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13F7E" w14:textId="64DBC7DC" w:rsidR="00AE279A" w:rsidRDefault="00AE279A" w:rsidP="00AE279A">
      <w:pPr>
        <w:pStyle w:val="Heading1"/>
      </w:pPr>
      <w:bookmarkStart w:id="0" w:name="_Hlk91309792"/>
      <w:r>
        <w:t>1NC</w:t>
      </w:r>
    </w:p>
    <w:p w14:paraId="5A56D48D" w14:textId="3FB15659" w:rsidR="00731FEA" w:rsidRDefault="000F049E" w:rsidP="00731FEA">
      <w:pPr>
        <w:pStyle w:val="Heading2"/>
      </w:pPr>
      <w:r>
        <w:lastRenderedPageBreak/>
        <w:t>1</w:t>
      </w:r>
    </w:p>
    <w:p w14:paraId="114A64BC" w14:textId="73F48612" w:rsidR="00D57A7B" w:rsidRDefault="00D57A7B" w:rsidP="00D57A7B">
      <w:pPr>
        <w:pStyle w:val="Heading3"/>
      </w:pPr>
      <w:r>
        <w:lastRenderedPageBreak/>
        <w:t>Theory</w:t>
      </w:r>
    </w:p>
    <w:p w14:paraId="4EAA5C90" w14:textId="77777777" w:rsidR="00D57A7B" w:rsidRDefault="00D57A7B" w:rsidP="00D57A7B">
      <w:pPr>
        <w:pStyle w:val="Heading4"/>
      </w:pPr>
      <w:r>
        <w:t xml:space="preserve">Interpretation – Affirmatives must define </w:t>
      </w:r>
      <w:r w:rsidRPr="00537E9A">
        <w:rPr>
          <w:i/>
        </w:rPr>
        <w:t>private entities</w:t>
      </w:r>
      <w:r>
        <w:t xml:space="preserve"> in a delineated card in the 1AC.  </w:t>
      </w:r>
    </w:p>
    <w:p w14:paraId="78ADDCC5" w14:textId="77777777" w:rsidR="00D57A7B" w:rsidRDefault="00D57A7B" w:rsidP="00D57A7B">
      <w:r w:rsidRPr="007B0AB4">
        <w:rPr>
          <w:rStyle w:val="Style13ptBold"/>
        </w:rPr>
        <w:t>UpCounsel ND</w:t>
      </w:r>
      <w:r>
        <w:t xml:space="preserve"> – “</w:t>
      </w:r>
      <w:r w:rsidRPr="002A14C0">
        <w:t>Private Entity: Everything You Need to Know</w:t>
      </w:r>
      <w:r>
        <w:t xml:space="preserve">”. </w:t>
      </w:r>
      <w:r w:rsidRPr="002A14C0">
        <w:t xml:space="preserve">UpCounsel </w:t>
      </w:r>
      <w:r>
        <w:t>(</w:t>
      </w:r>
      <w:r w:rsidRPr="002A14C0">
        <w:t>interactive online service that makes it faster and easier for businesses to find and hire legal help</w:t>
      </w:r>
      <w:r>
        <w:t xml:space="preserve">). No Date. Accessed 12/17/21. </w:t>
      </w:r>
      <w:hyperlink r:id="rId9" w:history="1">
        <w:r w:rsidRPr="00474713">
          <w:rPr>
            <w:rStyle w:val="Hyperlink"/>
          </w:rPr>
          <w:t>https://www.upcounsel.com/private-entity</w:t>
        </w:r>
      </w:hyperlink>
      <w:r>
        <w:t xml:space="preserve"> //Xu</w:t>
      </w:r>
    </w:p>
    <w:p w14:paraId="40FB7750" w14:textId="77777777" w:rsidR="00D57A7B" w:rsidRPr="00FA403C" w:rsidRDefault="00D57A7B" w:rsidP="00D57A7B">
      <w:pPr>
        <w:rPr>
          <w:sz w:val="8"/>
        </w:rPr>
      </w:pPr>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w:t>
      </w:r>
      <w:r>
        <w:rPr>
          <w:rStyle w:val="Emphasis"/>
        </w:rPr>
        <w:t>aff</w:t>
      </w:r>
      <w:r w:rsidRPr="00500A80">
        <w:rPr>
          <w:rStyle w:val="Emphasis"/>
        </w:rPr>
        <w:t>iliated.</w:t>
      </w:r>
      <w:r w:rsidRPr="00FA403C">
        <w:rPr>
          <w:sz w:val="8"/>
        </w:rPr>
        <w:t xml:space="preserve"> Indian tribes and foreign public entities are not considered private entities.</w:t>
      </w:r>
    </w:p>
    <w:p w14:paraId="0A1D1ABF" w14:textId="77777777" w:rsidR="00D57A7B" w:rsidRPr="00FA403C" w:rsidRDefault="00D57A7B" w:rsidP="00D57A7B">
      <w:pPr>
        <w:rPr>
          <w:sz w:val="8"/>
        </w:rPr>
      </w:pPr>
      <w:r w:rsidRPr="00FA403C">
        <w:rPr>
          <w:sz w:val="8"/>
        </w:rPr>
        <w:t>Unlike publicly traded companies, private companies do not have public stock offerings on Nasdaq, American Stock Exchange, or the New York Stock Exchange. Instead, they offer shares privately to interested investors, who may trade among themselves.</w:t>
      </w:r>
    </w:p>
    <w:p w14:paraId="1997CD55" w14:textId="77777777" w:rsidR="00D57A7B" w:rsidRPr="00FA403C" w:rsidRDefault="00D57A7B" w:rsidP="00D57A7B">
      <w:pPr>
        <w:rPr>
          <w:sz w:val="8"/>
        </w:rPr>
      </w:pPr>
      <w:r w:rsidRPr="00FA403C">
        <w:rPr>
          <w:sz w:val="8"/>
        </w:rPr>
        <w:t>Private Company vs. Private Entity</w:t>
      </w:r>
    </w:p>
    <w:p w14:paraId="6FACF557" w14:textId="77777777" w:rsidR="00D57A7B" w:rsidRPr="00FA403C" w:rsidRDefault="00D57A7B" w:rsidP="00D57A7B">
      <w:pPr>
        <w:rPr>
          <w:sz w:val="8"/>
        </w:rPr>
      </w:pPr>
      <w:r w:rsidRPr="00FA403C">
        <w:rPr>
          <w:sz w:val="8"/>
        </w:rPr>
        <w:t>The Companies Act of 2013 governs the registration of private companies.</w:t>
      </w:r>
    </w:p>
    <w:p w14:paraId="594D0509" w14:textId="77777777" w:rsidR="00D57A7B" w:rsidRPr="00FA403C" w:rsidRDefault="00D57A7B" w:rsidP="00D57A7B">
      <w:pPr>
        <w:rPr>
          <w:sz w:val="8"/>
        </w:rPr>
      </w:pPr>
      <w:r w:rsidRPr="00FA403C">
        <w:rPr>
          <w:sz w:val="8"/>
        </w:rPr>
        <w:t>This type of company is formed by following the steps laid out by this law.</w:t>
      </w:r>
    </w:p>
    <w:p w14:paraId="7AC722FA" w14:textId="77777777" w:rsidR="00D57A7B" w:rsidRPr="00FA403C" w:rsidRDefault="00D57A7B" w:rsidP="00D57A7B">
      <w:pPr>
        <w:rPr>
          <w:sz w:val="8"/>
        </w:rPr>
      </w:pPr>
      <w:r w:rsidRPr="00FA403C">
        <w:rPr>
          <w:sz w:val="8"/>
        </w:rPr>
        <w:t>Private entities are determined not by this law but by ownership and holding. For example, sole proprietorships and partnerships are designed as private entities.</w:t>
      </w:r>
    </w:p>
    <w:p w14:paraId="4495C290" w14:textId="77777777" w:rsidR="00D57A7B" w:rsidRPr="00FA403C" w:rsidRDefault="00D57A7B" w:rsidP="00D57A7B">
      <w:pPr>
        <w:rPr>
          <w:sz w:val="8"/>
        </w:rPr>
      </w:pPr>
      <w:r w:rsidRPr="00FA403C">
        <w:rPr>
          <w:sz w:val="8"/>
        </w:rPr>
        <w:t>A private entity is not necessarily a private company, but all private companies are private entities.</w:t>
      </w:r>
    </w:p>
    <w:p w14:paraId="4055DDF6" w14:textId="77777777" w:rsidR="00D57A7B" w:rsidRPr="00FA403C" w:rsidRDefault="00D57A7B" w:rsidP="00D57A7B">
      <w:pPr>
        <w:rPr>
          <w:sz w:val="8"/>
        </w:rPr>
      </w:pPr>
      <w:r w:rsidRPr="00FA403C">
        <w:rPr>
          <w:sz w:val="8"/>
        </w:rPr>
        <w:t>How Private Entities Work</w:t>
      </w:r>
    </w:p>
    <w:p w14:paraId="3931036E" w14:textId="77777777" w:rsidR="00D57A7B" w:rsidRDefault="00D57A7B" w:rsidP="00D57A7B">
      <w:pPr>
        <w:rPr>
          <w:rStyle w:val="Emphasis"/>
        </w:rPr>
      </w:pPr>
      <w:r w:rsidRPr="00FA403C">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285D5D5E" w14:textId="77777777" w:rsidR="00D57A7B" w:rsidRPr="00FA403C" w:rsidRDefault="00D57A7B" w:rsidP="00D57A7B">
      <w:pPr>
        <w:rPr>
          <w:sz w:val="8"/>
        </w:rPr>
      </w:pPr>
      <w:r w:rsidRPr="00FA403C">
        <w:rPr>
          <w:sz w:val="8"/>
        </w:rPr>
        <w:t xml:space="preserve">How FOIA </w:t>
      </w:r>
      <w:r>
        <w:rPr>
          <w:sz w:val="8"/>
        </w:rPr>
        <w:t>Aff</w:t>
      </w:r>
      <w:r w:rsidRPr="00FA403C">
        <w:rPr>
          <w:sz w:val="8"/>
        </w:rPr>
        <w:t>ects Private Entities</w:t>
      </w:r>
    </w:p>
    <w:p w14:paraId="20D3A0CA" w14:textId="77777777" w:rsidR="00D57A7B" w:rsidRPr="00FA403C" w:rsidRDefault="00D57A7B" w:rsidP="00D57A7B">
      <w:pPr>
        <w:rPr>
          <w:sz w:val="8"/>
        </w:rPr>
      </w:pPr>
      <w:r w:rsidRPr="00FA403C">
        <w:rPr>
          <w:sz w:val="8"/>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71CC1D5A" w14:textId="77777777" w:rsidR="00D57A7B" w:rsidRPr="00FA403C" w:rsidRDefault="00D57A7B" w:rsidP="00D57A7B">
      <w:pPr>
        <w:rPr>
          <w:sz w:val="8"/>
        </w:rPr>
      </w:pPr>
      <w:r w:rsidRPr="00FA403C">
        <w:rPr>
          <w:sz w:val="8"/>
        </w:rPr>
        <w:t>Federal, state, and local government agencies, such as the Federal Communications Commission.</w:t>
      </w:r>
    </w:p>
    <w:p w14:paraId="3E8EF9D6" w14:textId="77777777" w:rsidR="00D57A7B" w:rsidRPr="007213F1" w:rsidRDefault="00D57A7B" w:rsidP="00D57A7B">
      <w:pPr>
        <w:rPr>
          <w:sz w:val="8"/>
        </w:rPr>
      </w:pPr>
      <w:r w:rsidRPr="007213F1">
        <w:rPr>
          <w:sz w:val="8"/>
        </w:rPr>
        <w:t>Certain state legislatures depending on the laws in those states.</w:t>
      </w:r>
    </w:p>
    <w:p w14:paraId="0E134F34" w14:textId="77777777" w:rsidR="00D57A7B" w:rsidRPr="00FA403C" w:rsidRDefault="00D57A7B" w:rsidP="00D57A7B">
      <w:pPr>
        <w:rPr>
          <w:sz w:val="8"/>
        </w:rPr>
      </w:pPr>
      <w:r w:rsidRPr="007213F1">
        <w:rPr>
          <w:rStyle w:val="Emphasis"/>
        </w:rPr>
        <w:t>Most private entities are not bound by federal FOIA laws. However, these laws may apply to private entities involved in government business.</w:t>
      </w:r>
      <w:r w:rsidRPr="007213F1">
        <w:rPr>
          <w:sz w:val="8"/>
        </w:rPr>
        <w:t xml:space="preserve"> This situation</w:t>
      </w:r>
      <w:r w:rsidRPr="00FA403C">
        <w:rPr>
          <w:sz w:val="8"/>
        </w:rPr>
        <w:t xml:space="preserve"> occurred in Colorado in 2000, when a nonprofit corporation was required by the state's Court of Appeals to share documents related to a project it was working on with the city of Denver.</w:t>
      </w:r>
    </w:p>
    <w:p w14:paraId="15D223CF" w14:textId="77777777" w:rsidR="00D57A7B" w:rsidRDefault="00D57A7B" w:rsidP="00D57A7B">
      <w:pPr>
        <w:keepNext/>
        <w:keepLines/>
        <w:spacing w:before="40" w:after="0"/>
        <w:outlineLvl w:val="3"/>
        <w:rPr>
          <w:rFonts w:eastAsia="MS Gothic"/>
          <w:b/>
          <w:iCs/>
          <w:sz w:val="26"/>
        </w:rPr>
      </w:pPr>
      <w:r>
        <w:rPr>
          <w:rFonts w:eastAsia="MS Gothic"/>
          <w:b/>
          <w:iCs/>
          <w:sz w:val="26"/>
        </w:rPr>
        <w:lastRenderedPageBreak/>
        <w:t>Prefer:</w:t>
      </w:r>
    </w:p>
    <w:p w14:paraId="39B46C3B" w14:textId="77777777" w:rsidR="00D57A7B" w:rsidRPr="000245BC" w:rsidRDefault="00D57A7B" w:rsidP="00D57A7B">
      <w:pPr>
        <w:pStyle w:val="Heading4"/>
      </w:pPr>
      <w:r>
        <w:t xml:space="preserve">1 – </w:t>
      </w:r>
      <w:r w:rsidRPr="007F2994">
        <w:rPr>
          <w:u w:val="single"/>
        </w:rPr>
        <w:t>Stable Advocacy</w:t>
      </w:r>
      <w:r w:rsidRPr="000245BC">
        <w:t xml:space="preserve"> – they can redefine in the 1AR to wriggle out of DAs which kills high-quality engagement. We lose access to Tech Race DAs, Asteroid DAs, case turns, and core Process CPs that have </w:t>
      </w:r>
      <w:r w:rsidRPr="00554A8F">
        <w:rPr>
          <w:u w:val="single"/>
        </w:rPr>
        <w:t>varying definitions</w:t>
      </w:r>
      <w:r w:rsidRPr="000245BC">
        <w:t xml:space="preserve"> – outweighs on reversibility since the 2NR can’t compensate after absurd 1AR shifts. </w:t>
      </w:r>
    </w:p>
    <w:p w14:paraId="59A8D778" w14:textId="77777777" w:rsidR="00D57A7B" w:rsidRPr="000245BC" w:rsidRDefault="00D57A7B" w:rsidP="00D57A7B">
      <w:pPr>
        <w:pStyle w:val="Heading4"/>
      </w:pPr>
      <w:r w:rsidRPr="000245BC">
        <w:t xml:space="preserve">CX can’t </w:t>
      </w:r>
      <w:r w:rsidRPr="000245BC">
        <w:rPr>
          <w:u w:val="single"/>
        </w:rPr>
        <w:t>resolve</w:t>
      </w:r>
      <w:r w:rsidRPr="000245BC">
        <w:t xml:space="preserve"> this because (A) Not flowed so it’s </w:t>
      </w:r>
      <w:r w:rsidRPr="000245BC">
        <w:rPr>
          <w:u w:val="single"/>
        </w:rPr>
        <w:t>non-verifiable</w:t>
      </w:r>
      <w:r w:rsidRPr="000245BC">
        <w:t xml:space="preserve"> (B) Skews 6 min of prep during the AC which is </w:t>
      </w:r>
      <w:r w:rsidRPr="000245BC">
        <w:rPr>
          <w:u w:val="single"/>
        </w:rPr>
        <w:t>irreciprocal</w:t>
      </w:r>
      <w:r w:rsidRPr="000245BC">
        <w:t xml:space="preserve"> (C) They can </w:t>
      </w:r>
      <w:r w:rsidRPr="000245BC">
        <w:rPr>
          <w:u w:val="single"/>
        </w:rPr>
        <w:t>lie</w:t>
      </w:r>
      <w:r w:rsidRPr="000245BC">
        <w:t xml:space="preserve"> and no way to check </w:t>
      </w:r>
      <w:r>
        <w:t>(D)</w:t>
      </w:r>
      <w:r w:rsidRPr="000245BC">
        <w:t xml:space="preserve"> Debaters are trained by coaches to be </w:t>
      </w:r>
      <w:r w:rsidRPr="000245BC">
        <w:rPr>
          <w:u w:val="single"/>
        </w:rPr>
        <w:t>shifty</w:t>
      </w:r>
      <w:r w:rsidRPr="000245BC">
        <w:t xml:space="preserve">. </w:t>
      </w:r>
    </w:p>
    <w:p w14:paraId="3D5EEDBC" w14:textId="77777777" w:rsidR="00D57A7B" w:rsidRDefault="00D57A7B" w:rsidP="00D57A7B">
      <w:pPr>
        <w:pStyle w:val="Heading4"/>
        <w:spacing w:line="240" w:lineRule="auto"/>
      </w:pPr>
      <w:r>
        <w:rPr>
          <w:rFonts w:eastAsia="SimSun" w:cs="Times New Roman"/>
        </w:rPr>
        <w:t xml:space="preserve">2 – </w:t>
      </w:r>
      <w:r w:rsidRPr="00551866">
        <w:rPr>
          <w:u w:val="single"/>
        </w:rPr>
        <w:t>Real World</w:t>
      </w:r>
      <w:r>
        <w:t xml:space="preserve"> – Policy makers </w:t>
      </w:r>
      <w:r w:rsidRPr="00537E9A">
        <w:rPr>
          <w:u w:val="single"/>
        </w:rPr>
        <w:t>must</w:t>
      </w:r>
      <w:r>
        <w:t xml:space="preserve"> specify the entity that they are recognizing. It also means </w:t>
      </w:r>
      <w:r w:rsidRPr="00537E9A">
        <w:rPr>
          <w:u w:val="single"/>
        </w:rPr>
        <w:t>zero solvency</w:t>
      </w:r>
      <w:r>
        <w:t xml:space="preserve"> – absent spec, private entities can circumvent since there is no delineated way to enforce the aff and means their solvency can’t </w:t>
      </w:r>
      <w:r w:rsidRPr="00537E9A">
        <w:rPr>
          <w:u w:val="single"/>
        </w:rPr>
        <w:t>actualize</w:t>
      </w:r>
      <w:r>
        <w:t xml:space="preserve">. </w:t>
      </w:r>
    </w:p>
    <w:p w14:paraId="7DD328A6" w14:textId="77777777" w:rsidR="00D57A7B" w:rsidRDefault="00D57A7B" w:rsidP="00D57A7B">
      <w:pPr>
        <w:pStyle w:val="Heading4"/>
      </w:pPr>
      <w:r>
        <w:t xml:space="preserve">3 – </w:t>
      </w:r>
      <w:r w:rsidRPr="00C62AF7">
        <w:rPr>
          <w:u w:val="single"/>
        </w:rPr>
        <w:t>Resolvability</w:t>
      </w:r>
      <w:r w:rsidRPr="00BF5355">
        <w:t xml:space="preserve"> –</w:t>
      </w:r>
      <w:r>
        <w:t xml:space="preserve"> Constantly morphing advocacies makes debate </w:t>
      </w:r>
      <w:r w:rsidRPr="00537E9A">
        <w:rPr>
          <w:u w:val="single"/>
        </w:rPr>
        <w:t>impossible</w:t>
      </w:r>
      <w:r>
        <w:t xml:space="preserve"> because the judge doesn’t know what you defend or if a DA even links – comes first because the judge has to pick a </w:t>
      </w:r>
      <w:r w:rsidRPr="00537E9A">
        <w:rPr>
          <w:u w:val="single"/>
        </w:rPr>
        <w:t>winner</w:t>
      </w:r>
      <w:r>
        <w:t xml:space="preserve"> and </w:t>
      </w:r>
      <w:r w:rsidRPr="00537E9A">
        <w:rPr>
          <w:u w:val="single"/>
        </w:rPr>
        <w:t>loser</w:t>
      </w:r>
      <w:r>
        <w:t>.</w:t>
      </w:r>
    </w:p>
    <w:p w14:paraId="28CB62F7" w14:textId="77777777" w:rsidR="00D57A7B" w:rsidRPr="00457D9A" w:rsidRDefault="00D57A7B" w:rsidP="00D57A7B">
      <w:pPr>
        <w:pStyle w:val="Heading4"/>
      </w:pPr>
      <w:r>
        <w:t xml:space="preserve">Independently, P-Spec isn’t </w:t>
      </w:r>
      <w:r w:rsidRPr="008341DB">
        <w:rPr>
          <w:u w:val="single"/>
        </w:rPr>
        <w:t>regressive</w:t>
      </w:r>
      <w:r>
        <w:t xml:space="preserve"> since (1) Determines the </w:t>
      </w:r>
      <w:r>
        <w:rPr>
          <w:u w:val="single"/>
        </w:rPr>
        <w:t>scope</w:t>
      </w:r>
      <w:r>
        <w:t xml:space="preserve"> of the AFF which is </w:t>
      </w:r>
      <w:r w:rsidRPr="00537E9A">
        <w:rPr>
          <w:u w:val="single"/>
        </w:rPr>
        <w:t>core topic lit</w:t>
      </w:r>
      <w:r>
        <w:t xml:space="preserve"> (2) Novices specify details about the plan which proves it’s grounded in LD norms. Also, infinite regress tailors </w:t>
      </w:r>
      <w:r w:rsidRPr="00BC3A4F">
        <w:rPr>
          <w:u w:val="single"/>
        </w:rPr>
        <w:t>optimal norms</w:t>
      </w:r>
      <w:r>
        <w:t xml:space="preserve"> which outweighs on </w:t>
      </w:r>
      <w:r w:rsidRPr="00BC3A4F">
        <w:rPr>
          <w:u w:val="single"/>
        </w:rPr>
        <w:t>duration</w:t>
      </w:r>
      <w:r>
        <w:t>.</w:t>
      </w:r>
    </w:p>
    <w:p w14:paraId="06C8567B" w14:textId="1DA05E8C" w:rsidR="00D57A7B" w:rsidRPr="00D57A7B" w:rsidRDefault="00D57A7B" w:rsidP="00D57A7B">
      <w:pPr>
        <w:pStyle w:val="Heading2"/>
      </w:pPr>
      <w:r>
        <w:lastRenderedPageBreak/>
        <w:t>2</w:t>
      </w:r>
    </w:p>
    <w:p w14:paraId="342BA2C7" w14:textId="654D0693" w:rsidR="00731FEA" w:rsidRPr="00731FEA" w:rsidRDefault="00731FEA" w:rsidP="00731FEA">
      <w:pPr>
        <w:pStyle w:val="Heading3"/>
      </w:pPr>
      <w:r>
        <w:lastRenderedPageBreak/>
        <w:t>T</w:t>
      </w:r>
      <w:r w:rsidR="00FD6296">
        <w:t xml:space="preserve"> </w:t>
      </w:r>
    </w:p>
    <w:p w14:paraId="070BFBA8" w14:textId="534A1DC6" w:rsidR="00825B1D" w:rsidRPr="00361EBC" w:rsidRDefault="00DD70C3" w:rsidP="00825B1D">
      <w:pPr>
        <w:pStyle w:val="Heading4"/>
      </w:pPr>
      <w:r>
        <w:rPr>
          <w:u w:val="single"/>
        </w:rPr>
        <w:t>I</w:t>
      </w:r>
      <w:r w:rsidR="00825B1D" w:rsidRPr="00DD7A0B">
        <w:rPr>
          <w:u w:val="single"/>
        </w:rPr>
        <w:t>nterpretation</w:t>
      </w:r>
      <w:r w:rsidR="00825B1D">
        <w:t xml:space="preserve"> </w:t>
      </w:r>
      <w:r>
        <w:t>–</w:t>
      </w:r>
      <w:r w:rsidR="00825B1D">
        <w:t xml:space="preserve"> affirmatives must </w:t>
      </w:r>
      <w:r w:rsidR="00825B1D" w:rsidRPr="00825B1D">
        <w:rPr>
          <w:u w:val="single"/>
        </w:rPr>
        <w:t>enact</w:t>
      </w:r>
      <w:r w:rsidR="00825B1D">
        <w:t xml:space="preserve"> the resolution through a </w:t>
      </w:r>
      <w:r w:rsidR="00825B1D">
        <w:rPr>
          <w:u w:val="single"/>
        </w:rPr>
        <w:t>three-tier process</w:t>
      </w:r>
      <w:r w:rsidR="00825B1D">
        <w:t xml:space="preserve">. </w:t>
      </w:r>
    </w:p>
    <w:p w14:paraId="71C22263" w14:textId="6F4967D9" w:rsidR="00825B1D" w:rsidRPr="00065FF2" w:rsidRDefault="00825B1D" w:rsidP="00825B1D">
      <w:pPr>
        <w:rPr>
          <w:sz w:val="16"/>
          <w:szCs w:val="16"/>
        </w:rPr>
      </w:pPr>
      <w:r w:rsidRPr="00065FF2">
        <w:rPr>
          <w:rStyle w:val="Style13ptBold"/>
        </w:rPr>
        <w:t>Reid-Brinkley 8</w:t>
      </w:r>
      <w:r w:rsidRPr="00065FF2">
        <w:rPr>
          <w:sz w:val="16"/>
          <w:szCs w:val="16"/>
        </w:rPr>
        <w:t xml:space="preserve"> </w:t>
      </w:r>
      <w:r>
        <w:t xml:space="preserve">– </w:t>
      </w:r>
      <w:r w:rsidRPr="00825B1D">
        <w:t>PhD from UGA, professor of communications at the University of Pittsburgh (Shanara, “THE HARSH REALITIES OF “ACTING BLACK”: HOW AFRICAN-AMERICAN POLICY DEBATERS NEGOTIATE REPRESENTATION THROUGH RACIAL PERFORMANCE AND STYLE”)</w:t>
      </w:r>
    </w:p>
    <w:p w14:paraId="3FAE1F4F" w14:textId="77777777" w:rsidR="00825B1D" w:rsidRPr="00427DF8" w:rsidRDefault="00825B1D" w:rsidP="00825B1D">
      <w:pPr>
        <w:rPr>
          <w:u w:val="single"/>
        </w:rPr>
      </w:pPr>
      <w:r w:rsidRPr="00022108">
        <w:rPr>
          <w:rStyle w:val="StyleUnderline"/>
        </w:rPr>
        <w:t>The process of signifyin’</w:t>
      </w:r>
      <w:r w:rsidRPr="0060286F">
        <w:rPr>
          <w:sz w:val="16"/>
        </w:rPr>
        <w:t xml:space="preserve"> engaged in by the Louisville debaters </w:t>
      </w:r>
      <w:r w:rsidRPr="00022108">
        <w:rPr>
          <w:rStyle w:val="StyleUnderline"/>
        </w:rPr>
        <w:t>is not simply designed to critique the use of traditional evidence</w:t>
      </w:r>
      <w:r w:rsidRPr="0060286F">
        <w:rPr>
          <w:sz w:val="16"/>
        </w:rPr>
        <w:t xml:space="preserve">. As Green argues, their goal is to “challenge the relationship between social power and knowledge.”57 In other words, </w:t>
      </w:r>
      <w:r w:rsidRPr="00022108">
        <w:rPr>
          <w:rStyle w:val="StyleUnderline"/>
        </w:rPr>
        <w:t xml:space="preserve">those with social power within the </w:t>
      </w:r>
      <w:r w:rsidRPr="006B2CF4">
        <w:rPr>
          <w:rStyle w:val="StyleUnderline"/>
        </w:rPr>
        <w:t>debate community are able to produce and determine “legitimate” knowledge</w:t>
      </w:r>
      <w:r w:rsidRPr="006B2CF4">
        <w:rPr>
          <w:sz w:val="16"/>
        </w:rPr>
        <w:t xml:space="preserve">. These </w:t>
      </w:r>
      <w:r w:rsidRPr="006B2CF4">
        <w:rPr>
          <w:rStyle w:val="StyleUnderline"/>
        </w:rPr>
        <w:t>legitimating practices</w:t>
      </w:r>
      <w:r w:rsidRPr="006B2CF4">
        <w:rPr>
          <w:sz w:val="16"/>
        </w:rPr>
        <w:t xml:space="preserve"> usually function to </w:t>
      </w:r>
      <w:r w:rsidRPr="006B2CF4">
        <w:rPr>
          <w:rStyle w:val="StyleUnderline"/>
        </w:rPr>
        <w:t>maintain</w:t>
      </w:r>
      <w:r w:rsidRPr="006B2CF4">
        <w:rPr>
          <w:sz w:val="16"/>
        </w:rPr>
        <w:t xml:space="preserve"> the </w:t>
      </w:r>
      <w:r w:rsidRPr="006B2CF4">
        <w:rPr>
          <w:rStyle w:val="StyleUnderline"/>
        </w:rPr>
        <w:t>dominance of normative knowledge-making practices</w:t>
      </w:r>
      <w:r w:rsidRPr="006B2CF4">
        <w:rPr>
          <w:sz w:val="16"/>
        </w:rPr>
        <w:t xml:space="preserve">, </w:t>
      </w:r>
      <w:r w:rsidRPr="006B2CF4">
        <w:rPr>
          <w:rStyle w:val="StyleUnderline"/>
        </w:rPr>
        <w:t>while crowding out</w:t>
      </w:r>
      <w:r w:rsidRPr="006B2CF4">
        <w:rPr>
          <w:sz w:val="16"/>
        </w:rPr>
        <w:t xml:space="preserve"> or directly excluding </w:t>
      </w:r>
      <w:r w:rsidRPr="006B2CF4">
        <w:rPr>
          <w:rStyle w:val="StyleUnderline"/>
        </w:rPr>
        <w:t>alternative</w:t>
      </w:r>
      <w:r w:rsidRPr="006B2CF4">
        <w:rPr>
          <w:sz w:val="16"/>
        </w:rPr>
        <w:t xml:space="preserve"> knowledge-making 83 </w:t>
      </w:r>
      <w:r w:rsidRPr="006B2CF4">
        <w:rPr>
          <w:rStyle w:val="StyleUnderline"/>
        </w:rPr>
        <w:t>practices</w:t>
      </w:r>
      <w:r w:rsidRPr="006B2CF4">
        <w:rPr>
          <w:sz w:val="16"/>
        </w:rPr>
        <w:t xml:space="preserve">. </w:t>
      </w:r>
      <w:r w:rsidRPr="006B2CF4">
        <w:rPr>
          <w:rStyle w:val="StyleUnderline"/>
        </w:rPr>
        <w:t>The Louisville</w:t>
      </w:r>
      <w:r w:rsidRPr="006B2CF4">
        <w:rPr>
          <w:sz w:val="16"/>
        </w:rPr>
        <w:t xml:space="preserve"> “</w:t>
      </w:r>
      <w:r w:rsidRPr="006B2CF4">
        <w:rPr>
          <w:rStyle w:val="StyleUnderline"/>
        </w:rPr>
        <w:t>framework looks to the people who are oppressed</w:t>
      </w:r>
      <w:r w:rsidRPr="007202AB">
        <w:rPr>
          <w:rStyle w:val="StyleUnderline"/>
        </w:rPr>
        <w:t xml:space="preserve"> by current constructions of power.</w:t>
      </w:r>
      <w:r w:rsidRPr="007202AB">
        <w:rPr>
          <w:sz w:val="16"/>
        </w:rPr>
        <w:t xml:space="preserve">”58 Jones and Green offer an alternative framework for drawing claims in debate speeches, </w:t>
      </w:r>
      <w:r w:rsidRPr="007202AB">
        <w:rPr>
          <w:rStyle w:val="StyleUnderline"/>
        </w:rPr>
        <w:t xml:space="preserve">they refer to it as </w:t>
      </w:r>
      <w:r w:rsidRPr="002C456E">
        <w:rPr>
          <w:rStyle w:val="StyleUnderline"/>
        </w:rPr>
        <w:t xml:space="preserve">a </w:t>
      </w:r>
      <w:r w:rsidRPr="00065FF2">
        <w:rPr>
          <w:rStyle w:val="Emphasis"/>
          <w:highlight w:val="green"/>
        </w:rPr>
        <w:t>three-tier process</w:t>
      </w:r>
      <w:r w:rsidRPr="0060286F">
        <w:rPr>
          <w:sz w:val="16"/>
        </w:rPr>
        <w:t xml:space="preserve">: </w:t>
      </w:r>
      <w:r w:rsidRPr="007202AB">
        <w:rPr>
          <w:rStyle w:val="Emphasis"/>
        </w:rPr>
        <w:t xml:space="preserve">A way in which you </w:t>
      </w:r>
      <w:r w:rsidRPr="002C456E">
        <w:rPr>
          <w:rStyle w:val="Emphasis"/>
        </w:rPr>
        <w:t>can validate</w:t>
      </w:r>
      <w:r w:rsidRPr="0060286F">
        <w:rPr>
          <w:sz w:val="16"/>
        </w:rPr>
        <w:t xml:space="preserve"> our </w:t>
      </w:r>
      <w:r w:rsidRPr="002C456E">
        <w:rPr>
          <w:rStyle w:val="Emphasis"/>
        </w:rPr>
        <w:t>claims</w:t>
      </w:r>
      <w:r w:rsidRPr="0060286F">
        <w:rPr>
          <w:sz w:val="16"/>
        </w:rPr>
        <w:t xml:space="preserve">, is through the three-tier process. And </w:t>
      </w:r>
      <w:r w:rsidRPr="002C456E">
        <w:rPr>
          <w:rStyle w:val="StyleUnderline"/>
        </w:rPr>
        <w:t xml:space="preserve">we talk </w:t>
      </w:r>
      <w:r w:rsidRPr="00065FF2">
        <w:rPr>
          <w:rStyle w:val="StyleUnderline"/>
          <w:highlight w:val="green"/>
        </w:rPr>
        <w:t xml:space="preserve">about </w:t>
      </w:r>
      <w:r w:rsidRPr="00065FF2">
        <w:rPr>
          <w:rStyle w:val="Emphasis"/>
          <w:highlight w:val="green"/>
        </w:rPr>
        <w:t>personal experience</w:t>
      </w:r>
      <w:r w:rsidRPr="00065FF2">
        <w:rPr>
          <w:rStyle w:val="StyleUnderline"/>
          <w:highlight w:val="green"/>
        </w:rPr>
        <w:t xml:space="preserve">, </w:t>
      </w:r>
      <w:r w:rsidRPr="00065FF2">
        <w:rPr>
          <w:rStyle w:val="Emphasis"/>
          <w:highlight w:val="green"/>
        </w:rPr>
        <w:t>organic intellectuals</w:t>
      </w:r>
      <w:r w:rsidRPr="00065FF2">
        <w:rPr>
          <w:rStyle w:val="StyleUnderline"/>
          <w:highlight w:val="green"/>
        </w:rPr>
        <w:t xml:space="preserve">, </w:t>
      </w:r>
      <w:r w:rsidRPr="00065FF2">
        <w:rPr>
          <w:rStyle w:val="Emphasis"/>
          <w:highlight w:val="green"/>
        </w:rPr>
        <w:t>and academic intellectuals</w:t>
      </w:r>
      <w:r w:rsidRPr="0060286F">
        <w:rPr>
          <w:sz w:val="16"/>
        </w:rPr>
        <w:t xml:space="preserve">. Let me give you an analogy. If you place an elephant in the room and send in three blind folded people into the room, and each of them are touching a different part of the elephant. And they come back outside and you ask each different person they gone have a </w:t>
      </w:r>
      <w:r w:rsidRPr="00DD70C3">
        <w:rPr>
          <w:sz w:val="16"/>
        </w:rPr>
        <w:t xml:space="preserve">different idea about what they was talking about. But, if you let those people converse and bring those three different people together then you can achieve a greater truth.59 Jones argues that </w:t>
      </w:r>
      <w:r w:rsidRPr="00DD70C3">
        <w:rPr>
          <w:rStyle w:val="StyleUnderline"/>
        </w:rPr>
        <w:t xml:space="preserve">without the three tier process debate claims are based on </w:t>
      </w:r>
      <w:r w:rsidRPr="00DD70C3">
        <w:rPr>
          <w:rStyle w:val="Emphasis"/>
        </w:rPr>
        <w:t>singular perspectives</w:t>
      </w:r>
      <w:r w:rsidRPr="00DD70C3">
        <w:rPr>
          <w:rStyle w:val="StyleUnderline"/>
        </w:rPr>
        <w:t xml:space="preserve"> that privilege those with institutional and economic power.</w:t>
      </w:r>
      <w:r w:rsidRPr="00DD70C3">
        <w:rPr>
          <w:sz w:val="16"/>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thee-tier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DD70C3">
        <w:rPr>
          <w:rStyle w:val="StyleUnderline"/>
        </w:rPr>
        <w:t>While</w:t>
      </w:r>
      <w:r w:rsidRPr="00DD70C3">
        <w:rPr>
          <w:sz w:val="16"/>
        </w:rPr>
        <w:t xml:space="preserve"> the </w:t>
      </w:r>
      <w:r w:rsidRPr="00DD70C3">
        <w:rPr>
          <w:rStyle w:val="StyleUnderline"/>
        </w:rPr>
        <w:t>Louisville debaters see the benefit of academic research</w:t>
      </w:r>
      <w:r w:rsidRPr="00DD70C3">
        <w:rPr>
          <w:sz w:val="16"/>
        </w:rPr>
        <w:t xml:space="preserve">, </w:t>
      </w:r>
      <w:r w:rsidRPr="00DD70C3">
        <w:rPr>
          <w:rStyle w:val="StyleUnderline"/>
        </w:rPr>
        <w:t>they are</w:t>
      </w:r>
      <w:r w:rsidRPr="00DD70C3">
        <w:rPr>
          <w:sz w:val="16"/>
        </w:rPr>
        <w:t xml:space="preserve"> also critically </w:t>
      </w:r>
      <w:r w:rsidRPr="00DD70C3">
        <w:rPr>
          <w:rStyle w:val="StyleUnderline"/>
        </w:rPr>
        <w:t xml:space="preserve">aware of the </w:t>
      </w:r>
      <w:r w:rsidRPr="00DD70C3">
        <w:rPr>
          <w:rStyle w:val="Emphasis"/>
        </w:rPr>
        <w:t>normative practices</w:t>
      </w:r>
      <w:r w:rsidRPr="00DD70C3">
        <w:rPr>
          <w:rStyle w:val="StyleUnderline"/>
        </w:rPr>
        <w:t xml:space="preserve"> that exclude</w:t>
      </w:r>
      <w:r w:rsidRPr="00DD70C3">
        <w:rPr>
          <w:sz w:val="16"/>
        </w:rPr>
        <w:t xml:space="preserve"> racial and ethnic </w:t>
      </w:r>
      <w:r w:rsidRPr="00DD70C3">
        <w:rPr>
          <w:rStyle w:val="StyleUnderline"/>
        </w:rPr>
        <w:t xml:space="preserve">minorities from policy-oriented discussions because of their </w:t>
      </w:r>
      <w:r w:rsidRPr="00DD70C3">
        <w:rPr>
          <w:rStyle w:val="Emphasis"/>
        </w:rPr>
        <w:t>lack of training and expertise</w:t>
      </w:r>
      <w:r w:rsidRPr="00DD70C3">
        <w:rPr>
          <w:sz w:val="16"/>
        </w:rPr>
        <w:t xml:space="preserve">. </w:t>
      </w:r>
      <w:r w:rsidRPr="00DD70C3">
        <w:rPr>
          <w:rStyle w:val="StyleUnderline"/>
        </w:rPr>
        <w:t>Such exclusions prevent</w:t>
      </w:r>
      <w:r w:rsidRPr="00DD70C3">
        <w:rPr>
          <w:sz w:val="16"/>
        </w:rPr>
        <w:t xml:space="preserve"> radical </w:t>
      </w:r>
      <w:r w:rsidRPr="00DD70C3">
        <w:rPr>
          <w:rStyle w:val="StyleUnderline"/>
        </w:rPr>
        <w:t xml:space="preserve">solutions to </w:t>
      </w:r>
      <w:r w:rsidRPr="00DD70C3">
        <w:rPr>
          <w:rStyle w:val="Emphasis"/>
        </w:rPr>
        <w:t>racism</w:t>
      </w:r>
      <w:r w:rsidRPr="00DD70C3">
        <w:rPr>
          <w:rStyle w:val="StyleUnderline"/>
        </w:rPr>
        <w:t xml:space="preserve">, </w:t>
      </w:r>
      <w:r w:rsidRPr="00DD70C3">
        <w:rPr>
          <w:rStyle w:val="Emphasis"/>
        </w:rPr>
        <w:t>classism</w:t>
      </w:r>
      <w:r w:rsidRPr="00DD70C3">
        <w:rPr>
          <w:rStyle w:val="StyleUnderline"/>
        </w:rPr>
        <w:t xml:space="preserve">, </w:t>
      </w:r>
      <w:r w:rsidRPr="00DD70C3">
        <w:rPr>
          <w:rStyle w:val="Emphasis"/>
        </w:rPr>
        <w:t>sexism</w:t>
      </w:r>
      <w:r w:rsidRPr="00DD70C3">
        <w:rPr>
          <w:rStyle w:val="StyleUnderline"/>
        </w:rPr>
        <w:t xml:space="preserve">, and </w:t>
      </w:r>
      <w:r w:rsidRPr="00DD70C3">
        <w:rPr>
          <w:rStyle w:val="Emphasis"/>
        </w:rPr>
        <w:t>homophobia</w:t>
      </w:r>
      <w:r w:rsidRPr="00DD70C3">
        <w:rPr>
          <w:rStyle w:val="StyleUnderline"/>
        </w:rPr>
        <w:t xml:space="preserve"> from being </w:t>
      </w:r>
      <w:r w:rsidRPr="00DD70C3">
        <w:rPr>
          <w:sz w:val="16"/>
        </w:rPr>
        <w:t xml:space="preserve">more </w:t>
      </w:r>
      <w:r w:rsidRPr="00DD70C3">
        <w:rPr>
          <w:rStyle w:val="StyleUnderline"/>
        </w:rPr>
        <w:t>permanently addressed</w:t>
      </w:r>
      <w:r w:rsidRPr="00DD70C3">
        <w:rPr>
          <w:sz w:val="16"/>
        </w:rPr>
        <w:t xml:space="preserve">. According to Green: bell hooks talks about how </w:t>
      </w:r>
      <w:r w:rsidRPr="00DD70C3">
        <w:rPr>
          <w:rStyle w:val="StyleUnderline"/>
        </w:rPr>
        <w:t>when we rely solely on one perspective to make</w:t>
      </w:r>
      <w:r w:rsidRPr="00DD70C3">
        <w:rPr>
          <w:sz w:val="16"/>
        </w:rPr>
        <w:t xml:space="preserve"> our </w:t>
      </w:r>
      <w:r w:rsidRPr="00DD70C3">
        <w:rPr>
          <w:rStyle w:val="StyleUnderline"/>
        </w:rPr>
        <w:t>claims</w:t>
      </w:r>
      <w:r w:rsidRPr="00DD70C3">
        <w:rPr>
          <w:sz w:val="16"/>
        </w:rPr>
        <w:t xml:space="preserve">, radical </w:t>
      </w:r>
      <w:r w:rsidRPr="00DD70C3">
        <w:rPr>
          <w:rStyle w:val="StyleUnderline"/>
        </w:rPr>
        <w:t xml:space="preserve">liberatory theory </w:t>
      </w:r>
      <w:r w:rsidRPr="00DD70C3">
        <w:rPr>
          <w:rStyle w:val="Emphasis"/>
        </w:rPr>
        <w:t>becomes rootless</w:t>
      </w:r>
      <w:r w:rsidRPr="00DD70C3">
        <w:rPr>
          <w:sz w:val="16"/>
        </w:rPr>
        <w:t>. That’s the reason</w:t>
      </w:r>
      <w:r w:rsidRPr="006B2CF4">
        <w:rPr>
          <w:sz w:val="16"/>
        </w:rPr>
        <w:t xml:space="preserve"> why we use </w:t>
      </w:r>
      <w:r w:rsidRPr="006B2CF4">
        <w:rPr>
          <w:rStyle w:val="StyleUnderline"/>
        </w:rPr>
        <w:t>a three-tiered process</w:t>
      </w:r>
      <w:r w:rsidRPr="006B2CF4">
        <w:rPr>
          <w:sz w:val="16"/>
        </w:rPr>
        <w:t>. That’s why we use alternative forms of discourse such</w:t>
      </w:r>
      <w:r w:rsidRPr="00F27FE0">
        <w:rPr>
          <w:sz w:val="16"/>
        </w:rPr>
        <w:t xml:space="preserve"> as hip hop. That’s also how we use traditional evidence and our personal narratives so you don’t get just one perspective claiming to be the right way. Because it </w:t>
      </w:r>
      <w:r w:rsidRPr="00F27FE0">
        <w:rPr>
          <w:rStyle w:val="StyleUnderline"/>
        </w:rPr>
        <w:t>becomes a more meaningful and educational view</w:t>
      </w:r>
      <w:r w:rsidRPr="00F27FE0">
        <w:rPr>
          <w:sz w:val="16"/>
        </w:rPr>
        <w:t xml:space="preserve"> as far as</w:t>
      </w:r>
      <w:r w:rsidRPr="0060286F">
        <w:rPr>
          <w:sz w:val="16"/>
        </w:rPr>
        <w:t xml:space="preserve"> how we achieve our education.61 The </w:t>
      </w:r>
      <w:r w:rsidRPr="0060286F">
        <w:rPr>
          <w:rStyle w:val="StyleUnderline"/>
          <w:highlight w:val="green"/>
        </w:rPr>
        <w:t>use of</w:t>
      </w:r>
      <w:r w:rsidRPr="002C456E">
        <w:rPr>
          <w:rStyle w:val="StyleUnderline"/>
        </w:rPr>
        <w:t xml:space="preserve"> </w:t>
      </w:r>
      <w:r w:rsidRPr="002C456E">
        <w:rPr>
          <w:rStyle w:val="Emphasis"/>
        </w:rPr>
        <w:t>hip hop</w:t>
      </w:r>
      <w:r w:rsidRPr="002C456E">
        <w:rPr>
          <w:rStyle w:val="StyleUnderline"/>
        </w:rPr>
        <w:t xml:space="preserve"> and </w:t>
      </w:r>
      <w:r w:rsidRPr="00F27FE0">
        <w:rPr>
          <w:rStyle w:val="Emphasis"/>
          <w:highlight w:val="green"/>
        </w:rPr>
        <w:t xml:space="preserve">personal </w:t>
      </w:r>
      <w:r w:rsidRPr="002C456E">
        <w:rPr>
          <w:rStyle w:val="Emphasis"/>
          <w:highlight w:val="green"/>
        </w:rPr>
        <w:t>experience</w:t>
      </w:r>
      <w:r w:rsidRPr="002C456E">
        <w:rPr>
          <w:rStyle w:val="StyleUnderline"/>
        </w:rPr>
        <w:t xml:space="preserve"> </w:t>
      </w:r>
      <w:r w:rsidRPr="00022108">
        <w:rPr>
          <w:rStyle w:val="StyleUnderline"/>
        </w:rPr>
        <w:t xml:space="preserve">function as a </w:t>
      </w:r>
      <w:r w:rsidRPr="0060286F">
        <w:rPr>
          <w:rStyle w:val="StyleUnderline"/>
          <w:highlight w:val="green"/>
        </w:rPr>
        <w:t xml:space="preserve">check against </w:t>
      </w:r>
      <w:r w:rsidRPr="00683AAE">
        <w:rPr>
          <w:rStyle w:val="StyleUnderline"/>
        </w:rPr>
        <w:t xml:space="preserve">the </w:t>
      </w:r>
      <w:r w:rsidRPr="0060286F">
        <w:rPr>
          <w:rStyle w:val="StyleUnderline"/>
          <w:highlight w:val="green"/>
        </w:rPr>
        <w:t>homogenizing</w:t>
      </w:r>
      <w:r w:rsidRPr="00006342">
        <w:rPr>
          <w:rStyle w:val="StyleUnderline"/>
        </w:rPr>
        <w:t xml:space="preserve"> </w:t>
      </w:r>
      <w:r w:rsidRPr="00683AAE">
        <w:rPr>
          <w:rStyle w:val="StyleUnderline"/>
        </w:rPr>
        <w:t>function of academic</w:t>
      </w:r>
      <w:r w:rsidRPr="0060286F">
        <w:rPr>
          <w:sz w:val="16"/>
        </w:rPr>
        <w:t xml:space="preserve"> and </w:t>
      </w:r>
      <w:r w:rsidRPr="00683AAE">
        <w:rPr>
          <w:rStyle w:val="StyleUnderline"/>
          <w:highlight w:val="green"/>
        </w:rPr>
        <w:t>expert discourse</w:t>
      </w:r>
      <w:r w:rsidRPr="0060286F">
        <w:rPr>
          <w:rStyle w:val="StyleUnderline"/>
          <w:highlight w:val="green"/>
        </w:rPr>
        <w:t>.</w:t>
      </w:r>
      <w:r w:rsidRPr="0060286F">
        <w:rPr>
          <w:sz w:val="16"/>
        </w:rPr>
        <w:t xml:space="preserve"> Note the reference to bell hooks. Green argues that without alternative perspectives, “radical libratory theory becomes rootless.” </w:t>
      </w:r>
      <w:r w:rsidRPr="00F27FE0">
        <w:rPr>
          <w:rStyle w:val="StyleUnderline"/>
        </w:rPr>
        <w:t>The term rootless</w:t>
      </w:r>
      <w:r w:rsidRPr="00F27FE0">
        <w:rPr>
          <w:sz w:val="16"/>
        </w:rPr>
        <w:t xml:space="preserve"> seems to </w:t>
      </w:r>
      <w:r w:rsidRPr="00F27FE0">
        <w:rPr>
          <w:rStyle w:val="StyleUnderline"/>
        </w:rPr>
        <w:t xml:space="preserve">refer to a </w:t>
      </w:r>
      <w:r w:rsidRPr="0060286F">
        <w:rPr>
          <w:rStyle w:val="StyleUnderline"/>
          <w:highlight w:val="green"/>
        </w:rPr>
        <w:t xml:space="preserve">lack of </w:t>
      </w:r>
      <w:r w:rsidRPr="0060286F">
        <w:rPr>
          <w:rStyle w:val="Emphasis"/>
          <w:highlight w:val="green"/>
        </w:rPr>
        <w:t>grounded-ness</w:t>
      </w:r>
      <w:r w:rsidRPr="0060286F">
        <w:rPr>
          <w:rStyle w:val="StyleUnderline"/>
          <w:highlight w:val="green"/>
        </w:rPr>
        <w:t xml:space="preserve"> in</w:t>
      </w:r>
      <w:r w:rsidRPr="00F27FE0">
        <w:rPr>
          <w:rStyle w:val="StyleUnderline"/>
        </w:rPr>
        <w:t xml:space="preserve"> the </w:t>
      </w:r>
      <w:r w:rsidRPr="0060286F">
        <w:rPr>
          <w:rStyle w:val="StyleUnderline"/>
          <w:highlight w:val="green"/>
        </w:rPr>
        <w:t>material circumstances that academics</w:t>
      </w:r>
      <w:r w:rsidRPr="0060286F">
        <w:rPr>
          <w:sz w:val="16"/>
        </w:rPr>
        <w:t xml:space="preserve"> or experts </w:t>
      </w:r>
      <w:r w:rsidRPr="0060286F">
        <w:rPr>
          <w:rStyle w:val="StyleUnderline"/>
          <w:highlight w:val="green"/>
        </w:rPr>
        <w:t>study.</w:t>
      </w:r>
      <w:r w:rsidRPr="0060286F">
        <w:rPr>
          <w:rStyle w:val="StyleUnderline"/>
        </w:rPr>
        <w:t xml:space="preserve"> </w:t>
      </w:r>
      <w:r w:rsidRPr="0060286F">
        <w:rPr>
          <w:sz w:val="16"/>
        </w:rPr>
        <w:t xml:space="preserve">In </w:t>
      </w:r>
      <w:r w:rsidRPr="00F27FE0">
        <w:rPr>
          <w:sz w:val="16"/>
        </w:rPr>
        <w:t xml:space="preserve">other words, </w:t>
      </w:r>
      <w:r w:rsidRPr="00F27FE0">
        <w:rPr>
          <w:rStyle w:val="StyleUnderline"/>
        </w:rPr>
        <w:t>academics</w:t>
      </w:r>
      <w:r w:rsidRPr="00F27FE0">
        <w:rPr>
          <w:sz w:val="16"/>
        </w:rPr>
        <w:t xml:space="preserve"> and experts by definitio</w:t>
      </w:r>
      <w:r w:rsidRPr="0060286F">
        <w:rPr>
          <w:sz w:val="16"/>
        </w:rPr>
        <w:t xml:space="preserve">n </w:t>
      </w:r>
      <w:r w:rsidRPr="0060286F">
        <w:rPr>
          <w:rStyle w:val="StyleUnderline"/>
          <w:highlight w:val="green"/>
        </w:rPr>
        <w:t>represent</w:t>
      </w:r>
      <w:r w:rsidRPr="002C456E">
        <w:rPr>
          <w:rStyle w:val="StyleUnderline"/>
        </w:rPr>
        <w:t xml:space="preserve"> an </w:t>
      </w:r>
      <w:r w:rsidRPr="00F27FE0">
        <w:rPr>
          <w:rStyle w:val="StyleUnderline"/>
        </w:rPr>
        <w:t>intellectual population with</w:t>
      </w:r>
      <w:r w:rsidRPr="0060286F">
        <w:rPr>
          <w:sz w:val="16"/>
        </w:rPr>
        <w:t xml:space="preserve"> a level of </w:t>
      </w:r>
      <w:r w:rsidRPr="002C456E">
        <w:rPr>
          <w:rStyle w:val="Emphasis"/>
        </w:rPr>
        <w:t xml:space="preserve">objective </w:t>
      </w:r>
      <w:r w:rsidRPr="0060286F">
        <w:rPr>
          <w:rStyle w:val="Emphasis"/>
          <w:highlight w:val="green"/>
        </w:rPr>
        <w:t>distance</w:t>
      </w:r>
      <w:r w:rsidRPr="0060286F">
        <w:rPr>
          <w:sz w:val="16"/>
        </w:rPr>
        <w:t xml:space="preserve"> </w:t>
      </w:r>
      <w:r w:rsidRPr="00F27FE0">
        <w:rPr>
          <w:rStyle w:val="StyleUnderline"/>
        </w:rPr>
        <w:t>from that which they study.</w:t>
      </w:r>
      <w:r w:rsidRPr="0060286F">
        <w:rPr>
          <w:sz w:val="16"/>
        </w:rPr>
        <w:t xml:space="preserve"> For the Louisville debaters, </w:t>
      </w:r>
      <w:r w:rsidRPr="002C456E">
        <w:rPr>
          <w:rStyle w:val="StyleUnderline"/>
        </w:rPr>
        <w:t xml:space="preserve">this </w:t>
      </w:r>
      <w:r w:rsidRPr="00F27FE0">
        <w:rPr>
          <w:rStyle w:val="StyleUnderline"/>
        </w:rPr>
        <w:t>distance</w:t>
      </w:r>
      <w:r w:rsidRPr="00F27FE0">
        <w:rPr>
          <w:sz w:val="16"/>
        </w:rPr>
        <w:t xml:space="preserve"> is</w:t>
      </w:r>
      <w:r w:rsidRPr="0060286F">
        <w:rPr>
          <w:sz w:val="16"/>
        </w:rPr>
        <w:t xml:space="preserve"> </w:t>
      </w:r>
      <w:r w:rsidRPr="00DD70C3">
        <w:rPr>
          <w:sz w:val="16"/>
        </w:rPr>
        <w:t xml:space="preserve">problematic as it </w:t>
      </w:r>
      <w:r w:rsidRPr="00DD70C3">
        <w:rPr>
          <w:rStyle w:val="StyleUnderline"/>
        </w:rPr>
        <w:t>prevents the development of a social politic</w:t>
      </w:r>
      <w:r w:rsidRPr="00DD70C3">
        <w:rPr>
          <w:sz w:val="16"/>
        </w:rPr>
        <w:t xml:space="preserve"> that is </w:t>
      </w:r>
      <w:r w:rsidRPr="00DD70C3">
        <w:rPr>
          <w:rStyle w:val="StyleUnderline"/>
        </w:rPr>
        <w:t>rooted in the community of t</w:t>
      </w:r>
      <w:r w:rsidRPr="002C456E">
        <w:rPr>
          <w:rStyle w:val="StyleUnderline"/>
        </w:rPr>
        <w:t xml:space="preserve">hose </w:t>
      </w:r>
      <w:r w:rsidRPr="00F27FE0">
        <w:rPr>
          <w:rStyle w:val="StyleUnderline"/>
        </w:rPr>
        <w:t xml:space="preserve">most greatly </w:t>
      </w:r>
      <w:r w:rsidRPr="002C456E">
        <w:rPr>
          <w:rStyle w:val="StyleUnderline"/>
        </w:rPr>
        <w:t>affected</w:t>
      </w:r>
      <w:r w:rsidRPr="0060286F">
        <w:rPr>
          <w:sz w:val="16"/>
        </w:rPr>
        <w:t xml:space="preserve"> by the status of oppression.</w:t>
      </w:r>
    </w:p>
    <w:p w14:paraId="15F3F08B" w14:textId="77777777" w:rsidR="00825B1D" w:rsidRDefault="00825B1D" w:rsidP="00825B1D">
      <w:pPr>
        <w:pStyle w:val="Heading4"/>
      </w:pPr>
      <w:r>
        <w:lastRenderedPageBreak/>
        <w:t>Vote Neg:</w:t>
      </w:r>
    </w:p>
    <w:p w14:paraId="4A5FCBFA" w14:textId="6D2DCB74" w:rsidR="00825B1D" w:rsidRPr="00B26B52" w:rsidRDefault="00825B1D" w:rsidP="00825B1D">
      <w:pPr>
        <w:pStyle w:val="Heading4"/>
      </w:pPr>
      <w:r>
        <w:t xml:space="preserve">1 – </w:t>
      </w:r>
      <w:r>
        <w:rPr>
          <w:u w:val="single"/>
        </w:rPr>
        <w:t>Distancing DA</w:t>
      </w:r>
      <w:r>
        <w:t xml:space="preserve"> – normative knowledge-making practices are steeped in </w:t>
      </w:r>
      <w:r>
        <w:rPr>
          <w:u w:val="single"/>
        </w:rPr>
        <w:t>expert</w:t>
      </w:r>
      <w:r>
        <w:t xml:space="preserve"> vernaculars that </w:t>
      </w:r>
      <w:r>
        <w:rPr>
          <w:u w:val="single"/>
        </w:rPr>
        <w:t>crowd-out</w:t>
      </w:r>
      <w:r>
        <w:t xml:space="preserve"> minority participation.</w:t>
      </w:r>
    </w:p>
    <w:p w14:paraId="58211A99" w14:textId="05EDFDA3" w:rsidR="00825B1D" w:rsidRDefault="00825B1D" w:rsidP="00825B1D">
      <w:pPr>
        <w:pStyle w:val="Heading4"/>
      </w:pPr>
      <w:r>
        <w:t xml:space="preserve">2 – </w:t>
      </w:r>
      <w:r>
        <w:rPr>
          <w:u w:val="single"/>
        </w:rPr>
        <w:t>Access</w:t>
      </w:r>
      <w:r>
        <w:t xml:space="preserve"> – </w:t>
      </w:r>
      <w:r w:rsidR="00DD70C3">
        <w:t>our interp forces</w:t>
      </w:r>
      <w:r>
        <w:t xml:space="preserve"> </w:t>
      </w:r>
      <w:r w:rsidR="00CB27EE">
        <w:t>privileged</w:t>
      </w:r>
      <w:r>
        <w:t xml:space="preserve"> debaters to acknowledge the </w:t>
      </w:r>
      <w:r>
        <w:rPr>
          <w:u w:val="single"/>
        </w:rPr>
        <w:t>structural</w:t>
      </w:r>
      <w:r>
        <w:t xml:space="preserve"> advantages of their social location and </w:t>
      </w:r>
      <w:r>
        <w:rPr>
          <w:u w:val="single"/>
        </w:rPr>
        <w:t>mobilize</w:t>
      </w:r>
      <w:r>
        <w:t xml:space="preserve"> as </w:t>
      </w:r>
      <w:r>
        <w:rPr>
          <w:u w:val="single"/>
        </w:rPr>
        <w:t>accomplices</w:t>
      </w:r>
      <w:r>
        <w:t xml:space="preserve"> to </w:t>
      </w:r>
      <w:r w:rsidR="00CB27EE">
        <w:t>minority</w:t>
      </w:r>
      <w:r>
        <w:t xml:space="preserve"> debaters.</w:t>
      </w:r>
    </w:p>
    <w:p w14:paraId="76991044" w14:textId="0C1AF2E2" w:rsidR="006A350E" w:rsidRDefault="00825B1D" w:rsidP="006A350E">
      <w:pPr>
        <w:pStyle w:val="Heading4"/>
      </w:pPr>
      <w:r>
        <w:t xml:space="preserve">3 – </w:t>
      </w:r>
      <w:r w:rsidRPr="00EB0BF4">
        <w:rPr>
          <w:u w:val="single"/>
        </w:rPr>
        <w:t>Presumption</w:t>
      </w:r>
      <w:r>
        <w:t xml:space="preserve"> – absent an </w:t>
      </w:r>
      <w:r w:rsidRPr="00825B1D">
        <w:rPr>
          <w:u w:val="single"/>
        </w:rPr>
        <w:t>affective</w:t>
      </w:r>
      <w:r>
        <w:t xml:space="preserve"> connection towards </w:t>
      </w:r>
      <w:r w:rsidR="00AA1156">
        <w:t>space exploration</w:t>
      </w:r>
      <w:r>
        <w:t xml:space="preserve">, </w:t>
      </w:r>
      <w:r w:rsidR="00FD6296">
        <w:t>minority debaters</w:t>
      </w:r>
      <w:r>
        <w:t xml:space="preserve"> become </w:t>
      </w:r>
      <w:r w:rsidRPr="00825B1D">
        <w:rPr>
          <w:u w:val="single"/>
        </w:rPr>
        <w:t>parasitically</w:t>
      </w:r>
      <w:r>
        <w:t xml:space="preserve"> invested in imaginary futures</w:t>
      </w:r>
      <w:r w:rsidR="000B7484">
        <w:t xml:space="preserve"> </w:t>
      </w:r>
      <w:r>
        <w:t>– turns case.</w:t>
      </w:r>
    </w:p>
    <w:p w14:paraId="4590471D" w14:textId="4FFCD744" w:rsidR="00EB0BF4" w:rsidRDefault="00EB0BF4" w:rsidP="007C34D5">
      <w:pPr>
        <w:pStyle w:val="Heading4"/>
      </w:pPr>
      <w:r w:rsidRPr="00EB0BF4">
        <w:t xml:space="preserve">4 – </w:t>
      </w:r>
      <w:r w:rsidRPr="00181A6F">
        <w:rPr>
          <w:u w:val="single"/>
        </w:rPr>
        <w:t>Pornotroping</w:t>
      </w:r>
      <w:r>
        <w:t xml:space="preserve"> – the 1AC </w:t>
      </w:r>
      <w:r w:rsidRPr="00CE5A68">
        <w:rPr>
          <w:u w:val="single"/>
        </w:rPr>
        <w:t>utilizes suffering</w:t>
      </w:r>
      <w:r>
        <w:t xml:space="preserve"> as a </w:t>
      </w:r>
      <w:r w:rsidRPr="00181A6F">
        <w:rPr>
          <w:u w:val="single"/>
        </w:rPr>
        <w:t>currency</w:t>
      </w:r>
      <w:r>
        <w:t xml:space="preserve"> to trade in </w:t>
      </w:r>
      <w:r w:rsidRPr="00181A6F">
        <w:rPr>
          <w:u w:val="single"/>
        </w:rPr>
        <w:t>exchange</w:t>
      </w:r>
      <w:r>
        <w:t xml:space="preserve"> for ballots which </w:t>
      </w:r>
      <w:r w:rsidRPr="00181A6F">
        <w:rPr>
          <w:u w:val="single"/>
        </w:rPr>
        <w:t>commodifies experience</w:t>
      </w:r>
      <w:r>
        <w:t xml:space="preserve"> and fosters </w:t>
      </w:r>
      <w:r w:rsidRPr="00181A6F">
        <w:rPr>
          <w:u w:val="single"/>
        </w:rPr>
        <w:t>ivory tower</w:t>
      </w:r>
      <w:r>
        <w:t xml:space="preserve"> detachment from </w:t>
      </w:r>
      <w:r w:rsidRPr="00211D02">
        <w:t>material suffering</w:t>
      </w:r>
      <w:r>
        <w:t xml:space="preserve"> – turns the </w:t>
      </w:r>
      <w:r w:rsidR="00FD6296">
        <w:t>aff</w:t>
      </w:r>
      <w:r>
        <w:t xml:space="preserve"> because they recreate </w:t>
      </w:r>
      <w:r w:rsidRPr="00181A6F">
        <w:rPr>
          <w:u w:val="single"/>
        </w:rPr>
        <w:t>cruel optimism</w:t>
      </w:r>
      <w:r>
        <w:t>.</w:t>
      </w:r>
    </w:p>
    <w:p w14:paraId="4F55B9EA" w14:textId="3A13F76D" w:rsidR="00BD409C" w:rsidRDefault="00E050CD" w:rsidP="00BD409C">
      <w:pPr>
        <w:pStyle w:val="Heading4"/>
      </w:pPr>
      <w:r w:rsidRPr="00E050CD">
        <w:t xml:space="preserve">5 – </w:t>
      </w:r>
      <w:r w:rsidR="00BD409C" w:rsidRPr="00FE4792">
        <w:rPr>
          <w:u w:val="single"/>
        </w:rPr>
        <w:t>TVA</w:t>
      </w:r>
      <w:r w:rsidR="00BD409C">
        <w:t xml:space="preserve"> –</w:t>
      </w:r>
      <w:r w:rsidR="00CD0750">
        <w:t xml:space="preserve"> Defend radical poetry a</w:t>
      </w:r>
      <w:r w:rsidR="00BD409C">
        <w:t>s a</w:t>
      </w:r>
      <w:r w:rsidR="000D1C5F">
        <w:t xml:space="preserve"> method of entrenched,</w:t>
      </w:r>
      <w:r w:rsidR="00BD409C">
        <w:t xml:space="preserve"> </w:t>
      </w:r>
      <w:r w:rsidR="00BD409C" w:rsidRPr="000D1C5F">
        <w:rPr>
          <w:u w:val="single"/>
        </w:rPr>
        <w:t>performative resistance</w:t>
      </w:r>
      <w:r w:rsidR="00BD409C">
        <w:t xml:space="preserve"> against </w:t>
      </w:r>
      <w:r w:rsidR="00CD0750">
        <w:t xml:space="preserve">the logic of </w:t>
      </w:r>
      <w:r w:rsidR="00AA1156">
        <w:t>space exploration</w:t>
      </w:r>
      <w:r w:rsidR="00CD0750">
        <w:t xml:space="preserve"> </w:t>
      </w:r>
      <w:r w:rsidR="00FD6296" w:rsidRPr="00FD6296">
        <w:rPr>
          <w:u w:val="single"/>
        </w:rPr>
        <w:t>or</w:t>
      </w:r>
      <w:r w:rsidR="00CD0750">
        <w:t xml:space="preserve"> introduce a </w:t>
      </w:r>
      <w:r w:rsidR="00CD0750" w:rsidRPr="00F45E41">
        <w:rPr>
          <w:u w:val="single"/>
        </w:rPr>
        <w:t>petition</w:t>
      </w:r>
      <w:r w:rsidR="00CD0750">
        <w:t xml:space="preserve"> to</w:t>
      </w:r>
      <w:r w:rsidR="00AA1156">
        <w:t>wards the same goal.</w:t>
      </w:r>
    </w:p>
    <w:p w14:paraId="648A0337" w14:textId="77777777" w:rsidR="00620114" w:rsidRDefault="00620114" w:rsidP="00620114">
      <w:pPr>
        <w:pStyle w:val="Heading4"/>
      </w:pPr>
      <w:r>
        <w:t xml:space="preserve">Reject the team – (1) No </w:t>
      </w:r>
      <w:r w:rsidRPr="006D335E">
        <w:rPr>
          <w:u w:val="single"/>
        </w:rPr>
        <w:t>argument to drop</w:t>
      </w:r>
      <w:r>
        <w:t xml:space="preserve"> and (2) Strongest internal link to </w:t>
      </w:r>
      <w:r w:rsidRPr="006D335E">
        <w:rPr>
          <w:u w:val="single"/>
        </w:rPr>
        <w:t>better norms</w:t>
      </w:r>
      <w:r>
        <w:t xml:space="preserve"> through deterrence.</w:t>
      </w:r>
    </w:p>
    <w:p w14:paraId="1DAA386A" w14:textId="77777777" w:rsidR="00620114" w:rsidRPr="00746A4B" w:rsidRDefault="00620114" w:rsidP="00620114">
      <w:pPr>
        <w:keepNext/>
        <w:keepLines/>
        <w:spacing w:before="40" w:after="0"/>
        <w:outlineLvl w:val="3"/>
        <w:rPr>
          <w:rFonts w:eastAsia="MS Gothic"/>
          <w:b/>
          <w:iCs/>
          <w:sz w:val="26"/>
        </w:rPr>
      </w:pPr>
      <w:r w:rsidRPr="00746A4B">
        <w:rPr>
          <w:rFonts w:eastAsia="MS Gothic"/>
          <w:b/>
          <w:iCs/>
          <w:sz w:val="26"/>
          <w:u w:val="single"/>
        </w:rPr>
        <w:t>No RVIs</w:t>
      </w:r>
      <w:r w:rsidRPr="00746A4B">
        <w:rPr>
          <w:rFonts w:eastAsia="MS Gothic"/>
          <w:b/>
          <w:iCs/>
          <w:sz w:val="26"/>
        </w:rPr>
        <w:t xml:space="preserve"> – </w:t>
      </w:r>
      <w:r>
        <w:rPr>
          <w:rFonts w:eastAsia="MS Gothic"/>
          <w:b/>
          <w:iCs/>
          <w:sz w:val="26"/>
        </w:rPr>
        <w:t>(1) G</w:t>
      </w:r>
      <w:r w:rsidRPr="00746A4B">
        <w:rPr>
          <w:rFonts w:eastAsia="MS Gothic"/>
          <w:b/>
          <w:iCs/>
          <w:sz w:val="26"/>
        </w:rPr>
        <w:t xml:space="preserve">oing all in on theory kills </w:t>
      </w:r>
      <w:r w:rsidRPr="00537E9A">
        <w:rPr>
          <w:rFonts w:eastAsia="MS Gothic"/>
          <w:b/>
          <w:iCs/>
          <w:sz w:val="26"/>
          <w:u w:val="single"/>
        </w:rPr>
        <w:t>substance education</w:t>
      </w:r>
      <w:r w:rsidRPr="00746A4B">
        <w:rPr>
          <w:rFonts w:eastAsia="MS Gothic"/>
          <w:b/>
          <w:iCs/>
          <w:sz w:val="26"/>
        </w:rPr>
        <w:t xml:space="preserve"> which outweighs on </w:t>
      </w:r>
      <w:r w:rsidRPr="00537E9A">
        <w:rPr>
          <w:rFonts w:eastAsia="MS Gothic"/>
          <w:b/>
          <w:iCs/>
          <w:sz w:val="26"/>
          <w:u w:val="single"/>
        </w:rPr>
        <w:t>timeframe</w:t>
      </w:r>
      <w:r w:rsidRPr="00746A4B">
        <w:rPr>
          <w:rFonts w:eastAsia="MS Gothic"/>
          <w:b/>
          <w:iCs/>
          <w:sz w:val="26"/>
        </w:rPr>
        <w:t xml:space="preserve"> </w:t>
      </w:r>
      <w:r>
        <w:rPr>
          <w:rFonts w:eastAsia="MS Gothic"/>
          <w:b/>
          <w:iCs/>
          <w:sz w:val="26"/>
        </w:rPr>
        <w:t xml:space="preserve">(2) </w:t>
      </w:r>
      <w:r w:rsidRPr="00746A4B">
        <w:rPr>
          <w:rFonts w:eastAsia="MS Gothic"/>
          <w:b/>
          <w:iCs/>
          <w:sz w:val="26"/>
        </w:rPr>
        <w:t xml:space="preserve">Discourages checking </w:t>
      </w:r>
      <w:r w:rsidRPr="00537E9A">
        <w:rPr>
          <w:rFonts w:eastAsia="MS Gothic"/>
          <w:b/>
          <w:iCs/>
          <w:sz w:val="26"/>
          <w:u w:val="single"/>
        </w:rPr>
        <w:t>real abuse</w:t>
      </w:r>
      <w:r w:rsidRPr="00746A4B">
        <w:rPr>
          <w:rFonts w:eastAsia="MS Gothic"/>
          <w:b/>
          <w:iCs/>
          <w:sz w:val="26"/>
        </w:rPr>
        <w:t xml:space="preserve"> which outweighs on </w:t>
      </w:r>
      <w:r w:rsidRPr="00537E9A">
        <w:rPr>
          <w:rFonts w:eastAsia="MS Gothic"/>
          <w:b/>
          <w:iCs/>
          <w:sz w:val="26"/>
          <w:u w:val="single"/>
        </w:rPr>
        <w:t>norm-setting</w:t>
      </w:r>
      <w:r w:rsidRPr="00746A4B">
        <w:rPr>
          <w:rFonts w:eastAsia="MS Gothic"/>
          <w:b/>
          <w:iCs/>
          <w:sz w:val="26"/>
        </w:rPr>
        <w:t xml:space="preserve"> </w:t>
      </w:r>
      <w:r>
        <w:rPr>
          <w:rFonts w:eastAsia="MS Gothic"/>
          <w:b/>
          <w:iCs/>
          <w:sz w:val="26"/>
        </w:rPr>
        <w:t xml:space="preserve">(3) </w:t>
      </w:r>
      <w:r w:rsidRPr="00746A4B">
        <w:rPr>
          <w:rFonts w:eastAsia="MS Gothic"/>
          <w:b/>
          <w:iCs/>
          <w:sz w:val="26"/>
        </w:rPr>
        <w:t xml:space="preserve">Encourages </w:t>
      </w:r>
      <w:r w:rsidRPr="00537E9A">
        <w:rPr>
          <w:rFonts w:eastAsia="MS Gothic"/>
          <w:b/>
          <w:iCs/>
          <w:sz w:val="26"/>
          <w:u w:val="single"/>
        </w:rPr>
        <w:t>theory baiting</w:t>
      </w:r>
      <w:r w:rsidRPr="00746A4B">
        <w:rPr>
          <w:rFonts w:eastAsia="MS Gothic"/>
          <w:b/>
          <w:iCs/>
          <w:sz w:val="26"/>
        </w:rPr>
        <w:t xml:space="preserve"> – outweighs because if the shell is frivolous, they can beat it quickly </w:t>
      </w:r>
      <w:r>
        <w:rPr>
          <w:rFonts w:eastAsia="MS Gothic"/>
          <w:b/>
          <w:iCs/>
          <w:sz w:val="26"/>
        </w:rPr>
        <w:t>(4) I</w:t>
      </w:r>
      <w:r w:rsidRPr="00746A4B">
        <w:rPr>
          <w:rFonts w:eastAsia="MS Gothic"/>
          <w:b/>
          <w:iCs/>
          <w:sz w:val="26"/>
        </w:rPr>
        <w:t xml:space="preserve">ts </w:t>
      </w:r>
      <w:r w:rsidRPr="00537E9A">
        <w:rPr>
          <w:rFonts w:eastAsia="MS Gothic"/>
          <w:b/>
          <w:iCs/>
          <w:sz w:val="26"/>
          <w:u w:val="single"/>
        </w:rPr>
        <w:t>illogical</w:t>
      </w:r>
      <w:r w:rsidRPr="00746A4B">
        <w:rPr>
          <w:rFonts w:eastAsia="MS Gothic"/>
          <w:b/>
          <w:iCs/>
          <w:sz w:val="26"/>
        </w:rPr>
        <w:t xml:space="preserve"> for you to win for proving you were fair – outweighs since logic is a litmus test for other arguments </w:t>
      </w:r>
      <w:r>
        <w:rPr>
          <w:rFonts w:eastAsia="MS Gothic"/>
          <w:b/>
          <w:iCs/>
          <w:sz w:val="26"/>
        </w:rPr>
        <w:t xml:space="preserve">(5) </w:t>
      </w:r>
      <w:r w:rsidRPr="00746A4B">
        <w:rPr>
          <w:rFonts w:eastAsia="MS Gothic"/>
          <w:b/>
          <w:iCs/>
          <w:sz w:val="26"/>
        </w:rPr>
        <w:t xml:space="preserve">Kills </w:t>
      </w:r>
      <w:r w:rsidRPr="00537E9A">
        <w:rPr>
          <w:rFonts w:eastAsia="MS Gothic"/>
          <w:b/>
          <w:iCs/>
          <w:sz w:val="26"/>
          <w:u w:val="single"/>
        </w:rPr>
        <w:t>norm setting</w:t>
      </w:r>
      <w:r w:rsidRPr="00746A4B">
        <w:rPr>
          <w:rFonts w:eastAsia="MS Gothic"/>
          <w:b/>
          <w:iCs/>
          <w:sz w:val="26"/>
        </w:rPr>
        <w:t xml:space="preserve"> since debaters can never admit they’re wrong – outweighs since norm setting is the constitutive </w:t>
      </w:r>
      <w:r w:rsidRPr="00537E9A">
        <w:rPr>
          <w:rFonts w:eastAsia="MS Gothic"/>
          <w:b/>
          <w:iCs/>
          <w:sz w:val="26"/>
          <w:u w:val="single"/>
        </w:rPr>
        <w:t>purpose of theory</w:t>
      </w:r>
      <w:r w:rsidRPr="00746A4B">
        <w:rPr>
          <w:rFonts w:eastAsia="MS Gothic"/>
          <w:b/>
          <w:iCs/>
          <w:sz w:val="26"/>
        </w:rPr>
        <w:t xml:space="preserve"> </w:t>
      </w:r>
      <w:r>
        <w:rPr>
          <w:rFonts w:eastAsia="MS Gothic"/>
          <w:b/>
          <w:iCs/>
          <w:sz w:val="26"/>
        </w:rPr>
        <w:t xml:space="preserve">(6) </w:t>
      </w:r>
      <w:r w:rsidRPr="00746A4B">
        <w:rPr>
          <w:rFonts w:eastAsia="MS Gothic"/>
          <w:b/>
          <w:iCs/>
          <w:sz w:val="26"/>
        </w:rPr>
        <w:t xml:space="preserve">They are the logic of </w:t>
      </w:r>
      <w:r w:rsidRPr="00537E9A">
        <w:rPr>
          <w:rFonts w:eastAsia="MS Gothic"/>
          <w:b/>
          <w:iCs/>
          <w:sz w:val="26"/>
          <w:u w:val="single"/>
        </w:rPr>
        <w:t>criminalization</w:t>
      </w:r>
      <w:r w:rsidRPr="00746A4B">
        <w:rPr>
          <w:rFonts w:eastAsia="MS Gothic"/>
          <w:b/>
          <w:iCs/>
          <w:sz w:val="26"/>
        </w:rPr>
        <w:t xml:space="preserve"> that over-punish people-of-color for trying to create productive discourse. </w:t>
      </w:r>
    </w:p>
    <w:p w14:paraId="2642EF69" w14:textId="74524FA7" w:rsidR="00620114" w:rsidRDefault="00620114" w:rsidP="00620114">
      <w:pPr>
        <w:pStyle w:val="Heading4"/>
      </w:pPr>
      <w:r>
        <w:t xml:space="preserve">Competing interpretations – (1) Reasonability is arbitrary – </w:t>
      </w:r>
      <w:r w:rsidRPr="006D335E">
        <w:rPr>
          <w:u w:val="single"/>
        </w:rPr>
        <w:t>impossible to know what is reasonable</w:t>
      </w:r>
      <w:r>
        <w:t xml:space="preserve"> until you establish a brightline (2) Bites </w:t>
      </w:r>
      <w:r w:rsidRPr="00BB1447">
        <w:rPr>
          <w:u w:val="single"/>
        </w:rPr>
        <w:t>judge intervention</w:t>
      </w:r>
      <w:r>
        <w:t xml:space="preserve"> – they have to </w:t>
      </w:r>
      <w:r w:rsidRPr="006D335E">
        <w:rPr>
          <w:u w:val="single"/>
        </w:rPr>
        <w:t>gut check</w:t>
      </w:r>
      <w:r>
        <w:t xml:space="preserve"> what they think is good </w:t>
      </w:r>
    </w:p>
    <w:p w14:paraId="70E74BC2" w14:textId="77777777" w:rsidR="00620114" w:rsidRDefault="00620114" w:rsidP="00620114">
      <w:pPr>
        <w:keepNext/>
        <w:keepLines/>
        <w:spacing w:before="40" w:after="0"/>
        <w:outlineLvl w:val="3"/>
        <w:rPr>
          <w:rFonts w:eastAsia="MS Gothic"/>
          <w:b/>
          <w:iCs/>
          <w:sz w:val="26"/>
        </w:rPr>
      </w:pPr>
      <w:r w:rsidRPr="00143A04">
        <w:rPr>
          <w:rFonts w:eastAsia="MS Gothic"/>
          <w:b/>
          <w:iCs/>
          <w:sz w:val="26"/>
          <w:u w:val="single"/>
        </w:rPr>
        <w:t>1NC theory first</w:t>
      </w:r>
      <w:r w:rsidRPr="00143A04">
        <w:rPr>
          <w:rFonts w:eastAsia="MS Gothic"/>
          <w:b/>
          <w:iCs/>
          <w:sz w:val="26"/>
        </w:rPr>
        <w:t xml:space="preserve"> – </w:t>
      </w:r>
      <w:r>
        <w:rPr>
          <w:rFonts w:eastAsia="MS Gothic"/>
          <w:b/>
          <w:iCs/>
          <w:sz w:val="26"/>
        </w:rPr>
        <w:t>(1)</w:t>
      </w:r>
      <w:r w:rsidRPr="00143A04">
        <w:rPr>
          <w:rFonts w:eastAsia="MS Gothic"/>
          <w:b/>
          <w:iCs/>
          <w:sz w:val="26"/>
        </w:rPr>
        <w:t xml:space="preserve"> If I was abusive, it was because </w:t>
      </w:r>
      <w:r w:rsidRPr="00537E9A">
        <w:rPr>
          <w:rFonts w:eastAsia="MS Gothic"/>
          <w:b/>
          <w:iCs/>
          <w:sz w:val="26"/>
          <w:u w:val="single"/>
        </w:rPr>
        <w:t>the 1AC was</w:t>
      </w:r>
      <w:r w:rsidRPr="00143A04">
        <w:rPr>
          <w:rFonts w:eastAsia="MS Gothic"/>
          <w:b/>
          <w:iCs/>
          <w:sz w:val="26"/>
        </w:rPr>
        <w:t xml:space="preserve"> </w:t>
      </w:r>
      <w:r>
        <w:rPr>
          <w:rFonts w:eastAsia="MS Gothic"/>
          <w:b/>
          <w:iCs/>
          <w:sz w:val="26"/>
        </w:rPr>
        <w:t>(2)</w:t>
      </w:r>
      <w:r w:rsidRPr="00143A04">
        <w:rPr>
          <w:rFonts w:eastAsia="MS Gothic"/>
          <w:b/>
          <w:iCs/>
          <w:sz w:val="26"/>
        </w:rPr>
        <w:t xml:space="preserve"> </w:t>
      </w:r>
      <w:r>
        <w:rPr>
          <w:rFonts w:eastAsia="MS Gothic"/>
          <w:b/>
          <w:iCs/>
          <w:sz w:val="26"/>
        </w:rPr>
        <w:t>Y</w:t>
      </w:r>
      <w:r w:rsidRPr="00143A04">
        <w:rPr>
          <w:rFonts w:eastAsia="MS Gothic"/>
          <w:b/>
          <w:iCs/>
          <w:sz w:val="26"/>
        </w:rPr>
        <w:t xml:space="preserve">ou have </w:t>
      </w:r>
      <w:r w:rsidRPr="00537E9A">
        <w:rPr>
          <w:rFonts w:eastAsia="MS Gothic"/>
          <w:b/>
          <w:iCs/>
          <w:sz w:val="26"/>
          <w:u w:val="single"/>
        </w:rPr>
        <w:t>persuasive advantages</w:t>
      </w:r>
      <w:r w:rsidRPr="00143A04">
        <w:rPr>
          <w:rFonts w:eastAsia="MS Gothic"/>
          <w:b/>
          <w:iCs/>
          <w:sz w:val="26"/>
        </w:rPr>
        <w:t xml:space="preserve"> in the 2AR on top of </w:t>
      </w:r>
      <w:r w:rsidRPr="00537E9A">
        <w:rPr>
          <w:rFonts w:eastAsia="MS Gothic"/>
          <w:b/>
          <w:iCs/>
          <w:sz w:val="26"/>
          <w:u w:val="single"/>
        </w:rPr>
        <w:t>infinite prep time</w:t>
      </w:r>
      <w:r w:rsidRPr="00143A04">
        <w:rPr>
          <w:rFonts w:eastAsia="MS Gothic"/>
          <w:b/>
          <w:iCs/>
          <w:sz w:val="26"/>
        </w:rPr>
        <w:t>.</w:t>
      </w:r>
    </w:p>
    <w:p w14:paraId="3CEEB543" w14:textId="41291107" w:rsidR="00D57A7B" w:rsidRDefault="00D57A7B" w:rsidP="00D57A7B">
      <w:pPr>
        <w:pStyle w:val="Heading2"/>
      </w:pPr>
      <w:r>
        <w:lastRenderedPageBreak/>
        <w:t>3</w:t>
      </w:r>
    </w:p>
    <w:p w14:paraId="5F7EFDBA" w14:textId="5AE7C9F5" w:rsidR="00D57A7B" w:rsidRDefault="006B098C" w:rsidP="006B098C">
      <w:pPr>
        <w:pStyle w:val="Heading3"/>
      </w:pPr>
      <w:r>
        <w:lastRenderedPageBreak/>
        <w:t>NC</w:t>
      </w:r>
    </w:p>
    <w:p w14:paraId="4D63777A" w14:textId="77777777" w:rsidR="006B098C" w:rsidRPr="00743FB2" w:rsidRDefault="006B098C" w:rsidP="006B098C">
      <w:pPr>
        <w:pStyle w:val="Heading4"/>
      </w:pPr>
      <w:r w:rsidRPr="00743FB2">
        <w:t xml:space="preserve">Theoretical justifications </w:t>
      </w:r>
      <w:r w:rsidRPr="006B098C">
        <w:rPr>
          <w:u w:val="single"/>
        </w:rPr>
        <w:t>outweigh</w:t>
      </w:r>
      <w:r w:rsidRPr="00743FB2">
        <w:t>:</w:t>
      </w:r>
      <w:r w:rsidRPr="00743FB2">
        <w:br/>
        <w:t>1 – Frameworks are essentially T debates about the word ought which means you should prioritize arguments as to the preferable model of debate.</w:t>
      </w:r>
      <w:r w:rsidRPr="00743FB2">
        <w:br/>
        <w:t>2 – Turns substance – it doesn’t matter how true a philosophy is if it can’t be engaged or is impossible to learn from – even if the AC framing was correct, we shouldn’t use their philosophy in debate specifically.</w:t>
      </w:r>
      <w:r w:rsidRPr="00743FB2">
        <w:br/>
        <w:t>3 – Exclusionary rule – insofar as the AC framework is unfair, all their substantive arguments should be presumed false – the only reason they seem true is because it was impossible to engage in the first place.</w:t>
      </w:r>
    </w:p>
    <w:p w14:paraId="7BEB66D2" w14:textId="77777777" w:rsidR="006B098C" w:rsidRPr="00743FB2" w:rsidRDefault="006B098C" w:rsidP="006B098C">
      <w:pPr>
        <w:pStyle w:val="Heading4"/>
      </w:pPr>
      <w:r w:rsidRPr="00743FB2">
        <w:t>4 – No 1AC stance means shouldn’t get 1AR clarification – skews the entirety of the time I spent reading the NC.</w:t>
      </w:r>
    </w:p>
    <w:p w14:paraId="10D48EE3" w14:textId="77777777" w:rsidR="006B098C" w:rsidRDefault="006B098C" w:rsidP="006B098C"/>
    <w:p w14:paraId="457A5309" w14:textId="77777777" w:rsidR="006B098C" w:rsidRPr="00B55AD5" w:rsidRDefault="006B098C" w:rsidP="006B098C">
      <w:pPr>
        <w:pStyle w:val="Heading4"/>
      </w:pPr>
      <w:r>
        <w:t xml:space="preserve">The standard is </w:t>
      </w:r>
      <w:r w:rsidRPr="002A2400">
        <w:rPr>
          <w:u w:val="single"/>
        </w:rPr>
        <w:t>consistency with libertarianism</w:t>
      </w:r>
      <w:r>
        <w:t>. Prefer:</w:t>
      </w:r>
    </w:p>
    <w:p w14:paraId="00D05F6F" w14:textId="77777777" w:rsidR="006B098C" w:rsidRDefault="006B098C" w:rsidP="006B098C">
      <w:pPr>
        <w:pStyle w:val="Heading4"/>
      </w:pPr>
      <w:r>
        <w:t xml:space="preserve">1 – </w:t>
      </w:r>
      <w:r w:rsidRPr="00B80DC4">
        <w:rPr>
          <w:u w:val="single"/>
        </w:rPr>
        <w:t>Constitutivism</w:t>
      </w:r>
      <w:r>
        <w:t xml:space="preserve"> – a</w:t>
      </w:r>
      <w:r w:rsidRPr="005147DD">
        <w:t>rgumentation</w:t>
      </w:r>
      <w:r>
        <w:t xml:space="preserve"> presupposes </w:t>
      </w:r>
      <w:r w:rsidRPr="004939DE">
        <w:rPr>
          <w:u w:val="single"/>
        </w:rPr>
        <w:t>freedom</w:t>
      </w:r>
      <w:r>
        <w:t xml:space="preserve"> to prove claims as valid. Being able to objectively decide between arguments and evaluate them necessitates a higher framework which is libertarianism. </w:t>
      </w:r>
    </w:p>
    <w:p w14:paraId="54E9CCA9" w14:textId="77777777" w:rsidR="006B098C" w:rsidRDefault="006B098C" w:rsidP="006B098C">
      <w:pPr>
        <w:pStyle w:val="Heading4"/>
      </w:pPr>
      <w:r>
        <w:t xml:space="preserve">2 – </w:t>
      </w:r>
      <w:r w:rsidRPr="00E87744">
        <w:t xml:space="preserve">Our framework ensures big squads don’t have a </w:t>
      </w:r>
      <w:r w:rsidRPr="005633C2">
        <w:t>comparative advantage since</w:t>
      </w:r>
      <w:r w:rsidRPr="00E87744">
        <w:t xml:space="preserve"> debates become about quality of arguments rather than quantity </w:t>
      </w:r>
      <w:r>
        <w:t xml:space="preserve">– </w:t>
      </w:r>
      <w:r w:rsidRPr="00E87744">
        <w:t xml:space="preserve">their model crowds out </w:t>
      </w:r>
      <w:r w:rsidRPr="009C0FFB">
        <w:rPr>
          <w:u w:val="single"/>
        </w:rPr>
        <w:t>small schools</w:t>
      </w:r>
      <w:r w:rsidRPr="00E87744">
        <w:t xml:space="preserve"> because </w:t>
      </w:r>
      <w:r>
        <w:t>we</w:t>
      </w:r>
      <w:r w:rsidRPr="00E87744">
        <w:t xml:space="preserve"> have to prep </w:t>
      </w:r>
      <w:r>
        <w:t>every argument</w:t>
      </w:r>
      <w:r w:rsidRPr="00E87744">
        <w:t xml:space="preserve"> with carded responses</w:t>
      </w:r>
      <w:r>
        <w:t xml:space="preserve">. </w:t>
      </w:r>
    </w:p>
    <w:p w14:paraId="285D5719" w14:textId="0B185B4F" w:rsidR="006B098C" w:rsidRDefault="006B098C" w:rsidP="006B098C">
      <w:pPr>
        <w:pStyle w:val="Heading4"/>
      </w:pPr>
      <w:r>
        <w:t xml:space="preserve">3 – </w:t>
      </w:r>
      <w:r w:rsidRPr="00431B2C">
        <w:rPr>
          <w:u w:val="single"/>
        </w:rPr>
        <w:t>Pedagogy</w:t>
      </w:r>
      <w:r>
        <w:t xml:space="preserve"> – our framework allows students to pursue their own </w:t>
      </w:r>
      <w:r w:rsidRPr="00431B2C">
        <w:rPr>
          <w:u w:val="single"/>
        </w:rPr>
        <w:t>creative</w:t>
      </w:r>
      <w:r>
        <w:t xml:space="preserve"> pursuits by maximizing freedom and respecting mutual ends. </w:t>
      </w:r>
    </w:p>
    <w:p w14:paraId="6C533AAD" w14:textId="5588348A" w:rsidR="006B098C" w:rsidRPr="008F5337" w:rsidRDefault="006B098C" w:rsidP="006B098C">
      <w:pPr>
        <w:pStyle w:val="Heading4"/>
      </w:pPr>
      <w:r>
        <w:t xml:space="preserve">4 –  </w:t>
      </w:r>
      <w:r w:rsidRPr="009C0FFB">
        <w:rPr>
          <w:u w:val="single"/>
        </w:rPr>
        <w:t>Topic Ed</w:t>
      </w:r>
      <w:r>
        <w:t xml:space="preserve"> – </w:t>
      </w:r>
      <w:r w:rsidRPr="008F5337">
        <w:t xml:space="preserve">Libertarianism </w:t>
      </w:r>
      <w:r>
        <w:t xml:space="preserve">is the </w:t>
      </w:r>
      <w:r w:rsidRPr="008B0CD0">
        <w:rPr>
          <w:u w:val="single"/>
        </w:rPr>
        <w:t>only</w:t>
      </w:r>
      <w:r>
        <w:t xml:space="preserve"> applicable approach</w:t>
      </w:r>
      <w:r w:rsidRPr="008F5337">
        <w:t xml:space="preserve"> to space</w:t>
      </w:r>
      <w:r>
        <w:t>.</w:t>
      </w:r>
    </w:p>
    <w:p w14:paraId="4FFEF1F0" w14:textId="77777777" w:rsidR="006B098C" w:rsidRPr="008F5337" w:rsidRDefault="006B098C" w:rsidP="006B098C">
      <w:r w:rsidRPr="008B0CD0">
        <w:rPr>
          <w:rStyle w:val="StyleUnderline"/>
          <w:rFonts w:eastAsiaTheme="majorEastAsia" w:cstheme="majorBidi"/>
          <w:sz w:val="26"/>
          <w:u w:val="none"/>
        </w:rPr>
        <w:t>Broker 20</w:t>
      </w:r>
      <w:r w:rsidRPr="008F5337">
        <w:t xml:space="preserve"> </w:t>
      </w:r>
      <w:r>
        <w:t xml:space="preserve">– </w:t>
      </w:r>
      <w:r w:rsidRPr="008F5337">
        <w:t xml:space="preserve">(Tyler,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0" w:history="1">
        <w:r w:rsidRPr="008F5337">
          <w:rPr>
            <w:rStyle w:val="Hyperlink"/>
          </w:rPr>
          <w:t>https://abovethelaw.com/2020/01/space-law-can-only-be-libertarian-minded/</w:t>
        </w:r>
      </w:hyperlink>
      <w:r>
        <w:rPr>
          <w:rStyle w:val="Hyperlink"/>
        </w:rPr>
        <w:t>, Agastya</w:t>
      </w:r>
    </w:p>
    <w:p w14:paraId="02945E08" w14:textId="77777777" w:rsidR="006B098C" w:rsidRPr="008F5337" w:rsidRDefault="006B098C" w:rsidP="006B098C">
      <w:pPr>
        <w:rPr>
          <w:rStyle w:val="StyleUnderline"/>
        </w:rPr>
      </w:pPr>
      <w:r w:rsidRPr="00BC57C6">
        <w:rPr>
          <w:sz w:val="8"/>
        </w:rPr>
        <w:t xml:space="preserve">The impact on human daily life from a transition to the virtually unlimited resource reality of </w:t>
      </w:r>
      <w:r w:rsidRPr="008B0CD0">
        <w:rPr>
          <w:highlight w:val="green"/>
          <w:u w:val="single"/>
        </w:rPr>
        <w:t>space</w:t>
      </w:r>
      <w:r w:rsidRPr="00BC57C6">
        <w:rPr>
          <w:sz w:val="8"/>
        </w:rPr>
        <w:t xml:space="preserve"> cannot be overstated. </w:t>
      </w:r>
      <w:r w:rsidRPr="008F5337">
        <w:rPr>
          <w:rStyle w:val="StyleUnderline"/>
        </w:rPr>
        <w:t xml:space="preserve">However, when it comes to the </w:t>
      </w:r>
      <w:r w:rsidRPr="008B0CD0">
        <w:rPr>
          <w:rStyle w:val="StyleUnderline"/>
          <w:highlight w:val="green"/>
        </w:rPr>
        <w:t>law</w:t>
      </w:r>
      <w:r w:rsidRPr="008F5337">
        <w:rPr>
          <w:rStyle w:val="StyleUnderline"/>
        </w:rPr>
        <w:t xml:space="preserve">, a minimalist, dare I say </w:t>
      </w:r>
      <w:r w:rsidRPr="008B0CD0">
        <w:rPr>
          <w:rStyle w:val="StyleUnderline"/>
          <w:highlight w:val="green"/>
        </w:rPr>
        <w:t>libertarian</w:t>
      </w:r>
      <w:r w:rsidRPr="008F5337">
        <w:rPr>
          <w:rStyle w:val="StyleUnderline"/>
        </w:rPr>
        <w:t xml:space="preserve">, </w:t>
      </w:r>
      <w:r w:rsidRPr="008B0CD0">
        <w:rPr>
          <w:rStyle w:val="StyleUnderline"/>
          <w:highlight w:val="green"/>
        </w:rPr>
        <w:t>approach</w:t>
      </w:r>
      <w:r w:rsidRPr="008F5337">
        <w:rPr>
          <w:rStyle w:val="StyleUnderline"/>
        </w:rPr>
        <w:t xml:space="preserve"> appears as </w:t>
      </w:r>
      <w:r w:rsidRPr="008B0CD0">
        <w:rPr>
          <w:rStyle w:val="StyleUnderline"/>
          <w:highlight w:val="green"/>
        </w:rPr>
        <w:t>the only applicable system</w:t>
      </w:r>
      <w:r w:rsidRPr="008F5337">
        <w:rPr>
          <w:rStyle w:val="StyleUnderline"/>
        </w:rPr>
        <w:t>.</w:t>
      </w:r>
    </w:p>
    <w:p w14:paraId="10E80438" w14:textId="77777777" w:rsidR="006B098C" w:rsidRPr="00BC57C6" w:rsidRDefault="006B098C" w:rsidP="006B098C">
      <w:pPr>
        <w:rPr>
          <w:sz w:val="8"/>
        </w:rPr>
      </w:pPr>
      <w:r w:rsidRPr="00BC57C6">
        <w:rPr>
          <w:sz w:val="8"/>
        </w:rPr>
        <w:t xml:space="preserve">In the words of NASA, “2020 promises to be a big year for space exploration.” Yet, as Rand Simberg points out in Reason magazine, </w:t>
      </w:r>
      <w:r w:rsidRPr="008F5337">
        <w:rPr>
          <w:rStyle w:val="StyleUnderline"/>
        </w:rPr>
        <w:t xml:space="preserve">it is actually </w:t>
      </w:r>
      <w:r w:rsidRPr="008B0CD0">
        <w:rPr>
          <w:rStyle w:val="StyleUnderline"/>
          <w:highlight w:val="green"/>
        </w:rPr>
        <w:t>private</w:t>
      </w:r>
      <w:r w:rsidRPr="008F5337">
        <w:rPr>
          <w:rStyle w:val="StyleUnderline"/>
        </w:rPr>
        <w:t xml:space="preserve"> American </w:t>
      </w:r>
      <w:r w:rsidRPr="008B0CD0">
        <w:rPr>
          <w:rStyle w:val="StyleUnderline"/>
          <w:highlight w:val="green"/>
        </w:rPr>
        <w:t>investment</w:t>
      </w:r>
      <w:r w:rsidRPr="008F5337">
        <w:rPr>
          <w:rStyle w:val="StyleUnderline"/>
        </w:rPr>
        <w:t xml:space="preserve"> that </w:t>
      </w:r>
      <w:r w:rsidRPr="008B0CD0">
        <w:rPr>
          <w:rStyle w:val="StyleUnderline"/>
          <w:highlight w:val="green"/>
        </w:rPr>
        <w:t>is</w:t>
      </w:r>
      <w:r w:rsidRPr="008F5337">
        <w:rPr>
          <w:rStyle w:val="StyleUnderline"/>
        </w:rPr>
        <w:t xml:space="preserve"> currently </w:t>
      </w:r>
      <w:r w:rsidRPr="008B0CD0">
        <w:rPr>
          <w:rStyle w:val="StyleUnderline"/>
          <w:highlight w:val="green"/>
        </w:rPr>
        <w:t>moving</w:t>
      </w:r>
      <w:r w:rsidRPr="008F5337">
        <w:rPr>
          <w:rStyle w:val="StyleUnderline"/>
        </w:rPr>
        <w:t xml:space="preserve"> </w:t>
      </w:r>
      <w:r w:rsidRPr="008B0CD0">
        <w:rPr>
          <w:rStyle w:val="StyleUnderline"/>
          <w:highlight w:val="green"/>
        </w:rPr>
        <w:t>space exploration</w:t>
      </w:r>
      <w:r w:rsidRPr="008F5337">
        <w:rPr>
          <w:rStyle w:val="StyleUnderline"/>
        </w:rPr>
        <w:t xml:space="preserve"> to “a pace unseen since the 1960s.”</w:t>
      </w:r>
      <w:r w:rsidRPr="00BC57C6">
        <w:rPr>
          <w:sz w:val="8"/>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w:t>
      </w:r>
    </w:p>
    <w:p w14:paraId="2FF68B60" w14:textId="77777777" w:rsidR="006B098C" w:rsidRPr="00BC57C6" w:rsidRDefault="006B098C" w:rsidP="006B098C">
      <w:pPr>
        <w:rPr>
          <w:sz w:val="8"/>
        </w:rPr>
      </w:pPr>
      <w:r w:rsidRPr="008F5337">
        <w:rPr>
          <w:rStyle w:val="StyleUnderline"/>
        </w:rPr>
        <w:t xml:space="preserve">For example, the </w:t>
      </w:r>
      <w:r w:rsidRPr="008B0CD0">
        <w:rPr>
          <w:rStyle w:val="StyleUnderline"/>
          <w:highlight w:val="green"/>
        </w:rPr>
        <w:t>sheer number of resources we can already obtain in space means that in the</w:t>
      </w:r>
      <w:r w:rsidRPr="008F5337">
        <w:rPr>
          <w:rStyle w:val="StyleUnderline"/>
        </w:rPr>
        <w:t xml:space="preserve"> rapidly </w:t>
      </w:r>
      <w:r w:rsidRPr="008B0CD0">
        <w:rPr>
          <w:rStyle w:val="StyleUnderline"/>
          <w:highlight w:val="green"/>
        </w:rPr>
        <w:t>near future</w:t>
      </w:r>
      <w:r w:rsidRPr="008F5337">
        <w:rPr>
          <w:rStyle w:val="StyleUnderline"/>
        </w:rPr>
        <w:t xml:space="preserve">, the distinction between a nonpublic good or a public good will be rendered meaningless. In other words, because the resources available within our solar system exist in such quantities, </w:t>
      </w:r>
      <w:r w:rsidRPr="008B0CD0">
        <w:rPr>
          <w:rStyle w:val="StyleUnderline"/>
          <w:highlight w:val="green"/>
        </w:rPr>
        <w:t>all goods will become nonrivalrous in their consumption</w:t>
      </w:r>
      <w:r w:rsidRPr="008F5337">
        <w:rPr>
          <w:rStyle w:val="StyleUnderline"/>
        </w:rPr>
        <w:t xml:space="preserve"> and nonexcludable in </w:t>
      </w:r>
      <w:r w:rsidRPr="008F5337">
        <w:rPr>
          <w:rStyle w:val="StyleUnderline"/>
        </w:rPr>
        <w:lastRenderedPageBreak/>
        <w:t>their distribution.</w:t>
      </w:r>
      <w:r w:rsidRPr="00BC57C6">
        <w:rPr>
          <w:sz w:val="8"/>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w:t>
      </w:r>
    </w:p>
    <w:p w14:paraId="204DA0BE" w14:textId="77777777" w:rsidR="006B098C" w:rsidRPr="00BC57C6" w:rsidRDefault="006B098C" w:rsidP="006B098C">
      <w:pPr>
        <w:rPr>
          <w:sz w:val="8"/>
        </w:rPr>
      </w:pPr>
      <w:r w:rsidRPr="00BC57C6">
        <w:rPr>
          <w:sz w:val="8"/>
        </w:rPr>
        <w:t>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w:t>
      </w:r>
    </w:p>
    <w:p w14:paraId="5D1C5BB5" w14:textId="77777777" w:rsidR="006B098C" w:rsidRDefault="006B098C" w:rsidP="006B098C">
      <w:pPr>
        <w:rPr>
          <w:rStyle w:val="StyleUnderline"/>
        </w:rPr>
      </w:pPr>
      <w:r w:rsidRPr="008F5337">
        <w:rPr>
          <w:rStyle w:val="StyleUnderline"/>
        </w:rPr>
        <w:t xml:space="preserve">Rather than panicking about the future, </w:t>
      </w:r>
      <w:r w:rsidRPr="008B0CD0">
        <w:rPr>
          <w:rStyle w:val="StyleUnderline"/>
          <w:highlight w:val="green"/>
        </w:rPr>
        <w:t>we should</w:t>
      </w:r>
      <w:r w:rsidRPr="008F5337">
        <w:rPr>
          <w:rStyle w:val="StyleUnderline"/>
        </w:rPr>
        <w:t xml:space="preserve"> try </w:t>
      </w:r>
      <w:r w:rsidRPr="008B0CD0">
        <w:rPr>
          <w:rStyle w:val="StyleUnderline"/>
          <w:highlight w:val="green"/>
        </w:rPr>
        <w:t>embrac</w:t>
      </w:r>
      <w:r w:rsidRPr="008F5337">
        <w:rPr>
          <w:rStyle w:val="StyleUnderline"/>
        </w:rPr>
        <w:t xml:space="preserve">ing </w:t>
      </w:r>
      <w:r w:rsidRPr="008B0CD0">
        <w:rPr>
          <w:rStyle w:val="StyleUnderline"/>
          <w:highlight w:val="green"/>
        </w:rPr>
        <w:t>it</w:t>
      </w:r>
      <w:r w:rsidRPr="008F5337">
        <w:rPr>
          <w:rStyle w:val="StyleUnderline"/>
        </w:rPr>
        <w:t xml:space="preserve">, or at least meaningfully preparing for it. Currently, the Outer Space Treaty, or as some call it “the Magna Carta of Space,” is silent on the issue of whether private individuals or corporate entities can own territory in space. Regardless of whether governments allow it, however, </w:t>
      </w:r>
      <w:r w:rsidRPr="008B0CD0">
        <w:rPr>
          <w:rStyle w:val="StyleUnderline"/>
          <w:highlight w:val="green"/>
        </w:rPr>
        <w:t>private citizens are</w:t>
      </w:r>
      <w:r w:rsidRPr="008F5337">
        <w:rPr>
          <w:rStyle w:val="StyleUnderline"/>
        </w:rPr>
        <w:t xml:space="preserve"> currently </w:t>
      </w:r>
      <w:r w:rsidRPr="008B0CD0">
        <w:rPr>
          <w:rStyle w:val="StyleUnderline"/>
          <w:highlight w:val="green"/>
        </w:rPr>
        <w:t>obtaining the ability to travel there</w:t>
      </w:r>
      <w:r w:rsidRPr="008F5337">
        <w:rPr>
          <w:rStyle w:val="StyleUnderline"/>
        </w:rPr>
        <w:t>, and if human history is any indicator, private homesteading will follow</w:t>
      </w:r>
      <w:r w:rsidRPr="00BC57C6">
        <w:rPr>
          <w:sz w:val="8"/>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w:t>
      </w:r>
      <w:r w:rsidRPr="008B0CD0">
        <w:rPr>
          <w:rStyle w:val="StyleUnderline"/>
          <w:highlight w:val="green"/>
        </w:rPr>
        <w:t>every single human can be granted access to resources</w:t>
      </w:r>
      <w:r w:rsidRPr="008F5337">
        <w:rPr>
          <w:rStyle w:val="StyleUnderline"/>
        </w:rPr>
        <w:t xml:space="preserve"> that even the wealthiest among us now would envy, and where </w:t>
      </w:r>
      <w:r w:rsidRPr="008B0CD0">
        <w:rPr>
          <w:rStyle w:val="StyleUnderline"/>
          <w:highlight w:val="green"/>
        </w:rPr>
        <w:t>innovation and imagination become</w:t>
      </w:r>
      <w:r w:rsidRPr="008F5337">
        <w:rPr>
          <w:rStyle w:val="StyleUnderline"/>
        </w:rPr>
        <w:t xml:space="preserve"> the only things we would </w:t>
      </w:r>
      <w:r w:rsidRPr="008B0CD0">
        <w:rPr>
          <w:rStyle w:val="StyleUnderline"/>
          <w:highlight w:val="green"/>
        </w:rPr>
        <w:t>recognize[d]</w:t>
      </w:r>
      <w:r w:rsidRPr="008F5337">
        <w:rPr>
          <w:rStyle w:val="StyleUnderline"/>
        </w:rPr>
        <w:t xml:space="preserve"> as currency. </w:t>
      </w:r>
      <w:r w:rsidRPr="008B0CD0">
        <w:rPr>
          <w:rStyle w:val="StyleUnderline"/>
          <w:highlight w:val="green"/>
        </w:rPr>
        <w:t>Only a libertarian</w:t>
      </w:r>
      <w:r w:rsidRPr="008F5337">
        <w:rPr>
          <w:rStyle w:val="StyleUnderline"/>
        </w:rPr>
        <w:t xml:space="preserve">-type </w:t>
      </w:r>
      <w:r w:rsidRPr="008B0CD0">
        <w:rPr>
          <w:rStyle w:val="StyleUnderline"/>
          <w:highlight w:val="green"/>
        </w:rPr>
        <w:t>system</w:t>
      </w:r>
      <w:r w:rsidRPr="008F5337">
        <w:rPr>
          <w:rStyle w:val="StyleUnderline"/>
        </w:rPr>
        <w:t xml:space="preserve">, that guarantees basic individual rights to life, liberty, and the pursuit of happiness </w:t>
      </w:r>
      <w:r w:rsidRPr="008B0CD0">
        <w:rPr>
          <w:rStyle w:val="StyleUnderline"/>
          <w:highlight w:val="green"/>
        </w:rPr>
        <w:t>could be valued</w:t>
      </w:r>
      <w:r w:rsidRPr="008F5337">
        <w:rPr>
          <w:rStyle w:val="StyleUnderline"/>
        </w:rPr>
        <w:t xml:space="preserve"> and therefore human fidelity </w:t>
      </w:r>
      <w:r w:rsidRPr="008B0CD0">
        <w:rPr>
          <w:rStyle w:val="StyleUnderline"/>
          <w:highlight w:val="green"/>
        </w:rPr>
        <w:t>to</w:t>
      </w:r>
      <w:r w:rsidRPr="008F5337">
        <w:rPr>
          <w:rStyle w:val="StyleUnderline"/>
        </w:rPr>
        <w:t xml:space="preserve"> a set of </w:t>
      </w:r>
      <w:r w:rsidRPr="008B0CD0">
        <w:rPr>
          <w:rStyle w:val="StyleUnderline"/>
          <w:highlight w:val="green"/>
        </w:rPr>
        <w:t>laws</w:t>
      </w:r>
      <w:r w:rsidRPr="008F5337">
        <w:rPr>
          <w:rStyle w:val="StyleUnderline"/>
        </w:rPr>
        <w:t xml:space="preserve"> made possible, in such an existence.</w:t>
      </w:r>
    </w:p>
    <w:p w14:paraId="4073AAC9" w14:textId="58AD9DD0" w:rsidR="006B098C" w:rsidRDefault="00546C1B" w:rsidP="00546C1B">
      <w:pPr>
        <w:pStyle w:val="Heading3"/>
      </w:pPr>
      <w:r>
        <w:lastRenderedPageBreak/>
        <w:t>Offense</w:t>
      </w:r>
    </w:p>
    <w:p w14:paraId="7453489A" w14:textId="77777777" w:rsidR="00546C1B" w:rsidRPr="008F5337" w:rsidRDefault="00546C1B" w:rsidP="00546C1B">
      <w:pPr>
        <w:pStyle w:val="Heading4"/>
      </w:pPr>
      <w:r>
        <w:t>1 – Our model</w:t>
      </w:r>
      <w:r w:rsidRPr="008F5337">
        <w:t xml:space="preserve"> mandates a </w:t>
      </w:r>
      <w:r w:rsidRPr="004A5B8B">
        <w:rPr>
          <w:u w:val="single"/>
        </w:rPr>
        <w:t>market-oriented</w:t>
      </w:r>
      <w:r w:rsidRPr="008F5337">
        <w:t xml:space="preserve"> approach to space</w:t>
      </w:r>
      <w:r>
        <w:t xml:space="preserve"> – </w:t>
      </w:r>
      <w:r w:rsidRPr="008F5337">
        <w:t xml:space="preserve">that </w:t>
      </w:r>
      <w:r w:rsidRPr="004A5B8B">
        <w:rPr>
          <w:u w:val="single"/>
        </w:rPr>
        <w:t>negates</w:t>
      </w:r>
      <w:r w:rsidRPr="004A5B8B">
        <w:t>.</w:t>
      </w:r>
    </w:p>
    <w:p w14:paraId="3A153A80" w14:textId="77777777" w:rsidR="00546C1B" w:rsidRPr="008F5337" w:rsidRDefault="00546C1B" w:rsidP="00546C1B">
      <w:r w:rsidRPr="008B0CD0">
        <w:rPr>
          <w:rStyle w:val="StyleUnderline"/>
          <w:rFonts w:eastAsiaTheme="majorEastAsia" w:cstheme="majorBidi"/>
          <w:sz w:val="26"/>
          <w:u w:val="none"/>
        </w:rPr>
        <w:t>Broker 20</w:t>
      </w:r>
      <w:r w:rsidRPr="008F5337">
        <w:t xml:space="preserve"> </w:t>
      </w:r>
      <w:r>
        <w:t xml:space="preserve">– </w:t>
      </w:r>
      <w:r w:rsidRPr="008F5337">
        <w:t xml:space="preserve">Tyler, work has been published in the Gonzaga Law Review, the Albany Law Review and the University of Memphis Law Review.) </w:t>
      </w:r>
      <w:r w:rsidRPr="008F5337">
        <w:rPr>
          <w:rStyle w:val="StyleUnderline"/>
        </w:rPr>
        <w:t>“Space Law Can Only Be Libertarian Minded,”</w:t>
      </w:r>
      <w:r w:rsidRPr="008F5337">
        <w:t xml:space="preserve"> Above the Law, 1-14-20, </w:t>
      </w:r>
      <w:hyperlink r:id="rId11" w:history="1">
        <w:r w:rsidRPr="008F5337">
          <w:rPr>
            <w:rStyle w:val="Hyperlink"/>
          </w:rPr>
          <w:t>https://abovethelaw.com/2020/01/space-law-can-only-be-libertarian-minded/</w:t>
        </w:r>
      </w:hyperlink>
    </w:p>
    <w:p w14:paraId="5B721265" w14:textId="77777777" w:rsidR="00546C1B" w:rsidRPr="008F5337" w:rsidRDefault="00546C1B" w:rsidP="00546C1B">
      <w:pPr>
        <w:rPr>
          <w:rStyle w:val="StyleUnderline"/>
        </w:rPr>
      </w:pPr>
      <w:r w:rsidRPr="00BC57C6">
        <w:rPr>
          <w:sz w:val="8"/>
        </w:rPr>
        <w:t xml:space="preserve">The impact on human daily life from a transition to the virtually unlimited resource reality of </w:t>
      </w:r>
      <w:r w:rsidRPr="008B0CD0">
        <w:rPr>
          <w:highlight w:val="green"/>
          <w:u w:val="single"/>
        </w:rPr>
        <w:t>space</w:t>
      </w:r>
      <w:r w:rsidRPr="00BC57C6">
        <w:rPr>
          <w:sz w:val="8"/>
        </w:rPr>
        <w:t xml:space="preserve"> cannot be overstated. </w:t>
      </w:r>
      <w:r w:rsidRPr="008F5337">
        <w:rPr>
          <w:rStyle w:val="StyleUnderline"/>
        </w:rPr>
        <w:t xml:space="preserve">However, when it comes to the </w:t>
      </w:r>
      <w:r w:rsidRPr="008B0CD0">
        <w:rPr>
          <w:rStyle w:val="StyleUnderline"/>
          <w:highlight w:val="green"/>
        </w:rPr>
        <w:t>law</w:t>
      </w:r>
      <w:r w:rsidRPr="008F5337">
        <w:rPr>
          <w:rStyle w:val="StyleUnderline"/>
        </w:rPr>
        <w:t xml:space="preserve">, a minimalist, dare I say </w:t>
      </w:r>
      <w:r w:rsidRPr="008B0CD0">
        <w:rPr>
          <w:rStyle w:val="StyleUnderline"/>
          <w:highlight w:val="green"/>
        </w:rPr>
        <w:t>libertarian</w:t>
      </w:r>
      <w:r w:rsidRPr="008F5337">
        <w:rPr>
          <w:rStyle w:val="StyleUnderline"/>
        </w:rPr>
        <w:t xml:space="preserve">, </w:t>
      </w:r>
      <w:r w:rsidRPr="008B0CD0">
        <w:rPr>
          <w:rStyle w:val="StyleUnderline"/>
          <w:highlight w:val="green"/>
        </w:rPr>
        <w:t>approach</w:t>
      </w:r>
      <w:r w:rsidRPr="008F5337">
        <w:rPr>
          <w:rStyle w:val="StyleUnderline"/>
        </w:rPr>
        <w:t xml:space="preserve"> appears as </w:t>
      </w:r>
      <w:r w:rsidRPr="008B0CD0">
        <w:rPr>
          <w:rStyle w:val="StyleUnderline"/>
          <w:highlight w:val="green"/>
        </w:rPr>
        <w:t>the only applicable system</w:t>
      </w:r>
      <w:r w:rsidRPr="008F5337">
        <w:rPr>
          <w:rStyle w:val="StyleUnderline"/>
        </w:rPr>
        <w:t>.</w:t>
      </w:r>
    </w:p>
    <w:p w14:paraId="42389AFC" w14:textId="77777777" w:rsidR="00546C1B" w:rsidRPr="00BC57C6" w:rsidRDefault="00546C1B" w:rsidP="00546C1B">
      <w:pPr>
        <w:rPr>
          <w:sz w:val="8"/>
        </w:rPr>
      </w:pPr>
      <w:r w:rsidRPr="00BC57C6">
        <w:rPr>
          <w:sz w:val="8"/>
        </w:rPr>
        <w:t xml:space="preserve">In the words of NASA, “2020 promises to be a big year for space exploration.” Yet, as Rand Simberg points out in Reason magazine, </w:t>
      </w:r>
      <w:r w:rsidRPr="008F5337">
        <w:rPr>
          <w:rStyle w:val="StyleUnderline"/>
        </w:rPr>
        <w:t xml:space="preserve">it is actually </w:t>
      </w:r>
      <w:r w:rsidRPr="008B0CD0">
        <w:rPr>
          <w:rStyle w:val="StyleUnderline"/>
          <w:highlight w:val="green"/>
        </w:rPr>
        <w:t>private</w:t>
      </w:r>
      <w:r w:rsidRPr="008F5337">
        <w:rPr>
          <w:rStyle w:val="StyleUnderline"/>
        </w:rPr>
        <w:t xml:space="preserve"> American </w:t>
      </w:r>
      <w:r w:rsidRPr="008B0CD0">
        <w:rPr>
          <w:rStyle w:val="StyleUnderline"/>
          <w:highlight w:val="green"/>
        </w:rPr>
        <w:t>investment</w:t>
      </w:r>
      <w:r w:rsidRPr="008F5337">
        <w:rPr>
          <w:rStyle w:val="StyleUnderline"/>
        </w:rPr>
        <w:t xml:space="preserve"> that </w:t>
      </w:r>
      <w:r w:rsidRPr="008B0CD0">
        <w:rPr>
          <w:rStyle w:val="StyleUnderline"/>
          <w:highlight w:val="green"/>
        </w:rPr>
        <w:t>is</w:t>
      </w:r>
      <w:r w:rsidRPr="008F5337">
        <w:rPr>
          <w:rStyle w:val="StyleUnderline"/>
        </w:rPr>
        <w:t xml:space="preserve"> currently </w:t>
      </w:r>
      <w:r w:rsidRPr="008B0CD0">
        <w:rPr>
          <w:rStyle w:val="StyleUnderline"/>
          <w:highlight w:val="green"/>
        </w:rPr>
        <w:t>moving</w:t>
      </w:r>
      <w:r w:rsidRPr="008F5337">
        <w:rPr>
          <w:rStyle w:val="StyleUnderline"/>
        </w:rPr>
        <w:t xml:space="preserve"> </w:t>
      </w:r>
      <w:r w:rsidRPr="008B0CD0">
        <w:rPr>
          <w:rStyle w:val="StyleUnderline"/>
          <w:highlight w:val="green"/>
        </w:rPr>
        <w:t>space exploration</w:t>
      </w:r>
      <w:r w:rsidRPr="008F5337">
        <w:rPr>
          <w:rStyle w:val="StyleUnderline"/>
        </w:rPr>
        <w:t xml:space="preserve"> to “a pace unseen since the 1960s.”</w:t>
      </w:r>
      <w:r w:rsidRPr="00BC57C6">
        <w:rPr>
          <w:sz w:val="8"/>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w:t>
      </w:r>
    </w:p>
    <w:p w14:paraId="109E9DC6" w14:textId="77777777" w:rsidR="00546C1B" w:rsidRPr="00BC57C6" w:rsidRDefault="00546C1B" w:rsidP="00546C1B">
      <w:pPr>
        <w:rPr>
          <w:sz w:val="8"/>
        </w:rPr>
      </w:pPr>
      <w:r w:rsidRPr="008F5337">
        <w:rPr>
          <w:rStyle w:val="StyleUnderline"/>
        </w:rPr>
        <w:t xml:space="preserve">For example, the </w:t>
      </w:r>
      <w:r w:rsidRPr="008B0CD0">
        <w:rPr>
          <w:rStyle w:val="StyleUnderline"/>
          <w:highlight w:val="green"/>
        </w:rPr>
        <w:t>sheer number of resources we can already obtain in space means that in the</w:t>
      </w:r>
      <w:r w:rsidRPr="008F5337">
        <w:rPr>
          <w:rStyle w:val="StyleUnderline"/>
        </w:rPr>
        <w:t xml:space="preserve"> rapidly </w:t>
      </w:r>
      <w:r w:rsidRPr="008B0CD0">
        <w:rPr>
          <w:rStyle w:val="StyleUnderline"/>
          <w:highlight w:val="green"/>
        </w:rPr>
        <w:t>near future</w:t>
      </w:r>
      <w:r w:rsidRPr="008F5337">
        <w:rPr>
          <w:rStyle w:val="StyleUnderline"/>
        </w:rPr>
        <w:t xml:space="preserve">, the distinction between a nonpublic good or a public good will be rendered meaningless. In other words, because the resources available within our solar system exist in such quantities, </w:t>
      </w:r>
      <w:r w:rsidRPr="008B0CD0">
        <w:rPr>
          <w:rStyle w:val="StyleUnderline"/>
          <w:highlight w:val="green"/>
        </w:rPr>
        <w:t>all goods will become nonrivalrous in their consumption</w:t>
      </w:r>
      <w:r w:rsidRPr="008F5337">
        <w:rPr>
          <w:rStyle w:val="StyleUnderline"/>
        </w:rPr>
        <w:t xml:space="preserve"> and nonexcludable in their distribution.</w:t>
      </w:r>
      <w:r w:rsidRPr="00BC57C6">
        <w:rPr>
          <w:sz w:val="8"/>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w:t>
      </w:r>
    </w:p>
    <w:p w14:paraId="301781CF" w14:textId="77777777" w:rsidR="00546C1B" w:rsidRPr="00BC57C6" w:rsidRDefault="00546C1B" w:rsidP="00546C1B">
      <w:pPr>
        <w:rPr>
          <w:sz w:val="8"/>
        </w:rPr>
      </w:pPr>
      <w:r w:rsidRPr="00BC57C6">
        <w:rPr>
          <w:sz w:val="8"/>
        </w:rPr>
        <w:t>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w:t>
      </w:r>
    </w:p>
    <w:p w14:paraId="10DBA39D" w14:textId="77777777" w:rsidR="00546C1B" w:rsidRPr="00BC57C6" w:rsidRDefault="00546C1B" w:rsidP="00546C1B">
      <w:pPr>
        <w:rPr>
          <w:rStyle w:val="StyleUnderline"/>
          <w:sz w:val="8"/>
          <w:u w:val="none"/>
        </w:rPr>
      </w:pPr>
      <w:r w:rsidRPr="008F5337">
        <w:rPr>
          <w:rStyle w:val="StyleUnderline"/>
        </w:rPr>
        <w:t xml:space="preserve">Rather than panicking about the future, </w:t>
      </w:r>
      <w:r w:rsidRPr="008B0CD0">
        <w:rPr>
          <w:rStyle w:val="StyleUnderline"/>
          <w:highlight w:val="green"/>
        </w:rPr>
        <w:t>we should</w:t>
      </w:r>
      <w:r w:rsidRPr="008F5337">
        <w:rPr>
          <w:rStyle w:val="StyleUnderline"/>
        </w:rPr>
        <w:t xml:space="preserve"> try </w:t>
      </w:r>
      <w:r w:rsidRPr="008B0CD0">
        <w:rPr>
          <w:rStyle w:val="StyleUnderline"/>
          <w:highlight w:val="green"/>
        </w:rPr>
        <w:t>embrac</w:t>
      </w:r>
      <w:r w:rsidRPr="008F5337">
        <w:rPr>
          <w:rStyle w:val="StyleUnderline"/>
        </w:rPr>
        <w:t xml:space="preserve">ing </w:t>
      </w:r>
      <w:r w:rsidRPr="008B0CD0">
        <w:rPr>
          <w:rStyle w:val="StyleUnderline"/>
          <w:highlight w:val="green"/>
        </w:rPr>
        <w:t>it</w:t>
      </w:r>
      <w:r w:rsidRPr="008F5337">
        <w:rPr>
          <w:rStyle w:val="StyleUnderline"/>
        </w:rPr>
        <w:t xml:space="preserve">, or at least meaningfully preparing for it. Currently, the Outer Space Treaty, or as some call it “the Magna Carta of Space,” is silent on the issue of whether private individuals or corporate entities can own territory in space. Regardless of whether governments allow it, however, </w:t>
      </w:r>
      <w:r w:rsidRPr="008B0CD0">
        <w:rPr>
          <w:rStyle w:val="StyleUnderline"/>
          <w:highlight w:val="green"/>
        </w:rPr>
        <w:t>private citizens are</w:t>
      </w:r>
      <w:r w:rsidRPr="008F5337">
        <w:rPr>
          <w:rStyle w:val="StyleUnderline"/>
        </w:rPr>
        <w:t xml:space="preserve"> currently </w:t>
      </w:r>
      <w:r w:rsidRPr="008B0CD0">
        <w:rPr>
          <w:rStyle w:val="StyleUnderline"/>
          <w:highlight w:val="green"/>
        </w:rPr>
        <w:t>obtaining the ability to travel there</w:t>
      </w:r>
      <w:r w:rsidRPr="008F5337">
        <w:rPr>
          <w:rStyle w:val="StyleUnderline"/>
        </w:rPr>
        <w:t>, and if human history is any indicator, private homesteading will follow</w:t>
      </w:r>
      <w:r w:rsidRPr="00BC57C6">
        <w:rPr>
          <w:sz w:val="8"/>
        </w:rPr>
        <w:t xml:space="preserve">, flag or no flag. We Americans know this is how a Wild West starts, where most regulation becomes the impractical pipe dream. </w:t>
      </w:r>
      <w:r w:rsidRPr="008F5337">
        <w:rPr>
          <w:rStyle w:val="StyleUnderline"/>
        </w:rPr>
        <w:t xml:space="preserve">But again, this would be a Wild West where the exploitation of human labor and fragile Earth ecosystem makes no economic sense, where </w:t>
      </w:r>
      <w:r w:rsidRPr="008B0CD0">
        <w:rPr>
          <w:rStyle w:val="StyleUnderline"/>
          <w:highlight w:val="green"/>
        </w:rPr>
        <w:t>every single human can be granted access to resources</w:t>
      </w:r>
      <w:r w:rsidRPr="008F5337">
        <w:rPr>
          <w:rStyle w:val="StyleUnderline"/>
        </w:rPr>
        <w:t xml:space="preserve"> that even the wealthiest among us now would envy, and where </w:t>
      </w:r>
      <w:r w:rsidRPr="008B0CD0">
        <w:rPr>
          <w:rStyle w:val="StyleUnderline"/>
          <w:highlight w:val="green"/>
        </w:rPr>
        <w:t>innovation and imagination become</w:t>
      </w:r>
      <w:r w:rsidRPr="008F5337">
        <w:rPr>
          <w:rStyle w:val="StyleUnderline"/>
        </w:rPr>
        <w:t xml:space="preserve"> the only things we would </w:t>
      </w:r>
      <w:r w:rsidRPr="008B0CD0">
        <w:rPr>
          <w:rStyle w:val="StyleUnderline"/>
          <w:highlight w:val="green"/>
        </w:rPr>
        <w:t>recognize[d]</w:t>
      </w:r>
      <w:r w:rsidRPr="008F5337">
        <w:rPr>
          <w:rStyle w:val="StyleUnderline"/>
        </w:rPr>
        <w:t xml:space="preserve"> as currency. </w:t>
      </w:r>
      <w:r w:rsidRPr="008B0CD0">
        <w:rPr>
          <w:rStyle w:val="StyleUnderline"/>
          <w:highlight w:val="green"/>
        </w:rPr>
        <w:t>Only a libertarian</w:t>
      </w:r>
      <w:r w:rsidRPr="008F5337">
        <w:rPr>
          <w:rStyle w:val="StyleUnderline"/>
        </w:rPr>
        <w:t xml:space="preserve">-type </w:t>
      </w:r>
      <w:r w:rsidRPr="008B0CD0">
        <w:rPr>
          <w:rStyle w:val="StyleUnderline"/>
          <w:highlight w:val="green"/>
        </w:rPr>
        <w:t>system</w:t>
      </w:r>
      <w:r w:rsidRPr="008F5337">
        <w:rPr>
          <w:rStyle w:val="StyleUnderline"/>
        </w:rPr>
        <w:t xml:space="preserve">, that guarantees basic individual rights to life, liberty, and the pursuit of happiness </w:t>
      </w:r>
      <w:r w:rsidRPr="008B0CD0">
        <w:rPr>
          <w:rStyle w:val="StyleUnderline"/>
          <w:highlight w:val="green"/>
        </w:rPr>
        <w:t>could be valued</w:t>
      </w:r>
      <w:r w:rsidRPr="008F5337">
        <w:rPr>
          <w:rStyle w:val="StyleUnderline"/>
        </w:rPr>
        <w:t xml:space="preserve"> and therefore human fidelity </w:t>
      </w:r>
      <w:r w:rsidRPr="008B0CD0">
        <w:rPr>
          <w:rStyle w:val="StyleUnderline"/>
          <w:highlight w:val="green"/>
        </w:rPr>
        <w:t>to</w:t>
      </w:r>
      <w:r w:rsidRPr="008F5337">
        <w:rPr>
          <w:rStyle w:val="StyleUnderline"/>
        </w:rPr>
        <w:t xml:space="preserve"> a set of </w:t>
      </w:r>
      <w:r w:rsidRPr="008B0CD0">
        <w:rPr>
          <w:rStyle w:val="StyleUnderline"/>
          <w:highlight w:val="green"/>
        </w:rPr>
        <w:t>laws</w:t>
      </w:r>
      <w:r w:rsidRPr="008F5337">
        <w:rPr>
          <w:rStyle w:val="StyleUnderline"/>
        </w:rPr>
        <w:t xml:space="preserve"> made possible, in such an existence.</w:t>
      </w:r>
    </w:p>
    <w:p w14:paraId="55208777" w14:textId="77777777" w:rsidR="00546C1B" w:rsidRDefault="00546C1B" w:rsidP="00546C1B">
      <w:pPr>
        <w:pStyle w:val="Heading4"/>
      </w:pPr>
      <w:r>
        <w:t xml:space="preserve">2 – Private entities dedicate </w:t>
      </w:r>
      <w:r w:rsidRPr="00AA1F32">
        <w:rPr>
          <w:u w:val="single"/>
        </w:rPr>
        <w:t>resources</w:t>
      </w:r>
      <w:r>
        <w:t xml:space="preserve"> to appropriate space – prohibition </w:t>
      </w:r>
      <w:r w:rsidRPr="00AA1F32">
        <w:rPr>
          <w:u w:val="single"/>
        </w:rPr>
        <w:t>inhibits</w:t>
      </w:r>
      <w:r>
        <w:t xml:space="preserve"> their ability to use property to set </w:t>
      </w:r>
      <w:r w:rsidRPr="00AA1F32">
        <w:rPr>
          <w:u w:val="single"/>
        </w:rPr>
        <w:t>ends</w:t>
      </w:r>
      <w:r>
        <w:t xml:space="preserve"> in space and their </w:t>
      </w:r>
      <w:r w:rsidRPr="00AA1F32">
        <w:rPr>
          <w:u w:val="single"/>
        </w:rPr>
        <w:t>freedom</w:t>
      </w:r>
      <w:r>
        <w:t xml:space="preserve"> to </w:t>
      </w:r>
      <w:r w:rsidRPr="00AA1F32">
        <w:rPr>
          <w:u w:val="single"/>
        </w:rPr>
        <w:t>explore</w:t>
      </w:r>
      <w:r>
        <w:t xml:space="preserve"> unknown horizons.</w:t>
      </w:r>
    </w:p>
    <w:p w14:paraId="5BF9BA5E" w14:textId="77777777" w:rsidR="00546C1B" w:rsidRPr="00210890" w:rsidRDefault="00546C1B" w:rsidP="00546C1B">
      <w:pPr>
        <w:pStyle w:val="Heading4"/>
      </w:pPr>
      <w:r>
        <w:t xml:space="preserve">3 – Neg Offense Choice for the NC/AC framing – key to robust </w:t>
      </w:r>
      <w:r w:rsidRPr="00210890">
        <w:rPr>
          <w:u w:val="single"/>
        </w:rPr>
        <w:t>Phil debates</w:t>
      </w:r>
      <w:r>
        <w:t xml:space="preserve"> and prevents </w:t>
      </w:r>
      <w:r w:rsidRPr="00210890">
        <w:rPr>
          <w:u w:val="single"/>
        </w:rPr>
        <w:t>splitting</w:t>
      </w:r>
      <w:r>
        <w:t xml:space="preserve"> the debate which promotes </w:t>
      </w:r>
      <w:r w:rsidRPr="00210890">
        <w:rPr>
          <w:u w:val="single"/>
        </w:rPr>
        <w:t>clash</w:t>
      </w:r>
      <w:r>
        <w:t xml:space="preserve"> and prevents a </w:t>
      </w:r>
      <w:r w:rsidRPr="00210890">
        <w:rPr>
          <w:u w:val="single"/>
        </w:rPr>
        <w:t>2AR collapse</w:t>
      </w:r>
      <w:r>
        <w:t xml:space="preserve"> that wins off </w:t>
      </w:r>
      <w:r w:rsidRPr="00210890">
        <w:rPr>
          <w:u w:val="single"/>
        </w:rPr>
        <w:t>judge psychology</w:t>
      </w:r>
      <w:r>
        <w:t>.</w:t>
      </w:r>
    </w:p>
    <w:p w14:paraId="178C16CC" w14:textId="05F0FC0D" w:rsidR="00546C1B" w:rsidRDefault="007246D5" w:rsidP="007246D5">
      <w:pPr>
        <w:pStyle w:val="Heading2"/>
      </w:pPr>
      <w:r>
        <w:lastRenderedPageBreak/>
        <w:t>4</w:t>
      </w:r>
    </w:p>
    <w:p w14:paraId="09023C18" w14:textId="56F9377C" w:rsidR="007246D5" w:rsidRPr="007246D5" w:rsidRDefault="007246D5" w:rsidP="007246D5">
      <w:pPr>
        <w:pStyle w:val="Heading3"/>
      </w:pPr>
      <w:r>
        <w:lastRenderedPageBreak/>
        <w:t>NC</w:t>
      </w:r>
    </w:p>
    <w:p w14:paraId="029F4004" w14:textId="77777777" w:rsidR="007246D5" w:rsidRDefault="007246D5" w:rsidP="007246D5">
      <w:pPr>
        <w:pStyle w:val="Heading4"/>
      </w:pPr>
      <w:r>
        <w:t xml:space="preserve">Yes </w:t>
      </w:r>
      <w:r w:rsidRPr="00D36AAA">
        <w:rPr>
          <w:u w:val="single"/>
        </w:rPr>
        <w:t>Act-Omission Distinction</w:t>
      </w:r>
      <w:r>
        <w:t xml:space="preserve">: </w:t>
      </w:r>
    </w:p>
    <w:p w14:paraId="32678FB4" w14:textId="77777777" w:rsidR="007246D5" w:rsidRDefault="007246D5" w:rsidP="007246D5">
      <w:pPr>
        <w:pStyle w:val="Heading4"/>
      </w:pPr>
      <w:r>
        <w:t xml:space="preserve">1 – </w:t>
      </w:r>
      <w:r w:rsidRPr="00D36AAA">
        <w:rPr>
          <w:u w:val="single"/>
        </w:rPr>
        <w:t>Infinite Obligations</w:t>
      </w:r>
      <w:r>
        <w:t xml:space="preserve">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wouldn’t pass</w:t>
      </w:r>
      <w:r>
        <w:t xml:space="preserve"> and you vote on presumption.</w:t>
      </w:r>
    </w:p>
    <w:p w14:paraId="4A00B35A" w14:textId="77777777" w:rsidR="007246D5" w:rsidRDefault="007246D5" w:rsidP="007246D5">
      <w:pPr>
        <w:pStyle w:val="Heading4"/>
      </w:pPr>
      <w:r>
        <w:t xml:space="preserve">2 – </w:t>
      </w:r>
      <w:r w:rsidRPr="00D36AAA">
        <w:rPr>
          <w:u w:val="single"/>
        </w:rPr>
        <w:t>Trolley Problem</w:t>
      </w:r>
      <w:r>
        <w:t xml:space="preserve"> – Omissions allow us to escape culpability in otherwise unavoidable situations like when someone pulls the lever to kill 1 instead of 2 – otherwise we’re always </w:t>
      </w:r>
      <w:r w:rsidRPr="00D36AAA">
        <w:rPr>
          <w:u w:val="single"/>
        </w:rPr>
        <w:t>categorically</w:t>
      </w:r>
      <w:r>
        <w:t xml:space="preserve"> wrong which makes morality </w:t>
      </w:r>
      <w:r w:rsidRPr="00D36AAA">
        <w:rPr>
          <w:u w:val="single"/>
        </w:rPr>
        <w:t>inaccessible</w:t>
      </w:r>
      <w:r>
        <w:t xml:space="preserve">, only the distinction </w:t>
      </w:r>
      <w:r w:rsidRPr="00D36AAA">
        <w:rPr>
          <w:u w:val="single"/>
        </w:rPr>
        <w:t>solves</w:t>
      </w:r>
      <w:r>
        <w:t xml:space="preserve">. Outweighs on </w:t>
      </w:r>
      <w:r w:rsidRPr="00D36AAA">
        <w:rPr>
          <w:u w:val="single"/>
        </w:rPr>
        <w:t>Bindingness</w:t>
      </w:r>
      <w:r>
        <w:t xml:space="preserve">, if an agent is permanently violating their ethical standard, they can’t take </w:t>
      </w:r>
      <w:r w:rsidRPr="00D36AAA">
        <w:rPr>
          <w:u w:val="single"/>
        </w:rPr>
        <w:t>moral action</w:t>
      </w:r>
      <w:r>
        <w:t>.</w:t>
      </w:r>
    </w:p>
    <w:p w14:paraId="17ED4EB4" w14:textId="77777777" w:rsidR="007246D5" w:rsidRPr="00A16DB4" w:rsidRDefault="007246D5" w:rsidP="007246D5">
      <w:pPr>
        <w:pStyle w:val="Heading4"/>
      </w:pPr>
      <w:r>
        <w:t xml:space="preserve">Negate – </w:t>
      </w:r>
      <w:r w:rsidRPr="004A3818">
        <w:rPr>
          <w:u w:val="single"/>
        </w:rPr>
        <w:t>Omitting</w:t>
      </w:r>
      <w:r>
        <w:t xml:space="preserve"> out of the aff is legitimate to avoid infinite culpability. Even if there isn’t a distinction, negate since either (A) </w:t>
      </w:r>
      <w:r>
        <w:rPr>
          <w:rFonts w:eastAsia="Times New Roman" w:cs="Calibri"/>
        </w:rPr>
        <w:t>T</w:t>
      </w:r>
      <w:r w:rsidRPr="00090707">
        <w:rPr>
          <w:rFonts w:eastAsia="Times New Roman" w:cs="Calibri"/>
        </w:rPr>
        <w:t xml:space="preserve">he 1ACs harms are valid, in which they cannot </w:t>
      </w:r>
      <w:r w:rsidRPr="00090707">
        <w:rPr>
          <w:rFonts w:eastAsia="Times New Roman" w:cs="Calibri"/>
          <w:u w:val="single"/>
        </w:rPr>
        <w:t>rectify</w:t>
      </w:r>
      <w:r w:rsidRPr="00090707">
        <w:rPr>
          <w:rFonts w:eastAsia="Times New Roman" w:cs="Calibri"/>
        </w:rPr>
        <w:t xml:space="preserve"> their impacts before they </w:t>
      </w:r>
      <w:r w:rsidRPr="00090707">
        <w:rPr>
          <w:rFonts w:eastAsia="Times New Roman" w:cs="Calibri"/>
          <w:u w:val="single"/>
        </w:rPr>
        <w:t>actualize</w:t>
      </w:r>
      <w:r w:rsidRPr="00090707">
        <w:rPr>
          <w:rFonts w:eastAsia="Times New Roman" w:cs="Calibri"/>
        </w:rPr>
        <w:t xml:space="preserve"> so you vote negative on </w:t>
      </w:r>
      <w:r w:rsidRPr="00090707">
        <w:rPr>
          <w:rFonts w:eastAsia="Times New Roman" w:cs="Calibri"/>
          <w:u w:val="single"/>
        </w:rPr>
        <w:t>presumption</w:t>
      </w:r>
      <w:r w:rsidRPr="00090707">
        <w:rPr>
          <w:rFonts w:eastAsia="Times New Roman" w:cs="Calibri"/>
        </w:rPr>
        <w:t xml:space="preserve"> or </w:t>
      </w:r>
      <w:r>
        <w:rPr>
          <w:rFonts w:eastAsia="Times New Roman" w:cs="Calibri"/>
        </w:rPr>
        <w:t>(B) T</w:t>
      </w:r>
      <w:r w:rsidRPr="00090707">
        <w:rPr>
          <w:rFonts w:eastAsia="Times New Roman" w:cs="Calibri"/>
        </w:rPr>
        <w:t xml:space="preserve">heir harms are constructed for </w:t>
      </w:r>
      <w:r w:rsidRPr="00090707">
        <w:rPr>
          <w:rFonts w:eastAsia="Times New Roman" w:cs="Calibri"/>
          <w:u w:val="single"/>
        </w:rPr>
        <w:t>alarmism</w:t>
      </w:r>
      <w:r w:rsidRPr="00090707">
        <w:rPr>
          <w:rFonts w:eastAsia="Times New Roman" w:cs="Calibri"/>
        </w:rPr>
        <w:t xml:space="preserve"> so you vote negative on </w:t>
      </w:r>
      <w:r w:rsidRPr="00090707">
        <w:rPr>
          <w:rFonts w:eastAsia="Times New Roman" w:cs="Calibri"/>
          <w:u w:val="single"/>
        </w:rPr>
        <w:t>principle</w:t>
      </w:r>
      <w:r w:rsidRPr="00090707">
        <w:rPr>
          <w:rFonts w:eastAsia="Times New Roman" w:cs="Calibri"/>
        </w:rPr>
        <w:t>.</w:t>
      </w:r>
    </w:p>
    <w:p w14:paraId="1FE72C67" w14:textId="09867957" w:rsidR="007246D5" w:rsidRDefault="00710E22" w:rsidP="00710E22">
      <w:pPr>
        <w:pStyle w:val="Heading2"/>
      </w:pPr>
      <w:r>
        <w:lastRenderedPageBreak/>
        <w:t>5</w:t>
      </w:r>
    </w:p>
    <w:p w14:paraId="06E9B2FC" w14:textId="3DC2D70D" w:rsidR="003C2E18" w:rsidRDefault="003C2E18" w:rsidP="003C2E18">
      <w:pPr>
        <w:pStyle w:val="Heading3"/>
      </w:pPr>
      <w:r>
        <w:lastRenderedPageBreak/>
        <w:t>K</w:t>
      </w:r>
    </w:p>
    <w:p w14:paraId="606F3D45" w14:textId="3EE6C6DA" w:rsidR="003C2E18" w:rsidRPr="00B87920" w:rsidRDefault="003C2E18" w:rsidP="003C2E18">
      <w:pPr>
        <w:pStyle w:val="Heading4"/>
      </w:pPr>
      <w:r>
        <w:t>P</w:t>
      </w:r>
      <w:r w:rsidRPr="00B87920">
        <w:t>ragmatist philosophy discounts the materiality of racism and legitimizes institutional violence</w:t>
      </w:r>
      <w:r w:rsidR="00F72EC8">
        <w:t>.</w:t>
      </w:r>
    </w:p>
    <w:p w14:paraId="268E6166" w14:textId="77777777" w:rsidR="003C2E18" w:rsidRPr="00CB3F3F" w:rsidRDefault="003C2E18" w:rsidP="003C2E18">
      <w:pPr>
        <w:rPr>
          <w:rFonts w:cs="Times New Roman"/>
        </w:rPr>
      </w:pPr>
      <w:r w:rsidRPr="00AE10FA">
        <w:rPr>
          <w:rFonts w:cs="Times New Roman"/>
          <w:b/>
          <w:sz w:val="26"/>
          <w:szCs w:val="26"/>
        </w:rPr>
        <w:t>Jones 12</w:t>
      </w:r>
      <w:r w:rsidRPr="00CB3F3F">
        <w:rPr>
          <w:rFonts w:cs="Times New Roman"/>
          <w:b/>
          <w:sz w:val="32"/>
          <w:szCs w:val="32"/>
        </w:rPr>
        <w:t>:</w:t>
      </w:r>
      <w:r w:rsidRPr="00CB3F3F">
        <w:rPr>
          <w:rFonts w:cs="Times New Roman"/>
        </w:rPr>
        <w:t xml:space="preserve"> John Wesley Jones. John Dewey and Cultural Racism. University of Illinois, 2012. </w:t>
      </w:r>
      <w:hyperlink r:id="rId12" w:history="1">
        <w:r w:rsidRPr="00CB3F3F">
          <w:rPr>
            <w:rStyle w:val="Hyperlink"/>
            <w:rFonts w:cs="Times New Roman"/>
          </w:rPr>
          <w:t>https://www.ideals.illinois.edu/bitstream/handle/2142/42217/John_Jones.pdf?sequence=1</w:t>
        </w:r>
      </w:hyperlink>
      <w:r w:rsidRPr="00CB3F3F">
        <w:rPr>
          <w:rFonts w:cs="Times New Roman"/>
        </w:rPr>
        <w:t>. RW</w:t>
      </w:r>
    </w:p>
    <w:p w14:paraId="3F3B5E05" w14:textId="77777777" w:rsidR="003C2E18" w:rsidRPr="00CB3F3F" w:rsidRDefault="003C2E18" w:rsidP="003C2E18">
      <w:pPr>
        <w:pStyle w:val="NormalWeb"/>
        <w:spacing w:after="0"/>
        <w:rPr>
          <w:rFonts w:ascii="Calibri" w:hAnsi="Calibri"/>
          <w:sz w:val="16"/>
          <w:szCs w:val="28"/>
        </w:rPr>
      </w:pPr>
      <w:r w:rsidRPr="00CB3F3F">
        <w:rPr>
          <w:rFonts w:ascii="Calibri" w:hAnsi="Calibri"/>
          <w:sz w:val="16"/>
          <w:szCs w:val="28"/>
        </w:rPr>
        <w:t xml:space="preserve">In this section I will discuss more about Dewey’s failure to meaningfully deal with the subject of race, and what implication that failure might have had for his educational theory and for American culture. It is not true to say that Dewey did not have anything at all to say about race and racism; however, the analysis he did offer was scant and weak in some crucial areas. In regards to race, this inability to adequately theorize the phenomenon itself was probably Dewey’s greatest fault. Dewey was without a doubt, if not the most famous intellectual, then one of the most famous intellectuals in the United States in the early part of the 20th century. Had he actually dealt with the issue of race and racism in a more forceful and proactive manner, then a space could have been opened for others to discuss the issue seriously. Of course, we cannot be sure that others would have followed his lead, but it might be safe to guess that other intellectuals would have had to at least counter his claims publicly if they disagreed with him. As outlined in the previous section, Dewey was among the first intellectuals to reject scientific racism and biological theories of racial difference; however, without resorting to biological race, </w:t>
      </w:r>
      <w:r w:rsidRPr="00CB3F3F">
        <w:rPr>
          <w:rFonts w:ascii="Calibri" w:hAnsi="Calibri"/>
          <w:sz w:val="28"/>
          <w:szCs w:val="28"/>
          <w:highlight w:val="yellow"/>
          <w:u w:val="single"/>
        </w:rPr>
        <w:t>Dewey drew upon theories of cultural development and evolution which allowed him to make</w:t>
      </w:r>
      <w:r w:rsidRPr="00CB3F3F">
        <w:rPr>
          <w:rFonts w:ascii="Calibri" w:hAnsi="Calibri"/>
          <w:sz w:val="28"/>
          <w:szCs w:val="28"/>
          <w:u w:val="single"/>
        </w:rPr>
        <w:t xml:space="preserve"> some </w:t>
      </w:r>
      <w:r w:rsidRPr="00CB3F3F">
        <w:rPr>
          <w:rFonts w:ascii="Calibri" w:hAnsi="Calibri"/>
          <w:sz w:val="28"/>
          <w:szCs w:val="28"/>
          <w:highlight w:val="yellow"/>
          <w:u w:val="single"/>
        </w:rPr>
        <w:t>distinctions between</w:t>
      </w:r>
      <w:r w:rsidRPr="00CB3F3F">
        <w:rPr>
          <w:rFonts w:ascii="Calibri" w:hAnsi="Calibri"/>
          <w:sz w:val="28"/>
          <w:szCs w:val="28"/>
          <w:u w:val="single"/>
        </w:rPr>
        <w:t xml:space="preserve"> different </w:t>
      </w:r>
      <w:r w:rsidRPr="00CB3F3F">
        <w:rPr>
          <w:rFonts w:ascii="Calibri" w:hAnsi="Calibri"/>
          <w:sz w:val="28"/>
          <w:szCs w:val="28"/>
          <w:highlight w:val="yellow"/>
          <w:u w:val="single"/>
        </w:rPr>
        <w:t>groups</w:t>
      </w:r>
      <w:r w:rsidRPr="00CB3F3F">
        <w:rPr>
          <w:rFonts w:ascii="Calibri" w:hAnsi="Calibri"/>
          <w:sz w:val="28"/>
          <w:szCs w:val="28"/>
          <w:u w:val="single"/>
        </w:rPr>
        <w:t xml:space="preserve"> of people; distinctions </w:t>
      </w:r>
      <w:r w:rsidRPr="00CB3F3F">
        <w:rPr>
          <w:rFonts w:ascii="Calibri" w:hAnsi="Calibri"/>
          <w:sz w:val="28"/>
          <w:szCs w:val="28"/>
          <w:highlight w:val="yellow"/>
          <w:u w:val="single"/>
        </w:rPr>
        <w:t>which</w:t>
      </w:r>
      <w:r w:rsidRPr="00CB3F3F">
        <w:rPr>
          <w:rFonts w:ascii="Calibri" w:hAnsi="Calibri"/>
          <w:sz w:val="28"/>
          <w:szCs w:val="28"/>
          <w:u w:val="single"/>
        </w:rPr>
        <w:t xml:space="preserve"> in many ways </w:t>
      </w:r>
      <w:r w:rsidRPr="00CB3F3F">
        <w:rPr>
          <w:rFonts w:ascii="Calibri" w:hAnsi="Calibri"/>
          <w:sz w:val="28"/>
          <w:szCs w:val="28"/>
          <w:highlight w:val="yellow"/>
          <w:u w:val="single"/>
        </w:rPr>
        <w:t>corresponded to those made by scientific and biological racists</w:t>
      </w:r>
      <w:r w:rsidRPr="00CB3F3F">
        <w:rPr>
          <w:rFonts w:ascii="Calibri" w:hAnsi="Calibri"/>
          <w:sz w:val="16"/>
          <w:szCs w:val="28"/>
        </w:rPr>
        <w:t xml:space="preserve">. Dewey was a post-Boasian intellectual who relied on the concept of culture to explain differences in human behavior. Yet, it is this very notion of culture which in some ways became the new mechanism by which individuals could be differentiated into “races”. In some ways “culture”, as a set of behaviors and modes of thought, simply took the place of biological race, it did not replace it is terms of its utility in making distinctions about what type of education is suitable for different populations. This is why the lack of a robust analysis of race by Dewey is so critical. While it is true that race, conceived biologically, is a pseudo-scientific fiction, race still exists as a social phenomenon. Race as a social reality impacts the lives of everyone in a racist society in very real ways; some might benefit from a particular racial system, while others are punished. Race behaves very much like the anthropological concept of the fetish; however, instead of a society attributing great power to an object, the power resides in a concept which is represented physically by a constellation of different phenotypic, and sometimes behavioral, characteristics. To an outsider, a crucifix or a small wooden doll or talisman may be just an object, but such objects hold great importance for the individuals who are members of the societies that revere them. It would be a mistake on the part of an anthropologist to disregard such objects when studying a foreign culture, simply because he thinks that the fact that an inanimate object cannot hold such power should be self-evident to anyone. Likewise, when studying American or any other racist society, the taboo or fetish of race should not be disregarded simply because it may have become obvious that the concept of race has no biological or “real” basis. </w:t>
      </w:r>
      <w:r w:rsidRPr="00CB3F3F">
        <w:rPr>
          <w:rFonts w:ascii="Calibri" w:hAnsi="Calibri"/>
          <w:sz w:val="28"/>
          <w:szCs w:val="28"/>
          <w:highlight w:val="yellow"/>
          <w:u w:val="single"/>
        </w:rPr>
        <w:t>Dewey</w:t>
      </w:r>
      <w:r w:rsidRPr="00CB3F3F">
        <w:rPr>
          <w:rFonts w:ascii="Calibri" w:hAnsi="Calibri"/>
          <w:sz w:val="28"/>
          <w:szCs w:val="28"/>
          <w:u w:val="single"/>
        </w:rPr>
        <w:t xml:space="preserve"> and other scholars like him had </w:t>
      </w:r>
      <w:r w:rsidRPr="00CB3F3F">
        <w:rPr>
          <w:rFonts w:ascii="Calibri" w:hAnsi="Calibri"/>
          <w:sz w:val="28"/>
          <w:szCs w:val="28"/>
          <w:highlight w:val="yellow"/>
          <w:u w:val="single"/>
        </w:rPr>
        <w:t>reached the conclusion</w:t>
      </w:r>
      <w:r w:rsidRPr="00CB3F3F">
        <w:rPr>
          <w:rFonts w:ascii="Calibri" w:hAnsi="Calibri"/>
          <w:sz w:val="28"/>
          <w:szCs w:val="28"/>
          <w:u w:val="single"/>
        </w:rPr>
        <w:t xml:space="preserve">, correctly, </w:t>
      </w:r>
      <w:r w:rsidRPr="00CB3F3F">
        <w:rPr>
          <w:rFonts w:ascii="Calibri" w:hAnsi="Calibri"/>
          <w:sz w:val="28"/>
          <w:szCs w:val="28"/>
          <w:highlight w:val="yellow"/>
          <w:u w:val="single"/>
        </w:rPr>
        <w:t>that race has no biological or scientific basis and is a social construct</w:t>
      </w:r>
      <w:r w:rsidRPr="00CB3F3F">
        <w:rPr>
          <w:rFonts w:ascii="Calibri" w:hAnsi="Calibri"/>
          <w:sz w:val="28"/>
          <w:szCs w:val="28"/>
          <w:u w:val="single"/>
        </w:rPr>
        <w:t>, and therefore, much like a non-believer who looks on in bemusement</w:t>
      </w:r>
      <w:r w:rsidRPr="00CB3F3F">
        <w:rPr>
          <w:rFonts w:ascii="Calibri" w:hAnsi="Calibri"/>
          <w:sz w:val="16"/>
          <w:szCs w:val="28"/>
        </w:rPr>
        <w:t xml:space="preserve"> as a Christian reveres a crucifix, decided that anyone who believed that such an object actually holds power is acting irrationally. Likewise, any attempts at describing how the crucifix has power and what the effect of that power is would also be irrational and fruitless because the line of inquiry is based on the mistaken belief in the nonexistent power of the ordinary object. </w:t>
      </w:r>
      <w:r w:rsidRPr="00CB3F3F">
        <w:rPr>
          <w:rFonts w:ascii="Calibri" w:hAnsi="Calibri"/>
          <w:sz w:val="28"/>
          <w:szCs w:val="28"/>
          <w:u w:val="single"/>
        </w:rPr>
        <w:t xml:space="preserve">Therefore, </w:t>
      </w:r>
      <w:r w:rsidRPr="00CB3F3F">
        <w:rPr>
          <w:rFonts w:ascii="Calibri" w:hAnsi="Calibri"/>
          <w:sz w:val="28"/>
          <w:szCs w:val="28"/>
          <w:highlight w:val="yellow"/>
          <w:u w:val="single"/>
        </w:rPr>
        <w:t>Dewey neglected</w:t>
      </w:r>
      <w:r w:rsidRPr="00CB3F3F">
        <w:rPr>
          <w:rFonts w:ascii="Calibri" w:hAnsi="Calibri"/>
          <w:sz w:val="28"/>
          <w:szCs w:val="28"/>
          <w:u w:val="single"/>
        </w:rPr>
        <w:t xml:space="preserve"> to deeply </w:t>
      </w:r>
      <w:r w:rsidRPr="00CB3F3F">
        <w:rPr>
          <w:rFonts w:ascii="Calibri" w:hAnsi="Calibri"/>
          <w:sz w:val="28"/>
          <w:szCs w:val="28"/>
          <w:highlight w:val="yellow"/>
          <w:u w:val="single"/>
        </w:rPr>
        <w:t>theorize race, because</w:t>
      </w:r>
      <w:r w:rsidRPr="00CB3F3F">
        <w:rPr>
          <w:rFonts w:ascii="Calibri" w:hAnsi="Calibri"/>
          <w:sz w:val="28"/>
          <w:szCs w:val="28"/>
          <w:u w:val="single"/>
        </w:rPr>
        <w:t xml:space="preserve"> an in-depth </w:t>
      </w:r>
      <w:r w:rsidRPr="00CB3F3F">
        <w:rPr>
          <w:rFonts w:ascii="Calibri" w:hAnsi="Calibri"/>
          <w:sz w:val="28"/>
          <w:szCs w:val="28"/>
          <w:highlight w:val="yellow"/>
          <w:u w:val="single"/>
        </w:rPr>
        <w:t xml:space="preserve">analysis </w:t>
      </w:r>
      <w:r w:rsidRPr="00CB3F3F">
        <w:rPr>
          <w:rFonts w:ascii="Calibri" w:hAnsi="Calibri"/>
          <w:sz w:val="28"/>
          <w:szCs w:val="28"/>
          <w:u w:val="single"/>
        </w:rPr>
        <w:t xml:space="preserve">of an unscientific phenomenon </w:t>
      </w:r>
      <w:r w:rsidRPr="00CB3F3F">
        <w:rPr>
          <w:rFonts w:ascii="Calibri" w:hAnsi="Calibri"/>
          <w:sz w:val="28"/>
          <w:szCs w:val="28"/>
          <w:highlight w:val="yellow"/>
          <w:u w:val="single"/>
        </w:rPr>
        <w:t>would</w:t>
      </w:r>
      <w:r w:rsidRPr="00CB3F3F">
        <w:rPr>
          <w:rFonts w:ascii="Calibri" w:hAnsi="Calibri"/>
          <w:sz w:val="28"/>
          <w:szCs w:val="28"/>
          <w:u w:val="single"/>
        </w:rPr>
        <w:t xml:space="preserve"> itself </w:t>
      </w:r>
      <w:r w:rsidRPr="00CB3F3F">
        <w:rPr>
          <w:rFonts w:ascii="Calibri" w:hAnsi="Calibri"/>
          <w:sz w:val="28"/>
          <w:szCs w:val="28"/>
          <w:highlight w:val="yellow"/>
          <w:u w:val="single"/>
        </w:rPr>
        <w:t>be an unscientific endeavor.</w:t>
      </w:r>
      <w:r w:rsidRPr="00CB3F3F">
        <w:rPr>
          <w:rFonts w:ascii="Calibri" w:hAnsi="Calibri"/>
          <w:sz w:val="28"/>
          <w:szCs w:val="28"/>
          <w:u w:val="single"/>
        </w:rPr>
        <w:t xml:space="preserve"> </w:t>
      </w:r>
      <w:r w:rsidRPr="00CB3F3F">
        <w:rPr>
          <w:rFonts w:ascii="Calibri" w:hAnsi="Calibri"/>
          <w:sz w:val="16"/>
          <w:szCs w:val="28"/>
        </w:rPr>
        <w:t xml:space="preserve">However, to forego an inquiry into the power of the object or belief as it affects believers would require that one ignore the very power of the belief to condition the behaviors of those who adhere to it. Moreover, in the very denial of the existence of race, one must admit that there exists something called race which exists in a sense, yet is not “real”. This situation is much like that described by Quine, regarding the Platonic riddle of nonbeing. In order for one to make the claim that “x does not exist”, one has to first posit (implicitly) the “x” one wishes to argue does not exist. The question is then, if race does not exist, why are we able to talk about it and why do so many people behave as if it does? The important task of any individual who wishes to comment on race is to not first of all to determine whether the phenomenon of race has any verifiable biological or physical basis so that if such a basis is found to be lacking then further inquiry into the problem can </w:t>
      </w:r>
      <w:r w:rsidRPr="00CB3F3F">
        <w:rPr>
          <w:rFonts w:ascii="Calibri" w:hAnsi="Calibri"/>
          <w:sz w:val="16"/>
          <w:szCs w:val="28"/>
        </w:rPr>
        <w:lastRenderedPageBreak/>
        <w:t>be stopped. Rather, the proper task is to try to understand the practical and actual effects that the concept has. This would be the pragmatic way to pursue the issue of race, in the true sense of pragmatic inquiry following from Pierce’s formulation of the pragmatic maxim. Focusing too much on the metaphysical or ontological “reality” of race will lead one to the conclusion that race does not exist, yet in doing so one will ignore the very real practical and social consequences of the phenomenon, which are very significant and tangibly negative for many people. If one wishes to ameliorate or eliminate those consequences, the question of the being of race is not as important as how the problem can be solved. Of course, it is important to understand that in Dewey’s time the question of race really was a scientific one for most scholars. The challenge at that time was to overcome the naturalistic fallacy of the scientific racists, the idea that if Blacks and other races could be proven to be somehow inferior to Europeans then this was justification for their subordinate position in society. At the time, for Dewey to throw his support behind the position claiming the irrationality of the question of the biological reality of race was a victory in itself. This could have very well been one reason why Dewey did not theorize race; maybe he could see no further need for analysis becaus</w:t>
      </w:r>
      <w:r w:rsidRPr="007213F1">
        <w:rPr>
          <w:rFonts w:ascii="Calibri" w:hAnsi="Calibri"/>
          <w:sz w:val="16"/>
          <w:szCs w:val="28"/>
        </w:rPr>
        <w:t xml:space="preserve">e up until that time, the whole of the question of race seemed to consist of the question of its biological or scientific reality. However, Dewey did realize the importance of the social and political aspects of race, and he addressed those questions a few times, although he did not so much theorize their importance as he explained it. I think that </w:t>
      </w:r>
      <w:r w:rsidRPr="007213F1">
        <w:rPr>
          <w:rFonts w:ascii="Calibri" w:hAnsi="Calibri"/>
          <w:sz w:val="28"/>
          <w:szCs w:val="28"/>
          <w:u w:val="single"/>
        </w:rPr>
        <w:t>Dewey’s belief in recapitulation theory and cultural evolution combined with a rather superficial and inadequate understanding of race led him to ignore the most brutal racially motivated violence and to support exclusionary and racist policies</w:t>
      </w:r>
      <w:r w:rsidRPr="007213F1">
        <w:rPr>
          <w:rFonts w:ascii="Calibri" w:hAnsi="Calibri"/>
          <w:sz w:val="16"/>
          <w:szCs w:val="28"/>
        </w:rPr>
        <w:t xml:space="preserve">. </w:t>
      </w:r>
      <w:r w:rsidRPr="007213F1">
        <w:rPr>
          <w:rFonts w:ascii="Calibri" w:hAnsi="Calibri"/>
          <w:sz w:val="28"/>
          <w:szCs w:val="28"/>
          <w:u w:val="single"/>
        </w:rPr>
        <w:t>Also, I wish to argue that Dewey’s gradualist approach to addressing racism would never have succeeded in solving the race question in the United States</w:t>
      </w:r>
      <w:r w:rsidRPr="007213F1">
        <w:rPr>
          <w:rFonts w:ascii="Calibri" w:hAnsi="Calibri"/>
          <w:sz w:val="16"/>
          <w:szCs w:val="28"/>
        </w:rPr>
        <w:t xml:space="preserve">. </w:t>
      </w:r>
      <w:r w:rsidRPr="007213F1">
        <w:rPr>
          <w:rFonts w:ascii="Calibri" w:hAnsi="Calibri"/>
          <w:sz w:val="28"/>
          <w:szCs w:val="28"/>
          <w:u w:val="single"/>
        </w:rPr>
        <w:t>This is because Dewey ignores the entrenched nature of racism and also fails to understand the many ways in which racism can be modified in responses to changes in the society at large</w:t>
      </w:r>
      <w:r w:rsidRPr="007213F1">
        <w:rPr>
          <w:rFonts w:ascii="Calibri" w:hAnsi="Calibri"/>
          <w:sz w:val="16"/>
          <w:szCs w:val="28"/>
        </w:rPr>
        <w:t>. As Margonis notes in his article, the results of a database search of all of Dewey’s published work returned few, if any, references to racism, lynching, discrimination, etc... (26). Dewey did, however, produce at least two relatively major documents outlining his thoughts on race, both created during the latter part of his career. The first is the essay “Racial Prejudice and Friction” (1922) and the second is his “Address to the National Association for the Advancement of Colored People” from 1932. Both of these documents deal more with political and economic issues, and Dewey does not really deal with the issues of pedagogy, curriculum, and education in them. However, these documents are important for showing some of Dewey’s ideas about race in the later stage of his career, and by examining them we can gain an understanding of what relation these thoughts might have to his ideas about pedagogy and curriculum. The essay “Racial Prejudice and Friction” might be Dewey’s strongest effort to give a concise analysis of race24. However, the essay</w:t>
      </w:r>
      <w:r w:rsidRPr="00CB3F3F">
        <w:rPr>
          <w:rFonts w:ascii="Calibri" w:hAnsi="Calibri"/>
          <w:sz w:val="16"/>
          <w:szCs w:val="28"/>
        </w:rPr>
        <w:t xml:space="preserve"> does not offer as much of an analysis of race and racism as it does an analysis of the geopolitical and economic situation that existed at the time of its writing. Upon a close reading of the essay, I was struck by how little Dewey said about race and how much he said about nationalism and other topics. While not unrelated to a discussion of race, it seems to me that this essay was prompted more by the events of the First World War and of the tense global political situation that existed in the interbellum years. </w:t>
      </w:r>
    </w:p>
    <w:p w14:paraId="6392C918" w14:textId="77777777" w:rsidR="003C2E18" w:rsidRDefault="003C2E18" w:rsidP="003C2E18">
      <w:pPr>
        <w:pStyle w:val="NormalWeb"/>
        <w:spacing w:after="0"/>
        <w:rPr>
          <w:rFonts w:ascii="Calibri" w:hAnsi="Calibri"/>
          <w:sz w:val="16"/>
        </w:rPr>
      </w:pPr>
      <w:r w:rsidRPr="00CB3F3F">
        <w:rPr>
          <w:rFonts w:ascii="Calibri" w:hAnsi="Calibri"/>
          <w:sz w:val="16"/>
        </w:rPr>
        <w:t xml:space="preserve">Implications: </w:t>
      </w:r>
    </w:p>
    <w:p w14:paraId="11399169" w14:textId="77777777" w:rsidR="003C2E18" w:rsidRPr="00AE10FA" w:rsidRDefault="003C2E18" w:rsidP="003C2E18">
      <w:pPr>
        <w:pStyle w:val="Heading4"/>
      </w:pPr>
      <w:r w:rsidRPr="00AE10FA">
        <w:t xml:space="preserve">Implications: </w:t>
      </w:r>
    </w:p>
    <w:p w14:paraId="688C2E00" w14:textId="77777777" w:rsidR="003C2E18" w:rsidRDefault="003C2E18" w:rsidP="003C2E18">
      <w:pPr>
        <w:pStyle w:val="Heading4"/>
      </w:pPr>
      <w:r>
        <w:t>1] controls the form of argumentation – every arg you make is skewed because you justified them with flawed rhetoric</w:t>
      </w:r>
    </w:p>
    <w:p w14:paraId="64CDB36E" w14:textId="77777777" w:rsidR="003C2E18" w:rsidRDefault="003C2E18" w:rsidP="003C2E18">
      <w:pPr>
        <w:pStyle w:val="Heading4"/>
      </w:pPr>
      <w:r>
        <w:t>2] prevents debaters from engaging in your arguments – if you’re arguments justify these things, they may be sensitive to debaters who identify with those groups and prevent them from effectively engaging.</w:t>
      </w:r>
    </w:p>
    <w:p w14:paraId="76C0E071" w14:textId="689E5F0D" w:rsidR="003C2E18" w:rsidRDefault="009C77F3" w:rsidP="009C77F3">
      <w:pPr>
        <w:pStyle w:val="Heading2"/>
      </w:pPr>
      <w:r>
        <w:lastRenderedPageBreak/>
        <w:t>6</w:t>
      </w:r>
    </w:p>
    <w:p w14:paraId="1EB17028" w14:textId="27940D9F" w:rsidR="00262BD9" w:rsidRPr="00262BD9" w:rsidRDefault="00262BD9" w:rsidP="00262BD9">
      <w:pPr>
        <w:pStyle w:val="Heading3"/>
      </w:pPr>
      <w:r>
        <w:lastRenderedPageBreak/>
        <w:t>Hedge</w:t>
      </w:r>
    </w:p>
    <w:p w14:paraId="66BEA3C4" w14:textId="28B386EF" w:rsidR="00710E22" w:rsidRDefault="005C3838" w:rsidP="00710E22">
      <w:pPr>
        <w:pStyle w:val="Heading4"/>
      </w:pPr>
      <w:r>
        <w:t>Justifying the aff getting 1ar theory is a voting issue:</w:t>
      </w:r>
      <w:r w:rsidR="00710E22">
        <w:t>– a) forces judge intervention to determine which arguments are good enough b) justifies shells to auto-win c) incentivizes 1AR restarts which moots the 1N and topic ed d) infinite neg abuse doesn’t make sense since you can read 1AC theory, uplayer with other 1AR offs like Ks, and time-constraints mean I can’t be infinitely abusive e) there’s a 7-6 skew – outweighs cuz theory is mainly about coverage f) the 2AR can blow up dropped arguments and always win g) speaking last means they get judge psychology advantage – that’s uniquely bad in the context of DTD arguments.</w:t>
      </w:r>
    </w:p>
    <w:p w14:paraId="3A9D7D15" w14:textId="39C25614" w:rsidR="00710E22" w:rsidRDefault="00710E22" w:rsidP="00710E22">
      <w:pPr>
        <w:pStyle w:val="Heading4"/>
      </w:pPr>
      <w:r>
        <w:t>Doesn’t come first – a) if it’s a true shell, then it can be won quickly b) 2-1 speech skew means they can structurally pre-empt my answers and respond but I can’t do either d) efficiency solves time skew.</w:t>
      </w:r>
    </w:p>
    <w:p w14:paraId="4575AB7E" w14:textId="77777777" w:rsidR="00FE628A" w:rsidRDefault="00FE628A" w:rsidP="00FE628A">
      <w:pPr>
        <w:pStyle w:val="Heading4"/>
      </w:pPr>
      <w:r>
        <w:t>Give the neg an RVI on 1AR and 1AC theory: To clarify this includes your spikes:</w:t>
      </w:r>
    </w:p>
    <w:p w14:paraId="4E40D238" w14:textId="77777777" w:rsidR="00FE628A" w:rsidRDefault="00FE628A" w:rsidP="00FE628A">
      <w:pPr>
        <w:pStyle w:val="Heading4"/>
      </w:pPr>
      <w:r>
        <w:t xml:space="preserve">[1] </w:t>
      </w:r>
      <w:r w:rsidRPr="00184913">
        <w:rPr>
          <w:u w:val="single"/>
        </w:rPr>
        <w:t>Strat Skew</w:t>
      </w:r>
      <w:r>
        <w:t xml:space="preserve"> – No RVI incentivizes you to read blippy undeveloped spikes solely as a time suck screwing my strategy. Strat screw key to equal access to the ballot.</w:t>
      </w:r>
    </w:p>
    <w:p w14:paraId="27CD9931" w14:textId="77777777" w:rsidR="00FE628A" w:rsidRDefault="00FE628A" w:rsidP="00FE628A">
      <w:pPr>
        <w:pStyle w:val="Heading4"/>
      </w:pPr>
      <w:r>
        <w:t xml:space="preserve">[2] </w:t>
      </w:r>
      <w:r w:rsidRPr="00184913">
        <w:rPr>
          <w:u w:val="single"/>
        </w:rPr>
        <w:t>Infinite abuse</w:t>
      </w:r>
      <w:r>
        <w:t xml:space="preserve"> – absent an RVI, the aff can read game over arguments like evaluate the theory debate after the 1ar putting the NC in a double-bind: either I answer them and waste time or concede them and auto loose. </w:t>
      </w:r>
    </w:p>
    <w:p w14:paraId="157AC764" w14:textId="77777777" w:rsidR="00FE628A" w:rsidRDefault="00FE628A" w:rsidP="00FE628A">
      <w:pPr>
        <w:pStyle w:val="Heading4"/>
      </w:pPr>
      <w:r>
        <w:t xml:space="preserve">[3] </w:t>
      </w:r>
      <w:r w:rsidRPr="00184913">
        <w:rPr>
          <w:u w:val="single"/>
        </w:rPr>
        <w:t>Ableism</w:t>
      </w:r>
      <w:r>
        <w:t xml:space="preserve"> – Having an RVI on spikes is key to ensure that you don’t use them in a exclusionary manner, such as hiding them inside other spikes, which shuts people with flowing disabilities outside of debate.</w:t>
      </w:r>
    </w:p>
    <w:p w14:paraId="224011F5" w14:textId="77777777" w:rsidR="00FE628A" w:rsidRDefault="00FE628A" w:rsidP="00FE628A">
      <w:pPr>
        <w:pStyle w:val="Heading4"/>
      </w:pPr>
      <w:r>
        <w:t xml:space="preserve">[4] </w:t>
      </w:r>
      <w:r w:rsidRPr="00380A12">
        <w:rPr>
          <w:u w:val="single"/>
        </w:rPr>
        <w:t>Norms</w:t>
      </w:r>
      <w:r>
        <w:t xml:space="preserve"> – Under competing interps we should create the best norms for debate. RVIS encourage debaters to actually test issues, including the spikes you are trying to defend as good norms.</w:t>
      </w:r>
    </w:p>
    <w:p w14:paraId="0EFDBA8D" w14:textId="461A5AA9" w:rsidR="00FE628A" w:rsidRDefault="00FE628A" w:rsidP="00FE628A">
      <w:pPr>
        <w:pStyle w:val="Heading4"/>
      </w:pPr>
      <w:r>
        <w:t xml:space="preserve">[5] </w:t>
      </w:r>
      <w:r w:rsidRPr="00380A12">
        <w:rPr>
          <w:u w:val="single"/>
        </w:rPr>
        <w:t>Clash</w:t>
      </w:r>
      <w:r>
        <w:t xml:space="preserve"> – Forcing them to go for their interp ensures debaters won’t just spam spikes, but instead only preempt genuine abuse, which means A] We spend more rounds on substance and B] People read shorter under-views and more substance.</w:t>
      </w:r>
    </w:p>
    <w:p w14:paraId="7C14D69D" w14:textId="77777777" w:rsidR="005F5FAA" w:rsidRPr="005F5FAA" w:rsidRDefault="005F5FAA" w:rsidP="005F5FAA"/>
    <w:p w14:paraId="6F6D0C16" w14:textId="77777777" w:rsidR="00FE628A" w:rsidRPr="00FE628A" w:rsidRDefault="00FE628A" w:rsidP="00FE628A"/>
    <w:p w14:paraId="41DD126E" w14:textId="77777777" w:rsidR="00546750" w:rsidRDefault="00546750" w:rsidP="00546750"/>
    <w:p w14:paraId="5C17704B" w14:textId="77777777" w:rsidR="00546750" w:rsidRPr="00D63CAC" w:rsidRDefault="00546750" w:rsidP="00546750"/>
    <w:p w14:paraId="0A3BCD4F" w14:textId="77777777" w:rsidR="00546750" w:rsidRPr="00F71944" w:rsidRDefault="00546750" w:rsidP="00546750"/>
    <w:bookmarkEnd w:id="0"/>
    <w:p w14:paraId="333FFDEE" w14:textId="77777777" w:rsidR="00546750" w:rsidRPr="00F71944" w:rsidRDefault="00546750" w:rsidP="00546750"/>
    <w:sectPr w:rsidR="00546750" w:rsidRPr="00F719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5604BB"/>
    <w:multiLevelType w:val="hybridMultilevel"/>
    <w:tmpl w:val="777C66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5B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3306"/>
    <w:rsid w:val="00054276"/>
    <w:rsid w:val="000547B1"/>
    <w:rsid w:val="00055080"/>
    <w:rsid w:val="0006091E"/>
    <w:rsid w:val="000638C1"/>
    <w:rsid w:val="00065FEE"/>
    <w:rsid w:val="00066E3C"/>
    <w:rsid w:val="00072718"/>
    <w:rsid w:val="00073064"/>
    <w:rsid w:val="0007381E"/>
    <w:rsid w:val="00076094"/>
    <w:rsid w:val="0008785F"/>
    <w:rsid w:val="00090CBE"/>
    <w:rsid w:val="00094DEC"/>
    <w:rsid w:val="000972C1"/>
    <w:rsid w:val="000A2D8A"/>
    <w:rsid w:val="000B7484"/>
    <w:rsid w:val="000D1C5F"/>
    <w:rsid w:val="000D26A6"/>
    <w:rsid w:val="000D2B90"/>
    <w:rsid w:val="000D6D63"/>
    <w:rsid w:val="000D6ED8"/>
    <w:rsid w:val="000D717B"/>
    <w:rsid w:val="000E4F60"/>
    <w:rsid w:val="000F049E"/>
    <w:rsid w:val="000F0D15"/>
    <w:rsid w:val="00100B28"/>
    <w:rsid w:val="001034A8"/>
    <w:rsid w:val="00117316"/>
    <w:rsid w:val="001209B4"/>
    <w:rsid w:val="001536D8"/>
    <w:rsid w:val="001761FC"/>
    <w:rsid w:val="00182655"/>
    <w:rsid w:val="001840F2"/>
    <w:rsid w:val="00185134"/>
    <w:rsid w:val="001856C6"/>
    <w:rsid w:val="00191B5F"/>
    <w:rsid w:val="00192487"/>
    <w:rsid w:val="00193416"/>
    <w:rsid w:val="00195073"/>
    <w:rsid w:val="0019668D"/>
    <w:rsid w:val="001A25FD"/>
    <w:rsid w:val="001A5371"/>
    <w:rsid w:val="001A60E7"/>
    <w:rsid w:val="001A72C7"/>
    <w:rsid w:val="001B0333"/>
    <w:rsid w:val="001B0E2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D02"/>
    <w:rsid w:val="00213B1E"/>
    <w:rsid w:val="00215284"/>
    <w:rsid w:val="002168F2"/>
    <w:rsid w:val="00221E61"/>
    <w:rsid w:val="0022589F"/>
    <w:rsid w:val="002343FE"/>
    <w:rsid w:val="00235F7B"/>
    <w:rsid w:val="002502CF"/>
    <w:rsid w:val="00262BD9"/>
    <w:rsid w:val="00267EBB"/>
    <w:rsid w:val="0027023B"/>
    <w:rsid w:val="00272F3F"/>
    <w:rsid w:val="00274EDB"/>
    <w:rsid w:val="0027729E"/>
    <w:rsid w:val="002843B2"/>
    <w:rsid w:val="00284ED6"/>
    <w:rsid w:val="00290C5A"/>
    <w:rsid w:val="00290C92"/>
    <w:rsid w:val="00296339"/>
    <w:rsid w:val="0029647A"/>
    <w:rsid w:val="00296504"/>
    <w:rsid w:val="002B5511"/>
    <w:rsid w:val="002B7ACF"/>
    <w:rsid w:val="002E0643"/>
    <w:rsid w:val="002E392E"/>
    <w:rsid w:val="002E6BBC"/>
    <w:rsid w:val="002E6C7E"/>
    <w:rsid w:val="002F1BA9"/>
    <w:rsid w:val="002F25AD"/>
    <w:rsid w:val="002F6E74"/>
    <w:rsid w:val="003106B3"/>
    <w:rsid w:val="0031385D"/>
    <w:rsid w:val="003171AB"/>
    <w:rsid w:val="003223B2"/>
    <w:rsid w:val="00322A67"/>
    <w:rsid w:val="00330E13"/>
    <w:rsid w:val="00335A23"/>
    <w:rsid w:val="00340707"/>
    <w:rsid w:val="00341C61"/>
    <w:rsid w:val="00351841"/>
    <w:rsid w:val="00356CCF"/>
    <w:rsid w:val="003624A6"/>
    <w:rsid w:val="00364ADF"/>
    <w:rsid w:val="00365C8D"/>
    <w:rsid w:val="003670D9"/>
    <w:rsid w:val="00370B41"/>
    <w:rsid w:val="003715FB"/>
    <w:rsid w:val="00371B27"/>
    <w:rsid w:val="003726C3"/>
    <w:rsid w:val="00375D2E"/>
    <w:rsid w:val="00383071"/>
    <w:rsid w:val="00383B19"/>
    <w:rsid w:val="00384CBC"/>
    <w:rsid w:val="003864A7"/>
    <w:rsid w:val="003933F9"/>
    <w:rsid w:val="00394456"/>
    <w:rsid w:val="0039568C"/>
    <w:rsid w:val="00395864"/>
    <w:rsid w:val="00396557"/>
    <w:rsid w:val="00397316"/>
    <w:rsid w:val="003A248F"/>
    <w:rsid w:val="003A4D9C"/>
    <w:rsid w:val="003A76F5"/>
    <w:rsid w:val="003B1668"/>
    <w:rsid w:val="003B6D1D"/>
    <w:rsid w:val="003C2E18"/>
    <w:rsid w:val="003C5F4C"/>
    <w:rsid w:val="003D5EA8"/>
    <w:rsid w:val="003D7B28"/>
    <w:rsid w:val="003E305E"/>
    <w:rsid w:val="003E34DB"/>
    <w:rsid w:val="003E5302"/>
    <w:rsid w:val="003E5BF1"/>
    <w:rsid w:val="003F2452"/>
    <w:rsid w:val="003F41EA"/>
    <w:rsid w:val="003F7DF0"/>
    <w:rsid w:val="00401F0C"/>
    <w:rsid w:val="004039AF"/>
    <w:rsid w:val="00407AFF"/>
    <w:rsid w:val="0041155D"/>
    <w:rsid w:val="0041438E"/>
    <w:rsid w:val="004170BF"/>
    <w:rsid w:val="004270E3"/>
    <w:rsid w:val="004348DC"/>
    <w:rsid w:val="00434921"/>
    <w:rsid w:val="00440955"/>
    <w:rsid w:val="00442018"/>
    <w:rsid w:val="0044305C"/>
    <w:rsid w:val="00446567"/>
    <w:rsid w:val="00447B10"/>
    <w:rsid w:val="00452EE4"/>
    <w:rsid w:val="00452F0B"/>
    <w:rsid w:val="004536D6"/>
    <w:rsid w:val="00457224"/>
    <w:rsid w:val="0047482C"/>
    <w:rsid w:val="00475436"/>
    <w:rsid w:val="0048047E"/>
    <w:rsid w:val="00482AF9"/>
    <w:rsid w:val="00496BB2"/>
    <w:rsid w:val="004A28EB"/>
    <w:rsid w:val="004B37B4"/>
    <w:rsid w:val="004B72B4"/>
    <w:rsid w:val="004C0314"/>
    <w:rsid w:val="004C0D3D"/>
    <w:rsid w:val="004C0EC1"/>
    <w:rsid w:val="004C213E"/>
    <w:rsid w:val="004C376C"/>
    <w:rsid w:val="004C657F"/>
    <w:rsid w:val="004D17D8"/>
    <w:rsid w:val="004D52D8"/>
    <w:rsid w:val="004E355B"/>
    <w:rsid w:val="004F34FD"/>
    <w:rsid w:val="005028E5"/>
    <w:rsid w:val="00503735"/>
    <w:rsid w:val="00516A88"/>
    <w:rsid w:val="00522065"/>
    <w:rsid w:val="005224F2"/>
    <w:rsid w:val="00533F1C"/>
    <w:rsid w:val="00536D8B"/>
    <w:rsid w:val="005379C3"/>
    <w:rsid w:val="00546750"/>
    <w:rsid w:val="00546C1B"/>
    <w:rsid w:val="005519C2"/>
    <w:rsid w:val="005523E0"/>
    <w:rsid w:val="0055320F"/>
    <w:rsid w:val="0055699B"/>
    <w:rsid w:val="0056020A"/>
    <w:rsid w:val="00563D3D"/>
    <w:rsid w:val="005659AA"/>
    <w:rsid w:val="005676E8"/>
    <w:rsid w:val="00577C12"/>
    <w:rsid w:val="00580A5B"/>
    <w:rsid w:val="00580BFC"/>
    <w:rsid w:val="00581048"/>
    <w:rsid w:val="00581203"/>
    <w:rsid w:val="0058349C"/>
    <w:rsid w:val="00585FBE"/>
    <w:rsid w:val="005870E8"/>
    <w:rsid w:val="0058789C"/>
    <w:rsid w:val="0059279C"/>
    <w:rsid w:val="005A4D4E"/>
    <w:rsid w:val="005A7237"/>
    <w:rsid w:val="005B21FA"/>
    <w:rsid w:val="005B3244"/>
    <w:rsid w:val="005B6094"/>
    <w:rsid w:val="005B64A2"/>
    <w:rsid w:val="005B6EE8"/>
    <w:rsid w:val="005B7731"/>
    <w:rsid w:val="005C070E"/>
    <w:rsid w:val="005C3838"/>
    <w:rsid w:val="005C4515"/>
    <w:rsid w:val="005C5602"/>
    <w:rsid w:val="005C74A6"/>
    <w:rsid w:val="005D3B4D"/>
    <w:rsid w:val="005D615C"/>
    <w:rsid w:val="005D6AEC"/>
    <w:rsid w:val="005E1860"/>
    <w:rsid w:val="005E4934"/>
    <w:rsid w:val="005F063B"/>
    <w:rsid w:val="005F192D"/>
    <w:rsid w:val="005F24C8"/>
    <w:rsid w:val="005F26AF"/>
    <w:rsid w:val="005F5FAA"/>
    <w:rsid w:val="00607D6C"/>
    <w:rsid w:val="0061383D"/>
    <w:rsid w:val="006146FF"/>
    <w:rsid w:val="00614D69"/>
    <w:rsid w:val="00617030"/>
    <w:rsid w:val="00620114"/>
    <w:rsid w:val="00621301"/>
    <w:rsid w:val="0062173F"/>
    <w:rsid w:val="006235FB"/>
    <w:rsid w:val="00626A15"/>
    <w:rsid w:val="006379E9"/>
    <w:rsid w:val="006438CB"/>
    <w:rsid w:val="006529B9"/>
    <w:rsid w:val="00654695"/>
    <w:rsid w:val="0065500A"/>
    <w:rsid w:val="00655217"/>
    <w:rsid w:val="0065727C"/>
    <w:rsid w:val="00674A78"/>
    <w:rsid w:val="00695A4C"/>
    <w:rsid w:val="00696A16"/>
    <w:rsid w:val="006A350E"/>
    <w:rsid w:val="006A4840"/>
    <w:rsid w:val="006A52A0"/>
    <w:rsid w:val="006A7E1D"/>
    <w:rsid w:val="006B098C"/>
    <w:rsid w:val="006B26CA"/>
    <w:rsid w:val="006C3A56"/>
    <w:rsid w:val="006C623D"/>
    <w:rsid w:val="006C7B4A"/>
    <w:rsid w:val="006D13F4"/>
    <w:rsid w:val="006D4880"/>
    <w:rsid w:val="006D6AED"/>
    <w:rsid w:val="006E6D0B"/>
    <w:rsid w:val="006F126E"/>
    <w:rsid w:val="006F32C9"/>
    <w:rsid w:val="006F3834"/>
    <w:rsid w:val="006F5693"/>
    <w:rsid w:val="006F5D4C"/>
    <w:rsid w:val="00705397"/>
    <w:rsid w:val="00710E22"/>
    <w:rsid w:val="00717B01"/>
    <w:rsid w:val="007213F1"/>
    <w:rsid w:val="007227D9"/>
    <w:rsid w:val="007246D5"/>
    <w:rsid w:val="0072491F"/>
    <w:rsid w:val="00725598"/>
    <w:rsid w:val="007304AC"/>
    <w:rsid w:val="00731FEA"/>
    <w:rsid w:val="007374A1"/>
    <w:rsid w:val="00752712"/>
    <w:rsid w:val="00753A84"/>
    <w:rsid w:val="007611F5"/>
    <w:rsid w:val="007619E4"/>
    <w:rsid w:val="00761D60"/>
    <w:rsid w:val="00761E75"/>
    <w:rsid w:val="0076495E"/>
    <w:rsid w:val="00765FC8"/>
    <w:rsid w:val="00775694"/>
    <w:rsid w:val="00780F7C"/>
    <w:rsid w:val="00793F46"/>
    <w:rsid w:val="007A02A4"/>
    <w:rsid w:val="007A1325"/>
    <w:rsid w:val="007A1A18"/>
    <w:rsid w:val="007A3BAF"/>
    <w:rsid w:val="007B53D8"/>
    <w:rsid w:val="007C22C5"/>
    <w:rsid w:val="007C34D5"/>
    <w:rsid w:val="007C57E1"/>
    <w:rsid w:val="007C5811"/>
    <w:rsid w:val="007D2DF5"/>
    <w:rsid w:val="007D451A"/>
    <w:rsid w:val="007D5E3E"/>
    <w:rsid w:val="007D7596"/>
    <w:rsid w:val="007E242C"/>
    <w:rsid w:val="007E6631"/>
    <w:rsid w:val="00803A12"/>
    <w:rsid w:val="00805417"/>
    <w:rsid w:val="00815523"/>
    <w:rsid w:val="00825B1D"/>
    <w:rsid w:val="008266F9"/>
    <w:rsid w:val="008267E2"/>
    <w:rsid w:val="00826A9B"/>
    <w:rsid w:val="00834842"/>
    <w:rsid w:val="008366E2"/>
    <w:rsid w:val="00840E7B"/>
    <w:rsid w:val="008536AF"/>
    <w:rsid w:val="00853D40"/>
    <w:rsid w:val="008558D6"/>
    <w:rsid w:val="008564FC"/>
    <w:rsid w:val="00864E76"/>
    <w:rsid w:val="00872581"/>
    <w:rsid w:val="0087459D"/>
    <w:rsid w:val="0087680F"/>
    <w:rsid w:val="00876D81"/>
    <w:rsid w:val="00881D86"/>
    <w:rsid w:val="00883306"/>
    <w:rsid w:val="00886B3F"/>
    <w:rsid w:val="008904F9"/>
    <w:rsid w:val="00890E4C"/>
    <w:rsid w:val="00890E74"/>
    <w:rsid w:val="00892798"/>
    <w:rsid w:val="0089418F"/>
    <w:rsid w:val="00897C29"/>
    <w:rsid w:val="008A1A9C"/>
    <w:rsid w:val="008A4633"/>
    <w:rsid w:val="008A54DE"/>
    <w:rsid w:val="008B032E"/>
    <w:rsid w:val="008B0965"/>
    <w:rsid w:val="008C0FA2"/>
    <w:rsid w:val="008C2342"/>
    <w:rsid w:val="008C77B6"/>
    <w:rsid w:val="008D1B91"/>
    <w:rsid w:val="008D724A"/>
    <w:rsid w:val="008E0DEF"/>
    <w:rsid w:val="008E7A3E"/>
    <w:rsid w:val="008F41FD"/>
    <w:rsid w:val="008F4479"/>
    <w:rsid w:val="008F4BA0"/>
    <w:rsid w:val="00901726"/>
    <w:rsid w:val="009021FF"/>
    <w:rsid w:val="00920E6A"/>
    <w:rsid w:val="00930C02"/>
    <w:rsid w:val="00931816"/>
    <w:rsid w:val="00932C71"/>
    <w:rsid w:val="009509D5"/>
    <w:rsid w:val="009538F5"/>
    <w:rsid w:val="00953BCC"/>
    <w:rsid w:val="00957187"/>
    <w:rsid w:val="00960255"/>
    <w:rsid w:val="009603E1"/>
    <w:rsid w:val="00961C9D"/>
    <w:rsid w:val="00963065"/>
    <w:rsid w:val="009711C1"/>
    <w:rsid w:val="0097151F"/>
    <w:rsid w:val="00973777"/>
    <w:rsid w:val="00976E78"/>
    <w:rsid w:val="009775C0"/>
    <w:rsid w:val="00981F23"/>
    <w:rsid w:val="009879E3"/>
    <w:rsid w:val="00990634"/>
    <w:rsid w:val="0099079E"/>
    <w:rsid w:val="00991733"/>
    <w:rsid w:val="00992078"/>
    <w:rsid w:val="00992BE3"/>
    <w:rsid w:val="009A1467"/>
    <w:rsid w:val="009A6464"/>
    <w:rsid w:val="009B69F5"/>
    <w:rsid w:val="009C5FF7"/>
    <w:rsid w:val="009C6292"/>
    <w:rsid w:val="009C77F3"/>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079"/>
    <w:rsid w:val="00A76672"/>
    <w:rsid w:val="00A76D91"/>
    <w:rsid w:val="00A776BA"/>
    <w:rsid w:val="00A81FD2"/>
    <w:rsid w:val="00A8441A"/>
    <w:rsid w:val="00A8674A"/>
    <w:rsid w:val="00A96E24"/>
    <w:rsid w:val="00AA1156"/>
    <w:rsid w:val="00AA6F6E"/>
    <w:rsid w:val="00AB122B"/>
    <w:rsid w:val="00AB21B0"/>
    <w:rsid w:val="00AB48D3"/>
    <w:rsid w:val="00AC5DC3"/>
    <w:rsid w:val="00AE0243"/>
    <w:rsid w:val="00AE1BAD"/>
    <w:rsid w:val="00AE2124"/>
    <w:rsid w:val="00AE24BC"/>
    <w:rsid w:val="00AE279A"/>
    <w:rsid w:val="00AE3E3F"/>
    <w:rsid w:val="00AF2516"/>
    <w:rsid w:val="00AF4760"/>
    <w:rsid w:val="00AF55D4"/>
    <w:rsid w:val="00B0505F"/>
    <w:rsid w:val="00B05C2D"/>
    <w:rsid w:val="00B12933"/>
    <w:rsid w:val="00B12B88"/>
    <w:rsid w:val="00B137E0"/>
    <w:rsid w:val="00B13BC8"/>
    <w:rsid w:val="00B24662"/>
    <w:rsid w:val="00B2640F"/>
    <w:rsid w:val="00B3569C"/>
    <w:rsid w:val="00B404C2"/>
    <w:rsid w:val="00B43676"/>
    <w:rsid w:val="00B467DB"/>
    <w:rsid w:val="00B5602D"/>
    <w:rsid w:val="00B60125"/>
    <w:rsid w:val="00B6656B"/>
    <w:rsid w:val="00B71625"/>
    <w:rsid w:val="00B73396"/>
    <w:rsid w:val="00B75C54"/>
    <w:rsid w:val="00B8710E"/>
    <w:rsid w:val="00B92A93"/>
    <w:rsid w:val="00B96C26"/>
    <w:rsid w:val="00BA17A8"/>
    <w:rsid w:val="00BA3C33"/>
    <w:rsid w:val="00BB0878"/>
    <w:rsid w:val="00BB1879"/>
    <w:rsid w:val="00BC0ABE"/>
    <w:rsid w:val="00BC30DB"/>
    <w:rsid w:val="00BC64FF"/>
    <w:rsid w:val="00BC7C37"/>
    <w:rsid w:val="00BD2244"/>
    <w:rsid w:val="00BD2313"/>
    <w:rsid w:val="00BD409C"/>
    <w:rsid w:val="00BD6365"/>
    <w:rsid w:val="00BD765A"/>
    <w:rsid w:val="00BE000F"/>
    <w:rsid w:val="00BE6472"/>
    <w:rsid w:val="00BE683D"/>
    <w:rsid w:val="00BF29B8"/>
    <w:rsid w:val="00BF46EA"/>
    <w:rsid w:val="00C06F2E"/>
    <w:rsid w:val="00C07769"/>
    <w:rsid w:val="00C07D05"/>
    <w:rsid w:val="00C10856"/>
    <w:rsid w:val="00C203FA"/>
    <w:rsid w:val="00C244F5"/>
    <w:rsid w:val="00C3164F"/>
    <w:rsid w:val="00C31B5E"/>
    <w:rsid w:val="00C34D3E"/>
    <w:rsid w:val="00C35B37"/>
    <w:rsid w:val="00C3747A"/>
    <w:rsid w:val="00C37F29"/>
    <w:rsid w:val="00C53A3B"/>
    <w:rsid w:val="00C56DCC"/>
    <w:rsid w:val="00C57075"/>
    <w:rsid w:val="00C72AFE"/>
    <w:rsid w:val="00C81619"/>
    <w:rsid w:val="00CA013C"/>
    <w:rsid w:val="00CA6D6D"/>
    <w:rsid w:val="00CB27EE"/>
    <w:rsid w:val="00CC15FC"/>
    <w:rsid w:val="00CC7A4E"/>
    <w:rsid w:val="00CD0750"/>
    <w:rsid w:val="00CD1359"/>
    <w:rsid w:val="00CD406D"/>
    <w:rsid w:val="00CD4C83"/>
    <w:rsid w:val="00CF1137"/>
    <w:rsid w:val="00D01EDC"/>
    <w:rsid w:val="00D078AA"/>
    <w:rsid w:val="00D10058"/>
    <w:rsid w:val="00D11978"/>
    <w:rsid w:val="00D15E30"/>
    <w:rsid w:val="00D16129"/>
    <w:rsid w:val="00D24B5D"/>
    <w:rsid w:val="00D25DBD"/>
    <w:rsid w:val="00D26929"/>
    <w:rsid w:val="00D3014A"/>
    <w:rsid w:val="00D30CBD"/>
    <w:rsid w:val="00D30D9E"/>
    <w:rsid w:val="00D33908"/>
    <w:rsid w:val="00D350D4"/>
    <w:rsid w:val="00D354F2"/>
    <w:rsid w:val="00D36C30"/>
    <w:rsid w:val="00D37C90"/>
    <w:rsid w:val="00D43A8C"/>
    <w:rsid w:val="00D444BC"/>
    <w:rsid w:val="00D53072"/>
    <w:rsid w:val="00D57A7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CBC"/>
    <w:rsid w:val="00DD65A2"/>
    <w:rsid w:val="00DD6770"/>
    <w:rsid w:val="00DD70C3"/>
    <w:rsid w:val="00DD7A0B"/>
    <w:rsid w:val="00DE0749"/>
    <w:rsid w:val="00DE1254"/>
    <w:rsid w:val="00DE1CE2"/>
    <w:rsid w:val="00DF1210"/>
    <w:rsid w:val="00DF31E9"/>
    <w:rsid w:val="00DF400D"/>
    <w:rsid w:val="00DF5C23"/>
    <w:rsid w:val="00E01DAD"/>
    <w:rsid w:val="00E021DC"/>
    <w:rsid w:val="00E03F91"/>
    <w:rsid w:val="00E050CD"/>
    <w:rsid w:val="00E064EF"/>
    <w:rsid w:val="00E064F2"/>
    <w:rsid w:val="00E0717B"/>
    <w:rsid w:val="00E14F61"/>
    <w:rsid w:val="00E15598"/>
    <w:rsid w:val="00E20D65"/>
    <w:rsid w:val="00E353A2"/>
    <w:rsid w:val="00E3623E"/>
    <w:rsid w:val="00E36881"/>
    <w:rsid w:val="00E42E4C"/>
    <w:rsid w:val="00E47013"/>
    <w:rsid w:val="00E541F9"/>
    <w:rsid w:val="00E57B79"/>
    <w:rsid w:val="00E63419"/>
    <w:rsid w:val="00E64496"/>
    <w:rsid w:val="00E72115"/>
    <w:rsid w:val="00E8322E"/>
    <w:rsid w:val="00E903E0"/>
    <w:rsid w:val="00EA1115"/>
    <w:rsid w:val="00EA39EB"/>
    <w:rsid w:val="00EA58CE"/>
    <w:rsid w:val="00EB0BF4"/>
    <w:rsid w:val="00EB33FF"/>
    <w:rsid w:val="00EB3D1A"/>
    <w:rsid w:val="00EC2759"/>
    <w:rsid w:val="00EC7106"/>
    <w:rsid w:val="00ED0120"/>
    <w:rsid w:val="00ED3BBA"/>
    <w:rsid w:val="00ED4E12"/>
    <w:rsid w:val="00EE051B"/>
    <w:rsid w:val="00EE54B4"/>
    <w:rsid w:val="00EF1AD8"/>
    <w:rsid w:val="00EF2B5C"/>
    <w:rsid w:val="00EF7794"/>
    <w:rsid w:val="00F02046"/>
    <w:rsid w:val="00F03627"/>
    <w:rsid w:val="00F053D8"/>
    <w:rsid w:val="00F07888"/>
    <w:rsid w:val="00F1313D"/>
    <w:rsid w:val="00F144C1"/>
    <w:rsid w:val="00F17488"/>
    <w:rsid w:val="00F201E7"/>
    <w:rsid w:val="00F204E0"/>
    <w:rsid w:val="00F20B16"/>
    <w:rsid w:val="00F21C79"/>
    <w:rsid w:val="00F238C9"/>
    <w:rsid w:val="00F23CA5"/>
    <w:rsid w:val="00F277AA"/>
    <w:rsid w:val="00F31955"/>
    <w:rsid w:val="00F34C06"/>
    <w:rsid w:val="00F402C0"/>
    <w:rsid w:val="00F43EA3"/>
    <w:rsid w:val="00F45B71"/>
    <w:rsid w:val="00F45E41"/>
    <w:rsid w:val="00F468E8"/>
    <w:rsid w:val="00F50C55"/>
    <w:rsid w:val="00F57FFB"/>
    <w:rsid w:val="00F601E6"/>
    <w:rsid w:val="00F72EC8"/>
    <w:rsid w:val="00F73954"/>
    <w:rsid w:val="00F90DD2"/>
    <w:rsid w:val="00F94060"/>
    <w:rsid w:val="00F94E75"/>
    <w:rsid w:val="00FA1A26"/>
    <w:rsid w:val="00FA3985"/>
    <w:rsid w:val="00FA56F6"/>
    <w:rsid w:val="00FB329D"/>
    <w:rsid w:val="00FC27E3"/>
    <w:rsid w:val="00FC6B63"/>
    <w:rsid w:val="00FC74C7"/>
    <w:rsid w:val="00FD451D"/>
    <w:rsid w:val="00FD5B22"/>
    <w:rsid w:val="00FD6296"/>
    <w:rsid w:val="00FD6BB6"/>
    <w:rsid w:val="00FE1B01"/>
    <w:rsid w:val="00FE4792"/>
    <w:rsid w:val="00FE62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1BEBA"/>
  <w14:defaultImageDpi w14:val="300"/>
  <w15:docId w15:val="{2BB89049-FA15-4B4B-889C-8E7166EA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5A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95A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5A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695A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695A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5A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5A4C"/>
  </w:style>
  <w:style w:type="character" w:customStyle="1" w:styleId="Heading1Char">
    <w:name w:val="Heading 1 Char"/>
    <w:aliases w:val="Pocket Char"/>
    <w:basedOn w:val="DefaultParagraphFont"/>
    <w:link w:val="Heading1"/>
    <w:uiPriority w:val="9"/>
    <w:rsid w:val="00695A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5A4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695A4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695A4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95A4C"/>
    <w:rPr>
      <w:b/>
      <w:sz w:val="26"/>
      <w:u w:val="none"/>
    </w:rPr>
  </w:style>
  <w:style w:type="character" w:customStyle="1" w:styleId="StyleUnderline">
    <w:name w:val="Style Underline"/>
    <w:aliases w:val="Underline,Intense Emphasis1,Intense Emphasis11,Style Bold Underline,apple-style-span + 6 pt,Bold,Kern at 16 pt,Intense Emphasis111,Intense Emphasis2,HHeading 3 + 12 pt,Cards + Font: 12 pt Char,Style,Bold Cite Char,ci,c,Bo,normal + 12 pt"/>
    <w:basedOn w:val="DefaultParagraphFont"/>
    <w:uiPriority w:val="1"/>
    <w:qFormat/>
    <w:rsid w:val="00695A4C"/>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695A4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95A4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695A4C"/>
    <w:rPr>
      <w:color w:val="auto"/>
      <w:u w:val="none"/>
    </w:rPr>
  </w:style>
  <w:style w:type="paragraph" w:styleId="DocumentMap">
    <w:name w:val="Document Map"/>
    <w:basedOn w:val="Normal"/>
    <w:link w:val="DocumentMapChar"/>
    <w:uiPriority w:val="99"/>
    <w:semiHidden/>
    <w:unhideWhenUsed/>
    <w:rsid w:val="00695A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5A4C"/>
    <w:rPr>
      <w:rFonts w:ascii="Lucida Grande" w:hAnsi="Lucida Grande" w:cs="Lucida Grande"/>
    </w:rPr>
  </w:style>
  <w:style w:type="paragraph" w:customStyle="1" w:styleId="textbold">
    <w:name w:val="text bold"/>
    <w:basedOn w:val="Normal"/>
    <w:link w:val="Emphasis"/>
    <w:uiPriority w:val="20"/>
    <w:qFormat/>
    <w:rsid w:val="00825B1D"/>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paragraph" w:styleId="ListParagraph">
    <w:name w:val="List Paragraph"/>
    <w:basedOn w:val="Normal"/>
    <w:uiPriority w:val="99"/>
    <w:qFormat/>
    <w:rsid w:val="00546750"/>
    <w:pPr>
      <w:ind w:left="720"/>
      <w:contextualSpacing/>
    </w:pPr>
    <w:rPr>
      <w:lang w:val="es-ES"/>
    </w:rPr>
  </w:style>
  <w:style w:type="paragraph" w:styleId="NoSpacing">
    <w:name w:val="No Spacing"/>
    <w:aliases w:val="Note Level 2,Small Text,Card Format,Note Level 21,ClearFormatting,Clear,DDI Tag,Tag Title,No Spacing51,No Spacing11211,No Spacing13,No Spacing23,Tag and Ci,No Spacing6,No Spacing7,No Spacing8,No Spacing311,Dont use,No Spacing11,Tag and Cite"/>
    <w:basedOn w:val="Heading1"/>
    <w:link w:val="Hyperlink"/>
    <w:autoRedefine/>
    <w:uiPriority w:val="99"/>
    <w:qFormat/>
    <w:rsid w:val="006B098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C2E18"/>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bovethelaw.com/2020/01/space-law-can-only-be-libertarian-minded/" TargetMode="External"/><Relationship Id="rId5" Type="http://schemas.openxmlformats.org/officeDocument/2006/relationships/numbering" Target="numbering.xml"/><Relationship Id="rId10" Type="http://schemas.openxmlformats.org/officeDocument/2006/relationships/hyperlink" Target="https://abovethelaw.com/2020/01/space-law-can-only-be-libertarian-minded/" TargetMode="External"/><Relationship Id="rId4" Type="http://schemas.openxmlformats.org/officeDocument/2006/relationships/customXml" Target="../customXml/item4.xml"/><Relationship Id="rId9" Type="http://schemas.openxmlformats.org/officeDocument/2006/relationships/hyperlink" Target="https://www.upcounsel.com/private-entity"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802</TotalTime>
  <Pages>19</Pages>
  <Words>5149</Words>
  <Characters>28634</Characters>
  <Application>Microsoft Office Word</Application>
  <DocSecurity>0</DocSecurity>
  <Lines>376</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131</cp:revision>
  <dcterms:created xsi:type="dcterms:W3CDTF">2021-11-21T07:51:00Z</dcterms:created>
  <dcterms:modified xsi:type="dcterms:W3CDTF">2022-02-20T19:26:00Z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