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1F84D" w14:textId="77777777" w:rsidR="007F1D77" w:rsidRPr="00916E38" w:rsidRDefault="007F1D77" w:rsidP="007F1D77">
      <w:pPr>
        <w:pStyle w:val="Heading2"/>
      </w:pPr>
      <w:r>
        <w:t>1</w:t>
      </w:r>
    </w:p>
    <w:p w14:paraId="7DDF4423" w14:textId="77777777" w:rsidR="007F1D77" w:rsidRPr="00C930D7" w:rsidRDefault="007F1D77" w:rsidP="007F1D77">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7945EC52" w14:textId="58462819" w:rsidR="007F1D77" w:rsidRDefault="007F1D77" w:rsidP="007F1D77">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167D1E3A" w14:textId="77777777" w:rsidR="000D5EC7" w:rsidRPr="00B61F14" w:rsidRDefault="000D5EC7" w:rsidP="007F1D77">
      <w:pPr>
        <w:rPr>
          <w:rFonts w:eastAsia="Cambria" w:cs="Times New Roman"/>
          <w:b/>
          <w:sz w:val="26"/>
          <w:szCs w:val="26"/>
        </w:rPr>
      </w:pPr>
    </w:p>
    <w:p w14:paraId="541159A6" w14:textId="455E934F" w:rsidR="000D5EC7" w:rsidRDefault="000D5EC7" w:rsidP="000D5EC7">
      <w:pPr>
        <w:pStyle w:val="Heading2"/>
      </w:pPr>
      <w:r>
        <w:t>2</w:t>
      </w:r>
    </w:p>
    <w:p w14:paraId="0A880CE3" w14:textId="544E1F3D" w:rsidR="007F1D77" w:rsidRPr="00682572" w:rsidRDefault="007F1D77" w:rsidP="007F1D77">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20632720" w14:textId="77777777" w:rsidR="007F1D77" w:rsidRPr="00682572" w:rsidRDefault="007F1D77" w:rsidP="007F1D77">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6E0B51E" w14:textId="77777777" w:rsidR="007F1D77" w:rsidRDefault="007F1D77" w:rsidP="007F1D77">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591061B" w14:textId="77777777" w:rsidR="007F1D77" w:rsidRPr="00910959" w:rsidRDefault="007F1D77" w:rsidP="007F1D77"/>
    <w:p w14:paraId="67A41B37" w14:textId="77777777" w:rsidR="007F1D77" w:rsidRPr="002F2C07" w:rsidRDefault="007F1D77" w:rsidP="007F1D77">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1DB4EBEB" w14:textId="77777777" w:rsidR="007F1D77" w:rsidRPr="002F2C07" w:rsidRDefault="007F1D77" w:rsidP="007F1D77">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40CB4F2B" w14:textId="77777777" w:rsidR="007F1D77" w:rsidRPr="002F2C07" w:rsidRDefault="007F1D77" w:rsidP="007F1D77">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52A8F252" w14:textId="77777777" w:rsidR="007F1D77" w:rsidRPr="002F2C07" w:rsidRDefault="007F1D77" w:rsidP="007F1D77">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36651B7E" w14:textId="77777777" w:rsidR="007F1D77" w:rsidRPr="002F2C07" w:rsidRDefault="007F1D77" w:rsidP="007F1D77"/>
    <w:p w14:paraId="5FDC733C" w14:textId="77777777" w:rsidR="007F1D77" w:rsidRPr="002F2C07" w:rsidRDefault="007F1D77" w:rsidP="007F1D77">
      <w:pPr>
        <w:pStyle w:val="Heading4"/>
        <w:rPr>
          <w:rFonts w:cs="Calibri"/>
        </w:rPr>
      </w:pPr>
      <w:r w:rsidRPr="002F2C07">
        <w:rPr>
          <w:rFonts w:cs="Calibri"/>
          <w:shd w:val="clear" w:color="auto" w:fill="FFFFFF"/>
        </w:rPr>
        <w:t>Only the sovereign can create moral truths; our ethical obligation is to the state. Otherwise, morality is infinitely regressive and impossible to determine.</w:t>
      </w:r>
      <w:r w:rsidRPr="002F2C07">
        <w:rPr>
          <w:rFonts w:cs="Calibri"/>
        </w:rPr>
        <w:t>– Absent the sovereign, ethics fail, since everyone has competing conceptions of the good.</w:t>
      </w:r>
    </w:p>
    <w:p w14:paraId="273DA30F" w14:textId="77777777" w:rsidR="007F1D77" w:rsidRPr="002F2C07" w:rsidRDefault="007F1D77" w:rsidP="007F1D77">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02A53D43" w14:textId="77777777" w:rsidR="007F1D77" w:rsidRPr="002F2C07" w:rsidRDefault="007F1D77" w:rsidP="007F1D77">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182BD968" w14:textId="77777777" w:rsidR="007F1D77" w:rsidRDefault="007F1D77" w:rsidP="007F1D77">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 xml:space="preserve">Only evaluate impacts to structural purpose –what you justify through doing the action. We can control what we justify but we can’t control what we cause. </w:t>
      </w:r>
    </w:p>
    <w:p w14:paraId="654028BF" w14:textId="77777777" w:rsidR="007F1D77" w:rsidRPr="00FF43EB" w:rsidRDefault="007F1D77" w:rsidP="007F1D77"/>
    <w:p w14:paraId="6968208B" w14:textId="77777777" w:rsidR="007F1D77" w:rsidRDefault="007F1D77" w:rsidP="007F1D77">
      <w:pPr>
        <w:pStyle w:val="Heading4"/>
      </w:pPr>
      <w:r>
        <w:t xml:space="preserve">Prefer additionally: </w:t>
      </w:r>
    </w:p>
    <w:p w14:paraId="5AB569AF" w14:textId="77777777" w:rsidR="007F1D77" w:rsidRPr="00C315BF" w:rsidRDefault="007F1D77" w:rsidP="007F1D77">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another thinks that good means y. The state clarifies this dispute by being an ultimate arbiter and declaring what is good and bad. This means that absent my standard, moral language makes no sense. </w:t>
      </w:r>
    </w:p>
    <w:p w14:paraId="7CA43BB5" w14:textId="77777777" w:rsidR="007F1D77" w:rsidRDefault="007F1D77" w:rsidP="007F1D77">
      <w:pPr>
        <w:pStyle w:val="Heading4"/>
      </w:pPr>
      <w:r>
        <w:t xml:space="preserve">[2] </w:t>
      </w:r>
      <w:r w:rsidRPr="00C315BF">
        <w:t xml:space="preserve">Infinite Regress- other moral theories inevitably fail because individuals can question why they follow them, but state based morality escapes this because individuals consent to the state by virtue of engaging in it. </w:t>
      </w:r>
    </w:p>
    <w:p w14:paraId="4393867D" w14:textId="77777777" w:rsidR="007F1D77" w:rsidRDefault="007F1D77" w:rsidP="007F1D77">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0D9B4D71" w14:textId="77777777" w:rsidR="007F1D77" w:rsidRPr="000043D3" w:rsidRDefault="007F1D77" w:rsidP="007F1D77"/>
    <w:p w14:paraId="19F6AE56" w14:textId="77777777" w:rsidR="007F1D77" w:rsidRPr="000043D3" w:rsidRDefault="007F1D77" w:rsidP="007F1D77">
      <w:pPr>
        <w:pStyle w:val="Heading4"/>
        <w:rPr>
          <w:rFonts w:cs="Calibri"/>
        </w:rPr>
      </w:pPr>
      <w:r w:rsidRPr="000043D3">
        <w:rPr>
          <w:rFonts w:cs="Calibri"/>
        </w:rPr>
        <w:t>Now, I negate the resolution</w:t>
      </w:r>
      <w:r>
        <w:rPr>
          <w:rFonts w:cs="Calibri"/>
        </w:rPr>
        <w:t>: A just government ought to recognize an unconditional right of workers to strike:</w:t>
      </w:r>
      <w:r w:rsidRPr="000043D3">
        <w:rPr>
          <w:rStyle w:val="Heading1Char"/>
          <w:rFonts w:cs="Calibri"/>
          <w:color w:val="5E514E"/>
          <w:sz w:val="21"/>
          <w:szCs w:val="21"/>
          <w:bdr w:val="none" w:sz="0" w:space="0" w:color="auto" w:frame="1"/>
          <w:shd w:val="clear" w:color="auto" w:fill="FFFFFF"/>
        </w:rPr>
        <w:t xml:space="preserve"> </w:t>
      </w:r>
    </w:p>
    <w:p w14:paraId="278ADB41" w14:textId="77777777" w:rsidR="007F1D77" w:rsidRPr="0017216B" w:rsidRDefault="007F1D77" w:rsidP="007F1D77">
      <w:pPr>
        <w:pStyle w:val="Heading4"/>
        <w:spacing w:line="276" w:lineRule="auto"/>
        <w:rPr>
          <w:rFonts w:cs="Calibri"/>
        </w:rPr>
      </w:pPr>
      <w:r w:rsidRPr="0017216B">
        <w:rPr>
          <w:rFonts w:cs="Calibri"/>
        </w:rPr>
        <w:t xml:space="preserve">Now negate: </w:t>
      </w:r>
    </w:p>
    <w:p w14:paraId="150A276E" w14:textId="77777777" w:rsidR="007F1D77" w:rsidRDefault="007F1D77" w:rsidP="007F1D77">
      <w:pPr>
        <w:pStyle w:val="Heading4"/>
        <w:spacing w:line="276" w:lineRule="auto"/>
        <w:rPr>
          <w:rFonts w:cs="Calibri"/>
        </w:rPr>
      </w:pPr>
      <w:r w:rsidRPr="0017216B">
        <w:rPr>
          <w:rFonts w:cs="Calibri"/>
        </w:rPr>
        <w:t xml:space="preserve">[1] </w:t>
      </w:r>
      <w:r>
        <w:rPr>
          <w:rFonts w:cs="Calibri"/>
        </w:rPr>
        <w:t xml:space="preserve">Necessities- the right to strike is not a basic necessity, thus the government does not have an obligation to provide the unconditional right. </w:t>
      </w:r>
    </w:p>
    <w:p w14:paraId="41976022" w14:textId="77777777" w:rsidR="007F1D77" w:rsidRPr="0008350E" w:rsidRDefault="007F1D77" w:rsidP="007F1D77">
      <w:r w:rsidRPr="00D840BA">
        <w:t>Natural Rights</w:t>
      </w:r>
      <w:r>
        <w:t xml:space="preserve">, </w:t>
      </w:r>
      <w:hyperlink r:id="rId7" w:history="1">
        <w:r w:rsidRPr="00FE5604">
          <w:rPr>
            <w:rStyle w:val="Hyperlink"/>
          </w:rPr>
          <w:t>https://courses.lumenlearning.com/suny-hccc-worldhistory2/chapter/natural-rights/</w:t>
        </w:r>
      </w:hyperlink>
      <w:r>
        <w:t xml:space="preserve"> </w:t>
      </w:r>
    </w:p>
    <w:p w14:paraId="674FC287" w14:textId="77777777" w:rsidR="007F1D77" w:rsidRPr="009B34E1" w:rsidRDefault="007F1D77" w:rsidP="007F1D77">
      <w:pPr>
        <w:rPr>
          <w:sz w:val="16"/>
        </w:rPr>
      </w:pPr>
      <w:r w:rsidRPr="009B34E1">
        <w:rPr>
          <w:sz w:val="16"/>
        </w:rPr>
        <w:t xml:space="preserve">Thomas </w:t>
      </w:r>
      <w:r w:rsidRPr="00BF77C4">
        <w:rPr>
          <w:rStyle w:val="Emphasis"/>
          <w:highlight w:val="green"/>
        </w:rPr>
        <w:t>Hobbes’ conception of natural rights</w:t>
      </w:r>
      <w:r w:rsidRPr="009B34E1">
        <w:rPr>
          <w:sz w:val="16"/>
        </w:rPr>
        <w:t xml:space="preserve"> extended from his conception of man in a “state of nature.” He argued that the essential natural (human) right </w:t>
      </w:r>
      <w:r w:rsidRPr="00BF77C4">
        <w:rPr>
          <w:rStyle w:val="Emphasis"/>
          <w:highlight w:val="green"/>
        </w:rPr>
        <w:t>was “to use his own power</w:t>
      </w:r>
      <w:r w:rsidRPr="009B34E1">
        <w:rPr>
          <w:sz w:val="16"/>
        </w:rPr>
        <w:t xml:space="preserve">, as he will himself, </w:t>
      </w:r>
      <w:r w:rsidRPr="009B34E1">
        <w:rPr>
          <w:rStyle w:val="Emphasis"/>
          <w:highlight w:val="green"/>
        </w:rPr>
        <w:t>for the preservation of</w:t>
      </w:r>
      <w:r w:rsidRPr="009B34E1">
        <w:rPr>
          <w:sz w:val="16"/>
        </w:rPr>
        <w:t xml:space="preserve"> his own Nature; that is to say, of his own </w:t>
      </w:r>
      <w:r w:rsidRPr="009B34E1">
        <w:rPr>
          <w:rStyle w:val="Emphasis"/>
          <w:highlight w:val="green"/>
        </w:rPr>
        <w:t>Life</w:t>
      </w:r>
      <w:r w:rsidRPr="009B34E1">
        <w:rPr>
          <w:sz w:val="16"/>
        </w:rPr>
        <w:t xml:space="preserve">.” Hobbes sharply distinguished this natural “liberty” from natural “laws.” In his natural state, according to Hobbes, man’s life consisted entirely of liberties, and not at all of laws. He objected to the attempt to derive rights from “natural law,” arguing that law (“lex”) and right (“jus”) though often confused, signify opposites, with law referring to obligations, while rights refer to the absence of obligations. Since by our (human) nature, we seek to maximize our </w:t>
      </w:r>
      <w:proofErr w:type="spellStart"/>
      <w:r w:rsidRPr="009B34E1">
        <w:rPr>
          <w:sz w:val="16"/>
        </w:rPr>
        <w:t>well being</w:t>
      </w:r>
      <w:proofErr w:type="spellEnd"/>
      <w:r w:rsidRPr="009B34E1">
        <w:rPr>
          <w:sz w:val="16"/>
        </w:rPr>
        <w:t>, rights are prior to law, natural or institutional, and people will not follow the laws of nature without first being subjected to a sovereign power, without which all ideas of right and wrong are meaningless.</w:t>
      </w:r>
    </w:p>
    <w:p w14:paraId="21C14F33" w14:textId="5F6D6B3F" w:rsidR="007F1D77" w:rsidRPr="00BE6C08" w:rsidRDefault="007F1D77" w:rsidP="00BE6C08">
      <w:pPr>
        <w:pStyle w:val="Heading4"/>
        <w:rPr>
          <w:b w:val="0"/>
          <w:bCs/>
        </w:rPr>
      </w:pPr>
      <w:r>
        <w:t xml:space="preserve">[2] the unconditional right would allow government workers to go on strike. However, them government workers strikes are a contradiction to upholding the power of the government. For example, the military or police going on strike removes capabilities of the sovereign. Since the sovereign would never limit its power, </w:t>
      </w:r>
      <w:proofErr w:type="spellStart"/>
      <w:r>
        <w:t>its</w:t>
      </w:r>
      <w:proofErr w:type="spellEnd"/>
      <w:r>
        <w:t xml:space="preserve"> impossible to affirm</w:t>
      </w:r>
    </w:p>
    <w:p w14:paraId="1008242F" w14:textId="77777777" w:rsidR="007F1D77" w:rsidRPr="00D36001" w:rsidRDefault="007F1D77" w:rsidP="007F1D77">
      <w:pPr>
        <w:pStyle w:val="Heading4"/>
        <w:shd w:val="clear" w:color="auto" w:fill="FFFFFF"/>
        <w:spacing w:before="0" w:line="264" w:lineRule="atLeast"/>
        <w:rPr>
          <w:rFonts w:eastAsia="Times New Roman" w:cs="Calibri"/>
          <w:color w:val="000000"/>
          <w:lang w:eastAsia="zh-CN"/>
        </w:rPr>
      </w:pPr>
      <w:r w:rsidRPr="00D36001">
        <w:rPr>
          <w:rFonts w:cs="Calibri"/>
          <w:color w:val="000000"/>
        </w:rPr>
        <w:t xml:space="preserve">[3] The </w:t>
      </w:r>
      <w:proofErr w:type="spellStart"/>
      <w:r w:rsidRPr="00D36001">
        <w:rPr>
          <w:rFonts w:cs="Calibri"/>
          <w:color w:val="000000"/>
        </w:rPr>
        <w:t>aff</w:t>
      </w:r>
      <w:proofErr w:type="spellEnd"/>
      <w:r w:rsidRPr="00D36001">
        <w:rPr>
          <w:rFonts w:cs="Calibri"/>
          <w:color w:val="000000"/>
        </w:rPr>
        <w:t xml:space="preserve"> obligates states to act – this is incoherent because it implies an authority higher than the state to constrain the sovereign. Only sovereign entities can create moral obligations, so the state can’t have an obligation to act.</w:t>
      </w:r>
    </w:p>
    <w:p w14:paraId="2360CB95" w14:textId="316756DC" w:rsidR="007F1D77" w:rsidRDefault="007F1D77" w:rsidP="007F1D77"/>
    <w:p w14:paraId="647BF9BB" w14:textId="5D5A93C8" w:rsidR="001F199C" w:rsidRDefault="00FE191D" w:rsidP="00FE191D">
      <w:pPr>
        <w:pStyle w:val="Heading2"/>
      </w:pPr>
      <w:r>
        <w:t>3</w:t>
      </w:r>
    </w:p>
    <w:p w14:paraId="213DFB19" w14:textId="77777777" w:rsidR="0017759B" w:rsidRDefault="0017759B" w:rsidP="0017759B">
      <w:pPr>
        <w:pStyle w:val="Heading4"/>
      </w:pPr>
      <w:proofErr w:type="spellStart"/>
      <w:r>
        <w:t>Interp</w:t>
      </w:r>
      <w:proofErr w:type="spellEnd"/>
      <w:r>
        <w:t xml:space="preserve">: the </w:t>
      </w:r>
      <w:proofErr w:type="spellStart"/>
      <w:r>
        <w:t>aff</w:t>
      </w:r>
      <w:proofErr w:type="spellEnd"/>
      <w:r>
        <w:t xml:space="preserve"> debater cannot both specify a government and a type of worker. To clarify, either is fine in isolation</w:t>
      </w:r>
    </w:p>
    <w:p w14:paraId="61D6C0F3" w14:textId="77777777" w:rsidR="0017759B" w:rsidRDefault="0017759B" w:rsidP="0017759B">
      <w:pPr>
        <w:pStyle w:val="Heading4"/>
      </w:pPr>
      <w:r>
        <w:t>Violation: they specify both the US and teachers.</w:t>
      </w:r>
    </w:p>
    <w:p w14:paraId="06B52670" w14:textId="030DB95F" w:rsidR="0017759B" w:rsidRDefault="0017759B" w:rsidP="0017759B">
      <w:pPr>
        <w:pStyle w:val="Heading4"/>
      </w:pPr>
      <w:r>
        <w:t xml:space="preserve">1] </w:t>
      </w:r>
      <w:r>
        <w:t xml:space="preserve">Limits – this topic is already super broad with 200 countries and infinite kinds of workers – the only functional limit is not </w:t>
      </w:r>
      <w:proofErr w:type="spellStart"/>
      <w:r>
        <w:t>specing</w:t>
      </w:r>
      <w:proofErr w:type="spellEnd"/>
      <w:r>
        <w:t xml:space="preserve"> both because at least the other area then becomes a generic I can read – their </w:t>
      </w:r>
      <w:proofErr w:type="spellStart"/>
      <w:r>
        <w:t>interp</w:t>
      </w:r>
      <w:proofErr w:type="spellEnd"/>
      <w:r>
        <w:t xml:space="preserve"> forces no generics – hold the line on limits on this topic because it’s super broad – leads to cherry picking and 0 neg research that destroys the negative.</w:t>
      </w:r>
    </w:p>
    <w:p w14:paraId="6E904956" w14:textId="25574ED1" w:rsidR="0017759B" w:rsidRDefault="0017759B" w:rsidP="0017759B">
      <w:pPr>
        <w:pStyle w:val="Heading4"/>
      </w:pPr>
      <w:r>
        <w:t xml:space="preserve">2] </w:t>
      </w:r>
      <w:r>
        <w:t xml:space="preserve">Ground – </w:t>
      </w:r>
      <w:proofErr w:type="spellStart"/>
      <w:r>
        <w:t>specing</w:t>
      </w:r>
      <w:proofErr w:type="spellEnd"/>
      <w:r>
        <w:t xml:space="preserve"> both allows unique and specific effects of one country’s specific form of worker to make neg offense nonspecific – that’s the basis for any negative response.</w:t>
      </w:r>
    </w:p>
    <w:p w14:paraId="305A605B" w14:textId="794FD79B" w:rsidR="0017759B" w:rsidRDefault="0017759B" w:rsidP="0017759B">
      <w:pPr>
        <w:pStyle w:val="Heading4"/>
      </w:pPr>
      <w:r>
        <w:t xml:space="preserve">TVA – </w:t>
      </w:r>
      <w:r w:rsidR="00977166">
        <w:t xml:space="preserve">you can </w:t>
      </w:r>
      <w:r>
        <w:t>only spec one</w:t>
      </w:r>
      <w:r>
        <w:t xml:space="preserve"> </w:t>
      </w:r>
    </w:p>
    <w:p w14:paraId="0BD3D2DE" w14:textId="77777777" w:rsidR="00265820" w:rsidRDefault="00265820" w:rsidP="00265820">
      <w:pPr>
        <w:pStyle w:val="Heading4"/>
      </w:pPr>
      <w:r>
        <w:t>Fairness is a voter because a) gateway issue- the judge needs to evaluate the better debater b) controls internal link to other voters</w:t>
      </w:r>
    </w:p>
    <w:p w14:paraId="584D56BA" w14:textId="77777777" w:rsidR="00265820" w:rsidRDefault="00265820" w:rsidP="00265820">
      <w:pPr>
        <w:pStyle w:val="Heading4"/>
      </w:pPr>
      <w:r>
        <w:t xml:space="preserve">Drop the debater to deter future abuse, </w:t>
      </w:r>
      <w:proofErr w:type="spellStart"/>
      <w:r>
        <w:t>dta</w:t>
      </w:r>
      <w:proofErr w:type="spellEnd"/>
      <w:r>
        <w:t xml:space="preserve"> is incoherent</w:t>
      </w:r>
    </w:p>
    <w:p w14:paraId="2A0513BC" w14:textId="77777777" w:rsidR="00265820" w:rsidRDefault="00265820" w:rsidP="00265820">
      <w:pPr>
        <w:pStyle w:val="Heading4"/>
      </w:pPr>
      <w:r>
        <w:t xml:space="preserve">No RVIs 1) its illogical you don’t win by proving that you’re fair – logic is a litmus test for </w:t>
      </w:r>
      <w:proofErr w:type="spellStart"/>
      <w:r>
        <w:t>args</w:t>
      </w:r>
      <w:proofErr w:type="spellEnd"/>
      <w:r>
        <w:t xml:space="preserve"> 2) encourages theory baiting where good theory debaters bait the RVI to win 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1FD2D7EF" w14:textId="77777777" w:rsidR="00265820" w:rsidRDefault="00265820" w:rsidP="00265820">
      <w:pPr>
        <w:pStyle w:val="Heading4"/>
      </w:pPr>
      <w:r>
        <w:t xml:space="preserve">Use competing </w:t>
      </w:r>
      <w:proofErr w:type="spellStart"/>
      <w:r>
        <w:t>interps</w:t>
      </w:r>
      <w:proofErr w:type="spellEnd"/>
      <w:r>
        <w:t xml:space="preserve"> it creates a race to the top where we set the best norms</w:t>
      </w:r>
    </w:p>
    <w:p w14:paraId="76E43765" w14:textId="1CD85C89" w:rsidR="00FE191D" w:rsidRDefault="00FE191D" w:rsidP="00FE191D"/>
    <w:p w14:paraId="3362BC4D" w14:textId="7B1B588F" w:rsidR="00D83A0C" w:rsidRDefault="00D83A0C" w:rsidP="00D83A0C">
      <w:pPr>
        <w:pStyle w:val="Heading2"/>
      </w:pPr>
      <w:r>
        <w:t>4</w:t>
      </w:r>
    </w:p>
    <w:p w14:paraId="62D742D5" w14:textId="77777777" w:rsidR="00D83A0C" w:rsidRPr="00BE6C08" w:rsidRDefault="00D83A0C" w:rsidP="00BE6C08">
      <w:pPr>
        <w:pStyle w:val="Heading4"/>
        <w:rPr>
          <w:rStyle w:val="Emphasis"/>
          <w:rFonts w:cstheme="majorBidi"/>
          <w:b/>
          <w:iCs/>
          <w:sz w:val="26"/>
          <w:u w:val="none"/>
        </w:rPr>
      </w:pPr>
      <w:r w:rsidRPr="00BE6C08">
        <w:rPr>
          <w:rStyle w:val="Emphasis"/>
          <w:rFonts w:cstheme="majorBidi"/>
          <w:b/>
          <w:iCs/>
          <w:sz w:val="26"/>
          <w:u w:val="none"/>
        </w:rPr>
        <w:t>Biden made education a core priority in his post covid recovery plan and is investing billions of dollars-education is on the rise</w:t>
      </w:r>
    </w:p>
    <w:p w14:paraId="772BD6AB" w14:textId="77777777" w:rsidR="00D83A0C" w:rsidRDefault="00D83A0C" w:rsidP="00D83A0C">
      <w:r>
        <w:rPr>
          <w:rStyle w:val="Style13ptBold"/>
        </w:rPr>
        <w:t>USDE 4/29</w:t>
      </w:r>
      <w:r>
        <w:t xml:space="preserve"> </w:t>
      </w:r>
      <w:r>
        <w:rPr>
          <w:sz w:val="16"/>
          <w:szCs w:val="16"/>
        </w:rPr>
        <w:t xml:space="preserve">Pandemic,, 4-29-2021, "100 Days of the Biden Administration: How the Department of Education Has Helped More Schools Safely Reopen and Meet </w:t>
      </w:r>
      <w:proofErr w:type="spellStart"/>
      <w:r>
        <w:rPr>
          <w:sz w:val="16"/>
          <w:szCs w:val="16"/>
        </w:rPr>
        <w:t>Students</w:t>
      </w:r>
      <w:proofErr w:type="spellEnd"/>
      <w:r>
        <w:rPr>
          <w:sz w:val="16"/>
          <w:szCs w:val="16"/>
        </w:rPr>
        <w:t xml:space="preserve"> Needs," No Publication, https://www.ed.gov/news/press-releases/100-days-biden-administration-how-department-education-has-helped-more-schools-safely-reopen-and-meet-students-needs//SJ//VM</w:t>
      </w:r>
    </w:p>
    <w:p w14:paraId="67D75089" w14:textId="5B7B9986" w:rsidR="00D83A0C" w:rsidRDefault="00D83A0C" w:rsidP="00D83A0C">
      <w:pPr>
        <w:spacing w:after="0" w:line="240" w:lineRule="auto"/>
        <w:rPr>
          <w:rStyle w:val="Emphasis"/>
        </w:rPr>
      </w:pPr>
      <w:r>
        <w:rPr>
          <w:rStyle w:val="Emphasis"/>
        </w:rPr>
        <w:t xml:space="preserve">During the first 100 days of the Biden Administration, the Department of Education's (ED) </w:t>
      </w:r>
      <w:r>
        <w:rPr>
          <w:rStyle w:val="Emphasis"/>
          <w:highlight w:val="green"/>
        </w:rPr>
        <w:t>top priority has been to</w:t>
      </w:r>
      <w:r>
        <w:rPr>
          <w:rStyle w:val="Emphasis"/>
        </w:rPr>
        <w:t xml:space="preserve"> </w:t>
      </w:r>
      <w:r>
        <w:rPr>
          <w:rStyle w:val="Emphasis"/>
          <w:highlight w:val="green"/>
        </w:rPr>
        <w:t>ensure</w:t>
      </w:r>
      <w:r>
        <w:rPr>
          <w:rStyle w:val="Emphasis"/>
        </w:rPr>
        <w:t xml:space="preserve"> </w:t>
      </w:r>
      <w:r>
        <w:rPr>
          <w:rStyle w:val="Emphasis"/>
          <w:highlight w:val="green"/>
        </w:rPr>
        <w:t>students</w:t>
      </w:r>
      <w:r>
        <w:rPr>
          <w:rStyle w:val="Emphasis"/>
        </w:rPr>
        <w:t xml:space="preserve"> </w:t>
      </w:r>
      <w:r>
        <w:rPr>
          <w:rStyle w:val="Emphasis"/>
          <w:highlight w:val="green"/>
        </w:rPr>
        <w:t>can</w:t>
      </w:r>
      <w:r>
        <w:rPr>
          <w:rStyle w:val="Emphasis"/>
        </w:rPr>
        <w:t xml:space="preserve"> </w:t>
      </w:r>
      <w:r>
        <w:rPr>
          <w:rStyle w:val="Emphasis"/>
          <w:highlight w:val="green"/>
        </w:rPr>
        <w:t>return to schools</w:t>
      </w:r>
      <w:r>
        <w:rPr>
          <w:rStyle w:val="Emphasis"/>
        </w:rPr>
        <w:t xml:space="preserve"> safely, and has taken </w:t>
      </w:r>
      <w:r>
        <w:rPr>
          <w:rStyle w:val="Emphasis"/>
          <w:highlight w:val="green"/>
        </w:rPr>
        <w:t>significant actions to help</w:t>
      </w:r>
      <w:r>
        <w:rPr>
          <w:rStyle w:val="Emphasis"/>
        </w:rPr>
        <w:t xml:space="preserve"> schools safely reopen for in-person instruction</w:t>
      </w:r>
      <w:r>
        <w:rPr>
          <w:rFonts w:ascii="Helvetica Neue" w:eastAsia="Times New Roman" w:hAnsi="Helvetica Neue" w:cs="Times New Roman"/>
          <w:color w:val="030A13"/>
          <w:sz w:val="21"/>
          <w:szCs w:val="21"/>
          <w:shd w:val="clear" w:color="auto" w:fill="FFFFFF"/>
        </w:rPr>
        <w:t xml:space="preserve">, </w:t>
      </w:r>
      <w:r>
        <w:rPr>
          <w:rStyle w:val="Emphasis"/>
          <w:highlight w:val="green"/>
        </w:rPr>
        <w:t>address inequities exacerbated by the pandemic</w:t>
      </w:r>
      <w:r>
        <w:rPr>
          <w:rStyle w:val="Emphasis"/>
        </w:rPr>
        <w:t xml:space="preserve">, and </w:t>
      </w:r>
      <w:r>
        <w:rPr>
          <w:rStyle w:val="Emphasis"/>
          <w:highlight w:val="green"/>
        </w:rPr>
        <w:t>support the needs of all students</w:t>
      </w:r>
      <w:r>
        <w:rPr>
          <w:rStyle w:val="Emphasis"/>
        </w:rPr>
        <w:t xml:space="preserve">, </w:t>
      </w:r>
      <w:r>
        <w:rPr>
          <w:rStyle w:val="Emphasis"/>
          <w:highlight w:val="green"/>
        </w:rPr>
        <w:t>teachers, and staff</w:t>
      </w:r>
      <w:r>
        <w:rPr>
          <w:rStyle w:val="Emphasis"/>
        </w:rPr>
        <w:t>.</w:t>
      </w:r>
      <w:r>
        <w:rPr>
          <w:rFonts w:ascii="Helvetica Neue" w:eastAsia="Times New Roman" w:hAnsi="Helvetica Neue" w:cs="Times New Roman"/>
          <w:color w:val="030A13"/>
          <w:sz w:val="21"/>
          <w:szCs w:val="21"/>
          <w:shd w:val="clear" w:color="auto" w:fill="FFFFFF"/>
        </w:rPr>
        <w:t xml:space="preserve"> In less than three months, th</w:t>
      </w:r>
      <w:r>
        <w:rPr>
          <w:rStyle w:val="Emphasis"/>
        </w:rPr>
        <w:t xml:space="preserve">e </w:t>
      </w:r>
      <w:r>
        <w:rPr>
          <w:rStyle w:val="Emphasis"/>
          <w:highlight w:val="green"/>
        </w:rPr>
        <w:t>Biden</w:t>
      </w:r>
      <w:r>
        <w:rPr>
          <w:rStyle w:val="Emphasis"/>
        </w:rPr>
        <w:t xml:space="preserve"> Administration </w:t>
      </w:r>
      <w:r>
        <w:rPr>
          <w:rStyle w:val="Emphasis"/>
          <w:highlight w:val="green"/>
        </w:rPr>
        <w:t>has provided unprecedented</w:t>
      </w:r>
      <w:r>
        <w:rPr>
          <w:rStyle w:val="Emphasis"/>
        </w:rPr>
        <w:t xml:space="preserve"> </w:t>
      </w:r>
      <w:r>
        <w:rPr>
          <w:rStyle w:val="Emphasis"/>
          <w:highlight w:val="green"/>
        </w:rPr>
        <w:t>resources</w:t>
      </w:r>
      <w:r>
        <w:rPr>
          <w:rStyle w:val="Emphasis"/>
        </w:rPr>
        <w:t xml:space="preserve"> to states and districts </w:t>
      </w:r>
      <w:r>
        <w:rPr>
          <w:rStyle w:val="Emphasis"/>
          <w:highlight w:val="green"/>
        </w:rPr>
        <w:t>to</w:t>
      </w:r>
      <w:r>
        <w:rPr>
          <w:rStyle w:val="Emphasis"/>
        </w:rPr>
        <w:t xml:space="preserve"> achieve President Biden's goal of safely </w:t>
      </w:r>
      <w:r>
        <w:rPr>
          <w:rStyle w:val="Emphasis"/>
          <w:highlight w:val="green"/>
        </w:rPr>
        <w:t>reopening</w:t>
      </w:r>
      <w:r>
        <w:rPr>
          <w:rStyle w:val="Emphasis"/>
        </w:rPr>
        <w:t xml:space="preserve"> the majority of K-8 schools for </w:t>
      </w:r>
      <w:r>
        <w:rPr>
          <w:rStyle w:val="Emphasis"/>
          <w:highlight w:val="green"/>
        </w:rPr>
        <w:t>in-person learning and support</w:t>
      </w:r>
      <w:r>
        <w:rPr>
          <w:rStyle w:val="Emphasis"/>
        </w:rPr>
        <w:t xml:space="preserve"> students, families, teachers, and staff, and institutions of higher education during this challenging tim</w:t>
      </w:r>
      <w:r>
        <w:rPr>
          <w:rFonts w:ascii="Helvetica Neue" w:eastAsia="Times New Roman" w:hAnsi="Helvetica Neue" w:cs="Times New Roman"/>
          <w:color w:val="030A13"/>
          <w:sz w:val="21"/>
          <w:szCs w:val="21"/>
          <w:shd w:val="clear" w:color="auto" w:fill="FFFFFF"/>
        </w:rPr>
        <w:t>e</w:t>
      </w:r>
      <w:r>
        <w:rPr>
          <w:rStyle w:val="Emphasis"/>
        </w:rPr>
        <w:t>.</w:t>
      </w:r>
      <w:r>
        <w:rPr>
          <w:rFonts w:ascii="Helvetica Neue" w:eastAsia="Times New Roman" w:hAnsi="Helvetica Neue" w:cs="Times New Roman"/>
          <w:color w:val="030A13"/>
          <w:sz w:val="21"/>
          <w:szCs w:val="21"/>
          <w:shd w:val="clear" w:color="auto" w:fill="FFFFFF"/>
        </w:rPr>
        <w:t xml:space="preserve"> The Biden Administration has also </w:t>
      </w:r>
      <w:r>
        <w:rPr>
          <w:rStyle w:val="Emphasis"/>
          <w:highlight w:val="green"/>
        </w:rPr>
        <w:t>proposed historic investments to education</w:t>
      </w:r>
      <w:r>
        <w:rPr>
          <w:rStyle w:val="Emphasis"/>
        </w:rPr>
        <w:t xml:space="preserve"> through the </w:t>
      </w:r>
      <w:r>
        <w:rPr>
          <w:rStyle w:val="Emphasis"/>
          <w:highlight w:val="green"/>
        </w:rPr>
        <w:t>American Jobs Plan</w:t>
      </w:r>
      <w:r>
        <w:rPr>
          <w:rStyle w:val="Emphasis"/>
        </w:rPr>
        <w:t xml:space="preserve">, the </w:t>
      </w:r>
      <w:r>
        <w:rPr>
          <w:rStyle w:val="Emphasis"/>
          <w:highlight w:val="green"/>
        </w:rPr>
        <w:t>discretionary budget</w:t>
      </w:r>
      <w:r>
        <w:rPr>
          <w:rStyle w:val="Emphasis"/>
        </w:rPr>
        <w:t xml:space="preserve">, and the </w:t>
      </w:r>
      <w:r>
        <w:rPr>
          <w:rStyle w:val="Emphasis"/>
          <w:highlight w:val="green"/>
        </w:rPr>
        <w:t>American Families Plan</w:t>
      </w:r>
      <w:r>
        <w:rPr>
          <w:rStyle w:val="Emphasis"/>
        </w:rPr>
        <w:t xml:space="preserve">, all to lead the country not just through recovery, but to </w:t>
      </w:r>
      <w:r>
        <w:rPr>
          <w:rStyle w:val="Emphasis"/>
          <w:highlight w:val="green"/>
        </w:rPr>
        <w:t>transform our education system</w:t>
      </w:r>
      <w:r>
        <w:rPr>
          <w:rStyle w:val="Emphasis"/>
        </w:rPr>
        <w:t xml:space="preserve"> so </w:t>
      </w:r>
      <w:r>
        <w:rPr>
          <w:rStyle w:val="Emphasis"/>
          <w:highlight w:val="green"/>
        </w:rPr>
        <w:t>students of all ages and</w:t>
      </w:r>
      <w:r>
        <w:rPr>
          <w:rStyle w:val="Emphasis"/>
        </w:rPr>
        <w:t xml:space="preserve"> </w:t>
      </w:r>
      <w:r>
        <w:rPr>
          <w:rStyle w:val="Emphasis"/>
          <w:highlight w:val="green"/>
        </w:rPr>
        <w:t>backgrounds</w:t>
      </w:r>
      <w:r>
        <w:rPr>
          <w:rStyle w:val="Emphasis"/>
        </w:rPr>
        <w:t xml:space="preserve"> </w:t>
      </w:r>
      <w:r>
        <w:rPr>
          <w:rStyle w:val="Emphasis"/>
          <w:highlight w:val="green"/>
        </w:rPr>
        <w:t>can</w:t>
      </w:r>
      <w:r>
        <w:rPr>
          <w:rStyle w:val="Emphasis"/>
        </w:rPr>
        <w:t xml:space="preserve"> access opportunities to </w:t>
      </w:r>
      <w:r>
        <w:rPr>
          <w:rStyle w:val="Emphasis"/>
          <w:highlight w:val="green"/>
        </w:rPr>
        <w:t>receive</w:t>
      </w:r>
      <w:r>
        <w:rPr>
          <w:rStyle w:val="Emphasis"/>
        </w:rPr>
        <w:t xml:space="preserve"> a high-quality </w:t>
      </w:r>
      <w:r>
        <w:rPr>
          <w:rStyle w:val="Emphasis"/>
          <w:highlight w:val="green"/>
        </w:rPr>
        <w:t>education</w:t>
      </w:r>
      <w:r>
        <w:rPr>
          <w:rStyle w:val="Emphasis"/>
        </w:rPr>
        <w:t xml:space="preserve"> and achieve their highest potential. The </w:t>
      </w:r>
      <w:r>
        <w:rPr>
          <w:rStyle w:val="Emphasis"/>
          <w:highlight w:val="green"/>
        </w:rPr>
        <w:t>Biden</w:t>
      </w:r>
      <w:r>
        <w:rPr>
          <w:rStyle w:val="Emphasis"/>
        </w:rPr>
        <w:t xml:space="preserve"> Administration </w:t>
      </w:r>
      <w:r>
        <w:rPr>
          <w:rStyle w:val="Emphasis"/>
          <w:highlight w:val="green"/>
        </w:rPr>
        <w:t>remains committed</w:t>
      </w:r>
      <w:r>
        <w:rPr>
          <w:rStyle w:val="Emphasis"/>
        </w:rPr>
        <w:t xml:space="preserve"> to accelerating this critical progress in the nation's reopening efforts.</w:t>
      </w:r>
    </w:p>
    <w:p w14:paraId="2FBD973A" w14:textId="77777777" w:rsidR="00D83A0C" w:rsidRDefault="00D83A0C" w:rsidP="00D83A0C">
      <w:pPr>
        <w:spacing w:after="0" w:line="240" w:lineRule="auto"/>
        <w:rPr>
          <w:rStyle w:val="Emphasis"/>
        </w:rPr>
      </w:pPr>
    </w:p>
    <w:p w14:paraId="4A397FB2" w14:textId="77777777" w:rsidR="00D83A0C" w:rsidRDefault="00D83A0C" w:rsidP="00D83A0C">
      <w:pPr>
        <w:pStyle w:val="Heading4"/>
      </w:pPr>
      <w:r>
        <w:t xml:space="preserve">Teacher </w:t>
      </w:r>
      <w:r w:rsidRPr="00D83A0C">
        <w:t>strikes</w:t>
      </w:r>
      <w:r>
        <w:t xml:space="preserve"> can be disastrous and hurt student growth.</w:t>
      </w:r>
    </w:p>
    <w:p w14:paraId="1AE4A708" w14:textId="77777777" w:rsidR="00D83A0C" w:rsidRDefault="00D83A0C" w:rsidP="00D83A0C">
      <w:pPr>
        <w:rPr>
          <w:sz w:val="16"/>
          <w:szCs w:val="16"/>
        </w:rPr>
      </w:pPr>
      <w:r>
        <w:rPr>
          <w:b/>
          <w:bCs/>
          <w:sz w:val="28"/>
          <w:szCs w:val="28"/>
        </w:rPr>
        <w:t>Norton and Hernandez 18</w:t>
      </w:r>
      <w:r>
        <w:t xml:space="preserve"> </w:t>
      </w:r>
      <w:r>
        <w:rPr>
          <w:sz w:val="16"/>
          <w:szCs w:val="16"/>
        </w:rPr>
        <w:t xml:space="preserve">[Hilary and Tracy. </w:t>
      </w:r>
      <w:r>
        <w:rPr>
          <w:i/>
          <w:iCs/>
          <w:sz w:val="16"/>
          <w:szCs w:val="16"/>
        </w:rPr>
        <w:t>Hilary Norton is </w:t>
      </w:r>
      <w:proofErr w:type="spellStart"/>
      <w:r>
        <w:rPr>
          <w:i/>
          <w:iCs/>
          <w:sz w:val="16"/>
          <w:szCs w:val="16"/>
        </w:rPr>
        <w:t>BizFed</w:t>
      </w:r>
      <w:proofErr w:type="spellEnd"/>
      <w:r>
        <w:rPr>
          <w:i/>
          <w:iCs/>
          <w:sz w:val="16"/>
          <w:szCs w:val="16"/>
        </w:rPr>
        <w:t xml:space="preserve"> chair and executive director of FAST (Fixing Angelenos Stuck in Traffic).</w:t>
      </w:r>
      <w:r>
        <w:rPr>
          <w:sz w:val="16"/>
          <w:szCs w:val="16"/>
        </w:rPr>
        <w:t xml:space="preserve"> </w:t>
      </w:r>
      <w:r>
        <w:rPr>
          <w:i/>
          <w:iCs/>
          <w:sz w:val="16"/>
          <w:szCs w:val="16"/>
        </w:rPr>
        <w:t>Tracy Hernandez is the founding CEO of the Los Angeles County Business Federation (</w:t>
      </w:r>
      <w:hyperlink r:id="rId8" w:history="1">
        <w:r>
          <w:rPr>
            <w:rStyle w:val="Hyperlink"/>
            <w:i/>
            <w:iCs/>
            <w:color w:val="000000"/>
            <w:sz w:val="16"/>
            <w:szCs w:val="16"/>
            <w:u w:val="single"/>
          </w:rPr>
          <w:t>BizFed</w:t>
        </w:r>
      </w:hyperlink>
      <w:r>
        <w:rPr>
          <w:i/>
          <w:iCs/>
          <w:sz w:val="16"/>
          <w:szCs w:val="16"/>
        </w:rPr>
        <w:t>) and president of IMPOWER Inc.</w:t>
      </w:r>
      <w:r>
        <w:rPr>
          <w:sz w:val="16"/>
          <w:szCs w:val="16"/>
        </w:rPr>
        <w:t>. “Commentary: A teachers strike is bad for our students, families and economy ”. 10-10-2018. No Publication. http://laschoolreport.com/commentary-a-teachers-strike-is-bad-for-our-students-families-and-economy/.] SJ//VM</w:t>
      </w:r>
    </w:p>
    <w:p w14:paraId="50E8AFCD" w14:textId="77777777" w:rsidR="00D83A0C" w:rsidRDefault="00D83A0C" w:rsidP="00D83A0C">
      <w:pPr>
        <w:rPr>
          <w:sz w:val="16"/>
        </w:rPr>
      </w:pPr>
      <w:r>
        <w:rPr>
          <w:sz w:val="16"/>
        </w:rPr>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w:t>
      </w:r>
      <w:proofErr w:type="spellStart"/>
      <w:r>
        <w:rPr>
          <w:sz w:val="16"/>
        </w:rPr>
        <w:t>BizFed</w:t>
      </w:r>
      <w:proofErr w:type="spellEnd"/>
      <w:r>
        <w:rPr>
          <w:sz w:val="16"/>
        </w:rPr>
        <w:t xml:space="preserve"> works to support the public institutions that serve our community and the families that work to build our region’s economy. </w:t>
      </w:r>
      <w:proofErr w:type="spellStart"/>
      <w:r>
        <w:rPr>
          <w:sz w:val="16"/>
        </w:rPr>
        <w:t>BizFed</w:t>
      </w:r>
      <w:proofErr w:type="spellEnd"/>
      <w:r>
        <w:rPr>
          <w:sz w:val="16"/>
        </w:rPr>
        <w:t xml:space="preserve"> 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 Last week, </w:t>
      </w:r>
      <w:proofErr w:type="spellStart"/>
      <w:r>
        <w:rPr>
          <w:sz w:val="16"/>
        </w:rPr>
        <w:t>BizFed</w:t>
      </w:r>
      <w:proofErr w:type="spellEnd"/>
      <w:r>
        <w:rPr>
          <w:sz w:val="16"/>
        </w:rPr>
        <w:t xml:space="preserve"> wrote a letter to the LAUSD board and the UTLA executive officers urging them to do everything possible to avoid a strike. We received appreciative and positive feedback from LAUSD Board President Mónica García and Superintendent Austin </w:t>
      </w:r>
      <w:proofErr w:type="spellStart"/>
      <w:r>
        <w:rPr>
          <w:sz w:val="16"/>
        </w:rPr>
        <w:t>Beutner</w:t>
      </w:r>
      <w:proofErr w:type="spellEnd"/>
      <w:r>
        <w:rPr>
          <w:sz w:val="16"/>
        </w:rPr>
        <w:t xml:space="preserve"> as well as UTLA President Alex Caputo-Pearl. </w:t>
      </w:r>
      <w:r>
        <w:rPr>
          <w:rStyle w:val="StyleUnderline"/>
          <w:highlight w:val="green"/>
        </w:rPr>
        <w:t>When schools are closed</w:t>
      </w:r>
      <w:r>
        <w:rPr>
          <w:rStyle w:val="StyleUnderline"/>
        </w:rPr>
        <w:t xml:space="preserve"> due </w:t>
      </w:r>
      <w:r>
        <w:rPr>
          <w:rStyle w:val="StyleUnderline"/>
          <w:highlight w:val="green"/>
        </w:rPr>
        <w:t>to strikes</w:t>
      </w:r>
      <w:r>
        <w:rPr>
          <w:rStyle w:val="StyleUnderline"/>
        </w:rPr>
        <w:t>, s</w:t>
      </w:r>
      <w:r>
        <w:rPr>
          <w:rStyle w:val="StyleUnderline"/>
          <w:highlight w:val="green"/>
        </w:rPr>
        <w:t>tudents miss learning opportunities</w:t>
      </w:r>
      <w:r>
        <w:rPr>
          <w:rStyle w:val="StyleUnderline"/>
        </w:rPr>
        <w:t xml:space="preserve">, </w:t>
      </w:r>
      <w:r>
        <w:rPr>
          <w:rStyle w:val="StyleUnderline"/>
          <w:highlight w:val="green"/>
        </w:rPr>
        <w:t>parents must take days off from work and our region is disrupted.</w:t>
      </w:r>
      <w:r>
        <w:rPr>
          <w:rStyle w:val="StyleUnderline"/>
        </w:rPr>
        <w:t xml:space="preserve"> Beyond hurting families, this </w:t>
      </w:r>
      <w:r>
        <w:rPr>
          <w:rStyle w:val="StyleUnderline"/>
          <w:highlight w:val="green"/>
        </w:rPr>
        <w:t>strike will hurt our businesses and their ability to sustain and create new jobs.</w:t>
      </w:r>
      <w:r>
        <w:rPr>
          <w:rStyle w:val="StyleUnderline"/>
        </w:rPr>
        <w:t xml:space="preserve"> </w:t>
      </w:r>
      <w:r>
        <w:rPr>
          <w:sz w:val="16"/>
        </w:rPr>
        <w:t xml:space="preserve">This </w:t>
      </w:r>
      <w:r>
        <w:rPr>
          <w:rStyle w:val="StyleUnderline"/>
        </w:rPr>
        <w:t xml:space="preserve">potential strike by LAUSD teachers will be the first in nearly three 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Pr>
          <w:sz w:val="16"/>
        </w:rPr>
        <w:t xml:space="preserve">Imagine a single mom who is a nurse and has no one to watch her children. She must choose between leaving her children at home or missing a shift. That money cannot be paid back. </w:t>
      </w:r>
      <w:r>
        <w:rPr>
          <w:rStyle w:val="StyleUnderline"/>
          <w:highlight w:val="green"/>
        </w:rPr>
        <w:t>Every day</w:t>
      </w:r>
      <w:r>
        <w:rPr>
          <w:rStyle w:val="StyleUnderline"/>
        </w:rPr>
        <w:t xml:space="preserve"> that </w:t>
      </w:r>
      <w:r>
        <w:rPr>
          <w:rStyle w:val="StyleUnderline"/>
          <w:highlight w:val="green"/>
        </w:rPr>
        <w:t>a student is not in the classroom</w:t>
      </w:r>
      <w:r>
        <w:rPr>
          <w:rStyle w:val="StyleUnderline"/>
        </w:rPr>
        <w:t xml:space="preserve">, </w:t>
      </w:r>
      <w:r>
        <w:rPr>
          <w:rStyle w:val="StyleUnderline"/>
          <w:highlight w:val="green"/>
        </w:rPr>
        <w:t>they lose learning opportunities</w:t>
      </w:r>
      <w:r>
        <w:rPr>
          <w:rStyle w:val="StyleUnderline"/>
        </w:rPr>
        <w:t xml:space="preserve">. </w:t>
      </w:r>
      <w:r>
        <w:rPr>
          <w:rStyle w:val="StyleUnderline"/>
          <w:highlight w:val="green"/>
        </w:rPr>
        <w:t>Students fall behind</w:t>
      </w:r>
      <w:r>
        <w:rPr>
          <w:rStyle w:val="StyleUnderline"/>
        </w:rPr>
        <w:t xml:space="preserve"> the </w:t>
      </w:r>
      <w:r>
        <w:rPr>
          <w:rStyle w:val="StyleUnderline"/>
          <w:highlight w:val="green"/>
        </w:rPr>
        <w:t>content standards</w:t>
      </w:r>
      <w:r>
        <w:rPr>
          <w:rStyle w:val="StyleUnderline"/>
        </w:rPr>
        <w:t xml:space="preserve"> set by the California State Board of Education, and teachers have to add those lost days into their curriculum. </w:t>
      </w:r>
      <w:r>
        <w:rPr>
          <w:rStyle w:val="StyleUnderline"/>
          <w:highlight w:val="green"/>
        </w:rPr>
        <w:t>Students lose daily</w:t>
      </w:r>
      <w:r>
        <w:rPr>
          <w:rStyle w:val="StyleUnderline"/>
        </w:rPr>
        <w:t xml:space="preserve"> social </w:t>
      </w:r>
      <w:r>
        <w:rPr>
          <w:rStyle w:val="StyleUnderline"/>
          <w:highlight w:val="green"/>
        </w:rPr>
        <w:t>interactions with their peers</w:t>
      </w:r>
      <w:r>
        <w:rPr>
          <w:rStyle w:val="StyleUnderline"/>
        </w:rPr>
        <w:t xml:space="preserve">, </w:t>
      </w:r>
      <w:r>
        <w:rPr>
          <w:rStyle w:val="StyleUnderline"/>
          <w:highlight w:val="green"/>
        </w:rPr>
        <w:t>which helps build character</w:t>
      </w:r>
      <w:r>
        <w:rPr>
          <w:rStyle w:val="StyleUnderline"/>
        </w:rPr>
        <w:t xml:space="preserve"> and good citizenship. </w:t>
      </w:r>
      <w:r>
        <w:rPr>
          <w:sz w:val="16"/>
        </w:rPr>
        <w:t xml:space="preserve">Think of a student who has the dream of being a doctor. They miss school and now are discouraged and lose the aspiration of being a doctor. At-risk youth are the most vulnerable when there are school closures. </w:t>
      </w:r>
      <w:r>
        <w:rPr>
          <w:rStyle w:val="StyleUnderline"/>
          <w:highlight w:val="green"/>
        </w:rPr>
        <w:t xml:space="preserve">If parents don’t have the ability to skip work </w:t>
      </w:r>
      <w:r>
        <w:rPr>
          <w:rStyle w:val="StyleUnderline"/>
        </w:rPr>
        <w:t xml:space="preserve">during a teacher strike, </w:t>
      </w:r>
      <w:r>
        <w:rPr>
          <w:rStyle w:val="StyleUnderline"/>
          <w:highlight w:val="green"/>
        </w:rPr>
        <w:t>can’t afford childcare or don’t have family</w:t>
      </w:r>
      <w:r>
        <w:rPr>
          <w:rStyle w:val="StyleUnderline"/>
        </w:rPr>
        <w:t xml:space="preserve"> that can help out, </w:t>
      </w:r>
      <w:r>
        <w:rPr>
          <w:rStyle w:val="StyleUnderline"/>
          <w:highlight w:val="green"/>
        </w:rPr>
        <w:t>that means students are left unsupervised.</w:t>
      </w:r>
      <w:r>
        <w:rPr>
          <w:rStyle w:val="StyleUnderline"/>
        </w:rPr>
        <w:t xml:space="preserve"> Anyone who has children knows that the course of their lives can change in an instant. We must avoid putting our children’s health and safety at risk. </w:t>
      </w:r>
      <w:r>
        <w:rPr>
          <w:sz w:val="16"/>
        </w:rPr>
        <w:t xml:space="preserve">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 </w:t>
      </w:r>
      <w:r>
        <w:rPr>
          <w:rStyle w:val="StyleUnderline"/>
        </w:rPr>
        <w:t>As business leaders, we value the importance of treating teachers fairly while maintaining fiscal solvency. We urge LAUSD and UTLA to find a resolution that accomplishes both. Employers care deeply for the strength and effectiveness of our K-12 educational systems.</w:t>
      </w:r>
      <w:r>
        <w:rPr>
          <w:sz w:val="16"/>
        </w:rPr>
        <w:t xml:space="preserve"> These students will also become the workforce that will grow our economy into the future. </w:t>
      </w:r>
      <w:r>
        <w:rPr>
          <w:rStyle w:val="StyleUnderline"/>
        </w:rPr>
        <w:t xml:space="preserve">We understand that LAUSD needs more resources and support from the state, but they do not need to exacerbate the problem by cutting off the current stream of per-pupil state funding each day the strike occurs. </w:t>
      </w:r>
      <w:r>
        <w:rPr>
          <w:sz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09AD39C5" w14:textId="77777777" w:rsidR="00D83A0C" w:rsidRDefault="00D83A0C" w:rsidP="00D83A0C">
      <w:pPr>
        <w:pStyle w:val="Heading4"/>
      </w:pPr>
      <w:r>
        <w:t xml:space="preserve">Education is </w:t>
      </w:r>
      <w:r w:rsidRPr="00D83A0C">
        <w:t>needed</w:t>
      </w:r>
      <w:r>
        <w:t xml:space="preserve"> to solve extinction. </w:t>
      </w:r>
    </w:p>
    <w:p w14:paraId="558DFC6D" w14:textId="77777777" w:rsidR="00D83A0C" w:rsidRDefault="00D83A0C" w:rsidP="00D83A0C">
      <w:r>
        <w:t xml:space="preserve">Peter </w:t>
      </w:r>
      <w:r>
        <w:rPr>
          <w:b/>
        </w:rPr>
        <w:t>Serdyukov 17</w:t>
      </w:r>
      <w:r>
        <w:t>. National University, La Jolla, California. 03/27/2017. “Innovation in Education: What Works, What Doesn’t, and What to Do about It?” Journal of Research in Innovative Teaching &amp; Learning, vol. 10, no. 1, pp. 4–33.</w:t>
      </w:r>
    </w:p>
    <w:p w14:paraId="4319D4D6" w14:textId="77777777" w:rsidR="00D83A0C" w:rsidRDefault="00D83A0C" w:rsidP="00D83A0C">
      <w:r>
        <w:rPr>
          <w:sz w:val="16"/>
        </w:rPr>
        <w:t xml:space="preserve">Introduction </w:t>
      </w:r>
      <w:r>
        <w:rPr>
          <w:rStyle w:val="StyleUnderline"/>
          <w:highlight w:val="cyan"/>
        </w:rPr>
        <w:t>Education</w:t>
      </w:r>
      <w:r>
        <w:rPr>
          <w:rStyle w:val="StyleUnderline"/>
        </w:rPr>
        <w:t xml:space="preserve">, being a social institution serving the needs of society, </w:t>
      </w:r>
      <w:r>
        <w:rPr>
          <w:rStyle w:val="StyleUnderline"/>
          <w:highlight w:val="cyan"/>
        </w:rPr>
        <w:t>is</w:t>
      </w:r>
      <w:r>
        <w:rPr>
          <w:sz w:val="16"/>
          <w:highlight w:val="cyan"/>
        </w:rPr>
        <w:t xml:space="preserve"> </w:t>
      </w:r>
      <w:r>
        <w:rPr>
          <w:rStyle w:val="Emphasis"/>
          <w:highlight w:val="cyan"/>
        </w:rPr>
        <w:t>indispensable for society to survive</w:t>
      </w:r>
      <w:r>
        <w:rPr>
          <w:sz w:val="16"/>
        </w:rPr>
        <w:t xml:space="preserve"> and thrive. </w:t>
      </w:r>
      <w:r>
        <w:rPr>
          <w:rStyle w:val="StyleUnderline"/>
          <w:highlight w:val="cyan"/>
        </w:rPr>
        <w:t>It</w:t>
      </w:r>
      <w:r>
        <w:rPr>
          <w:rStyle w:val="StyleUnderline"/>
        </w:rPr>
        <w:t xml:space="preserve"> should be not only comprehensive, sustainable, and superb, but </w:t>
      </w:r>
      <w:r>
        <w:rPr>
          <w:rStyle w:val="StyleUnderline"/>
          <w:highlight w:val="cyan"/>
        </w:rPr>
        <w:t xml:space="preserve">must </w:t>
      </w:r>
      <w:r>
        <w:rPr>
          <w:rStyle w:val="Emphasis"/>
          <w:highlight w:val="cyan"/>
        </w:rPr>
        <w:t>continuously evolve</w:t>
      </w:r>
      <w:r>
        <w:rPr>
          <w:sz w:val="16"/>
          <w:highlight w:val="cyan"/>
        </w:rPr>
        <w:t xml:space="preserve"> </w:t>
      </w:r>
      <w:r>
        <w:rPr>
          <w:rStyle w:val="StyleUnderline"/>
          <w:highlight w:val="cyan"/>
        </w:rPr>
        <w:t>to meet</w:t>
      </w:r>
      <w:r>
        <w:rPr>
          <w:rStyle w:val="StyleUnderline"/>
        </w:rPr>
        <w:t xml:space="preserve"> the </w:t>
      </w:r>
      <w:r>
        <w:rPr>
          <w:rStyle w:val="Emphasis"/>
        </w:rPr>
        <w:t>challenges</w:t>
      </w:r>
      <w:r>
        <w:rPr>
          <w:sz w:val="16"/>
        </w:rPr>
        <w:t xml:space="preserve"> </w:t>
      </w:r>
      <w:r>
        <w:rPr>
          <w:rStyle w:val="StyleUnderline"/>
        </w:rPr>
        <w:t xml:space="preserve">of </w:t>
      </w:r>
      <w:r>
        <w:rPr>
          <w:rStyle w:val="StyleUnderline"/>
          <w:highlight w:val="cyan"/>
        </w:rPr>
        <w:t xml:space="preserve">the </w:t>
      </w:r>
      <w:r>
        <w:rPr>
          <w:rStyle w:val="Emphasis"/>
          <w:highlight w:val="cyan"/>
        </w:rPr>
        <w:t>fast-changing</w:t>
      </w:r>
      <w:r>
        <w:rPr>
          <w:sz w:val="16"/>
          <w:highlight w:val="cyan"/>
        </w:rPr>
        <w:t xml:space="preserve"> </w:t>
      </w:r>
      <w:r>
        <w:rPr>
          <w:rStyle w:val="StyleUnderline"/>
          <w:highlight w:val="cyan"/>
        </w:rPr>
        <w:t>and</w:t>
      </w:r>
      <w:r>
        <w:rPr>
          <w:sz w:val="16"/>
          <w:highlight w:val="cyan"/>
        </w:rPr>
        <w:t xml:space="preserve"> </w:t>
      </w:r>
      <w:r>
        <w:rPr>
          <w:rStyle w:val="Emphasis"/>
          <w:highlight w:val="cyan"/>
        </w:rPr>
        <w:t>unpredictable</w:t>
      </w:r>
      <w:r>
        <w:rPr>
          <w:rStyle w:val="Emphasis"/>
        </w:rPr>
        <w:t xml:space="preserve"> globalized </w:t>
      </w:r>
      <w:r>
        <w:rPr>
          <w:rStyle w:val="Emphasis"/>
          <w:highlight w:val="cyan"/>
        </w:rPr>
        <w:t>world</w:t>
      </w:r>
      <w:r>
        <w:rPr>
          <w:rStyle w:val="Emphasis"/>
        </w:rPr>
        <w:t>.</w:t>
      </w:r>
      <w:r>
        <w:rPr>
          <w:sz w:val="16"/>
        </w:rPr>
        <w:t xml:space="preserve"> </w:t>
      </w:r>
      <w:r>
        <w:rPr>
          <w:rStyle w:val="StyleUnderline"/>
        </w:rPr>
        <w:t>This evolution must be</w:t>
      </w:r>
      <w:r>
        <w:rPr>
          <w:sz w:val="16"/>
        </w:rPr>
        <w:t xml:space="preserve"> </w:t>
      </w:r>
      <w:r>
        <w:rPr>
          <w:rStyle w:val="Emphasis"/>
        </w:rPr>
        <w:t>systemic</w:t>
      </w:r>
      <w:r>
        <w:rPr>
          <w:rStyle w:val="StyleUnderline"/>
        </w:rPr>
        <w:t xml:space="preserve">, </w:t>
      </w:r>
      <w:r>
        <w:rPr>
          <w:rStyle w:val="Emphasis"/>
        </w:rPr>
        <w:t>consistent</w:t>
      </w:r>
      <w:r>
        <w:rPr>
          <w:rStyle w:val="StyleUnderline"/>
        </w:rPr>
        <w:t>, and</w:t>
      </w:r>
      <w:r>
        <w:rPr>
          <w:sz w:val="16"/>
        </w:rPr>
        <w:t xml:space="preserve"> </w:t>
      </w:r>
      <w:r>
        <w:rPr>
          <w:rStyle w:val="Emphasis"/>
        </w:rPr>
        <w:t>scalable</w:t>
      </w:r>
      <w:r>
        <w:rPr>
          <w:rStyle w:val="StyleUnderline"/>
        </w:rPr>
        <w:t>; therefore</w:t>
      </w:r>
      <w:r>
        <w:rPr>
          <w:sz w:val="16"/>
        </w:rPr>
        <w:t xml:space="preserve">, school </w:t>
      </w:r>
      <w:r>
        <w:rPr>
          <w:rStyle w:val="StyleUnderline"/>
        </w:rPr>
        <w:t>teachers</w:t>
      </w:r>
      <w:r>
        <w:rPr>
          <w:sz w:val="16"/>
        </w:rPr>
        <w:t xml:space="preserve">, college </w:t>
      </w:r>
      <w:r>
        <w:rPr>
          <w:rStyle w:val="StyleUnderline"/>
        </w:rPr>
        <w:t xml:space="preserve">professors, administrators, researchers, and </w:t>
      </w:r>
      <w:r>
        <w:rPr>
          <w:rStyle w:val="Emphasis"/>
          <w:highlight w:val="cyan"/>
        </w:rPr>
        <w:t>policy makers</w:t>
      </w:r>
      <w:r>
        <w:rPr>
          <w:rStyle w:val="StyleUnderline"/>
        </w:rPr>
        <w:t xml:space="preserve"> are expected to </w:t>
      </w:r>
      <w:r>
        <w:rPr>
          <w:rStyle w:val="StyleUnderline"/>
          <w:highlight w:val="cyan"/>
        </w:rPr>
        <w:t>innovate</w:t>
      </w:r>
      <w:r>
        <w:rPr>
          <w:rStyle w:val="StyleUnderline"/>
        </w:rPr>
        <w:t xml:space="preserve"> the</w:t>
      </w:r>
      <w:r>
        <w:rPr>
          <w:sz w:val="16"/>
        </w:rPr>
        <w:t xml:space="preserve"> </w:t>
      </w:r>
      <w:r>
        <w:rPr>
          <w:rStyle w:val="Emphasis"/>
        </w:rPr>
        <w:t>theory and practice</w:t>
      </w:r>
      <w:r>
        <w:rPr>
          <w:sz w:val="16"/>
        </w:rPr>
        <w:t xml:space="preserve"> </w:t>
      </w:r>
      <w:r>
        <w:rPr>
          <w:rStyle w:val="StyleUnderline"/>
        </w:rPr>
        <w:t>of</w:t>
      </w:r>
      <w:r>
        <w:rPr>
          <w:sz w:val="16"/>
        </w:rPr>
        <w:t xml:space="preserve"> </w:t>
      </w:r>
      <w:r>
        <w:rPr>
          <w:rStyle w:val="Emphasis"/>
          <w:highlight w:val="cyan"/>
        </w:rPr>
        <w:t>teaching</w:t>
      </w:r>
      <w:r>
        <w:rPr>
          <w:rStyle w:val="Emphasis"/>
        </w:rPr>
        <w:t xml:space="preserve"> and learning</w:t>
      </w:r>
      <w:r>
        <w:rPr>
          <w:rStyle w:val="StyleUnderline"/>
        </w:rPr>
        <w:t xml:space="preserve">, as well as all other aspects of this complex organization </w:t>
      </w:r>
      <w:r>
        <w:rPr>
          <w:rStyle w:val="StyleUnderline"/>
          <w:highlight w:val="cyan"/>
        </w:rPr>
        <w:t xml:space="preserve">to ensure </w:t>
      </w:r>
      <w:r>
        <w:rPr>
          <w:rStyle w:val="Emphasis"/>
          <w:highlight w:val="cyan"/>
        </w:rPr>
        <w:t>quality preparation</w:t>
      </w:r>
      <w:r>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Pr>
          <w:rStyle w:val="StyleUnderline"/>
          <w:highlight w:val="cyan"/>
        </w:rPr>
        <w:t>For</w:t>
      </w:r>
      <w:r>
        <w:rPr>
          <w:sz w:val="16"/>
        </w:rPr>
        <w:t xml:space="preserve"> an individual, a nation, and </w:t>
      </w:r>
      <w:r>
        <w:rPr>
          <w:rStyle w:val="Emphasis"/>
          <w:highlight w:val="cyan"/>
        </w:rPr>
        <w:t>humankind</w:t>
      </w:r>
      <w:r>
        <w:rPr>
          <w:sz w:val="16"/>
          <w:highlight w:val="cyan"/>
        </w:rPr>
        <w:t xml:space="preserve"> </w:t>
      </w:r>
      <w:r>
        <w:rPr>
          <w:rStyle w:val="StyleUnderline"/>
          <w:highlight w:val="cyan"/>
        </w:rPr>
        <w:t>to</w:t>
      </w:r>
      <w:r>
        <w:rPr>
          <w:sz w:val="16"/>
          <w:highlight w:val="cyan"/>
        </w:rPr>
        <w:t xml:space="preserve"> </w:t>
      </w:r>
      <w:r>
        <w:rPr>
          <w:rStyle w:val="Emphasis"/>
          <w:highlight w:val="cyan"/>
        </w:rPr>
        <w:t>survive</w:t>
      </w:r>
      <w:r>
        <w:rPr>
          <w:rStyle w:val="Emphasis"/>
        </w:rPr>
        <w:t xml:space="preserve"> and progress</w:t>
      </w:r>
      <w:r>
        <w:rPr>
          <w:sz w:val="16"/>
        </w:rPr>
        <w:t xml:space="preserve">, </w:t>
      </w:r>
      <w:r>
        <w:rPr>
          <w:rStyle w:val="Emphasis"/>
          <w:highlight w:val="cyan"/>
        </w:rPr>
        <w:t>innovation</w:t>
      </w:r>
      <w:r>
        <w:rPr>
          <w:sz w:val="16"/>
          <w:highlight w:val="cyan"/>
        </w:rPr>
        <w:t xml:space="preserve"> </w:t>
      </w:r>
      <w:r>
        <w:rPr>
          <w:rStyle w:val="StyleUnderline"/>
          <w:highlight w:val="cyan"/>
        </w:rPr>
        <w:t>and</w:t>
      </w:r>
      <w:r>
        <w:rPr>
          <w:sz w:val="16"/>
          <w:highlight w:val="cyan"/>
        </w:rPr>
        <w:t xml:space="preserve"> </w:t>
      </w:r>
      <w:r>
        <w:rPr>
          <w:rStyle w:val="Emphasis"/>
          <w:highlight w:val="cyan"/>
        </w:rPr>
        <w:t>evolution</w:t>
      </w:r>
      <w:r>
        <w:rPr>
          <w:sz w:val="16"/>
          <w:highlight w:val="cyan"/>
        </w:rPr>
        <w:t xml:space="preserve"> </w:t>
      </w:r>
      <w:r>
        <w:rPr>
          <w:rStyle w:val="StyleUnderline"/>
          <w:highlight w:val="cyan"/>
        </w:rPr>
        <w:t xml:space="preserve">are </w:t>
      </w:r>
      <w:r>
        <w:rPr>
          <w:rStyle w:val="Emphasis"/>
          <w:highlight w:val="cyan"/>
        </w:rPr>
        <w:t>essential</w:t>
      </w:r>
      <w:r>
        <w:rPr>
          <w:rStyle w:val="StyleUnderline"/>
        </w:rPr>
        <w:t>. Innovations in</w:t>
      </w:r>
      <w:r>
        <w:rPr>
          <w:sz w:val="16"/>
        </w:rPr>
        <w:t xml:space="preserve"> </w:t>
      </w:r>
      <w:r>
        <w:rPr>
          <w:rStyle w:val="Emphasis"/>
        </w:rPr>
        <w:t>education</w:t>
      </w:r>
      <w:r>
        <w:rPr>
          <w:sz w:val="16"/>
        </w:rPr>
        <w:t xml:space="preserve"> </w:t>
      </w:r>
      <w:r>
        <w:rPr>
          <w:rStyle w:val="StyleUnderline"/>
        </w:rPr>
        <w:t xml:space="preserve">are of </w:t>
      </w:r>
      <w:r>
        <w:rPr>
          <w:rStyle w:val="Emphasis"/>
        </w:rPr>
        <w:t>particular importance</w:t>
      </w:r>
      <w:r>
        <w:rPr>
          <w:sz w:val="16"/>
        </w:rPr>
        <w:t xml:space="preserve"> </w:t>
      </w:r>
      <w:r>
        <w:rPr>
          <w:rStyle w:val="StyleUnderline"/>
        </w:rPr>
        <w:t xml:space="preserve">because </w:t>
      </w:r>
      <w:r>
        <w:rPr>
          <w:rStyle w:val="StyleUnderline"/>
          <w:highlight w:val="cyan"/>
        </w:rPr>
        <w:t xml:space="preserve">education plays a </w:t>
      </w:r>
      <w:r>
        <w:rPr>
          <w:rStyle w:val="Emphasis"/>
          <w:highlight w:val="cyan"/>
        </w:rPr>
        <w:t>crucial role</w:t>
      </w:r>
      <w:r>
        <w:rPr>
          <w:sz w:val="16"/>
          <w:highlight w:val="cyan"/>
        </w:rPr>
        <w:t xml:space="preserve"> </w:t>
      </w:r>
      <w:r>
        <w:rPr>
          <w:rStyle w:val="StyleUnderline"/>
          <w:highlight w:val="cyan"/>
        </w:rPr>
        <w:t>in</w:t>
      </w:r>
      <w:r>
        <w:rPr>
          <w:rStyle w:val="StyleUnderline"/>
        </w:rPr>
        <w:t xml:space="preserve"> creating </w:t>
      </w:r>
      <w:r>
        <w:rPr>
          <w:rStyle w:val="StyleUnderline"/>
          <w:highlight w:val="cyan"/>
        </w:rPr>
        <w:t xml:space="preserve">a </w:t>
      </w:r>
      <w:r>
        <w:rPr>
          <w:rStyle w:val="Emphasis"/>
          <w:highlight w:val="cyan"/>
        </w:rPr>
        <w:t>sustainable future</w:t>
      </w:r>
      <w:r>
        <w:rPr>
          <w:rStyle w:val="StyleUnderline"/>
          <w:highlight w:val="cyan"/>
        </w:rPr>
        <w:t>. “Innovation</w:t>
      </w:r>
      <w:r>
        <w:rPr>
          <w:rStyle w:val="StyleUnderline"/>
        </w:rPr>
        <w:t xml:space="preserve"> resembles mutation, the biological process that </w:t>
      </w:r>
      <w:r>
        <w:rPr>
          <w:rStyle w:val="StyleUnderline"/>
          <w:highlight w:val="cyan"/>
        </w:rPr>
        <w:t xml:space="preserve">keeps species evolving so they can </w:t>
      </w:r>
      <w:r>
        <w:rPr>
          <w:rStyle w:val="Emphasis"/>
          <w:highlight w:val="cyan"/>
        </w:rPr>
        <w:t>better compete for survival</w:t>
      </w:r>
      <w:r>
        <w:rPr>
          <w:rStyle w:val="StyleUnderline"/>
        </w:rPr>
        <w:t>”</w:t>
      </w:r>
      <w:r>
        <w:rPr>
          <w:sz w:val="16"/>
        </w:rPr>
        <w:t xml:space="preserve"> (Hoffman and </w:t>
      </w:r>
      <w:proofErr w:type="spellStart"/>
      <w:r>
        <w:rPr>
          <w:sz w:val="16"/>
        </w:rPr>
        <w:t>Holzhuter</w:t>
      </w:r>
      <w:proofErr w:type="spellEnd"/>
      <w:r>
        <w:rPr>
          <w:sz w:val="16"/>
        </w:rPr>
        <w:t xml:space="preserve">, 2012, p. 3). </w:t>
      </w:r>
      <w:r>
        <w:rPr>
          <w:rStyle w:val="StyleUnderline"/>
        </w:rPr>
        <w:t>Innovation, therefore, is to be regarded as an instrument of necessary and positive change.</w:t>
      </w:r>
      <w:r>
        <w:rPr>
          <w:sz w:val="16"/>
        </w:rPr>
        <w:t xml:space="preserve"> </w:t>
      </w:r>
      <w:r>
        <w:rPr>
          <w:rStyle w:val="Emphasis"/>
        </w:rPr>
        <w:t>Any human activity</w:t>
      </w:r>
      <w:r>
        <w:rPr>
          <w:sz w:val="16"/>
        </w:rPr>
        <w:t xml:space="preserve"> </w:t>
      </w:r>
      <w:r>
        <w:rPr>
          <w:rStyle w:val="StyleUnderline"/>
        </w:rPr>
        <w:t xml:space="preserve">(e.g. industrial, business, or educational) needs constant innovation to remain </w:t>
      </w:r>
      <w:r>
        <w:rPr>
          <w:rStyle w:val="Emphasis"/>
        </w:rPr>
        <w:t>sustainable</w:t>
      </w:r>
      <w:r>
        <w:rPr>
          <w:rStyle w:val="StyleUnderline"/>
        </w:rPr>
        <w:t>.</w:t>
      </w:r>
      <w:r>
        <w:rPr>
          <w:sz w:val="16"/>
        </w:rPr>
        <w:t xml:space="preserve"> </w:t>
      </w:r>
      <w:r>
        <w:rPr>
          <w:rStyle w:val="StyleUnderline"/>
        </w:rPr>
        <w:t xml:space="preserve">The need for educational innovations has become </w:t>
      </w:r>
      <w:r>
        <w:rPr>
          <w:rStyle w:val="Emphasis"/>
        </w:rPr>
        <w:t>acute</w:t>
      </w:r>
      <w:r>
        <w:rPr>
          <w:sz w:val="16"/>
        </w:rPr>
        <w:t xml:space="preserve">. “It is widely believed that </w:t>
      </w:r>
      <w:r>
        <w:rPr>
          <w:rStyle w:val="StyleUnderline"/>
        </w:rPr>
        <w:t>countries’</w:t>
      </w:r>
      <w:r>
        <w:rPr>
          <w:sz w:val="16"/>
        </w:rPr>
        <w:t xml:space="preserve"> </w:t>
      </w:r>
      <w:r>
        <w:rPr>
          <w:rStyle w:val="Emphasis"/>
        </w:rPr>
        <w:t xml:space="preserve">social and economic </w:t>
      </w:r>
      <w:r>
        <w:rPr>
          <w:rStyle w:val="Emphasis"/>
          <w:highlight w:val="cyan"/>
        </w:rPr>
        <w:t>well-being</w:t>
      </w:r>
      <w:r>
        <w:rPr>
          <w:sz w:val="16"/>
          <w:highlight w:val="cyan"/>
        </w:rPr>
        <w:t xml:space="preserve"> </w:t>
      </w:r>
      <w:r>
        <w:rPr>
          <w:rStyle w:val="StyleUnderline"/>
          <w:highlight w:val="cyan"/>
        </w:rPr>
        <w:t>will</w:t>
      </w:r>
      <w:r>
        <w:rPr>
          <w:sz w:val="16"/>
          <w:highlight w:val="cyan"/>
        </w:rPr>
        <w:t xml:space="preserve"> </w:t>
      </w:r>
      <w:r>
        <w:rPr>
          <w:rStyle w:val="Emphasis"/>
          <w:highlight w:val="cyan"/>
        </w:rPr>
        <w:t>depend</w:t>
      </w:r>
      <w:r>
        <w:rPr>
          <w:sz w:val="16"/>
        </w:rPr>
        <w:t xml:space="preserve"> </w:t>
      </w:r>
      <w:r>
        <w:rPr>
          <w:rStyle w:val="StyleUnderline"/>
        </w:rPr>
        <w:t xml:space="preserve">to an ever greater extent </w:t>
      </w:r>
      <w:r>
        <w:rPr>
          <w:rStyle w:val="StyleUnderline"/>
          <w:highlight w:val="cyan"/>
        </w:rPr>
        <w:t>on</w:t>
      </w:r>
      <w:r>
        <w:rPr>
          <w:rStyle w:val="StyleUnderline"/>
        </w:rPr>
        <w:t xml:space="preserve"> the quality of their citizens’ </w:t>
      </w:r>
      <w:r>
        <w:rPr>
          <w:rStyle w:val="StyleUnderline"/>
          <w:highlight w:val="cyan"/>
        </w:rPr>
        <w:t>education</w:t>
      </w:r>
      <w:r>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Pr>
          <w:rStyle w:val="Emphasis"/>
        </w:rPr>
        <w:t>both effective and efficient</w:t>
      </w:r>
      <w:r>
        <w:rPr>
          <w:rStyle w:val="StyleUnderline"/>
        </w:rPr>
        <w:t>, or in other words, to reach the goals set for them while making the best use of available resources”</w:t>
      </w:r>
      <w:r>
        <w:rPr>
          <w:sz w:val="16"/>
        </w:rPr>
        <w:t xml:space="preserve"> (</w:t>
      </w:r>
      <w:proofErr w:type="spellStart"/>
      <w:r>
        <w:rPr>
          <w:sz w:val="16"/>
        </w:rPr>
        <w:t>Cornali</w:t>
      </w:r>
      <w:proofErr w:type="spellEnd"/>
      <w:r>
        <w:rPr>
          <w:sz w:val="16"/>
        </w:rPr>
        <w:t>, 2012, p. 255). According to an Organization for Economic Cooperation and Development (OECD) report, “</w:t>
      </w:r>
      <w:r>
        <w:rPr>
          <w:rStyle w:val="StyleUnderline"/>
        </w:rPr>
        <w:t>the pressure to increase equity and improve educational outcomes for students is growing around the world</w:t>
      </w:r>
      <w:r>
        <w:rPr>
          <w:sz w:val="16"/>
        </w:rPr>
        <w:t>” (</w:t>
      </w:r>
      <w:proofErr w:type="spellStart"/>
      <w:r>
        <w:rPr>
          <w:sz w:val="16"/>
        </w:rPr>
        <w:t>Vieluf</w:t>
      </w:r>
      <w:proofErr w:type="spellEnd"/>
      <w:r>
        <w:rPr>
          <w:sz w:val="16"/>
        </w:rPr>
        <w:t xml:space="preserve"> et al., 2012, p. 3). </w:t>
      </w:r>
      <w:r>
        <w:rPr>
          <w:rStyle w:val="StyleUnderline"/>
        </w:rPr>
        <w:t xml:space="preserve">In the USA, underlying pressure to innovate comes from political, economic, demographic, and technological forces from both inside and outside the nation. Many in the USA seem to recognize that education at all levels </w:t>
      </w:r>
      <w:r>
        <w:rPr>
          <w:rStyle w:val="Emphasis"/>
        </w:rPr>
        <w:t>critically needs renewal</w:t>
      </w:r>
      <w:r>
        <w:rPr>
          <w:sz w:val="16"/>
        </w:rPr>
        <w:t>: “Higher education has to change. It needs more innovation” (</w:t>
      </w:r>
      <w:proofErr w:type="spellStart"/>
      <w:r>
        <w:rPr>
          <w:sz w:val="16"/>
        </w:rPr>
        <w:t>Wildavsky</w:t>
      </w:r>
      <w:proofErr w:type="spellEnd"/>
      <w:r>
        <w:rPr>
          <w:sz w:val="16"/>
        </w:rPr>
        <w:t xml:space="preserve"> et al., 2012, p. 1). This message, however, is not new – in the foreword to the 1964 book entitled Innovation in Education, Arthur </w:t>
      </w:r>
      <w:proofErr w:type="spellStart"/>
      <w:r>
        <w:rPr>
          <w:sz w:val="16"/>
        </w:rPr>
        <w:t>Foshay</w:t>
      </w:r>
      <w:proofErr w:type="spellEnd"/>
      <w:r>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632152D1" w14:textId="77777777" w:rsidR="00D83A0C" w:rsidRPr="00D83A0C" w:rsidRDefault="00D83A0C" w:rsidP="00D83A0C"/>
    <w:p w14:paraId="31F352CE" w14:textId="49727CB7" w:rsidR="00A55453" w:rsidRDefault="00FE191D" w:rsidP="00A55453">
      <w:pPr>
        <w:pStyle w:val="Heading2"/>
      </w:pPr>
      <w:r>
        <w:t>Case</w:t>
      </w:r>
    </w:p>
    <w:p w14:paraId="75D732CB" w14:textId="77777777" w:rsidR="00FE191D" w:rsidRPr="00FE191D" w:rsidRDefault="00FE191D" w:rsidP="00FE191D"/>
    <w:p w14:paraId="32FD63A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swiss"/>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2A0286"/>
    <w:multiLevelType w:val="hybridMultilevel"/>
    <w:tmpl w:val="A41A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05402696"/>
    <w:docVar w:name="VerbatimVersion" w:val="5.1"/>
  </w:docVars>
  <w:rsids>
    <w:rsidRoot w:val="00657CBA"/>
    <w:rsid w:val="000139A3"/>
    <w:rsid w:val="000B2308"/>
    <w:rsid w:val="000D5EC7"/>
    <w:rsid w:val="00100833"/>
    <w:rsid w:val="00104529"/>
    <w:rsid w:val="00105942"/>
    <w:rsid w:val="00107396"/>
    <w:rsid w:val="00144A4C"/>
    <w:rsid w:val="00176AB0"/>
    <w:rsid w:val="0017759B"/>
    <w:rsid w:val="00177B7D"/>
    <w:rsid w:val="0018322D"/>
    <w:rsid w:val="001B5776"/>
    <w:rsid w:val="001E527A"/>
    <w:rsid w:val="001F199C"/>
    <w:rsid w:val="001F78CE"/>
    <w:rsid w:val="00251FC7"/>
    <w:rsid w:val="00265820"/>
    <w:rsid w:val="002855A7"/>
    <w:rsid w:val="002B146A"/>
    <w:rsid w:val="002B5E17"/>
    <w:rsid w:val="00315690"/>
    <w:rsid w:val="00316B75"/>
    <w:rsid w:val="00325646"/>
    <w:rsid w:val="003460F2"/>
    <w:rsid w:val="0038158C"/>
    <w:rsid w:val="003902BA"/>
    <w:rsid w:val="003A09E2"/>
    <w:rsid w:val="00407037"/>
    <w:rsid w:val="004317DE"/>
    <w:rsid w:val="004605D6"/>
    <w:rsid w:val="004C60E8"/>
    <w:rsid w:val="004E3579"/>
    <w:rsid w:val="004E728B"/>
    <w:rsid w:val="004F39E0"/>
    <w:rsid w:val="00537BD5"/>
    <w:rsid w:val="0057268A"/>
    <w:rsid w:val="00580829"/>
    <w:rsid w:val="005D2912"/>
    <w:rsid w:val="006065BD"/>
    <w:rsid w:val="00645FA9"/>
    <w:rsid w:val="00647866"/>
    <w:rsid w:val="00657CBA"/>
    <w:rsid w:val="00665003"/>
    <w:rsid w:val="006A2AD0"/>
    <w:rsid w:val="006C2375"/>
    <w:rsid w:val="006D4ECC"/>
    <w:rsid w:val="00707CA0"/>
    <w:rsid w:val="00722258"/>
    <w:rsid w:val="007243E5"/>
    <w:rsid w:val="00766EA0"/>
    <w:rsid w:val="00790F85"/>
    <w:rsid w:val="007A2226"/>
    <w:rsid w:val="007F1D77"/>
    <w:rsid w:val="007F5B66"/>
    <w:rsid w:val="00823A1C"/>
    <w:rsid w:val="00845B9D"/>
    <w:rsid w:val="00860984"/>
    <w:rsid w:val="008B3ECB"/>
    <w:rsid w:val="008B4E85"/>
    <w:rsid w:val="008C1B2E"/>
    <w:rsid w:val="008C3D21"/>
    <w:rsid w:val="0091627E"/>
    <w:rsid w:val="0097032B"/>
    <w:rsid w:val="00977166"/>
    <w:rsid w:val="009D2EAD"/>
    <w:rsid w:val="009D54B2"/>
    <w:rsid w:val="009E1922"/>
    <w:rsid w:val="009F7ED2"/>
    <w:rsid w:val="00A55453"/>
    <w:rsid w:val="00A93661"/>
    <w:rsid w:val="00A95652"/>
    <w:rsid w:val="00AB03DA"/>
    <w:rsid w:val="00AC0AB8"/>
    <w:rsid w:val="00B33C6D"/>
    <w:rsid w:val="00B4508F"/>
    <w:rsid w:val="00B55AD5"/>
    <w:rsid w:val="00B8057C"/>
    <w:rsid w:val="00BD6238"/>
    <w:rsid w:val="00BE6C0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3A0C"/>
    <w:rsid w:val="00DA1C92"/>
    <w:rsid w:val="00DA25D4"/>
    <w:rsid w:val="00DA6538"/>
    <w:rsid w:val="00DB30EF"/>
    <w:rsid w:val="00DD4EFF"/>
    <w:rsid w:val="00DE3D4B"/>
    <w:rsid w:val="00E15E75"/>
    <w:rsid w:val="00E5262C"/>
    <w:rsid w:val="00EC7DC4"/>
    <w:rsid w:val="00ED30CF"/>
    <w:rsid w:val="00F176EF"/>
    <w:rsid w:val="00F45E10"/>
    <w:rsid w:val="00F6364A"/>
    <w:rsid w:val="00F9113A"/>
    <w:rsid w:val="00FE191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8AA3B"/>
  <w15:chartTrackingRefBased/>
  <w15:docId w15:val="{6FAA7E45-4208-4962-BDD6-7F044EDD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1D77"/>
    <w:rPr>
      <w:rFonts w:ascii="Calibri" w:hAnsi="Calibri" w:cs="Calibri"/>
    </w:rPr>
  </w:style>
  <w:style w:type="paragraph" w:styleId="Heading1">
    <w:name w:val="heading 1"/>
    <w:aliases w:val="Pocket"/>
    <w:basedOn w:val="Normal"/>
    <w:next w:val="Normal"/>
    <w:link w:val="Heading1Char"/>
    <w:qFormat/>
    <w:rsid w:val="00657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7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7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657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7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7CBA"/>
  </w:style>
  <w:style w:type="character" w:customStyle="1" w:styleId="Heading1Char">
    <w:name w:val="Heading 1 Char"/>
    <w:aliases w:val="Pocket Char"/>
    <w:basedOn w:val="DefaultParagraphFont"/>
    <w:link w:val="Heading1"/>
    <w:rsid w:val="00657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7C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7CB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57CB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657C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7CB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657CB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657CBA"/>
    <w:rPr>
      <w:color w:val="auto"/>
      <w:u w:val="none"/>
    </w:rPr>
  </w:style>
  <w:style w:type="character" w:styleId="FollowedHyperlink">
    <w:name w:val="FollowedHyperlink"/>
    <w:basedOn w:val="DefaultParagraphFont"/>
    <w:uiPriority w:val="99"/>
    <w:semiHidden/>
    <w:unhideWhenUsed/>
    <w:rsid w:val="00657CBA"/>
    <w:rPr>
      <w:color w:val="auto"/>
      <w:u w:val="none"/>
    </w:rPr>
  </w:style>
  <w:style w:type="paragraph" w:customStyle="1" w:styleId="textbold">
    <w:name w:val="text bold"/>
    <w:basedOn w:val="Normal"/>
    <w:link w:val="Emphasis"/>
    <w:uiPriority w:val="7"/>
    <w:qFormat/>
    <w:rsid w:val="007F1D77"/>
    <w:pPr>
      <w:ind w:left="720"/>
      <w:jc w:val="both"/>
    </w:pPr>
    <w:rPr>
      <w:b/>
      <w:iCs/>
      <w:u w:val="single"/>
    </w:rPr>
  </w:style>
  <w:style w:type="paragraph" w:customStyle="1" w:styleId="paragraph">
    <w:name w:val="paragraph"/>
    <w:basedOn w:val="Normal"/>
    <w:rsid w:val="007F1D77"/>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7F1D77"/>
  </w:style>
  <w:style w:type="character" w:customStyle="1" w:styleId="eop">
    <w:name w:val="eop"/>
    <w:basedOn w:val="DefaultParagraphFont"/>
    <w:rsid w:val="007F1D77"/>
  </w:style>
  <w:style w:type="paragraph" w:styleId="ListParagraph">
    <w:name w:val="List Paragraph"/>
    <w:basedOn w:val="Normal"/>
    <w:uiPriority w:val="34"/>
    <w:qFormat/>
    <w:rsid w:val="00177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160032">
      <w:bodyDiv w:val="1"/>
      <w:marLeft w:val="0"/>
      <w:marRight w:val="0"/>
      <w:marTop w:val="0"/>
      <w:marBottom w:val="0"/>
      <w:divBdr>
        <w:top w:val="none" w:sz="0" w:space="0" w:color="auto"/>
        <w:left w:val="none" w:sz="0" w:space="0" w:color="auto"/>
        <w:bottom w:val="none" w:sz="0" w:space="0" w:color="auto"/>
        <w:right w:val="none" w:sz="0" w:space="0" w:color="auto"/>
      </w:divBdr>
    </w:div>
    <w:div w:id="213308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fedlacounty.org/" TargetMode="External"/><Relationship Id="rId3" Type="http://schemas.openxmlformats.org/officeDocument/2006/relationships/styles" Target="styles.xml"/><Relationship Id="rId7" Type="http://schemas.openxmlformats.org/officeDocument/2006/relationships/hyperlink" Target="https://courses.lumenlearning.com/suny-hccc-worldhistory2/chapter/natural-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3716</Words>
  <Characters>21186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19</cp:revision>
  <dcterms:created xsi:type="dcterms:W3CDTF">2021-10-30T20:05:00Z</dcterms:created>
  <dcterms:modified xsi:type="dcterms:W3CDTF">2021-10-30T21:16:00Z</dcterms:modified>
</cp:coreProperties>
</file>