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40" w:before="2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u w:val="single"/>
          <w:rtl w:val="0"/>
        </w:rPr>
        <w:t xml:space="preserve">Permissibility and Presumption affirms:</w:t>
      </w:r>
      <w:r w:rsidDel="00000000" w:rsidR="00000000" w:rsidRPr="00000000">
        <w:rPr>
          <w:rtl w:val="0"/>
        </w:rPr>
      </w:r>
    </w:p>
    <w:p w:rsidR="00000000" w:rsidDel="00000000" w:rsidP="00000000" w:rsidRDefault="00000000" w:rsidRPr="00000000" w14:paraId="00000002">
      <w:pPr>
        <w:spacing w:after="40" w:before="240"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[A] Logic – Negating an obligation requires proving a prohibition. That is, to negate an action one would have to provide proactive reasoning as to why that action was wrong. In the absence of prohibitions, that affirms.</w:t>
      </w:r>
      <w:r w:rsidDel="00000000" w:rsidR="00000000" w:rsidRPr="00000000">
        <w:rPr>
          <w:rtl w:val="0"/>
        </w:rPr>
      </w:r>
    </w:p>
    <w:p w:rsidR="00000000" w:rsidDel="00000000" w:rsidP="00000000" w:rsidRDefault="00000000" w:rsidRPr="00000000" w14:paraId="00000003">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[B] Freezes action – requiring pro-active justification for all our actions would make it impossible to make morally neutral claims like ‘I ought to drink water’ which means we always assume we can take an action absent a proactive reason not to.</w:t>
      </w:r>
    </w:p>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[C] Constitutiveness – the negative’s only role is to negate the aff. If they haven’t done that through proving a moral obligation against affirming, they have not met their burden which affirms</w:t>
      </w:r>
      <w:r w:rsidDel="00000000" w:rsidR="00000000" w:rsidRPr="00000000">
        <w:rPr>
          <w:rtl w:val="0"/>
        </w:rPr>
      </w:r>
    </w:p>
    <w:p w:rsidR="00000000" w:rsidDel="00000000" w:rsidP="00000000" w:rsidRDefault="00000000" w:rsidRPr="00000000" w14:paraId="00000005">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[D] Epistemology – If we presumed neg then nobody would be able to start any strand of reasoning since we would question everything infintely</w:t>
      </w:r>
    </w:p>
    <w:p w:rsidR="00000000" w:rsidDel="00000000" w:rsidP="00000000" w:rsidRDefault="00000000" w:rsidRPr="00000000" w14:paraId="00000006">
      <w:pPr>
        <w:spacing w:after="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metaethic is constitutivism.</w:t>
      </w:r>
    </w:p>
    <w:p w:rsidR="00000000" w:rsidDel="00000000" w:rsidP="00000000" w:rsidRDefault="00000000" w:rsidRPr="00000000" w14:paraId="0000000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Internalist ethics fail since they can’t have universal obligations which means not everybody has the same conception of morality</w:t>
      </w:r>
    </w:p>
    <w:p w:rsidR="00000000" w:rsidDel="00000000" w:rsidP="00000000" w:rsidRDefault="00000000" w:rsidRPr="00000000" w14:paraId="0000000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Externalist ethics fail since it is completely nonbinding and doesn’t motivate agents since it begs the question of why they exist and why we care.</w:t>
      </w:r>
    </w:p>
    <w:p w:rsidR="00000000" w:rsidDel="00000000" w:rsidP="00000000" w:rsidRDefault="00000000" w:rsidRPr="00000000" w14:paraId="0000000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solution is constitutivism which derives ethics from the immutable features of agents so it generates universal and inescapable obligations</w:t>
      </w:r>
    </w:p>
    <w:p w:rsidR="00000000" w:rsidDel="00000000" w:rsidP="00000000" w:rsidRDefault="00000000" w:rsidRPr="00000000" w14:paraId="0000000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And, practical reason is constitutive.</w:t>
      </w:r>
    </w:p>
    <w:p w:rsidR="00000000" w:rsidDel="00000000" w:rsidP="00000000" w:rsidRDefault="00000000" w:rsidRPr="00000000" w14:paraId="0000000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[1] Regress – every moral theory can be infinitely questioned which proves its base non binding since any agent can opt out of it. Reason solved since asking for a reason concedes its authority. Bindingness matters since otherwise morality would be optional and cannot explain goodness.</w:t>
      </w: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Hijacks – All actions concede reason since to obtain goodness, you need to be able to take action and set and pursue ends meaning reason is the source of all value.</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Is/Ought Gap – experience just describes how the world is but doesn’t indicate how it ought to be which means there must be an a priori conception of good</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Agency is inescapable – we can shift between different identities over time but that shift is an instance of agency, and it also takes practical reason to see which enterprises are most desirable.</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we share a unified perspective – everyone around me must arrive at the same conclusions through the use of reason. It’s incoherent to say 2+2=4 for me but not you. </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However, freedom is a necessary right because violating someone’s freedom creates a contradiction in conception. We cannot will the extension of our freedom since it justifies others doing it to us</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Engstrom</w:t>
      </w:r>
      <w:r w:rsidDel="00000000" w:rsidR="00000000" w:rsidRPr="00000000">
        <w:rPr>
          <w:rFonts w:ascii="Calibri" w:cs="Calibri" w:eastAsia="Calibri" w:hAnsi="Calibri"/>
          <w:rtl w:val="0"/>
        </w:rPr>
        <w:t xml:space="preserve"> [Stephen Engstrom, (Professor of Philosophy @ the University of Pittsburgh) "Universal Legislation as the Form of Practical Knowledge" http://www.academia.edu/4512762/Universal_Legislation_As_the_Form_of_Practical_Knowledge, DOA:5-5-2018 // recut]</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Given the preceding considerations</w:t>
      </w:r>
      <w:r w:rsidDel="00000000" w:rsidR="00000000" w:rsidRPr="00000000">
        <w:rPr>
          <w:rFonts w:ascii="Calibri" w:cs="Calibri" w:eastAsia="Calibri" w:hAnsi="Calibri"/>
          <w:b w:val="1"/>
          <w:sz w:val="28"/>
          <w:szCs w:val="28"/>
          <w:rtl w:val="0"/>
        </w:rPr>
        <w:t xml:space="preserve">, it’s a straightforward matter to see how </w:t>
      </w:r>
      <w:r w:rsidDel="00000000" w:rsidR="00000000" w:rsidRPr="00000000">
        <w:rPr>
          <w:rFonts w:ascii="Calibri" w:cs="Calibri" w:eastAsia="Calibri" w:hAnsi="Calibri"/>
          <w:b w:val="1"/>
          <w:sz w:val="28"/>
          <w:szCs w:val="28"/>
          <w:highlight w:val="cyan"/>
          <w:rtl w:val="0"/>
        </w:rPr>
        <w:t xml:space="preserve">a maxim </w:t>
      </w:r>
      <w:r w:rsidDel="00000000" w:rsidR="00000000" w:rsidRPr="00000000">
        <w:rPr>
          <w:rFonts w:ascii="Calibri" w:cs="Calibri" w:eastAsia="Calibri" w:hAnsi="Calibri"/>
          <w:b w:val="1"/>
          <w:sz w:val="28"/>
          <w:szCs w:val="28"/>
          <w:rtl w:val="0"/>
        </w:rPr>
        <w:t xml:space="preserve">of action </w:t>
      </w:r>
      <w:r w:rsidDel="00000000" w:rsidR="00000000" w:rsidRPr="00000000">
        <w:rPr>
          <w:rFonts w:ascii="Calibri" w:cs="Calibri" w:eastAsia="Calibri" w:hAnsi="Calibri"/>
          <w:b w:val="1"/>
          <w:sz w:val="28"/>
          <w:szCs w:val="28"/>
          <w:highlight w:val="cyan"/>
          <w:rtl w:val="0"/>
        </w:rPr>
        <w:t xml:space="preserve">that assaults</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freedom</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of others with a view to furthering one’s own ends </w:t>
      </w:r>
      <w:r w:rsidDel="00000000" w:rsidR="00000000" w:rsidRPr="00000000">
        <w:rPr>
          <w:rFonts w:ascii="Calibri" w:cs="Calibri" w:eastAsia="Calibri" w:hAnsi="Calibri"/>
          <w:b w:val="1"/>
          <w:sz w:val="28"/>
          <w:szCs w:val="28"/>
          <w:highlight w:val="cyan"/>
          <w:rtl w:val="0"/>
        </w:rPr>
        <w:t xml:space="preserve">results in a contradiction when we</w:t>
      </w:r>
      <w:r w:rsidDel="00000000" w:rsidR="00000000" w:rsidRPr="00000000">
        <w:rPr>
          <w:rFonts w:ascii="Calibri" w:cs="Calibri" w:eastAsia="Calibri" w:hAnsi="Calibri"/>
          <w:b w:val="1"/>
          <w:sz w:val="28"/>
          <w:szCs w:val="28"/>
          <w:rtl w:val="0"/>
        </w:rPr>
        <w:t xml:space="preserve"> attempt to </w:t>
      </w:r>
      <w:r w:rsidDel="00000000" w:rsidR="00000000" w:rsidRPr="00000000">
        <w:rPr>
          <w:rFonts w:ascii="Calibri" w:cs="Calibri" w:eastAsia="Calibri" w:hAnsi="Calibri"/>
          <w:b w:val="1"/>
          <w:sz w:val="28"/>
          <w:szCs w:val="28"/>
          <w:highlight w:val="cyan"/>
          <w:rtl w:val="0"/>
        </w:rPr>
        <w:t xml:space="preserve">will it as</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universal law</w:t>
      </w:r>
      <w:r w:rsidDel="00000000" w:rsidR="00000000" w:rsidRPr="00000000">
        <w:rPr>
          <w:rFonts w:ascii="Calibri" w:cs="Calibri" w:eastAsia="Calibri" w:hAnsi="Calibri"/>
          <w:b w:val="1"/>
          <w:sz w:val="28"/>
          <w:szCs w:val="28"/>
          <w:rtl w:val="0"/>
        </w:rPr>
        <w:t xml:space="preserve"> in accordance with the foregoing account of the formula of universal law. </w:t>
      </w:r>
      <w:r w:rsidDel="00000000" w:rsidR="00000000" w:rsidRPr="00000000">
        <w:rPr>
          <w:rFonts w:ascii="Calibri" w:cs="Calibri" w:eastAsia="Calibri" w:hAnsi="Calibri"/>
          <w:b w:val="1"/>
          <w:sz w:val="28"/>
          <w:szCs w:val="28"/>
          <w:highlight w:val="cyan"/>
          <w:rtl w:val="0"/>
        </w:rPr>
        <w:t xml:space="preserve">Such</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maxim would</w:t>
      </w:r>
      <w:r w:rsidDel="00000000" w:rsidR="00000000" w:rsidRPr="00000000">
        <w:rPr>
          <w:rFonts w:ascii="Calibri" w:cs="Calibri" w:eastAsia="Calibri" w:hAnsi="Calibri"/>
          <w:b w:val="1"/>
          <w:sz w:val="28"/>
          <w:szCs w:val="28"/>
          <w:rtl w:val="0"/>
        </w:rPr>
        <w:t xml:space="preserve"> lie in a practical judgment that </w:t>
      </w:r>
      <w:r w:rsidDel="00000000" w:rsidR="00000000" w:rsidRPr="00000000">
        <w:rPr>
          <w:rFonts w:ascii="Calibri" w:cs="Calibri" w:eastAsia="Calibri" w:hAnsi="Calibri"/>
          <w:b w:val="1"/>
          <w:sz w:val="28"/>
          <w:szCs w:val="28"/>
          <w:highlight w:val="cyan"/>
          <w:rtl w:val="0"/>
        </w:rPr>
        <w:t xml:space="preserve">deem</w:t>
      </w:r>
      <w:r w:rsidDel="00000000" w:rsidR="00000000" w:rsidRPr="00000000">
        <w:rPr>
          <w:rFonts w:ascii="Calibri" w:cs="Calibri" w:eastAsia="Calibri" w:hAnsi="Calibri"/>
          <w:b w:val="1"/>
          <w:sz w:val="28"/>
          <w:szCs w:val="28"/>
          <w:rtl w:val="0"/>
        </w:rPr>
        <w:t xml:space="preserve">s it </w:t>
      </w:r>
      <w:r w:rsidDel="00000000" w:rsidR="00000000" w:rsidRPr="00000000">
        <w:rPr>
          <w:rFonts w:ascii="Calibri" w:cs="Calibri" w:eastAsia="Calibri" w:hAnsi="Calibri"/>
          <w:b w:val="1"/>
          <w:sz w:val="28"/>
          <w:szCs w:val="28"/>
          <w:highlight w:val="cyan"/>
          <w:rtl w:val="0"/>
        </w:rPr>
        <w:t xml:space="preserve">good</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Del="00000000" w:rsidR="00000000" w:rsidRPr="00000000">
        <w:rPr>
          <w:rFonts w:ascii="Calibri" w:cs="Calibri" w:eastAsia="Calibri" w:hAnsi="Calibri"/>
          <w:b w:val="1"/>
          <w:sz w:val="28"/>
          <w:szCs w:val="28"/>
          <w:highlight w:val="cyan"/>
          <w:rtl w:val="0"/>
        </w:rPr>
        <w:t xml:space="preserve">both</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limitation of others’ freedom and</w:t>
      </w:r>
      <w:r w:rsidDel="00000000" w:rsidR="00000000" w:rsidRPr="00000000">
        <w:rPr>
          <w:rFonts w:ascii="Calibri" w:cs="Calibri" w:eastAsia="Calibri" w:hAnsi="Calibri"/>
          <w:b w:val="1"/>
          <w:sz w:val="28"/>
          <w:szCs w:val="28"/>
          <w:rtl w:val="0"/>
        </w:rPr>
        <w:t xml:space="preserve"> the extension of their own freedom, while on the other hand, </w:t>
      </w:r>
      <w:r w:rsidDel="00000000" w:rsidR="00000000" w:rsidRPr="00000000">
        <w:rPr>
          <w:rFonts w:ascii="Calibri" w:cs="Calibri" w:eastAsia="Calibri" w:hAnsi="Calibri"/>
          <w:b w:val="1"/>
          <w:sz w:val="28"/>
          <w:szCs w:val="28"/>
          <w:highlight w:val="cyan"/>
          <w:rtl w:val="0"/>
        </w:rPr>
        <w:t xml:space="preserve">insofar as they agree with</w:t>
      </w:r>
      <w:r w:rsidDel="00000000" w:rsidR="00000000" w:rsidRPr="00000000">
        <w:rPr>
          <w:rFonts w:ascii="Calibri" w:cs="Calibri" w:eastAsia="Calibri" w:hAnsi="Calibri"/>
          <w:b w:val="1"/>
          <w:sz w:val="28"/>
          <w:szCs w:val="28"/>
          <w:rtl w:val="0"/>
        </w:rPr>
        <w:t xml:space="preserve"> the similar </w:t>
      </w:r>
      <w:r w:rsidDel="00000000" w:rsidR="00000000" w:rsidRPr="00000000">
        <w:rPr>
          <w:rFonts w:ascii="Calibri" w:cs="Calibri" w:eastAsia="Calibri" w:hAnsi="Calibri"/>
          <w:b w:val="1"/>
          <w:sz w:val="28"/>
          <w:szCs w:val="28"/>
          <w:highlight w:val="cyan"/>
          <w:rtl w:val="0"/>
        </w:rPr>
        <w:t xml:space="preserve">judgments of others, also deeming good the limitation of their own freedom</w:t>
      </w:r>
      <w:r w:rsidDel="00000000" w:rsidR="00000000" w:rsidRPr="00000000">
        <w:rPr>
          <w:rFonts w:ascii="Calibri" w:cs="Calibri" w:eastAsia="Calibri" w:hAnsi="Calibri"/>
          <w:b w:val="1"/>
          <w:sz w:val="28"/>
          <w:szCs w:val="28"/>
          <w:rtl w:val="0"/>
        </w:rPr>
        <w:t xml:space="preserve"> and the extension of others’ freedom, they are all deeming good both the extension and the limitation of both their own and others’ freedom. </w:t>
      </w:r>
      <w:r w:rsidDel="00000000" w:rsidR="00000000" w:rsidRPr="00000000">
        <w:rPr>
          <w:rFonts w:ascii="Calibri" w:cs="Calibri" w:eastAsia="Calibri" w:hAnsi="Calibri"/>
          <w:b w:val="1"/>
          <w:sz w:val="28"/>
          <w:szCs w:val="28"/>
          <w:highlight w:val="cyan"/>
          <w:rtl w:val="0"/>
        </w:rPr>
        <w:t xml:space="preserve">These judgments are inconsistent</w:t>
      </w:r>
      <w:r w:rsidDel="00000000" w:rsidR="00000000" w:rsidRPr="00000000">
        <w:rPr>
          <w:rFonts w:ascii="Calibri" w:cs="Calibri" w:eastAsia="Calibri" w:hAnsi="Calibri"/>
          <w:b w:val="1"/>
          <w:sz w:val="28"/>
          <w:szCs w:val="28"/>
          <w:rtl w:val="0"/>
        </w:rPr>
        <w:t xml:space="preserve"> insofar as the extension of a person’s outer freedom is incompatible with the limitation of that same freedom.</w:t>
      </w: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All agents must accept the state as necessary to enforce rights claims.</w:t>
      </w:r>
    </w:p>
    <w:p w:rsidR="00000000" w:rsidDel="00000000" w:rsidP="00000000" w:rsidRDefault="00000000" w:rsidRPr="00000000" w14:paraId="00000019">
      <w:pPr>
        <w:spacing w:after="240" w:before="240"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Ripstein 04</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[Arthur Ripstein, (University Professor of Law and Philosophy, </w:t>
      </w:r>
      <w:hyperlink r:id="rId6">
        <w:r w:rsidDel="00000000" w:rsidR="00000000" w:rsidRPr="00000000">
          <w:rPr>
            <w:rFonts w:ascii="Calibri" w:cs="Calibri" w:eastAsia="Calibri" w:hAnsi="Calibri"/>
            <w:color w:val="1155cc"/>
            <w:sz w:val="24"/>
            <w:szCs w:val="24"/>
            <w:rtl w:val="0"/>
          </w:rPr>
          <w:t xml:space="preserve">University of Toronto</w:t>
        </w:r>
      </w:hyperlink>
      <w:r w:rsidDel="00000000" w:rsidR="00000000" w:rsidRPr="00000000">
        <w:rPr>
          <w:rFonts w:ascii="Calibri" w:cs="Calibri" w:eastAsia="Calibri" w:hAnsi="Calibri"/>
          <w:rtl w:val="0"/>
        </w:rPr>
        <w:t xml:space="preserve">) "Authority and Coercion" Philosophy &amp; Public Affairs, 32: 2–35, 2004, http://onlinelibrary.wiley.com/doi/10.1111/j.1467-6486.2004.00003.x/abstract, DOA:12-16-2017 // WWBW//recut]</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Kant explains </w:t>
      </w:r>
      <w:r w:rsidDel="00000000" w:rsidR="00000000" w:rsidRPr="00000000">
        <w:rPr>
          <w:rFonts w:ascii="Calibri" w:cs="Calibri" w:eastAsia="Calibri" w:hAnsi="Calibri"/>
          <w:b w:val="1"/>
          <w:sz w:val="24"/>
          <w:szCs w:val="24"/>
          <w:highlight w:val="cyan"/>
          <w:u w:val="single"/>
          <w:rtl w:val="0"/>
        </w:rPr>
        <w:t xml:space="preserve">the need for</w:t>
      </w:r>
      <w:r w:rsidDel="00000000" w:rsidR="00000000" w:rsidRPr="00000000">
        <w:rPr>
          <w:rFonts w:ascii="Calibri" w:cs="Calibri" w:eastAsia="Calibri" w:hAnsi="Calibri"/>
          <w:sz w:val="16"/>
          <w:szCs w:val="16"/>
          <w:rtl w:val="0"/>
        </w:rPr>
        <w:t xml:space="preserve"> the three branches of </w:t>
      </w:r>
      <w:r w:rsidDel="00000000" w:rsidR="00000000" w:rsidRPr="00000000">
        <w:rPr>
          <w:rFonts w:ascii="Calibri" w:cs="Calibri" w:eastAsia="Calibri" w:hAnsi="Calibri"/>
          <w:b w:val="1"/>
          <w:sz w:val="24"/>
          <w:szCs w:val="24"/>
          <w:highlight w:val="cyan"/>
          <w:u w:val="single"/>
          <w:rtl w:val="0"/>
        </w:rPr>
        <w:t xml:space="preserve">government</w:t>
      </w:r>
      <w:r w:rsidDel="00000000" w:rsidR="00000000" w:rsidRPr="00000000">
        <w:rPr>
          <w:rFonts w:ascii="Calibri" w:cs="Calibri" w:eastAsia="Calibri" w:hAnsi="Calibri"/>
          <w:sz w:val="16"/>
          <w:szCs w:val="16"/>
          <w:rtl w:val="0"/>
        </w:rPr>
        <w:t xml:space="preserve"> in Rousseau’s vocabulary </w:t>
      </w:r>
      <w:r w:rsidDel="00000000" w:rsidR="00000000" w:rsidRPr="00000000">
        <w:rPr>
          <w:rFonts w:ascii="Calibri" w:cs="Calibri" w:eastAsia="Calibri" w:hAnsi="Calibri"/>
          <w:b w:val="1"/>
          <w:sz w:val="24"/>
          <w:szCs w:val="24"/>
          <w:highlight w:val="cyan"/>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w:t>
      </w:r>
      <w:r w:rsidDel="00000000" w:rsidR="00000000" w:rsidRPr="00000000">
        <w:rPr>
          <w:rFonts w:ascii="Calibri" w:cs="Calibri" w:eastAsia="Calibri" w:hAnsi="Calibri"/>
          <w:b w:val="1"/>
          <w:sz w:val="24"/>
          <w:szCs w:val="24"/>
          <w:highlight w:val="cyan"/>
          <w:u w:val="single"/>
          <w:rtl w:val="0"/>
        </w:rPr>
        <w:t xml:space="preserve">general will</w:t>
      </w:r>
      <w:r w:rsidDel="00000000" w:rsidR="00000000" w:rsidRPr="00000000">
        <w:rPr>
          <w:rFonts w:ascii="Calibri" w:cs="Calibri" w:eastAsia="Calibri" w:hAnsi="Calibri"/>
          <w:b w:val="1"/>
          <w:sz w:val="24"/>
          <w:szCs w:val="24"/>
          <w:u w:val="single"/>
          <w:rtl w:val="0"/>
        </w:rPr>
        <w:t xml:space="preserve">.” Kant finds this concept helpful, since it </w:t>
      </w:r>
      <w:r w:rsidDel="00000000" w:rsidR="00000000" w:rsidRPr="00000000">
        <w:rPr>
          <w:rFonts w:ascii="Calibri" w:cs="Calibri" w:eastAsia="Calibri" w:hAnsi="Calibri"/>
          <w:b w:val="1"/>
          <w:sz w:val="24"/>
          <w:szCs w:val="24"/>
          <w:highlight w:val="cyan"/>
          <w:u w:val="single"/>
          <w:rtl w:val="0"/>
        </w:rPr>
        <w:t xml:space="preserve">manages to capture the way in which</w:t>
      </w:r>
      <w:r w:rsidDel="00000000" w:rsidR="00000000" w:rsidRPr="00000000">
        <w:rPr>
          <w:rFonts w:ascii="Calibri" w:cs="Calibri" w:eastAsia="Calibri" w:hAnsi="Calibri"/>
          <w:b w:val="1"/>
          <w:sz w:val="24"/>
          <w:szCs w:val="24"/>
          <w:u w:val="single"/>
          <w:rtl w:val="0"/>
        </w:rPr>
        <w:t xml:space="preserve"> the specificity of the law and </w:t>
      </w:r>
      <w:r w:rsidDel="00000000" w:rsidR="00000000" w:rsidRPr="00000000">
        <w:rPr>
          <w:rFonts w:ascii="Calibri" w:cs="Calibri" w:eastAsia="Calibri" w:hAnsi="Calibri"/>
          <w:b w:val="1"/>
          <w:sz w:val="24"/>
          <w:szCs w:val="24"/>
          <w:highlight w:val="cyan"/>
          <w:u w:val="single"/>
          <w:rtl w:val="0"/>
        </w:rPr>
        <w:t xml:space="preserve">the monopoly on [the law’s]</w:t>
      </w:r>
      <w:r w:rsidDel="00000000" w:rsidR="00000000" w:rsidRPr="00000000">
        <w:rPr>
          <w:rFonts w:ascii="Calibri" w:cs="Calibri" w:eastAsia="Calibri" w:hAnsi="Calibri"/>
          <w:b w:val="1"/>
          <w:sz w:val="24"/>
          <w:szCs w:val="24"/>
          <w:u w:val="single"/>
          <w:rtl w:val="0"/>
        </w:rPr>
        <w:t xml:space="preserve"> its </w:t>
      </w:r>
      <w:r w:rsidDel="00000000" w:rsidR="00000000" w:rsidRPr="00000000">
        <w:rPr>
          <w:rFonts w:ascii="Calibri" w:cs="Calibri" w:eastAsia="Calibri" w:hAnsi="Calibri"/>
          <w:b w:val="1"/>
          <w:sz w:val="24"/>
          <w:szCs w:val="24"/>
          <w:highlight w:val="cyan"/>
          <w:u w:val="single"/>
          <w:rtl w:val="0"/>
        </w:rPr>
        <w:t xml:space="preserve">enforcement do not</w:t>
      </w:r>
      <w:r w:rsidDel="00000000" w:rsidR="00000000" w:rsidRPr="00000000">
        <w:rPr>
          <w:rFonts w:ascii="Calibri" w:cs="Calibri" w:eastAsia="Calibri" w:hAnsi="Calibri"/>
          <w:b w:val="1"/>
          <w:sz w:val="24"/>
          <w:szCs w:val="24"/>
          <w:u w:val="single"/>
          <w:rtl w:val="0"/>
        </w:rPr>
        <w:t xml:space="preserve"> thereby </w:t>
      </w:r>
      <w:r w:rsidDel="00000000" w:rsidR="00000000" w:rsidRPr="00000000">
        <w:rPr>
          <w:rFonts w:ascii="Calibri" w:cs="Calibri" w:eastAsia="Calibri" w:hAnsi="Calibri"/>
          <w:b w:val="1"/>
          <w:sz w:val="24"/>
          <w:szCs w:val="24"/>
          <w:highlight w:val="cyan"/>
          <w:u w:val="single"/>
          <w:rtl w:val="0"/>
        </w:rPr>
        <w:t xml:space="preserve">make it the unilateral</w:t>
      </w:r>
      <w:r w:rsidDel="00000000" w:rsidR="00000000" w:rsidRPr="00000000">
        <w:rPr>
          <w:rFonts w:ascii="Calibri" w:cs="Calibri" w:eastAsia="Calibri" w:hAnsi="Calibri"/>
          <w:b w:val="1"/>
          <w:sz w:val="24"/>
          <w:szCs w:val="24"/>
          <w:u w:val="single"/>
          <w:rtl w:val="0"/>
        </w:rPr>
        <w:t xml:space="preserve"> imposition of one person’s </w:t>
      </w:r>
      <w:r w:rsidDel="00000000" w:rsidR="00000000" w:rsidRPr="00000000">
        <w:rPr>
          <w:rFonts w:ascii="Calibri" w:cs="Calibri" w:eastAsia="Calibri" w:hAnsi="Calibri"/>
          <w:b w:val="1"/>
          <w:sz w:val="24"/>
          <w:szCs w:val="24"/>
          <w:highlight w:val="cyan"/>
          <w:u w:val="single"/>
          <w:rtl w:val="0"/>
        </w:rPr>
        <w:t xml:space="preserve">will</w:t>
      </w:r>
      <w:r w:rsidDel="00000000" w:rsidR="00000000" w:rsidRPr="00000000">
        <w:rPr>
          <w:rFonts w:ascii="Calibri" w:cs="Calibri" w:eastAsia="Calibri" w:hAnsi="Calibri"/>
          <w:b w:val="1"/>
          <w:sz w:val="24"/>
          <w:szCs w:val="24"/>
          <w:u w:val="single"/>
          <w:rtl w:val="0"/>
        </w:rPr>
        <w:t xml:space="preserve"> upon another. </w:t>
      </w:r>
      <w:r w:rsidDel="00000000" w:rsidR="00000000" w:rsidRPr="00000000">
        <w:rPr>
          <w:rFonts w:ascii="Calibri" w:cs="Calibri" w:eastAsia="Calibri" w:hAnsi="Calibri"/>
          <w:b w:val="1"/>
          <w:sz w:val="24"/>
          <w:szCs w:val="24"/>
          <w:highlight w:val="cyan"/>
          <w:u w:val="single"/>
          <w:rtl w:val="0"/>
        </w:rPr>
        <w:t xml:space="preserve">Instead, it is </w:t>
      </w:r>
      <w:r w:rsidDel="00000000" w:rsidR="00000000" w:rsidRPr="00000000">
        <w:rPr>
          <w:rFonts w:ascii="Calibri" w:cs="Calibri" w:eastAsia="Calibri" w:hAnsi="Calibri"/>
          <w:b w:val="1"/>
          <w:sz w:val="24"/>
          <w:szCs w:val="24"/>
          <w:u w:val="single"/>
          <w:rtl w:val="0"/>
        </w:rPr>
        <w:t xml:space="preserve">what Kant calls </w:t>
      </w:r>
      <w:r w:rsidDel="00000000" w:rsidR="00000000" w:rsidRPr="00000000">
        <w:rPr>
          <w:rFonts w:ascii="Calibri" w:cs="Calibri" w:eastAsia="Calibri" w:hAnsi="Calibri"/>
          <w:b w:val="1"/>
          <w:sz w:val="24"/>
          <w:szCs w:val="24"/>
          <w:highlight w:val="cyan"/>
          <w:u w:val="single"/>
          <w:rtl w:val="0"/>
        </w:rPr>
        <w:t xml:space="preserve">an “omnilateral” will, since all must agree to</w:t>
      </w:r>
      <w:r w:rsidDel="00000000" w:rsidR="00000000" w:rsidRPr="00000000">
        <w:rPr>
          <w:rFonts w:ascii="Calibri" w:cs="Calibri" w:eastAsia="Calibri" w:hAnsi="Calibri"/>
          <w:b w:val="1"/>
          <w:sz w:val="24"/>
          <w:szCs w:val="24"/>
          <w:u w:val="single"/>
          <w:rtl w:val="0"/>
        </w:rPr>
        <w:t xml:space="preserve"> set up procedures that will </w:t>
      </w:r>
      <w:r w:rsidDel="00000000" w:rsidR="00000000" w:rsidRPr="00000000">
        <w:rPr>
          <w:rFonts w:ascii="Calibri" w:cs="Calibri" w:eastAsia="Calibri" w:hAnsi="Calibri"/>
          <w:b w:val="1"/>
          <w:sz w:val="24"/>
          <w:szCs w:val="24"/>
          <w:highlight w:val="cyan"/>
          <w:u w:val="single"/>
          <w:rtl w:val="0"/>
        </w:rPr>
        <w:t xml:space="preserve">make right possible</w:t>
      </w:r>
      <w:r w:rsidDel="00000000" w:rsidR="00000000" w:rsidRPr="00000000">
        <w:rPr>
          <w:rFonts w:ascii="Calibri" w:cs="Calibri" w:eastAsia="Calibri" w:hAnsi="Calibri"/>
          <w:sz w:val="16"/>
          <w:szCs w:val="16"/>
          <w:rtl w:val="0"/>
        </w:rPr>
        <w:t xml:space="preserve">. All must agree, because </w:t>
      </w:r>
      <w:r w:rsidDel="00000000" w:rsidR="00000000" w:rsidRPr="00000000">
        <w:rPr>
          <w:rFonts w:ascii="Calibri" w:cs="Calibri" w:eastAsia="Calibri" w:hAnsi="Calibri"/>
          <w:b w:val="1"/>
          <w:sz w:val="24"/>
          <w:szCs w:val="24"/>
          <w:highlight w:val="cyan"/>
          <w:u w:val="single"/>
          <w:rtl w:val="0"/>
        </w:rPr>
        <w:t xml:space="preserve">without such procedures, equal freedom is impossible</w:t>
      </w:r>
      <w:r w:rsidDel="00000000" w:rsidR="00000000" w:rsidRPr="00000000">
        <w:rPr>
          <w:rFonts w:ascii="Calibri" w:cs="Calibri" w:eastAsia="Calibri" w:hAnsi="Calibri"/>
          <w:sz w:val="16"/>
          <w:szCs w:val="16"/>
          <w:highlight w:val="cyan"/>
          <w:rtl w:val="0"/>
        </w:rPr>
        <w:t xml:space="preserve">, and</w:t>
      </w:r>
      <w:r w:rsidDel="00000000" w:rsidR="00000000" w:rsidRPr="00000000">
        <w:rPr>
          <w:rFonts w:ascii="Calibri" w:cs="Calibri" w:eastAsia="Calibri" w:hAnsi="Calibri"/>
          <w:sz w:val="16"/>
          <w:szCs w:val="16"/>
          <w:rtl w:val="0"/>
        </w:rPr>
        <w:t xml:space="preserve"> so the external freedom of each is impossible. But the sense in which they must agree is not just that they should agree</w:t>
      </w:r>
      <w:r w:rsidDel="00000000" w:rsidR="00000000" w:rsidRPr="00000000">
        <w:rPr>
          <w:rFonts w:ascii="Calibri" w:cs="Calibri" w:eastAsia="Calibri" w:hAnsi="Calibri"/>
          <w:b w:val="1"/>
          <w:sz w:val="24"/>
          <w:szCs w:val="24"/>
          <w:u w:val="single"/>
          <w:rtl w:val="0"/>
        </w:rPr>
        <w:t xml:space="preserve">; it is that </w:t>
      </w:r>
      <w:r w:rsidDel="00000000" w:rsidR="00000000" w:rsidRPr="00000000">
        <w:rPr>
          <w:rFonts w:ascii="Calibri" w:cs="Calibri" w:eastAsia="Calibri" w:hAnsi="Calibri"/>
          <w:b w:val="1"/>
          <w:sz w:val="24"/>
          <w:szCs w:val="24"/>
          <w:highlight w:val="cyan"/>
          <w:u w:val="single"/>
          <w:rtl w:val="0"/>
        </w:rPr>
        <w:t xml:space="preserve">they cannot object to being forced to accept those procedures, because any objection would be nothing more than an assertion of the right to use force against others unilaterally.</w:t>
      </w:r>
      <w:r w:rsidDel="00000000" w:rsidR="00000000" w:rsidRPr="00000000">
        <w:rPr>
          <w:rFonts w:ascii="Calibri" w:cs="Calibri" w:eastAsia="Calibri" w:hAnsi="Calibri"/>
          <w:sz w:val="16"/>
          <w:szCs w:val="16"/>
          <w:rtl w:val="0"/>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consistency with a system of equal freedoms. </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Impact Calc:</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 </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additionally:</w:t>
      </w:r>
    </w:p>
    <w:p w:rsidR="00000000" w:rsidDel="00000000" w:rsidP="00000000" w:rsidRDefault="00000000" w:rsidRPr="00000000" w14:paraId="00000021">
      <w:pPr>
        <w:spacing w:line="240" w:lineRule="auto"/>
        <w:rPr>
          <w:rFonts w:ascii="Calibri" w:cs="Calibri" w:eastAsia="Calibri" w:hAnsi="Calibri"/>
          <w:b w:val="1"/>
          <w:sz w:val="26"/>
          <w:szCs w:val="26"/>
        </w:rPr>
      </w:pPr>
      <w:bookmarkStart w:colFirst="0" w:colLast="0" w:name="_gjdgxs" w:id="0"/>
      <w:bookmarkEnd w:id="0"/>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In round competitive equity - Frameworks are an interpretation of the word “ought” in the resolution, which means they are a topicality interpretation and thus should be theoretically justified. Prefer for resolvability: Clarity of weighing under interpretation of Kantianism: perfect duties above imperfect duties, duties in right, etc. All other FWs consequentialist that use unquantifiable prob, mag, or a function of them. Resolvability is a binary, not a sliding scale, either it requires intervention or its objectively evaluable. Resolvability is an independent voter because otherwise the judge can’t make a decision which means it’s a constraint on any ROB because otherwise the round is impossible.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bookmarkStart w:colFirst="0" w:colLast="0" w:name="_30j0zll" w:id="1"/>
      <w:bookmarkEnd w:id="1"/>
      <w:r w:rsidDel="00000000" w:rsidR="00000000" w:rsidRPr="00000000">
        <w:rPr>
          <w:rFonts w:ascii="Calibri" w:cs="Calibri" w:eastAsia="Calibri" w:hAnsi="Calibri"/>
          <w:b w:val="1"/>
          <w:color w:val="000000"/>
          <w:sz w:val="26"/>
          <w:szCs w:val="26"/>
          <w:rtl w:val="0"/>
        </w:rPr>
        <w:t xml:space="preserve">[2] Consequentialism fails – </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Induction fails – </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saying that induction works relies on induction itself because it assumes that past trends will continue, which means it’s circular and unjustified </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 assumes specific causes of past consequences which can’t be verified as the actual cause </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Butterfly effect - every action has infinite consequences so it is impossible to evaluate an action; one government policy could end up causing nuclear war in a million years. </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Aggregation is impossible – pleasure and pain are subjective – we have no idea how many headaches equal a migraine </w:t>
      </w:r>
    </w:p>
    <w:p w:rsidR="00000000" w:rsidDel="00000000" w:rsidP="00000000" w:rsidRDefault="00000000" w:rsidRPr="00000000" w14:paraId="0000002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 Infinite obligations – I have infinite obligations to maximize pleasure with no way to order them which freezes action.</w:t>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If your framework is unable to guide action even one percent of the time it is unable to generate obligation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Performativity – contesting the fw needs freedom which concedes its authority since you couldn’t do it without freedom.</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Humanity is the ultimate center of ethics so all frameworks devolve to treating people as ends. </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(Prof of Phil @ Harvard University). "Two distinctions in goodness." The Philosophical Review 92.2 (1983): 169-195. http://www.people.fas.harvard.edu/~korsgaar/CMK.Two.Distinctions.pdf  brackets for gendered language</w:t>
      </w:r>
    </w:p>
    <w:p w:rsidR="00000000" w:rsidDel="00000000" w:rsidP="00000000" w:rsidRDefault="00000000" w:rsidRPr="00000000" w14:paraId="0000003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sz w:val="24"/>
          <w:szCs w:val="24"/>
          <w:highlight w:val="cyan"/>
          <w:u w:val="single"/>
          <w:rtl w:val="0"/>
        </w:rPr>
        <w:t xml:space="preserve">when a rational being </w:t>
      </w:r>
      <w:r w:rsidDel="00000000" w:rsidR="00000000" w:rsidRPr="00000000">
        <w:rPr>
          <w:rFonts w:ascii="Calibri" w:cs="Calibri" w:eastAsia="Calibri" w:hAnsi="Calibri"/>
          <w:b w:val="1"/>
          <w:sz w:val="24"/>
          <w:szCs w:val="24"/>
          <w:u w:val="single"/>
          <w:rtl w:val="0"/>
        </w:rPr>
        <w:t xml:space="preserve">makes a choice or </w:t>
      </w:r>
      <w:r w:rsidDel="00000000" w:rsidR="00000000" w:rsidRPr="00000000">
        <w:rPr>
          <w:rFonts w:ascii="Calibri" w:cs="Calibri" w:eastAsia="Calibri" w:hAnsi="Calibri"/>
          <w:b w:val="1"/>
          <w:sz w:val="24"/>
          <w:szCs w:val="24"/>
          <w:highlight w:val="cyan"/>
          <w:u w:val="single"/>
          <w:rtl w:val="0"/>
        </w:rPr>
        <w:t xml:space="preserve">undertakes an action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he or she </w:t>
      </w:r>
      <w:r w:rsidDel="00000000" w:rsidR="00000000" w:rsidRPr="00000000">
        <w:rPr>
          <w:rFonts w:ascii="Calibri" w:cs="Calibri" w:eastAsia="Calibri" w:hAnsi="Calibri"/>
          <w:b w:val="1"/>
          <w:sz w:val="24"/>
          <w:szCs w:val="24"/>
          <w:highlight w:val="cyan"/>
          <w:u w:val="single"/>
          <w:rtl w:val="0"/>
        </w:rPr>
        <w:t xml:space="preserve">[they]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suppose</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the object to be good</w:t>
      </w:r>
      <w:r w:rsidDel="00000000" w:rsidR="00000000" w:rsidRPr="00000000">
        <w:rPr>
          <w:rFonts w:ascii="Calibri" w:cs="Calibri" w:eastAsia="Calibri" w:hAnsi="Calibri"/>
          <w:sz w:val="16"/>
          <w:szCs w:val="16"/>
          <w:rtl w:val="0"/>
        </w:rPr>
        <w:t xml:space="preserve">, and its pursuit to be justified. At least, if there is a categorical imperative </w:t>
      </w:r>
      <w:r w:rsidDel="00000000" w:rsidR="00000000" w:rsidRPr="00000000">
        <w:rPr>
          <w:rFonts w:ascii="Calibri" w:cs="Calibri" w:eastAsia="Calibri" w:hAnsi="Calibri"/>
          <w:b w:val="1"/>
          <w:sz w:val="24"/>
          <w:szCs w:val="24"/>
          <w:highlight w:val="cyan"/>
          <w:u w:val="single"/>
          <w:rtl w:val="0"/>
        </w:rPr>
        <w:t xml:space="preserve">there must be objectively good ends</w:t>
      </w:r>
      <w:r w:rsidDel="00000000" w:rsidR="00000000" w:rsidRPr="00000000">
        <w:rPr>
          <w:rFonts w:ascii="Calibri" w:cs="Calibri" w:eastAsia="Calibri" w:hAnsi="Calibri"/>
          <w:sz w:val="16"/>
          <w:szCs w:val="16"/>
          <w:rtl w:val="0"/>
        </w:rPr>
        <w:t xml:space="preserve">, for then there are necessary actions and so necessary ends (G 45-46/427-428 and Doctrine of Virtue 43-44/384-385). </w:t>
      </w:r>
      <w:r w:rsidDel="00000000" w:rsidR="00000000" w:rsidRPr="00000000">
        <w:rPr>
          <w:rFonts w:ascii="Calibri" w:cs="Calibri" w:eastAsia="Calibri" w:hAnsi="Calibri"/>
          <w:b w:val="1"/>
          <w:sz w:val="24"/>
          <w:szCs w:val="24"/>
          <w:u w:val="single"/>
          <w:rtl w:val="0"/>
        </w:rPr>
        <w:t xml:space="preserve">In order for there to be any objectively good ends, however, </w:t>
      </w:r>
      <w:r w:rsidDel="00000000" w:rsidR="00000000" w:rsidRPr="00000000">
        <w:rPr>
          <w:rFonts w:ascii="Calibri" w:cs="Calibri" w:eastAsia="Calibri" w:hAnsi="Calibri"/>
          <w:b w:val="1"/>
          <w:sz w:val="24"/>
          <w:szCs w:val="24"/>
          <w:highlight w:val="cyan"/>
          <w:u w:val="single"/>
          <w:rtl w:val="0"/>
        </w:rPr>
        <w:t xml:space="preserve">there must be something that is unconditionally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good</w:t>
      </w:r>
      <w:r w:rsidDel="00000000" w:rsidR="00000000" w:rsidRPr="00000000">
        <w:rPr>
          <w:rFonts w:ascii="Calibri" w:cs="Calibri" w:eastAsia="Calibri" w:hAnsi="Calibri"/>
          <w:b w:val="1"/>
          <w:sz w:val="24"/>
          <w:szCs w:val="24"/>
          <w:u w:val="single"/>
          <w:rtl w:val="0"/>
        </w:rPr>
        <w:t xml:space="preserve"> and so can serve as a sufficient condition of their goodness. Kant considers what this might be: it cannot be an object of inclination, for those have only a conditional worth, </w:t>
      </w:r>
      <w:r w:rsidDel="00000000" w:rsidR="00000000" w:rsidRPr="00000000">
        <w:rPr>
          <w:rFonts w:ascii="Calibri" w:cs="Calibri" w:eastAsia="Calibri" w:hAnsi="Calibri"/>
          <w:sz w:val="16"/>
          <w:szCs w:val="16"/>
          <w:rtl w:val="0"/>
        </w:rPr>
        <w:t xml:space="preserve">“for if the inclinations and the needs founded on them did not exist, their object would be without worth” (G 46/428</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It cannot be the inclinations </w:t>
      </w:r>
      <w:r w:rsidDel="00000000" w:rsidR="00000000" w:rsidRPr="00000000">
        <w:rPr>
          <w:rFonts w:ascii="Calibri" w:cs="Calibri" w:eastAsia="Calibri" w:hAnsi="Calibri"/>
          <w:b w:val="1"/>
          <w:sz w:val="24"/>
          <w:szCs w:val="24"/>
          <w:u w:val="single"/>
          <w:rtl w:val="0"/>
        </w:rPr>
        <w:t xml:space="preserve">themselves </w:t>
      </w:r>
      <w:r w:rsidDel="00000000" w:rsidR="00000000" w:rsidRPr="00000000">
        <w:rPr>
          <w:rFonts w:ascii="Calibri" w:cs="Calibri" w:eastAsia="Calibri" w:hAnsi="Calibri"/>
          <w:b w:val="1"/>
          <w:sz w:val="24"/>
          <w:szCs w:val="24"/>
          <w:highlight w:val="cyan"/>
          <w:u w:val="single"/>
          <w:rtl w:val="0"/>
        </w:rPr>
        <w:t xml:space="preserve">because a rational being would rather be free </w:t>
      </w:r>
      <w:r w:rsidDel="00000000" w:rsidR="00000000" w:rsidRPr="00000000">
        <w:rPr>
          <w:rFonts w:ascii="Calibri" w:cs="Calibri" w:eastAsia="Calibri" w:hAnsi="Calibri"/>
          <w:b w:val="1"/>
          <w:sz w:val="24"/>
          <w:szCs w:val="24"/>
          <w:u w:val="single"/>
          <w:rtl w:val="0"/>
        </w:rPr>
        <w:t xml:space="preserve">from them. </w:t>
      </w:r>
      <w:r w:rsidDel="00000000" w:rsidR="00000000" w:rsidRPr="00000000">
        <w:rPr>
          <w:rFonts w:ascii="Calibri" w:cs="Calibri" w:eastAsia="Calibri" w:hAnsi="Calibri"/>
          <w:b w:val="1"/>
          <w:sz w:val="24"/>
          <w:szCs w:val="24"/>
          <w:highlight w:val="cyan"/>
          <w:u w:val="single"/>
          <w:rtl w:val="0"/>
        </w:rPr>
        <w:t xml:space="preserve">Nor can it be external things, which serve only as means</w:t>
      </w:r>
      <w:r w:rsidDel="00000000" w:rsidR="00000000" w:rsidRPr="00000000">
        <w:rPr>
          <w:rFonts w:ascii="Calibri" w:cs="Calibri" w:eastAsia="Calibri" w:hAnsi="Calibri"/>
          <w:sz w:val="16"/>
          <w:szCs w:val="16"/>
          <w:rtl w:val="0"/>
        </w:rPr>
        <w:t xml:space="preserve">. So, Kant asserts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unconditionally valuable thing must be “humanity”</w:t>
      </w:r>
      <w:r w:rsidDel="00000000" w:rsidR="00000000" w:rsidRPr="00000000">
        <w:rPr>
          <w:rFonts w:ascii="Calibri" w:cs="Calibri" w:eastAsia="Calibri" w:hAnsi="Calibri"/>
          <w:b w:val="1"/>
          <w:sz w:val="24"/>
          <w:szCs w:val="24"/>
          <w:u w:val="single"/>
          <w:rtl w:val="0"/>
        </w:rPr>
        <w:t xml:space="preserve"> or “rational nature,”</w:t>
      </w:r>
      <w:r w:rsidDel="00000000" w:rsidR="00000000" w:rsidRPr="00000000">
        <w:rPr>
          <w:rFonts w:ascii="Calibri" w:cs="Calibri" w:eastAsia="Calibri" w:hAnsi="Calibri"/>
          <w:sz w:val="16"/>
          <w:szCs w:val="16"/>
          <w:rtl w:val="0"/>
        </w:rPr>
        <w:t xml:space="preserve"> 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defend the resolution as a general principle – resolved: A just government ought to recognize the unconditional right of workers to strike</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Cambridge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[Striking.. . “strike”. n.d. Cambridge English Dictionary. https://dictionary.cambridge.org/us/dictionary/english/strike. Accessed 10-28-2021]</w:t>
      </w:r>
    </w:p>
    <w:p w:rsidR="00000000" w:rsidDel="00000000" w:rsidP="00000000" w:rsidRDefault="00000000" w:rsidRPr="00000000" w14:paraId="00000035">
      <w:pPr>
        <w:pStyle w:val="Heading4"/>
        <w:tabs>
          <w:tab w:val="left" w:pos="6312"/>
        </w:tabs>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highlight w:val="cyan"/>
          <w:rtl w:val="0"/>
        </w:rPr>
        <w:t xml:space="preserve">to </w:t>
      </w:r>
      <w:hyperlink r:id="rId7">
        <w:r w:rsidDel="00000000" w:rsidR="00000000" w:rsidRPr="00000000">
          <w:rPr>
            <w:rFonts w:ascii="Calibri" w:cs="Calibri" w:eastAsia="Calibri" w:hAnsi="Calibri"/>
            <w:color w:val="000000"/>
            <w:sz w:val="26"/>
            <w:szCs w:val="26"/>
            <w:highlight w:val="cyan"/>
            <w:rtl w:val="0"/>
          </w:rPr>
          <w:t xml:space="preserve">refuse</w:t>
        </w:r>
      </w:hyperlink>
      <w:r w:rsidDel="00000000" w:rsidR="00000000" w:rsidRPr="00000000">
        <w:rPr>
          <w:rFonts w:ascii="Calibri" w:cs="Calibri" w:eastAsia="Calibri" w:hAnsi="Calibri"/>
          <w:color w:val="000000"/>
          <w:sz w:val="26"/>
          <w:szCs w:val="26"/>
          <w:highlight w:val="cyan"/>
          <w:rtl w:val="0"/>
        </w:rPr>
        <w:t xml:space="preserve"> to</w:t>
      </w:r>
      <w:r w:rsidDel="00000000" w:rsidR="00000000" w:rsidRPr="00000000">
        <w:rPr>
          <w:rFonts w:ascii="Calibri" w:cs="Calibri" w:eastAsia="Calibri" w:hAnsi="Calibri"/>
          <w:color w:val="000000"/>
          <w:sz w:val="26"/>
          <w:szCs w:val="26"/>
          <w:rtl w:val="0"/>
        </w:rPr>
        <w:t xml:space="preserve"> </w:t>
      </w:r>
      <w:hyperlink r:id="rId8">
        <w:r w:rsidDel="00000000" w:rsidR="00000000" w:rsidRPr="00000000">
          <w:rPr>
            <w:rFonts w:ascii="Calibri" w:cs="Calibri" w:eastAsia="Calibri" w:hAnsi="Calibri"/>
            <w:color w:val="000000"/>
            <w:sz w:val="26"/>
            <w:szCs w:val="26"/>
            <w:rtl w:val="0"/>
          </w:rPr>
          <w:t xml:space="preserve">continue</w:t>
        </w:r>
      </w:hyperlink>
      <w:r w:rsidDel="00000000" w:rsidR="00000000" w:rsidRPr="00000000">
        <w:rPr>
          <w:rFonts w:ascii="Calibri" w:cs="Calibri" w:eastAsia="Calibri" w:hAnsi="Calibri"/>
          <w:color w:val="000000"/>
          <w:sz w:val="26"/>
          <w:szCs w:val="26"/>
          <w:rtl w:val="0"/>
        </w:rPr>
        <w:t xml:space="preserve"> </w:t>
      </w:r>
      <w:hyperlink r:id="rId9">
        <w:r w:rsidDel="00000000" w:rsidR="00000000" w:rsidRPr="00000000">
          <w:rPr>
            <w:rFonts w:ascii="Calibri" w:cs="Calibri" w:eastAsia="Calibri" w:hAnsi="Calibri"/>
            <w:color w:val="000000"/>
            <w:sz w:val="26"/>
            <w:szCs w:val="26"/>
            <w:highlight w:val="cyan"/>
            <w:rtl w:val="0"/>
          </w:rPr>
          <w:t xml:space="preserve">work</w:t>
        </w:r>
      </w:hyperlink>
      <w:hyperlink r:id="rId10">
        <w:r w:rsidDel="00000000" w:rsidR="00000000" w:rsidRPr="00000000">
          <w:rPr>
            <w:rFonts w:ascii="Calibri" w:cs="Calibri" w:eastAsia="Calibri" w:hAnsi="Calibri"/>
            <w:color w:val="000000"/>
            <w:sz w:val="26"/>
            <w:szCs w:val="26"/>
            <w:rtl w:val="0"/>
          </w:rPr>
          <w:t xml:space="preserve">ing</w:t>
        </w:r>
      </w:hyperlink>
      <w:r w:rsidDel="00000000" w:rsidR="00000000" w:rsidRPr="00000000">
        <w:rPr>
          <w:rFonts w:ascii="Calibri" w:cs="Calibri" w:eastAsia="Calibri" w:hAnsi="Calibri"/>
          <w:color w:val="000000"/>
          <w:sz w:val="26"/>
          <w:szCs w:val="26"/>
          <w:rtl w:val="0"/>
        </w:rPr>
        <w:t xml:space="preserve"> because of an </w:t>
      </w:r>
      <w:hyperlink r:id="rId11">
        <w:r w:rsidDel="00000000" w:rsidR="00000000" w:rsidRPr="00000000">
          <w:rPr>
            <w:rFonts w:ascii="Calibri" w:cs="Calibri" w:eastAsia="Calibri" w:hAnsi="Calibri"/>
            <w:color w:val="000000"/>
            <w:sz w:val="26"/>
            <w:szCs w:val="26"/>
            <w:rtl w:val="0"/>
          </w:rPr>
          <w:t xml:space="preserve">argument</w:t>
        </w:r>
      </w:hyperlink>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color w:val="000000"/>
          <w:sz w:val="26"/>
          <w:szCs w:val="26"/>
          <w:highlight w:val="cyan"/>
          <w:rtl w:val="0"/>
        </w:rPr>
        <w:t xml:space="preserve">with an </w:t>
      </w:r>
      <w:hyperlink r:id="rId12">
        <w:r w:rsidDel="00000000" w:rsidR="00000000" w:rsidRPr="00000000">
          <w:rPr>
            <w:rFonts w:ascii="Calibri" w:cs="Calibri" w:eastAsia="Calibri" w:hAnsi="Calibri"/>
            <w:color w:val="000000"/>
            <w:sz w:val="26"/>
            <w:szCs w:val="26"/>
            <w:highlight w:val="cyan"/>
            <w:rtl w:val="0"/>
          </w:rPr>
          <w:t xml:space="preserve">employer</w:t>
        </w:r>
      </w:hyperlink>
      <w:r w:rsidDel="00000000" w:rsidR="00000000" w:rsidRPr="00000000">
        <w:rPr>
          <w:rFonts w:ascii="Calibri" w:cs="Calibri" w:eastAsia="Calibri" w:hAnsi="Calibri"/>
          <w:color w:val="000000"/>
          <w:sz w:val="26"/>
          <w:szCs w:val="26"/>
          <w:rtl w:val="0"/>
        </w:rPr>
        <w:t xml:space="preserve">. about </w:t>
      </w:r>
      <w:hyperlink r:id="rId13">
        <w:r w:rsidDel="00000000" w:rsidR="00000000" w:rsidRPr="00000000">
          <w:rPr>
            <w:rFonts w:ascii="Calibri" w:cs="Calibri" w:eastAsia="Calibri" w:hAnsi="Calibri"/>
            <w:color w:val="000000"/>
            <w:sz w:val="26"/>
            <w:szCs w:val="26"/>
            <w:rtl w:val="0"/>
          </w:rPr>
          <w:t xml:space="preserve">working</w:t>
        </w:r>
      </w:hyperlink>
      <w:r w:rsidDel="00000000" w:rsidR="00000000" w:rsidRPr="00000000">
        <w:rPr>
          <w:rFonts w:ascii="Calibri" w:cs="Calibri" w:eastAsia="Calibri" w:hAnsi="Calibri"/>
          <w:color w:val="000000"/>
          <w:sz w:val="26"/>
          <w:szCs w:val="26"/>
          <w:rtl w:val="0"/>
        </w:rPr>
        <w:t xml:space="preserve"> </w:t>
      </w:r>
      <w:hyperlink r:id="rId14">
        <w:r w:rsidDel="00000000" w:rsidR="00000000" w:rsidRPr="00000000">
          <w:rPr>
            <w:rFonts w:ascii="Calibri" w:cs="Calibri" w:eastAsia="Calibri" w:hAnsi="Calibri"/>
            <w:color w:val="000000"/>
            <w:sz w:val="26"/>
            <w:szCs w:val="26"/>
            <w:rtl w:val="0"/>
          </w:rPr>
          <w:t xml:space="preserve">conditions</w:t>
        </w:r>
      </w:hyperlink>
      <w:r w:rsidDel="00000000" w:rsidR="00000000" w:rsidRPr="00000000">
        <w:rPr>
          <w:rFonts w:ascii="Calibri" w:cs="Calibri" w:eastAsia="Calibri" w:hAnsi="Calibri"/>
          <w:color w:val="000000"/>
          <w:sz w:val="26"/>
          <w:szCs w:val="26"/>
          <w:rtl w:val="0"/>
        </w:rPr>
        <w:t xml:space="preserve">, </w:t>
      </w:r>
      <w:hyperlink r:id="rId15">
        <w:r w:rsidDel="00000000" w:rsidR="00000000" w:rsidRPr="00000000">
          <w:rPr>
            <w:rFonts w:ascii="Calibri" w:cs="Calibri" w:eastAsia="Calibri" w:hAnsi="Calibri"/>
            <w:color w:val="000000"/>
            <w:sz w:val="26"/>
            <w:szCs w:val="26"/>
            <w:rtl w:val="0"/>
          </w:rPr>
          <w:t xml:space="preserve">pay</w:t>
        </w:r>
      </w:hyperlink>
      <w:r w:rsidDel="00000000" w:rsidR="00000000" w:rsidRPr="00000000">
        <w:rPr>
          <w:rFonts w:ascii="Calibri" w:cs="Calibri" w:eastAsia="Calibri" w:hAnsi="Calibri"/>
          <w:color w:val="000000"/>
          <w:sz w:val="26"/>
          <w:szCs w:val="26"/>
          <w:rtl w:val="0"/>
        </w:rPr>
        <w:t xml:space="preserve"> </w:t>
      </w:r>
      <w:hyperlink r:id="rId16">
        <w:r w:rsidDel="00000000" w:rsidR="00000000" w:rsidRPr="00000000">
          <w:rPr>
            <w:rFonts w:ascii="Calibri" w:cs="Calibri" w:eastAsia="Calibri" w:hAnsi="Calibri"/>
            <w:color w:val="000000"/>
            <w:sz w:val="26"/>
            <w:szCs w:val="26"/>
            <w:rtl w:val="0"/>
          </w:rPr>
          <w:t xml:space="preserve">levels</w:t>
        </w:r>
      </w:hyperlink>
      <w:r w:rsidDel="00000000" w:rsidR="00000000" w:rsidRPr="00000000">
        <w:rPr>
          <w:rFonts w:ascii="Calibri" w:cs="Calibri" w:eastAsia="Calibri" w:hAnsi="Calibri"/>
          <w:color w:val="000000"/>
          <w:sz w:val="26"/>
          <w:szCs w:val="26"/>
          <w:rtl w:val="0"/>
        </w:rPr>
        <w:t xml:space="preserve">, or </w:t>
      </w:r>
      <w:hyperlink r:id="rId17">
        <w:r w:rsidDel="00000000" w:rsidR="00000000" w:rsidRPr="00000000">
          <w:rPr>
            <w:rFonts w:ascii="Calibri" w:cs="Calibri" w:eastAsia="Calibri" w:hAnsi="Calibri"/>
            <w:color w:val="000000"/>
            <w:sz w:val="26"/>
            <w:szCs w:val="26"/>
            <w:rtl w:val="0"/>
          </w:rPr>
          <w:t xml:space="preserve">job</w:t>
        </w:r>
      </w:hyperlink>
      <w:r w:rsidDel="00000000" w:rsidR="00000000" w:rsidRPr="00000000">
        <w:rPr>
          <w:rFonts w:ascii="Calibri" w:cs="Calibri" w:eastAsia="Calibri" w:hAnsi="Calibri"/>
          <w:color w:val="000000"/>
          <w:sz w:val="26"/>
          <w:szCs w:val="26"/>
          <w:rtl w:val="0"/>
        </w:rPr>
        <w:t xml:space="preserve"> </w:t>
      </w:r>
      <w:hyperlink r:id="rId18">
        <w:r w:rsidDel="00000000" w:rsidR="00000000" w:rsidRPr="00000000">
          <w:rPr>
            <w:rFonts w:ascii="Calibri" w:cs="Calibri" w:eastAsia="Calibri" w:hAnsi="Calibri"/>
            <w:color w:val="000000"/>
            <w:sz w:val="26"/>
            <w:szCs w:val="26"/>
            <w:rtl w:val="0"/>
          </w:rPr>
          <w:t xml:space="preserve">cuts</w:t>
        </w:r>
      </w:hyperlink>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pStyle w:val="Heading4"/>
        <w:tabs>
          <w:tab w:val="left" w:pos="6312"/>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Affirm – everybody has an intrinsic right to do anything they want as long as it doesn’t impede on other’s freedom. Thus proving that strikes are non-coercive is enough to prove people have a right to strike. Also means that disproving all turns is sufficient to affirm.</w:t>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Strikes are intrinsically an omission from working – we always have the freedom to omit from doing something otherwise the government would need to coerce us to work.</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The right to strike is consistent with negative rights – otherwise it requires direct government intervention to break the negotiation process</w:t>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Sheppard ’96: </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Terry Sheppard, "Liberalism and the Charter: Freedom of Association and the Right to Strike" (1996) 5 Dal J Leg Stud 117. yoaky</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simplest way to differentiate these two concepts of rights and freedoms, which are often taken as synonymous, is to say that a right is a right to something while </w:t>
      </w:r>
      <w:r w:rsidDel="00000000" w:rsidR="00000000" w:rsidRPr="00000000">
        <w:rPr>
          <w:rFonts w:ascii="Calibri" w:cs="Calibri" w:eastAsia="Calibri" w:hAnsi="Calibri"/>
          <w:u w:val="single"/>
          <w:rtl w:val="0"/>
        </w:rPr>
        <w:t xml:space="preserve">a freedom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 a freedom from</w:t>
      </w:r>
      <w:r w:rsidDel="00000000" w:rsidR="00000000" w:rsidRPr="00000000">
        <w:rPr>
          <w:rFonts w:ascii="Calibri" w:cs="Calibri" w:eastAsia="Calibri" w:hAnsi="Calibri"/>
          <w:sz w:val="16"/>
          <w:szCs w:val="16"/>
          <w:rtl w:val="0"/>
        </w:rPr>
        <w:t xml:space="preserve"> something, usually government i</w:t>
      </w:r>
      <w:r w:rsidDel="00000000" w:rsidR="00000000" w:rsidRPr="00000000">
        <w:rPr>
          <w:rFonts w:ascii="Calibri" w:cs="Calibri" w:eastAsia="Calibri" w:hAnsi="Calibri"/>
          <w:u w:val="single"/>
          <w:rtl w:val="0"/>
        </w:rPr>
        <w:t xml:space="preserve">nterference</w:t>
      </w:r>
      <w:r w:rsidDel="00000000" w:rsidR="00000000" w:rsidRPr="00000000">
        <w:rPr>
          <w:rFonts w:ascii="Calibri" w:cs="Calibri" w:eastAsia="Calibri" w:hAnsi="Calibri"/>
          <w:sz w:val="16"/>
          <w:szCs w:val="16"/>
          <w:rtl w:val="0"/>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Del="00000000" w:rsidR="00000000" w:rsidRPr="00000000">
        <w:rPr>
          <w:rFonts w:ascii="Calibri" w:cs="Calibri" w:eastAsia="Calibri" w:hAnsi="Calibri"/>
          <w:highlight w:val="cyan"/>
          <w:u w:val="single"/>
          <w:rtl w:val="0"/>
        </w:rPr>
        <w:t xml:space="preserve">There is no set wage </w:t>
      </w:r>
      <w:r w:rsidDel="00000000" w:rsidR="00000000" w:rsidRPr="00000000">
        <w:rPr>
          <w:rFonts w:ascii="Calibri" w:cs="Calibri" w:eastAsia="Calibri" w:hAnsi="Calibri"/>
          <w:u w:val="single"/>
          <w:rtl w:val="0"/>
        </w:rPr>
        <w:t xml:space="preserve">or benefits package</w:t>
      </w:r>
      <w:r w:rsidDel="00000000" w:rsidR="00000000" w:rsidRPr="00000000">
        <w:rPr>
          <w:rFonts w:ascii="Calibri" w:cs="Calibri" w:eastAsia="Calibri" w:hAnsi="Calibri"/>
          <w:highlight w:val="cyan"/>
          <w:u w:val="single"/>
          <w:rtl w:val="0"/>
        </w:rPr>
        <w:t xml:space="preserve"> that is morally justifiable outside the turbulent give and take of the free market</w:t>
      </w:r>
      <w:r w:rsidDel="00000000" w:rsidR="00000000" w:rsidRPr="00000000">
        <w:rPr>
          <w:rFonts w:ascii="Calibri" w:cs="Calibri" w:eastAsia="Calibri" w:hAnsi="Calibri"/>
          <w:sz w:val="16"/>
          <w:szCs w:val="16"/>
          <w:rtl w:val="0"/>
        </w:rPr>
        <w:t xml:space="preserve">. In contrast to socialists, liberals do not believe that one end result is any more just than another. </w:t>
      </w:r>
      <w:r w:rsidDel="00000000" w:rsidR="00000000" w:rsidRPr="00000000">
        <w:rPr>
          <w:rFonts w:ascii="Calibri" w:cs="Calibri" w:eastAsia="Calibri" w:hAnsi="Calibri"/>
          <w:u w:val="single"/>
          <w:rtl w:val="0"/>
        </w:rPr>
        <w:t xml:space="preserve">As long as the rules of the game are just, the results will be just</w:t>
      </w:r>
      <w:r w:rsidDel="00000000" w:rsidR="00000000" w:rsidRPr="00000000">
        <w:rPr>
          <w:rFonts w:ascii="Calibri" w:cs="Calibri" w:eastAsia="Calibri" w:hAnsi="Calibri"/>
          <w:sz w:val="16"/>
          <w:szCs w:val="16"/>
          <w:rtl w:val="0"/>
        </w:rPr>
        <w:t xml:space="preserve">. This is how liberals justify the often severe inequality present in a liberal society and attack socialists for wanting to change the outcome. The analogy that is often used focuses upon the rules of a game. </w:t>
      </w:r>
      <w:r w:rsidDel="00000000" w:rsidR="00000000" w:rsidRPr="00000000">
        <w:rPr>
          <w:rFonts w:ascii="Calibri" w:cs="Calibri" w:eastAsia="Calibri" w:hAnsi="Calibri"/>
          <w:u w:val="single"/>
          <w:rtl w:val="0"/>
        </w:rPr>
        <w:t xml:space="preserve">It would make little sense to criticize the score of a hockey game even if the home team is defeated soundly. As long as all the rules apply equally to both teams, the final score is just.</w:t>
      </w:r>
      <w:r w:rsidDel="00000000" w:rsidR="00000000" w:rsidRPr="00000000">
        <w:rPr>
          <w:rFonts w:ascii="Calibri" w:cs="Calibri" w:eastAsia="Calibri" w:hAnsi="Calibri"/>
          <w:sz w:val="16"/>
          <w:szCs w:val="16"/>
          <w:rtl w:val="0"/>
        </w:rPr>
        <w:t xml:space="preserve"> Only if one team were allowed to be offside and the other not would there be cause to question the outcome of the game. It does not matter that one team is better and stronger than the other team. Such is the case with labour negotiations. </w:t>
      </w:r>
      <w:r w:rsidDel="00000000" w:rsidR="00000000" w:rsidRPr="00000000">
        <w:rPr>
          <w:rFonts w:ascii="Calibri" w:cs="Calibri" w:eastAsia="Calibri" w:hAnsi="Calibri"/>
          <w:highlight w:val="cyan"/>
          <w:u w:val="single"/>
          <w:rtl w:val="0"/>
        </w:rPr>
        <w:t xml:space="preserve">Liberals cannot complain that a union receives too much in labour negotiations simply because it has the bargaining power to exact a generous contract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Likewise, socialists cannot complain if the union failed to have its demands met. </w:t>
      </w:r>
      <w:r w:rsidDel="00000000" w:rsidR="00000000" w:rsidRPr="00000000">
        <w:rPr>
          <w:rFonts w:ascii="Calibri" w:cs="Calibri" w:eastAsia="Calibri" w:hAnsi="Calibri"/>
          <w:highlight w:val="cyan"/>
          <w:u w:val="single"/>
          <w:rtl w:val="0"/>
        </w:rPr>
        <w:t xml:space="preserve">What the unions are </w:t>
      </w:r>
      <w:r w:rsidDel="00000000" w:rsidR="00000000" w:rsidRPr="00000000">
        <w:rPr>
          <w:rFonts w:ascii="Calibri" w:cs="Calibri" w:eastAsia="Calibri" w:hAnsi="Calibri"/>
          <w:u w:val="single"/>
          <w:rtl w:val="0"/>
        </w:rPr>
        <w:t xml:space="preserve">really </w:t>
      </w:r>
      <w:r w:rsidDel="00000000" w:rsidR="00000000" w:rsidRPr="00000000">
        <w:rPr>
          <w:rFonts w:ascii="Calibri" w:cs="Calibri" w:eastAsia="Calibri" w:hAnsi="Calibri"/>
          <w:highlight w:val="cyan"/>
          <w:u w:val="single"/>
          <w:rtl w:val="0"/>
        </w:rPr>
        <w:t xml:space="preserve">seeking is the right to enter into the labour negotiation process without the </w:t>
      </w:r>
      <w:r w:rsidDel="00000000" w:rsidR="00000000" w:rsidRPr="00000000">
        <w:rPr>
          <w:rFonts w:ascii="Calibri" w:cs="Calibri" w:eastAsia="Calibri" w:hAnsi="Calibri"/>
          <w:u w:val="single"/>
          <w:rtl w:val="0"/>
        </w:rPr>
        <w:t xml:space="preserve">fear of </w:t>
      </w:r>
      <w:r w:rsidDel="00000000" w:rsidR="00000000" w:rsidRPr="00000000">
        <w:rPr>
          <w:rFonts w:ascii="Calibri" w:cs="Calibri" w:eastAsia="Calibri" w:hAnsi="Calibri"/>
          <w:highlight w:val="cyan"/>
          <w:u w:val="single"/>
          <w:rtl w:val="0"/>
        </w:rPr>
        <w:t xml:space="preserve">the state's coercive powers being used against them. It is a freedom </w:t>
      </w:r>
      <w:r w:rsidDel="00000000" w:rsidR="00000000" w:rsidRPr="00000000">
        <w:rPr>
          <w:rFonts w:ascii="Calibri" w:cs="Calibri" w:eastAsia="Calibri" w:hAnsi="Calibri"/>
          <w:u w:val="single"/>
          <w:rtl w:val="0"/>
        </w:rPr>
        <w:t xml:space="preserve">they seek, the same freedom liberals seek for all individuals-the freedom </w:t>
      </w:r>
      <w:r w:rsidDel="00000000" w:rsidR="00000000" w:rsidRPr="00000000">
        <w:rPr>
          <w:rFonts w:ascii="Calibri" w:cs="Calibri" w:eastAsia="Calibri" w:hAnsi="Calibri"/>
          <w:highlight w:val="cyan"/>
          <w:u w:val="single"/>
          <w:rtl w:val="0"/>
        </w:rPr>
        <w:t xml:space="preserve">from government interference</w:t>
      </w:r>
      <w:r w:rsidDel="00000000" w:rsidR="00000000" w:rsidRPr="00000000">
        <w:rPr>
          <w:rFonts w:ascii="Calibri" w:cs="Calibri" w:eastAsia="Calibri" w:hAnsi="Calibri"/>
          <w:sz w:val="16"/>
          <w:szCs w:val="16"/>
          <w:rtl w:val="0"/>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Del="00000000" w:rsidR="00000000" w:rsidRPr="00000000">
        <w:rPr>
          <w:rFonts w:ascii="Calibri" w:cs="Calibri" w:eastAsia="Calibri" w:hAnsi="Calibri"/>
          <w:u w:val="single"/>
          <w:rtl w:val="0"/>
        </w:rPr>
        <w:t xml:space="preserve">The fact that some unions did strike, and strike successfully, does not mean that unions had the legal freedom to strike.</w:t>
      </w:r>
      <w:r w:rsidDel="00000000" w:rsidR="00000000" w:rsidRPr="00000000">
        <w:rPr>
          <w:rFonts w:ascii="Calibri" w:cs="Calibri" w:eastAsia="Calibri" w:hAnsi="Calibri"/>
          <w:sz w:val="16"/>
          <w:szCs w:val="16"/>
          <w:rtl w:val="0"/>
        </w:rPr>
        <w:t xml:space="preserve"> Even after this decision, some unions will still strike. </w:t>
      </w:r>
      <w:r w:rsidDel="00000000" w:rsidR="00000000" w:rsidRPr="00000000">
        <w:rPr>
          <w:rFonts w:ascii="Calibri" w:cs="Calibri" w:eastAsia="Calibri" w:hAnsi="Calibri"/>
          <w:u w:val="single"/>
          <w:rtl w:val="0"/>
        </w:rPr>
        <w:t xml:space="preserve">The conclusion that the freedom to strike is not compromised because the government allows some strikes to go on is a non sequitur</w:t>
      </w:r>
      <w:r w:rsidDel="00000000" w:rsidR="00000000" w:rsidRPr="00000000">
        <w:rPr>
          <w:rFonts w:ascii="Calibri" w:cs="Calibri" w:eastAsia="Calibri" w:hAnsi="Calibri"/>
          <w:sz w:val="16"/>
          <w:szCs w:val="16"/>
          <w:rtl w:val="0"/>
        </w:rPr>
        <w:t xml:space="preserve">. A totalitarian regime may allow certain religions to practice but ban all others. Could this regime be said to have freedom of religion? </w:t>
      </w:r>
      <w:r w:rsidDel="00000000" w:rsidR="00000000" w:rsidRPr="00000000">
        <w:rPr>
          <w:rFonts w:ascii="Calibri" w:cs="Calibri" w:eastAsia="Calibri" w:hAnsi="Calibri"/>
          <w:highlight w:val="cyan"/>
          <w:u w:val="single"/>
          <w:rtl w:val="0"/>
        </w:rPr>
        <w:t xml:space="preserve">What the Supreme Court did in failing to recognize a constitutional freedom to strike was to allow the government to step into any labour dispute and order the union back to work, which, in effect, enervates the freedom to strike</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labour negotiation process is generally to the advantage of the employer</w:t>
      </w:r>
      <w:r w:rsidDel="00000000" w:rsidR="00000000" w:rsidRPr="00000000">
        <w:rPr>
          <w:rFonts w:ascii="Calibri" w:cs="Calibri" w:eastAsia="Calibri" w:hAnsi="Calibri"/>
          <w:sz w:val="16"/>
          <w:szCs w:val="16"/>
          <w:rtl w:val="0"/>
        </w:rPr>
        <w:t xml:space="preserve">. Obviously, some unions have more bargaining power than others. However, this power rarely exceeds that of their employer. For many reasons, u</w:t>
      </w:r>
      <w:r w:rsidDel="00000000" w:rsidR="00000000" w:rsidRPr="00000000">
        <w:rPr>
          <w:rFonts w:ascii="Calibri" w:cs="Calibri" w:eastAsia="Calibri" w:hAnsi="Calibri"/>
          <w:u w:val="single"/>
          <w:rtl w:val="0"/>
        </w:rPr>
        <w:t xml:space="preserve">nions are reluctant to launch a strike and once they do strike, there are pressures on a union to settle quickly</w:t>
      </w:r>
      <w:r w:rsidDel="00000000" w:rsidR="00000000" w:rsidRPr="00000000">
        <w:rPr>
          <w:rFonts w:ascii="Calibri" w:cs="Calibri" w:eastAsia="Calibri" w:hAnsi="Calibri"/>
          <w:sz w:val="16"/>
          <w:szCs w:val="16"/>
          <w:rtl w:val="0"/>
        </w:rPr>
        <w:t xml:space="preserve">. First, as Smith pointed out, the effects of a labour dispute are more immediate to the workers than to management: </w:t>
      </w:r>
      <w:r w:rsidDel="00000000" w:rsidR="00000000" w:rsidRPr="00000000">
        <w:rPr>
          <w:rFonts w:ascii="Calibri" w:cs="Calibri" w:eastAsia="Calibri" w:hAnsi="Calibri"/>
          <w:u w:val="single"/>
          <w:rtl w:val="0"/>
        </w:rPr>
        <w:t xml:space="preserve">A landowner</w:t>
      </w:r>
      <w:r w:rsidDel="00000000" w:rsidR="00000000" w:rsidRPr="00000000">
        <w:rPr>
          <w:rFonts w:ascii="Calibri" w:cs="Calibri" w:eastAsia="Calibri" w:hAnsi="Calibri"/>
          <w:sz w:val="16"/>
          <w:szCs w:val="16"/>
          <w:rtl w:val="0"/>
        </w:rPr>
        <w:t xml:space="preserve">, a farmer, a master manufacturer, or merchant, though they did not employ a single workman</w:t>
      </w:r>
      <w:r w:rsidDel="00000000" w:rsidR="00000000" w:rsidRPr="00000000">
        <w:rPr>
          <w:rFonts w:ascii="Calibri" w:cs="Calibri" w:eastAsia="Calibri" w:hAnsi="Calibri"/>
          <w:u w:val="single"/>
          <w:rtl w:val="0"/>
        </w:rPr>
        <w:t xml:space="preserve">, could live a year or two upon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stocks</w:t>
      </w:r>
      <w:r w:rsidDel="00000000" w:rsidR="00000000" w:rsidRPr="00000000">
        <w:rPr>
          <w:rFonts w:ascii="Calibri" w:cs="Calibri" w:eastAsia="Calibri" w:hAnsi="Calibri"/>
          <w:sz w:val="16"/>
          <w:szCs w:val="16"/>
          <w:rtl w:val="0"/>
        </w:rPr>
        <w:t xml:space="preserve"> which they have already acquired. Many </w:t>
      </w:r>
      <w:r w:rsidDel="00000000" w:rsidR="00000000" w:rsidRPr="00000000">
        <w:rPr>
          <w:rFonts w:ascii="Calibri" w:cs="Calibri" w:eastAsia="Calibri" w:hAnsi="Calibri"/>
          <w:highlight w:val="cyan"/>
          <w:u w:val="single"/>
          <w:rtl w:val="0"/>
        </w:rPr>
        <w:t xml:space="preserve">workmen could not subsist a week</w:t>
      </w:r>
      <w:r w:rsidDel="00000000" w:rsidR="00000000" w:rsidRPr="00000000">
        <w:rPr>
          <w:rFonts w:ascii="Calibri" w:cs="Calibri" w:eastAsia="Calibri" w:hAnsi="Calibri"/>
          <w:sz w:val="16"/>
          <w:szCs w:val="16"/>
          <w:rtl w:val="0"/>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Del="00000000" w:rsidR="00000000" w:rsidRPr="00000000">
        <w:rPr>
          <w:rFonts w:ascii="Calibri" w:cs="Calibri" w:eastAsia="Calibri" w:hAnsi="Calibri"/>
          <w:u w:val="single"/>
          <w:rtl w:val="0"/>
        </w:rPr>
        <w:t xml:space="preserve">many companies will have a reserve of their product on hand</w:t>
      </w:r>
      <w:r w:rsidDel="00000000" w:rsidR="00000000" w:rsidRPr="00000000">
        <w:rPr>
          <w:rFonts w:ascii="Calibri" w:cs="Calibri" w:eastAsia="Calibri" w:hAnsi="Calibri"/>
          <w:sz w:val="16"/>
          <w:szCs w:val="16"/>
          <w:rtl w:val="0"/>
        </w:rPr>
        <w:t xml:space="preserve">, especially if they have anticipated labour trouble, which will see them through the initial strike period. </w:t>
      </w:r>
      <w:r w:rsidDel="00000000" w:rsidR="00000000" w:rsidRPr="00000000">
        <w:rPr>
          <w:rFonts w:ascii="Calibri" w:cs="Calibri" w:eastAsia="Calibri" w:hAnsi="Calibri"/>
          <w:u w:val="single"/>
          <w:rtl w:val="0"/>
        </w:rPr>
        <w:t xml:space="preserve">Workers</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u w:val="single"/>
          <w:rtl w:val="0"/>
        </w:rPr>
        <w:t xml:space="preserve">may have limited savings</w:t>
      </w:r>
      <w:r w:rsidDel="00000000" w:rsidR="00000000" w:rsidRPr="00000000">
        <w:rPr>
          <w:rFonts w:ascii="Calibri" w:cs="Calibri" w:eastAsia="Calibri" w:hAnsi="Calibri"/>
          <w:sz w:val="16"/>
          <w:szCs w:val="16"/>
          <w:rtl w:val="0"/>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Del="00000000" w:rsidR="00000000" w:rsidRPr="00000000">
        <w:rPr>
          <w:rFonts w:ascii="Calibri" w:cs="Calibri" w:eastAsia="Calibri" w:hAnsi="Calibri"/>
          <w:u w:val="single"/>
          <w:rtl w:val="0"/>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Del="00000000" w:rsidR="00000000" w:rsidRPr="00000000">
        <w:rPr>
          <w:rFonts w:ascii="Calibri" w:cs="Calibri" w:eastAsia="Calibri" w:hAnsi="Calibri"/>
          <w:sz w:val="16"/>
          <w:szCs w:val="16"/>
          <w:rtl w:val="0"/>
        </w:rPr>
        <w:t xml:space="preserve"> It is difficult to maintain that the Supreme Court's decision is neutral. The government only rarely intervenes on behalf of the unions. None of Canada's major political parties have a great track record on protecting unions. </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government only has an obligation to stop violations of freedom so it has no right to intervene in this process. People have every right unless it infringes on other people’s rights.</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UV</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1ar theory is good because its key to check 1nc abuse – otherwise the neg can read 50 aprioris with no recourse. </w:t>
      </w:r>
    </w:p>
    <w:p w:rsidR="00000000" w:rsidDel="00000000" w:rsidP="00000000" w:rsidRDefault="00000000" w:rsidRPr="00000000" w14:paraId="0000004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Its dtd since 1AR is too short to substantively engage abusive positions and it’s a bigger time commitment for 4 minute 1ar. </w:t>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No RVIs on aff theory since you get a 6 minute collapse which means you always win and you always are ahead on your theory debate so its to make up for the skew.</w:t>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Competing interps because it creates the best norms and is most reciprocal on time since I had to structure a shell so you do too and easiest to learn for novices since its intuitive</w:t>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aff theory first since neg theory has 13-7 or 6-3 time skew with the 2n collapse. You’d just win every round.</w:t>
      </w:r>
    </w:p>
    <w:p w:rsidR="00000000" w:rsidDel="00000000" w:rsidP="00000000" w:rsidRDefault="00000000" w:rsidRPr="00000000" w14:paraId="0000004A">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B">
      <w:pPr>
        <w:pStyle w:val="Heading4"/>
        <w:spacing w:after="40" w:before="240" w:line="259" w:lineRule="auto"/>
        <w:rPr>
          <w:rFonts w:ascii="Calibri" w:cs="Calibri" w:eastAsia="Calibri" w:hAnsi="Calibri"/>
          <w:b w:val="1"/>
          <w:color w:val="000000"/>
          <w:sz w:val="26"/>
          <w:szCs w:val="26"/>
        </w:rPr>
      </w:pPr>
      <w:bookmarkStart w:colFirst="0" w:colLast="0" w:name="_7nvovdfgm80t" w:id="2"/>
      <w:bookmarkEnd w:id="2"/>
      <w:r w:rsidDel="00000000" w:rsidR="00000000" w:rsidRPr="00000000">
        <w:rPr>
          <w:rFonts w:ascii="Calibri" w:cs="Calibri" w:eastAsia="Calibri" w:hAnsi="Calibri"/>
          <w:b w:val="1"/>
          <w:color w:val="000000"/>
          <w:sz w:val="26"/>
          <w:szCs w:val="26"/>
          <w:rtl w:val="0"/>
        </w:rPr>
        <w:t xml:space="preserve">6] The ROB is to endorse the debater that best proves their world is preferable under an ethical framework. Prefer:</w:t>
      </w:r>
    </w:p>
    <w:p w:rsidR="00000000" w:rsidDel="00000000" w:rsidP="00000000" w:rsidRDefault="00000000" w:rsidRPr="00000000" w14:paraId="0000004C">
      <w:pPr>
        <w:pStyle w:val="Heading4"/>
        <w:spacing w:after="40" w:before="240" w:line="259" w:lineRule="auto"/>
        <w:rPr>
          <w:rFonts w:ascii="Calibri" w:cs="Calibri" w:eastAsia="Calibri" w:hAnsi="Calibri"/>
          <w:b w:val="1"/>
          <w:color w:val="000000"/>
          <w:sz w:val="26"/>
          <w:szCs w:val="26"/>
        </w:rPr>
      </w:pPr>
      <w:bookmarkStart w:colFirst="0" w:colLast="0" w:name="_cwn98jay50am" w:id="3"/>
      <w:bookmarkEnd w:id="3"/>
      <w:r w:rsidDel="00000000" w:rsidR="00000000" w:rsidRPr="00000000">
        <w:rPr>
          <w:rFonts w:ascii="Calibri" w:cs="Calibri" w:eastAsia="Calibri" w:hAnsi="Calibri"/>
          <w:b w:val="1"/>
          <w:color w:val="000000"/>
          <w:sz w:val="26"/>
          <w:szCs w:val="26"/>
          <w:rtl w:val="0"/>
        </w:rPr>
        <w:t xml:space="preserve">A] Affirm and negate don’t appear anywhere in the resolution which makes it unpredictable contestation</w:t>
      </w:r>
    </w:p>
    <w:p w:rsidR="00000000" w:rsidDel="00000000" w:rsidP="00000000" w:rsidRDefault="00000000" w:rsidRPr="00000000" w14:paraId="0000004D">
      <w:pPr>
        <w:pStyle w:val="Heading4"/>
        <w:spacing w:after="40" w:before="240" w:line="259" w:lineRule="auto"/>
        <w:rPr>
          <w:rFonts w:ascii="Calibri" w:cs="Calibri" w:eastAsia="Calibri" w:hAnsi="Calibri"/>
          <w:b w:val="1"/>
          <w:color w:val="000000"/>
          <w:sz w:val="30"/>
          <w:szCs w:val="30"/>
        </w:rPr>
      </w:pPr>
      <w:bookmarkStart w:colFirst="0" w:colLast="0" w:name="_ce1agiis031w" w:id="4"/>
      <w:bookmarkEnd w:id="4"/>
      <w:r w:rsidDel="00000000" w:rsidR="00000000" w:rsidRPr="00000000">
        <w:rPr>
          <w:rFonts w:ascii="Calibri" w:cs="Calibri" w:eastAsia="Calibri" w:hAnsi="Calibri"/>
          <w:b w:val="1"/>
          <w:color w:val="000000"/>
          <w:sz w:val="26"/>
          <w:szCs w:val="26"/>
          <w:rtl w:val="0"/>
        </w:rPr>
        <w:t xml:space="preserve">B] Real world edu b/c policymakers have to compare between different things to pass</w:t>
      </w:r>
      <w:r w:rsidDel="00000000" w:rsidR="00000000" w:rsidRPr="00000000">
        <w:rPr>
          <w:rtl w:val="0"/>
        </w:rPr>
      </w:r>
    </w:p>
    <w:p w:rsidR="00000000" w:rsidDel="00000000" w:rsidP="00000000" w:rsidRDefault="00000000" w:rsidRPr="00000000" w14:paraId="0000004E">
      <w:pPr>
        <w:pStyle w:val="Heading4"/>
        <w:spacing w:after="40" w:before="240" w:line="259" w:lineRule="auto"/>
        <w:rPr>
          <w:rFonts w:ascii="Calibri" w:cs="Calibri" w:eastAsia="Calibri" w:hAnsi="Calibri"/>
          <w:b w:val="1"/>
          <w:color w:val="000000"/>
          <w:sz w:val="30"/>
          <w:szCs w:val="30"/>
        </w:rPr>
      </w:pPr>
      <w:bookmarkStart w:colFirst="0" w:colLast="0" w:name="_jufsc2thsxo6" w:id="5"/>
      <w:bookmarkEnd w:id="5"/>
      <w:r w:rsidDel="00000000" w:rsidR="00000000" w:rsidRPr="00000000">
        <w:rPr>
          <w:rFonts w:ascii="Calibri" w:cs="Calibri" w:eastAsia="Calibri" w:hAnsi="Calibri"/>
          <w:b w:val="1"/>
          <w:color w:val="000000"/>
          <w:sz w:val="26"/>
          <w:szCs w:val="26"/>
          <w:rtl w:val="0"/>
        </w:rPr>
        <w:t xml:space="preserve">C] Topic ed – anything else allows debaters to recycle generic arguments that deny the truth of everything</w:t>
      </w:r>
      <w:r w:rsidDel="00000000" w:rsidR="00000000" w:rsidRPr="00000000">
        <w:rPr>
          <w:rtl w:val="0"/>
        </w:rPr>
      </w:r>
    </w:p>
    <w:p w:rsidR="00000000" w:rsidDel="00000000" w:rsidP="00000000" w:rsidRDefault="00000000" w:rsidRPr="00000000" w14:paraId="0000004F">
      <w:pPr>
        <w:pStyle w:val="Heading4"/>
        <w:spacing w:after="40" w:before="240" w:line="259" w:lineRule="auto"/>
        <w:rPr>
          <w:rFonts w:ascii="Calibri" w:cs="Calibri" w:eastAsia="Calibri" w:hAnsi="Calibri"/>
          <w:b w:val="1"/>
          <w:color w:val="000000"/>
          <w:sz w:val="26"/>
          <w:szCs w:val="26"/>
        </w:rPr>
      </w:pPr>
      <w:bookmarkStart w:colFirst="0" w:colLast="0" w:name="_e2jwbhyfl7mq" w:id="6"/>
      <w:bookmarkEnd w:id="6"/>
      <w:r w:rsidDel="00000000" w:rsidR="00000000" w:rsidRPr="00000000">
        <w:rPr>
          <w:rFonts w:ascii="Calibri" w:cs="Calibri" w:eastAsia="Calibri" w:hAnsi="Calibri"/>
          <w:b w:val="1"/>
          <w:color w:val="000000"/>
          <w:sz w:val="26"/>
          <w:szCs w:val="26"/>
          <w:rtl w:val="0"/>
        </w:rPr>
        <w:t xml:space="preserve">D] Phil ed – c/a topic ed.</w:t>
      </w:r>
    </w:p>
    <w:p w:rsidR="00000000" w:rsidDel="00000000" w:rsidP="00000000" w:rsidRDefault="00000000" w:rsidRPr="00000000" w14:paraId="00000050">
      <w:pPr>
        <w:pStyle w:val="Heading4"/>
        <w:spacing w:after="40" w:before="240" w:line="259" w:lineRule="auto"/>
        <w:rPr>
          <w:rFonts w:ascii="Calibri" w:cs="Calibri" w:eastAsia="Calibri" w:hAnsi="Calibri"/>
          <w:b w:val="1"/>
          <w:color w:val="000000"/>
          <w:sz w:val="26"/>
          <w:szCs w:val="26"/>
        </w:rPr>
      </w:pPr>
      <w:bookmarkStart w:colFirst="0" w:colLast="0" w:name="_ud6xpgg6gu7z" w:id="7"/>
      <w:bookmarkEnd w:id="7"/>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51">
      <w:pPr>
        <w:pStyle w:val="Heading4"/>
        <w:spacing w:after="240" w:before="240" w:line="259" w:lineRule="auto"/>
        <w:rPr>
          <w:rFonts w:ascii="Calibri" w:cs="Calibri" w:eastAsia="Calibri" w:hAnsi="Calibri"/>
          <w:b w:val="1"/>
          <w:color w:val="000000"/>
          <w:sz w:val="30"/>
          <w:szCs w:val="30"/>
        </w:rPr>
      </w:pPr>
      <w:bookmarkStart w:colFirst="0" w:colLast="0" w:name="_og0tx6cv8z09" w:id="8"/>
      <w:bookmarkEnd w:id="8"/>
      <w:r w:rsidDel="00000000" w:rsidR="00000000" w:rsidRPr="00000000">
        <w:rPr>
          <w:rFonts w:ascii="Calibri" w:cs="Calibri" w:eastAsia="Calibri" w:hAnsi="Calibri"/>
          <w:b w:val="1"/>
          <w:color w:val="000000"/>
          <w:sz w:val="30"/>
          <w:szCs w:val="30"/>
          <w:rtl w:val="0"/>
        </w:rPr>
        <w:t xml:space="preserve"> </w:t>
      </w:r>
    </w:p>
    <w:p w:rsidR="00000000" w:rsidDel="00000000" w:rsidP="00000000" w:rsidRDefault="00000000" w:rsidRPr="00000000" w14:paraId="00000052">
      <w:pPr>
        <w:pStyle w:val="Heading4"/>
        <w:spacing w:after="0" w:before="40" w:line="259" w:lineRule="auto"/>
        <w:rPr>
          <w:rFonts w:ascii="Calibri" w:cs="Calibri" w:eastAsia="Calibri" w:hAnsi="Calibri"/>
          <w:b w:val="1"/>
          <w:color w:val="000000"/>
          <w:sz w:val="30"/>
          <w:szCs w:val="30"/>
        </w:rPr>
      </w:pPr>
      <w:r w:rsidDel="00000000" w:rsidR="00000000" w:rsidRPr="00000000">
        <w:rPr>
          <w:rtl w:val="0"/>
        </w:rPr>
      </w:r>
    </w:p>
    <w:p w:rsidR="00000000" w:rsidDel="00000000" w:rsidP="00000000" w:rsidRDefault="00000000" w:rsidRPr="00000000" w14:paraId="00000053">
      <w:pPr>
        <w:rPr>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ictionary.cambridge.org/us/dictionary/english/argument" TargetMode="External"/><Relationship Id="rId10" Type="http://schemas.openxmlformats.org/officeDocument/2006/relationships/hyperlink" Target="https://dictionary.cambridge.org/us/dictionary/english/working" TargetMode="External"/><Relationship Id="rId13" Type="http://schemas.openxmlformats.org/officeDocument/2006/relationships/hyperlink" Target="https://dictionary.cambridge.org/us/dictionary/english/working" TargetMode="External"/><Relationship Id="rId12" Type="http://schemas.openxmlformats.org/officeDocument/2006/relationships/hyperlink" Target="https://dictionary.cambridge.org/us/dictionary/english/employ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ictionary.cambridge.org/us/dictionary/english/working" TargetMode="External"/><Relationship Id="rId15" Type="http://schemas.openxmlformats.org/officeDocument/2006/relationships/hyperlink" Target="https://dictionary.cambridge.org/us/dictionary/english/pay" TargetMode="External"/><Relationship Id="rId14" Type="http://schemas.openxmlformats.org/officeDocument/2006/relationships/hyperlink" Target="https://dictionary.cambridge.org/us/dictionary/english/conditions" TargetMode="External"/><Relationship Id="rId17" Type="http://schemas.openxmlformats.org/officeDocument/2006/relationships/hyperlink" Target="https://dictionary.cambridge.org/us/dictionary/english/job" TargetMode="External"/><Relationship Id="rId16" Type="http://schemas.openxmlformats.org/officeDocument/2006/relationships/hyperlink" Target="https://dictionary.cambridge.org/us/dictionary/english/level" TargetMode="External"/><Relationship Id="rId5" Type="http://schemas.openxmlformats.org/officeDocument/2006/relationships/styles" Target="styles.xml"/><Relationship Id="rId6" Type="http://schemas.openxmlformats.org/officeDocument/2006/relationships/hyperlink" Target="https://scholar.google.com/citations?view_op=view_org&amp;hl=en&amp;org=8515235176732148308" TargetMode="External"/><Relationship Id="rId18" Type="http://schemas.openxmlformats.org/officeDocument/2006/relationships/hyperlink" Target="https://dictionary.cambridge.org/us/dictionary/english/cut" TargetMode="External"/><Relationship Id="rId7" Type="http://schemas.openxmlformats.org/officeDocument/2006/relationships/hyperlink" Target="https://dictionary.cambridge.org/us/dictionary/english/refuse" TargetMode="External"/><Relationship Id="rId8" Type="http://schemas.openxmlformats.org/officeDocument/2006/relationships/hyperlink" Target="https://dictionary.cambridge.org/us/dictionary/english/contin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