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EA1E5" w14:textId="1555D8D0" w:rsidR="0031399F" w:rsidRDefault="0031399F" w:rsidP="0031399F">
      <w:pPr>
        <w:pStyle w:val="Heading2"/>
      </w:pPr>
      <w:bookmarkStart w:id="0" w:name="_Hlk95490328"/>
      <w:r>
        <w:t>1</w:t>
      </w:r>
    </w:p>
    <w:p w14:paraId="32810202" w14:textId="30A9D0DE" w:rsidR="0031399F" w:rsidRDefault="0031399F" w:rsidP="0031399F">
      <w:pPr>
        <w:pStyle w:val="Heading4"/>
      </w:pPr>
      <w:r w:rsidRPr="00C43442">
        <w:t>Utilitarianism is morally repugnant:</w:t>
      </w:r>
    </w:p>
    <w:p w14:paraId="1A36D5DA" w14:textId="77777777" w:rsidR="0031399F" w:rsidRPr="006F2704" w:rsidRDefault="0031399F" w:rsidP="0031399F">
      <w:pPr>
        <w:pStyle w:val="Heading4"/>
      </w:pPr>
      <w:r>
        <w:t xml:space="preserve">1. </w:t>
      </w:r>
      <w:r w:rsidRPr="006F2704">
        <w:t>Util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w:t>
      </w:r>
    </w:p>
    <w:p w14:paraId="44B6DED7" w14:textId="77777777" w:rsidR="0031399F" w:rsidRDefault="0031399F" w:rsidP="0031399F">
      <w:pPr>
        <w:pStyle w:val="Heading4"/>
      </w:pPr>
      <w:r w:rsidRPr="00D0712A">
        <w:t xml:space="preserve">2. </w:t>
      </w:r>
      <w:r>
        <w:t xml:space="preserve">Util can’t justify intrinsic wrongness – </w:t>
      </w:r>
      <w:r w:rsidRPr="00D0712A">
        <w:t>We can’t know whether our action was good until we’ve evaluated the states of affairs they’ve produced since it’s based on the outcome of the action</w:t>
      </w:r>
      <w:r>
        <w:t xml:space="preserve">. For </w:t>
      </w:r>
      <w:proofErr w:type="gramStart"/>
      <w:r>
        <w:t>Example</w:t>
      </w:r>
      <w:proofErr w:type="gramEnd"/>
      <w:r>
        <w:t xml:space="preserve"> if asked the question “is slavery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p>
    <w:p w14:paraId="368FC55C" w14:textId="77777777" w:rsidR="0031399F" w:rsidRPr="00C43442" w:rsidRDefault="0031399F" w:rsidP="0031399F">
      <w:pPr>
        <w:pStyle w:val="Heading4"/>
        <w:rPr>
          <w:rFonts w:cs="Times New Roman"/>
        </w:rPr>
      </w:pPr>
      <w:r>
        <w:t xml:space="preserve">3. </w:t>
      </w:r>
      <w:r w:rsidRPr="00C43442">
        <w:rPr>
          <w:rFonts w:cs="Times New Roman"/>
        </w:rPr>
        <w:t>Utilitarianism would justify that death is good.</w:t>
      </w:r>
    </w:p>
    <w:p w14:paraId="44931970" w14:textId="77777777" w:rsidR="0031399F" w:rsidRPr="00147456" w:rsidRDefault="0031399F" w:rsidP="0031399F">
      <w:pPr>
        <w:rPr>
          <w:rStyle w:val="Style13ptBold"/>
          <w:b w:val="0"/>
          <w:sz w:val="14"/>
        </w:rPr>
      </w:pPr>
      <w:r w:rsidRPr="00C43442">
        <w:rPr>
          <w:sz w:val="14"/>
        </w:rPr>
        <w:t xml:space="preserve">David </w:t>
      </w:r>
      <w:r w:rsidRPr="00147456">
        <w:rPr>
          <w:rStyle w:val="Style13ptBold"/>
          <w:szCs w:val="26"/>
        </w:rPr>
        <w:t>Benatar summarizes in</w:t>
      </w:r>
      <w:r w:rsidRPr="00C43442">
        <w:rPr>
          <w:sz w:val="14"/>
        </w:rPr>
        <w:t xml:space="preserve">, Professor of Phil at University of Cape Town, Better Never to Have Been: The Harm of Coming into Existence, pub Oxford University Press, USA, Year: </w:t>
      </w:r>
      <w:r w:rsidRPr="00C43442">
        <w:rPr>
          <w:rStyle w:val="Style13ptBold"/>
        </w:rPr>
        <w:t>20</w:t>
      </w:r>
      <w:r w:rsidRPr="00147456">
        <w:rPr>
          <w:rStyle w:val="Style13ptBold"/>
          <w:szCs w:val="26"/>
        </w:rPr>
        <w:t>06</w:t>
      </w:r>
      <w:r w:rsidRPr="00C43442">
        <w:rPr>
          <w:sz w:val="14"/>
        </w:rPr>
        <w:t>, ISBN: 0199296421 ///AHS PB</w:t>
      </w:r>
      <w:r>
        <w:rPr>
          <w:sz w:val="14"/>
        </w:rPr>
        <w:t xml:space="preserve"> </w:t>
      </w:r>
      <w:r w:rsidRPr="00147456">
        <w:rPr>
          <w:sz w:val="12"/>
          <w:szCs w:val="26"/>
        </w:rPr>
        <w:t xml:space="preserve">As a matter of fact, </w:t>
      </w:r>
      <w:r w:rsidRPr="00147456">
        <w:rPr>
          <w:rStyle w:val="Style13ptBold"/>
          <w:szCs w:val="26"/>
          <w:highlight w:val="yellow"/>
        </w:rPr>
        <w:t>bad things happen to all of us</w:t>
      </w:r>
      <w:r w:rsidRPr="00147456">
        <w:rPr>
          <w:rStyle w:val="Style13ptBold"/>
          <w:szCs w:val="26"/>
        </w:rPr>
        <w:t>. No life is without hardship</w:t>
      </w:r>
      <w:r w:rsidRPr="00147456">
        <w:rPr>
          <w:sz w:val="12"/>
          <w:szCs w:val="26"/>
        </w:rPr>
        <w:t xml:space="preserve">. It is easy to think of the millions who live a life of poverty or of those who live much of their lives with some disability. Some of us are lucky enough to be spared these fates, but most of us who are, nonetheless suffer ill-health at some stage during our lives. Often the suffering is excruciating, even if it is in our final days. Some are condemned by nature to years of frailty. We all face </w:t>
      </w:r>
      <w:proofErr w:type="gramStart"/>
      <w:r w:rsidRPr="00147456">
        <w:rPr>
          <w:sz w:val="12"/>
          <w:szCs w:val="26"/>
        </w:rPr>
        <w:t>death.²</w:t>
      </w:r>
      <w:proofErr w:type="gramEnd"/>
      <w:r w:rsidRPr="00147456">
        <w:rPr>
          <w:rFonts w:ascii="Cambria Math" w:hAnsi="Cambria Math" w:cs="Cambria Math"/>
          <w:sz w:val="12"/>
          <w:szCs w:val="26"/>
        </w:rPr>
        <w:t>⁰</w:t>
      </w:r>
      <w:r w:rsidRPr="00147456">
        <w:rPr>
          <w:sz w:val="12"/>
          <w:szCs w:val="26"/>
        </w:rPr>
        <w:t xml:space="preserve"> We infrequently contemplate the harms that await any new-born child—pain, disappointment, anxiety, grief, and death. </w:t>
      </w:r>
      <w:r w:rsidRPr="00147456">
        <w:rPr>
          <w:rStyle w:val="Style13ptBold"/>
          <w:szCs w:val="26"/>
        </w:rPr>
        <w:t xml:space="preserve">For any given child we cannot predict what form these harms will take or how severe they will be, but we can be sure that at least some of them will </w:t>
      </w:r>
      <w:proofErr w:type="gramStart"/>
      <w:r w:rsidRPr="00147456">
        <w:rPr>
          <w:rStyle w:val="Style13ptBold"/>
          <w:szCs w:val="26"/>
        </w:rPr>
        <w:t>occur.²</w:t>
      </w:r>
      <w:proofErr w:type="gramEnd"/>
      <w:r w:rsidRPr="00147456">
        <w:rPr>
          <w:rStyle w:val="Style13ptBold"/>
          <w:szCs w:val="26"/>
        </w:rPr>
        <w:t xml:space="preserve">¹ </w:t>
      </w:r>
      <w:r w:rsidRPr="00147456">
        <w:rPr>
          <w:rStyle w:val="Style13ptBold"/>
          <w:szCs w:val="26"/>
          <w:highlight w:val="yellow"/>
        </w:rPr>
        <w:t>None of this befalls the nonexistent</w:t>
      </w:r>
      <w:r w:rsidRPr="00147456">
        <w:rPr>
          <w:rStyle w:val="Style13ptBold"/>
          <w:szCs w:val="26"/>
        </w:rPr>
        <w:t xml:space="preserve">. Only </w:t>
      </w:r>
      <w:proofErr w:type="spellStart"/>
      <w:r w:rsidRPr="00147456">
        <w:rPr>
          <w:rStyle w:val="Style13ptBold"/>
          <w:szCs w:val="26"/>
        </w:rPr>
        <w:t>existers</w:t>
      </w:r>
      <w:proofErr w:type="spellEnd"/>
      <w:r w:rsidRPr="00147456">
        <w:rPr>
          <w:rStyle w:val="Style13ptBold"/>
          <w:szCs w:val="26"/>
        </w:rPr>
        <w:t xml:space="preserve"> suffer harm. </w:t>
      </w:r>
      <w:r w:rsidRPr="00147456">
        <w:rPr>
          <w:rStyle w:val="Style13ptBold"/>
          <w:szCs w:val="26"/>
          <w:highlight w:val="yellow"/>
        </w:rPr>
        <w:t>Optimists will</w:t>
      </w:r>
      <w:r w:rsidRPr="00147456">
        <w:rPr>
          <w:rStyle w:val="Style13ptBold"/>
          <w:szCs w:val="26"/>
        </w:rPr>
        <w:t xml:space="preserve"> be quick to </w:t>
      </w:r>
      <w:r w:rsidRPr="00147456">
        <w:rPr>
          <w:rStyle w:val="Style13ptBold"/>
          <w:szCs w:val="26"/>
          <w:highlight w:val="yellow"/>
        </w:rPr>
        <w:t>note that</w:t>
      </w:r>
      <w:r w:rsidRPr="00147456">
        <w:rPr>
          <w:sz w:val="12"/>
          <w:szCs w:val="26"/>
        </w:rPr>
        <w:t xml:space="preserve"> I have not told the whole story. </w:t>
      </w:r>
      <w:r w:rsidRPr="00147456">
        <w:rPr>
          <w:rStyle w:val="Style13ptBold"/>
          <w:szCs w:val="26"/>
        </w:rPr>
        <w:t xml:space="preserve">Not only bad things but also good things happen only to those who exist. </w:t>
      </w:r>
      <w:r w:rsidRPr="00147456">
        <w:rPr>
          <w:rStyle w:val="Style13ptBold"/>
          <w:szCs w:val="26"/>
          <w:highlight w:val="yellow"/>
        </w:rPr>
        <w:t>Pleasure</w:t>
      </w:r>
      <w:r w:rsidRPr="00147456">
        <w:rPr>
          <w:rStyle w:val="Style13ptBold"/>
          <w:szCs w:val="26"/>
        </w:rPr>
        <w:t xml:space="preserve">, joy, and satisfaction </w:t>
      </w:r>
      <w:r w:rsidRPr="00147456">
        <w:rPr>
          <w:rStyle w:val="Style13ptBold"/>
          <w:szCs w:val="26"/>
          <w:highlight w:val="yellow"/>
        </w:rPr>
        <w:t xml:space="preserve">can only be had by </w:t>
      </w:r>
      <w:proofErr w:type="spellStart"/>
      <w:r w:rsidRPr="00147456">
        <w:rPr>
          <w:rStyle w:val="Style13ptBold"/>
          <w:szCs w:val="26"/>
          <w:highlight w:val="yellow"/>
        </w:rPr>
        <w:t>existers</w:t>
      </w:r>
      <w:proofErr w:type="spellEnd"/>
      <w:r w:rsidRPr="00147456">
        <w:rPr>
          <w:rStyle w:val="Style13ptBold"/>
          <w:szCs w:val="26"/>
          <w:highlight w:val="yellow"/>
        </w:rPr>
        <w:t>. Thus</w:t>
      </w:r>
      <w:r w:rsidRPr="00147456">
        <w:rPr>
          <w:rStyle w:val="Style13ptBold"/>
          <w:szCs w:val="26"/>
        </w:rPr>
        <w:t xml:space="preserve">, the cheerful will say, </w:t>
      </w:r>
      <w:r w:rsidRPr="00147456">
        <w:rPr>
          <w:rStyle w:val="Style13ptBold"/>
          <w:szCs w:val="26"/>
          <w:highlight w:val="yellow"/>
        </w:rPr>
        <w:t>we must weigh up the pleasures</w:t>
      </w:r>
      <w:r w:rsidRPr="00147456">
        <w:rPr>
          <w:rStyle w:val="Style13ptBold"/>
          <w:szCs w:val="26"/>
        </w:rPr>
        <w:t xml:space="preserve"> of life </w:t>
      </w:r>
      <w:r w:rsidRPr="00147456">
        <w:rPr>
          <w:rStyle w:val="Style13ptBold"/>
          <w:szCs w:val="26"/>
          <w:highlight w:val="yellow"/>
        </w:rPr>
        <w:t>against the evils</w:t>
      </w:r>
      <w:r w:rsidRPr="00147456">
        <w:rPr>
          <w:rStyle w:val="Style13ptBold"/>
          <w:szCs w:val="26"/>
        </w:rPr>
        <w:t xml:space="preserve">. </w:t>
      </w:r>
      <w:proofErr w:type="gramStart"/>
      <w:r w:rsidRPr="00147456">
        <w:rPr>
          <w:rStyle w:val="Style13ptBold"/>
          <w:szCs w:val="26"/>
        </w:rPr>
        <w:t>As long as</w:t>
      </w:r>
      <w:proofErr w:type="gramEnd"/>
      <w:r w:rsidRPr="00147456">
        <w:rPr>
          <w:rStyle w:val="Style13ptBold"/>
          <w:szCs w:val="26"/>
        </w:rPr>
        <w:t xml:space="preserve"> the former outweigh the latter, the life is worth living</w:t>
      </w:r>
      <w:r w:rsidRPr="00147456">
        <w:rPr>
          <w:sz w:val="12"/>
          <w:szCs w:val="26"/>
        </w:rPr>
        <w:t xml:space="preserve">. Coming into being with such a life is, on this view, a benefit. The asymmetry of pleasure and </w:t>
      </w:r>
      <w:r w:rsidRPr="00147456">
        <w:rPr>
          <w:szCs w:val="26"/>
          <w:u w:val="single"/>
        </w:rPr>
        <w:t xml:space="preserve">pain </w:t>
      </w:r>
      <w:r w:rsidRPr="00147456">
        <w:rPr>
          <w:rStyle w:val="Style13ptBold"/>
          <w:szCs w:val="26"/>
          <w:highlight w:val="yellow"/>
        </w:rPr>
        <w:t>However, this</w:t>
      </w:r>
      <w:r w:rsidRPr="00147456">
        <w:rPr>
          <w:rStyle w:val="Style13ptBold"/>
          <w:szCs w:val="26"/>
        </w:rPr>
        <w:t xml:space="preserve"> conclusion </w:t>
      </w:r>
      <w:r w:rsidRPr="00147456">
        <w:rPr>
          <w:rStyle w:val="Style13ptBold"/>
          <w:szCs w:val="26"/>
          <w:highlight w:val="yellow"/>
        </w:rPr>
        <w:t>does not follow</w:t>
      </w:r>
      <w:r w:rsidRPr="00147456">
        <w:rPr>
          <w:rStyle w:val="Style13ptBold"/>
          <w:szCs w:val="26"/>
        </w:rPr>
        <w:t xml:space="preserve">. This is </w:t>
      </w:r>
      <w:r w:rsidRPr="00147456">
        <w:rPr>
          <w:rStyle w:val="Style13ptBold"/>
          <w:szCs w:val="26"/>
          <w:highlight w:val="yellow"/>
        </w:rPr>
        <w:t>because</w:t>
      </w:r>
      <w:r w:rsidRPr="00147456">
        <w:rPr>
          <w:rStyle w:val="Style13ptBold"/>
          <w:szCs w:val="26"/>
        </w:rPr>
        <w:t xml:space="preserve"> there is a crucial difference between harms (such as pains) and benefits (such as pleasures) which entails that existence has no advantage over, but does have disadvantages relative to, non-</w:t>
      </w:r>
      <w:proofErr w:type="gramStart"/>
      <w:r w:rsidRPr="00147456">
        <w:rPr>
          <w:rStyle w:val="Style13ptBold"/>
          <w:szCs w:val="26"/>
        </w:rPr>
        <w:t>existence.²</w:t>
      </w:r>
      <w:proofErr w:type="gramEnd"/>
      <w:r w:rsidRPr="00147456">
        <w:rPr>
          <w:rStyle w:val="Style13ptBold"/>
          <w:szCs w:val="26"/>
        </w:rPr>
        <w:t>²</w:t>
      </w:r>
      <w:r w:rsidRPr="00147456">
        <w:rPr>
          <w:sz w:val="12"/>
          <w:szCs w:val="26"/>
        </w:rPr>
        <w:t xml:space="preserve"> Consider pains and pleasures as exemplars of harms and benefits. It is uncontroversial to say that () </w:t>
      </w:r>
      <w:r w:rsidRPr="00147456">
        <w:rPr>
          <w:rStyle w:val="Style13ptBold"/>
          <w:szCs w:val="26"/>
        </w:rPr>
        <w:t xml:space="preserve">the presence of pain is bad, and that () the presence of pleasure is good. However, </w:t>
      </w:r>
      <w:r w:rsidRPr="00147456">
        <w:rPr>
          <w:rStyle w:val="Style13ptBold"/>
          <w:szCs w:val="26"/>
          <w:highlight w:val="yellow"/>
        </w:rPr>
        <w:t>such a</w:t>
      </w:r>
      <w:r w:rsidRPr="00147456">
        <w:rPr>
          <w:rStyle w:val="Style13ptBold"/>
          <w:szCs w:val="26"/>
        </w:rPr>
        <w:t xml:space="preserve"> symmetrical </w:t>
      </w:r>
      <w:r w:rsidRPr="00147456">
        <w:rPr>
          <w:rStyle w:val="Style13ptBold"/>
          <w:szCs w:val="26"/>
          <w:highlight w:val="yellow"/>
        </w:rPr>
        <w:t>evaluation does not</w:t>
      </w:r>
      <w:r w:rsidRPr="00147456">
        <w:rPr>
          <w:rStyle w:val="Style13ptBold"/>
          <w:szCs w:val="26"/>
        </w:rPr>
        <w:t xml:space="preserve"> seem to </w:t>
      </w:r>
      <w:r w:rsidRPr="00147456">
        <w:rPr>
          <w:rStyle w:val="Style13ptBold"/>
          <w:szCs w:val="26"/>
          <w:highlight w:val="yellow"/>
        </w:rPr>
        <w:t>apply to the absence of pain and pleasure, for</w:t>
      </w:r>
      <w:r w:rsidRPr="00147456">
        <w:rPr>
          <w:rStyle w:val="Style13ptBold"/>
          <w:szCs w:val="26"/>
        </w:rPr>
        <w:t xml:space="preserve"> it strikes me as true that () </w:t>
      </w:r>
      <w:r w:rsidRPr="00147456">
        <w:rPr>
          <w:rStyle w:val="Style13ptBold"/>
          <w:szCs w:val="26"/>
          <w:highlight w:val="yellow"/>
        </w:rPr>
        <w:t>the absence of pain is good, even if that good is not enjoyed by anyone, whereas</w:t>
      </w:r>
      <w:r w:rsidRPr="00147456">
        <w:rPr>
          <w:rStyle w:val="Style13ptBold"/>
          <w:szCs w:val="26"/>
        </w:rPr>
        <w:t xml:space="preserve"> () </w:t>
      </w:r>
      <w:r w:rsidRPr="00147456">
        <w:rPr>
          <w:rStyle w:val="Style13ptBold"/>
          <w:szCs w:val="26"/>
          <w:highlight w:val="yellow"/>
        </w:rPr>
        <w:t>the absence of pleasure is not bad</w:t>
      </w:r>
      <w:r w:rsidRPr="00147456">
        <w:rPr>
          <w:rStyle w:val="Style13ptBold"/>
          <w:szCs w:val="26"/>
        </w:rPr>
        <w:t xml:space="preserve"> unless there is somebody for whom this absence is a deprivation.</w:t>
      </w:r>
    </w:p>
    <w:p w14:paraId="5A43AE4F" w14:textId="77777777" w:rsidR="0031399F" w:rsidRPr="00C43442" w:rsidRDefault="0031399F" w:rsidP="0031399F">
      <w:pPr>
        <w:pStyle w:val="Heading4"/>
        <w:rPr>
          <w:rFonts w:cs="Times New Roman"/>
        </w:rPr>
      </w:pPr>
      <w:r w:rsidRPr="00C43442">
        <w:rPr>
          <w:rFonts w:cs="Times New Roman"/>
        </w:rPr>
        <w:t xml:space="preserve">This puts the affirmative in a double bind: Either A) we intuitively know killing people is wrong in which case you reject </w:t>
      </w:r>
      <w:r>
        <w:rPr>
          <w:rFonts w:cs="Times New Roman"/>
        </w:rPr>
        <w:t>util</w:t>
      </w:r>
      <w:r w:rsidRPr="00C43442">
        <w:rPr>
          <w:rFonts w:cs="Times New Roman"/>
        </w:rPr>
        <w:t xml:space="preserve"> out of principle or B) they condone death as good in which case their advantage would flow neg.</w:t>
      </w:r>
    </w:p>
    <w:p w14:paraId="7182F79F" w14:textId="77777777" w:rsidR="0031399F" w:rsidRPr="00C43442" w:rsidRDefault="0031399F" w:rsidP="0031399F">
      <w:pPr>
        <w:pStyle w:val="Heading4"/>
        <w:rPr>
          <w:rFonts w:cs="Times New Roman"/>
        </w:rPr>
      </w:pPr>
      <w:r w:rsidRPr="00C43442">
        <w:rPr>
          <w:rFonts w:cs="Times New Roman"/>
        </w:rPr>
        <w:t xml:space="preserve">Two Impacts: </w:t>
      </w:r>
    </w:p>
    <w:p w14:paraId="48627051" w14:textId="77777777" w:rsidR="0031399F" w:rsidRPr="00C43442" w:rsidRDefault="0031399F" w:rsidP="0031399F">
      <w:pPr>
        <w:pStyle w:val="Heading4"/>
        <w:rPr>
          <w:rFonts w:cs="Times New Roman"/>
        </w:rPr>
      </w:pPr>
      <w:r w:rsidRPr="00C43442">
        <w:rPr>
          <w:rFonts w:cs="Times New Roman"/>
        </w:rPr>
        <w:t xml:space="preserve">[1] </w:t>
      </w:r>
      <w:r>
        <w:rPr>
          <w:rFonts w:cs="Times New Roman"/>
        </w:rPr>
        <w:t xml:space="preserve">It triggers permissibility since they can’t generate a correct moral obligation that justifies affirming. That negates: A) </w:t>
      </w:r>
      <w:r>
        <w:t xml:space="preserve">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and B) 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is but we can’t know whether the </w:t>
      </w:r>
      <w:proofErr w:type="spellStart"/>
      <w:r w:rsidRPr="005A49FB">
        <w:t>aff</w:t>
      </w:r>
      <w:proofErr w:type="spellEnd"/>
      <w:r w:rsidRPr="005A49FB">
        <w:t xml:space="preserve"> will be good or not if ethics are incoherent</w:t>
      </w:r>
      <w:r>
        <w:t>.</w:t>
      </w:r>
    </w:p>
    <w:p w14:paraId="037BC073" w14:textId="196B588A" w:rsidR="0031399F" w:rsidRDefault="0031399F" w:rsidP="0031399F">
      <w:pPr>
        <w:pStyle w:val="Heading4"/>
        <w:rPr>
          <w:rFonts w:cs="Times New Roman"/>
        </w:rPr>
      </w:pPr>
      <w:r w:rsidRPr="00C43442">
        <w:rPr>
          <w:rFonts w:cs="Times New Roman"/>
        </w:rPr>
        <w:t xml:space="preserve">[2] </w:t>
      </w:r>
      <w:r>
        <w:rPr>
          <w:rFonts w:cs="Times New Roman"/>
        </w:rPr>
        <w:t>They read morally repugnant arguments and should be dropped</w:t>
      </w:r>
      <w:r w:rsidRPr="00C43442">
        <w:rPr>
          <w:rFonts w:cs="Times New Roman"/>
        </w:rPr>
        <w:t xml:space="preserve">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463069B8" w14:textId="4A548B8A" w:rsidR="0031399F" w:rsidRDefault="0031399F" w:rsidP="0031399F"/>
    <w:p w14:paraId="2E8BD57F" w14:textId="6625E452" w:rsidR="0031399F" w:rsidRPr="006256E3" w:rsidRDefault="0031399F" w:rsidP="0031399F">
      <w:pPr>
        <w:rPr>
          <w:sz w:val="26"/>
          <w:szCs w:val="26"/>
        </w:rPr>
      </w:pPr>
      <w:r>
        <w:t>2</w:t>
      </w:r>
      <w:r w:rsidRPr="0031399F">
        <w:rPr>
          <w:b/>
          <w:bCs/>
          <w:sz w:val="26"/>
          <w:szCs w:val="26"/>
        </w:rPr>
        <w:t xml:space="preserve"> </w:t>
      </w:r>
      <w:r w:rsidRPr="006256E3">
        <w:rPr>
          <w:b/>
          <w:bCs/>
          <w:sz w:val="26"/>
          <w:szCs w:val="26"/>
        </w:rPr>
        <w:t>Permissibility and presumption negate:</w:t>
      </w:r>
    </w:p>
    <w:p w14:paraId="458A3FD4" w14:textId="77777777" w:rsidR="0031399F" w:rsidRPr="006256E3" w:rsidRDefault="0031399F" w:rsidP="0031399F">
      <w:pPr>
        <w:rPr>
          <w:sz w:val="26"/>
          <w:szCs w:val="26"/>
        </w:rPr>
      </w:pPr>
      <w:r w:rsidRPr="006256E3">
        <w:rPr>
          <w:b/>
          <w:bCs/>
          <w:sz w:val="26"/>
          <w:szCs w:val="26"/>
        </w:rPr>
        <w:t xml:space="preserve">[1] Resolution indicates the affirmative </w:t>
      </w:r>
      <w:proofErr w:type="gramStart"/>
      <w:r w:rsidRPr="006256E3">
        <w:rPr>
          <w:b/>
          <w:bCs/>
          <w:sz w:val="26"/>
          <w:szCs w:val="26"/>
        </w:rPr>
        <w:t>has to</w:t>
      </w:r>
      <w:proofErr w:type="gramEnd"/>
      <w:r w:rsidRPr="006256E3">
        <w:rPr>
          <w:b/>
          <w:bCs/>
          <w:sz w:val="26"/>
          <w:szCs w:val="26"/>
        </w:rPr>
        <w:t xml:space="preserve"> prove a proactive obligation, and permissibility would deny the existence of an obligation</w:t>
      </w:r>
    </w:p>
    <w:p w14:paraId="63BF87EC" w14:textId="77777777" w:rsidR="0031399F" w:rsidRPr="006256E3" w:rsidRDefault="0031399F" w:rsidP="0031399F">
      <w:pPr>
        <w:rPr>
          <w:sz w:val="26"/>
          <w:szCs w:val="26"/>
        </w:rPr>
      </w:pPr>
      <w:r w:rsidRPr="006256E3">
        <w:rPr>
          <w:b/>
          <w:bCs/>
          <w:sz w:val="26"/>
          <w:szCs w:val="26"/>
        </w:rPr>
        <w:t>[</w:t>
      </w:r>
      <w:r>
        <w:rPr>
          <w:b/>
          <w:bCs/>
          <w:sz w:val="26"/>
          <w:szCs w:val="26"/>
        </w:rPr>
        <w:t>2</w:t>
      </w:r>
      <w:r w:rsidRPr="006256E3">
        <w:rPr>
          <w:b/>
          <w:bCs/>
          <w:sz w:val="26"/>
          <w:szCs w:val="26"/>
        </w:rPr>
        <w:t>] Statements are more often false than true because any part can be false. This means you negate if there is no offense because the resolution is probably false.</w:t>
      </w:r>
    </w:p>
    <w:p w14:paraId="45CE55C1" w14:textId="77777777" w:rsidR="0031399F" w:rsidRDefault="0031399F" w:rsidP="0031399F"/>
    <w:p w14:paraId="17BCB1F8" w14:textId="77777777" w:rsidR="0031399F" w:rsidRDefault="0031399F" w:rsidP="0031399F">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3D043D4D" w14:textId="77777777" w:rsidR="0031399F" w:rsidRDefault="0031399F" w:rsidP="0031399F">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66B09461" w14:textId="77777777" w:rsidR="0031399F" w:rsidRPr="007A71B9" w:rsidRDefault="0031399F" w:rsidP="0031399F"/>
    <w:p w14:paraId="1F392C2D" w14:textId="77777777" w:rsidR="0031399F" w:rsidRDefault="0031399F" w:rsidP="0031399F">
      <w:pPr>
        <w:pStyle w:val="Heading4"/>
      </w:pPr>
      <w:r>
        <w:t>Next, only practical reason is constitutive:</w:t>
      </w:r>
    </w:p>
    <w:p w14:paraId="6F607324" w14:textId="77777777" w:rsidR="0031399F" w:rsidRDefault="0031399F" w:rsidP="0031399F">
      <w:pPr>
        <w:pStyle w:val="Heading4"/>
      </w:pPr>
      <w:r>
        <w:t>Regress – to question why one should reason concedes its authority since it is an act of reasoning itself which proves it’s binding and inescapable</w:t>
      </w:r>
    </w:p>
    <w:p w14:paraId="622E2024" w14:textId="77777777" w:rsidR="0031399F" w:rsidRDefault="0031399F" w:rsidP="0031399F">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E93ECDB" w14:textId="77777777" w:rsidR="0031399F" w:rsidRDefault="0031399F" w:rsidP="0031399F"/>
    <w:p w14:paraId="2BF256FD" w14:textId="77777777" w:rsidR="0031399F" w:rsidRDefault="0031399F" w:rsidP="0031399F">
      <w:pPr>
        <w:pStyle w:val="Heading4"/>
      </w:pPr>
      <w:r w:rsidRPr="00C75194">
        <w:t>Thus, the standard</w:t>
      </w:r>
      <w:r>
        <w:t xml:space="preserve"> </w:t>
      </w:r>
      <w:r w:rsidRPr="00C75194">
        <w:t xml:space="preserve">is consistency with a system of equal and outer freedoms. </w:t>
      </w:r>
      <w:r>
        <w:t xml:space="preserve">Impact calc: intentions are the only </w:t>
      </w:r>
      <w:proofErr w:type="spellStart"/>
      <w:r>
        <w:t>relevent</w:t>
      </w:r>
      <w:proofErr w:type="spellEnd"/>
      <w:r>
        <w:t xml:space="preserve"> part of actions to determine contradictions </w:t>
      </w:r>
    </w:p>
    <w:p w14:paraId="0B00020D" w14:textId="77777777" w:rsidR="0031399F" w:rsidRPr="00C75194" w:rsidRDefault="0031399F" w:rsidP="0031399F">
      <w:pPr>
        <w:pStyle w:val="Heading4"/>
      </w:pPr>
      <w:r w:rsidRPr="00C75194">
        <w:t>Prefer:</w:t>
      </w:r>
    </w:p>
    <w:p w14:paraId="1A5B73E8" w14:textId="77777777" w:rsidR="0031399F" w:rsidRPr="00C75194" w:rsidRDefault="0031399F" w:rsidP="0031399F">
      <w:pPr>
        <w:pStyle w:val="Heading4"/>
      </w:pPr>
    </w:p>
    <w:p w14:paraId="417A5430" w14:textId="77777777" w:rsidR="0031399F" w:rsidRPr="00C75194" w:rsidRDefault="0031399F" w:rsidP="0031399F">
      <w:pPr>
        <w:pStyle w:val="Heading4"/>
        <w:rPr>
          <w:rFonts w:ascii="-webkit-standard" w:hAnsi="-webkit-standard" w:cs="Times New Roman"/>
          <w:color w:val="000000"/>
        </w:rPr>
      </w:pPr>
      <w:r w:rsidRPr="00C75194">
        <w:rPr>
          <w:rFonts w:cs="Calibri"/>
          <w:color w:val="000000"/>
        </w:rPr>
        <w:t>1] Performativity – arguing against my framework presupposes freedom because without freedom to reason you would not be able to make arguments and try to win.</w:t>
      </w:r>
      <w:r w:rsidRPr="00C75194">
        <w:rPr>
          <w:rStyle w:val="apple-converted-space"/>
          <w:rFonts w:cs="Calibri"/>
          <w:color w:val="000000"/>
        </w:rPr>
        <w:t> </w:t>
      </w:r>
      <w:r w:rsidRPr="00C75194">
        <w:rPr>
          <w:rStyle w:val="s12"/>
          <w:rFonts w:cs="Calibri"/>
          <w:color w:val="000000"/>
        </w:rPr>
        <w:t>– this means that contesting any of my arguments proves my framework true.</w:t>
      </w:r>
    </w:p>
    <w:p w14:paraId="0CFC852A" w14:textId="77777777" w:rsidR="0031399F" w:rsidRDefault="0031399F" w:rsidP="0031399F">
      <w:pPr>
        <w:pStyle w:val="Heading4"/>
        <w:rPr>
          <w:rFonts w:cs="Calibri"/>
        </w:rPr>
      </w:pPr>
    </w:p>
    <w:p w14:paraId="4E8D59EC" w14:textId="77777777" w:rsidR="0031399F" w:rsidRPr="003D2E17" w:rsidRDefault="0031399F" w:rsidP="0031399F">
      <w:pPr>
        <w:pStyle w:val="Heading4"/>
        <w:rPr>
          <w:rFonts w:cs="Calibri"/>
        </w:rPr>
      </w:pPr>
      <w:r>
        <w:rPr>
          <w:rFonts w:cs="Calibri"/>
        </w:rPr>
        <w:t>2</w:t>
      </w:r>
      <w:r w:rsidRPr="003D2E17">
        <w:rPr>
          <w:rFonts w:cs="Calibri"/>
        </w:rPr>
        <w:t>] A posteriori ethics fail:</w:t>
      </w:r>
    </w:p>
    <w:p w14:paraId="1FBF9F62" w14:textId="77777777" w:rsidR="0031399F" w:rsidRPr="003D2E17" w:rsidRDefault="0031399F" w:rsidP="0031399F">
      <w:pPr>
        <w:spacing w:after="0" w:line="240" w:lineRule="auto"/>
        <w:rPr>
          <w:rFonts w:eastAsia="Times New Roman"/>
          <w:sz w:val="26"/>
          <w:szCs w:val="26"/>
        </w:rPr>
      </w:pPr>
      <w:r>
        <w:rPr>
          <w:rStyle w:val="Emphasis"/>
          <w:sz w:val="26"/>
          <w:szCs w:val="26"/>
          <w:u w:val="none"/>
        </w:rPr>
        <w:t xml:space="preserve">A] </w:t>
      </w:r>
      <w:r w:rsidRPr="003D2E17">
        <w:rPr>
          <w:rFonts w:eastAsia="Times New Roman"/>
          <w:b/>
          <w:bCs/>
          <w:color w:val="000000"/>
          <w:sz w:val="26"/>
          <w:szCs w:val="26"/>
        </w:rPr>
        <w:t>Is/Ought Gap – experience just describes how the world is but doesn’t indicate how it ought to be which means there must be an a priori conception of good</w:t>
      </w:r>
    </w:p>
    <w:p w14:paraId="1552349E" w14:textId="77777777" w:rsidR="0031399F" w:rsidRPr="003D2E17" w:rsidRDefault="0031399F" w:rsidP="0031399F">
      <w:pPr>
        <w:shd w:val="clear" w:color="auto" w:fill="FFFFFF"/>
        <w:spacing w:after="150"/>
        <w:rPr>
          <w:b/>
          <w:bCs/>
          <w:iCs/>
          <w:sz w:val="26"/>
          <w:szCs w:val="26"/>
        </w:rPr>
      </w:pPr>
      <w:r>
        <w:rPr>
          <w:rStyle w:val="Emphasis"/>
          <w:sz w:val="26"/>
          <w:szCs w:val="26"/>
          <w:u w:val="none"/>
        </w:rPr>
        <w:t>B]</w:t>
      </w:r>
      <w:r w:rsidRPr="003D2E17">
        <w:rPr>
          <w:rStyle w:val="Emphasis"/>
          <w:sz w:val="26"/>
          <w:szCs w:val="26"/>
          <w:u w:val="none"/>
        </w:rPr>
        <w:t xml:space="preserve"> </w:t>
      </w:r>
      <w:r w:rsidRPr="003D2E17">
        <w:rPr>
          <w:b/>
          <w:bCs/>
          <w:iCs/>
          <w:sz w:val="26"/>
          <w:szCs w:val="26"/>
        </w:rPr>
        <w:t>Inability to know each other’s experience makes it an unreliable basis for ethics because different experiences bring different concepts of truth – only a priori ethics solve since a priori truths are accessible to all agents</w:t>
      </w:r>
    </w:p>
    <w:p w14:paraId="0DB945DA" w14:textId="77777777" w:rsidR="0031399F" w:rsidRPr="00CF7742" w:rsidRDefault="0031399F" w:rsidP="0031399F">
      <w:pPr>
        <w:pStyle w:val="Heading4"/>
        <w:rPr>
          <w:rFonts w:cs="Calibri"/>
        </w:rPr>
      </w:pPr>
      <w:r w:rsidRPr="00CF7742">
        <w:rPr>
          <w:rFonts w:cs="Calibri"/>
        </w:rPr>
        <w:t>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17B9755E" w14:textId="77777777" w:rsidR="0031399F" w:rsidRPr="00CF7742" w:rsidRDefault="0031399F" w:rsidP="0031399F">
      <w:pPr>
        <w:spacing w:after="0" w:line="240" w:lineRule="auto"/>
        <w:rPr>
          <w:rFonts w:eastAsia="Arial"/>
        </w:rPr>
      </w:pPr>
      <w:r w:rsidRPr="00CF7742">
        <w:rPr>
          <w:b/>
          <w:sz w:val="26"/>
          <w:szCs w:val="26"/>
        </w:rPr>
        <w:t>Velleman 05</w:t>
      </w:r>
      <w:r w:rsidRPr="00CF7742">
        <w:rPr>
          <w:sz w:val="26"/>
          <w:szCs w:val="26"/>
        </w:rPr>
        <w:t xml:space="preserve"> </w:t>
      </w:r>
      <w:r w:rsidRPr="00CF7742">
        <w:t xml:space="preserve">David J. </w:t>
      </w:r>
      <w:r w:rsidRPr="00CF7742">
        <w:rPr>
          <w:rFonts w:eastAsia="Arial"/>
        </w:rPr>
        <w:t>Velleman</w:t>
      </w:r>
      <w:r w:rsidRPr="00CF7742">
        <w:t>. [</w:t>
      </w:r>
      <w:r w:rsidRPr="00CF7742">
        <w:rPr>
          <w:rFonts w:eastAsia="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CF7742">
        <w:rPr>
          <w:rFonts w:eastAsia="Arial"/>
          <w:i/>
        </w:rPr>
        <w:t>Self to Self</w:t>
      </w:r>
      <w:r w:rsidRPr="00CF7742">
        <w:rPr>
          <w:rFonts w:eastAsia="Arial"/>
        </w:rPr>
        <w:t xml:space="preserve">. Cambridge: Cambridge UP, 2005, </w:t>
      </w:r>
      <w:hyperlink r:id="rId8" w:history="1">
        <w:r w:rsidRPr="00CF7742">
          <w:rPr>
            <w:rStyle w:val="Hyperlink"/>
            <w:rFonts w:eastAsia="Arial"/>
          </w:rPr>
          <w:t>https://www.cambridge.org/us/academic/subjects/philosophy/logic/self-self-selected-essays?format=HB&amp;isbn=9780521854290</w:t>
        </w:r>
      </w:hyperlink>
      <w:r w:rsidRPr="00CF7742">
        <w:rPr>
          <w:rFonts w:eastAsia="Arial"/>
        </w:rPr>
        <w:t xml:space="preserve"> SHS AK</w:t>
      </w:r>
    </w:p>
    <w:p w14:paraId="40D86154" w14:textId="77777777" w:rsidR="0031399F" w:rsidRPr="00CF7742" w:rsidRDefault="0031399F" w:rsidP="0031399F">
      <w:pPr>
        <w:rPr>
          <w:u w:val="single"/>
        </w:rPr>
      </w:pPr>
      <w:r w:rsidRPr="00CF7742">
        <w:rPr>
          <w:sz w:val="16"/>
        </w:rPr>
        <w:t xml:space="preserve">Why not accept "I don't feel like it" as a reason on this occasion while resolving to reject it on all others? </w:t>
      </w:r>
      <w:proofErr w:type="gramStart"/>
      <w:r w:rsidRPr="00CF7742">
        <w:rPr>
          <w:sz w:val="16"/>
        </w:rPr>
        <w:t>Again</w:t>
      </w:r>
      <w:proofErr w:type="gramEnd"/>
      <w:r w:rsidRPr="00CF7742">
        <w:rPr>
          <w:sz w:val="16"/>
        </w:rPr>
        <w:t xml:space="preserve"> the answer is clear</w:t>
      </w:r>
      <w:r w:rsidRPr="00CF7742">
        <w:rPr>
          <w:u w:val="single"/>
        </w:rPr>
        <w:t>. If a consideration counts as a reason for acting, then it counts as a reason whenever it is true.</w:t>
      </w:r>
      <w:r w:rsidRPr="00CF7742">
        <w:rPr>
          <w:sz w:val="16"/>
        </w:rP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w:t>
      </w:r>
      <w:proofErr w:type="gramStart"/>
      <w:r w:rsidRPr="00CF7742">
        <w:rPr>
          <w:sz w:val="16"/>
        </w:rPr>
        <w:t>in order to</w:t>
      </w:r>
      <w:proofErr w:type="gramEnd"/>
      <w:r w:rsidRPr="00CF7742">
        <w:rPr>
          <w:sz w:val="16"/>
        </w:rPr>
        <w:t xml:space="preserve"> sleep and then to lose sleep anyway over finding a reason not to exercise! ~ Kant </w:t>
      </w:r>
      <w:proofErr w:type="gramStart"/>
      <w:r w:rsidRPr="00CF7742">
        <w:rPr>
          <w:sz w:val="16"/>
        </w:rPr>
        <w:t>offered an explanation for</w:t>
      </w:r>
      <w:proofErr w:type="gramEnd"/>
      <w:r w:rsidRPr="00CF7742">
        <w:rPr>
          <w:sz w:val="16"/>
        </w:rPr>
        <w:t xml:space="preserve"> this oddity. </w:t>
      </w:r>
      <w:r w:rsidRPr="00CF7742">
        <w:rPr>
          <w:u w:val="single"/>
        </w:rPr>
        <w:t xml:space="preserve">His explanation was that </w:t>
      </w:r>
      <w:r w:rsidRPr="00CF7742">
        <w:rPr>
          <w:highlight w:val="green"/>
          <w:u w:val="single"/>
        </w:rPr>
        <w:t>acting for reasons is</w:t>
      </w:r>
      <w:r w:rsidRPr="00CF7742">
        <w:rPr>
          <w:u w:val="single"/>
        </w:rPr>
        <w:t xml:space="preserve"> essential to being a person, </w:t>
      </w:r>
      <w:r w:rsidRPr="00CF7742">
        <w:rPr>
          <w:highlight w:val="green"/>
          <w:u w:val="single"/>
        </w:rPr>
        <w:t>something</w:t>
      </w:r>
      <w:r w:rsidRPr="00CF7742">
        <w:rPr>
          <w:u w:val="single"/>
        </w:rPr>
        <w:t xml:space="preserve"> to which </w:t>
      </w:r>
      <w:r w:rsidRPr="00CF7742">
        <w:rPr>
          <w:highlight w:val="green"/>
          <w:u w:val="single"/>
        </w:rPr>
        <w:t>you unavoidably aspire</w:t>
      </w:r>
      <w:r w:rsidRPr="00CF7742">
        <w:rPr>
          <w:u w:val="single"/>
        </w:rPr>
        <w:t xml:space="preserve">. </w:t>
      </w:r>
      <w:proofErr w:type="gramStart"/>
      <w:r w:rsidRPr="00CF7742">
        <w:rPr>
          <w:u w:val="single"/>
        </w:rPr>
        <w:t>In order to</w:t>
      </w:r>
      <w:proofErr w:type="gramEnd"/>
      <w:r w:rsidRPr="00CF7742">
        <w:rPr>
          <w:u w:val="single"/>
        </w:rPr>
        <w:t xml:space="preserve"> be a person, you must have an approach to the world that is sufficiently coherent and constant to qualify as a single, continuing point-of-view</w:t>
      </w:r>
      <w:r w:rsidRPr="00CF7742">
        <w:rPr>
          <w:sz w:val="16"/>
        </w:rPr>
        <w:t xml:space="preserve">. And part of what gives you a single, continuing point-of-view is your acceptance of </w:t>
      </w:r>
      <w:proofErr w:type="gramStart"/>
      <w:r w:rsidRPr="00CF7742">
        <w:rPr>
          <w:sz w:val="16"/>
        </w:rPr>
        <w:t>particular considerations</w:t>
      </w:r>
      <w:proofErr w:type="gramEnd"/>
      <w:r w:rsidRPr="00CF7742">
        <w:rPr>
          <w:sz w:val="16"/>
        </w:rPr>
        <w:t xml:space="preserve">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CF7742">
        <w:rPr>
          <w:u w:val="single"/>
        </w:rPr>
        <w:t xml:space="preserve">But any creature aware that it is capable of being a person, in Kant's view, is ipso facto capable of appreciating the value of being </w:t>
      </w:r>
      <w:r w:rsidRPr="00CF7742">
        <w:rPr>
          <w:highlight w:val="green"/>
          <w:u w:val="single"/>
        </w:rPr>
        <w:t>a</w:t>
      </w:r>
      <w:r w:rsidRPr="00CF7742">
        <w:rPr>
          <w:u w:val="single"/>
        </w:rPr>
        <w:t xml:space="preserve"> </w:t>
      </w:r>
      <w:r w:rsidRPr="00CF7742">
        <w:rPr>
          <w:highlight w:val="green"/>
          <w:u w:val="single"/>
        </w:rPr>
        <w:t>person</w:t>
      </w:r>
      <w:r w:rsidRPr="00CF7742">
        <w:rPr>
          <w:u w:val="single"/>
        </w:rPr>
        <w:t xml:space="preserve"> and </w:t>
      </w:r>
      <w:r w:rsidRPr="00CF7742">
        <w:rPr>
          <w:highlight w:val="green"/>
          <w:u w:val="single"/>
        </w:rPr>
        <w:t>is</w:t>
      </w:r>
      <w:r w:rsidRPr="00CF7742">
        <w:rPr>
          <w:u w:val="single"/>
        </w:rPr>
        <w:t xml:space="preserve"> therefore ineluctably </w:t>
      </w:r>
      <w:r w:rsidRPr="00CF7742">
        <w:rPr>
          <w:highlight w:val="green"/>
          <w:u w:val="single"/>
        </w:rPr>
        <w:t>drawn toward</w:t>
      </w:r>
      <w:r w:rsidRPr="00CF7742">
        <w:rPr>
          <w:u w:val="single"/>
        </w:rPr>
        <w:t xml:space="preserve"> personhood. The value of being a person in the present context is precisely that of </w:t>
      </w:r>
      <w:r w:rsidRPr="00CF7742">
        <w:rPr>
          <w:highlight w:val="green"/>
          <w:u w:val="single"/>
        </w:rPr>
        <w:t>attaining a perspective that transcends that of your current</w:t>
      </w:r>
      <w:r w:rsidRPr="00CF7742">
        <w:rPr>
          <w:u w:val="single"/>
        </w:rPr>
        <w:t xml:space="preserve">, momentary </w:t>
      </w:r>
      <w:r w:rsidRPr="00CF7742">
        <w:rPr>
          <w:highlight w:val="green"/>
          <w:u w:val="single"/>
        </w:rPr>
        <w:t>self. Right now, you would rather sleep than swim, but</w:t>
      </w:r>
      <w:r w:rsidRPr="00CF7742">
        <w:rPr>
          <w:u w:val="single"/>
        </w:rPr>
        <w:t xml:space="preserve"> </w:t>
      </w:r>
      <w:r w:rsidRPr="00CF7742">
        <w:rPr>
          <w:highlight w:val="green"/>
          <w:u w:val="single"/>
        </w:rPr>
        <w:t>you also know that if you</w:t>
      </w:r>
      <w:r w:rsidRPr="00CF7742">
        <w:rPr>
          <w:u w:val="single"/>
        </w:rPr>
        <w:t xml:space="preserve"> roll over and </w:t>
      </w:r>
      <w:r w:rsidRPr="00CF7742">
        <w:rPr>
          <w:highlight w:val="green"/>
          <w:u w:val="single"/>
        </w:rPr>
        <w:t>sleep, you will wake up wishing that you had swum</w:t>
      </w:r>
      <w:r w:rsidRPr="00CF7742">
        <w:rPr>
          <w:u w:val="single"/>
        </w:rPr>
        <w:t xml:space="preserve"> instead. </w:t>
      </w:r>
      <w:r w:rsidRPr="00CF7742">
        <w:rPr>
          <w:highlight w:val="green"/>
          <w:u w:val="single"/>
        </w:rPr>
        <w:t xml:space="preserve">Your impulse to </w:t>
      </w:r>
      <w:r w:rsidRPr="00CF7742">
        <w:rPr>
          <w:u w:val="single"/>
        </w:rPr>
        <w:t xml:space="preserve">decide </w:t>
      </w:r>
      <w:proofErr w:type="gramStart"/>
      <w:r w:rsidRPr="00CF7742">
        <w:rPr>
          <w:u w:val="single"/>
        </w:rPr>
        <w:t>on the basis of</w:t>
      </w:r>
      <w:proofErr w:type="gramEnd"/>
      <w:r w:rsidRPr="00CF7742">
        <w:rPr>
          <w:u w:val="single"/>
        </w:rPr>
        <w:t xml:space="preserve"> </w:t>
      </w:r>
      <w:r w:rsidRPr="00CF7742">
        <w:rPr>
          <w:highlight w:val="green"/>
          <w:u w:val="single"/>
        </w:rPr>
        <w:t>reason</w:t>
      </w:r>
      <w:r w:rsidRPr="00CF7742">
        <w:rPr>
          <w:u w:val="single"/>
        </w:rPr>
        <w:t xml:space="preserve">s </w:t>
      </w:r>
      <w:r w:rsidRPr="00CF7742">
        <w:rPr>
          <w:highlight w:val="green"/>
          <w:u w:val="single"/>
        </w:rPr>
        <w:t>is</w:t>
      </w:r>
      <w:r w:rsidRPr="00CF7742">
        <w:rPr>
          <w:u w:val="single"/>
        </w:rPr>
        <w:t xml:space="preserve">, at bottom, </w:t>
      </w:r>
      <w:r w:rsidRPr="00CF7742">
        <w:rPr>
          <w:highlight w:val="green"/>
          <w:u w:val="single"/>
        </w:rPr>
        <w:t>an impulse to transcend</w:t>
      </w:r>
      <w:r w:rsidRPr="00CF7742">
        <w:rPr>
          <w:u w:val="single"/>
        </w:rPr>
        <w:t xml:space="preserve"> these </w:t>
      </w:r>
      <w:r w:rsidRPr="00CF7742">
        <w:rPr>
          <w:highlight w:val="green"/>
          <w:u w:val="single"/>
        </w:rPr>
        <w:t xml:space="preserve">momentary points-of-view, by attaining a </w:t>
      </w:r>
      <w:r w:rsidRPr="00CF7742">
        <w:rPr>
          <w:u w:val="single"/>
        </w:rPr>
        <w:t xml:space="preserve">single, </w:t>
      </w:r>
      <w:r w:rsidRPr="00CF7742">
        <w:rPr>
          <w:highlight w:val="green"/>
          <w:u w:val="single"/>
        </w:rPr>
        <w:t xml:space="preserve">constant </w:t>
      </w:r>
      <w:r w:rsidRPr="00CF7742">
        <w:rPr>
          <w:u w:val="single"/>
        </w:rPr>
        <w:t>perspective that can subsume both of them.</w:t>
      </w:r>
      <w:r w:rsidRPr="00CF7742">
        <w:rPr>
          <w:sz w:val="16"/>
        </w:rPr>
        <w:t xml:space="preserve"> It's like the impulse to attain a higher vantage point that overlooks the restricted standpoints on the ground below. </w:t>
      </w:r>
      <w:r w:rsidRPr="00CF7742">
        <w:rPr>
          <w:u w:val="single"/>
        </w:rPr>
        <w:t xml:space="preserve">This higher vantage point is neither your current perspective of wanting to sleep, nor your later perspective of wishing you had swum, but a </w:t>
      </w:r>
      <w:r w:rsidRPr="00CF7742">
        <w:rPr>
          <w:highlight w:val="green"/>
          <w:u w:val="single"/>
        </w:rPr>
        <w:t>timeless perspective</w:t>
      </w:r>
      <w:r w:rsidRPr="00CF7742">
        <w:rPr>
          <w:u w:val="single"/>
        </w:rPr>
        <w:t xml:space="preserve"> from which you can reflect on now-wanting-this and later-wishing-that, a perspective from which you can attach constant practical implications to these considerations and come to a stable, all-things-considered judgment.</w:t>
      </w:r>
    </w:p>
    <w:p w14:paraId="481AA69C" w14:textId="77777777" w:rsidR="0031399F" w:rsidRPr="003D2E17" w:rsidRDefault="0031399F" w:rsidP="0031399F">
      <w:pPr>
        <w:rPr>
          <w:sz w:val="12"/>
        </w:rPr>
      </w:pPr>
    </w:p>
    <w:p w14:paraId="4176995F" w14:textId="77777777" w:rsidR="0031399F" w:rsidRPr="003D2E17" w:rsidRDefault="0031399F" w:rsidP="0031399F">
      <w:pPr>
        <w:pStyle w:val="Heading4"/>
        <w:rPr>
          <w:rFonts w:cs="Calibri"/>
        </w:rPr>
      </w:pPr>
      <w:r>
        <w:rPr>
          <w:rFonts w:cs="Calibri"/>
        </w:rPr>
        <w:t>4</w:t>
      </w:r>
      <w:r w:rsidRPr="003D2E17">
        <w:rPr>
          <w:rFonts w:cs="Calibri"/>
        </w:rPr>
        <w:t xml:space="preserve">] </w:t>
      </w:r>
      <w:r>
        <w:rPr>
          <w:rFonts w:cs="Calibri"/>
        </w:rPr>
        <w:t xml:space="preserve">Real </w:t>
      </w:r>
      <w:r w:rsidRPr="003D2E17">
        <w:rPr>
          <w:rFonts w:cs="Calibri"/>
        </w:rPr>
        <w:t xml:space="preserve">World Education – an understanding of my </w:t>
      </w:r>
      <w:proofErr w:type="spellStart"/>
      <w:r w:rsidRPr="003D2E17">
        <w:rPr>
          <w:rFonts w:cs="Calibri"/>
        </w:rPr>
        <w:t>fw</w:t>
      </w:r>
      <w:proofErr w:type="spellEnd"/>
      <w:r w:rsidRPr="003D2E17">
        <w:rPr>
          <w:rFonts w:cs="Calibri"/>
        </w:rPr>
        <w:t xml:space="preserve"> is key to understanding the law in the real world because states abide by inviolable side-constraints in their constitutions</w:t>
      </w:r>
      <w:r>
        <w:rPr>
          <w:rFonts w:cs="Calibri"/>
        </w:rPr>
        <w:t xml:space="preserve"> which they value over util calc</w:t>
      </w:r>
      <w:r w:rsidRPr="003D2E17">
        <w:rPr>
          <w:rFonts w:cs="Calibri"/>
        </w:rPr>
        <w:t xml:space="preserve"> – Germany proves. Ripstein</w:t>
      </w:r>
    </w:p>
    <w:p w14:paraId="7DE69E29" w14:textId="77777777" w:rsidR="0031399F" w:rsidRPr="003D2E17" w:rsidRDefault="0031399F" w:rsidP="0031399F">
      <w:pPr>
        <w:rPr>
          <w:sz w:val="12"/>
          <w:szCs w:val="12"/>
        </w:rPr>
      </w:pPr>
      <w:r w:rsidRPr="003D2E17">
        <w:rPr>
          <w:sz w:val="12"/>
          <w:szCs w:val="12"/>
        </w:rPr>
        <w:t>Ripstein, Arthur.  Force and Freedom: Kant’s Legal and Political Philosophy. Harvard University Press, Cambridge, Massachusetts.  2009</w:t>
      </w:r>
    </w:p>
    <w:p w14:paraId="134E8422" w14:textId="77777777" w:rsidR="0031399F" w:rsidRPr="003D2E17" w:rsidRDefault="0031399F" w:rsidP="0031399F">
      <w:pPr>
        <w:spacing w:before="2" w:after="2"/>
        <w:rPr>
          <w:b/>
          <w:u w:val="single"/>
        </w:rPr>
      </w:pPr>
      <w:r w:rsidRPr="003D2E17">
        <w:rPr>
          <w:sz w:val="12"/>
        </w:rPr>
        <w:t>Strictly speaking, the right to dignity is not an enumerated right</w:t>
      </w:r>
      <w:r w:rsidRPr="003D2E17">
        <w:rPr>
          <w:b/>
          <w:u w:val="single"/>
        </w:rPr>
        <w:t xml:space="preserve"> </w:t>
      </w:r>
      <w:r w:rsidRPr="003D2E17">
        <w:rPr>
          <w:sz w:val="12"/>
        </w:rPr>
        <w:t>in</w:t>
      </w:r>
      <w:r w:rsidRPr="003D2E17">
        <w:rPr>
          <w:b/>
          <w:u w:val="single"/>
        </w:rPr>
        <w:t xml:space="preserve"> </w:t>
      </w:r>
      <w:r w:rsidRPr="003D2E17">
        <w:rPr>
          <w:b/>
          <w:highlight w:val="cyan"/>
          <w:u w:val="single"/>
        </w:rPr>
        <w:t>the German Basic Law [says]</w:t>
      </w:r>
      <w:r w:rsidRPr="003D2E17">
        <w:rPr>
          <w:sz w:val="12"/>
          <w:highlight w:val="cyan"/>
        </w:rPr>
        <w:t xml:space="preserve">, </w:t>
      </w:r>
      <w:r w:rsidRPr="003D2E17">
        <w:rPr>
          <w:sz w:val="12"/>
        </w:rPr>
        <w:t>but</w:t>
      </w:r>
      <w:r w:rsidRPr="003D2E17">
        <w:rPr>
          <w:b/>
          <w:u w:val="single"/>
        </w:rPr>
        <w:t xml:space="preserve"> </w:t>
      </w:r>
      <w:r w:rsidRPr="003D2E17">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3D2E17">
        <w:rPr>
          <w:b/>
          <w:u w:val="single"/>
        </w:rPr>
        <w:t xml:space="preserve">. </w:t>
      </w:r>
      <w:r w:rsidRPr="003D2E17">
        <w:rPr>
          <w:sz w:val="12"/>
        </w:rPr>
        <w:t>I.1:</w:t>
      </w:r>
      <w:r w:rsidRPr="003D2E17">
        <w:rPr>
          <w:b/>
          <w:u w:val="single"/>
        </w:rPr>
        <w:t xml:space="preserve"> “Human dignity shall be inviolable. To respect and protect it shall be the duty of all state authority.” </w:t>
      </w:r>
      <w:r w:rsidRPr="003D2E17">
        <w:rPr>
          <w:sz w:val="12"/>
        </w:rPr>
        <w:t>Art. I.3 explains that the enumerated rights follow: “</w:t>
      </w:r>
      <w:r w:rsidRPr="003D2E17">
        <w:rPr>
          <w:b/>
          <w:u w:val="single"/>
        </w:rPr>
        <w:t xml:space="preserve">The following basic rights shall bind the legislature, the executive, and the judiciary as directly applicable law.” </w:t>
      </w:r>
      <w:r w:rsidRPr="003D2E17">
        <w:rPr>
          <w:sz w:val="12"/>
        </w:rPr>
        <w:t xml:space="preserve">Other, enumerated rights are subject to proportionality analysis, through which they can be restricted </w:t>
      </w:r>
      <w:proofErr w:type="gramStart"/>
      <w:r w:rsidRPr="003D2E17">
        <w:rPr>
          <w:sz w:val="12"/>
        </w:rPr>
        <w:t>in light of</w:t>
      </w:r>
      <w:proofErr w:type="gramEnd"/>
      <w:r w:rsidRPr="003D2E17">
        <w:rPr>
          <w:sz w:val="12"/>
        </w:rPr>
        <w:t xml:space="preserve"> each other so as to give effect to a consistent system of rights.</w:t>
      </w:r>
      <w:r w:rsidRPr="003D2E17">
        <w:rPr>
          <w:b/>
          <w:u w:val="single"/>
        </w:rPr>
        <w:t xml:space="preserve"> </w:t>
      </w:r>
      <w:r w:rsidRPr="003D2E17">
        <w:rPr>
          <w:b/>
          <w:highlight w:val="cyan"/>
          <w:u w:val="single"/>
        </w:rPr>
        <w:t xml:space="preserve">The right to dignity is the basis of the state’s power to legislate </w:t>
      </w:r>
      <w:r w:rsidRPr="003D2E17">
        <w:rPr>
          <w:b/>
          <w:u w:val="single"/>
        </w:rPr>
        <w:t xml:space="preserve">and so is not subject to any limitation, </w:t>
      </w:r>
      <w:r w:rsidRPr="003D2E17">
        <w:rPr>
          <w:sz w:val="12"/>
        </w:rPr>
        <w:t xml:space="preserve">even </w:t>
      </w:r>
      <w:proofErr w:type="gramStart"/>
      <w:r w:rsidRPr="003D2E17">
        <w:rPr>
          <w:sz w:val="12"/>
        </w:rPr>
        <w:t>in light of</w:t>
      </w:r>
      <w:proofErr w:type="gramEnd"/>
      <w:r w:rsidRPr="003D2E17">
        <w:rPr>
          <w:sz w:val="12"/>
        </w:rPr>
        <w:t xml:space="preserve"> the enumerated rights falling under it, because—to put it in explicitly Kantian terms—</w:t>
      </w:r>
      <w:r w:rsidRPr="003D2E17">
        <w:rPr>
          <w:b/>
          <w:highlight w:val="cyan"/>
          <w:u w:val="single"/>
        </w:rPr>
        <w:t>citizens could not give themselves a law that turned them into mere objects.</w:t>
      </w:r>
    </w:p>
    <w:p w14:paraId="462FBBEE" w14:textId="77777777" w:rsidR="0031399F" w:rsidRDefault="0031399F" w:rsidP="0031399F">
      <w:pPr>
        <w:pStyle w:val="Heading4"/>
        <w:rPr>
          <w:rFonts w:cs="Calibri"/>
        </w:rPr>
      </w:pPr>
    </w:p>
    <w:p w14:paraId="3049806A" w14:textId="77777777" w:rsidR="0031399F" w:rsidRDefault="0031399F" w:rsidP="0031399F"/>
    <w:p w14:paraId="0ED02C04" w14:textId="77777777" w:rsidR="0031399F" w:rsidRDefault="0031399F" w:rsidP="0031399F">
      <w:pPr>
        <w:pStyle w:val="Heading3"/>
      </w:pPr>
      <w:r>
        <w:t>Offense</w:t>
      </w:r>
    </w:p>
    <w:p w14:paraId="63355032" w14:textId="77777777" w:rsidR="0031399F" w:rsidRPr="004071A3" w:rsidRDefault="0031399F" w:rsidP="0031399F">
      <w:r>
        <w:t xml:space="preserve">Negate, the appropriation of outer space by private entities is just </w:t>
      </w:r>
    </w:p>
    <w:p w14:paraId="0F527797" w14:textId="77777777" w:rsidR="0031399F" w:rsidRDefault="0031399F" w:rsidP="0031399F">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9C2A522" w14:textId="77777777" w:rsidR="0031399F" w:rsidRPr="009D349B" w:rsidRDefault="0031399F" w:rsidP="0031399F">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6B45FBEA" w14:textId="77777777" w:rsidR="0031399F" w:rsidRDefault="0031399F" w:rsidP="0031399F">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6DE35CB" w14:textId="77777777" w:rsidR="0031399F" w:rsidRDefault="0031399F" w:rsidP="0031399F">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45C29B44" w14:textId="77777777" w:rsidR="0031399F" w:rsidRPr="009D349B" w:rsidRDefault="0031399F" w:rsidP="0031399F">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5CB568B" w14:textId="77777777" w:rsidR="0031399F" w:rsidRPr="007E72A4" w:rsidRDefault="0031399F" w:rsidP="0031399F">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4C40057" w14:textId="77777777" w:rsidR="0031399F" w:rsidRPr="000322CC" w:rsidRDefault="0031399F" w:rsidP="0031399F">
      <w:pPr>
        <w:pStyle w:val="Heading4"/>
        <w:spacing w:before="0"/>
        <w:rPr>
          <w:rFonts w:ascii="Times New Roman" w:hAnsi="Times New Roman" w:cs="Times New Roman"/>
          <w:color w:val="000000" w:themeColor="text1"/>
          <w:sz w:val="24"/>
        </w:rPr>
      </w:pPr>
      <w:r w:rsidRPr="000322CC">
        <w:rPr>
          <w:rFonts w:cs="Calibri"/>
          <w:color w:val="000000" w:themeColor="text1"/>
        </w:rPr>
        <w:t>Thus, self-ownership justifies the appropriation of property – our freedom necessitates being able to set and pursue external things as our ends, including exercising our rights on property. Restricting this arbitrarily limits our freedom which is unjust.</w:t>
      </w:r>
    </w:p>
    <w:p w14:paraId="1E4DEE63" w14:textId="77777777" w:rsidR="0031399F" w:rsidRPr="000322CC" w:rsidRDefault="0031399F" w:rsidP="0031399F">
      <w:pPr>
        <w:rPr>
          <w:color w:val="000000" w:themeColor="text1"/>
        </w:rPr>
      </w:pPr>
      <w:proofErr w:type="spellStart"/>
      <w:r w:rsidRPr="000322CC">
        <w:rPr>
          <w:rStyle w:val="Style13ptBold"/>
          <w:color w:val="000000" w:themeColor="text1"/>
        </w:rPr>
        <w:t>Feser</w:t>
      </w:r>
      <w:proofErr w:type="spellEnd"/>
      <w:r w:rsidRPr="000322CC">
        <w:rPr>
          <w:rStyle w:val="Style13ptBold"/>
          <w:color w:val="000000" w:themeColor="text1"/>
        </w:rPr>
        <w:t xml:space="preserve"> 3</w:t>
      </w:r>
      <w:r w:rsidRPr="000322CC">
        <w:rPr>
          <w:color w:val="000000" w:themeColor="text1"/>
        </w:rPr>
        <w:t xml:space="preserve">, (Edward </w:t>
      </w:r>
      <w:proofErr w:type="spellStart"/>
      <w:r w:rsidRPr="000322CC">
        <w:rPr>
          <w:color w:val="000000" w:themeColor="text1"/>
        </w:rPr>
        <w:t>Feser</w:t>
      </w:r>
      <w:proofErr w:type="spellEnd"/>
      <w:r w:rsidRPr="000322CC">
        <w:rPr>
          <w:color w:val="000000" w:themeColor="text1"/>
        </w:rPr>
        <w:t xml:space="preserve">, 1-1-2005, accessed on 12-15-2021, Cambridge University Press, "THERE IS NO SUCH THING AS AN UNJUST INITIAL ACQUISITION | Social Philosophy and Policy | Cambridge Core", Edward C. </w:t>
      </w:r>
      <w:proofErr w:type="spellStart"/>
      <w:r w:rsidRPr="000322CC">
        <w:rPr>
          <w:color w:val="000000" w:themeColor="text1"/>
        </w:rPr>
        <w:t>Feser</w:t>
      </w:r>
      <w:proofErr w:type="spellEnd"/>
      <w:r w:rsidRPr="000322CC">
        <w:rPr>
          <w:color w:val="000000" w:themeColor="text1"/>
        </w:rPr>
        <w:t xml:space="preserve"> is an American philosopher. He is an Associate Professor of Philosophy at Pasadena City College in Pasadena, California. </w:t>
      </w:r>
      <w:hyperlink r:id="rId11" w:history="1">
        <w:r w:rsidRPr="000322CC">
          <w:rPr>
            <w:rStyle w:val="Hyperlink"/>
            <w:color w:val="000000" w:themeColor="text1"/>
          </w:rPr>
          <w:t>https://www.cambridge.org/core/journals/social-philosophy-and-policy/article/abs/there-is-no-such-thing-as-an-unjust-initial-acquisition/5C744D6D5C525E711EC75F75BF7109D1)[brackets</w:t>
        </w:r>
      </w:hyperlink>
      <w:r w:rsidRPr="000322CC">
        <w:rPr>
          <w:color w:val="000000" w:themeColor="text1"/>
        </w:rPr>
        <w:t xml:space="preserve"> for gen lang]//</w:t>
      </w:r>
      <w:proofErr w:type="spellStart"/>
      <w:r w:rsidRPr="000322CC">
        <w:rPr>
          <w:color w:val="000000" w:themeColor="text1"/>
        </w:rPr>
        <w:t>phs</w:t>
      </w:r>
      <w:proofErr w:type="spellEnd"/>
      <w:r w:rsidRPr="000322CC">
        <w:rPr>
          <w:color w:val="000000" w:themeColor="text1"/>
        </w:rPr>
        <w:t xml:space="preserve"> </w:t>
      </w:r>
      <w:proofErr w:type="spellStart"/>
      <w:r w:rsidRPr="000322CC">
        <w:rPr>
          <w:color w:val="000000" w:themeColor="text1"/>
        </w:rPr>
        <w:t>st</w:t>
      </w:r>
      <w:proofErr w:type="spellEnd"/>
    </w:p>
    <w:p w14:paraId="2EBF0B48" w14:textId="77777777" w:rsidR="0031399F" w:rsidRPr="000322CC" w:rsidRDefault="0031399F" w:rsidP="0031399F">
      <w:pPr>
        <w:rPr>
          <w:color w:val="000000" w:themeColor="text1"/>
          <w:sz w:val="16"/>
        </w:rPr>
      </w:pPr>
      <w:r w:rsidRPr="000322CC">
        <w:rPr>
          <w:color w:val="000000" w:themeColor="text1"/>
          <w:sz w:val="16"/>
        </w:rPr>
        <w:t>V. Some Implications If what I have argued so far is correct, then the way is opened to the following revised case for strongly libertarian Lockean-Nozickian prop-</w:t>
      </w:r>
      <w:proofErr w:type="spellStart"/>
      <w:r w:rsidRPr="000322CC">
        <w:rPr>
          <w:color w:val="000000" w:themeColor="text1"/>
          <w:sz w:val="16"/>
        </w:rPr>
        <w:t>erty</w:t>
      </w:r>
      <w:proofErr w:type="spellEnd"/>
      <w:r w:rsidRPr="000322CC">
        <w:rPr>
          <w:color w:val="000000" w:themeColor="text1"/>
          <w:sz w:val="16"/>
        </w:rPr>
        <w:t xml:space="preserve"> rights: </w:t>
      </w:r>
      <w:r w:rsidRPr="000322CC">
        <w:rPr>
          <w:rStyle w:val="Emphasis"/>
          <w:color w:val="000000" w:themeColor="text1"/>
          <w:highlight w:val="cyan"/>
        </w:rPr>
        <w:t xml:space="preserve">We </w:t>
      </w:r>
      <w:r w:rsidRPr="000322CC">
        <w:rPr>
          <w:rStyle w:val="Emphasis"/>
          <w:color w:val="000000" w:themeColor="text1"/>
        </w:rPr>
        <w:t xml:space="preserve">are self-owners, </w:t>
      </w:r>
      <w:r w:rsidRPr="000322CC">
        <w:rPr>
          <w:rStyle w:val="Emphasis"/>
          <w:color w:val="000000" w:themeColor="text1"/>
          <w:highlight w:val="cyan"/>
        </w:rPr>
        <w:t>hav</w:t>
      </w:r>
      <w:r w:rsidRPr="000322CC">
        <w:rPr>
          <w:rStyle w:val="Emphasis"/>
          <w:color w:val="000000" w:themeColor="text1"/>
        </w:rPr>
        <w:t xml:space="preserve">ing </w:t>
      </w:r>
      <w:r w:rsidRPr="000322CC">
        <w:rPr>
          <w:rStyle w:val="Emphasis"/>
          <w:color w:val="000000" w:themeColor="text1"/>
          <w:highlight w:val="cyan"/>
        </w:rPr>
        <w:t>full property rights to our body parts,</w:t>
      </w:r>
      <w:r w:rsidRPr="000322CC">
        <w:rPr>
          <w:rStyle w:val="Emphasis"/>
          <w:color w:val="000000" w:themeColor="text1"/>
        </w:rPr>
        <w:t xml:space="preserve"> powers</w:t>
      </w:r>
      <w:r w:rsidRPr="000322CC">
        <w:rPr>
          <w:color w:val="000000" w:themeColor="text1"/>
          <w:sz w:val="16"/>
        </w:rPr>
        <w:t>, talents, energies</w:t>
      </w:r>
      <w:r w:rsidRPr="000322CC">
        <w:rPr>
          <w:rStyle w:val="Emphasis"/>
          <w:color w:val="000000" w:themeColor="text1"/>
        </w:rPr>
        <w:t xml:space="preserve">, etc. As self-owners, </w:t>
      </w:r>
      <w:r w:rsidRPr="000322CC">
        <w:rPr>
          <w:rStyle w:val="Emphasis"/>
          <w:color w:val="000000" w:themeColor="text1"/>
          <w:highlight w:val="cyan"/>
        </w:rPr>
        <w:t>we also have a right</w:t>
      </w:r>
      <w:r w:rsidRPr="000322CC">
        <w:rPr>
          <w:color w:val="000000" w:themeColor="text1"/>
          <w:sz w:val="16"/>
          <w:highlight w:val="cyan"/>
        </w:rPr>
        <w:t>,</w:t>
      </w:r>
      <w:r w:rsidRPr="000322CC">
        <w:rPr>
          <w:color w:val="000000" w:themeColor="text1"/>
          <w:sz w:val="16"/>
        </w:rPr>
        <w:t xml:space="preserve"> given the SOP, </w:t>
      </w:r>
      <w:r w:rsidRPr="000322CC">
        <w:rPr>
          <w:rStyle w:val="Emphasis"/>
          <w:color w:val="000000" w:themeColor="text1"/>
          <w:highlight w:val="cyan"/>
        </w:rPr>
        <w:t>not to have our self-owned powers nullified</w:t>
      </w:r>
      <w:r w:rsidRPr="000322CC">
        <w:rPr>
          <w:rStyle w:val="Emphasis"/>
          <w:color w:val="000000" w:themeColor="text1"/>
        </w:rPr>
        <w:t xml:space="preserve"> —we have the right, </w:t>
      </w:r>
      <w:r w:rsidRPr="000322CC">
        <w:rPr>
          <w:rStyle w:val="Emphasis"/>
          <w:color w:val="000000" w:themeColor="text1"/>
          <w:highlight w:val="cyan"/>
        </w:rPr>
        <w:t>that is, to</w:t>
      </w:r>
      <w:r w:rsidRPr="000322CC">
        <w:rPr>
          <w:rStyle w:val="Emphasis"/>
          <w:color w:val="000000" w:themeColor="text1"/>
        </w:rPr>
        <w:t xml:space="preserve"> act within the extra-personal world and thus to </w:t>
      </w:r>
      <w:r w:rsidRPr="000322CC">
        <w:rPr>
          <w:rStyle w:val="Emphasis"/>
          <w:color w:val="000000" w:themeColor="text1"/>
          <w:highlight w:val="cyan"/>
        </w:rPr>
        <w:t>acquire rights to extra-personal objects that the use of our self-owned powers requires</w:t>
      </w:r>
      <w:r w:rsidRPr="000322CC">
        <w:rPr>
          <w:rStyle w:val="Emphasis"/>
          <w:color w:val="000000" w:themeColor="text1"/>
        </w:rPr>
        <w:t>.</w:t>
      </w:r>
      <w:r w:rsidRPr="000322CC">
        <w:rPr>
          <w:color w:val="000000" w:themeColor="text1"/>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0322CC">
        <w:rPr>
          <w:rStyle w:val="Emphasis"/>
          <w:color w:val="000000" w:themeColor="text1"/>
        </w:rPr>
        <w:t>In initially acquiring a resource, an agent does no one an injustice (it was unowned, after all)</w:t>
      </w:r>
      <w:r w:rsidRPr="000322CC">
        <w:rPr>
          <w:color w:val="000000" w:themeColor="text1"/>
          <w:sz w:val="16"/>
        </w:rPr>
        <w:t xml:space="preserve">. Furthermore, </w:t>
      </w:r>
      <w:r w:rsidRPr="000322CC">
        <w:rPr>
          <w:rStyle w:val="Emphasis"/>
          <w:color w:val="000000" w:themeColor="text1"/>
          <w:highlight w:val="cyan"/>
        </w:rPr>
        <w:t>[they] has</w:t>
      </w:r>
      <w:r w:rsidRPr="000322CC">
        <w:rPr>
          <w:rStyle w:val="Emphasis"/>
          <w:color w:val="000000" w:themeColor="text1"/>
        </w:rPr>
        <w:t xml:space="preserve"> </w:t>
      </w:r>
      <w:r w:rsidRPr="000322CC">
        <w:rPr>
          <w:rStyle w:val="Emphasis"/>
          <w:color w:val="000000" w:themeColor="text1"/>
          <w:highlight w:val="cyan"/>
        </w:rPr>
        <w:t>mixed</w:t>
      </w:r>
      <w:r w:rsidRPr="000322CC">
        <w:rPr>
          <w:rStyle w:val="Emphasis"/>
          <w:color w:val="000000" w:themeColor="text1"/>
        </w:rPr>
        <w:t xml:space="preserve"> [their] </w:t>
      </w:r>
      <w:r w:rsidRPr="000322CC">
        <w:rPr>
          <w:rStyle w:val="Emphasis"/>
          <w:color w:val="000000" w:themeColor="text1"/>
          <w:highlight w:val="cyan"/>
        </w:rPr>
        <w:t>labor with the resource</w:t>
      </w:r>
      <w:r w:rsidRPr="000322CC">
        <w:rPr>
          <w:rStyle w:val="Emphasis"/>
          <w:color w:val="000000" w:themeColor="text1"/>
        </w:rPr>
        <w:t xml:space="preserve">, significantly altering it and/or bringing it under his </w:t>
      </w:r>
      <w:proofErr w:type="gramStart"/>
      <w:r w:rsidRPr="000322CC">
        <w:rPr>
          <w:rStyle w:val="Emphasis"/>
          <w:color w:val="000000" w:themeColor="text1"/>
        </w:rPr>
        <w:t>control</w:t>
      </w:r>
      <w:r w:rsidRPr="000322CC">
        <w:rPr>
          <w:color w:val="000000" w:themeColor="text1"/>
          <w:sz w:val="16"/>
        </w:rPr>
        <w:t xml:space="preserve">, </w:t>
      </w:r>
      <w:r w:rsidRPr="000322CC">
        <w:rPr>
          <w:rStyle w:val="Emphasis"/>
          <w:color w:val="000000" w:themeColor="text1"/>
          <w:highlight w:val="cyan"/>
        </w:rPr>
        <w:t>and</w:t>
      </w:r>
      <w:proofErr w:type="gramEnd"/>
      <w:r w:rsidRPr="000322CC">
        <w:rPr>
          <w:rStyle w:val="Emphasis"/>
          <w:color w:val="000000" w:themeColor="text1"/>
          <w:highlight w:val="cyan"/>
        </w:rPr>
        <w:t xml:space="preserve"> is</w:t>
      </w:r>
      <w:r w:rsidRPr="000322CC">
        <w:rPr>
          <w:color w:val="000000" w:themeColor="text1"/>
          <w:sz w:val="16"/>
        </w:rPr>
        <w:t xml:space="preserve"> himself </w:t>
      </w:r>
      <w:r w:rsidRPr="000322CC">
        <w:rPr>
          <w:rStyle w:val="Emphasis"/>
          <w:color w:val="000000" w:themeColor="text1"/>
          <w:highlight w:val="cyan"/>
        </w:rPr>
        <w:t>solely responsible for</w:t>
      </w:r>
      <w:r w:rsidRPr="000322CC">
        <w:rPr>
          <w:rStyle w:val="Emphasis"/>
          <w:color w:val="000000" w:themeColor="text1"/>
        </w:rPr>
        <w:t xml:space="preserve"> whatever value or utility </w:t>
      </w:r>
      <w:r w:rsidRPr="000322CC">
        <w:rPr>
          <w:rStyle w:val="Emphasis"/>
          <w:color w:val="000000" w:themeColor="text1"/>
          <w:highlight w:val="cyan"/>
        </w:rPr>
        <w:t>the resource</w:t>
      </w:r>
      <w:r w:rsidRPr="000322CC">
        <w:rPr>
          <w:rStyle w:val="Emphasis"/>
          <w:color w:val="000000" w:themeColor="text1"/>
        </w:rPr>
        <w:t xml:space="preserve"> has come to have</w:t>
      </w:r>
      <w:r w:rsidRPr="000322CC">
        <w:rPr>
          <w:color w:val="000000" w:themeColor="text1"/>
          <w:sz w:val="16"/>
        </w:rPr>
        <w:t xml:space="preserve">. Thus, </w:t>
      </w:r>
      <w:r w:rsidRPr="000322CC">
        <w:rPr>
          <w:rStyle w:val="Emphasis"/>
          <w:color w:val="000000" w:themeColor="text1"/>
          <w:highlight w:val="cyan"/>
        </w:rPr>
        <w:t>[they] has a presumptive right to it</w:t>
      </w:r>
      <w:r w:rsidRPr="000322CC">
        <w:rPr>
          <w:color w:val="000000" w:themeColor="text1"/>
          <w:sz w:val="16"/>
        </w:rPr>
        <w:t xml:space="preserve">, and, </w:t>
      </w:r>
      <w:r w:rsidRPr="000322CC">
        <w:rPr>
          <w:rStyle w:val="Emphasis"/>
          <w:color w:val="000000" w:themeColor="text1"/>
        </w:rPr>
        <w:t xml:space="preserve">if his control and/or alteration (and thus acquisition) of it is (more or less) complete, his own- </w:t>
      </w:r>
      <w:proofErr w:type="spellStart"/>
      <w:r w:rsidRPr="000322CC">
        <w:rPr>
          <w:rStyle w:val="Emphasis"/>
          <w:color w:val="000000" w:themeColor="text1"/>
        </w:rPr>
        <w:t>ership</w:t>
      </w:r>
      <w:proofErr w:type="spellEnd"/>
      <w:r w:rsidRPr="000322CC">
        <w:rPr>
          <w:rStyle w:val="Emphasis"/>
          <w:color w:val="000000" w:themeColor="text1"/>
        </w:rPr>
        <w:t xml:space="preserve"> is accordingly (more or less) full.</w:t>
      </w:r>
      <w:r w:rsidRPr="000322CC">
        <w:rPr>
          <w:color w:val="000000" w:themeColor="text1"/>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0322CC">
        <w:rPr>
          <w:color w:val="000000" w:themeColor="text1"/>
          <w:sz w:val="16"/>
        </w:rPr>
        <w:t>ing</w:t>
      </w:r>
      <w:proofErr w:type="spellEnd"/>
      <w:r w:rsidRPr="000322CC">
        <w:rPr>
          <w:color w:val="000000" w:themeColor="text1"/>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0322CC">
        <w:rPr>
          <w:color w:val="000000" w:themeColor="text1"/>
          <w:sz w:val="16"/>
        </w:rPr>
        <w:t>erty</w:t>
      </w:r>
      <w:proofErr w:type="spellEnd"/>
      <w:r w:rsidRPr="000322CC">
        <w:rPr>
          <w:color w:val="000000" w:themeColor="text1"/>
          <w:sz w:val="16"/>
        </w:rPr>
        <w:t xml:space="preserve"> just sketched, purged as it is of the Lockean proviso, with all the egalitarian mischief-making the proviso has made possible.</w:t>
      </w:r>
    </w:p>
    <w:bookmarkEnd w:id="0"/>
    <w:p w14:paraId="4C96A2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6B9FE" w14:textId="77777777" w:rsidR="00625967" w:rsidRDefault="00625967" w:rsidP="0031399F">
      <w:pPr>
        <w:spacing w:after="0" w:line="240" w:lineRule="auto"/>
      </w:pPr>
      <w:r>
        <w:separator/>
      </w:r>
    </w:p>
  </w:endnote>
  <w:endnote w:type="continuationSeparator" w:id="0">
    <w:p w14:paraId="6DDA5451" w14:textId="77777777" w:rsidR="00625967" w:rsidRDefault="00625967" w:rsidP="00313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ebkit-standard">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C1BF9" w14:textId="77777777" w:rsidR="00625967" w:rsidRDefault="00625967" w:rsidP="0031399F">
      <w:pPr>
        <w:spacing w:after="0" w:line="240" w:lineRule="auto"/>
      </w:pPr>
      <w:r>
        <w:separator/>
      </w:r>
    </w:p>
  </w:footnote>
  <w:footnote w:type="continuationSeparator" w:id="0">
    <w:p w14:paraId="608E3D5D" w14:textId="77777777" w:rsidR="00625967" w:rsidRDefault="00625967" w:rsidP="0031399F">
      <w:pPr>
        <w:spacing w:after="0" w:line="240" w:lineRule="auto"/>
      </w:pPr>
      <w:r>
        <w:continuationSeparator/>
      </w:r>
    </w:p>
  </w:footnote>
  <w:footnote w:id="1">
    <w:p w14:paraId="3D92BA45" w14:textId="77777777" w:rsidR="0031399F" w:rsidRPr="007B1105" w:rsidRDefault="0031399F" w:rsidP="0031399F">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4100AF46" w14:textId="77777777" w:rsidR="0031399F" w:rsidRDefault="0031399F" w:rsidP="0031399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2067047993888"/>
    <w:docVar w:name="VerbatimVersion" w:val="5.1"/>
  </w:docVars>
  <w:rsids>
    <w:rsidRoot w:val="0031399F"/>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1399F"/>
    <w:rsid w:val="00315690"/>
    <w:rsid w:val="00316B75"/>
    <w:rsid w:val="00325646"/>
    <w:rsid w:val="003460F2"/>
    <w:rsid w:val="0038158C"/>
    <w:rsid w:val="003902BA"/>
    <w:rsid w:val="003A09E2"/>
    <w:rsid w:val="003E38FB"/>
    <w:rsid w:val="00407037"/>
    <w:rsid w:val="004605D6"/>
    <w:rsid w:val="004C60E8"/>
    <w:rsid w:val="004E3579"/>
    <w:rsid w:val="004E728B"/>
    <w:rsid w:val="004F39E0"/>
    <w:rsid w:val="00537BD5"/>
    <w:rsid w:val="0057268A"/>
    <w:rsid w:val="005D2912"/>
    <w:rsid w:val="006065BD"/>
    <w:rsid w:val="00625967"/>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5B3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D68A2"/>
  <w15:chartTrackingRefBased/>
  <w15:docId w15:val="{AD58F116-35E0-4E95-ABBA-D3322ACE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5B3F"/>
    <w:rPr>
      <w:rFonts w:ascii="Calibri" w:hAnsi="Calibri" w:cs="Calibri"/>
    </w:rPr>
  </w:style>
  <w:style w:type="paragraph" w:styleId="Heading1">
    <w:name w:val="heading 1"/>
    <w:aliases w:val="Pocket"/>
    <w:basedOn w:val="Normal"/>
    <w:next w:val="Normal"/>
    <w:link w:val="Heading1Char"/>
    <w:qFormat/>
    <w:rsid w:val="00E35B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5B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5B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E35B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5B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5B3F"/>
  </w:style>
  <w:style w:type="character" w:customStyle="1" w:styleId="Heading1Char">
    <w:name w:val="Heading 1 Char"/>
    <w:aliases w:val="Pocket Char"/>
    <w:basedOn w:val="DefaultParagraphFont"/>
    <w:link w:val="Heading1"/>
    <w:rsid w:val="00E35B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5B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35B3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E35B3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E35B3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5B3F"/>
    <w:rPr>
      <w:b/>
      <w:bCs/>
      <w:sz w:val="26"/>
      <w:u w:val="none"/>
    </w:rPr>
  </w:style>
  <w:style w:type="character" w:customStyle="1" w:styleId="StyleUnderline">
    <w:name w:val="Style Underline"/>
    <w:aliases w:val="Underline"/>
    <w:basedOn w:val="DefaultParagraphFont"/>
    <w:uiPriority w:val="6"/>
    <w:qFormat/>
    <w:rsid w:val="00E35B3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E35B3F"/>
    <w:rPr>
      <w:color w:val="auto"/>
      <w:u w:val="none"/>
    </w:rPr>
  </w:style>
  <w:style w:type="character" w:styleId="FollowedHyperlink">
    <w:name w:val="FollowedHyperlink"/>
    <w:basedOn w:val="DefaultParagraphFont"/>
    <w:uiPriority w:val="99"/>
    <w:semiHidden/>
    <w:unhideWhenUsed/>
    <w:rsid w:val="00E35B3F"/>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1399F"/>
    <w:rPr>
      <w:vertAlign w:val="superscript"/>
    </w:rPr>
  </w:style>
  <w:style w:type="paragraph" w:styleId="FootnoteText">
    <w:name w:val="footnote text"/>
    <w:basedOn w:val="Normal"/>
    <w:link w:val="FootnoteTextChar"/>
    <w:uiPriority w:val="99"/>
    <w:unhideWhenUsed/>
    <w:qFormat/>
    <w:rsid w:val="0031399F"/>
    <w:rPr>
      <w:sz w:val="20"/>
      <w:szCs w:val="20"/>
    </w:rPr>
  </w:style>
  <w:style w:type="character" w:customStyle="1" w:styleId="FootnoteTextChar">
    <w:name w:val="Footnote Text Char"/>
    <w:basedOn w:val="DefaultParagraphFont"/>
    <w:link w:val="FootnoteText"/>
    <w:uiPriority w:val="99"/>
    <w:rsid w:val="0031399F"/>
    <w:rPr>
      <w:rFonts w:ascii="Calibri" w:hAnsi="Calibri" w:cs="Calibri"/>
      <w:sz w:val="20"/>
      <w:szCs w:val="20"/>
    </w:rPr>
  </w:style>
  <w:style w:type="character" w:customStyle="1" w:styleId="apple-converted-space">
    <w:name w:val="apple-converted-space"/>
    <w:basedOn w:val="DefaultParagraphFont"/>
    <w:rsid w:val="0031399F"/>
  </w:style>
  <w:style w:type="character" w:customStyle="1" w:styleId="s12">
    <w:name w:val="s12"/>
    <w:basedOn w:val="DefaultParagraphFont"/>
    <w:rsid w:val="0031399F"/>
  </w:style>
  <w:style w:type="paragraph" w:customStyle="1" w:styleId="Emphasis1">
    <w:name w:val="Emphasis1"/>
    <w:basedOn w:val="Normal"/>
    <w:link w:val="Emphasis"/>
    <w:autoRedefine/>
    <w:uiPriority w:val="7"/>
    <w:qFormat/>
    <w:rsid w:val="0031399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us/academic/subjects/philosophy/logic/self-self-selected-essays?format=HB&amp;isbn=97805218542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5473</Words>
  <Characters>31199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2</cp:revision>
  <dcterms:created xsi:type="dcterms:W3CDTF">2022-02-11T21:40:00Z</dcterms:created>
  <dcterms:modified xsi:type="dcterms:W3CDTF">2022-02-11T21:45:00Z</dcterms:modified>
</cp:coreProperties>
</file>