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25CBB" w14:textId="5996398C" w:rsidR="00BC53E6" w:rsidRDefault="00FF610D" w:rsidP="00B55AD5">
      <w:r>
        <w:t>I read your</w:t>
      </w:r>
    </w:p>
    <w:p w14:paraId="6D9455DF" w14:textId="6EAF361C" w:rsidR="00FF610D" w:rsidRDefault="00FF610D" w:rsidP="00B55AD5"/>
    <w:p w14:paraId="52BBB1CD" w14:textId="1A69E4A4" w:rsidR="00FF610D" w:rsidRDefault="00FF610D" w:rsidP="00FF610D">
      <w:pPr>
        <w:pStyle w:val="Heading1"/>
      </w:pPr>
      <w:r>
        <w:t>1st</w:t>
      </w:r>
    </w:p>
    <w:p w14:paraId="65D6FB7B" w14:textId="442016DB" w:rsidR="00FF610D" w:rsidRPr="00183F3F" w:rsidRDefault="00FF610D" w:rsidP="00FF610D">
      <w:pPr>
        <w:pStyle w:val="Heading4"/>
      </w:pPr>
      <w:r w:rsidRPr="00183F3F">
        <w:t>Interp: The affirmative debater must disclose the advantage areas and the plan</w:t>
      </w:r>
      <w:r w:rsidR="00BC53E6" w:rsidRPr="00183F3F">
        <w:t xml:space="preserve"> </w:t>
      </w:r>
      <w:r w:rsidRPr="00183F3F">
        <w:t>text they are reading in this round at least 15 minutes or more before the round starts.</w:t>
      </w:r>
    </w:p>
    <w:p w14:paraId="206B364F" w14:textId="74F424DA" w:rsidR="00306146" w:rsidRPr="00306146" w:rsidRDefault="00BC53E6" w:rsidP="00306146">
      <w:pPr>
        <w:pStyle w:val="Heading1"/>
        <w:rPr>
          <w:vertAlign w:val="superscript"/>
        </w:rPr>
      </w:pPr>
      <w:r>
        <w:t>2</w:t>
      </w:r>
      <w:r w:rsidRPr="00BC53E6">
        <w:rPr>
          <w:vertAlign w:val="superscript"/>
        </w:rPr>
        <w:t>nd</w:t>
      </w:r>
    </w:p>
    <w:p w14:paraId="0EE29B41" w14:textId="77777777" w:rsidR="00306146" w:rsidRPr="00E11F00" w:rsidRDefault="00306146" w:rsidP="00306146">
      <w:pPr>
        <w:pStyle w:val="Heading4"/>
        <w:rPr>
          <w:rFonts w:cs="Calibri"/>
        </w:rPr>
      </w:pPr>
      <w:r w:rsidRPr="00E11F00">
        <w:rPr>
          <w:rFonts w:cs="Calibri"/>
        </w:rPr>
        <w:t>Permissibility and presumption negate</w:t>
      </w:r>
    </w:p>
    <w:p w14:paraId="266AC569" w14:textId="77777777" w:rsidR="00306146" w:rsidRPr="00E11F00" w:rsidRDefault="00306146" w:rsidP="00306146">
      <w:pPr>
        <w:pStyle w:val="Heading4"/>
        <w:rPr>
          <w:rFonts w:cs="Calibri"/>
        </w:rPr>
      </w:pPr>
      <w:r w:rsidRPr="00E11F00">
        <w:rPr>
          <w:rFonts w:cs="Calibri"/>
        </w:rPr>
        <w:t xml:space="preserve">1] </w:t>
      </w:r>
      <w:r w:rsidRPr="00E11F00">
        <w:rPr>
          <w:rFonts w:cs="Calibri"/>
          <w:u w:val="single"/>
        </w:rPr>
        <w:t>Obligations</w:t>
      </w:r>
      <w:r w:rsidRPr="00E11F00">
        <w:rPr>
          <w:rFonts w:cs="Calibri"/>
        </w:rPr>
        <w:t xml:space="preserve">- the resolution indicates the affirmative has to prove an obligation, and permissibility would deny the existence of an obligation </w:t>
      </w:r>
    </w:p>
    <w:p w14:paraId="69241AD8" w14:textId="77777777" w:rsidR="00306146" w:rsidRPr="00E11F00" w:rsidRDefault="00306146" w:rsidP="00306146">
      <w:pPr>
        <w:pStyle w:val="Heading4"/>
        <w:rPr>
          <w:rFonts w:cs="Calibri"/>
        </w:rPr>
      </w:pPr>
      <w:r w:rsidRPr="00E11F00">
        <w:rPr>
          <w:rFonts w:cs="Calibri"/>
        </w:rPr>
        <w:t xml:space="preserve">2] </w:t>
      </w:r>
      <w:r w:rsidRPr="00E11F00">
        <w:rPr>
          <w:rFonts w:cs="Calibri"/>
          <w:u w:val="single"/>
        </w:rPr>
        <w:t>Falsity</w:t>
      </w:r>
      <w:r w:rsidRPr="00E11F00">
        <w:rPr>
          <w:rFonts w:cs="Calibri"/>
        </w:rPr>
        <w:t>- Statements are more often false than true because proving one part of the statement false disproves the entire statement. Presuming all statements are true creates contradictions which would be ethically bankrupt.</w:t>
      </w:r>
    </w:p>
    <w:p w14:paraId="2926B82C" w14:textId="77777777" w:rsidR="00306146" w:rsidRPr="00E11F00" w:rsidRDefault="00306146" w:rsidP="00306146">
      <w:pPr>
        <w:pStyle w:val="Heading4"/>
        <w:rPr>
          <w:rFonts w:cs="Calibri"/>
        </w:rPr>
      </w:pPr>
      <w:r w:rsidRPr="00E11F00">
        <w:rPr>
          <w:rFonts w:cs="Calibri"/>
        </w:rPr>
        <w:t xml:space="preserve">3] </w:t>
      </w:r>
      <w:r w:rsidRPr="00E11F00">
        <w:rPr>
          <w:rFonts w:cs="Calibri"/>
          <w:u w:val="single"/>
        </w:rPr>
        <w:t>Negating is harder</w:t>
      </w:r>
      <w:r w:rsidRPr="00E11F00">
        <w:rPr>
          <w:rFonts w:cs="Calibri"/>
        </w:rPr>
        <w:t xml:space="preserve"> – that’s the heg</w:t>
      </w:r>
    </w:p>
    <w:p w14:paraId="4D743272" w14:textId="77777777" w:rsidR="00306146" w:rsidRPr="00E11F00" w:rsidRDefault="00306146" w:rsidP="00306146">
      <w:pPr>
        <w:pStyle w:val="Heading4"/>
        <w:rPr>
          <w:rFonts w:cs="Calibri"/>
        </w:rPr>
      </w:pPr>
      <w:r w:rsidRPr="00E11F00">
        <w:rPr>
          <w:rFonts w:cs="Calibri"/>
        </w:rPr>
        <w:t xml:space="preserve">4] </w:t>
      </w:r>
      <w:r w:rsidRPr="00E11F00">
        <w:rPr>
          <w:rFonts w:cs="Calibri"/>
          <w:u w:val="single"/>
        </w:rPr>
        <w:t>Affirmation theory-</w:t>
      </w:r>
      <w:r w:rsidRPr="00E11F00">
        <w:rPr>
          <w:rFonts w:cs="Calibri"/>
        </w:rPr>
        <w:t xml:space="preserve"> Affirming requires unconditionally maintaining an obligation</w:t>
      </w:r>
    </w:p>
    <w:p w14:paraId="7DC01DAC" w14:textId="77777777" w:rsidR="00306146" w:rsidRPr="00E11F00" w:rsidRDefault="00306146" w:rsidP="00306146">
      <w:pPr>
        <w:rPr>
          <w:rStyle w:val="Emphasis"/>
        </w:rPr>
      </w:pPr>
      <w:r w:rsidRPr="00E11F00">
        <w:rPr>
          <w:rStyle w:val="Emphasis"/>
          <w:highlight w:val="green"/>
        </w:rPr>
        <w:t>Affirm [is to]: maintain as true.</w:t>
      </w:r>
    </w:p>
    <w:p w14:paraId="4E3F3CA8" w14:textId="77777777" w:rsidR="00306146" w:rsidRPr="00E11F00" w:rsidRDefault="00306146" w:rsidP="00306146">
      <w:r w:rsidRPr="00E11F00">
        <w:rPr>
          <w:rStyle w:val="Style13ptBold"/>
        </w:rPr>
        <w:t>That’s Dictionary.com</w:t>
      </w:r>
      <w:r w:rsidRPr="00E11F00">
        <w:rPr>
          <w:rStyle w:val="Emphasis"/>
        </w:rPr>
        <w:t xml:space="preserve">- “affirm” </w:t>
      </w:r>
      <w:r w:rsidRPr="00E11F00">
        <w:t xml:space="preserve">https://www.dictionary.com/browse/affirm </w:t>
      </w:r>
    </w:p>
    <w:p w14:paraId="6B06C588" w14:textId="77777777" w:rsidR="00306146" w:rsidRPr="00E11F00" w:rsidRDefault="00306146" w:rsidP="00306146">
      <w:pPr>
        <w:pStyle w:val="Heading4"/>
        <w:rPr>
          <w:rFonts w:cs="Calibri"/>
        </w:rPr>
      </w:pPr>
      <w:r w:rsidRPr="00E11F00">
        <w:rPr>
          <w:rFonts w:cs="Calibri"/>
        </w:rPr>
        <w:t>5] Also presuming things are true means you believe lies but presuming things are false doesn’t mean you ignore truth bc truth will have a justification so you don’t need to presume anything. So only presumption flipping negative filters out lies which is a prior question to truth testing.</w:t>
      </w:r>
    </w:p>
    <w:p w14:paraId="62C77721" w14:textId="77777777" w:rsidR="00306146" w:rsidRPr="00DA7AA0" w:rsidRDefault="00306146" w:rsidP="00306146">
      <w:pPr>
        <w:pStyle w:val="Heading4"/>
      </w:pPr>
    </w:p>
    <w:p w14:paraId="48F6AF7A" w14:textId="77777777" w:rsidR="00306146" w:rsidRPr="00306146" w:rsidRDefault="00306146" w:rsidP="00306146"/>
    <w:sectPr w:rsidR="00306146" w:rsidRPr="003061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B0E7A" w14:textId="77777777" w:rsidR="00BC15C6" w:rsidRDefault="00BC15C6" w:rsidP="00306146">
      <w:pPr>
        <w:spacing w:after="0" w:line="240" w:lineRule="auto"/>
      </w:pPr>
      <w:r>
        <w:separator/>
      </w:r>
    </w:p>
  </w:endnote>
  <w:endnote w:type="continuationSeparator" w:id="0">
    <w:p w14:paraId="4AE6EA0A" w14:textId="77777777" w:rsidR="00BC15C6" w:rsidRDefault="00BC15C6" w:rsidP="00306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D18FB" w14:textId="77777777" w:rsidR="00BC15C6" w:rsidRDefault="00BC15C6" w:rsidP="00306146">
      <w:pPr>
        <w:spacing w:after="0" w:line="240" w:lineRule="auto"/>
      </w:pPr>
      <w:r>
        <w:separator/>
      </w:r>
    </w:p>
  </w:footnote>
  <w:footnote w:type="continuationSeparator" w:id="0">
    <w:p w14:paraId="31D4378B" w14:textId="77777777" w:rsidR="00BC15C6" w:rsidRDefault="00BC15C6" w:rsidP="003061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bastian Verrelli"/>
    <w:docVar w:name="RibbonPointer" w:val="1856225539760"/>
    <w:docVar w:name="VerbatimVersion" w:val="5.1"/>
  </w:docVars>
  <w:rsids>
    <w:rsidRoot w:val="00FF610D"/>
    <w:rsid w:val="000139A3"/>
    <w:rsid w:val="000B6D6F"/>
    <w:rsid w:val="00100833"/>
    <w:rsid w:val="00104529"/>
    <w:rsid w:val="00105942"/>
    <w:rsid w:val="00107396"/>
    <w:rsid w:val="00132097"/>
    <w:rsid w:val="00144A4C"/>
    <w:rsid w:val="00176AB0"/>
    <w:rsid w:val="00177B7D"/>
    <w:rsid w:val="0018322D"/>
    <w:rsid w:val="00183F3F"/>
    <w:rsid w:val="001B5776"/>
    <w:rsid w:val="001E527A"/>
    <w:rsid w:val="001F78CE"/>
    <w:rsid w:val="00251920"/>
    <w:rsid w:val="00251FC7"/>
    <w:rsid w:val="002855A7"/>
    <w:rsid w:val="002B146A"/>
    <w:rsid w:val="002B5E17"/>
    <w:rsid w:val="00306146"/>
    <w:rsid w:val="00315690"/>
    <w:rsid w:val="00316B75"/>
    <w:rsid w:val="00325646"/>
    <w:rsid w:val="003460F2"/>
    <w:rsid w:val="0038158C"/>
    <w:rsid w:val="003902BA"/>
    <w:rsid w:val="003A09E2"/>
    <w:rsid w:val="00407037"/>
    <w:rsid w:val="004605D6"/>
    <w:rsid w:val="0048750D"/>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D5622"/>
    <w:rsid w:val="007F5B66"/>
    <w:rsid w:val="00823A1C"/>
    <w:rsid w:val="00841039"/>
    <w:rsid w:val="00845B9D"/>
    <w:rsid w:val="00860984"/>
    <w:rsid w:val="008B3ECB"/>
    <w:rsid w:val="008B4E85"/>
    <w:rsid w:val="008C1B2E"/>
    <w:rsid w:val="00911616"/>
    <w:rsid w:val="0091627E"/>
    <w:rsid w:val="0096173D"/>
    <w:rsid w:val="0097032B"/>
    <w:rsid w:val="009D2EAD"/>
    <w:rsid w:val="009D54B2"/>
    <w:rsid w:val="009E1922"/>
    <w:rsid w:val="009F7ED2"/>
    <w:rsid w:val="00A026D9"/>
    <w:rsid w:val="00A93661"/>
    <w:rsid w:val="00A95652"/>
    <w:rsid w:val="00AC0AB8"/>
    <w:rsid w:val="00AD3429"/>
    <w:rsid w:val="00B33C6D"/>
    <w:rsid w:val="00B4508F"/>
    <w:rsid w:val="00B55AD5"/>
    <w:rsid w:val="00B8057C"/>
    <w:rsid w:val="00BC15C6"/>
    <w:rsid w:val="00BC53E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355"/>
    <w:rsid w:val="00D325A9"/>
    <w:rsid w:val="00D36A8A"/>
    <w:rsid w:val="00D61409"/>
    <w:rsid w:val="00D6691E"/>
    <w:rsid w:val="00D71170"/>
    <w:rsid w:val="00DA1C92"/>
    <w:rsid w:val="00DA25D4"/>
    <w:rsid w:val="00DA6538"/>
    <w:rsid w:val="00E15E75"/>
    <w:rsid w:val="00E5262C"/>
    <w:rsid w:val="00EC7DC4"/>
    <w:rsid w:val="00ED30CF"/>
    <w:rsid w:val="00EF010B"/>
    <w:rsid w:val="00F176EF"/>
    <w:rsid w:val="00F45E10"/>
    <w:rsid w:val="00F6364A"/>
    <w:rsid w:val="00F9113A"/>
    <w:rsid w:val="00FE2546"/>
    <w:rsid w:val="00FF53A6"/>
    <w:rsid w:val="00FF6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8B0AA"/>
  <w15:chartTrackingRefBased/>
  <w15:docId w15:val="{5A8BEADC-2C1E-4125-97D8-D7C79487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6D6F"/>
    <w:rPr>
      <w:rFonts w:ascii="Calibri" w:hAnsi="Calibri" w:cs="Calibri"/>
    </w:rPr>
  </w:style>
  <w:style w:type="paragraph" w:styleId="Heading1">
    <w:name w:val="heading 1"/>
    <w:aliases w:val="Pocket"/>
    <w:basedOn w:val="Normal"/>
    <w:next w:val="Normal"/>
    <w:link w:val="Heading1Char"/>
    <w:qFormat/>
    <w:rsid w:val="000B6D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6D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6D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B6D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6D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D6F"/>
  </w:style>
  <w:style w:type="character" w:customStyle="1" w:styleId="Heading1Char">
    <w:name w:val="Heading 1 Char"/>
    <w:aliases w:val="Pocket Char"/>
    <w:basedOn w:val="DefaultParagraphFont"/>
    <w:link w:val="Heading1"/>
    <w:rsid w:val="000B6D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6D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6D6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B6D6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0B6D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B6D6F"/>
    <w:rPr>
      <w:b/>
      <w:bCs/>
      <w:sz w:val="26"/>
      <w:u w:val="none"/>
    </w:rPr>
  </w:style>
  <w:style w:type="character" w:customStyle="1" w:styleId="StyleUnderline">
    <w:name w:val="Style Underline"/>
    <w:aliases w:val="Underline"/>
    <w:basedOn w:val="DefaultParagraphFont"/>
    <w:uiPriority w:val="6"/>
    <w:qFormat/>
    <w:rsid w:val="000B6D6F"/>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B6D6F"/>
    <w:rPr>
      <w:color w:val="auto"/>
      <w:u w:val="none"/>
    </w:rPr>
  </w:style>
  <w:style w:type="character" w:styleId="FollowedHyperlink">
    <w:name w:val="FollowedHyperlink"/>
    <w:basedOn w:val="DefaultParagraphFont"/>
    <w:uiPriority w:val="99"/>
    <w:semiHidden/>
    <w:unhideWhenUsed/>
    <w:rsid w:val="000B6D6F"/>
    <w:rPr>
      <w:color w:val="auto"/>
      <w:u w:val="none"/>
    </w:rPr>
  </w:style>
  <w:style w:type="character" w:styleId="FootnoteReference">
    <w:name w:val="footnote reference"/>
    <w:aliases w:val="FN Ref,footnote reference,fr,o,FR,(NECG) Footnote Reference"/>
    <w:basedOn w:val="DefaultParagraphFont"/>
    <w:uiPriority w:val="99"/>
    <w:unhideWhenUsed/>
    <w:qFormat/>
    <w:rsid w:val="00306146"/>
    <w:rPr>
      <w:vertAlign w:val="superscript"/>
    </w:rPr>
  </w:style>
  <w:style w:type="paragraph" w:styleId="FootnoteText">
    <w:name w:val="footnote text"/>
    <w:basedOn w:val="Normal"/>
    <w:link w:val="FootnoteTextChar"/>
    <w:uiPriority w:val="99"/>
    <w:unhideWhenUsed/>
    <w:qFormat/>
    <w:rsid w:val="00306146"/>
    <w:rPr>
      <w:sz w:val="20"/>
      <w:szCs w:val="20"/>
    </w:rPr>
  </w:style>
  <w:style w:type="character" w:customStyle="1" w:styleId="FootnoteTextChar">
    <w:name w:val="Footnote Text Char"/>
    <w:basedOn w:val="DefaultParagraphFont"/>
    <w:link w:val="FootnoteText"/>
    <w:uiPriority w:val="99"/>
    <w:rsid w:val="00306146"/>
    <w:rPr>
      <w:rFonts w:ascii="Calibri" w:hAnsi="Calibri" w:cs="Calibri"/>
      <w:sz w:val="20"/>
      <w:szCs w:val="20"/>
    </w:rPr>
  </w:style>
  <w:style w:type="paragraph" w:customStyle="1" w:styleId="textbold">
    <w:name w:val="text bold"/>
    <w:basedOn w:val="Normal"/>
    <w:link w:val="Emphasis"/>
    <w:uiPriority w:val="7"/>
    <w:qFormat/>
    <w:rsid w:val="0030614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3061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EF0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7</cp:revision>
  <dcterms:created xsi:type="dcterms:W3CDTF">2022-02-18T21:40:00Z</dcterms:created>
  <dcterms:modified xsi:type="dcterms:W3CDTF">2022-02-18T23:33:00Z</dcterms:modified>
</cp:coreProperties>
</file>