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07E5" w14:textId="14DB8CF9" w:rsidR="004D2840" w:rsidRDefault="004D2840" w:rsidP="004D2840">
      <w:pPr>
        <w:pStyle w:val="Heading1"/>
      </w:pPr>
      <w:r>
        <w:t>1</w:t>
      </w:r>
    </w:p>
    <w:p w14:paraId="198C8362" w14:textId="467EFF96" w:rsidR="007161C9" w:rsidRDefault="007161C9" w:rsidP="007161C9">
      <w:pPr>
        <w:pStyle w:val="Heading4"/>
      </w:pPr>
      <w:r>
        <w:t xml:space="preserve">Interpretation: If a debater proposes a role of the ballot, they must indicate what advocacies are acceptable under the role of the ballot in a delineated text in the 1ac. </w:t>
      </w:r>
    </w:p>
    <w:p w14:paraId="0E73BACB" w14:textId="773BE985" w:rsidR="007161C9" w:rsidRDefault="007161C9" w:rsidP="007161C9">
      <w:pPr>
        <w:pStyle w:val="Heading4"/>
      </w:pPr>
      <w:r>
        <w:t>Violation: You don’t specify</w:t>
      </w:r>
    </w:p>
    <w:p w14:paraId="1DC97B50" w14:textId="77777777" w:rsidR="007161C9" w:rsidRDefault="007161C9" w:rsidP="007161C9">
      <w:pPr>
        <w:pStyle w:val="Heading4"/>
      </w:pPr>
      <w:r>
        <w:t xml:space="preserve">Standards: 1. Resolvability: Absent specification, it’s impossible to debate and adjudicate especially when debaters derive offense under the role of the ballot using separate methods or the same method in different ways. Since these arguments are incomparable, the judge is forced to intervene. Resolvability is an independent voter since every round needs a winner, which means that this shell is a prior question. </w:t>
      </w:r>
    </w:p>
    <w:p w14:paraId="08B51AB8" w14:textId="1E4B5F10" w:rsidR="007161C9" w:rsidRDefault="007161C9" w:rsidP="007161C9">
      <w:pPr>
        <w:pStyle w:val="Heading4"/>
      </w:pPr>
      <w:r>
        <w:t>2. Strat Skew: By not meeting these conditions, they make it impossible to formulate a strategy because I don’t know what links to their evaluative mechanism. Strategy is key to formulating arguments and engaging in positions. If I go for a policy action and then you say the ROB is about speech acts then I lose any ability to engage in that new framing. Fairness is a voter because it’s a gateway issue to evaluate substance – if its skewed then there’s no way to know who is winning</w:t>
      </w:r>
    </w:p>
    <w:p w14:paraId="064F8A33" w14:textId="50872D8F" w:rsidR="00885A88" w:rsidRDefault="00885A88" w:rsidP="00885A88">
      <w:r>
        <w:t>DTD abuse</w:t>
      </w:r>
    </w:p>
    <w:p w14:paraId="14D21BE6" w14:textId="09ADDB91" w:rsidR="00885A88" w:rsidRDefault="00885A88" w:rsidP="00885A88">
      <w:r>
        <w:t>No RVIs – logic – baiting</w:t>
      </w:r>
    </w:p>
    <w:p w14:paraId="0D91896B" w14:textId="3BF189DE" w:rsidR="00885A88" w:rsidRPr="00885A88" w:rsidRDefault="00885A88" w:rsidP="00885A88">
      <w:r>
        <w:t>Competing interps – reason arbitrary</w:t>
      </w:r>
    </w:p>
    <w:p w14:paraId="6224A3AF" w14:textId="54F7B512" w:rsidR="007161C9" w:rsidRDefault="004D2840" w:rsidP="007161C9">
      <w:pPr>
        <w:pStyle w:val="Heading1"/>
      </w:pPr>
      <w:r>
        <w:t>2</w:t>
      </w:r>
    </w:p>
    <w:p w14:paraId="07849A57" w14:textId="34C4B423" w:rsidR="007161C9" w:rsidRPr="007161C9" w:rsidRDefault="007161C9" w:rsidP="007161C9">
      <w:pPr>
        <w:pStyle w:val="Heading4"/>
        <w:spacing w:before="0"/>
        <w:rPr>
          <w:rFonts w:eastAsia="Times New Roman"/>
          <w:color w:val="000000" w:themeColor="text1"/>
          <w:spacing w:val="3"/>
          <w:shd w:val="clear" w:color="auto" w:fill="FFFFFF"/>
        </w:rPr>
      </w:pPr>
      <w:r w:rsidRPr="00087724">
        <w:rPr>
          <w:rFonts w:cs="Times New Roman"/>
        </w:rPr>
        <w:t>The role of the ballot is to endorse the debater who proves the truth or falsity of the resolution –</w:t>
      </w:r>
      <w:r>
        <w:rPr>
          <w:rFonts w:eastAsiaTheme="minorEastAsia" w:cs="Times New Roman"/>
        </w:rPr>
        <w:t xml:space="preserve"> </w:t>
      </w:r>
      <w:r w:rsidRPr="00087724">
        <w:t>Text – five dictionaries define negate as to deny the truth of</w:t>
      </w:r>
      <w:r w:rsidRPr="00087724">
        <w:rPr>
          <w:rStyle w:val="FootnoteReference"/>
        </w:rPr>
        <w:footnoteReference w:id="1"/>
      </w:r>
      <w:r w:rsidRPr="00087724">
        <w:t xml:space="preserve">. Text first –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7EF61095" w14:textId="62A41D05" w:rsidR="00EE6D78" w:rsidRPr="00EE6D78" w:rsidRDefault="004D2840" w:rsidP="00EE6D78">
      <w:pPr>
        <w:pStyle w:val="Heading1"/>
        <w:rPr>
          <w:lang w:val="en"/>
        </w:rPr>
      </w:pPr>
      <w:r>
        <w:rPr>
          <w:lang w:val="en"/>
        </w:rPr>
        <w:t>3</w:t>
      </w:r>
    </w:p>
    <w:p w14:paraId="176A2942" w14:textId="3A8A9B8A" w:rsidR="00D26E22" w:rsidRDefault="00D26E22" w:rsidP="00D26E22">
      <w:pPr>
        <w:pStyle w:val="Heading4"/>
        <w:spacing w:line="276" w:lineRule="auto"/>
        <w:rPr>
          <w:rFonts w:cs="Calibri"/>
          <w:b w:val="0"/>
          <w:bCs/>
        </w:rPr>
      </w:pPr>
      <w:r w:rsidRPr="004221C1">
        <w:rPr>
          <w:rFonts w:cs="Calibri"/>
        </w:rPr>
        <w:t>Ethics must solve the internalism-externalism paradox—</w:t>
      </w:r>
      <w:r w:rsidRPr="00D26E22">
        <w:rPr>
          <w:rFonts w:cs="Calibri"/>
          <w:b w:val="0"/>
          <w:bCs/>
        </w:rPr>
        <w:t xml:space="preserve">either reasons for action are based on an agent’s internal motivation, or on a priori objective reasons. However, both of these accounts fail since internal motivations are contingent and arbitrary, while external reasons beg the question of a source for these reasons. The solution is constitutivism, or the idea that ethics must be based on the nature of agency. Only this can solve the paradox—concerns derived from the nature of agents are objective and non-optional, yet are motivational for all agents. </w:t>
      </w:r>
    </w:p>
    <w:p w14:paraId="20213E99" w14:textId="2D61AE58" w:rsidR="00D26E22" w:rsidRPr="00D26E22" w:rsidRDefault="00D26E22" w:rsidP="00D26E22">
      <w:pPr>
        <w:pStyle w:val="Heading4"/>
        <w:spacing w:line="276" w:lineRule="auto"/>
        <w:rPr>
          <w:rFonts w:cs="Calibri"/>
        </w:rPr>
      </w:pPr>
      <w:r w:rsidRPr="00D26E22">
        <w:rPr>
          <w:rFonts w:cs="Calibri"/>
        </w:rPr>
        <w:t xml:space="preserve">Thus, the metaethic is constitutivism. </w:t>
      </w:r>
    </w:p>
    <w:p w14:paraId="54431AA2" w14:textId="77777777" w:rsidR="00D26E22" w:rsidRDefault="00D26E22" w:rsidP="00D26E22">
      <w:pPr>
        <w:pStyle w:val="Heading4"/>
        <w:spacing w:line="276" w:lineRule="auto"/>
        <w:rPr>
          <w:rFonts w:cs="Calibri"/>
        </w:rPr>
      </w:pPr>
      <w:r w:rsidRPr="004221C1">
        <w:rPr>
          <w:rFonts w:cs="Calibri"/>
        </w:rPr>
        <w:t xml:space="preserve">Prefer: </w:t>
      </w:r>
    </w:p>
    <w:p w14:paraId="4C6966B6" w14:textId="02961F80" w:rsidR="00D26E22" w:rsidRDefault="00D26E22" w:rsidP="00D26E22">
      <w:pPr>
        <w:pStyle w:val="Heading4"/>
        <w:spacing w:line="276" w:lineRule="auto"/>
        <w:rPr>
          <w:rFonts w:cs="Calibri"/>
        </w:rPr>
      </w:pPr>
      <w:r w:rsidRPr="004221C1">
        <w:rPr>
          <w:rFonts w:cs="Calibri"/>
        </w:rPr>
        <w:t xml:space="preserve">[1] Agency is the only non-optional enterprise—everything is part of it. Every action part of an optional enterprise is part of agency. This round is part of my identity as a debater, but it’s also engagement in agency. </w:t>
      </w:r>
    </w:p>
    <w:p w14:paraId="03A77E4F" w14:textId="688FAC78" w:rsidR="00D26E22" w:rsidRDefault="00D26E22" w:rsidP="00D26E22">
      <w:pPr>
        <w:pStyle w:val="Heading4"/>
        <w:spacing w:line="276" w:lineRule="auto"/>
        <w:rPr>
          <w:rFonts w:cs="Calibri"/>
        </w:rPr>
      </w:pPr>
      <w:r w:rsidRPr="004221C1">
        <w:rPr>
          <w:rFonts w:cs="Calibri"/>
        </w:rPr>
        <w:t>[2] Regress—trying to escape agency necessitates using rational reflection about what I ought to do, which is part of agency.</w:t>
      </w:r>
    </w:p>
    <w:p w14:paraId="6AD86284" w14:textId="77777777" w:rsidR="00D26E22" w:rsidRPr="00D26E22" w:rsidRDefault="00D26E22" w:rsidP="00D26E22"/>
    <w:p w14:paraId="6B9ABFB3" w14:textId="3ABFBBAD" w:rsidR="00D26E22" w:rsidRPr="00D26E22" w:rsidRDefault="00D26E22" w:rsidP="00D26E22">
      <w:pPr>
        <w:rPr>
          <w:b/>
          <w:bCs/>
          <w:sz w:val="26"/>
          <w:szCs w:val="26"/>
        </w:rPr>
      </w:pPr>
      <w:r w:rsidRPr="00D26E22">
        <w:rPr>
          <w:b/>
          <w:bCs/>
          <w:sz w:val="26"/>
          <w:szCs w:val="26"/>
        </w:rPr>
        <w:t>And, practical reason is constitutive of agents.</w:t>
      </w:r>
    </w:p>
    <w:p w14:paraId="2AB92440" w14:textId="77777777" w:rsidR="00D26E22" w:rsidRDefault="00D26E22" w:rsidP="00D26E22">
      <w:pPr>
        <w:pStyle w:val="Heading4"/>
      </w:pPr>
      <w:r>
        <w:t>[1] Regress – every moral theory can be infinitely questioned which proves its base nonbinding since any agent can opt out of it. Reason sovles since asking for a reason concedes its authority. Bindingness matters since otherwise morality would be optional and cannot explain goodness.</w:t>
      </w:r>
    </w:p>
    <w:p w14:paraId="1BB06639" w14:textId="77777777" w:rsidR="00D26E22" w:rsidRDefault="00D26E22" w:rsidP="00D26E22">
      <w:pPr>
        <w:pStyle w:val="Heading4"/>
      </w:pPr>
    </w:p>
    <w:p w14:paraId="594E4A4F" w14:textId="77777777" w:rsidR="00D26E22" w:rsidRDefault="00D26E22" w:rsidP="00D26E22">
      <w:pPr>
        <w:pStyle w:val="Heading4"/>
      </w:pPr>
      <w:r>
        <w:t>[2] Hijacks – All actions concede reason since to obtain goodness, you need to be able to take action and set and pursue ends meaning reason is the source of all value.</w:t>
      </w:r>
    </w:p>
    <w:p w14:paraId="2B859BFB" w14:textId="77777777" w:rsidR="00D26E22" w:rsidRDefault="00D26E22" w:rsidP="00D26E22">
      <w:pPr>
        <w:pStyle w:val="Heading4"/>
      </w:pPr>
    </w:p>
    <w:p w14:paraId="3FBDB983" w14:textId="77777777" w:rsidR="00D26E22" w:rsidRDefault="00D26E22" w:rsidP="00D26E22">
      <w:pPr>
        <w:pStyle w:val="Heading4"/>
      </w:pPr>
      <w:r w:rsidRPr="003966EF">
        <w:t>[3] Is/Ought Gap – experience just describes how the world is but doesn’t indicate how it ought to be which means there must be an a priori conception of good</w:t>
      </w:r>
    </w:p>
    <w:p w14:paraId="6C829B72" w14:textId="77777777" w:rsidR="00D26E22" w:rsidRDefault="00D26E22" w:rsidP="00D26E22">
      <w:pPr>
        <w:pStyle w:val="Heading4"/>
      </w:pPr>
    </w:p>
    <w:p w14:paraId="699261D8" w14:textId="77777777" w:rsidR="00D26E22" w:rsidRDefault="00D26E22" w:rsidP="00D26E22">
      <w:pPr>
        <w:pStyle w:val="Heading4"/>
      </w:pPr>
      <w:r>
        <w:t>[4] Agency is inescapable – we can shift between different identities over time but that shift is an instance of agency, and it also takes practical reason to see which enterprises are most desirable.</w:t>
      </w:r>
    </w:p>
    <w:p w14:paraId="2FC07802" w14:textId="77777777" w:rsidR="00D26E22" w:rsidRPr="003966EF" w:rsidRDefault="00D26E22" w:rsidP="00D26E22"/>
    <w:p w14:paraId="61C1FBD9" w14:textId="5B57DA92" w:rsidR="00D26E22" w:rsidRDefault="00D26E22" w:rsidP="007161C9">
      <w:pPr>
        <w:pStyle w:val="Heading4"/>
      </w:pPr>
      <w:r>
        <w:t xml:space="preserve">Thus, we share a unified perspective – everyone around me must arrive at the same conclusions through the use of reason. It’s incoherent to say 2+2=4 for me but not you. </w:t>
      </w:r>
      <w:r w:rsidR="007161C9">
        <w:t xml:space="preserve"> Willing a violation of freedom results in a contradiction because it presupposes you have your own freedom to do so in the first place.</w:t>
      </w:r>
    </w:p>
    <w:p w14:paraId="69E79264" w14:textId="77777777" w:rsidR="00D26E22" w:rsidRPr="001C4F8B" w:rsidRDefault="00D26E22" w:rsidP="00D26E22">
      <w:pPr>
        <w:pStyle w:val="Heading4"/>
        <w:rPr>
          <w:rFonts w:eastAsia="Times New Roman"/>
          <w:lang w:eastAsia="zh-CN"/>
        </w:rPr>
      </w:pPr>
      <w:r>
        <w:t xml:space="preserve">And, </w:t>
      </w:r>
      <w:r w:rsidRPr="001C4F8B">
        <w:t>All agents must accept the state as necessary to enforce rights claims.</w:t>
      </w:r>
    </w:p>
    <w:p w14:paraId="73E7E901" w14:textId="77777777" w:rsidR="00D26E22" w:rsidRPr="001C4F8B" w:rsidRDefault="00D26E22" w:rsidP="00D26E22">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8"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22E2D409" w14:textId="77777777" w:rsidR="00D26E22" w:rsidRPr="00194B14" w:rsidRDefault="00D26E22" w:rsidP="00D26E22">
      <w:pPr>
        <w:rPr>
          <w:sz w:val="16"/>
        </w:rPr>
      </w:pPr>
      <w:r w:rsidRPr="00194B14">
        <w:rPr>
          <w:sz w:val="16"/>
        </w:rPr>
        <w:t xml:space="preserve">Kant explains </w:t>
      </w:r>
      <w:r w:rsidRPr="006876B0">
        <w:rPr>
          <w:b/>
          <w:bCs/>
          <w:sz w:val="24"/>
          <w:szCs w:val="24"/>
          <w:highlight w:val="cyan"/>
          <w:u w:val="single"/>
        </w:rPr>
        <w:t>the need for</w:t>
      </w:r>
      <w:r w:rsidRPr="00194B14">
        <w:rPr>
          <w:sz w:val="16"/>
        </w:rPr>
        <w:t xml:space="preserve"> the three branches of </w:t>
      </w:r>
      <w:r w:rsidRPr="006876B0">
        <w:rPr>
          <w:b/>
          <w:bCs/>
          <w:sz w:val="24"/>
          <w:szCs w:val="24"/>
          <w:highlight w:val="cyan"/>
          <w:u w:val="single"/>
        </w:rPr>
        <w:t>government</w:t>
      </w:r>
      <w:r w:rsidRPr="00194B14">
        <w:rPr>
          <w:sz w:val="16"/>
          <w:szCs w:val="24"/>
        </w:rPr>
        <w:t xml:space="preserve"> </w:t>
      </w:r>
      <w:r w:rsidRPr="00194B14">
        <w:rPr>
          <w:sz w:val="16"/>
        </w:rPr>
        <w:t xml:space="preserve">in Rousseau’s vocabulary </w:t>
      </w:r>
      <w:r w:rsidRPr="006876B0">
        <w:rPr>
          <w:b/>
          <w:bCs/>
          <w:sz w:val="24"/>
          <w:szCs w:val="24"/>
          <w:highlight w:val="cyan"/>
          <w:u w:val="single"/>
        </w:rPr>
        <w:t xml:space="preserve">of the </w:t>
      </w:r>
      <w:r w:rsidRPr="006876B0">
        <w:rPr>
          <w:b/>
          <w:bCs/>
          <w:sz w:val="28"/>
          <w:szCs w:val="28"/>
          <w:highlight w:val="cyan"/>
          <w:u w:val="single"/>
        </w:rPr>
        <w:t>“</w:t>
      </w:r>
      <w:r w:rsidRPr="006876B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6876B0">
        <w:rPr>
          <w:b/>
          <w:bCs/>
          <w:sz w:val="24"/>
          <w:szCs w:val="24"/>
          <w:highlight w:val="cyan"/>
          <w:u w:val="single"/>
        </w:rPr>
        <w:t>manages to capture the way in which</w:t>
      </w:r>
      <w:r w:rsidRPr="00194B14">
        <w:rPr>
          <w:b/>
          <w:bCs/>
          <w:sz w:val="24"/>
          <w:szCs w:val="24"/>
          <w:u w:val="single"/>
        </w:rPr>
        <w:t xml:space="preserve"> the specificity of the law and </w:t>
      </w:r>
      <w:r w:rsidRPr="006876B0">
        <w:rPr>
          <w:b/>
          <w:bCs/>
          <w:sz w:val="24"/>
          <w:szCs w:val="24"/>
          <w:highlight w:val="cyan"/>
          <w:u w:val="single"/>
        </w:rPr>
        <w:t>the monopoly on [the law’s]</w:t>
      </w:r>
      <w:r w:rsidRPr="00194B14">
        <w:rPr>
          <w:b/>
          <w:bCs/>
          <w:sz w:val="24"/>
          <w:szCs w:val="24"/>
          <w:u w:val="single"/>
        </w:rPr>
        <w:t xml:space="preserve"> its </w:t>
      </w:r>
      <w:r w:rsidRPr="006876B0">
        <w:rPr>
          <w:b/>
          <w:bCs/>
          <w:sz w:val="24"/>
          <w:szCs w:val="24"/>
          <w:highlight w:val="cyan"/>
          <w:u w:val="single"/>
        </w:rPr>
        <w:t>enforcement do not</w:t>
      </w:r>
      <w:r w:rsidRPr="00194B14">
        <w:rPr>
          <w:b/>
          <w:bCs/>
          <w:sz w:val="24"/>
          <w:szCs w:val="24"/>
          <w:u w:val="single"/>
        </w:rPr>
        <w:t xml:space="preserve"> thereby </w:t>
      </w:r>
      <w:r w:rsidRPr="006876B0">
        <w:rPr>
          <w:b/>
          <w:bCs/>
          <w:sz w:val="24"/>
          <w:szCs w:val="24"/>
          <w:highlight w:val="cyan"/>
          <w:u w:val="single"/>
        </w:rPr>
        <w:t>make it the unilateral</w:t>
      </w:r>
      <w:r w:rsidRPr="00194B14">
        <w:rPr>
          <w:b/>
          <w:bCs/>
          <w:sz w:val="24"/>
          <w:szCs w:val="24"/>
          <w:u w:val="single"/>
        </w:rPr>
        <w:t xml:space="preserve"> imposition of one person’s </w:t>
      </w:r>
      <w:r w:rsidRPr="006876B0">
        <w:rPr>
          <w:b/>
          <w:bCs/>
          <w:sz w:val="24"/>
          <w:szCs w:val="24"/>
          <w:highlight w:val="cyan"/>
          <w:u w:val="single"/>
        </w:rPr>
        <w:t>will</w:t>
      </w:r>
      <w:r w:rsidRPr="00194B14">
        <w:rPr>
          <w:b/>
          <w:bCs/>
          <w:sz w:val="24"/>
          <w:szCs w:val="24"/>
          <w:u w:val="single"/>
        </w:rPr>
        <w:t xml:space="preserve"> upon another. </w:t>
      </w:r>
      <w:r w:rsidRPr="006876B0">
        <w:rPr>
          <w:b/>
          <w:bCs/>
          <w:sz w:val="24"/>
          <w:szCs w:val="24"/>
          <w:highlight w:val="cyan"/>
          <w:u w:val="single"/>
        </w:rPr>
        <w:t xml:space="preserve">Instead, it is </w:t>
      </w:r>
      <w:r w:rsidRPr="00194B14">
        <w:rPr>
          <w:b/>
          <w:bCs/>
          <w:sz w:val="24"/>
          <w:szCs w:val="24"/>
          <w:u w:val="single"/>
        </w:rPr>
        <w:t xml:space="preserve">what Kant calls </w:t>
      </w:r>
      <w:r w:rsidRPr="006876B0">
        <w:rPr>
          <w:b/>
          <w:bCs/>
          <w:sz w:val="24"/>
          <w:szCs w:val="24"/>
          <w:highlight w:val="cyan"/>
          <w:u w:val="single"/>
        </w:rPr>
        <w:t>an “omnilateral” will, since all must agree to</w:t>
      </w:r>
      <w:r w:rsidRPr="00194B14">
        <w:rPr>
          <w:b/>
          <w:bCs/>
          <w:sz w:val="24"/>
          <w:szCs w:val="24"/>
          <w:u w:val="single"/>
        </w:rPr>
        <w:t xml:space="preserve"> set up procedures that will </w:t>
      </w:r>
      <w:r w:rsidRPr="006876B0">
        <w:rPr>
          <w:b/>
          <w:bCs/>
          <w:sz w:val="24"/>
          <w:szCs w:val="24"/>
          <w:highlight w:val="cyan"/>
          <w:u w:val="single"/>
        </w:rPr>
        <w:t>make right possible</w:t>
      </w:r>
      <w:r w:rsidRPr="00194B14">
        <w:rPr>
          <w:sz w:val="16"/>
        </w:rPr>
        <w:t xml:space="preserve">. All must agree, because </w:t>
      </w:r>
      <w:r w:rsidRPr="006876B0">
        <w:rPr>
          <w:b/>
          <w:bCs/>
          <w:sz w:val="24"/>
          <w:szCs w:val="24"/>
          <w:highlight w:val="cyan"/>
          <w:u w:val="single"/>
        </w:rPr>
        <w:t>without such procedures, equal freedom is impossible</w:t>
      </w:r>
      <w:r w:rsidRPr="006876B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6876B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72ED1CBB" w14:textId="77777777" w:rsidR="00D26E22" w:rsidRDefault="00D26E22" w:rsidP="00D26E22">
      <w:pPr>
        <w:pStyle w:val="Heading4"/>
      </w:pPr>
      <w:r>
        <w:t xml:space="preserve">Thus the standard is consistency with a system of equal freedoms. </w:t>
      </w:r>
    </w:p>
    <w:p w14:paraId="3CD6E47F" w14:textId="28E294A1" w:rsidR="00D26E22" w:rsidRPr="00824582" w:rsidRDefault="007C3956" w:rsidP="00D26E22">
      <w:pPr>
        <w:pStyle w:val="Heading4"/>
      </w:pPr>
      <w:r>
        <w:t>T</w:t>
      </w:r>
      <w:r w:rsidR="00D26E22">
        <w: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w:t>
      </w:r>
    </w:p>
    <w:p w14:paraId="360F4274" w14:textId="77777777" w:rsidR="00D26E22" w:rsidRDefault="00D26E22" w:rsidP="00D26E22">
      <w:pPr>
        <w:pStyle w:val="Heading4"/>
      </w:pPr>
    </w:p>
    <w:p w14:paraId="5EE3AB82" w14:textId="176CAC92" w:rsidR="00D26E22" w:rsidRPr="001B1B98" w:rsidRDefault="00D26E22" w:rsidP="007C3956">
      <w:pPr>
        <w:pStyle w:val="Heading4"/>
      </w:pPr>
      <w:r>
        <w:t>Prefer additionally:</w:t>
      </w:r>
    </w:p>
    <w:p w14:paraId="5F378825" w14:textId="1035F8BE" w:rsidR="00D26E22" w:rsidRDefault="00D26E22" w:rsidP="00D26E22">
      <w:pPr>
        <w:pStyle w:val="Heading4"/>
      </w:pPr>
      <w:bookmarkStart w:id="0" w:name="_Hlk80615663"/>
      <w:r w:rsidRPr="001B1B98">
        <w:t>[</w:t>
      </w:r>
      <w:r w:rsidR="007C3956">
        <w:t>1</w:t>
      </w:r>
      <w:r w:rsidRPr="001B1B98">
        <w:t xml:space="preserve">] Consequentialism fails – </w:t>
      </w:r>
    </w:p>
    <w:p w14:paraId="706EDF30" w14:textId="77777777" w:rsidR="00D26E22" w:rsidRDefault="00D26E22" w:rsidP="00D26E22">
      <w:pPr>
        <w:pStyle w:val="Heading4"/>
      </w:pPr>
      <w:r w:rsidRPr="001B1B98">
        <w:t xml:space="preserve">A] Induction fails – </w:t>
      </w:r>
    </w:p>
    <w:p w14:paraId="687515EB" w14:textId="77777777" w:rsidR="00D26E22" w:rsidRDefault="00D26E22" w:rsidP="00D26E22">
      <w:pPr>
        <w:pStyle w:val="Heading4"/>
      </w:pPr>
      <w:r w:rsidRPr="001B1B98">
        <w:t xml:space="preserve">1. saying that induction works relies on induction itself because it assumes that past trends will continue, which means it’s circular and unjustified </w:t>
      </w:r>
    </w:p>
    <w:p w14:paraId="6ED6BE59" w14:textId="77777777" w:rsidR="00D26E22" w:rsidRDefault="00D26E22" w:rsidP="00D26E22">
      <w:pPr>
        <w:pStyle w:val="Heading4"/>
      </w:pPr>
      <w:r w:rsidRPr="001B1B98">
        <w:t xml:space="preserve">2. It assumes specific causes of past consequences which can’t be verified as the actual cause </w:t>
      </w:r>
    </w:p>
    <w:p w14:paraId="3F513E57" w14:textId="77777777" w:rsidR="00D26E22" w:rsidRDefault="00D26E22" w:rsidP="00D26E22">
      <w:pPr>
        <w:pStyle w:val="Heading4"/>
      </w:pPr>
      <w:r w:rsidRPr="001B1B98">
        <w:t xml:space="preserve">B] Butterfly effect - every action has infinite consequences so it is impossible to evaluate an action; one government policy could end up causing nuclear war in a million years. </w:t>
      </w:r>
    </w:p>
    <w:p w14:paraId="2AD15990" w14:textId="77777777" w:rsidR="00D26E22" w:rsidRDefault="00D26E22" w:rsidP="00D26E22">
      <w:pPr>
        <w:pStyle w:val="Heading4"/>
      </w:pPr>
      <w:r w:rsidRPr="001B1B98">
        <w:t>C] Aggregation is impossible – pleasure and pain are subjective – we have no idea how many headaches equal a migraine</w:t>
      </w:r>
      <w:r>
        <w:t xml:space="preserve"> </w:t>
      </w:r>
    </w:p>
    <w:p w14:paraId="3C65A781" w14:textId="01945330" w:rsidR="00D26E22" w:rsidRDefault="00D26E22" w:rsidP="00D26E22">
      <w:pPr>
        <w:pStyle w:val="Heading4"/>
      </w:pPr>
      <w:r>
        <w:t>D] Infinite obligations – I have infinite obligations to maximize pleasure with no way to order them which freezes action.</w:t>
      </w:r>
    </w:p>
    <w:p w14:paraId="32481AD3" w14:textId="407516E9" w:rsidR="007C3956" w:rsidRDefault="007C3956" w:rsidP="007C3956">
      <w:pPr>
        <w:pStyle w:val="Heading4"/>
      </w:pPr>
      <w:r>
        <w:t>[2] Performativity – any arguments as to why the framework is false presupposes you have the freedom to make those arguments.</w:t>
      </w:r>
    </w:p>
    <w:p w14:paraId="66FCB478" w14:textId="07A458E8" w:rsidR="007C3956" w:rsidRDefault="007C3956" w:rsidP="007C3956"/>
    <w:p w14:paraId="46F372AE" w14:textId="55134A74" w:rsidR="007C3956" w:rsidRDefault="007C3956" w:rsidP="007C3956">
      <w:pPr>
        <w:pStyle w:val="Heading4"/>
      </w:pPr>
      <w:r>
        <w:t>I defend the squo. Negate:</w:t>
      </w:r>
    </w:p>
    <w:p w14:paraId="700FF6A3" w14:textId="77777777" w:rsidR="007C3956" w:rsidRDefault="007C3956" w:rsidP="007C3956">
      <w:pPr>
        <w:pStyle w:val="Heading4"/>
      </w:pPr>
      <w:r>
        <w:t>1] Strikes fail to fulfill duty</w:t>
      </w:r>
    </w:p>
    <w:p w14:paraId="2F75B790" w14:textId="77777777" w:rsidR="007C3956" w:rsidRPr="00F21509" w:rsidRDefault="007C3956" w:rsidP="007C3956">
      <w:r w:rsidRPr="00F21509">
        <w:rPr>
          <w:rStyle w:val="Style13ptBold"/>
        </w:rPr>
        <w:t>Fourie 17</w:t>
      </w:r>
      <w:r>
        <w:t xml:space="preserve"> </w:t>
      </w:r>
      <w:r w:rsidRPr="00384BFB">
        <w:rPr>
          <w:szCs w:val="16"/>
        </w:rPr>
        <w:t xml:space="preserve">Johan Fourie 11-30-2017 "Ethicality of Labor-Strike Demonstrates by Social Workers" </w:t>
      </w:r>
      <w:hyperlink r:id="rId9"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JG</w:t>
      </w:r>
    </w:p>
    <w:p w14:paraId="520FDBF7" w14:textId="77777777" w:rsidR="007C3956" w:rsidRPr="00384BFB" w:rsidRDefault="007C3956" w:rsidP="007C3956">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 xml:space="preserve">The </w:t>
      </w:r>
      <w:r w:rsidRPr="00623279">
        <w:rPr>
          <w:sz w:val="26"/>
          <w:szCs w:val="26"/>
          <w:highlight w:val="green"/>
          <w:u w:val="single"/>
        </w:rPr>
        <w:t>Categorical Imperatives consist of</w:t>
      </w:r>
      <w:r w:rsidRPr="00384BFB">
        <w:rPr>
          <w:sz w:val="26"/>
          <w:szCs w:val="26"/>
          <w:u w:val="single"/>
        </w:rPr>
        <w:t xml:space="preserve">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623279">
        <w:rPr>
          <w:sz w:val="26"/>
          <w:szCs w:val="26"/>
          <w:u w:val="single"/>
        </w:rPr>
        <w:t xml:space="preserve">ethicality </w:t>
      </w:r>
      <w:r w:rsidRPr="00F83D7D">
        <w:rPr>
          <w:sz w:val="26"/>
          <w:szCs w:val="26"/>
          <w:highlight w:val="green"/>
          <w:u w:val="single"/>
        </w:rPr>
        <w:t>of social workers</w:t>
      </w:r>
      <w:r w:rsidRPr="00F83D7D">
        <w:rPr>
          <w:sz w:val="14"/>
          <w:szCs w:val="26"/>
          <w:highlight w:val="green"/>
        </w:rPr>
        <w:t xml:space="preserve"> </w:t>
      </w:r>
      <w:r w:rsidRPr="00F83D7D">
        <w:rPr>
          <w:b/>
          <w:bCs/>
          <w:sz w:val="26"/>
          <w:szCs w:val="26"/>
          <w:highlight w:val="green"/>
          <w:u w:val="single"/>
        </w:rPr>
        <w:t xml:space="preserve">participating in </w:t>
      </w:r>
      <w:r w:rsidRPr="00623279">
        <w:rPr>
          <w:b/>
          <w:bCs/>
          <w:sz w:val="26"/>
          <w:szCs w:val="26"/>
          <w:u w:val="single"/>
        </w:rPr>
        <w:t xml:space="preserve">labor </w:t>
      </w:r>
      <w:r w:rsidRPr="00F83D7D">
        <w:rPr>
          <w:b/>
          <w:bCs/>
          <w:sz w:val="26"/>
          <w:szCs w:val="26"/>
          <w:highlight w:val="green"/>
          <w:u w:val="single"/>
        </w:rPr>
        <w:t>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1C174B">
        <w:rPr>
          <w:sz w:val="26"/>
          <w:szCs w:val="26"/>
          <w:u w:val="single"/>
        </w:rPr>
        <w:t xml:space="preserve">as much as social workers are trained professionals and rendering services that are crucial to the functioning and well-being of society, they remain </w:t>
      </w:r>
      <w:r w:rsidRPr="00623279">
        <w:rPr>
          <w:sz w:val="26"/>
          <w:szCs w:val="26"/>
          <w:u w:val="single"/>
        </w:rPr>
        <w:t xml:space="preserve">ordinary </w:t>
      </w:r>
      <w:r w:rsidRPr="00F83D7D">
        <w:rPr>
          <w:sz w:val="26"/>
          <w:szCs w:val="26"/>
          <w:highlight w:val="green"/>
          <w:u w:val="single"/>
        </w:rPr>
        <w:t xml:space="preserve">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r w:rsidRPr="00384BFB">
        <w:rPr>
          <w:sz w:val="26"/>
          <w:szCs w:val="26"/>
          <w:u w:val="single"/>
        </w:rPr>
        <w:t>adhering to duty or morally permissible.</w:t>
      </w:r>
      <w:r w:rsidRPr="00384BFB">
        <w:rPr>
          <w:sz w:val="14"/>
          <w:szCs w:val="26"/>
        </w:rPr>
        <w:t xml:space="preserve"> </w:t>
      </w:r>
    </w:p>
    <w:p w14:paraId="4576659A" w14:textId="77777777" w:rsidR="007C3956" w:rsidRPr="0016472B" w:rsidRDefault="007C3956" w:rsidP="007C3956">
      <w:pPr>
        <w:pStyle w:val="Heading4"/>
        <w:rPr>
          <w:rFonts w:cs="Calibri"/>
        </w:rPr>
      </w:pPr>
      <w:r>
        <w:t xml:space="preserve">2] </w:t>
      </w:r>
      <w:r w:rsidRPr="0016472B">
        <w:rPr>
          <w:rFonts w:cs="Calibri"/>
        </w:rPr>
        <w:t xml:space="preserve">Workers promise in contracts not to strike, these contracts grant employers the right to fire people if they strike and has been upheld by the state. </w:t>
      </w:r>
    </w:p>
    <w:p w14:paraId="6A249ABC" w14:textId="20515575" w:rsidR="007C3956" w:rsidRPr="0016472B" w:rsidRDefault="007C3956" w:rsidP="007C3956">
      <w:r w:rsidRPr="0016472B">
        <w:rPr>
          <w:rFonts w:eastAsia="Times New Roman"/>
          <w:color w:val="333333"/>
          <w:sz w:val="20"/>
          <w:szCs w:val="20"/>
        </w:rPr>
        <w:t xml:space="preserve">"Employer Sanctions for Violation of No-Strike Clause: Union Busting through Mass Discharge and Rescission." </w:t>
      </w:r>
      <w:r w:rsidRPr="0016472B">
        <w:rPr>
          <w:rFonts w:eastAsia="Times New Roman"/>
          <w:b/>
          <w:bCs/>
          <w:i/>
          <w:iCs/>
          <w:color w:val="333333"/>
          <w:sz w:val="26"/>
          <w:szCs w:val="26"/>
        </w:rPr>
        <w:t>Yale Law Journal</w:t>
      </w:r>
      <w:r w:rsidRPr="0016472B">
        <w:rPr>
          <w:rFonts w:eastAsia="Times New Roman"/>
          <w:b/>
          <w:bCs/>
          <w:color w:val="333333"/>
          <w:sz w:val="26"/>
          <w:szCs w:val="26"/>
        </w:rPr>
        <w:t>,</w:t>
      </w:r>
      <w:r>
        <w:rPr>
          <w:rFonts w:eastAsia="Times New Roman"/>
          <w:b/>
          <w:bCs/>
          <w:color w:val="333333"/>
          <w:sz w:val="26"/>
          <w:szCs w:val="26"/>
        </w:rPr>
        <w:t xml:space="preserve"> N.d.</w:t>
      </w:r>
      <w:r w:rsidRPr="0016472B">
        <w:rPr>
          <w:rFonts w:eastAsia="Times New Roman"/>
          <w:color w:val="333333"/>
          <w:sz w:val="20"/>
          <w:szCs w:val="20"/>
        </w:rPr>
        <w:t xml:space="preserve"> digitalcommons.law.yale.edu/cgi/viewcontent.cgi?article=8323&amp;context=ylj. Accessed 23 June 2021.</w:t>
      </w:r>
    </w:p>
    <w:p w14:paraId="19511DAD" w14:textId="77777777" w:rsidR="007C3956" w:rsidRPr="0016472B" w:rsidRDefault="007C3956" w:rsidP="007C3956">
      <w:r w:rsidRPr="000E027C">
        <w:rPr>
          <w:rFonts w:eastAsia="Times New Roman"/>
          <w:b/>
          <w:bCs/>
          <w:color w:val="000000" w:themeColor="text1"/>
          <w:highlight w:val="yellow"/>
          <w:u w:val="single"/>
        </w:rPr>
        <w:t>EMPLOYERS often secure no-strike clauses 1 in collective bargaining contracts</w:t>
      </w:r>
      <w:r w:rsidRPr="0016472B">
        <w:rPr>
          <w:rFonts w:eastAsia="Times New Roman"/>
          <w:color w:val="000000" w:themeColor="text1"/>
        </w:rPr>
        <w:t xml:space="preserve"> </w:t>
      </w:r>
      <w:r w:rsidRPr="0016472B">
        <w:rPr>
          <w:rFonts w:eastAsia="Times New Roman"/>
          <w:color w:val="000000" w:themeColor="text1"/>
          <w:sz w:val="12"/>
          <w:szCs w:val="12"/>
        </w:rPr>
        <w:t>2 with their employees' unions, 3 in order to ensure greater union responsibility for the maintenance of stable production schedules.4</w:t>
      </w:r>
      <w:r w:rsidRPr="0016472B">
        <w:rPr>
          <w:rFonts w:eastAsia="Times New Roman"/>
          <w:color w:val="000000" w:themeColor="text1"/>
        </w:rPr>
        <w:t xml:space="preserve"> </w:t>
      </w:r>
      <w:r w:rsidRPr="000E027C">
        <w:rPr>
          <w:rFonts w:eastAsia="Times New Roman"/>
          <w:b/>
          <w:bCs/>
          <w:color w:val="000000" w:themeColor="text1"/>
          <w:highlight w:val="yellow"/>
          <w:u w:val="single"/>
        </w:rPr>
        <w:t>Under such clauses, the union promises not to authorize</w:t>
      </w:r>
      <w:r w:rsidRPr="0016472B">
        <w:rPr>
          <w:rFonts w:eastAsia="Times New Roman"/>
          <w:b/>
          <w:bCs/>
          <w:color w:val="000000" w:themeColor="text1"/>
          <w:u w:val="single"/>
        </w:rPr>
        <w:t xml:space="preserve"> or sanction </w:t>
      </w:r>
      <w:r w:rsidRPr="000E027C">
        <w:rPr>
          <w:rFonts w:eastAsia="Times New Roman"/>
          <w:b/>
          <w:bCs/>
          <w:color w:val="000000" w:themeColor="text1"/>
          <w:highlight w:val="yellow"/>
          <w:u w:val="single"/>
        </w:rPr>
        <w:t>any strike during the term of its contract.' The employer is</w:t>
      </w:r>
      <w:r w:rsidRPr="0016472B">
        <w:rPr>
          <w:rFonts w:eastAsia="Times New Roman"/>
          <w:color w:val="000000" w:themeColor="text1"/>
        </w:rPr>
        <w:t xml:space="preserve"> </w:t>
      </w:r>
      <w:r w:rsidRPr="0016472B">
        <w:rPr>
          <w:rFonts w:eastAsia="Times New Roman"/>
          <w:color w:val="000000" w:themeColor="text1"/>
          <w:sz w:val="12"/>
          <w:szCs w:val="12"/>
        </w:rPr>
        <w:t>usually</w:t>
      </w:r>
      <w:r w:rsidRPr="0016472B">
        <w:rPr>
          <w:rFonts w:eastAsia="Times New Roman"/>
          <w:b/>
          <w:bCs/>
          <w:color w:val="000000" w:themeColor="text1"/>
          <w:u w:val="single"/>
        </w:rPr>
        <w:t xml:space="preserve"> </w:t>
      </w:r>
      <w:r w:rsidRPr="000E027C">
        <w:rPr>
          <w:rFonts w:eastAsia="Times New Roman"/>
          <w:b/>
          <w:bCs/>
          <w:color w:val="000000" w:themeColor="text1"/>
          <w:highlight w:val="yellow"/>
          <w:u w:val="single"/>
        </w:rPr>
        <w:t>given power to discipline or discharge all the individual union members who strike</w:t>
      </w:r>
      <w:r w:rsidRPr="0016472B">
        <w:rPr>
          <w:rFonts w:eastAsia="Times New Roman"/>
          <w:b/>
          <w:bCs/>
          <w:color w:val="000000" w:themeColor="text1"/>
          <w:u w:val="single"/>
        </w:rPr>
        <w:t xml:space="preserve"> in violation of the no-strike clause.0</w:t>
      </w:r>
    </w:p>
    <w:p w14:paraId="57EC4798" w14:textId="77777777" w:rsidR="007C3956" w:rsidRPr="0016472B" w:rsidRDefault="007C3956" w:rsidP="007C3956">
      <w:r w:rsidRPr="0016472B">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0E027C">
        <w:rPr>
          <w:rFonts w:eastAsia="Times New Roman"/>
          <w:b/>
          <w:bCs/>
          <w:color w:val="000000" w:themeColor="text1"/>
          <w:highlight w:val="yellow"/>
          <w:u w:val="single"/>
        </w:rPr>
        <w:t>The National Labor Relations Board has upheld such</w:t>
      </w:r>
      <w:r w:rsidRPr="0016472B">
        <w:rPr>
          <w:rFonts w:eastAsia="Times New Roman"/>
          <w:b/>
          <w:bCs/>
          <w:color w:val="000000" w:themeColor="text1"/>
          <w:u w:val="single"/>
        </w:rPr>
        <w:t xml:space="preserve"> employer </w:t>
      </w:r>
      <w:r w:rsidRPr="000E027C">
        <w:rPr>
          <w:rFonts w:eastAsia="Times New Roman"/>
          <w:b/>
          <w:bCs/>
          <w:color w:val="000000" w:themeColor="text1"/>
          <w:highlight w:val="yellow"/>
          <w:u w:val="single"/>
        </w:rPr>
        <w:t>actions on the grounds that they are justified by the union's prior material breach of the contract,'</w:t>
      </w:r>
      <w:r w:rsidRPr="0016472B">
        <w:rPr>
          <w:rFonts w:eastAsia="Times New Roman"/>
          <w:b/>
          <w:bCs/>
          <w:color w:val="000000" w:themeColor="text1"/>
          <w:u w:val="single"/>
        </w:rPr>
        <w:t xml:space="preserve"> </w:t>
      </w:r>
      <w:r w:rsidRPr="0016472B">
        <w:rPr>
          <w:rFonts w:eastAsia="Times New Roman"/>
          <w:color w:val="000000" w:themeColor="text1"/>
          <w:sz w:val="12"/>
          <w:szCs w:val="12"/>
        </w:rPr>
        <w:t>° and that strikers in violation of contract are not protected by the National Labor Relations Act."1</w:t>
      </w:r>
    </w:p>
    <w:p w14:paraId="1E837294" w14:textId="7D82FC79" w:rsidR="007C3956" w:rsidRDefault="007C3956" w:rsidP="007C3956">
      <w:pPr>
        <w:pStyle w:val="Heading4"/>
      </w:pPr>
      <w:r w:rsidRPr="0016472B">
        <w:t xml:space="preserve">Promise breaking is </w:t>
      </w:r>
      <w:r>
        <w:t>bad – it’s non universalizable because it gets rid of conceptions of truth.</w:t>
      </w:r>
    </w:p>
    <w:p w14:paraId="4530C19C" w14:textId="45CF6B5E" w:rsidR="00B66C1D" w:rsidRDefault="00B66C1D" w:rsidP="00B66C1D">
      <w:pPr>
        <w:pStyle w:val="Heading4"/>
      </w:pPr>
      <w:r>
        <w:t>3] Uses others as a mere means to an end</w:t>
      </w:r>
    </w:p>
    <w:p w14:paraId="7A804FCA" w14:textId="77777777" w:rsidR="00B66C1D" w:rsidRPr="00384BFB" w:rsidRDefault="00B66C1D" w:rsidP="00B66C1D">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0"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2781FB96" w14:textId="77777777" w:rsidR="00B66C1D" w:rsidRPr="00384BFB" w:rsidRDefault="00B66C1D" w:rsidP="00B66C1D">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601C16B6" w14:textId="77777777" w:rsidR="007C3956" w:rsidRPr="007C3956" w:rsidRDefault="007C3956" w:rsidP="007C3956"/>
    <w:p w14:paraId="2A000440" w14:textId="5DAFE3AA" w:rsidR="007F74DE" w:rsidRDefault="007F74DE" w:rsidP="007F74DE"/>
    <w:p w14:paraId="3FBDD77C" w14:textId="77777777" w:rsidR="007F74DE" w:rsidRPr="007F74DE" w:rsidRDefault="007F74DE" w:rsidP="007F74DE"/>
    <w:bookmarkEnd w:id="0"/>
    <w:p w14:paraId="1659A3EC" w14:textId="77777777" w:rsidR="00B57D82" w:rsidRDefault="00B57D82"/>
    <w:sectPr w:rsidR="00B57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371DB" w14:textId="77777777" w:rsidR="00E27F40" w:rsidRDefault="00E27F40" w:rsidP="007161C9">
      <w:pPr>
        <w:spacing w:after="0" w:line="240" w:lineRule="auto"/>
      </w:pPr>
      <w:r>
        <w:separator/>
      </w:r>
    </w:p>
  </w:endnote>
  <w:endnote w:type="continuationSeparator" w:id="0">
    <w:p w14:paraId="4686CC47" w14:textId="77777777" w:rsidR="00E27F40" w:rsidRDefault="00E27F40" w:rsidP="00716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843ED" w14:textId="77777777" w:rsidR="00E27F40" w:rsidRDefault="00E27F40" w:rsidP="007161C9">
      <w:pPr>
        <w:spacing w:after="0" w:line="240" w:lineRule="auto"/>
      </w:pPr>
      <w:r>
        <w:separator/>
      </w:r>
    </w:p>
  </w:footnote>
  <w:footnote w:type="continuationSeparator" w:id="0">
    <w:p w14:paraId="39FD701C" w14:textId="77777777" w:rsidR="00E27F40" w:rsidRDefault="00E27F40" w:rsidP="007161C9">
      <w:pPr>
        <w:spacing w:after="0" w:line="240" w:lineRule="auto"/>
      </w:pPr>
      <w:r>
        <w:continuationSeparator/>
      </w:r>
    </w:p>
  </w:footnote>
  <w:footnote w:id="1">
    <w:p w14:paraId="0BDBAF1B" w14:textId="77777777" w:rsidR="007161C9" w:rsidRPr="00AC23B1" w:rsidRDefault="007161C9" w:rsidP="007161C9">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E22"/>
    <w:rsid w:val="00306AE9"/>
    <w:rsid w:val="004D2840"/>
    <w:rsid w:val="00505B62"/>
    <w:rsid w:val="007161C9"/>
    <w:rsid w:val="007C3956"/>
    <w:rsid w:val="007F74DE"/>
    <w:rsid w:val="00885A88"/>
    <w:rsid w:val="00B57D82"/>
    <w:rsid w:val="00B66C1D"/>
    <w:rsid w:val="00D26E22"/>
    <w:rsid w:val="00E27F40"/>
    <w:rsid w:val="00EE6D78"/>
    <w:rsid w:val="00FA0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F6236"/>
  <w15:chartTrackingRefBased/>
  <w15:docId w15:val="{909F0843-90FD-4E09-A549-72493AFE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5A88"/>
    <w:rPr>
      <w:rFonts w:ascii="Calibri" w:eastAsiaTheme="minorHAnsi" w:hAnsi="Calibri" w:cs="Calibri"/>
      <w:lang w:eastAsia="en-US"/>
    </w:rPr>
  </w:style>
  <w:style w:type="paragraph" w:styleId="Heading1">
    <w:name w:val="heading 1"/>
    <w:aliases w:val="Pocket"/>
    <w:basedOn w:val="Normal"/>
    <w:next w:val="Normal"/>
    <w:link w:val="Heading1Char"/>
    <w:qFormat/>
    <w:rsid w:val="00885A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5A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5A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885A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5A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5A88"/>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885A88"/>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885A88"/>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5A88"/>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885A88"/>
    <w:rPr>
      <w:color w:val="auto"/>
      <w:u w:val="none"/>
    </w:rPr>
  </w:style>
  <w:style w:type="paragraph" w:styleId="NormalWeb">
    <w:name w:val="Normal (Web)"/>
    <w:basedOn w:val="Normal"/>
    <w:uiPriority w:val="99"/>
    <w:unhideWhenUsed/>
    <w:rsid w:val="00D26E2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D26E2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 w:type="character" w:customStyle="1" w:styleId="Heading1Char">
    <w:name w:val="Heading 1 Char"/>
    <w:aliases w:val="Pocket Char"/>
    <w:basedOn w:val="DefaultParagraphFont"/>
    <w:link w:val="Heading1"/>
    <w:rsid w:val="00885A8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85A8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85A88"/>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885A88"/>
    <w:rPr>
      <w:b w:val="0"/>
      <w:sz w:val="22"/>
      <w:u w:val="single"/>
    </w:rPr>
  </w:style>
  <w:style w:type="character" w:styleId="FollowedHyperlink">
    <w:name w:val="FollowedHyperlink"/>
    <w:basedOn w:val="DefaultParagraphFont"/>
    <w:uiPriority w:val="99"/>
    <w:semiHidden/>
    <w:unhideWhenUsed/>
    <w:rsid w:val="00885A88"/>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161C9"/>
    <w:rPr>
      <w:vertAlign w:val="superscript"/>
    </w:rPr>
  </w:style>
  <w:style w:type="paragraph" w:styleId="FootnoteText">
    <w:name w:val="footnote text"/>
    <w:basedOn w:val="Normal"/>
    <w:link w:val="FootnoteTextChar"/>
    <w:uiPriority w:val="99"/>
    <w:unhideWhenUsed/>
    <w:qFormat/>
    <w:rsid w:val="007161C9"/>
    <w:rPr>
      <w:sz w:val="20"/>
      <w:szCs w:val="20"/>
    </w:rPr>
  </w:style>
  <w:style w:type="character" w:customStyle="1" w:styleId="FootnoteTextChar">
    <w:name w:val="Footnote Text Char"/>
    <w:basedOn w:val="DefaultParagraphFont"/>
    <w:link w:val="FootnoteText"/>
    <w:uiPriority w:val="99"/>
    <w:rsid w:val="007161C9"/>
    <w:rPr>
      <w:rFonts w:ascii="Calibri" w:eastAsiaTheme="minorHAnsi" w:hAnsi="Calibri" w:cs="Calibr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78E1B-7DE6-4003-9136-4F0220251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1955</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5</cp:revision>
  <dcterms:created xsi:type="dcterms:W3CDTF">2021-11-06T14:23:00Z</dcterms:created>
  <dcterms:modified xsi:type="dcterms:W3CDTF">2021-11-06T15:19:00Z</dcterms:modified>
</cp:coreProperties>
</file>