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895CD" w14:textId="77C13DD1" w:rsidR="00E42E4C" w:rsidRDefault="00EE156A" w:rsidP="00EE156A">
      <w:pPr>
        <w:pStyle w:val="Heading1"/>
      </w:pPr>
      <w:r>
        <w:t>1NC</w:t>
      </w:r>
    </w:p>
    <w:p w14:paraId="4B6D7A61" w14:textId="169353C0" w:rsidR="00EE156A" w:rsidRDefault="00EE156A" w:rsidP="00EE156A">
      <w:pPr>
        <w:pStyle w:val="Heading3"/>
      </w:pPr>
      <w:r>
        <w:lastRenderedPageBreak/>
        <w:t>1</w:t>
      </w:r>
    </w:p>
    <w:p w14:paraId="39ED082A" w14:textId="77777777" w:rsidR="00EE156A" w:rsidRDefault="00EE156A" w:rsidP="00EE156A">
      <w:pPr>
        <w:pStyle w:val="Heading4"/>
        <w:rPr>
          <w:rFonts w:asciiTheme="majorHAnsi" w:hAnsiTheme="majorHAnsi" w:cstheme="majorHAnsi"/>
        </w:rPr>
      </w:pPr>
      <w:r w:rsidRPr="00A31B40">
        <w:rPr>
          <w:rFonts w:asciiTheme="majorHAnsi" w:hAnsiTheme="majorHAnsi" w:cstheme="majorHAnsi"/>
        </w:rPr>
        <w:t>Interpretation</w:t>
      </w:r>
      <w:r>
        <w:rPr>
          <w:rFonts w:asciiTheme="majorHAnsi" w:hAnsiTheme="majorHAnsi" w:cstheme="majorHAnsi"/>
        </w:rPr>
        <w:t>- The affirmative must defend the appropriation of outer space</w:t>
      </w:r>
      <w:r w:rsidRPr="00A31B40">
        <w:rPr>
          <w:rFonts w:asciiTheme="majorHAnsi" w:hAnsiTheme="majorHAnsi" w:cstheme="majorHAnsi"/>
        </w:rPr>
        <w:t xml:space="preserve"> </w:t>
      </w:r>
      <w:r>
        <w:rPr>
          <w:rFonts w:asciiTheme="majorHAnsi" w:hAnsiTheme="majorHAnsi" w:cstheme="majorHAnsi"/>
        </w:rPr>
        <w:t xml:space="preserve">by private entities is unjust. </w:t>
      </w:r>
    </w:p>
    <w:p w14:paraId="555F1676" w14:textId="77777777" w:rsidR="00EE156A" w:rsidRPr="00A31B40" w:rsidRDefault="00EE156A" w:rsidP="00EE156A">
      <w:pPr>
        <w:pStyle w:val="Heading4"/>
        <w:rPr>
          <w:rFonts w:asciiTheme="majorHAnsi" w:hAnsiTheme="majorHAnsi" w:cstheme="majorHAnsi"/>
        </w:rPr>
      </w:pPr>
      <w:r>
        <w:rPr>
          <w:rFonts w:asciiTheme="majorHAnsi" w:hAnsiTheme="majorHAnsi" w:cstheme="majorHAnsi"/>
        </w:rPr>
        <w:t>Outer space doesn’t include celestial bodies-</w:t>
      </w:r>
    </w:p>
    <w:p w14:paraId="3BED9997" w14:textId="77777777" w:rsidR="00EE156A" w:rsidRPr="00A31B40" w:rsidRDefault="00EE156A" w:rsidP="00EE156A">
      <w:pPr>
        <w:rPr>
          <w:rFonts w:asciiTheme="majorHAnsi" w:hAnsiTheme="majorHAnsi" w:cstheme="majorHAnsi"/>
        </w:rPr>
      </w:pPr>
      <w:r w:rsidRPr="00A31B40">
        <w:rPr>
          <w:rFonts w:asciiTheme="majorHAnsi" w:hAnsiTheme="majorHAnsi" w:cstheme="majorHAnsi"/>
          <w:b/>
          <w:bCs/>
          <w:szCs w:val="26"/>
        </w:rPr>
        <w:t>Science Daily</w:t>
      </w:r>
      <w:r w:rsidRPr="00A31B40">
        <w:rPr>
          <w:rFonts w:asciiTheme="majorHAnsi" w:hAnsiTheme="majorHAnsi" w:cstheme="majorHAnsi"/>
        </w:rPr>
        <w:t xml:space="preserve"> [Outer Space. Science Daily. URL: </w:t>
      </w:r>
      <w:hyperlink r:id="rId9" w:history="1">
        <w:r w:rsidRPr="00A31B40">
          <w:rPr>
            <w:rStyle w:val="Hyperlink"/>
            <w:rFonts w:asciiTheme="majorHAnsi" w:hAnsiTheme="majorHAnsi" w:cstheme="majorHAnsi"/>
          </w:rPr>
          <w:t>https://www.sciencedaily.com/terms/outer_space.htm</w:t>
        </w:r>
      </w:hyperlink>
      <w:r w:rsidRPr="00A31B40">
        <w:rPr>
          <w:rFonts w:asciiTheme="majorHAnsi" w:hAnsiTheme="majorHAnsi" w:cstheme="majorHAnsi"/>
        </w:rPr>
        <w:t>] JV</w:t>
      </w:r>
    </w:p>
    <w:p w14:paraId="2529FED6" w14:textId="77777777" w:rsidR="00EE156A" w:rsidRPr="00A31B40" w:rsidRDefault="00EE156A" w:rsidP="00EE156A">
      <w:pPr>
        <w:rPr>
          <w:rFonts w:asciiTheme="majorHAnsi" w:hAnsiTheme="majorHAnsi" w:cstheme="majorHAnsi"/>
          <w:sz w:val="16"/>
        </w:rPr>
      </w:pPr>
      <w:r w:rsidRPr="00A31B40">
        <w:rPr>
          <w:rFonts w:asciiTheme="majorHAnsi" w:hAnsiTheme="majorHAnsi" w:cstheme="majorHAnsi"/>
          <w:highlight w:val="green"/>
          <w:u w:val="single"/>
        </w:rPr>
        <w:t>Outer space</w:t>
      </w:r>
      <w:r w:rsidRPr="00A31B40">
        <w:rPr>
          <w:rFonts w:asciiTheme="majorHAnsi" w:hAnsiTheme="majorHAnsi" w:cstheme="majorHAnsi"/>
          <w:u w:val="single"/>
        </w:rPr>
        <w:t xml:space="preserve">, also simply called space, </w:t>
      </w:r>
      <w:r w:rsidRPr="00A31B40">
        <w:rPr>
          <w:rFonts w:asciiTheme="majorHAnsi" w:hAnsiTheme="majorHAnsi" w:cstheme="majorHAnsi"/>
          <w:highlight w:val="green"/>
          <w:u w:val="single"/>
        </w:rPr>
        <w:t>refers to the relatively empty regions of the universe outside the atmospheres of celestial bodies.</w:t>
      </w:r>
      <w:r w:rsidRPr="00A31B40">
        <w:rPr>
          <w:rFonts w:asciiTheme="majorHAnsi" w:hAnsiTheme="majorHAnsi" w:cstheme="majorHAnsi"/>
          <w:sz w:val="16"/>
          <w:highlight w:val="green"/>
        </w:rPr>
        <w:t xml:space="preserve"> </w:t>
      </w:r>
      <w:r w:rsidRPr="00A31B40">
        <w:rPr>
          <w:rFonts w:asciiTheme="majorHAnsi" w:hAnsiTheme="majorHAnsi" w:cstheme="majorHAnsi"/>
          <w:sz w:val="16"/>
        </w:rPr>
        <w:t>Outer space is used to distinguish it from airspace (and terrestrial locations). Contrary to popular understanding, outer space is not completely empty (</w:t>
      </w:r>
      <w:proofErr w:type="gramStart"/>
      <w:r w:rsidRPr="00A31B40">
        <w:rPr>
          <w:rFonts w:asciiTheme="majorHAnsi" w:hAnsiTheme="majorHAnsi" w:cstheme="majorHAnsi"/>
          <w:sz w:val="16"/>
        </w:rPr>
        <w:t>i.e.</w:t>
      </w:r>
      <w:proofErr w:type="gramEnd"/>
      <w:r w:rsidRPr="00A31B40">
        <w:rPr>
          <w:rFonts w:asciiTheme="majorHAnsi" w:hAnsiTheme="majorHAnsi" w:cstheme="majorHAnsi"/>
          <w:sz w:val="16"/>
        </w:rPr>
        <w:t xml:space="preserve"> a perfect vacuum) but contains a low density of particles, predominantly hydrogen gas, as well as electromagnetic radiation.</w:t>
      </w:r>
    </w:p>
    <w:p w14:paraId="57222E6F" w14:textId="77777777" w:rsidR="00EE156A" w:rsidRPr="00A31B40" w:rsidRDefault="00EE156A" w:rsidP="00EE156A">
      <w:pPr>
        <w:pStyle w:val="Heading4"/>
        <w:rPr>
          <w:rFonts w:asciiTheme="majorHAnsi" w:hAnsiTheme="majorHAnsi" w:cstheme="majorHAnsi"/>
        </w:rPr>
      </w:pPr>
      <w:r w:rsidRPr="00A31B40">
        <w:rPr>
          <w:rFonts w:asciiTheme="majorHAnsi" w:hAnsiTheme="majorHAnsi" w:cstheme="majorHAnsi"/>
        </w:rPr>
        <w:t>Violation</w:t>
      </w:r>
      <w:r>
        <w:rPr>
          <w:rFonts w:asciiTheme="majorHAnsi" w:hAnsiTheme="majorHAnsi" w:cstheme="majorHAnsi"/>
        </w:rPr>
        <w:t>- they defend Lunar heritage sites which aren’t a part of outer space.</w:t>
      </w:r>
    </w:p>
    <w:p w14:paraId="555C383B" w14:textId="77777777" w:rsidR="00EE156A" w:rsidRPr="00A31B40" w:rsidRDefault="00EE156A" w:rsidP="00EE156A">
      <w:pPr>
        <w:rPr>
          <w:rFonts w:asciiTheme="majorHAnsi" w:hAnsiTheme="majorHAnsi" w:cstheme="majorHAnsi"/>
        </w:rPr>
      </w:pPr>
    </w:p>
    <w:p w14:paraId="4DE61C74" w14:textId="77777777" w:rsidR="00EE156A" w:rsidRPr="00A31B40" w:rsidRDefault="00EE156A" w:rsidP="00EE156A">
      <w:pPr>
        <w:pStyle w:val="Heading4"/>
        <w:rPr>
          <w:rFonts w:asciiTheme="majorHAnsi" w:hAnsiTheme="majorHAnsi" w:cstheme="majorHAnsi"/>
        </w:rPr>
      </w:pPr>
      <w:r>
        <w:rPr>
          <w:rFonts w:asciiTheme="majorHAnsi" w:hAnsiTheme="majorHAnsi" w:cstheme="majorHAnsi"/>
        </w:rPr>
        <w:t>Standards-</w:t>
      </w:r>
    </w:p>
    <w:p w14:paraId="0FDE72FF" w14:textId="769CBD02" w:rsidR="00EE156A" w:rsidRDefault="00EE156A" w:rsidP="00EE156A">
      <w:pPr>
        <w:pStyle w:val="Heading4"/>
        <w:rPr>
          <w:rFonts w:asciiTheme="majorHAnsi" w:hAnsiTheme="majorHAnsi" w:cstheme="majorHAnsi"/>
        </w:rPr>
      </w:pPr>
      <w:r w:rsidRPr="00A31B40">
        <w:rPr>
          <w:rFonts w:asciiTheme="majorHAnsi" w:hAnsiTheme="majorHAnsi" w:cstheme="majorHAnsi"/>
        </w:rPr>
        <w:t>1] Limits</w:t>
      </w:r>
      <w:r>
        <w:rPr>
          <w:rFonts w:asciiTheme="majorHAnsi" w:hAnsiTheme="majorHAnsi" w:cstheme="majorHAnsi"/>
        </w:rPr>
        <w:t>-</w:t>
      </w:r>
      <w:r w:rsidRPr="00A31B40">
        <w:rPr>
          <w:rFonts w:asciiTheme="majorHAnsi" w:hAnsiTheme="majorHAnsi" w:cstheme="majorHAnsi"/>
        </w:rPr>
        <w:t xml:space="preserve"> By extending the term outer space they have access to an infinite amount of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which the neg could never make up for. Even now, the definition of the term outer space leaves vagueness for the neg, but their extension makes it impossible to negative. Limits are key to proper clash and education which are the only impacts that matter. </w:t>
      </w:r>
    </w:p>
    <w:p w14:paraId="760BF6AD" w14:textId="07BAB1F6" w:rsidR="00EE156A" w:rsidRPr="00EE156A" w:rsidRDefault="00EE156A" w:rsidP="00EE156A">
      <w:pPr>
        <w:pStyle w:val="Heading4"/>
      </w:pPr>
      <w:r>
        <w:t>2] Precision – the resolution is the only stable locust of prep – taking that away decks our ability to prep and independently wrecks ground</w:t>
      </w:r>
    </w:p>
    <w:p w14:paraId="63EE66D8" w14:textId="77777777" w:rsidR="00EE156A" w:rsidRDefault="00EE156A" w:rsidP="00EE156A"/>
    <w:p w14:paraId="4BEC4DE0" w14:textId="77777777" w:rsidR="00EE156A" w:rsidRPr="00772C2C" w:rsidRDefault="00EE156A" w:rsidP="00EE156A">
      <w:pPr>
        <w:pStyle w:val="Heading4"/>
        <w:rPr>
          <w:rFonts w:cs="Calibri"/>
        </w:rPr>
      </w:pPr>
      <w:r w:rsidRPr="00772C2C">
        <w:rPr>
          <w:rFonts w:cs="Calibri"/>
        </w:rPr>
        <w:lastRenderedPageBreak/>
        <w:t>Voter</w:t>
      </w:r>
      <w:r>
        <w:rPr>
          <w:rFonts w:cs="Calibri"/>
        </w:rPr>
        <w:t>s-</w:t>
      </w:r>
      <w:r w:rsidRPr="00772C2C">
        <w:rPr>
          <w:rFonts w:cs="Calibri"/>
        </w:rPr>
        <w:t xml:space="preserve"> </w:t>
      </w:r>
    </w:p>
    <w:p w14:paraId="4374694F" w14:textId="77777777" w:rsidR="00EE156A" w:rsidRDefault="00EE156A" w:rsidP="00EE156A">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63F8DADB" w14:textId="77777777" w:rsidR="00EE156A" w:rsidRPr="000352DD" w:rsidRDefault="00EE156A" w:rsidP="00EE156A">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CF0F79F" w14:textId="77777777" w:rsidR="00EE156A" w:rsidRPr="00772C2C" w:rsidRDefault="00EE156A" w:rsidP="00EE156A">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23587677" w14:textId="231EBDD0" w:rsidR="00EE156A" w:rsidRDefault="00EE156A" w:rsidP="00EE156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D6489D6" w14:textId="307D29F0" w:rsidR="000E34AE" w:rsidRPr="000E34AE" w:rsidRDefault="000E34AE" w:rsidP="000E34AE">
      <w:pPr>
        <w:pStyle w:val="Heading4"/>
      </w:pPr>
      <w:r>
        <w:t xml:space="preserve">Condo good – it’s key to negative flexibility and testing the affirmative from multiple different angles which </w:t>
      </w:r>
      <w:proofErr w:type="spellStart"/>
      <w:r>
        <w:t>dispo</w:t>
      </w:r>
      <w:proofErr w:type="spellEnd"/>
      <w:r>
        <w:t xml:space="preserve"> and </w:t>
      </w:r>
      <w:proofErr w:type="spellStart"/>
      <w:r>
        <w:t>uncondo</w:t>
      </w:r>
      <w:proofErr w:type="spellEnd"/>
      <w:r>
        <w:t xml:space="preserve"> </w:t>
      </w:r>
      <w:proofErr w:type="spellStart"/>
      <w:proofErr w:type="gramStart"/>
      <w:r>
        <w:t>cant</w:t>
      </w:r>
      <w:proofErr w:type="spellEnd"/>
      <w:proofErr w:type="gramEnd"/>
      <w:r>
        <w:t xml:space="preserve"> do</w:t>
      </w:r>
    </w:p>
    <w:p w14:paraId="2D00B31C" w14:textId="2049EB55" w:rsidR="00EE156A" w:rsidRDefault="00EE156A" w:rsidP="00EE156A">
      <w:pPr>
        <w:pStyle w:val="Heading4"/>
        <w:rPr>
          <w:rFonts w:cs="Calibri"/>
        </w:rPr>
      </w:pPr>
      <w:r w:rsidRPr="00772C2C">
        <w:rPr>
          <w:rFonts w:cs="Calibri"/>
        </w:rPr>
        <w:t xml:space="preserve">No RVIs </w:t>
      </w:r>
      <w:r>
        <w:rPr>
          <w:rFonts w:cs="Calibri"/>
        </w:rPr>
        <w:t>– they incentivize baiting theory</w:t>
      </w:r>
    </w:p>
    <w:p w14:paraId="4ED5E1DD" w14:textId="779FB550" w:rsidR="00EE156A" w:rsidRDefault="00EE156A" w:rsidP="00EE156A">
      <w:pPr>
        <w:pStyle w:val="Heading3"/>
      </w:pPr>
      <w:r>
        <w:lastRenderedPageBreak/>
        <w:t>2</w:t>
      </w:r>
    </w:p>
    <w:p w14:paraId="3A19D0F0" w14:textId="77777777" w:rsidR="00EE156A" w:rsidRDefault="00EE156A" w:rsidP="00EE156A">
      <w:pPr>
        <w:pStyle w:val="Heading4"/>
      </w:pPr>
      <w:r>
        <w:t>CP: Spacefaring nations should create a multilateral agreement to establish a Lunar-Earth observatory.</w:t>
      </w:r>
    </w:p>
    <w:p w14:paraId="0B715D22" w14:textId="77777777" w:rsidR="00EE156A" w:rsidRDefault="00EE156A" w:rsidP="00EE156A"/>
    <w:p w14:paraId="170EA1F1" w14:textId="77777777" w:rsidR="00EE156A" w:rsidRDefault="00EE156A" w:rsidP="00EE156A">
      <w:pPr>
        <w:pStyle w:val="Heading4"/>
      </w:pPr>
      <w:r>
        <w:t>The tech exists and we have 0 need for moon bases- no need for this cruddy link chain.</w:t>
      </w:r>
    </w:p>
    <w:p w14:paraId="2767640F" w14:textId="77777777" w:rsidR="00EE156A" w:rsidRPr="00472A58" w:rsidRDefault="00EE156A" w:rsidP="00EE156A">
      <w:pPr>
        <w:pStyle w:val="ListParagraph"/>
        <w:numPr>
          <w:ilvl w:val="0"/>
          <w:numId w:val="12"/>
        </w:numPr>
      </w:pPr>
      <w:r>
        <w:t xml:space="preserve">They have ZERO evidence that we need lunar bases to establish an observatory. Lunar bases would require life systems because people live there- this observatory does not. </w:t>
      </w:r>
      <w:proofErr w:type="gramStart"/>
      <w:r>
        <w:t>Yikes</w:t>
      </w:r>
      <w:proofErr w:type="gramEnd"/>
      <w:r>
        <w:t xml:space="preserve"> </w:t>
      </w:r>
      <w:proofErr w:type="spellStart"/>
      <w:r>
        <w:t>yikes</w:t>
      </w:r>
      <w:proofErr w:type="spellEnd"/>
      <w:r>
        <w:t xml:space="preserve"> </w:t>
      </w:r>
      <w:proofErr w:type="spellStart"/>
      <w:r>
        <w:t>yikes</w:t>
      </w:r>
      <w:proofErr w:type="spellEnd"/>
    </w:p>
    <w:p w14:paraId="44764E31" w14:textId="77777777" w:rsidR="00EE156A" w:rsidRDefault="00EE156A" w:rsidP="00EE156A">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)//Elmer recut amrita</w:t>
      </w:r>
    </w:p>
    <w:p w14:paraId="09A2973B" w14:textId="77777777" w:rsidR="00EE156A" w:rsidRPr="00472A58" w:rsidRDefault="00EE156A" w:rsidP="00EE156A">
      <w:pPr>
        <w:rPr>
          <w:u w:val="single"/>
        </w:rPr>
      </w:pPr>
      <w:r w:rsidRPr="00472A58">
        <w:rPr>
          <w:b/>
          <w:bCs/>
          <w:highlight w:val="cyan"/>
          <w:u w:val="single"/>
        </w:rPr>
        <w:t>The Lunar Earth-Observatory is</w:t>
      </w:r>
      <w:r w:rsidRPr="00472A58">
        <w:rPr>
          <w:highlight w:val="cyan"/>
          <w:u w:val="single"/>
        </w:rPr>
        <w:t xml:space="preserve"> </w:t>
      </w:r>
      <w:r w:rsidRPr="00472A58">
        <w:rPr>
          <w:u w:val="single"/>
        </w:rPr>
        <w:t xml:space="preserve">essentially </w:t>
      </w:r>
      <w:r w:rsidRPr="00472A58">
        <w:rPr>
          <w:b/>
          <w:bCs/>
          <w:highlight w:val="cyan"/>
          <w:u w:val="single"/>
        </w:rPr>
        <w:t>a telescope</w:t>
      </w:r>
      <w:r w:rsidRPr="00472A58">
        <w:rPr>
          <w:u w:val="single"/>
        </w:rPr>
        <w:t xml:space="preserve"> placed somewhere on the surface of the Moon and focused on the Earth. The observatory would consist of a telescope </w:t>
      </w:r>
      <w:r w:rsidRPr="00472A58">
        <w:rPr>
          <w:b/>
          <w:bCs/>
          <w:highlight w:val="cyan"/>
          <w:u w:val="single"/>
        </w:rPr>
        <w:t>and</w:t>
      </w:r>
      <w:r w:rsidRPr="00472A58">
        <w:rPr>
          <w:u w:val="single"/>
        </w:rPr>
        <w:t xml:space="preserve"> a number of </w:t>
      </w:r>
      <w:r w:rsidRPr="00472A58">
        <w:rPr>
          <w:b/>
          <w:bCs/>
          <w:highlight w:val="cyan"/>
          <w:u w:val="single"/>
        </w:rPr>
        <w:t>standard instruments</w:t>
      </w:r>
      <w:r w:rsidRPr="00472A58">
        <w:rPr>
          <w:highlight w:val="cyan"/>
          <w:u w:val="single"/>
        </w:rPr>
        <w:t xml:space="preserve"> </w:t>
      </w:r>
      <w:r w:rsidRPr="00472A58">
        <w:rPr>
          <w:u w:val="single"/>
        </w:rPr>
        <w:t>such as a diffraction grating with an associated CCD array, a CCD camera, a radiometer, and the associated telemetry. T</w:t>
      </w:r>
      <w:r w:rsidRPr="00472A58">
        <w:rPr>
          <w:sz w:val="14"/>
        </w:rPr>
        <w: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w:t>
      </w:r>
      <w:r w:rsidRPr="00472A58">
        <w:rPr>
          <w:u w:val="single"/>
        </w:rPr>
        <w:t xml:space="preserve">. When the opportunity arises, </w:t>
      </w:r>
      <w:r w:rsidRPr="00472A58">
        <w:rPr>
          <w:b/>
          <w:bCs/>
          <w:highlight w:val="cyan"/>
          <w:u w:val="single"/>
        </w:rPr>
        <w:t>the telescope could be used to track the image</w:t>
      </w:r>
      <w:r w:rsidRPr="00472A58">
        <w:rPr>
          <w:highlight w:val="cyan"/>
          <w:u w:val="single"/>
        </w:rPr>
        <w:t xml:space="preserve"> </w:t>
      </w:r>
      <w:r w:rsidRPr="00472A58">
        <w:rPr>
          <w:u w:val="single"/>
        </w:rPr>
        <w:t>of a bright star as it is occulted by Earth [4]. Such scans are best carried out as the star descends onto the dark limb of Earth to avoid “earthshine” and to obtain maximum contrast</w:t>
      </w:r>
      <w:r w:rsidRPr="00472A58">
        <w:rPr>
          <w:sz w:val="14"/>
        </w:rPr>
        <w:t xml:space="preserve">. From the vantage point of a satellite in a 500 km orbit, a star descends through the atmosphere at a speed of about 8 km/sec. From the vantage point of the Moon, a star descends at about 1 km/sec, that is, eight times slower. </w:t>
      </w:r>
      <w:proofErr w:type="gramStart"/>
      <w:r w:rsidRPr="00472A58">
        <w:rPr>
          <w:sz w:val="14"/>
        </w:rPr>
        <w:t>Thus</w:t>
      </w:r>
      <w:proofErr w:type="gramEnd"/>
      <w:r w:rsidRPr="00472A58">
        <w:rPr>
          <w:sz w:val="14"/>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w:t>
      </w:r>
      <w:r w:rsidRPr="00472A58">
        <w:rPr>
          <w:u w:val="single"/>
        </w:rPr>
        <w:t>Infrared measurements usually require cooling instruments with cryogens, but on the lunar surface extremely low temperatures are obtainable by simply shading the instrument during the day.</w:t>
      </w:r>
      <w:r w:rsidRPr="00472A58">
        <w:rPr>
          <w:sz w:val="14"/>
        </w:rPr>
        <w:t xml:space="preserve"> Furthermore, the side of the Moon facing Earth is dark for half of the month, so cycling between extreme cold and extreme heat allows one to consider the possibility of some sort of heat engine operating in (perhaps) a Stirling cycle to power various components. </w:t>
      </w:r>
      <w:r w:rsidRPr="00472A58">
        <w:rPr>
          <w:b/>
          <w:bCs/>
          <w:highlight w:val="cyan"/>
          <w:u w:val="single"/>
        </w:rPr>
        <w:t>The surface of the Moon is a highly stable</w:t>
      </w:r>
      <w:r w:rsidRPr="00472A58">
        <w:rPr>
          <w:u w:val="single"/>
        </w:rPr>
        <w:t xml:space="preserve"> platform, </w:t>
      </w:r>
      <w:r w:rsidRPr="00472A58">
        <w:rPr>
          <w:b/>
          <w:bCs/>
          <w:highlight w:val="cyan"/>
          <w:u w:val="single"/>
        </w:rPr>
        <w:t>so the observatory</w:t>
      </w:r>
      <w:r w:rsidRPr="00472A58">
        <w:rPr>
          <w:highlight w:val="cyan"/>
          <w:u w:val="single"/>
        </w:rPr>
        <w:t xml:space="preserve"> </w:t>
      </w:r>
      <w:r w:rsidRPr="00472A58">
        <w:rPr>
          <w:u w:val="single"/>
        </w:rPr>
        <w:t xml:space="preserve">should be </w:t>
      </w:r>
      <w:r w:rsidRPr="00472A58">
        <w:rPr>
          <w:b/>
          <w:bCs/>
          <w:highlight w:val="cyan"/>
          <w:u w:val="single"/>
        </w:rPr>
        <w:t>built to operate for a</w:t>
      </w:r>
      <w:r w:rsidRPr="00472A58">
        <w:rPr>
          <w:u w:val="single"/>
        </w:rPr>
        <w:t xml:space="preserve"> very </w:t>
      </w:r>
      <w:r w:rsidRPr="00472A58">
        <w:rPr>
          <w:b/>
          <w:bCs/>
          <w:highlight w:val="cyan"/>
          <w:u w:val="single"/>
        </w:rPr>
        <w:t>long time</w:t>
      </w:r>
      <w:r w:rsidRPr="00472A58">
        <w:rPr>
          <w:u w:val="single"/>
        </w:rPr>
        <w:t xml:space="preserve"> (decades rather than years). This is reasonable when one considers that many satellite observing systems have lasted much longer than their expected lifetimes.</w:t>
      </w:r>
      <w:r w:rsidRPr="00472A58">
        <w:rPr>
          <w:sz w:val="14"/>
        </w:rPr>
        <w:t xml:space="preserve"> (For example, the SAM II system lasted 15 years before it was turned off due to orbit degradation. The instrument was still operational.) Therefore, the instrumentation of the observatory should be standard and well developed rather </w:t>
      </w:r>
      <w:r w:rsidRPr="00472A58">
        <w:rPr>
          <w:sz w:val="14"/>
        </w:rPr>
        <w:lastRenderedPageBreak/>
        <w:t xml:space="preserve">than innovative. Although the surface of the Moon is certainly a difficult environment, it is perhaps more benign that the environment of an artificial satellite. </w:t>
      </w:r>
      <w:r w:rsidRPr="00472A58">
        <w:rPr>
          <w:u w:val="single"/>
        </w:rPr>
        <w:t xml:space="preserve">The Moon is a stable platform </w:t>
      </w:r>
      <w:r w:rsidRPr="00472A58">
        <w:rPr>
          <w:b/>
          <w:bCs/>
          <w:highlight w:val="cyan"/>
          <w:u w:val="single"/>
        </w:rPr>
        <w:t>not requiring corrections</w:t>
      </w:r>
      <w:r w:rsidRPr="00472A58">
        <w:rPr>
          <w:highlight w:val="cyan"/>
          <w:u w:val="single"/>
        </w:rPr>
        <w:t xml:space="preserve"> </w:t>
      </w:r>
      <w:r w:rsidRPr="00472A58">
        <w:rPr>
          <w:u w:val="single"/>
        </w:rPr>
        <w:t>for drift nor subject to the vibrations of satellites. The temperature extremes on the Moon have a periodicity of a month rather than several hours.</w:t>
      </w:r>
    </w:p>
    <w:p w14:paraId="44FBC276" w14:textId="7629A350" w:rsidR="00EE156A" w:rsidRDefault="00EE156A" w:rsidP="00EE156A">
      <w:pPr>
        <w:pStyle w:val="Heading3"/>
      </w:pPr>
      <w:r>
        <w:lastRenderedPageBreak/>
        <w:t>3</w:t>
      </w:r>
    </w:p>
    <w:p w14:paraId="46BE891C" w14:textId="77777777" w:rsidR="00EE156A" w:rsidRDefault="00EE156A" w:rsidP="00EE156A">
      <w:pPr>
        <w:pStyle w:val="Heading4"/>
      </w:pPr>
      <w:r>
        <w:t>CP: Private entities should fully agree with and comply with the LHS guidelines set by NASA.</w:t>
      </w:r>
    </w:p>
    <w:p w14:paraId="169ECF71" w14:textId="56DEBAC7" w:rsidR="00EE156A" w:rsidRDefault="00EE156A" w:rsidP="00EE156A">
      <w:pPr>
        <w:pStyle w:val="Heading4"/>
      </w:pPr>
      <w:r>
        <w:t>Prevents exploitation of LHS but still allows for private appropriation- means it competes</w:t>
      </w:r>
      <w:r>
        <w:t xml:space="preserve"> and solves every scenario </w:t>
      </w:r>
      <w:proofErr w:type="spellStart"/>
      <w:r>
        <w:t>bc</w:t>
      </w:r>
      <w:proofErr w:type="spellEnd"/>
      <w:r>
        <w:t xml:space="preserve"> we ensure regulation</w:t>
      </w:r>
      <w:r>
        <w:t>. Your author.</w:t>
      </w:r>
    </w:p>
    <w:p w14:paraId="6588D47A" w14:textId="77777777" w:rsidR="00EE156A" w:rsidRPr="002B5FF1" w:rsidRDefault="00EE156A" w:rsidP="00EE156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4D4C2F86" w14:textId="77777777" w:rsidR="00EE156A" w:rsidRPr="00BB2CBB" w:rsidRDefault="00EE156A" w:rsidP="00EE156A">
      <w:pPr>
        <w:rPr>
          <w:sz w:val="14"/>
        </w:rPr>
      </w:pPr>
      <w:r w:rsidRPr="00BB2CBB">
        <w:rPr>
          <w:sz w:val="14"/>
        </w:rPr>
        <w:t xml:space="preserve">NASA Recommendations </w:t>
      </w:r>
      <w:r w:rsidRPr="00BB2CBB">
        <w:rPr>
          <w:b/>
          <w:bCs/>
          <w:highlight w:val="cyan"/>
          <w:u w:val="single"/>
        </w:rPr>
        <w:t>To</w:t>
      </w:r>
      <w:r w:rsidRPr="00BB2CBB">
        <w:rPr>
          <w:u w:val="single"/>
        </w:rPr>
        <w:t xml:space="preserve"> proactively </w:t>
      </w:r>
      <w:r w:rsidRPr="00BB2CBB">
        <w:rPr>
          <w:b/>
          <w:bCs/>
          <w:highlight w:val="cyan"/>
          <w:u w:val="single"/>
        </w:rPr>
        <w:t>identify</w:t>
      </w:r>
      <w:r w:rsidRPr="00BB2CBB">
        <w:rPr>
          <w:u w:val="single"/>
        </w:rPr>
        <w:t xml:space="preserve"> lunar surface approach strategies and </w:t>
      </w:r>
      <w:r w:rsidRPr="00BB2CBB">
        <w:rPr>
          <w:b/>
          <w:bCs/>
          <w:highlight w:val="cyan"/>
          <w:u w:val="single"/>
        </w:rPr>
        <w:t>determine a safe method of visiting historic sites, NASA leveraged the LHS team to</w:t>
      </w:r>
      <w:r w:rsidRPr="00BB2CBB">
        <w:rPr>
          <w:highlight w:val="cyan"/>
          <w:u w:val="single"/>
        </w:rPr>
        <w:t xml:space="preserve"> </w:t>
      </w:r>
      <w:r w:rsidRPr="00BB2CBB">
        <w:rPr>
          <w:u w:val="single"/>
        </w:rPr>
        <w:t xml:space="preserve">help </w:t>
      </w:r>
      <w:r w:rsidRPr="00BB2CBB">
        <w:rPr>
          <w:b/>
          <w:bCs/>
          <w:highlight w:val="cyan"/>
          <w:u w:val="single"/>
        </w:rPr>
        <w:t>guide the flight</w:t>
      </w:r>
      <w:r w:rsidRPr="00BB2CBB">
        <w:rPr>
          <w:highlight w:val="cyan"/>
          <w:u w:val="single"/>
        </w:rPr>
        <w:t xml:space="preserve"> </w:t>
      </w:r>
      <w:r w:rsidRPr="00BB2CBB">
        <w:rPr>
          <w:u w:val="single"/>
        </w:rPr>
        <w:t>and surface planning of future visiting vehicles to those USG historic sites</w:t>
      </w:r>
      <w:r w:rsidRPr="00BB2CBB">
        <w:rPr>
          <w:sz w:val="14"/>
        </w:rPr>
        <w:t xml:space="preserve">. Along with documenting a technical analysis of damage mechanisms, </w:t>
      </w:r>
      <w:r w:rsidRPr="00BB2CBB">
        <w:rPr>
          <w:u w:val="single"/>
        </w:rPr>
        <w:t xml:space="preserve">the NASA LHS team </w:t>
      </w:r>
      <w:r w:rsidRPr="00BB2CBB">
        <w:rPr>
          <w:b/>
          <w:bCs/>
          <w:highlight w:val="cyan"/>
          <w:u w:val="single"/>
        </w:rPr>
        <w:t>identified a</w:t>
      </w:r>
      <w:r w:rsidRPr="00BB2CBB">
        <w:rPr>
          <w:u w:val="single"/>
        </w:rPr>
        <w:t xml:space="preserve"> small </w:t>
      </w:r>
      <w:r w:rsidRPr="00BB2CBB">
        <w:rPr>
          <w:b/>
          <w:bCs/>
          <w:highlight w:val="cyan"/>
          <w:u w:val="single"/>
        </w:rPr>
        <w:t>set of</w:t>
      </w:r>
      <w:r w:rsidRPr="00BB2CBB">
        <w:rPr>
          <w:highlight w:val="cyan"/>
          <w:u w:val="single"/>
        </w:rPr>
        <w:t xml:space="preserve"> </w:t>
      </w:r>
      <w:r w:rsidRPr="00BB2CBB">
        <w:rPr>
          <w:u w:val="single"/>
        </w:rPr>
        <w:t xml:space="preserve">flight </w:t>
      </w:r>
      <w:r w:rsidRPr="00BB2CBB">
        <w:rPr>
          <w:b/>
          <w:bCs/>
          <w:highlight w:val="cyan"/>
          <w:u w:val="single"/>
        </w:rPr>
        <w:t>operations recommendations and</w:t>
      </w:r>
      <w:r w:rsidRPr="00BB2CBB">
        <w:rPr>
          <w:u w:val="single"/>
        </w:rPr>
        <w:t xml:space="preserve"> surface </w:t>
      </w:r>
      <w:r w:rsidRPr="00BB2CBB">
        <w:rPr>
          <w:b/>
          <w:bCs/>
          <w:highlight w:val="cyan"/>
          <w:u w:val="single"/>
        </w:rPr>
        <w:t>mobility methods which</w:t>
      </w:r>
      <w:r w:rsidRPr="00BB2CBB">
        <w:rPr>
          <w:u w:val="single"/>
        </w:rPr>
        <w:t xml:space="preserve">, if followed, help </w:t>
      </w:r>
      <w:r w:rsidRPr="00BB2CBB">
        <w:rPr>
          <w:b/>
          <w:bCs/>
          <w:highlight w:val="cyan"/>
          <w:u w:val="single"/>
        </w:rPr>
        <w:t>protect the sites, while allowing</w:t>
      </w:r>
      <w:r w:rsidRPr="00BB2CBB">
        <w:rPr>
          <w:highlight w:val="cyan"/>
          <w:u w:val="single"/>
        </w:rPr>
        <w:t xml:space="preserve"> </w:t>
      </w:r>
      <w:r w:rsidRPr="00BB2CBB">
        <w:rPr>
          <w:u w:val="single"/>
        </w:rPr>
        <w:t xml:space="preserve">robotic missions, including </w:t>
      </w:r>
      <w:r w:rsidRPr="00BB2CBB">
        <w:rPr>
          <w:b/>
          <w:bCs/>
          <w:highlight w:val="cyan"/>
          <w:u w:val="single"/>
        </w:rPr>
        <w:t>commercial ventures, to achieve</w:t>
      </w:r>
      <w:r w:rsidRPr="00BB2CBB">
        <w:rPr>
          <w:highlight w:val="cyan"/>
          <w:u w:val="single"/>
        </w:rPr>
        <w:t xml:space="preserve"> </w:t>
      </w:r>
      <w:r w:rsidRPr="00BB2CBB">
        <w:rPr>
          <w:u w:val="single"/>
        </w:rPr>
        <w:t xml:space="preserve">their </w:t>
      </w:r>
      <w:r w:rsidRPr="00BB2CBB">
        <w:rPr>
          <w:b/>
          <w:bCs/>
          <w:highlight w:val="cyan"/>
          <w:u w:val="single"/>
        </w:rPr>
        <w:t>mission objectives</w:t>
      </w:r>
      <w:r w:rsidRPr="00BB2CBB">
        <w:rPr>
          <w:u w:val="single"/>
        </w:rPr>
        <w:t>.</w:t>
      </w:r>
      <w:r w:rsidRPr="00BB2CBB">
        <w:rPr>
          <w:sz w:val="14"/>
        </w:rPr>
        <w:t xml:space="preserve"> These measures are captured in the “NASA Recommendations to Space-Faring Entities: How to Protect and Preserve the Historic and Scientific Value of U.S. Government Lunar Artifacts,” (Technical Guidelines) published in 2011.2 </w:t>
      </w:r>
      <w:r w:rsidRPr="00BB2CBB">
        <w:rPr>
          <w:u w:val="single"/>
        </w:rPr>
        <w:t>Until more formal USG guidance is developed and perhaps a multilateral approach is established to reflect various nations’ views on lunar hardware of scientific and historic value</w:t>
      </w:r>
      <w:r w:rsidRPr="00BB2CBB">
        <w:rPr>
          <w:b/>
          <w:bCs/>
          <w:highlight w:val="cyan"/>
          <w:u w:val="single"/>
        </w:rPr>
        <w:t>, the Technical Guidelines</w:t>
      </w:r>
      <w:r w:rsidRPr="00BB2CBB">
        <w:rPr>
          <w:highlight w:val="cyan"/>
          <w:u w:val="single"/>
        </w:rPr>
        <w:t xml:space="preserve"> </w:t>
      </w:r>
      <w:r w:rsidRPr="00BB2CBB">
        <w:rPr>
          <w:u w:val="single"/>
        </w:rPr>
        <w:t xml:space="preserve">developed by the NASA LHS team provide interim recommendations for lunar vehicle design and mission planning teams. While the Technical Guidelines do not represent mandatory USG or international requirements, </w:t>
      </w:r>
      <w:r w:rsidRPr="00BB2CBB">
        <w:rPr>
          <w:b/>
          <w:bCs/>
          <w:highlight w:val="cyan"/>
          <w:u w:val="single"/>
        </w:rPr>
        <w:t>they inform</w:t>
      </w:r>
      <w:r w:rsidRPr="00BB2CBB">
        <w:rPr>
          <w:u w:val="single"/>
        </w:rPr>
        <w:t xml:space="preserve"> lunar spacecraft mission </w:t>
      </w:r>
      <w:r w:rsidRPr="00BB2CBB">
        <w:rPr>
          <w:b/>
          <w:bCs/>
          <w:highlight w:val="cyan"/>
          <w:u w:val="single"/>
        </w:rPr>
        <w:t xml:space="preserve">planners </w:t>
      </w:r>
      <w:r w:rsidRPr="00BB2CBB">
        <w:rPr>
          <w:u w:val="single"/>
        </w:rPr>
        <w:t>interested</w:t>
      </w:r>
      <w:r w:rsidRPr="00BB2CBB">
        <w:rPr>
          <w:b/>
          <w:bCs/>
          <w:highlight w:val="cyan"/>
          <w:u w:val="single"/>
        </w:rPr>
        <w:t xml:space="preserve"> in </w:t>
      </w:r>
      <w:r w:rsidRPr="00BB2CBB">
        <w:rPr>
          <w:u w:val="single"/>
        </w:rPr>
        <w:t xml:space="preserve">helping </w:t>
      </w:r>
      <w:r w:rsidRPr="00BB2CBB">
        <w:rPr>
          <w:b/>
          <w:bCs/>
          <w:highlight w:val="cyan"/>
          <w:u w:val="single"/>
        </w:rPr>
        <w:t xml:space="preserve">preserve and protect lunar </w:t>
      </w:r>
      <w:r w:rsidRPr="00BB2CBB">
        <w:rPr>
          <w:u w:val="single"/>
        </w:rPr>
        <w:t xml:space="preserve">historic </w:t>
      </w:r>
      <w:r w:rsidRPr="00BB2CBB">
        <w:rPr>
          <w:b/>
          <w:bCs/>
          <w:highlight w:val="cyan"/>
          <w:u w:val="single"/>
        </w:rPr>
        <w:t>artifacts</w:t>
      </w:r>
      <w:r w:rsidRPr="00BB2CBB">
        <w:rPr>
          <w:u w:val="single"/>
        </w:rPr>
        <w:t xml:space="preserve"> and potential science opportunities for future missions.</w:t>
      </w:r>
      <w:r w:rsidRPr="00BB2CBB">
        <w:rPr>
          <w:sz w:val="14"/>
        </w:rPr>
        <w:t xml:space="preserve"> Moon Express (U.S.), </w:t>
      </w:r>
      <w:proofErr w:type="spellStart"/>
      <w:r w:rsidRPr="00BB2CBB">
        <w:rPr>
          <w:sz w:val="14"/>
        </w:rPr>
        <w:t>PTScientists</w:t>
      </w:r>
      <w:proofErr w:type="spellEnd"/>
      <w:r w:rsidRPr="00BB2CBB">
        <w:rPr>
          <w:sz w:val="14"/>
        </w:rPr>
        <w:t xml:space="preserve"> (Germany), and </w:t>
      </w:r>
      <w:proofErr w:type="spellStart"/>
      <w:r w:rsidRPr="00BB2CBB">
        <w:rPr>
          <w:sz w:val="14"/>
        </w:rPr>
        <w:t>Astrobotics</w:t>
      </w:r>
      <w:proofErr w:type="spellEnd"/>
      <w:r w:rsidRPr="00BB2CBB">
        <w:rPr>
          <w:sz w:val="14"/>
        </w:rPr>
        <w:t xml:space="preserve"> (U.S.) have already announced their intentions to follow NASA’s LHS Technical Guidelines.</w:t>
      </w:r>
    </w:p>
    <w:p w14:paraId="366B202F" w14:textId="146A4714" w:rsidR="00EE156A" w:rsidRDefault="00EE156A" w:rsidP="00EE156A">
      <w:pPr>
        <w:pStyle w:val="Heading3"/>
      </w:pPr>
      <w:r>
        <w:lastRenderedPageBreak/>
        <w:t>4</w:t>
      </w:r>
    </w:p>
    <w:p w14:paraId="3C4246E4" w14:textId="77777777" w:rsidR="00EE156A" w:rsidRPr="00713D08" w:rsidRDefault="00EE156A" w:rsidP="00EE156A">
      <w:pPr>
        <w:pStyle w:val="Heading4"/>
      </w:pPr>
      <w:r>
        <w:t xml:space="preserve">CP: The United States Federal Government and Russian Federation should establish a bilateral agreement that distinguishes historical artifacts on the Moon from the territory they occupy and create domestic recognition sites that cannot be encroached upon by any entities. </w:t>
      </w:r>
    </w:p>
    <w:p w14:paraId="55A6803A" w14:textId="77777777" w:rsidR="00EE156A" w:rsidRDefault="00EE156A" w:rsidP="00EE156A"/>
    <w:p w14:paraId="6F922462" w14:textId="77777777" w:rsidR="00EE156A" w:rsidRDefault="00EE156A" w:rsidP="00EE156A">
      <w:pPr>
        <w:pStyle w:val="Heading4"/>
      </w:pPr>
      <w:r>
        <w:t>Competes:</w:t>
      </w:r>
    </w:p>
    <w:p w14:paraId="548AB258" w14:textId="77777777" w:rsidR="00EE156A" w:rsidRPr="009D0C8E" w:rsidRDefault="00EE156A" w:rsidP="00EE156A">
      <w:pPr>
        <w:pStyle w:val="Heading4"/>
      </w:pPr>
      <w:r>
        <w:t xml:space="preserve">1] Normal means would make American heritage sites under the jurisdiction of the UN—their evidence. </w:t>
      </w:r>
    </w:p>
    <w:p w14:paraId="67E8C5CA" w14:textId="77777777" w:rsidR="00EE156A" w:rsidRDefault="00EE156A" w:rsidP="00EE156A">
      <w:pPr>
        <w:rPr>
          <w:sz w:val="16"/>
          <w:szCs w:val="16"/>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r>
        <w:rPr>
          <w:sz w:val="16"/>
          <w:szCs w:val="16"/>
        </w:rPr>
        <w:t xml:space="preserve"> recut amrita</w:t>
      </w:r>
    </w:p>
    <w:p w14:paraId="67F8BED5" w14:textId="77777777" w:rsidR="00EE156A" w:rsidRPr="009D0C8E" w:rsidRDefault="00EE156A" w:rsidP="00EE156A">
      <w:pPr>
        <w:rPr>
          <w:sz w:val="14"/>
          <w:szCs w:val="20"/>
        </w:rPr>
      </w:pPr>
      <w:r w:rsidRPr="009D0C8E">
        <w:rPr>
          <w:sz w:val="14"/>
          <w:szCs w:val="20"/>
        </w:rPr>
        <w:t xml:space="preserve">Finally, </w:t>
      </w:r>
      <w:r w:rsidRPr="009D0C8E">
        <w:rPr>
          <w:b/>
          <w:bCs/>
          <w:sz w:val="20"/>
          <w:szCs w:val="20"/>
          <w:highlight w:val="cyan"/>
          <w:u w:val="single"/>
        </w:rPr>
        <w:t>section 8</w:t>
      </w:r>
      <w:r w:rsidRPr="009D0C8E">
        <w:rPr>
          <w:sz w:val="20"/>
          <w:szCs w:val="20"/>
          <w:u w:val="single"/>
        </w:rPr>
        <w:t xml:space="preserve"> of the bill </w:t>
      </w:r>
      <w:r w:rsidRPr="009D0C8E">
        <w:rPr>
          <w:b/>
          <w:bCs/>
          <w:sz w:val="20"/>
          <w:szCs w:val="20"/>
          <w:highlight w:val="cyan"/>
          <w:u w:val="single"/>
        </w:rPr>
        <w:t>requires</w:t>
      </w:r>
      <w:r w:rsidRPr="009D0C8E">
        <w:rPr>
          <w:sz w:val="20"/>
          <w:szCs w:val="20"/>
          <w:u w:val="single"/>
        </w:rPr>
        <w:t xml:space="preserve"> </w:t>
      </w:r>
      <w:r w:rsidRPr="009D0C8E">
        <w:rPr>
          <w:sz w:val="14"/>
          <w:szCs w:val="20"/>
        </w:rPr>
        <w:t xml:space="preserve">the Secretary of the Interior to submit the Apollo 11 lunar landing site to the United Nations Educational, </w:t>
      </w:r>
      <w:proofErr w:type="spellStart"/>
      <w:r w:rsidRPr="009D0C8E">
        <w:rPr>
          <w:sz w:val="14"/>
          <w:szCs w:val="20"/>
        </w:rPr>
        <w:t>Scientifi</w:t>
      </w:r>
      <w:proofErr w:type="spellEnd"/>
      <w:r w:rsidRPr="009D0C8E">
        <w:rPr>
          <w:sz w:val="14"/>
          <w:szCs w:val="20"/>
        </w:rPr>
        <w:t xml:space="preserve"> c, and Cultural Organization (</w:t>
      </w:r>
      <w:r w:rsidRPr="009D0C8E">
        <w:rPr>
          <w:sz w:val="20"/>
          <w:szCs w:val="20"/>
          <w:u w:val="single"/>
        </w:rPr>
        <w:t>UNESCO</w:t>
      </w:r>
      <w:r w:rsidRPr="009D0C8E">
        <w:rPr>
          <w:sz w:val="14"/>
          <w:szCs w:val="20"/>
        </w:rPr>
        <w:t xml:space="preserve">) </w:t>
      </w:r>
      <w:r w:rsidRPr="009D0C8E">
        <w:rPr>
          <w:sz w:val="20"/>
          <w:szCs w:val="20"/>
          <w:u w:val="single"/>
        </w:rPr>
        <w:t xml:space="preserve">for </w:t>
      </w:r>
      <w:r w:rsidRPr="009D0C8E">
        <w:rPr>
          <w:b/>
          <w:bCs/>
          <w:sz w:val="20"/>
          <w:szCs w:val="20"/>
          <w:highlight w:val="cyan"/>
          <w:u w:val="single"/>
        </w:rPr>
        <w:t>designation as a World Heritage Site</w:t>
      </w:r>
      <w:r w:rsidRPr="009D0C8E">
        <w:rPr>
          <w:sz w:val="20"/>
          <w:szCs w:val="20"/>
          <w:u w:val="single"/>
        </w:rPr>
        <w:t>.</w:t>
      </w:r>
      <w:r w:rsidRPr="009D0C8E">
        <w:rPr>
          <w:sz w:val="14"/>
          <w:szCs w:val="20"/>
        </w:rPr>
        <w:t xml:space="preserve"> This violates Article II of the OST. All current World Heritage Sites are located on sovereign territory of nations. The only exception is a separate treaty that allows UNESCO to designate underwater sites (such as sunken ships) as protected cultural sites </w:t>
      </w:r>
      <w:proofErr w:type="gramStart"/>
      <w:r w:rsidRPr="009D0C8E">
        <w:rPr>
          <w:sz w:val="14"/>
          <w:szCs w:val="20"/>
        </w:rPr>
        <w:t>( 7</w:t>
      </w:r>
      <w:proofErr w:type="gramEnd"/>
      <w:r w:rsidRPr="009D0C8E">
        <w:rPr>
          <w:sz w:val="14"/>
          <w:szCs w:val="20"/>
        </w:rPr>
        <w:t xml:space="preserve">). </w:t>
      </w:r>
      <w:r w:rsidRPr="009D0C8E">
        <w:rPr>
          <w:b/>
          <w:bCs/>
          <w:sz w:val="20"/>
          <w:szCs w:val="20"/>
          <w:highlight w:val="cyan"/>
          <w:u w:val="single"/>
        </w:rPr>
        <w:t>These designations are</w:t>
      </w:r>
      <w:r w:rsidRPr="009D0C8E">
        <w:rPr>
          <w:sz w:val="20"/>
          <w:szCs w:val="20"/>
          <w:u w:val="single"/>
        </w:rPr>
        <w:t xml:space="preserve"> very </w:t>
      </w:r>
      <w:r w:rsidRPr="009D0C8E">
        <w:rPr>
          <w:b/>
          <w:bCs/>
          <w:sz w:val="20"/>
          <w:szCs w:val="20"/>
          <w:highlight w:val="cyan"/>
          <w:u w:val="single"/>
        </w:rPr>
        <w:t>limited</w:t>
      </w:r>
      <w:r w:rsidRPr="009D0C8E">
        <w:rPr>
          <w:sz w:val="20"/>
          <w:szCs w:val="20"/>
          <w:u w:val="single"/>
        </w:rPr>
        <w:t xml:space="preserve">, and although the convention has been </w:t>
      </w:r>
      <w:proofErr w:type="spellStart"/>
      <w:r w:rsidRPr="009D0C8E">
        <w:rPr>
          <w:sz w:val="20"/>
          <w:szCs w:val="20"/>
          <w:u w:val="single"/>
        </w:rPr>
        <w:t>ratifi</w:t>
      </w:r>
      <w:proofErr w:type="spellEnd"/>
      <w:r w:rsidRPr="009D0C8E">
        <w:rPr>
          <w:sz w:val="20"/>
          <w:szCs w:val="20"/>
          <w:u w:val="single"/>
        </w:rPr>
        <w:t xml:space="preserve"> ed by 43 nations, the United States, Russia, and China are not among them</w:t>
      </w:r>
      <w:r w:rsidRPr="009D0C8E">
        <w:rPr>
          <w:sz w:val="14"/>
          <w:szCs w:val="20"/>
        </w:rPr>
        <w:t xml:space="preserve">. Thus, </w:t>
      </w:r>
      <w:r w:rsidRPr="009D0C8E">
        <w:rPr>
          <w:b/>
          <w:bCs/>
          <w:sz w:val="20"/>
          <w:szCs w:val="20"/>
          <w:highlight w:val="cyan"/>
          <w:u w:val="single"/>
        </w:rPr>
        <w:t>any</w:t>
      </w:r>
      <w:r w:rsidRPr="009D0C8E">
        <w:rPr>
          <w:sz w:val="20"/>
          <w:szCs w:val="20"/>
          <w:highlight w:val="cyan"/>
          <w:u w:val="single"/>
        </w:rPr>
        <w:t xml:space="preserve"> </w:t>
      </w:r>
      <w:r w:rsidRPr="009D0C8E">
        <w:rPr>
          <w:sz w:val="20"/>
          <w:szCs w:val="20"/>
          <w:u w:val="single"/>
        </w:rPr>
        <w:t xml:space="preserve">new </w:t>
      </w:r>
      <w:r w:rsidRPr="009D0C8E">
        <w:rPr>
          <w:b/>
          <w:bCs/>
          <w:sz w:val="20"/>
          <w:szCs w:val="20"/>
          <w:highlight w:val="cyan"/>
          <w:u w:val="single"/>
        </w:rPr>
        <w:t>treaty of this type</w:t>
      </w:r>
      <w:r w:rsidRPr="009D0C8E">
        <w:rPr>
          <w:sz w:val="20"/>
          <w:szCs w:val="20"/>
          <w:u w:val="single"/>
        </w:rPr>
        <w:t xml:space="preserve"> </w:t>
      </w:r>
      <w:proofErr w:type="spellStart"/>
      <w:r w:rsidRPr="009D0C8E">
        <w:rPr>
          <w:sz w:val="20"/>
          <w:szCs w:val="20"/>
          <w:u w:val="single"/>
        </w:rPr>
        <w:t>specifi</w:t>
      </w:r>
      <w:proofErr w:type="spellEnd"/>
      <w:r w:rsidRPr="009D0C8E">
        <w:rPr>
          <w:sz w:val="20"/>
          <w:szCs w:val="20"/>
          <w:u w:val="single"/>
        </w:rPr>
        <w:t xml:space="preserve"> </w:t>
      </w:r>
      <w:proofErr w:type="spellStart"/>
      <w:r w:rsidRPr="009D0C8E">
        <w:rPr>
          <w:sz w:val="20"/>
          <w:szCs w:val="20"/>
          <w:u w:val="single"/>
        </w:rPr>
        <w:t>cally</w:t>
      </w:r>
      <w:proofErr w:type="spellEnd"/>
      <w:r w:rsidRPr="009D0C8E">
        <w:rPr>
          <w:sz w:val="20"/>
          <w:szCs w:val="20"/>
          <w:u w:val="single"/>
        </w:rPr>
        <w:t xml:space="preserve"> for outer space </w:t>
      </w:r>
      <w:r w:rsidRPr="009D0C8E">
        <w:rPr>
          <w:b/>
          <w:bCs/>
          <w:sz w:val="20"/>
          <w:szCs w:val="20"/>
          <w:highlight w:val="cyan"/>
          <w:u w:val="single"/>
        </w:rPr>
        <w:t xml:space="preserve">would have little chance of being </w:t>
      </w:r>
      <w:proofErr w:type="spellStart"/>
      <w:r w:rsidRPr="009D0C8E">
        <w:rPr>
          <w:b/>
          <w:bCs/>
          <w:sz w:val="20"/>
          <w:szCs w:val="20"/>
          <w:highlight w:val="cyan"/>
          <w:u w:val="single"/>
        </w:rPr>
        <w:t>ratifi</w:t>
      </w:r>
      <w:proofErr w:type="spellEnd"/>
      <w:r w:rsidRPr="009D0C8E">
        <w:rPr>
          <w:b/>
          <w:bCs/>
          <w:sz w:val="20"/>
          <w:szCs w:val="20"/>
          <w:highlight w:val="cyan"/>
          <w:u w:val="single"/>
        </w:rPr>
        <w:t xml:space="preserve"> ed</w:t>
      </w:r>
      <w:r w:rsidRPr="009D0C8E">
        <w:rPr>
          <w:sz w:val="20"/>
          <w:szCs w:val="20"/>
          <w:highlight w:val="cyan"/>
          <w:u w:val="single"/>
        </w:rPr>
        <w:t xml:space="preserve"> </w:t>
      </w:r>
      <w:r w:rsidRPr="009D0C8E">
        <w:rPr>
          <w:sz w:val="20"/>
          <w:szCs w:val="20"/>
          <w:u w:val="single"/>
        </w:rPr>
        <w:t>by the major space-faring nations.</w:t>
      </w:r>
    </w:p>
    <w:p w14:paraId="4CBDD329" w14:textId="77777777" w:rsidR="00EE156A" w:rsidRDefault="00EE156A" w:rsidP="00EE156A">
      <w:pPr>
        <w:rPr>
          <w:sz w:val="20"/>
          <w:szCs w:val="20"/>
        </w:rPr>
      </w:pPr>
    </w:p>
    <w:p w14:paraId="295AA74F" w14:textId="77777777" w:rsidR="00EE156A" w:rsidRDefault="00EE156A" w:rsidP="00EE156A">
      <w:pPr>
        <w:pStyle w:val="Heading4"/>
      </w:pPr>
      <w:r>
        <w:t xml:space="preserve">Solves the </w:t>
      </w:r>
      <w:proofErr w:type="spellStart"/>
      <w:r>
        <w:t>aff</w:t>
      </w:r>
      <w:proofErr w:type="spellEnd"/>
      <w:r>
        <w:t>- their evidence.</w:t>
      </w:r>
    </w:p>
    <w:p w14:paraId="15D14C41" w14:textId="77777777" w:rsidR="00EE156A" w:rsidRPr="00713D08" w:rsidRDefault="00EE156A" w:rsidP="00EE156A">
      <w:pPr>
        <w:rPr>
          <w:sz w:val="16"/>
          <w:szCs w:val="16"/>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r>
        <w:rPr>
          <w:sz w:val="16"/>
          <w:szCs w:val="16"/>
        </w:rPr>
        <w:t xml:space="preserve"> recut amrita</w:t>
      </w:r>
    </w:p>
    <w:p w14:paraId="19672931" w14:textId="77777777" w:rsidR="00EE156A" w:rsidRPr="00713D08" w:rsidRDefault="00EE156A" w:rsidP="00EE156A">
      <w:r w:rsidRPr="009F303A">
        <w:rPr>
          <w:sz w:val="16"/>
        </w:rPr>
        <w:t xml:space="preserve">Our suggested </w:t>
      </w:r>
      <w:r w:rsidRPr="00AB164B">
        <w:rPr>
          <w:b/>
          <w:bCs/>
          <w:szCs w:val="26"/>
          <w:u w:val="single"/>
        </w:rPr>
        <w:t xml:space="preserve">alternative is to </w:t>
      </w:r>
      <w:r w:rsidRPr="00AB164B">
        <w:rPr>
          <w:b/>
          <w:bCs/>
          <w:szCs w:val="26"/>
          <w:highlight w:val="cyan"/>
          <w:u w:val="single"/>
        </w:rPr>
        <w:t>create a bilateral agreement between the U</w:t>
      </w:r>
      <w:r w:rsidRPr="00AB164B">
        <w:rPr>
          <w:b/>
          <w:bCs/>
          <w:szCs w:val="26"/>
          <w:u w:val="single"/>
        </w:rPr>
        <w:t xml:space="preserve">nited </w:t>
      </w:r>
      <w:r w:rsidRPr="00AB164B">
        <w:rPr>
          <w:b/>
          <w:bCs/>
          <w:szCs w:val="26"/>
          <w:highlight w:val="cyan"/>
          <w:u w:val="single"/>
        </w:rPr>
        <w:t>S</w:t>
      </w:r>
      <w:r w:rsidRPr="00AB164B">
        <w:rPr>
          <w:b/>
          <w:bCs/>
          <w:szCs w:val="26"/>
          <w:u w:val="single"/>
        </w:rPr>
        <w:t xml:space="preserve">tates </w:t>
      </w:r>
      <w:r w:rsidRPr="00AB164B">
        <w:rPr>
          <w:b/>
          <w:bCs/>
          <w:szCs w:val="26"/>
          <w:highlight w:val="cyan"/>
          <w:u w:val="single"/>
        </w:rPr>
        <w:t>and Russia</w:t>
      </w:r>
      <w:r w:rsidRPr="00AB164B">
        <w:rPr>
          <w:b/>
          <w:bCs/>
          <w:szCs w:val="26"/>
          <w:u w:val="single"/>
        </w:rPr>
        <w:t xml:space="preserve">, </w:t>
      </w:r>
      <w:r w:rsidRPr="00AB164B">
        <w:rPr>
          <w:b/>
          <w:bCs/>
          <w:szCs w:val="26"/>
          <w:highlight w:val="cyan"/>
          <w:u w:val="single"/>
        </w:rPr>
        <w:t xml:space="preserve">offered as a multilateral agreement to other nations </w:t>
      </w:r>
      <w:r w:rsidRPr="00AB164B">
        <w:rPr>
          <w:b/>
          <w:bCs/>
          <w:szCs w:val="26"/>
          <w:u w:val="single"/>
        </w:rPr>
        <w:t>with artifacts on the Moon.</w:t>
      </w:r>
      <w:r w:rsidRPr="009F303A">
        <w:rPr>
          <w:sz w:val="16"/>
        </w:rPr>
        <w:t xml:space="preserve"> This would be more legally expedient, politically sustainable, and would more likely meet and exceed the stated goals of the bill. It would also emphasize the important role of national laws to implement and enforce these international space agreements</w:t>
      </w:r>
      <w:r>
        <w:rPr>
          <w:sz w:val="16"/>
        </w:rPr>
        <w:t>.</w:t>
      </w:r>
    </w:p>
    <w:p w14:paraId="4C358529" w14:textId="1CB5EBEF" w:rsidR="00EE156A" w:rsidRDefault="00EE156A" w:rsidP="00EE156A">
      <w:pPr>
        <w:pStyle w:val="Heading3"/>
      </w:pPr>
      <w:r>
        <w:lastRenderedPageBreak/>
        <w:t>5</w:t>
      </w:r>
    </w:p>
    <w:p w14:paraId="778EEA33" w14:textId="77777777" w:rsidR="00EE156A" w:rsidRPr="00DE33BD" w:rsidRDefault="00EE156A" w:rsidP="00EE156A">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0BB9439" w14:textId="77777777" w:rsidR="00EE156A" w:rsidRPr="00DE33BD" w:rsidRDefault="00EE156A" w:rsidP="00EE156A">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732258C" w14:textId="77777777" w:rsidR="00EE156A" w:rsidRPr="00DE33BD" w:rsidRDefault="00EE156A" w:rsidP="00EE156A">
      <w:pPr>
        <w:rPr>
          <w:szCs w:val="16"/>
        </w:rPr>
      </w:pPr>
      <w:r w:rsidRPr="00DE33BD">
        <w:rPr>
          <w:szCs w:val="16"/>
        </w:rPr>
        <w:t>V. MITIGATION VS. REMOVAL</w:t>
      </w:r>
    </w:p>
    <w:p w14:paraId="59D759B4" w14:textId="77777777" w:rsidR="00EE156A" w:rsidRPr="00DE33BD" w:rsidRDefault="00EE156A" w:rsidP="00EE156A">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35993352" w14:textId="77777777" w:rsidR="00EE156A" w:rsidRPr="00DD79F1" w:rsidRDefault="00EE156A" w:rsidP="00EE156A">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51529DF7" w14:textId="77777777" w:rsidR="00EE156A" w:rsidRPr="00DE33BD" w:rsidRDefault="00EE156A" w:rsidP="00EE156A">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982EA04" w14:textId="77777777" w:rsidR="00EE156A" w:rsidRPr="00DE33BD" w:rsidRDefault="00EE156A" w:rsidP="00EE156A">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5E587AC3" w14:textId="77777777" w:rsidR="00EE156A" w:rsidRPr="00DE33BD" w:rsidRDefault="00EE156A" w:rsidP="00EE156A">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568277B" w14:textId="77777777" w:rsidR="00EE156A" w:rsidRDefault="00EE156A" w:rsidP="00EE156A">
      <w:pPr>
        <w:pStyle w:val="Heading4"/>
      </w:pPr>
      <w:r>
        <w:t xml:space="preserve">The US will use that opportunity to push </w:t>
      </w:r>
      <w:r w:rsidRPr="000C791D">
        <w:rPr>
          <w:u w:val="single"/>
        </w:rPr>
        <w:t>Artemis Accords</w:t>
      </w:r>
      <w:r>
        <w:t xml:space="preserve"> and </w:t>
      </w:r>
      <w:proofErr w:type="spellStart"/>
      <w:r w:rsidRPr="000C791D">
        <w:rPr>
          <w:u w:val="single"/>
        </w:rPr>
        <w:t>bilateralization</w:t>
      </w:r>
      <w:proofErr w:type="spellEnd"/>
      <w:r>
        <w:t xml:space="preserve"> – undermines </w:t>
      </w:r>
      <w:r w:rsidRPr="000C791D">
        <w:rPr>
          <w:u w:val="single"/>
        </w:rPr>
        <w:t>multilateral space law</w:t>
      </w:r>
      <w:r>
        <w:t>.</w:t>
      </w:r>
    </w:p>
    <w:p w14:paraId="37BF8AAD" w14:textId="77777777" w:rsidR="00EE156A" w:rsidRPr="0015417F" w:rsidRDefault="00EE156A" w:rsidP="00EE156A">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w:t>
      </w:r>
      <w:proofErr w:type="spellStart"/>
      <w:r w:rsidRPr="0015417F">
        <w:rPr>
          <w:szCs w:val="16"/>
        </w:rPr>
        <w:t>Boley</w:t>
      </w:r>
      <w:proofErr w:type="spellEnd"/>
      <w:r w:rsidRPr="0015417F">
        <w:rPr>
          <w:szCs w:val="16"/>
        </w:rPr>
        <w:t xml:space="preserve"> (Department of Physics and Astronomy, University of British Columbia, Vancouver) and Byers (Department of Political Science, University of British Columbia, Vancouver)</w:t>
      </w:r>
    </w:p>
    <w:p w14:paraId="4A37E564" w14:textId="77777777" w:rsidR="00EE156A" w:rsidRPr="0015417F" w:rsidRDefault="00EE156A" w:rsidP="00EE156A">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5D67FF4C" w14:textId="77777777" w:rsidR="00EE156A" w:rsidRDefault="00EE156A" w:rsidP="00EE156A"/>
    <w:p w14:paraId="79B9FBDE" w14:textId="77777777" w:rsidR="00EE156A" w:rsidRDefault="00EE156A" w:rsidP="00EE156A">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6F007E1D" w14:textId="77777777" w:rsidR="00EE156A" w:rsidRDefault="00EE156A" w:rsidP="00EE156A">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xml:space="preserve">, astronomer Aaron </w:t>
      </w:r>
      <w:proofErr w:type="spellStart"/>
      <w:r w:rsidRPr="0015417F">
        <w:t>Boley</w:t>
      </w:r>
      <w:proofErr w:type="spellEnd"/>
      <w:r w:rsidRPr="0015417F">
        <w:t xml:space="preserve"> and political scientist Michael Byers, both of the University of British Columbia in Vancouver, write in a "Policy Forum" piece that was published online today (Oct. 8) in the journal Science.</w:t>
      </w:r>
    </w:p>
    <w:p w14:paraId="00F31227" w14:textId="77777777" w:rsidR="00EE156A" w:rsidRDefault="00EE156A" w:rsidP="00EE156A">
      <w:pPr>
        <w:rPr>
          <w:szCs w:val="16"/>
        </w:rPr>
      </w:pPr>
      <w:proofErr w:type="spellStart"/>
      <w:r w:rsidRPr="0015417F">
        <w:rPr>
          <w:szCs w:val="16"/>
        </w:rPr>
        <w:t>Boley</w:t>
      </w:r>
      <w:proofErr w:type="spellEnd"/>
      <w:r w:rsidRPr="0015417F">
        <w:rPr>
          <w:szCs w:val="16"/>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080C2023" w14:textId="77777777" w:rsidR="00EE156A" w:rsidRDefault="00EE156A" w:rsidP="00EE156A">
      <w:pPr>
        <w:rPr>
          <w:szCs w:val="16"/>
        </w:rPr>
      </w:pPr>
      <w:r w:rsidRPr="0015417F">
        <w:rPr>
          <w:szCs w:val="16"/>
        </w:rPr>
        <w:t xml:space="preserve">The researchers also point to NASA's announcement last month that it intends to buy moon dirt and soil collected by private companies, and its plan to sign </w:t>
      </w:r>
      <w:r w:rsidRPr="0015417F">
        <w:rPr>
          <w:szCs w:val="16"/>
        </w:rPr>
        <w:lastRenderedPageBreak/>
        <w:t>bilateral agreements with international partners that want to participate in the agency's Artemis program of crewed lunar exploration.</w:t>
      </w:r>
    </w:p>
    <w:p w14:paraId="54399A82" w14:textId="77777777" w:rsidR="00EE156A" w:rsidRDefault="00EE156A" w:rsidP="00EE156A">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40E9509F" w14:textId="77777777" w:rsidR="00EE156A" w:rsidRDefault="00EE156A" w:rsidP="00EE156A">
      <w:proofErr w:type="spellStart"/>
      <w:r w:rsidRPr="00E70C4C">
        <w:rPr>
          <w:rStyle w:val="StyleUnderline"/>
        </w:rPr>
        <w:t>Boley</w:t>
      </w:r>
      <w:proofErr w:type="spellEnd"/>
      <w:r w:rsidRPr="00E70C4C">
        <w:rPr>
          <w:rStyle w:val="StyleUnderline"/>
        </w:rPr>
        <w:t xml:space="preserve">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51C6A865" w14:textId="77777777" w:rsidR="00EE156A" w:rsidRDefault="00EE156A" w:rsidP="00EE156A">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4D371337" w14:textId="77777777" w:rsidR="00EE156A" w:rsidRDefault="00EE156A" w:rsidP="00EE156A">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xml:space="preserve">," </w:t>
      </w:r>
      <w:proofErr w:type="spellStart"/>
      <w:r w:rsidRPr="0015417F">
        <w:t>Boley</w:t>
      </w:r>
      <w:proofErr w:type="spellEnd"/>
      <w:r w:rsidRPr="0015417F">
        <w:t xml:space="preserve"> and Byers add.</w:t>
      </w:r>
    </w:p>
    <w:p w14:paraId="54E90DBB" w14:textId="77777777" w:rsidR="00EE156A" w:rsidRPr="0015417F" w:rsidRDefault="00EE156A" w:rsidP="00EE156A">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0BC0963B" w14:textId="77777777" w:rsidR="00EE156A" w:rsidRDefault="00EE156A" w:rsidP="00EE156A"/>
    <w:p w14:paraId="764FF9FF" w14:textId="77777777" w:rsidR="00EE156A" w:rsidRDefault="00EE156A" w:rsidP="00EE156A">
      <w:pPr>
        <w:pStyle w:val="Heading4"/>
      </w:pPr>
      <w:r>
        <w:t xml:space="preserve">That returns space to </w:t>
      </w:r>
      <w:r w:rsidRPr="000C791D">
        <w:rPr>
          <w:u w:val="single"/>
        </w:rPr>
        <w:t>might-makes-right</w:t>
      </w:r>
      <w:r>
        <w:t xml:space="preserve"> </w:t>
      </w:r>
      <w:r w:rsidRPr="000C791D">
        <w:rPr>
          <w:u w:val="single"/>
        </w:rPr>
        <w:t>imperial conflict</w:t>
      </w:r>
      <w:r>
        <w:t>.</w:t>
      </w:r>
    </w:p>
    <w:p w14:paraId="75369E0D" w14:textId="77777777" w:rsidR="00EE156A" w:rsidRPr="00266F8B" w:rsidRDefault="00EE156A" w:rsidP="00EE156A">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4B5A40A6" w14:textId="77777777" w:rsidR="00EE156A" w:rsidRPr="00266F8B" w:rsidRDefault="00EE156A" w:rsidP="00EE156A">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606EF7BF" w14:textId="77777777" w:rsidR="00EE156A" w:rsidRDefault="00EE156A" w:rsidP="00EE156A"/>
    <w:p w14:paraId="1C233341" w14:textId="77777777" w:rsidR="00EE156A" w:rsidRDefault="00EE156A" w:rsidP="00EE156A">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0D72086D" w14:textId="77777777" w:rsidR="00EE156A" w:rsidRDefault="00EE156A" w:rsidP="00EE156A">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6AB9FFD5" w14:textId="77777777" w:rsidR="00EE156A" w:rsidRDefault="00EE156A" w:rsidP="00EE156A">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7C987E18" w14:textId="77777777" w:rsidR="00EE156A" w:rsidRDefault="00EE156A" w:rsidP="00EE156A">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w:t>
      </w:r>
      <w:r w:rsidRPr="00F90708">
        <w:lastRenderedPageBreak/>
        <w:t xml:space="preserve">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012A5842" w14:textId="77777777" w:rsidR="00EE156A" w:rsidRDefault="00EE156A" w:rsidP="00EE156A">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50888111" w14:textId="77777777" w:rsidR="00EE156A" w:rsidRDefault="00EE156A" w:rsidP="00EE156A">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w:t>
      </w:r>
      <w:proofErr w:type="gramStart"/>
      <w:r w:rsidRPr="00F90708">
        <w:t>states</w:t>
      </w:r>
      <w:proofErr w:type="gramEnd"/>
      <w:r w:rsidRPr="00F90708">
        <w:t>,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w:t>
      </w:r>
      <w:proofErr w:type="gramStart"/>
      <w:r w:rsidRPr="00F90708">
        <w:t>.”[</w:t>
      </w:r>
      <w:proofErr w:type="gramEnd"/>
      <w:r w:rsidRPr="00F90708">
        <w:t>5] When the Apollo 11 astronauts planted the US flag, they did so out of pride, but did not establish any claim or national priority.</w:t>
      </w:r>
    </w:p>
    <w:p w14:paraId="1FCC3FA6" w14:textId="77777777" w:rsidR="00EE156A" w:rsidRDefault="00EE156A" w:rsidP="00EE156A">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79B27368" w14:textId="77777777" w:rsidR="00EE156A" w:rsidRDefault="00EE156A" w:rsidP="00EE156A">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w:t>
      </w:r>
      <w:proofErr w:type="gramStart"/>
      <w:r w:rsidRPr="00F90708">
        <w:t>NASA[</w:t>
      </w:r>
      <w:proofErr w:type="gramEnd"/>
      <w:r w:rsidRPr="00F90708">
        <w:t xml:space="preserve">8] indicates that the United States will unilaterally </w:t>
      </w:r>
      <w:r w:rsidRPr="00F90708">
        <w:lastRenderedPageBreak/>
        <w:t>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4E024E26" w14:textId="77777777" w:rsidR="00EE156A" w:rsidRPr="00F90708" w:rsidRDefault="00EE156A" w:rsidP="00EE156A">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w:t>
      </w:r>
      <w:proofErr w:type="gramStart"/>
      <w:r w:rsidRPr="00F90708">
        <w:t>.”[</w:t>
      </w:r>
      <w:proofErr w:type="gramEnd"/>
      <w:r w:rsidRPr="00F90708">
        <w:t xml:space="preserv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497CDAE6" w14:textId="77777777" w:rsidR="00EE156A" w:rsidRDefault="00EE156A" w:rsidP="00EE156A"/>
    <w:p w14:paraId="55E69440" w14:textId="77777777" w:rsidR="00EE156A" w:rsidRDefault="00EE156A" w:rsidP="00EE156A">
      <w:pPr>
        <w:pStyle w:val="Heading4"/>
      </w:pPr>
      <w:r>
        <w:t xml:space="preserve">Goes nuclear – space conflict is </w:t>
      </w:r>
      <w:r w:rsidRPr="000C791D">
        <w:rPr>
          <w:u w:val="single"/>
        </w:rPr>
        <w:t>uniquely escalatory</w:t>
      </w:r>
      <w:r>
        <w:t>.</w:t>
      </w:r>
    </w:p>
    <w:p w14:paraId="09D24E45" w14:textId="77777777" w:rsidR="00EE156A" w:rsidRPr="00776921" w:rsidRDefault="00EE156A" w:rsidP="00EE156A">
      <w:pPr>
        <w:rPr>
          <w:szCs w:val="16"/>
        </w:rPr>
      </w:pPr>
      <w:r w:rsidRPr="00776921">
        <w:rPr>
          <w:rStyle w:val="Style13ptBold"/>
        </w:rPr>
        <w:t>Farley 22</w:t>
      </w:r>
      <w:r w:rsidRPr="00776921">
        <w:rPr>
          <w:szCs w:val="16"/>
        </w:rPr>
        <w:t xml:space="preserve"> – PhD, Senior Lecturer at the Patterson School at the University of Kentucky </w:t>
      </w:r>
    </w:p>
    <w:p w14:paraId="64115992" w14:textId="77777777" w:rsidR="00EE156A" w:rsidRPr="00776921" w:rsidRDefault="00EE156A" w:rsidP="00EE156A">
      <w:pPr>
        <w:rPr>
          <w:szCs w:val="16"/>
        </w:rPr>
      </w:pPr>
      <w:r w:rsidRPr="00776921">
        <w:rPr>
          <w:szCs w:val="16"/>
        </w:rPr>
        <w:t xml:space="preserve">Robert Farley, 1-9-2022, “Does A Space War Mean </w:t>
      </w:r>
      <w:proofErr w:type="gramStart"/>
      <w:r w:rsidRPr="00776921">
        <w:rPr>
          <w:szCs w:val="16"/>
        </w:rPr>
        <w:t>A</w:t>
      </w:r>
      <w:proofErr w:type="gramEnd"/>
      <w:r w:rsidRPr="00776921">
        <w:rPr>
          <w:szCs w:val="16"/>
        </w:rPr>
        <w:t xml:space="preserve"> Nuclear War?” 1945, https://www.19fortyfive.com/2022/01/does-a-space-war-mean-a-nuclear-war/ DD</w:t>
      </w:r>
    </w:p>
    <w:p w14:paraId="08A63233" w14:textId="77777777" w:rsidR="00EE156A" w:rsidRDefault="00EE156A" w:rsidP="00EE156A"/>
    <w:p w14:paraId="6AE0812D" w14:textId="77777777" w:rsidR="00EE156A" w:rsidRDefault="00EE156A" w:rsidP="00EE156A">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41C89375" w14:textId="77777777" w:rsidR="00EE156A" w:rsidRDefault="00EE156A" w:rsidP="00EE156A">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46CDCFF0" w14:textId="77777777" w:rsidR="00EE156A" w:rsidRDefault="00EE156A" w:rsidP="00EE156A">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60AEFB42" w14:textId="77777777" w:rsidR="00EE156A" w:rsidRDefault="00EE156A" w:rsidP="00EE156A">
      <w:pPr>
        <w:rPr>
          <w:rStyle w:val="StyleUnderline"/>
        </w:rPr>
      </w:pPr>
      <w:r w:rsidRPr="00C43C2E">
        <w:lastRenderedPageBreak/>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33EA0159" w14:textId="77777777" w:rsidR="00EE156A" w:rsidRPr="00C43C2E" w:rsidRDefault="00EE156A" w:rsidP="00EE156A">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 xml:space="preserve">Now </w:t>
      </w:r>
      <w:proofErr w:type="gramStart"/>
      <w:r w:rsidRPr="00C43C2E">
        <w:rPr>
          <w:rStyle w:val="StyleUnderline"/>
        </w:rPr>
        <w:t>that conventional systems</w:t>
      </w:r>
      <w:proofErr w:type="gramEnd"/>
      <w:r w:rsidRPr="00C43C2E">
        <w:rPr>
          <w:rStyle w:val="StyleUnderline"/>
        </w:rPr>
        <w:t xml:space="preserve">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529CAC00" w14:textId="323B1438" w:rsidR="002B7FA8" w:rsidRDefault="002B7FA8" w:rsidP="002B7FA8">
      <w:pPr>
        <w:pStyle w:val="Heading3"/>
      </w:pPr>
      <w:r>
        <w:lastRenderedPageBreak/>
        <w:t>6</w:t>
      </w:r>
    </w:p>
    <w:p w14:paraId="2ED03E20" w14:textId="77777777" w:rsidR="002B7FA8" w:rsidRPr="001C7A49" w:rsidRDefault="002B7FA8" w:rsidP="002B7FA8">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05EC11EB" w14:textId="77777777" w:rsidR="002B7FA8" w:rsidRPr="00EA57CB" w:rsidRDefault="002B7FA8" w:rsidP="002B7FA8">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4C781201" w14:textId="77777777" w:rsidR="002B7FA8" w:rsidRPr="00060E64" w:rsidRDefault="002B7FA8" w:rsidP="002B7FA8">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08B8A64B" w14:textId="782D37C7" w:rsidR="002B7FA8" w:rsidRPr="002B7FA8" w:rsidRDefault="002B7FA8" w:rsidP="002B7FA8">
      <w:pPr>
        <w:rPr>
          <w:rStyle w:val="Style13ptBold"/>
          <w:b w:val="0"/>
          <w:sz w:val="24"/>
          <w:u w:val="none"/>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t>
      </w:r>
      <w:r w:rsidRPr="00B42CD2">
        <w:rPr>
          <w:color w:val="000000" w:themeColor="text1"/>
          <w:sz w:val="16"/>
          <w:szCs w:val="16"/>
        </w:rPr>
        <w:lastRenderedPageBreak/>
        <w:t xml:space="preserve">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3"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4"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7A6D8499" w14:textId="77777777" w:rsidR="00D32825" w:rsidRDefault="00D32825" w:rsidP="00D32825">
      <w:pPr>
        <w:pStyle w:val="Heading4"/>
      </w:pPr>
      <w:r>
        <w:t xml:space="preserve">Private entities on the moon key to lunar mining </w:t>
      </w:r>
    </w:p>
    <w:p w14:paraId="5684C98B" w14:textId="75DC0126" w:rsidR="00D32825" w:rsidRPr="00360F64" w:rsidRDefault="00D32825" w:rsidP="00D32825">
      <w:r>
        <w:rPr>
          <w:rStyle w:val="Style13ptBold"/>
        </w:rPr>
        <w:t>Dreier 20</w:t>
      </w:r>
      <w:r>
        <w:t xml:space="preserve">[Casey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 9-11-2020, "Nasa is looking for private companies to help mine the moon," </w:t>
      </w:r>
      <w:r>
        <w:lastRenderedPageBreak/>
        <w:t>https://www.theguardian.com/science/2020/sep/11/nasa-moon-mining-private-companies]</w:t>
      </w:r>
    </w:p>
    <w:p w14:paraId="12AC6363" w14:textId="66D8D8FE" w:rsidR="00D32825" w:rsidRPr="001E690A" w:rsidRDefault="00D32825" w:rsidP="002B7FA8">
      <w:pPr>
        <w:rPr>
          <w:sz w:val="16"/>
        </w:rPr>
      </w:pPr>
      <w:r w:rsidRPr="00360F64">
        <w:rPr>
          <w:rStyle w:val="StyleUnderline"/>
        </w:rPr>
        <w:t xml:space="preserve">Nasa has announced it is looking for </w:t>
      </w:r>
      <w:r w:rsidRPr="00EF5E8D">
        <w:rPr>
          <w:rStyle w:val="StyleUnderline"/>
          <w:highlight w:val="green"/>
        </w:rPr>
        <w:t xml:space="preserve">private companies </w:t>
      </w:r>
      <w:r w:rsidRPr="00360F64">
        <w:rPr>
          <w:rStyle w:val="StyleUnderline"/>
        </w:rPr>
        <w:t xml:space="preserve">to </w:t>
      </w:r>
      <w:r w:rsidRPr="00EF5E8D">
        <w:rPr>
          <w:rStyle w:val="StyleUnderline"/>
          <w:highlight w:val="green"/>
        </w:rPr>
        <w:t xml:space="preserve">go to the moon </w:t>
      </w:r>
      <w:r w:rsidRPr="00360F64">
        <w:rPr>
          <w:rStyle w:val="StyleUnderline"/>
        </w:rPr>
        <w:t xml:space="preserve">and collect dust and rocks </w:t>
      </w:r>
      <w:r w:rsidRPr="00EF5E8D">
        <w:rPr>
          <w:rStyle w:val="StyleUnderline"/>
          <w:highlight w:val="green"/>
        </w:rPr>
        <w:t>from the surface and bring them back to Earth</w:t>
      </w:r>
      <w:r w:rsidRPr="00360F64">
        <w:rPr>
          <w:sz w:val="16"/>
        </w:rPr>
        <w:t xml:space="preserve">. The American space agency would then buy the moon samples in amounts between 50 to 500 grams for between $15,000 to $25,000. The Nasa administrator, Jim </w:t>
      </w:r>
      <w:proofErr w:type="spellStart"/>
      <w:r w:rsidRPr="00360F64">
        <w:rPr>
          <w:sz w:val="16"/>
        </w:rPr>
        <w:t>Bridenstine</w:t>
      </w:r>
      <w:proofErr w:type="spellEnd"/>
      <w:r w:rsidRPr="00360F64">
        <w:rPr>
          <w:sz w:val="16"/>
        </w:rPr>
        <w:t xml:space="preserve">, announced on Thursday that the moon material collection would become part of a technology development program that would help astronauts “live off the land” for crewed missions in the future to the moon or elsewhere. </w:t>
      </w:r>
      <w:proofErr w:type="spellStart"/>
      <w:r w:rsidRPr="00360F64">
        <w:rPr>
          <w:sz w:val="16"/>
        </w:rPr>
        <w:t>Bridenstine</w:t>
      </w:r>
      <w:proofErr w:type="spellEnd"/>
      <w:r w:rsidRPr="00360F64">
        <w:rPr>
          <w:sz w:val="16"/>
        </w:rPr>
        <w:t xml:space="preserve"> wrote that the agency “is buying lunar soil from a commercial provider. It’s time to establish the regulatory certainty to extract and trade space resources.” The sun emitting a stream of particles Nasa to study impact of 'space weather' on Earth Read more </w:t>
      </w:r>
      <w:proofErr w:type="gramStart"/>
      <w:r w:rsidRPr="00360F64">
        <w:rPr>
          <w:sz w:val="16"/>
        </w:rPr>
        <w:t>The</w:t>
      </w:r>
      <w:proofErr w:type="gramEnd"/>
      <w:r w:rsidRPr="00360F64">
        <w:rPr>
          <w:sz w:val="16"/>
        </w:rPr>
        <w:t xml:space="preserve"> collection is part of Nasa’s Artemis lunar exploration program established last year to land US astronauts, including the first woman and the next man, on the moon by 2024. The agency has indicated that missions further afield, to </w:t>
      </w:r>
      <w:r w:rsidRPr="00EF5E8D">
        <w:rPr>
          <w:rStyle w:val="StyleUnderline"/>
          <w:highlight w:val="green"/>
        </w:rPr>
        <w:t>Mars for instance, will require the use of locally mined resources</w:t>
      </w:r>
      <w:r w:rsidRPr="00360F64">
        <w:rPr>
          <w:rStyle w:val="StyleUnderline"/>
        </w:rPr>
        <w:t>.</w:t>
      </w:r>
      <w:r w:rsidRPr="00360F64">
        <w:rPr>
          <w:sz w:val="16"/>
        </w:rPr>
        <w:t xml:space="preserve"> “</w:t>
      </w:r>
      <w:r w:rsidRPr="00EF5E8D">
        <w:rPr>
          <w:rStyle w:val="StyleUnderline"/>
          <w:highlight w:val="green"/>
        </w:rPr>
        <w:t>We will use what we learn on and around the moon to take the next giant leap – sending astronauts to Ma</w:t>
      </w:r>
      <w:r w:rsidRPr="00360F64">
        <w:rPr>
          <w:rStyle w:val="StyleUnderline"/>
        </w:rPr>
        <w:t>rs</w:t>
      </w:r>
      <w:r w:rsidRPr="00360F64">
        <w:rPr>
          <w:sz w:val="16"/>
        </w:rPr>
        <w:t xml:space="preserve">,” </w:t>
      </w:r>
      <w:proofErr w:type="spellStart"/>
      <w:r w:rsidRPr="00360F64">
        <w:rPr>
          <w:sz w:val="16"/>
        </w:rPr>
        <w:t>Bridenstine</w:t>
      </w:r>
      <w:proofErr w:type="spellEnd"/>
      <w:r w:rsidRPr="00360F64">
        <w:rPr>
          <w:sz w:val="16"/>
        </w:rPr>
        <w:t xml:space="preserve"> wrote. In a blogpost, </w:t>
      </w:r>
      <w:proofErr w:type="spellStart"/>
      <w:r w:rsidRPr="00360F64">
        <w:rPr>
          <w:sz w:val="16"/>
        </w:rPr>
        <w:t>Bridenstine</w:t>
      </w:r>
      <w:proofErr w:type="spellEnd"/>
      <w:r w:rsidRPr="00360F64">
        <w:rPr>
          <w:sz w:val="16"/>
        </w:rPr>
        <w:t xml:space="preserve"> said the effort would comply with the Outer Space Treaty of 1967, which says that no country may lay sovereign claim to the moon or other celestial bodies in much the same way that the Antarctic continent is off-limits for territorial conquest. In May, Nasa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r w:rsidRPr="00360F64">
        <w:rPr>
          <w:rStyle w:val="StyleUnderline"/>
        </w:rPr>
        <w:t>Nasa’s top administrator also told a forum held by the Secure World Foundation that the policies that will go</w:t>
      </w:r>
      <w:r w:rsidRPr="00EF5E8D">
        <w:rPr>
          <w:rStyle w:val="StyleUnderline"/>
          <w:highlight w:val="green"/>
        </w:rPr>
        <w:t xml:space="preserve">vern mining from </w:t>
      </w:r>
      <w:r w:rsidRPr="00360F64">
        <w:rPr>
          <w:rStyle w:val="StyleUnderline"/>
        </w:rPr>
        <w:t>celestial bo</w:t>
      </w:r>
      <w:r w:rsidRPr="00EF5E8D">
        <w:rPr>
          <w:rStyle w:val="StyleUnderline"/>
          <w:highlight w:val="green"/>
        </w:rPr>
        <w:t xml:space="preserve">dies would be </w:t>
      </w:r>
      <w:r w:rsidRPr="00360F64">
        <w:rPr>
          <w:rStyle w:val="StyleUnderline"/>
        </w:rPr>
        <w:t xml:space="preserve">much the </w:t>
      </w:r>
      <w:r w:rsidRPr="00EF5E8D">
        <w:rPr>
          <w:rStyle w:val="StyleUnderline"/>
          <w:highlight w:val="green"/>
        </w:rPr>
        <w:t>same as those that currently exist for the world’s ocean</w:t>
      </w:r>
      <w:r w:rsidRPr="00360F64">
        <w:rPr>
          <w:rStyle w:val="StyleUnderline"/>
        </w:rPr>
        <w:t>s. “We do believe we can extract and utilize the resources of the moon, just as we can extract and utilize tuna from the ocean</w:t>
      </w:r>
      <w:r w:rsidRPr="00360F64">
        <w:rPr>
          <w:sz w:val="16"/>
        </w:rPr>
        <w:t xml:space="preserve">,” he said, without referring to overfishing and pollution that is rapidly destroying fish stocks in many regions. Unlike fisheries, </w:t>
      </w:r>
      <w:r w:rsidRPr="00360F64">
        <w:rPr>
          <w:rStyle w:val="StyleUnderline"/>
        </w:rPr>
        <w:t xml:space="preserve">however, </w:t>
      </w:r>
      <w:r w:rsidRPr="00EF5E8D">
        <w:rPr>
          <w:rStyle w:val="StyleUnderline"/>
          <w:highlight w:val="green"/>
        </w:rPr>
        <w:t xml:space="preserve">participating celestial mining companies would be required to provide imagery </w:t>
      </w:r>
      <w:r w:rsidRPr="00360F64">
        <w:rPr>
          <w:rStyle w:val="StyleUnderline"/>
        </w:rPr>
        <w:t>of the material and the location from which it was recovered. Nasa already has a separate program to contract companies to fly science experiments and cargo to the moon ahead of a human landing</w:t>
      </w:r>
      <w:r w:rsidRPr="00360F64">
        <w:rPr>
          <w:sz w:val="16"/>
        </w:rPr>
        <w:t xml:space="preserve">. Those include Astrobotic, SpaceX, Blue Origin, Sierra Nevada Corp and Lockheed Martin. </w:t>
      </w:r>
      <w:proofErr w:type="spellStart"/>
      <w:r w:rsidRPr="00360F64">
        <w:rPr>
          <w:sz w:val="16"/>
        </w:rPr>
        <w:t>Bridenstine</w:t>
      </w:r>
      <w:proofErr w:type="spellEnd"/>
      <w:r w:rsidRPr="00360F64">
        <w:rPr>
          <w:sz w:val="16"/>
        </w:rPr>
        <w:t xml:space="preserv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77C241D8" w14:textId="77777777" w:rsidR="002B7FA8" w:rsidRPr="00A22B0A" w:rsidRDefault="002B7FA8" w:rsidP="002B7FA8">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7264EF4E" w14:textId="77777777" w:rsidR="002B7FA8" w:rsidRPr="00C435A1" w:rsidRDefault="002B7FA8" w:rsidP="002B7FA8">
      <w:r w:rsidRPr="00C435A1">
        <w:rPr>
          <w:rStyle w:val="Style13ptBold"/>
        </w:rPr>
        <w:t>Shaw 13</w:t>
      </w:r>
      <w:r w:rsidRPr="00C435A1">
        <w:t xml:space="preserve"> - </w:t>
      </w:r>
      <w:r w:rsidRPr="00FB3F77">
        <w:rPr>
          <w:sz w:val="16"/>
          <w:szCs w:val="16"/>
        </w:rPr>
        <w:t>Lauren E, J.D. from Chapman University School of Law</w:t>
      </w:r>
      <w:proofErr w:type="gramStart"/>
      <w:r w:rsidRPr="00FB3F77">
        <w:rPr>
          <w:sz w:val="16"/>
          <w:szCs w:val="16"/>
        </w:rPr>
        <w:t>, ”Asteroids</w:t>
      </w:r>
      <w:proofErr w:type="gramEnd"/>
      <w:r w:rsidRPr="00FB3F77">
        <w:rPr>
          <w:sz w:val="16"/>
          <w:szCs w:val="16"/>
        </w:rPr>
        <w:t xml:space="preserve">, the New Western Frontier: Applying Principles of the General Mining Law of 1872 to Incentive Asteroid Mining”, JOURNAL OF AIR LAW AND COMMERCE, Volume 78, Issue 1, Article 2, </w:t>
      </w:r>
      <w:hyperlink r:id="rId15" w:history="1">
        <w:r w:rsidRPr="00FB3F77">
          <w:rPr>
            <w:rStyle w:val="Hyperlink"/>
            <w:sz w:val="16"/>
            <w:szCs w:val="16"/>
          </w:rPr>
          <w:t>https://scholar.smu.edu/cgi/viewcontent.cgi?article=1307&amp;context=jalc</w:t>
        </w:r>
      </w:hyperlink>
      <w:r w:rsidRPr="00FB3F77">
        <w:rPr>
          <w:sz w:val="16"/>
          <w:szCs w:val="16"/>
        </w:rPr>
        <w:t xml:space="preserve">  // recut MNHS NL</w:t>
      </w:r>
    </w:p>
    <w:p w14:paraId="253D7CA6" w14:textId="77777777" w:rsidR="002B7FA8" w:rsidRDefault="002B7FA8" w:rsidP="002B7FA8">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w:t>
      </w:r>
      <w:r w:rsidRPr="009436A4">
        <w:rPr>
          <w:sz w:val="10"/>
        </w:rPr>
        <w:lastRenderedPageBreak/>
        <w:t xml:space="preserve">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42E3A2C7" w14:textId="77777777" w:rsidR="002B7FA8" w:rsidRDefault="002B7FA8" w:rsidP="002B7FA8"/>
    <w:p w14:paraId="31E88828" w14:textId="77777777" w:rsidR="002B7FA8" w:rsidRDefault="002B7FA8" w:rsidP="002B7FA8">
      <w:pPr>
        <w:pStyle w:val="Heading4"/>
      </w:pPr>
      <w:r>
        <w:t>Space mining is the only way to solve climate change</w:t>
      </w:r>
    </w:p>
    <w:p w14:paraId="40BC3488" w14:textId="77777777" w:rsidR="002B7FA8" w:rsidRPr="00CF428C" w:rsidRDefault="002B7FA8" w:rsidP="002B7FA8">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0F38229F" w14:textId="77777777" w:rsidR="002B7FA8" w:rsidRPr="00E638ED" w:rsidRDefault="002B7FA8" w:rsidP="002B7FA8">
      <w:pPr>
        <w:pStyle w:val="NormalWeb"/>
        <w:shd w:val="clear" w:color="auto" w:fill="FFFFFF"/>
        <w:spacing w:before="0" w:beforeAutospacing="0" w:after="0" w:afterAutospacing="0"/>
        <w:textAlignment w:val="baseline"/>
        <w:rPr>
          <w:rStyle w:val="StyleUnderline"/>
          <w:u w:val="none"/>
        </w:rPr>
      </w:pPr>
    </w:p>
    <w:p w14:paraId="7794DFBC" w14:textId="77777777" w:rsidR="002B7FA8" w:rsidRPr="00927FAF" w:rsidRDefault="002B7FA8" w:rsidP="002B7FA8">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xml:space="preserve">” said Dr. Phil </w:t>
      </w:r>
      <w:r w:rsidRPr="00E638ED">
        <w:rPr>
          <w:color w:val="333333"/>
          <w:sz w:val="22"/>
          <w:bdr w:val="none" w:sz="0" w:space="0" w:color="auto" w:frame="1"/>
        </w:rPr>
        <w:lastRenderedPageBreak/>
        <w:t>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2558356C" w14:textId="77777777" w:rsidR="002B7FA8" w:rsidRPr="00FC7448" w:rsidRDefault="002B7FA8" w:rsidP="002B7FA8">
      <w:pPr>
        <w:pStyle w:val="Heading4"/>
        <w:rPr>
          <w:rFonts w:cs="Times New Roman"/>
        </w:rPr>
      </w:pPr>
      <w:r w:rsidRPr="00FC7448">
        <w:rPr>
          <w:rFonts w:cs="Times New Roman"/>
        </w:rPr>
        <w:t>Anthropogenic warming causes extinction --- mitigation efforts now are key</w:t>
      </w:r>
    </w:p>
    <w:p w14:paraId="4406291B" w14:textId="77777777" w:rsidR="002B7FA8" w:rsidRPr="00FC7448" w:rsidRDefault="002B7FA8" w:rsidP="002B7FA8">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6" w:history="1">
        <w:r w:rsidRPr="00FC7448">
          <w:rPr>
            <w:rStyle w:val="Hyperlink"/>
            <w:sz w:val="16"/>
          </w:rPr>
          <w:t>http://www.cnn.com/2015/01/14/opinion/co2-crisis-griffin/</w:t>
        </w:r>
      </w:hyperlink>
      <w:r w:rsidRPr="00FC7448">
        <w:rPr>
          <w:sz w:val="16"/>
        </w:rPr>
        <w:t xml:space="preserve"> )</w:t>
      </w:r>
    </w:p>
    <w:p w14:paraId="3B63C57A" w14:textId="77777777" w:rsidR="002B7FA8" w:rsidRPr="00FC7448" w:rsidRDefault="002B7FA8" w:rsidP="002B7FA8">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w:t>
      </w:r>
      <w:r w:rsidRPr="00FC7448">
        <w:rPr>
          <w:sz w:val="16"/>
        </w:rPr>
        <w:lastRenderedPageBreak/>
        <w:t xml:space="preserve">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lastRenderedPageBreak/>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F837BAB" w14:textId="77777777" w:rsidR="002B7FA8" w:rsidRPr="002B7FA8" w:rsidRDefault="002B7FA8" w:rsidP="002B7FA8"/>
    <w:p w14:paraId="0A28F117" w14:textId="480067D8" w:rsidR="00EE156A" w:rsidRDefault="00EE156A" w:rsidP="00E27C58">
      <w:pPr>
        <w:pStyle w:val="Heading3"/>
      </w:pPr>
      <w:r>
        <w:lastRenderedPageBreak/>
        <w:t>Case</w:t>
      </w:r>
    </w:p>
    <w:p w14:paraId="5732C5A4" w14:textId="79720D43" w:rsidR="00EE2B6C" w:rsidRDefault="0029076D" w:rsidP="00EE2B6C">
      <w:pPr>
        <w:pStyle w:val="Heading4"/>
      </w:pPr>
      <w:r>
        <w:t xml:space="preserve">1] </w:t>
      </w:r>
      <w:r w:rsidR="00EE2B6C">
        <w:t>They conveniently forgot the last paragraph of this evidence</w:t>
      </w:r>
      <w:r w:rsidR="00EE2B6C">
        <w:t xml:space="preserve"> that concludes that heritage can be bad</w:t>
      </w:r>
      <w:r w:rsidR="00EE2B6C">
        <w:t>.</w:t>
      </w:r>
    </w:p>
    <w:p w14:paraId="51D505D6" w14:textId="6034F872" w:rsidR="00EE2B6C" w:rsidRPr="00CC5154" w:rsidRDefault="00EE2B6C" w:rsidP="00EE2B6C">
      <w:r>
        <w:rPr>
          <w:rStyle w:val="Style13ptBold"/>
        </w:rPr>
        <w:t xml:space="preserve">1ac </w:t>
      </w:r>
      <w:r w:rsidRPr="00042143">
        <w:rPr>
          <w:rStyle w:val="Style13ptBold"/>
        </w:rPr>
        <w:t>Sample 19</w:t>
      </w:r>
      <w:r>
        <w:t xml:space="preserve"> Ian Sample 7-19-2019 “Apollo 11 site should be granted heritage status, says space agency boss” </w:t>
      </w:r>
      <w:hyperlink r:id="rId17" w:history="1">
        <w:r w:rsidRPr="0038339F">
          <w:rPr>
            <w:rStyle w:val="Hyperlink"/>
          </w:rPr>
          <w:t>https://www.theguardian.com/science/2019/jul/19/apollo-11-site-heritage-status-space-agency-moon</w:t>
        </w:r>
      </w:hyperlink>
      <w:r>
        <w:t xml:space="preserve"> (PhD at Queens Mary College 1-22-2022 amrita </w:t>
      </w:r>
    </w:p>
    <w:p w14:paraId="744DB3BD" w14:textId="77777777" w:rsidR="00EE2B6C" w:rsidRDefault="00EE2B6C" w:rsidP="00EE2B6C">
      <w:pPr>
        <w:rPr>
          <w:sz w:val="16"/>
        </w:rPr>
      </w:pPr>
      <w:r w:rsidRPr="00CC5154">
        <w:rPr>
          <w:sz w:val="16"/>
        </w:rPr>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cannot move</w:t>
      </w:r>
      <w:r w:rsidRPr="00CC5154">
        <w:rPr>
          <w:sz w:val="16"/>
          <w:highlight w:val="cyan"/>
        </w:rPr>
        <w:t xml:space="preserve"> </w:t>
      </w:r>
      <w:r w:rsidRPr="00CC5154">
        <w:rPr>
          <w:sz w:val="16"/>
        </w:rPr>
        <w:t>and it will be the same on the moon. We should not make heritage the brake for the future.”</w:t>
      </w:r>
    </w:p>
    <w:p w14:paraId="06F519C3" w14:textId="0FB779D1" w:rsidR="00EE2B6C" w:rsidRDefault="0029076D" w:rsidP="00EE2B6C">
      <w:pPr>
        <w:pStyle w:val="Heading4"/>
      </w:pPr>
      <w:r>
        <w:t>2</w:t>
      </w:r>
      <w:r w:rsidR="00FF51E9">
        <w:t>]</w:t>
      </w:r>
      <w:r>
        <w:t xml:space="preserve"> </w:t>
      </w:r>
      <w:r w:rsidR="00EE2B6C">
        <w:t>YOUR AUTHOR CONCLUDES WE SHOULD STILL ALLOW COMMERCIALIZATION OF THE MOON AND HERITAGE SITES – GG!</w:t>
      </w:r>
    </w:p>
    <w:p w14:paraId="03EA1420" w14:textId="77777777" w:rsidR="00EE2B6C" w:rsidRDefault="00EE2B6C" w:rsidP="00EE2B6C">
      <w:r>
        <w:t>#</w:t>
      </w:r>
      <w:proofErr w:type="gramStart"/>
      <w:r>
        <w:t>amritaisthebest</w:t>
      </w:r>
      <w:proofErr w:type="gramEnd"/>
    </w:p>
    <w:p w14:paraId="4612D1A3" w14:textId="77777777" w:rsidR="00EE2B6C" w:rsidRDefault="00EE2B6C" w:rsidP="00EE2B6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5B013507" w14:textId="77777777" w:rsidR="00EE2B6C" w:rsidRPr="001F2A2D" w:rsidRDefault="00EE2B6C" w:rsidP="00EE2B6C">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14:paraId="44E58C8E" w14:textId="5495CAD4" w:rsidR="00EE2B6C" w:rsidRDefault="0029076D" w:rsidP="00EE2B6C">
      <w:pPr>
        <w:pStyle w:val="Heading4"/>
      </w:pPr>
      <w:r>
        <w:t xml:space="preserve">3] </w:t>
      </w:r>
      <w:r w:rsidR="00EE2B6C">
        <w:t xml:space="preserve">Status quo checks—private companies will work </w:t>
      </w:r>
      <w:r w:rsidR="00EE2B6C">
        <w:rPr>
          <w:i/>
          <w:iCs/>
        </w:rPr>
        <w:t xml:space="preserve">with </w:t>
      </w:r>
      <w:r w:rsidR="00EE2B6C">
        <w:t>NASA</w:t>
      </w:r>
    </w:p>
    <w:p w14:paraId="354DFCAD" w14:textId="77777777" w:rsidR="00EE2B6C" w:rsidRPr="00F857A5" w:rsidRDefault="00EE2B6C" w:rsidP="00EE2B6C">
      <w:r w:rsidRPr="00F857A5">
        <w:rPr>
          <w:rStyle w:val="Style13ptBold"/>
        </w:rPr>
        <w:t>Tillman 19</w:t>
      </w:r>
      <w:r>
        <w:t xml:space="preserve"> </w:t>
      </w:r>
      <w:r w:rsidRPr="00F857A5">
        <w:t>Nola Taylor Tillman 7-31-2019 "Will Private Companies Beat NASA to the Moon?"</w:t>
      </w:r>
      <w:r>
        <w:t xml:space="preserve"> </w:t>
      </w:r>
      <w:hyperlink r:id="rId18" w:history="1">
        <w:r w:rsidRPr="0038339F">
          <w:rPr>
            <w:rStyle w:val="Hyperlink"/>
          </w:rPr>
          <w:t>https://www.space.com/nasa-private-companies-moon-race.html</w:t>
        </w:r>
      </w:hyperlink>
      <w:r>
        <w:t xml:space="preserve"> (Science Journalist)//Elmer recut amrita</w:t>
      </w:r>
    </w:p>
    <w:p w14:paraId="0BE35191" w14:textId="77777777" w:rsidR="00EE2B6C" w:rsidRPr="00F857A5" w:rsidRDefault="00EE2B6C" w:rsidP="00EE2B6C">
      <w:pPr>
        <w:rPr>
          <w:sz w:val="16"/>
        </w:rPr>
      </w:pPr>
      <w:r w:rsidRPr="00F857A5">
        <w:rPr>
          <w:rStyle w:val="StyleUnderline"/>
        </w:rPr>
        <w:t xml:space="preserve">With </w:t>
      </w:r>
      <w:r w:rsidRPr="00EE2B6C">
        <w:rPr>
          <w:rStyle w:val="Emphasis"/>
        </w:rPr>
        <w:t>private companies setting</w:t>
      </w:r>
      <w:r w:rsidRPr="00EE2B6C">
        <w:rPr>
          <w:rStyle w:val="StyleUnderline"/>
        </w:rPr>
        <w:t xml:space="preserve"> their </w:t>
      </w:r>
      <w:r w:rsidRPr="00EE2B6C">
        <w:rPr>
          <w:rStyle w:val="Emphasis"/>
        </w:rPr>
        <w:t>sights on</w:t>
      </w:r>
      <w:r w:rsidRPr="00EE2B6C">
        <w:rPr>
          <w:rStyle w:val="StyleUnderline"/>
        </w:rPr>
        <w:t xml:space="preserve"> sending humans to </w:t>
      </w:r>
      <w:r w:rsidRPr="00EE2B6C">
        <w:rPr>
          <w:rStyle w:val="Emphasis"/>
        </w:rPr>
        <w:t>the moon</w:t>
      </w:r>
      <w:r w:rsidRPr="00EE2B6C">
        <w:rPr>
          <w:rStyle w:val="StyleUnderline"/>
        </w:rPr>
        <w:t xml:space="preserve"> in the near future, it's </w:t>
      </w:r>
      <w:r w:rsidRPr="00EE2B6C">
        <w:rPr>
          <w:rStyle w:val="Emphasis"/>
        </w:rPr>
        <w:t>possible</w:t>
      </w:r>
      <w:r w:rsidRPr="00EE2B6C">
        <w:rPr>
          <w:rStyle w:val="StyleUnderline"/>
        </w:rPr>
        <w:t xml:space="preserve"> that </w:t>
      </w:r>
      <w:r w:rsidRPr="00EE2B6C">
        <w:rPr>
          <w:rStyle w:val="Emphasis"/>
        </w:rPr>
        <w:t>one could touch down</w:t>
      </w:r>
      <w:r w:rsidRPr="00EE2B6C">
        <w:rPr>
          <w:rStyle w:val="StyleUnderline"/>
        </w:rPr>
        <w:t xml:space="preserve"> on the lunar surface </w:t>
      </w:r>
      <w:r w:rsidRPr="00EE2B6C">
        <w:rPr>
          <w:rStyle w:val="Emphasis"/>
        </w:rPr>
        <w:lastRenderedPageBreak/>
        <w:t>before NASA</w:t>
      </w:r>
      <w:r w:rsidRPr="00EE2B6C">
        <w:rPr>
          <w:rStyle w:val="StyleUnderline"/>
        </w:rPr>
        <w:t xml:space="preserve"> astronauts </w:t>
      </w:r>
      <w:r w:rsidRPr="00EE2B6C">
        <w:rPr>
          <w:rStyle w:val="Emphasis"/>
        </w:rPr>
        <w:t>do</w:t>
      </w:r>
      <w:r w:rsidRPr="00EE2B6C">
        <w:rPr>
          <w:sz w:val="16"/>
        </w:rPr>
        <w:t xml:space="preserve">. </w:t>
      </w:r>
      <w:r w:rsidRPr="00EE2B6C">
        <w:rPr>
          <w:sz w:val="24"/>
          <w:u w:val="single"/>
        </w:rPr>
        <w:t>But</w:t>
      </w:r>
      <w:r w:rsidRPr="00CC5154">
        <w:rPr>
          <w:sz w:val="24"/>
          <w:u w:val="single"/>
        </w:rPr>
        <w:t xml:space="preserve"> </w:t>
      </w:r>
      <w:r w:rsidRPr="00CC5154">
        <w:rPr>
          <w:b/>
          <w:bCs/>
          <w:sz w:val="24"/>
          <w:highlight w:val="cyan"/>
          <w:u w:val="single"/>
        </w:rPr>
        <w:t>the resulting "public versus private" space race isn't one that NASA feels</w:t>
      </w:r>
      <w:r w:rsidRPr="00CC5154">
        <w:rPr>
          <w:sz w:val="24"/>
          <w:highlight w:val="cyan"/>
          <w:u w:val="single"/>
        </w:rPr>
        <w:t xml:space="preserve"> </w:t>
      </w:r>
      <w:r w:rsidRPr="00CC5154">
        <w:rPr>
          <w:sz w:val="24"/>
          <w:u w:val="single"/>
        </w:rPr>
        <w:t xml:space="preserve">overly competitive </w:t>
      </w:r>
      <w:r w:rsidRPr="00CC5154">
        <w:rPr>
          <w:b/>
          <w:bCs/>
          <w:sz w:val="24"/>
          <w:highlight w:val="cyan"/>
          <w:u w:val="single"/>
        </w:rPr>
        <w:t>about. The</w:t>
      </w:r>
      <w:r w:rsidRPr="00CC5154">
        <w:rPr>
          <w:sz w:val="24"/>
          <w:highlight w:val="cyan"/>
          <w:u w:val="single"/>
        </w:rPr>
        <w:t xml:space="preserve"> </w:t>
      </w:r>
      <w:r w:rsidRPr="00CC5154">
        <w:rPr>
          <w:sz w:val="24"/>
          <w:u w:val="single"/>
        </w:rPr>
        <w:t xml:space="preserve">space </w:t>
      </w:r>
      <w:r w:rsidRPr="00CC5154">
        <w:rPr>
          <w:b/>
          <w:bCs/>
          <w:sz w:val="24"/>
          <w:highlight w:val="cyan"/>
          <w:u w:val="single"/>
        </w:rPr>
        <w:t>agency's plans</w:t>
      </w:r>
      <w:r w:rsidRPr="00CC5154">
        <w:rPr>
          <w:sz w:val="24"/>
          <w:u w:val="single"/>
        </w:rPr>
        <w:t xml:space="preserve"> to reach the moon involve </w:t>
      </w:r>
      <w:r w:rsidRPr="00CC5154">
        <w:rPr>
          <w:b/>
          <w:bCs/>
          <w:sz w:val="24"/>
          <w:highlight w:val="cyan"/>
          <w:u w:val="single"/>
        </w:rPr>
        <w:t>rely</w:t>
      </w:r>
      <w:r w:rsidRPr="00CC5154">
        <w:rPr>
          <w:sz w:val="24"/>
          <w:u w:val="single"/>
        </w:rPr>
        <w:t xml:space="preserve">ing </w:t>
      </w:r>
      <w:r w:rsidRPr="00CC5154">
        <w:rPr>
          <w:b/>
          <w:bCs/>
          <w:sz w:val="24"/>
          <w:highlight w:val="cyan"/>
          <w:u w:val="single"/>
        </w:rPr>
        <w:t>on private</w:t>
      </w:r>
      <w:r w:rsidRPr="00CC5154">
        <w:rPr>
          <w:sz w:val="24"/>
          <w:highlight w:val="cyan"/>
          <w:u w:val="single"/>
        </w:rPr>
        <w:t xml:space="preserve"> </w:t>
      </w:r>
      <w:r w:rsidRPr="00CC5154">
        <w:rPr>
          <w:sz w:val="24"/>
          <w:u w:val="single"/>
        </w:rPr>
        <w:t xml:space="preserve">corporations </w:t>
      </w:r>
      <w:r w:rsidRPr="00CC5154">
        <w:rPr>
          <w:b/>
          <w:bCs/>
          <w:sz w:val="24"/>
          <w:highlight w:val="cyan"/>
          <w:u w:val="single"/>
        </w:rPr>
        <w:t>rather than challenging</w:t>
      </w:r>
      <w:r w:rsidRPr="00CC5154">
        <w:rPr>
          <w:sz w:val="24"/>
          <w:highlight w:val="cyan"/>
          <w:u w:val="single"/>
        </w:rPr>
        <w:t xml:space="preserve"> </w:t>
      </w:r>
      <w:r w:rsidRPr="00CC5154">
        <w:rPr>
          <w:sz w:val="24"/>
          <w:u w:val="single"/>
        </w:rPr>
        <w:t xml:space="preserve">them. "The challenges differ for the public and private sector, though they all do come down to money," Wendy Whitman Cobb told Space.com by email. </w:t>
      </w:r>
      <w:r w:rsidRPr="00F857A5">
        <w:rPr>
          <w:sz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sidRPr="00CC5154">
        <w:rPr>
          <w:sz w:val="24"/>
          <w:u w:val="single"/>
        </w:rPr>
        <w:t>Technology is not a problem for either sector — the ability to get to the moon has existed since the 1960s," Whitman-Cobb said. "What is different is the will to do it.</w:t>
      </w:r>
      <w:r w:rsidRPr="00F857A5">
        <w:rPr>
          <w:sz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sidRPr="00CC5154">
        <w:rPr>
          <w:sz w:val="24"/>
          <w:u w:val="single"/>
        </w:rPr>
        <w:t xml:space="preserve">The </w:t>
      </w:r>
      <w:r w:rsidRPr="00C35A66">
        <w:rPr>
          <w:b/>
          <w:bCs/>
          <w:sz w:val="24"/>
          <w:highlight w:val="cyan"/>
          <w:u w:val="single"/>
        </w:rPr>
        <w:t>space agency</w:t>
      </w:r>
      <w:r w:rsidRPr="00C35A66">
        <w:rPr>
          <w:sz w:val="24"/>
          <w:highlight w:val="cyan"/>
          <w:u w:val="single"/>
        </w:rPr>
        <w:t xml:space="preserve"> </w:t>
      </w:r>
      <w:r w:rsidRPr="00CC5154">
        <w:rPr>
          <w:sz w:val="24"/>
          <w:u w:val="single"/>
        </w:rPr>
        <w:t xml:space="preserve">won't be hitting these goals on its own. "We're already </w:t>
      </w:r>
      <w:r w:rsidRPr="00C35A66">
        <w:rPr>
          <w:b/>
          <w:bCs/>
          <w:sz w:val="24"/>
          <w:highlight w:val="cyan"/>
          <w:u w:val="single"/>
        </w:rPr>
        <w:t>partnering with</w:t>
      </w:r>
      <w:r w:rsidRPr="00CC5154">
        <w:rPr>
          <w:sz w:val="24"/>
          <w:u w:val="single"/>
        </w:rPr>
        <w:t xml:space="preserve"> our </w:t>
      </w:r>
      <w:r w:rsidRPr="00C35A66">
        <w:rPr>
          <w:b/>
          <w:bCs/>
          <w:sz w:val="24"/>
          <w:highlight w:val="cyan"/>
          <w:u w:val="single"/>
        </w:rPr>
        <w:t>commercial</w:t>
      </w:r>
      <w:r w:rsidRPr="00CC5154">
        <w:rPr>
          <w:sz w:val="24"/>
          <w:u w:val="single"/>
        </w:rPr>
        <w:t xml:space="preserve"> partners to build these systems, </w:t>
      </w:r>
      <w:r w:rsidRPr="00C35A66">
        <w:rPr>
          <w:b/>
          <w:bCs/>
          <w:sz w:val="24"/>
          <w:highlight w:val="cyan"/>
          <w:u w:val="single"/>
        </w:rPr>
        <w:t>and</w:t>
      </w:r>
      <w:r w:rsidRPr="00CC5154">
        <w:rPr>
          <w:sz w:val="24"/>
          <w:u w:val="single"/>
        </w:rPr>
        <w:t xml:space="preserve"> later on we'll continue to work with our international partners to build up the Gateway," Marshall Smith, director of the human lunar exploration program at NASA's headquarters in Washington, told Space.com by email.</w:t>
      </w:r>
      <w:r w:rsidRPr="00F857A5">
        <w:rPr>
          <w:sz w:val="16"/>
        </w:rPr>
        <w:t xml:space="preserve">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sidRPr="00CC5154">
        <w:rPr>
          <w:sz w:val="24"/>
          <w:u w:val="single"/>
        </w:rPr>
        <w:t xml:space="preserve">In addition to working with private companies, NASA is also cooperating with </w:t>
      </w:r>
      <w:r w:rsidRPr="00C35A66">
        <w:rPr>
          <w:b/>
          <w:bCs/>
          <w:sz w:val="24"/>
          <w:highlight w:val="cyan"/>
          <w:u w:val="single"/>
        </w:rPr>
        <w:t>other countries</w:t>
      </w:r>
      <w:r w:rsidRPr="00C35A66">
        <w:rPr>
          <w:sz w:val="24"/>
          <w:highlight w:val="cyan"/>
          <w:u w:val="single"/>
        </w:rPr>
        <w:t xml:space="preserve"> </w:t>
      </w:r>
      <w:r w:rsidRPr="00CC5154">
        <w:rPr>
          <w:sz w:val="24"/>
          <w:u w:val="single"/>
        </w:rPr>
        <w:t xml:space="preserve">on the Artemis program. "International partners are a vital part of our lunar plan and will contribute </w:t>
      </w:r>
      <w:r w:rsidRPr="00C35A66">
        <w:rPr>
          <w:b/>
          <w:bCs/>
          <w:sz w:val="24"/>
          <w:highlight w:val="cyan"/>
          <w:u w:val="single"/>
        </w:rPr>
        <w:t>to</w:t>
      </w:r>
      <w:r w:rsidRPr="00CC5154">
        <w:rPr>
          <w:sz w:val="24"/>
          <w:u w:val="single"/>
        </w:rPr>
        <w:t xml:space="preserve"> the goal of </w:t>
      </w:r>
      <w:r w:rsidRPr="00C35A66">
        <w:rPr>
          <w:b/>
          <w:bCs/>
          <w:sz w:val="24"/>
          <w:highlight w:val="cyan"/>
          <w:u w:val="single"/>
        </w:rPr>
        <w:t>creating a sustainable lunar presence</w:t>
      </w:r>
      <w:r w:rsidRPr="00C35A66">
        <w:rPr>
          <w:sz w:val="24"/>
          <w:highlight w:val="cyan"/>
          <w:u w:val="single"/>
        </w:rPr>
        <w:t xml:space="preserve"> </w:t>
      </w:r>
      <w:r w:rsidRPr="00CC5154">
        <w:rPr>
          <w:sz w:val="24"/>
          <w:u w:val="single"/>
        </w:rPr>
        <w:t>by 2028," Smith said</w:t>
      </w:r>
      <w:r w:rsidRPr="00F857A5">
        <w:rPr>
          <w:sz w:val="16"/>
        </w:rPr>
        <w:t xml:space="preserve">. </w:t>
      </w:r>
      <w:r w:rsidRPr="00EE2B6C">
        <w:rPr>
          <w:rStyle w:val="StyleUnderline"/>
        </w:rPr>
        <w:t xml:space="preserve">But </w:t>
      </w:r>
      <w:r w:rsidRPr="00EE2B6C">
        <w:rPr>
          <w:rStyle w:val="Emphasis"/>
        </w:rPr>
        <w:t xml:space="preserve">private industry isn't solely focused on helping NASA </w:t>
      </w:r>
      <w:r w:rsidRPr="00EE2B6C">
        <w:rPr>
          <w:rStyle w:val="StyleUnderline"/>
        </w:rPr>
        <w:t xml:space="preserve">make it to the moon. </w:t>
      </w:r>
      <w:r w:rsidRPr="00EE2B6C">
        <w:rPr>
          <w:rStyle w:val="Emphasis"/>
        </w:rPr>
        <w:t>Companies like SpaceX and Blue Origin</w:t>
      </w:r>
      <w:r w:rsidRPr="00EE2B6C">
        <w:rPr>
          <w:rStyle w:val="StyleUnderline"/>
        </w:rPr>
        <w:t xml:space="preserve"> have </w:t>
      </w:r>
      <w:r w:rsidRPr="00EE2B6C">
        <w:rPr>
          <w:rStyle w:val="Emphasis"/>
        </w:rPr>
        <w:t>stated</w:t>
      </w:r>
      <w:r w:rsidRPr="00EE2B6C">
        <w:rPr>
          <w:rStyle w:val="StyleUnderline"/>
        </w:rPr>
        <w:t xml:space="preserve"> their </w:t>
      </w:r>
      <w:r w:rsidRPr="00EE2B6C">
        <w:rPr>
          <w:rStyle w:val="Emphasis"/>
        </w:rPr>
        <w:t>intentions to design their own lunar exploration programs.</w:t>
      </w:r>
      <w:r w:rsidRPr="00EE2B6C">
        <w:rPr>
          <w:rStyle w:val="StyleUnderline"/>
        </w:rPr>
        <w:t xml:space="preserve"> Advertisement Elon Musk's SpaceX is currently working on a 100-passenger vehicle called Starship, which the company envisions carrying people to the moon and Mars. Starship will be </w:t>
      </w:r>
      <w:proofErr w:type="spellStart"/>
      <w:r w:rsidRPr="00EE2B6C">
        <w:rPr>
          <w:rStyle w:val="StyleUnderline"/>
        </w:rPr>
        <w:t>lofted</w:t>
      </w:r>
      <w:proofErr w:type="spellEnd"/>
      <w:r w:rsidRPr="00EE2B6C">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EE2B6C">
        <w:rPr>
          <w:sz w:val="16"/>
        </w:rPr>
        <w:t xml:space="preserve">. </w:t>
      </w:r>
      <w:r w:rsidRPr="00EE2B6C">
        <w:rPr>
          <w:rStyle w:val="Emphasis"/>
        </w:rPr>
        <w:t>Bezos sees</w:t>
      </w:r>
      <w:r w:rsidRPr="00EE2B6C">
        <w:rPr>
          <w:rStyle w:val="StyleUnderline"/>
        </w:rPr>
        <w:t xml:space="preserve"> many potential </w:t>
      </w:r>
      <w:r w:rsidRPr="00EE2B6C">
        <w:rPr>
          <w:rStyle w:val="Emphasis"/>
        </w:rPr>
        <w:t>customers for Blue Moon other than NASA</w:t>
      </w:r>
      <w:r w:rsidRPr="00EE2B6C">
        <w:rPr>
          <w:rStyle w:val="StyleUnderline"/>
        </w:rPr>
        <w:t xml:space="preserve">. "People are very excited about this capability to soft-land their cargo, their rovers, their science experiments on the surface of the moon in a precise way," Bezos said at the lander's unveiling in May 2019. "There is no capability </w:t>
      </w:r>
      <w:r w:rsidRPr="00EE2B6C">
        <w:rPr>
          <w:rStyle w:val="StyleUnderline"/>
        </w:rPr>
        <w:lastRenderedPageBreak/>
        <w:t>to do that today</w:t>
      </w:r>
      <w:r w:rsidRPr="00EE2B6C">
        <w:rPr>
          <w:sz w:val="16"/>
        </w:rPr>
        <w:t xml:space="preserve">." Then there's </w:t>
      </w:r>
      <w:r w:rsidRPr="00EE2B6C">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EE2B6C">
        <w:rPr>
          <w:sz w:val="16"/>
        </w:rPr>
        <w:t xml:space="preserve"> "Our vision is really to expand Earth's economic and social sphere to include the moon," Alain </w:t>
      </w:r>
      <w:proofErr w:type="spellStart"/>
      <w:r w:rsidRPr="00EE2B6C">
        <w:rPr>
          <w:sz w:val="16"/>
        </w:rPr>
        <w:t>Berinstain</w:t>
      </w:r>
      <w:proofErr w:type="spellEnd"/>
      <w:r w:rsidRPr="00EE2B6C">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EE2B6C">
        <w:rPr>
          <w:rStyle w:val="StyleUnderline"/>
        </w:rPr>
        <w:t>Pittsburgh-based Astrobotic planned to launch its Peregrine lander to the moon in 2019, but that date has since been since pushed back to 2020 or 2021</w:t>
      </w:r>
      <w:r w:rsidRPr="00EE2B6C">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EE2B6C">
        <w:rPr>
          <w:rStyle w:val="Emphasis"/>
        </w:rPr>
        <w:t>NASA's bureaucracy</w:t>
      </w:r>
      <w:r w:rsidRPr="00EE2B6C">
        <w:rPr>
          <w:sz w:val="16"/>
        </w:rPr>
        <w:t xml:space="preserve"> has </w:t>
      </w:r>
      <w:r w:rsidRPr="00EE2B6C">
        <w:rPr>
          <w:rStyle w:val="Emphasis"/>
        </w:rPr>
        <w:t>stagnated</w:t>
      </w:r>
      <w:r w:rsidRPr="00EE2B6C">
        <w:rPr>
          <w:sz w:val="16"/>
        </w:rPr>
        <w:t xml:space="preserve"> since the 1960s," Whitman Cobb said. </w:t>
      </w:r>
      <w:r w:rsidRPr="00EE2B6C">
        <w:rPr>
          <w:rStyle w:val="StyleUnderline"/>
        </w:rPr>
        <w:t>That makes it "</w:t>
      </w:r>
      <w:r w:rsidRPr="00EE2B6C">
        <w:rPr>
          <w:rStyle w:val="Emphasis"/>
        </w:rPr>
        <w:t>more difficult for NASA to contract, make changes and adapt</w:t>
      </w:r>
      <w:r w:rsidRPr="00EE2B6C">
        <w:rPr>
          <w:rStyle w:val="StyleUnderline"/>
        </w:rPr>
        <w:t xml:space="preserve"> to new circumstances." On the other hand, </w:t>
      </w:r>
      <w:r w:rsidRPr="00EE2B6C">
        <w:rPr>
          <w:rStyle w:val="Emphasis"/>
        </w:rPr>
        <w:t>private</w:t>
      </w:r>
      <w:r w:rsidRPr="00EE2B6C">
        <w:rPr>
          <w:rStyle w:val="StyleUnderline"/>
        </w:rPr>
        <w:t xml:space="preserve"> </w:t>
      </w:r>
      <w:r w:rsidRPr="00EE2B6C">
        <w:rPr>
          <w:rStyle w:val="Emphasis"/>
        </w:rPr>
        <w:t>companies</w:t>
      </w:r>
      <w:r w:rsidRPr="00EE2B6C">
        <w:rPr>
          <w:rStyle w:val="StyleUnderline"/>
        </w:rPr>
        <w:t xml:space="preserve"> have </w:t>
      </w:r>
      <w:r w:rsidRPr="00EE2B6C">
        <w:rPr>
          <w:rStyle w:val="Emphasis"/>
        </w:rPr>
        <w:t>demonstrated</w:t>
      </w:r>
      <w:r w:rsidRPr="00EE2B6C">
        <w:rPr>
          <w:rStyle w:val="StyleUnderline"/>
        </w:rPr>
        <w:t xml:space="preserve"> the </w:t>
      </w:r>
      <w:r w:rsidRPr="00EE2B6C">
        <w:rPr>
          <w:rStyle w:val="Emphasis"/>
        </w:rPr>
        <w:t>ability to move through technology development at a rapid rate</w:t>
      </w:r>
      <w:r w:rsidRPr="00EE2B6C">
        <w:rPr>
          <w:rStyle w:val="StyleUnderline"/>
        </w:rPr>
        <w:t>, incorporating design and technology changes "almost immediately</w:t>
      </w:r>
      <w:r w:rsidRPr="00EE2B6C">
        <w:rPr>
          <w:sz w:val="16"/>
        </w:rPr>
        <w:t>," she said. That brings its own advantages.</w:t>
      </w:r>
      <w:r w:rsidRPr="00F857A5">
        <w:rPr>
          <w:sz w:val="16"/>
        </w:rPr>
        <w:t xml:space="preserve"> </w:t>
      </w:r>
    </w:p>
    <w:p w14:paraId="0DDB3330" w14:textId="7CCE6228" w:rsidR="006F6C50" w:rsidRDefault="006F6C50" w:rsidP="006F6C50">
      <w:pPr>
        <w:pStyle w:val="Heading4"/>
      </w:pPr>
      <w:r>
        <w:t xml:space="preserve">4] Empirically denied – all of these scenarios should have been triggered </w:t>
      </w:r>
      <w:proofErr w:type="spellStart"/>
      <w:r>
        <w:t>bc</w:t>
      </w:r>
      <w:proofErr w:type="spellEnd"/>
      <w:r>
        <w:t xml:space="preserve"> we don’t have lunar heritage sites being used right now, but they </w:t>
      </w:r>
      <w:proofErr w:type="spellStart"/>
      <w:r>
        <w:t>havent</w:t>
      </w:r>
      <w:proofErr w:type="spellEnd"/>
      <w:r>
        <w:t xml:space="preserve"> – at the very worst means their impacts take decades to happen and aren’t probable so DAs o/w on face</w:t>
      </w:r>
    </w:p>
    <w:p w14:paraId="14BA07AB" w14:textId="083E88ED" w:rsidR="00E27C58" w:rsidRPr="00DC6EEB" w:rsidRDefault="00E27C58" w:rsidP="00E27C58">
      <w:pPr>
        <w:pStyle w:val="Heading4"/>
      </w:pPr>
      <w:r>
        <w:t xml:space="preserve">5] </w:t>
      </w:r>
      <w:proofErr w:type="spellStart"/>
      <w:r>
        <w:t>Squo</w:t>
      </w:r>
      <w:proofErr w:type="spellEnd"/>
      <w:r>
        <w:t xml:space="preserve"> solves --- new tech means dust </w:t>
      </w:r>
      <w:r w:rsidR="00C77825">
        <w:t xml:space="preserve">is being researched </w:t>
      </w:r>
      <w:proofErr w:type="spellStart"/>
      <w:r w:rsidR="00C77825">
        <w:t>ayways</w:t>
      </w:r>
      <w:proofErr w:type="spellEnd"/>
      <w:r>
        <w:t xml:space="preserve"> </w:t>
      </w:r>
    </w:p>
    <w:p w14:paraId="3FC4E8F0" w14:textId="726FBD71" w:rsidR="00E27C58" w:rsidRPr="001D1AF7" w:rsidRDefault="00E27C58" w:rsidP="00E27C58">
      <w:r>
        <w:rPr>
          <w:rStyle w:val="Style13ptBold"/>
        </w:rPr>
        <w:t>Rabie 21</w:t>
      </w:r>
      <w:r>
        <w:t xml:space="preserve">[Passant Rabie Passant is </w:t>
      </w:r>
      <w:proofErr w:type="spellStart"/>
      <w:r>
        <w:t>is</w:t>
      </w:r>
      <w:proofErr w:type="spellEnd"/>
      <w:r>
        <w:t xml:space="preserve"> an award-winning journalist from Cairo, Egypt, who relocated to New York to pursue a master's degree in science journalism at New York University., 6-22-2021, "NASA is trying to deal with its most annoying problem on the Moon," Inverse, </w:t>
      </w:r>
      <w:hyperlink r:id="rId19" w:history="1">
        <w:r w:rsidR="00A32C0C" w:rsidRPr="0069237D">
          <w:rPr>
            <w:rStyle w:val="Hyperlink"/>
          </w:rPr>
          <w:t>https://www.inverse.com/science/nasa-moon-dust-problem</w:t>
        </w:r>
      </w:hyperlink>
      <w:r>
        <w:t>]</w:t>
      </w:r>
      <w:r w:rsidR="00A32C0C">
        <w:t xml:space="preserve"> DD AG</w:t>
      </w:r>
    </w:p>
    <w:p w14:paraId="14988375" w14:textId="4E2B5892" w:rsidR="00E27C58" w:rsidRPr="00E27C58" w:rsidRDefault="00E27C58" w:rsidP="00E27C58">
      <w:pPr>
        <w:rPr>
          <w:sz w:val="16"/>
        </w:rPr>
      </w:pPr>
      <w:r w:rsidRPr="001D1AF7">
        <w:rPr>
          <w:rStyle w:val="StyleUnderline"/>
        </w:rPr>
        <w:t xml:space="preserve">In 2019, </w:t>
      </w:r>
      <w:r w:rsidRPr="00EF5E8D">
        <w:rPr>
          <w:rStyle w:val="StyleUnderline"/>
          <w:highlight w:val="green"/>
        </w:rPr>
        <w:t>NASA created</w:t>
      </w:r>
      <w:r w:rsidRPr="001D1AF7">
        <w:rPr>
          <w:rStyle w:val="StyleUnderline"/>
        </w:rPr>
        <w:t xml:space="preserve"> the Lunar Surface Innovation Initiative (</w:t>
      </w:r>
      <w:r w:rsidRPr="00EF5E8D">
        <w:rPr>
          <w:rStyle w:val="StyleUnderline"/>
          <w:highlight w:val="green"/>
        </w:rPr>
        <w:t>LSII</w:t>
      </w:r>
      <w:r w:rsidRPr="001D1AF7">
        <w:rPr>
          <w:rStyle w:val="StyleUnderline"/>
        </w:rPr>
        <w:t xml:space="preserve">) to come up with new </w:t>
      </w:r>
      <w:r w:rsidRPr="00EF5E8D">
        <w:rPr>
          <w:rStyle w:val="StyleUnderline"/>
          <w:highlight w:val="green"/>
        </w:rPr>
        <w:t>techn</w:t>
      </w:r>
      <w:r w:rsidRPr="001D1AF7">
        <w:rPr>
          <w:rStyle w:val="StyleUnderline"/>
        </w:rPr>
        <w:t xml:space="preserve">ologies needed </w:t>
      </w:r>
      <w:r w:rsidRPr="00EF5E8D">
        <w:rPr>
          <w:rStyle w:val="StyleUnderline"/>
          <w:highlight w:val="green"/>
        </w:rPr>
        <w:t>for future exploration of the Moon, with</w:t>
      </w:r>
      <w:r w:rsidRPr="001D1AF7">
        <w:rPr>
          <w:rStyle w:val="StyleUnderline"/>
        </w:rPr>
        <w:t xml:space="preserve"> dust mitigation being one of the main priorities</w:t>
      </w:r>
      <w:r w:rsidRPr="001D1AF7">
        <w:rPr>
          <w:sz w:val="16"/>
        </w:rPr>
        <w:t>. The initiative came up with active and passive mitigation technologies for different kinds of equipment like rovers, power systems, spacesuits, and other types of hardware that NASA would send to the Moon. Sharon Miller, the dust shedding material program’s principal investigator at NASA Glenn, says the combination of the passive and active techniques will allow the dust to be removed from the surface area while reducing the amount of power needed to remove it. “</w:t>
      </w:r>
      <w:r w:rsidRPr="001D1AF7">
        <w:rPr>
          <w:rStyle w:val="StyleUnderline"/>
        </w:rPr>
        <w:t xml:space="preserve">The equipment that we're using is a </w:t>
      </w:r>
      <w:r w:rsidRPr="00EF5E8D">
        <w:rPr>
          <w:rStyle w:val="StyleUnderline"/>
          <w:highlight w:val="green"/>
        </w:rPr>
        <w:t>variety of things</w:t>
      </w:r>
      <w:r w:rsidRPr="001D1AF7">
        <w:rPr>
          <w:rStyle w:val="StyleUnderline"/>
        </w:rPr>
        <w:t xml:space="preserve"> from the different NASA centers,” Miller tells Inverse. </w:t>
      </w:r>
      <w:r w:rsidRPr="00EF5E8D">
        <w:rPr>
          <w:rStyle w:val="StyleUnderline"/>
          <w:highlight w:val="green"/>
        </w:rPr>
        <w:t xml:space="preserve">lunar dust seen under microscope </w:t>
      </w:r>
      <w:r w:rsidRPr="008A4FEA">
        <w:rPr>
          <w:sz w:val="16"/>
        </w:rPr>
        <w:t>You don’t</w:t>
      </w:r>
      <w:r w:rsidRPr="001D1AF7">
        <w:rPr>
          <w:sz w:val="16"/>
        </w:rPr>
        <w:t xml:space="preserve"> want to breathe this stuff, truly. NASA Some of the ideas that are currently being developed </w:t>
      </w:r>
      <w:r w:rsidRPr="001D1AF7">
        <w:rPr>
          <w:rStyle w:val="StyleUnderline"/>
        </w:rPr>
        <w:t xml:space="preserve">include ion-beamed deposited coating or laser patterned surfaces. The team has started </w:t>
      </w:r>
      <w:r w:rsidRPr="001D1AF7">
        <w:rPr>
          <w:rStyle w:val="StyleUnderline"/>
        </w:rPr>
        <w:lastRenderedPageBreak/>
        <w:t xml:space="preserve">developing </w:t>
      </w:r>
      <w:r w:rsidRPr="00EF5E8D">
        <w:rPr>
          <w:rStyle w:val="StyleUnderline"/>
          <w:highlight w:val="green"/>
        </w:rPr>
        <w:t>these materials and testing them in the lab</w:t>
      </w:r>
      <w:r w:rsidRPr="001D1AF7">
        <w:rPr>
          <w:rStyle w:val="StyleUnderline"/>
        </w:rPr>
        <w:t xml:space="preserve">, experimenting with different textures and combinations. </w:t>
      </w:r>
      <w:r w:rsidRPr="00EF5E8D">
        <w:rPr>
          <w:rStyle w:val="StyleUnderline"/>
          <w:highlight w:val="green"/>
        </w:rPr>
        <w:t xml:space="preserve">NASA </w:t>
      </w:r>
      <w:r w:rsidRPr="00381B5F">
        <w:rPr>
          <w:rStyle w:val="StyleUnderline"/>
        </w:rPr>
        <w:t xml:space="preserve">is then planning on testing </w:t>
      </w:r>
      <w:r w:rsidRPr="00EF5E8D">
        <w:rPr>
          <w:rStyle w:val="StyleUnderline"/>
          <w:highlight w:val="green"/>
        </w:rPr>
        <w:t xml:space="preserve">these </w:t>
      </w:r>
      <w:r w:rsidRPr="00381B5F">
        <w:rPr>
          <w:rStyle w:val="StyleUnderline"/>
        </w:rPr>
        <w:t xml:space="preserve">experimental </w:t>
      </w:r>
      <w:r w:rsidRPr="00EF5E8D">
        <w:rPr>
          <w:rStyle w:val="StyleUnderline"/>
          <w:highlight w:val="green"/>
        </w:rPr>
        <w:t xml:space="preserve">solutions on </w:t>
      </w:r>
      <w:r w:rsidRPr="00381B5F">
        <w:rPr>
          <w:rStyle w:val="StyleUnderline"/>
        </w:rPr>
        <w:t xml:space="preserve">the surface of </w:t>
      </w:r>
      <w:r w:rsidRPr="00EF5E8D">
        <w:rPr>
          <w:rStyle w:val="StyleUnderline"/>
          <w:highlight w:val="green"/>
        </w:rPr>
        <w:t>the Moon starting in 2023</w:t>
      </w:r>
      <w:r w:rsidRPr="001D1AF7">
        <w:rPr>
          <w:rStyle w:val="StyleUnderline"/>
        </w:rPr>
        <w:t>.</w:t>
      </w:r>
      <w:r w:rsidRPr="001D1AF7">
        <w:rPr>
          <w:sz w:val="16"/>
        </w:rPr>
        <w:t xml:space="preserve"> </w:t>
      </w:r>
      <w:r w:rsidRPr="001D1AF7">
        <w:rPr>
          <w:rStyle w:val="StyleUnderline"/>
        </w:rPr>
        <w:t>“The solutions that we're working on are ‘</w:t>
      </w:r>
      <w:r w:rsidRPr="00EF5E8D">
        <w:rPr>
          <w:rStyle w:val="StyleUnderline"/>
          <w:highlight w:val="green"/>
        </w:rPr>
        <w:t>leave no damage behind’ type of solutions</w:t>
      </w:r>
      <w:r w:rsidRPr="001D1AF7">
        <w:rPr>
          <w:rStyle w:val="StyleUnderline"/>
        </w:rPr>
        <w:t xml:space="preserve">,” </w:t>
      </w:r>
      <w:proofErr w:type="spellStart"/>
      <w:r w:rsidRPr="001D1AF7">
        <w:rPr>
          <w:rStyle w:val="StyleUnderline"/>
        </w:rPr>
        <w:t>Montbach</w:t>
      </w:r>
      <w:proofErr w:type="spellEnd"/>
      <w:r w:rsidRPr="001D1AF7">
        <w:rPr>
          <w:rStyle w:val="StyleUnderline"/>
        </w:rPr>
        <w:t xml:space="preserve"> says. “</w:t>
      </w:r>
      <w:r w:rsidRPr="00EF5E8D">
        <w:rPr>
          <w:rStyle w:val="StyleUnderline"/>
          <w:highlight w:val="green"/>
        </w:rPr>
        <w:t xml:space="preserve">These </w:t>
      </w:r>
      <w:r w:rsidRPr="00381B5F">
        <w:rPr>
          <w:rStyle w:val="StyleUnderline"/>
        </w:rPr>
        <w:t>are things that will only affect the equipment and</w:t>
      </w:r>
      <w:r w:rsidRPr="00EF5E8D">
        <w:rPr>
          <w:rStyle w:val="StyleUnderline"/>
          <w:highlight w:val="green"/>
        </w:rPr>
        <w:t xml:space="preserve"> prevent the equipment from </w:t>
      </w:r>
      <w:r w:rsidRPr="00381B5F">
        <w:rPr>
          <w:rStyle w:val="StyleUnderline"/>
        </w:rPr>
        <w:t xml:space="preserve">being </w:t>
      </w:r>
      <w:r w:rsidRPr="00EF5E8D">
        <w:rPr>
          <w:rStyle w:val="StyleUnderline"/>
          <w:highlight w:val="green"/>
        </w:rPr>
        <w:t>damage</w:t>
      </w:r>
      <w:r w:rsidRPr="00381B5F">
        <w:rPr>
          <w:rStyle w:val="StyleUnderline"/>
        </w:rPr>
        <w:t>d</w:t>
      </w:r>
      <w:r w:rsidRPr="00EF5E8D">
        <w:rPr>
          <w:rStyle w:val="StyleUnderline"/>
          <w:highlight w:val="green"/>
        </w:rPr>
        <w:t xml:space="preserve"> by the dust</w:t>
      </w:r>
      <w:r w:rsidRPr="001D1AF7">
        <w:rPr>
          <w:rStyle w:val="StyleUnderline"/>
        </w:rPr>
        <w:t>, but will not do anything specifically to change what is on the Moon.”</w:t>
      </w:r>
      <w:r w:rsidRPr="001D1AF7">
        <w:rPr>
          <w:sz w:val="16"/>
        </w:rPr>
        <w:t xml:space="preserve"> The solutions are not only for missions like </w:t>
      </w:r>
      <w:r w:rsidRPr="001D1AF7">
        <w:rPr>
          <w:rStyle w:val="StyleUnderline"/>
        </w:rPr>
        <w:t>Apollo, but are designed for a longer, more sustainable stay on the Moon as NASA plans on building a lunar base on the Moon</w:t>
      </w:r>
      <w:r w:rsidRPr="001D1AF7">
        <w:rPr>
          <w:sz w:val="16"/>
        </w:rPr>
        <w:t xml:space="preserve">. “A lot of what has begun this interest in this need is to try and find solutions not only for shorter missions but potentially that would work for longer missions as well,” </w:t>
      </w:r>
      <w:proofErr w:type="spellStart"/>
      <w:r w:rsidRPr="001D1AF7">
        <w:rPr>
          <w:sz w:val="16"/>
        </w:rPr>
        <w:t>Montbach</w:t>
      </w:r>
      <w:proofErr w:type="spellEnd"/>
      <w:r w:rsidRPr="001D1AF7">
        <w:rPr>
          <w:sz w:val="16"/>
        </w:rPr>
        <w:t xml:space="preserve"> says.</w:t>
      </w:r>
    </w:p>
    <w:p w14:paraId="7A766A71" w14:textId="285C5CE9" w:rsidR="005B5351" w:rsidRDefault="00E27C58" w:rsidP="005B5351">
      <w:pPr>
        <w:pStyle w:val="Heading4"/>
      </w:pPr>
      <w:r>
        <w:t>6</w:t>
      </w:r>
      <w:r w:rsidR="005B5351">
        <w:t xml:space="preserve">] Neutrinos fail </w:t>
      </w:r>
    </w:p>
    <w:p w14:paraId="4F7A6518" w14:textId="5342A0C8" w:rsidR="005B5351" w:rsidRDefault="005B5351" w:rsidP="005B5351">
      <w:pPr>
        <w:pStyle w:val="Heading4"/>
      </w:pPr>
      <w:r>
        <w:t>A] Crawford concedes the tech is impossible and says that the moon requires high level infra that we don’t have right now</w:t>
      </w:r>
    </w:p>
    <w:p w14:paraId="3E1EFC89" w14:textId="228694D9" w:rsidR="005B5351" w:rsidRDefault="005B5351" w:rsidP="005B5351">
      <w:pPr>
        <w:pStyle w:val="Heading4"/>
      </w:pPr>
      <w:r>
        <w:t xml:space="preserve">B] Wilson is way too old – that article was written 3 decades ago – </w:t>
      </w:r>
      <w:proofErr w:type="spellStart"/>
      <w:r>
        <w:t>crawford</w:t>
      </w:r>
      <w:proofErr w:type="spellEnd"/>
      <w:r>
        <w:t xml:space="preserve"> evidence contradicts it and proves we already have neutrino tech</w:t>
      </w:r>
    </w:p>
    <w:p w14:paraId="2008FF62" w14:textId="6D4C46E1" w:rsidR="005B5351" w:rsidRDefault="005B5351" w:rsidP="005B5351">
      <w:pPr>
        <w:pStyle w:val="Heading4"/>
      </w:pPr>
      <w:r>
        <w:t>C] Empirically denied – neutrinos haven’t existed and no escalation – this scenario is sci-fi bullshit</w:t>
      </w:r>
    </w:p>
    <w:p w14:paraId="22481A8E" w14:textId="48FD3BE9" w:rsidR="006F7774" w:rsidRDefault="006F7774" w:rsidP="006F7774">
      <w:pPr>
        <w:pStyle w:val="Heading4"/>
      </w:pPr>
      <w:r>
        <w:t xml:space="preserve">D] Game over – neutrinos don’t exist – most recent </w:t>
      </w:r>
      <w:proofErr w:type="spellStart"/>
      <w:r>
        <w:t>ev</w:t>
      </w:r>
      <w:proofErr w:type="spellEnd"/>
      <w:r>
        <w:t xml:space="preserve"> proves and assumes their evidence</w:t>
      </w:r>
    </w:p>
    <w:p w14:paraId="5A7AE610" w14:textId="36F74485" w:rsidR="006F7774" w:rsidRPr="006F7774" w:rsidRDefault="006F7774" w:rsidP="006F7774">
      <w:pPr>
        <w:rPr>
          <w:sz w:val="16"/>
        </w:rPr>
      </w:pPr>
      <w:r w:rsidRPr="006F7774">
        <w:rPr>
          <w:rStyle w:val="Style13ptBold"/>
        </w:rPr>
        <w:t>The Conversation 21</w:t>
      </w:r>
      <w:r w:rsidRPr="006F7774">
        <w:rPr>
          <w:sz w:val="16"/>
        </w:rPr>
        <w:t xml:space="preserve"> </w:t>
      </w:r>
      <w:r w:rsidRPr="006F7774">
        <w:rPr>
          <w:sz w:val="16"/>
        </w:rPr>
        <w:t xml:space="preserve">Conversation, 11-1-2021, "Physicists have come back empty-handed after their search for ‘sterile neutrinos’ fails," TNW | Space, </w:t>
      </w:r>
      <w:hyperlink r:id="rId20" w:history="1">
        <w:r w:rsidRPr="006F7774">
          <w:rPr>
            <w:rStyle w:val="Hyperlink"/>
            <w:sz w:val="16"/>
          </w:rPr>
          <w:t>https://thenextweb.com/news/physicists-empty-handed-search-for-sterile-neutrinos-fails-syndication</w:t>
        </w:r>
      </w:hyperlink>
      <w:r w:rsidRPr="006F7774">
        <w:rPr>
          <w:sz w:val="16"/>
        </w:rPr>
        <w:t xml:space="preserve"> DD AG</w:t>
      </w:r>
    </w:p>
    <w:p w14:paraId="598C6979" w14:textId="4287FEF2" w:rsidR="006F7774" w:rsidRPr="006F7774" w:rsidRDefault="006F7774" w:rsidP="006F7774">
      <w:pPr>
        <w:rPr>
          <w:rStyle w:val="Style13ptBold"/>
        </w:rPr>
      </w:pPr>
      <w:r w:rsidRPr="000D097F">
        <w:rPr>
          <w:rStyle w:val="Style13ptBold"/>
          <w:highlight w:val="cyan"/>
        </w:rPr>
        <w:t>Physicists searching for</w:t>
      </w:r>
      <w:r w:rsidRPr="006F7774">
        <w:rPr>
          <w:rStyle w:val="Style13ptBold"/>
        </w:rPr>
        <w:t xml:space="preserve"> evidence of a “light sterile </w:t>
      </w:r>
      <w:r w:rsidRPr="000D097F">
        <w:rPr>
          <w:rStyle w:val="Style13ptBold"/>
          <w:highlight w:val="cyan"/>
        </w:rPr>
        <w:t>neutrino</w:t>
      </w:r>
      <w:r w:rsidRPr="006F7774">
        <w:rPr>
          <w:rStyle w:val="Style13ptBold"/>
        </w:rPr>
        <w:t xml:space="preserve">”, a hypothetical particle that could give clues to cosmic puzzles such as the nature of dark matter and why the Universe is made of matter at all, </w:t>
      </w:r>
      <w:r w:rsidRPr="000D097F">
        <w:rPr>
          <w:rStyle w:val="Style13ptBold"/>
          <w:highlight w:val="cyan"/>
        </w:rPr>
        <w:t>have announced their hunt has come back empty-handed.</w:t>
      </w:r>
    </w:p>
    <w:p w14:paraId="61438352" w14:textId="49F4770D" w:rsidR="006F7774" w:rsidRPr="006F7774" w:rsidRDefault="006F7774" w:rsidP="006F7774">
      <w:pPr>
        <w:rPr>
          <w:rStyle w:val="Style13ptBold"/>
        </w:rPr>
      </w:pPr>
      <w:r w:rsidRPr="006F7774">
        <w:rPr>
          <w:sz w:val="16"/>
        </w:rPr>
        <w:t xml:space="preserve">The </w:t>
      </w:r>
      <w:proofErr w:type="spellStart"/>
      <w:r w:rsidRPr="006F7774">
        <w:rPr>
          <w:sz w:val="16"/>
        </w:rPr>
        <w:t>MicroBooNE</w:t>
      </w:r>
      <w:proofErr w:type="spellEnd"/>
      <w:r w:rsidRPr="006F7774">
        <w:rPr>
          <w:sz w:val="16"/>
        </w:rPr>
        <w:t xml:space="preserve"> experiment at Fermilab was designed to follow up on earlier hints of neutrinos behaving oddly, </w:t>
      </w:r>
      <w:r w:rsidRPr="000D097F">
        <w:rPr>
          <w:sz w:val="16"/>
          <w:highlight w:val="cyan"/>
        </w:rPr>
        <w:t xml:space="preserve">but </w:t>
      </w:r>
      <w:r w:rsidRPr="000D097F">
        <w:rPr>
          <w:rStyle w:val="Style13ptBold"/>
          <w:highlight w:val="cyan"/>
        </w:rPr>
        <w:t>the negative result deals a blow to the idea of such a new elementary particle</w:t>
      </w:r>
      <w:r w:rsidRPr="006F7774">
        <w:rPr>
          <w:rStyle w:val="Style13ptBold"/>
        </w:rPr>
        <w:t>.</w:t>
      </w:r>
    </w:p>
    <w:p w14:paraId="470C7D47" w14:textId="0B81BCC2" w:rsidR="006F7774" w:rsidRPr="006F7774" w:rsidRDefault="006F7774" w:rsidP="006F7774">
      <w:pPr>
        <w:rPr>
          <w:sz w:val="16"/>
        </w:rPr>
      </w:pPr>
      <w:r w:rsidRPr="006F7774">
        <w:rPr>
          <w:sz w:val="16"/>
        </w:rPr>
        <w:t>Neutrinos are lightweight, elusive subatomic particles, and current theories recognize three different types. In 1995, however, the Liquid Scintillator Neutrino Detector (LSND) experiment in Los Alamos detected more of one type than anyone expected.</w:t>
      </w:r>
    </w:p>
    <w:p w14:paraId="152907A7" w14:textId="31DB6D14" w:rsidR="006F7774" w:rsidRPr="006F7774" w:rsidRDefault="006F7774" w:rsidP="006F7774">
      <w:pPr>
        <w:rPr>
          <w:sz w:val="16"/>
        </w:rPr>
      </w:pPr>
      <w:r w:rsidRPr="006F7774">
        <w:rPr>
          <w:sz w:val="16"/>
        </w:rPr>
        <w:t>Most attempts to explain the anomaly proposed the existence of a fourth kind of neutrino that barely interacts with normal matter at all: a so-called “sterile” neutrino.</w:t>
      </w:r>
    </w:p>
    <w:p w14:paraId="0B330B96" w14:textId="764C5FDB" w:rsidR="006F7774" w:rsidRPr="006F7774" w:rsidRDefault="006F7774" w:rsidP="006F7774">
      <w:pPr>
        <w:rPr>
          <w:sz w:val="16"/>
        </w:rPr>
      </w:pPr>
      <w:r w:rsidRPr="006F7774">
        <w:rPr>
          <w:rStyle w:val="Style13ptBold"/>
        </w:rPr>
        <w:t xml:space="preserve">More recent experiments have also reported results broadly consistent with the sterile neutrino hypothesis, but the </w:t>
      </w:r>
      <w:proofErr w:type="spellStart"/>
      <w:r w:rsidRPr="006F7774">
        <w:rPr>
          <w:rStyle w:val="Style13ptBold"/>
        </w:rPr>
        <w:t>MicroBooNE</w:t>
      </w:r>
      <w:proofErr w:type="spellEnd"/>
      <w:r w:rsidRPr="006F7774">
        <w:rPr>
          <w:rStyle w:val="Style13ptBold"/>
        </w:rPr>
        <w:t xml:space="preserve"> result casts the whole idea</w:t>
      </w:r>
      <w:r w:rsidRPr="006F7774">
        <w:rPr>
          <w:sz w:val="16"/>
        </w:rPr>
        <w:t xml:space="preserve"> into doubt.</w:t>
      </w:r>
    </w:p>
    <w:p w14:paraId="3B1D4D20" w14:textId="3C3A6EF3" w:rsidR="006F7774" w:rsidRPr="006F7774" w:rsidRDefault="006F7774" w:rsidP="006F7774">
      <w:pPr>
        <w:rPr>
          <w:sz w:val="16"/>
        </w:rPr>
      </w:pPr>
      <w:r w:rsidRPr="006F7774">
        <w:rPr>
          <w:sz w:val="16"/>
        </w:rPr>
        <w:t>Neutrinos are subatomic particles postulated by Austrian physicist Wolfgang Pauli in 1930 to explain how some radioactive atoms fire out electrons.</w:t>
      </w:r>
    </w:p>
    <w:p w14:paraId="0DC62E12" w14:textId="6FEEEE57" w:rsidR="006F7774" w:rsidRPr="006F7774" w:rsidRDefault="006F7774" w:rsidP="006F7774">
      <w:pPr>
        <w:rPr>
          <w:sz w:val="16"/>
        </w:rPr>
      </w:pPr>
      <w:r w:rsidRPr="006F7774">
        <w:rPr>
          <w:sz w:val="16"/>
        </w:rPr>
        <w:lastRenderedPageBreak/>
        <w:t xml:space="preserve">Their existence wasn’t confirmed until 1956 when Americans Clyde Cowan and Frederick </w:t>
      </w:r>
      <w:proofErr w:type="spellStart"/>
      <w:r w:rsidRPr="006F7774">
        <w:rPr>
          <w:sz w:val="16"/>
        </w:rPr>
        <w:t>Reines</w:t>
      </w:r>
      <w:proofErr w:type="spellEnd"/>
      <w:r w:rsidRPr="006F7774">
        <w:rPr>
          <w:sz w:val="16"/>
        </w:rPr>
        <w:t xml:space="preserve"> observed tiny flashes of light made by neutrinos crashing into the atoms in a tank of water.</w:t>
      </w:r>
    </w:p>
    <w:p w14:paraId="2B1A59F9" w14:textId="5170D02B" w:rsidR="006F7774" w:rsidRPr="006F7774" w:rsidRDefault="006F7774" w:rsidP="006F7774">
      <w:pPr>
        <w:rPr>
          <w:sz w:val="16"/>
        </w:rPr>
      </w:pPr>
      <w:r w:rsidRPr="006F7774">
        <w:rPr>
          <w:sz w:val="16"/>
        </w:rPr>
        <w:t>Today, neutrinos are an integral part of the “Standard Model of particle physics”. This is our best theory of the Universe’s particles, describing the 17 known elementary particles and how they interact via three fundamental forces (electromagnetism and the strong and weak forces).</w:t>
      </w:r>
    </w:p>
    <w:p w14:paraId="1D380338" w14:textId="2B4A0364" w:rsidR="006F7774" w:rsidRPr="006F7774" w:rsidRDefault="006F7774" w:rsidP="006F7774">
      <w:pPr>
        <w:rPr>
          <w:sz w:val="16"/>
        </w:rPr>
      </w:pPr>
      <w:r w:rsidRPr="006F7774">
        <w:rPr>
          <w:sz w:val="16"/>
        </w:rPr>
        <w:t>The Standard Model divides the 17 particles into two basic groups: 12 fermions, which make up matter, and five bosons, which carry the forces.</w:t>
      </w:r>
    </w:p>
    <w:p w14:paraId="1F3114C5" w14:textId="63C8D96C" w:rsidR="006F7774" w:rsidRPr="006F7774" w:rsidRDefault="006F7774" w:rsidP="006F7774">
      <w:pPr>
        <w:rPr>
          <w:sz w:val="16"/>
        </w:rPr>
      </w:pPr>
      <w:r w:rsidRPr="006F7774">
        <w:rPr>
          <w:sz w:val="16"/>
        </w:rPr>
        <w:t>Not all fermions interact with all the forces. For example, neutrinos are only affected by the weak force (and gravity, which doesn’t fit into the Standard Model).</w:t>
      </w:r>
    </w:p>
    <w:p w14:paraId="38F6813D" w14:textId="77777777" w:rsidR="006F7774" w:rsidRPr="006F7774" w:rsidRDefault="006F7774" w:rsidP="006F7774">
      <w:pPr>
        <w:rPr>
          <w:sz w:val="16"/>
        </w:rPr>
      </w:pPr>
      <w:r w:rsidRPr="006F7774">
        <w:rPr>
          <w:sz w:val="16"/>
        </w:rPr>
        <w:t>The fermions are split into three families, each of which has a neutrino: the electron, muon, and tau neutrinos.</w:t>
      </w:r>
    </w:p>
    <w:p w14:paraId="19D3CA2E" w14:textId="1E112612" w:rsidR="006F7774" w:rsidRPr="006F7774" w:rsidRDefault="006F7774" w:rsidP="006F7774">
      <w:pPr>
        <w:rPr>
          <w:sz w:val="16"/>
        </w:rPr>
      </w:pPr>
      <w:r w:rsidRPr="006F7774">
        <w:rPr>
          <w:sz w:val="16"/>
        </w:rPr>
        <w:t>All of these neutrinos are “left-handed” with respect to the weak force. It’s hard to explain simply what that means, but suffice to say left- and right-handed particles are mirror images of one another, and they are affected differently by the weak force.</w:t>
      </w:r>
    </w:p>
    <w:p w14:paraId="37CB3FF5" w14:textId="21D25B9C" w:rsidR="006F7774" w:rsidRPr="006F7774" w:rsidRDefault="006F7774" w:rsidP="006F7774">
      <w:pPr>
        <w:rPr>
          <w:sz w:val="16"/>
        </w:rPr>
      </w:pPr>
      <w:r w:rsidRPr="006F7774">
        <w:rPr>
          <w:sz w:val="16"/>
        </w:rPr>
        <w:t>All other known fermions come in both left- and right-handed versions. This encourages us to think that right-handed neutrinos should also exist in nature.</w:t>
      </w:r>
    </w:p>
    <w:p w14:paraId="33BA41BF" w14:textId="698EAEBC" w:rsidR="006F7774" w:rsidRPr="006F7774" w:rsidRDefault="006F7774" w:rsidP="006F7774">
      <w:pPr>
        <w:rPr>
          <w:sz w:val="16"/>
        </w:rPr>
      </w:pPr>
      <w:r w:rsidRPr="006F7774">
        <w:rPr>
          <w:sz w:val="16"/>
        </w:rPr>
        <w:t>Being right-handed, these hypothetical neutrinos are blind even to the weak force and are in this sense “sterile”.</w:t>
      </w:r>
    </w:p>
    <w:p w14:paraId="3E2B8E31" w14:textId="3CFA4DFD" w:rsidR="006F7774" w:rsidRPr="006F7774" w:rsidRDefault="006F7774" w:rsidP="006F7774">
      <w:pPr>
        <w:rPr>
          <w:sz w:val="16"/>
        </w:rPr>
      </w:pPr>
      <w:r w:rsidRPr="006F7774">
        <w:rPr>
          <w:sz w:val="16"/>
        </w:rPr>
        <w:t>But like all known particles, they should still feel gravity. Sterile neutrinos are also predicted by “grand unified theories” that try to combine the three forces into one.</w:t>
      </w:r>
    </w:p>
    <w:p w14:paraId="27FACDC9" w14:textId="77777777" w:rsidR="006F7774" w:rsidRPr="006F7774" w:rsidRDefault="006F7774" w:rsidP="006F7774">
      <w:pPr>
        <w:rPr>
          <w:sz w:val="16"/>
        </w:rPr>
      </w:pPr>
      <w:r w:rsidRPr="006F7774">
        <w:rPr>
          <w:sz w:val="16"/>
        </w:rPr>
        <w:t>Hunting for sterile neutrinos</w:t>
      </w:r>
    </w:p>
    <w:p w14:paraId="59094BAC" w14:textId="26238D8E" w:rsidR="006F7774" w:rsidRPr="006F7774" w:rsidRDefault="006F7774" w:rsidP="006F7774">
      <w:pPr>
        <w:rPr>
          <w:sz w:val="16"/>
        </w:rPr>
      </w:pPr>
      <w:r w:rsidRPr="006F7774">
        <w:rPr>
          <w:sz w:val="16"/>
        </w:rPr>
        <w:t>If sterile neutrinos exist, how would we find them? One way is to use a process called “neutrino oscillation”, in which the three known kinds of neutrinos can transform into one another.</w:t>
      </w:r>
    </w:p>
    <w:p w14:paraId="706943D8" w14:textId="2A5F53EE" w:rsidR="006F7774" w:rsidRPr="006F7774" w:rsidRDefault="006F7774" w:rsidP="006F7774">
      <w:pPr>
        <w:rPr>
          <w:sz w:val="16"/>
        </w:rPr>
      </w:pPr>
      <w:r w:rsidRPr="006F7774">
        <w:rPr>
          <w:sz w:val="16"/>
        </w:rPr>
        <w:t>Experiments measuring these oscillations usually look at either how many of a given kind of neutrino appear in some situation, or how many disappear.</w:t>
      </w:r>
    </w:p>
    <w:p w14:paraId="6B063B82" w14:textId="12EE5570" w:rsidR="006F7774" w:rsidRPr="006F7774" w:rsidRDefault="006F7774" w:rsidP="006F7774">
      <w:pPr>
        <w:rPr>
          <w:sz w:val="16"/>
        </w:rPr>
      </w:pPr>
      <w:r w:rsidRPr="006F7774">
        <w:rPr>
          <w:sz w:val="16"/>
        </w:rPr>
        <w:t xml:space="preserve">The LSND experiment which originally inspired the sterile neutrino hypothesis was an “appearance” experiment, as are </w:t>
      </w:r>
      <w:proofErr w:type="spellStart"/>
      <w:r w:rsidRPr="006F7774">
        <w:rPr>
          <w:sz w:val="16"/>
        </w:rPr>
        <w:t>MicroBooNE</w:t>
      </w:r>
      <w:proofErr w:type="spellEnd"/>
      <w:r w:rsidRPr="006F7774">
        <w:rPr>
          <w:sz w:val="16"/>
        </w:rPr>
        <w:t xml:space="preserve"> (which produced the new negative result) and its predecessor </w:t>
      </w:r>
      <w:proofErr w:type="spellStart"/>
      <w:r w:rsidRPr="006F7774">
        <w:rPr>
          <w:sz w:val="16"/>
        </w:rPr>
        <w:t>MiniBooNE</w:t>
      </w:r>
      <w:proofErr w:type="spellEnd"/>
      <w:r w:rsidRPr="006F7774">
        <w:rPr>
          <w:sz w:val="16"/>
        </w:rPr>
        <w:t>.</w:t>
      </w:r>
    </w:p>
    <w:p w14:paraId="0FEDD448" w14:textId="1AA605D1" w:rsidR="006F7774" w:rsidRPr="006F7774" w:rsidRDefault="006F7774" w:rsidP="006F7774">
      <w:pPr>
        <w:rPr>
          <w:sz w:val="16"/>
        </w:rPr>
      </w:pPr>
      <w:r w:rsidRPr="006F7774">
        <w:rPr>
          <w:sz w:val="16"/>
        </w:rPr>
        <w:t>They fire a beam of muon-neutrinos over a relatively short distance (between 30 and 500 meters) and measure how many electron-neutrinos are detected at the other end.</w:t>
      </w:r>
    </w:p>
    <w:p w14:paraId="352716BF" w14:textId="38F1430C" w:rsidR="006F7774" w:rsidRPr="006F7774" w:rsidRDefault="006F7774" w:rsidP="006F7774">
      <w:pPr>
        <w:rPr>
          <w:sz w:val="16"/>
        </w:rPr>
      </w:pPr>
      <w:r w:rsidRPr="006F7774">
        <w:rPr>
          <w:sz w:val="16"/>
        </w:rPr>
        <w:t xml:space="preserve">At LSND and </w:t>
      </w:r>
      <w:proofErr w:type="spellStart"/>
      <w:r w:rsidRPr="006F7774">
        <w:rPr>
          <w:sz w:val="16"/>
        </w:rPr>
        <w:t>MiniBooNE</w:t>
      </w:r>
      <w:proofErr w:type="spellEnd"/>
      <w:r w:rsidRPr="006F7774">
        <w:rPr>
          <w:sz w:val="16"/>
        </w:rPr>
        <w:t>, they saw more electron-neutrinos than expected. We know from other experiments that muon-neutrinos cannot oscillate directly into electron-neutrinos over these distances.</w:t>
      </w:r>
    </w:p>
    <w:p w14:paraId="1EB7E406" w14:textId="35B341D4" w:rsidR="006F7774" w:rsidRPr="006F7774" w:rsidRDefault="006F7774" w:rsidP="006F7774">
      <w:pPr>
        <w:rPr>
          <w:sz w:val="16"/>
        </w:rPr>
      </w:pPr>
      <w:r w:rsidRPr="006F7774">
        <w:rPr>
          <w:sz w:val="16"/>
        </w:rPr>
        <w:t>But if some of the muon-neutrinos turn into very light sterile neutrinos and then into electron-neutrinos, it could explain how those extra electron-neutrinos appeared.</w:t>
      </w:r>
    </w:p>
    <w:p w14:paraId="760623B6" w14:textId="77A5FBA1" w:rsidR="006F7774" w:rsidRPr="006F7774" w:rsidRDefault="006F7774" w:rsidP="006F7774">
      <w:pPr>
        <w:rPr>
          <w:sz w:val="16"/>
        </w:rPr>
      </w:pPr>
      <w:r w:rsidRPr="006F7774">
        <w:rPr>
          <w:sz w:val="16"/>
        </w:rPr>
        <w:t>This is the sterile neutrino hypothesis.</w:t>
      </w:r>
    </w:p>
    <w:p w14:paraId="6494F5D3" w14:textId="77777777" w:rsidR="006F7774" w:rsidRPr="006F7774" w:rsidRDefault="006F7774" w:rsidP="006F7774">
      <w:pPr>
        <w:rPr>
          <w:sz w:val="16"/>
        </w:rPr>
      </w:pPr>
      <w:r w:rsidRPr="006F7774">
        <w:rPr>
          <w:sz w:val="16"/>
        </w:rPr>
        <w:t>What if there are sterile neutrinos?</w:t>
      </w:r>
    </w:p>
    <w:p w14:paraId="54847F0F" w14:textId="64B10F54" w:rsidR="006F7774" w:rsidRPr="006F7774" w:rsidRDefault="006F7774" w:rsidP="006F7774">
      <w:pPr>
        <w:rPr>
          <w:sz w:val="16"/>
        </w:rPr>
      </w:pPr>
      <w:r w:rsidRPr="006F7774">
        <w:rPr>
          <w:sz w:val="16"/>
        </w:rPr>
        <w:t>If experiments did confirm the existence of a light sterile neutrino, there would be a good chance that heavier sterile neutrinos exist as well.</w:t>
      </w:r>
    </w:p>
    <w:p w14:paraId="1F9B4BF3" w14:textId="79CDBBF8" w:rsidR="006F7774" w:rsidRPr="006F7774" w:rsidRDefault="006F7774" w:rsidP="006F7774">
      <w:pPr>
        <w:rPr>
          <w:sz w:val="16"/>
        </w:rPr>
      </w:pPr>
      <w:r w:rsidRPr="006F7774">
        <w:rPr>
          <w:sz w:val="16"/>
        </w:rPr>
        <w:t>These heavier cousins could answer several major puzzles in particle physics, such as the nature of the “dark matter” that seems to make up most of the Universe, why neutrinos have any mass at all, and why the Universe contains so much more matter than antimatter.</w:t>
      </w:r>
    </w:p>
    <w:p w14:paraId="341798B7" w14:textId="2BC32E23" w:rsidR="006F7774" w:rsidRPr="006F7774" w:rsidRDefault="006F7774" w:rsidP="006F7774">
      <w:pPr>
        <w:rPr>
          <w:sz w:val="16"/>
        </w:rPr>
      </w:pPr>
      <w:r w:rsidRPr="006F7774">
        <w:rPr>
          <w:sz w:val="16"/>
        </w:rPr>
        <w:t>There is but one problem. The light sterile neutrino we started with is a headache for cosmologists.</w:t>
      </w:r>
    </w:p>
    <w:p w14:paraId="5C505572" w14:textId="6E39F053" w:rsidR="006F7774" w:rsidRPr="006F7774" w:rsidRDefault="006F7774" w:rsidP="006F7774">
      <w:pPr>
        <w:rPr>
          <w:sz w:val="16"/>
        </w:rPr>
      </w:pPr>
      <w:r w:rsidRPr="006F7774">
        <w:rPr>
          <w:sz w:val="16"/>
        </w:rPr>
        <w:t>If it exists, we should be able to observe traces of sterile neutrinos formed just after the Big Bang.</w:t>
      </w:r>
    </w:p>
    <w:p w14:paraId="47A00785" w14:textId="6D3445F2" w:rsidR="006F7774" w:rsidRPr="006F7774" w:rsidRDefault="006F7774" w:rsidP="006F7774">
      <w:pPr>
        <w:rPr>
          <w:sz w:val="16"/>
        </w:rPr>
      </w:pPr>
      <w:r w:rsidRPr="006F7774">
        <w:rPr>
          <w:sz w:val="16"/>
        </w:rPr>
        <w:t xml:space="preserve">However, </w:t>
      </w:r>
      <w:r w:rsidRPr="000D097F">
        <w:rPr>
          <w:rStyle w:val="Style13ptBold"/>
          <w:highlight w:val="cyan"/>
        </w:rPr>
        <w:t>no recent surveys</w:t>
      </w:r>
      <w:r w:rsidRPr="006F7774">
        <w:rPr>
          <w:rStyle w:val="Style13ptBold"/>
        </w:rPr>
        <w:t xml:space="preserve"> of the cosmic microwave background radiation or the distribution of galaxies and light elements in between them </w:t>
      </w:r>
      <w:r w:rsidRPr="000D097F">
        <w:rPr>
          <w:rStyle w:val="Style13ptBold"/>
          <w:highlight w:val="cyan"/>
        </w:rPr>
        <w:t>show any sign these sterile neutrinos existed.</w:t>
      </w:r>
    </w:p>
    <w:p w14:paraId="3FC59258" w14:textId="614D4A9D" w:rsidR="006F7774" w:rsidRPr="006F7774" w:rsidRDefault="006F7774" w:rsidP="006F7774">
      <w:pPr>
        <w:rPr>
          <w:rStyle w:val="Style13ptBold"/>
        </w:rPr>
      </w:pPr>
      <w:r w:rsidRPr="006F7774">
        <w:rPr>
          <w:sz w:val="16"/>
        </w:rPr>
        <w:lastRenderedPageBreak/>
        <w:t xml:space="preserve">This could mean the sterile neutrino hypothesis is incorrect. But it is also possible that something else in </w:t>
      </w:r>
      <w:r w:rsidRPr="000D097F">
        <w:rPr>
          <w:rStyle w:val="Style13ptBold"/>
          <w:highlight w:val="cyan"/>
        </w:rPr>
        <w:t>our understanding of the Universe is amiss.</w:t>
      </w:r>
    </w:p>
    <w:p w14:paraId="47155B98" w14:textId="12F70547" w:rsidR="005B5351" w:rsidRDefault="00E27C58" w:rsidP="005B5351">
      <w:pPr>
        <w:pStyle w:val="Heading4"/>
      </w:pPr>
      <w:r>
        <w:t>7</w:t>
      </w:r>
      <w:r w:rsidR="005B5351">
        <w:t>] Aquaculture is plain wrong</w:t>
      </w:r>
    </w:p>
    <w:p w14:paraId="0A74818C" w14:textId="5D30A41A" w:rsidR="005B5351" w:rsidRDefault="005B5351" w:rsidP="005B5351">
      <w:pPr>
        <w:pStyle w:val="Heading4"/>
      </w:pPr>
      <w:r>
        <w:t xml:space="preserve">A] </w:t>
      </w:r>
      <w:r w:rsidR="00D64105">
        <w:t xml:space="preserve">Nothing about lunar basing in their </w:t>
      </w:r>
      <w:proofErr w:type="spellStart"/>
      <w:r w:rsidR="00D64105">
        <w:t>Pryzbla</w:t>
      </w:r>
      <w:proofErr w:type="spellEnd"/>
      <w:r w:rsidR="00D64105">
        <w:t xml:space="preserve"> evidence – it just says space would be a good place to rear new baby fish – great just bring them up on mars or an asteroid </w:t>
      </w:r>
      <w:proofErr w:type="spellStart"/>
      <w:r w:rsidR="00D64105">
        <w:t>etc</w:t>
      </w:r>
      <w:proofErr w:type="spellEnd"/>
      <w:r w:rsidR="00D64105">
        <w:t xml:space="preserve"> or on the ISS – it’s a question of space needed to do aquaculture, not specifically the moon</w:t>
      </w:r>
    </w:p>
    <w:p w14:paraId="2E14626C" w14:textId="5A4DB30A" w:rsidR="00D64105" w:rsidRDefault="00D64105" w:rsidP="00D64105">
      <w:pPr>
        <w:pStyle w:val="Heading4"/>
      </w:pPr>
      <w:r>
        <w:t xml:space="preserve">B] </w:t>
      </w:r>
      <w:r w:rsidR="00C6772C">
        <w:t xml:space="preserve">Aquaculture fails – it allows </w:t>
      </w:r>
      <w:proofErr w:type="spellStart"/>
      <w:r w:rsidR="00C6772C">
        <w:t>non native</w:t>
      </w:r>
      <w:proofErr w:type="spellEnd"/>
      <w:r w:rsidR="00C6772C">
        <w:t xml:space="preserve"> species to escape and kill biodiversity</w:t>
      </w:r>
    </w:p>
    <w:p w14:paraId="71DA61AB" w14:textId="400735A5" w:rsidR="00C6772C" w:rsidRPr="00C6772C" w:rsidRDefault="00C6772C" w:rsidP="00C6772C">
      <w:pPr>
        <w:rPr>
          <w:sz w:val="16"/>
        </w:rPr>
      </w:pPr>
      <w:r w:rsidRPr="00C6772C">
        <w:rPr>
          <w:rStyle w:val="Style13ptBold"/>
        </w:rPr>
        <w:t>Ting Ju et al 19</w:t>
      </w:r>
      <w:r w:rsidRPr="00C6772C">
        <w:rPr>
          <w:sz w:val="16"/>
        </w:rPr>
        <w:t xml:space="preserve"> </w:t>
      </w:r>
      <w:r w:rsidRPr="00C6772C">
        <w:rPr>
          <w:sz w:val="16"/>
        </w:rPr>
        <w:t xml:space="preserve">Rui-Ting </w:t>
      </w:r>
      <w:proofErr w:type="spellStart"/>
      <w:r w:rsidRPr="00C6772C">
        <w:rPr>
          <w:sz w:val="16"/>
        </w:rPr>
        <w:t>Ju,Xiao</w:t>
      </w:r>
      <w:proofErr w:type="spellEnd"/>
      <w:r w:rsidRPr="00C6772C">
        <w:rPr>
          <w:sz w:val="16"/>
        </w:rPr>
        <w:t xml:space="preserve"> </w:t>
      </w:r>
      <w:proofErr w:type="spellStart"/>
      <w:r w:rsidRPr="00C6772C">
        <w:rPr>
          <w:sz w:val="16"/>
        </w:rPr>
        <w:t>Li,Jia</w:t>
      </w:r>
      <w:proofErr w:type="spellEnd"/>
      <w:r w:rsidRPr="00C6772C">
        <w:rPr>
          <w:sz w:val="16"/>
        </w:rPr>
        <w:t xml:space="preserve">-Jia </w:t>
      </w:r>
      <w:proofErr w:type="spellStart"/>
      <w:r w:rsidRPr="00C6772C">
        <w:rPr>
          <w:sz w:val="16"/>
        </w:rPr>
        <w:t>Jiang,Jihua</w:t>
      </w:r>
      <w:proofErr w:type="spellEnd"/>
      <w:r w:rsidRPr="00C6772C">
        <w:rPr>
          <w:sz w:val="16"/>
        </w:rPr>
        <w:t xml:space="preserve"> </w:t>
      </w:r>
      <w:proofErr w:type="spellStart"/>
      <w:r w:rsidRPr="00C6772C">
        <w:rPr>
          <w:sz w:val="16"/>
        </w:rPr>
        <w:t>Wu,Jianguo</w:t>
      </w:r>
      <w:proofErr w:type="spellEnd"/>
      <w:r w:rsidRPr="00C6772C">
        <w:rPr>
          <w:sz w:val="16"/>
        </w:rPr>
        <w:t xml:space="preserve"> </w:t>
      </w:r>
      <w:proofErr w:type="spellStart"/>
      <w:r w:rsidRPr="00C6772C">
        <w:rPr>
          <w:sz w:val="16"/>
        </w:rPr>
        <w:t>Liu,Donald</w:t>
      </w:r>
      <w:proofErr w:type="spellEnd"/>
      <w:r w:rsidRPr="00C6772C">
        <w:rPr>
          <w:sz w:val="16"/>
        </w:rPr>
        <w:t xml:space="preserve"> R. </w:t>
      </w:r>
      <w:proofErr w:type="spellStart"/>
      <w:r w:rsidRPr="00C6772C">
        <w:rPr>
          <w:sz w:val="16"/>
        </w:rPr>
        <w:t>Strong,Bo</w:t>
      </w:r>
      <w:proofErr w:type="spellEnd"/>
      <w:r w:rsidRPr="00C6772C">
        <w:rPr>
          <w:sz w:val="16"/>
        </w:rPr>
        <w:t xml:space="preserve"> Li</w:t>
      </w:r>
      <w:r w:rsidRPr="00C6772C">
        <w:rPr>
          <w:rFonts w:hint="eastAsia"/>
          <w:sz w:val="16"/>
        </w:rPr>
        <w:t>., 10-9-2019, "Emerging risks of non</w:t>
      </w:r>
      <w:r w:rsidRPr="00C6772C">
        <w:rPr>
          <w:rFonts w:hint="eastAsia"/>
          <w:sz w:val="16"/>
        </w:rPr>
        <w:t>‐</w:t>
      </w:r>
      <w:r w:rsidRPr="00C6772C">
        <w:rPr>
          <w:rFonts w:hint="eastAsia"/>
          <w:sz w:val="16"/>
        </w:rPr>
        <w:t xml:space="preserve">native species escapes from aquaculture: Call for policy improvements in China and other developing countries," </w:t>
      </w:r>
      <w:proofErr w:type="spellStart"/>
      <w:r w:rsidRPr="00C6772C">
        <w:rPr>
          <w:rFonts w:hint="eastAsia"/>
          <w:sz w:val="16"/>
        </w:rPr>
        <w:t>besjournals</w:t>
      </w:r>
      <w:proofErr w:type="spellEnd"/>
      <w:r w:rsidRPr="00C6772C">
        <w:rPr>
          <w:rFonts w:hint="eastAsia"/>
          <w:sz w:val="16"/>
        </w:rPr>
        <w:t>,</w:t>
      </w:r>
      <w:r w:rsidRPr="00C6772C">
        <w:rPr>
          <w:sz w:val="16"/>
        </w:rPr>
        <w:t xml:space="preserve"> </w:t>
      </w:r>
      <w:hyperlink r:id="rId21" w:history="1">
        <w:r w:rsidRPr="00C6772C">
          <w:rPr>
            <w:rStyle w:val="Hyperlink"/>
            <w:rFonts w:hint="eastAsia"/>
            <w:sz w:val="16"/>
          </w:rPr>
          <w:t>https://besjournals.onlinelibrary.wiley.com/doi/full/10.1111/1365-2664.13521</w:t>
        </w:r>
      </w:hyperlink>
      <w:r w:rsidRPr="00C6772C">
        <w:rPr>
          <w:sz w:val="16"/>
        </w:rPr>
        <w:t xml:space="preserve"> DD AG</w:t>
      </w:r>
    </w:p>
    <w:p w14:paraId="3B1A72B4" w14:textId="1B8C734D" w:rsidR="00C6772C" w:rsidRPr="00C6772C" w:rsidRDefault="00C6772C" w:rsidP="00C6772C">
      <w:pPr>
        <w:rPr>
          <w:sz w:val="16"/>
        </w:rPr>
      </w:pPr>
      <w:r w:rsidRPr="00C6772C">
        <w:rPr>
          <w:sz w:val="16"/>
        </w:rPr>
        <w:t xml:space="preserve">Aquaculture—the farming of fish, mollusks, crustaceans and aquatic plants—is the fastest growing sector of the world food industry (FAO, 2016). This rapid growth relies heavily on the introduction of exotic species or domestic species outside of their natural ranges (hereafter, non-native aquatic species, NAS); a total of 5,612 records of NAS introduction have been collected by the FAO (2019). The farming of non-native fishes, for example, contributes 17% to global aquaculture production (FAO, 2012). In many developing countries, e.g., India, Philippines, Cuba and Brazil, aquaculture predominantly depends on the farming of NAS; yields of NAS represent 60%–95% of aquatic food production in those countries (Shelton &amp; Rothbard, 2006). This situation is greatly affecting global environments, economies and even sociocultural arrangements (Lima-Junior et al., 2018; </w:t>
      </w:r>
      <w:proofErr w:type="spellStart"/>
      <w:r w:rsidRPr="00C6772C">
        <w:rPr>
          <w:sz w:val="16"/>
        </w:rPr>
        <w:t>Lövei</w:t>
      </w:r>
      <w:proofErr w:type="spellEnd"/>
      <w:r w:rsidRPr="00C6772C">
        <w:rPr>
          <w:sz w:val="16"/>
        </w:rPr>
        <w:t xml:space="preserve"> &amp; </w:t>
      </w:r>
      <w:proofErr w:type="spellStart"/>
      <w:r w:rsidRPr="00C6772C">
        <w:rPr>
          <w:sz w:val="16"/>
        </w:rPr>
        <w:t>Lewinsohn</w:t>
      </w:r>
      <w:proofErr w:type="spellEnd"/>
      <w:r w:rsidRPr="00C6772C">
        <w:rPr>
          <w:sz w:val="16"/>
        </w:rPr>
        <w:t xml:space="preserve">, 2012; </w:t>
      </w:r>
      <w:proofErr w:type="spellStart"/>
      <w:r w:rsidRPr="00C6772C">
        <w:rPr>
          <w:sz w:val="16"/>
        </w:rPr>
        <w:t>Pelicice</w:t>
      </w:r>
      <w:proofErr w:type="spellEnd"/>
      <w:r w:rsidRPr="00C6772C">
        <w:rPr>
          <w:sz w:val="16"/>
        </w:rPr>
        <w:t xml:space="preserve">, </w:t>
      </w:r>
      <w:proofErr w:type="spellStart"/>
      <w:r w:rsidRPr="00C6772C">
        <w:rPr>
          <w:sz w:val="16"/>
        </w:rPr>
        <w:t>Vitule</w:t>
      </w:r>
      <w:proofErr w:type="spellEnd"/>
      <w:r w:rsidRPr="00C6772C">
        <w:rPr>
          <w:sz w:val="16"/>
        </w:rPr>
        <w:t xml:space="preserve">, Lima-Junior, </w:t>
      </w:r>
      <w:proofErr w:type="spellStart"/>
      <w:r w:rsidRPr="00C6772C">
        <w:rPr>
          <w:sz w:val="16"/>
        </w:rPr>
        <w:t>Orsi</w:t>
      </w:r>
      <w:proofErr w:type="spellEnd"/>
      <w:r w:rsidRPr="00C6772C">
        <w:rPr>
          <w:sz w:val="16"/>
        </w:rPr>
        <w:t>, &amp; Agostinho, 2014).</w:t>
      </w:r>
    </w:p>
    <w:p w14:paraId="5D3A38B3" w14:textId="400F0700" w:rsidR="00C6772C" w:rsidRPr="00C6772C" w:rsidRDefault="00C6772C" w:rsidP="00C6772C">
      <w:pPr>
        <w:rPr>
          <w:sz w:val="16"/>
        </w:rPr>
      </w:pPr>
      <w:r w:rsidRPr="00C6772C">
        <w:rPr>
          <w:rStyle w:val="StyleUnderline"/>
        </w:rPr>
        <w:t xml:space="preserve">The </w:t>
      </w:r>
      <w:r w:rsidRPr="00C6772C">
        <w:rPr>
          <w:rStyle w:val="StyleUnderline"/>
          <w:highlight w:val="cyan"/>
        </w:rPr>
        <w:t>escape of NAS from aquaculture</w:t>
      </w:r>
      <w:r w:rsidRPr="00C6772C">
        <w:rPr>
          <w:rStyle w:val="StyleUnderline"/>
        </w:rPr>
        <w:t xml:space="preserve"> facilities </w:t>
      </w:r>
      <w:r w:rsidRPr="00C6772C">
        <w:rPr>
          <w:rStyle w:val="StyleUnderline"/>
          <w:highlight w:val="cyan"/>
        </w:rPr>
        <w:t>has become a serious global problem</w:t>
      </w:r>
      <w:r w:rsidRPr="00C6772C">
        <w:rPr>
          <w:sz w:val="16"/>
        </w:rPr>
        <w:t xml:space="preserve"> (FAO, 2016). Although it is difficult to accurately assess the number and magnitude of escapes due to limited statistics, the trend is worrying because many escapes are known to have occurred world-wide (</w:t>
      </w:r>
      <w:proofErr w:type="gramStart"/>
      <w:r w:rsidRPr="00C6772C">
        <w:rPr>
          <w:sz w:val="16"/>
        </w:rPr>
        <w:t>e.g.</w:t>
      </w:r>
      <w:proofErr w:type="gramEnd"/>
      <w:r w:rsidRPr="00C6772C">
        <w:rPr>
          <w:sz w:val="16"/>
        </w:rPr>
        <w:t xml:space="preserve"> Thorvaldsen, Holmen, &amp; Moe, 2015; Toledo-Guedes, Sanchez-Jerez, </w:t>
      </w:r>
      <w:proofErr w:type="spellStart"/>
      <w:r w:rsidRPr="00C6772C">
        <w:rPr>
          <w:sz w:val="16"/>
        </w:rPr>
        <w:t>Benjumea</w:t>
      </w:r>
      <w:proofErr w:type="spellEnd"/>
      <w:r w:rsidRPr="00C6772C">
        <w:rPr>
          <w:sz w:val="16"/>
        </w:rPr>
        <w:t xml:space="preserve">, &amp; Brito, 2014) and especially in developing countries (Gao et al., 2017; </w:t>
      </w:r>
      <w:proofErr w:type="spellStart"/>
      <w:r w:rsidRPr="00C6772C">
        <w:rPr>
          <w:sz w:val="16"/>
        </w:rPr>
        <w:t>Sepúlveda</w:t>
      </w:r>
      <w:proofErr w:type="spellEnd"/>
      <w:r w:rsidRPr="00C6772C">
        <w:rPr>
          <w:sz w:val="16"/>
        </w:rPr>
        <w:t xml:space="preserve">, Arismendi, Soto, </w:t>
      </w:r>
      <w:proofErr w:type="spellStart"/>
      <w:r w:rsidRPr="00C6772C">
        <w:rPr>
          <w:sz w:val="16"/>
        </w:rPr>
        <w:t>Jara</w:t>
      </w:r>
      <w:proofErr w:type="spellEnd"/>
      <w:r w:rsidRPr="00C6772C">
        <w:rPr>
          <w:sz w:val="16"/>
        </w:rPr>
        <w:t xml:space="preserve">, &amp; </w:t>
      </w:r>
      <w:proofErr w:type="spellStart"/>
      <w:r w:rsidRPr="00C6772C">
        <w:rPr>
          <w:sz w:val="16"/>
        </w:rPr>
        <w:t>Faria</w:t>
      </w:r>
      <w:proofErr w:type="spellEnd"/>
      <w:r w:rsidRPr="00C6772C">
        <w:rPr>
          <w:sz w:val="16"/>
        </w:rPr>
        <w:t>, 2013). In addition to economic loss, the escape of farmed NAS can generate multiple ecological outcomes</w:t>
      </w:r>
      <w:r w:rsidRPr="00C6772C">
        <w:rPr>
          <w:rStyle w:val="StyleUnderline"/>
        </w:rPr>
        <w:t xml:space="preserve">. Not unlike invaders of terrestrial ecosystems, the </w:t>
      </w:r>
      <w:r w:rsidRPr="00C6772C">
        <w:rPr>
          <w:rStyle w:val="StyleUnderline"/>
          <w:highlight w:val="cyan"/>
        </w:rPr>
        <w:t>escapees from aquaculture</w:t>
      </w:r>
      <w:r w:rsidRPr="00C6772C">
        <w:rPr>
          <w:rStyle w:val="StyleUnderline"/>
        </w:rPr>
        <w:t xml:space="preserve"> have resulted in aquatic bio-invasions that </w:t>
      </w:r>
      <w:r w:rsidRPr="00C6772C">
        <w:rPr>
          <w:rStyle w:val="StyleUnderline"/>
          <w:highlight w:val="cyan"/>
        </w:rPr>
        <w:t>reduce</w:t>
      </w:r>
      <w:r w:rsidRPr="00C6772C">
        <w:rPr>
          <w:rStyle w:val="StyleUnderline"/>
        </w:rPr>
        <w:t xml:space="preserve"> the </w:t>
      </w:r>
      <w:r w:rsidRPr="00C6772C">
        <w:rPr>
          <w:rStyle w:val="StyleUnderline"/>
          <w:highlight w:val="cyan"/>
        </w:rPr>
        <w:t>biod</w:t>
      </w:r>
      <w:r w:rsidRPr="00C6772C">
        <w:rPr>
          <w:rStyle w:val="StyleUnderline"/>
        </w:rPr>
        <w:t>iversity and affect ecological functions</w:t>
      </w:r>
      <w:r w:rsidRPr="00C6772C">
        <w:rPr>
          <w:sz w:val="16"/>
        </w:rPr>
        <w:t xml:space="preserve"> of native ecosystems (</w:t>
      </w:r>
      <w:proofErr w:type="spellStart"/>
      <w:r w:rsidRPr="00C6772C">
        <w:rPr>
          <w:sz w:val="16"/>
        </w:rPr>
        <w:t>Vitule</w:t>
      </w:r>
      <w:proofErr w:type="spellEnd"/>
      <w:r w:rsidRPr="00C6772C">
        <w:rPr>
          <w:sz w:val="16"/>
        </w:rPr>
        <w:t xml:space="preserve">, Freire, &amp; </w:t>
      </w:r>
      <w:proofErr w:type="spellStart"/>
      <w:r w:rsidRPr="00C6772C">
        <w:rPr>
          <w:sz w:val="16"/>
        </w:rPr>
        <w:t>Simberloff</w:t>
      </w:r>
      <w:proofErr w:type="spellEnd"/>
      <w:r w:rsidRPr="00C6772C">
        <w:rPr>
          <w:sz w:val="16"/>
        </w:rPr>
        <w:t>, 2009). The International Union for Conservation of Nature (IUCN) cites the impacts as ‘immense, insidious, and usually irreversible’ (IUCN, 2000). In the new framework of the Blue Growth Initiative issued by the FAO, NAS escapes and invasions are considered among the most important issues facing the global aquaculture industry (FAO, 2016).</w:t>
      </w:r>
    </w:p>
    <w:p w14:paraId="54DC96E0" w14:textId="4394D729" w:rsidR="00C6772C" w:rsidRPr="00C6772C" w:rsidRDefault="00C6772C" w:rsidP="00C6772C">
      <w:pPr>
        <w:rPr>
          <w:sz w:val="16"/>
        </w:rPr>
      </w:pPr>
      <w:r w:rsidRPr="00C6772C">
        <w:rPr>
          <w:sz w:val="16"/>
        </w:rPr>
        <w:t>In this paper, we briefly discuss aquaculture expansion and NAS escapes, illustrate emerging risks and propose a set of recommendations for aquaculture governance and management for developing countries. Although this topic has also been reviewed elsewhere (</w:t>
      </w:r>
      <w:proofErr w:type="gramStart"/>
      <w:r w:rsidRPr="00C6772C">
        <w:rPr>
          <w:sz w:val="16"/>
        </w:rPr>
        <w:t>e.g.</w:t>
      </w:r>
      <w:proofErr w:type="gramEnd"/>
      <w:r w:rsidRPr="00C6772C">
        <w:rPr>
          <w:sz w:val="16"/>
        </w:rPr>
        <w:t xml:space="preserve"> Lin, Gao, &amp; Zhan, 2015; </w:t>
      </w:r>
      <w:proofErr w:type="spellStart"/>
      <w:r w:rsidRPr="00C6772C">
        <w:rPr>
          <w:sz w:val="16"/>
        </w:rPr>
        <w:t>Pelicice</w:t>
      </w:r>
      <w:proofErr w:type="spellEnd"/>
      <w:r w:rsidRPr="00C6772C">
        <w:rPr>
          <w:sz w:val="16"/>
        </w:rPr>
        <w:t xml:space="preserve"> et al., 2014), the policy direction for NAS management seems insufficiently clear and comprehensive. We focus here on NAS used for aquaculture and especially on those NAS that have escaped from aquaculture facilities. In addition, we mainly focus on China, which leads the world in aquaculture output and in NAS escapes. Because China's experiences and problems with NAS are not unique, it is hoped that the solutions recommended here can be also helpful to other developing countries.</w:t>
      </w:r>
    </w:p>
    <w:p w14:paraId="2D94ED43" w14:textId="77777777" w:rsidR="00C6772C" w:rsidRPr="00C6772C" w:rsidRDefault="00C6772C" w:rsidP="00C6772C">
      <w:pPr>
        <w:rPr>
          <w:sz w:val="16"/>
        </w:rPr>
      </w:pPr>
      <w:r w:rsidRPr="00C6772C">
        <w:rPr>
          <w:sz w:val="16"/>
        </w:rPr>
        <w:t>2 EXPANSION AND ESCAPES IN AQUACULTURE</w:t>
      </w:r>
    </w:p>
    <w:p w14:paraId="455EEDAB" w14:textId="77777777" w:rsidR="00C6772C" w:rsidRPr="00C6772C" w:rsidRDefault="00C6772C" w:rsidP="00C6772C">
      <w:pPr>
        <w:rPr>
          <w:sz w:val="16"/>
        </w:rPr>
      </w:pPr>
      <w:r w:rsidRPr="00C6772C">
        <w:rPr>
          <w:rStyle w:val="StyleUnderline"/>
          <w:highlight w:val="cyan"/>
        </w:rPr>
        <w:t>Global aquaculture has been rapidly increasing</w:t>
      </w:r>
      <w:r w:rsidRPr="00C6772C">
        <w:rPr>
          <w:rStyle w:val="StyleUnderline"/>
        </w:rPr>
        <w:t xml:space="preserve"> over the past five decades, with a doubling time of less than 10 years</w:t>
      </w:r>
      <w:r w:rsidRPr="00C6772C">
        <w:rPr>
          <w:sz w:val="16"/>
        </w:rPr>
        <w:t xml:space="preserve"> (Figure 1), and developing countries have contributed greatly to this rapid growth (FAO, 2016). China has been paralleling and dominating the global trend since the 1990s (Figure 1). In 2016, China accounted for 58% (63.7 million tons) of the global aquaculture volume and 63% (US$ 153.4 billion) of the global aquaculture value, making China the world's largest aquaculture producer (FAO, 2016). China's output of farmed NAS is also the largest in the world and represents more than 25% of the country's total aquaculture production (FAO, 2016; Shelton &amp; Rothbard, 2006). These NAS include 252 species, which are mainly fish, mollusks, algae and crustaceans (see tables 1 and 2 in Lin et al., 2015). The most dominant species are the Nile tilapia Oreochromis </w:t>
      </w:r>
      <w:proofErr w:type="spellStart"/>
      <w:r w:rsidRPr="00C6772C">
        <w:rPr>
          <w:sz w:val="16"/>
        </w:rPr>
        <w:t>niloticus</w:t>
      </w:r>
      <w:proofErr w:type="spellEnd"/>
      <w:r w:rsidRPr="00C6772C">
        <w:rPr>
          <w:sz w:val="16"/>
        </w:rPr>
        <w:t xml:space="preserve">, the channel catfish </w:t>
      </w:r>
      <w:proofErr w:type="spellStart"/>
      <w:r w:rsidRPr="00C6772C">
        <w:rPr>
          <w:sz w:val="16"/>
        </w:rPr>
        <w:t>Ictalurus</w:t>
      </w:r>
      <w:proofErr w:type="spellEnd"/>
      <w:r w:rsidRPr="00C6772C">
        <w:rPr>
          <w:sz w:val="16"/>
        </w:rPr>
        <w:t xml:space="preserve"> punctatus and several sturgeon species </w:t>
      </w:r>
      <w:r w:rsidRPr="00C6772C">
        <w:rPr>
          <w:sz w:val="16"/>
        </w:rPr>
        <w:lastRenderedPageBreak/>
        <w:t xml:space="preserve">(Acipenser spp., Huso </w:t>
      </w:r>
      <w:proofErr w:type="spellStart"/>
      <w:r w:rsidRPr="00C6772C">
        <w:rPr>
          <w:sz w:val="16"/>
        </w:rPr>
        <w:t>huso</w:t>
      </w:r>
      <w:proofErr w:type="spellEnd"/>
      <w:r w:rsidRPr="00C6772C">
        <w:rPr>
          <w:sz w:val="16"/>
        </w:rPr>
        <w:t xml:space="preserve"> and </w:t>
      </w:r>
      <w:proofErr w:type="spellStart"/>
      <w:r w:rsidRPr="00C6772C">
        <w:rPr>
          <w:sz w:val="16"/>
        </w:rPr>
        <w:t>Polyodon</w:t>
      </w:r>
      <w:proofErr w:type="spellEnd"/>
      <w:r w:rsidRPr="00C6772C">
        <w:rPr>
          <w:sz w:val="16"/>
        </w:rPr>
        <w:t xml:space="preserve"> </w:t>
      </w:r>
      <w:proofErr w:type="spellStart"/>
      <w:r w:rsidRPr="00C6772C">
        <w:rPr>
          <w:sz w:val="16"/>
        </w:rPr>
        <w:t>spathula</w:t>
      </w:r>
      <w:proofErr w:type="spellEnd"/>
      <w:r w:rsidRPr="00C6772C">
        <w:rPr>
          <w:sz w:val="16"/>
        </w:rPr>
        <w:t>), which contribute respectively 65%, 40% and 85% to the global production of these groups (Lin et al., 2015). Most of China's farmed NAS result from international introductions. Although the number of domestic transferred species is relatively small, their introduction frequency is high (</w:t>
      </w:r>
      <w:proofErr w:type="spellStart"/>
      <w:r w:rsidRPr="00C6772C">
        <w:rPr>
          <w:sz w:val="16"/>
        </w:rPr>
        <w:t>Xiong</w:t>
      </w:r>
      <w:proofErr w:type="spellEnd"/>
      <w:r w:rsidRPr="00C6772C">
        <w:rPr>
          <w:sz w:val="16"/>
        </w:rPr>
        <w:t>, Sui, Liang, &amp; Chen, 2015).</w:t>
      </w:r>
    </w:p>
    <w:p w14:paraId="1846FE35" w14:textId="763024D0" w:rsidR="00C6772C" w:rsidRPr="00C6772C" w:rsidRDefault="00C6772C" w:rsidP="00C6772C">
      <w:pPr>
        <w:rPr>
          <w:sz w:val="16"/>
        </w:rPr>
      </w:pPr>
      <w:r w:rsidRPr="00C6772C">
        <w:rPr>
          <w:sz w:val="16"/>
        </w:rPr>
        <w:t>Like many other developing countries (</w:t>
      </w:r>
      <w:proofErr w:type="gramStart"/>
      <w:r w:rsidRPr="00C6772C">
        <w:rPr>
          <w:sz w:val="16"/>
        </w:rPr>
        <w:t>e.g.</w:t>
      </w:r>
      <w:proofErr w:type="gramEnd"/>
      <w:r w:rsidRPr="00C6772C">
        <w:rPr>
          <w:sz w:val="16"/>
        </w:rPr>
        <w:t xml:space="preserve"> Vietnam, Chile and Thailand) (</w:t>
      </w:r>
      <w:proofErr w:type="spellStart"/>
      <w:r w:rsidRPr="00C6772C">
        <w:rPr>
          <w:sz w:val="16"/>
        </w:rPr>
        <w:t>Kernan</w:t>
      </w:r>
      <w:proofErr w:type="spellEnd"/>
      <w:r w:rsidRPr="00C6772C">
        <w:rPr>
          <w:sz w:val="16"/>
        </w:rPr>
        <w:t xml:space="preserve">, 2015), China's aquaculture industry is quite vulnerable to extreme weather. Since 2005, typhoons and floods have destroyed 6.4 million hectares of aquaculture facilities and have caused more than </w:t>
      </w:r>
      <w:proofErr w:type="gramStart"/>
      <w:r w:rsidRPr="00C6772C">
        <w:rPr>
          <w:sz w:val="16"/>
        </w:rPr>
        <w:t>8.4  million</w:t>
      </w:r>
      <w:proofErr w:type="gramEnd"/>
      <w:r w:rsidRPr="00C6772C">
        <w:rPr>
          <w:sz w:val="16"/>
        </w:rPr>
        <w:t xml:space="preserve"> </w:t>
      </w:r>
      <w:proofErr w:type="spellStart"/>
      <w:r w:rsidRPr="00C6772C">
        <w:rPr>
          <w:sz w:val="16"/>
        </w:rPr>
        <w:t>tonnes</w:t>
      </w:r>
      <w:proofErr w:type="spellEnd"/>
      <w:r w:rsidRPr="00C6772C">
        <w:rPr>
          <w:sz w:val="16"/>
        </w:rPr>
        <w:t xml:space="preserve"> of loss in aquaculture production in China (see Figure S1); these losses have been associated with mass escapes of farmed NAS (Gao et al., 2017). </w:t>
      </w:r>
      <w:r w:rsidRPr="00C6772C">
        <w:rPr>
          <w:rStyle w:val="StyleUnderline"/>
        </w:rPr>
        <w:t>Most e</w:t>
      </w:r>
      <w:r w:rsidRPr="00C6772C">
        <w:rPr>
          <w:rStyle w:val="StyleUnderline"/>
          <w:highlight w:val="cyan"/>
        </w:rPr>
        <w:t>scape events occur in southern China</w:t>
      </w:r>
      <w:r w:rsidRPr="00C6772C">
        <w:rPr>
          <w:rStyle w:val="StyleUnderline"/>
        </w:rPr>
        <w:t xml:space="preserve">, which is </w:t>
      </w:r>
      <w:r w:rsidRPr="00C6772C">
        <w:rPr>
          <w:rStyle w:val="StyleUnderline"/>
          <w:highlight w:val="cyan"/>
        </w:rPr>
        <w:t>the major</w:t>
      </w:r>
      <w:r w:rsidRPr="00C6772C">
        <w:rPr>
          <w:rStyle w:val="StyleUnderline"/>
        </w:rPr>
        <w:t xml:space="preserve"> NAS </w:t>
      </w:r>
      <w:r w:rsidRPr="00C6772C">
        <w:rPr>
          <w:rStyle w:val="StyleUnderline"/>
          <w:highlight w:val="cyan"/>
        </w:rPr>
        <w:t>production region in the world</w:t>
      </w:r>
      <w:r w:rsidRPr="00C6772C">
        <w:rPr>
          <w:sz w:val="16"/>
        </w:rPr>
        <w:t xml:space="preserve"> (</w:t>
      </w:r>
      <w:proofErr w:type="spellStart"/>
      <w:r w:rsidRPr="00C6772C">
        <w:rPr>
          <w:sz w:val="16"/>
        </w:rPr>
        <w:t>Xiong</w:t>
      </w:r>
      <w:proofErr w:type="spellEnd"/>
      <w:r w:rsidRPr="00C6772C">
        <w:rPr>
          <w:sz w:val="16"/>
        </w:rPr>
        <w:t xml:space="preserve"> et al., 2015). Although the loss of fishery production during escape events is a serious problem, an even more serious problem is the possibility of biological invasion, i.e., the possibility that NAS become established in the wild and adversely affect native biodiversity and ecosystems. In China, more than 100 farmed NAS have escaped and entered natural waters (</w:t>
      </w:r>
      <w:proofErr w:type="spellStart"/>
      <w:r w:rsidRPr="00C6772C">
        <w:rPr>
          <w:sz w:val="16"/>
        </w:rPr>
        <w:t>Xiong</w:t>
      </w:r>
      <w:proofErr w:type="spellEnd"/>
      <w:r w:rsidRPr="00C6772C">
        <w:rPr>
          <w:sz w:val="16"/>
        </w:rPr>
        <w:t xml:space="preserve"> et al., 2015). In our view, the importance of the problem of NAS escapes has not been matched by the level of official oversight in China or in other developing countries.</w:t>
      </w:r>
    </w:p>
    <w:p w14:paraId="7692EDB9" w14:textId="77777777" w:rsidR="00C6772C" w:rsidRPr="00C6772C" w:rsidRDefault="00C6772C" w:rsidP="00C6772C">
      <w:pPr>
        <w:rPr>
          <w:sz w:val="16"/>
        </w:rPr>
      </w:pPr>
      <w:r w:rsidRPr="00C6772C">
        <w:rPr>
          <w:sz w:val="16"/>
        </w:rPr>
        <w:t>3 EMERGING RISKS</w:t>
      </w:r>
    </w:p>
    <w:p w14:paraId="6A007479" w14:textId="30014995" w:rsidR="00C6772C" w:rsidRPr="00C6772C" w:rsidRDefault="00C6772C" w:rsidP="00C6772C">
      <w:pPr>
        <w:rPr>
          <w:sz w:val="16"/>
        </w:rPr>
      </w:pPr>
      <w:r w:rsidRPr="00C6772C">
        <w:rPr>
          <w:sz w:val="16"/>
        </w:rPr>
        <w:t>Although many non-native species fail to establish in the wild if they lack sufficient propagule pressure (</w:t>
      </w:r>
      <w:proofErr w:type="spellStart"/>
      <w:r w:rsidRPr="00C6772C">
        <w:rPr>
          <w:sz w:val="16"/>
        </w:rPr>
        <w:t>Simberloff</w:t>
      </w:r>
      <w:proofErr w:type="spellEnd"/>
      <w:r w:rsidRPr="00C6772C">
        <w:rPr>
          <w:sz w:val="16"/>
        </w:rPr>
        <w:t>, 2009</w:t>
      </w:r>
      <w:r w:rsidRPr="00C6772C">
        <w:rPr>
          <w:sz w:val="16"/>
          <w:highlight w:val="cyan"/>
        </w:rPr>
        <w:t xml:space="preserve">), </w:t>
      </w:r>
      <w:r w:rsidRPr="00C6772C">
        <w:rPr>
          <w:rStyle w:val="StyleUnderline"/>
          <w:highlight w:val="cyan"/>
        </w:rPr>
        <w:t>NAS that escape</w:t>
      </w:r>
      <w:r w:rsidRPr="00C6772C">
        <w:rPr>
          <w:rStyle w:val="StyleUnderline"/>
        </w:rPr>
        <w:t xml:space="preserve"> from artificial facilities </w:t>
      </w:r>
      <w:r w:rsidRPr="00C6772C">
        <w:rPr>
          <w:rStyle w:val="StyleUnderline"/>
          <w:highlight w:val="cyan"/>
        </w:rPr>
        <w:t>have posed high risks</w:t>
      </w:r>
      <w:r w:rsidRPr="00C6772C">
        <w:rPr>
          <w:rStyle w:val="StyleUnderline"/>
        </w:rPr>
        <w:t xml:space="preserve"> to native aquatic ecosystems in China and beyond. About 68 NAS are known to have successfully established feral populations</w:t>
      </w:r>
      <w:r w:rsidRPr="00C6772C">
        <w:rPr>
          <w:sz w:val="16"/>
        </w:rPr>
        <w:t xml:space="preserve"> in China's natural habitats as a result of recurrent leakages or escapes (see Table S1), but this number is likely to rise substantially in the future. The extremely diverse habitats over the vast &gt;18,000 km of coastline and 175,000 km2 of inland water bodies in the country can probably support almost all NAS. Among those 68 NAS that have established feral populations, 52 are thought to have potential effects on native ecosystems in China (Table S1); for nearly 80% of the total farmed NAS (252 species), </w:t>
      </w:r>
      <w:r w:rsidRPr="00C6772C">
        <w:rPr>
          <w:rStyle w:val="StyleUnderline"/>
        </w:rPr>
        <w:t xml:space="preserve">risks associated with their escape are unexplored. Given </w:t>
      </w:r>
      <w:proofErr w:type="gramStart"/>
      <w:r w:rsidRPr="00C6772C">
        <w:rPr>
          <w:rStyle w:val="StyleUnderline"/>
        </w:rPr>
        <w:t>that human activities</w:t>
      </w:r>
      <w:proofErr w:type="gramEnd"/>
      <w:r w:rsidRPr="00C6772C">
        <w:rPr>
          <w:rStyle w:val="StyleUnderline"/>
        </w:rPr>
        <w:t xml:space="preserve"> under globalization and the ongoing ‘the Belt and Road’ initiated by China will likely increase the transfer of NAS among countries</w:t>
      </w:r>
      <w:r w:rsidRPr="00C6772C">
        <w:rPr>
          <w:sz w:val="16"/>
        </w:rPr>
        <w:t xml:space="preserve">, and given that the frequency and intensity of extreme weather events are projected to increase under climate change, risks of NAS escape and invasion world-wide are likely to increase in the future (Wu &amp; Ding, 2019). Because China and several </w:t>
      </w:r>
      <w:proofErr w:type="spellStart"/>
      <w:r w:rsidRPr="00C6772C">
        <w:rPr>
          <w:sz w:val="16"/>
        </w:rPr>
        <w:t>neighbouring</w:t>
      </w:r>
      <w:proofErr w:type="spellEnd"/>
      <w:r w:rsidRPr="00C6772C">
        <w:rPr>
          <w:sz w:val="16"/>
        </w:rPr>
        <w:t xml:space="preserve"> countries are connected by water areas, the escaped NAS can also affect aquatic ecosystems in other developing countries. In particular, many </w:t>
      </w:r>
      <w:proofErr w:type="spellStart"/>
      <w:r w:rsidRPr="00C6772C">
        <w:rPr>
          <w:sz w:val="16"/>
        </w:rPr>
        <w:t>neighbours</w:t>
      </w:r>
      <w:proofErr w:type="spellEnd"/>
      <w:r w:rsidRPr="00C6772C">
        <w:rPr>
          <w:sz w:val="16"/>
        </w:rPr>
        <w:t xml:space="preserve"> (</w:t>
      </w:r>
      <w:proofErr w:type="gramStart"/>
      <w:r w:rsidRPr="00C6772C">
        <w:rPr>
          <w:sz w:val="16"/>
        </w:rPr>
        <w:t>e.g.</w:t>
      </w:r>
      <w:proofErr w:type="gramEnd"/>
      <w:r w:rsidRPr="00C6772C">
        <w:rPr>
          <w:sz w:val="16"/>
        </w:rPr>
        <w:t xml:space="preserve"> Myanmar, Thailand and Cambodia) are located in global biodiversity hotspots, and the risks posed by escaped NAS to these </w:t>
      </w:r>
      <w:proofErr w:type="spellStart"/>
      <w:r w:rsidRPr="00C6772C">
        <w:rPr>
          <w:sz w:val="16"/>
        </w:rPr>
        <w:t>neighbours</w:t>
      </w:r>
      <w:proofErr w:type="spellEnd"/>
      <w:r w:rsidRPr="00C6772C">
        <w:rPr>
          <w:sz w:val="16"/>
        </w:rPr>
        <w:t xml:space="preserve"> require attention; shared rivers, such as the Mekong River, are of special concern (Kang et al., 2009).</w:t>
      </w:r>
    </w:p>
    <w:p w14:paraId="2D4888C7" w14:textId="3C70A315" w:rsidR="00C6772C" w:rsidRPr="00C6772C" w:rsidRDefault="00C6772C" w:rsidP="00C6772C">
      <w:pPr>
        <w:rPr>
          <w:sz w:val="16"/>
        </w:rPr>
      </w:pPr>
      <w:r w:rsidRPr="00C6772C">
        <w:rPr>
          <w:rStyle w:val="StyleUnderline"/>
        </w:rPr>
        <w:t xml:space="preserve">Non-native aquatic species escapes can cause </w:t>
      </w:r>
      <w:r w:rsidRPr="00C6772C">
        <w:rPr>
          <w:rStyle w:val="StyleUnderline"/>
          <w:highlight w:val="cyan"/>
        </w:rPr>
        <w:t>biodiversity loss, ecosystem degradation and even endemic species extinction t</w:t>
      </w:r>
      <w:r w:rsidRPr="00C6772C">
        <w:rPr>
          <w:rStyle w:val="StyleUnderline"/>
        </w:rPr>
        <w:t>hrough both direct competition or predation and indirect trophic cascades</w:t>
      </w:r>
      <w:r w:rsidRPr="00C6772C">
        <w:rPr>
          <w:sz w:val="16"/>
        </w:rPr>
        <w:t>. These effects often occur in both developed and developing countries (</w:t>
      </w:r>
      <w:proofErr w:type="gramStart"/>
      <w:r w:rsidRPr="00C6772C">
        <w:rPr>
          <w:sz w:val="16"/>
        </w:rPr>
        <w:t>e.g.</w:t>
      </w:r>
      <w:proofErr w:type="gramEnd"/>
      <w:r w:rsidRPr="00C6772C">
        <w:rPr>
          <w:sz w:val="16"/>
        </w:rPr>
        <w:t xml:space="preserve"> Lima-Junior et al., 2018; Naylor, Williams, &amp; Strong, 2001). Similar direct and indirect effects are possible for the 65% of the NAS (44 species) that have established feral populations in China (Table S1). These effects mainly result from intentional introductions of NAS, careless operations or extreme weather, as discussed earlier.</w:t>
      </w:r>
    </w:p>
    <w:p w14:paraId="61D6E9A0" w14:textId="482D412F" w:rsidR="00C6772C" w:rsidRPr="00C6772C" w:rsidRDefault="00C6772C" w:rsidP="00C6772C">
      <w:pPr>
        <w:rPr>
          <w:sz w:val="16"/>
        </w:rPr>
      </w:pPr>
      <w:r w:rsidRPr="00C6772C">
        <w:rPr>
          <w:sz w:val="16"/>
        </w:rPr>
        <w:t>Farmed NAS also carry uninvited ‘hitch-hikers’, which have been a troublesome problem for the global aquaculture industry (FAO, 2016). Such hitch-hikers include free-living invertebrates, parasites, pathogens and fouling species; in addition to affecting the aquaculture industry itself, these hitch-hikers, if they escape from aquaculture facilities, can enter new water bodies and harm wild species and ecosystems. Seven NAS that carry hitch-hikers are known in China's aquaculture (Table S1). Unlike intentional introductions, the spread of hitch-hikers is usually unintentional, caused mainly by poor monitoring and the presence of suitable water environments.</w:t>
      </w:r>
    </w:p>
    <w:p w14:paraId="21B052B2" w14:textId="35F0405F" w:rsidR="00D64105" w:rsidRDefault="00C6772C" w:rsidP="00D64105">
      <w:pPr>
        <w:rPr>
          <w:sz w:val="16"/>
        </w:rPr>
      </w:pPr>
      <w:r w:rsidRPr="00C6772C">
        <w:rPr>
          <w:rStyle w:val="StyleUnderline"/>
        </w:rPr>
        <w:t xml:space="preserve">Non-native </w:t>
      </w:r>
      <w:r w:rsidRPr="00C6772C">
        <w:rPr>
          <w:rStyle w:val="StyleUnderline"/>
          <w:highlight w:val="cyan"/>
        </w:rPr>
        <w:t>escapees can also destroy the genetic integrity of native species</w:t>
      </w:r>
      <w:r w:rsidRPr="00C6772C">
        <w:rPr>
          <w:rStyle w:val="StyleUnderline"/>
        </w:rPr>
        <w:t xml:space="preserve"> through genetic pollution, which can reduce genetic diversity, alter population structure and cause species extinctions in</w:t>
      </w:r>
      <w:r w:rsidRPr="00C6772C">
        <w:rPr>
          <w:sz w:val="16"/>
        </w:rPr>
        <w:t xml:space="preserve"> native ecosystems. In China, about 10 NAS have the potential to cause genetic pollution (Table S1), and at least four species, including the Pacific abalone </w:t>
      </w:r>
      <w:proofErr w:type="spellStart"/>
      <w:r w:rsidRPr="00C6772C">
        <w:rPr>
          <w:sz w:val="16"/>
        </w:rPr>
        <w:t>Haliotis</w:t>
      </w:r>
      <w:proofErr w:type="spellEnd"/>
      <w:r w:rsidRPr="00C6772C">
        <w:rPr>
          <w:sz w:val="16"/>
        </w:rPr>
        <w:t xml:space="preserve"> discus </w:t>
      </w:r>
      <w:proofErr w:type="spellStart"/>
      <w:r w:rsidRPr="00C6772C">
        <w:rPr>
          <w:sz w:val="16"/>
        </w:rPr>
        <w:t>discus</w:t>
      </w:r>
      <w:proofErr w:type="spellEnd"/>
      <w:r w:rsidRPr="00C6772C">
        <w:rPr>
          <w:sz w:val="16"/>
        </w:rPr>
        <w:t xml:space="preserve"> and three carp species (Cyprinus spp.), have been confirmed to infiltrate their genetic materials into native gene pools (Li, Dong, Li, &amp; Wang, 2007). Risks of genetic pollution depend on whether there are kin species with NAS escapees in water bodies. Because genetic pollution is not readily observed by the human eye, its evolutionary and ecological consequences can be underestimated. The ecological risks of </w:t>
      </w:r>
      <w:r w:rsidRPr="00C6772C">
        <w:rPr>
          <w:sz w:val="16"/>
        </w:rPr>
        <w:lastRenderedPageBreak/>
        <w:t>genetic pollution may, however, exceed those of direct competition and predation. A typical case concerning these risks to the endangered Chinese sturgeon Acipenser sinensis (Figure 2) in the Yangtze River by the escape of non-native sturgeons is illustrated in Appendix S1.</w:t>
      </w:r>
    </w:p>
    <w:p w14:paraId="5CE25779" w14:textId="09A089E6" w:rsidR="006F7774" w:rsidRDefault="006F7774" w:rsidP="006F7774">
      <w:pPr>
        <w:pStyle w:val="Heading4"/>
      </w:pPr>
      <w:r>
        <w:t xml:space="preserve">C] Aquaculture impact takes too long to solve – impending </w:t>
      </w:r>
      <w:proofErr w:type="spellStart"/>
      <w:r>
        <w:t>biod</w:t>
      </w:r>
      <w:proofErr w:type="spellEnd"/>
      <w:r>
        <w:t xml:space="preserve"> loss from warming tips the brink before they can solve – makes the DAs try or die</w:t>
      </w:r>
    </w:p>
    <w:p w14:paraId="6ED6F619" w14:textId="1FF7F0D8" w:rsidR="00F331C2" w:rsidRPr="00F331C2" w:rsidRDefault="00F331C2" w:rsidP="00F331C2">
      <w:pPr>
        <w:pStyle w:val="Heading4"/>
      </w:pPr>
      <w:r>
        <w:t xml:space="preserve">D] Food insecurity is empirically denied – impact </w:t>
      </w:r>
      <w:proofErr w:type="spellStart"/>
      <w:r>
        <w:t>shoulda</w:t>
      </w:r>
      <w:proofErr w:type="spellEnd"/>
      <w:r>
        <w:t xml:space="preserve"> been triggered already</w:t>
      </w:r>
    </w:p>
    <w:p w14:paraId="4426CCBA" w14:textId="77777777" w:rsidR="000361BF" w:rsidRDefault="000361BF" w:rsidP="000361BF">
      <w:pPr>
        <w:pStyle w:val="Heading4"/>
        <w:rPr>
          <w:u w:val="single"/>
        </w:rPr>
      </w:pPr>
      <w:r>
        <w:t xml:space="preserve">8] </w:t>
      </w:r>
      <w:proofErr w:type="spellStart"/>
      <w:r>
        <w:t>Prolif</w:t>
      </w:r>
      <w:proofErr w:type="spellEnd"/>
      <w:r>
        <w:t xml:space="preserve"> solves a </w:t>
      </w:r>
      <w:r>
        <w:rPr>
          <w:u w:val="single"/>
        </w:rPr>
        <w:t>shift</w:t>
      </w:r>
      <w:r>
        <w:t xml:space="preserve"> to </w:t>
      </w:r>
      <w:r>
        <w:rPr>
          <w:u w:val="single"/>
        </w:rPr>
        <w:t>bioweapons</w:t>
      </w:r>
    </w:p>
    <w:p w14:paraId="1F88D6AF" w14:textId="773A02BB" w:rsidR="000361BF" w:rsidRPr="00C20BCE" w:rsidRDefault="000361BF" w:rsidP="000361BF">
      <w:r>
        <w:t xml:space="preserve">Neil </w:t>
      </w:r>
      <w:r w:rsidRPr="00C20BCE">
        <w:rPr>
          <w:rStyle w:val="Style13ptBold"/>
        </w:rPr>
        <w:t>Narang 16</w:t>
      </w:r>
      <w:r>
        <w:t xml:space="preserve"> (</w:t>
      </w:r>
      <w:r w:rsidRPr="00C20BCE">
        <w:t>Neil Narang is Associate Professor in the Department of Political Science at the University of California, Santa Barbara</w:t>
      </w:r>
      <w:r>
        <w:t>, 4/6/16, accessed 11/12/21, “All Together Now? Questioning WMDs as a Useful Analytical Unit for Understanding Chemical and Biological Weapons Proliferation”, T&amp;F)</w:t>
      </w:r>
    </w:p>
    <w:p w14:paraId="36D6A975" w14:textId="2B8F91B7" w:rsidR="000361BF" w:rsidRPr="000361BF" w:rsidRDefault="000361BF" w:rsidP="000361BF">
      <w:pPr>
        <w:rPr>
          <w:sz w:val="16"/>
        </w:rPr>
      </w:pPr>
      <w:r w:rsidRPr="009C2739">
        <w:rPr>
          <w:sz w:val="16"/>
        </w:rPr>
        <w:t xml:space="preserve">The first inference that one may be tempted to draw from past findings is that a policy focused on achieving </w:t>
      </w:r>
      <w:r w:rsidRPr="008F6823">
        <w:rPr>
          <w:highlight w:val="green"/>
          <w:u w:val="single"/>
        </w:rPr>
        <w:t>reductions in</w:t>
      </w:r>
      <w:r w:rsidRPr="009C2739">
        <w:rPr>
          <w:sz w:val="16"/>
        </w:rPr>
        <w:t xml:space="preserve"> the global </w:t>
      </w:r>
      <w:r w:rsidRPr="008F6823">
        <w:rPr>
          <w:u w:val="single"/>
        </w:rPr>
        <w:t xml:space="preserve">nuclear </w:t>
      </w:r>
      <w:r w:rsidRPr="008F6823">
        <w:rPr>
          <w:highlight w:val="green"/>
          <w:u w:val="single"/>
        </w:rPr>
        <w:t>stockpile</w:t>
      </w:r>
      <w:r w:rsidRPr="008F6823">
        <w:rPr>
          <w:u w:val="single"/>
        </w:rPr>
        <w:t xml:space="preserve"> could </w:t>
      </w:r>
      <w:r w:rsidRPr="008F6823">
        <w:rPr>
          <w:highlight w:val="green"/>
          <w:u w:val="single"/>
        </w:rPr>
        <w:t>cause</w:t>
      </w:r>
      <w:r w:rsidRPr="008F6823">
        <w:rPr>
          <w:u w:val="single"/>
        </w:rPr>
        <w:t xml:space="preserve"> a </w:t>
      </w:r>
      <w:r w:rsidRPr="009C2739">
        <w:rPr>
          <w:u w:val="single"/>
        </w:rPr>
        <w:t xml:space="preserve">rise in </w:t>
      </w:r>
      <w:r w:rsidRPr="009C2739">
        <w:rPr>
          <w:b/>
          <w:bCs/>
          <w:u w:val="single"/>
        </w:rPr>
        <w:t>chemical</w:t>
      </w:r>
      <w:r w:rsidRPr="008F6823">
        <w:rPr>
          <w:b/>
          <w:bCs/>
          <w:u w:val="single"/>
        </w:rPr>
        <w:t xml:space="preserve"> and </w:t>
      </w:r>
      <w:r w:rsidRPr="008F6823">
        <w:rPr>
          <w:b/>
          <w:bCs/>
          <w:highlight w:val="green"/>
          <w:u w:val="single"/>
        </w:rPr>
        <w:t>bio</w:t>
      </w:r>
      <w:r w:rsidRPr="008F6823">
        <w:rPr>
          <w:b/>
          <w:bCs/>
          <w:u w:val="single"/>
        </w:rPr>
        <w:t xml:space="preserve">logical </w:t>
      </w:r>
      <w:r w:rsidRPr="008F6823">
        <w:rPr>
          <w:b/>
          <w:bCs/>
          <w:highlight w:val="green"/>
          <w:u w:val="single"/>
        </w:rPr>
        <w:t>weapon</w:t>
      </w:r>
      <w:r w:rsidRPr="008F6823">
        <w:rPr>
          <w:b/>
          <w:bCs/>
          <w:u w:val="single"/>
        </w:rPr>
        <w:t xml:space="preserve">s </w:t>
      </w:r>
      <w:r w:rsidRPr="008F6823">
        <w:rPr>
          <w:b/>
          <w:bCs/>
          <w:highlight w:val="green"/>
          <w:u w:val="single"/>
        </w:rPr>
        <w:t>prolif</w:t>
      </w:r>
      <w:r w:rsidRPr="009C2739">
        <w:rPr>
          <w:sz w:val="16"/>
        </w:rPr>
        <w:t xml:space="preserve">eration </w:t>
      </w:r>
      <w:r w:rsidRPr="009C2739">
        <w:rPr>
          <w:u w:val="single"/>
        </w:rPr>
        <w:t>as</w:t>
      </w:r>
      <w:r w:rsidRPr="009C2739">
        <w:rPr>
          <w:sz w:val="16"/>
        </w:rPr>
        <w:t xml:space="preserve"> more </w:t>
      </w:r>
      <w:r w:rsidRPr="009C2739">
        <w:rPr>
          <w:u w:val="single"/>
        </w:rPr>
        <w:t>states view them as a</w:t>
      </w:r>
      <w:r w:rsidRPr="009C2739">
        <w:rPr>
          <w:sz w:val="16"/>
        </w:rPr>
        <w:t xml:space="preserve"> “</w:t>
      </w:r>
      <w:r w:rsidRPr="009C2739">
        <w:rPr>
          <w:u w:val="single"/>
        </w:rPr>
        <w:t xml:space="preserve">poor man’s </w:t>
      </w:r>
      <w:r w:rsidRPr="009C2739">
        <w:rPr>
          <w:b/>
          <w:bCs/>
          <w:u w:val="single"/>
        </w:rPr>
        <w:t>atomic</w:t>
      </w:r>
      <w:r w:rsidRPr="009C2739">
        <w:rPr>
          <w:u w:val="single"/>
        </w:rPr>
        <w:t xml:space="preserve"> </w:t>
      </w:r>
      <w:r w:rsidRPr="009C2739">
        <w:rPr>
          <w:b/>
          <w:bCs/>
          <w:u w:val="single"/>
        </w:rPr>
        <w:t>bomb</w:t>
      </w:r>
      <w:r w:rsidRPr="009C2739">
        <w:rPr>
          <w:sz w:val="16"/>
        </w:rPr>
        <w:t xml:space="preserve">.” As noted above, our findings suggested that </w:t>
      </w:r>
      <w:r w:rsidRPr="009C2739">
        <w:rPr>
          <w:u w:val="single"/>
        </w:rPr>
        <w:t>states</w:t>
      </w:r>
      <w:r w:rsidRPr="009C2739">
        <w:rPr>
          <w:sz w:val="16"/>
        </w:rPr>
        <w:t xml:space="preserve"> appear to </w:t>
      </w:r>
      <w:r w:rsidRPr="009C2739">
        <w:rPr>
          <w:u w:val="single"/>
        </w:rPr>
        <w:t>seek chemical and biological</w:t>
      </w:r>
      <w:r w:rsidRPr="008F6823">
        <w:rPr>
          <w:u w:val="single"/>
        </w:rPr>
        <w:t xml:space="preserve"> weapons for</w:t>
      </w:r>
      <w:r w:rsidRPr="009C2739">
        <w:rPr>
          <w:sz w:val="16"/>
        </w:rPr>
        <w:t xml:space="preserve"> many of </w:t>
      </w:r>
      <w:r w:rsidRPr="008F6823">
        <w:rPr>
          <w:u w:val="single"/>
        </w:rPr>
        <w:t xml:space="preserve">the </w:t>
      </w:r>
      <w:r w:rsidRPr="008F6823">
        <w:rPr>
          <w:b/>
          <w:bCs/>
          <w:u w:val="single"/>
        </w:rPr>
        <w:t>same reasons</w:t>
      </w:r>
      <w:r w:rsidRPr="008F6823">
        <w:rPr>
          <w:u w:val="single"/>
        </w:rPr>
        <w:t xml:space="preserve"> as they pursue nuclear weapons</w:t>
      </w:r>
      <w:r w:rsidRPr="009C2739">
        <w:rPr>
          <w:sz w:val="16"/>
        </w:rPr>
        <w:t xml:space="preserve">. Furthermore, our findings also indicate that </w:t>
      </w:r>
      <w:r w:rsidRPr="008F6823">
        <w:rPr>
          <w:u w:val="single"/>
        </w:rPr>
        <w:t>states that do not possess nuclear weapons appear</w:t>
      </w:r>
      <w:r w:rsidRPr="009C2739">
        <w:rPr>
          <w:sz w:val="16"/>
        </w:rPr>
        <w:t xml:space="preserve"> to be systematically </w:t>
      </w:r>
      <w:r w:rsidRPr="008F6823">
        <w:rPr>
          <w:u w:val="single"/>
        </w:rPr>
        <w:t xml:space="preserve">more likely to pursue </w:t>
      </w:r>
      <w:r w:rsidRPr="008F6823">
        <w:rPr>
          <w:b/>
          <w:bCs/>
          <w:u w:val="single"/>
        </w:rPr>
        <w:t>chemical</w:t>
      </w:r>
      <w:r w:rsidRPr="008F6823">
        <w:rPr>
          <w:u w:val="single"/>
        </w:rPr>
        <w:t xml:space="preserve"> and </w:t>
      </w:r>
      <w:r w:rsidRPr="008F6823">
        <w:rPr>
          <w:b/>
          <w:bCs/>
          <w:u w:val="single"/>
        </w:rPr>
        <w:t>biological</w:t>
      </w:r>
      <w:r w:rsidRPr="008F6823">
        <w:rPr>
          <w:u w:val="single"/>
        </w:rPr>
        <w:t xml:space="preserve"> </w:t>
      </w:r>
      <w:r w:rsidRPr="008F6823">
        <w:rPr>
          <w:b/>
          <w:bCs/>
          <w:u w:val="single"/>
        </w:rPr>
        <w:t>weapons</w:t>
      </w:r>
      <w:r w:rsidRPr="008F6823">
        <w:rPr>
          <w:u w:val="single"/>
        </w:rPr>
        <w:t xml:space="preserve"> than states that do </w:t>
      </w:r>
      <w:r w:rsidRPr="008F6823">
        <w:rPr>
          <w:b/>
          <w:bCs/>
          <w:u w:val="single"/>
        </w:rPr>
        <w:t>possess them</w:t>
      </w:r>
      <w:r w:rsidRPr="009C2739">
        <w:rPr>
          <w:sz w:val="16"/>
        </w:rPr>
        <w:t xml:space="preserve">. When combined, it may seem reasonable to suppose that, conditional on some level of demand for one of these types of weapons, </w:t>
      </w:r>
      <w:r w:rsidRPr="008F6823">
        <w:rPr>
          <w:highlight w:val="green"/>
          <w:u w:val="single"/>
        </w:rPr>
        <w:t xml:space="preserve">reductions </w:t>
      </w:r>
      <w:r w:rsidRPr="009C2739">
        <w:rPr>
          <w:u w:val="single"/>
        </w:rPr>
        <w:t xml:space="preserve">in the global supply of </w:t>
      </w:r>
      <w:r w:rsidRPr="009C2739">
        <w:rPr>
          <w:b/>
          <w:bCs/>
          <w:u w:val="single"/>
        </w:rPr>
        <w:t>nuclear weapons</w:t>
      </w:r>
      <w:r w:rsidRPr="009C2739">
        <w:rPr>
          <w:sz w:val="16"/>
        </w:rPr>
        <w:t xml:space="preserve"> could </w:t>
      </w:r>
      <w:r w:rsidRPr="008F6823">
        <w:rPr>
          <w:highlight w:val="green"/>
          <w:u w:val="single"/>
        </w:rPr>
        <w:t>cause</w:t>
      </w:r>
      <w:r w:rsidRPr="009C2739">
        <w:rPr>
          <w:sz w:val="16"/>
        </w:rPr>
        <w:t xml:space="preserve"> some </w:t>
      </w:r>
      <w:r w:rsidRPr="008F6823">
        <w:rPr>
          <w:highlight w:val="green"/>
          <w:u w:val="single"/>
        </w:rPr>
        <w:t>states to</w:t>
      </w:r>
      <w:r w:rsidRPr="008F6823">
        <w:rPr>
          <w:u w:val="single"/>
        </w:rPr>
        <w:t xml:space="preserve"> </w:t>
      </w:r>
      <w:r w:rsidRPr="008F6823">
        <w:rPr>
          <w:highlight w:val="green"/>
          <w:u w:val="single"/>
        </w:rPr>
        <w:t>pursue</w:t>
      </w:r>
      <w:r w:rsidRPr="008F6823">
        <w:rPr>
          <w:u w:val="single"/>
        </w:rPr>
        <w:t xml:space="preserve"> chemical and </w:t>
      </w:r>
      <w:r w:rsidRPr="008F6823">
        <w:rPr>
          <w:highlight w:val="green"/>
          <w:u w:val="single"/>
        </w:rPr>
        <w:t>bio</w:t>
      </w:r>
      <w:r w:rsidRPr="008F6823">
        <w:rPr>
          <w:u w:val="single"/>
        </w:rPr>
        <w:t xml:space="preserve">logical </w:t>
      </w:r>
      <w:r w:rsidRPr="008F6823">
        <w:rPr>
          <w:highlight w:val="green"/>
          <w:u w:val="single"/>
        </w:rPr>
        <w:t>weapons</w:t>
      </w:r>
      <w:r w:rsidRPr="008F6823">
        <w:rPr>
          <w:u w:val="single"/>
        </w:rPr>
        <w:t xml:space="preserve"> </w:t>
      </w:r>
      <w:r w:rsidRPr="008F6823">
        <w:rPr>
          <w:highlight w:val="green"/>
          <w:u w:val="single"/>
        </w:rPr>
        <w:t>as</w:t>
      </w:r>
      <w:r w:rsidRPr="009C2739">
        <w:rPr>
          <w:sz w:val="16"/>
        </w:rPr>
        <w:t xml:space="preserve"> “</w:t>
      </w:r>
      <w:r w:rsidRPr="008F6823">
        <w:rPr>
          <w:b/>
          <w:bCs/>
          <w:u w:val="single"/>
        </w:rPr>
        <w:t xml:space="preserve">imperfect </w:t>
      </w:r>
      <w:r w:rsidRPr="008F6823">
        <w:rPr>
          <w:b/>
          <w:bCs/>
          <w:highlight w:val="green"/>
          <w:u w:val="single"/>
        </w:rPr>
        <w:t>substitutes</w:t>
      </w:r>
      <w:r w:rsidRPr="009C2739">
        <w:rPr>
          <w:sz w:val="16"/>
        </w:rPr>
        <w:t xml:space="preserve">” </w:t>
      </w:r>
      <w:r w:rsidRPr="008F6823">
        <w:rPr>
          <w:u w:val="single"/>
        </w:rPr>
        <w:t xml:space="preserve">for the deterrence and </w:t>
      </w:r>
      <w:proofErr w:type="spellStart"/>
      <w:r w:rsidRPr="008F6823">
        <w:rPr>
          <w:u w:val="single"/>
        </w:rPr>
        <w:t>compellence</w:t>
      </w:r>
      <w:proofErr w:type="spellEnd"/>
      <w:r w:rsidRPr="008F6823">
        <w:rPr>
          <w:u w:val="single"/>
        </w:rPr>
        <w:t xml:space="preserve"> benefits</w:t>
      </w:r>
      <w:r w:rsidRPr="009C2739">
        <w:rPr>
          <w:sz w:val="16"/>
        </w:rPr>
        <w:t xml:space="preserve"> of nuclear weapons. A second inference that one may be tempted to draw is that a strengthened NPT may increase the risk of chemical and biological weapons proliferation. Understood in the terms of our study, </w:t>
      </w:r>
      <w:r w:rsidRPr="009C2739">
        <w:rPr>
          <w:u w:val="single"/>
        </w:rPr>
        <w:t>policies and institutions designed to monitor and sanction the</w:t>
      </w:r>
      <w:r w:rsidRPr="009C2739">
        <w:rPr>
          <w:sz w:val="16"/>
        </w:rPr>
        <w:t xml:space="preserve"> unilateral </w:t>
      </w:r>
      <w:r w:rsidRPr="009C2739">
        <w:rPr>
          <w:u w:val="single"/>
        </w:rPr>
        <w:t>pursuit</w:t>
      </w:r>
      <w:r w:rsidRPr="009C2739">
        <w:rPr>
          <w:sz w:val="16"/>
        </w:rPr>
        <w:t xml:space="preserve"> or dissemination </w:t>
      </w:r>
      <w:r w:rsidRPr="009C2739">
        <w:rPr>
          <w:u w:val="single"/>
        </w:rPr>
        <w:t xml:space="preserve">of </w:t>
      </w:r>
      <w:r w:rsidRPr="009C2739">
        <w:rPr>
          <w:b/>
          <w:bCs/>
          <w:u w:val="single"/>
        </w:rPr>
        <w:t>nuclear</w:t>
      </w:r>
      <w:r w:rsidRPr="009C2739">
        <w:rPr>
          <w:u w:val="single"/>
        </w:rPr>
        <w:t xml:space="preserve"> </w:t>
      </w:r>
      <w:r w:rsidRPr="009C2739">
        <w:rPr>
          <w:b/>
          <w:bCs/>
          <w:u w:val="single"/>
        </w:rPr>
        <w:t>weapons</w:t>
      </w:r>
      <w:r w:rsidRPr="009C2739">
        <w:rPr>
          <w:sz w:val="16"/>
        </w:rPr>
        <w:t xml:space="preserve"> material and technical expertise—like the NPT or the Nuclear Suppliers Group—</w:t>
      </w:r>
      <w:r w:rsidRPr="009C2739">
        <w:rPr>
          <w:u w:val="single"/>
        </w:rPr>
        <w:t xml:space="preserve">might be understood as </w:t>
      </w:r>
      <w:r w:rsidRPr="009C2739">
        <w:rPr>
          <w:b/>
          <w:bCs/>
          <w:u w:val="single"/>
        </w:rPr>
        <w:t>supply constraints</w:t>
      </w:r>
      <w:r w:rsidRPr="009C2739">
        <w:rPr>
          <w:u w:val="single"/>
        </w:rPr>
        <w:t xml:space="preserve"> that effectively increase the </w:t>
      </w:r>
      <w:r w:rsidRPr="009C2739">
        <w:rPr>
          <w:b/>
          <w:bCs/>
          <w:u w:val="single"/>
        </w:rPr>
        <w:t>transaction costs</w:t>
      </w:r>
      <w:r w:rsidRPr="009C2739">
        <w:rPr>
          <w:sz w:val="16"/>
        </w:rPr>
        <w:t xml:space="preserve"> of nuclear weapons acquisition. Furthermore, previous research has shown that the supply of sensitive nuclear assistance and civilian nuclear assistance are both positively associated with the risk of nuclear weapons pursuit and acquisition across states and over time.17 When combined, it may seem reasonable to suppose that, </w:t>
      </w:r>
      <w:r w:rsidRPr="009C2739">
        <w:rPr>
          <w:highlight w:val="green"/>
          <w:u w:val="single"/>
        </w:rPr>
        <w:t>given</w:t>
      </w:r>
      <w:r w:rsidRPr="009C2739">
        <w:rPr>
          <w:u w:val="single"/>
        </w:rPr>
        <w:t xml:space="preserve"> some </w:t>
      </w:r>
      <w:r w:rsidRPr="009C2739">
        <w:rPr>
          <w:highlight w:val="green"/>
          <w:u w:val="single"/>
        </w:rPr>
        <w:t>demand</w:t>
      </w:r>
      <w:r w:rsidRPr="009C2739">
        <w:rPr>
          <w:u w:val="single"/>
        </w:rPr>
        <w:t xml:space="preserve"> for a</w:t>
      </w:r>
      <w:r w:rsidRPr="009C2739">
        <w:rPr>
          <w:sz w:val="16"/>
        </w:rPr>
        <w:t xml:space="preserve"> “</w:t>
      </w:r>
      <w:r w:rsidRPr="009C2739">
        <w:rPr>
          <w:u w:val="single"/>
        </w:rPr>
        <w:t>weapon of mass destruction</w:t>
      </w:r>
      <w:r w:rsidRPr="009C2739">
        <w:rPr>
          <w:sz w:val="16"/>
        </w:rPr>
        <w:t xml:space="preserve">,” </w:t>
      </w:r>
      <w:r w:rsidRPr="009C2739">
        <w:rPr>
          <w:b/>
          <w:bCs/>
          <w:u w:val="single"/>
        </w:rPr>
        <w:t>chemical</w:t>
      </w:r>
      <w:r w:rsidRPr="009C2739">
        <w:rPr>
          <w:u w:val="single"/>
        </w:rPr>
        <w:t xml:space="preserve"> and </w:t>
      </w:r>
      <w:r w:rsidRPr="009C2739">
        <w:rPr>
          <w:b/>
          <w:bCs/>
          <w:highlight w:val="green"/>
          <w:u w:val="single"/>
        </w:rPr>
        <w:t>biol</w:t>
      </w:r>
      <w:r w:rsidRPr="009C2739">
        <w:rPr>
          <w:b/>
          <w:bCs/>
          <w:u w:val="single"/>
        </w:rPr>
        <w:t>ogical</w:t>
      </w:r>
      <w:r w:rsidRPr="009C2739">
        <w:rPr>
          <w:u w:val="single"/>
        </w:rPr>
        <w:t xml:space="preserve"> </w:t>
      </w:r>
      <w:r w:rsidRPr="009C2739">
        <w:rPr>
          <w:b/>
          <w:bCs/>
          <w:highlight w:val="green"/>
          <w:u w:val="single"/>
        </w:rPr>
        <w:t>weapons</w:t>
      </w:r>
      <w:r w:rsidRPr="009C2739">
        <w:rPr>
          <w:sz w:val="16"/>
        </w:rPr>
        <w:t xml:space="preserve"> could </w:t>
      </w:r>
      <w:r w:rsidRPr="009C2739">
        <w:rPr>
          <w:highlight w:val="green"/>
          <w:u w:val="single"/>
        </w:rPr>
        <w:t>seem</w:t>
      </w:r>
      <w:r w:rsidRPr="009C2739">
        <w:rPr>
          <w:u w:val="single"/>
        </w:rPr>
        <w:t xml:space="preserve"> like</w:t>
      </w:r>
      <w:r w:rsidRPr="009C2739">
        <w:rPr>
          <w:sz w:val="16"/>
        </w:rPr>
        <w:t xml:space="preserve"> relatively </w:t>
      </w:r>
      <w:r w:rsidRPr="009C2739">
        <w:rPr>
          <w:b/>
          <w:bCs/>
          <w:highlight w:val="green"/>
          <w:u w:val="single"/>
        </w:rPr>
        <w:t xml:space="preserve">cheaper </w:t>
      </w:r>
      <w:r w:rsidRPr="009C2739">
        <w:rPr>
          <w:b/>
          <w:bCs/>
          <w:u w:val="single"/>
        </w:rPr>
        <w:t>pursuits</w:t>
      </w:r>
      <w:r w:rsidRPr="009C2739">
        <w:rPr>
          <w:u w:val="single"/>
        </w:rPr>
        <w:t xml:space="preserve"> </w:t>
      </w:r>
      <w:r w:rsidRPr="009C2739">
        <w:rPr>
          <w:highlight w:val="green"/>
          <w:u w:val="single"/>
        </w:rPr>
        <w:t>under</w:t>
      </w:r>
      <w:r w:rsidRPr="009C2739">
        <w:rPr>
          <w:u w:val="single"/>
        </w:rPr>
        <w:t xml:space="preserve"> a more robust global</w:t>
      </w:r>
      <w:r w:rsidRPr="009C2739">
        <w:rPr>
          <w:sz w:val="16"/>
        </w:rPr>
        <w:t xml:space="preserve"> nuclear </w:t>
      </w:r>
      <w:r w:rsidRPr="009C2739">
        <w:rPr>
          <w:b/>
          <w:bCs/>
          <w:highlight w:val="green"/>
          <w:u w:val="single"/>
        </w:rPr>
        <w:t>nonprolif</w:t>
      </w:r>
      <w:r w:rsidRPr="009C2739">
        <w:rPr>
          <w:b/>
          <w:bCs/>
          <w:u w:val="single"/>
        </w:rPr>
        <w:t>eration</w:t>
      </w:r>
      <w:r w:rsidRPr="009C2739">
        <w:rPr>
          <w:u w:val="single"/>
        </w:rPr>
        <w:t xml:space="preserve"> </w:t>
      </w:r>
      <w:r w:rsidRPr="009C2739">
        <w:rPr>
          <w:b/>
          <w:bCs/>
          <w:highlight w:val="green"/>
          <w:u w:val="single"/>
        </w:rPr>
        <w:t>regime</w:t>
      </w:r>
      <w:r w:rsidRPr="009C2739">
        <w:rPr>
          <w:u w:val="single"/>
        </w:rPr>
        <w:t xml:space="preserve"> that</w:t>
      </w:r>
      <w:r w:rsidRPr="009C2739">
        <w:rPr>
          <w:sz w:val="16"/>
        </w:rPr>
        <w:t xml:space="preserve"> further </w:t>
      </w:r>
      <w:r w:rsidRPr="009C2739">
        <w:rPr>
          <w:u w:val="single"/>
        </w:rPr>
        <w:t>regulates</w:t>
      </w:r>
      <w:r w:rsidRPr="009C2739">
        <w:rPr>
          <w:sz w:val="16"/>
        </w:rPr>
        <w:t xml:space="preserve"> the supply of </w:t>
      </w:r>
      <w:r w:rsidRPr="009C2739">
        <w:rPr>
          <w:u w:val="single"/>
        </w:rPr>
        <w:t>nuclear weapons</w:t>
      </w:r>
      <w:r w:rsidRPr="009C2739">
        <w:rPr>
          <w:sz w:val="16"/>
        </w:rPr>
        <w:t xml:space="preserve">. A third inference that one may be tempted to draw is that </w:t>
      </w:r>
      <w:r w:rsidRPr="009C2739">
        <w:rPr>
          <w:highlight w:val="green"/>
          <w:u w:val="single"/>
        </w:rPr>
        <w:t>reductions in</w:t>
      </w:r>
      <w:r w:rsidRPr="009C2739">
        <w:rPr>
          <w:u w:val="single"/>
        </w:rPr>
        <w:t xml:space="preserve"> the </w:t>
      </w:r>
      <w:r w:rsidRPr="009C2739">
        <w:rPr>
          <w:highlight w:val="green"/>
          <w:u w:val="single"/>
        </w:rPr>
        <w:t xml:space="preserve">global supply </w:t>
      </w:r>
      <w:r w:rsidRPr="009C2739">
        <w:rPr>
          <w:u w:val="single"/>
        </w:rPr>
        <w:t xml:space="preserve">of </w:t>
      </w:r>
      <w:r w:rsidRPr="009C2739">
        <w:rPr>
          <w:b/>
          <w:bCs/>
          <w:u w:val="single"/>
        </w:rPr>
        <w:t>nuclear</w:t>
      </w:r>
      <w:r w:rsidRPr="009C2739">
        <w:rPr>
          <w:u w:val="single"/>
        </w:rPr>
        <w:t xml:space="preserve"> </w:t>
      </w:r>
      <w:r w:rsidRPr="009C2739">
        <w:rPr>
          <w:b/>
          <w:bCs/>
          <w:u w:val="single"/>
        </w:rPr>
        <w:t>weapons</w:t>
      </w:r>
      <w:r w:rsidRPr="009C2739">
        <w:rPr>
          <w:sz w:val="16"/>
        </w:rPr>
        <w:t xml:space="preserve"> and a strengthening of the nuclear nonproliferation regime could </w:t>
      </w:r>
      <w:r w:rsidRPr="009C2739">
        <w:rPr>
          <w:highlight w:val="green"/>
          <w:u w:val="single"/>
        </w:rPr>
        <w:t>increase</w:t>
      </w:r>
      <w:r w:rsidRPr="009C2739">
        <w:rPr>
          <w:u w:val="single"/>
        </w:rPr>
        <w:t xml:space="preserve"> the </w:t>
      </w:r>
      <w:r w:rsidRPr="009C2739">
        <w:rPr>
          <w:highlight w:val="green"/>
          <w:u w:val="single"/>
        </w:rPr>
        <w:t>risk of</w:t>
      </w:r>
      <w:r w:rsidRPr="009C2739">
        <w:rPr>
          <w:u w:val="single"/>
        </w:rPr>
        <w:t xml:space="preserve"> chemical and biological weapons </w:t>
      </w:r>
      <w:r w:rsidRPr="009C2739">
        <w:rPr>
          <w:highlight w:val="green"/>
          <w:u w:val="single"/>
        </w:rPr>
        <w:t>pursuit by</w:t>
      </w:r>
      <w:r w:rsidRPr="009C2739">
        <w:rPr>
          <w:u w:val="single"/>
        </w:rPr>
        <w:t xml:space="preserve"> </w:t>
      </w:r>
      <w:r w:rsidRPr="009C2739">
        <w:rPr>
          <w:b/>
          <w:bCs/>
          <w:highlight w:val="green"/>
          <w:u w:val="single"/>
        </w:rPr>
        <w:t>terrorist</w:t>
      </w:r>
      <w:r w:rsidRPr="009C2739">
        <w:rPr>
          <w:u w:val="single"/>
        </w:rPr>
        <w:t xml:space="preserve"> </w:t>
      </w:r>
      <w:r w:rsidRPr="009C2739">
        <w:rPr>
          <w:b/>
          <w:bCs/>
          <w:u w:val="single"/>
        </w:rPr>
        <w:t>groups</w:t>
      </w:r>
      <w:r w:rsidRPr="009C2739">
        <w:rPr>
          <w:u w:val="single"/>
        </w:rPr>
        <w:t>.</w:t>
      </w:r>
      <w:r w:rsidRPr="009C2739">
        <w:rPr>
          <w:sz w:val="16"/>
        </w:rPr>
        <w:t xml:space="preserve"> If one is willing to assume terrorist groups aim to influence governments by threatening to impose costs in order to achieve concessions— whether this be through strategies like coercion, provocation, spoiling, or outbidding—then it may seem reasonable to suppose that </w:t>
      </w:r>
      <w:r w:rsidRPr="009C2739">
        <w:rPr>
          <w:highlight w:val="green"/>
          <w:u w:val="single"/>
        </w:rPr>
        <w:t>limiting</w:t>
      </w:r>
      <w:r w:rsidRPr="009C2739">
        <w:rPr>
          <w:u w:val="single"/>
        </w:rPr>
        <w:t xml:space="preserve"> the </w:t>
      </w:r>
      <w:r w:rsidRPr="009C2739">
        <w:rPr>
          <w:highlight w:val="green"/>
          <w:u w:val="single"/>
        </w:rPr>
        <w:t>availability</w:t>
      </w:r>
      <w:r w:rsidRPr="009C2739">
        <w:rPr>
          <w:u w:val="single"/>
        </w:rPr>
        <w:t xml:space="preserve"> of nuclear weapons</w:t>
      </w:r>
      <w:r w:rsidRPr="009C2739">
        <w:rPr>
          <w:sz w:val="16"/>
        </w:rPr>
        <w:t xml:space="preserve"> might </w:t>
      </w:r>
      <w:r w:rsidRPr="009C2739">
        <w:rPr>
          <w:highlight w:val="green"/>
          <w:u w:val="single"/>
        </w:rPr>
        <w:t>shift</w:t>
      </w:r>
      <w:r w:rsidRPr="009C2739">
        <w:rPr>
          <w:u w:val="single"/>
        </w:rPr>
        <w:t xml:space="preserve"> the </w:t>
      </w:r>
      <w:r w:rsidRPr="009C2739">
        <w:rPr>
          <w:highlight w:val="green"/>
          <w:u w:val="single"/>
        </w:rPr>
        <w:t>demand</w:t>
      </w:r>
      <w:r w:rsidRPr="009C2739">
        <w:rPr>
          <w:u w:val="single"/>
        </w:rPr>
        <w:t xml:space="preserve"> to other </w:t>
      </w:r>
      <w:r w:rsidRPr="009C2739">
        <w:rPr>
          <w:b/>
          <w:bCs/>
          <w:u w:val="single"/>
        </w:rPr>
        <w:t>coercive</w:t>
      </w:r>
      <w:r w:rsidRPr="009C2739">
        <w:rPr>
          <w:u w:val="single"/>
        </w:rPr>
        <w:t xml:space="preserve"> </w:t>
      </w:r>
      <w:r w:rsidRPr="009C2739">
        <w:rPr>
          <w:b/>
          <w:bCs/>
          <w:u w:val="single"/>
        </w:rPr>
        <w:t>instruments</w:t>
      </w:r>
      <w:r w:rsidRPr="009C2739">
        <w:rPr>
          <w:u w:val="single"/>
        </w:rPr>
        <w:t xml:space="preserve"> such as chemical or biological weapons</w:t>
      </w:r>
      <w:r w:rsidRPr="009C2739">
        <w:rPr>
          <w:sz w:val="16"/>
        </w:rPr>
        <w:t>.18</w:t>
      </w:r>
    </w:p>
    <w:p w14:paraId="642FC219" w14:textId="77777777" w:rsidR="000361BF" w:rsidRPr="003564AA" w:rsidRDefault="000361BF" w:rsidP="000361BF">
      <w:pPr>
        <w:pStyle w:val="Heading4"/>
        <w:rPr>
          <w:rFonts w:cs="Calibri"/>
        </w:rPr>
      </w:pPr>
      <w:r>
        <w:rPr>
          <w:rFonts w:cs="Calibri"/>
        </w:rPr>
        <w:lastRenderedPageBreak/>
        <w:t xml:space="preserve">Causes </w:t>
      </w:r>
      <w:r>
        <w:rPr>
          <w:rFonts w:cs="Calibri"/>
          <w:u w:val="single"/>
        </w:rPr>
        <w:t>extinction</w:t>
      </w:r>
    </w:p>
    <w:p w14:paraId="173615B2" w14:textId="0F02EDE0" w:rsidR="000361BF" w:rsidRPr="00042A53" w:rsidRDefault="000361BF" w:rsidP="000361BF">
      <w:r w:rsidRPr="00042A53">
        <w:t xml:space="preserve">Owen </w:t>
      </w:r>
      <w:r w:rsidRPr="00042A53">
        <w:rPr>
          <w:rStyle w:val="Style13ptBold"/>
        </w:rPr>
        <w:t>Cotton-Barret et al. 17</w:t>
      </w:r>
      <w:r w:rsidRPr="00042A53">
        <w:t xml:space="preserve"> (Owen Cotton-Barratt has a DPhil in pure mathematics. He has previously worked as an academic mathematician and as Director of Research at the Centre for Effective Altruism. Sebastian Farquhar is a PhD student in Computer Science at Oxford. John Halstead has a DPhil in Political Philosophy from Oxford, former Research Fellow at the Global Priorities Project. Stefan Schubert has a Ph.D. in philosophy from Lund University, former postdoc at London School of Economics. Haydn Belfield is </w:t>
      </w:r>
      <w:proofErr w:type="spellStart"/>
      <w:proofErr w:type="gramStart"/>
      <w:r w:rsidRPr="00042A53">
        <w:t>a</w:t>
      </w:r>
      <w:proofErr w:type="spellEnd"/>
      <w:proofErr w:type="gramEnd"/>
      <w:r w:rsidRPr="00042A53">
        <w:t xml:space="preserve"> Academic Project Manager at the Centre for the Study of Existential Risk, BA in PPE from Oxford. Andrew Snyder-Beattie leads Open Philanthropy's work on biosecurity and pandemic preparedness, and is the former Director of Research at the Future of Humanity Institute, PhD/DPhil in Zoology from the University of Oxford. 1/23/17, accessed 12/24/20. “Existential Risk Diplomacy and Governance”, https://www.fhi.ox.ac.uk/wp-content/uploads/Existential-Risks-2017-01-23.pdf)</w:t>
      </w:r>
    </w:p>
    <w:p w14:paraId="4927D14C" w14:textId="77777777" w:rsidR="00902BE6" w:rsidRDefault="000361BF" w:rsidP="007C5AA9">
      <w:pPr>
        <w:rPr>
          <w:u w:val="single"/>
        </w:rPr>
      </w:pPr>
      <w:r w:rsidRPr="00042A53">
        <w:rPr>
          <w:sz w:val="16"/>
        </w:rPr>
        <w:t xml:space="preserve">For most of human history, natural </w:t>
      </w:r>
      <w:r w:rsidRPr="00042A53">
        <w:rPr>
          <w:u w:val="single"/>
        </w:rPr>
        <w:t>pandemics have posed the greatest risk of mass global fatalities.37 However, there are some reasons to believe that natural pandemics are very unlikely to cause human extinction</w:t>
      </w:r>
      <w:r w:rsidRPr="00042A53">
        <w:rPr>
          <w:sz w:val="16"/>
        </w:rPr>
        <w:t xml:space="preserve">. Analysis of the International Union for Conservation of Nature (IUCN) red list database has shown that of the 833 recorded plant and animal species extinctions known to have occurred since 1500, less than 4% (31 species) were ascribed to infectious disease.38 None of the mammals and amphibians on this list were globally dispersed, and other factors aside from infectious disease also contributed to their extinction. </w:t>
      </w:r>
      <w:r w:rsidRPr="00042A53">
        <w:rPr>
          <w:u w:val="single"/>
        </w:rPr>
        <w:t xml:space="preserve">It therefore seems that our own species, which is very numerous, globally dispersed, and capable of a </w:t>
      </w:r>
      <w:r w:rsidRPr="00DB38DA">
        <w:rPr>
          <w:u w:val="single"/>
        </w:rPr>
        <w:t>rational response to problems, is very unlikely to be killed off by a natural pandemic.</w:t>
      </w:r>
      <w:r w:rsidRPr="00DB38DA">
        <w:rPr>
          <w:sz w:val="16"/>
        </w:rPr>
        <w:t xml:space="preserve"> One underlying explanation for this is that </w:t>
      </w:r>
      <w:r w:rsidRPr="00DB38DA">
        <w:rPr>
          <w:u w:val="single"/>
        </w:rPr>
        <w:t xml:space="preserve">highly lethal </w:t>
      </w:r>
      <w:r w:rsidRPr="00D5799D">
        <w:rPr>
          <w:highlight w:val="green"/>
          <w:u w:val="single"/>
        </w:rPr>
        <w:t xml:space="preserve">pathogens </w:t>
      </w:r>
      <w:r w:rsidRPr="005E35DD">
        <w:rPr>
          <w:u w:val="single"/>
        </w:rPr>
        <w:t xml:space="preserve">can </w:t>
      </w:r>
      <w:r w:rsidRPr="00D5799D">
        <w:rPr>
          <w:b/>
          <w:bCs/>
          <w:highlight w:val="green"/>
          <w:u w:val="single"/>
        </w:rPr>
        <w:t>kill</w:t>
      </w:r>
      <w:r w:rsidRPr="00D5799D">
        <w:rPr>
          <w:highlight w:val="green"/>
          <w:u w:val="single"/>
        </w:rPr>
        <w:t xml:space="preserve"> </w:t>
      </w:r>
      <w:r w:rsidRPr="00DB38DA">
        <w:rPr>
          <w:u w:val="single"/>
        </w:rPr>
        <w:t xml:space="preserve">their </w:t>
      </w:r>
      <w:r w:rsidRPr="00D5799D">
        <w:rPr>
          <w:b/>
          <w:bCs/>
          <w:highlight w:val="green"/>
          <w:u w:val="single"/>
        </w:rPr>
        <w:t>hosts</w:t>
      </w:r>
      <w:r w:rsidRPr="00D5799D">
        <w:rPr>
          <w:highlight w:val="green"/>
          <w:u w:val="single"/>
        </w:rPr>
        <w:t xml:space="preserve"> before they </w:t>
      </w:r>
      <w:r w:rsidRPr="00042A53">
        <w:rPr>
          <w:u w:val="single"/>
        </w:rPr>
        <w:t xml:space="preserve">have a </w:t>
      </w:r>
      <w:r w:rsidRPr="00F06FC3">
        <w:rPr>
          <w:b/>
          <w:bCs/>
          <w:u w:val="single"/>
        </w:rPr>
        <w:t xml:space="preserve">chance to </w:t>
      </w:r>
      <w:r w:rsidRPr="00D5799D">
        <w:rPr>
          <w:b/>
          <w:bCs/>
          <w:highlight w:val="green"/>
          <w:u w:val="single"/>
        </w:rPr>
        <w:t>spread</w:t>
      </w:r>
      <w:r w:rsidRPr="00042A53">
        <w:rPr>
          <w:sz w:val="16"/>
        </w:rPr>
        <w:t>, so there is a selective pressure for pathogens not to be highly lethal. Therefore, pathogens are likely to co-evolve with their hosts rather than kill all possible hosts.39 Recent developments in</w:t>
      </w:r>
      <w:r w:rsidRPr="00042A53">
        <w:rPr>
          <w:u w:val="single"/>
        </w:rPr>
        <w:t xml:space="preserve"> </w:t>
      </w:r>
      <w:r w:rsidRPr="00D5799D">
        <w:rPr>
          <w:b/>
          <w:bCs/>
          <w:highlight w:val="green"/>
          <w:u w:val="single"/>
        </w:rPr>
        <w:t>biotech</w:t>
      </w:r>
      <w:r w:rsidRPr="00F06FC3">
        <w:rPr>
          <w:b/>
          <w:bCs/>
          <w:u w:val="single"/>
        </w:rPr>
        <w:t>nology</w:t>
      </w:r>
      <w:r w:rsidRPr="00042A53">
        <w:rPr>
          <w:u w:val="single"/>
        </w:rPr>
        <w:t xml:space="preserve"> may, however, </w:t>
      </w:r>
      <w:r w:rsidRPr="00D5799D">
        <w:rPr>
          <w:highlight w:val="green"/>
          <w:u w:val="single"/>
        </w:rPr>
        <w:t xml:space="preserve">give people </w:t>
      </w:r>
      <w:r w:rsidRPr="00042A53">
        <w:rPr>
          <w:u w:val="single"/>
        </w:rPr>
        <w:t xml:space="preserve">the </w:t>
      </w:r>
      <w:r w:rsidRPr="00D5799D">
        <w:rPr>
          <w:b/>
          <w:bCs/>
          <w:highlight w:val="green"/>
          <w:u w:val="single"/>
        </w:rPr>
        <w:t>capability</w:t>
      </w:r>
      <w:r w:rsidRPr="00042A53">
        <w:rPr>
          <w:u w:val="single"/>
        </w:rPr>
        <w:t xml:space="preserve"> </w:t>
      </w:r>
      <w:r w:rsidRPr="00D5799D">
        <w:rPr>
          <w:highlight w:val="green"/>
          <w:u w:val="single"/>
        </w:rPr>
        <w:t xml:space="preserve">to </w:t>
      </w:r>
      <w:r w:rsidRPr="00D5799D">
        <w:rPr>
          <w:b/>
          <w:bCs/>
          <w:highlight w:val="green"/>
          <w:u w:val="single"/>
        </w:rPr>
        <w:t xml:space="preserve">design </w:t>
      </w:r>
      <w:r w:rsidRPr="00DB38DA">
        <w:rPr>
          <w:b/>
          <w:bCs/>
          <w:u w:val="single"/>
        </w:rPr>
        <w:t>pathogens</w:t>
      </w:r>
      <w:r w:rsidRPr="00042A53">
        <w:rPr>
          <w:u w:val="single"/>
        </w:rPr>
        <w:t xml:space="preserve"> </w:t>
      </w:r>
      <w:r w:rsidRPr="00D5799D">
        <w:rPr>
          <w:highlight w:val="green"/>
          <w:u w:val="single"/>
        </w:rPr>
        <w:t xml:space="preserve">which overcome </w:t>
      </w:r>
      <w:r w:rsidRPr="00F06FC3">
        <w:rPr>
          <w:u w:val="single"/>
        </w:rPr>
        <w:t xml:space="preserve">this </w:t>
      </w:r>
      <w:r w:rsidRPr="00D5799D">
        <w:rPr>
          <w:b/>
          <w:bCs/>
          <w:highlight w:val="green"/>
          <w:u w:val="single"/>
        </w:rPr>
        <w:t>trade-off</w:t>
      </w:r>
      <w:r w:rsidRPr="00F06FC3">
        <w:rPr>
          <w:sz w:val="16"/>
        </w:rPr>
        <w:t>.</w:t>
      </w:r>
      <w:r w:rsidRPr="00042A53">
        <w:rPr>
          <w:sz w:val="16"/>
        </w:rPr>
        <w:t xml:space="preserve"> Some gain-of-function </w:t>
      </w:r>
      <w:r w:rsidRPr="00D5799D">
        <w:rPr>
          <w:highlight w:val="green"/>
          <w:u w:val="single"/>
        </w:rPr>
        <w:t>research</w:t>
      </w:r>
      <w:r w:rsidRPr="00042A53">
        <w:rPr>
          <w:u w:val="single"/>
        </w:rPr>
        <w:t xml:space="preserve"> has </w:t>
      </w:r>
      <w:r w:rsidRPr="00D5799D">
        <w:rPr>
          <w:highlight w:val="green"/>
          <w:u w:val="single"/>
        </w:rPr>
        <w:t>demonstrate</w:t>
      </w:r>
      <w:r w:rsidRPr="00F06FC3">
        <w:rPr>
          <w:u w:val="single"/>
        </w:rPr>
        <w:t xml:space="preserve">d the </w:t>
      </w:r>
      <w:r w:rsidRPr="00D5799D">
        <w:rPr>
          <w:b/>
          <w:bCs/>
          <w:highlight w:val="green"/>
          <w:u w:val="single"/>
        </w:rPr>
        <w:t>feasibility</w:t>
      </w:r>
      <w:r w:rsidRPr="00D5799D">
        <w:rPr>
          <w:highlight w:val="green"/>
          <w:u w:val="single"/>
        </w:rPr>
        <w:t xml:space="preserve"> </w:t>
      </w:r>
      <w:r w:rsidRPr="005E35DD">
        <w:rPr>
          <w:u w:val="single"/>
        </w:rPr>
        <w:t xml:space="preserve">of </w:t>
      </w:r>
      <w:r w:rsidRPr="005E35DD">
        <w:rPr>
          <w:b/>
          <w:bCs/>
          <w:u w:val="single"/>
        </w:rPr>
        <w:t>altering pathogens</w:t>
      </w:r>
      <w:r w:rsidRPr="005E35DD">
        <w:rPr>
          <w:u w:val="single"/>
        </w:rPr>
        <w:t xml:space="preserve"> to create strains with dangerous new features</w:t>
      </w:r>
      <w:r w:rsidRPr="005E35DD">
        <w:rPr>
          <w:sz w:val="16"/>
        </w:rPr>
        <w:t xml:space="preserve">, </w:t>
      </w:r>
      <w:r w:rsidRPr="005E35DD">
        <w:rPr>
          <w:u w:val="single"/>
        </w:rPr>
        <w:t>such as vaccine-resistant smallpox40 and human-transmissible avian flu</w:t>
      </w:r>
      <w:r w:rsidRPr="00042A53">
        <w:rPr>
          <w:sz w:val="16"/>
        </w:rPr>
        <w:t xml:space="preserve">,41 </w:t>
      </w:r>
      <w:r w:rsidRPr="00D5799D">
        <w:rPr>
          <w:highlight w:val="green"/>
          <w:u w:val="single"/>
        </w:rPr>
        <w:t xml:space="preserve">with </w:t>
      </w:r>
      <w:r w:rsidRPr="00F06FC3">
        <w:rPr>
          <w:u w:val="single"/>
        </w:rPr>
        <w:t xml:space="preserve">the </w:t>
      </w:r>
      <w:r w:rsidRPr="00D5799D">
        <w:rPr>
          <w:highlight w:val="green"/>
          <w:u w:val="single"/>
        </w:rPr>
        <w:t>potential to kill</w:t>
      </w:r>
      <w:r w:rsidRPr="00042A53">
        <w:rPr>
          <w:sz w:val="16"/>
        </w:rPr>
        <w:t xml:space="preserve"> millions or even </w:t>
      </w:r>
      <w:r w:rsidRPr="00D5799D">
        <w:rPr>
          <w:b/>
          <w:bCs/>
          <w:highlight w:val="green"/>
          <w:u w:val="single"/>
        </w:rPr>
        <w:t>billions</w:t>
      </w:r>
      <w:r w:rsidRPr="00042A53">
        <w:rPr>
          <w:u w:val="single"/>
        </w:rPr>
        <w:t xml:space="preserve"> </w:t>
      </w:r>
    </w:p>
    <w:p w14:paraId="4E17ABA4" w14:textId="77777777" w:rsidR="00902BE6" w:rsidRDefault="00902BE6" w:rsidP="007C5AA9">
      <w:pPr>
        <w:rPr>
          <w:u w:val="single"/>
        </w:rPr>
      </w:pPr>
    </w:p>
    <w:p w14:paraId="670D9BA4" w14:textId="77777777" w:rsidR="00902BE6" w:rsidRDefault="00902BE6" w:rsidP="007C5AA9">
      <w:pPr>
        <w:rPr>
          <w:u w:val="single"/>
        </w:rPr>
      </w:pPr>
    </w:p>
    <w:p w14:paraId="707BB46F" w14:textId="7D209C00" w:rsidR="000361BF" w:rsidRPr="007C5AA9" w:rsidRDefault="000361BF" w:rsidP="007C5AA9">
      <w:pPr>
        <w:rPr>
          <w:u w:val="single"/>
        </w:rPr>
      </w:pPr>
      <w:r w:rsidRPr="00042A53">
        <w:rPr>
          <w:u w:val="single"/>
        </w:rPr>
        <w:t>of people.</w:t>
      </w:r>
      <w:r w:rsidRPr="00042A53">
        <w:rPr>
          <w:sz w:val="16"/>
        </w:rPr>
        <w:t xml:space="preserve"> For an engineered pathogen to derail humanity’s long-term future</w:t>
      </w:r>
      <w:r w:rsidRPr="00042A53">
        <w:rPr>
          <w:u w:val="single"/>
        </w:rPr>
        <w:t>, it would</w:t>
      </w:r>
      <w:r w:rsidRPr="00042A53">
        <w:rPr>
          <w:sz w:val="16"/>
        </w:rPr>
        <w:t xml:space="preserve"> probably </w:t>
      </w:r>
      <w:r w:rsidRPr="00042A53">
        <w:rPr>
          <w:u w:val="single"/>
        </w:rPr>
        <w:t>have to have extremely high fatality rates or destroy reproductive capability</w:t>
      </w:r>
      <w:r w:rsidRPr="00042A53">
        <w:rPr>
          <w:sz w:val="16"/>
        </w:rPr>
        <w:t xml:space="preserve"> (so that it killed or prevented reproduction by all or nearly all of its victims), </w:t>
      </w:r>
      <w:r w:rsidRPr="00042A53">
        <w:rPr>
          <w:u w:val="single"/>
        </w:rPr>
        <w:t>be extremely infectious</w:t>
      </w:r>
      <w:r w:rsidRPr="00042A53">
        <w:rPr>
          <w:sz w:val="16"/>
        </w:rPr>
        <w:t xml:space="preserve"> (so that it had global reach), </w:t>
      </w:r>
      <w:r w:rsidRPr="00042A53">
        <w:rPr>
          <w:u w:val="single"/>
        </w:rPr>
        <w:t xml:space="preserve">and have delayed onset of symptoms </w:t>
      </w:r>
      <w:r w:rsidRPr="00042A53">
        <w:rPr>
          <w:sz w:val="16"/>
        </w:rPr>
        <w:t xml:space="preserve">(so that we would fail to notice the problem and mount a response in time).42 Making such a pathogen would be close to impossible at present. However, </w:t>
      </w:r>
      <w:r w:rsidRPr="00042A53">
        <w:rPr>
          <w:u w:val="single"/>
        </w:rPr>
        <w:t xml:space="preserve">the </w:t>
      </w:r>
      <w:r w:rsidRPr="00D5799D">
        <w:rPr>
          <w:highlight w:val="green"/>
          <w:u w:val="single"/>
        </w:rPr>
        <w:t xml:space="preserve">cost </w:t>
      </w:r>
      <w:r w:rsidRPr="00DB38DA">
        <w:rPr>
          <w:u w:val="single"/>
        </w:rPr>
        <w:t xml:space="preserve">of the technology is </w:t>
      </w:r>
      <w:r w:rsidRPr="00D5799D">
        <w:rPr>
          <w:b/>
          <w:bCs/>
          <w:highlight w:val="green"/>
          <w:u w:val="single"/>
        </w:rPr>
        <w:t>falling</w:t>
      </w:r>
      <w:r w:rsidRPr="00042A53">
        <w:rPr>
          <w:u w:val="single"/>
        </w:rPr>
        <w:t xml:space="preserve"> </w:t>
      </w:r>
      <w:r w:rsidRPr="00042A53">
        <w:rPr>
          <w:u w:val="single"/>
        </w:rPr>
        <w:lastRenderedPageBreak/>
        <w:t>rapidly</w:t>
      </w:r>
      <w:r w:rsidRPr="00042A53">
        <w:rPr>
          <w:sz w:val="16"/>
        </w:rPr>
        <w:t>,</w:t>
      </w:r>
      <w:r w:rsidRPr="00042A53">
        <w:rPr>
          <w:u w:val="single"/>
        </w:rPr>
        <w:t xml:space="preserve">43 </w:t>
      </w:r>
      <w:r w:rsidRPr="00D5799D">
        <w:rPr>
          <w:highlight w:val="green"/>
          <w:u w:val="single"/>
        </w:rPr>
        <w:t>and</w:t>
      </w:r>
      <w:r w:rsidRPr="00042A53">
        <w:rPr>
          <w:u w:val="single"/>
        </w:rPr>
        <w:t xml:space="preserve"> adequate </w:t>
      </w:r>
      <w:r w:rsidRPr="00D5799D">
        <w:rPr>
          <w:b/>
          <w:bCs/>
          <w:highlight w:val="green"/>
          <w:u w:val="single"/>
        </w:rPr>
        <w:t>expertise</w:t>
      </w:r>
      <w:r w:rsidRPr="00042A53">
        <w:rPr>
          <w:u w:val="single"/>
        </w:rPr>
        <w:t xml:space="preserve"> and modern laboratories are becoming </w:t>
      </w:r>
      <w:r w:rsidRPr="005E35DD">
        <w:rPr>
          <w:u w:val="single"/>
        </w:rPr>
        <w:t xml:space="preserve">more </w:t>
      </w:r>
      <w:r w:rsidRPr="00D5799D">
        <w:rPr>
          <w:highlight w:val="green"/>
          <w:u w:val="single"/>
        </w:rPr>
        <w:t>available</w:t>
      </w:r>
      <w:r w:rsidRPr="00042A53">
        <w:rPr>
          <w:sz w:val="16"/>
        </w:rPr>
        <w:t xml:space="preserve">. Consequently, </w:t>
      </w:r>
      <w:r w:rsidRPr="00D5799D">
        <w:rPr>
          <w:b/>
          <w:bCs/>
          <w:highlight w:val="green"/>
          <w:u w:val="single"/>
        </w:rPr>
        <w:t>states</w:t>
      </w:r>
      <w:r w:rsidRPr="00F06FC3">
        <w:rPr>
          <w:sz w:val="16"/>
        </w:rPr>
        <w:t xml:space="preserve"> </w:t>
      </w:r>
      <w:r w:rsidRPr="00D5799D">
        <w:rPr>
          <w:highlight w:val="green"/>
          <w:u w:val="single"/>
        </w:rPr>
        <w:t>and</w:t>
      </w:r>
      <w:r w:rsidRPr="00042A53">
        <w:rPr>
          <w:sz w:val="16"/>
        </w:rPr>
        <w:t xml:space="preserve"> perhaps even </w:t>
      </w:r>
      <w:r w:rsidRPr="00D5799D">
        <w:rPr>
          <w:highlight w:val="green"/>
          <w:u w:val="single"/>
        </w:rPr>
        <w:t>terrorist</w:t>
      </w:r>
      <w:r w:rsidRPr="00042A53">
        <w:rPr>
          <w:u w:val="single"/>
        </w:rPr>
        <w:t xml:space="preserve"> group</w:t>
      </w:r>
      <w:r w:rsidRPr="00D5799D">
        <w:rPr>
          <w:highlight w:val="green"/>
          <w:u w:val="single"/>
        </w:rPr>
        <w:t>s</w:t>
      </w:r>
      <w:r w:rsidRPr="00042A53">
        <w:rPr>
          <w:u w:val="single"/>
        </w:rPr>
        <w:t xml:space="preserve"> </w:t>
      </w:r>
      <w:r w:rsidRPr="00D5799D">
        <w:rPr>
          <w:highlight w:val="green"/>
          <w:u w:val="single"/>
        </w:rPr>
        <w:t>could</w:t>
      </w:r>
      <w:r w:rsidRPr="00042A53">
        <w:rPr>
          <w:u w:val="single"/>
        </w:rPr>
        <w:t xml:space="preserve"> eventually </w:t>
      </w:r>
      <w:r w:rsidRPr="00D5799D">
        <w:rPr>
          <w:highlight w:val="green"/>
          <w:u w:val="single"/>
        </w:rPr>
        <w:t xml:space="preserve">gain </w:t>
      </w:r>
      <w:r w:rsidRPr="00DB38DA">
        <w:rPr>
          <w:u w:val="single"/>
        </w:rPr>
        <w:t xml:space="preserve">the </w:t>
      </w:r>
      <w:r w:rsidRPr="00D5799D">
        <w:rPr>
          <w:b/>
          <w:bCs/>
          <w:highlight w:val="green"/>
          <w:u w:val="single"/>
        </w:rPr>
        <w:t>capacity</w:t>
      </w:r>
      <w:r w:rsidRPr="00D5799D">
        <w:rPr>
          <w:highlight w:val="green"/>
          <w:u w:val="single"/>
        </w:rPr>
        <w:t xml:space="preserve"> to create pathogens</w:t>
      </w:r>
      <w:r w:rsidRPr="00042A53">
        <w:rPr>
          <w:u w:val="single"/>
        </w:rPr>
        <w:t xml:space="preserve"> </w:t>
      </w:r>
      <w:r w:rsidRPr="00D5799D">
        <w:rPr>
          <w:highlight w:val="green"/>
          <w:u w:val="single"/>
        </w:rPr>
        <w:t xml:space="preserve">which </w:t>
      </w:r>
      <w:r w:rsidRPr="005E35DD">
        <w:rPr>
          <w:u w:val="single"/>
        </w:rPr>
        <w:t>could</w:t>
      </w:r>
      <w:r w:rsidRPr="00042A53">
        <w:rPr>
          <w:u w:val="single"/>
        </w:rPr>
        <w:t xml:space="preserve"> deliberately or accidentally </w:t>
      </w:r>
      <w:r w:rsidRPr="00D5799D">
        <w:rPr>
          <w:highlight w:val="green"/>
          <w:u w:val="single"/>
        </w:rPr>
        <w:t xml:space="preserve">cause </w:t>
      </w:r>
      <w:r w:rsidRPr="00F06FC3">
        <w:rPr>
          <w:u w:val="single"/>
        </w:rPr>
        <w:t xml:space="preserve">an </w:t>
      </w:r>
      <w:r w:rsidRPr="00F06FC3">
        <w:rPr>
          <w:b/>
          <w:bCs/>
          <w:u w:val="single"/>
        </w:rPr>
        <w:t xml:space="preserve">existential </w:t>
      </w:r>
      <w:r w:rsidRPr="00D5799D">
        <w:rPr>
          <w:b/>
          <w:bCs/>
          <w:highlight w:val="green"/>
          <w:u w:val="single"/>
        </w:rPr>
        <w:t>catastrophe</w:t>
      </w:r>
      <w:r w:rsidRPr="00042A53">
        <w:rPr>
          <w:u w:val="single"/>
        </w:rPr>
        <w:t>.</w:t>
      </w:r>
    </w:p>
    <w:p w14:paraId="650BA991" w14:textId="3CAA0813" w:rsidR="002B42B3" w:rsidRDefault="002B42B3" w:rsidP="002B42B3">
      <w:pPr>
        <w:pStyle w:val="Heading4"/>
      </w:pPr>
      <w:r>
        <w:t xml:space="preserve">9] </w:t>
      </w:r>
      <w:proofErr w:type="spellStart"/>
      <w:r>
        <w:t>Prolif</w:t>
      </w:r>
      <w:proofErr w:type="spellEnd"/>
      <w:r>
        <w:t xml:space="preserve"> </w:t>
      </w:r>
      <w:r>
        <w:rPr>
          <w:u w:val="single"/>
        </w:rPr>
        <w:t>stops</w:t>
      </w:r>
      <w:r>
        <w:t xml:space="preserve"> conflicts</w:t>
      </w:r>
      <w:r w:rsidR="00424CED">
        <w:t xml:space="preserve"> – basic concept of MAD</w:t>
      </w:r>
    </w:p>
    <w:p w14:paraId="0B751551" w14:textId="6A61BF54" w:rsidR="002B42B3" w:rsidRDefault="002B42B3" w:rsidP="002B42B3">
      <w:proofErr w:type="spellStart"/>
      <w:r>
        <w:t>Akisato</w:t>
      </w:r>
      <w:proofErr w:type="spellEnd"/>
      <w:r>
        <w:t xml:space="preserve"> </w:t>
      </w:r>
      <w:r w:rsidRPr="00953777">
        <w:rPr>
          <w:rStyle w:val="Style13ptBold"/>
        </w:rPr>
        <w:t>Suzuki 15</w:t>
      </w:r>
      <w:r>
        <w:t xml:space="preserve"> (</w:t>
      </w:r>
      <w:proofErr w:type="spellStart"/>
      <w:r>
        <w:t>Akisato</w:t>
      </w:r>
      <w:proofErr w:type="spellEnd"/>
      <w:r>
        <w:t xml:space="preserve"> Suzuki is </w:t>
      </w:r>
      <w:proofErr w:type="spellStart"/>
      <w:proofErr w:type="gramStart"/>
      <w:r>
        <w:t>a</w:t>
      </w:r>
      <w:proofErr w:type="spellEnd"/>
      <w:proofErr w:type="gramEnd"/>
      <w:r>
        <w:t xml:space="preserve"> A</w:t>
      </w:r>
      <w:r w:rsidRPr="00953777">
        <w:t>djunct Research Fellow at the School of Politics and International Relations, University College Dublin</w:t>
      </w:r>
      <w:r>
        <w:t xml:space="preserve">, April-June 2015, accessed 11/12/21, “Is more better or worse? New empirics on nuclear proliferation and interstate conflict by Random Forests”, </w:t>
      </w:r>
      <w:proofErr w:type="spellStart"/>
      <w:r>
        <w:t>SagePub</w:t>
      </w:r>
      <w:proofErr w:type="spellEnd"/>
      <w:r>
        <w:t>)</w:t>
      </w:r>
    </w:p>
    <w:p w14:paraId="25BF7EA6" w14:textId="77777777" w:rsidR="002B42B3" w:rsidRPr="000A6D44" w:rsidRDefault="002B42B3" w:rsidP="002B42B3">
      <w:pPr>
        <w:rPr>
          <w:sz w:val="16"/>
        </w:rPr>
      </w:pPr>
      <w:r w:rsidRPr="00953777">
        <w:rPr>
          <w:u w:val="single"/>
        </w:rPr>
        <w:t xml:space="preserve">The main </w:t>
      </w:r>
      <w:r w:rsidRPr="00953777">
        <w:rPr>
          <w:highlight w:val="green"/>
          <w:u w:val="single"/>
        </w:rPr>
        <w:t>findings reveal</w:t>
      </w:r>
      <w:r w:rsidRPr="000A6D44">
        <w:rPr>
          <w:sz w:val="16"/>
        </w:rPr>
        <w:t xml:space="preserve"> that the optimist expectation of the </w:t>
      </w:r>
      <w:r w:rsidRPr="00953777">
        <w:rPr>
          <w:highlight w:val="green"/>
          <w:u w:val="single"/>
        </w:rPr>
        <w:t>relationship between</w:t>
      </w:r>
      <w:r w:rsidRPr="00953777">
        <w:rPr>
          <w:u w:val="single"/>
        </w:rPr>
        <w:t xml:space="preserve"> nuclear </w:t>
      </w:r>
      <w:r w:rsidRPr="00953777">
        <w:rPr>
          <w:highlight w:val="green"/>
          <w:u w:val="single"/>
        </w:rPr>
        <w:t>prolif</w:t>
      </w:r>
      <w:r w:rsidRPr="00953777">
        <w:rPr>
          <w:u w:val="single"/>
        </w:rPr>
        <w:t xml:space="preserve">eration </w:t>
      </w:r>
      <w:r w:rsidRPr="00953777">
        <w:rPr>
          <w:highlight w:val="green"/>
          <w:u w:val="single"/>
        </w:rPr>
        <w:t>and</w:t>
      </w:r>
      <w:r w:rsidRPr="00953777">
        <w:rPr>
          <w:u w:val="single"/>
        </w:rPr>
        <w:t xml:space="preserve"> interstate </w:t>
      </w:r>
      <w:r w:rsidRPr="00953777">
        <w:rPr>
          <w:highlight w:val="green"/>
          <w:u w:val="single"/>
        </w:rPr>
        <w:t>conflict</w:t>
      </w:r>
      <w:r w:rsidRPr="00953777">
        <w:rPr>
          <w:u w:val="single"/>
        </w:rPr>
        <w:t xml:space="preserve"> is </w:t>
      </w:r>
      <w:r w:rsidRPr="00953777">
        <w:rPr>
          <w:b/>
          <w:bCs/>
          <w:u w:val="single"/>
        </w:rPr>
        <w:t>empirically</w:t>
      </w:r>
      <w:r w:rsidRPr="00953777">
        <w:rPr>
          <w:u w:val="single"/>
        </w:rPr>
        <w:t xml:space="preserve"> </w:t>
      </w:r>
      <w:r w:rsidRPr="00953777">
        <w:rPr>
          <w:b/>
          <w:bCs/>
          <w:highlight w:val="green"/>
          <w:u w:val="single"/>
        </w:rPr>
        <w:t>supported</w:t>
      </w:r>
      <w:r w:rsidRPr="000A6D44">
        <w:rPr>
          <w:sz w:val="16"/>
        </w:rPr>
        <w:t xml:space="preserve">:9 first, </w:t>
      </w:r>
      <w:r w:rsidRPr="00953777">
        <w:rPr>
          <w:u w:val="single"/>
        </w:rPr>
        <w:t xml:space="preserve">a larger number of </w:t>
      </w:r>
      <w:r w:rsidRPr="00953777">
        <w:rPr>
          <w:b/>
          <w:bCs/>
          <w:highlight w:val="green"/>
          <w:u w:val="single"/>
        </w:rPr>
        <w:t>nuclear states</w:t>
      </w:r>
      <w:r w:rsidRPr="000A6D44">
        <w:rPr>
          <w:sz w:val="16"/>
        </w:rPr>
        <w:t xml:space="preserve"> on average </w:t>
      </w:r>
      <w:r w:rsidRPr="00953777">
        <w:rPr>
          <w:highlight w:val="green"/>
          <w:u w:val="single"/>
        </w:rPr>
        <w:t>decreases</w:t>
      </w:r>
      <w:r w:rsidRPr="00953777">
        <w:rPr>
          <w:u w:val="single"/>
        </w:rPr>
        <w:t xml:space="preserve"> the </w:t>
      </w:r>
      <w:r w:rsidRPr="00953777">
        <w:rPr>
          <w:b/>
          <w:bCs/>
          <w:u w:val="single"/>
        </w:rPr>
        <w:t xml:space="preserve">systemic </w:t>
      </w:r>
      <w:r w:rsidRPr="00953777">
        <w:rPr>
          <w:b/>
          <w:bCs/>
          <w:highlight w:val="green"/>
          <w:u w:val="single"/>
        </w:rPr>
        <w:t>propensity</w:t>
      </w:r>
      <w:r w:rsidRPr="00953777">
        <w:rPr>
          <w:highlight w:val="green"/>
          <w:u w:val="single"/>
        </w:rPr>
        <w:t xml:space="preserve"> for</w:t>
      </w:r>
      <w:r w:rsidRPr="00953777">
        <w:rPr>
          <w:u w:val="single"/>
        </w:rPr>
        <w:t xml:space="preserve"> </w:t>
      </w:r>
      <w:r w:rsidRPr="00953777">
        <w:rPr>
          <w:b/>
          <w:bCs/>
          <w:u w:val="single"/>
        </w:rPr>
        <w:t>interstate</w:t>
      </w:r>
      <w:r w:rsidRPr="00953777">
        <w:rPr>
          <w:u w:val="single"/>
        </w:rPr>
        <w:t xml:space="preserve"> </w:t>
      </w:r>
      <w:r w:rsidRPr="00953777">
        <w:rPr>
          <w:b/>
          <w:bCs/>
          <w:highlight w:val="green"/>
          <w:u w:val="single"/>
        </w:rPr>
        <w:t>conflict</w:t>
      </w:r>
      <w:r w:rsidRPr="000A6D44">
        <w:rPr>
          <w:sz w:val="16"/>
        </w:rPr>
        <w:t xml:space="preserve">; and second, </w:t>
      </w:r>
      <w:r w:rsidRPr="000A6D44">
        <w:rPr>
          <w:u w:val="single"/>
        </w:rPr>
        <w:t xml:space="preserve">there is </w:t>
      </w:r>
      <w:r w:rsidRPr="000A6D44">
        <w:rPr>
          <w:highlight w:val="green"/>
          <w:u w:val="single"/>
        </w:rPr>
        <w:t>no</w:t>
      </w:r>
      <w:r w:rsidRPr="000A6D44">
        <w:rPr>
          <w:u w:val="single"/>
        </w:rPr>
        <w:t xml:space="preserve"> clear </w:t>
      </w:r>
      <w:r w:rsidRPr="000A6D44">
        <w:rPr>
          <w:b/>
          <w:bCs/>
          <w:highlight w:val="green"/>
          <w:u w:val="single"/>
        </w:rPr>
        <w:t>evi</w:t>
      </w:r>
      <w:r w:rsidRPr="000A6D44">
        <w:rPr>
          <w:b/>
          <w:bCs/>
          <w:u w:val="single"/>
        </w:rPr>
        <w:t>dence</w:t>
      </w:r>
      <w:r w:rsidRPr="000A6D44">
        <w:rPr>
          <w:sz w:val="16"/>
        </w:rPr>
        <w:t xml:space="preserve"> that the emergence of </w:t>
      </w:r>
      <w:r w:rsidRPr="000A6D44">
        <w:rPr>
          <w:highlight w:val="green"/>
          <w:u w:val="single"/>
        </w:rPr>
        <w:t>new</w:t>
      </w:r>
      <w:r w:rsidRPr="000A6D44">
        <w:rPr>
          <w:u w:val="single"/>
        </w:rPr>
        <w:t xml:space="preserve"> </w:t>
      </w:r>
      <w:r w:rsidRPr="000A6D44">
        <w:rPr>
          <w:b/>
          <w:bCs/>
          <w:highlight w:val="green"/>
          <w:u w:val="single"/>
        </w:rPr>
        <w:t>nuc</w:t>
      </w:r>
      <w:r w:rsidRPr="000A6D44">
        <w:rPr>
          <w:b/>
          <w:bCs/>
          <w:u w:val="single"/>
        </w:rPr>
        <w:t xml:space="preserve">lear </w:t>
      </w:r>
      <w:r w:rsidRPr="000A6D44">
        <w:rPr>
          <w:b/>
          <w:bCs/>
          <w:highlight w:val="green"/>
          <w:u w:val="single"/>
        </w:rPr>
        <w:t>states</w:t>
      </w:r>
      <w:r w:rsidRPr="000A6D44">
        <w:rPr>
          <w:u w:val="single"/>
        </w:rPr>
        <w:t xml:space="preserve"> </w:t>
      </w:r>
      <w:r w:rsidRPr="000A6D44">
        <w:rPr>
          <w:highlight w:val="green"/>
          <w:u w:val="single"/>
        </w:rPr>
        <w:t>increases</w:t>
      </w:r>
      <w:r w:rsidRPr="000A6D44">
        <w:rPr>
          <w:u w:val="single"/>
        </w:rPr>
        <w:t xml:space="preserve"> the </w:t>
      </w:r>
      <w:r w:rsidRPr="000A6D44">
        <w:rPr>
          <w:b/>
          <w:bCs/>
          <w:u w:val="single"/>
        </w:rPr>
        <w:t>systemic</w:t>
      </w:r>
      <w:r w:rsidRPr="000A6D44">
        <w:rPr>
          <w:u w:val="single"/>
        </w:rPr>
        <w:t xml:space="preserve"> </w:t>
      </w:r>
      <w:r w:rsidRPr="000A6D44">
        <w:rPr>
          <w:b/>
          <w:bCs/>
          <w:highlight w:val="green"/>
          <w:u w:val="single"/>
        </w:rPr>
        <w:t>propensity</w:t>
      </w:r>
      <w:r w:rsidRPr="000A6D44">
        <w:rPr>
          <w:u w:val="single"/>
        </w:rPr>
        <w:t xml:space="preserve"> </w:t>
      </w:r>
      <w:r w:rsidRPr="000A6D44">
        <w:rPr>
          <w:highlight w:val="green"/>
          <w:u w:val="single"/>
        </w:rPr>
        <w:t>for</w:t>
      </w:r>
      <w:r w:rsidRPr="000A6D44">
        <w:rPr>
          <w:u w:val="single"/>
        </w:rPr>
        <w:t xml:space="preserve"> interstate </w:t>
      </w:r>
      <w:r w:rsidRPr="000A6D44">
        <w:rPr>
          <w:b/>
          <w:bCs/>
          <w:highlight w:val="green"/>
          <w:u w:val="single"/>
        </w:rPr>
        <w:t>conflict</w:t>
      </w:r>
      <w:r w:rsidRPr="000A6D44">
        <w:rPr>
          <w:sz w:val="16"/>
        </w:rPr>
        <w:t xml:space="preserve">. Gartzke and Jo (2009) argue that </w:t>
      </w:r>
      <w:r w:rsidRPr="000A6D44">
        <w:rPr>
          <w:u w:val="single"/>
        </w:rPr>
        <w:t xml:space="preserve">nuclear weapons themselves have </w:t>
      </w:r>
      <w:r w:rsidRPr="000A6D44">
        <w:rPr>
          <w:sz w:val="16"/>
        </w:rPr>
        <w:t xml:space="preserve">no exogenous effect on the probability of </w:t>
      </w:r>
      <w:r w:rsidRPr="000A6D44">
        <w:rPr>
          <w:b/>
          <w:bCs/>
          <w:u w:val="single"/>
        </w:rPr>
        <w:t>conflict</w:t>
      </w:r>
      <w:r w:rsidRPr="000A6D44">
        <w:rPr>
          <w:sz w:val="16"/>
        </w:rPr>
        <w:t xml:space="preserve">, </w:t>
      </w:r>
      <w:r w:rsidRPr="000A6D44">
        <w:rPr>
          <w:u w:val="single"/>
        </w:rPr>
        <w:t>because when a state is engaged in</w:t>
      </w:r>
      <w:r w:rsidRPr="000A6D44">
        <w:rPr>
          <w:sz w:val="16"/>
        </w:rPr>
        <w:t xml:space="preserve"> or expects to engage in </w:t>
      </w:r>
      <w:r w:rsidRPr="000A6D44">
        <w:rPr>
          <w:u w:val="single"/>
        </w:rPr>
        <w:t>conflict</w:t>
      </w:r>
      <w:r w:rsidRPr="000A6D44">
        <w:rPr>
          <w:sz w:val="16"/>
        </w:rPr>
        <w:t xml:space="preserve">, </w:t>
      </w:r>
      <w:r w:rsidRPr="000A6D44">
        <w:rPr>
          <w:u w:val="single"/>
        </w:rPr>
        <w:t>it may develop nuclear weapons to keep fighting</w:t>
      </w:r>
      <w:r w:rsidRPr="000A6D44">
        <w:rPr>
          <w:sz w:val="16"/>
        </w:rPr>
        <w:t xml:space="preserve">, or to prepare for, that conflict. If this selection effect existed, the analysis should overestimate the conflict-provoking effect of nuclear proliferation in the above model. Still, the results indicate that a larger number of </w:t>
      </w:r>
      <w:r w:rsidRPr="000A6D44">
        <w:rPr>
          <w:u w:val="single"/>
        </w:rPr>
        <w:t xml:space="preserve">nuclear states are associated with </w:t>
      </w:r>
      <w:r w:rsidRPr="000A6D44">
        <w:rPr>
          <w:b/>
          <w:bCs/>
          <w:u w:val="single"/>
        </w:rPr>
        <w:t>fewer disputes</w:t>
      </w:r>
      <w:r w:rsidRPr="000A6D44">
        <w:rPr>
          <w:u w:val="single"/>
        </w:rPr>
        <w:t xml:space="preserve"> in the </w:t>
      </w:r>
      <w:r w:rsidRPr="000A6D44">
        <w:rPr>
          <w:b/>
          <w:bCs/>
          <w:u w:val="single"/>
        </w:rPr>
        <w:t>system</w:t>
      </w:r>
      <w:r w:rsidRPr="000A6D44">
        <w:rPr>
          <w:sz w:val="16"/>
        </w:rPr>
        <w:t xml:space="preserve">. This conclusion, however, raises questions about how to reconcile this study’s findings with those of a recent quantitative dyadic-level study (Bell and Miller,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It is possible that </w:t>
      </w:r>
      <w:r w:rsidRPr="000A6D44">
        <w:rPr>
          <w:u w:val="single"/>
        </w:rPr>
        <w:t xml:space="preserve">nuclear </w:t>
      </w:r>
      <w:r w:rsidRPr="000A6D44">
        <w:rPr>
          <w:highlight w:val="green"/>
          <w:u w:val="single"/>
        </w:rPr>
        <w:t>prolif</w:t>
      </w:r>
      <w:r w:rsidRPr="000A6D44">
        <w:rPr>
          <w:u w:val="single"/>
        </w:rPr>
        <w:t xml:space="preserve">eration </w:t>
      </w:r>
      <w:r w:rsidRPr="000A6D44">
        <w:rPr>
          <w:b/>
          <w:bCs/>
          <w:highlight w:val="green"/>
          <w:u w:val="single"/>
        </w:rPr>
        <w:t>decreases conflict</w:t>
      </w:r>
      <w:r w:rsidRPr="000A6D44">
        <w:rPr>
          <w:highlight w:val="green"/>
          <w:u w:val="single"/>
        </w:rPr>
        <w:t xml:space="preserve"> through</w:t>
      </w:r>
      <w:r w:rsidRPr="000A6D44">
        <w:rPr>
          <w:sz w:val="16"/>
        </w:rPr>
        <w:t xml:space="preserve"> the conflict-mitigating effects of </w:t>
      </w:r>
      <w:r w:rsidRPr="000A6D44">
        <w:rPr>
          <w:u w:val="single"/>
        </w:rPr>
        <w:t xml:space="preserve">extended nuclear </w:t>
      </w:r>
      <w:r w:rsidRPr="000A6D44">
        <w:rPr>
          <w:b/>
          <w:bCs/>
          <w:highlight w:val="green"/>
          <w:u w:val="single"/>
        </w:rPr>
        <w:t>deterrence</w:t>
      </w:r>
      <w:r w:rsidRPr="000A6D44">
        <w:rPr>
          <w:highlight w:val="green"/>
          <w:u w:val="single"/>
        </w:rPr>
        <w:t xml:space="preserve"> and</w:t>
      </w:r>
      <w:r w:rsidRPr="000A6D44">
        <w:rPr>
          <w:sz w:val="16"/>
        </w:rPr>
        <w:t xml:space="preserve">/or </w:t>
      </w:r>
      <w:r w:rsidRPr="000A6D44">
        <w:rPr>
          <w:b/>
          <w:bCs/>
          <w:highlight w:val="green"/>
          <w:u w:val="single"/>
        </w:rPr>
        <w:t>fear</w:t>
      </w:r>
      <w:r w:rsidRPr="000A6D44">
        <w:rPr>
          <w:u w:val="single"/>
        </w:rPr>
        <w:t xml:space="preserve"> of nuclear states’ intervention</w:t>
      </w:r>
      <w:r w:rsidRPr="000A6D44">
        <w:rPr>
          <w:sz w:val="16"/>
        </w:rPr>
        <w:t xml:space="preserve">, to the extent that these effects overwhelm the conflict-provoking effect of nuclear–asymmetrical dyads. Thus, </w:t>
      </w:r>
      <w:r w:rsidRPr="000A6D44">
        <w:rPr>
          <w:u w:val="single"/>
        </w:rPr>
        <w:t xml:space="preserve">dyadic-level </w:t>
      </w:r>
      <w:r w:rsidRPr="000A6D44">
        <w:rPr>
          <w:highlight w:val="green"/>
          <w:u w:val="single"/>
        </w:rPr>
        <w:t>empirics</w:t>
      </w:r>
      <w:r w:rsidRPr="000A6D44">
        <w:rPr>
          <w:u w:val="single"/>
        </w:rPr>
        <w:t xml:space="preserve"> </w:t>
      </w:r>
      <w:r w:rsidRPr="000A6D44">
        <w:rPr>
          <w:highlight w:val="green"/>
          <w:u w:val="single"/>
        </w:rPr>
        <w:t>can</w:t>
      </w:r>
      <w:r w:rsidRPr="000A6D44">
        <w:rPr>
          <w:u w:val="single"/>
        </w:rPr>
        <w:t>no</w:t>
      </w:r>
      <w:r w:rsidRPr="000A6D44">
        <w:rPr>
          <w:highlight w:val="green"/>
          <w:u w:val="single"/>
        </w:rPr>
        <w:t>t</w:t>
      </w:r>
      <w:r w:rsidRPr="000A6D44">
        <w:rPr>
          <w:sz w:val="16"/>
        </w:rPr>
        <w:t xml:space="preserve"> solely </w:t>
      </w:r>
      <w:r w:rsidRPr="000A6D44">
        <w:rPr>
          <w:highlight w:val="green"/>
          <w:u w:val="single"/>
        </w:rPr>
        <w:t>be relied on to</w:t>
      </w:r>
      <w:r w:rsidRPr="000A6D44">
        <w:rPr>
          <w:u w:val="single"/>
        </w:rPr>
        <w:t xml:space="preserve"> </w:t>
      </w:r>
      <w:r w:rsidRPr="000A6D44">
        <w:rPr>
          <w:highlight w:val="green"/>
          <w:u w:val="single"/>
        </w:rPr>
        <w:t>infer</w:t>
      </w:r>
      <w:r w:rsidRPr="000A6D44">
        <w:rPr>
          <w:u w:val="single"/>
        </w:rPr>
        <w:t xml:space="preserve"> causal </w:t>
      </w:r>
      <w:r w:rsidRPr="000A6D44">
        <w:rPr>
          <w:highlight w:val="green"/>
          <w:u w:val="single"/>
        </w:rPr>
        <w:t>links</w:t>
      </w:r>
      <w:r w:rsidRPr="000A6D44">
        <w:rPr>
          <w:u w:val="single"/>
        </w:rPr>
        <w:t xml:space="preserve"> </w:t>
      </w:r>
      <w:r w:rsidRPr="000A6D44">
        <w:rPr>
          <w:highlight w:val="green"/>
          <w:u w:val="single"/>
        </w:rPr>
        <w:t>between</w:t>
      </w:r>
      <w:r w:rsidRPr="000A6D44">
        <w:rPr>
          <w:u w:val="single"/>
        </w:rPr>
        <w:t xml:space="preserve"> </w:t>
      </w:r>
      <w:r w:rsidRPr="000A6D44">
        <w:rPr>
          <w:b/>
          <w:bCs/>
          <w:u w:val="single"/>
        </w:rPr>
        <w:t>nuclear</w:t>
      </w:r>
      <w:r w:rsidRPr="000A6D44">
        <w:rPr>
          <w:u w:val="single"/>
        </w:rPr>
        <w:t xml:space="preserve"> </w:t>
      </w:r>
      <w:r w:rsidRPr="000A6D44">
        <w:rPr>
          <w:b/>
          <w:bCs/>
          <w:highlight w:val="green"/>
          <w:u w:val="single"/>
        </w:rPr>
        <w:t>prolif</w:t>
      </w:r>
      <w:r w:rsidRPr="000A6D44">
        <w:rPr>
          <w:b/>
          <w:bCs/>
          <w:u w:val="single"/>
        </w:rPr>
        <w:t>eration</w:t>
      </w:r>
      <w:r w:rsidRPr="000A6D44">
        <w:rPr>
          <w:u w:val="single"/>
        </w:rPr>
        <w:t xml:space="preserve"> </w:t>
      </w:r>
      <w:r w:rsidRPr="000A6D44">
        <w:rPr>
          <w:highlight w:val="green"/>
          <w:u w:val="single"/>
        </w:rPr>
        <w:t>and</w:t>
      </w:r>
      <w:r w:rsidRPr="000A6D44">
        <w:rPr>
          <w:sz w:val="16"/>
        </w:rPr>
        <w:t xml:space="preserve"> a </w:t>
      </w:r>
      <w:r w:rsidRPr="000A6D44">
        <w:rPr>
          <w:b/>
          <w:bCs/>
          <w:u w:val="single"/>
        </w:rPr>
        <w:t>systemic propensity</w:t>
      </w:r>
      <w:r w:rsidRPr="000A6D44">
        <w:rPr>
          <w:u w:val="single"/>
        </w:rPr>
        <w:t xml:space="preserve"> for </w:t>
      </w:r>
      <w:r w:rsidRPr="000A6D44">
        <w:rPr>
          <w:b/>
          <w:bCs/>
          <w:highlight w:val="green"/>
          <w:u w:val="single"/>
        </w:rPr>
        <w:t>conflict</w:t>
      </w:r>
      <w:r w:rsidRPr="000A6D44">
        <w:rPr>
          <w:sz w:val="16"/>
        </w:rPr>
        <w:t xml:space="preserve">. The systemic-level empirics deserve attention. </w:t>
      </w:r>
    </w:p>
    <w:p w14:paraId="294B378D" w14:textId="77777777" w:rsidR="00E27C58" w:rsidRPr="00E27C58" w:rsidRDefault="00E27C58" w:rsidP="00E27C58"/>
    <w:sectPr w:rsidR="00E27C58" w:rsidRPr="00E27C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A15CD9"/>
    <w:multiLevelType w:val="hybridMultilevel"/>
    <w:tmpl w:val="2F6A7B60"/>
    <w:lvl w:ilvl="0" w:tplc="816473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156A"/>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361B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97F"/>
    <w:rsid w:val="000D26A6"/>
    <w:rsid w:val="000D2B90"/>
    <w:rsid w:val="000D6ED8"/>
    <w:rsid w:val="000D717B"/>
    <w:rsid w:val="000E34AE"/>
    <w:rsid w:val="00100B28"/>
    <w:rsid w:val="00117316"/>
    <w:rsid w:val="001209B4"/>
    <w:rsid w:val="001409F7"/>
    <w:rsid w:val="00160C7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6D"/>
    <w:rsid w:val="00290C5A"/>
    <w:rsid w:val="00290C92"/>
    <w:rsid w:val="0029647A"/>
    <w:rsid w:val="00296504"/>
    <w:rsid w:val="002B42B3"/>
    <w:rsid w:val="002B5511"/>
    <w:rsid w:val="002B7ACF"/>
    <w:rsid w:val="002B7FA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B5F"/>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4CE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3B7"/>
    <w:rsid w:val="005028E5"/>
    <w:rsid w:val="00503735"/>
    <w:rsid w:val="0050615C"/>
    <w:rsid w:val="0051592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351"/>
    <w:rsid w:val="005B6EE8"/>
    <w:rsid w:val="005B7731"/>
    <w:rsid w:val="005C4515"/>
    <w:rsid w:val="005C5602"/>
    <w:rsid w:val="005C74A6"/>
    <w:rsid w:val="005D3B4D"/>
    <w:rsid w:val="005D615C"/>
    <w:rsid w:val="005E069D"/>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76CEA"/>
    <w:rsid w:val="00696A16"/>
    <w:rsid w:val="006A4840"/>
    <w:rsid w:val="006A52A0"/>
    <w:rsid w:val="006A7E1D"/>
    <w:rsid w:val="006C3A56"/>
    <w:rsid w:val="006D13F4"/>
    <w:rsid w:val="006D6AED"/>
    <w:rsid w:val="006E6D0B"/>
    <w:rsid w:val="006F126E"/>
    <w:rsid w:val="006F32C9"/>
    <w:rsid w:val="006F3834"/>
    <w:rsid w:val="006F5693"/>
    <w:rsid w:val="006F5D4C"/>
    <w:rsid w:val="006F6C50"/>
    <w:rsid w:val="006F777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AA9"/>
    <w:rsid w:val="007D2DF5"/>
    <w:rsid w:val="007D451A"/>
    <w:rsid w:val="007D5E3E"/>
    <w:rsid w:val="007D7596"/>
    <w:rsid w:val="007E242C"/>
    <w:rsid w:val="007E6631"/>
    <w:rsid w:val="00803A12"/>
    <w:rsid w:val="00805417"/>
    <w:rsid w:val="008207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FEA"/>
    <w:rsid w:val="008B032E"/>
    <w:rsid w:val="008C0FA2"/>
    <w:rsid w:val="008C2342"/>
    <w:rsid w:val="008C65AD"/>
    <w:rsid w:val="008C77B6"/>
    <w:rsid w:val="008D1B91"/>
    <w:rsid w:val="008D724A"/>
    <w:rsid w:val="008E7A3E"/>
    <w:rsid w:val="008F41FD"/>
    <w:rsid w:val="008F4479"/>
    <w:rsid w:val="008F4BA0"/>
    <w:rsid w:val="00901726"/>
    <w:rsid w:val="00902BE6"/>
    <w:rsid w:val="00920E6A"/>
    <w:rsid w:val="00931816"/>
    <w:rsid w:val="00932C71"/>
    <w:rsid w:val="0094021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C53"/>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2C0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1BB"/>
    <w:rsid w:val="00B137E0"/>
    <w:rsid w:val="00B13BC8"/>
    <w:rsid w:val="00B24662"/>
    <w:rsid w:val="00B3569C"/>
    <w:rsid w:val="00B43676"/>
    <w:rsid w:val="00B5602D"/>
    <w:rsid w:val="00B60125"/>
    <w:rsid w:val="00B6656B"/>
    <w:rsid w:val="00B71625"/>
    <w:rsid w:val="00B75C54"/>
    <w:rsid w:val="00B8710E"/>
    <w:rsid w:val="00B92A93"/>
    <w:rsid w:val="00B9332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72C"/>
    <w:rsid w:val="00C72AFE"/>
    <w:rsid w:val="00C77825"/>
    <w:rsid w:val="00C81619"/>
    <w:rsid w:val="00CA013C"/>
    <w:rsid w:val="00CA6D6D"/>
    <w:rsid w:val="00CC7A4E"/>
    <w:rsid w:val="00CD1359"/>
    <w:rsid w:val="00CD4C83"/>
    <w:rsid w:val="00CE05A1"/>
    <w:rsid w:val="00D01EDC"/>
    <w:rsid w:val="00D078AA"/>
    <w:rsid w:val="00D10058"/>
    <w:rsid w:val="00D11978"/>
    <w:rsid w:val="00D15E30"/>
    <w:rsid w:val="00D16129"/>
    <w:rsid w:val="00D25DBD"/>
    <w:rsid w:val="00D26929"/>
    <w:rsid w:val="00D30CBD"/>
    <w:rsid w:val="00D30D9E"/>
    <w:rsid w:val="00D32825"/>
    <w:rsid w:val="00D33908"/>
    <w:rsid w:val="00D354F2"/>
    <w:rsid w:val="00D36C30"/>
    <w:rsid w:val="00D37C90"/>
    <w:rsid w:val="00D43A8C"/>
    <w:rsid w:val="00D53072"/>
    <w:rsid w:val="00D61A4E"/>
    <w:rsid w:val="00D634EA"/>
    <w:rsid w:val="00D64105"/>
    <w:rsid w:val="00D7056B"/>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C58"/>
    <w:rsid w:val="00E353A2"/>
    <w:rsid w:val="00E36881"/>
    <w:rsid w:val="00E42E4C"/>
    <w:rsid w:val="00E47013"/>
    <w:rsid w:val="00E541F9"/>
    <w:rsid w:val="00E57B79"/>
    <w:rsid w:val="00E6081C"/>
    <w:rsid w:val="00E63419"/>
    <w:rsid w:val="00E64496"/>
    <w:rsid w:val="00E72115"/>
    <w:rsid w:val="00E8322E"/>
    <w:rsid w:val="00E903E0"/>
    <w:rsid w:val="00EA1115"/>
    <w:rsid w:val="00EA39EB"/>
    <w:rsid w:val="00EA58CE"/>
    <w:rsid w:val="00EB33FF"/>
    <w:rsid w:val="00EB3D1A"/>
    <w:rsid w:val="00EC2759"/>
    <w:rsid w:val="00EC7106"/>
    <w:rsid w:val="00ED0120"/>
    <w:rsid w:val="00ED0EB8"/>
    <w:rsid w:val="00ED3BBA"/>
    <w:rsid w:val="00ED4E12"/>
    <w:rsid w:val="00EE051B"/>
    <w:rsid w:val="00EE156A"/>
    <w:rsid w:val="00EE2B6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31C2"/>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B85B6D"/>
  <w14:defaultImageDpi w14:val="300"/>
  <w15:docId w15:val="{35315A3C-6459-DA49-A260-46454FD2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156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E15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5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15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EE156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E15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56A"/>
  </w:style>
  <w:style w:type="character" w:customStyle="1" w:styleId="Heading1Char">
    <w:name w:val="Heading 1 Char"/>
    <w:aliases w:val="Pocket Char"/>
    <w:basedOn w:val="DefaultParagraphFont"/>
    <w:link w:val="Heading1"/>
    <w:uiPriority w:val="9"/>
    <w:rsid w:val="00EE15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5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156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E15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E156A"/>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EE156A"/>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EE156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E156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EE156A"/>
    <w:rPr>
      <w:color w:val="auto"/>
      <w:u w:val="none"/>
    </w:rPr>
  </w:style>
  <w:style w:type="paragraph" w:styleId="DocumentMap">
    <w:name w:val="Document Map"/>
    <w:basedOn w:val="Normal"/>
    <w:link w:val="DocumentMapChar"/>
    <w:uiPriority w:val="99"/>
    <w:semiHidden/>
    <w:unhideWhenUsed/>
    <w:rsid w:val="00EE15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56A"/>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E15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E156A"/>
    <w:pPr>
      <w:ind w:left="720"/>
      <w:contextualSpacing/>
    </w:pPr>
  </w:style>
  <w:style w:type="paragraph" w:customStyle="1" w:styleId="textbold">
    <w:name w:val="text bold"/>
    <w:basedOn w:val="Normal"/>
    <w:link w:val="Emphasis"/>
    <w:uiPriority w:val="20"/>
    <w:qFormat/>
    <w:rsid w:val="00EE156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Emphasis1">
    <w:name w:val="Emphasis1"/>
    <w:basedOn w:val="Normal"/>
    <w:autoRedefine/>
    <w:uiPriority w:val="20"/>
    <w:qFormat/>
    <w:rsid w:val="00EE2B6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C6772C"/>
    <w:rPr>
      <w:color w:val="605E5C"/>
      <w:shd w:val="clear" w:color="auto" w:fill="E1DFDD"/>
    </w:rPr>
  </w:style>
  <w:style w:type="paragraph" w:styleId="NormalWeb">
    <w:name w:val="Normal (Web)"/>
    <w:basedOn w:val="Normal"/>
    <w:uiPriority w:val="99"/>
    <w:unhideWhenUsed/>
    <w:rsid w:val="002B7FA8"/>
    <w:pPr>
      <w:spacing w:before="100" w:beforeAutospacing="1" w:after="100" w:afterAutospacing="1"/>
    </w:pPr>
    <w:rPr>
      <w:rFonts w:eastAsia="Times New Roman"/>
      <w:sz w:val="24"/>
    </w:rPr>
  </w:style>
  <w:style w:type="paragraph" w:customStyle="1" w:styleId="UnderlinePara">
    <w:name w:val="Underline Para"/>
    <w:basedOn w:val="Normal"/>
    <w:uiPriority w:val="1"/>
    <w:qFormat/>
    <w:rsid w:val="002B7FA8"/>
    <w:pPr>
      <w:widowControl w:val="0"/>
      <w:suppressAutoHyphens/>
      <w:spacing w:after="200" w:line="256" w:lineRule="auto"/>
      <w:contextualSpacing/>
    </w:pPr>
    <w:rPr>
      <w:rFonts w:asciiTheme="minorHAnsi" w:hAnsiTheme="minorHAnsi" w:cstheme="minorBidi"/>
      <w:b/>
      <w:u w:val="single"/>
    </w:rPr>
  </w:style>
  <w:style w:type="paragraph" w:customStyle="1" w:styleId="Cards">
    <w:name w:val="Cards"/>
    <w:basedOn w:val="Normal"/>
    <w:link w:val="CardsChar"/>
    <w:autoRedefine/>
    <w:qFormat/>
    <w:rsid w:val="005023B7"/>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5023B7"/>
    <w:rPr>
      <w:rFonts w:ascii="Times New Roman" w:eastAsia="Times New Roman" w:hAnsi="Times New Roman"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166704">
      <w:bodyDiv w:val="1"/>
      <w:marLeft w:val="0"/>
      <w:marRight w:val="0"/>
      <w:marTop w:val="0"/>
      <w:marBottom w:val="0"/>
      <w:divBdr>
        <w:top w:val="none" w:sz="0" w:space="0" w:color="auto"/>
        <w:left w:val="none" w:sz="0" w:space="0" w:color="auto"/>
        <w:bottom w:val="none" w:sz="0" w:space="0" w:color="auto"/>
        <w:right w:val="none" w:sz="0" w:space="0" w:color="auto"/>
      </w:divBdr>
      <w:divsChild>
        <w:div w:id="128283521">
          <w:marLeft w:val="0"/>
          <w:marRight w:val="0"/>
          <w:marTop w:val="0"/>
          <w:marBottom w:val="0"/>
          <w:divBdr>
            <w:top w:val="none" w:sz="0" w:space="0" w:color="auto"/>
            <w:left w:val="none" w:sz="0" w:space="0" w:color="auto"/>
            <w:bottom w:val="none" w:sz="0" w:space="0" w:color="auto"/>
            <w:right w:val="none" w:sz="0" w:space="0" w:color="auto"/>
          </w:divBdr>
          <w:divsChild>
            <w:div w:id="1758558180">
              <w:marLeft w:val="0"/>
              <w:marRight w:val="0"/>
              <w:marTop w:val="0"/>
              <w:marBottom w:val="0"/>
              <w:divBdr>
                <w:top w:val="none" w:sz="0" w:space="0" w:color="auto"/>
                <w:left w:val="none" w:sz="0" w:space="0" w:color="auto"/>
                <w:bottom w:val="none" w:sz="0" w:space="0" w:color="auto"/>
                <w:right w:val="none" w:sz="0" w:space="0" w:color="auto"/>
              </w:divBdr>
            </w:div>
          </w:divsChild>
        </w:div>
        <w:div w:id="1202287481">
          <w:marLeft w:val="0"/>
          <w:marRight w:val="0"/>
          <w:marTop w:val="0"/>
          <w:marBottom w:val="4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roc.sese.asu.edu/posts/1105" TargetMode="External"/><Relationship Id="rId18" Type="http://schemas.openxmlformats.org/officeDocument/2006/relationships/hyperlink" Target="https://www.space.com/nasa-private-companies-moon-race.html" TargetMode="External"/><Relationship Id="rId3" Type="http://schemas.openxmlformats.org/officeDocument/2006/relationships/customXml" Target="../customXml/item3.xml"/><Relationship Id="rId21" Type="http://schemas.openxmlformats.org/officeDocument/2006/relationships/hyperlink" Target="https://besjournals.onlinelibrary.wiley.com/doi/full/10.1111/1365-2664.13521"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theguardian.com/science/2019/jul/19/apollo-11-site-heritage-status-space-agency-moon" TargetMode="External"/><Relationship Id="rId2" Type="http://schemas.openxmlformats.org/officeDocument/2006/relationships/customXml" Target="../customXml/item2.xml"/><Relationship Id="rId16" Type="http://schemas.openxmlformats.org/officeDocument/2006/relationships/hyperlink" Target="http://www.cnn.com/2015/01/14/opinion/co2-crisis-griffin/" TargetMode="External"/><Relationship Id="rId20" Type="http://schemas.openxmlformats.org/officeDocument/2006/relationships/hyperlink" Target="https://thenextweb.com/news/physicists-empty-handed-search-for-sterile-neutrinos-fails-synd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numbering" Target="numbering.xml"/><Relationship Id="rId15" Type="http://schemas.openxmlformats.org/officeDocument/2006/relationships/hyperlink" Target="https://scholar.smu.edu/cgi/viewcontent.cgi?article=1307&amp;context=jalc" TargetMode="External"/><Relationship Id="rId23" Type="http://schemas.openxmlformats.org/officeDocument/2006/relationships/theme" Target="theme/theme1.xm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inverse.com/science/nasa-moon-dust-problem" TargetMode="External"/><Relationship Id="rId4" Type="http://schemas.openxmlformats.org/officeDocument/2006/relationships/customXml" Target="../customXml/item4.xml"/><Relationship Id="rId9" Type="http://schemas.openxmlformats.org/officeDocument/2006/relationships/hyperlink" Target="https://www.sciencedaily.com/terms/outer_space.htm" TargetMode="External"/><Relationship Id="rId14" Type="http://schemas.openxmlformats.org/officeDocument/2006/relationships/hyperlink" Target="https://foreignpolicy.com/2016/04/28/the-asteroid-miners-guide-to-the-galaxy-space-race-mining-asteroids-planetary-research-deep-space-industri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34</Pages>
  <Words>14665</Words>
  <Characters>83596</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41</cp:revision>
  <dcterms:created xsi:type="dcterms:W3CDTF">2022-02-18T17:14:00Z</dcterms:created>
  <dcterms:modified xsi:type="dcterms:W3CDTF">2022-02-18T18:18:00Z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