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685FB" w14:textId="4585880D" w:rsidR="00E42E4C" w:rsidRDefault="006C4D85" w:rsidP="006C4D85">
      <w:pPr>
        <w:pStyle w:val="Heading3"/>
      </w:pPr>
      <w:r>
        <w:t>1</w:t>
      </w:r>
    </w:p>
    <w:p w14:paraId="4A7FF8D9" w14:textId="77777777" w:rsidR="00F26839" w:rsidRDefault="00F26839" w:rsidP="00F26839">
      <w:pPr>
        <w:pStyle w:val="Heading4"/>
      </w:pPr>
      <w:r>
        <w:t>Interpretation: The affirmative may only generate offense from</w:t>
      </w:r>
      <w:r w:rsidRPr="008E7829">
        <w:t xml:space="preserve"> an action that makes the appropriation of outer space by private entities illegal.</w:t>
      </w:r>
    </w:p>
    <w:p w14:paraId="2A7A6C8F" w14:textId="77777777" w:rsidR="00F26839" w:rsidRDefault="00F26839" w:rsidP="00F26839"/>
    <w:p w14:paraId="35A3679E" w14:textId="77777777" w:rsidR="00F26839" w:rsidRPr="00670A03" w:rsidRDefault="00F26839" w:rsidP="00F26839">
      <w:pPr>
        <w:keepNext/>
        <w:keepLines/>
        <w:spacing w:before="40" w:after="0"/>
        <w:outlineLvl w:val="3"/>
        <w:rPr>
          <w:rFonts w:eastAsia="MS Gothic"/>
          <w:b/>
          <w:iCs/>
        </w:rPr>
      </w:pPr>
      <w:r w:rsidRPr="00670A03">
        <w:rPr>
          <w:rFonts w:eastAsia="MS Gothic"/>
          <w:b/>
          <w:iCs/>
        </w:rPr>
        <w:t>“Appropriation” means to take as property – prefer our definition since it’s contextual to space</w:t>
      </w:r>
    </w:p>
    <w:p w14:paraId="58CADEAE" w14:textId="77777777" w:rsidR="00F26839" w:rsidRPr="00670A03" w:rsidRDefault="00F26839" w:rsidP="00F26839">
      <w:pPr>
        <w:rPr>
          <w:rFonts w:eastAsia="Cambria"/>
        </w:rPr>
      </w:pPr>
      <w:r w:rsidRPr="00670A03">
        <w:rPr>
          <w:rFonts w:eastAsia="Cambria"/>
          <w:b/>
          <w:bCs/>
        </w:rPr>
        <w:t>Leon 18</w:t>
      </w:r>
      <w:r w:rsidRPr="00670A03">
        <w:rPr>
          <w:rFonts w:eastAsia="Cambria"/>
        </w:rPr>
        <w:t xml:space="preserve"> (Amanda M., Associate, Caplin &amp; Drysdale, JD UVA Law) "Mining for Meaning: An Examination of the Legality of Property Rights in Space Resources." Virginia Law Review, vol. 104, no. 3, May 2018, p. 497-547. HeinOnline.</w:t>
      </w:r>
    </w:p>
    <w:p w14:paraId="79CDA195" w14:textId="77777777" w:rsidR="00F26839" w:rsidRPr="008E7829" w:rsidRDefault="00F26839" w:rsidP="00F26839">
      <w:pPr>
        <w:rPr>
          <w:rFonts w:eastAsia="Cambria"/>
          <w:sz w:val="16"/>
        </w:rPr>
      </w:pPr>
      <w:r w:rsidRPr="00670A03">
        <w:rPr>
          <w:rFonts w:eastAsia="Cambria"/>
          <w:highlight w:val="green"/>
          <w:u w:val="single"/>
        </w:rPr>
        <w:t>Appropriation</w:t>
      </w:r>
      <w:r w:rsidRPr="00670A03">
        <w:rPr>
          <w:rFonts w:eastAsia="Cambria"/>
          <w:sz w:val="16"/>
        </w:rPr>
        <w:t xml:space="preserve">. The term "appropriation" also remains ambiguous. </w:t>
      </w:r>
      <w:r w:rsidRPr="00670A03">
        <w:rPr>
          <w:rFonts w:eastAsia="Cambria"/>
          <w:u w:val="single"/>
        </w:rPr>
        <w:t>Webster's defines</w:t>
      </w:r>
      <w:r w:rsidRPr="00670A03">
        <w:rPr>
          <w:rFonts w:eastAsia="Cambria"/>
          <w:sz w:val="16"/>
        </w:rPr>
        <w:t xml:space="preserve"> the verb "</w:t>
      </w:r>
      <w:r w:rsidRPr="00670A03">
        <w:rPr>
          <w:rFonts w:eastAsia="Cambria"/>
          <w:u w:val="single"/>
        </w:rPr>
        <w:t>appropriate</w:t>
      </w:r>
      <w:r w:rsidRPr="00670A03">
        <w:rPr>
          <w:rFonts w:eastAsia="Cambria"/>
          <w:sz w:val="16"/>
        </w:rPr>
        <w:t xml:space="preserve">" </w:t>
      </w:r>
      <w:r w:rsidRPr="00670A03">
        <w:rPr>
          <w:rFonts w:eastAsia="Cambria"/>
          <w:u w:val="single"/>
        </w:rPr>
        <w:t>as</w:t>
      </w:r>
      <w:r w:rsidRPr="00670A03">
        <w:rPr>
          <w:rFonts w:eastAsia="Cambria"/>
          <w:sz w:val="16"/>
        </w:rPr>
        <w:t xml:space="preserve"> "</w:t>
      </w:r>
      <w:r w:rsidRPr="00670A03">
        <w:rPr>
          <w:rFonts w:eastAsia="Cambria"/>
          <w:highlight w:val="green"/>
          <w:u w:val="single"/>
        </w:rPr>
        <w:t>to take to oneself in exclusion of others</w:t>
      </w:r>
      <w:r w:rsidRPr="00670A03">
        <w:rPr>
          <w:rFonts w:eastAsia="Cambria"/>
          <w:sz w:val="16"/>
        </w:rPr>
        <w:t xml:space="preserve">; </w:t>
      </w:r>
      <w:r w:rsidRPr="00670A03">
        <w:rPr>
          <w:rFonts w:eastAsia="Cambria"/>
          <w:u w:val="single"/>
        </w:rPr>
        <w:t>to</w:t>
      </w:r>
      <w:r w:rsidRPr="00670A03">
        <w:rPr>
          <w:rFonts w:eastAsia="Cambria"/>
          <w:sz w:val="16"/>
        </w:rPr>
        <w:t xml:space="preserve"> claim or </w:t>
      </w:r>
      <w:r w:rsidRPr="00670A03">
        <w:rPr>
          <w:rFonts w:eastAsia="Cambria"/>
          <w:u w:val="single"/>
        </w:rPr>
        <w:t>use as by an exclusive or pre-eminent right</w:t>
      </w:r>
      <w:r w:rsidRPr="00670A03">
        <w:rPr>
          <w:rFonts w:eastAsia="Cambria"/>
          <w:sz w:val="16"/>
        </w:rPr>
        <w:t xml:space="preserve">; as, let no man appropriate a common benefit."16 5 Similarly, </w:t>
      </w:r>
      <w:r w:rsidRPr="00670A03">
        <w:rPr>
          <w:rFonts w:eastAsia="Cambria"/>
          <w:b/>
          <w:bCs/>
          <w:highlight w:val="green"/>
          <w:u w:val="single"/>
        </w:rPr>
        <w:t>Black's Law Dictionary describes "appropriate" as an act</w:t>
      </w:r>
      <w:r w:rsidRPr="00670A03">
        <w:rPr>
          <w:rFonts w:eastAsia="Cambria"/>
          <w:b/>
          <w:bCs/>
          <w:u w:val="single"/>
        </w:rPr>
        <w:t xml:space="preserve"> </w:t>
      </w:r>
      <w:r w:rsidRPr="00670A03">
        <w:rPr>
          <w:rFonts w:eastAsia="Cambria"/>
          <w:u w:val="single"/>
        </w:rPr>
        <w:t xml:space="preserve">"[t]o make a thing one's own; </w:t>
      </w:r>
      <w:r w:rsidRPr="00670A03">
        <w:rPr>
          <w:rFonts w:eastAsia="Cambria"/>
          <w:b/>
          <w:bCs/>
          <w:highlight w:val="green"/>
          <w:u w:val="single"/>
        </w:rPr>
        <w:t>to make a thing the subject of property</w:t>
      </w:r>
      <w:r w:rsidRPr="00670A03">
        <w:rPr>
          <w:rFonts w:eastAsia="Cambria"/>
          <w:sz w:val="16"/>
        </w:rPr>
        <w:t xml:space="preserve">; to exercise dominion over an object to the extent, and for the purpose, of making it subserve one's own proper use or pleasure."166 Oftentimes, </w:t>
      </w:r>
      <w:r w:rsidRPr="00670A03">
        <w:rPr>
          <w:rFonts w:eastAsia="Cambria"/>
          <w:u w:val="single"/>
        </w:rPr>
        <w:t>appropriation refers to the setting aside of government funds, the taking of land for public purposes, or a tort of wrongfully taking another's property as one's own</w:t>
      </w:r>
      <w:r w:rsidRPr="00670A03">
        <w:rPr>
          <w:rFonts w:eastAsia="Cambria"/>
          <w:sz w:val="16"/>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RPr="00670A03">
        <w:rPr>
          <w:rFonts w:eastAsia="Cambria"/>
          <w:b/>
          <w:iCs/>
          <w:u w:val="single"/>
        </w:rPr>
        <w:t>common use</w:t>
      </w:r>
      <w:r w:rsidRPr="00670A03">
        <w:rPr>
          <w:rFonts w:eastAsia="Cambria"/>
          <w:u w:val="single"/>
        </w:rPr>
        <w:t xml:space="preserve"> </w:t>
      </w:r>
      <w:r w:rsidRPr="00670A03">
        <w:rPr>
          <w:rFonts w:eastAsia="Cambria"/>
          <w:sz w:val="16"/>
        </w:rPr>
        <w:t xml:space="preserve">of the term "appropriation" with respect to water </w:t>
      </w:r>
      <w:r w:rsidRPr="00670A03">
        <w:rPr>
          <w:rFonts w:eastAsia="Cambria"/>
          <w:b/>
          <w:iCs/>
          <w:u w:val="single"/>
        </w:rPr>
        <w:t>illustrates</w:t>
      </w:r>
      <w:r w:rsidRPr="00670A03">
        <w:rPr>
          <w:rFonts w:eastAsia="Cambria"/>
          <w:sz w:val="16"/>
        </w:rPr>
        <w:t xml:space="preserve"> two key points: (1) </w:t>
      </w:r>
      <w:r w:rsidRPr="00670A03">
        <w:rPr>
          <w:rFonts w:eastAsia="Cambria"/>
          <w:b/>
          <w:iCs/>
          <w:highlight w:val="green"/>
          <w:u w:val="single"/>
        </w:rPr>
        <w:t>the term applies to natural resources-</w:t>
      </w:r>
      <w:r w:rsidRPr="00670A03">
        <w:rPr>
          <w:rFonts w:eastAsia="Cambria"/>
          <w:bCs/>
          <w:iCs/>
          <w:sz w:val="16"/>
        </w:rPr>
        <w:t>e.g., water or minerals</w:t>
      </w:r>
      <w:r w:rsidRPr="00670A03">
        <w:rPr>
          <w:rFonts w:eastAsia="Cambria"/>
          <w:u w:val="single"/>
        </w:rPr>
        <w:t>-</w:t>
      </w:r>
      <w:r w:rsidRPr="00670A03">
        <w:rPr>
          <w:rFonts w:eastAsia="Cambria"/>
          <w:b/>
          <w:bCs/>
          <w:highlight w:val="green"/>
          <w:u w:val="single"/>
        </w:rPr>
        <w:t>not just real property</w:t>
      </w:r>
      <w:r w:rsidRPr="00670A03">
        <w:rPr>
          <w:rFonts w:eastAsia="Cambria"/>
          <w:sz w:val="16"/>
        </w:rPr>
        <w:t xml:space="preserve">, </w:t>
      </w:r>
      <w:r w:rsidRPr="00670A03">
        <w:rPr>
          <w:rFonts w:eastAsia="Cambria"/>
          <w:highlight w:val="green"/>
          <w:u w:val="single"/>
        </w:rPr>
        <w:t>and</w:t>
      </w:r>
      <w:r w:rsidRPr="00670A03">
        <w:rPr>
          <w:rFonts w:eastAsia="Cambria"/>
          <w:sz w:val="16"/>
        </w:rPr>
        <w:t xml:space="preserve"> (2) </w:t>
      </w:r>
      <w:r w:rsidRPr="00670A03">
        <w:rPr>
          <w:rFonts w:eastAsia="Cambria"/>
          <w:bCs/>
          <w:iCs/>
          <w:sz w:val="16"/>
        </w:rPr>
        <w:t>mining</w:t>
      </w:r>
      <w:r w:rsidRPr="00670A03">
        <w:rPr>
          <w:rFonts w:eastAsia="Cambria"/>
          <w:b/>
          <w:iCs/>
          <w:u w:val="single"/>
        </w:rPr>
        <w:t xml:space="preserve"> </w:t>
      </w:r>
      <w:r w:rsidRPr="00670A03">
        <w:rPr>
          <w:rFonts w:eastAsia="Cambria"/>
          <w:b/>
          <w:iCs/>
          <w:highlight w:val="green"/>
          <w:u w:val="single"/>
        </w:rPr>
        <w:t>space resources</w:t>
      </w:r>
      <w:r w:rsidRPr="00670A03">
        <w:rPr>
          <w:rFonts w:eastAsia="Cambria"/>
          <w:u w:val="single"/>
        </w:rPr>
        <w:t xml:space="preserve"> and putting them to beneficial use</w:t>
      </w:r>
      <w:r w:rsidRPr="00670A03">
        <w:rPr>
          <w:rFonts w:eastAsia="Cambria"/>
          <w:sz w:val="16"/>
        </w:rPr>
        <w:t xml:space="preserve">-e.g., selling or manufacturing the mined resources </w:t>
      </w:r>
      <w:r w:rsidRPr="00670A03">
        <w:rPr>
          <w:rFonts w:eastAsia="Cambria"/>
          <w:b/>
          <w:iCs/>
          <w:highlight w:val="green"/>
          <w:u w:val="single"/>
        </w:rPr>
        <w:t>could reasonably be interpreted as</w:t>
      </w:r>
      <w:r w:rsidRPr="00670A03">
        <w:rPr>
          <w:rFonts w:eastAsia="Cambria"/>
          <w:b/>
          <w:iCs/>
          <w:u w:val="single"/>
        </w:rPr>
        <w:t xml:space="preserve"> an "</w:t>
      </w:r>
      <w:r w:rsidRPr="00670A03">
        <w:rPr>
          <w:rFonts w:eastAsia="Cambria"/>
          <w:b/>
          <w:iCs/>
          <w:highlight w:val="green"/>
          <w:u w:val="single"/>
        </w:rPr>
        <w:t>appropriation</w:t>
      </w:r>
      <w:r w:rsidRPr="00670A03">
        <w:rPr>
          <w:rFonts w:eastAsia="Cambria"/>
          <w:b/>
          <w:iCs/>
          <w:u w:val="single"/>
        </w:rPr>
        <w:t xml:space="preserve">" </w:t>
      </w:r>
      <w:r w:rsidRPr="00670A03">
        <w:rPr>
          <w:rFonts w:eastAsia="Cambria"/>
          <w:b/>
          <w:iCs/>
          <w:highlight w:val="green"/>
          <w:u w:val="single"/>
        </w:rPr>
        <w:t>of outer space</w:t>
      </w:r>
      <w:r w:rsidRPr="00670A03">
        <w:rPr>
          <w:rFonts w:eastAsia="Cambria"/>
          <w:sz w:val="16"/>
        </w:rPr>
        <w:t xml:space="preserve">. While </w:t>
      </w:r>
      <w:r w:rsidRPr="00670A03">
        <w:rPr>
          <w:rFonts w:eastAsia="Cambria"/>
          <w:u w:val="single"/>
        </w:rPr>
        <w:t>the ordinary meaning of "appropriation"</w:t>
      </w:r>
      <w:r w:rsidRPr="00670A03">
        <w:rPr>
          <w:rFonts w:eastAsia="Cambria"/>
          <w:sz w:val="16"/>
        </w:rPr>
        <w:t xml:space="preserve"> reasonably</w:t>
      </w:r>
      <w:r w:rsidRPr="00670A03">
        <w:rPr>
          <w:rFonts w:eastAsia="Cambria"/>
          <w:u w:val="single"/>
        </w:rPr>
        <w:t xml:space="preserve"> includes the taking of natural resources as well as land</w:t>
      </w:r>
      <w:r w:rsidRPr="00670A03">
        <w:rPr>
          <w:rFonts w:eastAsia="Cambria"/>
          <w:sz w:val="16"/>
        </w:rPr>
        <w:t xml:space="preserve">, whether the drafters and parties to the OST envisioned such a broad meaning of the term remains difficult to determine with any certainty. </w:t>
      </w:r>
      <w:r w:rsidRPr="00670A03">
        <w:rPr>
          <w:rFonts w:eastAsia="Cambria"/>
          <w:u w:val="single"/>
        </w:rPr>
        <w:t>The prohibition against appropriation "by any other means" supports such a reading</w:t>
      </w:r>
      <w:r w:rsidRPr="00670A03">
        <w:rPr>
          <w:rFonts w:eastAsia="Cambria"/>
          <w:sz w:val="16"/>
        </w:rPr>
        <w:t>, though</w:t>
      </w:r>
      <w:r w:rsidRPr="00670A03">
        <w:rPr>
          <w:rFonts w:eastAsia="Cambria"/>
          <w:u w:val="single"/>
        </w:rPr>
        <w:t>, by expanding the prohibition to other types not explicitly described</w:t>
      </w:r>
      <w:r w:rsidRPr="00670A03">
        <w:rPr>
          <w:rFonts w:eastAsia="Cambria"/>
          <w:sz w:val="16"/>
        </w:rPr>
        <w:t xml:space="preserve">.168 </w:t>
      </w:r>
    </w:p>
    <w:p w14:paraId="60BCD24E" w14:textId="77777777" w:rsidR="00F26839" w:rsidRDefault="00F26839" w:rsidP="00F26839">
      <w:pPr>
        <w:pStyle w:val="Heading4"/>
      </w:pPr>
      <w:r>
        <w:t>This means affs can only affect the taking of property in outer space by private entities.</w:t>
      </w:r>
    </w:p>
    <w:p w14:paraId="46DCD9DF" w14:textId="77777777" w:rsidR="00F26839" w:rsidRDefault="00F26839" w:rsidP="00F26839"/>
    <w:p w14:paraId="219F0A31" w14:textId="77777777" w:rsidR="00F26839" w:rsidRDefault="00F26839" w:rsidP="00F26839">
      <w:pPr>
        <w:pStyle w:val="Heading4"/>
      </w:pPr>
      <w:r>
        <w:t>Violation- So many violations</w:t>
      </w:r>
    </w:p>
    <w:p w14:paraId="6D56CCE5" w14:textId="77777777" w:rsidR="00F26839" w:rsidRDefault="00F26839" w:rsidP="00F26839"/>
    <w:p w14:paraId="35FF57E4" w14:textId="77777777" w:rsidR="00F26839" w:rsidRDefault="00F26839" w:rsidP="00F26839">
      <w:pPr>
        <w:pStyle w:val="Heading4"/>
      </w:pPr>
      <w:r>
        <w:lastRenderedPageBreak/>
        <w:t>Only 1 of 5 tenets in the CHP is about appropriation. The plan’s full defense of the common heritage of manking exceeds that. Our ev has an intent to define each tenet as legally distinct.</w:t>
      </w:r>
    </w:p>
    <w:p w14:paraId="1FDB927B" w14:textId="77777777" w:rsidR="00F26839" w:rsidRPr="00E9586B" w:rsidRDefault="00F26839" w:rsidP="00F26839">
      <w:pPr>
        <w:rPr>
          <w:rFonts w:eastAsia="Cambria"/>
        </w:rPr>
      </w:pPr>
      <w:r w:rsidRPr="00E9586B">
        <w:rPr>
          <w:rFonts w:eastAsia="Cambria"/>
          <w:b/>
          <w:bCs/>
        </w:rPr>
        <w:t>Oduntan</w:t>
      </w:r>
      <w:r>
        <w:rPr>
          <w:rFonts w:eastAsia="Cambria"/>
          <w:b/>
          <w:bCs/>
        </w:rPr>
        <w:t xml:space="preserve"> 05</w:t>
      </w:r>
      <w:r w:rsidRPr="00841317">
        <w:rPr>
          <w:rFonts w:eastAsia="Cambria"/>
          <w:sz w:val="14"/>
          <w:szCs w:val="12"/>
        </w:rPr>
        <w:t>, (Gbenga Oduntan is a sociolegal scholar and critical legal studies academic. His recent major research works include: International Law and African Boundary Disputes London: Routledge (2015); Sovereignty, Jurisdiction, in the Airspace and Outer space: Legal Criteria for Spatial Delimitation. Routledge-Cavendish (October 2011). Imagine There Are No Possessions: Legal And Moral Basis Of The Common Heritage Principle In Space Law. Manchester Journal of International Economic Law, 2 (1). pp. 30-59. ISSN 1742-3945. (2005))</w:t>
      </w:r>
    </w:p>
    <w:p w14:paraId="458F4B8E" w14:textId="77777777" w:rsidR="00F26839" w:rsidRPr="006F1BF4" w:rsidRDefault="00F26839" w:rsidP="00F26839">
      <w:pPr>
        <w:rPr>
          <w:u w:val="single"/>
        </w:rPr>
      </w:pPr>
      <w:r w:rsidRPr="006F1BF4">
        <w:rPr>
          <w:sz w:val="16"/>
        </w:rPr>
        <w:t xml:space="preserve">Furthermore, due to the fact that the primary subjects of international law are independent states, it is logical that they should decide together and as a singular community, inclusive of all, fundamental matters that concern all. This is, therefore, what is legalistically referred to as mankind.47 </w:t>
      </w:r>
      <w:r w:rsidRPr="006F1BF4">
        <w:rPr>
          <w:u w:val="single"/>
        </w:rPr>
        <w:t xml:space="preserve">It has, therefore, become possible to identify some </w:t>
      </w:r>
      <w:r w:rsidRPr="00DB358F">
        <w:rPr>
          <w:b/>
          <w:bCs/>
          <w:highlight w:val="green"/>
          <w:u w:val="single"/>
        </w:rPr>
        <w:t>basic elements</w:t>
      </w:r>
      <w:r w:rsidRPr="006F1BF4">
        <w:rPr>
          <w:u w:val="single"/>
        </w:rPr>
        <w:t xml:space="preserve"> </w:t>
      </w:r>
      <w:r w:rsidRPr="00DB358F">
        <w:rPr>
          <w:b/>
          <w:bCs/>
          <w:highlight w:val="green"/>
          <w:u w:val="single"/>
        </w:rPr>
        <w:t>of</w:t>
      </w:r>
      <w:r w:rsidRPr="006F1BF4">
        <w:rPr>
          <w:u w:val="single"/>
        </w:rPr>
        <w:t xml:space="preserve"> the </w:t>
      </w:r>
      <w:r w:rsidRPr="00DB358F">
        <w:rPr>
          <w:b/>
          <w:bCs/>
          <w:highlight w:val="green"/>
          <w:u w:val="single"/>
        </w:rPr>
        <w:t>CHM</w:t>
      </w:r>
      <w:r w:rsidRPr="006F1BF4">
        <w:rPr>
          <w:u w:val="single"/>
        </w:rPr>
        <w:t xml:space="preserve"> principle: </w:t>
      </w:r>
    </w:p>
    <w:p w14:paraId="25525C61" w14:textId="77777777" w:rsidR="00F26839" w:rsidRPr="006F1BF4" w:rsidRDefault="00F26839" w:rsidP="00F26839">
      <w:pPr>
        <w:rPr>
          <w:u w:val="single"/>
        </w:rPr>
      </w:pPr>
    </w:p>
    <w:p w14:paraId="63AECE40" w14:textId="77777777" w:rsidR="00F26839" w:rsidRPr="006F1BF4" w:rsidRDefault="00F26839" w:rsidP="00F26839">
      <w:pPr>
        <w:rPr>
          <w:sz w:val="16"/>
        </w:rPr>
      </w:pPr>
      <w:r w:rsidRPr="006F1BF4">
        <w:rPr>
          <w:u w:val="single"/>
        </w:rPr>
        <w:t xml:space="preserve">(a) That the </w:t>
      </w:r>
      <w:r w:rsidRPr="00DB358F">
        <w:rPr>
          <w:b/>
          <w:bCs/>
          <w:highlight w:val="green"/>
          <w:u w:val="single"/>
        </w:rPr>
        <w:t>areas</w:t>
      </w:r>
      <w:r w:rsidRPr="006F1BF4">
        <w:rPr>
          <w:u w:val="single"/>
        </w:rPr>
        <w:t xml:space="preserve"> constituting a CHM </w:t>
      </w:r>
      <w:r w:rsidRPr="00DB358F">
        <w:rPr>
          <w:b/>
          <w:bCs/>
          <w:highlight w:val="green"/>
          <w:u w:val="single"/>
        </w:rPr>
        <w:t>cannot be subject to appropriation</w:t>
      </w:r>
      <w:r w:rsidRPr="006F1BF4">
        <w:rPr>
          <w:u w:val="single"/>
        </w:rPr>
        <w:t>.</w:t>
      </w:r>
      <w:r w:rsidRPr="006F1BF4">
        <w:rPr>
          <w:sz w:val="16"/>
        </w:rPr>
        <w:t xml:space="preserve"> </w:t>
      </w:r>
    </w:p>
    <w:p w14:paraId="442B655C" w14:textId="77777777" w:rsidR="00F26839" w:rsidRPr="00DB358F" w:rsidRDefault="00F26839" w:rsidP="00F26839">
      <w:pPr>
        <w:rPr>
          <w:szCs w:val="36"/>
        </w:rPr>
      </w:pPr>
      <w:r w:rsidRPr="00DB358F">
        <w:rPr>
          <w:szCs w:val="36"/>
        </w:rPr>
        <w:t xml:space="preserve">(b) </w:t>
      </w:r>
      <w:r w:rsidRPr="00A85A1D">
        <w:rPr>
          <w:szCs w:val="36"/>
          <w:highlight w:val="green"/>
        </w:rPr>
        <w:t>That the use of such area and the resources thereof shall be subject to a common management system.</w:t>
      </w:r>
      <w:r w:rsidRPr="00DB358F">
        <w:rPr>
          <w:szCs w:val="36"/>
        </w:rPr>
        <w:t xml:space="preserve"> </w:t>
      </w:r>
    </w:p>
    <w:p w14:paraId="4FDC5AC7" w14:textId="77777777" w:rsidR="00F26839" w:rsidRPr="00DB358F" w:rsidRDefault="00F26839" w:rsidP="00F26839">
      <w:pPr>
        <w:rPr>
          <w:szCs w:val="36"/>
        </w:rPr>
      </w:pPr>
      <w:r w:rsidRPr="00DB358F">
        <w:rPr>
          <w:szCs w:val="36"/>
        </w:rPr>
        <w:t xml:space="preserve">(c) </w:t>
      </w:r>
      <w:r w:rsidRPr="00A85A1D">
        <w:rPr>
          <w:szCs w:val="36"/>
          <w:highlight w:val="green"/>
        </w:rPr>
        <w:t>That the concept in question implies an active sharing of the benefits derived from the exploration and exploitation of those areas;</w:t>
      </w:r>
      <w:r w:rsidRPr="00DB358F">
        <w:rPr>
          <w:szCs w:val="36"/>
        </w:rPr>
        <w:t xml:space="preserve"> </w:t>
      </w:r>
    </w:p>
    <w:p w14:paraId="539374C2" w14:textId="77777777" w:rsidR="00F26839" w:rsidRPr="00DB358F" w:rsidRDefault="00F26839" w:rsidP="00F26839">
      <w:pPr>
        <w:rPr>
          <w:szCs w:val="36"/>
        </w:rPr>
      </w:pPr>
      <w:r w:rsidRPr="00DB358F">
        <w:rPr>
          <w:szCs w:val="36"/>
        </w:rPr>
        <w:t xml:space="preserve">(d) </w:t>
      </w:r>
      <w:r w:rsidRPr="00A85A1D">
        <w:rPr>
          <w:szCs w:val="36"/>
          <w:highlight w:val="green"/>
        </w:rPr>
        <w:t>That the area be used exclusively for peaceful purposes</w:t>
      </w:r>
      <w:r w:rsidRPr="00DB358F">
        <w:rPr>
          <w:szCs w:val="36"/>
        </w:rPr>
        <w:t xml:space="preserve">; </w:t>
      </w:r>
    </w:p>
    <w:p w14:paraId="5AF328F7" w14:textId="77777777" w:rsidR="00F26839" w:rsidRPr="00DB358F" w:rsidRDefault="00F26839" w:rsidP="00F26839">
      <w:pPr>
        <w:rPr>
          <w:szCs w:val="36"/>
        </w:rPr>
      </w:pPr>
      <w:r w:rsidRPr="00DB358F">
        <w:rPr>
          <w:szCs w:val="36"/>
        </w:rPr>
        <w:t xml:space="preserve">(e) That </w:t>
      </w:r>
      <w:r w:rsidRPr="0095461F">
        <w:rPr>
          <w:b/>
          <w:bCs/>
          <w:szCs w:val="36"/>
          <w:highlight w:val="green"/>
          <w:u w:val="single"/>
        </w:rPr>
        <w:t>the area be preserved for future generations</w:t>
      </w:r>
      <w:r w:rsidRPr="00DB358F">
        <w:rPr>
          <w:szCs w:val="36"/>
        </w:rPr>
        <w:t xml:space="preserve"> in perpetual succession.48 </w:t>
      </w:r>
    </w:p>
    <w:p w14:paraId="3D777A8D" w14:textId="77777777" w:rsidR="00F26839" w:rsidRPr="00DB358F" w:rsidRDefault="00F26839" w:rsidP="00F26839"/>
    <w:p w14:paraId="2BA53F80" w14:textId="77777777" w:rsidR="00F26839" w:rsidRDefault="00F26839" w:rsidP="00F26839">
      <w:pPr>
        <w:pStyle w:val="Heading4"/>
      </w:pPr>
      <w:r>
        <w:t>The CHM also constrains states in addition to private entities.</w:t>
      </w:r>
    </w:p>
    <w:p w14:paraId="7D81E7E4" w14:textId="77777777" w:rsidR="00F26839" w:rsidRDefault="00F26839" w:rsidP="00F26839"/>
    <w:p w14:paraId="7BAA0039" w14:textId="77777777" w:rsidR="00F26839" w:rsidRDefault="00F26839" w:rsidP="00F26839"/>
    <w:p w14:paraId="43D78836" w14:textId="77777777" w:rsidR="00F26839" w:rsidRDefault="00F26839" w:rsidP="00F26839">
      <w:pPr>
        <w:pStyle w:val="Heading4"/>
      </w:pPr>
      <w:r>
        <w:t>Vote Neg:</w:t>
      </w:r>
    </w:p>
    <w:p w14:paraId="3E91630C" w14:textId="77777777" w:rsidR="00F26839" w:rsidRDefault="00F26839" w:rsidP="00F26839"/>
    <w:p w14:paraId="6A919E9F" w14:textId="77777777" w:rsidR="00F26839" w:rsidRPr="0093047E" w:rsidRDefault="00F26839" w:rsidP="00F26839">
      <w:pPr>
        <w:pStyle w:val="Heading4"/>
        <w:numPr>
          <w:ilvl w:val="0"/>
          <w:numId w:val="12"/>
        </w:numPr>
        <w:tabs>
          <w:tab w:val="num" w:pos="0"/>
        </w:tabs>
        <w:ind w:left="0" w:firstLine="0"/>
      </w:pPr>
      <w:r>
        <w:t>Limits- Explodes topic mechanisms to include any action that modifies space treaties because it could affect appropriation and opens the floodgates to every possible state cooperation advantage. Future gens, weaponization, Law of Armed Conflict, burden sharing, and regime construction all become viable aff ground which explodes the neg prep burden.</w:t>
      </w:r>
    </w:p>
    <w:p w14:paraId="2EC13769" w14:textId="72681465" w:rsidR="006C4D85" w:rsidRDefault="006C4D85" w:rsidP="006C4D85">
      <w:r>
        <w:t xml:space="preserve">CI </w:t>
      </w:r>
    </w:p>
    <w:p w14:paraId="1DE36A7E" w14:textId="42085A9C" w:rsidR="006C4D85" w:rsidRDefault="006C4D85" w:rsidP="006C4D85">
      <w:r>
        <w:t>No rvis</w:t>
      </w:r>
    </w:p>
    <w:p w14:paraId="5588D98E" w14:textId="53DBEB3E" w:rsidR="006C4D85" w:rsidRDefault="006C4D85" w:rsidP="006C4D85">
      <w:r>
        <w:t>Comes before</w:t>
      </w:r>
    </w:p>
    <w:p w14:paraId="36DC98A5" w14:textId="4C4F1569" w:rsidR="006C4D85" w:rsidRDefault="006C4D85" w:rsidP="006C4D85">
      <w:r>
        <w:lastRenderedPageBreak/>
        <w:t>Fairness &gt; edu</w:t>
      </w:r>
    </w:p>
    <w:p w14:paraId="10F528D3" w14:textId="0C898723" w:rsidR="006C4D85" w:rsidRDefault="006C4D85" w:rsidP="006C4D85">
      <w:pPr>
        <w:pStyle w:val="Heading3"/>
      </w:pPr>
      <w:r>
        <w:lastRenderedPageBreak/>
        <w:t>2</w:t>
      </w:r>
    </w:p>
    <w:p w14:paraId="2A45F187" w14:textId="45242D3A" w:rsidR="006C4D85" w:rsidRDefault="006C4D85" w:rsidP="006C4D85">
      <w:pPr>
        <w:pStyle w:val="Heading4"/>
      </w:pPr>
      <w:r>
        <w:t xml:space="preserve">CP: </w:t>
      </w:r>
      <w:r>
        <w:rPr>
          <w:rStyle w:val="Style13ptBold"/>
        </w:rPr>
        <w:t>:</w:t>
      </w:r>
      <w:r w:rsidRPr="00E14A91">
        <w:rPr>
          <w:rStyle w:val="Style13ptBold"/>
        </w:rPr>
        <w:t xml:space="preserve"> </w:t>
      </w:r>
      <w:r w:rsidRPr="006C4D85">
        <w:rPr>
          <w:rStyle w:val="Style13ptBold"/>
          <w:b/>
          <w:bCs w:val="0"/>
          <w:u w:val="none"/>
        </w:rPr>
        <w:t xml:space="preserve">States ought to </w:t>
      </w:r>
      <w:r w:rsidR="003F59AF">
        <w:rPr>
          <w:rStyle w:val="Style13ptBold"/>
          <w:b/>
          <w:bCs w:val="0"/>
          <w:u w:val="none"/>
        </w:rPr>
        <w:t>adopt a global commons as per the aff</w:t>
      </w:r>
      <w:r>
        <w:t xml:space="preserve"> </w:t>
      </w:r>
      <w:r>
        <w:t xml:space="preserve">except for private entities registered within The Republic of India. </w:t>
      </w:r>
    </w:p>
    <w:p w14:paraId="584F869B" w14:textId="77777777" w:rsidR="006C4D85" w:rsidRDefault="006C4D85" w:rsidP="006C4D85">
      <w:pPr>
        <w:pStyle w:val="Heading4"/>
      </w:pPr>
      <w:r>
        <w:t>The Republic of India should limit the Indian Space Research Organization’s market share to 7.5%</w:t>
      </w:r>
    </w:p>
    <w:p w14:paraId="2A4AE75C" w14:textId="77777777" w:rsidR="006C4D85" w:rsidRDefault="006C4D85" w:rsidP="006C4D85">
      <w:pPr>
        <w:pStyle w:val="Heading4"/>
      </w:pPr>
      <w:r>
        <w:t>Private appropriation for Indian private entities is key for investor confidence.</w:t>
      </w:r>
    </w:p>
    <w:p w14:paraId="169A8CB1" w14:textId="77777777" w:rsidR="006C4D85" w:rsidRDefault="006C4D85" w:rsidP="006C4D85">
      <w:r>
        <w:rPr>
          <w:b/>
          <w:szCs w:val="26"/>
        </w:rPr>
        <w:t xml:space="preserve">Sen 20 </w:t>
      </w:r>
      <w:r>
        <w:t>[Nilanjan Sen, who is an experienced lawyer, specialising in International Law and Arbitration, 07-26-2020,Business Insider,https://www.businessinsider.in/science/space/news/the-fault-in-our-stars-indias-bid-at-privatizing-space/articleshow/77182064.cms, 12-7-2021 amrita]</w:t>
      </w:r>
    </w:p>
    <w:p w14:paraId="421414BA" w14:textId="77777777" w:rsidR="006C4D85" w:rsidRDefault="006C4D85" w:rsidP="006C4D85">
      <w:pPr>
        <w:rPr>
          <w:b/>
          <w:u w:val="single"/>
        </w:rPr>
      </w:pPr>
      <w:r>
        <w:rPr>
          <w:sz w:val="16"/>
          <w:szCs w:val="16"/>
        </w:rPr>
        <w:t xml:space="preserve">With the creation of the Indian National Committee for Space Research (now </w:t>
      </w:r>
      <w:r>
        <w:rPr>
          <w:u w:val="single"/>
        </w:rPr>
        <w:t>ISRO</w:t>
      </w:r>
      <w:r>
        <w:rPr>
          <w:sz w:val="16"/>
          <w:szCs w:val="16"/>
        </w:rPr>
        <w:t xml:space="preserve">) in 1962, </w:t>
      </w:r>
      <w:r>
        <w:rPr>
          <w:u w:val="single"/>
        </w:rPr>
        <w:t>India has been an active patron to mankind’s space efforts.</w:t>
      </w:r>
      <w:r>
        <w:rPr>
          <w:sz w:val="16"/>
          <w:szCs w:val="16"/>
        </w:rPr>
        <w:t xml:space="preserve"> From Aryabhata to Chandrayaan-2, India has launched 113 satellites, including the first privately built and funded satellite ExceedSat-1 which was launched from USA, as a part of Elon Musk’s Space X project Falcon-9. </w:t>
      </w:r>
      <w:r>
        <w:rPr>
          <w:u w:val="single"/>
        </w:rPr>
        <w:t>Up</w:t>
      </w:r>
      <w:r>
        <w:rPr>
          <w:b/>
          <w:u w:val="single"/>
        </w:rPr>
        <w:t xml:space="preserve"> </w:t>
      </w:r>
      <w:r>
        <w:rPr>
          <w:b/>
          <w:highlight w:val="green"/>
          <w:u w:val="single"/>
        </w:rPr>
        <w:t>until 2016, India</w:t>
      </w:r>
      <w:r>
        <w:rPr>
          <w:b/>
          <w:u w:val="single"/>
        </w:rPr>
        <w:t>’</w:t>
      </w:r>
      <w:r>
        <w:rPr>
          <w:u w:val="single"/>
        </w:rPr>
        <w:t>s space activities</w:t>
      </w:r>
      <w:r>
        <w:rPr>
          <w:b/>
          <w:u w:val="single"/>
        </w:rPr>
        <w:t xml:space="preserve"> </w:t>
      </w:r>
      <w:r>
        <w:rPr>
          <w:b/>
          <w:highlight w:val="green"/>
          <w:u w:val="single"/>
        </w:rPr>
        <w:t>have been the exclusive domain of the State</w:t>
      </w:r>
      <w:r>
        <w:rPr>
          <w:b/>
          <w:u w:val="single"/>
        </w:rPr>
        <w:t xml:space="preserve">, </w:t>
      </w:r>
      <w:r>
        <w:rPr>
          <w:b/>
          <w:highlight w:val="green"/>
          <w:u w:val="single"/>
        </w:rPr>
        <w:t>however</w:t>
      </w:r>
      <w:r w:rsidRPr="007F5294">
        <w:rPr>
          <w:b/>
          <w:u w:val="single"/>
        </w:rPr>
        <w:t xml:space="preserve">, the launch of the </w:t>
      </w:r>
      <w:r>
        <w:rPr>
          <w:b/>
          <w:highlight w:val="green"/>
          <w:u w:val="single"/>
        </w:rPr>
        <w:t xml:space="preserve">IRNSS-1H </w:t>
      </w:r>
      <w:r>
        <w:rPr>
          <w:u w:val="single"/>
        </w:rPr>
        <w:t>in 2017 was the herald of a new era in India’s Space endeavours</w:t>
      </w:r>
      <w:r>
        <w:rPr>
          <w:sz w:val="16"/>
          <w:szCs w:val="16"/>
        </w:rPr>
        <w:t xml:space="preserve">. The IRNSS-1H </w:t>
      </w:r>
      <w:r>
        <w:rPr>
          <w:b/>
          <w:highlight w:val="green"/>
          <w:u w:val="single"/>
        </w:rPr>
        <w:t>marked the</w:t>
      </w:r>
      <w:r>
        <w:rPr>
          <w:b/>
          <w:u w:val="single"/>
        </w:rPr>
        <w:t xml:space="preserve"> </w:t>
      </w:r>
      <w:r>
        <w:rPr>
          <w:u w:val="single"/>
        </w:rPr>
        <w:t>beginning of</w:t>
      </w:r>
      <w:r>
        <w:rPr>
          <w:b/>
          <w:u w:val="single"/>
        </w:rPr>
        <w:t xml:space="preserve"> </w:t>
      </w:r>
      <w:r>
        <w:rPr>
          <w:b/>
          <w:highlight w:val="green"/>
          <w:u w:val="single"/>
        </w:rPr>
        <w:t xml:space="preserve">privatisation </w:t>
      </w:r>
      <w:r w:rsidRPr="007F5294">
        <w:rPr>
          <w:b/>
          <w:u w:val="single"/>
        </w:rPr>
        <w:t xml:space="preserve">in this area </w:t>
      </w:r>
      <w:r w:rsidRPr="007F5294">
        <w:rPr>
          <w:u w:val="single"/>
        </w:rPr>
        <w:t>by</w:t>
      </w:r>
      <w:r>
        <w:rPr>
          <w:u w:val="single"/>
        </w:rPr>
        <w:t xml:space="preserve"> being the first Indian satellite, to be designed in collaboration with the private parties</w:t>
      </w:r>
      <w:r>
        <w:rPr>
          <w:sz w:val="16"/>
          <w:szCs w:val="16"/>
        </w:rPr>
        <w:t xml:space="preserve">. In the following year, the ExseedSat-1 was to become the first privately funded and built satellite launched in collaboration with the private Space X project. Interestingly, </w:t>
      </w:r>
      <w:r>
        <w:rPr>
          <w:b/>
          <w:highlight w:val="green"/>
          <w:u w:val="single"/>
        </w:rPr>
        <w:t>up until now</w:t>
      </w:r>
      <w:r>
        <w:rPr>
          <w:u w:val="single"/>
        </w:rPr>
        <w:t>, all</w:t>
      </w:r>
      <w:r>
        <w:rPr>
          <w:b/>
          <w:u w:val="single"/>
        </w:rPr>
        <w:t xml:space="preserve"> </w:t>
      </w:r>
      <w:r>
        <w:rPr>
          <w:b/>
          <w:highlight w:val="green"/>
          <w:u w:val="single"/>
        </w:rPr>
        <w:t xml:space="preserve">missions have been conducted for </w:t>
      </w:r>
      <w:r>
        <w:rPr>
          <w:u w:val="single"/>
        </w:rPr>
        <w:t xml:space="preserve">purposes of research, reconnaissance as well as for augmenting communication systems since there </w:t>
      </w:r>
      <w:r w:rsidRPr="007F5294">
        <w:rPr>
          <w:u w:val="single"/>
        </w:rPr>
        <w:t>wa</w:t>
      </w:r>
      <w:r w:rsidRPr="007F5294">
        <w:rPr>
          <w:b/>
          <w:u w:val="single"/>
        </w:rPr>
        <w:t xml:space="preserve">s a substantial </w:t>
      </w:r>
      <w:r>
        <w:rPr>
          <w:b/>
          <w:highlight w:val="green"/>
          <w:u w:val="single"/>
        </w:rPr>
        <w:t>State monopoly</w:t>
      </w:r>
      <w:r>
        <w:rPr>
          <w:sz w:val="16"/>
          <w:szCs w:val="16"/>
        </w:rPr>
        <w:t xml:space="preserve">. </w:t>
      </w:r>
      <w:r>
        <w:rPr>
          <w:u w:val="single"/>
        </w:rPr>
        <w:t>With the recent announcement of</w:t>
      </w:r>
      <w:r>
        <w:rPr>
          <w:b/>
          <w:u w:val="single"/>
        </w:rPr>
        <w:t xml:space="preserve"> </w:t>
      </w:r>
      <w:r>
        <w:rPr>
          <w:sz w:val="16"/>
          <w:szCs w:val="16"/>
        </w:rPr>
        <w:t xml:space="preserve">the creation of the Indian National Space Promotion and Authorization Centre or </w:t>
      </w:r>
      <w:r>
        <w:rPr>
          <w:u w:val="single"/>
        </w:rPr>
        <w:t>IN-SPACe</w:t>
      </w:r>
      <w:r>
        <w:rPr>
          <w:b/>
          <w:u w:val="single"/>
        </w:rPr>
        <w:t xml:space="preserve"> </w:t>
      </w:r>
      <w:r>
        <w:rPr>
          <w:sz w:val="16"/>
          <w:szCs w:val="16"/>
        </w:rPr>
        <w:t xml:space="preserve">by the Government of India as part of its atma nirbhar Bharat scheme, </w:t>
      </w:r>
      <w:r>
        <w:rPr>
          <w:u w:val="single"/>
        </w:rPr>
        <w:t>which aims at providing a “level playing field” and a supportive regulatory regime to allow Indian private enterprises to grow and carve their own niche in the so-called “fast-growing global space sector”</w:t>
      </w:r>
      <w:r>
        <w:rPr>
          <w:b/>
          <w:highlight w:val="green"/>
          <w:u w:val="single"/>
        </w:rPr>
        <w:t xml:space="preserve">, India has </w:t>
      </w:r>
      <w:r>
        <w:rPr>
          <w:u w:val="single"/>
        </w:rPr>
        <w:t>in fact</w:t>
      </w:r>
      <w:r>
        <w:rPr>
          <w:b/>
          <w:u w:val="single"/>
        </w:rPr>
        <w:t xml:space="preserve"> </w:t>
      </w:r>
      <w:r>
        <w:rPr>
          <w:b/>
          <w:highlight w:val="green"/>
          <w:u w:val="single"/>
        </w:rPr>
        <w:t>shown an inclination to capitalise</w:t>
      </w:r>
      <w:r>
        <w:rPr>
          <w:sz w:val="16"/>
          <w:szCs w:val="16"/>
        </w:rPr>
        <w:t xml:space="preserve"> on the US strategy of opening up the avidly touted space “sector” to private participation. </w:t>
      </w:r>
      <w:r>
        <w:rPr>
          <w:u w:val="single"/>
        </w:rPr>
        <w:t>While the initiative</w:t>
      </w:r>
      <w:r>
        <w:rPr>
          <w:b/>
          <w:u w:val="single"/>
        </w:rPr>
        <w:t xml:space="preserve"> </w:t>
      </w:r>
      <w:r w:rsidRPr="007F5294">
        <w:rPr>
          <w:b/>
          <w:u w:val="single"/>
        </w:rPr>
        <w:t xml:space="preserve">sounds exhilarating </w:t>
      </w:r>
      <w:r w:rsidRPr="007F5294">
        <w:rPr>
          <w:u w:val="single"/>
        </w:rPr>
        <w:t>and</w:t>
      </w:r>
      <w:r>
        <w:rPr>
          <w:u w:val="single"/>
        </w:rPr>
        <w:t xml:space="preserve"> will definitely go a long way in defining India’s image as an emerging global technology powerhouse</w:t>
      </w:r>
      <w:r>
        <w:rPr>
          <w:b/>
          <w:highlight w:val="green"/>
          <w:u w:val="single"/>
        </w:rPr>
        <w:t xml:space="preserve">, it is </w:t>
      </w:r>
      <w:r>
        <w:rPr>
          <w:u w:val="single"/>
        </w:rPr>
        <w:t>extremely</w:t>
      </w:r>
      <w:r>
        <w:rPr>
          <w:b/>
          <w:u w:val="single"/>
        </w:rPr>
        <w:t xml:space="preserve"> </w:t>
      </w:r>
      <w:r>
        <w:rPr>
          <w:b/>
          <w:highlight w:val="green"/>
          <w:u w:val="single"/>
        </w:rPr>
        <w:t>difficult to fathom why private players</w:t>
      </w:r>
      <w:r>
        <w:rPr>
          <w:b/>
          <w:u w:val="single"/>
        </w:rPr>
        <w:t xml:space="preserve">, </w:t>
      </w:r>
      <w:r>
        <w:rPr>
          <w:b/>
          <w:highlight w:val="green"/>
          <w:u w:val="single"/>
        </w:rPr>
        <w:t>would</w:t>
      </w:r>
      <w:r>
        <w:rPr>
          <w:b/>
          <w:u w:val="single"/>
        </w:rPr>
        <w:t xml:space="preserve"> </w:t>
      </w:r>
      <w:r>
        <w:rPr>
          <w:u w:val="single"/>
        </w:rPr>
        <w:t>be willing to readily come forward and</w:t>
      </w:r>
      <w:r>
        <w:rPr>
          <w:b/>
          <w:u w:val="single"/>
        </w:rPr>
        <w:t xml:space="preserve"> </w:t>
      </w:r>
      <w:r>
        <w:rPr>
          <w:b/>
          <w:highlight w:val="green"/>
          <w:u w:val="single"/>
        </w:rPr>
        <w:t>invest billions</w:t>
      </w:r>
      <w:r>
        <w:rPr>
          <w:b/>
          <w:u w:val="single"/>
        </w:rPr>
        <w:t xml:space="preserve">, </w:t>
      </w:r>
      <w:r>
        <w:rPr>
          <w:u w:val="single"/>
        </w:rPr>
        <w:t>by confining their activities for research purposes alone,</w:t>
      </w:r>
      <w:r>
        <w:rPr>
          <w:b/>
          <w:u w:val="single"/>
        </w:rPr>
        <w:t xml:space="preserve"> </w:t>
      </w:r>
      <w:r>
        <w:rPr>
          <w:b/>
          <w:highlight w:val="green"/>
          <w:u w:val="single"/>
        </w:rPr>
        <w:t>without</w:t>
      </w:r>
      <w:r w:rsidRPr="007F5294">
        <w:rPr>
          <w:b/>
          <w:u w:val="single"/>
        </w:rPr>
        <w:t xml:space="preserve"> any expectation of</w:t>
      </w:r>
      <w:r>
        <w:rPr>
          <w:b/>
          <w:highlight w:val="green"/>
          <w:u w:val="single"/>
        </w:rPr>
        <w:t xml:space="preserve"> commercial gains </w:t>
      </w:r>
      <w:r>
        <w:rPr>
          <w:u w:val="single"/>
        </w:rPr>
        <w:t>or simply, return on their investment</w:t>
      </w:r>
      <w:r>
        <w:rPr>
          <w:sz w:val="16"/>
          <w:szCs w:val="16"/>
        </w:rPr>
        <w:t xml:space="preserve">. This is so because, matters concerning space and space exploration are subject of a special branch of customary international law, that are mainly centred around five treaties and eleven agreements. The most significant of these is the Treaty on Principles Governing the Activities of States in the Exploration and Use of Outer Space, including the Moon and Other Celestial Bodies or the Outer Space Treaty (OST) which India ratified in 1967, and which specifically lays down under Article I that outer space and space exploration including that on the moon and other celestial bodies, are to be carried out solely for, and in the interest of all countries, and that they are the province of all mankind. </w:t>
      </w:r>
      <w:r>
        <w:rPr>
          <w:b/>
          <w:highlight w:val="green"/>
          <w:u w:val="single"/>
        </w:rPr>
        <w:t xml:space="preserve">Article II restricts </w:t>
      </w:r>
      <w:r>
        <w:rPr>
          <w:u w:val="single"/>
        </w:rPr>
        <w:t>claims of sovereignty and national</w:t>
      </w:r>
      <w:r>
        <w:rPr>
          <w:b/>
          <w:u w:val="single"/>
        </w:rPr>
        <w:t xml:space="preserve"> </w:t>
      </w:r>
      <w:r>
        <w:rPr>
          <w:b/>
          <w:highlight w:val="green"/>
          <w:u w:val="single"/>
        </w:rPr>
        <w:lastRenderedPageBreak/>
        <w:t>appropriation</w:t>
      </w:r>
      <w:r>
        <w:rPr>
          <w:b/>
          <w:u w:val="single"/>
        </w:rPr>
        <w:t xml:space="preserve"> </w:t>
      </w:r>
      <w:r>
        <w:rPr>
          <w:u w:val="single"/>
        </w:rPr>
        <w:t>by any means whatsoever, Article VI</w:t>
      </w:r>
      <w:r>
        <w:rPr>
          <w:b/>
          <w:u w:val="single"/>
        </w:rPr>
        <w:t xml:space="preserve"> </w:t>
      </w:r>
      <w:r>
        <w:rPr>
          <w:b/>
          <w:highlight w:val="green"/>
          <w:u w:val="single"/>
        </w:rPr>
        <w:t>places international responsibility on</w:t>
      </w:r>
      <w:r>
        <w:rPr>
          <w:b/>
          <w:u w:val="single"/>
        </w:rPr>
        <w:t xml:space="preserve"> </w:t>
      </w:r>
      <w:r w:rsidRPr="007F5294">
        <w:rPr>
          <w:b/>
          <w:u w:val="single"/>
        </w:rPr>
        <w:t xml:space="preserve">all activities carried on by </w:t>
      </w:r>
      <w:r w:rsidRPr="007F5294">
        <w:rPr>
          <w:u w:val="single"/>
        </w:rPr>
        <w:t>governmental</w:t>
      </w:r>
      <w:r>
        <w:rPr>
          <w:u w:val="single"/>
        </w:rPr>
        <w:t xml:space="preserve"> or by</w:t>
      </w:r>
      <w:r>
        <w:rPr>
          <w:b/>
          <w:u w:val="single"/>
        </w:rPr>
        <w:t xml:space="preserve"> </w:t>
      </w:r>
      <w:r>
        <w:rPr>
          <w:b/>
          <w:highlight w:val="green"/>
          <w:u w:val="single"/>
        </w:rPr>
        <w:t>non-governmental entities</w:t>
      </w:r>
      <w:r>
        <w:rPr>
          <w:sz w:val="16"/>
          <w:szCs w:val="16"/>
        </w:rPr>
        <w:t xml:space="preserve">, as well as mandates authorization and continuing supervision by the appropriate State Party. While there is considerable debate surrounding the applicability of the OST especially Article VI to private parties, since the US Supreme Court ‘s ruling in Medellin v Texas (2008) which held that Article VI is not self-executing in nature, regard must be had to the fact that these are domestic Court rulings and the fact that Space law is part of Customary International law which is affirmed by decades of State practise, cannot be denied, and neither can the fact that it is settled principle of international law that a State cannot, under the excuse of changes in domestic law, including subsequent Court rulings, renege from treaty obligations once ratified. In effect, the OST places strict checks upon the objectives behind exploring this uncharted territory by State and Non-State actors, far less allowing the possibility of even claiming rights of any kind. Moreover, </w:t>
      </w:r>
      <w:r>
        <w:rPr>
          <w:u w:val="single"/>
        </w:rPr>
        <w:t>it is no secret that</w:t>
      </w:r>
      <w:r>
        <w:rPr>
          <w:b/>
          <w:u w:val="single"/>
        </w:rPr>
        <w:t xml:space="preserve"> </w:t>
      </w:r>
      <w:r>
        <w:rPr>
          <w:b/>
          <w:highlight w:val="green"/>
          <w:u w:val="single"/>
        </w:rPr>
        <w:t xml:space="preserve">private corporations operate predominantly with </w:t>
      </w:r>
      <w:r>
        <w:rPr>
          <w:u w:val="single"/>
        </w:rPr>
        <w:t xml:space="preserve">the object of individual </w:t>
      </w:r>
      <w:r w:rsidRPr="007F5294">
        <w:rPr>
          <w:u w:val="single"/>
        </w:rPr>
        <w:t>gains</w:t>
      </w:r>
      <w:r w:rsidRPr="007F5294">
        <w:rPr>
          <w:b/>
          <w:u w:val="single"/>
        </w:rPr>
        <w:t xml:space="preserve"> and </w:t>
      </w:r>
      <w:r>
        <w:rPr>
          <w:u w:val="single"/>
        </w:rPr>
        <w:t>unless driven by the zeal to serve mankind and share profits with all countries,</w:t>
      </w:r>
      <w:r>
        <w:rPr>
          <w:b/>
          <w:u w:val="single"/>
        </w:rPr>
        <w:t xml:space="preserve"> </w:t>
      </w:r>
      <w:r>
        <w:rPr>
          <w:b/>
          <w:highlight w:val="green"/>
          <w:u w:val="single"/>
        </w:rPr>
        <w:t>chances are</w:t>
      </w:r>
      <w:r>
        <w:rPr>
          <w:b/>
          <w:u w:val="single"/>
        </w:rPr>
        <w:t xml:space="preserve"> </w:t>
      </w:r>
      <w:r>
        <w:rPr>
          <w:u w:val="single"/>
        </w:rPr>
        <w:t>that the</w:t>
      </w:r>
      <w:r>
        <w:rPr>
          <w:b/>
          <w:u w:val="single"/>
        </w:rPr>
        <w:t xml:space="preserve"> </w:t>
      </w:r>
      <w:r>
        <w:rPr>
          <w:b/>
          <w:highlight w:val="green"/>
          <w:u w:val="single"/>
        </w:rPr>
        <w:t xml:space="preserve">investments </w:t>
      </w:r>
      <w:r>
        <w:rPr>
          <w:u w:val="single"/>
        </w:rPr>
        <w:t>made by private parties</w:t>
      </w:r>
      <w:r>
        <w:rPr>
          <w:b/>
          <w:u w:val="single"/>
        </w:rPr>
        <w:t xml:space="preserve"> </w:t>
      </w:r>
      <w:r>
        <w:rPr>
          <w:b/>
          <w:highlight w:val="green"/>
          <w:u w:val="single"/>
        </w:rPr>
        <w:t xml:space="preserve">will have little </w:t>
      </w:r>
      <w:r>
        <w:rPr>
          <w:u w:val="single"/>
        </w:rPr>
        <w:t>to nil</w:t>
      </w:r>
      <w:r>
        <w:rPr>
          <w:b/>
          <w:u w:val="single"/>
        </w:rPr>
        <w:t xml:space="preserve"> </w:t>
      </w:r>
      <w:r>
        <w:rPr>
          <w:b/>
          <w:highlight w:val="green"/>
          <w:u w:val="single"/>
        </w:rPr>
        <w:t>returns</w:t>
      </w:r>
      <w:r>
        <w:rPr>
          <w:b/>
          <w:u w:val="single"/>
        </w:rPr>
        <w:t xml:space="preserve">, </w:t>
      </w:r>
      <w:r>
        <w:rPr>
          <w:u w:val="single"/>
        </w:rPr>
        <w:t>far less any substantive protection</w:t>
      </w:r>
      <w:r>
        <w:rPr>
          <w:b/>
          <w:u w:val="single"/>
        </w:rPr>
        <w:t>.</w:t>
      </w:r>
    </w:p>
    <w:p w14:paraId="176C06C7" w14:textId="77777777" w:rsidR="006C4D85" w:rsidRDefault="006C4D85" w:rsidP="006C4D85"/>
    <w:p w14:paraId="264CC6A7" w14:textId="77777777" w:rsidR="006C4D85" w:rsidRDefault="006C4D85" w:rsidP="006C4D85">
      <w:pPr>
        <w:pStyle w:val="Heading4"/>
      </w:pPr>
      <w:r>
        <w:t xml:space="preserve">Investor confidence is necessary for strong Indian private space-tech—that spills over, boosts Indian military heg, and turns case. </w:t>
      </w:r>
    </w:p>
    <w:p w14:paraId="6A6DBDA5" w14:textId="77777777" w:rsidR="006C4D85" w:rsidRDefault="006C4D85" w:rsidP="006C4D85">
      <w:r>
        <w:rPr>
          <w:b/>
          <w:szCs w:val="26"/>
        </w:rPr>
        <w:t xml:space="preserve">Prasad 16 </w:t>
      </w:r>
      <w:r>
        <w:t>[Narayan Prasad has a Master of Space &amp; Telecommunications Law, May 2016, National Academy of Legal Studies and Research University of Law Hyderabad, https://www.researchgate.net/publication/305402089_A_POLICY_REVIEW_TOWARDS_THE_DEVELOPMENT_OF_A_SPACE_INDUSTRY_ECOSYSTEM_IN_INDIA/link/578dbd2908ae5c86c9a65d05/download, 12-8-2021 amrita]</w:t>
      </w:r>
    </w:p>
    <w:p w14:paraId="7F29670D" w14:textId="77777777" w:rsidR="009C4477" w:rsidRDefault="006C4D85" w:rsidP="006C4D85">
      <w:pPr>
        <w:rPr>
          <w:b/>
          <w:u w:val="single"/>
        </w:rPr>
      </w:pPr>
      <w:r>
        <w:rPr>
          <w:u w:val="single"/>
        </w:rPr>
        <w:t>As India ramps up its space defence capabilities,</w:t>
      </w:r>
      <w:r>
        <w:rPr>
          <w:b/>
          <w:u w:val="single"/>
        </w:rPr>
        <w:t xml:space="preserve"> </w:t>
      </w:r>
      <w:r>
        <w:rPr>
          <w:b/>
          <w:highlight w:val="green"/>
          <w:u w:val="single"/>
        </w:rPr>
        <w:t xml:space="preserve">lack of a </w:t>
      </w:r>
      <w:r w:rsidRPr="00753F21">
        <w:rPr>
          <w:b/>
          <w:u w:val="single"/>
        </w:rPr>
        <w:t xml:space="preserve">mature </w:t>
      </w:r>
      <w:r>
        <w:rPr>
          <w:b/>
          <w:highlight w:val="green"/>
          <w:u w:val="single"/>
        </w:rPr>
        <w:t xml:space="preserve">space industrial base will </w:t>
      </w:r>
      <w:r>
        <w:rPr>
          <w:u w:val="single"/>
        </w:rPr>
        <w:t>potentially</w:t>
      </w:r>
      <w:r>
        <w:rPr>
          <w:b/>
          <w:u w:val="single"/>
        </w:rPr>
        <w:t xml:space="preserve"> </w:t>
      </w:r>
      <w:r>
        <w:rPr>
          <w:b/>
          <w:highlight w:val="green"/>
          <w:u w:val="single"/>
        </w:rPr>
        <w:t>hurt</w:t>
      </w:r>
      <w:r>
        <w:rPr>
          <w:b/>
          <w:u w:val="single"/>
        </w:rPr>
        <w:t xml:space="preserve"> </w:t>
      </w:r>
      <w:r>
        <w:rPr>
          <w:u w:val="single"/>
        </w:rPr>
        <w:t>its ambitions</w:t>
      </w:r>
      <w:r>
        <w:rPr>
          <w:b/>
          <w:u w:val="single"/>
        </w:rPr>
        <w:t>.</w:t>
      </w:r>
      <w:r>
        <w:rPr>
          <w:sz w:val="14"/>
          <w:szCs w:val="14"/>
        </w:rPr>
        <w:t xml:space="preserve"> </w:t>
      </w:r>
      <w:r>
        <w:rPr>
          <w:b/>
          <w:highlight w:val="green"/>
          <w:u w:val="single"/>
        </w:rPr>
        <w:t>India</w:t>
      </w:r>
      <w:r>
        <w:rPr>
          <w:b/>
          <w:u w:val="single"/>
        </w:rPr>
        <w:t xml:space="preserve"> </w:t>
      </w:r>
      <w:r>
        <w:rPr>
          <w:sz w:val="14"/>
          <w:szCs w:val="14"/>
        </w:rPr>
        <w:t xml:space="preserve">counts among the top nations in the world in terms of government space investment 4 , but </w:t>
      </w:r>
      <w:r>
        <w:rPr>
          <w:b/>
          <w:highlight w:val="green"/>
          <w:u w:val="single"/>
        </w:rPr>
        <w:t>is far behind</w:t>
      </w:r>
      <w:r>
        <w:rPr>
          <w:b/>
          <w:u w:val="single"/>
        </w:rPr>
        <w:t xml:space="preserve"> </w:t>
      </w:r>
      <w:r>
        <w:rPr>
          <w:u w:val="single"/>
        </w:rPr>
        <w:t>when it comes to</w:t>
      </w:r>
      <w:r>
        <w:rPr>
          <w:b/>
          <w:u w:val="single"/>
        </w:rPr>
        <w:t xml:space="preserve"> </w:t>
      </w:r>
      <w:r>
        <w:rPr>
          <w:b/>
          <w:highlight w:val="green"/>
          <w:u w:val="single"/>
        </w:rPr>
        <w:t xml:space="preserve">creating </w:t>
      </w:r>
      <w:r w:rsidRPr="00753F21">
        <w:rPr>
          <w:b/>
          <w:u w:val="single"/>
        </w:rPr>
        <w:t xml:space="preserve">successful </w:t>
      </w:r>
      <w:r>
        <w:rPr>
          <w:b/>
          <w:highlight w:val="green"/>
          <w:u w:val="single"/>
        </w:rPr>
        <w:t>private industry</w:t>
      </w:r>
      <w:r>
        <w:rPr>
          <w:b/>
          <w:u w:val="single"/>
        </w:rPr>
        <w:t xml:space="preserve"> </w:t>
      </w:r>
      <w:r>
        <w:rPr>
          <w:sz w:val="14"/>
          <w:szCs w:val="14"/>
        </w:rPr>
        <w:t xml:space="preserve">that is globally reputed. India’s space budget has increased in size (Figure 2) and is one of the largest space budgets in the world; however, the lack of an active space industry at turnkey level might have an immense opportunity cost for India in manufacturing satellites and launch vehicles to service the global market.5 This in effect is also due to absence of a single Indian company among the top space companies in the world (which in itself is an alarming statistic) that needs to be addressed urgently through policy push under the several grand schemes announced by the current government, such as ‘Make in India’ and ‘Digital India’. </w:t>
      </w:r>
      <w:r>
        <w:rPr>
          <w:u w:val="single"/>
        </w:rPr>
        <w:t>Most of</w:t>
      </w:r>
      <w:r>
        <w:rPr>
          <w:b/>
          <w:u w:val="single"/>
        </w:rPr>
        <w:t xml:space="preserve"> </w:t>
      </w:r>
      <w:r>
        <w:rPr>
          <w:b/>
          <w:highlight w:val="green"/>
          <w:u w:val="single"/>
        </w:rPr>
        <w:t xml:space="preserve">the apprehensions </w:t>
      </w:r>
      <w:r>
        <w:rPr>
          <w:u w:val="single"/>
        </w:rPr>
        <w:t>for private investment in space industry</w:t>
      </w:r>
      <w:r>
        <w:rPr>
          <w:b/>
          <w:u w:val="single"/>
        </w:rPr>
        <w:t xml:space="preserve"> </w:t>
      </w:r>
      <w:r>
        <w:rPr>
          <w:b/>
          <w:highlight w:val="green"/>
          <w:u w:val="single"/>
        </w:rPr>
        <w:t>come from</w:t>
      </w:r>
      <w:r>
        <w:rPr>
          <w:b/>
          <w:u w:val="single"/>
        </w:rPr>
        <w:t xml:space="preserve"> </w:t>
      </w:r>
      <w:r>
        <w:rPr>
          <w:u w:val="single"/>
        </w:rPr>
        <w:t>the</w:t>
      </w:r>
      <w:r>
        <w:rPr>
          <w:b/>
          <w:u w:val="single"/>
        </w:rPr>
        <w:t xml:space="preserve"> </w:t>
      </w:r>
      <w:r>
        <w:rPr>
          <w:b/>
          <w:highlight w:val="green"/>
          <w:u w:val="single"/>
        </w:rPr>
        <w:t>requirements</w:t>
      </w:r>
      <w:r>
        <w:rPr>
          <w:b/>
          <w:u w:val="single"/>
        </w:rPr>
        <w:t xml:space="preserve"> </w:t>
      </w:r>
      <w:r>
        <w:rPr>
          <w:u w:val="single"/>
        </w:rPr>
        <w:t>of high capital investment</w:t>
      </w:r>
      <w:r>
        <w:rPr>
          <w:sz w:val="14"/>
          <w:szCs w:val="14"/>
        </w:rPr>
        <w:t>,</w:t>
      </w:r>
      <w:r>
        <w:rPr>
          <w:b/>
          <w:u w:val="single"/>
        </w:rPr>
        <w:t xml:space="preserve"> </w:t>
      </w:r>
      <w:r>
        <w:rPr>
          <w:b/>
          <w:highlight w:val="green"/>
          <w:u w:val="single"/>
        </w:rPr>
        <w:t>and</w:t>
      </w:r>
      <w:r>
        <w:rPr>
          <w:sz w:val="14"/>
          <w:szCs w:val="14"/>
        </w:rPr>
        <w:t xml:space="preserve"> the long gestation periods of space projects to get substantial Return on Investment (RoI) for the investors. These trends have been put aside by a new breed of space companies calling themselves ‘NewSpace’, which thrive on new business models of low cost access to space by capitalising on the advancements made in recent years in small satellite technology, consumer electronics, and computing power. Tiny modular satellites called ‘CubeSats’, weighing 1-4 kgs and costing under $100,000 have revolutionised the way space products and services are delivered to end users. The movement began in Europe and US simultaneously as a by-product of university and space agency collaborated research, but it was the US which took the lead in successfully commercialising these technologies developed in laboratories. Figure 3 shows the forecast of nano satellites weighing between 1-50 kg, which are scheduled to be launched during 2014-16 globally.6The high number arises from the fact that such nano satellites have short development timelines, and provide the necessary agility for satellite operators to develop large constellations that can cater to a larger customer base with high service quality. These NewSpace companies have ushered in widespread changes in the traditional satellite manufacturing and launch services industry, with companies like RocketLabs and Firefly Systems building new launchers cheaply using innovative techniques like additive manufacturing, to reduce the cost to orbit for these satellites. The impact of these companies has been felt within the space industry, as practices from these ‘NewSpace’companies have been adopted to keep the costs low and have a factory type approach in building systems in order to cater to the increasing demand. The NewSpace revolution has now led to companies such as Google, Virgin, and Qualcomm investing in small satellite-based communication technologies. India, however, has remained shielded from the rapid changes that have happened in the global space industry over the past decade</w:t>
      </w:r>
      <w:r>
        <w:rPr>
          <w:sz w:val="14"/>
          <w:szCs w:val="14"/>
          <w:highlight w:val="green"/>
        </w:rPr>
        <w:t xml:space="preserve">. </w:t>
      </w:r>
      <w:r>
        <w:rPr>
          <w:b/>
          <w:highlight w:val="green"/>
          <w:u w:val="single"/>
        </w:rPr>
        <w:t>ISRO</w:t>
      </w:r>
      <w:r>
        <w:rPr>
          <w:b/>
          <w:u w:val="single"/>
        </w:rPr>
        <w:t xml:space="preserve"> </w:t>
      </w:r>
      <w:r>
        <w:rPr>
          <w:u w:val="single"/>
        </w:rPr>
        <w:t xml:space="preserve">has </w:t>
      </w:r>
      <w:r>
        <w:rPr>
          <w:u w:val="single"/>
        </w:rPr>
        <w:lastRenderedPageBreak/>
        <w:t>been</w:t>
      </w:r>
      <w:r>
        <w:rPr>
          <w:b/>
          <w:u w:val="single"/>
        </w:rPr>
        <w:t xml:space="preserve"> </w:t>
      </w:r>
      <w:r>
        <w:rPr>
          <w:b/>
          <w:highlight w:val="green"/>
          <w:u w:val="single"/>
        </w:rPr>
        <w:t xml:space="preserve">slow to respond on </w:t>
      </w:r>
      <w:r>
        <w:rPr>
          <w:u w:val="single"/>
        </w:rPr>
        <w:t>both</w:t>
      </w:r>
      <w:r>
        <w:rPr>
          <w:b/>
          <w:u w:val="single"/>
        </w:rPr>
        <w:t xml:space="preserve"> </w:t>
      </w:r>
      <w:r>
        <w:rPr>
          <w:b/>
          <w:highlight w:val="green"/>
          <w:u w:val="single"/>
        </w:rPr>
        <w:t>commercial</w:t>
      </w:r>
      <w:r>
        <w:rPr>
          <w:b/>
          <w:u w:val="single"/>
        </w:rPr>
        <w:t xml:space="preserve"> </w:t>
      </w:r>
      <w:r>
        <w:rPr>
          <w:u w:val="single"/>
        </w:rPr>
        <w:t>and academic</w:t>
      </w:r>
      <w:r>
        <w:rPr>
          <w:b/>
          <w:u w:val="single"/>
        </w:rPr>
        <w:t xml:space="preserve"> </w:t>
      </w:r>
      <w:r>
        <w:rPr>
          <w:b/>
          <w:highlight w:val="green"/>
          <w:u w:val="single"/>
        </w:rPr>
        <w:t>fronts</w:t>
      </w:r>
      <w:r>
        <w:rPr>
          <w:b/>
          <w:u w:val="single"/>
        </w:rPr>
        <w:t xml:space="preserve">, </w:t>
      </w:r>
      <w:r>
        <w:rPr>
          <w:u w:val="single"/>
        </w:rPr>
        <w:t>with only a handful of university-level small satellite missions being launched during the same period, none of which could transform into a full-fledged commercial opportunity for the people involved in these projects</w:t>
      </w:r>
      <w:r>
        <w:rPr>
          <w:sz w:val="14"/>
          <w:szCs w:val="14"/>
        </w:rPr>
        <w:t xml:space="preserve">. Lack of clarity on space policy in India is to blame, and partly the lack of willingness of DoS to take up additional responsibility of creating an ecosystem that disrupts their own traditional one, without any visible incentives. In the following sections, the need and motivation to develop a strong private industry ecosystem is detailed with necessary arguments. 1.2 Motivations to Develop a Private Industry Ecosystem in India </w:t>
      </w:r>
      <w:r>
        <w:rPr>
          <w:u w:val="single"/>
        </w:rPr>
        <w:t>Presently,</w:t>
      </w:r>
      <w:r>
        <w:rPr>
          <w:b/>
          <w:u w:val="single"/>
        </w:rPr>
        <w:t xml:space="preserve"> </w:t>
      </w:r>
      <w:r>
        <w:rPr>
          <w:b/>
          <w:highlight w:val="green"/>
          <w:u w:val="single"/>
        </w:rPr>
        <w:t xml:space="preserve">India has inherent advantages </w:t>
      </w:r>
      <w:r>
        <w:rPr>
          <w:u w:val="single"/>
        </w:rPr>
        <w:t>over other countries</w:t>
      </w:r>
      <w:r>
        <w:rPr>
          <w:b/>
          <w:u w:val="single"/>
        </w:rPr>
        <w:t xml:space="preserve"> </w:t>
      </w:r>
      <w:r>
        <w:rPr>
          <w:b/>
          <w:highlight w:val="green"/>
          <w:u w:val="single"/>
        </w:rPr>
        <w:t>due</w:t>
      </w:r>
      <w:r>
        <w:rPr>
          <w:b/>
          <w:u w:val="single"/>
        </w:rPr>
        <w:t xml:space="preserve"> </w:t>
      </w:r>
      <w:r>
        <w:rPr>
          <w:u w:val="single"/>
        </w:rPr>
        <w:t>the availability of</w:t>
      </w:r>
      <w:r>
        <w:rPr>
          <w:b/>
          <w:u w:val="single"/>
        </w:rPr>
        <w:t xml:space="preserve"> </w:t>
      </w:r>
      <w:r w:rsidRPr="00753F21">
        <w:rPr>
          <w:b/>
          <w:u w:val="single"/>
        </w:rPr>
        <w:t xml:space="preserve">skilled </w:t>
      </w:r>
      <w:r>
        <w:rPr>
          <w:b/>
          <w:highlight w:val="green"/>
          <w:u w:val="single"/>
        </w:rPr>
        <w:t>workforce</w:t>
      </w:r>
      <w:r>
        <w:rPr>
          <w:u w:val="single"/>
        </w:rPr>
        <w:t>, a stable and business friendly</w:t>
      </w:r>
      <w:r>
        <w:rPr>
          <w:b/>
          <w:u w:val="single"/>
        </w:rPr>
        <w:t xml:space="preserve"> </w:t>
      </w:r>
      <w:r>
        <w:rPr>
          <w:b/>
          <w:highlight w:val="green"/>
          <w:u w:val="single"/>
        </w:rPr>
        <w:t>government</w:t>
      </w:r>
      <w:r>
        <w:rPr>
          <w:b/>
          <w:u w:val="single"/>
        </w:rPr>
        <w:t xml:space="preserve">, </w:t>
      </w:r>
      <w:r>
        <w:rPr>
          <w:u w:val="single"/>
        </w:rPr>
        <w:t>positive investor climate and low cost of operations</w:t>
      </w:r>
      <w:r>
        <w:rPr>
          <w:b/>
          <w:u w:val="single"/>
        </w:rPr>
        <w:t xml:space="preserve">. </w:t>
      </w:r>
      <w:r>
        <w:rPr>
          <w:sz w:val="14"/>
          <w:szCs w:val="14"/>
        </w:rPr>
        <w:t xml:space="preserve">Because India was an early mover in space technology, </w:t>
      </w:r>
      <w:r>
        <w:rPr>
          <w:u w:val="single"/>
        </w:rPr>
        <w:t>it is</w:t>
      </w:r>
      <w:r>
        <w:rPr>
          <w:b/>
          <w:u w:val="single"/>
        </w:rPr>
        <w:t xml:space="preserve"> </w:t>
      </w:r>
      <w:r>
        <w:rPr>
          <w:b/>
          <w:highlight w:val="green"/>
          <w:u w:val="single"/>
        </w:rPr>
        <w:t xml:space="preserve">poised to become a </w:t>
      </w:r>
      <w:r w:rsidRPr="00753F21">
        <w:rPr>
          <w:b/>
          <w:u w:val="single"/>
        </w:rPr>
        <w:t xml:space="preserve">major </w:t>
      </w:r>
      <w:r>
        <w:rPr>
          <w:b/>
          <w:highlight w:val="green"/>
          <w:u w:val="single"/>
        </w:rPr>
        <w:t>space power albeit</w:t>
      </w:r>
      <w:r>
        <w:rPr>
          <w:b/>
          <w:u w:val="single"/>
        </w:rPr>
        <w:t xml:space="preserve"> </w:t>
      </w:r>
      <w:r>
        <w:rPr>
          <w:u w:val="single"/>
        </w:rPr>
        <w:t>slight policy push towards</w:t>
      </w:r>
      <w:r>
        <w:rPr>
          <w:b/>
          <w:u w:val="single"/>
        </w:rPr>
        <w:t xml:space="preserve"> </w:t>
      </w:r>
      <w:r w:rsidRPr="00753F21">
        <w:rPr>
          <w:b/>
          <w:u w:val="single"/>
        </w:rPr>
        <w:t xml:space="preserve">greater </w:t>
      </w:r>
      <w:r>
        <w:rPr>
          <w:b/>
          <w:highlight w:val="green"/>
          <w:u w:val="single"/>
        </w:rPr>
        <w:t xml:space="preserve">commercialisation </w:t>
      </w:r>
      <w:r>
        <w:rPr>
          <w:u w:val="single"/>
        </w:rPr>
        <w:t>of the industry</w:t>
      </w:r>
      <w:r>
        <w:rPr>
          <w:sz w:val="14"/>
          <w:szCs w:val="14"/>
        </w:rPr>
        <w:t xml:space="preserve">. Table 1 shows the PESTLE analysis of India, in lieu of the motivation to develop a strong private space industry. The PESTLE analysis shows high suitability for services-based business models to operate out of India. The government’s encouragement for private space industry within the country to develop capacity and capability in pursuing space activities should thereby be directed to both the spectrums across the industry value chain. A focused space policy mandate can have multiple direct and fringe benefits to the government, especially in the defence sector which has been the current government’s area of interest through its ‘Make in India’ initiative. Some of the direct and indirect benefits of space technology include: Civilian and Commercial </w:t>
      </w:r>
      <w:r>
        <w:rPr>
          <w:b/>
          <w:highlight w:val="green"/>
          <w:u w:val="single"/>
        </w:rPr>
        <w:t xml:space="preserve">Space industry </w:t>
      </w:r>
      <w:r w:rsidRPr="00753F21">
        <w:rPr>
          <w:b/>
          <w:u w:val="single"/>
        </w:rPr>
        <w:t>has the potential to</w:t>
      </w:r>
      <w:r>
        <w:rPr>
          <w:b/>
          <w:u w:val="single"/>
        </w:rPr>
        <w:t xml:space="preserve"> </w:t>
      </w:r>
      <w:r>
        <w:rPr>
          <w:b/>
          <w:highlight w:val="green"/>
          <w:u w:val="single"/>
        </w:rPr>
        <w:t xml:space="preserve">emerge as the third </w:t>
      </w:r>
      <w:r>
        <w:rPr>
          <w:u w:val="single"/>
        </w:rPr>
        <w:t>technological</w:t>
      </w:r>
      <w:r>
        <w:rPr>
          <w:b/>
          <w:u w:val="single"/>
        </w:rPr>
        <w:t xml:space="preserve"> </w:t>
      </w:r>
      <w:r>
        <w:rPr>
          <w:b/>
          <w:highlight w:val="green"/>
          <w:u w:val="single"/>
        </w:rPr>
        <w:t>success</w:t>
      </w:r>
      <w:r>
        <w:rPr>
          <w:b/>
          <w:u w:val="single"/>
        </w:rPr>
        <w:t xml:space="preserve"> </w:t>
      </w:r>
      <w:r>
        <w:rPr>
          <w:u w:val="single"/>
        </w:rPr>
        <w:t>front</w:t>
      </w:r>
      <w:r>
        <w:rPr>
          <w:sz w:val="14"/>
          <w:szCs w:val="14"/>
        </w:rPr>
        <w:t xml:space="preserve"> following the successes of the Information Technology (IT) and Biotechnology in the country. </w:t>
      </w:r>
      <w:r>
        <w:rPr>
          <w:u w:val="single"/>
        </w:rPr>
        <w:t>Space</w:t>
      </w:r>
      <w:r>
        <w:rPr>
          <w:b/>
          <w:u w:val="single"/>
        </w:rPr>
        <w:t xml:space="preserve"> </w:t>
      </w:r>
      <w:r>
        <w:rPr>
          <w:b/>
          <w:highlight w:val="green"/>
          <w:u w:val="single"/>
        </w:rPr>
        <w:t xml:space="preserve">has an important role in </w:t>
      </w:r>
      <w:r>
        <w:rPr>
          <w:u w:val="single"/>
        </w:rPr>
        <w:t>the overall</w:t>
      </w:r>
      <w:r>
        <w:rPr>
          <w:b/>
          <w:u w:val="single"/>
        </w:rPr>
        <w:t xml:space="preserve"> </w:t>
      </w:r>
      <w:r w:rsidRPr="00753F21">
        <w:rPr>
          <w:b/>
          <w:u w:val="single"/>
        </w:rPr>
        <w:t xml:space="preserve">economic </w:t>
      </w:r>
      <w:r>
        <w:rPr>
          <w:b/>
          <w:highlight w:val="green"/>
          <w:u w:val="single"/>
        </w:rPr>
        <w:t>development</w:t>
      </w:r>
      <w:r>
        <w:rPr>
          <w:b/>
          <w:u w:val="single"/>
        </w:rPr>
        <w:t xml:space="preserve"> </w:t>
      </w:r>
      <w:r>
        <w:rPr>
          <w:u w:val="single"/>
        </w:rPr>
        <w:t>of the country</w:t>
      </w:r>
      <w:r>
        <w:rPr>
          <w:b/>
          <w:u w:val="single"/>
        </w:rPr>
        <w:t xml:space="preserve"> </w:t>
      </w:r>
      <w:r>
        <w:rPr>
          <w:b/>
          <w:highlight w:val="green"/>
          <w:u w:val="single"/>
        </w:rPr>
        <w:t xml:space="preserve">and </w:t>
      </w:r>
      <w:r>
        <w:rPr>
          <w:u w:val="single"/>
        </w:rPr>
        <w:t>in the success of the government initiatives</w:t>
      </w:r>
      <w:r>
        <w:rPr>
          <w:sz w:val="14"/>
          <w:szCs w:val="14"/>
        </w:rPr>
        <w:t xml:space="preserve"> such as Digital India and Make in India. </w:t>
      </w:r>
      <w:r>
        <w:rPr>
          <w:u w:val="single"/>
        </w:rPr>
        <w:t xml:space="preserve">The development of the private space industry shall </w:t>
      </w:r>
      <w:r>
        <w:rPr>
          <w:b/>
          <w:highlight w:val="green"/>
          <w:u w:val="single"/>
        </w:rPr>
        <w:t xml:space="preserve">aid in </w:t>
      </w:r>
      <w:r w:rsidRPr="00753F21">
        <w:rPr>
          <w:b/>
          <w:u w:val="single"/>
        </w:rPr>
        <w:t xml:space="preserve">rural </w:t>
      </w:r>
      <w:r>
        <w:rPr>
          <w:b/>
          <w:highlight w:val="green"/>
          <w:u w:val="single"/>
        </w:rPr>
        <w:t>connectivity, e-governance and</w:t>
      </w:r>
      <w:r>
        <w:rPr>
          <w:b/>
          <w:u w:val="single"/>
        </w:rPr>
        <w:t xml:space="preserve"> </w:t>
      </w:r>
      <w:r>
        <w:rPr>
          <w:u w:val="single"/>
        </w:rPr>
        <w:t>setting up of</w:t>
      </w:r>
      <w:r>
        <w:rPr>
          <w:b/>
          <w:u w:val="single"/>
        </w:rPr>
        <w:t xml:space="preserve"> </w:t>
      </w:r>
      <w:r w:rsidRPr="00753F21">
        <w:rPr>
          <w:b/>
          <w:u w:val="single"/>
        </w:rPr>
        <w:t xml:space="preserve">manufacturing </w:t>
      </w:r>
      <w:r>
        <w:rPr>
          <w:b/>
          <w:highlight w:val="green"/>
          <w:u w:val="single"/>
        </w:rPr>
        <w:t xml:space="preserve">facilities </w:t>
      </w:r>
      <w:r>
        <w:rPr>
          <w:u w:val="single"/>
        </w:rPr>
        <w:t>base for products of high technology in India, creating headways in the overall emergence of the country at the world stage</w:t>
      </w:r>
      <w:r>
        <w:rPr>
          <w:sz w:val="14"/>
          <w:szCs w:val="14"/>
        </w:rPr>
        <w:t>. The success of the space industry will enhance capacities within the country and complement the government-driven programme, which has been historically proven in advanced space faring countries such as the US. Capacity building in the private industry at a turnkey level for both upstream and downstream shall assist theeconomic development of the country by keeping up to the pace of requirement of the marketplace (e.g. Direct-to-Home TV, Broadband Internet), while reducing the inherent dependence on foreign assets. For example, as per a recent Comptroller and Auditor General (CAG) report, only one among the seven DTH providers is leasing transponder from the INSAT system</w:t>
      </w:r>
      <w:r>
        <w:rPr>
          <w:b/>
          <w:u w:val="single"/>
        </w:rPr>
        <w:t xml:space="preserve">. </w:t>
      </w:r>
      <w:r>
        <w:rPr>
          <w:b/>
          <w:highlight w:val="green"/>
          <w:u w:val="single"/>
        </w:rPr>
        <w:t>The</w:t>
      </w:r>
      <w:r>
        <w:rPr>
          <w:b/>
          <w:u w:val="single"/>
        </w:rPr>
        <w:t xml:space="preserve"> </w:t>
      </w:r>
      <w:r>
        <w:rPr>
          <w:u w:val="single"/>
        </w:rPr>
        <w:t>primary</w:t>
      </w:r>
      <w:r>
        <w:rPr>
          <w:b/>
          <w:u w:val="single"/>
        </w:rPr>
        <w:t xml:space="preserve"> </w:t>
      </w:r>
      <w:r>
        <w:rPr>
          <w:b/>
          <w:highlight w:val="green"/>
          <w:u w:val="single"/>
        </w:rPr>
        <w:t xml:space="preserve">reason for this disparity is </w:t>
      </w:r>
      <w:r>
        <w:rPr>
          <w:u w:val="single"/>
        </w:rPr>
        <w:t>the</w:t>
      </w:r>
      <w:r>
        <w:rPr>
          <w:b/>
          <w:u w:val="single"/>
        </w:rPr>
        <w:t xml:space="preserve"> </w:t>
      </w:r>
      <w:r>
        <w:rPr>
          <w:b/>
          <w:highlight w:val="green"/>
          <w:u w:val="single"/>
        </w:rPr>
        <w:t xml:space="preserve">slow pace </w:t>
      </w:r>
      <w:r>
        <w:rPr>
          <w:u w:val="single"/>
        </w:rPr>
        <w:t>at which</w:t>
      </w:r>
      <w:r>
        <w:rPr>
          <w:b/>
          <w:u w:val="single"/>
        </w:rPr>
        <w:t xml:space="preserve"> </w:t>
      </w:r>
      <w:r>
        <w:rPr>
          <w:b/>
          <w:highlight w:val="green"/>
          <w:u w:val="single"/>
        </w:rPr>
        <w:t xml:space="preserve">ISRO has added </w:t>
      </w:r>
      <w:r>
        <w:rPr>
          <w:u w:val="single"/>
        </w:rPr>
        <w:t>satellite transponders</w:t>
      </w:r>
      <w:r>
        <w:rPr>
          <w:b/>
          <w:u w:val="single"/>
        </w:rPr>
        <w:t xml:space="preserve"> </w:t>
      </w:r>
      <w:r>
        <w:rPr>
          <w:b/>
          <w:highlight w:val="green"/>
          <w:u w:val="single"/>
        </w:rPr>
        <w:t xml:space="preserve">to the </w:t>
      </w:r>
      <w:r w:rsidRPr="00753F21">
        <w:rPr>
          <w:b/>
          <w:u w:val="single"/>
        </w:rPr>
        <w:t xml:space="preserve">commercial </w:t>
      </w:r>
      <w:r>
        <w:rPr>
          <w:b/>
          <w:highlight w:val="green"/>
          <w:u w:val="single"/>
        </w:rPr>
        <w:t>market</w:t>
      </w:r>
      <w:r>
        <w:rPr>
          <w:b/>
          <w:u w:val="single"/>
        </w:rPr>
        <w:t>.</w:t>
      </w:r>
      <w:r>
        <w:rPr>
          <w:sz w:val="14"/>
          <w:szCs w:val="14"/>
        </w:rPr>
        <w:t xml:space="preserve"> The net effect is that the DTH providers are incurring higher transponder costs on foreign satellites when INSAT could have been an equally reliable, and more cost efficient, alternative. Space has its bearings over the imagination of youth and a strong emerging local industry can revolutionise the mindset of the national talent pool and can potentially aid in reversal of brain drain from the country. Public outreach, awareness, and STEM education are some of the intangible impact that investment in space technology produces. The capacity built up within the industry shall foster Business-to-Business (B2B) collaborations within the country and with enterprises across the globe and create also a strong focus on Business-to-Customer (B2C) applications which moves from the traditional Government-to-Government (G2G) flow of development of capacity and application of technology. </w:t>
      </w:r>
      <w:r>
        <w:rPr>
          <w:u w:val="single"/>
        </w:rPr>
        <w:t>The B2B, B2C ecosystem in the space industry has immense potential of tapping the much successful IT infrastructure of the country and extending the IT knowledge base to core software based applications of spacebased information such as Geographical Information Systems (GIS).</w:t>
      </w:r>
      <w:r>
        <w:rPr>
          <w:b/>
          <w:u w:val="single"/>
        </w:rPr>
        <w:t xml:space="preserve"> </w:t>
      </w:r>
      <w:r>
        <w:rPr>
          <w:sz w:val="14"/>
          <w:szCs w:val="14"/>
        </w:rPr>
        <w:t xml:space="preserve">It shall create an environment of technological innovation which when supported and encouraged can sustain to create a secondary source of development of high-tech hardware, software and applications for the government. An ecosystem of technological innovation in space technology has the potential of creating the next generation Small and Medium Scale Enterprises (SMEs) in India which shall 17 leverage the frugal nature of engineering and can create products and services independently for local and global requirements. Military </w:t>
      </w:r>
      <w:r>
        <w:rPr>
          <w:b/>
          <w:u w:val="single"/>
        </w:rPr>
        <w:t xml:space="preserve">In </w:t>
      </w:r>
      <w:r>
        <w:rPr>
          <w:b/>
          <w:highlight w:val="green"/>
          <w:u w:val="single"/>
        </w:rPr>
        <w:t>the development of space tech</w:t>
      </w:r>
      <w:r>
        <w:rPr>
          <w:b/>
          <w:u w:val="single"/>
        </w:rPr>
        <w:t xml:space="preserve">nology </w:t>
      </w:r>
      <w:r>
        <w:rPr>
          <w:b/>
          <w:highlight w:val="green"/>
          <w:u w:val="single"/>
        </w:rPr>
        <w:t>with</w:t>
      </w:r>
      <w:r>
        <w:rPr>
          <w:b/>
          <w:u w:val="single"/>
        </w:rPr>
        <w:t xml:space="preserve"> several </w:t>
      </w:r>
      <w:r>
        <w:rPr>
          <w:b/>
          <w:highlight w:val="green"/>
          <w:u w:val="single"/>
        </w:rPr>
        <w:t xml:space="preserve">dual use </w:t>
      </w:r>
      <w:r>
        <w:rPr>
          <w:b/>
          <w:u w:val="single"/>
        </w:rPr>
        <w:t xml:space="preserve">capabilities, there exists a case for the </w:t>
      </w:r>
      <w:r>
        <w:rPr>
          <w:b/>
          <w:highlight w:val="green"/>
          <w:u w:val="single"/>
        </w:rPr>
        <w:t>build</w:t>
      </w:r>
      <w:r>
        <w:rPr>
          <w:b/>
          <w:u w:val="single"/>
        </w:rPr>
        <w:t xml:space="preserve">ing </w:t>
      </w:r>
      <w:r>
        <w:rPr>
          <w:b/>
          <w:highlight w:val="green"/>
          <w:u w:val="single"/>
        </w:rPr>
        <w:t>up a</w:t>
      </w:r>
      <w:r>
        <w:rPr>
          <w:b/>
          <w:u w:val="single"/>
        </w:rPr>
        <w:t xml:space="preserve"> sustained indigenous </w:t>
      </w:r>
      <w:r>
        <w:rPr>
          <w:b/>
          <w:highlight w:val="green"/>
          <w:u w:val="single"/>
        </w:rPr>
        <w:lastRenderedPageBreak/>
        <w:t xml:space="preserve">industry ecosystem that </w:t>
      </w:r>
      <w:r>
        <w:rPr>
          <w:b/>
          <w:u w:val="single"/>
        </w:rPr>
        <w:t xml:space="preserve">shall </w:t>
      </w:r>
      <w:r>
        <w:rPr>
          <w:b/>
          <w:highlight w:val="green"/>
          <w:u w:val="single"/>
        </w:rPr>
        <w:t>support the safety</w:t>
      </w:r>
      <w:r>
        <w:rPr>
          <w:b/>
          <w:u w:val="single"/>
        </w:rPr>
        <w:t xml:space="preserve"> and security </w:t>
      </w:r>
      <w:r>
        <w:rPr>
          <w:b/>
          <w:highlight w:val="green"/>
          <w:u w:val="single"/>
        </w:rPr>
        <w:t>apparatus</w:t>
      </w:r>
      <w:r>
        <w:rPr>
          <w:b/>
          <w:u w:val="single"/>
        </w:rPr>
        <w:t xml:space="preserve"> of the country</w:t>
      </w:r>
      <w:r>
        <w:rPr>
          <w:sz w:val="14"/>
          <w:szCs w:val="14"/>
        </w:rPr>
        <w:t xml:space="preserve">. </w:t>
      </w:r>
      <w:r>
        <w:rPr>
          <w:u w:val="single"/>
        </w:rPr>
        <w:t>These range</w:t>
      </w:r>
      <w:r>
        <w:rPr>
          <w:b/>
          <w:u w:val="single"/>
        </w:rPr>
        <w:t xml:space="preserve"> </w:t>
      </w:r>
      <w:r>
        <w:rPr>
          <w:b/>
          <w:highlight w:val="green"/>
          <w:u w:val="single"/>
        </w:rPr>
        <w:t xml:space="preserve">from development </w:t>
      </w:r>
      <w:r w:rsidRPr="00753F21">
        <w:rPr>
          <w:b/>
          <w:u w:val="single"/>
        </w:rPr>
        <w:t xml:space="preserve">of capabilities </w:t>
      </w:r>
      <w:r>
        <w:rPr>
          <w:b/>
          <w:highlight w:val="green"/>
          <w:u w:val="single"/>
        </w:rPr>
        <w:t xml:space="preserve">in upstream </w:t>
      </w:r>
      <w:r>
        <w:rPr>
          <w:u w:val="single"/>
        </w:rPr>
        <w:t>such as satellite, launch vehicle development</w:t>
      </w:r>
      <w:r>
        <w:rPr>
          <w:b/>
          <w:u w:val="single"/>
        </w:rPr>
        <w:t xml:space="preserve"> </w:t>
      </w:r>
      <w:r>
        <w:rPr>
          <w:b/>
          <w:highlight w:val="green"/>
          <w:u w:val="single"/>
        </w:rPr>
        <w:t>to</w:t>
      </w:r>
      <w:r>
        <w:rPr>
          <w:b/>
          <w:u w:val="single"/>
        </w:rPr>
        <w:t xml:space="preserve"> </w:t>
      </w:r>
      <w:r>
        <w:rPr>
          <w:u w:val="single"/>
        </w:rPr>
        <w:t>creating specific downstream applications</w:t>
      </w:r>
      <w:r>
        <w:rPr>
          <w:b/>
          <w:u w:val="single"/>
        </w:rPr>
        <w:t xml:space="preserve"> </w:t>
      </w:r>
      <w:r>
        <w:rPr>
          <w:sz w:val="14"/>
          <w:szCs w:val="14"/>
        </w:rPr>
        <w:t xml:space="preserve">such as Automatic Identification of Ships (AIS), Electronic Intelligence (ELINIT), Communication Intelligence (COMMINT) and other Command, Control, Communications, Computers, Intelligence, Information, Surveillance, and Reconnaissance (C4I2SR) applications. Space Situational Awareness (SSA) is </w:t>
      </w:r>
      <w:r>
        <w:rPr>
          <w:b/>
          <w:u w:val="single"/>
        </w:rPr>
        <w:t xml:space="preserve">the </w:t>
      </w:r>
      <w:r>
        <w:rPr>
          <w:b/>
          <w:highlight w:val="green"/>
          <w:u w:val="single"/>
        </w:rPr>
        <w:t>ability to view</w:t>
      </w:r>
      <w:r>
        <w:rPr>
          <w:b/>
          <w:u w:val="single"/>
        </w:rPr>
        <w:t xml:space="preserve">, understand and predict the physical </w:t>
      </w:r>
      <w:r>
        <w:rPr>
          <w:b/>
          <w:highlight w:val="green"/>
          <w:u w:val="single"/>
        </w:rPr>
        <w:t xml:space="preserve">location of </w:t>
      </w:r>
      <w:r w:rsidRPr="00753F21">
        <w:rPr>
          <w:b/>
          <w:u w:val="single"/>
        </w:rPr>
        <w:t xml:space="preserve">natural and man-made </w:t>
      </w:r>
      <w:r>
        <w:rPr>
          <w:b/>
          <w:highlight w:val="green"/>
          <w:u w:val="single"/>
        </w:rPr>
        <w:t>objects orbiting the Earth</w:t>
      </w:r>
      <w:r>
        <w:rPr>
          <w:b/>
          <w:u w:val="single"/>
        </w:rPr>
        <w:t xml:space="preserve">. SSA is </w:t>
      </w:r>
      <w:r>
        <w:rPr>
          <w:b/>
          <w:highlight w:val="green"/>
          <w:u w:val="single"/>
        </w:rPr>
        <w:t xml:space="preserve">a </w:t>
      </w:r>
      <w:r w:rsidRPr="00753F21">
        <w:rPr>
          <w:b/>
          <w:u w:val="single"/>
        </w:rPr>
        <w:t xml:space="preserve">prominent </w:t>
      </w:r>
      <w:r>
        <w:rPr>
          <w:b/>
          <w:highlight w:val="green"/>
          <w:u w:val="single"/>
        </w:rPr>
        <w:t>concern for</w:t>
      </w:r>
      <w:r>
        <w:rPr>
          <w:b/>
          <w:u w:val="single"/>
        </w:rPr>
        <w:t xml:space="preserve"> both </w:t>
      </w:r>
      <w:r>
        <w:rPr>
          <w:b/>
          <w:highlight w:val="green"/>
          <w:u w:val="single"/>
        </w:rPr>
        <w:t>military</w:t>
      </w:r>
      <w:r>
        <w:rPr>
          <w:b/>
          <w:u w:val="single"/>
        </w:rPr>
        <w:t xml:space="preserve"> and commercial </w:t>
      </w:r>
      <w:r>
        <w:rPr>
          <w:b/>
          <w:highlight w:val="green"/>
          <w:u w:val="single"/>
        </w:rPr>
        <w:t>systems,</w:t>
      </w:r>
      <w:r>
        <w:rPr>
          <w:b/>
          <w:u w:val="single"/>
        </w:rPr>
        <w:t xml:space="preserve"> mainly </w:t>
      </w:r>
      <w:r>
        <w:rPr>
          <w:b/>
          <w:highlight w:val="green"/>
          <w:u w:val="single"/>
        </w:rPr>
        <w:t>because of</w:t>
      </w:r>
      <w:r>
        <w:rPr>
          <w:b/>
          <w:u w:val="single"/>
        </w:rPr>
        <w:t xml:space="preserve"> the </w:t>
      </w:r>
      <w:r>
        <w:rPr>
          <w:b/>
          <w:highlight w:val="green"/>
          <w:u w:val="single"/>
        </w:rPr>
        <w:t xml:space="preserve">increasing </w:t>
      </w:r>
      <w:r w:rsidRPr="00753F21">
        <w:rPr>
          <w:b/>
          <w:u w:val="single"/>
        </w:rPr>
        <w:t xml:space="preserve">military </w:t>
      </w:r>
      <w:r>
        <w:rPr>
          <w:b/>
          <w:highlight w:val="green"/>
          <w:u w:val="single"/>
        </w:rPr>
        <w:t>reliance</w:t>
      </w:r>
      <w:r>
        <w:rPr>
          <w:b/>
          <w:u w:val="single"/>
        </w:rPr>
        <w:t xml:space="preserve"> on space assets</w:t>
      </w:r>
      <w:r>
        <w:rPr>
          <w:sz w:val="14"/>
          <w:szCs w:val="14"/>
        </w:rPr>
        <w:t xml:space="preserve">. The debris created by the anti-satellite testing by China in 2007 and the Kosmos-Iridium collision in 2009 has raised additional concerns about the safety of space assets. India currently relies on NASA’s data, and will operationalise its own system of Multi Object Tracking Radar (MOTR) by 2017.7 Meanwhile in the US, commercial operators have established the Space Data Association (SDA) for providing satellite operators reliable and efficient data for increased safety of satellite operations; this is in addition to the Department of Defense’s (DoD) own surveillance network. </w:t>
      </w:r>
      <w:r>
        <w:rPr>
          <w:b/>
          <w:u w:val="single"/>
        </w:rPr>
        <w:t xml:space="preserve">The </w:t>
      </w:r>
      <w:r>
        <w:rPr>
          <w:b/>
          <w:highlight w:val="green"/>
          <w:u w:val="single"/>
        </w:rPr>
        <w:t xml:space="preserve">changing space </w:t>
      </w:r>
      <w:r w:rsidRPr="00753F21">
        <w:rPr>
          <w:b/>
          <w:u w:val="single"/>
        </w:rPr>
        <w:t xml:space="preserve">security </w:t>
      </w:r>
      <w:r>
        <w:rPr>
          <w:b/>
          <w:highlight w:val="green"/>
          <w:u w:val="single"/>
        </w:rPr>
        <w:t xml:space="preserve">environment </w:t>
      </w:r>
      <w:r>
        <w:rPr>
          <w:b/>
          <w:u w:val="single"/>
        </w:rPr>
        <w:t xml:space="preserve">and the rising international concerns over the rapid growth of military assets in space </w:t>
      </w:r>
      <w:r>
        <w:rPr>
          <w:b/>
          <w:highlight w:val="green"/>
          <w:u w:val="single"/>
        </w:rPr>
        <w:t xml:space="preserve">makes space </w:t>
      </w:r>
      <w:r w:rsidRPr="00753F21">
        <w:rPr>
          <w:b/>
          <w:u w:val="single"/>
        </w:rPr>
        <w:t xml:space="preserve">security one of the most important </w:t>
      </w:r>
      <w:r>
        <w:rPr>
          <w:b/>
          <w:highlight w:val="green"/>
          <w:u w:val="single"/>
        </w:rPr>
        <w:t>issues</w:t>
      </w:r>
      <w:r>
        <w:rPr>
          <w:b/>
          <w:u w:val="single"/>
        </w:rPr>
        <w:t xml:space="preserve"> to address. </w:t>
      </w:r>
      <w:r>
        <w:rPr>
          <w:sz w:val="14"/>
          <w:szCs w:val="14"/>
        </w:rPr>
        <w:t xml:space="preserve">The need to have a space security policy is being 7 increasingly debated in India </w:t>
      </w:r>
      <w:r>
        <w:rPr>
          <w:b/>
          <w:highlight w:val="green"/>
          <w:u w:val="single"/>
        </w:rPr>
        <w:t>and</w:t>
      </w:r>
      <w:r>
        <w:rPr>
          <w:sz w:val="14"/>
          <w:szCs w:val="14"/>
        </w:rPr>
        <w:t xml:space="preserve"> the IDSA Task force in 2009 produced a report which attempted to conceptualise such a policy. However, </w:t>
      </w:r>
      <w:r>
        <w:rPr>
          <w:u w:val="single"/>
        </w:rPr>
        <w:t>there is reluctance to talk about use of space for national security needs including its military applications</w:t>
      </w:r>
      <w:r>
        <w:rPr>
          <w:sz w:val="14"/>
          <w:szCs w:val="14"/>
        </w:rPr>
        <w:t xml:space="preserve">. Though efforts are being made to synchronize the activities of ISRO which is responsible for India’s civilian space programme and the Defence Research and Development Organisation (DRDO) which works on the use of space for national security needs, </w:t>
      </w:r>
      <w:r>
        <w:rPr>
          <w:b/>
          <w:sz w:val="23"/>
          <w:szCs w:val="23"/>
          <w:highlight w:val="green"/>
          <w:u w:val="single"/>
        </w:rPr>
        <w:t xml:space="preserve">the lack of a </w:t>
      </w:r>
      <w:r w:rsidRPr="00753F21">
        <w:rPr>
          <w:b/>
          <w:sz w:val="23"/>
          <w:szCs w:val="23"/>
          <w:u w:val="single"/>
        </w:rPr>
        <w:t xml:space="preserve">strong </w:t>
      </w:r>
      <w:r>
        <w:rPr>
          <w:b/>
          <w:sz w:val="23"/>
          <w:szCs w:val="23"/>
          <w:highlight w:val="green"/>
          <w:u w:val="single"/>
        </w:rPr>
        <w:t xml:space="preserve">private industry that can meet </w:t>
      </w:r>
      <w:r>
        <w:rPr>
          <w:b/>
          <w:u w:val="single"/>
        </w:rPr>
        <w:t xml:space="preserve">heightened </w:t>
      </w:r>
      <w:r>
        <w:rPr>
          <w:b/>
          <w:sz w:val="23"/>
          <w:szCs w:val="23"/>
          <w:highlight w:val="green"/>
          <w:u w:val="single"/>
        </w:rPr>
        <w:t xml:space="preserve">needs </w:t>
      </w:r>
      <w:r>
        <w:rPr>
          <w:b/>
          <w:u w:val="single"/>
        </w:rPr>
        <w:t xml:space="preserve">for such sophisticated </w:t>
      </w:r>
      <w:r w:rsidRPr="00753F21">
        <w:rPr>
          <w:b/>
          <w:u w:val="single"/>
        </w:rPr>
        <w:t>missions</w:t>
      </w:r>
      <w:r>
        <w:rPr>
          <w:b/>
          <w:u w:val="single"/>
        </w:rPr>
        <w:t xml:space="preserve"> </w:t>
      </w:r>
      <w:r>
        <w:rPr>
          <w:b/>
          <w:sz w:val="23"/>
          <w:szCs w:val="23"/>
          <w:highlight w:val="green"/>
          <w:u w:val="single"/>
        </w:rPr>
        <w:t xml:space="preserve">hampers </w:t>
      </w:r>
      <w:r w:rsidRPr="00753F21">
        <w:rPr>
          <w:b/>
          <w:sz w:val="23"/>
          <w:szCs w:val="23"/>
          <w:u w:val="single"/>
        </w:rPr>
        <w:t xml:space="preserve">the </w:t>
      </w:r>
      <w:r>
        <w:rPr>
          <w:b/>
          <w:sz w:val="23"/>
          <w:szCs w:val="23"/>
          <w:highlight w:val="green"/>
          <w:u w:val="single"/>
        </w:rPr>
        <w:t xml:space="preserve">progress </w:t>
      </w:r>
      <w:r w:rsidRPr="00753F21">
        <w:rPr>
          <w:b/>
          <w:sz w:val="23"/>
          <w:szCs w:val="23"/>
          <w:u w:val="single"/>
        </w:rPr>
        <w:t>in this direction</w:t>
      </w:r>
      <w:r>
        <w:rPr>
          <w:b/>
          <w:u w:val="single"/>
        </w:rPr>
        <w:t xml:space="preserve">, </w:t>
      </w:r>
      <w:r>
        <w:rPr>
          <w:u w:val="single"/>
        </w:rPr>
        <w:t>apart from the bureaucratic delay that is normally associated when two high security government agencies interact.</w:t>
      </w:r>
      <w:r>
        <w:rPr>
          <w:sz w:val="14"/>
          <w:szCs w:val="14"/>
        </w:rPr>
        <w:t xml:space="preserve"> Capacity building within the space industry shall not only drive commercial applications, but shall aid the government in situations of emergencies (e.g. natural disasters, intelligence gathering for fighting against terrorism) and can eventually develop into a foundation that could potentially contribute as a part of a strong foreign policy drive. Studying the impact of space technology on civilian life is a complicated task, especially when it comes to quantifying the tangible and intangible impact. </w:t>
      </w:r>
      <w:r w:rsidRPr="00382D39">
        <w:rPr>
          <w:b/>
          <w:u w:val="single"/>
        </w:rPr>
        <w:t xml:space="preserve">The spill-over of </w:t>
      </w:r>
      <w:r>
        <w:rPr>
          <w:b/>
          <w:highlight w:val="green"/>
          <w:u w:val="single"/>
        </w:rPr>
        <w:t>space tech</w:t>
      </w:r>
      <w:r>
        <w:rPr>
          <w:b/>
          <w:u w:val="single"/>
        </w:rPr>
        <w:t xml:space="preserve">nology </w:t>
      </w:r>
      <w:r>
        <w:rPr>
          <w:b/>
          <w:highlight w:val="green"/>
          <w:u w:val="single"/>
        </w:rPr>
        <w:t xml:space="preserve">is in </w:t>
      </w:r>
      <w:r>
        <w:rPr>
          <w:b/>
          <w:u w:val="single"/>
        </w:rPr>
        <w:t xml:space="preserve">sectors as varied as </w:t>
      </w:r>
      <w:r>
        <w:rPr>
          <w:b/>
          <w:highlight w:val="green"/>
          <w:u w:val="single"/>
        </w:rPr>
        <w:t>defence, agriculture and education</w:t>
      </w:r>
      <w:r>
        <w:rPr>
          <w:b/>
          <w:u w:val="single"/>
        </w:rPr>
        <w:t xml:space="preserve">. </w:t>
      </w:r>
      <w:r>
        <w:rPr>
          <w:u w:val="single"/>
        </w:rPr>
        <w:t>There exist many ways to show the impact of investment in space technology; some of them illustrated above.</w:t>
      </w:r>
      <w:r>
        <w:rPr>
          <w:b/>
          <w:u w:val="single"/>
        </w:rPr>
        <w:t xml:space="preserve"> Thus, </w:t>
      </w:r>
      <w:r>
        <w:rPr>
          <w:b/>
          <w:highlight w:val="green"/>
          <w:u w:val="single"/>
        </w:rPr>
        <w:t>the</w:t>
      </w:r>
      <w:r>
        <w:rPr>
          <w:b/>
          <w:u w:val="single"/>
        </w:rPr>
        <w:t xml:space="preserve"> technological and knowledge </w:t>
      </w:r>
      <w:r>
        <w:rPr>
          <w:b/>
          <w:highlight w:val="green"/>
          <w:u w:val="single"/>
        </w:rPr>
        <w:t>backbone for space tech</w:t>
      </w:r>
      <w:r>
        <w:rPr>
          <w:b/>
          <w:u w:val="single"/>
        </w:rPr>
        <w:t xml:space="preserve">nology </w:t>
      </w:r>
      <w:r>
        <w:rPr>
          <w:b/>
          <w:highlight w:val="green"/>
          <w:u w:val="single"/>
        </w:rPr>
        <w:t xml:space="preserve">creates opportunities </w:t>
      </w:r>
    </w:p>
    <w:p w14:paraId="662EA043" w14:textId="77777777" w:rsidR="009C4477" w:rsidRDefault="009C4477" w:rsidP="006C4D85">
      <w:pPr>
        <w:rPr>
          <w:b/>
          <w:u w:val="single"/>
        </w:rPr>
      </w:pPr>
    </w:p>
    <w:p w14:paraId="63A3F495" w14:textId="77777777" w:rsidR="009C4477" w:rsidRDefault="009C4477" w:rsidP="006C4D85">
      <w:pPr>
        <w:rPr>
          <w:b/>
          <w:u w:val="single"/>
        </w:rPr>
      </w:pPr>
    </w:p>
    <w:p w14:paraId="0F116000" w14:textId="25C7235A" w:rsidR="006C4D85" w:rsidRDefault="006C4D85" w:rsidP="006C4D85">
      <w:pPr>
        <w:rPr>
          <w:sz w:val="14"/>
          <w:szCs w:val="14"/>
        </w:rPr>
      </w:pPr>
      <w:r w:rsidRPr="00CE2F0E">
        <w:rPr>
          <w:b/>
          <w:u w:val="single"/>
        </w:rPr>
        <w:t>in the marketplace</w:t>
      </w:r>
      <w:r>
        <w:rPr>
          <w:b/>
          <w:u w:val="single"/>
        </w:rPr>
        <w:t xml:space="preserve"> </w:t>
      </w:r>
      <w:r>
        <w:rPr>
          <w:b/>
          <w:highlight w:val="green"/>
          <w:u w:val="single"/>
        </w:rPr>
        <w:t>to create</w:t>
      </w:r>
      <w:r>
        <w:rPr>
          <w:b/>
          <w:u w:val="single"/>
        </w:rPr>
        <w:t xml:space="preserve"> and explore </w:t>
      </w:r>
      <w:r>
        <w:rPr>
          <w:b/>
          <w:highlight w:val="green"/>
          <w:u w:val="single"/>
        </w:rPr>
        <w:t>commercial applications on a global scale</w:t>
      </w:r>
      <w:r>
        <w:rPr>
          <w:b/>
          <w:u w:val="single"/>
        </w:rPr>
        <w:t xml:space="preserve">, </w:t>
      </w:r>
      <w:r>
        <w:rPr>
          <w:b/>
          <w:highlight w:val="green"/>
          <w:u w:val="single"/>
        </w:rPr>
        <w:t xml:space="preserve">which </w:t>
      </w:r>
      <w:r>
        <w:rPr>
          <w:u w:val="single"/>
        </w:rPr>
        <w:t>traditionally might not be the fundamental focus a governmental space agency, as well as</w:t>
      </w:r>
      <w:r>
        <w:rPr>
          <w:b/>
          <w:u w:val="single"/>
        </w:rPr>
        <w:t xml:space="preserve"> </w:t>
      </w:r>
      <w:r>
        <w:rPr>
          <w:b/>
          <w:highlight w:val="green"/>
          <w:u w:val="single"/>
        </w:rPr>
        <w:t xml:space="preserve">create multiple intangible impacts </w:t>
      </w:r>
      <w:r>
        <w:rPr>
          <w:u w:val="single"/>
        </w:rPr>
        <w:t>across various sectors such as defence, education, agriculture, energy, transportation and environment</w:t>
      </w:r>
      <w:r>
        <w:rPr>
          <w:b/>
          <w:u w:val="single"/>
        </w:rPr>
        <w:t>.</w:t>
      </w:r>
      <w:r>
        <w:rPr>
          <w:sz w:val="14"/>
          <w:szCs w:val="14"/>
        </w:rPr>
        <w:t xml:space="preserve"> India has made substantial investment in its government space programme over the years, but it is </w:t>
      </w:r>
      <w:r>
        <w:rPr>
          <w:b/>
          <w:u w:val="single"/>
        </w:rPr>
        <w:t xml:space="preserve">a </w:t>
      </w:r>
      <w:r>
        <w:rPr>
          <w:b/>
          <w:highlight w:val="green"/>
          <w:u w:val="single"/>
        </w:rPr>
        <w:t>sustained policy push</w:t>
      </w:r>
      <w:r>
        <w:rPr>
          <w:b/>
          <w:u w:val="single"/>
        </w:rPr>
        <w:t xml:space="preserve"> towards investments</w:t>
      </w:r>
      <w:r>
        <w:rPr>
          <w:b/>
          <w:highlight w:val="green"/>
          <w:u w:val="single"/>
        </w:rPr>
        <w:t xml:space="preserve"> in </w:t>
      </w:r>
      <w:r>
        <w:rPr>
          <w:b/>
          <w:u w:val="single"/>
        </w:rPr>
        <w:t xml:space="preserve">the </w:t>
      </w:r>
      <w:r>
        <w:rPr>
          <w:b/>
          <w:highlight w:val="green"/>
          <w:u w:val="single"/>
        </w:rPr>
        <w:t xml:space="preserve">private space </w:t>
      </w:r>
      <w:r>
        <w:rPr>
          <w:b/>
          <w:u w:val="single"/>
        </w:rPr>
        <w:t xml:space="preserve">industry ecosystem that will </w:t>
      </w:r>
      <w:r>
        <w:rPr>
          <w:b/>
          <w:highlight w:val="green"/>
          <w:u w:val="single"/>
        </w:rPr>
        <w:t xml:space="preserve">create commercial space </w:t>
      </w:r>
      <w:r>
        <w:rPr>
          <w:b/>
          <w:u w:val="single"/>
        </w:rPr>
        <w:t>applications</w:t>
      </w:r>
      <w:r>
        <w:rPr>
          <w:sz w:val="14"/>
          <w:szCs w:val="14"/>
        </w:rPr>
        <w:t>, complementing the societal benefits motivation currently being pursued by the government.</w:t>
      </w:r>
    </w:p>
    <w:p w14:paraId="289C998C" w14:textId="77777777" w:rsidR="006C4D85" w:rsidRDefault="006C4D85" w:rsidP="006C4D85"/>
    <w:p w14:paraId="1ABB5685" w14:textId="77777777" w:rsidR="006C4D85" w:rsidRDefault="006C4D85" w:rsidP="006C4D85">
      <w:pPr>
        <w:pStyle w:val="Heading4"/>
      </w:pPr>
      <w:r>
        <w:t xml:space="preserve">Indian space military heg checks and limits Chinese heg in the Indo-Pacific. </w:t>
      </w:r>
    </w:p>
    <w:p w14:paraId="1FF2EACF" w14:textId="77777777" w:rsidR="006C4D85" w:rsidRDefault="006C4D85" w:rsidP="006C4D85">
      <w:r>
        <w:rPr>
          <w:b/>
          <w:szCs w:val="26"/>
        </w:rPr>
        <w:t>Bommakanti 7-15-20</w:t>
      </w:r>
      <w:r>
        <w:t>[Kartik Bommakanti is a Fellow with the Strategic Studies Programme. Kartik specialises in space military issues and his research is primarily centred on the Indo-Pacific region. He also works on emerging technologies as well as nuclear, conventional and sub-conventional coercion, particularly in the context of the Indian subcontinent and the role of great powers in the subcontinent’s strategic dynamics. He has published in peer reviewed journals., The enduring significance of space weapons for India, 7-15-2020,ORF,https://www.orfonline.org/expert-speak/the-enduring-significance-of-space-weapons-for-india/, 12-8-2021 amrita]</w:t>
      </w:r>
    </w:p>
    <w:p w14:paraId="044094DA" w14:textId="77777777" w:rsidR="009C4477" w:rsidRDefault="006C4D85" w:rsidP="006C4D85">
      <w:pPr>
        <w:rPr>
          <w:b/>
          <w:highlight w:val="green"/>
          <w:u w:val="single"/>
        </w:rPr>
      </w:pPr>
      <w:r>
        <w:rPr>
          <w:u w:val="single"/>
        </w:rPr>
        <w:t>Regardless of the Americans protestations about the Russian test</w:t>
      </w:r>
      <w:r>
        <w:rPr>
          <w:b/>
          <w:highlight w:val="green"/>
          <w:u w:val="single"/>
        </w:rPr>
        <w:t xml:space="preserve">, there are </w:t>
      </w:r>
      <w:r>
        <w:rPr>
          <w:b/>
          <w:u w:val="single"/>
        </w:rPr>
        <w:t xml:space="preserve">important underlying </w:t>
      </w:r>
      <w:r>
        <w:rPr>
          <w:b/>
          <w:highlight w:val="green"/>
          <w:u w:val="single"/>
        </w:rPr>
        <w:t>implications for India</w:t>
      </w:r>
      <w:r>
        <w:rPr>
          <w:b/>
          <w:u w:val="single"/>
        </w:rPr>
        <w:t xml:space="preserve"> particularly </w:t>
      </w:r>
      <w:r>
        <w:rPr>
          <w:b/>
          <w:highlight w:val="green"/>
          <w:u w:val="single"/>
        </w:rPr>
        <w:t>in the context of China</w:t>
      </w:r>
      <w:r w:rsidRPr="00CE2F0E">
        <w:rPr>
          <w:b/>
          <w:u w:val="single"/>
        </w:rPr>
        <w:t xml:space="preserve">s’ growing space and counterspace capabilities </w:t>
      </w:r>
      <w:r>
        <w:rPr>
          <w:b/>
          <w:highlight w:val="green"/>
          <w:u w:val="single"/>
        </w:rPr>
        <w:t xml:space="preserve">as well as the repercussions </w:t>
      </w:r>
      <w:r>
        <w:rPr>
          <w:b/>
          <w:u w:val="single"/>
        </w:rPr>
        <w:t xml:space="preserve">that are </w:t>
      </w:r>
      <w:r>
        <w:rPr>
          <w:b/>
          <w:highlight w:val="green"/>
          <w:u w:val="single"/>
        </w:rPr>
        <w:t>l</w:t>
      </w:r>
      <w:r>
        <w:rPr>
          <w:b/>
          <w:u w:val="single"/>
        </w:rPr>
        <w:t>ikely</w:t>
      </w:r>
      <w:r>
        <w:rPr>
          <w:b/>
          <w:highlight w:val="green"/>
          <w:u w:val="single"/>
        </w:rPr>
        <w:t xml:space="preserve"> to ensue </w:t>
      </w:r>
      <w:r>
        <w:rPr>
          <w:b/>
          <w:u w:val="single"/>
        </w:rPr>
        <w:t xml:space="preserve">if New Delhi were to </w:t>
      </w:r>
      <w:r>
        <w:rPr>
          <w:b/>
          <w:highlight w:val="green"/>
          <w:u w:val="single"/>
        </w:rPr>
        <w:t xml:space="preserve">pursue a weak response to Chinese space </w:t>
      </w:r>
      <w:r w:rsidRPr="00CE2F0E">
        <w:rPr>
          <w:b/>
          <w:u w:val="single"/>
        </w:rPr>
        <w:t xml:space="preserve">military </w:t>
      </w:r>
      <w:r>
        <w:rPr>
          <w:b/>
          <w:highlight w:val="green"/>
          <w:u w:val="single"/>
        </w:rPr>
        <w:t>power</w:t>
      </w:r>
      <w:r>
        <w:rPr>
          <w:b/>
          <w:u w:val="single"/>
        </w:rPr>
        <w:t>.</w:t>
      </w:r>
      <w:r>
        <w:rPr>
          <w:sz w:val="14"/>
          <w:szCs w:val="14"/>
        </w:rPr>
        <w:t xml:space="preserve"> India will need a whole set of additional KEW tests. This author made the case for sea-launched and air launched KEWs in an extensive analysis. However, it was focused mostly on earth to space KEW systems and Directed Energy Weapons (DEWs). Confining India to the acquisition of KEWS and Directed Energy Weapons (DEWs) or cyber and electronic weapons can be expanded to include co-orbital KEWs. The Russian test also illustrates why co-orbital KEWs are also critical. </w:t>
      </w:r>
      <w:r>
        <w:rPr>
          <w:u w:val="single"/>
        </w:rPr>
        <w:t>Investment in additional KEW capabilities assumes considerable importance especially for India because of the long-term defence related challenges presented by the People’s Republic of China (PRC).</w:t>
      </w:r>
      <w:r>
        <w:rPr>
          <w:b/>
          <w:u w:val="single"/>
        </w:rPr>
        <w:t xml:space="preserve"> </w:t>
      </w:r>
      <w:r>
        <w:rPr>
          <w:b/>
          <w:highlight w:val="green"/>
          <w:u w:val="single"/>
        </w:rPr>
        <w:t xml:space="preserve">The ongoing </w:t>
      </w:r>
      <w:r w:rsidRPr="00CE2F0E">
        <w:rPr>
          <w:b/>
          <w:u w:val="single"/>
        </w:rPr>
        <w:t xml:space="preserve">boundary </w:t>
      </w:r>
      <w:r>
        <w:rPr>
          <w:b/>
          <w:highlight w:val="green"/>
          <w:u w:val="single"/>
        </w:rPr>
        <w:t xml:space="preserve">crisis </w:t>
      </w:r>
      <w:r>
        <w:rPr>
          <w:b/>
          <w:u w:val="single"/>
        </w:rPr>
        <w:t xml:space="preserve">should only </w:t>
      </w:r>
      <w:r>
        <w:rPr>
          <w:b/>
          <w:highlight w:val="green"/>
          <w:u w:val="single"/>
        </w:rPr>
        <w:t xml:space="preserve">lend greater urgency </w:t>
      </w:r>
      <w:r>
        <w:rPr>
          <w:b/>
          <w:u w:val="single"/>
        </w:rPr>
        <w:t xml:space="preserve">to India’s space weapons programme, simply </w:t>
      </w:r>
      <w:r>
        <w:rPr>
          <w:b/>
          <w:highlight w:val="green"/>
          <w:u w:val="single"/>
        </w:rPr>
        <w:t>because space assets</w:t>
      </w:r>
      <w:r>
        <w:rPr>
          <w:b/>
          <w:u w:val="single"/>
        </w:rPr>
        <w:t xml:space="preserve"> in India’s </w:t>
      </w:r>
      <w:r>
        <w:rPr>
          <w:b/>
          <w:highlight w:val="green"/>
          <w:u w:val="single"/>
        </w:rPr>
        <w:t xml:space="preserve">inventory are vital to </w:t>
      </w:r>
      <w:r w:rsidRPr="00CE2F0E">
        <w:rPr>
          <w:b/>
          <w:u w:val="single"/>
        </w:rPr>
        <w:t xml:space="preserve">the prosecution </w:t>
      </w:r>
      <w:r>
        <w:rPr>
          <w:b/>
          <w:highlight w:val="green"/>
          <w:u w:val="single"/>
        </w:rPr>
        <w:t xml:space="preserve">of </w:t>
      </w:r>
      <w:r>
        <w:rPr>
          <w:b/>
          <w:u w:val="single"/>
        </w:rPr>
        <w:t xml:space="preserve">a potential </w:t>
      </w:r>
      <w:r>
        <w:rPr>
          <w:b/>
          <w:highlight w:val="green"/>
          <w:u w:val="single"/>
        </w:rPr>
        <w:t xml:space="preserve">military campaign </w:t>
      </w:r>
      <w:r>
        <w:rPr>
          <w:b/>
          <w:u w:val="single"/>
        </w:rPr>
        <w:t xml:space="preserve">whether on land, sea or air </w:t>
      </w:r>
      <w:r>
        <w:rPr>
          <w:b/>
          <w:highlight w:val="green"/>
          <w:u w:val="single"/>
        </w:rPr>
        <w:t>against</w:t>
      </w:r>
      <w:r>
        <w:rPr>
          <w:b/>
          <w:u w:val="single"/>
        </w:rPr>
        <w:t xml:space="preserve"> the People’s Republic China (</w:t>
      </w:r>
      <w:r>
        <w:rPr>
          <w:b/>
          <w:highlight w:val="green"/>
          <w:u w:val="single"/>
        </w:rPr>
        <w:t>PRC</w:t>
      </w:r>
      <w:r>
        <w:rPr>
          <w:b/>
          <w:u w:val="single"/>
        </w:rPr>
        <w:t>).</w:t>
      </w:r>
      <w:r>
        <w:rPr>
          <w:sz w:val="14"/>
          <w:szCs w:val="14"/>
        </w:rPr>
        <w:t xml:space="preserve"> The PRC is known to have developed the accoutrements necessary to conduct co-orbital test. For instance, in 2008 the Chinese BX-1 microsatellite while orbiting in close proximity to its mother satellite, executed a maneuver within 45 kilometers of the International Space Station (ISS). While BX-1 did not definitively establish a PRC co-orbital ASAT capability, it did indicate the PRC’s latent capability to conduct co-orbital kinetic tests and mount attacks against a potential adversary’ space assets. India must avoid what one leading Indian space analyst prior to India’s March 2019 KEW test observed: </w:t>
      </w:r>
      <w:r>
        <w:rPr>
          <w:u w:val="single"/>
        </w:rPr>
        <w:t>“To date, India’s interests in space have been restricted to using space assets for reconnaissance, navigation and communication. However, China’s ASAT test could influence India’s policies in the field of counter-space capabilities.</w:t>
      </w:r>
      <w:r>
        <w:rPr>
          <w:sz w:val="14"/>
          <w:szCs w:val="14"/>
        </w:rPr>
        <w:t xml:space="preserve"> To address the concerns raised at the regional and global level about this Chinese bravado, the best option for India could be to follow the disarmament and arms control route.” The statement is a non-sequitur, </w:t>
      </w:r>
      <w:r>
        <w:rPr>
          <w:b/>
          <w:highlight w:val="green"/>
          <w:u w:val="single"/>
        </w:rPr>
        <w:t>while India has conducted only</w:t>
      </w:r>
      <w:r>
        <w:rPr>
          <w:b/>
          <w:u w:val="single"/>
        </w:rPr>
        <w:t xml:space="preserve"> but </w:t>
      </w:r>
      <w:r>
        <w:rPr>
          <w:b/>
          <w:highlight w:val="green"/>
          <w:u w:val="single"/>
        </w:rPr>
        <w:t>one direct ascent</w:t>
      </w:r>
      <w:r>
        <w:rPr>
          <w:b/>
          <w:u w:val="single"/>
        </w:rPr>
        <w:t xml:space="preserve"> KEW </w:t>
      </w:r>
      <w:r>
        <w:rPr>
          <w:b/>
          <w:highlight w:val="green"/>
          <w:u w:val="single"/>
        </w:rPr>
        <w:t>test, it has not matched China</w:t>
      </w:r>
      <w:r>
        <w:rPr>
          <w:b/>
          <w:u w:val="single"/>
        </w:rPr>
        <w:t xml:space="preserve"> </w:t>
      </w:r>
      <w:r>
        <w:rPr>
          <w:u w:val="single"/>
        </w:rPr>
        <w:t>in developing and executing non-destructive earth to space KEW tests, let alone fully match Chinese KEW, DEW, electronic and cyber weapon capabilities to target space assets.</w:t>
      </w:r>
      <w:r>
        <w:rPr>
          <w:b/>
          <w:u w:val="single"/>
        </w:rPr>
        <w:t xml:space="preserve"> </w:t>
      </w:r>
      <w:r>
        <w:rPr>
          <w:b/>
          <w:highlight w:val="green"/>
          <w:u w:val="single"/>
        </w:rPr>
        <w:t xml:space="preserve">Pursuing </w:t>
      </w:r>
      <w:r>
        <w:rPr>
          <w:b/>
          <w:u w:val="single"/>
        </w:rPr>
        <w:t xml:space="preserve">the </w:t>
      </w:r>
      <w:r>
        <w:rPr>
          <w:b/>
          <w:highlight w:val="green"/>
          <w:u w:val="single"/>
        </w:rPr>
        <w:t xml:space="preserve">arms control </w:t>
      </w:r>
      <w:r>
        <w:rPr>
          <w:b/>
          <w:u w:val="single"/>
        </w:rPr>
        <w:t xml:space="preserve">and disarmament route by India </w:t>
      </w:r>
      <w:r>
        <w:rPr>
          <w:b/>
          <w:highlight w:val="green"/>
          <w:u w:val="single"/>
        </w:rPr>
        <w:t>will be premature</w:t>
      </w:r>
      <w:r>
        <w:rPr>
          <w:b/>
          <w:u w:val="single"/>
        </w:rPr>
        <w:t xml:space="preserve"> </w:t>
      </w:r>
      <w:r>
        <w:rPr>
          <w:u w:val="single"/>
        </w:rPr>
        <w:t>in response to the PRC’s extensive development of space</w:t>
      </w:r>
      <w:r>
        <w:rPr>
          <w:b/>
          <w:u w:val="single"/>
        </w:rPr>
        <w:t xml:space="preserve"> </w:t>
      </w:r>
      <w:r>
        <w:rPr>
          <w:b/>
          <w:highlight w:val="green"/>
          <w:u w:val="single"/>
        </w:rPr>
        <w:t xml:space="preserve">and </w:t>
      </w:r>
      <w:r>
        <w:rPr>
          <w:u w:val="single"/>
        </w:rPr>
        <w:t>counterspace capabilities</w:t>
      </w:r>
      <w:r>
        <w:rPr>
          <w:b/>
          <w:u w:val="single"/>
        </w:rPr>
        <w:t>.</w:t>
      </w:r>
      <w:r>
        <w:rPr>
          <w:sz w:val="14"/>
          <w:szCs w:val="14"/>
        </w:rPr>
        <w:t xml:space="preserve"> Reinforcing this point is that the </w:t>
      </w:r>
      <w:r>
        <w:rPr>
          <w:sz w:val="14"/>
          <w:szCs w:val="14"/>
        </w:rPr>
        <w:lastRenderedPageBreak/>
        <w:t xml:space="preserve">PRC’s current and evolving space weapons programme deserve a sustained response. </w:t>
      </w:r>
      <w:r>
        <w:rPr>
          <w:u w:val="single"/>
        </w:rPr>
        <w:t>Bringing closure to the development of space and counterspace capabilities</w:t>
      </w:r>
      <w:r>
        <w:rPr>
          <w:b/>
          <w:u w:val="single"/>
        </w:rPr>
        <w:t xml:space="preserve"> </w:t>
      </w:r>
      <w:r>
        <w:rPr>
          <w:b/>
          <w:highlight w:val="green"/>
          <w:u w:val="single"/>
        </w:rPr>
        <w:t xml:space="preserve">would imply surrender that is </w:t>
      </w:r>
      <w:r>
        <w:rPr>
          <w:b/>
          <w:u w:val="single"/>
        </w:rPr>
        <w:t xml:space="preserve">completely </w:t>
      </w:r>
      <w:r>
        <w:rPr>
          <w:b/>
          <w:highlight w:val="green"/>
          <w:u w:val="single"/>
        </w:rPr>
        <w:t xml:space="preserve">unwarranted </w:t>
      </w:r>
      <w:r w:rsidRPr="00CE55F7">
        <w:rPr>
          <w:b/>
          <w:u w:val="single"/>
        </w:rPr>
        <w:t xml:space="preserve">in light of Beijing’s recent and ongoing aggressiveness, </w:t>
      </w:r>
      <w:r w:rsidRPr="00CE55F7">
        <w:rPr>
          <w:u w:val="single"/>
        </w:rPr>
        <w:t>which India is</w:t>
      </w:r>
      <w:r>
        <w:rPr>
          <w:u w:val="single"/>
        </w:rPr>
        <w:t xml:space="preserve"> evidently bearing the brunt. Very likely Beijing will be emboldened even more in deducing that India’s skittish response to its space weapons programme should be treated as weakness</w:t>
      </w:r>
      <w:r>
        <w:rPr>
          <w:b/>
          <w:u w:val="single"/>
        </w:rPr>
        <w:t xml:space="preserve"> </w:t>
      </w:r>
      <w:r w:rsidRPr="00CE55F7">
        <w:rPr>
          <w:b/>
          <w:u w:val="single"/>
        </w:rPr>
        <w:t xml:space="preserve">and </w:t>
      </w:r>
      <w:r>
        <w:rPr>
          <w:b/>
          <w:highlight w:val="green"/>
          <w:u w:val="single"/>
        </w:rPr>
        <w:t xml:space="preserve">India subjected to </w:t>
      </w:r>
      <w:r w:rsidRPr="00CE55F7">
        <w:rPr>
          <w:b/>
          <w:u w:val="single"/>
        </w:rPr>
        <w:t xml:space="preserve">further </w:t>
      </w:r>
      <w:r>
        <w:rPr>
          <w:b/>
          <w:highlight w:val="green"/>
          <w:u w:val="single"/>
        </w:rPr>
        <w:t>aggression</w:t>
      </w:r>
      <w:r>
        <w:rPr>
          <w:b/>
          <w:u w:val="single"/>
        </w:rPr>
        <w:t xml:space="preserve">, not just </w:t>
      </w:r>
      <w:r w:rsidRPr="00CE55F7">
        <w:rPr>
          <w:b/>
          <w:u w:val="single"/>
        </w:rPr>
        <w:t xml:space="preserve">terrestrially, but equally in </w:t>
      </w:r>
      <w:r>
        <w:rPr>
          <w:b/>
          <w:highlight w:val="green"/>
          <w:u w:val="single"/>
        </w:rPr>
        <w:t>space</w:t>
      </w:r>
      <w:r>
        <w:rPr>
          <w:b/>
          <w:u w:val="single"/>
        </w:rPr>
        <w:t>.</w:t>
      </w:r>
      <w:r>
        <w:rPr>
          <w:sz w:val="14"/>
          <w:szCs w:val="14"/>
        </w:rPr>
        <w:t xml:space="preserve"> The External Affairs Minister S. Jaishankar stated there is an imperative for India and China to achieve some “equilibrium”, although he never fully elaborated what exactly it would look like. However, if equilibrium or more precisely a stable balance of power is to be achieved in the Indo-Pacific, military power is crucial. </w:t>
      </w:r>
      <w:r>
        <w:rPr>
          <w:b/>
          <w:highlight w:val="green"/>
          <w:u w:val="single"/>
        </w:rPr>
        <w:t xml:space="preserve">Space </w:t>
      </w:r>
      <w:r w:rsidRPr="00CE55F7">
        <w:rPr>
          <w:b/>
          <w:u w:val="single"/>
        </w:rPr>
        <w:t xml:space="preserve">military </w:t>
      </w:r>
      <w:r>
        <w:rPr>
          <w:b/>
          <w:highlight w:val="green"/>
          <w:u w:val="single"/>
        </w:rPr>
        <w:t>power has grown in importance</w:t>
      </w:r>
      <w:r>
        <w:rPr>
          <w:b/>
          <w:u w:val="single"/>
        </w:rPr>
        <w:t xml:space="preserve"> </w:t>
      </w:r>
      <w:r>
        <w:rPr>
          <w:u w:val="single"/>
        </w:rPr>
        <w:t>from reconnaissance, navigation and communications to space weapons</w:t>
      </w:r>
      <w:r>
        <w:rPr>
          <w:b/>
          <w:u w:val="single"/>
        </w:rPr>
        <w:t xml:space="preserve"> </w:t>
      </w:r>
      <w:r>
        <w:rPr>
          <w:b/>
          <w:highlight w:val="green"/>
          <w:u w:val="single"/>
        </w:rPr>
        <w:t>and will be crucial to</w:t>
      </w:r>
      <w:r>
        <w:rPr>
          <w:b/>
          <w:u w:val="single"/>
        </w:rPr>
        <w:t xml:space="preserve"> </w:t>
      </w:r>
      <w:r w:rsidRPr="00CE55F7">
        <w:rPr>
          <w:b/>
          <w:u w:val="single"/>
        </w:rPr>
        <w:t xml:space="preserve">generating an </w:t>
      </w:r>
      <w:r>
        <w:rPr>
          <w:b/>
          <w:highlight w:val="green"/>
          <w:u w:val="single"/>
        </w:rPr>
        <w:t>equilibrium</w:t>
      </w:r>
      <w:r>
        <w:rPr>
          <w:b/>
          <w:u w:val="single"/>
        </w:rPr>
        <w:t xml:space="preserve">. </w:t>
      </w:r>
      <w:r>
        <w:rPr>
          <w:u w:val="single"/>
        </w:rPr>
        <w:t>Ignoring the eventual deployment of weapons in space would be foolhardy for a state such as India when pitted against the PRC</w:t>
      </w:r>
      <w:r>
        <w:rPr>
          <w:b/>
          <w:u w:val="single"/>
        </w:rPr>
        <w:t xml:space="preserve">. </w:t>
      </w:r>
      <w:r>
        <w:rPr>
          <w:b/>
          <w:highlight w:val="green"/>
          <w:u w:val="single"/>
        </w:rPr>
        <w:t>Consequently</w:t>
      </w:r>
      <w:r>
        <w:rPr>
          <w:b/>
          <w:u w:val="single"/>
        </w:rPr>
        <w:t xml:space="preserve">, </w:t>
      </w:r>
      <w:r>
        <w:rPr>
          <w:b/>
          <w:highlight w:val="green"/>
          <w:u w:val="single"/>
        </w:rPr>
        <w:t xml:space="preserve">space </w:t>
      </w:r>
      <w:r>
        <w:rPr>
          <w:b/>
          <w:u w:val="single"/>
        </w:rPr>
        <w:t xml:space="preserve">military power </w:t>
      </w:r>
      <w:r>
        <w:rPr>
          <w:b/>
          <w:highlight w:val="green"/>
          <w:u w:val="single"/>
        </w:rPr>
        <w:t xml:space="preserve">is a key </w:t>
      </w:r>
      <w:r>
        <w:rPr>
          <w:b/>
          <w:u w:val="single"/>
        </w:rPr>
        <w:t xml:space="preserve">constituent </w:t>
      </w:r>
      <w:r>
        <w:rPr>
          <w:b/>
          <w:highlight w:val="green"/>
          <w:u w:val="single"/>
        </w:rPr>
        <w:t xml:space="preserve">element in </w:t>
      </w:r>
      <w:r w:rsidRPr="00CE55F7">
        <w:rPr>
          <w:b/>
          <w:u w:val="single"/>
        </w:rPr>
        <w:t>India’s capacity to contribute to the</w:t>
      </w:r>
      <w:r>
        <w:rPr>
          <w:b/>
          <w:u w:val="single"/>
        </w:rPr>
        <w:t xml:space="preserve"> </w:t>
      </w:r>
      <w:r>
        <w:rPr>
          <w:b/>
          <w:highlight w:val="green"/>
          <w:u w:val="single"/>
        </w:rPr>
        <w:t>Asian balance of power</w:t>
      </w:r>
      <w:r>
        <w:rPr>
          <w:sz w:val="14"/>
          <w:szCs w:val="14"/>
        </w:rPr>
        <w:t xml:space="preserve">. Thus, </w:t>
      </w:r>
      <w:r>
        <w:rPr>
          <w:b/>
          <w:highlight w:val="green"/>
          <w:u w:val="single"/>
        </w:rPr>
        <w:t xml:space="preserve">investing in </w:t>
      </w:r>
      <w:r>
        <w:rPr>
          <w:b/>
          <w:u w:val="single"/>
        </w:rPr>
        <w:t xml:space="preserve">a direct ascent and co-orbital KEWs as well as DEWS and cyber and electronic </w:t>
      </w:r>
      <w:r>
        <w:rPr>
          <w:b/>
          <w:highlight w:val="green"/>
          <w:u w:val="single"/>
        </w:rPr>
        <w:t>weapons geared for</w:t>
      </w:r>
      <w:r>
        <w:rPr>
          <w:b/>
          <w:u w:val="single"/>
        </w:rPr>
        <w:t xml:space="preserve"> destroying or </w:t>
      </w:r>
      <w:r>
        <w:rPr>
          <w:b/>
          <w:highlight w:val="green"/>
          <w:u w:val="single"/>
        </w:rPr>
        <w:t>disabling spacecraft is crucia</w:t>
      </w:r>
    </w:p>
    <w:p w14:paraId="291D54AC" w14:textId="77777777" w:rsidR="009C4477" w:rsidRDefault="009C4477" w:rsidP="006C4D85">
      <w:pPr>
        <w:rPr>
          <w:b/>
          <w:highlight w:val="green"/>
          <w:u w:val="single"/>
        </w:rPr>
      </w:pPr>
    </w:p>
    <w:p w14:paraId="4526CD68" w14:textId="3C9B33C1" w:rsidR="006C4D85" w:rsidRDefault="006C4D85" w:rsidP="006C4D85">
      <w:pPr>
        <w:rPr>
          <w:b/>
          <w:u w:val="single"/>
        </w:rPr>
      </w:pPr>
      <w:r>
        <w:rPr>
          <w:b/>
          <w:highlight w:val="green"/>
          <w:u w:val="single"/>
        </w:rPr>
        <w:t>l</w:t>
      </w:r>
      <w:r>
        <w:rPr>
          <w:sz w:val="14"/>
          <w:szCs w:val="14"/>
        </w:rPr>
        <w:t xml:space="preserve">. If India were to deprive itself of offensive space weapons to take Chinese or other enemy spacecraft, New Delhi would be putting itself at a considerable disadvantage by leaving it at the mercy of a wide variety of Chinese counterspace capabilities and measures against its Imagery Intelligence (IMINT), Communications (COMMINT), Electronic Intelligence (ELINT) and Synthetic Aperture Radar (SAR) satellites. Indeed, it is perplexing to see arguments that call for India to restrain itself, strive for disarmament and arms control when China makes no significant effort to do so beyond rhetorical commitments. The Russian co-orbital test has underlined the importance of space borne weapons despite entreaties for the non-weaponisation of space. The Modi government must see the emerging space military competition as an opportunity to bolster India’s counterspace capabilities. </w:t>
      </w:r>
      <w:r>
        <w:rPr>
          <w:b/>
          <w:u w:val="single"/>
        </w:rPr>
        <w:t xml:space="preserve">It </w:t>
      </w:r>
      <w:r>
        <w:rPr>
          <w:b/>
          <w:highlight w:val="green"/>
          <w:u w:val="single"/>
        </w:rPr>
        <w:t xml:space="preserve">will </w:t>
      </w:r>
      <w:r>
        <w:rPr>
          <w:b/>
          <w:u w:val="single"/>
        </w:rPr>
        <w:t xml:space="preserve">help </w:t>
      </w:r>
      <w:r>
        <w:rPr>
          <w:b/>
          <w:highlight w:val="green"/>
          <w:u w:val="single"/>
        </w:rPr>
        <w:t xml:space="preserve">cement India as a major space military power and prevent Chinese hegemony </w:t>
      </w:r>
      <w:r w:rsidRPr="00CE55F7">
        <w:rPr>
          <w:b/>
          <w:u w:val="single"/>
        </w:rPr>
        <w:t>over the Indo-Pacific</w:t>
      </w:r>
      <w:r>
        <w:rPr>
          <w:b/>
          <w:u w:val="single"/>
        </w:rPr>
        <w:t xml:space="preserve">. </w:t>
      </w:r>
      <w:r>
        <w:rPr>
          <w:u w:val="single"/>
        </w:rPr>
        <w:t>Chinese hegemony on the other hand will become a certainty, if New Delhi lapses into self-doubt and remains unduly restrained in the testing, integration and deployment of space weapons.</w:t>
      </w:r>
    </w:p>
    <w:p w14:paraId="7CA2F02F" w14:textId="77777777" w:rsidR="006C4D85" w:rsidRDefault="006C4D85" w:rsidP="006C4D85"/>
    <w:p w14:paraId="11E54060" w14:textId="77777777" w:rsidR="006C4D85" w:rsidRDefault="006C4D85" w:rsidP="006C4D85">
      <w:pPr>
        <w:pStyle w:val="Heading4"/>
      </w:pPr>
      <w:r>
        <w:t>China heg is revisionist and offensive-- in the Indo-Pacific that causes draw-in.</w:t>
      </w:r>
    </w:p>
    <w:p w14:paraId="22E35BBF" w14:textId="77777777" w:rsidR="006C4D85" w:rsidRDefault="006C4D85" w:rsidP="006C4D85">
      <w:bookmarkStart w:id="0" w:name="_heading=h.gjdgxs" w:colFirst="0" w:colLast="0"/>
      <w:bookmarkEnd w:id="0"/>
      <w:r>
        <w:rPr>
          <w:b/>
          <w:szCs w:val="26"/>
        </w:rPr>
        <w:t>Brands 19</w:t>
      </w:r>
      <w:r>
        <w:t xml:space="preserve"> [Hal Brands is the Henry A. Kissinger Distinguished Professor of Global Affairs at the Johns Hopkins School of Advanced International Studies, a senior fellow at the Center for Strategic and Budgetary Assessments. Zack Cooper is a research fellow at the American Enterprise Institute, an associate at Armitage International, and an adjunct assistant professor at Georgetown University, "After the Responsible Stakeholder, What? Debating America’s China Strategy." Texas National Security Review. Volume 2, Issue 2. February 2019k </w:t>
      </w:r>
      <w:hyperlink r:id="rId9">
        <w:r>
          <w:t>https://tnsr.org/2019/02/after-the-responsible-stakeholder-what-debating-americas-china-strategy-2/</w:t>
        </w:r>
      </w:hyperlink>
      <w:r>
        <w:t xml:space="preserve"> 12-10-2021 amrita]</w:t>
      </w:r>
    </w:p>
    <w:p w14:paraId="4C06B731" w14:textId="77777777" w:rsidR="009C4477" w:rsidRDefault="006C4D85" w:rsidP="006C4D85">
      <w:pPr>
        <w:rPr>
          <w:b/>
          <w:highlight w:val="green"/>
          <w:u w:val="single"/>
        </w:rPr>
      </w:pPr>
      <w:r>
        <w:rPr>
          <w:sz w:val="14"/>
          <w:szCs w:val="14"/>
        </w:rPr>
        <w:t xml:space="preserve">The responsible-stakeholder paradigm offered a coherent “theory of victory”: It identified a desired outcome and employed all elements of American power to bring about that outcome. Over time, the strategy produced greater Sino-American cooperation on a range of issues, from counter-piracy to climate change. </w:t>
      </w:r>
      <w:r>
        <w:rPr>
          <w:b/>
          <w:u w:val="single"/>
        </w:rPr>
        <w:t xml:space="preserve">It is increasingly clear, however, that </w:t>
      </w:r>
      <w:r>
        <w:rPr>
          <w:b/>
          <w:highlight w:val="green"/>
          <w:u w:val="single"/>
        </w:rPr>
        <w:t>the</w:t>
      </w:r>
      <w:r>
        <w:rPr>
          <w:b/>
          <w:u w:val="single"/>
        </w:rPr>
        <w:t xml:space="preserve"> responsible-stakeholder strategy failed. Two of its </w:t>
      </w:r>
      <w:r>
        <w:rPr>
          <w:b/>
          <w:highlight w:val="green"/>
          <w:u w:val="single"/>
        </w:rPr>
        <w:t xml:space="preserve">core assumptions </w:t>
      </w:r>
      <w:r>
        <w:rPr>
          <w:b/>
          <w:u w:val="single"/>
        </w:rPr>
        <w:t xml:space="preserve">now appear misplaced: the idea </w:t>
      </w:r>
      <w:r>
        <w:rPr>
          <w:b/>
          <w:highlight w:val="green"/>
          <w:u w:val="single"/>
        </w:rPr>
        <w:t>that China’s intentions</w:t>
      </w:r>
      <w:r>
        <w:rPr>
          <w:b/>
          <w:u w:val="single"/>
        </w:rPr>
        <w:t xml:space="preserve"> would </w:t>
      </w:r>
      <w:r>
        <w:rPr>
          <w:b/>
          <w:highlight w:val="green"/>
          <w:u w:val="single"/>
        </w:rPr>
        <w:t xml:space="preserve">become more benign </w:t>
      </w:r>
      <w:r>
        <w:rPr>
          <w:b/>
          <w:u w:val="single"/>
        </w:rPr>
        <w:t xml:space="preserve">over time, </w:t>
      </w:r>
      <w:r>
        <w:rPr>
          <w:b/>
          <w:highlight w:val="green"/>
          <w:u w:val="single"/>
        </w:rPr>
        <w:t xml:space="preserve">and </w:t>
      </w:r>
      <w:r>
        <w:rPr>
          <w:b/>
          <w:u w:val="single"/>
        </w:rPr>
        <w:t xml:space="preserve">the belief </w:t>
      </w:r>
      <w:r>
        <w:rPr>
          <w:b/>
          <w:highlight w:val="green"/>
          <w:u w:val="single"/>
        </w:rPr>
        <w:t>that Washington</w:t>
      </w:r>
      <w:r>
        <w:rPr>
          <w:b/>
          <w:u w:val="single"/>
        </w:rPr>
        <w:t xml:space="preserve"> had the power to </w:t>
      </w:r>
      <w:r>
        <w:rPr>
          <w:b/>
          <w:highlight w:val="green"/>
          <w:u w:val="single"/>
        </w:rPr>
        <w:t>keep</w:t>
      </w:r>
      <w:r>
        <w:rPr>
          <w:b/>
          <w:u w:val="single"/>
        </w:rPr>
        <w:t xml:space="preserve"> Chinese </w:t>
      </w:r>
      <w:r>
        <w:rPr>
          <w:b/>
          <w:highlight w:val="green"/>
          <w:u w:val="single"/>
        </w:rPr>
        <w:t xml:space="preserve">ambitions in check </w:t>
      </w:r>
      <w:r>
        <w:rPr>
          <w:b/>
          <w:u w:val="single"/>
        </w:rPr>
        <w:t>until that shift occurred.</w:t>
      </w:r>
      <w:r>
        <w:rPr>
          <w:sz w:val="14"/>
          <w:szCs w:val="14"/>
        </w:rPr>
        <w:t xml:space="preserve"> What happened instead was that, as China rose, the Chinese Communist Party became more willing to use its newfound power in coercive and disruptive ways.3 Confounding Western hopes that China would liberalize, </w:t>
      </w:r>
      <w:r>
        <w:rPr>
          <w:b/>
          <w:u w:val="single"/>
        </w:rPr>
        <w:t xml:space="preserve">the </w:t>
      </w:r>
      <w:r>
        <w:rPr>
          <w:b/>
          <w:highlight w:val="green"/>
          <w:u w:val="single"/>
        </w:rPr>
        <w:t>C</w:t>
      </w:r>
      <w:r>
        <w:rPr>
          <w:b/>
          <w:u w:val="single"/>
        </w:rPr>
        <w:t xml:space="preserve">hinese </w:t>
      </w:r>
      <w:r>
        <w:rPr>
          <w:b/>
          <w:highlight w:val="green"/>
          <w:u w:val="single"/>
        </w:rPr>
        <w:t>C</w:t>
      </w:r>
      <w:r>
        <w:rPr>
          <w:b/>
          <w:u w:val="single"/>
        </w:rPr>
        <w:t xml:space="preserve">ommunist </w:t>
      </w:r>
      <w:r>
        <w:rPr>
          <w:b/>
          <w:highlight w:val="green"/>
          <w:u w:val="single"/>
        </w:rPr>
        <w:t>P</w:t>
      </w:r>
      <w:r>
        <w:rPr>
          <w:b/>
          <w:u w:val="single"/>
        </w:rPr>
        <w:t xml:space="preserve">arty </w:t>
      </w:r>
      <w:r>
        <w:rPr>
          <w:b/>
          <w:highlight w:val="green"/>
          <w:u w:val="single"/>
        </w:rPr>
        <w:t xml:space="preserve">embraced </w:t>
      </w:r>
      <w:r w:rsidRPr="00CE55F7">
        <w:rPr>
          <w:b/>
          <w:u w:val="single"/>
        </w:rPr>
        <w:t xml:space="preserve">more </w:t>
      </w:r>
      <w:r>
        <w:rPr>
          <w:b/>
          <w:highlight w:val="green"/>
          <w:u w:val="single"/>
        </w:rPr>
        <w:t>repressive policies</w:t>
      </w:r>
      <w:r>
        <w:rPr>
          <w:sz w:val="14"/>
          <w:szCs w:val="14"/>
        </w:rPr>
        <w:t xml:space="preserve">, especially after Xi Jinping became general secretary in 2012. </w:t>
      </w:r>
      <w:r>
        <w:rPr>
          <w:b/>
          <w:u w:val="single"/>
        </w:rPr>
        <w:t xml:space="preserve">Meanwhile, Beijing </w:t>
      </w:r>
      <w:r w:rsidRPr="00CE55F7">
        <w:rPr>
          <w:b/>
          <w:u w:val="single"/>
        </w:rPr>
        <w:t xml:space="preserve">sought </w:t>
      </w:r>
      <w:r>
        <w:rPr>
          <w:b/>
          <w:highlight w:val="green"/>
          <w:u w:val="single"/>
        </w:rPr>
        <w:t xml:space="preserve">to control the Indo-Pacific </w:t>
      </w:r>
      <w:r w:rsidRPr="00CE55F7">
        <w:rPr>
          <w:b/>
          <w:u w:val="single"/>
        </w:rPr>
        <w:t xml:space="preserve">region by </w:t>
      </w:r>
      <w:r w:rsidRPr="00CE55F7">
        <w:rPr>
          <w:u w:val="single"/>
        </w:rPr>
        <w:t>coercing its neighbors, undermining U.S. alliances, practicing mercantilist policies, steadily</w:t>
      </w:r>
      <w:r w:rsidRPr="00CE55F7">
        <w:rPr>
          <w:b/>
          <w:u w:val="single"/>
        </w:rPr>
        <w:t xml:space="preserve"> increasing its presence </w:t>
      </w:r>
      <w:r w:rsidRPr="00CE55F7">
        <w:rPr>
          <w:u w:val="single"/>
        </w:rPr>
        <w:t>and influence in the South China Sea</w:t>
      </w:r>
      <w:r w:rsidRPr="00CE55F7">
        <w:rPr>
          <w:b/>
          <w:u w:val="single"/>
        </w:rPr>
        <w:t>, and modernizing its military.</w:t>
      </w:r>
      <w:r>
        <w:rPr>
          <w:b/>
          <w:u w:val="single"/>
        </w:rPr>
        <w:t xml:space="preserve"> In </w:t>
      </w:r>
      <w:r w:rsidRPr="00CE55F7">
        <w:rPr>
          <w:b/>
          <w:u w:val="single"/>
        </w:rPr>
        <w:t>the Indo-Pacific and beyond, moreover</w:t>
      </w:r>
      <w:r>
        <w:rPr>
          <w:b/>
          <w:u w:val="single"/>
        </w:rPr>
        <w:t xml:space="preserve">, </w:t>
      </w:r>
      <w:r>
        <w:rPr>
          <w:b/>
          <w:highlight w:val="green"/>
          <w:u w:val="single"/>
        </w:rPr>
        <w:t>China</w:t>
      </w:r>
      <w:r>
        <w:rPr>
          <w:b/>
          <w:u w:val="single"/>
        </w:rPr>
        <w:t xml:space="preserve"> has </w:t>
      </w:r>
      <w:r>
        <w:rPr>
          <w:b/>
          <w:highlight w:val="green"/>
          <w:u w:val="single"/>
        </w:rPr>
        <w:t xml:space="preserve">engaged in </w:t>
      </w:r>
      <w:r>
        <w:rPr>
          <w:b/>
          <w:u w:val="single"/>
        </w:rPr>
        <w:t xml:space="preserve">a range of behaviors that challenge American interests: supporting </w:t>
      </w:r>
      <w:r>
        <w:rPr>
          <w:b/>
          <w:highlight w:val="green"/>
          <w:u w:val="single"/>
        </w:rPr>
        <w:t>authoritarian regimes</w:t>
      </w:r>
      <w:r>
        <w:rPr>
          <w:b/>
          <w:u w:val="single"/>
        </w:rPr>
        <w:t xml:space="preserve">, engaging in widespread </w:t>
      </w:r>
      <w:r>
        <w:rPr>
          <w:b/>
          <w:highlight w:val="green"/>
          <w:u w:val="single"/>
        </w:rPr>
        <w:t>corruption</w:t>
      </w:r>
      <w:r>
        <w:rPr>
          <w:b/>
          <w:u w:val="single"/>
        </w:rPr>
        <w:t xml:space="preserve">, pursuing </w:t>
      </w:r>
      <w:r>
        <w:rPr>
          <w:b/>
          <w:highlight w:val="green"/>
          <w:u w:val="single"/>
        </w:rPr>
        <w:t>predatory trade</w:t>
      </w:r>
      <w:r>
        <w:rPr>
          <w:b/>
          <w:u w:val="single"/>
        </w:rPr>
        <w:t xml:space="preserve"> practices </w:t>
      </w:r>
      <w:r>
        <w:rPr>
          <w:b/>
          <w:highlight w:val="green"/>
          <w:u w:val="single"/>
        </w:rPr>
        <w:t xml:space="preserve">and </w:t>
      </w:r>
      <w:r>
        <w:rPr>
          <w:b/>
          <w:u w:val="single"/>
        </w:rPr>
        <w:t xml:space="preserve">major geo-economic projects meant to </w:t>
      </w:r>
      <w:r>
        <w:rPr>
          <w:b/>
          <w:highlight w:val="green"/>
          <w:u w:val="single"/>
        </w:rPr>
        <w:t xml:space="preserve">project </w:t>
      </w:r>
      <w:r w:rsidRPr="00CE55F7">
        <w:rPr>
          <w:b/>
          <w:u w:val="single"/>
        </w:rPr>
        <w:t xml:space="preserve">Chinese </w:t>
      </w:r>
      <w:r>
        <w:rPr>
          <w:b/>
          <w:highlight w:val="green"/>
          <w:u w:val="single"/>
        </w:rPr>
        <w:t xml:space="preserve">influence </w:t>
      </w:r>
      <w:r>
        <w:rPr>
          <w:b/>
          <w:u w:val="single"/>
        </w:rPr>
        <w:t xml:space="preserve">further afield, </w:t>
      </w:r>
      <w:r>
        <w:rPr>
          <w:u w:val="single"/>
        </w:rPr>
        <w:t>seeking to stifle international criticism of its human rights abuses, practicing massive intellectual property theft, and striving for technological dominance in critical emerging fields such as artificial intelligence.</w:t>
      </w:r>
      <w:r>
        <w:rPr>
          <w:b/>
          <w:u w:val="single"/>
        </w:rPr>
        <w:t xml:space="preserve"> </w:t>
      </w:r>
      <w:r>
        <w:rPr>
          <w:sz w:val="14"/>
          <w:szCs w:val="14"/>
        </w:rPr>
        <w:t xml:space="preserve">Recently, China’s confidence has been on display, with Xi stating in 2018 that “no one is in a position to dictate to the Chinese people,” after declaring in 2017 that China is ready to “take center stage in the world.”4 Rather than becoming a responsible stakeholder in a U.S.-led system, </w:t>
      </w:r>
      <w:r>
        <w:rPr>
          <w:b/>
          <w:highlight w:val="green"/>
          <w:u w:val="single"/>
        </w:rPr>
        <w:t xml:space="preserve">China appears </w:t>
      </w:r>
      <w:r>
        <w:rPr>
          <w:b/>
          <w:u w:val="single"/>
        </w:rPr>
        <w:t xml:space="preserve">increasingly </w:t>
      </w:r>
      <w:r>
        <w:rPr>
          <w:b/>
          <w:highlight w:val="green"/>
          <w:u w:val="single"/>
        </w:rPr>
        <w:t xml:space="preserve">determined to compete </w:t>
      </w:r>
      <w:r>
        <w:rPr>
          <w:b/>
          <w:u w:val="single"/>
        </w:rPr>
        <w:t xml:space="preserve">with Washington </w:t>
      </w:r>
      <w:r>
        <w:rPr>
          <w:b/>
          <w:highlight w:val="green"/>
          <w:u w:val="single"/>
        </w:rPr>
        <w:t xml:space="preserve">for primacy </w:t>
      </w:r>
      <w:r w:rsidRPr="00CE55F7">
        <w:rPr>
          <w:b/>
          <w:u w:val="single"/>
        </w:rPr>
        <w:t xml:space="preserve">in the Indo-Pacific and beyond. </w:t>
      </w:r>
      <w:r w:rsidRPr="00CE55F7">
        <w:rPr>
          <w:u w:val="single"/>
        </w:rPr>
        <w:t>These more assertive policies have been made po</w:t>
      </w:r>
      <w:r>
        <w:rPr>
          <w:u w:val="single"/>
        </w:rPr>
        <w:t>ssible by China’s surprisingly rapid growth</w:t>
      </w:r>
      <w:r>
        <w:rPr>
          <w:b/>
          <w:u w:val="single"/>
        </w:rPr>
        <w:t>.</w:t>
      </w:r>
      <w:r>
        <w:rPr>
          <w:sz w:val="14"/>
          <w:szCs w:val="14"/>
        </w:rPr>
        <w:t xml:space="preserve"> Between 1990 and 2016, China’s constant-dollar gross domestic product increased roughly twelve-fold and its military spending grew tenfold.5 The People’s Liberation Army rapidly developed the tools — anti-ship missiles, quiet submarines, advanced fighter aircraft, and integrated air defenses — needed to contest American supremacy in the Western Pacific and give China greater ability to shape events in its region and beyond. </w:t>
      </w:r>
      <w:r>
        <w:rPr>
          <w:u w:val="single"/>
        </w:rPr>
        <w:t>Surging national wealth also led to an explosion of Chinese trade, lending, and investment abroad, which enabled far more ambitious geo-economic statecraft</w:t>
      </w:r>
      <w:r>
        <w:rPr>
          <w:b/>
          <w:u w:val="single"/>
        </w:rPr>
        <w:t xml:space="preserve">. </w:t>
      </w:r>
      <w:r>
        <w:rPr>
          <w:sz w:val="14"/>
          <w:szCs w:val="14"/>
        </w:rPr>
        <w:t>All told</w:t>
      </w:r>
      <w:r>
        <w:rPr>
          <w:sz w:val="14"/>
          <w:szCs w:val="14"/>
          <w:highlight w:val="green"/>
        </w:rPr>
        <w:t xml:space="preserve">, </w:t>
      </w:r>
      <w:r>
        <w:rPr>
          <w:b/>
          <w:highlight w:val="green"/>
          <w:u w:val="single"/>
        </w:rPr>
        <w:t xml:space="preserve">this expansion </w:t>
      </w:r>
      <w:r>
        <w:rPr>
          <w:b/>
          <w:u w:val="single"/>
        </w:rPr>
        <w:t xml:space="preserve">of Chinese national power </w:t>
      </w:r>
      <w:r>
        <w:rPr>
          <w:b/>
          <w:highlight w:val="green"/>
          <w:u w:val="single"/>
        </w:rPr>
        <w:t>is unprecedented</w:t>
      </w:r>
    </w:p>
    <w:p w14:paraId="1E6CF4E9" w14:textId="77777777" w:rsidR="009C4477" w:rsidRDefault="009C4477" w:rsidP="006C4D85">
      <w:pPr>
        <w:rPr>
          <w:b/>
          <w:highlight w:val="green"/>
          <w:u w:val="single"/>
        </w:rPr>
      </w:pPr>
    </w:p>
    <w:p w14:paraId="0743830F" w14:textId="38AEA140" w:rsidR="006C4D85" w:rsidRDefault="006C4D85" w:rsidP="006C4D85">
      <w:pPr>
        <w:rPr>
          <w:sz w:val="14"/>
          <w:szCs w:val="14"/>
        </w:rPr>
      </w:pPr>
      <w:r>
        <w:rPr>
          <w:b/>
          <w:highlight w:val="green"/>
          <w:u w:val="single"/>
        </w:rPr>
        <w:t xml:space="preserve"> </w:t>
      </w:r>
      <w:r>
        <w:rPr>
          <w:b/>
          <w:u w:val="single"/>
        </w:rPr>
        <w:t xml:space="preserve">in modern history. </w:t>
      </w:r>
      <w:r>
        <w:rPr>
          <w:u w:val="single"/>
        </w:rPr>
        <w:t>It has dramatically narrowed the gap between China and the United States and made it far more difficult for Washington to shape Beijing’s behavior</w:t>
      </w:r>
      <w:r>
        <w:rPr>
          <w:sz w:val="14"/>
          <w:szCs w:val="14"/>
        </w:rPr>
        <w:t xml:space="preserve">. No strategy can survive the invalidation of its central premises: By the end of the Obama presidency, the responsible-stakeholder concept was living on borrowed time. The Trump administration drove the final stake through the concept in its 2017 National Security Strategy. The document slammed Beijing for attempting to “shape a world antithetical to U.S. values and interests” and declared the failure of China’s “integration into the post-war international order.”6 In particular, </w:t>
      </w:r>
      <w:r>
        <w:rPr>
          <w:b/>
          <w:highlight w:val="green"/>
          <w:u w:val="single"/>
        </w:rPr>
        <w:t>China’s behavior</w:t>
      </w:r>
      <w:r>
        <w:rPr>
          <w:b/>
          <w:u w:val="single"/>
        </w:rPr>
        <w:t xml:space="preserve"> increasingly </w:t>
      </w:r>
      <w:r>
        <w:rPr>
          <w:b/>
          <w:highlight w:val="green"/>
          <w:u w:val="single"/>
        </w:rPr>
        <w:t xml:space="preserve">threatens </w:t>
      </w:r>
      <w:r>
        <w:rPr>
          <w:b/>
          <w:u w:val="single"/>
        </w:rPr>
        <w:t xml:space="preserve">three </w:t>
      </w:r>
      <w:r>
        <w:rPr>
          <w:b/>
          <w:u w:val="single"/>
        </w:rPr>
        <w:lastRenderedPageBreak/>
        <w:t xml:space="preserve">enduring U.S. interests. First, the United States seeks to maintain a favorable </w:t>
      </w:r>
      <w:r>
        <w:rPr>
          <w:b/>
          <w:highlight w:val="green"/>
          <w:u w:val="single"/>
        </w:rPr>
        <w:t xml:space="preserve">balance of power </w:t>
      </w:r>
      <w:r w:rsidRPr="00CE55F7">
        <w:rPr>
          <w:b/>
          <w:u w:val="single"/>
        </w:rPr>
        <w:t>in the Indo-Pacific region</w:t>
      </w:r>
      <w:r>
        <w:rPr>
          <w:b/>
          <w:u w:val="single"/>
        </w:rPr>
        <w:t xml:space="preserve"> </w:t>
      </w:r>
      <w:r>
        <w:rPr>
          <w:u w:val="single"/>
        </w:rPr>
        <w:t>and to deter a military conflict — over Taiwan, Korea, or maritime Asia — that could undermine the regional order and cost American or allied lives</w:t>
      </w:r>
      <w:r>
        <w:rPr>
          <w:sz w:val="14"/>
          <w:szCs w:val="14"/>
        </w:rPr>
        <w:t xml:space="preserve">. Second, </w:t>
      </w:r>
      <w:r>
        <w:rPr>
          <w:b/>
          <w:u w:val="single"/>
        </w:rPr>
        <w:t xml:space="preserve">U.S. leaders have an interest in ensuring </w:t>
      </w:r>
      <w:r>
        <w:rPr>
          <w:b/>
          <w:highlight w:val="green"/>
          <w:u w:val="single"/>
        </w:rPr>
        <w:t xml:space="preserve">an open </w:t>
      </w:r>
      <w:r>
        <w:rPr>
          <w:b/>
          <w:u w:val="single"/>
        </w:rPr>
        <w:t xml:space="preserve">international </w:t>
      </w:r>
      <w:r>
        <w:rPr>
          <w:b/>
          <w:highlight w:val="green"/>
          <w:u w:val="single"/>
        </w:rPr>
        <w:t>econ</w:t>
      </w:r>
      <w:r>
        <w:rPr>
          <w:b/>
          <w:u w:val="single"/>
        </w:rPr>
        <w:t xml:space="preserve">omy conducive to American prosperity </w:t>
      </w:r>
      <w:r>
        <w:rPr>
          <w:b/>
          <w:highlight w:val="green"/>
          <w:u w:val="single"/>
        </w:rPr>
        <w:t>and</w:t>
      </w:r>
      <w:r>
        <w:rPr>
          <w:b/>
          <w:u w:val="single"/>
        </w:rPr>
        <w:t xml:space="preserve"> competitiveness. </w:t>
      </w:r>
      <w:r>
        <w:rPr>
          <w:sz w:val="14"/>
          <w:szCs w:val="14"/>
        </w:rPr>
        <w:t xml:space="preserve">Third, </w:t>
      </w:r>
      <w:r>
        <w:rPr>
          <w:b/>
          <w:u w:val="single"/>
        </w:rPr>
        <w:t xml:space="preserve">the United States seeks to preserve an international environment in which </w:t>
      </w:r>
      <w:r>
        <w:rPr>
          <w:b/>
          <w:highlight w:val="green"/>
          <w:u w:val="single"/>
        </w:rPr>
        <w:t>democracy</w:t>
      </w:r>
      <w:r>
        <w:rPr>
          <w:b/>
          <w:u w:val="single"/>
        </w:rPr>
        <w:t xml:space="preserve">, human rights, and the rule of law can </w:t>
      </w:r>
      <w:r>
        <w:rPr>
          <w:sz w:val="14"/>
          <w:szCs w:val="14"/>
        </w:rPr>
        <w:t xml:space="preserve">flourish, and it seeks to </w:t>
      </w:r>
      <w:r>
        <w:rPr>
          <w:b/>
          <w:u w:val="single"/>
        </w:rPr>
        <w:t>strengthen</w:t>
      </w:r>
      <w:r>
        <w:rPr>
          <w:sz w:val="14"/>
          <w:szCs w:val="14"/>
        </w:rPr>
        <w:t xml:space="preserve"> — where possible — the prevalence of those practices abroad. As Chinese power has grown and Chinese behavior has become more assertive, U.S. policymakers have come to see all three of these interests as being imperiled.</w:t>
      </w:r>
    </w:p>
    <w:p w14:paraId="440793AA" w14:textId="77777777" w:rsidR="006C4D85" w:rsidRDefault="006C4D85" w:rsidP="006C4D85"/>
    <w:p w14:paraId="71B8C9F4" w14:textId="77777777" w:rsidR="006C4D85" w:rsidRDefault="006C4D85" w:rsidP="006C4D85">
      <w:pPr>
        <w:pStyle w:val="Heading4"/>
      </w:pPr>
      <w:bookmarkStart w:id="1" w:name="_heading=h.vjry1mdl3trt" w:colFirst="0" w:colLast="0"/>
      <w:bookmarkEnd w:id="1"/>
      <w:r>
        <w:t xml:space="preserve">That goes nuclear-- extinction :/ </w:t>
      </w:r>
    </w:p>
    <w:p w14:paraId="592896BE" w14:textId="77777777" w:rsidR="006C4D85" w:rsidRDefault="006C4D85" w:rsidP="006C4D85">
      <w:pPr>
        <w:shd w:val="clear" w:color="auto" w:fill="FFFFFF"/>
      </w:pPr>
      <w:r>
        <w:rPr>
          <w:b/>
          <w:szCs w:val="26"/>
        </w:rPr>
        <w:t>Hayes 18</w:t>
      </w:r>
      <w:r>
        <w:t xml:space="preserve"> [Peter John Hayes is the Executive Director of the Nautilus Institute for Security and Sustainability, a non-governmental policy-oriented research and advocacy group. He graduated from the University of Melbourne with a degree in History, and from University of California, Berkeley with a Ph.D. in energy and resources. #gobears, Trump and the Interregnum of American Nuclear Hegemony, November 8, 2018. </w:t>
      </w:r>
      <w:hyperlink r:id="rId10">
        <w:r>
          <w:t>https://www.tandfonline.com/doi/full/10.1080/25751654.2018.1532525 recut 12-10-2021</w:t>
        </w:r>
      </w:hyperlink>
      <w:r>
        <w:t xml:space="preserve"> amrita]</w:t>
      </w:r>
    </w:p>
    <w:p w14:paraId="6E531BFB" w14:textId="77777777" w:rsidR="009C4477" w:rsidRDefault="006C4D85" w:rsidP="006C4D85">
      <w:pPr>
        <w:rPr>
          <w:u w:val="single"/>
        </w:rPr>
      </w:pPr>
      <w:r>
        <w:rPr>
          <w:sz w:val="14"/>
          <w:szCs w:val="14"/>
        </w:rPr>
        <w:t xml:space="preserve">During a post-hegemonic era, long-standing </w:t>
      </w:r>
      <w:r>
        <w:rPr>
          <w:b/>
          <w:highlight w:val="green"/>
          <w:u w:val="single"/>
        </w:rPr>
        <w:t>nuclear alliances are</w:t>
      </w:r>
      <w:r>
        <w:rPr>
          <w:u w:val="single"/>
        </w:rPr>
        <w:t xml:space="preserve"> likely to be </w:t>
      </w:r>
      <w:r>
        <w:rPr>
          <w:b/>
          <w:highlight w:val="green"/>
          <w:u w:val="single"/>
        </w:rPr>
        <w:t>replaced by</w:t>
      </w:r>
      <w:r>
        <w:rPr>
          <w:highlight w:val="green"/>
          <w:u w:val="single"/>
        </w:rPr>
        <w:t xml:space="preserve"> </w:t>
      </w:r>
      <w:r>
        <w:rPr>
          <w:u w:val="single"/>
        </w:rPr>
        <w:t xml:space="preserve">ad hoc nuclear </w:t>
      </w:r>
      <w:r>
        <w:rPr>
          <w:b/>
          <w:highlight w:val="green"/>
          <w:u w:val="single"/>
        </w:rPr>
        <w:t>coalitions</w:t>
      </w:r>
      <w:r>
        <w:rPr>
          <w:sz w:val="14"/>
          <w:szCs w:val="14"/>
        </w:rPr>
        <w:t xml:space="preserve">, aligning and realigning around different congeries of threat and even actual nuclear wars, </w:t>
      </w:r>
      <w:r>
        <w:rPr>
          <w:b/>
          <w:highlight w:val="green"/>
          <w:u w:val="single"/>
        </w:rPr>
        <w:t>with</w:t>
      </w:r>
      <w:r>
        <w:rPr>
          <w:u w:val="single"/>
        </w:rPr>
        <w:t xml:space="preserve"> much </w:t>
      </w:r>
      <w:r>
        <w:rPr>
          <w:b/>
          <w:highlight w:val="green"/>
          <w:u w:val="single"/>
        </w:rPr>
        <w:t>higher levels of</w:t>
      </w:r>
      <w:r>
        <w:rPr>
          <w:highlight w:val="green"/>
          <w:u w:val="single"/>
        </w:rPr>
        <w:t xml:space="preserve"> </w:t>
      </w:r>
      <w:r>
        <w:rPr>
          <w:u w:val="single"/>
        </w:rPr>
        <w:t xml:space="preserve">uncertainty and </w:t>
      </w:r>
      <w:r>
        <w:rPr>
          <w:b/>
          <w:highlight w:val="green"/>
          <w:u w:val="single"/>
        </w:rPr>
        <w:t>unpredictability</w:t>
      </w:r>
      <w:r>
        <w:rPr>
          <w:highlight w:val="green"/>
          <w:u w:val="single"/>
        </w:rPr>
        <w:t xml:space="preserve"> </w:t>
      </w:r>
      <w:r>
        <w:rPr>
          <w:sz w:val="14"/>
          <w:szCs w:val="14"/>
        </w:rPr>
        <w:t xml:space="preserve">than was the case in the nuclear hegemonic system. There are a number of ways that this dynamic could play out during the interregnum, and these dynamics are likely to be inconsistent and contradictory. In some instances, </w:t>
      </w:r>
      <w:r>
        <w:rPr>
          <w:u w:val="single"/>
        </w:rPr>
        <w:t>the sheer momentum of past policy combined with bureaucratic inertia and the potency of political, military service and corporate interests, may ensure that residual aspects of the formerly hegemonic postures are adhered to even as formal nuclear alliances rupture</w:t>
      </w:r>
      <w:r>
        <w:rPr>
          <w:sz w:val="14"/>
          <w:szCs w:val="14"/>
        </w:rPr>
        <w:t xml:space="preserve">. Even as they reach for the old anchors, </w:t>
      </w:r>
      <w:r>
        <w:rPr>
          <w:u w:val="single"/>
        </w:rPr>
        <w:t xml:space="preserve">these </w:t>
      </w:r>
      <w:r>
        <w:rPr>
          <w:b/>
          <w:highlight w:val="green"/>
          <w:u w:val="single"/>
        </w:rPr>
        <w:t>states may be forced to adjust</w:t>
      </w:r>
      <w:r>
        <w:rPr>
          <w:u w:val="single"/>
        </w:rPr>
        <w:t xml:space="preserve"> and retrench </w:t>
      </w:r>
      <w:r w:rsidRPr="00CE55F7">
        <w:rPr>
          <w:b/>
          <w:u w:val="single"/>
        </w:rPr>
        <w:t>strategically</w:t>
      </w:r>
      <w:r>
        <w:rPr>
          <w:b/>
          <w:highlight w:val="green"/>
          <w:u w:val="single"/>
        </w:rPr>
        <w:t>, or start</w:t>
      </w:r>
      <w:r>
        <w:rPr>
          <w:highlight w:val="green"/>
          <w:u w:val="single"/>
        </w:rPr>
        <w:t xml:space="preserve"> </w:t>
      </w:r>
      <w:r>
        <w:rPr>
          <w:u w:val="single"/>
        </w:rPr>
        <w:t xml:space="preserve">to take their own nuclear risks by </w:t>
      </w:r>
      <w:r>
        <w:rPr>
          <w:b/>
          <w:highlight w:val="green"/>
          <w:u w:val="single"/>
        </w:rPr>
        <w:t>making</w:t>
      </w:r>
      <w:r>
        <w:rPr>
          <w:u w:val="single"/>
        </w:rPr>
        <w:t xml:space="preserve"> increasingly explicit </w:t>
      </w:r>
      <w:r w:rsidRPr="00CE55F7">
        <w:rPr>
          <w:b/>
          <w:u w:val="single"/>
        </w:rPr>
        <w:t xml:space="preserve">nuclear </w:t>
      </w:r>
      <w:r>
        <w:rPr>
          <w:b/>
          <w:highlight w:val="green"/>
          <w:u w:val="single"/>
        </w:rPr>
        <w:t>threats</w:t>
      </w:r>
      <w:r>
        <w:rPr>
          <w:highlight w:val="green"/>
          <w:u w:val="single"/>
        </w:rPr>
        <w:t xml:space="preserve"> </w:t>
      </w:r>
      <w:r>
        <w:rPr>
          <w:u w:val="single"/>
        </w:rPr>
        <w:t xml:space="preserve">and deployments </w:t>
      </w:r>
      <w:r>
        <w:rPr>
          <w:b/>
          <w:highlight w:val="green"/>
          <w:u w:val="single"/>
        </w:rPr>
        <w:t>against nuclear-</w:t>
      </w:r>
      <w:r w:rsidRPr="00CE55F7">
        <w:rPr>
          <w:b/>
          <w:u w:val="single"/>
        </w:rPr>
        <w:t xml:space="preserve">armed </w:t>
      </w:r>
      <w:r>
        <w:rPr>
          <w:b/>
          <w:highlight w:val="green"/>
          <w:u w:val="single"/>
        </w:rPr>
        <w:t>adversaries</w:t>
      </w:r>
      <w:r>
        <w:rPr>
          <w:u w:val="single"/>
        </w:rPr>
        <w:t xml:space="preserve"> </w:t>
      </w:r>
      <w:r>
        <w:rPr>
          <w:sz w:val="14"/>
          <w:szCs w:val="14"/>
        </w:rPr>
        <w:t xml:space="preserve">– as Japan has begun to do with reference to its “technological deterrent” since about 2012.9 This period could last for many years until and </w:t>
      </w:r>
      <w:r>
        <w:rPr>
          <w:b/>
          <w:highlight w:val="green"/>
          <w:u w:val="single"/>
        </w:rPr>
        <w:t>when</w:t>
      </w:r>
      <w:r>
        <w:rPr>
          <w:u w:val="single"/>
        </w:rPr>
        <w:t xml:space="preserve"> nuclear </w:t>
      </w:r>
      <w:r>
        <w:rPr>
          <w:b/>
          <w:highlight w:val="green"/>
          <w:u w:val="single"/>
        </w:rPr>
        <w:t>war breaks out</w:t>
      </w:r>
      <w:r>
        <w:rPr>
          <w:highlight w:val="green"/>
          <w:u w:val="single"/>
        </w:rPr>
        <w:t xml:space="preserve"> </w:t>
      </w:r>
      <w:r>
        <w:rPr>
          <w:u w:val="single"/>
        </w:rPr>
        <w:t xml:space="preserve">and leads to a post-nuclear war disorder; or </w:t>
      </w:r>
      <w:r>
        <w:rPr>
          <w:b/>
          <w:highlight w:val="green"/>
          <w:u w:val="single"/>
        </w:rPr>
        <w:t>a</w:t>
      </w:r>
      <w:r>
        <w:rPr>
          <w:u w:val="single"/>
        </w:rPr>
        <w:t xml:space="preserve"> new, post-hegemonic strategic </w:t>
      </w:r>
      <w:r>
        <w:rPr>
          <w:b/>
          <w:highlight w:val="green"/>
          <w:u w:val="single"/>
        </w:rPr>
        <w:t>framework is established</w:t>
      </w:r>
      <w:r>
        <w:rPr>
          <w:u w:val="single"/>
        </w:rPr>
        <w:t xml:space="preserve"> to manage and/or abolish nuclear threat</w:t>
      </w:r>
      <w:r>
        <w:rPr>
          <w:sz w:val="14"/>
          <w:szCs w:val="14"/>
        </w:rPr>
        <w:t xml:space="preserve">. Under full-blown American nuclear hegemony, fewer states had nuclear weapons, </w:t>
      </w:r>
      <w:r>
        <w:rPr>
          <w:u w:val="single"/>
        </w:rPr>
        <w:t>the major nuclear weapons states entered into legally binding restraints on force levels and they learned from nuclear near-misses to promulgate rules of the road and tacit understandings</w:t>
      </w:r>
      <w:r>
        <w:rPr>
          <w:sz w:val="14"/>
          <w:szCs w:val="14"/>
        </w:rPr>
        <w:t xml:space="preserve">. The lines drawn during full-blown collisions involving nuclear weapons were stark and concentrated the minds of leaders greatly. In a nuclear duel, it was clear that only one of two sides could fire first; the only question was which one. </w:t>
      </w:r>
      <w:r>
        <w:rPr>
          <w:b/>
          <w:highlight w:val="green"/>
          <w:u w:val="single"/>
        </w:rPr>
        <w:lastRenderedPageBreak/>
        <w:t>Now, with nine</w:t>
      </w:r>
      <w:r>
        <w:rPr>
          <w:highlight w:val="green"/>
          <w:u w:val="single"/>
        </w:rPr>
        <w:t xml:space="preserve"> </w:t>
      </w:r>
      <w:r>
        <w:rPr>
          <w:u w:val="single"/>
        </w:rPr>
        <w:t xml:space="preserve">nuclear weapons </w:t>
      </w:r>
      <w:r>
        <w:rPr>
          <w:b/>
          <w:highlight w:val="green"/>
          <w:u w:val="single"/>
        </w:rPr>
        <w:t>states, and conflicts</w:t>
      </w:r>
      <w:r>
        <w:rPr>
          <w:highlight w:val="green"/>
          <w:u w:val="single"/>
        </w:rPr>
        <w:t xml:space="preserve"> </w:t>
      </w:r>
      <w:r>
        <w:rPr>
          <w:u w:val="single"/>
        </w:rPr>
        <w:t xml:space="preserve">conceivably </w:t>
      </w:r>
      <w:r>
        <w:rPr>
          <w:b/>
          <w:highlight w:val="green"/>
          <w:u w:val="single"/>
        </w:rPr>
        <w:t>involving</w:t>
      </w:r>
      <w:r>
        <w:rPr>
          <w:u w:val="single"/>
        </w:rPr>
        <w:t xml:space="preserve"> three, four or </w:t>
      </w:r>
      <w:r>
        <w:rPr>
          <w:b/>
          <w:highlight w:val="green"/>
          <w:u w:val="single"/>
        </w:rPr>
        <w:t>more of them</w:t>
      </w:r>
      <w:r>
        <w:rPr>
          <w:u w:val="single"/>
        </w:rPr>
        <w:t xml:space="preserve">, no matter how much leaders concentrate, </w:t>
      </w:r>
      <w:r>
        <w:rPr>
          <w:b/>
          <w:highlight w:val="green"/>
          <w:u w:val="single"/>
        </w:rPr>
        <w:t>it will not be evident</w:t>
      </w:r>
      <w:r>
        <w:rPr>
          <w:highlight w:val="green"/>
          <w:u w:val="single"/>
        </w:rPr>
        <w:t xml:space="preserve"> </w:t>
      </w:r>
      <w:r>
        <w:rPr>
          <w:u w:val="single"/>
        </w:rPr>
        <w:t xml:space="preserve">who is aiming at who, </w:t>
      </w:r>
      <w:r>
        <w:rPr>
          <w:b/>
          <w:highlight w:val="green"/>
          <w:u w:val="single"/>
        </w:rPr>
        <w:t>who may fire</w:t>
      </w:r>
      <w:r>
        <w:rPr>
          <w:highlight w:val="green"/>
          <w:u w:val="single"/>
        </w:rPr>
        <w:t xml:space="preserve"> </w:t>
      </w:r>
    </w:p>
    <w:p w14:paraId="1C9A7F22" w14:textId="77777777" w:rsidR="009C4477" w:rsidRDefault="009C4477" w:rsidP="006C4D85">
      <w:pPr>
        <w:rPr>
          <w:u w:val="single"/>
        </w:rPr>
      </w:pPr>
    </w:p>
    <w:p w14:paraId="5A82B070" w14:textId="77777777" w:rsidR="009C4477" w:rsidRDefault="009C4477" w:rsidP="006C4D85">
      <w:pPr>
        <w:rPr>
          <w:u w:val="single"/>
        </w:rPr>
      </w:pPr>
    </w:p>
    <w:p w14:paraId="052BCFAB" w14:textId="6E0BECA7" w:rsidR="006C4D85" w:rsidRDefault="006C4D85" w:rsidP="006C4D85">
      <w:pPr>
        <w:rPr>
          <w:sz w:val="14"/>
          <w:szCs w:val="14"/>
        </w:rPr>
      </w:pPr>
      <w:r>
        <w:rPr>
          <w:u w:val="single"/>
        </w:rPr>
        <w:t xml:space="preserve">first, and during a volley, who fired first and even who hit whom. </w:t>
      </w:r>
      <w:r>
        <w:rPr>
          <w:sz w:val="14"/>
          <w:szCs w:val="14"/>
        </w:rPr>
        <w:t xml:space="preserve">In a highly proliferated world, </w:t>
      </w:r>
      <w:r>
        <w:rPr>
          <w:b/>
          <w:highlight w:val="green"/>
          <w:u w:val="single"/>
        </w:rPr>
        <w:t>nuclear-armed states</w:t>
      </w:r>
      <w:r>
        <w:rPr>
          <w:highlight w:val="green"/>
          <w:u w:val="single"/>
        </w:rPr>
        <w:t xml:space="preserve"> </w:t>
      </w:r>
      <w:r>
        <w:rPr>
          <w:u w:val="single"/>
        </w:rPr>
        <w:t xml:space="preserve">may </w:t>
      </w:r>
      <w:r w:rsidRPr="00CE55F7">
        <w:rPr>
          <w:b/>
          <w:u w:val="single"/>
        </w:rPr>
        <w:t xml:space="preserve">feel driven to </w:t>
      </w:r>
      <w:r>
        <w:rPr>
          <w:b/>
          <w:highlight w:val="green"/>
          <w:u w:val="single"/>
        </w:rPr>
        <w:t>obtain larger</w:t>
      </w:r>
      <w:r>
        <w:rPr>
          <w:highlight w:val="green"/>
          <w:u w:val="single"/>
        </w:rPr>
        <w:t xml:space="preserve"> </w:t>
      </w:r>
      <w:r>
        <w:rPr>
          <w:u w:val="single"/>
        </w:rPr>
        <w:t xml:space="preserve">nuclear </w:t>
      </w:r>
      <w:r>
        <w:rPr>
          <w:b/>
          <w:highlight w:val="green"/>
          <w:u w:val="single"/>
        </w:rPr>
        <w:t>forces</w:t>
      </w:r>
      <w:r>
        <w:rPr>
          <w:u w:val="single"/>
        </w:rPr>
        <w:t xml:space="preserve"> able </w:t>
      </w:r>
      <w:r>
        <w:rPr>
          <w:b/>
          <w:highlight w:val="green"/>
          <w:u w:val="single"/>
        </w:rPr>
        <w:t xml:space="preserve">to deter </w:t>
      </w:r>
      <w:r w:rsidRPr="00CE55F7">
        <w:rPr>
          <w:b/>
          <w:u w:val="single"/>
        </w:rPr>
        <w:t xml:space="preserve">multiple </w:t>
      </w:r>
      <w:r>
        <w:rPr>
          <w:b/>
          <w:highlight w:val="green"/>
          <w:u w:val="single"/>
        </w:rPr>
        <w:t>adversaries</w:t>
      </w:r>
      <w:r>
        <w:rPr>
          <w:highlight w:val="green"/>
          <w:u w:val="single"/>
        </w:rPr>
        <w:t xml:space="preserve"> </w:t>
      </w:r>
      <w:r>
        <w:rPr>
          <w:u w:val="single"/>
        </w:rPr>
        <w:t xml:space="preserve">at the same time, sufficient to conduct not only a few nuclear attacks but </w:t>
      </w:r>
      <w:r>
        <w:rPr>
          <w:b/>
          <w:highlight w:val="green"/>
          <w:u w:val="single"/>
        </w:rPr>
        <w:t>configured to fight more than one</w:t>
      </w:r>
      <w:r>
        <w:rPr>
          <w:highlight w:val="green"/>
          <w:u w:val="single"/>
        </w:rPr>
        <w:t xml:space="preserve"> </w:t>
      </w:r>
      <w:r>
        <w:rPr>
          <w:u w:val="single"/>
        </w:rPr>
        <w:t xml:space="preserve">protracted </w:t>
      </w:r>
      <w:r w:rsidRPr="00CE55F7">
        <w:rPr>
          <w:b/>
          <w:u w:val="single"/>
        </w:rPr>
        <w:t xml:space="preserve">nuclear </w:t>
      </w:r>
      <w:r>
        <w:rPr>
          <w:b/>
          <w:highlight w:val="green"/>
          <w:u w:val="single"/>
        </w:rPr>
        <w:t>war at a time, especially in</w:t>
      </w:r>
      <w:r>
        <w:rPr>
          <w:highlight w:val="green"/>
          <w:u w:val="single"/>
        </w:rPr>
        <w:t xml:space="preserve"> </w:t>
      </w:r>
      <w:r>
        <w:rPr>
          <w:u w:val="single"/>
        </w:rPr>
        <w:t xml:space="preserve">nuclear </w:t>
      </w:r>
      <w:r>
        <w:rPr>
          <w:b/>
          <w:highlight w:val="green"/>
          <w:u w:val="single"/>
        </w:rPr>
        <w:t>states torn apart by civil war</w:t>
      </w:r>
      <w:r>
        <w:rPr>
          <w:highlight w:val="green"/>
          <w:u w:val="single"/>
        </w:rPr>
        <w:t xml:space="preserve"> </w:t>
      </w:r>
      <w:r>
        <w:rPr>
          <w:u w:val="single"/>
        </w:rPr>
        <w:t xml:space="preserve">and post-nuclear attack reconstruction. </w:t>
      </w:r>
      <w:r>
        <w:rPr>
          <w:sz w:val="14"/>
          <w:szCs w:val="14"/>
        </w:rPr>
        <w:t>The first time nuclear weapons are used since 1945 will be shocking, the second time, less so, the third time, the new normal.</w:t>
      </w:r>
    </w:p>
    <w:p w14:paraId="3A6695B1" w14:textId="43178C93" w:rsidR="006C4D85" w:rsidRDefault="006C4D85" w:rsidP="006C4D85">
      <w:pPr>
        <w:pStyle w:val="Heading3"/>
      </w:pPr>
      <w:r>
        <w:lastRenderedPageBreak/>
        <w:t>3</w:t>
      </w:r>
    </w:p>
    <w:p w14:paraId="7A7F34AC" w14:textId="77777777" w:rsidR="006C4D85" w:rsidRPr="00DB2FDD" w:rsidRDefault="006C4D85" w:rsidP="006C4D85">
      <w:pPr>
        <w:pStyle w:val="Heading4"/>
        <w:spacing w:line="276" w:lineRule="auto"/>
      </w:pPr>
      <w:r w:rsidRPr="00DB2FDD">
        <w:t xml:space="preserve">Threats are constructed – their security discourse creates a self fulfilling prophecy that makes true understanding of structural causes behind “threats” impossible. </w:t>
      </w:r>
    </w:p>
    <w:p w14:paraId="7D1499F9" w14:textId="77777777" w:rsidR="006C4D85" w:rsidRDefault="006C4D85" w:rsidP="006C4D85">
      <w:pPr>
        <w:spacing w:line="276" w:lineRule="auto"/>
      </w:pPr>
      <w:r w:rsidRPr="00C7634A">
        <w:rPr>
          <w:b/>
        </w:rPr>
        <w:t xml:space="preserve">Mack 91: </w:t>
      </w:r>
      <w:r w:rsidRPr="00C7634A">
        <w:rPr>
          <w:sz w:val="12"/>
          <w:szCs w:val="12"/>
        </w:rPr>
        <w:t>Dr. Mack, professor at Harvard Medical School, 1991, (John E., “The Psychodynamics of International Relationships” Vol 1 p. 58-59)</w:t>
      </w:r>
    </w:p>
    <w:p w14:paraId="1A63F074" w14:textId="77777777" w:rsidR="006C4D85" w:rsidRPr="007B15C5" w:rsidRDefault="006C4D85" w:rsidP="006C4D85">
      <w:pPr>
        <w:spacing w:line="276" w:lineRule="auto"/>
        <w:rPr>
          <w:b/>
          <w:u w:val="single"/>
        </w:rPr>
      </w:pPr>
      <w:r w:rsidRPr="00C7634A">
        <w:rPr>
          <w:rStyle w:val="StyleUnderline"/>
          <w:highlight w:val="green"/>
        </w:rPr>
        <w:t>Attempts to explore the psychological roots of enmity are</w:t>
      </w:r>
      <w:r w:rsidRPr="00C7634A">
        <w:rPr>
          <w:rStyle w:val="StyleUnderline"/>
        </w:rPr>
        <w:t xml:space="preserve"> frequently </w:t>
      </w:r>
      <w:r w:rsidRPr="00C7634A">
        <w:rPr>
          <w:rStyle w:val="StyleUnderline"/>
          <w:highlight w:val="green"/>
        </w:rPr>
        <w:t>met with</w:t>
      </w:r>
      <w:r w:rsidRPr="00C7634A">
        <w:rPr>
          <w:rStyle w:val="StyleUnderline"/>
        </w:rPr>
        <w:t xml:space="preserve"> an argument that, reduced to its essentials , goes something like this: “It’s very well to psychologize but </w:t>
      </w:r>
      <w:r w:rsidRPr="00C7634A">
        <w:rPr>
          <w:rStyle w:val="StyleUnderline"/>
          <w:highlight w:val="green"/>
        </w:rPr>
        <w:t xml:space="preserve">my enemy is real. </w:t>
      </w:r>
      <w:r w:rsidRPr="00EE6437">
        <w:rPr>
          <w:rStyle w:val="StyleUnderline"/>
        </w:rPr>
        <w:t xml:space="preserve">The Russians </w:t>
      </w:r>
      <w:r w:rsidRPr="00EE6437">
        <w:rPr>
          <w:sz w:val="16"/>
        </w:rPr>
        <w:t xml:space="preserve">(or Germans, Arabs, Israelis, Americans) </w:t>
      </w:r>
      <w:r w:rsidRPr="00EE6437">
        <w:rPr>
          <w:rStyle w:val="StyleUnderline"/>
        </w:rPr>
        <w:t>are armed, threaten us, and intend us harm. Furthermore</w:t>
      </w:r>
      <w:r w:rsidRPr="00C7634A">
        <w:rPr>
          <w:rStyle w:val="StyleUnderline"/>
        </w:rPr>
        <w:t xml:space="preserve">, there are real struggles between us and them and differing national interests: competition over oil, land or scarce resources and genuine conflicts of values between our two nations </w:t>
      </w:r>
      <w:r w:rsidRPr="00C7634A">
        <w:rPr>
          <w:sz w:val="16"/>
        </w:rPr>
        <w:t xml:space="preserve">(or political systems) It is essential that we be strong and maintain a balance of superiority of (military and political) power, lest the other side take advantage of our weakness.” </w:t>
      </w:r>
      <w:r w:rsidRPr="00C7634A">
        <w:rPr>
          <w:rStyle w:val="StyleUnderline"/>
          <w:highlight w:val="green"/>
        </w:rPr>
        <w:t>This</w:t>
      </w:r>
      <w:r w:rsidRPr="00C7634A">
        <w:rPr>
          <w:rStyle w:val="StyleUnderline"/>
        </w:rPr>
        <w:t xml:space="preserve"> argument </w:t>
      </w:r>
      <w:r w:rsidRPr="00C7634A">
        <w:rPr>
          <w:rStyle w:val="StyleUnderline"/>
          <w:highlight w:val="green"/>
        </w:rPr>
        <w:t>is</w:t>
      </w:r>
      <w:r w:rsidRPr="00C7634A">
        <w:rPr>
          <w:rStyle w:val="StyleUnderline"/>
        </w:rPr>
        <w:t xml:space="preserve"> neither wrong nor right, but instead simply </w:t>
      </w:r>
      <w:r w:rsidRPr="00C7634A">
        <w:rPr>
          <w:rStyle w:val="StyleUnderline"/>
          <w:highlight w:val="green"/>
        </w:rPr>
        <w:t>limited</w:t>
      </w:r>
      <w:r w:rsidRPr="00EE6437">
        <w:rPr>
          <w:rStyle w:val="StyleUnderline"/>
        </w:rPr>
        <w:t xml:space="preserve">. It fails to grapple with </w:t>
      </w:r>
      <w:r w:rsidRPr="00C7634A">
        <w:rPr>
          <w:rStyle w:val="StyleUnderline"/>
          <w:highlight w:val="green"/>
        </w:rPr>
        <w:t xml:space="preserve">a critical distinction that informs the entire subject. Is the threat </w:t>
      </w:r>
      <w:r w:rsidRPr="007B15C5">
        <w:rPr>
          <w:rStyle w:val="StyleUnderline"/>
        </w:rPr>
        <w:t xml:space="preserve">really </w:t>
      </w:r>
      <w:r w:rsidRPr="00C7634A">
        <w:rPr>
          <w:rStyle w:val="StyleUnderline"/>
          <w:highlight w:val="green"/>
        </w:rPr>
        <w:t>generated by the enemy</w:t>
      </w:r>
      <w:r w:rsidRPr="00C7634A">
        <w:rPr>
          <w:rStyle w:val="StyleUnderline"/>
        </w:rPr>
        <w:t xml:space="preserve"> as it appears to be at any given moment, </w:t>
      </w:r>
      <w:r w:rsidRPr="00C7634A">
        <w:rPr>
          <w:rStyle w:val="StyleUnderline"/>
          <w:highlight w:val="green"/>
        </w:rPr>
        <w:t>or</w:t>
      </w:r>
      <w:r w:rsidRPr="00C7634A">
        <w:rPr>
          <w:rStyle w:val="StyleUnderline"/>
        </w:rPr>
        <w:t xml:space="preserve"> is it </w:t>
      </w:r>
      <w:r w:rsidRPr="00EE6437">
        <w:rPr>
          <w:rStyle w:val="StyleUnderline"/>
        </w:rPr>
        <w:t xml:space="preserve">based on </w:t>
      </w:r>
      <w:r w:rsidRPr="00C7634A">
        <w:rPr>
          <w:rStyle w:val="StyleUnderline"/>
          <w:highlight w:val="green"/>
        </w:rPr>
        <w:t xml:space="preserve">one’s own contribution </w:t>
      </w:r>
      <w:r w:rsidRPr="00EE6437">
        <w:rPr>
          <w:rStyle w:val="StyleUnderline"/>
        </w:rPr>
        <w:t>to the threat, derived from distortion of perception by provocative words and</w:t>
      </w:r>
      <w:r w:rsidRPr="00C7634A">
        <w:rPr>
          <w:rStyle w:val="StyleUnderline"/>
        </w:rPr>
        <w:t xml:space="preserve"> </w:t>
      </w:r>
      <w:r w:rsidRPr="007B15C5">
        <w:rPr>
          <w:rStyle w:val="StyleUnderline"/>
        </w:rPr>
        <w:t>actions in a cycle of enmity and externalization of responsibility? In</w:t>
      </w:r>
      <w:r w:rsidRPr="00C7634A">
        <w:rPr>
          <w:rStyle w:val="StyleUnderline"/>
        </w:rPr>
        <w:t xml:space="preserve"> sum, </w:t>
      </w:r>
      <w:r w:rsidRPr="00C7634A">
        <w:rPr>
          <w:rStyle w:val="StyleUnderline"/>
          <w:highlight w:val="green"/>
        </w:rPr>
        <w:t xml:space="preserve">the enemy IS real, but we </w:t>
      </w:r>
      <w:r w:rsidRPr="00EE6437">
        <w:rPr>
          <w:rStyle w:val="StyleUnderline"/>
        </w:rPr>
        <w:t xml:space="preserve">have not learned to identify our own role in </w:t>
      </w:r>
      <w:r w:rsidRPr="00C7634A">
        <w:rPr>
          <w:rStyle w:val="StyleUnderline"/>
          <w:highlight w:val="green"/>
        </w:rPr>
        <w:t>creat</w:t>
      </w:r>
      <w:r w:rsidRPr="00EE6437">
        <w:rPr>
          <w:rStyle w:val="StyleUnderline"/>
        </w:rPr>
        <w:t>ing</w:t>
      </w:r>
      <w:r w:rsidRPr="00C7634A">
        <w:rPr>
          <w:rStyle w:val="StyleUnderline"/>
          <w:highlight w:val="green"/>
        </w:rPr>
        <w:t xml:space="preserve"> that enemy</w:t>
      </w:r>
      <w:r w:rsidRPr="00C7634A">
        <w:rPr>
          <w:rStyle w:val="StyleUnderline"/>
        </w:rPr>
        <w:t xml:space="preserve"> or in elaborating the threatening image we hold of the other group or country and its actual intentions or purposes. “</w:t>
      </w:r>
      <w:r w:rsidRPr="00C7634A">
        <w:rPr>
          <w:rStyle w:val="StyleUnderline"/>
          <w:highlight w:val="green"/>
        </w:rPr>
        <w:t>we never see our enemy’s motives</w:t>
      </w:r>
      <w:r w:rsidRPr="00C7634A">
        <w:rPr>
          <w:rStyle w:val="StyleUnderline"/>
        </w:rPr>
        <w:t xml:space="preserve"> and we never labor to asses his will </w:t>
      </w:r>
      <w:r w:rsidRPr="00C7634A">
        <w:rPr>
          <w:rStyle w:val="StyleUnderline"/>
          <w:highlight w:val="green"/>
        </w:rPr>
        <w:t>with</w:t>
      </w:r>
      <w:r w:rsidRPr="00C7634A">
        <w:rPr>
          <w:rStyle w:val="StyleUnderline"/>
        </w:rPr>
        <w:t xml:space="preserve"> anything approaching </w:t>
      </w:r>
      <w:r w:rsidRPr="00C7634A">
        <w:rPr>
          <w:rStyle w:val="StyleUnderline"/>
          <w:highlight w:val="green"/>
        </w:rPr>
        <w:t>objectivity</w:t>
      </w:r>
      <w:r w:rsidRPr="00C7634A">
        <w:rPr>
          <w:rStyle w:val="StyleUnderline"/>
        </w:rPr>
        <w:t>.”</w:t>
      </w:r>
    </w:p>
    <w:p w14:paraId="708DE517" w14:textId="77777777" w:rsidR="006C4D85" w:rsidRPr="00C7634A" w:rsidRDefault="006C4D85" w:rsidP="006C4D85">
      <w:pPr>
        <w:pStyle w:val="Heading4"/>
        <w:spacing w:line="276" w:lineRule="auto"/>
      </w:pPr>
      <w:r w:rsidRPr="00C7634A">
        <w:t xml:space="preserve">Fear of nuclear war assigns blame to an “unstable” enemy. </w:t>
      </w:r>
    </w:p>
    <w:p w14:paraId="0E9AA9D9" w14:textId="77777777" w:rsidR="006C4D85" w:rsidRPr="00C7634A" w:rsidRDefault="006C4D85" w:rsidP="006C4D85">
      <w:pPr>
        <w:spacing w:line="276" w:lineRule="auto"/>
        <w:rPr>
          <w:b/>
        </w:rPr>
      </w:pPr>
      <w:r w:rsidRPr="00C7634A">
        <w:rPr>
          <w:b/>
          <w:u w:val="single"/>
        </w:rPr>
        <w:t>Mack</w:t>
      </w:r>
      <w:r w:rsidRPr="00C7634A">
        <w:rPr>
          <w:b/>
        </w:rPr>
        <w:t xml:space="preserve">: </w:t>
      </w:r>
      <w:r w:rsidRPr="00C7634A">
        <w:rPr>
          <w:rStyle w:val="Style13ptBold"/>
          <w:b w:val="0"/>
          <w:sz w:val="16"/>
          <w:szCs w:val="16"/>
        </w:rPr>
        <w:t>John E. Mack, M.D. "The Enemy System (Short Version)" johnemackinstitute.org/1988/08/the-enemy-system-short-version/</w:t>
      </w:r>
    </w:p>
    <w:p w14:paraId="5E728FD2" w14:textId="77777777" w:rsidR="006C4D85" w:rsidRDefault="006C4D85" w:rsidP="006C4D85">
      <w:pPr>
        <w:spacing w:line="276" w:lineRule="auto"/>
        <w:rPr>
          <w:sz w:val="16"/>
        </w:rPr>
      </w:pPr>
      <w:r w:rsidRPr="00C7634A">
        <w:rPr>
          <w:b/>
          <w:sz w:val="24"/>
          <w:highlight w:val="green"/>
          <w:u w:val="single"/>
        </w:rPr>
        <w:t>The</w:t>
      </w:r>
      <w:r w:rsidRPr="00C7634A">
        <w:rPr>
          <w:sz w:val="16"/>
        </w:rPr>
        <w:t xml:space="preserve"> extraordinary </w:t>
      </w:r>
      <w:r w:rsidRPr="00C7634A">
        <w:rPr>
          <w:b/>
          <w:sz w:val="24"/>
          <w:u w:val="single"/>
        </w:rPr>
        <w:t xml:space="preserve">dimensions of the </w:t>
      </w:r>
      <w:r w:rsidRPr="00C7634A">
        <w:rPr>
          <w:b/>
          <w:sz w:val="24"/>
          <w:highlight w:val="green"/>
          <w:u w:val="single"/>
        </w:rPr>
        <w:t>nuclear threat have</w:t>
      </w:r>
      <w:r w:rsidRPr="00C7634A">
        <w:rPr>
          <w:sz w:val="16"/>
        </w:rPr>
        <w:t xml:space="preserve"> also </w:t>
      </w:r>
      <w:r w:rsidRPr="00C7634A">
        <w:rPr>
          <w:b/>
          <w:sz w:val="24"/>
          <w:highlight w:val="green"/>
          <w:u w:val="single"/>
        </w:rPr>
        <w:t>spawned</w:t>
      </w:r>
      <w:r w:rsidRPr="00C7634A">
        <w:rPr>
          <w:sz w:val="16"/>
        </w:rPr>
        <w:t xml:space="preserve"> examples of </w:t>
      </w:r>
      <w:r w:rsidRPr="00C7634A">
        <w:rPr>
          <w:b/>
          <w:sz w:val="24"/>
          <w:highlight w:val="green"/>
          <w:u w:val="single"/>
        </w:rPr>
        <w:t>apocalyptic thinking</w:t>
      </w:r>
      <w:r w:rsidRPr="00C7634A">
        <w:rPr>
          <w:sz w:val="16"/>
          <w:highlight w:val="green"/>
        </w:rPr>
        <w:t xml:space="preserve">, </w:t>
      </w:r>
      <w:r w:rsidRPr="00C7634A">
        <w:rPr>
          <w:b/>
          <w:sz w:val="24"/>
          <w:highlight w:val="green"/>
          <w:u w:val="single"/>
        </w:rPr>
        <w:t>in which the world is divided into</w:t>
      </w:r>
      <w:r w:rsidRPr="00C7634A">
        <w:rPr>
          <w:b/>
          <w:sz w:val="24"/>
          <w:u w:val="single"/>
        </w:rPr>
        <w:t xml:space="preserve"> forces of </w:t>
      </w:r>
      <w:r w:rsidRPr="00C7634A">
        <w:rPr>
          <w:b/>
          <w:sz w:val="24"/>
          <w:highlight w:val="green"/>
          <w:u w:val="single"/>
        </w:rPr>
        <w:t>good and evil</w:t>
      </w:r>
      <w:r w:rsidRPr="00C7634A">
        <w:rPr>
          <w:sz w:val="16"/>
        </w:rPr>
        <w:t xml:space="preserve">, and the belief that, </w:t>
      </w:r>
      <w:r w:rsidRPr="00C7634A">
        <w:rPr>
          <w:b/>
          <w:sz w:val="24"/>
          <w:u w:val="single"/>
        </w:rPr>
        <w:t>in the event of a nuclear holocaust, the good would be saved and the evil would perish</w:t>
      </w:r>
      <w:r w:rsidRPr="00C7634A">
        <w:rPr>
          <w:sz w:val="16"/>
        </w:rPr>
        <w:t xml:space="preserve">. In such thinking the primitive, polarizing tendencies of the child’s mind are all too evident. Creating a Safer World Hesse’s finding that even older children do not perceive their own country’s responsibility for states of enmity is in accord with those of psychologists and social scientists – that </w:t>
      </w:r>
      <w:r w:rsidRPr="00C7634A">
        <w:rPr>
          <w:b/>
          <w:sz w:val="24"/>
          <w:highlight w:val="green"/>
          <w:u w:val="single"/>
        </w:rPr>
        <w:t>there is no self-awareness</w:t>
      </w:r>
      <w:r w:rsidRPr="00C7634A">
        <w:rPr>
          <w:b/>
          <w:sz w:val="24"/>
          <w:u w:val="single"/>
        </w:rPr>
        <w:t xml:space="preserve"> or self-responsibility at the political level which corresponds to the awareness of personal responsibility with which we are familiar in a clinical setting</w:t>
      </w:r>
      <w:r w:rsidRPr="00C7634A">
        <w:rPr>
          <w:sz w:val="16"/>
        </w:rPr>
        <w:t>.” In political life,</w:t>
      </w:r>
      <w:r w:rsidRPr="00C7634A">
        <w:rPr>
          <w:b/>
          <w:sz w:val="24"/>
          <w:u w:val="single"/>
        </w:rPr>
        <w:t xml:space="preserve"> </w:t>
      </w:r>
      <w:r w:rsidRPr="00C7634A">
        <w:rPr>
          <w:b/>
          <w:sz w:val="24"/>
          <w:highlight w:val="green"/>
          <w:u w:val="single"/>
        </w:rPr>
        <w:t xml:space="preserve">the assignment of blame, disclaiming of responsibility, and the denial of one’s own nation’s contribution to tensions and </w:t>
      </w:r>
      <w:r w:rsidRPr="00C7634A">
        <w:rPr>
          <w:b/>
          <w:sz w:val="24"/>
          <w:highlight w:val="green"/>
          <w:u w:val="single"/>
        </w:rPr>
        <w:lastRenderedPageBreak/>
        <w:t>enmity are the norm.[</w:t>
      </w:r>
      <w:r w:rsidRPr="00C7634A">
        <w:rPr>
          <w:sz w:val="16"/>
        </w:rPr>
        <w:t xml:space="preserve">23] The first task, therefore, is to apply the insights of the behavioral sciences to create a new expectation of political self-responsibility. Nuclear weapons have connected all the peoples of the earth. </w:t>
      </w:r>
      <w:r w:rsidRPr="00C7634A">
        <w:rPr>
          <w:b/>
          <w:sz w:val="24"/>
          <w:u w:val="single"/>
        </w:rPr>
        <w:t xml:space="preserve">Not only the nuclear superpowers but also </w:t>
      </w:r>
      <w:r w:rsidRPr="00C7634A">
        <w:rPr>
          <w:b/>
          <w:sz w:val="24"/>
          <w:highlight w:val="green"/>
          <w:u w:val="single"/>
        </w:rPr>
        <w:t>all peoples are now interdependent and mutually vulnerable</w:t>
      </w:r>
      <w:r w:rsidRPr="00C7634A">
        <w:rPr>
          <w:sz w:val="16"/>
          <w:highlight w:val="green"/>
        </w:rPr>
        <w:t xml:space="preserve">. </w:t>
      </w:r>
      <w:r w:rsidRPr="00C7634A">
        <w:rPr>
          <w:b/>
          <w:sz w:val="24"/>
          <w:highlight w:val="green"/>
          <w:u w:val="single"/>
        </w:rPr>
        <w:t>Nations</w:t>
      </w:r>
      <w:r w:rsidRPr="00C7634A">
        <w:rPr>
          <w:b/>
          <w:sz w:val="24"/>
          <w:u w:val="single"/>
        </w:rPr>
        <w:t xml:space="preserve"> may have conflicting values but they </w:t>
      </w:r>
      <w:r w:rsidRPr="00C7634A">
        <w:rPr>
          <w:b/>
          <w:sz w:val="24"/>
          <w:highlight w:val="green"/>
          <w:u w:val="single"/>
        </w:rPr>
        <w:t>cannot afford to have enemies</w:t>
      </w:r>
      <w:r w:rsidRPr="00C7634A">
        <w:rPr>
          <w:b/>
          <w:sz w:val="24"/>
          <w:u w:val="single"/>
        </w:rPr>
        <w:t>.</w:t>
      </w:r>
      <w:r w:rsidRPr="00C7634A">
        <w:rPr>
          <w:sz w:val="16"/>
        </w:rPr>
        <w:t xml:space="preserve"> Education in elementary and secondary schools that reflects this new reality should be our highest priority. </w:t>
      </w:r>
      <w:r w:rsidRPr="00C7634A">
        <w:rPr>
          <w:b/>
          <w:sz w:val="24"/>
          <w:highlight w:val="green"/>
          <w:u w:val="single"/>
        </w:rPr>
        <w:t>Instead of constant blaming of the other side,</w:t>
      </w:r>
      <w:r w:rsidRPr="00C7634A">
        <w:rPr>
          <w:b/>
          <w:sz w:val="24"/>
          <w:u w:val="single"/>
        </w:rPr>
        <w:t xml:space="preserve"> we need to give new attention to the adversary’s culture and history, to his real intentions as well as his hopes, dreams, and values</w:t>
      </w:r>
      <w:r w:rsidRPr="00C7634A">
        <w:rPr>
          <w:sz w:val="16"/>
        </w:rPr>
        <w:t xml:space="preserve">. To understand is not to forgive, but awareness and knowledge could lead to a more realistic appreciation of who has contributed what to the problems and tensions that exist in the world. Young people should be taught in their homes and schools how to identify and resist ideological propaganda. </w:t>
      </w:r>
      <w:r w:rsidRPr="00C7634A">
        <w:rPr>
          <w:b/>
          <w:sz w:val="24"/>
          <w:u w:val="single"/>
        </w:rPr>
        <w:t>In the nuclear age we need to redefine hackneyed ideas such as national security or the national interest</w:t>
      </w:r>
      <w:r w:rsidRPr="00C7634A">
        <w:rPr>
          <w:sz w:val="16"/>
        </w:rPr>
        <w:t xml:space="preserve">. just as we can no longer afford enemies, there is no longer such a notion as national security. </w:t>
      </w:r>
      <w:r w:rsidRPr="00C7634A">
        <w:rPr>
          <w:b/>
          <w:sz w:val="24"/>
          <w:u w:val="single"/>
        </w:rPr>
        <w:t>The security of each depends on the other, and the communication of this reality must become a major focus of our educational system</w:t>
      </w:r>
      <w:r w:rsidRPr="00C7634A">
        <w:rPr>
          <w:sz w:val="16"/>
        </w:rPr>
        <w:t xml:space="preserve">. Similarly, </w:t>
      </w:r>
      <w:r w:rsidRPr="00C7634A">
        <w:rPr>
          <w:b/>
          <w:sz w:val="24"/>
          <w:u w:val="single"/>
        </w:rPr>
        <w:t>the national interest can no longer be defined unilaterally but exists in a context of mutual interests and dependencies.</w:t>
      </w:r>
      <w:r w:rsidRPr="00C7634A">
        <w:rPr>
          <w:sz w:val="16"/>
        </w:rPr>
        <w:t xml:space="preserve"> Physicians who understand the physical realities of nuclear technology, and are gaining a greater awareness of these psycho-political dynamics, can play a vital part in educating their patients and the general public about the basic requirements of planetary safety in the nuclear age. Political self-responsibility can begin at an early age. Nancy Condee asked Tolya, a nine-year-old Russian boy, “What kinds of solutions should be sought to reduce tensions between our two countries?” The boy replied: “I would tell Reagan that the thing he’s building in space is going to cause war. I’d tell him ‘Build it slowly! Take your time! Don’t rush!’ If he could spend a million years building it, we would have a million years of peace. And only afterwards, as soon as it was already built, then we would have war”.</w:t>
      </w:r>
    </w:p>
    <w:p w14:paraId="7CAF4215" w14:textId="77777777" w:rsidR="006C4D85" w:rsidRPr="00325479" w:rsidRDefault="006C4D85" w:rsidP="006C4D85">
      <w:pPr>
        <w:pStyle w:val="Heading4"/>
      </w:pPr>
      <w:r w:rsidRPr="00325479">
        <w:t>Their security discourse causes genocide and interventionism in the name of cleansing the world of violent “others”</w:t>
      </w:r>
    </w:p>
    <w:p w14:paraId="6A87083A" w14:textId="77777777" w:rsidR="006C4D85" w:rsidRPr="00C15E93" w:rsidRDefault="006C4D85" w:rsidP="006C4D85">
      <w:pPr>
        <w:spacing w:line="276" w:lineRule="auto"/>
        <w:rPr>
          <w:sz w:val="16"/>
        </w:rPr>
      </w:pPr>
      <w:r w:rsidRPr="00C15E93">
        <w:rPr>
          <w:rStyle w:val="Style13ptBold"/>
        </w:rPr>
        <w:t>Friis 2k</w:t>
      </w:r>
      <w:r w:rsidRPr="00C15E93">
        <w:rPr>
          <w:sz w:val="16"/>
        </w:rPr>
        <w:t xml:space="preserve"> - Friis, UN Sector at the Norwegian Institute of International Affairs, 2k, (Karsten, Peace and Conflict Studies 7.2, “From Liminars to Others: Securitization Through Myths,” </w:t>
      </w:r>
      <w:hyperlink r:id="rId11" w:anchor="page=2" w:history="1">
        <w:r w:rsidRPr="00C15E93">
          <w:rPr>
            <w:rStyle w:val="Hyperlink"/>
            <w:sz w:val="16"/>
          </w:rPr>
          <w:t>http://shss.nova.edu/pcs/journalsPDF/V7N2.pdf#page=2</w:t>
        </w:r>
      </w:hyperlink>
      <w:r w:rsidRPr="00C15E93">
        <w:rPr>
          <w:sz w:val="16"/>
        </w:rPr>
        <w:t>). NS</w:t>
      </w:r>
    </w:p>
    <w:p w14:paraId="38184FBB" w14:textId="77777777" w:rsidR="009C4477" w:rsidRDefault="006C4D85" w:rsidP="006C4D85">
      <w:pPr>
        <w:pStyle w:val="Cards"/>
        <w:spacing w:line="276" w:lineRule="auto"/>
        <w:rPr>
          <w:rStyle w:val="StyleUnderline"/>
          <w:rFonts w:ascii="Calibri" w:hAnsi="Calibri"/>
        </w:rPr>
      </w:pPr>
      <w:r w:rsidRPr="00C7634A">
        <w:rPr>
          <w:rStyle w:val="StyleUnderline"/>
          <w:rFonts w:ascii="Calibri" w:hAnsi="Calibri"/>
        </w:rPr>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an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Jef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 xml:space="preserve">a need for a mediation of chaos </w:t>
      </w:r>
      <w:r w:rsidRPr="00EE6437">
        <w:rPr>
          <w:rStyle w:val="StyleUnderline"/>
          <w:rFonts w:ascii="Calibri" w:hAnsi="Calibri"/>
        </w:rPr>
        <w:t>as well as of threat.</w:t>
      </w:r>
      <w:r w:rsidRPr="00EE6437">
        <w:rPr>
          <w:rFonts w:ascii="Calibri" w:hAnsi="Calibri"/>
          <w:sz w:val="16"/>
        </w:rPr>
        <w:t xml:space="preserve"> A mediation</w:t>
      </w:r>
      <w:r w:rsidRPr="00C7634A">
        <w:rPr>
          <w:rFonts w:ascii="Calibri" w:hAnsi="Calibri"/>
          <w:sz w:val="16"/>
        </w:rPr>
        <w:t xml:space="preserve">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 xml:space="preserve">It is a mediation of “ontological </w:t>
      </w:r>
      <w:r w:rsidRPr="00C7634A">
        <w:rPr>
          <w:rStyle w:val="StyleUnderline"/>
          <w:rFonts w:ascii="Calibri" w:hAnsi="Calibri"/>
        </w:rPr>
        <w:lastRenderedPageBreak/>
        <w:t>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w:t>
      </w:r>
      <w:r w:rsidRPr="00EE6437">
        <w:rPr>
          <w:rStyle w:val="StyleUnderline"/>
          <w:rFonts w:ascii="Calibri" w:hAnsi="Calibri"/>
        </w:rPr>
        <w:t xml:space="preserve">a necessity to </w:t>
      </w:r>
      <w:r w:rsidRPr="00C7634A">
        <w:rPr>
          <w:rStyle w:val="StyleUnderline"/>
          <w:rFonts w:ascii="Calibri" w:hAnsi="Calibri"/>
          <w:highlight w:val="green"/>
        </w:rPr>
        <w:t xml:space="preserve">get rid of all the </w:t>
      </w:r>
      <w:r w:rsidRPr="00C7634A">
        <w:rPr>
          <w:rStyle w:val="StyleUnderline"/>
          <w:rFonts w:ascii="Calibri" w:hAnsi="Calibri"/>
        </w:rPr>
        <w:t xml:space="preserve">liminars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a liminar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mobilisation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r w:rsidRPr="00C7634A">
        <w:rPr>
          <w:rStyle w:val="StyleUnderline"/>
          <w:rFonts w:ascii="Calibri" w:hAnsi="Calibri"/>
          <w:highlight w:val="green"/>
        </w:rPr>
        <w:t xml:space="preserve">liminars threaten the ontological order </w:t>
      </w:r>
      <w:r w:rsidRPr="00EE6437">
        <w:rPr>
          <w:rStyle w:val="StyleUnderline"/>
          <w:rFonts w:ascii="Calibri" w:hAnsi="Calibri"/>
        </w:rPr>
        <w:t xml:space="preserve">of the entrepreneur </w:t>
      </w:r>
      <w:r w:rsidRPr="00C7634A">
        <w:rPr>
          <w:rStyle w:val="StyleUnderline"/>
          <w:rFonts w:ascii="Calibri" w:hAnsi="Calibri"/>
          <w:highlight w:val="green"/>
        </w:rPr>
        <w:t>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 xml:space="preserve">mediation of chaos, which </w:t>
      </w:r>
      <w:r w:rsidRPr="00EE6437">
        <w:rPr>
          <w:rStyle w:val="StyleUnderline"/>
          <w:rFonts w:ascii="Calibri" w:hAnsi="Calibri"/>
        </w:rPr>
        <w:t xml:space="preserve">ultimately </w:t>
      </w:r>
      <w:r w:rsidRPr="00C7634A">
        <w:rPr>
          <w:rStyle w:val="StyleUnderline"/>
          <w:rFonts w:ascii="Calibri" w:hAnsi="Calibri"/>
          <w:highlight w:val="green"/>
        </w:rPr>
        <w:t>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r w:rsidRPr="00C7634A">
        <w:rPr>
          <w:rStyle w:val="StyleUnderline"/>
          <w:rFonts w:ascii="Calibri" w:hAnsi="Calibri"/>
          <w:highlight w:val="green"/>
        </w:rPr>
        <w:t>liminars may be securitized by</w:t>
      </w:r>
      <w:r w:rsidRPr="00C7634A">
        <w:rPr>
          <w:rStyle w:val="StyleUnderline"/>
          <w:rFonts w:ascii="Calibri" w:hAnsi="Calibri"/>
        </w:rPr>
        <w:t xml:space="preserve"> some sort of disciplination, from suppression</w:t>
      </w:r>
      <w:r w:rsidRPr="00C7634A">
        <w:rPr>
          <w:rFonts w:ascii="Calibri" w:hAnsi="Calibri"/>
          <w:sz w:val="16"/>
        </w:rPr>
        <w:t xml:space="preserve"> of cultural symbols to </w:t>
      </w:r>
      <w:r w:rsidRPr="00C7634A">
        <w:rPr>
          <w:rStyle w:val="StyleUnderline"/>
          <w:rFonts w:ascii="Calibri" w:hAnsi="Calibri"/>
          <w:highlight w:val="green"/>
        </w:rPr>
        <w:t xml:space="preserve">ethnic cleansing </w:t>
      </w:r>
      <w:r w:rsidRPr="00EE6437">
        <w:rPr>
          <w:rStyle w:val="StyleUnderline"/>
          <w:rFonts w:ascii="Calibri" w:hAnsi="Calibri"/>
        </w:rPr>
        <w:t>and expatriation</w:t>
      </w: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repoliticizing the inside/outside dichotomy. </w:t>
      </w:r>
      <w:r w:rsidRPr="00C7634A">
        <w:rPr>
          <w:rStyle w:val="StyleUnderline"/>
          <w:rFonts w:ascii="Calibri" w:hAnsi="Calibri"/>
        </w:rPr>
        <w:t xml:space="preserve">Therefore the liminar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A liminar 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liminar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war against liminars are so often total; it attempts a tota</w:t>
      </w:r>
      <w:r w:rsidRPr="00C7634A">
        <w:rPr>
          <w:rStyle w:val="StyleUnderline"/>
          <w:rFonts w:ascii="Calibri" w:hAnsi="Calibri"/>
        </w:rPr>
        <w:t xml:space="preserve">l expatriation or a total </w:t>
      </w:r>
      <w:r w:rsidRPr="00EE6437">
        <w:rPr>
          <w:rStyle w:val="StyleUnderline"/>
          <w:rFonts w:ascii="Calibri" w:hAnsi="Calibri"/>
        </w:rPr>
        <w:t xml:space="preserve">“solution” (like </w:t>
      </w:r>
      <w:r w:rsidRPr="00C7634A">
        <w:rPr>
          <w:rStyle w:val="StyleUnderline"/>
          <w:rFonts w:ascii="Calibri" w:hAnsi="Calibri"/>
          <w:highlight w:val="green"/>
        </w:rPr>
        <w:t>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w:t>
      </w:r>
    </w:p>
    <w:p w14:paraId="799A7B2F" w14:textId="77777777" w:rsidR="009C4477" w:rsidRDefault="009C4477" w:rsidP="006C4D85">
      <w:pPr>
        <w:pStyle w:val="Cards"/>
        <w:spacing w:line="276" w:lineRule="auto"/>
        <w:rPr>
          <w:rStyle w:val="StyleUnderline"/>
          <w:rFonts w:ascii="Calibri" w:hAnsi="Calibri"/>
        </w:rPr>
      </w:pPr>
    </w:p>
    <w:p w14:paraId="353DDD02" w14:textId="77777777" w:rsidR="009C4477" w:rsidRDefault="009C4477" w:rsidP="006C4D85">
      <w:pPr>
        <w:pStyle w:val="Cards"/>
        <w:spacing w:line="276" w:lineRule="auto"/>
        <w:rPr>
          <w:rStyle w:val="StyleUnderline"/>
          <w:rFonts w:ascii="Calibri" w:hAnsi="Calibri"/>
        </w:rPr>
      </w:pPr>
    </w:p>
    <w:p w14:paraId="595388CA" w14:textId="3674ADD7" w:rsidR="006C4D85" w:rsidRDefault="006C4D85" w:rsidP="006C4D85">
      <w:pPr>
        <w:pStyle w:val="Cards"/>
        <w:spacing w:line="276" w:lineRule="auto"/>
        <w:rPr>
          <w:rStyle w:val="StyleUnderline"/>
          <w:rFonts w:ascii="Calibri" w:hAnsi="Calibri"/>
        </w:rPr>
      </w:pPr>
      <w:r w:rsidRPr="00C7634A">
        <w:rPr>
          <w:rStyle w:val="StyleUnderline"/>
          <w:rFonts w:ascii="Calibri" w:hAnsi="Calibri"/>
        </w:rPr>
        <w:t>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 xml:space="preserve">open to </w:t>
      </w:r>
      <w:r w:rsidRPr="00EE6437">
        <w:rPr>
          <w:rStyle w:val="StyleUnderline"/>
          <w:rFonts w:ascii="Calibri" w:hAnsi="Calibri"/>
        </w:rPr>
        <w:t xml:space="preserve">a kind of </w:t>
      </w:r>
      <w:r w:rsidRPr="00C7634A">
        <w:rPr>
          <w:rStyle w:val="StyleUnderline"/>
          <w:rFonts w:ascii="Calibri" w:hAnsi="Calibri"/>
          <w:highlight w:val="green"/>
        </w:rPr>
        <w:t xml:space="preserve">violence that is </w:t>
      </w:r>
      <w:r w:rsidRPr="00EE6437">
        <w:rPr>
          <w:rStyle w:val="StyleUnderline"/>
          <w:rFonts w:ascii="Calibri" w:hAnsi="Calibri"/>
        </w:rPr>
        <w:t xml:space="preserve">way </w:t>
      </w:r>
      <w:r w:rsidRPr="00C7634A">
        <w:rPr>
          <w:rStyle w:val="StyleUnderline"/>
          <w:rFonts w:ascii="Calibri" w:hAnsi="Calibri"/>
          <w:highlight w:val="green"/>
        </w:rPr>
        <w:t>beyond any war conventions</w:t>
      </w:r>
      <w:r w:rsidRPr="00C7634A">
        <w:rPr>
          <w:rStyle w:val="StyleUnderline"/>
          <w:rFonts w:ascii="Calibri" w:hAnsi="Calibri"/>
        </w:rPr>
        <w:t xml:space="preserve">, </w:t>
      </w:r>
      <w:r w:rsidRPr="00C7634A">
        <w:rPr>
          <w:rStyle w:val="StyleUnderline"/>
          <w:rFonts w:ascii="Calibri" w:hAnsi="Calibri"/>
        </w:rPr>
        <w:lastRenderedPageBreak/>
        <w:t>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 xml:space="preserve">where truth is never questioned. </w:t>
      </w:r>
    </w:p>
    <w:p w14:paraId="74B3808D" w14:textId="77777777" w:rsidR="006C4D85" w:rsidRPr="00176141" w:rsidRDefault="006C4D85" w:rsidP="006C4D85">
      <w:pPr>
        <w:pStyle w:val="Heading4"/>
        <w:spacing w:line="276" w:lineRule="auto"/>
      </w:pPr>
      <w:r w:rsidRPr="00176141">
        <w:t xml:space="preserve">The alternative is to reject securitization – this opens up space for emancipatory political engagement. </w:t>
      </w:r>
    </w:p>
    <w:p w14:paraId="255792E4" w14:textId="77777777" w:rsidR="006C4D85" w:rsidRDefault="006C4D85" w:rsidP="006C4D85">
      <w:pPr>
        <w:pStyle w:val="Cards"/>
        <w:spacing w:line="276" w:lineRule="auto"/>
        <w:rPr>
          <w:rFonts w:ascii="Calibri" w:hAnsi="Calibri"/>
          <w:sz w:val="16"/>
        </w:rPr>
      </w:pPr>
      <w:r w:rsidRPr="00C7634A">
        <w:rPr>
          <w:rFonts w:ascii="Calibri" w:eastAsia="Calibri" w:hAnsi="Calibri"/>
          <w:b/>
          <w:u w:val="single"/>
        </w:rPr>
        <w:t>Neocleous</w:t>
      </w:r>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2BAAFD6F" w14:textId="77777777" w:rsidR="006C4D85" w:rsidRDefault="006C4D85" w:rsidP="006C4D85">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in favour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r w:rsidRPr="00C7634A">
        <w:rPr>
          <w:rFonts w:ascii="Calibri" w:hAnsi="Calibri"/>
          <w:sz w:val="12"/>
        </w:rPr>
        <w:t xml:space="preserve">can not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 xml:space="preserve">security </w:t>
      </w:r>
      <w:r w:rsidRPr="00DB1098">
        <w:rPr>
          <w:rStyle w:val="StyleUnderline"/>
          <w:rFonts w:ascii="Calibri" w:hAnsi="Calibri"/>
          <w:bCs/>
        </w:rPr>
        <w:t xml:space="preserve">has now become so all-encompassing that it </w:t>
      </w:r>
      <w:r w:rsidRPr="00C7634A">
        <w:rPr>
          <w:rStyle w:val="StyleUnderline"/>
          <w:rFonts w:ascii="Calibri" w:hAnsi="Calibri"/>
          <w:bCs/>
          <w:highlight w:val="green"/>
        </w:rPr>
        <w:t>marginalises all else</w:t>
      </w:r>
      <w:r w:rsidRPr="00C7634A">
        <w:rPr>
          <w:rStyle w:val="StyleUnderline"/>
          <w:rFonts w:ascii="Calibri" w:hAnsi="Calibri"/>
          <w:bCs/>
        </w:rPr>
        <w:t>, most notably the constructive conflicts, debates and discussions that animate political life. The constant prioritising of a mythical security as a political end - 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remoeves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legitimises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civilised or gendered or humanised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 xml:space="preserve">The real </w:t>
      </w:r>
      <w:r w:rsidRPr="00C7634A">
        <w:rPr>
          <w:rStyle w:val="StyleUnderline"/>
          <w:rFonts w:ascii="Calibri" w:hAnsi="Calibri"/>
          <w:bCs/>
          <w:highlight w:val="green"/>
        </w:rPr>
        <w:lastRenderedPageBreak/>
        <w:t xml:space="preserve">task is </w:t>
      </w:r>
      <w:r w:rsidRPr="00DB1098">
        <w:rPr>
          <w:rStyle w:val="StyleUnderline"/>
          <w:rFonts w:ascii="Calibri" w:hAnsi="Calibri"/>
          <w:bCs/>
        </w:rPr>
        <w:t>not to fill the supposed hole</w:t>
      </w:r>
      <w:r w:rsidRPr="00DB1098">
        <w:rPr>
          <w:rFonts w:ascii="Calibri" w:hAnsi="Calibri"/>
          <w:sz w:val="12"/>
        </w:rPr>
        <w:t xml:space="preserve"> with yet</w:t>
      </w:r>
      <w:r w:rsidRPr="00C7634A">
        <w:rPr>
          <w:rFonts w:ascii="Calibri" w:hAnsi="Calibri"/>
          <w:sz w:val="12"/>
        </w:rPr>
        <w:t xml:space="preserve">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Thus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securitising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It would also allow us to forge another kind of politics centred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precisely, must be open to debate. But it certainly requires recognising that security is an illusion that has forgotten it is an illusion; it requires recognising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 xml:space="preserve">'securitizing' </w:t>
      </w:r>
      <w:r w:rsidRPr="00DB1098">
        <w:rPr>
          <w:rStyle w:val="StyleUnderline"/>
          <w:rFonts w:ascii="Calibri" w:hAnsi="Calibri"/>
          <w:bCs/>
        </w:rPr>
        <w:t xml:space="preserve">an issue </w:t>
      </w:r>
      <w:r w:rsidRPr="00C7634A">
        <w:rPr>
          <w:rStyle w:val="StyleUnderline"/>
          <w:rFonts w:ascii="Calibri" w:hAnsi="Calibri"/>
          <w:bCs/>
          <w:highlight w:val="green"/>
        </w:rPr>
        <w:t xml:space="preserve">does not mean dealing </w:t>
      </w:r>
      <w:r w:rsidRPr="00DB1098">
        <w:rPr>
          <w:rStyle w:val="StyleUnderline"/>
          <w:rFonts w:ascii="Calibri" w:hAnsi="Calibri"/>
          <w:bCs/>
        </w:rPr>
        <w:t xml:space="preserve">with it </w:t>
      </w:r>
      <w:r w:rsidRPr="00C7634A">
        <w:rPr>
          <w:rStyle w:val="StyleUnderline"/>
          <w:rFonts w:ascii="Calibri" w:hAnsi="Calibri"/>
          <w:bCs/>
          <w:highlight w:val="green"/>
        </w:rPr>
        <w:t>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59C96589" w14:textId="77777777" w:rsidR="006C4D85" w:rsidRPr="00C15E93" w:rsidRDefault="006C4D85" w:rsidP="006C4D85">
      <w:pPr>
        <w:pStyle w:val="Heading4"/>
        <w:rPr>
          <w:rStyle w:val="Style13ptBold"/>
        </w:rPr>
      </w:pPr>
      <w:r w:rsidRPr="00C7634A">
        <w:t>Representations must precede policy discussion – they determine what is politically thinkable.</w:t>
      </w:r>
      <w:r>
        <w:t xml:space="preserve"> </w:t>
      </w:r>
    </w:p>
    <w:p w14:paraId="1E492D49" w14:textId="77777777" w:rsidR="006C4D85" w:rsidRDefault="006C4D85" w:rsidP="006C4D85">
      <w:pPr>
        <w:spacing w:line="276" w:lineRule="auto"/>
        <w:rPr>
          <w:sz w:val="12"/>
          <w:szCs w:val="12"/>
        </w:rPr>
      </w:pPr>
      <w:r w:rsidRPr="00C15E93">
        <w:rPr>
          <w:rStyle w:val="Style13ptBold"/>
        </w:rPr>
        <w:t>Crawford 02</w:t>
      </w:r>
      <w:r w:rsidRPr="00C7634A">
        <w:rPr>
          <w:sz w:val="12"/>
          <w:szCs w:val="12"/>
        </w:rPr>
        <w:t xml:space="preserve"> — Neta, PhD MA MIT, BA Brown, Prof. of poli sci at boston univ.</w:t>
      </w:r>
      <w:r>
        <w:rPr>
          <w:sz w:val="12"/>
          <w:szCs w:val="12"/>
        </w:rPr>
        <w:t xml:space="preserve"> </w:t>
      </w:r>
      <w:r w:rsidRPr="00C7634A">
        <w:rPr>
          <w:sz w:val="12"/>
          <w:szCs w:val="12"/>
        </w:rPr>
        <w:t>Argument and Change in World Politics, p. 19-21</w:t>
      </w:r>
    </w:p>
    <w:p w14:paraId="3F4BBF38" w14:textId="77777777" w:rsidR="009C4477" w:rsidRDefault="006C4D85" w:rsidP="006C4D85">
      <w:pPr>
        <w:spacing w:line="276" w:lineRule="auto"/>
        <w:rPr>
          <w:sz w:val="16"/>
        </w:rPr>
      </w:pPr>
      <w:r w:rsidRPr="00C7634A">
        <w:rPr>
          <w:rStyle w:val="StyleUnderline"/>
        </w:rPr>
        <w:t>Coherent arguments</w:t>
      </w:r>
      <w:r w:rsidRPr="00C7634A">
        <w:rPr>
          <w:sz w:val="16"/>
        </w:rPr>
        <w:t xml:space="preserve"> </w:t>
      </w:r>
      <w:r w:rsidRPr="00C7634A">
        <w:rPr>
          <w:rStyle w:val="StyleUnderline"/>
        </w:rPr>
        <w:t xml:space="preserve">are unlikely to take place unless </w:t>
      </w:r>
      <w:r w:rsidRPr="00C7634A">
        <w:rPr>
          <w:sz w:val="16"/>
        </w:rPr>
        <w:t xml:space="preserve">and until </w:t>
      </w:r>
      <w:r w:rsidRPr="00C7634A">
        <w:rPr>
          <w:rStyle w:val="StyleUnderline"/>
        </w:rPr>
        <w:t>actors,</w:t>
      </w:r>
      <w:r w:rsidRPr="00C7634A">
        <w:rPr>
          <w:sz w:val="16"/>
        </w:rPr>
        <w:t xml:space="preserve"> at least on some level, </w:t>
      </w:r>
      <w:r w:rsidRPr="00C7634A">
        <w:rPr>
          <w:rStyle w:val="StyleUnderline"/>
        </w:rPr>
        <w:t>agree on what they are arguing about</w:t>
      </w:r>
      <w:r w:rsidRPr="00C7634A">
        <w:rPr>
          <w:sz w:val="16"/>
        </w:rPr>
        <w:t xml:space="preserve">. The at least temporary </w:t>
      </w:r>
      <w:r w:rsidRPr="00C7634A">
        <w:rPr>
          <w:rStyle w:val="StyleUnderline"/>
          <w:highlight w:val="green"/>
        </w:rPr>
        <w:t>resolution of meta-arguments- regarding</w:t>
      </w:r>
      <w:r w:rsidRPr="00C7634A">
        <w:rPr>
          <w:sz w:val="16"/>
          <w:highlight w:val="green"/>
        </w:rPr>
        <w:t xml:space="preserve"> </w:t>
      </w:r>
      <w:r w:rsidRPr="00C7634A">
        <w:rPr>
          <w:sz w:val="16"/>
        </w:rPr>
        <w:t xml:space="preserve">the nature of the good (the content of </w:t>
      </w:r>
      <w:r w:rsidRPr="00C7634A">
        <w:rPr>
          <w:rStyle w:val="StyleUnderline"/>
        </w:rPr>
        <w:t>prescriptive norms</w:t>
      </w:r>
      <w:r w:rsidRPr="00C7634A">
        <w:rPr>
          <w:rFonts w:eastAsia="Calibri" w:cs="Times New Roman"/>
          <w:sz w:val="16"/>
        </w:rPr>
        <w:t>);</w:t>
      </w:r>
      <w:r w:rsidRPr="00C7634A">
        <w:rPr>
          <w:sz w:val="16"/>
        </w:rPr>
        <w:t xml:space="preserve"> what is out there, </w:t>
      </w:r>
      <w:r w:rsidRPr="00C7634A">
        <w:rPr>
          <w:rStyle w:val="StyleUnderline"/>
          <w:highlight w:val="green"/>
        </w:rPr>
        <w:t>the way we know the world</w:t>
      </w:r>
      <w:r w:rsidRPr="00C7634A">
        <w:rPr>
          <w:rStyle w:val="StyleUnderline"/>
        </w:rPr>
        <w:t>,</w:t>
      </w:r>
      <w:r w:rsidRPr="00C7634A">
        <w:rPr>
          <w:sz w:val="16"/>
        </w:rPr>
        <w:t xml:space="preserve"> how we decide between competing beliefs (</w:t>
      </w:r>
      <w:r w:rsidRPr="00C7634A">
        <w:rPr>
          <w:rStyle w:val="StyleUnderline"/>
          <w:highlight w:val="green"/>
        </w:rPr>
        <w:t>ontology and epistemology</w:t>
      </w:r>
      <w:r w:rsidRPr="00C7634A">
        <w:rPr>
          <w:sz w:val="16"/>
          <w:highlight w:val="green"/>
        </w:rPr>
        <w:t>);</w:t>
      </w:r>
      <w:r w:rsidRPr="00C7634A">
        <w:rPr>
          <w:rStyle w:val="StyleUnderline"/>
          <w:highlight w:val="green"/>
        </w:rPr>
        <w:t xml:space="preserve"> and</w:t>
      </w:r>
      <w:r w:rsidRPr="00C7634A">
        <w:rPr>
          <w:sz w:val="16"/>
        </w:rPr>
        <w:t xml:space="preserve"> the nature of the situation at hand( </w:t>
      </w:r>
      <w:r w:rsidRPr="00C7634A">
        <w:rPr>
          <w:rStyle w:val="StyleUnderline"/>
        </w:rPr>
        <w:t xml:space="preserve">the proper frame or </w:t>
      </w:r>
      <w:r w:rsidRPr="00C7634A">
        <w:rPr>
          <w:rStyle w:val="StyleUnderline"/>
          <w:highlight w:val="green"/>
        </w:rPr>
        <w:t>representation</w:t>
      </w:r>
      <w:r w:rsidRPr="00C7634A">
        <w:rPr>
          <w:sz w:val="16"/>
        </w:rPr>
        <w:t xml:space="preserve">)- </w:t>
      </w:r>
      <w:r w:rsidRPr="00C7634A">
        <w:rPr>
          <w:rStyle w:val="StyleUnderline"/>
          <w:highlight w:val="green"/>
        </w:rPr>
        <w:t xml:space="preserve">must occur before </w:t>
      </w:r>
      <w:r w:rsidRPr="00C7634A">
        <w:rPr>
          <w:rStyle w:val="StyleUnderline"/>
        </w:rPr>
        <w:t xml:space="preserve">specific arguments that could lead to decision and </w:t>
      </w:r>
      <w:r w:rsidRPr="00C7634A">
        <w:rPr>
          <w:rStyle w:val="StyleUnderline"/>
          <w:highlight w:val="green"/>
        </w:rPr>
        <w:t>action may take place</w:t>
      </w:r>
      <w:r w:rsidRPr="00C7634A">
        <w:rPr>
          <w:rStyle w:val="StyleUnderline"/>
        </w:rPr>
        <w:t>.</w:t>
      </w:r>
      <w:r w:rsidRPr="00C7634A">
        <w:rPr>
          <w:sz w:val="16"/>
        </w:rPr>
        <w:t xml:space="preserve"> </w:t>
      </w:r>
    </w:p>
    <w:p w14:paraId="37CC01A3" w14:textId="77777777" w:rsidR="009C4477" w:rsidRDefault="009C4477" w:rsidP="006C4D85">
      <w:pPr>
        <w:spacing w:line="276" w:lineRule="auto"/>
        <w:rPr>
          <w:sz w:val="16"/>
        </w:rPr>
      </w:pPr>
    </w:p>
    <w:p w14:paraId="2869FD27" w14:textId="77777777" w:rsidR="009C4477" w:rsidRDefault="009C4477" w:rsidP="006C4D85">
      <w:pPr>
        <w:spacing w:line="276" w:lineRule="auto"/>
        <w:rPr>
          <w:sz w:val="16"/>
        </w:rPr>
      </w:pPr>
    </w:p>
    <w:p w14:paraId="785B0E4D" w14:textId="28679273" w:rsidR="006C4D85" w:rsidRDefault="006C4D85" w:rsidP="006C4D85">
      <w:pPr>
        <w:spacing w:line="276" w:lineRule="auto"/>
        <w:rPr>
          <w:rStyle w:val="StyleUnderline"/>
        </w:rPr>
      </w:pPr>
      <w:r w:rsidRPr="00C7634A">
        <w:rPr>
          <w:sz w:val="16"/>
        </w:rPr>
        <w:t xml:space="preserve">Meta-arguments over epistemology and ontology, relatively rare, occur in instances where there is a fundamental clash between belief systems and not simply a debate within a belief system. Such </w:t>
      </w:r>
      <w:r w:rsidRPr="00C7634A">
        <w:rPr>
          <w:rStyle w:val="StyleUnderline"/>
        </w:rPr>
        <w:t xml:space="preserve">arguments over the nature of the </w:t>
      </w:r>
      <w:r w:rsidRPr="00C7634A">
        <w:rPr>
          <w:rStyle w:val="StyleUnderline"/>
        </w:rPr>
        <w:lastRenderedPageBreak/>
        <w:t>world and how we come to know it are particularly rare in politics</w:t>
      </w:r>
      <w:r w:rsidRPr="00C7634A">
        <w:rPr>
          <w:sz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w:t>
      </w:r>
      <w:r w:rsidRPr="00C7634A">
        <w:rPr>
          <w:rStyle w:val="StyleUnderline"/>
        </w:rPr>
        <w:t>More common are meta-arguments over representations</w:t>
      </w:r>
      <w:r w:rsidRPr="00C7634A">
        <w:rPr>
          <w:sz w:val="16"/>
        </w:rPr>
        <w:t xml:space="preserve"> or frames- </w:t>
      </w:r>
      <w:r w:rsidRPr="00C7634A">
        <w:rPr>
          <w:rStyle w:val="StyleUnderline"/>
        </w:rPr>
        <w:t>about how we out to understand a particular situation.</w:t>
      </w:r>
      <w:r w:rsidRPr="00C7634A">
        <w:rPr>
          <w:sz w:val="16"/>
        </w:rPr>
        <w:t xml:space="preserve"> Sometimes actors agree on how they see a situation. More often there are different possible interpretations. Thomas Homer-Dixon and Roger karapin suggest, </w:t>
      </w:r>
      <w:r w:rsidRPr="00C7634A">
        <w:rPr>
          <w:rStyle w:val="StyleUnderline"/>
        </w:rPr>
        <w:t>“Argument and debate occur when people try to gain acceptance for their interpretation of the world”.</w:t>
      </w:r>
      <w:r w:rsidRPr="00C7634A">
        <w:rPr>
          <w:sz w:val="16"/>
        </w:rPr>
        <w:t xml:space="preserve"> For example, “is the war defensive or aggressive?”. </w:t>
      </w:r>
      <w:r w:rsidRPr="00C7634A">
        <w:rPr>
          <w:rStyle w:val="StyleUnderline"/>
        </w:rPr>
        <w:t>Defining and controlling representations and images</w:t>
      </w:r>
      <w:r w:rsidRPr="00C7634A">
        <w:rPr>
          <w:sz w:val="16"/>
        </w:rPr>
        <w:t xml:space="preserve">, or the frame, </w:t>
      </w:r>
      <w:r w:rsidRPr="00C7634A">
        <w:rPr>
          <w:rStyle w:val="StyleUnderline"/>
        </w:rPr>
        <w:t>affects whether one thinks there is an issue at stake and whether a particular argument applies to the case</w:t>
      </w:r>
      <w:r w:rsidRPr="00C7634A">
        <w:rPr>
          <w:sz w:val="16"/>
        </w:rPr>
        <w:t xml:space="preserve">. An actor fighting a defensive war is within international law; an aggressor may legitimately be subject to sanctions. Framing and reframing involve mimesis or putting forward representations of what is going on. In mimetic meta-arguments, </w:t>
      </w:r>
      <w:r w:rsidRPr="00C7634A">
        <w:rPr>
          <w:rStyle w:val="StyleUnderline"/>
          <w:highlight w:val="green"/>
        </w:rPr>
        <w:t xml:space="preserve">actors </w:t>
      </w:r>
      <w:r w:rsidRPr="00C7634A">
        <w:rPr>
          <w:sz w:val="16"/>
        </w:rPr>
        <w:t xml:space="preserve">who are struggling to characterize or </w:t>
      </w:r>
      <w:r w:rsidRPr="00C7634A">
        <w:rPr>
          <w:rStyle w:val="StyleUnderline"/>
        </w:rPr>
        <w:t xml:space="preserve">frame the situation accomplish their ends by </w:t>
      </w:r>
      <w:r w:rsidRPr="00C7634A">
        <w:rPr>
          <w:rStyle w:val="StyleUnderline"/>
          <w:highlight w:val="green"/>
        </w:rPr>
        <w:t>draw</w:t>
      </w:r>
      <w:r w:rsidRPr="00C7634A">
        <w:rPr>
          <w:rStyle w:val="StyleUnderline"/>
        </w:rPr>
        <w:t xml:space="preserve">ing </w:t>
      </w:r>
      <w:r w:rsidRPr="00C7634A">
        <w:rPr>
          <w:rStyle w:val="StyleUnderline"/>
          <w:highlight w:val="green"/>
        </w:rPr>
        <w:t>vivid pictures of the “reality” through exaggeration</w:t>
      </w:r>
      <w:r w:rsidRPr="00C7634A">
        <w:rPr>
          <w:rStyle w:val="StyleUnderline"/>
        </w:rPr>
        <w:t>, analogy, or differentiation</w:t>
      </w:r>
      <w:r w:rsidRPr="00C7634A">
        <w:rPr>
          <w:sz w:val="16"/>
        </w:rPr>
        <w:t xml:space="preserve">. </w:t>
      </w:r>
      <w:r w:rsidRPr="00C7634A">
        <w:rPr>
          <w:rStyle w:val="StyleUnderline"/>
          <w:highlight w:val="green"/>
        </w:rPr>
        <w:t xml:space="preserve">Representations </w:t>
      </w:r>
      <w:r w:rsidRPr="00C7634A">
        <w:rPr>
          <w:rStyle w:val="StyleUnderline"/>
        </w:rPr>
        <w:t xml:space="preserve">of a situation </w:t>
      </w:r>
      <w:r w:rsidRPr="00C7634A">
        <w:rPr>
          <w:rStyle w:val="StyleUnderline"/>
          <w:highlight w:val="green"/>
        </w:rPr>
        <w:t>do not re-produce accurately so much as they creatively re-present</w:t>
      </w:r>
      <w:r w:rsidRPr="00C7634A">
        <w:rPr>
          <w:rStyle w:val="StyleUnderline"/>
        </w:rPr>
        <w:t xml:space="preserve"> situations in a way that makes sense</w:t>
      </w:r>
      <w:r w:rsidRPr="00C7634A">
        <w:rPr>
          <w:sz w:val="16"/>
        </w:rPr>
        <w:t xml:space="preserve">. “mimesis is a metaphoric or ‘iconic argumentation of the real.’ </w:t>
      </w:r>
      <w:r w:rsidRPr="00C7634A">
        <w:rPr>
          <w:rStyle w:val="StyleUnderline"/>
        </w:rPr>
        <w:t>Imitating not the effectivity of events but their logical structure and meaning</w:t>
      </w:r>
      <w:r w:rsidRPr="00C7634A">
        <w:rPr>
          <w:sz w:val="16"/>
        </w:rPr>
        <w:t xml:space="preserve">.” </w:t>
      </w:r>
      <w:r w:rsidRPr="00C7634A">
        <w:rPr>
          <w:rStyle w:val="StyleUnderline"/>
          <w:highlight w:val="green"/>
        </w:rPr>
        <w:t xml:space="preserve">Certain features are emphasized and others </w:t>
      </w:r>
      <w:r w:rsidRPr="00C7634A">
        <w:rPr>
          <w:rStyle w:val="StyleUnderline"/>
        </w:rPr>
        <w:t xml:space="preserve">de-emphasized or </w:t>
      </w:r>
      <w:r w:rsidRPr="00C7634A">
        <w:rPr>
          <w:rStyle w:val="StyleUnderline"/>
          <w:highlight w:val="green"/>
        </w:rPr>
        <w:t>completely ignored</w:t>
      </w:r>
    </w:p>
    <w:p w14:paraId="5840966F" w14:textId="77777777" w:rsidR="006C4D85" w:rsidRDefault="006C4D85" w:rsidP="006C4D85">
      <w:pPr>
        <w:spacing w:line="276" w:lineRule="auto"/>
        <w:rPr>
          <w:rStyle w:val="StyleUnderline"/>
        </w:rPr>
      </w:pPr>
    </w:p>
    <w:p w14:paraId="40D800E8" w14:textId="77777777" w:rsidR="006C4D85" w:rsidRDefault="006C4D85" w:rsidP="006C4D85">
      <w:pPr>
        <w:spacing w:line="276" w:lineRule="auto"/>
        <w:rPr>
          <w:rStyle w:val="StyleUnderline"/>
        </w:rPr>
      </w:pPr>
    </w:p>
    <w:p w14:paraId="39A7A34B" w14:textId="77777777" w:rsidR="006C4D85" w:rsidRDefault="006C4D85" w:rsidP="006C4D85">
      <w:pPr>
        <w:spacing w:line="276" w:lineRule="auto"/>
        <w:rPr>
          <w:sz w:val="16"/>
        </w:rPr>
      </w:pPr>
      <w:r w:rsidRPr="00C7634A">
        <w:rPr>
          <w:rStyle w:val="StyleUnderline"/>
        </w:rPr>
        <w:t xml:space="preserve"> as their situation is</w:t>
      </w:r>
      <w:r w:rsidRPr="00C7634A">
        <w:rPr>
          <w:sz w:val="16"/>
        </w:rPr>
        <w:t xml:space="preserve"> recharacterized or </w:t>
      </w:r>
      <w:r w:rsidRPr="00C7634A">
        <w:rPr>
          <w:rStyle w:val="StyleUnderline"/>
        </w:rPr>
        <w:t>reframed</w:t>
      </w:r>
      <w:r w:rsidRPr="00C7634A">
        <w:rPr>
          <w:sz w:val="16"/>
        </w:rPr>
        <w:t xml:space="preserve">. </w:t>
      </w:r>
      <w:r w:rsidRPr="00C7634A">
        <w:rPr>
          <w:rStyle w:val="StyleUnderline"/>
          <w:highlight w:val="green"/>
        </w:rPr>
        <w:t>Representation</w:t>
      </w:r>
      <w:r w:rsidRPr="00C7634A">
        <w:rPr>
          <w:sz w:val="16"/>
        </w:rPr>
        <w:t xml:space="preserve"> thus </w:t>
      </w:r>
      <w:r w:rsidRPr="00C7634A">
        <w:rPr>
          <w:rStyle w:val="StyleUnderline"/>
          <w:highlight w:val="green"/>
        </w:rPr>
        <w:t xml:space="preserve">becomes a “constraint on </w:t>
      </w:r>
      <w:r w:rsidRPr="00C7634A">
        <w:rPr>
          <w:rStyle w:val="StyleUnderline"/>
        </w:rPr>
        <w:t xml:space="preserve">reasoning in that it limits </w:t>
      </w:r>
      <w:r w:rsidRPr="00C7634A">
        <w:rPr>
          <w:rStyle w:val="StyleUnderline"/>
          <w:highlight w:val="green"/>
        </w:rPr>
        <w:t>understanding to a specific organization of conceptual knowledge</w:t>
      </w:r>
      <w:r w:rsidRPr="00C7634A">
        <w:rPr>
          <w:sz w:val="16"/>
        </w:rPr>
        <w:t xml:space="preserve">.” </w:t>
      </w:r>
      <w:r w:rsidRPr="00C7634A">
        <w:rPr>
          <w:rStyle w:val="StyleUnderline"/>
        </w:rPr>
        <w:t>The dominant representation delimits which arguments will be considered legitimate, framing how actors see possibities</w:t>
      </w:r>
      <w:r w:rsidRPr="00C7634A">
        <w:rPr>
          <w:sz w:val="16"/>
        </w:rPr>
        <w:t>. As Roxanne Doty argues, “</w:t>
      </w:r>
      <w:r w:rsidRPr="00C7634A">
        <w:rPr>
          <w:rStyle w:val="StyleUnderline"/>
        </w:rPr>
        <w:t>the possibility of practices presupposes the ability of an agent to imagine certain courses of action</w:t>
      </w:r>
      <w:r w:rsidRPr="00C7634A">
        <w:rPr>
          <w:sz w:val="16"/>
        </w:rPr>
        <w:t>. Certain background meanings, kinds of social actors and relationships, must already be in place.” If, as Donald Sylvan and Stuart Thorson argue, “</w:t>
      </w:r>
      <w:r w:rsidRPr="00C7634A">
        <w:rPr>
          <w:rStyle w:val="StyleUnderline"/>
        </w:rPr>
        <w:t>politics involves the selective privileging of representations, “it may not matter whether one representation or another is true or not</w:t>
      </w:r>
      <w:r w:rsidRPr="00C7634A">
        <w:rPr>
          <w:sz w:val="16"/>
        </w:rPr>
        <w:t>.</w:t>
      </w:r>
      <w:r w:rsidRPr="00C7634A">
        <w:rPr>
          <w:rStyle w:val="StyleUnderline"/>
        </w:rPr>
        <w:t xml:space="preserve"> </w:t>
      </w:r>
      <w:r w:rsidRPr="00C7634A">
        <w:rPr>
          <w:rStyle w:val="StyleUnderline"/>
          <w:highlight w:val="green"/>
        </w:rPr>
        <w:t xml:space="preserve">Emphasizing whether frames articulate accurate </w:t>
      </w:r>
      <w:r w:rsidRPr="00C7634A">
        <w:rPr>
          <w:rStyle w:val="StyleUnderline"/>
        </w:rPr>
        <w:t xml:space="preserve">or inaccurate </w:t>
      </w:r>
      <w:r w:rsidRPr="00C7634A">
        <w:rPr>
          <w:rStyle w:val="StyleUnderline"/>
          <w:highlight w:val="green"/>
        </w:rPr>
        <w:t>perceptions misses the rhetorical import</w:t>
      </w:r>
      <w:r w:rsidRPr="00C7634A">
        <w:rPr>
          <w:rFonts w:eastAsia="Calibri" w:cs="Times New Roman"/>
          <w:b/>
          <w:color w:val="000000"/>
          <w:sz w:val="18"/>
          <w:u w:val="single"/>
        </w:rPr>
        <w:t xml:space="preserve"> </w:t>
      </w:r>
      <w:r w:rsidRPr="00C7634A">
        <w:rPr>
          <w:rStyle w:val="StyleUnderline"/>
        </w:rPr>
        <w:t>of representation- 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w:t>
      </w:r>
      <w:r w:rsidRPr="00C7634A">
        <w:rPr>
          <w:sz w:val="16"/>
        </w:rPr>
        <w:t xml:space="preserve">. But, as </w:t>
      </w:r>
      <w:r w:rsidRPr="00C7634A">
        <w:rPr>
          <w:sz w:val="16"/>
        </w:rPr>
        <w:lastRenderedPageBreak/>
        <w:t>Rodger Payne suggests, “No frame is an omnipotent persuasive tool that can be decisively wielded by norm entrepreneurs without serious political wrangling.” Hence framing is a meta-argument.</w:t>
      </w:r>
    </w:p>
    <w:p w14:paraId="7978B9A4" w14:textId="19DB3341" w:rsidR="006C4D85" w:rsidRDefault="00C4697C" w:rsidP="00C4697C">
      <w:pPr>
        <w:pStyle w:val="Heading3"/>
      </w:pPr>
      <w:r>
        <w:lastRenderedPageBreak/>
        <w:t>4</w:t>
      </w:r>
    </w:p>
    <w:p w14:paraId="440EB5AA" w14:textId="77777777" w:rsidR="00C4697C" w:rsidRPr="00DE33BD" w:rsidRDefault="00C4697C" w:rsidP="00C4697C">
      <w:pPr>
        <w:pStyle w:val="Heading4"/>
        <w:rPr>
          <w:rFonts w:cs="Calibri"/>
        </w:rPr>
      </w:pPr>
      <w:r>
        <w:rPr>
          <w:rFonts w:cs="Calibri"/>
        </w:rPr>
        <w:t>The plan</w:t>
      </w:r>
      <w:r w:rsidRPr="00DE33BD">
        <w:rPr>
          <w:rFonts w:cs="Calibri"/>
        </w:rPr>
        <w:t xml:space="preserve"> requires clarifying international space law---causes strategic bargaining to extract concessions </w:t>
      </w:r>
    </w:p>
    <w:p w14:paraId="035C02B1" w14:textId="77777777" w:rsidR="00C4697C" w:rsidRPr="00DE33BD" w:rsidRDefault="00C4697C" w:rsidP="00C4697C">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7BE00229" w14:textId="77777777" w:rsidR="00C4697C" w:rsidRPr="00DE33BD" w:rsidRDefault="00C4697C" w:rsidP="00C4697C">
      <w:pPr>
        <w:rPr>
          <w:szCs w:val="16"/>
        </w:rPr>
      </w:pPr>
      <w:r w:rsidRPr="00DE33BD">
        <w:rPr>
          <w:szCs w:val="16"/>
        </w:rPr>
        <w:t>V. MITIGATION VS. REMOVAL</w:t>
      </w:r>
    </w:p>
    <w:p w14:paraId="5BBFD222" w14:textId="77777777" w:rsidR="00C4697C" w:rsidRPr="00DE33BD" w:rsidRDefault="00C4697C" w:rsidP="00C4697C">
      <w:pPr>
        <w:rPr>
          <w:rStyle w:val="StyleUnderline"/>
        </w:rPr>
      </w:pPr>
      <w:r w:rsidRPr="00DE33BD">
        <w:rPr>
          <w:rStyle w:val="StyleUnderline"/>
        </w:rPr>
        <w:t>Relying on international law to create an environment conducive to space debris removal initially seems promising</w:t>
      </w:r>
      <w:r w:rsidRPr="00DE33BD">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t xml:space="preserve">, or their space agencies, </w:t>
      </w:r>
      <w:r w:rsidRPr="00DE33BD">
        <w:rPr>
          <w:rStyle w:val="StyleUnderline"/>
        </w:rPr>
        <w:t>would be to create an international legal framework that clearly specifies the rules that will govern space debris removal</w:t>
      </w:r>
      <w:r w:rsidRPr="00DE33BD">
        <w:t xml:space="preserve"> and the interactions in space more generally. </w:t>
      </w:r>
      <w:r w:rsidRPr="00DE33BD">
        <w:rPr>
          <w:rStyle w:val="StyleUnderline"/>
        </w:rPr>
        <w:t xml:space="preserve">The certainty afforded by clear </w:t>
      </w:r>
      <w:r w:rsidRPr="00DE33BD">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t xml:space="preserve">. To borrow a concept from Buchanan and Tullock’s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t xml:space="preserve">. Although </w:t>
      </w:r>
      <w:r w:rsidRPr="00DE33BD">
        <w:rPr>
          <w:rStyle w:val="StyleUnderline"/>
        </w:rPr>
        <w:t>a social contract</w:t>
      </w:r>
      <w:r w:rsidRPr="00DE33BD">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68ED4A46" w14:textId="77777777" w:rsidR="00C4697C" w:rsidRPr="00DD79F1" w:rsidRDefault="00C4697C" w:rsidP="00C4697C">
      <w:pPr>
        <w:rPr>
          <w:rStyle w:val="Emphasis"/>
        </w:rPr>
      </w:pPr>
      <w:r w:rsidRPr="00DE33BD">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t xml:space="preserve">) </w:t>
      </w:r>
      <w:r w:rsidRPr="00DE33BD">
        <w:rPr>
          <w:rStyle w:val="StyleUnderline"/>
        </w:rPr>
        <w:t>is the foundation for current international space law</w:t>
      </w:r>
      <w:r w:rsidRPr="00DE33BD">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w:t>
      </w:r>
      <w:r w:rsidRPr="00DD79F1">
        <w:rPr>
          <w:rStyle w:val="StyleUnderline"/>
        </w:rPr>
        <w:lastRenderedPageBreak/>
        <w:t xml:space="preserve">permission of their respective governments. Perhaps contrary to intuition, </w:t>
      </w:r>
      <w:r w:rsidRPr="00DD79F1">
        <w:rPr>
          <w:rStyle w:val="Emphasis"/>
        </w:rPr>
        <w:t>consent will probably not be easy to secure.</w:t>
      </w:r>
    </w:p>
    <w:p w14:paraId="72475D28" w14:textId="77777777" w:rsidR="00C4697C" w:rsidRPr="00DE33BD" w:rsidRDefault="00C4697C" w:rsidP="00C4697C">
      <w:pPr>
        <w:rPr>
          <w:rStyle w:val="StyleUnderline"/>
        </w:rPr>
      </w:pPr>
      <w:r w:rsidRPr="00DD79F1">
        <w:rPr>
          <w:rStyle w:val="StyleUnderline"/>
        </w:rPr>
        <w:t xml:space="preserve">A major difficulty lies in the realization that much </w:t>
      </w:r>
      <w:r w:rsidRPr="00DD79F1">
        <w:rPr>
          <w:rStyle w:val="Emphasis"/>
        </w:rPr>
        <w:t>debris is valuable scrap material</w:t>
      </w:r>
      <w:r w:rsidRPr="00DD79F1">
        <w:rPr>
          <w:rStyle w:val="StyleUnderline"/>
        </w:rPr>
        <w:t xml:space="preserve"> </w:t>
      </w:r>
      <w:r w:rsidRPr="00DD79F1">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36CDBFCB" w14:textId="77777777" w:rsidR="00C4697C" w:rsidRPr="00DE33BD" w:rsidRDefault="00C4697C" w:rsidP="00C4697C">
      <w:r w:rsidRPr="00DE33BD">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t xml:space="preserve">. In theory, </w:t>
      </w:r>
      <w:r w:rsidRPr="00DD79F1">
        <w:rPr>
          <w:rStyle w:val="StyleUnderline"/>
        </w:rPr>
        <w:t>insurance</w:t>
      </w:r>
      <w:r w:rsidRPr="00DD79F1">
        <w:t xml:space="preserve"> can partly remediate the</w:t>
      </w:r>
      <w:r w:rsidRPr="00DE33BD">
        <w:t xml:space="preserve"> costs, but that remediation </w:t>
      </w:r>
      <w:r w:rsidRPr="00DE33BD">
        <w:rPr>
          <w:rStyle w:val="StyleUnderline"/>
        </w:rPr>
        <w:t>would</w:t>
      </w:r>
      <w:r w:rsidRPr="00DE33BD">
        <w:t xml:space="preserve"> still </w:t>
      </w:r>
      <w:r w:rsidRPr="00DE33BD">
        <w:rPr>
          <w:rStyle w:val="StyleUnderline"/>
        </w:rPr>
        <w:t>make debris removal engagement less appealing</w:t>
      </w:r>
      <w:r w:rsidRPr="00DE33BD">
        <w:t>.</w:t>
      </w:r>
    </w:p>
    <w:p w14:paraId="70DAC039" w14:textId="77777777" w:rsidR="009C4477" w:rsidRDefault="00C4697C" w:rsidP="00C4697C">
      <w:pPr>
        <w:rPr>
          <w:rStyle w:val="Emphasis"/>
        </w:rPr>
      </w:pPr>
      <w:r w:rsidRPr="00DE33BD">
        <w:rPr>
          <w:rStyle w:val="StyleUnderline"/>
        </w:rPr>
        <w:t>A global effort to remediate debris would, by necessity, involve the three major spacefaring nations: the United States, Russia, and China</w:t>
      </w:r>
      <w:r w:rsidRPr="00DE33BD">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p>
    <w:p w14:paraId="7B6DB2F3" w14:textId="77777777" w:rsidR="009C4477" w:rsidRDefault="009C4477" w:rsidP="00C4697C">
      <w:pPr>
        <w:rPr>
          <w:rStyle w:val="Emphasis"/>
        </w:rPr>
      </w:pPr>
    </w:p>
    <w:p w14:paraId="03AD37C7" w14:textId="77777777" w:rsidR="009C4477" w:rsidRDefault="009C4477" w:rsidP="00C4697C">
      <w:pPr>
        <w:rPr>
          <w:rStyle w:val="Emphasis"/>
        </w:rPr>
      </w:pPr>
    </w:p>
    <w:p w14:paraId="0E4396C1" w14:textId="3A770951" w:rsidR="00C4697C" w:rsidRPr="00DE33BD" w:rsidRDefault="00C4697C" w:rsidP="00C4697C">
      <w:pPr>
        <w:rPr>
          <w:rStyle w:val="StyleUnderline"/>
        </w:rPr>
      </w:pPr>
      <w:r w:rsidRPr="00DE33BD">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51FB32F1" w14:textId="77777777" w:rsidR="00C4697C" w:rsidRDefault="00C4697C" w:rsidP="00C4697C">
      <w:pPr>
        <w:pStyle w:val="Heading4"/>
      </w:pPr>
      <w:r>
        <w:t xml:space="preserve">The US will use that opportunity to push </w:t>
      </w:r>
      <w:r w:rsidRPr="000C791D">
        <w:rPr>
          <w:u w:val="single"/>
        </w:rPr>
        <w:t>Artemis Accords</w:t>
      </w:r>
      <w:r>
        <w:t xml:space="preserve"> and </w:t>
      </w:r>
      <w:r w:rsidRPr="000C791D">
        <w:rPr>
          <w:u w:val="single"/>
        </w:rPr>
        <w:t>bilateralization</w:t>
      </w:r>
      <w:r>
        <w:t xml:space="preserve"> – undermines </w:t>
      </w:r>
      <w:r w:rsidRPr="000C791D">
        <w:rPr>
          <w:u w:val="single"/>
        </w:rPr>
        <w:t>multilateral space law</w:t>
      </w:r>
      <w:r>
        <w:t>.</w:t>
      </w:r>
    </w:p>
    <w:p w14:paraId="2CDE36AC" w14:textId="77777777" w:rsidR="00C4697C" w:rsidRPr="0015417F" w:rsidRDefault="00C4697C" w:rsidP="00C4697C">
      <w:pPr>
        <w:rPr>
          <w:szCs w:val="16"/>
        </w:rPr>
      </w:pPr>
      <w:r w:rsidRPr="0015417F">
        <w:rPr>
          <w:rStyle w:val="Style13ptBold"/>
        </w:rPr>
        <w:t>Wall 20</w:t>
      </w:r>
      <w:r w:rsidRPr="0015417F">
        <w:rPr>
          <w:szCs w:val="16"/>
        </w:rPr>
        <w:t xml:space="preserve"> – Senior Space Writer with Space.com, former herpetologist and wildlife biologist, Ph.D. in evolutionary biology from the University of Sydney, Australia; citing Boley (Department of Physics and Astronomy, University of British Columbia, Vancouver) and Byers (Department of Political Science, University of British Columbia, Vancouver)</w:t>
      </w:r>
    </w:p>
    <w:p w14:paraId="63E42645" w14:textId="77777777" w:rsidR="00C4697C" w:rsidRPr="0015417F" w:rsidRDefault="00C4697C" w:rsidP="00C4697C">
      <w:pPr>
        <w:rPr>
          <w:szCs w:val="16"/>
        </w:rPr>
      </w:pPr>
      <w:r w:rsidRPr="0015417F">
        <w:rPr>
          <w:szCs w:val="16"/>
        </w:rPr>
        <w:t>Mike Wall, 10-8-2020, “US policy could thwart sustainable space development, researchers say,” Space.com, https://www.space.com/us-space-policy-mining-artemis-accords</w:t>
      </w:r>
      <w:r>
        <w:rPr>
          <w:szCs w:val="16"/>
        </w:rPr>
        <w:t xml:space="preserve"> DD</w:t>
      </w:r>
    </w:p>
    <w:p w14:paraId="429D1157" w14:textId="77777777" w:rsidR="00C4697C" w:rsidRDefault="00C4697C" w:rsidP="00C4697C"/>
    <w:p w14:paraId="1EAEFC24" w14:textId="77777777" w:rsidR="00C4697C" w:rsidRDefault="00C4697C" w:rsidP="00C4697C">
      <w:r w:rsidRPr="00E70C4C">
        <w:rPr>
          <w:rStyle w:val="StyleUnderline"/>
        </w:rPr>
        <w:t xml:space="preserve">The </w:t>
      </w:r>
      <w:r w:rsidRPr="00EE7FFD">
        <w:rPr>
          <w:rStyle w:val="Emphasis"/>
          <w:highlight w:val="green"/>
        </w:rPr>
        <w:t>U</w:t>
      </w:r>
      <w:r w:rsidRPr="0015417F">
        <w:t xml:space="preserve">nited </w:t>
      </w:r>
      <w:r w:rsidRPr="00EE7FFD">
        <w:rPr>
          <w:rStyle w:val="Emphasis"/>
          <w:highlight w:val="green"/>
        </w:rPr>
        <w:t>S</w:t>
      </w:r>
      <w:r w:rsidRPr="0015417F">
        <w:t xml:space="preserve">tates' </w:t>
      </w:r>
      <w:r w:rsidRPr="00EE7FFD">
        <w:rPr>
          <w:rStyle w:val="StyleUnderline"/>
          <w:highlight w:val="green"/>
        </w:rPr>
        <w:t>space policy threatens</w:t>
      </w:r>
      <w:r w:rsidRPr="00E70C4C">
        <w:rPr>
          <w:rStyle w:val="StyleUnderline"/>
        </w:rPr>
        <w:t xml:space="preserve"> the </w:t>
      </w:r>
      <w:r w:rsidRPr="00EE7FFD">
        <w:rPr>
          <w:rStyle w:val="StyleUnderline"/>
          <w:highlight w:val="green"/>
        </w:rPr>
        <w:t>safe</w:t>
      </w:r>
      <w:r w:rsidRPr="00E26614">
        <w:rPr>
          <w:rStyle w:val="StyleUnderline"/>
        </w:rPr>
        <w:t xml:space="preserve"> and sustainable </w:t>
      </w:r>
      <w:r w:rsidRPr="00EE7FFD">
        <w:rPr>
          <w:rStyle w:val="StyleUnderline"/>
          <w:highlight w:val="green"/>
        </w:rPr>
        <w:t>development</w:t>
      </w:r>
      <w:r w:rsidRPr="00E70C4C">
        <w:rPr>
          <w:rStyle w:val="StyleUnderline"/>
        </w:rPr>
        <w:t xml:space="preserve"> of the final frontier</w:t>
      </w:r>
      <w:r w:rsidRPr="0015417F">
        <w:t>, two researchers argue.</w:t>
      </w:r>
    </w:p>
    <w:p w14:paraId="3A0BBA22" w14:textId="77777777" w:rsidR="00C4697C" w:rsidRDefault="00C4697C" w:rsidP="00C4697C">
      <w:r w:rsidRPr="00E70C4C">
        <w:rPr>
          <w:rStyle w:val="StyleUnderline"/>
        </w:rPr>
        <w:t xml:space="preserve">The U.S. is </w:t>
      </w:r>
      <w:r w:rsidRPr="00EE7FFD">
        <w:rPr>
          <w:rStyle w:val="Emphasis"/>
          <w:highlight w:val="green"/>
        </w:rPr>
        <w:t>pushing national</w:t>
      </w:r>
      <w:r w:rsidRPr="00EE7FFD">
        <w:rPr>
          <w:rStyle w:val="StyleUnderline"/>
          <w:highlight w:val="green"/>
        </w:rPr>
        <w:t xml:space="preserve"> rather than multilateral regulation</w:t>
      </w:r>
      <w:r w:rsidRPr="00E70C4C">
        <w:rPr>
          <w:rStyle w:val="StyleUnderline"/>
        </w:rPr>
        <w:t xml:space="preserve"> of space mining, an approach that </w:t>
      </w:r>
      <w:r w:rsidRPr="00EE7FFD">
        <w:rPr>
          <w:rStyle w:val="StyleUnderline"/>
          <w:highlight w:val="green"/>
        </w:rPr>
        <w:t xml:space="preserve">could have </w:t>
      </w:r>
      <w:r w:rsidRPr="00EE7FFD">
        <w:rPr>
          <w:rStyle w:val="Emphasis"/>
          <w:highlight w:val="green"/>
        </w:rPr>
        <w:t>serious negative consequences</w:t>
      </w:r>
      <w:r w:rsidRPr="0015417F">
        <w:t>, astronomer Aaron Boley and political scientist Michael Byers, both of the University of British Columbia in Vancouver, write in a "Policy Forum" piece that was published online today (Oct. 8) in the journal Science.</w:t>
      </w:r>
    </w:p>
    <w:p w14:paraId="6EF08802" w14:textId="77777777" w:rsidR="00C4697C" w:rsidRDefault="00C4697C" w:rsidP="00C4697C">
      <w:pPr>
        <w:rPr>
          <w:szCs w:val="16"/>
        </w:rPr>
      </w:pPr>
      <w:r w:rsidRPr="0015417F">
        <w:rPr>
          <w:szCs w:val="16"/>
        </w:rPr>
        <w:t>Boley and Byers cite the 2015 passage of the Commercial Space Launch Competitiveness Act, which explicitly granted American companies and citizens the right to mine and sell space resources. That right was affirmed this past April in an executive order signed by President Donald Trump, they note.</w:t>
      </w:r>
    </w:p>
    <w:p w14:paraId="1C9EB6E1" w14:textId="77777777" w:rsidR="00C4697C" w:rsidRDefault="00C4697C" w:rsidP="00C4697C">
      <w:pPr>
        <w:rPr>
          <w:szCs w:val="16"/>
        </w:rPr>
      </w:pPr>
      <w:r w:rsidRPr="0015417F">
        <w:rPr>
          <w:szCs w:val="16"/>
        </w:rPr>
        <w:lastRenderedPageBreak/>
        <w:t>The researchers also point to NASA's announcement last month that it intends to buy moon dirt and soil collected by private companies, and its plan to sign bilateral agreements with international partners that want to participate in the agency's Artemis program of crewed lunar exploration.</w:t>
      </w:r>
    </w:p>
    <w:p w14:paraId="0FDA9CD9" w14:textId="77777777" w:rsidR="00C4697C" w:rsidRDefault="00C4697C" w:rsidP="00C4697C">
      <w:pPr>
        <w:rPr>
          <w:szCs w:val="16"/>
        </w:rPr>
      </w:pPr>
      <w:r w:rsidRPr="0015417F">
        <w:rPr>
          <w:szCs w:val="16"/>
        </w:rPr>
        <w:t>Artemis, one of NASA's highest-profile projects, aims to return astronauts to the moon in 2024 and establish a long-term, sustainable human presence on and around Earth's nearest neighbor by the end of the decade. Making all of this happen will require the extensive use of lunar resources, such as the water ice that lurks on the permanently shadowed floors of polar craters, NASA officials have said.</w:t>
      </w:r>
    </w:p>
    <w:p w14:paraId="50BFF2C5" w14:textId="77777777" w:rsidR="00C4697C" w:rsidRDefault="00C4697C" w:rsidP="00C4697C">
      <w:r w:rsidRPr="00E70C4C">
        <w:rPr>
          <w:rStyle w:val="StyleUnderline"/>
        </w:rPr>
        <w:t xml:space="preserve">Boley and Byers take special aim at </w:t>
      </w:r>
      <w:r w:rsidRPr="0015417F">
        <w:rPr>
          <w:rStyle w:val="StyleUnderline"/>
          <w:highlight w:val="green"/>
        </w:rPr>
        <w:t>the</w:t>
      </w:r>
      <w:r w:rsidRPr="00E70C4C">
        <w:rPr>
          <w:rStyle w:val="StyleUnderline"/>
        </w:rPr>
        <w:t xml:space="preserve"> </w:t>
      </w:r>
      <w:r w:rsidRPr="0015417F">
        <w:rPr>
          <w:rStyle w:val="StyleUnderline"/>
        </w:rPr>
        <w:t xml:space="preserve">planned bilateral </w:t>
      </w:r>
      <w:r w:rsidRPr="000D323D">
        <w:rPr>
          <w:rStyle w:val="StyleUnderline"/>
        </w:rPr>
        <w:t>agreements, known as</w:t>
      </w:r>
      <w:r w:rsidRPr="00E70C4C">
        <w:rPr>
          <w:rStyle w:val="StyleUnderline"/>
        </w:rPr>
        <w:t xml:space="preserve"> the </w:t>
      </w:r>
      <w:r w:rsidRPr="00EE7FFD">
        <w:rPr>
          <w:rStyle w:val="StyleUnderline"/>
          <w:highlight w:val="green"/>
        </w:rPr>
        <w:t>Artemis Accords</w:t>
      </w:r>
      <w:r w:rsidRPr="00E70C4C">
        <w:rPr>
          <w:rStyle w:val="StyleUnderline"/>
        </w:rPr>
        <w:t xml:space="preserve">. In </w:t>
      </w:r>
      <w:r w:rsidRPr="0015417F">
        <w:rPr>
          <w:rStyle w:val="StyleUnderline"/>
        </w:rPr>
        <w:t>promoting them</w:t>
      </w:r>
      <w:r w:rsidRPr="00E70C4C">
        <w:rPr>
          <w:rStyle w:val="StyleUnderline"/>
        </w:rPr>
        <w:t xml:space="preserve">, the U.S. "is </w:t>
      </w:r>
      <w:r w:rsidRPr="0015417F">
        <w:rPr>
          <w:rStyle w:val="Emphasis"/>
          <w:highlight w:val="green"/>
        </w:rPr>
        <w:t>overlook</w:t>
      </w:r>
      <w:r w:rsidRPr="00E70C4C">
        <w:rPr>
          <w:rStyle w:val="StyleUnderline"/>
        </w:rPr>
        <w:t xml:space="preserve">ing </w:t>
      </w:r>
      <w:r w:rsidRPr="0015417F">
        <w:rPr>
          <w:rStyle w:val="Emphasis"/>
          <w:highlight w:val="green"/>
        </w:rPr>
        <w:t>best practice</w:t>
      </w:r>
      <w:r w:rsidRPr="00E70C4C">
        <w:rPr>
          <w:rStyle w:val="StyleUnderline"/>
        </w:rPr>
        <w:t xml:space="preserve"> with regard to the sustainable development of space,"</w:t>
      </w:r>
      <w:r w:rsidRPr="0015417F">
        <w:t xml:space="preserve"> the researchers write.</w:t>
      </w:r>
    </w:p>
    <w:p w14:paraId="1903DF93" w14:textId="77777777" w:rsidR="009C4477" w:rsidRDefault="00C4697C" w:rsidP="00C4697C">
      <w:pPr>
        <w:rPr>
          <w:rStyle w:val="StyleUnderline"/>
        </w:rPr>
      </w:pPr>
      <w:r w:rsidRPr="0015417F">
        <w:rPr>
          <w:rStyle w:val="StyleUnderline"/>
        </w:rPr>
        <w:t>"</w:t>
      </w:r>
      <w:r w:rsidRPr="0015417F">
        <w:rPr>
          <w:rStyle w:val="Emphasis"/>
          <w:highlight w:val="green"/>
        </w:rPr>
        <w:t>Instead</w:t>
      </w:r>
      <w:r w:rsidRPr="0015417F">
        <w:rPr>
          <w:rStyle w:val="StyleUnderline"/>
          <w:highlight w:val="green"/>
        </w:rPr>
        <w:t xml:space="preserve"> of pressing ahead unilaterally and bilaterally, the </w:t>
      </w:r>
      <w:r w:rsidRPr="0015417F">
        <w:rPr>
          <w:rStyle w:val="Emphasis"/>
          <w:highlight w:val="green"/>
        </w:rPr>
        <w:t>U</w:t>
      </w:r>
      <w:r w:rsidRPr="0015417F">
        <w:t xml:space="preserve">nited </w:t>
      </w:r>
      <w:r w:rsidRPr="0015417F">
        <w:rPr>
          <w:rStyle w:val="Emphasis"/>
          <w:highlight w:val="green"/>
        </w:rPr>
        <w:t>S</w:t>
      </w:r>
      <w:r w:rsidRPr="0015417F">
        <w:t xml:space="preserve">tates </w:t>
      </w:r>
      <w:r w:rsidRPr="0015417F">
        <w:rPr>
          <w:rStyle w:val="StyleUnderline"/>
          <w:highlight w:val="green"/>
        </w:rPr>
        <w:t>should support</w:t>
      </w:r>
      <w:r w:rsidRPr="0015417F">
        <w:rPr>
          <w:rStyle w:val="StyleUnderline"/>
        </w:rPr>
        <w:t xml:space="preserve"> negotiations on space mining within </w:t>
      </w:r>
      <w:r w:rsidRPr="0015417F">
        <w:rPr>
          <w:rStyle w:val="StyleUnderline"/>
          <w:highlight w:val="green"/>
        </w:rPr>
        <w:t>the UN</w:t>
      </w:r>
      <w:r w:rsidRPr="0015417F">
        <w:t xml:space="preserve"> [United Nations] Committee on the Peaceful Uses of Outer Space, </w:t>
      </w:r>
      <w:r w:rsidRPr="0015417F">
        <w:rPr>
          <w:rStyle w:val="StyleUnderline"/>
        </w:rPr>
        <w:t xml:space="preserve">the same </w:t>
      </w:r>
      <w:r w:rsidRPr="0015417F">
        <w:rPr>
          <w:rStyle w:val="Emphasis"/>
          <w:highlight w:val="green"/>
        </w:rPr>
        <w:t>multilateral body</w:t>
      </w:r>
      <w:r w:rsidRPr="0015417F">
        <w:rPr>
          <w:rStyle w:val="StyleUnderline"/>
          <w:highlight w:val="green"/>
        </w:rPr>
        <w:t xml:space="preserve"> that drafted the</w:t>
      </w:r>
      <w:r w:rsidRPr="0015417F">
        <w:rPr>
          <w:rStyle w:val="StyleUnderline"/>
        </w:rPr>
        <w:t xml:space="preserve"> five </w:t>
      </w:r>
      <w:r w:rsidRPr="0015417F">
        <w:rPr>
          <w:rStyle w:val="StyleUnderline"/>
          <w:highlight w:val="green"/>
        </w:rPr>
        <w:t>major space treaties</w:t>
      </w:r>
    </w:p>
    <w:p w14:paraId="00FAFC8F" w14:textId="77777777" w:rsidR="009C4477" w:rsidRDefault="009C4477" w:rsidP="00C4697C">
      <w:pPr>
        <w:rPr>
          <w:rStyle w:val="StyleUnderline"/>
        </w:rPr>
      </w:pPr>
    </w:p>
    <w:p w14:paraId="6ED14369" w14:textId="44A4CA8A" w:rsidR="00C4697C" w:rsidRDefault="00C4697C" w:rsidP="00C4697C">
      <w:r w:rsidRPr="0015417F">
        <w:t xml:space="preserve"> of the 1960s and '70s," they write in the Science piece. (The most important of the five is the 1967 Outer Space Treaty, which forms the basis of international space law.)</w:t>
      </w:r>
    </w:p>
    <w:p w14:paraId="6D13F6CC" w14:textId="77777777" w:rsidR="00C4697C" w:rsidRDefault="00C4697C" w:rsidP="00C4697C">
      <w:r w:rsidRPr="0015417F">
        <w:t xml:space="preserve">"Meanwhile, </w:t>
      </w:r>
      <w:r w:rsidRPr="00EE7FFD">
        <w:rPr>
          <w:rStyle w:val="StyleUnderline"/>
          <w:highlight w:val="green"/>
        </w:rPr>
        <w:t>NASA’s actions</w:t>
      </w:r>
      <w:r w:rsidRPr="0015417F">
        <w:t xml:space="preserve"> must be seen for what they </w:t>
      </w:r>
      <w:r w:rsidRPr="00EE7FFD">
        <w:rPr>
          <w:rStyle w:val="StyleUnderline"/>
          <w:highlight w:val="green"/>
        </w:rPr>
        <w:t>are</w:t>
      </w:r>
      <w:r w:rsidRPr="0015417F">
        <w:t xml:space="preserve"> — </w:t>
      </w:r>
      <w:r w:rsidRPr="00EE7FFD">
        <w:rPr>
          <w:rStyle w:val="StyleUnderline"/>
          <w:highlight w:val="green"/>
        </w:rPr>
        <w:t xml:space="preserve">a </w:t>
      </w:r>
      <w:r w:rsidRPr="00EE7FFD">
        <w:rPr>
          <w:rStyle w:val="Emphasis"/>
          <w:highlight w:val="green"/>
        </w:rPr>
        <w:t>concerted</w:t>
      </w:r>
      <w:r w:rsidRPr="00E4282A">
        <w:rPr>
          <w:rStyle w:val="StyleUnderline"/>
        </w:rPr>
        <w:t xml:space="preserve">, strategic </w:t>
      </w:r>
      <w:r w:rsidRPr="00EE7FFD">
        <w:rPr>
          <w:rStyle w:val="Emphasis"/>
          <w:highlight w:val="green"/>
        </w:rPr>
        <w:t>effort</w:t>
      </w:r>
      <w:r w:rsidRPr="00EE7FFD">
        <w:rPr>
          <w:rStyle w:val="StyleUnderline"/>
          <w:highlight w:val="green"/>
        </w:rPr>
        <w:t xml:space="preserve"> to </w:t>
      </w:r>
      <w:r w:rsidRPr="00EE7FFD">
        <w:rPr>
          <w:rStyle w:val="Emphasis"/>
          <w:highlight w:val="green"/>
        </w:rPr>
        <w:t>redirect international space coop</w:t>
      </w:r>
      <w:r w:rsidRPr="002C07E2">
        <w:rPr>
          <w:rStyle w:val="Emphasis"/>
        </w:rPr>
        <w:t>eration</w:t>
      </w:r>
      <w:r w:rsidRPr="00E4282A">
        <w:rPr>
          <w:rStyle w:val="StyleUnderline"/>
        </w:rPr>
        <w:t xml:space="preserve"> in favor of short-term</w:t>
      </w:r>
      <w:r w:rsidRPr="0015417F">
        <w:t xml:space="preserve"> U.S. </w:t>
      </w:r>
      <w:r w:rsidRPr="00E4282A">
        <w:rPr>
          <w:rStyle w:val="StyleUnderline"/>
        </w:rPr>
        <w:t xml:space="preserve">commercial interests, </w:t>
      </w:r>
      <w:r w:rsidRPr="00EE7FFD">
        <w:rPr>
          <w:rStyle w:val="StyleUnderline"/>
          <w:highlight w:val="green"/>
        </w:rPr>
        <w:t>with little regard for</w:t>
      </w:r>
      <w:r w:rsidRPr="00E4282A">
        <w:rPr>
          <w:rStyle w:val="StyleUnderline"/>
        </w:rPr>
        <w:t xml:space="preserve"> the </w:t>
      </w:r>
      <w:r w:rsidRPr="00EE7FFD">
        <w:rPr>
          <w:rStyle w:val="StyleUnderline"/>
          <w:highlight w:val="green"/>
        </w:rPr>
        <w:t>risks</w:t>
      </w:r>
      <w:r w:rsidRPr="00E4282A">
        <w:rPr>
          <w:rStyle w:val="StyleUnderline"/>
        </w:rPr>
        <w:t xml:space="preserve"> involved</w:t>
      </w:r>
      <w:r w:rsidRPr="0015417F">
        <w:t>," Boley and Byers add.</w:t>
      </w:r>
    </w:p>
    <w:p w14:paraId="31EFE06E" w14:textId="77777777" w:rsidR="00C4697C" w:rsidRPr="0015417F" w:rsidRDefault="00C4697C" w:rsidP="00C4697C">
      <w:r w:rsidRPr="0015417F">
        <w:t xml:space="preserve">The researchers worry that </w:t>
      </w:r>
      <w:r w:rsidRPr="00E4282A">
        <w:rPr>
          <w:rStyle w:val="StyleUnderline"/>
        </w:rPr>
        <w:t>th</w:t>
      </w:r>
      <w:r w:rsidRPr="00E70C4C">
        <w:rPr>
          <w:rStyle w:val="StyleUnderline"/>
        </w:rPr>
        <w:t xml:space="preserve">e U.S. is </w:t>
      </w:r>
      <w:r w:rsidRPr="0015417F">
        <w:rPr>
          <w:rStyle w:val="StyleUnderline"/>
          <w:highlight w:val="green"/>
        </w:rPr>
        <w:t>setting</w:t>
      </w:r>
      <w:r w:rsidRPr="00E70C4C">
        <w:rPr>
          <w:rStyle w:val="StyleUnderline"/>
        </w:rPr>
        <w:t xml:space="preserve"> an </w:t>
      </w:r>
      <w:r w:rsidRPr="0015417F">
        <w:rPr>
          <w:rStyle w:val="StyleUnderline"/>
          <w:highlight w:val="green"/>
        </w:rPr>
        <w:t>unfortunate precedent</w:t>
      </w:r>
      <w:r w:rsidRPr="0015417F">
        <w:rPr>
          <w:rStyle w:val="StyleUnderline"/>
        </w:rPr>
        <w:t xml:space="preserve"> for</w:t>
      </w:r>
      <w:r w:rsidRPr="00E70C4C">
        <w:rPr>
          <w:rStyle w:val="StyleUnderline"/>
        </w:rPr>
        <w:t xml:space="preserve"> other countries to follow, and</w:t>
      </w:r>
      <w:r w:rsidRPr="0015417F">
        <w:t xml:space="preserve"> that space mining and other exploration </w:t>
      </w:r>
      <w:r w:rsidRPr="0015417F">
        <w:rPr>
          <w:rStyle w:val="StyleUnderline"/>
        </w:rPr>
        <w:t>activities</w:t>
      </w:r>
      <w:r w:rsidRPr="00E70C4C">
        <w:rPr>
          <w:rStyle w:val="StyleUnderline"/>
        </w:rPr>
        <w:t xml:space="preserve"> may</w:t>
      </w:r>
      <w:r w:rsidRPr="0015417F">
        <w:t xml:space="preserve"> therefore </w:t>
      </w:r>
      <w:r w:rsidRPr="00E70C4C">
        <w:rPr>
          <w:rStyle w:val="StyleUnderline"/>
        </w:rPr>
        <w:t xml:space="preserve">proceed </w:t>
      </w:r>
      <w:r w:rsidRPr="0015417F">
        <w:rPr>
          <w:rStyle w:val="StyleUnderline"/>
          <w:highlight w:val="green"/>
        </w:rPr>
        <w:t>in</w:t>
      </w:r>
      <w:r w:rsidRPr="0015417F">
        <w:rPr>
          <w:rStyle w:val="StyleUnderline"/>
        </w:rPr>
        <w:t xml:space="preserve"> a</w:t>
      </w:r>
      <w:r w:rsidRPr="0015417F">
        <w:t xml:space="preserve"> somewhat </w:t>
      </w:r>
      <w:r w:rsidRPr="00E70C4C">
        <w:rPr>
          <w:rStyle w:val="StyleUnderline"/>
        </w:rPr>
        <w:t xml:space="preserve">careless and </w:t>
      </w:r>
      <w:r w:rsidRPr="0015417F">
        <w:rPr>
          <w:rStyle w:val="Emphasis"/>
          <w:highlight w:val="green"/>
        </w:rPr>
        <w:t>chaotic</w:t>
      </w:r>
      <w:r w:rsidRPr="0015417F">
        <w:rPr>
          <w:rStyle w:val="StyleUnderline"/>
          <w:highlight w:val="green"/>
        </w:rPr>
        <w:t xml:space="preserve"> fashion</w:t>
      </w:r>
      <w:r w:rsidRPr="0015417F">
        <w:t xml:space="preserve"> in the not-too-distant future.</w:t>
      </w:r>
    </w:p>
    <w:p w14:paraId="5A819A3A" w14:textId="77777777" w:rsidR="00C4697C" w:rsidRDefault="00C4697C" w:rsidP="00C4697C"/>
    <w:p w14:paraId="39067ABD" w14:textId="77777777" w:rsidR="00C4697C" w:rsidRDefault="00C4697C" w:rsidP="00C4697C">
      <w:pPr>
        <w:pStyle w:val="Heading4"/>
      </w:pPr>
      <w:r>
        <w:lastRenderedPageBreak/>
        <w:t xml:space="preserve">That returns space to </w:t>
      </w:r>
      <w:r w:rsidRPr="000C791D">
        <w:rPr>
          <w:u w:val="single"/>
        </w:rPr>
        <w:t>might-makes-right</w:t>
      </w:r>
      <w:r>
        <w:t xml:space="preserve"> </w:t>
      </w:r>
      <w:r w:rsidRPr="000C791D">
        <w:rPr>
          <w:u w:val="single"/>
        </w:rPr>
        <w:t>imperial conflict</w:t>
      </w:r>
      <w:r>
        <w:t>.</w:t>
      </w:r>
    </w:p>
    <w:p w14:paraId="489F6C11" w14:textId="77777777" w:rsidR="00C4697C" w:rsidRPr="00266F8B" w:rsidRDefault="00C4697C" w:rsidP="00C4697C">
      <w:pPr>
        <w:rPr>
          <w:szCs w:val="16"/>
        </w:rPr>
      </w:pPr>
      <w:r w:rsidRPr="00266F8B">
        <w:rPr>
          <w:rStyle w:val="Style13ptBold"/>
        </w:rPr>
        <w:t>O’Brien 20</w:t>
      </w:r>
      <w:r w:rsidRPr="00266F8B">
        <w:rPr>
          <w:szCs w:val="16"/>
        </w:rPr>
        <w:t xml:space="preserve"> – member of the International Institute of Space Law and founder of The Space Treaty Project, retired attorney and former member of the NASA-Hastings Law Project</w:t>
      </w:r>
    </w:p>
    <w:p w14:paraId="2701A5FD" w14:textId="77777777" w:rsidR="00C4697C" w:rsidRPr="00266F8B" w:rsidRDefault="00C4697C" w:rsidP="00C4697C">
      <w:pPr>
        <w:rPr>
          <w:szCs w:val="16"/>
        </w:rPr>
      </w:pPr>
      <w:r w:rsidRPr="00266F8B">
        <w:rPr>
          <w:szCs w:val="16"/>
        </w:rPr>
        <w:t xml:space="preserve">Dennis O’Brien, 6-29-2020, “The Artemis Accords: repeating the mistakes of the Age of Exploration,” </w:t>
      </w:r>
      <w:r w:rsidRPr="00266F8B">
        <w:rPr>
          <w:i/>
          <w:szCs w:val="16"/>
        </w:rPr>
        <w:t>The Space Review</w:t>
      </w:r>
      <w:r w:rsidRPr="00266F8B">
        <w:rPr>
          <w:szCs w:val="16"/>
        </w:rPr>
        <w:t>, https://www.thespacereview.com/article/3975/1 DD</w:t>
      </w:r>
    </w:p>
    <w:p w14:paraId="05499E46" w14:textId="77777777" w:rsidR="00C4697C" w:rsidRDefault="00C4697C" w:rsidP="00C4697C"/>
    <w:p w14:paraId="7449A237" w14:textId="77777777" w:rsidR="00C4697C" w:rsidRDefault="00C4697C" w:rsidP="00C4697C">
      <w:pPr>
        <w:rPr>
          <w:szCs w:val="16"/>
        </w:rPr>
      </w:pPr>
      <w:r w:rsidRPr="00F90708">
        <w:rPr>
          <w:szCs w:val="16"/>
        </w:rPr>
        <w:t>In the spring of 1493, the King and Queen of Spain sent an envoy to the Pope in Rome. Along with Portugal, Spain had just used its advanced sailing and navigation technology to reach “new worlds,” areas of the Earth that had not been previously discovered by Europeans. But they had a problem: they wanted to establish sovereign property rights in the lands they had discovered, but they weren’t sure they could do so under their own authority. So, they turned to the only international authority in Europe at that time, the Catholic Church, which held sway over governments from Portugal to Poland, from the Arctic to the Mediterranean. If the Church would establish a legal framework that granted them sovereignty, then those nations would be bound to recognize it.[2]</w:t>
      </w:r>
    </w:p>
    <w:p w14:paraId="47E1206D" w14:textId="77777777" w:rsidR="00C4697C" w:rsidRDefault="00C4697C" w:rsidP="00C4697C">
      <w:r w:rsidRPr="00F90708">
        <w:t xml:space="preserve">This is </w:t>
      </w:r>
      <w:r w:rsidRPr="00AA7080">
        <w:rPr>
          <w:rStyle w:val="StyleUnderline"/>
        </w:rPr>
        <w:t xml:space="preserve">the </w:t>
      </w:r>
      <w:r w:rsidRPr="00F90708">
        <w:rPr>
          <w:rStyle w:val="Emphasis"/>
          <w:highlight w:val="green"/>
        </w:rPr>
        <w:t>first lesson</w:t>
      </w:r>
      <w:r w:rsidRPr="00F90708">
        <w:t xml:space="preserve"> that the current </w:t>
      </w:r>
      <w:r w:rsidRPr="00AA7080">
        <w:rPr>
          <w:rStyle w:val="StyleUnderline"/>
        </w:rPr>
        <w:t>governments</w:t>
      </w:r>
      <w:r w:rsidRPr="00F90708">
        <w:t xml:space="preserve"> of the world </w:t>
      </w:r>
      <w:r w:rsidRPr="00AA7080">
        <w:rPr>
          <w:rStyle w:val="StyleUnderline"/>
        </w:rPr>
        <w:t xml:space="preserve">can learn </w:t>
      </w:r>
      <w:r w:rsidRPr="00F90708">
        <w:rPr>
          <w:rStyle w:val="StyleUnderline"/>
          <w:highlight w:val="green"/>
        </w:rPr>
        <w:t>from the Age of</w:t>
      </w:r>
      <w:r w:rsidRPr="00AA7080">
        <w:rPr>
          <w:rStyle w:val="StyleUnderline"/>
        </w:rPr>
        <w:t xml:space="preserve"> Exploration &amp; </w:t>
      </w:r>
      <w:r w:rsidRPr="00F90708">
        <w:rPr>
          <w:rStyle w:val="StyleUnderline"/>
          <w:highlight w:val="green"/>
        </w:rPr>
        <w:t>Empire</w:t>
      </w:r>
      <w:r w:rsidRPr="00F90708">
        <w:t xml:space="preserve"> that began five centuries ago. Even then, the most powerful nation in Europe, with the largest army and most advanced technology, realized that it could not unilaterally establish property rights or any other kind of sovereignty without the approval of an international authority. After the Church granted that authority, Spain was able to create one of the greatest empires in history. Spain and Portugal formalized the arrangement with a binding international agreement, the Treaty of Tordesillas, whose purpose was to ensure peaceful cooperation between their nations, primarily by establishing a line of demarcation that separated their areas of activity.[3]</w:t>
      </w:r>
    </w:p>
    <w:p w14:paraId="22A5C699" w14:textId="77777777" w:rsidR="00C4697C" w:rsidRDefault="00C4697C" w:rsidP="00C4697C">
      <w:r w:rsidRPr="00F90708">
        <w:t xml:space="preserve">Unfortunately, </w:t>
      </w:r>
      <w:r w:rsidRPr="004D40BC">
        <w:rPr>
          <w:rStyle w:val="StyleUnderline"/>
        </w:rPr>
        <w:t>the legal framework</w:t>
      </w:r>
      <w:r w:rsidRPr="00F90708">
        <w:t xml:space="preserve"> so established </w:t>
      </w:r>
      <w:r w:rsidRPr="004D40BC">
        <w:rPr>
          <w:rStyle w:val="StyleUnderline"/>
        </w:rPr>
        <w:t>was based on national dominance, not multilateral international cooperation.</w:t>
      </w:r>
      <w:r w:rsidRPr="00F90708">
        <w:t xml:space="preserve"> The grant of sovereignty was exclusive, made only to Spain and Portugal, and it required them to subjugate the “savages” in the lands they discovered by taking along Church missionaries. This exclusivity did not sit well with other nations as they also developed the technologies of exploration; it was one of the reasons many northern European nations joined the Protestant Reformation and rejected the </w:t>
      </w:r>
      <w:r w:rsidRPr="00F90708">
        <w:lastRenderedPageBreak/>
        <w:t xml:space="preserve">authority of the Pope in Rome. </w:t>
      </w:r>
      <w:r w:rsidRPr="00F90708">
        <w:rPr>
          <w:rStyle w:val="StyleUnderline"/>
          <w:highlight w:val="green"/>
        </w:rPr>
        <w:t>Without a fair and equitable international</w:t>
      </w:r>
      <w:r w:rsidRPr="004D40BC">
        <w:rPr>
          <w:rStyle w:val="StyleUnderline"/>
        </w:rPr>
        <w:t xml:space="preserve"> agreement</w:t>
      </w:r>
      <w:r w:rsidRPr="00F90708">
        <w:t xml:space="preserve"> that honored the interests of emerging states, </w:t>
      </w:r>
      <w:r w:rsidRPr="004D40BC">
        <w:rPr>
          <w:rStyle w:val="StyleUnderline"/>
        </w:rPr>
        <w:t xml:space="preserve">the Church lost its ability to act as an </w:t>
      </w:r>
      <w:r w:rsidRPr="00F90708">
        <w:rPr>
          <w:rStyle w:val="StyleUnderline"/>
          <w:highlight w:val="green"/>
        </w:rPr>
        <w:t>arbiter</w:t>
      </w:r>
      <w:r w:rsidRPr="00F90708">
        <w:t xml:space="preserve"> between nations.</w:t>
      </w:r>
    </w:p>
    <w:p w14:paraId="4CC09C9F" w14:textId="77777777" w:rsidR="00C4697C" w:rsidRDefault="00C4697C" w:rsidP="00C4697C">
      <w:r w:rsidRPr="00F90708">
        <w:t xml:space="preserve">Even worse, </w:t>
      </w:r>
      <w:r w:rsidRPr="0055057E">
        <w:rPr>
          <w:rStyle w:val="StyleUnderline"/>
        </w:rPr>
        <w:t xml:space="preserve">the </w:t>
      </w:r>
      <w:r w:rsidRPr="00F90708">
        <w:rPr>
          <w:rStyle w:val="StyleUnderline"/>
          <w:highlight w:val="green"/>
        </w:rPr>
        <w:t xml:space="preserve">dominance model set up </w:t>
      </w:r>
      <w:r w:rsidRPr="00F90708">
        <w:rPr>
          <w:rStyle w:val="Emphasis"/>
          <w:highlight w:val="green"/>
        </w:rPr>
        <w:t>centuries of conflict</w:t>
      </w:r>
      <w:r w:rsidRPr="00F90708">
        <w:rPr>
          <w:rStyle w:val="StyleUnderline"/>
          <w:highlight w:val="green"/>
        </w:rPr>
        <w:t xml:space="preserve"> among</w:t>
      </w:r>
      <w:r w:rsidRPr="00F90708">
        <w:t xml:space="preserve"> the </w:t>
      </w:r>
      <w:r w:rsidRPr="00F90708">
        <w:rPr>
          <w:rStyle w:val="StyleUnderline"/>
          <w:highlight w:val="green"/>
        </w:rPr>
        <w:t>major powers</w:t>
      </w:r>
      <w:r w:rsidRPr="00F977D9">
        <w:rPr>
          <w:rStyle w:val="StyleUnderline"/>
        </w:rPr>
        <w:t xml:space="preserve"> in Europe. </w:t>
      </w:r>
      <w:r w:rsidRPr="00F90708">
        <w:rPr>
          <w:rStyle w:val="Emphasis"/>
          <w:highlight w:val="green"/>
        </w:rPr>
        <w:t>Militant nationalism</w:t>
      </w:r>
      <w:r w:rsidRPr="00F977D9">
        <w:rPr>
          <w:rStyle w:val="StyleUnderline"/>
        </w:rPr>
        <w:t xml:space="preserve"> and economic colonialism became the principles </w:t>
      </w:r>
      <w:r w:rsidRPr="00F90708">
        <w:rPr>
          <w:rStyle w:val="StyleUnderline"/>
          <w:highlight w:val="green"/>
        </w:rPr>
        <w:t>guidi</w:t>
      </w:r>
      <w:r w:rsidRPr="00F977D9">
        <w:rPr>
          <w:rStyle w:val="StyleUnderline"/>
        </w:rPr>
        <w:t xml:space="preserve">ng national </w:t>
      </w:r>
      <w:r w:rsidRPr="00F90708">
        <w:rPr>
          <w:rStyle w:val="StyleUnderline"/>
          <w:highlight w:val="green"/>
        </w:rPr>
        <w:t xml:space="preserve">policy. The result was </w:t>
      </w:r>
      <w:r w:rsidRPr="00F90708">
        <w:rPr>
          <w:rStyle w:val="Emphasis"/>
          <w:highlight w:val="green"/>
        </w:rPr>
        <w:t>centuries of war</w:t>
      </w:r>
      <w:r w:rsidRPr="00F90708">
        <w:t xml:space="preserve">, suffering, and neglect among the major powers and the nations they subjugated. </w:t>
      </w:r>
      <w:r w:rsidRPr="004D40BC">
        <w:rPr>
          <w:rStyle w:val="StyleUnderline"/>
        </w:rPr>
        <w:t>This</w:t>
      </w:r>
      <w:r w:rsidRPr="00F90708">
        <w:t xml:space="preserve"> pattern </w:t>
      </w:r>
      <w:r w:rsidRPr="004D40BC">
        <w:rPr>
          <w:rStyle w:val="StyleUnderline"/>
        </w:rPr>
        <w:t>did not end until the 20th century,</w:t>
      </w:r>
      <w:r w:rsidRPr="00F90708">
        <w:t xml:space="preserve"> when the major powers fought two world wars and finally dismantled their colonial empires: sometimes peacefully, sometimes by force.</w:t>
      </w:r>
    </w:p>
    <w:p w14:paraId="14454CB7" w14:textId="77777777" w:rsidR="00C4697C" w:rsidRDefault="00C4697C" w:rsidP="00C4697C">
      <w:pPr>
        <w:rPr>
          <w:rStyle w:val="StyleUnderline"/>
        </w:rPr>
      </w:pPr>
      <w:r w:rsidRPr="004D40BC">
        <w:rPr>
          <w:rStyle w:val="StyleUnderline"/>
        </w:rPr>
        <w:t>By the mid-1960s, most countries</w:t>
      </w:r>
      <w:r w:rsidRPr="00F90708">
        <w:t xml:space="preserve"> on Earth </w:t>
      </w:r>
      <w:r w:rsidRPr="004D40BC">
        <w:rPr>
          <w:rStyle w:val="StyleUnderline"/>
        </w:rPr>
        <w:t>were independent</w:t>
      </w:r>
      <w:r w:rsidRPr="00F90708">
        <w:t xml:space="preserve"> or on their way to becoming so. </w:t>
      </w:r>
      <w:r w:rsidRPr="004D40BC">
        <w:rPr>
          <w:rStyle w:val="StyleUnderline"/>
        </w:rPr>
        <w:t>But a new conflict had started</w:t>
      </w:r>
      <w:r w:rsidRPr="00F90708">
        <w:t xml:space="preserve">, one </w:t>
      </w:r>
      <w:r w:rsidRPr="004D40BC">
        <w:rPr>
          <w:rStyle w:val="StyleUnderline"/>
        </w:rPr>
        <w:t>that threatened to repeat the mistakes of five centuries earlier.</w:t>
      </w:r>
      <w:r w:rsidRPr="00F90708">
        <w:t xml:space="preserve"> The </w:t>
      </w:r>
      <w:r w:rsidRPr="004D40BC">
        <w:rPr>
          <w:rStyle w:val="StyleUnderline"/>
        </w:rPr>
        <w:t>great powers were once again using their advanced technology to explore new worlds</w:t>
      </w:r>
      <w:r w:rsidRPr="00F90708">
        <w:t xml:space="preserve">, and the race was on to plant their flag on the Moon first. Under the ancient traditions, the country that did so would have a claim against all others for possession and use of the territory. </w:t>
      </w:r>
      <w:r w:rsidRPr="004D40BC">
        <w:rPr>
          <w:rStyle w:val="StyleUnderline"/>
        </w:rPr>
        <w:t>The Cold War was about to expand into outer space.</w:t>
      </w:r>
    </w:p>
    <w:p w14:paraId="419CD0DD" w14:textId="77777777" w:rsidR="00C4697C" w:rsidRDefault="00C4697C" w:rsidP="00C4697C">
      <w:r w:rsidRPr="00F90708">
        <w:t xml:space="preserve">But </w:t>
      </w:r>
      <w:r w:rsidRPr="004D40BC">
        <w:rPr>
          <w:rStyle w:val="StyleUnderline"/>
        </w:rPr>
        <w:t xml:space="preserve">then something wonderful happened. In 1967, </w:t>
      </w:r>
      <w:r w:rsidRPr="00F90708">
        <w:rPr>
          <w:rStyle w:val="StyleUnderline"/>
          <w:highlight w:val="green"/>
        </w:rPr>
        <w:t>the U</w:t>
      </w:r>
      <w:r w:rsidRPr="00F90708">
        <w:t xml:space="preserve">nited </w:t>
      </w:r>
      <w:r w:rsidRPr="00F90708">
        <w:rPr>
          <w:rStyle w:val="StyleUnderline"/>
          <w:highlight w:val="green"/>
        </w:rPr>
        <w:t>N</w:t>
      </w:r>
      <w:r w:rsidRPr="004D40BC">
        <w:rPr>
          <w:rStyle w:val="StyleUnderline"/>
        </w:rPr>
        <w:t xml:space="preserve">ations </w:t>
      </w:r>
      <w:r w:rsidRPr="00F90708">
        <w:rPr>
          <w:rStyle w:val="StyleUnderline"/>
          <w:highlight w:val="green"/>
        </w:rPr>
        <w:t>proposed</w:t>
      </w:r>
      <w:r w:rsidRPr="004D40BC">
        <w:rPr>
          <w:rStyle w:val="StyleUnderline"/>
        </w:rPr>
        <w:t>, and the world’s space powers accepted,</w:t>
      </w:r>
      <w:r w:rsidRPr="00F90708">
        <w:t xml:space="preserve"> an international agreement known as </w:t>
      </w:r>
      <w:r w:rsidRPr="00F90708">
        <w:rPr>
          <w:rStyle w:val="StyleUnderline"/>
          <w:highlight w:val="green"/>
        </w:rPr>
        <w:t xml:space="preserve">the </w:t>
      </w:r>
      <w:r w:rsidRPr="00F90708">
        <w:rPr>
          <w:rStyle w:val="Emphasis"/>
          <w:highlight w:val="green"/>
        </w:rPr>
        <w:t>O</w:t>
      </w:r>
      <w:r w:rsidRPr="00F90708">
        <w:t xml:space="preserve">uter </w:t>
      </w:r>
      <w:r w:rsidRPr="00F90708">
        <w:rPr>
          <w:rStyle w:val="Emphasis"/>
          <w:highlight w:val="green"/>
        </w:rPr>
        <w:t>S</w:t>
      </w:r>
      <w:r w:rsidRPr="00F90708">
        <w:t xml:space="preserve">pace </w:t>
      </w:r>
      <w:r w:rsidRPr="00F90708">
        <w:rPr>
          <w:rStyle w:val="Emphasis"/>
          <w:highlight w:val="green"/>
        </w:rPr>
        <w:t>T</w:t>
      </w:r>
      <w:r w:rsidRPr="00F90708">
        <w:t xml:space="preserve">reaty.[4] The treaty was </w:t>
      </w:r>
      <w:r w:rsidRPr="004D40BC">
        <w:rPr>
          <w:rStyle w:val="StyleUnderline"/>
        </w:rPr>
        <w:t xml:space="preserve">an intentional effort </w:t>
      </w:r>
      <w:r w:rsidRPr="00F90708">
        <w:rPr>
          <w:rStyle w:val="StyleUnderline"/>
          <w:highlight w:val="green"/>
        </w:rPr>
        <w:t xml:space="preserve">to </w:t>
      </w:r>
      <w:r w:rsidRPr="00F90708">
        <w:rPr>
          <w:rStyle w:val="Emphasis"/>
          <w:highlight w:val="green"/>
        </w:rPr>
        <w:t>avoid the mistakes</w:t>
      </w:r>
      <w:r w:rsidRPr="00F90708">
        <w:rPr>
          <w:rStyle w:val="StyleUnderline"/>
          <w:highlight w:val="green"/>
        </w:rPr>
        <w:t xml:space="preserve"> of the Age of</w:t>
      </w:r>
      <w:r w:rsidRPr="004D40BC">
        <w:rPr>
          <w:rStyle w:val="StyleUnderline"/>
        </w:rPr>
        <w:t xml:space="preserve"> Exploration &amp; </w:t>
      </w:r>
      <w:r w:rsidRPr="00F90708">
        <w:rPr>
          <w:rStyle w:val="StyleUnderline"/>
          <w:highlight w:val="green"/>
        </w:rPr>
        <w:t>Empire</w:t>
      </w:r>
      <w:r w:rsidRPr="004D40BC">
        <w:rPr>
          <w:rStyle w:val="StyleUnderline"/>
        </w:rPr>
        <w:t>.</w:t>
      </w:r>
      <w:r w:rsidRPr="00F90708">
        <w:t xml:space="preserve"> Article I states, “The exploration and use of outer space, including the moon and other celestial bodies, shall be carried out for the benefit and in the interests of all countries, irrespective of their degree of economic or scientific development, and shall be the province of all mankind.” Article II is even more specific: “Outer space, including the moon and other celestial bodies, is not subject to national appropriation by claim of sovereignty, by means of use or occupation, or by any other means.” Because of this treaty, the United States carried a plaque to the Moon that said, “We came in peace for all mankind.”[5] When the Apollo 11 astronauts planted the US flag, they did so out of pride, but did not establish any claim or national priority.</w:t>
      </w:r>
    </w:p>
    <w:p w14:paraId="38057398" w14:textId="77777777" w:rsidR="00C4697C" w:rsidRDefault="00C4697C" w:rsidP="00C4697C">
      <w:r w:rsidRPr="00F90708">
        <w:rPr>
          <w:rStyle w:val="Emphasis"/>
          <w:highlight w:val="green"/>
        </w:rPr>
        <w:t>This</w:t>
      </w:r>
      <w:r w:rsidRPr="00F90708">
        <w:rPr>
          <w:rStyle w:val="Emphasis"/>
        </w:rPr>
        <w:t xml:space="preserve"> legal framework </w:t>
      </w:r>
      <w:r w:rsidRPr="00F90708">
        <w:rPr>
          <w:rStyle w:val="Emphasis"/>
          <w:highlight w:val="green"/>
        </w:rPr>
        <w:t>worked</w:t>
      </w:r>
      <w:r w:rsidRPr="004D40BC">
        <w:rPr>
          <w:rStyle w:val="StyleUnderline"/>
        </w:rPr>
        <w:t xml:space="preserve"> w</w:t>
      </w:r>
      <w:r w:rsidRPr="00F90708">
        <w:rPr>
          <w:rStyle w:val="StyleUnderline"/>
        </w:rPr>
        <w:t xml:space="preserve">ell initially, </w:t>
      </w:r>
      <w:r w:rsidRPr="00F90708">
        <w:rPr>
          <w:rStyle w:val="StyleUnderline"/>
          <w:highlight w:val="green"/>
        </w:rPr>
        <w:t>but</w:t>
      </w:r>
      <w:r w:rsidRPr="00F90708">
        <w:rPr>
          <w:rStyle w:val="StyleUnderline"/>
        </w:rPr>
        <w:t xml:space="preserve"> </w:t>
      </w:r>
      <w:r w:rsidRPr="00F90708">
        <w:t xml:space="preserve">people soon started wondering about what to do when countries or private entities wanted to start commercial activity on the Moon, or build settlements. The solution was the Moon Treaty, </w:t>
      </w:r>
      <w:r w:rsidRPr="00F90708">
        <w:lastRenderedPageBreak/>
        <w:t>proposed by the United Nations and adopted by enough nations to come into force in 1984.[6] But it has not yet been adopted by any major spacefaring nation. The United States, by a recent executive order, has specifically renounced the treaty and stated its intentions to extract materials from the Moon without any international agreement.[7]</w:t>
      </w:r>
    </w:p>
    <w:p w14:paraId="443068BB" w14:textId="77777777" w:rsidR="00C4697C" w:rsidRDefault="00C4697C" w:rsidP="00C4697C">
      <w:r w:rsidRPr="00F90708">
        <w:rPr>
          <w:rStyle w:val="StyleUnderline"/>
          <w:highlight w:val="green"/>
        </w:rPr>
        <w:t>The</w:t>
      </w:r>
      <w:r w:rsidRPr="004D40BC">
        <w:rPr>
          <w:rStyle w:val="StyleUnderline"/>
        </w:rPr>
        <w:t xml:space="preserve"> newly announced </w:t>
      </w:r>
      <w:r w:rsidRPr="00F90708">
        <w:rPr>
          <w:rStyle w:val="StyleUnderline"/>
          <w:highlight w:val="green"/>
        </w:rPr>
        <w:t>Artemis Accords</w:t>
      </w:r>
      <w:r w:rsidRPr="00F90708">
        <w:t xml:space="preserve"> go even further. Although the actual Accords have not been released pending consultation with possible partners, the summary provided by NASA[8] indicates that the United States will unilaterally interpret the Outer Space Treaty to allow “space resource extraction,” despite the prohibition against appropriation in Article II of the Treaty. There will also be “safety zones” to avoid “harmful interference” with such operations. The effect is to establish exclusive economic zones, especially if “harmful interference” is defined to include economic harm, not just safety. Will the new Space Force be used to protect such economic interests? Will other nations be excluded if they support the Moon Treaty?[9] Will private actors be required to follow the same rules as states, as recommended in the recently drafted Moon Village Principles?[10] This is the slippery slope of using unilateral action to establish economic rights rather than an international agreement.</w:t>
      </w:r>
    </w:p>
    <w:p w14:paraId="1B90AB44" w14:textId="77777777" w:rsidR="009C4477" w:rsidRDefault="00C4697C" w:rsidP="00C4697C">
      <w:pPr>
        <w:rPr>
          <w:rStyle w:val="Emphasis"/>
        </w:rPr>
      </w:pPr>
      <w:r w:rsidRPr="00F90708">
        <w:t xml:space="preserve">The Artemis Accords acknowledge many beneficial agreements and policies: The Outer Space Treaty, Rescue Agreement, and Registration Convention (though not the Liability Convention); peace, transparency, interoperability, protecting heritage sites and sharing scientific information. </w:t>
      </w:r>
      <w:r w:rsidRPr="00F90708">
        <w:rPr>
          <w:rStyle w:val="StyleUnderline"/>
        </w:rPr>
        <w:t>But its unilateral</w:t>
      </w:r>
      <w:r w:rsidRPr="004D40BC">
        <w:rPr>
          <w:rStyle w:val="StyleUnderline"/>
        </w:rPr>
        <w:t xml:space="preserve"> authorization</w:t>
      </w:r>
      <w:r w:rsidRPr="00F90708">
        <w:t xml:space="preserve"> of space mining </w:t>
      </w:r>
      <w:r w:rsidRPr="004D40BC">
        <w:rPr>
          <w:rStyle w:val="StyleUnderline"/>
        </w:rPr>
        <w:t xml:space="preserve">is a </w:t>
      </w:r>
      <w:r w:rsidRPr="00F90708">
        <w:rPr>
          <w:rStyle w:val="Emphasis"/>
          <w:highlight w:val="green"/>
        </w:rPr>
        <w:t>continu</w:t>
      </w:r>
      <w:r w:rsidRPr="004D40BC">
        <w:rPr>
          <w:rStyle w:val="StyleUnderline"/>
        </w:rPr>
        <w:t xml:space="preserve">ation of the </w:t>
      </w:r>
      <w:r w:rsidRPr="00F90708">
        <w:rPr>
          <w:rStyle w:val="StyleUnderline"/>
          <w:highlight w:val="green"/>
        </w:rPr>
        <w:t>Trump</w:t>
      </w:r>
      <w:r w:rsidRPr="004D40BC">
        <w:rPr>
          <w:rStyle w:val="StyleUnderline"/>
        </w:rPr>
        <w:t xml:space="preserve"> Administration</w:t>
      </w:r>
      <w:r w:rsidRPr="00F90708">
        <w:rPr>
          <w:rStyle w:val="StyleUnderline"/>
          <w:highlight w:val="green"/>
        </w:rPr>
        <w:t>’s</w:t>
      </w:r>
      <w:r w:rsidRPr="004D40BC">
        <w:rPr>
          <w:rStyle w:val="StyleUnderline"/>
        </w:rPr>
        <w:t xml:space="preserve"> underlying </w:t>
      </w:r>
      <w:r w:rsidRPr="00B41AAD">
        <w:rPr>
          <w:rStyle w:val="StyleUnderline"/>
          <w:highlight w:val="green"/>
        </w:rPr>
        <w:t xml:space="preserve">foreign </w:t>
      </w:r>
      <w:r w:rsidRPr="00F90708">
        <w:rPr>
          <w:rStyle w:val="StyleUnderline"/>
          <w:highlight w:val="green"/>
        </w:rPr>
        <w:t xml:space="preserve">policy strategy: </w:t>
      </w:r>
      <w:r w:rsidRPr="00F90708">
        <w:rPr>
          <w:rStyle w:val="Emphasis"/>
          <w:highlight w:val="green"/>
        </w:rPr>
        <w:t>unilateral dominance over international coop</w:t>
      </w:r>
    </w:p>
    <w:p w14:paraId="6278F1B5" w14:textId="77777777" w:rsidR="009C4477" w:rsidRDefault="009C4477" w:rsidP="00C4697C">
      <w:pPr>
        <w:rPr>
          <w:rStyle w:val="Emphasis"/>
        </w:rPr>
      </w:pPr>
    </w:p>
    <w:p w14:paraId="518146E4" w14:textId="77777777" w:rsidR="009C4477" w:rsidRDefault="009C4477" w:rsidP="00C4697C">
      <w:pPr>
        <w:rPr>
          <w:rStyle w:val="Emphasis"/>
        </w:rPr>
      </w:pPr>
    </w:p>
    <w:p w14:paraId="102EB7F6" w14:textId="54DD8698" w:rsidR="00C4697C" w:rsidRPr="00F90708" w:rsidRDefault="00C4697C" w:rsidP="00C4697C">
      <w:r w:rsidRPr="004D40BC">
        <w:rPr>
          <w:rStyle w:val="StyleUnderline"/>
        </w:rPr>
        <w:t>eration</w:t>
      </w:r>
      <w:r w:rsidRPr="00F90708">
        <w:rPr>
          <w:rStyle w:val="StyleUnderline"/>
        </w:rPr>
        <w:t>. The U</w:t>
      </w:r>
      <w:r w:rsidRPr="00F90708">
        <w:t xml:space="preserve">nited </w:t>
      </w:r>
      <w:r w:rsidRPr="00F90708">
        <w:rPr>
          <w:rStyle w:val="StyleUnderline"/>
        </w:rPr>
        <w:t>S</w:t>
      </w:r>
      <w:r w:rsidRPr="00F90708">
        <w:t xml:space="preserve">tates </w:t>
      </w:r>
      <w:r w:rsidRPr="00F90708">
        <w:rPr>
          <w:rStyle w:val="StyleUnderline"/>
        </w:rPr>
        <w:t xml:space="preserve">has </w:t>
      </w:r>
      <w:r w:rsidRPr="00F90708">
        <w:rPr>
          <w:rStyle w:val="StyleUnderline"/>
          <w:highlight w:val="green"/>
        </w:rPr>
        <w:t>withdrawn from</w:t>
      </w:r>
      <w:r w:rsidRPr="00F90708">
        <w:rPr>
          <w:rStyle w:val="StyleUnderline"/>
        </w:rPr>
        <w:t xml:space="preserve"> the </w:t>
      </w:r>
      <w:r w:rsidRPr="00F90708">
        <w:rPr>
          <w:rStyle w:val="StyleUnderline"/>
          <w:highlight w:val="green"/>
        </w:rPr>
        <w:t>Paris</w:t>
      </w:r>
      <w:r w:rsidRPr="00F90708">
        <w:rPr>
          <w:rStyle w:val="StyleUnderline"/>
        </w:rPr>
        <w:t xml:space="preserve"> Accords, the </w:t>
      </w:r>
      <w:r w:rsidRPr="00F90708">
        <w:rPr>
          <w:rStyle w:val="StyleUnderline"/>
          <w:highlight w:val="green"/>
        </w:rPr>
        <w:t>Iran</w:t>
      </w:r>
      <w:r w:rsidRPr="00F90708">
        <w:t xml:space="preserve">ian nuclear </w:t>
      </w:r>
      <w:r w:rsidRPr="00F90708">
        <w:rPr>
          <w:rStyle w:val="StyleUnderline"/>
        </w:rPr>
        <w:t xml:space="preserve">deal, </w:t>
      </w:r>
      <w:r w:rsidRPr="00F90708">
        <w:rPr>
          <w:rStyle w:val="StyleUnderline"/>
          <w:highlight w:val="green"/>
        </w:rPr>
        <w:t>and</w:t>
      </w:r>
      <w:r w:rsidRPr="00F90708">
        <w:rPr>
          <w:rStyle w:val="StyleUnderline"/>
        </w:rPr>
        <w:t xml:space="preserve">, in the middle of a pandemic, the </w:t>
      </w:r>
      <w:r w:rsidRPr="00F90708">
        <w:rPr>
          <w:rStyle w:val="Emphasis"/>
          <w:highlight w:val="green"/>
        </w:rPr>
        <w:t>W</w:t>
      </w:r>
      <w:r w:rsidRPr="00F90708">
        <w:t xml:space="preserve">orld </w:t>
      </w:r>
      <w:r w:rsidRPr="00F90708">
        <w:rPr>
          <w:rStyle w:val="Emphasis"/>
          <w:highlight w:val="green"/>
        </w:rPr>
        <w:t>H</w:t>
      </w:r>
      <w:r w:rsidRPr="00F90708">
        <w:t xml:space="preserve">ealth </w:t>
      </w:r>
      <w:r w:rsidRPr="00F90708">
        <w:rPr>
          <w:rStyle w:val="Emphasis"/>
          <w:highlight w:val="green"/>
        </w:rPr>
        <w:t>O</w:t>
      </w:r>
      <w:r w:rsidRPr="00F90708">
        <w:t xml:space="preserve">rganization. </w:t>
      </w:r>
      <w:r w:rsidRPr="00F90708">
        <w:rPr>
          <w:rStyle w:val="Emphasis"/>
          <w:highlight w:val="green"/>
        </w:rPr>
        <w:t>Dominance</w:t>
      </w:r>
      <w:r w:rsidRPr="00F90708">
        <w:rPr>
          <w:rStyle w:val="StyleUnderline"/>
          <w:highlight w:val="green"/>
        </w:rPr>
        <w:t xml:space="preserve"> has</w:t>
      </w:r>
      <w:r w:rsidRPr="002C715C">
        <w:rPr>
          <w:rStyle w:val="StyleUnderline"/>
        </w:rPr>
        <w:t xml:space="preserve"> even </w:t>
      </w:r>
      <w:r w:rsidRPr="00F90708">
        <w:rPr>
          <w:rStyle w:val="StyleUnderline"/>
          <w:highlight w:val="green"/>
        </w:rPr>
        <w:t>become the theme</w:t>
      </w:r>
      <w:r w:rsidRPr="00F90708">
        <w:t xml:space="preserve"> of the administration’s domestic policy, with President Trump recently telling governors, “If you don't dominate, you're wasting your time… You have to dominate.”[11] </w:t>
      </w:r>
      <w:r w:rsidRPr="00F90708">
        <w:rPr>
          <w:rStyle w:val="StyleUnderline"/>
        </w:rPr>
        <w:t>That core philosophy is</w:t>
      </w:r>
      <w:r w:rsidRPr="00F90708">
        <w:t xml:space="preserve"> now </w:t>
      </w:r>
      <w:r w:rsidRPr="00F90708">
        <w:rPr>
          <w:rStyle w:val="StyleUnderline"/>
        </w:rPr>
        <w:t>being applied to outer space</w:t>
      </w:r>
      <w:r w:rsidRPr="00F90708">
        <w:t xml:space="preserve">, as Vice President Mike Pence proudly announced in 2018. </w:t>
      </w:r>
      <w:r w:rsidRPr="00F90708">
        <w:rPr>
          <w:rStyle w:val="StyleUnderline"/>
        </w:rPr>
        <w:t>Despite the lessons of history, the U</w:t>
      </w:r>
      <w:r w:rsidRPr="00F90708">
        <w:t xml:space="preserve">nited </w:t>
      </w:r>
      <w:r w:rsidRPr="00F90708">
        <w:rPr>
          <w:rStyle w:val="StyleUnderline"/>
        </w:rPr>
        <w:t>S</w:t>
      </w:r>
      <w:r w:rsidRPr="00F90708">
        <w:t xml:space="preserve">tates </w:t>
      </w:r>
      <w:r w:rsidRPr="00F90708">
        <w:rPr>
          <w:rStyle w:val="StyleUnderline"/>
        </w:rPr>
        <w:t>is going full speed ahead with the “</w:t>
      </w:r>
      <w:r w:rsidRPr="00F90708">
        <w:rPr>
          <w:rStyle w:val="Emphasis"/>
        </w:rPr>
        <w:t>dominance” model</w:t>
      </w:r>
      <w:r w:rsidRPr="00F90708">
        <w:rPr>
          <w:rStyle w:val="StyleUnderline"/>
        </w:rPr>
        <w:t xml:space="preserve"> of space development </w:t>
      </w:r>
      <w:r w:rsidRPr="00F90708">
        <w:rPr>
          <w:rStyle w:val="Emphasis"/>
          <w:highlight w:val="green"/>
        </w:rPr>
        <w:t>rather than</w:t>
      </w:r>
      <w:r w:rsidRPr="00F90708">
        <w:t xml:space="preserve"> working </w:t>
      </w:r>
      <w:r w:rsidRPr="00F90708">
        <w:lastRenderedPageBreak/>
        <w:t xml:space="preserve">with the nations of the world to develop a </w:t>
      </w:r>
      <w:r w:rsidRPr="00F90708">
        <w:rPr>
          <w:rStyle w:val="StyleUnderline"/>
        </w:rPr>
        <w:t>“</w:t>
      </w:r>
      <w:r w:rsidRPr="00F90708">
        <w:rPr>
          <w:rStyle w:val="Emphasis"/>
          <w:highlight w:val="green"/>
        </w:rPr>
        <w:t>coop</w:t>
      </w:r>
      <w:r w:rsidRPr="00F90708">
        <w:rPr>
          <w:rStyle w:val="Emphasis"/>
        </w:rPr>
        <w:t>eration</w:t>
      </w:r>
      <w:r w:rsidRPr="00F90708">
        <w:rPr>
          <w:rStyle w:val="StyleUnderline"/>
        </w:rPr>
        <w:t>”</w:t>
      </w:r>
      <w:r w:rsidRPr="00F90708">
        <w:t xml:space="preserve"> model. </w:t>
      </w:r>
      <w:r w:rsidRPr="00F90708">
        <w:rPr>
          <w:rStyle w:val="StyleUnderline"/>
          <w:highlight w:val="green"/>
        </w:rPr>
        <w:t>Outer space</w:t>
      </w:r>
      <w:r w:rsidRPr="00F90708">
        <w:rPr>
          <w:rStyle w:val="StyleUnderline"/>
        </w:rPr>
        <w:t>, which</w:t>
      </w:r>
      <w:r w:rsidRPr="00F90708">
        <w:t xml:space="preserve"> so far </w:t>
      </w:r>
      <w:r w:rsidRPr="00F90708">
        <w:rPr>
          <w:rStyle w:val="StyleUnderline"/>
        </w:rPr>
        <w:t xml:space="preserve">has been preserved for </w:t>
      </w:r>
      <w:r w:rsidRPr="00F90708">
        <w:rPr>
          <w:rStyle w:val="Emphasis"/>
          <w:highlight w:val="green"/>
        </w:rPr>
        <w:t>peace</w:t>
      </w:r>
      <w:r w:rsidRPr="00F90708">
        <w:rPr>
          <w:rStyle w:val="StyleUnderline"/>
        </w:rPr>
        <w:t xml:space="preserve"> and cooperation, </w:t>
      </w:r>
      <w:r w:rsidRPr="00F90708">
        <w:rPr>
          <w:rStyle w:val="StyleUnderline"/>
          <w:highlight w:val="green"/>
        </w:rPr>
        <w:t xml:space="preserve">is about to be </w:t>
      </w:r>
      <w:r w:rsidRPr="00F90708">
        <w:rPr>
          <w:rStyle w:val="Emphasis"/>
          <w:highlight w:val="green"/>
        </w:rPr>
        <w:t>spoiled</w:t>
      </w:r>
      <w:r w:rsidRPr="00F90708">
        <w:rPr>
          <w:rStyle w:val="StyleUnderline"/>
        </w:rPr>
        <w:t xml:space="preserve">, perhaps </w:t>
      </w:r>
      <w:r w:rsidRPr="00F90708">
        <w:rPr>
          <w:rStyle w:val="Emphasis"/>
          <w:highlight w:val="green"/>
        </w:rPr>
        <w:t>forever</w:t>
      </w:r>
      <w:r w:rsidRPr="00F90708">
        <w:t>.</w:t>
      </w:r>
    </w:p>
    <w:p w14:paraId="6B540CAA" w14:textId="77777777" w:rsidR="00C4697C" w:rsidRDefault="00C4697C" w:rsidP="00C4697C"/>
    <w:p w14:paraId="1276CDB9" w14:textId="77777777" w:rsidR="00C4697C" w:rsidRDefault="00C4697C" w:rsidP="00C4697C">
      <w:pPr>
        <w:pStyle w:val="Heading4"/>
      </w:pPr>
      <w:r>
        <w:t xml:space="preserve">Goes nuclear – space conflict is </w:t>
      </w:r>
      <w:r w:rsidRPr="000C791D">
        <w:rPr>
          <w:u w:val="single"/>
        </w:rPr>
        <w:t>uniquely escalatory</w:t>
      </w:r>
      <w:r>
        <w:t>.</w:t>
      </w:r>
    </w:p>
    <w:p w14:paraId="72BEDE56" w14:textId="77777777" w:rsidR="00C4697C" w:rsidRPr="00776921" w:rsidRDefault="00C4697C" w:rsidP="00C4697C">
      <w:pPr>
        <w:rPr>
          <w:szCs w:val="16"/>
        </w:rPr>
      </w:pPr>
      <w:r w:rsidRPr="00776921">
        <w:rPr>
          <w:rStyle w:val="Style13ptBold"/>
        </w:rPr>
        <w:t>Farley 22</w:t>
      </w:r>
      <w:r w:rsidRPr="00776921">
        <w:rPr>
          <w:szCs w:val="16"/>
        </w:rPr>
        <w:t xml:space="preserve"> – PhD, Senior Lecturer at the Patterson School at the University of Kentucky </w:t>
      </w:r>
    </w:p>
    <w:p w14:paraId="1F6488EC" w14:textId="77777777" w:rsidR="00C4697C" w:rsidRPr="00776921" w:rsidRDefault="00C4697C" w:rsidP="00C4697C">
      <w:pPr>
        <w:rPr>
          <w:szCs w:val="16"/>
        </w:rPr>
      </w:pPr>
      <w:r w:rsidRPr="00776921">
        <w:rPr>
          <w:szCs w:val="16"/>
        </w:rPr>
        <w:t>Robert Farley, 1-9-2022, “Does A Space War Mean A Nuclear War?” 1945, https://www.19fortyfive.com/2022/01/does-a-space-war-mean-a-nuclear-war/ DD</w:t>
      </w:r>
    </w:p>
    <w:p w14:paraId="6EE58CFD" w14:textId="77777777" w:rsidR="00C4697C" w:rsidRDefault="00C4697C" w:rsidP="00C4697C"/>
    <w:p w14:paraId="775EBC25" w14:textId="77777777" w:rsidR="00C4697C" w:rsidRDefault="00C4697C" w:rsidP="00C4697C">
      <w:pPr>
        <w:rPr>
          <w:rStyle w:val="StyleUnderline"/>
        </w:rPr>
      </w:pPr>
      <w:r w:rsidRPr="00C43C2E">
        <w:t xml:space="preserve">The </w:t>
      </w:r>
      <w:r w:rsidRPr="004B4FEB">
        <w:rPr>
          <w:rStyle w:val="StyleUnderline"/>
        </w:rPr>
        <w:t xml:space="preserve">recent Russian </w:t>
      </w:r>
      <w:r w:rsidRPr="004B4FEB">
        <w:rPr>
          <w:rStyle w:val="Emphasis"/>
        </w:rPr>
        <w:t>a</w:t>
      </w:r>
      <w:r w:rsidRPr="00C43C2E">
        <w:t>nti-</w:t>
      </w:r>
      <w:r w:rsidRPr="004B4FEB">
        <w:rPr>
          <w:rStyle w:val="Emphasis"/>
        </w:rPr>
        <w:t>sat</w:t>
      </w:r>
      <w:r w:rsidRPr="00C43C2E">
        <w:t xml:space="preserve">ellite </w:t>
      </w:r>
      <w:r w:rsidRPr="004B4FEB">
        <w:rPr>
          <w:rStyle w:val="StyleUnderline"/>
        </w:rPr>
        <w:t>test</w:t>
      </w:r>
      <w:r w:rsidRPr="00C43C2E">
        <w:t xml:space="preserve"> didn’t tell the world anything new, but it </w:t>
      </w:r>
      <w:r w:rsidRPr="004B4FEB">
        <w:rPr>
          <w:rStyle w:val="StyleUnderline"/>
        </w:rPr>
        <w:t xml:space="preserve">did reaffirm </w:t>
      </w:r>
      <w:r w:rsidRPr="00C7746C">
        <w:rPr>
          <w:rStyle w:val="StyleUnderline"/>
        </w:rPr>
        <w:t xml:space="preserve">the </w:t>
      </w:r>
      <w:r w:rsidRPr="00C7746C">
        <w:rPr>
          <w:rStyle w:val="Emphasis"/>
          <w:highlight w:val="green"/>
        </w:rPr>
        <w:t>peril</w:t>
      </w:r>
      <w:r w:rsidRPr="00C7746C">
        <w:rPr>
          <w:rStyle w:val="StyleUnderline"/>
          <w:highlight w:val="green"/>
        </w:rPr>
        <w:t xml:space="preserve"> posed by </w:t>
      </w:r>
      <w:r w:rsidRPr="00C7746C">
        <w:rPr>
          <w:rStyle w:val="Emphasis"/>
          <w:highlight w:val="green"/>
        </w:rPr>
        <w:t>war</w:t>
      </w:r>
      <w:r w:rsidRPr="004B4FEB">
        <w:rPr>
          <w:rStyle w:val="StyleUnderline"/>
        </w:rPr>
        <w:t xml:space="preserve">fare </w:t>
      </w:r>
      <w:r w:rsidRPr="00C7746C">
        <w:rPr>
          <w:rStyle w:val="Emphasis"/>
          <w:highlight w:val="green"/>
        </w:rPr>
        <w:t>in space</w:t>
      </w:r>
      <w:r w:rsidRPr="00C43C2E">
        <w:t xml:space="preserve">. Debris from explosions could make some earth orbits remarkably risky to use for both civilian and military purposes. But the test also highlighted a less visible danger; </w:t>
      </w:r>
      <w:r w:rsidRPr="004B4FEB">
        <w:rPr>
          <w:rStyle w:val="StyleUnderline"/>
          <w:highlight w:val="green"/>
        </w:rPr>
        <w:t xml:space="preserve">attacks on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satellites</w:t>
      </w:r>
      <w:r w:rsidRPr="00870160">
        <w:rPr>
          <w:rStyle w:val="StyleUnderline"/>
        </w:rPr>
        <w:t xml:space="preserve"> could </w:t>
      </w:r>
      <w:r w:rsidRPr="004B4FEB">
        <w:rPr>
          <w:rStyle w:val="StyleUnderline"/>
          <w:highlight w:val="green"/>
        </w:rPr>
        <w:t>rapidly produce</w:t>
      </w:r>
      <w:r w:rsidRPr="00870160">
        <w:rPr>
          <w:rStyle w:val="StyleUnderline"/>
        </w:rPr>
        <w:t xml:space="preserve"> an extremely dangerous </w:t>
      </w:r>
      <w:r w:rsidRPr="004B4FEB">
        <w:rPr>
          <w:rStyle w:val="Emphasis"/>
          <w:highlight w:val="green"/>
        </w:rPr>
        <w:t>escalatory situation</w:t>
      </w:r>
      <w:r w:rsidRPr="00C43C2E">
        <w:t xml:space="preserve"> in a war </w:t>
      </w:r>
      <w:r w:rsidRPr="00C43C2E">
        <w:rPr>
          <w:rStyle w:val="StyleUnderline"/>
        </w:rPr>
        <w:t xml:space="preserve">between </w:t>
      </w:r>
      <w:r w:rsidRPr="00C43C2E">
        <w:rPr>
          <w:rStyle w:val="Emphasis"/>
        </w:rPr>
        <w:t>nuclear powers</w:t>
      </w:r>
      <w:r w:rsidRPr="00870160">
        <w:rPr>
          <w:rStyle w:val="StyleUnderline"/>
        </w:rPr>
        <w:t>.</w:t>
      </w:r>
      <w:r w:rsidRPr="00C43C2E">
        <w:t xml:space="preserve"> James Acton and Thomas Macdonald drew attention to this problem in a recent article at Inside Defense. As </w:t>
      </w:r>
      <w:r w:rsidRPr="00870160">
        <w:rPr>
          <w:rStyle w:val="StyleUnderline"/>
        </w:rPr>
        <w:t xml:space="preserve">Acton and MacDonald point out,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Emphasis"/>
          <w:highlight w:val="green"/>
        </w:rPr>
        <w:t>sat</w:t>
      </w:r>
      <w:r w:rsidRPr="00C43C2E">
        <w:t>ellite</w:t>
      </w:r>
      <w:r w:rsidRPr="004B4FEB">
        <w:rPr>
          <w:rStyle w:val="Emphasis"/>
          <w:highlight w:val="green"/>
        </w:rPr>
        <w:t>s</w:t>
      </w:r>
      <w:r w:rsidRPr="00870160">
        <w:rPr>
          <w:rStyle w:val="StyleUnderline"/>
        </w:rPr>
        <w:t xml:space="preserve"> </w:t>
      </w:r>
      <w:r w:rsidRPr="004B4FEB">
        <w:rPr>
          <w:rStyle w:val="StyleUnderline"/>
          <w:highlight w:val="green"/>
        </w:rPr>
        <w:t>are the connective tissue of</w:t>
      </w:r>
      <w:r w:rsidRPr="00870160">
        <w:rPr>
          <w:rStyle w:val="StyleUnderline"/>
        </w:rPr>
        <w:t xml:space="preserve"> nuclear </w:t>
      </w:r>
      <w:r w:rsidRPr="004B4FEB">
        <w:rPr>
          <w:rStyle w:val="StyleUnderline"/>
          <w:highlight w:val="green"/>
        </w:rPr>
        <w:t>deterrence</w:t>
      </w:r>
      <w:r w:rsidRPr="00870160">
        <w:rPr>
          <w:rStyle w:val="StyleUnderline"/>
        </w:rPr>
        <w:t>, assuring countries</w:t>
      </w:r>
      <w:r w:rsidRPr="00C43C2E">
        <w:t xml:space="preserve"> that </w:t>
      </w:r>
      <w:r w:rsidRPr="00870160">
        <w:rPr>
          <w:rStyle w:val="StyleUnderline"/>
        </w:rPr>
        <w:t>they’re not being attacked and</w:t>
      </w:r>
      <w:r w:rsidRPr="00C43C2E">
        <w:t xml:space="preserve"> that </w:t>
      </w:r>
      <w:r w:rsidRPr="00870160">
        <w:rPr>
          <w:rStyle w:val="StyleUnderline"/>
        </w:rPr>
        <w:t>they’ll be able to respond quickly if they are.</w:t>
      </w:r>
    </w:p>
    <w:p w14:paraId="0864C990" w14:textId="77777777" w:rsidR="00C4697C" w:rsidRDefault="00C4697C" w:rsidP="00C4697C">
      <w:r w:rsidRPr="00C43C2E">
        <w:t xml:space="preserve">For a long time, </w:t>
      </w:r>
      <w:r w:rsidRPr="00786F5D">
        <w:rPr>
          <w:rStyle w:val="StyleUnderline"/>
        </w:rPr>
        <w:t>these</w:t>
      </w:r>
      <w:r w:rsidRPr="00C43C2E">
        <w:t xml:space="preserve"> strategic early-warning </w:t>
      </w:r>
      <w:r w:rsidRPr="00786F5D">
        <w:rPr>
          <w:rStyle w:val="StyleUnderline"/>
        </w:rPr>
        <w:t>satellites were</w:t>
      </w:r>
      <w:r w:rsidRPr="00C43C2E">
        <w:t xml:space="preserve"> akin to </w:t>
      </w:r>
      <w:r w:rsidRPr="00786F5D">
        <w:rPr>
          <w:rStyle w:val="StyleUnderline"/>
        </w:rPr>
        <w:t>a center of gravity in ICBM warfare.</w:t>
      </w:r>
      <w:r w:rsidRPr="00C43C2E">
        <w:t xml:space="preserve"> Nuclear </w:t>
      </w:r>
      <w:r w:rsidRPr="004B4FEB">
        <w:rPr>
          <w:rStyle w:val="Emphasis"/>
        </w:rPr>
        <w:t>deterrence requires awareness</w:t>
      </w:r>
      <w:r w:rsidRPr="00786F5D">
        <w:rPr>
          <w:rStyle w:val="StyleUnderline"/>
        </w:rPr>
        <w:t xml:space="preserve"> that an attack is underway. </w:t>
      </w:r>
      <w:r w:rsidRPr="004B4FEB">
        <w:rPr>
          <w:rStyle w:val="StyleUnderline"/>
          <w:highlight w:val="green"/>
        </w:rPr>
        <w:t>Attacks</w:t>
      </w:r>
      <w:r w:rsidRPr="004B4FEB">
        <w:rPr>
          <w:rStyle w:val="StyleUnderline"/>
        </w:rPr>
        <w:t xml:space="preserve"> on</w:t>
      </w:r>
      <w:r w:rsidRPr="00786F5D">
        <w:rPr>
          <w:rStyle w:val="StyleUnderline"/>
        </w:rPr>
        <w:t xml:space="preserve"> the </w:t>
      </w:r>
      <w:r w:rsidRPr="004B4FEB">
        <w:rPr>
          <w:rStyle w:val="StyleUnderline"/>
        </w:rPr>
        <w:t>monitoring</w:t>
      </w:r>
      <w:r w:rsidRPr="00786F5D">
        <w:rPr>
          <w:rStyle w:val="StyleUnderline"/>
        </w:rPr>
        <w:t xml:space="preserve"> system </w:t>
      </w:r>
      <w:r w:rsidRPr="004B4FEB">
        <w:rPr>
          <w:rStyle w:val="StyleUnderline"/>
          <w:highlight w:val="green"/>
        </w:rPr>
        <w:t>could</w:t>
      </w:r>
      <w:r w:rsidRPr="00C43C2E">
        <w:t xml:space="preserve"> easily </w:t>
      </w:r>
      <w:r w:rsidRPr="004B4FEB">
        <w:rPr>
          <w:rStyle w:val="StyleUnderline"/>
          <w:highlight w:val="green"/>
        </w:rPr>
        <w:t>be read as</w:t>
      </w:r>
      <w:r w:rsidRPr="00C43C2E">
        <w:t xml:space="preserve"> an attempt to blind </w:t>
      </w:r>
      <w:r w:rsidRPr="00786F5D">
        <w:rPr>
          <w:rStyle w:val="StyleUnderline"/>
        </w:rPr>
        <w:t xml:space="preserve">an opponent in </w:t>
      </w:r>
      <w:r w:rsidRPr="004B4FEB">
        <w:rPr>
          <w:rStyle w:val="StyleUnderline"/>
          <w:highlight w:val="green"/>
        </w:rPr>
        <w:t>preparation for</w:t>
      </w:r>
      <w:r w:rsidRPr="00C43C2E">
        <w:t xml:space="preserve"> general </w:t>
      </w:r>
      <w:r w:rsidRPr="004B4FEB">
        <w:rPr>
          <w:rStyle w:val="StyleUnderline"/>
          <w:highlight w:val="green"/>
        </w:rPr>
        <w:t>war, and</w:t>
      </w:r>
      <w:r w:rsidRPr="00786F5D">
        <w:rPr>
          <w:rStyle w:val="StyleUnderline"/>
        </w:rPr>
        <w:t xml:space="preserve"> could</w:t>
      </w:r>
      <w:r w:rsidRPr="00C43C2E">
        <w:t xml:space="preserve"> themselves </w:t>
      </w:r>
      <w:r w:rsidRPr="004B4FEB">
        <w:rPr>
          <w:rStyle w:val="StyleUnderline"/>
          <w:highlight w:val="green"/>
        </w:rPr>
        <w:t xml:space="preserve">incur </w:t>
      </w:r>
      <w:r w:rsidRPr="004B4FEB">
        <w:rPr>
          <w:rStyle w:val="Emphasis"/>
          <w:highlight w:val="green"/>
        </w:rPr>
        <w:t>nuclear retal</w:t>
      </w:r>
      <w:r w:rsidRPr="00C43C2E">
        <w:rPr>
          <w:rStyle w:val="Emphasis"/>
        </w:rPr>
        <w:t>iation</w:t>
      </w:r>
      <w:r w:rsidRPr="00C43C2E">
        <w:t>. Thus, the nuclear command and control satellites are critical to the maintenance of nuclear deterrence. They make it possible to distribute an order from the chief of government to the nuclear delivery systems themselves. Consequently, their destruction might lead to hesitation or delay in performing a nuclear launch order.</w:t>
      </w:r>
    </w:p>
    <w:p w14:paraId="1EEF9C92" w14:textId="77777777" w:rsidR="009C4477" w:rsidRDefault="00C4697C" w:rsidP="00C4697C">
      <w:pPr>
        <w:rPr>
          <w:rStyle w:val="StyleUnderline"/>
        </w:rPr>
      </w:pPr>
      <w:r w:rsidRPr="00C43C2E">
        <w:lastRenderedPageBreak/>
        <w:t xml:space="preserve">It was only later that the relevance of satellites for conventional warfare became clear. Satellites could reconnoiter enemy positions and, more importantly, provide communications for friendly forces. Indeed, the </w:t>
      </w:r>
      <w:r w:rsidRPr="004B4FEB">
        <w:rPr>
          <w:rStyle w:val="StyleUnderline"/>
          <w:highlight w:val="green"/>
        </w:rPr>
        <w:t>expansion of</w:t>
      </w:r>
      <w:r w:rsidRPr="004B4FEB">
        <w:rPr>
          <w:rStyle w:val="StyleUnderline"/>
        </w:rPr>
        <w:t xml:space="preserve"> the role of </w:t>
      </w:r>
      <w:r w:rsidRPr="004B4FEB">
        <w:rPr>
          <w:rStyle w:val="Emphasis"/>
          <w:highlight w:val="green"/>
        </w:rPr>
        <w:t>sat</w:t>
      </w:r>
      <w:r w:rsidRPr="00C43C2E">
        <w:t>ellite</w:t>
      </w:r>
      <w:r w:rsidRPr="004B4FEB">
        <w:rPr>
          <w:rStyle w:val="Emphasis"/>
          <w:highlight w:val="green"/>
        </w:rPr>
        <w:t>s</w:t>
      </w:r>
      <w:r w:rsidRPr="004B4FEB">
        <w:rPr>
          <w:rStyle w:val="StyleUnderline"/>
          <w:highlight w:val="green"/>
        </w:rPr>
        <w:t xml:space="preserve"> in conventional warfare</w:t>
      </w:r>
      <w:r w:rsidRPr="004B4FEB">
        <w:rPr>
          <w:rStyle w:val="StyleUnderline"/>
        </w:rPr>
        <w:t xml:space="preserve"> has </w:t>
      </w:r>
      <w:r w:rsidRPr="00C43C2E">
        <w:rPr>
          <w:rStyle w:val="Emphasis"/>
        </w:rPr>
        <w:t>complicated</w:t>
      </w:r>
      <w:r w:rsidRPr="004B4FEB">
        <w:rPr>
          <w:rStyle w:val="StyleUnderline"/>
        </w:rPr>
        <w:t xml:space="preserve"> the prospect of </w:t>
      </w:r>
      <w:r w:rsidRPr="00C43C2E">
        <w:rPr>
          <w:rStyle w:val="StyleUnderline"/>
        </w:rPr>
        <w:t>space war</w:t>
      </w:r>
      <w:r w:rsidRPr="00C43C2E">
        <w:t xml:space="preserve">fare. </w:t>
      </w:r>
      <w:r w:rsidRPr="004B4FEB">
        <w:rPr>
          <w:rStyle w:val="StyleUnderline"/>
        </w:rPr>
        <w:t xml:space="preserve">States </w:t>
      </w:r>
      <w:r w:rsidRPr="00C43C2E">
        <w:rPr>
          <w:rStyle w:val="StyleUnderline"/>
          <w:highlight w:val="green"/>
        </w:rPr>
        <w:t>have</w:t>
      </w:r>
      <w:r w:rsidRPr="004B4FEB">
        <w:rPr>
          <w:rStyle w:val="StyleUnderline"/>
        </w:rPr>
        <w:t xml:space="preserve"> a </w:t>
      </w:r>
      <w:r w:rsidRPr="004B4FEB">
        <w:rPr>
          <w:rStyle w:val="Emphasis"/>
          <w:highlight w:val="green"/>
        </w:rPr>
        <w:t>clear reason</w:t>
      </w:r>
      <w:r w:rsidRPr="004B4FEB">
        <w:rPr>
          <w:rStyle w:val="StyleUnderline"/>
          <w:highlight w:val="green"/>
        </w:rPr>
        <w:t xml:space="preserve"> for targeting</w:t>
      </w:r>
      <w:r w:rsidRPr="004B4FEB">
        <w:rPr>
          <w:rStyle w:val="StyleUnderline"/>
        </w:rPr>
        <w:t xml:space="preserve"> enemy satellites which support conventional warfare</w:t>
      </w:r>
      <w:r w:rsidRPr="00C43C2E">
        <w:t xml:space="preserve">, as those satellites enable the most lethal part of the kill chain, the communications and recon networks that link targets with shooters. Thus, </w:t>
      </w:r>
      <w:r w:rsidRPr="004B4FEB">
        <w:rPr>
          <w:rStyle w:val="StyleUnderline"/>
        </w:rPr>
        <w:t xml:space="preserve">we now have a situation in which space military </w:t>
      </w:r>
      <w:r w:rsidRPr="00C43C2E">
        <w:rPr>
          <w:rStyle w:val="StyleUnderline"/>
          <w:highlight w:val="green"/>
        </w:rPr>
        <w:t xml:space="preserve">assets have </w:t>
      </w:r>
      <w:r w:rsidRPr="00C43C2E">
        <w:rPr>
          <w:rStyle w:val="Emphasis"/>
          <w:highlight w:val="green"/>
        </w:rPr>
        <w:t xml:space="preserve">both nuclear </w:t>
      </w:r>
      <w:r w:rsidRPr="004B4FEB">
        <w:rPr>
          <w:rStyle w:val="Emphasis"/>
          <w:highlight w:val="green"/>
        </w:rPr>
        <w:t>and conventional</w:t>
      </w:r>
      <w:r w:rsidRPr="004B4FEB">
        <w:rPr>
          <w:rStyle w:val="StyleUnderline"/>
          <w:highlight w:val="green"/>
        </w:rPr>
        <w:t xml:space="preserve"> roles</w:t>
      </w:r>
    </w:p>
    <w:p w14:paraId="30992FBA" w14:textId="77777777" w:rsidR="009C4477" w:rsidRDefault="009C4477" w:rsidP="00C4697C">
      <w:pPr>
        <w:rPr>
          <w:rStyle w:val="StyleUnderline"/>
        </w:rPr>
      </w:pPr>
    </w:p>
    <w:p w14:paraId="50A51FE0" w14:textId="77777777" w:rsidR="009C4477" w:rsidRDefault="009C4477" w:rsidP="00C4697C">
      <w:pPr>
        <w:rPr>
          <w:rStyle w:val="StyleUnderline"/>
        </w:rPr>
      </w:pPr>
    </w:p>
    <w:p w14:paraId="1D953F01" w14:textId="7FC8AD16" w:rsidR="00C4697C" w:rsidRDefault="00C4697C" w:rsidP="00C4697C">
      <w:pPr>
        <w:rPr>
          <w:rStyle w:val="StyleUnderline"/>
        </w:rPr>
      </w:pPr>
      <w:r w:rsidRPr="00C43C2E">
        <w:t xml:space="preserve">. In a conflict </w:t>
      </w:r>
      <w:r w:rsidRPr="004B4FEB">
        <w:rPr>
          <w:rStyle w:val="StyleUnderline"/>
        </w:rPr>
        <w:t>confusion and misperception</w:t>
      </w:r>
      <w:r w:rsidRPr="00C43C2E">
        <w:t xml:space="preserve"> could </w:t>
      </w:r>
      <w:r w:rsidRPr="004B4FEB">
        <w:rPr>
          <w:rStyle w:val="StyleUnderline"/>
        </w:rPr>
        <w:t>rapidly become lethal.</w:t>
      </w:r>
      <w:r>
        <w:rPr>
          <w:rStyle w:val="StyleUnderline"/>
        </w:rPr>
        <w:t xml:space="preserve"> </w:t>
      </w:r>
      <w:r w:rsidRPr="004B4FEB">
        <w:rPr>
          <w:rStyle w:val="StyleUnderline"/>
          <w:highlight w:val="green"/>
        </w:rPr>
        <w:t xml:space="preserve">If </w:t>
      </w:r>
      <w:r w:rsidRPr="00C43C2E">
        <w:rPr>
          <w:rStyle w:val="StyleUnderline"/>
          <w:highlight w:val="green"/>
        </w:rPr>
        <w:t>one</w:t>
      </w:r>
      <w:r w:rsidRPr="004B4FEB">
        <w:rPr>
          <w:rStyle w:val="StyleUnderline"/>
        </w:rPr>
        <w:t xml:space="preserve"> combatant </w:t>
      </w:r>
      <w:r w:rsidRPr="004B4FEB">
        <w:rPr>
          <w:rStyle w:val="StyleUnderline"/>
          <w:highlight w:val="green"/>
        </w:rPr>
        <w:t>views</w:t>
      </w:r>
      <w:r w:rsidRPr="004B4FEB">
        <w:rPr>
          <w:rStyle w:val="StyleUnderline"/>
        </w:rPr>
        <w:t xml:space="preserve"> an </w:t>
      </w:r>
      <w:r w:rsidRPr="004B4FEB">
        <w:rPr>
          <w:rStyle w:val="StyleUnderline"/>
          <w:highlight w:val="green"/>
        </w:rPr>
        <w:t>attack against</w:t>
      </w:r>
      <w:r w:rsidRPr="004B4FEB">
        <w:rPr>
          <w:rStyle w:val="StyleUnderline"/>
        </w:rPr>
        <w:t xml:space="preserve"> nuclear </w:t>
      </w:r>
      <w:r w:rsidRPr="004B4FEB">
        <w:rPr>
          <w:rStyle w:val="Emphasis"/>
          <w:highlight w:val="green"/>
        </w:rPr>
        <w:t>c</w:t>
      </w:r>
      <w:r w:rsidRPr="00C43C2E">
        <w:t xml:space="preserve">ommand </w:t>
      </w:r>
      <w:r w:rsidRPr="004B4FEB">
        <w:rPr>
          <w:rStyle w:val="StyleUnderline"/>
          <w:highlight w:val="green"/>
        </w:rPr>
        <w:t xml:space="preserve">and </w:t>
      </w:r>
      <w:r w:rsidRPr="004B4FEB">
        <w:rPr>
          <w:rStyle w:val="Emphasis"/>
          <w:highlight w:val="green"/>
        </w:rPr>
        <w:t>c</w:t>
      </w:r>
      <w:r w:rsidRPr="00C43C2E">
        <w:t xml:space="preserve">ontrol </w:t>
      </w:r>
      <w:r w:rsidRPr="004B4FEB">
        <w:rPr>
          <w:rStyle w:val="StyleUnderline"/>
          <w:highlight w:val="green"/>
        </w:rPr>
        <w:t xml:space="preserve">as a </w:t>
      </w:r>
      <w:r w:rsidRPr="004B4FEB">
        <w:rPr>
          <w:rStyle w:val="Emphasis"/>
          <w:highlight w:val="green"/>
        </w:rPr>
        <w:t>prelude to</w:t>
      </w:r>
      <w:r w:rsidRPr="00C43C2E">
        <w:t xml:space="preserve"> a general </w:t>
      </w:r>
      <w:r w:rsidRPr="004B4FEB">
        <w:rPr>
          <w:rStyle w:val="Emphasis"/>
          <w:highlight w:val="green"/>
        </w:rPr>
        <w:t>nuclear attack</w:t>
      </w:r>
      <w:r w:rsidRPr="004B4FEB">
        <w:rPr>
          <w:rStyle w:val="StyleUnderline"/>
          <w:highlight w:val="green"/>
        </w:rPr>
        <w:t>, it might</w:t>
      </w:r>
      <w:r w:rsidRPr="00C43C2E">
        <w:t xml:space="preserve"> choose to </w:t>
      </w:r>
      <w:r w:rsidRPr="004B4FEB">
        <w:rPr>
          <w:rStyle w:val="Emphasis"/>
          <w:highlight w:val="green"/>
        </w:rPr>
        <w:t>pre-empt</w:t>
      </w:r>
      <w:r w:rsidRPr="004B4FEB">
        <w:rPr>
          <w:rStyle w:val="StyleUnderline"/>
        </w:rPr>
        <w:t>.</w:t>
      </w:r>
    </w:p>
    <w:p w14:paraId="019ECADB" w14:textId="77777777" w:rsidR="00C4697C" w:rsidRDefault="00C4697C" w:rsidP="00C4697C">
      <w:pPr>
        <w:rPr>
          <w:rStyle w:val="StyleUnderline"/>
        </w:rPr>
      </w:pPr>
      <w:r w:rsidRPr="00C43C2E">
        <w:t>Nuclear powers have dealt with problems in this general category for a good long while; would a conventional attack against tactical nuclear staging areas represent an escalation, for example?</w:t>
      </w:r>
      <w:r>
        <w:t xml:space="preserve"> </w:t>
      </w:r>
      <w:r w:rsidRPr="00C43C2E">
        <w:t>Would the use of ballistic missiles that can carry either conventional or nuclear weapons trigger a nuclear response? Do attacks against air defense networks that have both strategic and tactical responsibilities run the risk of triggering a nuclear response?</w:t>
      </w:r>
      <w:r>
        <w:t xml:space="preserve"> </w:t>
      </w:r>
      <w:r w:rsidRPr="00C43C2E">
        <w:t xml:space="preserve"> </w:t>
      </w:r>
      <w:r w:rsidRPr="004B4FEB">
        <w:rPr>
          <w:rStyle w:val="StyleUnderline"/>
        </w:rPr>
        <w:t>There’s also</w:t>
      </w:r>
      <w:r w:rsidRPr="00C43C2E">
        <w:t xml:space="preserve"> the </w:t>
      </w:r>
      <w:r w:rsidRPr="004B4FEB">
        <w:rPr>
          <w:rStyle w:val="StyleUnderline"/>
        </w:rPr>
        <w:t xml:space="preserve">danger that </w:t>
      </w:r>
      <w:r w:rsidRPr="00C43C2E">
        <w:rPr>
          <w:rStyle w:val="StyleUnderline"/>
          <w:highlight w:val="green"/>
        </w:rPr>
        <w:t>damage to communications</w:t>
      </w:r>
      <w:r w:rsidRPr="004B4FEB">
        <w:rPr>
          <w:rStyle w:val="StyleUnderline"/>
        </w:rPr>
        <w:t xml:space="preserve"> networks designated for conventional combat</w:t>
      </w:r>
      <w:r w:rsidRPr="00C43C2E">
        <w:t xml:space="preserve"> could </w:t>
      </w:r>
      <w:r w:rsidRPr="004B4FEB">
        <w:rPr>
          <w:rStyle w:val="StyleUnderline"/>
        </w:rPr>
        <w:t>force traffic onto the nuclear</w:t>
      </w:r>
      <w:r w:rsidRPr="00C43C2E">
        <w:t xml:space="preserve"> control </w:t>
      </w:r>
      <w:r w:rsidRPr="004B4FEB">
        <w:rPr>
          <w:rStyle w:val="StyleUnderline"/>
        </w:rPr>
        <w:t xml:space="preserve">systems, </w:t>
      </w:r>
      <w:r w:rsidRPr="00C43C2E">
        <w:rPr>
          <w:rStyle w:val="Emphasis"/>
          <w:highlight w:val="green"/>
        </w:rPr>
        <w:t>further confus</w:t>
      </w:r>
      <w:r w:rsidRPr="00C43C2E">
        <w:t xml:space="preserve">ing </w:t>
      </w:r>
      <w:r w:rsidRPr="00C43C2E">
        <w:rPr>
          <w:rStyle w:val="StyleUnderline"/>
          <w:highlight w:val="green"/>
        </w:rPr>
        <w:t>the issue</w:t>
      </w:r>
      <w:r w:rsidRPr="004B4FEB">
        <w:rPr>
          <w:rStyle w:val="StyleUnderline"/>
        </w:rPr>
        <w:t>.</w:t>
      </w:r>
    </w:p>
    <w:p w14:paraId="43D8DD98" w14:textId="77777777" w:rsidR="00C4697C" w:rsidRPr="00C43C2E" w:rsidRDefault="00C4697C" w:rsidP="00C4697C">
      <w:r w:rsidRPr="00C43C2E">
        <w:rPr>
          <w:rStyle w:val="StyleUnderline"/>
        </w:rPr>
        <w:t>No one has ever fought a nuclear war</w:t>
      </w:r>
      <w:r w:rsidRPr="00C43C2E">
        <w:t xml:space="preserve">, and no two nuclear powers have engaged in a prolonged, high-intensity conventional conflict. </w:t>
      </w:r>
      <w:r w:rsidRPr="00C43C2E">
        <w:rPr>
          <w:rStyle w:val="StyleUnderline"/>
        </w:rPr>
        <w:t>Now that conventional systems have become implicated in space</w:t>
      </w:r>
      <w:r w:rsidRPr="004B4FEB">
        <w:rPr>
          <w:rStyle w:val="StyleUnderline"/>
        </w:rPr>
        <w:t xml:space="preserve"> tech</w:t>
      </w:r>
      <w:r w:rsidRPr="00C43C2E">
        <w:t xml:space="preserve">nologies for reconnaissance, targeting, and communications, </w:t>
      </w:r>
      <w:r w:rsidRPr="00C43C2E">
        <w:rPr>
          <w:rStyle w:val="StyleUnderline"/>
        </w:rPr>
        <w:t xml:space="preserve">leaders will have to make </w:t>
      </w:r>
      <w:r w:rsidRPr="00C43C2E">
        <w:rPr>
          <w:rStyle w:val="Emphasis"/>
        </w:rPr>
        <w:t>very difficult</w:t>
      </w:r>
      <w:r w:rsidRPr="00C43C2E">
        <w:t xml:space="preserve">, very careful </w:t>
      </w:r>
      <w:r w:rsidRPr="00C43C2E">
        <w:rPr>
          <w:rStyle w:val="StyleUnderline"/>
        </w:rPr>
        <w:t>decisions</w:t>
      </w:r>
      <w:r w:rsidRPr="00C43C2E">
        <w:t xml:space="preserve"> on what enemy capabilities they want to disrupt. Acton and MacDonald propose a straightforward ban on attacks against nuclear satellite infrastructure, which would also require agreement to keep nuclear and conventional communications networks separate. This is the little ask; countries should plan to fight more carefully. The big ask is for a multilateral ban to prevent future anti-satellite weapons tests in space. This would reduce the danger that debris could close off, temporarily or permanently, human access to certain </w:t>
      </w:r>
      <w:r w:rsidRPr="00C43C2E">
        <w:lastRenderedPageBreak/>
        <w:t>locations in earth orbit. But given that countries use satellites for the conduct of conventional military operations, it’s a lot to ask for warfighters to consider critical military infrastructure off-limits in any particular conflict.</w:t>
      </w:r>
    </w:p>
    <w:p w14:paraId="094A0761" w14:textId="1D500C1F" w:rsidR="00C4697C" w:rsidRDefault="007B2BE8" w:rsidP="007B2BE8">
      <w:pPr>
        <w:pStyle w:val="Heading3"/>
      </w:pPr>
      <w:r>
        <w:lastRenderedPageBreak/>
        <w:t>5</w:t>
      </w:r>
    </w:p>
    <w:p w14:paraId="19F020EB" w14:textId="6B8D3CEE" w:rsidR="0093523A" w:rsidRDefault="0093523A" w:rsidP="0093523A">
      <w:pPr>
        <w:pStyle w:val="Heading4"/>
      </w:pPr>
      <w:r>
        <w:t>States</w:t>
      </w:r>
      <w:r>
        <w:t xml:space="preserve"> ought to:</w:t>
      </w:r>
    </w:p>
    <w:p w14:paraId="2C2BA84C" w14:textId="77777777" w:rsidR="0093523A" w:rsidRPr="007529D5" w:rsidRDefault="0093523A" w:rsidP="0093523A">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21E425AE" w14:textId="77777777" w:rsidR="0093523A" w:rsidRPr="007529D5" w:rsidRDefault="0093523A" w:rsidP="0093523A">
      <w:pPr>
        <w:pStyle w:val="Heading4"/>
      </w:pPr>
      <w:r w:rsidRPr="007529D5">
        <w:t xml:space="preserve">--Announce that this action is taken pursuant to </w:t>
      </w:r>
      <w:r w:rsidRPr="007529D5">
        <w:rPr>
          <w:i/>
        </w:rPr>
        <w:t>opinio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48865548" w14:textId="77777777" w:rsidR="0093523A" w:rsidRPr="007529D5" w:rsidRDefault="0093523A" w:rsidP="0093523A">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7EA5E4A" w14:textId="77777777" w:rsidR="000A4E57" w:rsidRPr="00DE27BE" w:rsidRDefault="000A4E57" w:rsidP="000A4E57">
      <w:pPr>
        <w:pStyle w:val="Heading4"/>
      </w:pPr>
      <w:r>
        <w:t>Solves the Aff.</w:t>
      </w:r>
    </w:p>
    <w:p w14:paraId="55301BE4" w14:textId="77777777" w:rsidR="000A4E57" w:rsidRPr="0050183F" w:rsidRDefault="000A4E57" w:rsidP="000A4E57">
      <w:pPr>
        <w:rPr>
          <w:szCs w:val="22"/>
        </w:rPr>
      </w:pPr>
      <w:hyperlink r:id="rId12" w:history="1">
        <w:r w:rsidRPr="0050183F">
          <w:rPr>
            <w:rStyle w:val="Hyperlink"/>
            <w:szCs w:val="22"/>
          </w:rPr>
          <w:t>Fabio</w:t>
        </w:r>
      </w:hyperlink>
      <w:r w:rsidRPr="0050183F">
        <w:rPr>
          <w:szCs w:val="22"/>
        </w:rPr>
        <w:t xml:space="preserve"> </w:t>
      </w:r>
      <w:r w:rsidRPr="0050183F">
        <w:rPr>
          <w:b/>
          <w:bCs/>
          <w:szCs w:val="26"/>
        </w:rPr>
        <w:t>Tronchetti 8</w:t>
      </w:r>
      <w:r w:rsidRPr="0050183F">
        <w:rPr>
          <w:szCs w:val="22"/>
        </w:rPr>
        <w:t xml:space="preserve">. </w:t>
      </w:r>
      <w:r w:rsidRPr="0050183F">
        <w:rPr>
          <w:szCs w:val="22"/>
          <w:shd w:val="clear" w:color="auto" w:fill="FFFFFF"/>
        </w:rPr>
        <w:t>Dr. Fabio Tronchetti works as a Co-Director of the Institute of Space Law and Strategy and as a Zhuoyue Associate Professor at Beihang University, “</w:t>
      </w:r>
      <w:r w:rsidRPr="0050183F">
        <w:rPr>
          <w:szCs w:val="22"/>
        </w:rPr>
        <w:t xml:space="preserve">The Non–Appropriation Principle as a Structural Norm of International Law: A New Way of Interpreting Article II of the Outer Space Treaty,” Air and Space Law, Volume 33, No 3, 2008, </w:t>
      </w:r>
      <w:hyperlink r:id="rId13" w:history="1">
        <w:r w:rsidRPr="0050183F">
          <w:rPr>
            <w:rStyle w:val="Hyperlink"/>
            <w:szCs w:val="22"/>
          </w:rPr>
          <w:t>https://kluwerlawonline.com/journalarticle/Air+and+Space+Law/33.3/AILA2008021</w:t>
        </w:r>
      </w:hyperlink>
      <w:r w:rsidRPr="0050183F">
        <w:rPr>
          <w:szCs w:val="22"/>
        </w:rPr>
        <w:t xml:space="preserve">, RJP, </w:t>
      </w:r>
      <w:r w:rsidRPr="0050183F">
        <w:rPr>
          <w:b/>
          <w:bCs/>
          <w:szCs w:val="22"/>
        </w:rPr>
        <w:t>DebateDrills</w:t>
      </w:r>
      <w:r w:rsidRPr="0050183F">
        <w:rPr>
          <w:szCs w:val="22"/>
        </w:rPr>
        <w:t>.</w:t>
      </w:r>
    </w:p>
    <w:p w14:paraId="31AADFF5" w14:textId="77777777" w:rsidR="000A4E57" w:rsidRDefault="000A4E57" w:rsidP="000A4E57"/>
    <w:p w14:paraId="035E8396" w14:textId="77777777" w:rsidR="000A4E57" w:rsidRDefault="000A4E57" w:rsidP="000A4E57"/>
    <w:p w14:paraId="5BEAD334" w14:textId="77777777" w:rsidR="000A4E57" w:rsidRPr="00DE33BD" w:rsidRDefault="000A4E57" w:rsidP="000A4E57"/>
    <w:p w14:paraId="5AB55731" w14:textId="77777777" w:rsidR="000A4E57" w:rsidRPr="00DE27BE" w:rsidRDefault="000A4E57" w:rsidP="000A4E57">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79DEE2D1" w14:textId="77777777" w:rsidR="000A4E57" w:rsidRPr="00DE33BD" w:rsidRDefault="000A4E57" w:rsidP="000A4E57"/>
    <w:p w14:paraId="76B05AF7" w14:textId="77777777" w:rsidR="000A4E57" w:rsidRPr="00DE27BE" w:rsidRDefault="000A4E57" w:rsidP="000A4E57"/>
    <w:p w14:paraId="669EBD6C" w14:textId="435A7254" w:rsidR="000A4E57" w:rsidRDefault="000A4E57" w:rsidP="000A4E57">
      <w:pPr>
        <w:pStyle w:val="Heading4"/>
        <w:rPr>
          <w:rFonts w:cs="Calibri"/>
        </w:rPr>
      </w:pPr>
      <w:r>
        <w:rPr>
          <w:rFonts w:cs="Calibri"/>
        </w:rPr>
        <w:t>That competes ---</w:t>
      </w:r>
      <w:r w:rsidR="00D348F5">
        <w:rPr>
          <w:rFonts w:cs="Calibri"/>
        </w:rPr>
        <w:t xml:space="preserve"> they defend a treaty as normal means</w:t>
      </w:r>
    </w:p>
    <w:p w14:paraId="4CA9301D" w14:textId="77777777" w:rsidR="00A606A0" w:rsidRPr="00A606A0" w:rsidRDefault="00A606A0" w:rsidP="00A606A0"/>
    <w:p w14:paraId="77929F80" w14:textId="77777777" w:rsidR="000A4E57" w:rsidRPr="00DE33BD" w:rsidRDefault="000A4E57" w:rsidP="000A4E57">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4EFDFB84" w14:textId="77777777" w:rsidR="000A4E57" w:rsidRPr="00DE33BD" w:rsidRDefault="000A4E57" w:rsidP="000A4E57">
      <w:r w:rsidRPr="00DE33BD">
        <w:rPr>
          <w:rStyle w:val="Style13ptBold"/>
        </w:rPr>
        <w:t>Koplow, 9</w:t>
      </w:r>
      <w:r w:rsidRPr="00DE33BD">
        <w:t xml:space="preserve"> – Professor of Law, Georgetown University Law Center.</w:t>
      </w:r>
    </w:p>
    <w:p w14:paraId="00A6E746" w14:textId="77777777" w:rsidR="000A4E57" w:rsidRPr="00DE33BD" w:rsidRDefault="000A4E57" w:rsidP="000A4E57">
      <w:r w:rsidRPr="00DE33BD">
        <w:t xml:space="preserve">David A. Koplow, “ASAT-isfaction: Customary International Law and the Regulation of Anti-Satellite Weapons,” Michigan Journal of International Law. Volume 30, Summer 2009. </w:t>
      </w:r>
      <w:hyperlink r:id="rId14" w:history="1">
        <w:r w:rsidRPr="00DE33BD">
          <w:rPr>
            <w:rStyle w:val="Hyperlink"/>
          </w:rPr>
          <w:t>http://scholarship.law.georgetown.edu/cgi/viewcontent.cgi?article=1452&amp;context=facpub</w:t>
        </w:r>
      </w:hyperlink>
    </w:p>
    <w:p w14:paraId="1E03269F" w14:textId="77777777" w:rsidR="000A4E57" w:rsidRPr="00DE33BD" w:rsidRDefault="000A4E57" w:rsidP="000A4E57"/>
    <w:p w14:paraId="79ED7275" w14:textId="77777777" w:rsidR="000A4E57" w:rsidRPr="00DE33BD" w:rsidRDefault="000A4E57" w:rsidP="000A4E57"/>
    <w:p w14:paraId="254CEFE6" w14:textId="77777777" w:rsidR="000A4E57" w:rsidRPr="00DE33BD" w:rsidRDefault="000A4E57" w:rsidP="000A4E57">
      <w:r w:rsidRPr="00DE33BD">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39C1051" w14:textId="77777777" w:rsidR="000A4E57" w:rsidRPr="00DE33BD" w:rsidRDefault="000A4E57" w:rsidP="000A4E57">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2EDC885" w14:textId="7A742169" w:rsidR="007B2BE8" w:rsidRDefault="00023C30" w:rsidP="00023C30">
      <w:pPr>
        <w:pStyle w:val="Heading2"/>
      </w:pPr>
      <w:r>
        <w:lastRenderedPageBreak/>
        <w:t>Case</w:t>
      </w:r>
    </w:p>
    <w:p w14:paraId="35CE2F87" w14:textId="748B95B9" w:rsidR="00DF4413" w:rsidRDefault="00DF4413" w:rsidP="00C33D40">
      <w:pPr>
        <w:pStyle w:val="Heading3"/>
      </w:pPr>
      <w:r>
        <w:lastRenderedPageBreak/>
        <w:t>Underview</w:t>
      </w:r>
    </w:p>
    <w:p w14:paraId="60B2837E" w14:textId="39CABDA7" w:rsidR="00DF4413" w:rsidRDefault="00DF4413" w:rsidP="00DF4413">
      <w:pPr>
        <w:pStyle w:val="Heading4"/>
      </w:pPr>
      <w:r>
        <w:t xml:space="preserve">The standard is maximizing </w:t>
      </w:r>
      <w:r w:rsidR="001B4431">
        <w:t>expected</w:t>
      </w:r>
      <w:r>
        <w:t xml:space="preserve"> wellbeing for actor specificity – governments have obligation to maximize ple</w:t>
      </w:r>
      <w:r w:rsidR="00D55E81">
        <w:t>a</w:t>
      </w:r>
      <w:r>
        <w:t>sure of their people and minimize pain</w:t>
      </w:r>
      <w:r w:rsidR="0017141B">
        <w:t xml:space="preserve"> – means extinction comes first and takes out all of this nonsense</w:t>
      </w:r>
    </w:p>
    <w:p w14:paraId="29FBD64A" w14:textId="0B97FC30" w:rsidR="00DF4413" w:rsidRDefault="00DF4413" w:rsidP="00DF4413">
      <w:pPr>
        <w:pStyle w:val="Heading4"/>
      </w:pPr>
      <w:r>
        <w:t>1] Compound probability goes both ways – they have a bunch of link chains too AND they’re wrong bc our link chains are lengthy – there’s like one step max</w:t>
      </w:r>
    </w:p>
    <w:p w14:paraId="4C668BFB" w14:textId="2E186049" w:rsidR="00DF4413" w:rsidRDefault="00DF4413" w:rsidP="00DF4413">
      <w:pPr>
        <w:pStyle w:val="Heading4"/>
      </w:pPr>
      <w:r>
        <w:t>2] Probability * magnitude should be used to evaluate</w:t>
      </w:r>
      <w:r w:rsidR="001B4431">
        <w:t xml:space="preserve"> impacts</w:t>
      </w:r>
      <w:r>
        <w:t xml:space="preserve"> – it’s the only impact frame that allows us to maximize most moral value</w:t>
      </w:r>
    </w:p>
    <w:p w14:paraId="31AF4DA6" w14:textId="42D85016" w:rsidR="00DF4413" w:rsidRDefault="00DF4413" w:rsidP="00DF4413">
      <w:pPr>
        <w:pStyle w:val="Heading4"/>
      </w:pPr>
      <w:r>
        <w:t>3] Complexity goes both ways – their four aff cards can’t explain all of neolib, but we can exlpain things like why the US would need to go to war</w:t>
      </w:r>
    </w:p>
    <w:p w14:paraId="7F853647" w14:textId="18D05E36" w:rsidR="00DF4413" w:rsidRPr="00DF4413" w:rsidRDefault="00DF4413" w:rsidP="00DF4413">
      <w:pPr>
        <w:pStyle w:val="Heading4"/>
      </w:pPr>
      <w:r>
        <w:t xml:space="preserve">4] Decision gridlock isn’t true – extinction analysis has to come first in order to prevent infinite pain </w:t>
      </w:r>
      <w:r w:rsidR="0017141B">
        <w:t>AND empirically denied – policymakers can make decisions in the squo even if they think abt extinction</w:t>
      </w:r>
    </w:p>
    <w:p w14:paraId="5432B334" w14:textId="4831B3DE" w:rsidR="00C33D40" w:rsidRDefault="00C33D40" w:rsidP="00C33D40">
      <w:pPr>
        <w:pStyle w:val="Heading3"/>
      </w:pPr>
      <w:r>
        <w:lastRenderedPageBreak/>
        <w:t>Collisions</w:t>
      </w:r>
    </w:p>
    <w:p w14:paraId="365BDCB8" w14:textId="1D333276" w:rsidR="00CE2F0E" w:rsidRDefault="00CE2F0E" w:rsidP="00CE2F0E">
      <w:pPr>
        <w:pStyle w:val="Heading4"/>
      </w:pPr>
      <w:r>
        <w:t>Empirically denied – we’ve had rocket laucnehs etc all increase debris ubt no impact</w:t>
      </w:r>
    </w:p>
    <w:p w14:paraId="1C7957CC" w14:textId="0320D2E6" w:rsidR="00913DA6" w:rsidRDefault="00913DA6" w:rsidP="00C33D40">
      <w:pPr>
        <w:pStyle w:val="Heading4"/>
      </w:pPr>
      <w:r>
        <w:t>Nothing about private entities in the Dovey evidence – just says that there is already a bunch of satellites – should have triggered the impact</w:t>
      </w:r>
    </w:p>
    <w:p w14:paraId="32FBA9C8" w14:textId="5A878800" w:rsidR="00C33D40" w:rsidRPr="005F0A20" w:rsidRDefault="00C33D40" w:rsidP="00C33D40">
      <w:pPr>
        <w:pStyle w:val="Heading4"/>
      </w:pPr>
      <w:r>
        <w:t>There’s no space debris impact</w:t>
      </w:r>
    </w:p>
    <w:p w14:paraId="7BAD195F" w14:textId="77777777" w:rsidR="00C33D40" w:rsidRPr="005F0A20" w:rsidRDefault="00C33D40" w:rsidP="00C33D40">
      <w:pPr>
        <w:rPr>
          <w:rStyle w:val="Style13ptBold"/>
        </w:rPr>
      </w:pPr>
      <w:r>
        <w:rPr>
          <w:rStyle w:val="Style13ptBold"/>
        </w:rPr>
        <w:t>Park 18</w:t>
      </w:r>
    </w:p>
    <w:p w14:paraId="3AB348CC" w14:textId="77777777" w:rsidR="00C33D40" w:rsidRPr="005F0A20" w:rsidRDefault="00C33D40" w:rsidP="00C33D40">
      <w:r>
        <w:t xml:space="preserve">Ye Joo Park, citing NASA studies on orbital debris, How Dangerous is Space Debris?, Research Association for Interdisciplinary Studies, RAIS Conference Proceedings, November 19-20, 2018, DOI: 10.5281/zenodo.1572516, </w:t>
      </w:r>
      <w:hyperlink r:id="rId15" w:history="1">
        <w:r w:rsidRPr="00C624F6">
          <w:rPr>
            <w:rStyle w:val="Hyperlink"/>
          </w:rPr>
          <w:t>https://ssrn.com/abstract=3303541</w:t>
        </w:r>
      </w:hyperlink>
    </w:p>
    <w:p w14:paraId="0AFC9A8C" w14:textId="77777777" w:rsidR="00C33D40" w:rsidRDefault="00C33D40" w:rsidP="00C33D40">
      <w:r>
        <w:t>Other factors to consider concerning collisions in Space</w:t>
      </w:r>
    </w:p>
    <w:p w14:paraId="17C19792" w14:textId="77777777" w:rsidR="00C33D40" w:rsidRDefault="00C33D40" w:rsidP="00C33D40">
      <w:r w:rsidRPr="005F0A20">
        <w:rPr>
          <w:rStyle w:val="TitleChar"/>
        </w:rPr>
        <w:t>While it’s true that there are thousands of space objects</w:t>
      </w:r>
      <w:r>
        <w:t xml:space="preserve"> </w:t>
      </w:r>
      <w:r w:rsidRPr="005F0A20">
        <w:rPr>
          <w:rStyle w:val="TitleChar"/>
        </w:rPr>
        <w:t xml:space="preserve">directly above Earth in an 800-kilometer band, </w:t>
      </w:r>
      <w:r w:rsidRPr="000D1E8E">
        <w:rPr>
          <w:rStyle w:val="Emphasis"/>
          <w:highlight w:val="cyan"/>
        </w:rPr>
        <w:t>space is so vast</w:t>
      </w:r>
      <w:r>
        <w:t xml:space="preserve"> </w:t>
      </w:r>
      <w:r w:rsidRPr="005F0A20">
        <w:rPr>
          <w:rStyle w:val="TitleChar"/>
        </w:rPr>
        <w:t>that it’s helpful to pause for a moment and reflect</w:t>
      </w:r>
      <w:r>
        <w:t xml:space="preserve">... </w:t>
      </w:r>
      <w:r w:rsidRPr="000D1E8E">
        <w:rPr>
          <w:rStyle w:val="TitleChar"/>
          <w:highlight w:val="cyan"/>
        </w:rPr>
        <w:t>in the area</w:t>
      </w:r>
      <w:r w:rsidRPr="005F0A20">
        <w:rPr>
          <w:rStyle w:val="TitleChar"/>
        </w:rPr>
        <w:t xml:space="preserve"> directly </w:t>
      </w:r>
      <w:r w:rsidRPr="000D1E8E">
        <w:rPr>
          <w:rStyle w:val="TitleChar"/>
          <w:highlight w:val="cyan"/>
        </w:rPr>
        <w:t xml:space="preserve">above the </w:t>
      </w:r>
      <w:r w:rsidRPr="000D1E8E">
        <w:rPr>
          <w:rStyle w:val="Emphasis"/>
          <w:highlight w:val="cyan"/>
        </w:rPr>
        <w:t>entire</w:t>
      </w:r>
      <w:r w:rsidRPr="005F0A20">
        <w:rPr>
          <w:rStyle w:val="Emphasis"/>
        </w:rPr>
        <w:t xml:space="preserve"> continental </w:t>
      </w:r>
      <w:r w:rsidRPr="000D1E8E">
        <w:rPr>
          <w:rStyle w:val="Emphasis"/>
          <w:highlight w:val="cyan"/>
        </w:rPr>
        <w:t>U.S.,</w:t>
      </w:r>
      <w:r w:rsidRPr="000D1E8E">
        <w:rPr>
          <w:highlight w:val="cyan"/>
        </w:rPr>
        <w:t xml:space="preserve"> </w:t>
      </w:r>
      <w:r w:rsidRPr="000D1E8E">
        <w:rPr>
          <w:rStyle w:val="TitleChar"/>
          <w:highlight w:val="cyan"/>
        </w:rPr>
        <w:t>there</w:t>
      </w:r>
      <w:r w:rsidRPr="005F0A20">
        <w:rPr>
          <w:rStyle w:val="TitleChar"/>
        </w:rPr>
        <w:t xml:space="preserve"> are typically </w:t>
      </w:r>
      <w:r w:rsidRPr="000D1E8E">
        <w:rPr>
          <w:rStyle w:val="TitleChar"/>
          <w:highlight w:val="cyan"/>
        </w:rPr>
        <w:t xml:space="preserve">only </w:t>
      </w:r>
      <w:r w:rsidRPr="000D1E8E">
        <w:rPr>
          <w:rStyle w:val="Emphasis"/>
          <w:highlight w:val="cyan"/>
        </w:rPr>
        <w:t>three</w:t>
      </w:r>
      <w:r w:rsidRPr="005F0A20">
        <w:rPr>
          <w:rStyle w:val="Emphasis"/>
        </w:rPr>
        <w:t xml:space="preserve"> or four </w:t>
      </w:r>
      <w:r w:rsidRPr="000D1E8E">
        <w:rPr>
          <w:rStyle w:val="Emphasis"/>
          <w:highlight w:val="cyan"/>
        </w:rPr>
        <w:t>items</w:t>
      </w:r>
      <w:r>
        <w:t xml:space="preserve"> </w:t>
      </w:r>
      <w:r w:rsidRPr="005F0A20">
        <w:rPr>
          <w:rStyle w:val="TitleChar"/>
        </w:rPr>
        <w:t>orbiting above 3.1 million square miles</w:t>
      </w:r>
      <w:r>
        <w:t xml:space="preserve">. </w:t>
      </w:r>
      <w:r w:rsidRPr="005F0A20">
        <w:rPr>
          <w:rStyle w:val="TitleChar"/>
        </w:rPr>
        <w:t xml:space="preserve">Therefore, </w:t>
      </w:r>
      <w:r w:rsidRPr="000D1E8E">
        <w:rPr>
          <w:rStyle w:val="TitleChar"/>
          <w:highlight w:val="cyan"/>
        </w:rPr>
        <w:t xml:space="preserve">the </w:t>
      </w:r>
      <w:r w:rsidRPr="000D1E8E">
        <w:rPr>
          <w:rStyle w:val="Emphasis"/>
          <w:highlight w:val="cyan"/>
        </w:rPr>
        <w:t>likelihood of collisions</w:t>
      </w:r>
      <w:r>
        <w:t xml:space="preserve"> </w:t>
      </w:r>
      <w:r w:rsidRPr="005F0A20">
        <w:rPr>
          <w:rStyle w:val="TitleChar"/>
        </w:rPr>
        <w:t xml:space="preserve">between satellites, spacecraft and orbiting objects </w:t>
      </w:r>
      <w:r w:rsidRPr="000D1E8E">
        <w:rPr>
          <w:rStyle w:val="TitleChar"/>
          <w:highlight w:val="cyan"/>
        </w:rPr>
        <w:t xml:space="preserve">is </w:t>
      </w:r>
      <w:r w:rsidRPr="000D1E8E">
        <w:rPr>
          <w:rStyle w:val="Emphasis"/>
          <w:highlight w:val="cyan"/>
        </w:rPr>
        <w:t>very small</w:t>
      </w:r>
      <w:r w:rsidRPr="000D1E8E">
        <w:rPr>
          <w:highlight w:val="cyan"/>
        </w:rPr>
        <w:t xml:space="preserve"> (</w:t>
      </w:r>
      <w:r w:rsidRPr="000D1E8E">
        <w:rPr>
          <w:rStyle w:val="Emphasis"/>
          <w:highlight w:val="cyan"/>
        </w:rPr>
        <w:t xml:space="preserve">NASA </w:t>
      </w:r>
      <w:r w:rsidRPr="000D1E8E">
        <w:rPr>
          <w:rStyle w:val="Emphasis"/>
        </w:rPr>
        <w:t>2018</w:t>
      </w:r>
      <w:r>
        <w:t>).</w:t>
      </w:r>
    </w:p>
    <w:p w14:paraId="78E0840B" w14:textId="77777777" w:rsidR="00C33D40" w:rsidRDefault="00C33D40" w:rsidP="00C33D40">
      <w:r w:rsidRPr="005F0A20">
        <w:rPr>
          <w:rStyle w:val="TitleChar"/>
        </w:rPr>
        <w:t>In fact</w:t>
      </w:r>
      <w:r w:rsidRPr="005F0A20">
        <w:t>, in 2013</w:t>
      </w:r>
      <w:r>
        <w:t xml:space="preserve"> </w:t>
      </w:r>
      <w:r w:rsidRPr="005F0A20">
        <w:rPr>
          <w:rStyle w:val="TitleChar"/>
        </w:rPr>
        <w:t xml:space="preserve">it was </w:t>
      </w:r>
      <w:r w:rsidRPr="000D1E8E">
        <w:rPr>
          <w:rStyle w:val="TitleChar"/>
          <w:highlight w:val="cyan"/>
        </w:rPr>
        <w:t>reported</w:t>
      </w:r>
      <w:r w:rsidRPr="005F0A20">
        <w:rPr>
          <w:rStyle w:val="TitleChar"/>
        </w:rPr>
        <w:t xml:space="preserve"> that the </w:t>
      </w:r>
      <w:r w:rsidRPr="000D1E8E">
        <w:rPr>
          <w:rStyle w:val="Emphasis"/>
          <w:highlight w:val="cyan"/>
        </w:rPr>
        <w:t>probability of a collision</w:t>
      </w:r>
      <w:r>
        <w:t xml:space="preserve"> </w:t>
      </w:r>
      <w:r w:rsidRPr="005F0A20">
        <w:rPr>
          <w:rStyle w:val="TitleChar"/>
        </w:rPr>
        <w:t xml:space="preserve">between </w:t>
      </w:r>
      <w:r w:rsidRPr="005F0A20">
        <w:rPr>
          <w:rStyle w:val="Emphasis"/>
        </w:rPr>
        <w:t>an</w:t>
      </w:r>
      <w:r w:rsidRPr="005F0A20">
        <w:rPr>
          <w:rStyle w:val="TitleChar"/>
        </w:rPr>
        <w:t xml:space="preserve"> orbiting asset and space debris</w:t>
      </w:r>
      <w:r>
        <w:t xml:space="preserve"> </w:t>
      </w:r>
      <w:r w:rsidRPr="005F0A20">
        <w:rPr>
          <w:rStyle w:val="TitleChar"/>
        </w:rPr>
        <w:t>larger than 1 cm</w:t>
      </w:r>
      <w:r>
        <w:t xml:space="preserve"> (0.4in.) </w:t>
      </w:r>
      <w:r w:rsidRPr="000D1E8E">
        <w:rPr>
          <w:rStyle w:val="TitleChar"/>
          <w:highlight w:val="cyan"/>
        </w:rPr>
        <w:t xml:space="preserve">will be </w:t>
      </w:r>
      <w:r w:rsidRPr="000D1E8E">
        <w:rPr>
          <w:rStyle w:val="Emphasis"/>
          <w:highlight w:val="cyan"/>
        </w:rPr>
        <w:t>once</w:t>
      </w:r>
      <w:r w:rsidRPr="000D1E8E">
        <w:rPr>
          <w:rStyle w:val="TitleChar"/>
          <w:highlight w:val="cyan"/>
        </w:rPr>
        <w:t xml:space="preserve"> every</w:t>
      </w:r>
      <w:r w:rsidRPr="005F0A20">
        <w:rPr>
          <w:rStyle w:val="TitleChar"/>
        </w:rPr>
        <w:t xml:space="preserve"> 1.5-</w:t>
      </w:r>
      <w:r w:rsidRPr="000D1E8E">
        <w:rPr>
          <w:rStyle w:val="Emphasis"/>
          <w:highlight w:val="cyan"/>
        </w:rPr>
        <w:t>2 years</w:t>
      </w:r>
      <w:r>
        <w:t xml:space="preserve">, </w:t>
      </w:r>
      <w:r w:rsidRPr="005F0A20">
        <w:rPr>
          <w:rStyle w:val="TitleChar"/>
        </w:rPr>
        <w:t>according to the Head of the</w:t>
      </w:r>
      <w:r>
        <w:t xml:space="preserve"> Russian Hall/ </w:t>
      </w:r>
      <w:r w:rsidRPr="005F0A20">
        <w:rPr>
          <w:rStyle w:val="TitleChar"/>
        </w:rPr>
        <w:t>History of Space Debris</w:t>
      </w:r>
      <w:r>
        <w:t xml:space="preserve"> 8 Figure 5 [NASA] </w:t>
      </w:r>
      <w:r w:rsidRPr="005F0A20">
        <w:rPr>
          <w:rStyle w:val="TitleChar"/>
        </w:rPr>
        <w:t>Space Agency</w:t>
      </w:r>
      <w:r>
        <w:t>. This compares with a 2010 estimate giving the likelihood of once every 5 years (Sorokin 2013).</w:t>
      </w:r>
    </w:p>
    <w:p w14:paraId="58368930" w14:textId="77777777" w:rsidR="00C33D40" w:rsidRDefault="00C33D40" w:rsidP="00C33D40">
      <w:r>
        <w:t>The Feasibility of Practically Reducing Space Debris</w:t>
      </w:r>
    </w:p>
    <w:p w14:paraId="3F39E58E" w14:textId="77777777" w:rsidR="00C33D40" w:rsidRDefault="00C33D40" w:rsidP="00C33D40">
      <w:r>
        <w:t>Reducing orbital debris is incredibly difficult. Therefore, the most important action that space experts and policy makers currently recommend is to prevent the unnecessary creation of additional orbital debris. This can be done through prudent vehicle design and operations ((UNOOSA 2014).</w:t>
      </w:r>
    </w:p>
    <w:p w14:paraId="2B2860BD" w14:textId="77777777" w:rsidR="00C33D40" w:rsidRDefault="00C33D40" w:rsidP="00C33D40">
      <w:r>
        <w:t xml:space="preserve">The International Academy of Astronautics or IAA is a significant, global organization of scientists and space experts from many countries who meet regularly to discuss the importance of space debris as a policy issue. The subject-matter experts of the IAA published their fifth update Situation Report on Space Debris in August 2017 (Bonnal and McKnight 2017). In the executive summary, the IAA reported that if an orbiting satellite impacts with small bits of debris - </w:t>
      </w:r>
      <w:r>
        <w:lastRenderedPageBreak/>
        <w:t>even as small as 5 mm - the result will be grave, e.g. the collision would likely disrupt or terminate a satellite’s operations (Bonnal and McKnight 2017, 5).</w:t>
      </w:r>
    </w:p>
    <w:p w14:paraId="4713F891" w14:textId="77777777" w:rsidR="00C33D40" w:rsidRPr="005F0A20" w:rsidRDefault="00C33D40" w:rsidP="00C33D40">
      <w:r>
        <w:t xml:space="preserve">The </w:t>
      </w:r>
      <w:r w:rsidRPr="005F0A20">
        <w:rPr>
          <w:rStyle w:val="TitleChar"/>
        </w:rPr>
        <w:t xml:space="preserve">serious </w:t>
      </w:r>
      <w:r w:rsidRPr="000E4BC0">
        <w:rPr>
          <w:rStyle w:val="Emphasis"/>
        </w:rPr>
        <w:t>warnings</w:t>
      </w:r>
      <w:r>
        <w:t xml:space="preserve"> expressed in this conclusion </w:t>
      </w:r>
      <w:r w:rsidRPr="005F0A20">
        <w:rPr>
          <w:rStyle w:val="TitleChar"/>
        </w:rPr>
        <w:t xml:space="preserve">are </w:t>
      </w:r>
      <w:r w:rsidRPr="005F0A20">
        <w:rPr>
          <w:rStyle w:val="Emphasis"/>
        </w:rPr>
        <w:t>offset</w:t>
      </w:r>
      <w:r w:rsidRPr="005F0A20">
        <w:rPr>
          <w:rStyle w:val="TitleChar"/>
        </w:rPr>
        <w:t xml:space="preserve"> by the </w:t>
      </w:r>
      <w:r w:rsidRPr="005F0A20">
        <w:rPr>
          <w:rStyle w:val="Emphasis"/>
        </w:rPr>
        <w:t>positive findings of the IAA</w:t>
      </w:r>
      <w:r>
        <w:t xml:space="preserve"> </w:t>
      </w:r>
      <w:r w:rsidRPr="005F0A20">
        <w:rPr>
          <w:rStyle w:val="TitleChar"/>
        </w:rPr>
        <w:t xml:space="preserve">that there </w:t>
      </w:r>
      <w:r w:rsidRPr="005F0A20">
        <w:rPr>
          <w:rStyle w:val="Emphasis"/>
        </w:rPr>
        <w:t>has been a reduction</w:t>
      </w:r>
      <w:r w:rsidRPr="005F0A20">
        <w:rPr>
          <w:rStyle w:val="TitleChar"/>
        </w:rPr>
        <w:t xml:space="preserve"> of the space debris created from the two</w:t>
      </w:r>
      <w:r>
        <w:t xml:space="preserve"> </w:t>
      </w:r>
      <w:r w:rsidRPr="005F0A20">
        <w:rPr>
          <w:rStyle w:val="TitleChar"/>
        </w:rPr>
        <w:t xml:space="preserve">extraordinary </w:t>
      </w:r>
      <w:r w:rsidRPr="005F0A20">
        <w:rPr>
          <w:rStyle w:val="Emphasis"/>
        </w:rPr>
        <w:t>satellite destruction events</w:t>
      </w:r>
      <w:r w:rsidRPr="005F0A20">
        <w:rPr>
          <w:rStyle w:val="TitleChar"/>
        </w:rPr>
        <w:t xml:space="preserve"> (2007 and 2009)</w:t>
      </w:r>
      <w:r>
        <w:t xml:space="preserve"> </w:t>
      </w:r>
      <w:r w:rsidRPr="005F0A20">
        <w:rPr>
          <w:rStyle w:val="TitleChar"/>
        </w:rPr>
        <w:t>cited earlier</w:t>
      </w:r>
      <w:r>
        <w:t xml:space="preserve"> in this paper. </w:t>
      </w:r>
      <w:r w:rsidRPr="005F0A20">
        <w:rPr>
          <w:rStyle w:val="TitleChar"/>
        </w:rPr>
        <w:t xml:space="preserve">According to the IAF report, a </w:t>
      </w:r>
      <w:r w:rsidRPr="005F0A20">
        <w:rPr>
          <w:rStyle w:val="Emphasis"/>
        </w:rPr>
        <w:t>large amount of debris</w:t>
      </w:r>
      <w:r>
        <w:t xml:space="preserve"> </w:t>
      </w:r>
      <w:r w:rsidRPr="005F0A20">
        <w:rPr>
          <w:rStyle w:val="TitleChar"/>
        </w:rPr>
        <w:t xml:space="preserve">from the satellite explosions were </w:t>
      </w:r>
      <w:r w:rsidRPr="005F0A20">
        <w:rPr>
          <w:rStyle w:val="Emphasis"/>
        </w:rPr>
        <w:t>frictionally burned</w:t>
      </w:r>
      <w:r>
        <w:t xml:space="preserve"> </w:t>
      </w:r>
      <w:r w:rsidRPr="005F0A20">
        <w:rPr>
          <w:rStyle w:val="TitleChar"/>
        </w:rPr>
        <w:t xml:space="preserve">when reaching the Earth’s atmosphere after </w:t>
      </w:r>
      <w:r w:rsidRPr="005F0A20">
        <w:rPr>
          <w:rStyle w:val="Emphasis"/>
        </w:rPr>
        <w:t>gradually sinking</w:t>
      </w:r>
      <w:r w:rsidRPr="005F0A20">
        <w:rPr>
          <w:rStyle w:val="TitleChar"/>
        </w:rPr>
        <w:t xml:space="preserve"> due to the scientific principle of </w:t>
      </w:r>
      <w:r w:rsidRPr="005F0A20">
        <w:rPr>
          <w:rStyle w:val="Emphasis"/>
        </w:rPr>
        <w:t>atmospheric drag</w:t>
      </w:r>
      <w:r>
        <w:t xml:space="preserve"> (in the science of Physics), which is a deterioration in the strength of an orbit because of an object hitting gas molecules in space. Small bits of </w:t>
      </w:r>
      <w:r w:rsidRPr="005F0A20">
        <w:rPr>
          <w:rStyle w:val="TitleChar"/>
        </w:rPr>
        <w:t xml:space="preserve">space junk sink as the orbit gets weaker... then they burn. This is </w:t>
      </w:r>
      <w:r w:rsidRPr="000D1E8E">
        <w:rPr>
          <w:rStyle w:val="TitleChar"/>
          <w:highlight w:val="cyan"/>
        </w:rPr>
        <w:t xml:space="preserve">a </w:t>
      </w:r>
      <w:r w:rsidRPr="000D1E8E">
        <w:rPr>
          <w:rStyle w:val="Emphasis"/>
          <w:highlight w:val="cyan"/>
        </w:rPr>
        <w:t>positive trend</w:t>
      </w:r>
      <w:r w:rsidRPr="000D1E8E">
        <w:rPr>
          <w:rStyle w:val="TitleChar"/>
          <w:highlight w:val="cyan"/>
        </w:rPr>
        <w:t xml:space="preserve"> “for</w:t>
      </w:r>
      <w:r w:rsidRPr="005F0A20">
        <w:rPr>
          <w:rStyle w:val="TitleChar"/>
        </w:rPr>
        <w:t xml:space="preserve"> </w:t>
      </w:r>
      <w:r w:rsidRPr="000D1E8E">
        <w:rPr>
          <w:rStyle w:val="Emphasis"/>
          <w:highlight w:val="cyan"/>
        </w:rPr>
        <w:t>keeping</w:t>
      </w:r>
      <w:r w:rsidRPr="005F0A20">
        <w:rPr>
          <w:rStyle w:val="Emphasis"/>
        </w:rPr>
        <w:t xml:space="preserve"> the </w:t>
      </w:r>
      <w:r w:rsidRPr="000D1E8E">
        <w:rPr>
          <w:rStyle w:val="Emphasis"/>
          <w:highlight w:val="cyan"/>
        </w:rPr>
        <w:t>short-term collision hazard under control</w:t>
      </w:r>
      <w:r w:rsidRPr="000D1E8E">
        <w:rPr>
          <w:rStyle w:val="TitleChar"/>
          <w:highlight w:val="cyan"/>
        </w:rPr>
        <w:t xml:space="preserve"> </w:t>
      </w:r>
      <w:r w:rsidRPr="000D1E8E">
        <w:rPr>
          <w:rStyle w:val="TitleChar"/>
        </w:rPr>
        <w:t>at</w:t>
      </w:r>
      <w:r w:rsidRPr="000D1E8E">
        <w:t xml:space="preserve"> the lower </w:t>
      </w:r>
      <w:r w:rsidRPr="000D1E8E">
        <w:rPr>
          <w:rStyle w:val="TitleChar"/>
        </w:rPr>
        <w:t>altitudes</w:t>
      </w:r>
      <w:r w:rsidRPr="000D1E8E">
        <w:t xml:space="preserve"> (i.e., </w:t>
      </w:r>
      <w:r w:rsidRPr="000D1E8E">
        <w:rPr>
          <w:rStyle w:val="TitleChar"/>
        </w:rPr>
        <w:t>less than 650 km</w:t>
      </w:r>
      <w:r w:rsidRPr="000D1E8E">
        <w:t>)” (Bonnal and McKnight 2017, 7).</w:t>
      </w:r>
    </w:p>
    <w:p w14:paraId="6433BE92" w14:textId="77777777" w:rsidR="00C33D40" w:rsidRPr="00EE28C9" w:rsidRDefault="00C33D40" w:rsidP="00C33D40"/>
    <w:p w14:paraId="3022D675" w14:textId="77777777" w:rsidR="00C33D40" w:rsidRPr="00F03030" w:rsidRDefault="00C33D40" w:rsidP="00C33D40">
      <w:pPr>
        <w:pStyle w:val="Heading4"/>
      </w:pPr>
      <w:r>
        <w:t>Kessler’s Syndrome wrong and super long timeframe---he’s adjusted it recently</w:t>
      </w:r>
    </w:p>
    <w:p w14:paraId="438A242A" w14:textId="77777777" w:rsidR="00C33D40" w:rsidRPr="00585A23" w:rsidRDefault="00C33D40" w:rsidP="00C33D40">
      <w:pPr>
        <w:rPr>
          <w:rStyle w:val="Style13ptBold"/>
        </w:rPr>
      </w:pPr>
      <w:r>
        <w:rPr>
          <w:rStyle w:val="Style13ptBold"/>
        </w:rPr>
        <w:t>Kurt 15</w:t>
      </w:r>
      <w:r w:rsidRPr="00585A23">
        <w:t xml:space="preserve"> – </w:t>
      </w:r>
      <w:r>
        <w:t>JD-William &amp; Mary</w:t>
      </w:r>
    </w:p>
    <w:p w14:paraId="259A3B0C" w14:textId="77777777" w:rsidR="00C33D40" w:rsidRPr="00166C24" w:rsidRDefault="00C33D40" w:rsidP="00C33D40">
      <w:r>
        <w:t>Joseph Kurt, JD- William &amp; Mary School of Law, BA-Marquette University, NOTE: TRIUMPH OF THE SPACE COMMONS: ADDRESSING THE IMPENDING SPACE DEBRIS CRISIS WITHOUT AN INTERNATIONAL TREATY, 40 Wm. &amp; Mary Envtl. L. &amp; Pol'y Rev. 305 (2015)</w:t>
      </w:r>
    </w:p>
    <w:p w14:paraId="28D80265" w14:textId="77777777" w:rsidR="00C33D40" w:rsidRDefault="00C33D40" w:rsidP="00C33D40">
      <w:r>
        <w:t>A. Practical Considerations: Feasible Solutions to the Space Debris Problem Are on Their Way</w:t>
      </w:r>
    </w:p>
    <w:p w14:paraId="01E097AA" w14:textId="77777777" w:rsidR="00C33D40" w:rsidRDefault="00C33D40" w:rsidP="00C33D40">
      <w:r w:rsidRPr="00166C24">
        <w:rPr>
          <w:rStyle w:val="TitleChar"/>
        </w:rPr>
        <w:t xml:space="preserve">One </w:t>
      </w:r>
      <w:r w:rsidRPr="00166C24">
        <w:rPr>
          <w:rStyle w:val="Emphasis"/>
        </w:rPr>
        <w:t>key question in assessing</w:t>
      </w:r>
      <w:r w:rsidRPr="00166C24">
        <w:rPr>
          <w:rStyle w:val="TitleChar"/>
        </w:rPr>
        <w:t xml:space="preserve"> whether an international treaty is a </w:t>
      </w:r>
      <w:r w:rsidRPr="00166C24">
        <w:rPr>
          <w:rStyle w:val="Emphasis"/>
        </w:rPr>
        <w:t>requisite</w:t>
      </w:r>
      <w:r>
        <w:t xml:space="preserve"> </w:t>
      </w:r>
      <w:r w:rsidRPr="00166C24">
        <w:rPr>
          <w:rStyle w:val="TitleChar"/>
        </w:rPr>
        <w:t>for solving the space debris problem is</w:t>
      </w:r>
      <w:r>
        <w:t xml:space="preserve"> just </w:t>
      </w:r>
      <w:r w:rsidRPr="00166C24">
        <w:rPr>
          <w:rStyle w:val="Emphasis"/>
        </w:rPr>
        <w:t>how difficult</w:t>
      </w:r>
      <w:r>
        <w:t xml:space="preserve"> </w:t>
      </w:r>
      <w:r w:rsidRPr="00166C24">
        <w:rPr>
          <w:rStyle w:val="TitleChar"/>
        </w:rPr>
        <w:t>it will be to fashion a remedy. The more complex and costly</w:t>
      </w:r>
      <w:r w:rsidRPr="00166C24">
        <w:t xml:space="preserve"> are </w:t>
      </w:r>
      <w:r w:rsidRPr="00166C24">
        <w:rPr>
          <w:rStyle w:val="TitleChar"/>
        </w:rPr>
        <w:t>feasible solutions, the more likely</w:t>
      </w:r>
      <w:r w:rsidRPr="00166C24">
        <w:t xml:space="preserve"> it is that </w:t>
      </w:r>
      <w:r w:rsidRPr="00166C24">
        <w:rPr>
          <w:rStyle w:val="TitleChar"/>
        </w:rPr>
        <w:t xml:space="preserve">a </w:t>
      </w:r>
      <w:r w:rsidRPr="00166C24">
        <w:rPr>
          <w:rStyle w:val="Emphasis"/>
        </w:rPr>
        <w:t>comprehensive regime</w:t>
      </w:r>
      <w:r w:rsidRPr="00166C24">
        <w:t xml:space="preserve"> </w:t>
      </w:r>
      <w:r w:rsidRPr="00166C24">
        <w:rPr>
          <w:rStyle w:val="TitleChar"/>
        </w:rPr>
        <w:t xml:space="preserve">is necessary to </w:t>
      </w:r>
      <w:r w:rsidRPr="00166C24">
        <w:rPr>
          <w:rStyle w:val="Emphasis"/>
        </w:rPr>
        <w:t>bind the various actors together</w:t>
      </w:r>
      <w:r w:rsidRPr="00166C24">
        <w:t>. 93Link to the text of the note</w:t>
      </w:r>
    </w:p>
    <w:p w14:paraId="2027065D" w14:textId="77777777" w:rsidR="00C33D40" w:rsidRPr="00166C24" w:rsidRDefault="00C33D40" w:rsidP="00C33D40">
      <w:r w:rsidRPr="00166C24">
        <w:rPr>
          <w:rStyle w:val="TitleChar"/>
        </w:rPr>
        <w:t xml:space="preserve">A good place to begin is to determine </w:t>
      </w:r>
      <w:r w:rsidRPr="00166C24">
        <w:rPr>
          <w:rStyle w:val="Emphasis"/>
        </w:rPr>
        <w:t>just how imminent is the onset of the cascade</w:t>
      </w:r>
      <w:r>
        <w:t xml:space="preserve"> </w:t>
      </w:r>
      <w:r w:rsidRPr="00166C24">
        <w:rPr>
          <w:rStyle w:val="TitleChar"/>
        </w:rPr>
        <w:t>of</w:t>
      </w:r>
      <w:r w:rsidRPr="00166C24">
        <w:t xml:space="preserve"> exponentially more frequent debris-creating collisions, known as </w:t>
      </w:r>
      <w:r w:rsidRPr="00166C24">
        <w:rPr>
          <w:rStyle w:val="TitleChar"/>
        </w:rPr>
        <w:t>the Kessler Syndrome</w:t>
      </w:r>
      <w:r w:rsidRPr="00166C24">
        <w:t xml:space="preserve">. 94Link to the text of the note To be certain, no one can be sure--this phenomenon being subject to highly complex probabilities. 95Link to the text of the note Indeed, </w:t>
      </w:r>
      <w:r w:rsidRPr="00166C24">
        <w:rPr>
          <w:rStyle w:val="TitleChar"/>
        </w:rPr>
        <w:t xml:space="preserve">experts' estimates of when such a cascade will become irreversible </w:t>
      </w:r>
      <w:r w:rsidRPr="00166C24">
        <w:rPr>
          <w:rStyle w:val="Emphasis"/>
        </w:rPr>
        <w:t>vary</w:t>
      </w:r>
      <w:r w:rsidRPr="00166C24">
        <w:t xml:space="preserve"> [*316] </w:t>
      </w:r>
      <w:r w:rsidRPr="00166C24">
        <w:rPr>
          <w:rStyle w:val="Emphasis"/>
        </w:rPr>
        <w:t>widely</w:t>
      </w:r>
      <w:r w:rsidRPr="00166C24">
        <w:t xml:space="preserve">. 96Link to the text of the note The National Research Council </w:t>
      </w:r>
      <w:r w:rsidRPr="00166C24">
        <w:lastRenderedPageBreak/>
        <w:t xml:space="preserve">produced a report in 2011 that suggested that "space might be just 10 or 20 years away from severe problems." 97Link to the text of the note In fact, the cascading effect has already begun, albeit at a modest pace. 98Link to the text of the note However, Donald </w:t>
      </w:r>
      <w:r w:rsidRPr="00303966">
        <w:rPr>
          <w:rStyle w:val="Emphasis"/>
          <w:highlight w:val="cyan"/>
        </w:rPr>
        <w:t>Kessler</w:t>
      </w:r>
      <w:r w:rsidRPr="00166C24">
        <w:t xml:space="preserve">, </w:t>
      </w:r>
      <w:r w:rsidRPr="00303966">
        <w:rPr>
          <w:rStyle w:val="TitleChar"/>
          <w:highlight w:val="cyan"/>
        </w:rPr>
        <w:t>who</w:t>
      </w:r>
      <w:r w:rsidRPr="00166C24">
        <w:rPr>
          <w:rStyle w:val="TitleChar"/>
        </w:rPr>
        <w:t xml:space="preserve"> </w:t>
      </w:r>
      <w:r w:rsidRPr="00166C24">
        <w:rPr>
          <w:rStyle w:val="Emphasis"/>
        </w:rPr>
        <w:t xml:space="preserve">first </w:t>
      </w:r>
      <w:r w:rsidRPr="00303966">
        <w:rPr>
          <w:rStyle w:val="Emphasis"/>
          <w:highlight w:val="cyan"/>
        </w:rPr>
        <w:t>described</w:t>
      </w:r>
      <w:r w:rsidRPr="00303966">
        <w:rPr>
          <w:rStyle w:val="TitleChar"/>
          <w:highlight w:val="cyan"/>
        </w:rPr>
        <w:t xml:space="preserve"> the</w:t>
      </w:r>
      <w:r w:rsidRPr="00166C24">
        <w:rPr>
          <w:rStyle w:val="TitleChar"/>
        </w:rPr>
        <w:t xml:space="preserve"> eponymous </w:t>
      </w:r>
      <w:r w:rsidRPr="00303966">
        <w:rPr>
          <w:rStyle w:val="TitleChar"/>
          <w:highlight w:val="cyan"/>
        </w:rPr>
        <w:t xml:space="preserve">effect in </w:t>
      </w:r>
      <w:r w:rsidRPr="00303966">
        <w:rPr>
          <w:rStyle w:val="Emphasis"/>
          <w:highlight w:val="cyan"/>
        </w:rPr>
        <w:t>1978</w:t>
      </w:r>
      <w:r w:rsidRPr="00166C24">
        <w:t xml:space="preserve">, </w:t>
      </w:r>
      <w:r w:rsidRPr="00166C24">
        <w:rPr>
          <w:rStyle w:val="TitleChar"/>
        </w:rPr>
        <w:t xml:space="preserve">has </w:t>
      </w:r>
      <w:r w:rsidRPr="00166C24">
        <w:rPr>
          <w:rStyle w:val="Emphasis"/>
        </w:rPr>
        <w:t xml:space="preserve">significantly </w:t>
      </w:r>
      <w:r w:rsidRPr="00303966">
        <w:rPr>
          <w:rStyle w:val="Emphasis"/>
          <w:highlight w:val="cyan"/>
        </w:rPr>
        <w:t>recalibrated</w:t>
      </w:r>
      <w:r w:rsidRPr="00166C24">
        <w:rPr>
          <w:rStyle w:val="Emphasis"/>
        </w:rPr>
        <w:t xml:space="preserve"> </w:t>
      </w:r>
      <w:r w:rsidRPr="00303966">
        <w:rPr>
          <w:rStyle w:val="Emphasis"/>
          <w:highlight w:val="cyan"/>
        </w:rPr>
        <w:t>his</w:t>
      </w:r>
      <w:r w:rsidRPr="00166C24">
        <w:rPr>
          <w:rStyle w:val="Emphasis"/>
        </w:rPr>
        <w:t xml:space="preserve"> own </w:t>
      </w:r>
      <w:r w:rsidRPr="00303966">
        <w:rPr>
          <w:rStyle w:val="Emphasis"/>
          <w:highlight w:val="cyan"/>
        </w:rPr>
        <w:t>outlook</w:t>
      </w:r>
      <w:r w:rsidRPr="00166C24">
        <w:t xml:space="preserve"> </w:t>
      </w:r>
      <w:r w:rsidRPr="00166C24">
        <w:rPr>
          <w:rStyle w:val="TitleChar"/>
        </w:rPr>
        <w:t>over the years.</w:t>
      </w:r>
      <w:r w:rsidRPr="00166C24">
        <w:t xml:space="preserve"> 99Link to the text of the note </w:t>
      </w:r>
      <w:r w:rsidRPr="00166C24">
        <w:rPr>
          <w:rStyle w:val="TitleChar"/>
        </w:rPr>
        <w:t xml:space="preserve">Originally, </w:t>
      </w:r>
      <w:r w:rsidRPr="00303966">
        <w:rPr>
          <w:rStyle w:val="TitleChar"/>
          <w:highlight w:val="cyan"/>
        </w:rPr>
        <w:t>Kessler predicted</w:t>
      </w:r>
      <w:r w:rsidRPr="00166C24">
        <w:rPr>
          <w:rStyle w:val="TitleChar"/>
        </w:rPr>
        <w:t xml:space="preserve"> that </w:t>
      </w:r>
      <w:r w:rsidRPr="00303966">
        <w:rPr>
          <w:rStyle w:val="TitleChar"/>
          <w:highlight w:val="cyan"/>
        </w:rPr>
        <w:t>catastrophe</w:t>
      </w:r>
      <w:r w:rsidRPr="00166C24">
        <w:rPr>
          <w:rStyle w:val="TitleChar"/>
        </w:rPr>
        <w:t xml:space="preserve"> would </w:t>
      </w:r>
      <w:r w:rsidRPr="00166C24">
        <w:rPr>
          <w:rStyle w:val="Emphasis"/>
        </w:rPr>
        <w:t xml:space="preserve">result </w:t>
      </w:r>
      <w:r w:rsidRPr="00303966">
        <w:rPr>
          <w:rStyle w:val="Emphasis"/>
          <w:highlight w:val="cyan"/>
        </w:rPr>
        <w:t>by</w:t>
      </w:r>
      <w:r w:rsidRPr="00166C24">
        <w:rPr>
          <w:rStyle w:val="Emphasis"/>
        </w:rPr>
        <w:t xml:space="preserve"> the year </w:t>
      </w:r>
      <w:r w:rsidRPr="00303966">
        <w:rPr>
          <w:rStyle w:val="Emphasis"/>
          <w:highlight w:val="cyan"/>
        </w:rPr>
        <w:t>2000</w:t>
      </w:r>
      <w:r w:rsidRPr="00166C24">
        <w:t xml:space="preserve">. 100Link to the text of the note </w:t>
      </w:r>
      <w:r w:rsidRPr="00303966">
        <w:rPr>
          <w:rStyle w:val="TitleChar"/>
          <w:highlight w:val="cyan"/>
        </w:rPr>
        <w:t>That</w:t>
      </w:r>
      <w:r w:rsidRPr="00166C24">
        <w:rPr>
          <w:rStyle w:val="TitleChar"/>
        </w:rPr>
        <w:t xml:space="preserve"> date </w:t>
      </w:r>
      <w:r w:rsidRPr="00303966">
        <w:rPr>
          <w:rStyle w:val="Emphasis"/>
          <w:highlight w:val="cyan"/>
        </w:rPr>
        <w:t>long passed</w:t>
      </w:r>
      <w:r w:rsidRPr="00166C24">
        <w:t xml:space="preserve">, </w:t>
      </w:r>
      <w:r w:rsidRPr="00303966">
        <w:rPr>
          <w:rStyle w:val="TitleChar"/>
          <w:highlight w:val="cyan"/>
        </w:rPr>
        <w:t xml:space="preserve">Kessler </w:t>
      </w:r>
      <w:r w:rsidRPr="00303966">
        <w:rPr>
          <w:rStyle w:val="Emphasis"/>
          <w:highlight w:val="cyan"/>
        </w:rPr>
        <w:t>now speaks of a century-long</w:t>
      </w:r>
      <w:r w:rsidRPr="00166C24">
        <w:rPr>
          <w:rStyle w:val="Emphasis"/>
        </w:rPr>
        <w:t xml:space="preserve"> </w:t>
      </w:r>
      <w:r w:rsidRPr="00303966">
        <w:rPr>
          <w:rStyle w:val="Emphasis"/>
          <w:highlight w:val="cyan"/>
        </w:rPr>
        <w:t>process</w:t>
      </w:r>
      <w:r w:rsidRPr="00166C24">
        <w:rPr>
          <w:rStyle w:val="TitleChar"/>
        </w:rPr>
        <w:t xml:space="preserve"> that "</w:t>
      </w:r>
      <w:r w:rsidRPr="00303966">
        <w:rPr>
          <w:rStyle w:val="Emphasis"/>
          <w:highlight w:val="cyan"/>
        </w:rPr>
        <w:t>we have time to deal with</w:t>
      </w:r>
      <w:r w:rsidRPr="00166C24">
        <w:t>." 101Link to the text of the note</w:t>
      </w:r>
    </w:p>
    <w:p w14:paraId="34EB7974" w14:textId="6FE0680F" w:rsidR="00C33D40" w:rsidRDefault="003F59AF" w:rsidP="003F59AF">
      <w:pPr>
        <w:pStyle w:val="Heading3"/>
      </w:pPr>
      <w:r>
        <w:lastRenderedPageBreak/>
        <w:t>Neolib</w:t>
      </w:r>
    </w:p>
    <w:p w14:paraId="07E9D330" w14:textId="460C87F4" w:rsidR="002623E0" w:rsidRDefault="002623E0" w:rsidP="003D4DF7">
      <w:pPr>
        <w:pStyle w:val="Heading4"/>
      </w:pPr>
      <w:r>
        <w:t xml:space="preserve">Can’t solve neolib – the aff is  a drop in the bucket b/c they conceded that space isn’t that big – they can’t weigh the sum total of </w:t>
      </w:r>
      <w:r w:rsidR="00303920">
        <w:t>capitalism</w:t>
      </w:r>
    </w:p>
    <w:p w14:paraId="402982E4" w14:textId="65C66A53" w:rsidR="003D4DF7" w:rsidRDefault="003D4DF7" w:rsidP="003D4DF7">
      <w:pPr>
        <w:pStyle w:val="Heading4"/>
      </w:pPr>
      <w:r>
        <w:t>Empirically denied – private corporations expand like crazy rn – Amazon, apple tesla etc prove – no real impact means no risk of impact</w:t>
      </w:r>
    </w:p>
    <w:p w14:paraId="0F05015C" w14:textId="2F53E29E" w:rsidR="003F59AF" w:rsidRDefault="008932BD" w:rsidP="008932BD">
      <w:pPr>
        <w:pStyle w:val="Heading4"/>
      </w:pPr>
      <w:r>
        <w:t>We’re impact turning it – Capitalism is good</w:t>
      </w:r>
    </w:p>
    <w:p w14:paraId="23B6AA7D" w14:textId="77777777" w:rsidR="003C43CC" w:rsidRPr="00211E1C" w:rsidRDefault="003C43CC" w:rsidP="003C43CC">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p>
    <w:p w14:paraId="31B73F6C" w14:textId="77777777" w:rsidR="003C43CC" w:rsidRPr="00211E1C" w:rsidRDefault="003C43CC" w:rsidP="003C43CC">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4264FF2A" w14:textId="77777777" w:rsidR="008101C3" w:rsidRDefault="003C43CC" w:rsidP="003C43CC">
      <w:pPr>
        <w:rPr>
          <w:rStyle w:val="Emphasis"/>
          <w:rFonts w:asciiTheme="majorHAnsi" w:hAnsiTheme="majorHAnsi" w:cstheme="majorHAnsi"/>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w:t>
      </w:r>
    </w:p>
    <w:p w14:paraId="3B5A1585" w14:textId="77777777" w:rsidR="008101C3" w:rsidRDefault="008101C3" w:rsidP="003C43CC">
      <w:pPr>
        <w:rPr>
          <w:rStyle w:val="Emphasis"/>
          <w:rFonts w:asciiTheme="majorHAnsi" w:hAnsiTheme="majorHAnsi" w:cstheme="majorHAnsi"/>
        </w:rPr>
      </w:pPr>
    </w:p>
    <w:p w14:paraId="1BA48129" w14:textId="77777777" w:rsidR="008101C3" w:rsidRDefault="008101C3" w:rsidP="003C43CC">
      <w:pPr>
        <w:rPr>
          <w:rStyle w:val="Emphasis"/>
          <w:rFonts w:asciiTheme="majorHAnsi" w:hAnsiTheme="majorHAnsi" w:cstheme="majorHAnsi"/>
        </w:rPr>
      </w:pPr>
    </w:p>
    <w:p w14:paraId="5E08ED0C" w14:textId="09F874C6" w:rsidR="003C43CC" w:rsidRPr="00211E1C" w:rsidRDefault="003C43CC" w:rsidP="003C43CC">
      <w:pPr>
        <w:rPr>
          <w:rFonts w:asciiTheme="majorHAnsi" w:hAnsiTheme="majorHAnsi" w:cstheme="majorHAnsi"/>
          <w:sz w:val="16"/>
        </w:rPr>
      </w:pPr>
      <w:r w:rsidRPr="00211E1C">
        <w:rPr>
          <w:rStyle w:val="Emphasis"/>
          <w:rFonts w:asciiTheme="majorHAnsi" w:hAnsiTheme="majorHAnsi" w:cstheme="majorHAnsi"/>
        </w:rPr>
        <w:t xml:space="preserve">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w:t>
      </w:r>
      <w:r w:rsidRPr="00211E1C">
        <w:rPr>
          <w:rFonts w:asciiTheme="majorHAnsi" w:hAnsiTheme="majorHAnsi" w:cstheme="majorHAnsi"/>
          <w:sz w:val="16"/>
        </w:rPr>
        <w:lastRenderedPageBreak/>
        <w:t xml:space="preserve">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35D1301E" w14:textId="77777777" w:rsidR="003C43CC" w:rsidRPr="00211E1C" w:rsidRDefault="003C43CC" w:rsidP="003C43CC">
      <w:pPr>
        <w:pStyle w:val="Heading4"/>
        <w:rPr>
          <w:rFonts w:asciiTheme="majorHAnsi" w:hAnsiTheme="majorHAnsi" w:cstheme="majorHAnsi"/>
        </w:rPr>
      </w:pPr>
      <w:r w:rsidRPr="00211E1C">
        <w:rPr>
          <w:rFonts w:asciiTheme="majorHAnsi" w:hAnsiTheme="majorHAnsi" w:cstheme="majorHAnsi"/>
        </w:rPr>
        <w:t xml:space="preserve">Cap key to peace – prefer 40 years of empirics </w:t>
      </w:r>
    </w:p>
    <w:p w14:paraId="352FAF7D" w14:textId="77777777" w:rsidR="003C43CC" w:rsidRPr="00211E1C" w:rsidRDefault="003C43CC" w:rsidP="003C43CC">
      <w:pPr>
        <w:rPr>
          <w:rFonts w:asciiTheme="majorHAnsi" w:hAnsiTheme="majorHAnsi" w:cstheme="majorHAnsi"/>
        </w:rPr>
      </w:pPr>
      <w:r w:rsidRPr="00211E1C">
        <w:rPr>
          <w:rStyle w:val="Style13ptBold"/>
          <w:rFonts w:asciiTheme="majorHAnsi" w:hAnsiTheme="majorHAnsi" w:cstheme="majorHAnsi"/>
        </w:rPr>
        <w:t>Mousseau 2009</w:t>
      </w:r>
      <w:r w:rsidRPr="00211E1C">
        <w:rPr>
          <w:rFonts w:asciiTheme="majorHAnsi" w:hAnsiTheme="majorHAnsi" w:cstheme="majorHAnsi"/>
        </w:rPr>
        <w:t xml:space="preserve"> [Michael, associate professor of International Relations at Koc University in Istanbul, “The Social Market Roots of Democratic Peace,” International Security Vol 33 No 4, Spring, Muse]</w:t>
      </w:r>
    </w:p>
    <w:p w14:paraId="4A9B569F" w14:textId="10FBC256" w:rsidR="008932BD" w:rsidRPr="008101C3" w:rsidRDefault="003C43CC" w:rsidP="008101C3">
      <w:pPr>
        <w:pStyle w:val="CardNotUnderlined"/>
        <w:rPr>
          <w:rFonts w:asciiTheme="majorHAnsi" w:hAnsiTheme="majorHAnsi" w:cstheme="majorHAnsi"/>
        </w:rPr>
      </w:pPr>
      <w:r w:rsidRPr="00211E1C">
        <w:rPr>
          <w:rStyle w:val="StyleUnderline"/>
          <w:rFonts w:asciiTheme="majorHAnsi" w:eastAsia="Calibri" w:hAnsiTheme="majorHAnsi" w:cstheme="majorHAnsi"/>
        </w:rPr>
        <w:t>One of the most important achievements in the study of international security has been</w:t>
      </w:r>
      <w:r w:rsidRPr="00211E1C">
        <w:rPr>
          <w:rFonts w:asciiTheme="majorHAnsi" w:hAnsiTheme="majorHAnsi" w:cstheme="majorHAnsi"/>
        </w:rPr>
        <w:t xml:space="preserve"> the arrival and broad acceptance of the “democratic peace,” that is, </w:t>
      </w:r>
      <w:r w:rsidRPr="00211E1C">
        <w:rPr>
          <w:rStyle w:val="StyleUnderline"/>
          <w:rFonts w:asciiTheme="majorHAnsi" w:eastAsia="Calibri" w:hAnsiTheme="majorHAnsi" w:cstheme="majorHAnsi"/>
        </w:rPr>
        <w:t>the statistically significant absence of war between democracies</w:t>
      </w:r>
      <w:r w:rsidRPr="00211E1C">
        <w:rPr>
          <w:rFonts w:asciiTheme="majorHAnsi" w:hAnsiTheme="majorHAnsi" w:cstheme="majorHAnsi"/>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211E1C">
        <w:rPr>
          <w:rStyle w:val="StyleUnderline"/>
          <w:rFonts w:asciiTheme="majorHAnsi" w:eastAsia="Calibri" w:hAnsiTheme="majorHAnsi" w:cstheme="majorHAnsi"/>
        </w:rPr>
        <w:t xml:space="preserve">existing </w:t>
      </w:r>
      <w:r w:rsidRPr="00211E1C">
        <w:rPr>
          <w:rFonts w:asciiTheme="majorHAnsi" w:eastAsia="Calibri" w:hAnsiTheme="majorHAnsi" w:cstheme="majorHAnsi"/>
        </w:rPr>
        <w:t>explanations for how democracy causes peace may be incomplete. Several studies have shown that the</w:t>
      </w:r>
      <w:r w:rsidRPr="00211E1C">
        <w:rPr>
          <w:rStyle w:val="StyleUnderline"/>
          <w:rFonts w:asciiTheme="majorHAnsi" w:eastAsia="Calibri" w:hAnsiTheme="majorHAnsi" w:cstheme="majorHAnsi"/>
        </w:rPr>
        <w:t xml:space="preserve"> </w:t>
      </w:r>
      <w:r w:rsidRPr="00211E1C">
        <w:rPr>
          <w:rFonts w:asciiTheme="majorHAnsi" w:eastAsia="Calibri" w:hAnsiTheme="majorHAnsi" w:cstheme="majorHAnsi"/>
        </w:rPr>
        <w:t>impact of democracy on</w:t>
      </w:r>
      <w:r w:rsidRPr="00211E1C">
        <w:rPr>
          <w:rStyle w:val="StyleUnderline"/>
          <w:rFonts w:asciiTheme="majorHAnsi" w:eastAsia="Calibri" w:hAnsiTheme="majorHAnsi" w:cstheme="majorHAnsi"/>
        </w:rPr>
        <w:t xml:space="preserve"> </w:t>
      </w:r>
      <w:r w:rsidRPr="00211E1C">
        <w:rPr>
          <w:rStyle w:val="StyleUnderline"/>
          <w:rFonts w:asciiTheme="majorHAnsi" w:eastAsia="Calibri" w:hAnsiTheme="majorHAnsi" w:cstheme="majorHAnsi"/>
          <w:highlight w:val="green"/>
        </w:rPr>
        <w:t>peace may depend on</w:t>
      </w:r>
      <w:r w:rsidRPr="00211E1C">
        <w:rPr>
          <w:rStyle w:val="StyleUnderline"/>
          <w:rFonts w:asciiTheme="majorHAnsi" w:eastAsia="Calibri" w:hAnsiTheme="majorHAnsi" w:cstheme="majorHAnsi"/>
        </w:rPr>
        <w:t xml:space="preserve"> </w:t>
      </w:r>
      <w:r w:rsidRPr="00211E1C">
        <w:rPr>
          <w:rFonts w:asciiTheme="majorHAnsi" w:eastAsia="Calibri" w:hAnsiTheme="majorHAnsi" w:cstheme="majorHAnsi"/>
        </w:rPr>
        <w:t>the level of</w:t>
      </w:r>
      <w:r w:rsidRPr="00211E1C">
        <w:rPr>
          <w:rStyle w:val="StyleUnderline"/>
          <w:rFonts w:asciiTheme="majorHAnsi" w:eastAsia="Calibri" w:hAnsiTheme="majorHAnsi" w:cstheme="majorHAnsi"/>
        </w:rPr>
        <w:t xml:space="preserve"> </w:t>
      </w:r>
      <w:r w:rsidRPr="00211E1C">
        <w:rPr>
          <w:rStyle w:val="StyleUnderline"/>
          <w:rFonts w:asciiTheme="majorHAnsi" w:eastAsia="Calibri" w:hAnsiTheme="majorHAnsi" w:cstheme="majorHAnsi"/>
          <w:highlight w:val="green"/>
        </w:rPr>
        <w:t>economic development</w:t>
      </w:r>
      <w:r w:rsidRPr="00211E1C">
        <w:rPr>
          <w:rStyle w:val="StyleUnderline"/>
          <w:rFonts w:asciiTheme="majorHAnsi" w:eastAsia="Calibri" w:hAnsiTheme="majorHAnsi" w:cstheme="majorHAnsi"/>
        </w:rPr>
        <w:t xml:space="preserve">.1 No compelling challenges to these findings have been offered, and some </w:t>
      </w:r>
      <w:r w:rsidRPr="00211E1C">
        <w:rPr>
          <w:rStyle w:val="StyleUnderline"/>
          <w:rFonts w:asciiTheme="majorHAnsi" w:eastAsia="Calibri" w:hAnsiTheme="majorHAnsi" w:cstheme="majorHAnsi"/>
          <w:highlight w:val="green"/>
        </w:rPr>
        <w:t xml:space="preserve">scholars </w:t>
      </w:r>
      <w:r w:rsidRPr="00211E1C">
        <w:rPr>
          <w:rStyle w:val="StyleUnderline"/>
          <w:rFonts w:asciiTheme="majorHAnsi" w:eastAsia="Calibri" w:hAnsiTheme="majorHAnsi" w:cstheme="majorHAnsi"/>
        </w:rPr>
        <w:t xml:space="preserve">who once confirmed the democratic peace now </w:t>
      </w:r>
      <w:r w:rsidRPr="00211E1C">
        <w:rPr>
          <w:rStyle w:val="StyleUnderline"/>
          <w:rFonts w:asciiTheme="majorHAnsi" w:eastAsia="Calibri" w:hAnsiTheme="majorHAnsi" w:cstheme="majorHAnsi"/>
          <w:highlight w:val="green"/>
        </w:rPr>
        <w:t>acknowledge the role played by economic conditionality</w:t>
      </w:r>
      <w:r w:rsidRPr="00211E1C">
        <w:rPr>
          <w:rFonts w:asciiTheme="majorHAnsi" w:hAnsiTheme="majorHAnsi" w:cstheme="majorHAnsi"/>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211E1C">
        <w:rPr>
          <w:rStyle w:val="StyleUnderline"/>
          <w:rFonts w:asciiTheme="majorHAnsi" w:eastAsia="Calibri" w:hAnsiTheme="majorHAnsi" w:cstheme="majorHAnsi"/>
        </w:rPr>
        <w:t>economic conditionality of the democratic peace was originally predicted by economic norms theory</w:t>
      </w:r>
      <w:r w:rsidRPr="00211E1C">
        <w:rPr>
          <w:rFonts w:asciiTheme="majorHAnsi" w:hAnsiTheme="majorHAnsi" w:cstheme="majorHAnsi"/>
        </w:rPr>
        <w:t xml:space="preserve">, which identifies how liberal values may be rooted in the decisionmaking heuristics of a social market economy—that is, one where most people have the opportunity to choose, as individuals in the market, their sources of income and where to spend it.3 </w:t>
      </w:r>
      <w:r w:rsidRPr="00211E1C">
        <w:rPr>
          <w:rStyle w:val="StyleUnderline"/>
          <w:rFonts w:asciiTheme="majorHAnsi" w:eastAsia="Calibri" w:hAnsiTheme="majorHAnsi" w:cstheme="majorHAnsi"/>
          <w:highlight w:val="green"/>
        </w:rPr>
        <w:t>In</w:t>
      </w:r>
      <w:r w:rsidRPr="00211E1C">
        <w:rPr>
          <w:rFonts w:asciiTheme="majorHAnsi" w:hAnsiTheme="majorHAnsi" w:cstheme="majorHAnsi"/>
          <w:highlight w:val="green"/>
        </w:rPr>
        <w:t xml:space="preserve"> </w:t>
      </w:r>
      <w:r w:rsidRPr="00211E1C">
        <w:rPr>
          <w:rFonts w:asciiTheme="majorHAnsi" w:hAnsiTheme="majorHAnsi" w:cstheme="majorHAnsi"/>
        </w:rPr>
        <w:t>this economy, sometimes called “</w:t>
      </w:r>
      <w:r w:rsidRPr="00211E1C">
        <w:rPr>
          <w:rStyle w:val="StyleUnderline"/>
          <w:rFonts w:asciiTheme="majorHAnsi" w:eastAsia="Calibri" w:hAnsiTheme="majorHAnsi" w:cstheme="majorHAnsi"/>
        </w:rPr>
        <w:t xml:space="preserve">advanced </w:t>
      </w:r>
      <w:r w:rsidRPr="00211E1C">
        <w:rPr>
          <w:rStyle w:val="StyleUnderline"/>
          <w:rFonts w:asciiTheme="majorHAnsi" w:eastAsia="Calibri" w:hAnsiTheme="majorHAnsi" w:cstheme="majorHAnsi"/>
          <w:highlight w:val="green"/>
        </w:rPr>
        <w:t xml:space="preserve">capitalism,” individuals </w:t>
      </w:r>
      <w:r w:rsidRPr="00211E1C">
        <w:rPr>
          <w:rStyle w:val="StyleUnderline"/>
          <w:rFonts w:asciiTheme="majorHAnsi" w:eastAsia="Calibri" w:hAnsiTheme="majorHAnsi" w:cstheme="majorHAnsi"/>
          <w:highlight w:val="green"/>
        </w:rPr>
        <w:lastRenderedPageBreak/>
        <w:t xml:space="preserve">habitually trust strangers in making contracts </w:t>
      </w:r>
      <w:r w:rsidRPr="00211E1C">
        <w:rPr>
          <w:rFonts w:asciiTheme="majorHAnsi" w:hAnsiTheme="majorHAnsi" w:cstheme="majorHAnsi"/>
        </w:rPr>
        <w:t xml:space="preserve">and depend on the state to enforce them impartially. They learn to prefer free choice and the equal application of law, and they expect their government to behave accordingly in foreign affairs. As a consequence,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211E1C">
        <w:rPr>
          <w:rStyle w:val="StyleUnderline"/>
          <w:rFonts w:asciiTheme="majorHAnsi" w:eastAsia="Calibri" w:hAnsiTheme="majorHAnsi" w:cstheme="majorHAnsi"/>
          <w:highlight w:val="green"/>
        </w:rPr>
        <w:t xml:space="preserve">from 1961 to 2001 </w:t>
      </w:r>
      <w:r w:rsidRPr="00211E1C">
        <w:rPr>
          <w:rStyle w:val="Emphasis"/>
          <w:rFonts w:asciiTheme="majorHAnsi" w:eastAsia="Calibri" w:hAnsiTheme="majorHAnsi" w:cstheme="majorHAnsi"/>
          <w:highlight w:val="green"/>
        </w:rPr>
        <w:t>not a single fatal conflict</w:t>
      </w:r>
      <w:r w:rsidRPr="00211E1C">
        <w:rPr>
          <w:rStyle w:val="StyleUnderline"/>
          <w:rFonts w:asciiTheme="majorHAnsi" w:eastAsia="Calibri" w:hAnsiTheme="majorHAnsi" w:cstheme="majorHAnsi"/>
          <w:highlight w:val="green"/>
        </w:rPr>
        <w:t xml:space="preserve"> occurred among nations with contract-intensive economies</w:t>
      </w:r>
      <w:r w:rsidRPr="00211E1C">
        <w:rPr>
          <w:rFonts w:asciiTheme="majorHAnsi" w:hAnsiTheme="majorHAnsi" w:cstheme="majorHAnsi"/>
        </w:rPr>
        <w:t xml:space="preserve">. In contrast, </w:t>
      </w:r>
      <w:r w:rsidRPr="00211E1C">
        <w:rPr>
          <w:rStyle w:val="StyleUnderline"/>
          <w:rFonts w:asciiTheme="majorHAnsi" w:eastAsia="Calibri" w:hAnsiTheme="majorHAnsi" w:cstheme="majorHAnsi"/>
          <w:highlight w:val="green"/>
        </w:rPr>
        <w:t>democracies without contract-intensive economies engaged each other in several fatal conflicts during this period</w:t>
      </w:r>
      <w:r w:rsidRPr="00211E1C">
        <w:rPr>
          <w:rFonts w:asciiTheme="majorHAnsi" w:hAnsiTheme="majorHAnsi" w:cstheme="majorHAnsi"/>
        </w:rPr>
        <w:t xml:space="preserve">, about the number to be expected if democracy in states without a contracting economy has no impact on foreign policy. These </w:t>
      </w:r>
      <w:r w:rsidRPr="00211E1C">
        <w:rPr>
          <w:rStyle w:val="StyleUnderline"/>
          <w:rFonts w:asciiTheme="majorHAnsi" w:eastAsia="Calibri" w:hAnsiTheme="majorHAnsi" w:cstheme="majorHAnsi"/>
        </w:rPr>
        <w:t>results are highly robust after consideration of many competing causes</w:t>
      </w:r>
      <w:r w:rsidRPr="00211E1C">
        <w:rPr>
          <w:rFonts w:asciiTheme="majorHAnsi" w:hAnsiTheme="majorHAnsi" w:cstheme="majorHAnsi"/>
          <w:sz w:val="10"/>
        </w:rPr>
        <w:t>,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Babst in the 1960s and Rudolph Rummel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democracy, alone, is probably not an independent cause of the peace</w:t>
      </w:r>
      <w:r w:rsidRPr="00211E1C">
        <w:rPr>
          <w:rFonts w:asciiTheme="majorHAnsi" w:hAnsiTheme="majorHAnsi" w:cstheme="majorHAnsi"/>
        </w:rPr>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211E1C">
        <w:rPr>
          <w:rStyle w:val="StyleUnderline"/>
          <w:rFonts w:asciiTheme="majorHAnsi" w:eastAsia="Calibri" w:hAnsiTheme="majorHAnsi" w:cstheme="majorHAnsi"/>
        </w:rPr>
        <w:t>The test failed</w:t>
      </w:r>
      <w:r w:rsidRPr="00211E1C">
        <w:rPr>
          <w:rFonts w:asciiTheme="majorHAnsi" w:hAnsiTheme="majorHAnsi" w:cstheme="majorHAnsi"/>
        </w:rPr>
        <w:t xml:space="preserve"> </w:t>
      </w:r>
      <w:r w:rsidRPr="00211E1C">
        <w:rPr>
          <w:rFonts w:asciiTheme="majorHAnsi" w:hAnsiTheme="majorHAnsi" w:cstheme="majorHAnsi"/>
          <w:sz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all of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211E1C">
        <w:rPr>
          <w:rStyle w:val="StyleUnderline"/>
          <w:rFonts w:asciiTheme="majorHAnsi" w:eastAsia="Calibri" w:hAnsiTheme="majorHAnsi" w:cstheme="majorHAnsi"/>
        </w:rPr>
        <w:t xml:space="preserve">openness of markets may be the cause of the economic peace: </w:t>
      </w:r>
      <w:r w:rsidRPr="00211E1C">
        <w:rPr>
          <w:rStyle w:val="StyleUnderline"/>
          <w:rFonts w:asciiTheme="majorHAnsi" w:eastAsia="Calibri" w:hAnsiTheme="majorHAnsi" w:cstheme="majorHAnsi"/>
          <w:highlight w:val="green"/>
        </w:rPr>
        <w:t>nations with freer capital markets are more dependent than others</w:t>
      </w:r>
      <w:r w:rsidRPr="00211E1C">
        <w:rPr>
          <w:rStyle w:val="StyleUnderline"/>
          <w:rFonts w:asciiTheme="majorHAnsi" w:eastAsia="Calibri" w:hAnsiTheme="majorHAnsi" w:cstheme="majorHAnsi"/>
        </w:rPr>
        <w:t xml:space="preserve"> on international investors, who are likely to divest</w:t>
      </w:r>
      <w:r w:rsidRPr="00211E1C">
        <w:rPr>
          <w:rFonts w:asciiTheme="majorHAnsi" w:hAnsiTheme="majorHAnsi" w:cstheme="majorHAnsi"/>
        </w:rPr>
        <w:t xml:space="preserve"> from a country about to engage </w:t>
      </w:r>
      <w:r w:rsidRPr="00211E1C">
        <w:rPr>
          <w:rStyle w:val="StyleUnderline"/>
          <w:rFonts w:asciiTheme="majorHAnsi" w:eastAsia="Calibri" w:hAnsiTheme="majorHAnsi" w:cstheme="majorHAnsi"/>
        </w:rPr>
        <w:t>in war. Policymakers</w:t>
      </w:r>
      <w:r w:rsidRPr="00211E1C">
        <w:rPr>
          <w:rFonts w:asciiTheme="majorHAnsi" w:hAnsiTheme="majorHAnsi" w:cstheme="majorHAnsi"/>
        </w:rPr>
        <w:t xml:space="preserve"> first recognize which nations have free capital markets and which do not, and then </w:t>
      </w:r>
      <w:r w:rsidRPr="00211E1C">
        <w:rPr>
          <w:rStyle w:val="StyleUnderline"/>
          <w:rFonts w:asciiTheme="majorHAnsi" w:eastAsia="Calibri" w:hAnsiTheme="majorHAnsi" w:cstheme="majorHAnsi"/>
        </w:rPr>
        <w:t>give greater credibility to threats made by those with freer capital markets</w:t>
      </w:r>
      <w:r w:rsidRPr="00211E1C">
        <w:rPr>
          <w:rFonts w:asciiTheme="majorHAnsi" w:hAnsiTheme="majorHAnsi" w:cstheme="majorHAnsi"/>
        </w:rPr>
        <w:t xml:space="preserve"> </w:t>
      </w:r>
      <w:r w:rsidRPr="00211E1C">
        <w:rPr>
          <w:rFonts w:asciiTheme="majorHAnsi" w:hAnsiTheme="majorHAnsi" w:cstheme="majorHAnsi"/>
          <w:sz w:val="11"/>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decisionmaking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decisionmaking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Acontract-intensive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w:t>
      </w:r>
      <w:r w:rsidRPr="00211E1C">
        <w:rPr>
          <w:rFonts w:asciiTheme="majorHAnsi" w:hAnsiTheme="majorHAnsi" w:cstheme="majorHAnsi"/>
          <w:sz w:val="11"/>
        </w:rPr>
        <w:lastRenderedPageBreak/>
        <w:t>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Germany,  rural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ColdWar,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noncapitalist forms of development included fascism, communism, and petro-clientelism.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higherincome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that voters in contract-intensive democracies expect their leaders to refrain from fighting other democracies, regardless of the latters’ actions or economic conditions. This expectation accords with Spencer Weart’s view that liberal ideology causes [End Page 63] democratic nations to refrain from attacking other democratic nations.43 The key difference between Weart’s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211E1C">
        <w:rPr>
          <w:rFonts w:asciiTheme="majorHAnsi" w:hAnsiTheme="majorHAnsi" w:cstheme="majorHAnsi"/>
          <w:sz w:val="10"/>
        </w:rPr>
        <w:t xml:space="preserve"> </w:t>
      </w:r>
      <w:r w:rsidRPr="00211E1C">
        <w:rPr>
          <w:rStyle w:val="StyleUnderline"/>
          <w:rFonts w:asciiTheme="majorHAnsi" w:eastAsia="Calibri" w:hAnsiTheme="majorHAnsi" w:cstheme="majorHAnsi"/>
        </w:rPr>
        <w:t>The coefficient</w:t>
      </w:r>
      <w:r w:rsidRPr="00211E1C">
        <w:rPr>
          <w:rFonts w:asciiTheme="majorHAnsi" w:hAnsiTheme="majorHAnsi" w:cstheme="majorHAnsi"/>
        </w:rPr>
        <w:t xml:space="preserve"> for DemocracyL (−0.10) </w:t>
      </w:r>
      <w:r w:rsidRPr="00211E1C">
        <w:rPr>
          <w:rStyle w:val="StyleUnderline"/>
          <w:rFonts w:asciiTheme="majorHAnsi" w:eastAsia="Calibri" w:hAnsiTheme="majorHAnsi" w:cstheme="majorHAnsi"/>
        </w:rPr>
        <w:t>is negative and highly significant, confirming the expectation of democratic peace when the presence or absence of contract-intensive economy is not considered</w:t>
      </w:r>
      <w:r w:rsidRPr="00211E1C">
        <w:rPr>
          <w:rFonts w:asciiTheme="majorHAnsi" w:hAnsiTheme="majorHAnsi" w:cstheme="majorHAnsi"/>
        </w:rPr>
        <w:t>.</w:t>
      </w:r>
      <w:r w:rsidRPr="00211E1C">
        <w:rPr>
          <w:rFonts w:asciiTheme="majorHAnsi" w:hAnsiTheme="majorHAnsi" w:cstheme="majorHAnsi"/>
          <w:sz w:val="10"/>
        </w:rPr>
        <w:t xml:space="preserve"> 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DemocracyL. As can be seen in model 2 in table 1, the coefficient for the interactive term DemocracyL x One State CIE (−0.20) is negative and significant. This confirms the supplemental monadic hypothesis of a conditional relationship between contract-intensive economy and democracy. Because the coefficients for constituent terms (DemocracyL) in interactive models are meaningful only for cases where the other constituent term (One State CIE) equals zero, the coefficient for DemocracyL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DemocracyL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Kargil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DemocracyL x One State CIE (−0.30) confirms the </w:t>
      </w:r>
      <w:r w:rsidRPr="00211E1C">
        <w:rPr>
          <w:rFonts w:asciiTheme="majorHAnsi" w:hAnsiTheme="majorHAnsi" w:cstheme="majorHAnsi"/>
          <w:sz w:val="10"/>
        </w:rPr>
        <w:lastRenderedPageBreak/>
        <w:t xml:space="preserve">supplemental monadic hypothesis of a conditional relationship between a contract-intensive economy and democracy at the war level; the coefficient for DemocracyL (−0.03) confirms that </w:t>
      </w:r>
      <w:r w:rsidRPr="00211E1C">
        <w:rPr>
          <w:rStyle w:val="StyleUnderline"/>
          <w:rFonts w:asciiTheme="majorHAnsi" w:eastAsia="Calibri" w:hAnsiTheme="majorHAnsi" w:cstheme="majorHAnsi"/>
        </w:rPr>
        <w:t>democracy without a contract-intensive economy does not cause peace among nations. Identical results also appear, for fatal militarized disputes and wars</w:t>
      </w:r>
      <w:r w:rsidRPr="00211E1C">
        <w:rPr>
          <w:rFonts w:asciiTheme="majorHAnsi" w:hAnsiTheme="majorHAnsi" w:cstheme="majorHAnsi"/>
        </w:rPr>
        <w:t>,</w:t>
      </w:r>
      <w:r w:rsidRPr="00211E1C">
        <w:rPr>
          <w:rFonts w:asciiTheme="majorHAnsi" w:hAnsiTheme="majorHAnsi" w:cstheme="majorHAnsi"/>
          <w:sz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DemocracyL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norms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thus they tend to fight each other about as often as other nations do. Further calculations indicate that a contract-intensive economy is a powerful force for peace. I could not directly estimate the substantive impact of Both States CIE because it predicts peace perfectly, so I reestimated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Pr="00211E1C">
        <w:rPr>
          <w:rFonts w:asciiTheme="majorHAnsi" w:hAnsiTheme="majorHAnsi" w:cstheme="majorHAnsi"/>
        </w:rPr>
        <w:t xml:space="preserve"> </w:t>
      </w:r>
      <w:r w:rsidRPr="00211E1C">
        <w:rPr>
          <w:rStyle w:val="StyleUnderline"/>
          <w:rFonts w:asciiTheme="majorHAnsi" w:eastAsia="Calibri" w:hAnsiTheme="majorHAnsi" w:cstheme="majorHAnsi"/>
          <w:highlight w:val="green"/>
        </w:rPr>
        <w:t xml:space="preserve">a change </w:t>
      </w:r>
      <w:r w:rsidRPr="00211E1C">
        <w:rPr>
          <w:rStyle w:val="StyleUnderline"/>
          <w:rFonts w:asciiTheme="majorHAnsi" w:eastAsia="Calibri" w:hAnsiTheme="majorHAnsi" w:cstheme="majorHAnsi"/>
        </w:rPr>
        <w:t xml:space="preserve">from neither to one or both states with a contract-intensive economy </w:t>
      </w:r>
      <w:r w:rsidRPr="00211E1C">
        <w:rPr>
          <w:rStyle w:val="StyleUnderline"/>
          <w:rFonts w:asciiTheme="majorHAnsi" w:eastAsia="Calibri" w:hAnsiTheme="majorHAnsi" w:cstheme="majorHAnsi"/>
          <w:highlight w:val="green"/>
        </w:rPr>
        <w:t>causes a 97 percent reduction in the probability of fatal dispute onset</w:t>
      </w:r>
      <w:r w:rsidRPr="00211E1C">
        <w:rPr>
          <w:rStyle w:val="StyleUnderline"/>
          <w:rFonts w:asciiTheme="majorHAnsi" w:eastAsia="Calibri" w:hAnsiTheme="majorHAnsi" w:cstheme="majorHAnsi"/>
        </w:rPr>
        <w:t>. None of the remaining variables has an impact of this magnitude</w:t>
      </w:r>
      <w:r w:rsidRPr="00211E1C">
        <w:rPr>
          <w:rFonts w:asciiTheme="majorHAnsi" w:hAnsiTheme="majorHAnsi" w:cstheme="majorHAnsi"/>
        </w:rPr>
        <w:t>.</w:t>
      </w:r>
      <w:r w:rsidRPr="00211E1C">
        <w:rPr>
          <w:rFonts w:asciiTheme="majorHAnsi" w:hAnsiTheme="majorHAnsi" w:cstheme="majorHAnsi"/>
          <w:sz w:val="10"/>
        </w:rPr>
        <w:t>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DevelopmentL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contractualist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Rosecrance has argued that the decision to trade rather than to fight is a key factor in explaining peace among trading nations.62 Economic norms theory thus complements Rosecrance’s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As  can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MaturityL (−0.09) is not significant.65 It thus appears that even mature, consolidated democracies are not more peaceful with each other than [End Page 74] other nations. Rather,</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a contract-intensive economy is the more likely cause of both democratic maturity and the prevailing peace</w:t>
      </w:r>
      <w:r w:rsidRPr="00211E1C">
        <w:rPr>
          <w:rFonts w:asciiTheme="majorHAnsi" w:hAnsiTheme="majorHAnsi" w:cstheme="majorHAnsi"/>
          <w:sz w:val="10"/>
        </w:rPr>
        <w:t xml:space="preserve">. </w:t>
      </w:r>
      <w:r w:rsidRPr="00211E1C">
        <w:rPr>
          <w:rFonts w:asciiTheme="majorHAnsi" w:hAnsiTheme="majorHAnsi" w:cstheme="majorHAnsi"/>
          <w:sz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69  The coefficient for Capital OpennessL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OpennessL,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anticapitalist,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Eksynchronismos (modernization). In the words of Kevin Featherstone, “Simitis and his </w:t>
      </w:r>
      <w:r w:rsidRPr="00211E1C">
        <w:rPr>
          <w:rFonts w:asciiTheme="majorHAnsi" w:hAnsiTheme="majorHAnsi" w:cstheme="majorHAnsi"/>
          <w:sz w:val="11"/>
        </w:rPr>
        <w:lastRenderedPageBreak/>
        <w:t xml:space="preserve">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oldstyle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Christodoulos.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Pangalos—considered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Kargil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Pr="00211E1C">
        <w:rPr>
          <w:rFonts w:asciiTheme="majorHAnsi" w:hAnsiTheme="majorHAnsi" w:cstheme="majorHAnsi"/>
        </w:rPr>
        <w:t xml:space="preserve">contrast, </w:t>
      </w:r>
      <w:r w:rsidRPr="00211E1C">
        <w:rPr>
          <w:rFonts w:asciiTheme="majorHAnsi" w:eastAsia="Calibri" w:hAnsiTheme="majorHAnsi" w:cstheme="majorHAnsi"/>
        </w:rPr>
        <w:t>high structural unemployment encourages dependence on the patronage of friends and family. This dependency can promote the heuristics of identifying and trusting in-groups and their leaders, and distrusting strangers from out-groups and state institutions</w:t>
      </w:r>
      <w:r w:rsidRPr="00211E1C">
        <w:rPr>
          <w:rFonts w:asciiTheme="majorHAnsi" w:hAnsiTheme="majorHAnsi" w:cstheme="majorHAnsi"/>
        </w:rPr>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Pr="00211E1C">
        <w:rPr>
          <w:rFonts w:asciiTheme="majorHAnsi" w:eastAsia="Calibri" w:hAnsiTheme="majorHAnsi" w:cstheme="majorHAnsi"/>
        </w:rPr>
        <w:t>peace is the result of a fundamental agreement among voters and elites in these countries on the Westphalian order of sovereign states</w:t>
      </w:r>
      <w:r w:rsidRPr="00211E1C">
        <w:rPr>
          <w:rFonts w:asciiTheme="majorHAnsi" w:hAnsiTheme="majorHAnsi" w:cstheme="majorHAnsi"/>
        </w:rPr>
        <w:t>, including the primacy of international law over power politics and imperialist</w:t>
      </w:r>
      <w:r w:rsidRPr="00211E1C">
        <w:rPr>
          <w:rFonts w:asciiTheme="majorHAnsi" w:hAnsiTheme="majorHAnsi" w:cstheme="majorHAnsi"/>
          <w:sz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211E1C">
        <w:rPr>
          <w:rFonts w:asciiTheme="majorHAnsi" w:hAnsiTheme="majorHAnsi" w:cstheme="majorHAnsi"/>
        </w:rPr>
        <w:t xml:space="preserve"> </w:t>
      </w:r>
      <w:r w:rsidRPr="00211E1C">
        <w:rPr>
          <w:rStyle w:val="StyleUnderline"/>
          <w:rFonts w:asciiTheme="majorHAnsi" w:eastAsia="Calibri" w:hAnsiTheme="majorHAnsi" w:cstheme="majorHAnsi"/>
        </w:rPr>
        <w:t>Valuing democracy, voters and elites in contract-intensive democracies tend to value the promotion of individual rights and democracy abroad</w:t>
      </w:r>
      <w:r w:rsidRPr="00211E1C">
        <w:rPr>
          <w:rFonts w:asciiTheme="majorHAnsi" w:hAnsiTheme="majorHAnsi" w:cstheme="majorHAnsi"/>
        </w:rPr>
        <w:t>. They therefore restrain themselves from fighting other countries perceived as democratic, regardless of their economic or foreign policy behavior. These patterns were confirmed in the quantitative analyses and in a case study of Greece and Turkey.</w:t>
      </w:r>
    </w:p>
    <w:sectPr w:rsidR="008932BD" w:rsidRPr="008101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3C256F"/>
    <w:multiLevelType w:val="hybridMultilevel"/>
    <w:tmpl w:val="8B1AF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4D85"/>
    <w:rsid w:val="000029E3"/>
    <w:rsid w:val="000029E8"/>
    <w:rsid w:val="00004225"/>
    <w:rsid w:val="000066CA"/>
    <w:rsid w:val="00007264"/>
    <w:rsid w:val="000076A9"/>
    <w:rsid w:val="00014FAD"/>
    <w:rsid w:val="00015D2A"/>
    <w:rsid w:val="00023C30"/>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E57"/>
    <w:rsid w:val="000D26A6"/>
    <w:rsid w:val="000D2B90"/>
    <w:rsid w:val="000D6ED8"/>
    <w:rsid w:val="000D717B"/>
    <w:rsid w:val="00100B28"/>
    <w:rsid w:val="00117316"/>
    <w:rsid w:val="001209B4"/>
    <w:rsid w:val="001409F7"/>
    <w:rsid w:val="0017141B"/>
    <w:rsid w:val="001761FC"/>
    <w:rsid w:val="00182655"/>
    <w:rsid w:val="001840F2"/>
    <w:rsid w:val="00185134"/>
    <w:rsid w:val="001856C6"/>
    <w:rsid w:val="00191B5F"/>
    <w:rsid w:val="00192487"/>
    <w:rsid w:val="00193416"/>
    <w:rsid w:val="00195073"/>
    <w:rsid w:val="0019668D"/>
    <w:rsid w:val="001A25FD"/>
    <w:rsid w:val="001A5371"/>
    <w:rsid w:val="001A72C7"/>
    <w:rsid w:val="001B4431"/>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9C5"/>
    <w:rsid w:val="002623E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392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2D39"/>
    <w:rsid w:val="00383071"/>
    <w:rsid w:val="00383B19"/>
    <w:rsid w:val="00384CBC"/>
    <w:rsid w:val="003933F9"/>
    <w:rsid w:val="00395864"/>
    <w:rsid w:val="00396557"/>
    <w:rsid w:val="00397316"/>
    <w:rsid w:val="003A248F"/>
    <w:rsid w:val="003A4D9C"/>
    <w:rsid w:val="003B1668"/>
    <w:rsid w:val="003C43CC"/>
    <w:rsid w:val="003C5F4C"/>
    <w:rsid w:val="003C7332"/>
    <w:rsid w:val="003D4DF7"/>
    <w:rsid w:val="003D5EA8"/>
    <w:rsid w:val="003D7B28"/>
    <w:rsid w:val="003E305E"/>
    <w:rsid w:val="003E34DB"/>
    <w:rsid w:val="003E5302"/>
    <w:rsid w:val="003E5BF1"/>
    <w:rsid w:val="003F2452"/>
    <w:rsid w:val="003F41EA"/>
    <w:rsid w:val="003F59AF"/>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A7821"/>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4D85"/>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3F21"/>
    <w:rsid w:val="007611F5"/>
    <w:rsid w:val="007619E4"/>
    <w:rsid w:val="00761E75"/>
    <w:rsid w:val="0076495E"/>
    <w:rsid w:val="00765FC8"/>
    <w:rsid w:val="00775694"/>
    <w:rsid w:val="00793F46"/>
    <w:rsid w:val="007A1325"/>
    <w:rsid w:val="007A1A18"/>
    <w:rsid w:val="007A3BAF"/>
    <w:rsid w:val="007B2BE8"/>
    <w:rsid w:val="007B53D8"/>
    <w:rsid w:val="007C22C5"/>
    <w:rsid w:val="007C57E1"/>
    <w:rsid w:val="007C5811"/>
    <w:rsid w:val="007D2DF5"/>
    <w:rsid w:val="007D451A"/>
    <w:rsid w:val="007D5E3E"/>
    <w:rsid w:val="007D7596"/>
    <w:rsid w:val="007E242C"/>
    <w:rsid w:val="007E6631"/>
    <w:rsid w:val="007F5294"/>
    <w:rsid w:val="00803A12"/>
    <w:rsid w:val="00805417"/>
    <w:rsid w:val="008101C3"/>
    <w:rsid w:val="008266F9"/>
    <w:rsid w:val="008267E2"/>
    <w:rsid w:val="00826A9B"/>
    <w:rsid w:val="00834842"/>
    <w:rsid w:val="00840E7B"/>
    <w:rsid w:val="008536AF"/>
    <w:rsid w:val="00853D40"/>
    <w:rsid w:val="008564FC"/>
    <w:rsid w:val="00864E76"/>
    <w:rsid w:val="00872581"/>
    <w:rsid w:val="00873D44"/>
    <w:rsid w:val="0087459D"/>
    <w:rsid w:val="0087680F"/>
    <w:rsid w:val="00876D81"/>
    <w:rsid w:val="00881D86"/>
    <w:rsid w:val="00883306"/>
    <w:rsid w:val="008904F9"/>
    <w:rsid w:val="00890E4C"/>
    <w:rsid w:val="00890E74"/>
    <w:rsid w:val="00892798"/>
    <w:rsid w:val="008932BD"/>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DA6"/>
    <w:rsid w:val="00920E6A"/>
    <w:rsid w:val="00931816"/>
    <w:rsid w:val="00932C71"/>
    <w:rsid w:val="0093523A"/>
    <w:rsid w:val="009509D5"/>
    <w:rsid w:val="009538F5"/>
    <w:rsid w:val="00957187"/>
    <w:rsid w:val="00960255"/>
    <w:rsid w:val="009603E1"/>
    <w:rsid w:val="00961C9D"/>
    <w:rsid w:val="00963065"/>
    <w:rsid w:val="0097151F"/>
    <w:rsid w:val="00973777"/>
    <w:rsid w:val="00973B6F"/>
    <w:rsid w:val="00976E78"/>
    <w:rsid w:val="009775C0"/>
    <w:rsid w:val="00981F23"/>
    <w:rsid w:val="00990634"/>
    <w:rsid w:val="00991733"/>
    <w:rsid w:val="00992078"/>
    <w:rsid w:val="00992BE3"/>
    <w:rsid w:val="009A1467"/>
    <w:rsid w:val="009A6464"/>
    <w:rsid w:val="009B69F5"/>
    <w:rsid w:val="009C4477"/>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6A0"/>
    <w:rsid w:val="00A60FBC"/>
    <w:rsid w:val="00A65C0B"/>
    <w:rsid w:val="00A776BA"/>
    <w:rsid w:val="00A801DE"/>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E4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3D40"/>
    <w:rsid w:val="00C34D3E"/>
    <w:rsid w:val="00C35B37"/>
    <w:rsid w:val="00C3747A"/>
    <w:rsid w:val="00C37F29"/>
    <w:rsid w:val="00C4697C"/>
    <w:rsid w:val="00C56DCC"/>
    <w:rsid w:val="00C57075"/>
    <w:rsid w:val="00C622FD"/>
    <w:rsid w:val="00C72AFE"/>
    <w:rsid w:val="00C81619"/>
    <w:rsid w:val="00CA013C"/>
    <w:rsid w:val="00CA6D6D"/>
    <w:rsid w:val="00CA7FCF"/>
    <w:rsid w:val="00CC7A4E"/>
    <w:rsid w:val="00CD1359"/>
    <w:rsid w:val="00CD4C83"/>
    <w:rsid w:val="00CE2F0E"/>
    <w:rsid w:val="00CE55F7"/>
    <w:rsid w:val="00D01EDC"/>
    <w:rsid w:val="00D078AA"/>
    <w:rsid w:val="00D10058"/>
    <w:rsid w:val="00D11978"/>
    <w:rsid w:val="00D15E30"/>
    <w:rsid w:val="00D16129"/>
    <w:rsid w:val="00D25DBD"/>
    <w:rsid w:val="00D26929"/>
    <w:rsid w:val="00D30CBD"/>
    <w:rsid w:val="00D30D9E"/>
    <w:rsid w:val="00D33908"/>
    <w:rsid w:val="00D348F5"/>
    <w:rsid w:val="00D354F2"/>
    <w:rsid w:val="00D36C30"/>
    <w:rsid w:val="00D37C90"/>
    <w:rsid w:val="00D43A8C"/>
    <w:rsid w:val="00D53072"/>
    <w:rsid w:val="00D55E81"/>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413"/>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6839"/>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E61954"/>
  <w14:defaultImageDpi w14:val="300"/>
  <w15:docId w15:val="{0CD42E22-09D4-7047-A501-6B4AFDDF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4D8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C4D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4D8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4D8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T"/>
    <w:basedOn w:val="Normal"/>
    <w:next w:val="Normal"/>
    <w:link w:val="Heading4Char"/>
    <w:uiPriority w:val="9"/>
    <w:unhideWhenUsed/>
    <w:qFormat/>
    <w:rsid w:val="006C4D8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C4D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4D85"/>
  </w:style>
  <w:style w:type="character" w:customStyle="1" w:styleId="Heading1Char">
    <w:name w:val="Heading 1 Char"/>
    <w:aliases w:val="Pocket Char"/>
    <w:basedOn w:val="DefaultParagraphFont"/>
    <w:link w:val="Heading1"/>
    <w:uiPriority w:val="9"/>
    <w:rsid w:val="006C4D8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4D8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4D8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6C4D8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4D85"/>
    <w:rPr>
      <w:b/>
      <w:sz w:val="26"/>
      <w:u w:val="single"/>
    </w:rPr>
  </w:style>
  <w:style w:type="character" w:customStyle="1" w:styleId="StyleUnderline">
    <w:name w:val="Style Underline"/>
    <w:aliases w:val="Underline,Style Bold Underline,apple-style-span + 6 pt,Bold,Kern at 16 pt,Intense Emphasis1,Intense Emphasis2,HHeading 3 + 12 pt,Style,ci,Intense Emphasis11,Intense Emphasis111,Bold Cite Char,c,Bo,B,Italic,Cards + Font: 12 pt Char,cite,S"/>
    <w:basedOn w:val="DefaultParagraphFont"/>
    <w:uiPriority w:val="1"/>
    <w:qFormat/>
    <w:rsid w:val="006C4D85"/>
    <w:rPr>
      <w:b/>
      <w:sz w:val="26"/>
      <w:u w:val="single"/>
    </w:rPr>
  </w:style>
  <w:style w:type="character" w:styleId="Emphasis">
    <w:name w:val="Emphasis"/>
    <w:aliases w:val="CD Card,Minimized,minimized,Evidence,Highlighted,tag2,Size 10,emphasis in card,ED - Tag,emphasis,Bold Underline,Emphasis!!,small,Qualifications,normal card text,Shrunk,qualifications in card,qualifications,bold underline,Style1,Box,Debate,s,/,B1"/>
    <w:basedOn w:val="DefaultParagraphFont"/>
    <w:link w:val="textbold"/>
    <w:uiPriority w:val="20"/>
    <w:qFormat/>
    <w:rsid w:val="006C4D8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C4D85"/>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C"/>
    <w:basedOn w:val="DefaultParagraphFont"/>
    <w:link w:val="NoSpacing"/>
    <w:uiPriority w:val="99"/>
    <w:unhideWhenUsed/>
    <w:rsid w:val="006C4D85"/>
    <w:rPr>
      <w:color w:val="auto"/>
      <w:u w:val="none"/>
    </w:rPr>
  </w:style>
  <w:style w:type="paragraph" w:styleId="DocumentMap">
    <w:name w:val="Document Map"/>
    <w:basedOn w:val="Normal"/>
    <w:link w:val="DocumentMapChar"/>
    <w:uiPriority w:val="99"/>
    <w:semiHidden/>
    <w:unhideWhenUsed/>
    <w:rsid w:val="006C4D8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4D85"/>
    <w:rPr>
      <w:rFonts w:ascii="Lucida Grande" w:hAnsi="Lucida Grande" w:cs="Lucida Grande"/>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6C4D8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autoRedefine/>
    <w:qFormat/>
    <w:rsid w:val="006C4D85"/>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6C4D85"/>
    <w:rPr>
      <w:rFonts w:ascii="Times New Roman" w:eastAsia="Times New Roman" w:hAnsi="Times New Roman" w:cs="Times New Roman"/>
      <w:sz w:val="26"/>
    </w:rPr>
  </w:style>
  <w:style w:type="paragraph" w:customStyle="1" w:styleId="textbold">
    <w:name w:val="text bold"/>
    <w:basedOn w:val="Normal"/>
    <w:link w:val="Emphasis"/>
    <w:uiPriority w:val="20"/>
    <w:qFormat/>
    <w:rsid w:val="00C4697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character" w:customStyle="1" w:styleId="TitleChar">
    <w:name w:val="Title Char"/>
    <w:aliases w:val="title Char,UNDERLINE Char,Cites and Cards Char,Bold Underlined Char,Debate Normal Char,Block Heading Char"/>
    <w:basedOn w:val="DefaultParagraphFont"/>
    <w:link w:val="Title"/>
    <w:uiPriority w:val="10"/>
    <w:qFormat/>
    <w:rsid w:val="00C33D40"/>
    <w:rPr>
      <w:sz w:val="22"/>
      <w:u w:val="single"/>
    </w:rPr>
  </w:style>
  <w:style w:type="paragraph" w:styleId="Title">
    <w:name w:val="Title"/>
    <w:aliases w:val="title,UNDERLINE,Cites and Cards,Bold Underlined,Debate Normal,Block Heading"/>
    <w:basedOn w:val="Normal"/>
    <w:next w:val="Normal"/>
    <w:link w:val="TitleChar"/>
    <w:uiPriority w:val="10"/>
    <w:qFormat/>
    <w:rsid w:val="00C33D40"/>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C33D40"/>
    <w:rPr>
      <w:rFonts w:asciiTheme="majorHAnsi" w:eastAsiaTheme="majorEastAsia" w:hAnsiTheme="majorHAnsi" w:cstheme="majorBidi"/>
      <w:spacing w:val="-10"/>
      <w:kern w:val="28"/>
      <w:sz w:val="56"/>
      <w:szCs w:val="56"/>
    </w:rPr>
  </w:style>
  <w:style w:type="paragraph" w:customStyle="1" w:styleId="CardNotUnderlined">
    <w:name w:val="Card Not Underlined"/>
    <w:basedOn w:val="Normal"/>
    <w:autoRedefine/>
    <w:rsid w:val="003C43CC"/>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luwerlawonline.com/journalarticle/Air+and+Space+Law/33.3/AILA2008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luwerlawonline.com/journalarticle/Air+and+Space+Law/33.3/AILA200802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ss.nova.edu/pcs/journalsPDF/V7N2.pdf" TargetMode="External"/><Relationship Id="rId5" Type="http://schemas.openxmlformats.org/officeDocument/2006/relationships/numbering" Target="numbering.xml"/><Relationship Id="rId15" Type="http://schemas.openxmlformats.org/officeDocument/2006/relationships/hyperlink" Target="https://ssrn.com/abstract=3303541" TargetMode="External"/><Relationship Id="rId10" Type="http://schemas.openxmlformats.org/officeDocument/2006/relationships/hyperlink" Target="https://www.tandfonline.com/doi/full/10.1080/25751654.2018.1532525%20recut%2012-10-2021" TargetMode="External"/><Relationship Id="rId4" Type="http://schemas.openxmlformats.org/officeDocument/2006/relationships/customXml" Target="../customXml/item4.xml"/><Relationship Id="rId9" Type="http://schemas.openxmlformats.org/officeDocument/2006/relationships/hyperlink" Target="https://tnsr.org/2019/02/after-the-responsible-stakeholder-what-debating-americas-china-strategy-2/" TargetMode="External"/><Relationship Id="rId14" Type="http://schemas.openxmlformats.org/officeDocument/2006/relationships/hyperlink" Target="http://scholarship.law.georgetown.edu/cgi/viewcontent.cgi?article=1452&amp;context=facpu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42</Pages>
  <Words>22406</Words>
  <Characters>127716</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42</cp:revision>
  <dcterms:created xsi:type="dcterms:W3CDTF">2022-02-19T22:34:00Z</dcterms:created>
  <dcterms:modified xsi:type="dcterms:W3CDTF">2022-02-19T23:24:00Z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