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5A90C" w14:textId="77777777" w:rsidR="00AD1507" w:rsidRDefault="00AD1507" w:rsidP="00AD1507"/>
    <w:p w14:paraId="3140AA75" w14:textId="77777777" w:rsidR="00AF0AB8" w:rsidRPr="00AF0AB8" w:rsidRDefault="00AF0AB8" w:rsidP="00AF0AB8"/>
    <w:p w14:paraId="2F3A1A72" w14:textId="229C5146" w:rsidR="00AD1BF7" w:rsidRDefault="00AD1BF7" w:rsidP="00AD1BF7">
      <w:pPr>
        <w:pStyle w:val="Heading1"/>
      </w:pPr>
      <w:r>
        <w:lastRenderedPageBreak/>
        <w:t>1AC</w:t>
      </w:r>
    </w:p>
    <w:p w14:paraId="7BB6AA3D" w14:textId="14DA9F76" w:rsidR="00AD1BF7" w:rsidRPr="00AD1BF7" w:rsidRDefault="00AD1BF7" w:rsidP="00AD1BF7">
      <w:pPr>
        <w:pStyle w:val="Heading3"/>
      </w:pPr>
      <w:r>
        <w:lastRenderedPageBreak/>
        <w:t>Plan</w:t>
      </w:r>
    </w:p>
    <w:p w14:paraId="44F106ED" w14:textId="2045C242" w:rsidR="00AD1BF7" w:rsidRDefault="00AD1BF7" w:rsidP="00AD1BF7">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6DA3803F" w14:textId="77777777" w:rsidR="00AD1BF7" w:rsidRPr="005002F1" w:rsidRDefault="00AD1BF7" w:rsidP="00AD1BF7"/>
    <w:p w14:paraId="347BDC09" w14:textId="77777777" w:rsidR="00AD1BF7" w:rsidRPr="00355308" w:rsidRDefault="00AD1BF7" w:rsidP="00AD1BF7">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0EB51585" w14:textId="77777777" w:rsidR="00AD1BF7" w:rsidRPr="00355308" w:rsidRDefault="00AD1BF7" w:rsidP="00AD1BF7">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54075766" w14:textId="77777777" w:rsidR="00AD1BF7" w:rsidRDefault="00AD1BF7" w:rsidP="00AD1BF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8B0B3DB" w14:textId="77777777" w:rsidR="00AD1BF7" w:rsidRPr="00355308" w:rsidRDefault="00AD1BF7" w:rsidP="00AD1BF7">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6DF09D31" w14:textId="77777777" w:rsidR="00AD1BF7" w:rsidRPr="006B78BD" w:rsidRDefault="00AD1BF7" w:rsidP="00AD1BF7">
      <w:r w:rsidRPr="003078E2">
        <w:rPr>
          <w:b/>
          <w:bCs/>
          <w:szCs w:val="26"/>
        </w:rPr>
        <w:t>Whittington 21</w:t>
      </w:r>
      <w:r>
        <w:t xml:space="preserve"> [</w:t>
      </w:r>
      <w:r w:rsidRPr="003078E2">
        <w:t xml:space="preserve">Mark Whittington, 3-28-2021, "The new race to the moon: the Artemis Alliance vs. the Sino-Russian Axis," </w:t>
      </w:r>
      <w:proofErr w:type="spellStart"/>
      <w:r w:rsidRPr="003078E2">
        <w:t>TheHill</w:t>
      </w:r>
      <w:proofErr w:type="spellEnd"/>
      <w:r w:rsidRPr="003078E2">
        <w:t xml:space="preserve">, </w:t>
      </w:r>
      <w:hyperlink r:id="rId10" w:history="1">
        <w:r w:rsidRPr="007D494E">
          <w:rPr>
            <w:rStyle w:val="Hyperlink"/>
          </w:rPr>
          <w:t>https://thehill.com/opinion/technology/545280-the-new-race-to-the-moon-the-artemis-alliance-vs-the-sino-russian-axis</w:t>
        </w:r>
      </w:hyperlink>
      <w:r>
        <w:t>] [</w:t>
      </w:r>
      <w:proofErr w:type="spellStart"/>
      <w:r>
        <w:t>pT</w:t>
      </w:r>
      <w:proofErr w:type="spellEnd"/>
      <w:r>
        <w:t>]</w:t>
      </w:r>
    </w:p>
    <w:p w14:paraId="42CB4953" w14:textId="77777777" w:rsidR="00AD1BF7" w:rsidRPr="004779F0" w:rsidRDefault="00AD1BF7" w:rsidP="00AD1BF7">
      <w:pPr>
        <w:rPr>
          <w:sz w:val="16"/>
        </w:rPr>
      </w:pPr>
      <w:r w:rsidRPr="004779F0">
        <w:rPr>
          <w:sz w:val="16"/>
        </w:rPr>
        <w:t xml:space="preserve">Space News recently </w:t>
      </w:r>
      <w:hyperlink r:id="rId11"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 xml:space="preserve">formed </w:t>
      </w:r>
      <w:r w:rsidRPr="00A427D6">
        <w:rPr>
          <w:rStyle w:val="StyleUnderline"/>
          <w:highlight w:val="green"/>
        </w:rPr>
        <w:lastRenderedPageBreak/>
        <w:t>by NASA</w:t>
      </w:r>
      <w:r w:rsidRPr="004779F0">
        <w:rPr>
          <w:sz w:val="16"/>
        </w:rPr>
        <w:t xml:space="preserve"> with a number of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2"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3"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w:t>
      </w:r>
      <w:proofErr w:type="gramStart"/>
      <w:r w:rsidRPr="00AF55F0">
        <w:rPr>
          <w:rStyle w:val="StyleUnderline"/>
        </w:rPr>
        <w:t>next</w:t>
      </w:r>
      <w:r w:rsidRPr="004779F0">
        <w:rPr>
          <w:sz w:val="16"/>
        </w:rPr>
        <w:t>.</w:t>
      </w:r>
      <w:proofErr w:type="gramEnd"/>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4"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from </w:t>
      </w:r>
      <w:r w:rsidRPr="00C42E72">
        <w:rPr>
          <w:rStyle w:val="Emphasis"/>
          <w:highlight w:val="green"/>
        </w:rPr>
        <w:t>rare earths</w:t>
      </w:r>
      <w:r w:rsidRPr="00AF55F0">
        <w:rPr>
          <w:rStyle w:val="StyleUnderline"/>
        </w:rPr>
        <w:t>,</w:t>
      </w:r>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5"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6"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7"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8"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 xml:space="preserve">to avoid </w:t>
      </w:r>
      <w:r w:rsidRPr="00C42E72">
        <w:rPr>
          <w:rStyle w:val="Emphasis"/>
          <w:highlight w:val="green"/>
        </w:rPr>
        <w:lastRenderedPageBreak/>
        <w:t>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9" w:history="1">
        <w:r w:rsidRPr="00131BDE">
          <w:rPr>
            <w:rStyle w:val="StyleUnderline"/>
          </w:rPr>
          <w:t>Artemis 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63D5526F" w14:textId="71749359" w:rsidR="00AD1BF7" w:rsidRPr="00AD1BF7" w:rsidRDefault="00AD1BF7" w:rsidP="00AD1BF7">
      <w:pPr>
        <w:rPr>
          <w:szCs w:val="22"/>
        </w:rPr>
      </w:pPr>
      <w:r w:rsidRPr="006C75E4">
        <w:rPr>
          <w:color w:val="474747"/>
          <w:szCs w:val="22"/>
          <w:highlight w:val="green"/>
          <w:u w:val="single"/>
          <w:shd w:val="clear" w:color="auto" w:fill="FFFFFF"/>
        </w:rPr>
        <w:t>law</w:t>
      </w:r>
      <w:r w:rsidRPr="00DE27BE">
        <w:rPr>
          <w:color w:val="474747"/>
          <w:szCs w:val="22"/>
          <w:u w:val="single"/>
          <w:shd w:val="clear" w:color="auto" w:fill="FFFFFF"/>
        </w:rPr>
        <w:t>.</w:t>
      </w:r>
      <w:r>
        <w:t xml:space="preserve"> </w:t>
      </w:r>
    </w:p>
    <w:p w14:paraId="09C85F1E" w14:textId="77777777" w:rsidR="00AD1BF7" w:rsidRDefault="00AD1BF7" w:rsidP="00AD1BF7">
      <w:pPr>
        <w:pStyle w:val="Heading3"/>
      </w:pPr>
      <w:r>
        <w:lastRenderedPageBreak/>
        <w:t>Advantage – Lunar Competition</w:t>
      </w:r>
    </w:p>
    <w:p w14:paraId="66F5BFDD" w14:textId="77777777" w:rsidR="00AD1BF7" w:rsidRDefault="00AD1BF7" w:rsidP="00AD1BF7">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7CCE6370" w14:textId="77777777" w:rsidR="00AD1BF7" w:rsidRPr="00214EEF" w:rsidRDefault="00AD1BF7" w:rsidP="00AD1BF7">
      <w:proofErr w:type="spellStart"/>
      <w:r w:rsidRPr="00C03324">
        <w:rPr>
          <w:b/>
          <w:bCs/>
          <w:szCs w:val="26"/>
        </w:rPr>
        <w:t>Helmore</w:t>
      </w:r>
      <w:proofErr w:type="spellEnd"/>
      <w:r w:rsidRPr="00C03324">
        <w:rPr>
          <w:b/>
          <w:bCs/>
          <w:szCs w:val="26"/>
        </w:rPr>
        <w:t xml:space="preserve"> 20</w:t>
      </w:r>
      <w:r>
        <w:t xml:space="preserve"> [Edward </w:t>
      </w:r>
      <w:proofErr w:type="spellStart"/>
      <w:r>
        <w:t>Helmore</w:t>
      </w:r>
      <w:proofErr w:type="spellEnd"/>
      <w:r w:rsidRPr="00214EEF">
        <w:t xml:space="preserve">, 9-11-2020, "Nasa is looking for private companies to help mine the moon," </w:t>
      </w:r>
      <w:hyperlink r:id="rId20" w:history="1">
        <w:r w:rsidRPr="00116717">
          <w:rPr>
            <w:rStyle w:val="Hyperlink"/>
          </w:rPr>
          <w:t>https://www.theguardian.com/science/2020/sep/11/nasa-moon-mining-private-companies</w:t>
        </w:r>
      </w:hyperlink>
      <w:r>
        <w:t>] [</w:t>
      </w:r>
      <w:proofErr w:type="spellStart"/>
      <w:r>
        <w:t>pT</w:t>
      </w:r>
      <w:proofErr w:type="spellEnd"/>
      <w:r>
        <w:t>]</w:t>
      </w:r>
    </w:p>
    <w:p w14:paraId="14C9BDF2" w14:textId="77777777" w:rsidR="00AD1BF7" w:rsidRDefault="00AD1BF7" w:rsidP="00AD1BF7">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proofErr w:type="spellStart"/>
      <w:r w:rsidRPr="000E73CF">
        <w:rPr>
          <w:rStyle w:val="StyleUnderline"/>
        </w:rPr>
        <w:t>Bridenstine</w:t>
      </w:r>
      <w:proofErr w:type="spellEnd"/>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w:t>
      </w:r>
      <w:proofErr w:type="spellStart"/>
      <w:r w:rsidRPr="004779F0">
        <w:rPr>
          <w:sz w:val="16"/>
        </w:rPr>
        <w:t>Bridenstine</w:t>
      </w:r>
      <w:proofErr w:type="spellEnd"/>
      <w:r w:rsidRPr="004779F0">
        <w:rPr>
          <w:sz w:val="16"/>
        </w:rPr>
        <w:t xml:space="preserve"> </w:t>
      </w:r>
      <w:hyperlink r:id="rId2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22"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3" w:history="1">
        <w:r w:rsidRPr="004779F0">
          <w:rPr>
            <w:rStyle w:val="Hyperlink"/>
            <w:sz w:val="16"/>
          </w:rPr>
          <w:t>the next giant leap</w:t>
        </w:r>
      </w:hyperlink>
      <w:r w:rsidRPr="004779F0">
        <w:rPr>
          <w:sz w:val="16"/>
        </w:rPr>
        <w:t xml:space="preserve"> – sending astronauts to Mars,” </w:t>
      </w:r>
      <w:proofErr w:type="spellStart"/>
      <w:r w:rsidRPr="004779F0">
        <w:rPr>
          <w:sz w:val="16"/>
        </w:rPr>
        <w:t>Bridenstine</w:t>
      </w:r>
      <w:proofErr w:type="spellEnd"/>
      <w:r w:rsidRPr="004779F0">
        <w:rPr>
          <w:sz w:val="16"/>
        </w:rPr>
        <w:t xml:space="preserve"> wrote. </w:t>
      </w:r>
      <w:hyperlink r:id="rId24" w:history="1">
        <w:r w:rsidRPr="004779F0">
          <w:rPr>
            <w:rStyle w:val="Hyperlink"/>
            <w:sz w:val="16"/>
          </w:rPr>
          <w:t>In a blogpost,</w:t>
        </w:r>
      </w:hyperlink>
      <w:r w:rsidRPr="004779F0">
        <w:rPr>
          <w:sz w:val="16"/>
        </w:rPr>
        <w:t xml:space="preserve"> </w:t>
      </w:r>
      <w:proofErr w:type="spellStart"/>
      <w:r w:rsidRPr="009E39B1">
        <w:rPr>
          <w:rStyle w:val="StyleUnderline"/>
        </w:rPr>
        <w:t>Bridenstine</w:t>
      </w:r>
      <w:proofErr w:type="spellEnd"/>
      <w:r w:rsidRPr="009E39B1">
        <w:rPr>
          <w:rStyle w:val="StyleUnderline"/>
        </w:rPr>
        <w:t xml:space="preserve"> said the</w:t>
      </w:r>
      <w:r w:rsidRPr="000E73CF">
        <w:rPr>
          <w:rStyle w:val="StyleUnderline"/>
        </w:rPr>
        <w:t xml:space="preserve"> effort would comply with the</w:t>
      </w:r>
      <w:r>
        <w:rPr>
          <w:rStyle w:val="StyleUnderline"/>
        </w:rPr>
        <w:t xml:space="preserve"> </w:t>
      </w:r>
      <w:hyperlink r:id="rId25"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w:t>
      </w:r>
      <w:proofErr w:type="spellStart"/>
      <w:r w:rsidRPr="004779F0">
        <w:rPr>
          <w:sz w:val="16"/>
        </w:rPr>
        <w:t>Bridenstine</w:t>
      </w:r>
      <w:proofErr w:type="spellEnd"/>
      <w:r w:rsidRPr="004779F0">
        <w:rPr>
          <w:sz w:val="16"/>
        </w:rPr>
        <w:t xml:space="preserv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1A88A2F1" w14:textId="77777777" w:rsidR="00AD1BF7" w:rsidRPr="00A72D4C" w:rsidRDefault="00AD1BF7" w:rsidP="00AD1BF7">
      <w:pPr>
        <w:rPr>
          <w:sz w:val="16"/>
        </w:rPr>
      </w:pPr>
    </w:p>
    <w:p w14:paraId="06DFA99B" w14:textId="77777777" w:rsidR="00AD1BF7" w:rsidRPr="00825DFC" w:rsidRDefault="00AD1BF7" w:rsidP="00AD1BF7">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4D7A5FAC" w14:textId="77777777" w:rsidR="00AD1BF7" w:rsidRDefault="00AD1BF7" w:rsidP="00AD1BF7">
      <w:pPr>
        <w:rPr>
          <w:color w:val="000000" w:themeColor="text1"/>
        </w:rPr>
      </w:pPr>
      <w:proofErr w:type="spellStart"/>
      <w:r w:rsidRPr="009C69BD">
        <w:rPr>
          <w:b/>
          <w:bCs/>
          <w:color w:val="000000" w:themeColor="text1"/>
          <w:szCs w:val="26"/>
        </w:rPr>
        <w:t>Jasmamie</w:t>
      </w:r>
      <w:proofErr w:type="spellEnd"/>
      <w:r w:rsidRPr="009C69BD">
        <w:rPr>
          <w:b/>
          <w:bCs/>
          <w:color w:val="000000" w:themeColor="text1"/>
          <w:szCs w:val="26"/>
        </w:rPr>
        <w:t xml:space="preserve"> 21</w:t>
      </w:r>
      <w:r>
        <w:rPr>
          <w:color w:val="000000" w:themeColor="text1"/>
        </w:rPr>
        <w:t xml:space="preserve"> [Cecilia </w:t>
      </w:r>
      <w:proofErr w:type="spellStart"/>
      <w:r>
        <w:rPr>
          <w:color w:val="000000" w:themeColor="text1"/>
        </w:rPr>
        <w:t>Jasmamie</w:t>
      </w:r>
      <w:proofErr w:type="spellEnd"/>
      <w:r w:rsidRPr="009C69BD">
        <w:rPr>
          <w:color w:val="000000" w:themeColor="text1"/>
        </w:rPr>
        <w:t xml:space="preserve">, 2-2-2021, "Experts warn of brewing space mining war among US, China and Russia," MINING, </w:t>
      </w:r>
      <w:hyperlink r:id="rId29" w:history="1">
        <w:r w:rsidRPr="009124A5">
          <w:rPr>
            <w:rStyle w:val="Hyperlink"/>
          </w:rPr>
          <w:t>https://www.mining.com/experts-warn-of-brewing-space-mining-war-among-us-china-and-russia/</w:t>
        </w:r>
      </w:hyperlink>
      <w:r>
        <w:rPr>
          <w:color w:val="000000" w:themeColor="text1"/>
        </w:rPr>
        <w:t>] DD AG recut [</w:t>
      </w:r>
      <w:proofErr w:type="spellStart"/>
      <w:r>
        <w:rPr>
          <w:color w:val="000000" w:themeColor="text1"/>
        </w:rPr>
        <w:t>pT</w:t>
      </w:r>
      <w:proofErr w:type="spellEnd"/>
      <w:r>
        <w:rPr>
          <w:color w:val="000000" w:themeColor="text1"/>
        </w:rPr>
        <w:t>]</w:t>
      </w:r>
    </w:p>
    <w:p w14:paraId="6AB52472" w14:textId="77777777" w:rsidR="00AD1BF7" w:rsidRDefault="00AD1BF7" w:rsidP="00AD1BF7">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4D4A081D" wp14:editId="2C261821">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31" w:tgtFrame="_blank" w:history="1">
        <w:r w:rsidRPr="00FF3F97">
          <w:rPr>
            <w:rStyle w:val="Hyperlink"/>
            <w:sz w:val="16"/>
          </w:rPr>
          <w:t>return astronauts to the moon</w:t>
        </w:r>
      </w:hyperlink>
      <w:r w:rsidRPr="00FF3F97">
        <w:rPr>
          <w:sz w:val="16"/>
        </w:rPr>
        <w:t xml:space="preserve"> by 2024 and creating the </w:t>
      </w:r>
      <w:hyperlink r:id="rId32"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33"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4"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w:t>
      </w:r>
      <w:proofErr w:type="spellStart"/>
      <w:r w:rsidRPr="00FF3F97">
        <w:rPr>
          <w:sz w:val="16"/>
        </w:rPr>
        <w:t>Elya</w:t>
      </w:r>
      <w:proofErr w:type="spellEnd"/>
      <w:r w:rsidRPr="00FF3F97">
        <w:rPr>
          <w:sz w:val="16"/>
        </w:rPr>
        <w:t xml:space="preserve"> </w:t>
      </w:r>
      <w:proofErr w:type="spellStart"/>
      <w:r w:rsidRPr="00FF3F97">
        <w:rPr>
          <w:sz w:val="16"/>
        </w:rPr>
        <w:t>Taichman</w:t>
      </w:r>
      <w:proofErr w:type="spellEnd"/>
      <w:r w:rsidRPr="00FF3F97">
        <w:rPr>
          <w:sz w:val="16"/>
        </w:rPr>
        <w:t xml:space="preserve">,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35" w:tgtFrame="_blank" w:history="1">
        <w:r w:rsidRPr="00FF3F97">
          <w:rPr>
            <w:rStyle w:val="Hyperlink"/>
            <w:sz w:val="16"/>
          </w:rPr>
          <w:t>he writes</w:t>
        </w:r>
      </w:hyperlink>
      <w:r w:rsidRPr="00FF3F97">
        <w:rPr>
          <w:sz w:val="16"/>
        </w:rPr>
        <w:t xml:space="preserve">. Russia’s space agency </w:t>
      </w:r>
      <w:proofErr w:type="spellStart"/>
      <w:r w:rsidRPr="00FF3F97">
        <w:rPr>
          <w:sz w:val="16"/>
        </w:rPr>
        <w:t>Roscosmos</w:t>
      </w:r>
      <w:proofErr w:type="spellEnd"/>
      <w:r w:rsidRPr="00FF3F97">
        <w:rPr>
          <w:sz w:val="16"/>
        </w:rPr>
        <w:t xml:space="preserve"> was the first to speak up, </w:t>
      </w:r>
      <w:hyperlink r:id="rId36"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w:t>
      </w:r>
      <w:proofErr w:type="spellStart"/>
      <w:r w:rsidRPr="00FF3F97">
        <w:rPr>
          <w:sz w:val="16"/>
        </w:rPr>
        <w:t>Roscosmos</w:t>
      </w:r>
      <w:proofErr w:type="spellEnd"/>
      <w:r w:rsidRPr="00FF3F97">
        <w:rPr>
          <w:sz w:val="16"/>
        </w:rPr>
        <w:t xml:space="preserve">’ deputy general director for international cooperation, Sergey </w:t>
      </w:r>
      <w:proofErr w:type="spellStart"/>
      <w:r w:rsidRPr="00FF3F97">
        <w:rPr>
          <w:sz w:val="16"/>
        </w:rPr>
        <w:t>Saveliev</w:t>
      </w:r>
      <w:proofErr w:type="spellEnd"/>
      <w:r w:rsidRPr="00FF3F97">
        <w:rPr>
          <w:sz w:val="16"/>
        </w:rPr>
        <w:t xml:space="preserve">,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7"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8"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39"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0"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424416E2" w14:textId="77777777" w:rsidR="00AD1BF7" w:rsidRPr="00FF3F97" w:rsidRDefault="00AD1BF7" w:rsidP="00AD1BF7">
      <w:pPr>
        <w:rPr>
          <w:sz w:val="16"/>
        </w:rPr>
      </w:pPr>
    </w:p>
    <w:p w14:paraId="492EC467" w14:textId="77777777" w:rsidR="00AD1BF7" w:rsidRPr="00142F55" w:rsidRDefault="00AD1BF7" w:rsidP="00AD1BF7">
      <w:pPr>
        <w:pStyle w:val="Heading4"/>
      </w:pPr>
      <w:r>
        <w:t xml:space="preserve">The race to the lunar reservoir </w:t>
      </w:r>
      <w:r w:rsidRPr="00142F55">
        <w:rPr>
          <w:u w:val="single"/>
        </w:rPr>
        <w:t>ensures escalation</w:t>
      </w:r>
      <w:r>
        <w:t xml:space="preserve"> – only a prohibition on private entities checks. </w:t>
      </w:r>
    </w:p>
    <w:p w14:paraId="22317744" w14:textId="77777777" w:rsidR="00AD1BF7" w:rsidRPr="000C3466" w:rsidRDefault="00AD1BF7" w:rsidP="00AD1BF7">
      <w:pPr>
        <w:pStyle w:val="Heading4"/>
        <w:rPr>
          <w:rStyle w:val="Style13ptBold"/>
          <w:b/>
          <w:bCs w:val="0"/>
        </w:rPr>
      </w:pPr>
      <w:r w:rsidRPr="000C3466">
        <w:rPr>
          <w:rStyle w:val="Style13ptBold"/>
          <w:b/>
          <w:bCs w:val="0"/>
        </w:rPr>
        <w:t>1 -- Proximity – sites are too close to each other and resources are limited.</w:t>
      </w:r>
    </w:p>
    <w:p w14:paraId="5EB928FE" w14:textId="77777777" w:rsidR="00AD1BF7" w:rsidRPr="009D7EC6" w:rsidRDefault="00AD1BF7" w:rsidP="00AD1BF7">
      <w:r w:rsidRPr="000A7A87">
        <w:rPr>
          <w:b/>
          <w:bCs/>
          <w:szCs w:val="26"/>
        </w:rPr>
        <w:t>Smith 20</w:t>
      </w:r>
      <w:r>
        <w:t xml:space="preserve"> [Adam Smith</w:t>
      </w:r>
      <w:r w:rsidRPr="000A7A87">
        <w:t xml:space="preserve">, 11-24-2020, "Scientists fear conflicts over the Moon’s resources between governments and companies," Independent, </w:t>
      </w:r>
      <w:hyperlink r:id="rId41" w:history="1">
        <w:r w:rsidRPr="00D210EF">
          <w:rPr>
            <w:rStyle w:val="Hyperlink"/>
          </w:rPr>
          <w:t>https://www.independent.co.uk/life-style/gadgets-and-tech/moon-government-companies-resources-conflicts-b1761170.html</w:t>
        </w:r>
      </w:hyperlink>
      <w:r>
        <w:t>] [</w:t>
      </w:r>
      <w:proofErr w:type="spellStart"/>
      <w:r>
        <w:t>pT</w:t>
      </w:r>
      <w:proofErr w:type="spellEnd"/>
      <w:r>
        <w:t>]</w:t>
      </w:r>
    </w:p>
    <w:p w14:paraId="00668872" w14:textId="77777777" w:rsidR="00AD1BF7" w:rsidRPr="008B35A6" w:rsidRDefault="00AD1BF7" w:rsidP="00AD1BF7">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42"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xml:space="preserve">. The Outer Space Treaty declares that “the moon and other celestial bodies shall be used by all states parties to the treaty exclusively for peaceful purposes”, but is not exclusive to governments. The United States insisted on a clause that </w:t>
      </w:r>
      <w:hyperlink r:id="rId43" w:history="1">
        <w:r w:rsidRPr="000A7A87">
          <w:rPr>
            <w:rStyle w:val="Hyperlink"/>
            <w:sz w:val="16"/>
          </w:rPr>
          <w:t xml:space="preserve">allowed commercial companies to explore space </w:t>
        </w:r>
      </w:hyperlink>
      <w:r w:rsidRPr="000A7A87">
        <w:rPr>
          <w:sz w:val="16"/>
        </w:rPr>
        <w:t xml:space="preserve">as long as they “require </w:t>
      </w:r>
      <w:proofErr w:type="spellStart"/>
      <w:r w:rsidRPr="000A7A87">
        <w:rPr>
          <w:sz w:val="16"/>
        </w:rPr>
        <w:t>authorisation</w:t>
      </w:r>
      <w:proofErr w:type="spellEnd"/>
      <w:r w:rsidRPr="000A7A87">
        <w:rPr>
          <w:sz w:val="16"/>
        </w:rPr>
        <w:t xml:space="preserve">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44"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45"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 xml:space="preserve">does not protect </w:t>
      </w:r>
      <w:r w:rsidRPr="00735A55">
        <w:rPr>
          <w:rStyle w:val="Emphasis"/>
          <w:highlight w:val="green"/>
        </w:rPr>
        <w:lastRenderedPageBreak/>
        <w:t>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states, private companies, 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w:t>
      </w:r>
      <w:proofErr w:type="spellStart"/>
      <w:r w:rsidRPr="000A7A87">
        <w:rPr>
          <w:sz w:val="16"/>
        </w:rPr>
        <w:t>Krolikowski</w:t>
      </w:r>
      <w:proofErr w:type="spellEnd"/>
      <w:r w:rsidRPr="000A7A87">
        <w:rPr>
          <w:sz w:val="16"/>
        </w:rPr>
        <w:t xml:space="preserve">,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788D2DAA" w14:textId="77777777" w:rsidR="00AD1BF7" w:rsidRDefault="00AD1BF7" w:rsidP="00AD1BF7">
      <w:pPr>
        <w:rPr>
          <w:sz w:val="16"/>
          <w:szCs w:val="16"/>
        </w:rPr>
      </w:pPr>
    </w:p>
    <w:p w14:paraId="5B1DD210" w14:textId="77777777" w:rsidR="00AD1BF7" w:rsidRDefault="00AD1BF7" w:rsidP="00AD1BF7">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2210890E" w14:textId="77777777" w:rsidR="00AD1BF7" w:rsidRPr="00F57707" w:rsidRDefault="00AD1BF7" w:rsidP="00AD1BF7">
      <w:pPr>
        <w:rPr>
          <w:rStyle w:val="Style13ptBold"/>
          <w:b w:val="0"/>
          <w:bCs/>
        </w:rPr>
      </w:pPr>
      <w:r>
        <w:rPr>
          <w:rStyle w:val="Style13ptBold"/>
        </w:rPr>
        <w:t xml:space="preserve">Cunningham </w:t>
      </w:r>
      <w:r w:rsidRPr="000C3466">
        <w:rPr>
          <w:rStyle w:val="Style13ptBold"/>
        </w:rPr>
        <w:t>22</w:t>
      </w:r>
      <w:r w:rsidRPr="000C3466">
        <w:rPr>
          <w:rStyle w:val="Style13ptBold"/>
          <w:b w:val="0"/>
        </w:rPr>
        <w:t xml:space="preserve"> [Philip J. Cunningham has been a regular visitor to China since 1983, working variously as a tour guide, TV producer, freelance writer, 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vertAlign w:val="superscript"/>
        </w:rPr>
        <w:t>rd</w:t>
      </w:r>
      <w:r w:rsidRPr="000C3466">
        <w:rPr>
          <w:rStyle w:val="Style13ptBold"/>
          <w:b w:val="0"/>
        </w:rPr>
        <w:t xml:space="preserve">, 2022, South China Morning Post, </w:t>
      </w:r>
      <w:hyperlink r:id="rId46" w:history="1">
        <w:r w:rsidRPr="000C3466">
          <w:rPr>
            <w:rStyle w:val="Hyperlink"/>
            <w:bCs/>
          </w:rPr>
          <w:t>https://www.scmp.com/comment/opinion/article/3164195/us-extends-rivalry-china-moon-it-resists-cooperation-and-seeks</w:t>
        </w:r>
      </w:hyperlink>
      <w:r w:rsidRPr="000C3466">
        <w:rPr>
          <w:rStyle w:val="Style13ptBold"/>
          <w:b w:val="0"/>
        </w:rPr>
        <w:t>, VM</w:t>
      </w:r>
    </w:p>
    <w:p w14:paraId="6F669E5F" w14:textId="77777777" w:rsidR="00AD1BF7" w:rsidRDefault="00AD1BF7" w:rsidP="00AD1BF7">
      <w:pPr>
        <w:rPr>
          <w:rStyle w:val="Style13ptBold"/>
          <w:b w:val="0"/>
        </w:rPr>
      </w:pPr>
      <w:r w:rsidRPr="00B10642">
        <w:rPr>
          <w:rStyle w:val="Style13ptBold"/>
          <w:b w:val="0"/>
          <w:highlight w:val="green"/>
        </w:rPr>
        <w:t xml:space="preserve">US extends rivalry with China </w:t>
      </w:r>
      <w:r w:rsidRPr="00B10642">
        <w:rPr>
          <w:rStyle w:val="Style13ptBold"/>
          <w:highlight w:val="green"/>
        </w:rPr>
        <w:t>to the moon</w:t>
      </w:r>
      <w:r w:rsidRPr="00B10642">
        <w:rPr>
          <w:rStyle w:val="Style13ptBold"/>
          <w:b w:val="0"/>
          <w:highlight w:val="green"/>
        </w:rPr>
        <w:t xml:space="preserve"> as it</w:t>
      </w:r>
      <w:r w:rsidRPr="00B10642">
        <w:rPr>
          <w:rStyle w:val="Style13ptBold"/>
          <w:b w:val="0"/>
        </w:rPr>
        <w:t xml:space="preserve"> resists cooperation and </w:t>
      </w:r>
      <w:r w:rsidRPr="00B10642">
        <w:rPr>
          <w:rStyle w:val="Style13ptBold"/>
          <w:b w:val="0"/>
          <w:highlight w:val="green"/>
        </w:rPr>
        <w:t>seeks control over mining</w:t>
      </w:r>
      <w:r w:rsidRPr="00B10642">
        <w:rPr>
          <w:rStyle w:val="Style13ptBold"/>
          <w:b w:val="0"/>
          <w:sz w:val="16"/>
          <w:szCs w:val="16"/>
        </w:rPr>
        <w:t>;</w:t>
      </w:r>
      <w:r w:rsidRPr="000C3466">
        <w:rPr>
          <w:rStyle w:val="Style13ptBold"/>
          <w:b w:val="0"/>
          <w:sz w:val="16"/>
          <w:szCs w:val="16"/>
        </w:rPr>
        <w:t xml:space="preserve"> Nasa claims its Artemis lunar </w:t>
      </w:r>
      <w:proofErr w:type="spellStart"/>
      <w:r w:rsidRPr="000C3466">
        <w:rPr>
          <w:rStyle w:val="Style13ptBold"/>
          <w:b w:val="0"/>
          <w:sz w:val="16"/>
          <w:szCs w:val="16"/>
        </w:rPr>
        <w:t>programme</w:t>
      </w:r>
      <w:proofErr w:type="spellEnd"/>
      <w:r w:rsidRPr="000C3466">
        <w:rPr>
          <w:rStyle w:val="Style13ptBold"/>
          <w:b w:val="0"/>
          <w:sz w:val="16"/>
          <w:szCs w:val="16"/>
        </w:rPr>
        <w:t xml:space="preserv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rPr>
        <w:t xml:space="preserve"> </w:t>
      </w:r>
      <w:r w:rsidRPr="00B10642">
        <w:rPr>
          <w:rStyle w:val="Style13ptBold"/>
          <w:b w:val="0"/>
        </w:rPr>
        <w:t xml:space="preserve">but </w:t>
      </w:r>
      <w:r w:rsidRPr="00B10642">
        <w:rPr>
          <w:rStyle w:val="Style13ptBold"/>
          <w:b w:val="0"/>
          <w:highlight w:val="green"/>
        </w:rPr>
        <w:t>the race to create zones of influence and secure resources</w:t>
      </w:r>
      <w:r w:rsidRPr="00B10642">
        <w:rPr>
          <w:rStyle w:val="Style13ptBold"/>
          <w:b w:val="0"/>
        </w:rPr>
        <w:t xml:space="preserve"> doesn’t begin and end with planet Earth. </w:t>
      </w:r>
      <w:r w:rsidRPr="000C3466">
        <w:rPr>
          <w:rStyle w:val="Style13ptBold"/>
          <w:b w:val="0"/>
          <w:sz w:val="16"/>
          <w:szCs w:val="16"/>
        </w:rPr>
        <w:t xml:space="preserve">With the roll-out of Nasa’s Space Launch System rocket and Orion spacecraft last March in support of the US Artemis </w:t>
      </w:r>
      <w:proofErr w:type="spellStart"/>
      <w:r w:rsidRPr="000C3466">
        <w:rPr>
          <w:rStyle w:val="Style13ptBold"/>
          <w:b w:val="0"/>
          <w:sz w:val="16"/>
          <w:szCs w:val="16"/>
        </w:rPr>
        <w:t>Programme</w:t>
      </w:r>
      <w:proofErr w:type="spellEnd"/>
      <w:r w:rsidRPr="000C3466">
        <w:rPr>
          <w:rStyle w:val="Style13ptBold"/>
          <w:b w:val="0"/>
          <w:sz w:val="16"/>
          <w:szCs w:val="16"/>
        </w:rPr>
        <w:t xml:space="preserve">, the moon has been added to the mix. “Through Artemis, Nasa aims to land the first woman and first person of </w:t>
      </w:r>
      <w:proofErr w:type="spellStart"/>
      <w:r w:rsidRPr="000C3466">
        <w:rPr>
          <w:rStyle w:val="Style13ptBold"/>
          <w:b w:val="0"/>
          <w:sz w:val="16"/>
          <w:szCs w:val="16"/>
        </w:rPr>
        <w:t>colour</w:t>
      </w:r>
      <w:proofErr w:type="spellEnd"/>
      <w:r w:rsidRPr="000C3466">
        <w:rPr>
          <w:rStyle w:val="Style13ptBold"/>
          <w:b w:val="0"/>
          <w:sz w:val="16"/>
          <w:szCs w:val="16"/>
        </w:rPr>
        <w:t xml:space="preserve">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w:t>
      </w:r>
      <w:proofErr w:type="gramStart"/>
      <w:r w:rsidRPr="000C3466">
        <w:rPr>
          <w:rStyle w:val="Style13ptBold"/>
          <w:b w:val="0"/>
          <w:sz w:val="16"/>
          <w:szCs w:val="16"/>
        </w:rPr>
        <w:t>“global commons”</w:t>
      </w:r>
      <w:proofErr w:type="gramEnd"/>
      <w:r w:rsidRPr="000C3466">
        <w:rPr>
          <w:rStyle w:val="Style13ptBold"/>
          <w:b w:val="0"/>
          <w:sz w:val="16"/>
          <w:szCs w:val="16"/>
        </w:rPr>
        <w:t xml:space="preserve"> rather than </w:t>
      </w:r>
      <w:r w:rsidRPr="00B10642">
        <w:rPr>
          <w:rStyle w:val="Style13ptBold"/>
          <w:b w:val="0"/>
          <w:sz w:val="16"/>
          <w:szCs w:val="16"/>
        </w:rPr>
        <w:t>as</w:t>
      </w:r>
      <w:r w:rsidRPr="00B10642">
        <w:rPr>
          <w:rStyle w:val="Style13ptBold"/>
          <w:b w:val="0"/>
        </w:rPr>
        <w:t xml:space="preserve"> </w:t>
      </w:r>
      <w:r w:rsidRPr="00B10642">
        <w:rPr>
          <w:rStyle w:val="Style13ptBold"/>
          <w:b w:val="0"/>
          <w:highlight w:val="green"/>
        </w:rPr>
        <w:t>a private resource base that</w:t>
      </w:r>
      <w:r w:rsidRPr="00B10642">
        <w:rPr>
          <w:rStyle w:val="Style13ptBold"/>
          <w:b w:val="0"/>
        </w:rPr>
        <w:t xml:space="preserve"> individual nations and </w:t>
      </w:r>
      <w:r w:rsidRPr="00B10642">
        <w:rPr>
          <w:rStyle w:val="Style13ptBold"/>
          <w:highlight w:val="green"/>
        </w:rPr>
        <w:t>corporations could exploit</w:t>
      </w:r>
      <w:r w:rsidRPr="00B10642">
        <w:rPr>
          <w:rStyle w:val="Style13ptBold"/>
          <w:b w:val="0"/>
        </w:rPr>
        <w:t>.</w:t>
      </w:r>
      <w:r w:rsidRPr="000C3466">
        <w:rPr>
          <w:rStyle w:val="Style13ptBold"/>
          <w:b w:val="0"/>
        </w:rPr>
        <w:t xml:space="preserve"> </w:t>
      </w:r>
      <w:r w:rsidRPr="000C3466">
        <w:rPr>
          <w:rStyle w:val="Style13ptBold"/>
          <w:b w:val="0"/>
          <w:sz w:val="16"/>
          <w:szCs w:val="16"/>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w:t>
      </w:r>
      <w:proofErr w:type="spellStart"/>
      <w:r w:rsidRPr="000C3466">
        <w:rPr>
          <w:rStyle w:val="Style13ptBold"/>
          <w:b w:val="0"/>
          <w:sz w:val="16"/>
          <w:szCs w:val="16"/>
        </w:rPr>
        <w:t>colour</w:t>
      </w:r>
      <w:proofErr w:type="spellEnd"/>
      <w:r w:rsidRPr="000C3466">
        <w:rPr>
          <w:rStyle w:val="Style13ptBold"/>
          <w:b w:val="0"/>
          <w:sz w:val="16"/>
          <w:szCs w:val="16"/>
        </w:rPr>
        <w:t xml:space="preserve">”. There are several ironies inherent in the way US leaders talk about the space </w:t>
      </w:r>
      <w:proofErr w:type="spellStart"/>
      <w:r w:rsidRPr="000C3466">
        <w:rPr>
          <w:rStyle w:val="Style13ptBold"/>
          <w:b w:val="0"/>
          <w:sz w:val="16"/>
          <w:szCs w:val="16"/>
        </w:rPr>
        <w:t>programme</w:t>
      </w:r>
      <w:proofErr w:type="spellEnd"/>
      <w:r w:rsidRPr="000C3466">
        <w:rPr>
          <w:rStyle w:val="Style13ptBold"/>
          <w:b w:val="0"/>
          <w:sz w:val="16"/>
          <w:szCs w:val="16"/>
        </w:rPr>
        <w:t xml:space="preserve">. One is the partisan political </w:t>
      </w:r>
      <w:proofErr w:type="spellStart"/>
      <w:r w:rsidRPr="000C3466">
        <w:rPr>
          <w:rStyle w:val="Style13ptBold"/>
          <w:b w:val="0"/>
          <w:sz w:val="16"/>
          <w:szCs w:val="16"/>
        </w:rPr>
        <w:t>flavour</w:t>
      </w:r>
      <w:proofErr w:type="spellEnd"/>
      <w:r w:rsidRPr="000C3466">
        <w:rPr>
          <w:rStyle w:val="Style13ptBold"/>
          <w:b w:val="0"/>
          <w:sz w:val="16"/>
          <w:szCs w:val="16"/>
        </w:rPr>
        <w:t xml:space="preserve">; the Democrats </w:t>
      </w:r>
      <w:proofErr w:type="spellStart"/>
      <w:r w:rsidRPr="000C3466">
        <w:rPr>
          <w:rStyle w:val="Style13ptBold"/>
          <w:b w:val="0"/>
          <w:sz w:val="16"/>
          <w:szCs w:val="16"/>
        </w:rPr>
        <w:t>emphasise</w:t>
      </w:r>
      <w:proofErr w:type="spellEnd"/>
      <w:r w:rsidRPr="000C3466">
        <w:rPr>
          <w:rStyle w:val="Style13ptBold"/>
          <w:b w:val="0"/>
          <w:sz w:val="16"/>
          <w:szCs w:val="16"/>
        </w:rPr>
        <w:t xml:space="preserve"> its links with identity politics, while Republicans </w:t>
      </w:r>
      <w:proofErr w:type="spellStart"/>
      <w:r w:rsidRPr="000C3466">
        <w:rPr>
          <w:rStyle w:val="Style13ptBold"/>
          <w:b w:val="0"/>
          <w:sz w:val="16"/>
          <w:szCs w:val="16"/>
        </w:rPr>
        <w:t>emphasise</w:t>
      </w:r>
      <w:proofErr w:type="spellEnd"/>
      <w:r w:rsidRPr="000C3466">
        <w:rPr>
          <w:rStyle w:val="Style13ptBold"/>
          <w:b w:val="0"/>
          <w:sz w:val="16"/>
          <w:szCs w:val="16"/>
        </w:rPr>
        <w:t xml:space="preserve"> the capitalist free market element. But neither party wants to be stuck with the budget </w:t>
      </w:r>
      <w:r w:rsidRPr="000C3466">
        <w:rPr>
          <w:rStyle w:val="Style13ptBold"/>
          <w:b w:val="0"/>
          <w:sz w:val="16"/>
          <w:szCs w:val="16"/>
        </w:rPr>
        <w:lastRenderedPageBreak/>
        <w:t xml:space="preserve">shortfalls and delays that have dogged the </w:t>
      </w:r>
      <w:proofErr w:type="spellStart"/>
      <w:r w:rsidRPr="000C3466">
        <w:rPr>
          <w:rStyle w:val="Style13ptBold"/>
          <w:b w:val="0"/>
          <w:sz w:val="16"/>
          <w:szCs w:val="16"/>
        </w:rPr>
        <w:t>programme</w:t>
      </w:r>
      <w:proofErr w:type="spellEnd"/>
      <w:r w:rsidRPr="000C3466">
        <w:rPr>
          <w:rStyle w:val="Style13ptBold"/>
          <w:b w:val="0"/>
          <w:sz w:val="16"/>
          <w:szCs w:val="16"/>
        </w:rPr>
        <w:t xml:space="preserv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w:t>
      </w:r>
      <w:proofErr w:type="spellStart"/>
      <w:r w:rsidRPr="000C3466">
        <w:rPr>
          <w:rStyle w:val="Style13ptBold"/>
          <w:b w:val="0"/>
          <w:sz w:val="16"/>
          <w:szCs w:val="16"/>
        </w:rPr>
        <w:t>colour</w:t>
      </w:r>
      <w:proofErr w:type="spellEnd"/>
      <w:r w:rsidRPr="000C3466">
        <w:rPr>
          <w:rStyle w:val="Style13ptBold"/>
          <w:b w:val="0"/>
          <w:sz w:val="16"/>
          <w:szCs w:val="16"/>
        </w:rPr>
        <w:t xml:space="preserve">” into space since the inception of their </w:t>
      </w:r>
      <w:proofErr w:type="spellStart"/>
      <w:r w:rsidRPr="000C3466">
        <w:rPr>
          <w:rStyle w:val="Style13ptBold"/>
          <w:b w:val="0"/>
          <w:sz w:val="16"/>
          <w:szCs w:val="16"/>
        </w:rPr>
        <w:t>programme</w:t>
      </w:r>
      <w:proofErr w:type="spellEnd"/>
      <w:r w:rsidRPr="000C3466">
        <w:rPr>
          <w:rStyle w:val="Style13ptBold"/>
          <w:b w:val="0"/>
          <w:sz w:val="16"/>
          <w:szCs w:val="16"/>
        </w:rPr>
        <w:t xml:space="preserve">. If human diversity was really a serious goal of the Artemis </w:t>
      </w:r>
      <w:proofErr w:type="spellStart"/>
      <w:r w:rsidRPr="000C3466">
        <w:rPr>
          <w:rStyle w:val="Style13ptBold"/>
          <w:b w:val="0"/>
          <w:sz w:val="16"/>
          <w:szCs w:val="16"/>
        </w:rPr>
        <w:t>programme</w:t>
      </w:r>
      <w:proofErr w:type="spellEnd"/>
      <w:r w:rsidRPr="000C3466">
        <w:rPr>
          <w:rStyle w:val="Style13ptBold"/>
          <w:b w:val="0"/>
          <w:sz w:val="16"/>
          <w:szCs w:val="16"/>
        </w:rPr>
        <w:t xml:space="preserve">, there would be scant reason not to cooperate with China. Or Russia for that matter. But why should China and Russia sign on to a day-late, dollar-short </w:t>
      </w:r>
      <w:proofErr w:type="spellStart"/>
      <w:r w:rsidRPr="000C3466">
        <w:rPr>
          <w:rStyle w:val="Style13ptBold"/>
          <w:b w:val="0"/>
          <w:sz w:val="16"/>
          <w:szCs w:val="16"/>
        </w:rPr>
        <w:t>programme</w:t>
      </w:r>
      <w:proofErr w:type="spellEnd"/>
      <w:r w:rsidRPr="000C3466">
        <w:rPr>
          <w:rStyle w:val="Style13ptBold"/>
          <w:b w:val="0"/>
          <w:sz w:val="16"/>
          <w:szCs w:val="16"/>
        </w:rPr>
        <w:t xml:space="preserve"> jump-started by Trump that defines the rules of exploitation on US terms?</w:t>
      </w:r>
      <w:r w:rsidRPr="000C3466">
        <w:rPr>
          <w:rStyle w:val="Style13ptBold"/>
          <w:b w:val="0"/>
        </w:rPr>
        <w:t xml:space="preserve"> </w:t>
      </w:r>
      <w:r w:rsidRPr="00B10642">
        <w:rPr>
          <w:rStyle w:val="Style13ptBold"/>
          <w:b w:val="0"/>
          <w:highlight w:val="green"/>
        </w:rPr>
        <w:t>The US has solicited a number of allies to sign</w:t>
      </w:r>
      <w:r w:rsidRPr="00B10642">
        <w:rPr>
          <w:rStyle w:val="Style13ptBold"/>
          <w:b w:val="0"/>
        </w:rPr>
        <w:t xml:space="preserve"> on </w:t>
      </w:r>
      <w:r w:rsidRPr="00B10642">
        <w:rPr>
          <w:rStyle w:val="Style13ptBold"/>
          <w:b w:val="0"/>
          <w:highlight w:val="green"/>
        </w:rPr>
        <w:t>the Artemis Accords</w:t>
      </w:r>
      <w:r w:rsidRPr="00B10642">
        <w:rPr>
          <w:rStyle w:val="Style13ptBold"/>
          <w:b w:val="0"/>
        </w:rPr>
        <w:t xml:space="preserve">, including members of the Five Eyes intelligence sharing bloc, as well as Japan and South Korea. But it is the recent inclusion of Ukraine that speaks volumes about the political cast of the </w:t>
      </w:r>
      <w:proofErr w:type="spellStart"/>
      <w:r w:rsidRPr="00B10642">
        <w:rPr>
          <w:rStyle w:val="Style13ptBold"/>
          <w:b w:val="0"/>
        </w:rPr>
        <w:t>programme</w:t>
      </w:r>
      <w:proofErr w:type="spellEnd"/>
      <w:r w:rsidRPr="00B10642">
        <w:rPr>
          <w:rStyle w:val="Style13ptBold"/>
          <w:b w:val="0"/>
        </w:rPr>
        <w:t xml:space="preserve">. </w:t>
      </w:r>
      <w:r w:rsidRPr="00B10642">
        <w:rPr>
          <w:rStyle w:val="Style13ptBold"/>
          <w:b w:val="0"/>
          <w:highlight w:val="green"/>
        </w:rPr>
        <w:t>What the mission statement is</w:t>
      </w:r>
      <w:r w:rsidRPr="00B10642">
        <w:rPr>
          <w:rStyle w:val="Style13ptBold"/>
          <w:b w:val="0"/>
        </w:rPr>
        <w:t xml:space="preserve"> really </w:t>
      </w:r>
      <w:r w:rsidRPr="00B10642">
        <w:rPr>
          <w:rStyle w:val="Style13ptBold"/>
          <w:b w:val="0"/>
          <w:highlight w:val="green"/>
        </w:rPr>
        <w:t>saying is that the US reserves the right to exploit the</w:t>
      </w:r>
      <w:r w:rsidRPr="00B10642">
        <w:rPr>
          <w:rStyle w:val="Style13ptBold"/>
          <w:b w:val="0"/>
        </w:rPr>
        <w:t xml:space="preserve"> mineral </w:t>
      </w:r>
      <w:r w:rsidRPr="00B10642">
        <w:rPr>
          <w:rStyle w:val="Style13ptBold"/>
          <w:b w:val="0"/>
          <w:highlight w:val="green"/>
        </w:rPr>
        <w:t xml:space="preserve">resources of the moon, and will do so with allies </w:t>
      </w:r>
      <w:r w:rsidRPr="00B10642">
        <w:rPr>
          <w:rStyle w:val="Style13ptBold"/>
          <w:highlight w:val="green"/>
        </w:rPr>
        <w:t>of its choosing</w:t>
      </w:r>
      <w:r w:rsidRPr="00B10642">
        <w:rPr>
          <w:rStyle w:val="Style13ptBold"/>
          <w:b w:val="0"/>
        </w:rPr>
        <w:t xml:space="preserve"> and within guidelines of its own creation. As for </w:t>
      </w:r>
      <w:r w:rsidRPr="00B10642">
        <w:rPr>
          <w:rStyle w:val="Style13ptBold"/>
          <w:b w:val="0"/>
          <w:highlight w:val="green"/>
        </w:rPr>
        <w:t>China and Russia</w:t>
      </w:r>
      <w:r w:rsidRPr="00B10642">
        <w:rPr>
          <w:rStyle w:val="Style13ptBold"/>
          <w:b w:val="0"/>
        </w:rPr>
        <w:t xml:space="preserve">, the only two serious rivals to the US in space, they </w:t>
      </w:r>
      <w:r w:rsidRPr="00B10642">
        <w:rPr>
          <w:rStyle w:val="Style13ptBold"/>
          <w:b w:val="0"/>
          <w:highlight w:val="green"/>
        </w:rPr>
        <w:t>have been left</w:t>
      </w:r>
      <w:r w:rsidRPr="00B10642">
        <w:rPr>
          <w:rStyle w:val="Style13ptBold"/>
          <w:b w:val="0"/>
        </w:rPr>
        <w:t xml:space="preserve"> out </w:t>
      </w:r>
      <w:r w:rsidRPr="00B10642">
        <w:rPr>
          <w:rStyle w:val="Style13ptBold"/>
          <w:b w:val="0"/>
          <w:highlight w:val="green"/>
        </w:rPr>
        <w:t>in the cold</w:t>
      </w:r>
      <w:r w:rsidRPr="00B10642">
        <w:rPr>
          <w:rStyle w:val="Style13ptBold"/>
          <w:b w:val="0"/>
        </w:rPr>
        <w:t xml:space="preserve">. </w:t>
      </w:r>
      <w:r w:rsidRPr="000C3466">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rPr>
        <w:t xml:space="preserve">, </w:t>
      </w:r>
      <w:r w:rsidRPr="00B10642">
        <w:rPr>
          <w:rStyle w:val="Style13ptBold"/>
          <w:b w:val="0"/>
          <w:highlight w:val="green"/>
        </w:rPr>
        <w:t>the inclusion in the US space bloc of Ukraine, a bitter adversary of Russia</w:t>
      </w:r>
      <w:r w:rsidRPr="00B10642">
        <w:rPr>
          <w:rStyle w:val="Style13ptBold"/>
          <w:b w:val="0"/>
        </w:rPr>
        <w:t xml:space="preserve">, only serves to </w:t>
      </w:r>
      <w:r w:rsidRPr="00B10642">
        <w:rPr>
          <w:rStyle w:val="Style13ptBold"/>
          <w:b w:val="0"/>
          <w:highlight w:val="green"/>
        </w:rPr>
        <w:t>increase the likelihood</w:t>
      </w:r>
      <w:r w:rsidRPr="00B10642">
        <w:rPr>
          <w:rStyle w:val="Style13ptBold"/>
          <w:b w:val="0"/>
        </w:rPr>
        <w:t xml:space="preserve"> </w:t>
      </w:r>
      <w:r w:rsidRPr="000C3466">
        <w:rPr>
          <w:rStyle w:val="Style13ptBold"/>
          <w:b w:val="0"/>
          <w:sz w:val="16"/>
          <w:szCs w:val="16"/>
        </w:rPr>
        <w:t>that China and Russia will look to one another as partners in space. Already, plans for a Sino-Russian moon base are being touted.</w:t>
      </w:r>
      <w:r w:rsidRPr="000C3466">
        <w:rPr>
          <w:rStyle w:val="Style13ptBold"/>
          <w:b w:val="0"/>
        </w:rPr>
        <w:t xml:space="preserve"> </w:t>
      </w:r>
      <w:r w:rsidRPr="00B10642">
        <w:rPr>
          <w:rStyle w:val="Style13ptBold"/>
          <w:b w:val="0"/>
        </w:rPr>
        <w:t xml:space="preserve">The </w:t>
      </w:r>
      <w:r w:rsidRPr="00B10642">
        <w:rPr>
          <w:rStyle w:val="Style13ptBold"/>
          <w:b w:val="0"/>
          <w:highlight w:val="green"/>
        </w:rPr>
        <w:t xml:space="preserve">implicit </w:t>
      </w:r>
      <w:r w:rsidRPr="00B10642">
        <w:rPr>
          <w:rStyle w:val="Style13ptBold"/>
          <w:highlight w:val="green"/>
        </w:rPr>
        <w:t xml:space="preserve">anti-China gist </w:t>
      </w:r>
      <w:r w:rsidRPr="00B10642">
        <w:rPr>
          <w:rStyle w:val="Style13ptBold"/>
          <w:b w:val="0"/>
          <w:highlight w:val="green"/>
        </w:rPr>
        <w:t xml:space="preserve">of the Artemis </w:t>
      </w:r>
      <w:proofErr w:type="spellStart"/>
      <w:r w:rsidRPr="00B10642">
        <w:rPr>
          <w:rStyle w:val="Style13ptBold"/>
          <w:b w:val="0"/>
          <w:highlight w:val="green"/>
        </w:rPr>
        <w:t>programme</w:t>
      </w:r>
      <w:proofErr w:type="spellEnd"/>
      <w:r w:rsidRPr="00B10642">
        <w:rPr>
          <w:rStyle w:val="Style13ptBold"/>
          <w:b w:val="0"/>
        </w:rPr>
        <w:t xml:space="preserve"> </w:t>
      </w:r>
      <w:r w:rsidRPr="000C3466">
        <w:rPr>
          <w:rStyle w:val="Style13ptBold"/>
          <w:b w:val="0"/>
          <w:sz w:val="16"/>
          <w:szCs w:val="16"/>
        </w:rPr>
        <w:t xml:space="preserve">is symptomatic of US party-driven politics in general. On the one hand, there’s a seemingly unbridgeable political divide at home; on the other, one administration looks the same as the other when viewed from afar. The ostensible aim of the Artemis </w:t>
      </w:r>
      <w:proofErr w:type="spellStart"/>
      <w:r w:rsidRPr="000C3466">
        <w:rPr>
          <w:rStyle w:val="Style13ptBold"/>
          <w:b w:val="0"/>
          <w:sz w:val="16"/>
          <w:szCs w:val="16"/>
        </w:rPr>
        <w:t>programme</w:t>
      </w:r>
      <w:proofErr w:type="spellEnd"/>
      <w:r w:rsidRPr="000C3466">
        <w:rPr>
          <w:rStyle w:val="Style13ptBold"/>
          <w:b w:val="0"/>
          <w:sz w:val="16"/>
          <w:szCs w:val="16"/>
        </w:rPr>
        <w:t xml:space="preserve"> is to promote cooperation, diversity and set down rules for lunar exploration.</w:t>
      </w:r>
      <w:r w:rsidRPr="000C3466">
        <w:rPr>
          <w:rStyle w:val="Style13ptBold"/>
          <w:b w:val="0"/>
        </w:rPr>
        <w:t xml:space="preserve"> In reality, </w:t>
      </w:r>
      <w:r w:rsidRPr="000C3466">
        <w:rPr>
          <w:rStyle w:val="Style13ptBold"/>
          <w:b w:val="0"/>
          <w:highlight w:val="green"/>
        </w:rPr>
        <w:t xml:space="preserve">it is </w:t>
      </w:r>
      <w:r w:rsidRPr="000C3466">
        <w:rPr>
          <w:rStyle w:val="Emphasis"/>
          <w:highlight w:val="green"/>
        </w:rPr>
        <w:t>dividing the world into two camp</w:t>
      </w:r>
      <w:r w:rsidRPr="00B10642">
        <w:rPr>
          <w:rStyle w:val="Emphasis"/>
          <w:highlight w:val="green"/>
        </w:rPr>
        <w:t>s</w:t>
      </w:r>
      <w:r w:rsidRPr="00B10642">
        <w:rPr>
          <w:rStyle w:val="Style13ptBold"/>
          <w:b w:val="0"/>
          <w:highlight w:val="green"/>
        </w:rPr>
        <w:t>, following the</w:t>
      </w:r>
      <w:r w:rsidRPr="00B10642">
        <w:rPr>
          <w:rStyle w:val="Style13ptBold"/>
          <w:b w:val="0"/>
        </w:rPr>
        <w:t xml:space="preserve"> </w:t>
      </w:r>
      <w:r w:rsidRPr="000C3466">
        <w:rPr>
          <w:rStyle w:val="Style13ptBold"/>
          <w:b w:val="0"/>
        </w:rPr>
        <w:t xml:space="preserve">familiar East-West fault lines established in the last </w:t>
      </w:r>
      <w:r w:rsidRPr="00B10642">
        <w:rPr>
          <w:rStyle w:val="Style13ptBold"/>
          <w:b w:val="0"/>
          <w:highlight w:val="green"/>
        </w:rPr>
        <w:t>Cold War</w:t>
      </w:r>
      <w:r w:rsidRPr="00B10642">
        <w:rPr>
          <w:rStyle w:val="Style13ptBold"/>
          <w:b w:val="0"/>
        </w:rPr>
        <w:t>.</w:t>
      </w:r>
    </w:p>
    <w:p w14:paraId="4ED69CDE" w14:textId="77777777" w:rsidR="00AD1BF7" w:rsidRPr="000C3466" w:rsidRDefault="00AD1BF7" w:rsidP="00AD1BF7">
      <w:pPr>
        <w:rPr>
          <w:rStyle w:val="Style13ptBold"/>
          <w:b w:val="0"/>
          <w:bCs/>
        </w:rPr>
      </w:pPr>
    </w:p>
    <w:p w14:paraId="1A4CE251" w14:textId="77777777" w:rsidR="00AD1BF7" w:rsidRDefault="00AD1BF7" w:rsidP="00AD1BF7">
      <w:pPr>
        <w:pStyle w:val="Heading4"/>
      </w:pPr>
      <w:r w:rsidRPr="000C3466">
        <w:rPr>
          <w:rStyle w:val="Style13ptBold"/>
          <w:b/>
          <w:bCs w:val="0"/>
        </w:rPr>
        <w:t xml:space="preserve">3 </w:t>
      </w:r>
      <w:r w:rsidRPr="00C3587D">
        <w:t>--</w:t>
      </w:r>
      <w:r w:rsidRPr="00D11999">
        <w:rPr>
          <w:rStyle w:val="Style13ptBold"/>
          <w:b/>
          <w:bCs w:val="0"/>
        </w:rPr>
        <w:t xml:space="preserve"> </w:t>
      </w:r>
      <w:r w:rsidRPr="00142F55">
        <w:rPr>
          <w:u w:val="single"/>
        </w:rPr>
        <w:t>Rapid</w:t>
      </w:r>
      <w:r w:rsidRPr="00C3587D">
        <w:rPr>
          <w:u w:val="single"/>
        </w:rPr>
        <w:t xml:space="preserve"> militarization</w:t>
      </w:r>
      <w:r>
        <w:t xml:space="preserve"> in f</w:t>
      </w:r>
      <w:r w:rsidRPr="00C3587D">
        <w:t>ear</w:t>
      </w:r>
      <w:r w:rsidRPr="00825DFC">
        <w:t xml:space="preserve"> of </w:t>
      </w:r>
      <w:r w:rsidRPr="00D11999">
        <w:rPr>
          <w:u w:val="single"/>
        </w:rPr>
        <w:t>losing resources</w:t>
      </w:r>
      <w:r w:rsidRPr="00825DFC">
        <w:t xml:space="preserve"> </w:t>
      </w:r>
      <w:r>
        <w:t>on the Moon</w:t>
      </w:r>
    </w:p>
    <w:p w14:paraId="129305F6" w14:textId="77777777" w:rsidR="00AD1BF7" w:rsidRPr="00C63582" w:rsidRDefault="00AD1BF7" w:rsidP="00AD1BF7">
      <w:pPr>
        <w:rPr>
          <w:rStyle w:val="Style13ptBold"/>
          <w:b w:val="0"/>
          <w:bCs/>
        </w:rPr>
      </w:pPr>
      <w:r>
        <w:rPr>
          <w:rStyle w:val="Style13ptBold"/>
        </w:rPr>
        <w:t>David 21</w:t>
      </w:r>
      <w:r w:rsidRPr="000C3466">
        <w:rPr>
          <w:rStyle w:val="Style13ptBold"/>
          <w:b w:val="0"/>
        </w:rPr>
        <w:t xml:space="preserve"> [Leonard David is an award-winning space journalist who has been reporting on space activities for more than 50 years. Currently writing as </w:t>
      </w:r>
      <w:proofErr w:type="spellStart"/>
      <w:r w:rsidRPr="000C3466">
        <w:rPr>
          <w:rStyle w:val="Style13ptBold"/>
          <w:b w:val="0"/>
        </w:rPr>
        <w:t>Space.com's</w:t>
      </w:r>
      <w:proofErr w:type="spellEnd"/>
      <w:r w:rsidRPr="000C3466">
        <w:rPr>
          <w:rStyle w:val="Style13ptBold"/>
          <w:b w:val="0"/>
        </w:rPr>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0C3466">
        <w:rPr>
          <w:rStyle w:val="Style13ptBold"/>
          <w:b w:val="0"/>
        </w:rPr>
        <w:t>SpaceNews</w:t>
      </w:r>
      <w:proofErr w:type="spellEnd"/>
      <w:r w:rsidRPr="000C3466">
        <w:rPr>
          <w:rStyle w:val="Style13ptBold"/>
          <w:b w:val="0"/>
        </w:rPr>
        <w:t xml:space="preserve">, Scientific American and Aerospace America for the AIAA.] December 06, 2021, “Military interest in the moon is ramping up,” </w:t>
      </w:r>
      <w:hyperlink r:id="rId47" w:history="1">
        <w:r w:rsidRPr="000C3466">
          <w:rPr>
            <w:rStyle w:val="Hyperlink"/>
            <w:bCs/>
          </w:rPr>
          <w:t>https://www.space.com/military-interest-moon-cislunar-space</w:t>
        </w:r>
      </w:hyperlink>
      <w:r w:rsidRPr="000C3466">
        <w:rPr>
          <w:rStyle w:val="Style13ptBold"/>
          <w:b w:val="0"/>
        </w:rPr>
        <w:t>, VM</w:t>
      </w:r>
    </w:p>
    <w:p w14:paraId="2D585B40" w14:textId="77777777" w:rsidR="00AD1BF7" w:rsidRDefault="00AD1BF7" w:rsidP="00AD1BF7">
      <w:r>
        <w:t>“</w:t>
      </w:r>
      <w:r w:rsidRPr="00142F55">
        <w:rPr>
          <w:highlight w:val="green"/>
          <w:u w:val="single"/>
        </w:rPr>
        <w:t>There is growing interest in protecting strategic assets</w:t>
      </w:r>
      <w:r w:rsidRPr="00142F55">
        <w:rPr>
          <w:u w:val="single"/>
        </w:rPr>
        <w:t xml:space="preserve"> in cislunar space</w:t>
      </w:r>
      <w:r>
        <w:t xml:space="preserve">, </w:t>
      </w:r>
      <w:r w:rsidRPr="00142F55">
        <w:rPr>
          <w:sz w:val="16"/>
          <w:szCs w:val="16"/>
        </w:rPr>
        <w:t>the realm between Earth and the moon</w:t>
      </w:r>
      <w:r>
        <w:t xml:space="preserve">.  </w:t>
      </w:r>
      <w:r w:rsidRPr="00142F55">
        <w:rPr>
          <w:highlight w:val="green"/>
          <w:u w:val="single"/>
        </w:rPr>
        <w:t>The U.S. Space Force is</w:t>
      </w:r>
      <w:r w:rsidRPr="00142F55">
        <w:rPr>
          <w:u w:val="single"/>
        </w:rPr>
        <w:t xml:space="preserve"> not the only entity engaged in </w:t>
      </w:r>
      <w:r w:rsidRPr="00142F55">
        <w:rPr>
          <w:highlight w:val="green"/>
          <w:u w:val="single"/>
        </w:rPr>
        <w:t>reflecting on</w:t>
      </w:r>
      <w:r w:rsidRPr="00142F55">
        <w:rPr>
          <w:u w:val="single"/>
        </w:rPr>
        <w:t xml:space="preserve"> the topic of </w:t>
      </w:r>
      <w:r w:rsidRPr="00142F55">
        <w:rPr>
          <w:highlight w:val="green"/>
          <w:u w:val="single"/>
        </w:rPr>
        <w:t>how best to extend military presenc</w:t>
      </w:r>
      <w:r w:rsidRPr="00142F55">
        <w:rPr>
          <w:u w:val="single"/>
        </w:rPr>
        <w:t xml:space="preserve">e far from Earth. </w:t>
      </w:r>
      <w:r w:rsidRPr="00142F55">
        <w:rPr>
          <w:b/>
          <w:bCs/>
          <w:highlight w:val="green"/>
          <w:u w:val="single"/>
        </w:rPr>
        <w:t>Other nations such as China are doing so as well</w:t>
      </w:r>
      <w:r w:rsidRPr="00142F55">
        <w:rPr>
          <w:b/>
          <w:bCs/>
          <w:sz w:val="16"/>
          <w:szCs w:val="16"/>
        </w:rPr>
        <w:t>.</w:t>
      </w:r>
      <w:r w:rsidRPr="00142F55">
        <w:rPr>
          <w:sz w:val="16"/>
          <w:szCs w:val="16"/>
        </w:rPr>
        <w:t xml:space="preserve"> Parallel to air, land and sea skirmishes between </w:t>
      </w:r>
      <w:r w:rsidRPr="00142F55">
        <w:rPr>
          <w:sz w:val="16"/>
          <w:szCs w:val="16"/>
        </w:rPr>
        <w:lastRenderedPageBreak/>
        <w:t>nations here on Earth, is cislunar space, and perhaps</w:t>
      </w:r>
      <w:r>
        <w:t xml:space="preserve"> </w:t>
      </w:r>
      <w:r w:rsidRPr="00142F55">
        <w:rPr>
          <w:highlight w:val="green"/>
          <w:u w:val="single"/>
        </w:rPr>
        <w:t>the moon</w:t>
      </w:r>
      <w:r w:rsidRPr="00142F55">
        <w:rPr>
          <w:u w:val="single"/>
        </w:rPr>
        <w:t xml:space="preserve"> itself, </w:t>
      </w:r>
      <w:r w:rsidRPr="00142F55">
        <w:rPr>
          <w:highlight w:val="green"/>
          <w:u w:val="single"/>
        </w:rPr>
        <w:t xml:space="preserve">an emerging military "high ground" and </w:t>
      </w:r>
      <w:r w:rsidRPr="00142F55">
        <w:rPr>
          <w:rStyle w:val="Emphasis"/>
          <w:highlight w:val="green"/>
        </w:rPr>
        <w:t>new territory for conflict</w:t>
      </w:r>
      <w:r>
        <w:t xml:space="preserve">? </w:t>
      </w:r>
      <w:r w:rsidRPr="00142F55">
        <w:rPr>
          <w:sz w:val="16"/>
          <w:szCs w:val="16"/>
        </w:rPr>
        <w:t xml:space="preserve">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expertise and operational concepts for the region. "Cislunar space has recently become prominent in the space community and warrants attention," the document explains.  As the U.S. Space Force "organizes, trains, and equips to provide the resources necessary to protect and defend vital U.S. interests in and beyond Earth orbit," the primer also underscores </w:t>
      </w:r>
      <w:proofErr w:type="gramStart"/>
      <w:r w:rsidRPr="00142F55">
        <w:rPr>
          <w:sz w:val="16"/>
          <w:szCs w:val="16"/>
        </w:rPr>
        <w:t>that new collaborations</w:t>
      </w:r>
      <w:proofErr w:type="gramEnd"/>
      <w:r w:rsidRPr="00142F55">
        <w:rPr>
          <w:sz w:val="16"/>
          <w:szCs w:val="16"/>
        </w:rPr>
        <w:t xml:space="preserve"> will be key to "operating safely and securely on these distant frontiers." Visionary wish list </w:t>
      </w:r>
      <w:proofErr w:type="gramStart"/>
      <w:r w:rsidRPr="00142F55">
        <w:rPr>
          <w:sz w:val="16"/>
          <w:szCs w:val="16"/>
        </w:rPr>
        <w:t>In</w:t>
      </w:r>
      <w:proofErr w:type="gramEnd"/>
      <w:r w:rsidRPr="00142F55">
        <w:rPr>
          <w:sz w:val="16"/>
          <w:szCs w:val="16"/>
        </w:rPr>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w:t>
      </w:r>
      <w:r>
        <w:t xml:space="preserve">. </w:t>
      </w:r>
      <w:r w:rsidRPr="00142F55">
        <w:rPr>
          <w:highlight w:val="green"/>
          <w:u w:val="single"/>
        </w:rPr>
        <w:t>Military moon</w:t>
      </w:r>
      <w:r>
        <w:t xml:space="preserve"> </w:t>
      </w:r>
      <w:r w:rsidRPr="00142F55">
        <w:rPr>
          <w:sz w:val="16"/>
          <w:szCs w:val="16"/>
        </w:rPr>
        <w:t>The U.S. military has eyed the moon before. As far back as 1959, when NASA was still picking its first astronauts, the</w:t>
      </w:r>
      <w:r>
        <w:t xml:space="preserve"> </w:t>
      </w:r>
      <w:r w:rsidRPr="00142F55">
        <w:rPr>
          <w:highlight w:val="green"/>
          <w:u w:val="single"/>
        </w:rPr>
        <w:t xml:space="preserve">U.S. Army was concocting </w:t>
      </w:r>
      <w:r w:rsidRPr="00142F55">
        <w:rPr>
          <w:b/>
          <w:bCs/>
          <w:highlight w:val="green"/>
          <w:u w:val="single"/>
        </w:rPr>
        <w:t>plans for a moon base</w:t>
      </w:r>
      <w:r w:rsidRPr="00142F55">
        <w:rPr>
          <w:sz w:val="16"/>
          <w:szCs w:val="16"/>
        </w:rPr>
        <w:t>, under the title of Project Horizon, explained Robert Godwin, a space historian and owner of Apogee Books, a Canadian publishing house that examines a variety of space history topics. Some details of the U.S. military's past interest in the moon remain classified to this day, Godwin said. In particular, there were looks at a nuclear bomb detonation in orbit around the moon that would empower "the weapon" — an X-ray laser that would take out enemy satellites and spacecraft, he told Space.com. That was then.</w:t>
      </w:r>
      <w:r>
        <w:t xml:space="preserve"> </w:t>
      </w:r>
      <w:r w:rsidRPr="00142F55">
        <w:rPr>
          <w:u w:val="single"/>
        </w:rPr>
        <w:t xml:space="preserve">But </w:t>
      </w:r>
      <w:r w:rsidRPr="00142F55">
        <w:rPr>
          <w:highlight w:val="green"/>
          <w:u w:val="single"/>
        </w:rPr>
        <w:t xml:space="preserve">valuable U.S. assets on the moon, such as </w:t>
      </w:r>
      <w:r w:rsidRPr="00142F55">
        <w:rPr>
          <w:rStyle w:val="Emphasis"/>
          <w:highlight w:val="green"/>
        </w:rPr>
        <w:t>planned commercial ventures</w:t>
      </w:r>
      <w:r w:rsidRPr="00142F55">
        <w:rPr>
          <w:highlight w:val="green"/>
          <w:u w:val="single"/>
        </w:rPr>
        <w:t xml:space="preserve"> there, will make "the </w:t>
      </w:r>
      <w:r w:rsidRPr="00142F55">
        <w:rPr>
          <w:b/>
          <w:bCs/>
          <w:highlight w:val="green"/>
          <w:u w:val="single"/>
        </w:rPr>
        <w:t>military presence</w:t>
      </w:r>
      <w:r w:rsidRPr="00142F55">
        <w:rPr>
          <w:highlight w:val="green"/>
          <w:u w:val="single"/>
        </w:rPr>
        <w:t xml:space="preserve"> to ensure their safety</w:t>
      </w:r>
      <w:r w:rsidRPr="00142F55">
        <w:rPr>
          <w:u w:val="single"/>
        </w:rPr>
        <w:t>," Godwin said, "</w:t>
      </w:r>
      <w:r w:rsidRPr="00142F55">
        <w:rPr>
          <w:rStyle w:val="Emphasis"/>
          <w:highlight w:val="green"/>
        </w:rPr>
        <w:t>almost inevitable</w:t>
      </w:r>
      <w:r w:rsidRPr="00142F55">
        <w:rPr>
          <w:u w:val="single"/>
        </w:rPr>
        <w:t>."</w:t>
      </w:r>
      <w:r>
        <w:t xml:space="preserve"> </w:t>
      </w:r>
    </w:p>
    <w:p w14:paraId="31B17886" w14:textId="77777777" w:rsidR="00AD1BF7" w:rsidRDefault="00AD1BF7" w:rsidP="00AD1BF7"/>
    <w:p w14:paraId="00697118" w14:textId="77777777" w:rsidR="00AD1BF7" w:rsidRPr="000C3466" w:rsidRDefault="00AD1BF7" w:rsidP="00AD1BF7">
      <w:pPr>
        <w:pStyle w:val="Heading4"/>
        <w:rPr>
          <w:rStyle w:val="Style13ptBold"/>
          <w:b/>
          <w:bCs w:val="0"/>
        </w:rPr>
      </w:pPr>
      <w:r>
        <w:rPr>
          <w:rStyle w:val="Style13ptBold"/>
          <w:b/>
          <w:bCs w:val="0"/>
        </w:rPr>
        <w:t>4</w:t>
      </w:r>
      <w:r w:rsidRPr="000C3466">
        <w:rPr>
          <w:rStyle w:val="Style13ptBold"/>
          <w:b/>
          <w:bCs w:val="0"/>
        </w:rPr>
        <w:t xml:space="preserve"> </w:t>
      </w:r>
      <w:r w:rsidRPr="000C3466">
        <w:t xml:space="preserve">-- </w:t>
      </w:r>
      <w:r w:rsidRPr="000C3466">
        <w:rPr>
          <w:rStyle w:val="Style13ptBold"/>
          <w:b/>
          <w:bCs w:val="0"/>
        </w:rPr>
        <w:t>Miscalculation compounded by harsh space conditions and Sino-US competition</w:t>
      </w:r>
    </w:p>
    <w:p w14:paraId="682452F9" w14:textId="77777777" w:rsidR="00AD1BF7" w:rsidRDefault="00AD1BF7" w:rsidP="00AD1BF7">
      <w:r>
        <w:rPr>
          <w:rStyle w:val="Style13ptBold"/>
        </w:rPr>
        <w:t>LSE 21</w:t>
      </w:r>
      <w:r w:rsidRPr="0087709F">
        <w:t xml:space="preserve"> </w:t>
      </w:r>
      <w:r w:rsidRPr="000C3466">
        <w:t>[</w:t>
      </w:r>
      <w:r w:rsidRPr="000C3466">
        <w:rPr>
          <w:rStyle w:val="Style13ptBold"/>
          <w:b w:val="0"/>
        </w:rPr>
        <w:t>LSE IDEAS is LSE’s foreign policy think tank [London School of Economics and Political Science]. They connect academic knowledge of diplomacy and strategy with the people who use it.] April 29</w:t>
      </w:r>
      <w:r w:rsidRPr="000C3466">
        <w:rPr>
          <w:rStyle w:val="Style13ptBold"/>
          <w:b w:val="0"/>
          <w:vertAlign w:val="superscript"/>
        </w:rPr>
        <w:t>th</w:t>
      </w:r>
      <w:r w:rsidRPr="000C3466">
        <w:rPr>
          <w:rStyle w:val="Style13ptBold"/>
          <w:b w:val="0"/>
        </w:rPr>
        <w:t xml:space="preserve">, 2021, “Coordination Failure: Risks of US-China competition in space,” </w:t>
      </w:r>
      <w:hyperlink r:id="rId48" w:history="1">
        <w:r w:rsidRPr="000C3466">
          <w:rPr>
            <w:rStyle w:val="Hyperlink"/>
            <w:bCs/>
          </w:rPr>
          <w:t>https://lseideas.medium.com/coordination-failure-risks-of-us-china-competition-in-space-7112ca4f4da1</w:t>
        </w:r>
      </w:hyperlink>
      <w:r w:rsidRPr="000C3466">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 xml:space="preserve">At present, no comprehensive, agreed framework of norms exists to coordinate the activities of state and commercial actors beyond Earth orbit. Whilst international treaties exist that provide general provisions, most infamously the </w:t>
      </w:r>
      <w:r w:rsidRPr="0087709F">
        <w:rPr>
          <w:sz w:val="16"/>
          <w:szCs w:val="16"/>
        </w:rPr>
        <w:lastRenderedPageBreak/>
        <w:t>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 xml:space="preserve">Both nations’ lunar exploration </w:t>
      </w:r>
      <w:proofErr w:type="spellStart"/>
      <w:r w:rsidRPr="0087709F">
        <w:rPr>
          <w:sz w:val="16"/>
          <w:szCs w:val="16"/>
        </w:rPr>
        <w:t>programmes</w:t>
      </w:r>
      <w:proofErr w:type="spellEnd"/>
      <w:r w:rsidRPr="0087709F">
        <w:rPr>
          <w:sz w:val="16"/>
          <w:szCs w:val="16"/>
        </w:rPr>
        <w:t xml:space="preserve"> are exemplary of these issues and present the most</w:t>
      </w:r>
      <w:r>
        <w:t xml:space="preserve"> </w:t>
      </w:r>
      <w:r w:rsidRPr="0087709F">
        <w:rPr>
          <w:highlight w:val="green"/>
          <w:u w:val="single"/>
        </w:rPr>
        <w:t>urgent imminent risks</w:t>
      </w:r>
      <w:r>
        <w:t xml:space="preserve">. </w:t>
      </w:r>
      <w:r w:rsidRPr="0087709F">
        <w:rPr>
          <w:sz w:val="16"/>
          <w:szCs w:val="16"/>
        </w:rPr>
        <w:t xml:space="preserve">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w:t>
      </w:r>
      <w:proofErr w:type="spellStart"/>
      <w:r w:rsidRPr="0087709F">
        <w:rPr>
          <w:sz w:val="16"/>
          <w:szCs w:val="16"/>
        </w:rPr>
        <w:t>Chang’e</w:t>
      </w:r>
      <w:proofErr w:type="spellEnd"/>
      <w:r w:rsidRPr="0087709F">
        <w:rPr>
          <w:sz w:val="16"/>
          <w:szCs w:val="16"/>
        </w:rPr>
        <w:t xml:space="preserve"> </w:t>
      </w:r>
      <w:proofErr w:type="spellStart"/>
      <w:r w:rsidRPr="0087709F">
        <w:rPr>
          <w:sz w:val="16"/>
          <w:szCs w:val="16"/>
        </w:rPr>
        <w:t>programme</w:t>
      </w:r>
      <w:proofErr w:type="spellEnd"/>
      <w:r w:rsidRPr="0087709F">
        <w:rPr>
          <w:sz w:val="16"/>
          <w:szCs w:val="16"/>
        </w:rPr>
        <w:t xml:space="preserv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54900F92" w14:textId="77777777" w:rsidR="00AD1BF7" w:rsidRPr="0087709F" w:rsidRDefault="00AD1BF7" w:rsidP="00AD1BF7">
      <w:pPr>
        <w:rPr>
          <w:b/>
          <w:u w:val="single"/>
        </w:rPr>
      </w:pPr>
    </w:p>
    <w:p w14:paraId="35B23898" w14:textId="77777777" w:rsidR="00AD1BF7" w:rsidRDefault="00AD1BF7" w:rsidP="00AD1BF7">
      <w:pPr>
        <w:pStyle w:val="Heading4"/>
      </w:pPr>
      <w:r>
        <w:t>5 -- F</w:t>
      </w:r>
      <w:r>
        <w:rPr>
          <w:u w:val="single"/>
        </w:rPr>
        <w:t>lashpoints</w:t>
      </w:r>
      <w:r>
        <w:t xml:space="preserve"> – water, eternal light peaks, iron, and cold traps.</w:t>
      </w:r>
    </w:p>
    <w:p w14:paraId="1131EFEB" w14:textId="77777777" w:rsidR="00AD1BF7" w:rsidRPr="005D3958" w:rsidRDefault="00AD1BF7" w:rsidP="00AD1BF7">
      <w:proofErr w:type="spellStart"/>
      <w:r w:rsidRPr="005D3958">
        <w:rPr>
          <w:b/>
          <w:bCs/>
          <w:szCs w:val="26"/>
        </w:rPr>
        <w:t>Dorminey</w:t>
      </w:r>
      <w:proofErr w:type="spellEnd"/>
      <w:r w:rsidRPr="005D3958">
        <w:rPr>
          <w:b/>
          <w:bCs/>
          <w:szCs w:val="26"/>
        </w:rPr>
        <w:t xml:space="preserve"> 20</w:t>
      </w:r>
      <w:r>
        <w:t xml:space="preserve"> [</w:t>
      </w:r>
      <w:r w:rsidRPr="00C1455D">
        <w:t xml:space="preserve">Bruce </w:t>
      </w:r>
      <w:proofErr w:type="spellStart"/>
      <w:r w:rsidRPr="00C1455D">
        <w:t>Dorminey</w:t>
      </w:r>
      <w:proofErr w:type="spellEnd"/>
      <w:r w:rsidRPr="00C1455D">
        <w:t xml:space="preserve">, 11-26-2020, "Moon Rush Could Spark Conflict, Claims Study," Forbes, </w:t>
      </w:r>
      <w:hyperlink r:id="rId49" w:history="1">
        <w:r w:rsidRPr="007F0CF1">
          <w:rPr>
            <w:rStyle w:val="Hyperlink"/>
          </w:rPr>
          <w:t>https://www.forbes.com/sites/brucedorminey/2020/11/26/moon-rush-could-spark-conflict-claims-study/</w:t>
        </w:r>
      </w:hyperlink>
      <w:r>
        <w:t>] [</w:t>
      </w:r>
      <w:proofErr w:type="spellStart"/>
      <w:r>
        <w:t>pT</w:t>
      </w:r>
      <w:proofErr w:type="spellEnd"/>
      <w:r>
        <w:t>]</w:t>
      </w:r>
    </w:p>
    <w:p w14:paraId="43CDD5E6" w14:textId="77777777" w:rsidR="00AD1BF7" w:rsidRDefault="00AD1BF7" w:rsidP="00AD1BF7">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Both for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both the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lastRenderedPageBreak/>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w:t>
      </w:r>
      <w:proofErr w:type="gramStart"/>
      <w:r w:rsidRPr="0099287F">
        <w:rPr>
          <w:sz w:val="16"/>
        </w:rPr>
        <w:t>also</w:t>
      </w:r>
      <w:proofErr w:type="gramEnd"/>
      <w:r w:rsidRPr="0099287F">
        <w:rPr>
          <w:sz w:val="16"/>
        </w:rPr>
        <w:t xml:space="preserve">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w:t>
      </w:r>
      <w:proofErr w:type="spellStart"/>
      <w:r w:rsidRPr="0099287F">
        <w:rPr>
          <w:sz w:val="16"/>
        </w:rPr>
        <w:t>PTScientists</w:t>
      </w:r>
      <w:proofErr w:type="spellEnd"/>
      <w:r w:rsidRPr="0099287F">
        <w:rPr>
          <w:sz w:val="16"/>
        </w:rPr>
        <w:t xml:space="preserve">, Moon Express, Astrobotic, </w:t>
      </w:r>
      <w:proofErr w:type="spellStart"/>
      <w:r w:rsidRPr="0099287F">
        <w:rPr>
          <w:sz w:val="16"/>
        </w:rPr>
        <w:t>Masten</w:t>
      </w:r>
      <w:proofErr w:type="spellEnd"/>
      <w:r w:rsidRPr="0099287F">
        <w:rPr>
          <w:sz w:val="16"/>
        </w:rPr>
        <w:t xml:space="preserve">, </w:t>
      </w:r>
      <w:proofErr w:type="spellStart"/>
      <w:r w:rsidRPr="0099287F">
        <w:rPr>
          <w:sz w:val="16"/>
        </w:rPr>
        <w:t>ispace</w:t>
      </w:r>
      <w:proofErr w:type="spellEnd"/>
      <w:r w:rsidRPr="0099287F">
        <w:rPr>
          <w:sz w:val="16"/>
        </w:rPr>
        <w:t xml:space="preserve">), and the non-profit </w:t>
      </w:r>
      <w:proofErr w:type="spellStart"/>
      <w:r w:rsidRPr="0099287F">
        <w:rPr>
          <w:sz w:val="16"/>
        </w:rPr>
        <w:t>SpaceIL</w:t>
      </w:r>
      <w:proofErr w:type="spellEnd"/>
      <w:r w:rsidRPr="0099287F">
        <w:rPr>
          <w:sz w:val="16"/>
        </w:rPr>
        <w:t xml:space="preserve">,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w:t>
      </w:r>
      <w:proofErr w:type="gramStart"/>
      <w:r w:rsidRPr="0099287F">
        <w:rPr>
          <w:sz w:val="16"/>
        </w:rPr>
        <w:t>claims ”on</w:t>
      </w:r>
      <w:proofErr w:type="gramEnd"/>
      <w:r w:rsidRPr="0099287F">
        <w:rPr>
          <w:sz w:val="16"/>
        </w:rPr>
        <w:t xml:space="preserve">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 xml:space="preserve">don’t need </w:t>
      </w:r>
      <w:proofErr w:type="spellStart"/>
      <w:r w:rsidRPr="008A140A">
        <w:rPr>
          <w:rStyle w:val="Emphasis"/>
          <w:highlight w:val="green"/>
        </w:rPr>
        <w:t>all out</w:t>
      </w:r>
      <w:proofErr w:type="spellEnd"/>
      <w:r w:rsidRPr="008A140A">
        <w:rPr>
          <w:rStyle w:val="Emphasis"/>
          <w:highlight w:val="green"/>
        </w:rPr>
        <w:t xml:space="preserve">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w:t>
      </w:r>
      <w:proofErr w:type="spellStart"/>
      <w:r w:rsidRPr="0099287F">
        <w:rPr>
          <w:sz w:val="16"/>
        </w:rPr>
        <w:t>Krolikowski</w:t>
      </w:r>
      <w:proofErr w:type="spellEnd"/>
      <w:r w:rsidRPr="0099287F">
        <w:rPr>
          <w:sz w:val="16"/>
        </w:rPr>
        <w:t xml:space="preserve">,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lastRenderedPageBreak/>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4A93B5FD" w14:textId="77777777" w:rsidR="00AD1BF7" w:rsidRDefault="00AD1BF7" w:rsidP="00AD1BF7">
      <w:pPr>
        <w:rPr>
          <w:sz w:val="16"/>
        </w:rPr>
      </w:pPr>
    </w:p>
    <w:p w14:paraId="1FB99828" w14:textId="77777777" w:rsidR="00AD1BF7" w:rsidRDefault="00AD1BF7" w:rsidP="00AD1BF7">
      <w:pPr>
        <w:pStyle w:val="Heading4"/>
      </w:pPr>
      <w:r>
        <w:t xml:space="preserve">6 -- </w:t>
      </w:r>
      <w:r w:rsidRPr="00F43D51">
        <w:rPr>
          <w:u w:val="single"/>
        </w:rPr>
        <w:t>L</w:t>
      </w:r>
      <w:r w:rsidRPr="00B669BA">
        <w:rPr>
          <w:u w:val="single"/>
        </w:rPr>
        <w:t>ack</w:t>
      </w:r>
      <w:r>
        <w:rPr>
          <w:u w:val="single"/>
        </w:rPr>
        <w:t xml:space="preserve"> </w:t>
      </w:r>
      <w:r w:rsidRPr="00B669BA">
        <w:rPr>
          <w:u w:val="single"/>
        </w:rPr>
        <w:t>of regulation</w:t>
      </w:r>
      <w:r>
        <w:t xml:space="preserve"> – no clear metric for what private companies </w:t>
      </w:r>
      <w:proofErr w:type="gramStart"/>
      <w:r>
        <w:t>are</w:t>
      </w:r>
      <w:proofErr w:type="gramEnd"/>
      <w:r>
        <w:t xml:space="preserve"> able to do on the moon guarantees </w:t>
      </w:r>
      <w:r w:rsidRPr="00B669BA">
        <w:rPr>
          <w:u w:val="single"/>
        </w:rPr>
        <w:t>escalation</w:t>
      </w:r>
      <w:r>
        <w:t xml:space="preserve"> on Earth.</w:t>
      </w:r>
    </w:p>
    <w:p w14:paraId="2E0F09EE" w14:textId="77777777" w:rsidR="00AD1BF7" w:rsidRPr="00B669BA" w:rsidRDefault="00AD1BF7" w:rsidP="00AD1BF7">
      <w:r w:rsidRPr="00B669BA">
        <w:rPr>
          <w:b/>
          <w:bCs/>
          <w:szCs w:val="26"/>
        </w:rPr>
        <w:t>Milligan 20</w:t>
      </w:r>
      <w:r>
        <w:t xml:space="preserve"> [</w:t>
      </w:r>
      <w:r w:rsidRPr="00B669BA">
        <w:t xml:space="preserve">Tony Milligan, 12-9-2020, "Lunar gold rush could create conflict on the ground if we don't act now – new research," Conversation, </w:t>
      </w:r>
      <w:hyperlink r:id="rId50" w:history="1">
        <w:r w:rsidRPr="009124A5">
          <w:rPr>
            <w:rStyle w:val="Hyperlink"/>
          </w:rPr>
          <w:t>https://theconversation.com/lunar-gold-rush-could-create-conflict-on-the-ground-if-we-dont-act-now-new-research-151645</w:t>
        </w:r>
      </w:hyperlink>
      <w:r>
        <w:t>] [</w:t>
      </w:r>
      <w:proofErr w:type="spellStart"/>
      <w:r>
        <w:t>pT</w:t>
      </w:r>
      <w:proofErr w:type="spellEnd"/>
      <w:r>
        <w:t>]</w:t>
      </w:r>
    </w:p>
    <w:p w14:paraId="11FCA94F" w14:textId="77777777" w:rsidR="00AD1BF7" w:rsidRDefault="00AD1BF7" w:rsidP="00AD1BF7">
      <w:pPr>
        <w:rPr>
          <w:sz w:val="16"/>
        </w:rPr>
      </w:pPr>
      <w:r w:rsidRPr="00073F50">
        <w:rPr>
          <w:sz w:val="16"/>
        </w:rPr>
        <w:t xml:space="preserve">These </w:t>
      </w:r>
      <w:r w:rsidRPr="00B8252D">
        <w:rPr>
          <w:rStyle w:val="Emphasis"/>
          <w:highlight w:val="green"/>
        </w:rPr>
        <w:t>materials</w:t>
      </w:r>
      <w:r w:rsidRPr="00B8252D">
        <w:rPr>
          <w:rStyle w:val="StyleUnderline"/>
          <w:highlight w:val="green"/>
        </w:rPr>
        <w:t xml:space="preserve"> will be </w:t>
      </w:r>
      <w:r w:rsidRPr="00B8252D">
        <w:rPr>
          <w:rStyle w:val="Emphasis"/>
          <w:highlight w:val="green"/>
        </w:rPr>
        <w:t>of interest</w:t>
      </w:r>
      <w:r w:rsidRPr="00B8252D">
        <w:rPr>
          <w:rStyle w:val="Emphasis"/>
        </w:rPr>
        <w:t xml:space="preserve"> both </w:t>
      </w:r>
      <w:r w:rsidRPr="00FC7E48">
        <w:rPr>
          <w:rStyle w:val="Emphasis"/>
          <w:highlight w:val="green"/>
        </w:rPr>
        <w:t>to</w:t>
      </w:r>
      <w:r w:rsidRPr="00FC7E48">
        <w:rPr>
          <w:rStyle w:val="StyleUnderline"/>
          <w:highlight w:val="green"/>
        </w:rPr>
        <w:t xml:space="preserve"> those trying to establish</w:t>
      </w:r>
      <w:r w:rsidRPr="00B8252D">
        <w:rPr>
          <w:rStyle w:val="StyleUnderline"/>
        </w:rPr>
        <w:t xml:space="preserve"> infrastructure on the Moon and</w:t>
      </w:r>
      <w:r w:rsidRPr="00073F50">
        <w:rPr>
          <w:sz w:val="16"/>
        </w:rPr>
        <w:t xml:space="preserve"> are later targeting Mars as well as </w:t>
      </w:r>
      <w:r w:rsidRPr="00FC7E48">
        <w:rPr>
          <w:rStyle w:val="Emphasis"/>
          <w:highlight w:val="green"/>
        </w:rPr>
        <w:t>commercial</w:t>
      </w:r>
      <w:r w:rsidRPr="00FC7E48">
        <w:rPr>
          <w:rStyle w:val="StyleUnderline"/>
          <w:highlight w:val="green"/>
        </w:rPr>
        <w:t xml:space="preserve"> </w:t>
      </w:r>
      <w:r w:rsidRPr="00FC7E48">
        <w:rPr>
          <w:rStyle w:val="Emphasis"/>
          <w:highlight w:val="green"/>
        </w:rPr>
        <w:t>exploitation</w:t>
      </w:r>
      <w:r w:rsidRPr="00073F50">
        <w:rPr>
          <w:sz w:val="16"/>
        </w:rPr>
        <w:t xml:space="preserve"> (</w:t>
      </w:r>
      <w:r w:rsidRPr="00FC7E48">
        <w:rPr>
          <w:rStyle w:val="Emphasis"/>
          <w:highlight w:val="green"/>
        </w:rPr>
        <w:t>mining</w:t>
      </w:r>
      <w:r w:rsidRPr="00073F50">
        <w:rPr>
          <w:sz w:val="16"/>
        </w:rPr>
        <w:t xml:space="preserve">), or science – for example creating telescopic arrays on the lunar far side, away from the growing noise of human communications. How then do we deal with the problem? </w:t>
      </w:r>
      <w:hyperlink r:id="rId51" w:history="1">
        <w:r w:rsidRPr="00B8252D">
          <w:rPr>
            <w:rStyle w:val="Emphasis"/>
          </w:rPr>
          <w:t xml:space="preserve">The </w:t>
        </w:r>
        <w:r w:rsidRPr="00FC7E48">
          <w:rPr>
            <w:rStyle w:val="Emphasis"/>
            <w:highlight w:val="green"/>
          </w:rPr>
          <w:t>O</w:t>
        </w:r>
        <w:r w:rsidRPr="00B8252D">
          <w:rPr>
            <w:rStyle w:val="Emphasis"/>
          </w:rPr>
          <w:t xml:space="preserve">uter </w:t>
        </w:r>
        <w:r w:rsidRPr="00FC7E48">
          <w:rPr>
            <w:rStyle w:val="Emphasis"/>
            <w:highlight w:val="green"/>
          </w:rPr>
          <w:t>S</w:t>
        </w:r>
        <w:r w:rsidRPr="00B8252D">
          <w:rPr>
            <w:rStyle w:val="Emphasis"/>
          </w:rPr>
          <w:t xml:space="preserve">pace </w:t>
        </w:r>
        <w:r w:rsidRPr="00FC7E48">
          <w:rPr>
            <w:rStyle w:val="Emphasis"/>
            <w:highlight w:val="green"/>
          </w:rPr>
          <w:t>T</w:t>
        </w:r>
        <w:r w:rsidRPr="00B8252D">
          <w:rPr>
            <w:rStyle w:val="Emphasis"/>
          </w:rPr>
          <w:t>reaty</w:t>
        </w:r>
      </w:hyperlink>
      <w:r w:rsidRPr="00073F50">
        <w:rPr>
          <w:sz w:val="16"/>
        </w:rPr>
        <w:t xml:space="preserve"> (1967) </w:t>
      </w:r>
      <w:r w:rsidRPr="00FC7E48">
        <w:rPr>
          <w:rStyle w:val="StyleUnderline"/>
          <w:highlight w:val="green"/>
        </w:rPr>
        <w:t>holds that</w:t>
      </w:r>
      <w:r w:rsidRPr="00B8252D">
        <w:rPr>
          <w:rStyle w:val="StyleUnderline"/>
        </w:rPr>
        <w:t xml:space="preserve"> “the </w:t>
      </w:r>
      <w:r w:rsidRPr="00B8252D">
        <w:rPr>
          <w:rStyle w:val="Emphasis"/>
        </w:rPr>
        <w:t>exploration</w:t>
      </w:r>
      <w:r w:rsidRPr="00B8252D">
        <w:rPr>
          <w:rStyle w:val="StyleUnderline"/>
        </w:rPr>
        <w:t xml:space="preserve"> and </w:t>
      </w:r>
      <w:r w:rsidRPr="007331A2">
        <w:rPr>
          <w:rStyle w:val="StyleUnderline"/>
          <w:highlight w:val="green"/>
        </w:rPr>
        <w:t xml:space="preserve">use of outer space shall be </w:t>
      </w:r>
      <w:r w:rsidRPr="007331A2">
        <w:rPr>
          <w:rStyle w:val="Emphasis"/>
          <w:highlight w:val="green"/>
        </w:rPr>
        <w:t>carried out</w:t>
      </w:r>
      <w:r w:rsidRPr="007331A2">
        <w:rPr>
          <w:rStyle w:val="Emphasis"/>
        </w:rPr>
        <w:t xml:space="preserve"> for</w:t>
      </w:r>
      <w:r w:rsidRPr="00B8252D">
        <w:rPr>
          <w:rStyle w:val="Emphasis"/>
        </w:rPr>
        <w:t xml:space="preserve"> the benefit</w:t>
      </w:r>
      <w:r w:rsidRPr="00B8252D">
        <w:rPr>
          <w:rStyle w:val="StyleUnderline"/>
        </w:rPr>
        <w:t xml:space="preserve"> and </w:t>
      </w:r>
      <w:r w:rsidRPr="007331A2">
        <w:rPr>
          <w:rStyle w:val="StyleUnderline"/>
          <w:highlight w:val="green"/>
        </w:rPr>
        <w:t>in the interests of</w:t>
      </w:r>
      <w:r w:rsidRPr="00B8252D">
        <w:rPr>
          <w:rStyle w:val="StyleUnderline"/>
        </w:rPr>
        <w:t xml:space="preserve"> all countries and shall be the province </w:t>
      </w:r>
      <w:r w:rsidRPr="00B8252D">
        <w:rPr>
          <w:rStyle w:val="Emphasis"/>
        </w:rPr>
        <w:t xml:space="preserve">of </w:t>
      </w:r>
      <w:r w:rsidRPr="007331A2">
        <w:rPr>
          <w:rStyle w:val="Emphasis"/>
          <w:highlight w:val="green"/>
        </w:rPr>
        <w:t>all mankind</w:t>
      </w:r>
      <w:r w:rsidRPr="00B8252D">
        <w:rPr>
          <w:rStyle w:val="StyleUnderline"/>
        </w:rPr>
        <w:t>.”</w:t>
      </w:r>
      <w:r w:rsidRPr="00073F50">
        <w:rPr>
          <w:sz w:val="16"/>
        </w:rPr>
        <w:t xml:space="preserve"> </w:t>
      </w:r>
      <w:r w:rsidRPr="007331A2">
        <w:rPr>
          <w:rStyle w:val="Emphasis"/>
          <w:highlight w:val="green"/>
        </w:rPr>
        <w:t>States do not get to claim parts of the Moon as property</w:t>
      </w:r>
      <w:r w:rsidRPr="00073F50">
        <w:rPr>
          <w:sz w:val="16"/>
        </w:rPr>
        <w:t xml:space="preserve">, </w:t>
      </w:r>
      <w:r w:rsidRPr="00B8252D">
        <w:rPr>
          <w:rStyle w:val="StyleUnderline"/>
        </w:rPr>
        <w:t xml:space="preserve">but </w:t>
      </w:r>
      <w:r w:rsidRPr="007331A2">
        <w:rPr>
          <w:rStyle w:val="StyleUnderline"/>
          <w:highlight w:val="green"/>
        </w:rPr>
        <w:t>they can still use them</w:t>
      </w:r>
      <w:r w:rsidRPr="00073F50">
        <w:rPr>
          <w:sz w:val="16"/>
        </w:rPr>
        <w:t xml:space="preserve">. </w:t>
      </w:r>
      <w:r w:rsidRPr="00B8252D">
        <w:rPr>
          <w:rStyle w:val="StyleUnderline"/>
        </w:rPr>
        <w:t xml:space="preserve">Where </w:t>
      </w:r>
      <w:r w:rsidRPr="007331A2">
        <w:rPr>
          <w:rStyle w:val="StyleUnderline"/>
          <w:highlight w:val="green"/>
        </w:rPr>
        <w:t>this leaves disputes and extraction by private companies</w:t>
      </w:r>
      <w:r w:rsidRPr="00B8252D">
        <w:rPr>
          <w:rStyle w:val="StyleUnderline"/>
        </w:rPr>
        <w:t xml:space="preserve"> is </w:t>
      </w:r>
      <w:r w:rsidRPr="007331A2">
        <w:rPr>
          <w:rStyle w:val="StyleUnderline"/>
          <w:highlight w:val="green"/>
        </w:rPr>
        <w:t>unclear</w:t>
      </w:r>
      <w:r w:rsidRPr="00073F50">
        <w:rPr>
          <w:sz w:val="16"/>
        </w:rPr>
        <w:t xml:space="preserve">. Proposed successors to the treatment, such as </w:t>
      </w:r>
      <w:r w:rsidRPr="007331A2">
        <w:rPr>
          <w:rStyle w:val="StyleUnderline"/>
          <w:highlight w:val="green"/>
        </w:rPr>
        <w:t>the</w:t>
      </w:r>
      <w:r>
        <w:rPr>
          <w:rStyle w:val="StyleUnderline"/>
          <w:highlight w:val="green"/>
        </w:rPr>
        <w:t xml:space="preserve"> </w:t>
      </w:r>
      <w:hyperlink r:id="rId52" w:history="1">
        <w:r w:rsidRPr="007331A2">
          <w:rPr>
            <w:rStyle w:val="Emphasis"/>
            <w:highlight w:val="green"/>
          </w:rPr>
          <w:t>Moon Agreement</w:t>
        </w:r>
        <w:r w:rsidRPr="007331A2">
          <w:rPr>
            <w:rStyle w:val="StyleUnderline"/>
          </w:rPr>
          <w:t xml:space="preserve"> (1979)</w:t>
        </w:r>
      </w:hyperlink>
      <w:r w:rsidRPr="00073F50">
        <w:rPr>
          <w:sz w:val="16"/>
        </w:rPr>
        <w:t xml:space="preserve">, are seen as too restrictive, requiring a formal framework of laws and an ambitious international regulatory regime. The agreement has </w:t>
      </w:r>
      <w:r w:rsidRPr="007331A2">
        <w:rPr>
          <w:rStyle w:val="Emphasis"/>
          <w:highlight w:val="green"/>
        </w:rPr>
        <w:t xml:space="preserve">failed to gain support </w:t>
      </w:r>
      <w:r w:rsidRPr="007331A2">
        <w:rPr>
          <w:rStyle w:val="StyleUnderline"/>
          <w:highlight w:val="green"/>
        </w:rPr>
        <w:t>among</w:t>
      </w:r>
      <w:r w:rsidRPr="00B8252D">
        <w:rPr>
          <w:rStyle w:val="StyleUnderline"/>
        </w:rPr>
        <w:t xml:space="preserve"> key players</w:t>
      </w:r>
      <w:r w:rsidRPr="00073F50">
        <w:rPr>
          <w:sz w:val="16"/>
        </w:rPr>
        <w:t xml:space="preserve">, </w:t>
      </w:r>
      <w:r w:rsidRPr="00B8252D">
        <w:rPr>
          <w:rStyle w:val="StyleUnderline"/>
        </w:rPr>
        <w:t xml:space="preserve">including the </w:t>
      </w:r>
      <w:r w:rsidRPr="007331A2">
        <w:rPr>
          <w:rStyle w:val="StyleUnderline"/>
          <w:highlight w:val="green"/>
        </w:rPr>
        <w:t>US, Russia and China</w:t>
      </w:r>
      <w:r w:rsidRPr="00073F50">
        <w:rPr>
          <w:sz w:val="16"/>
        </w:rPr>
        <w:t xml:space="preserve">. More recent steps, such as </w:t>
      </w:r>
      <w:r w:rsidRPr="00B8252D">
        <w:rPr>
          <w:rStyle w:val="StyleUnderline"/>
        </w:rPr>
        <w:t>the</w:t>
      </w:r>
      <w:r>
        <w:rPr>
          <w:rStyle w:val="StyleUnderline"/>
        </w:rPr>
        <w:t xml:space="preserve"> </w:t>
      </w:r>
      <w:hyperlink r:id="rId53" w:history="1">
        <w:r w:rsidRPr="007331A2">
          <w:rPr>
            <w:rStyle w:val="StyleUnderline"/>
            <w:highlight w:val="green"/>
          </w:rPr>
          <w:t>Artemis Accords</w:t>
        </w:r>
      </w:hyperlink>
      <w:r w:rsidRPr="00073F50">
        <w:rPr>
          <w:sz w:val="16"/>
        </w:rPr>
        <w:t xml:space="preserve"> – a set of guidelines surrounding the Artemis Program for crewed exploration of the Moon – </w:t>
      </w:r>
      <w:hyperlink r:id="rId54" w:history="1">
        <w:r w:rsidRPr="007331A2">
          <w:rPr>
            <w:rStyle w:val="StyleUnderline"/>
            <w:highlight w:val="green"/>
          </w:rPr>
          <w:t>are perceived as</w:t>
        </w:r>
      </w:hyperlink>
      <w:r>
        <w:rPr>
          <w:rStyle w:val="StyleUnderline"/>
        </w:rPr>
        <w:t xml:space="preserve"> </w:t>
      </w:r>
      <w:r w:rsidRPr="00B8252D">
        <w:rPr>
          <w:rStyle w:val="StyleUnderline"/>
        </w:rPr>
        <w:t xml:space="preserve">heavily </w:t>
      </w:r>
      <w:r w:rsidRPr="007331A2">
        <w:rPr>
          <w:rStyle w:val="StyleUnderline"/>
          <w:highlight w:val="green"/>
        </w:rPr>
        <w:t>tied</w:t>
      </w:r>
      <w:r w:rsidRPr="00B8252D">
        <w:rPr>
          <w:rStyle w:val="StyleUnderline"/>
        </w:rPr>
        <w:t xml:space="preserve"> </w:t>
      </w:r>
      <w:r w:rsidRPr="007331A2">
        <w:rPr>
          <w:rStyle w:val="StyleUnderline"/>
          <w:highlight w:val="green"/>
        </w:rPr>
        <w:t xml:space="preserve">to the US </w:t>
      </w:r>
      <w:proofErr w:type="spellStart"/>
      <w:r w:rsidRPr="007331A2">
        <w:rPr>
          <w:rStyle w:val="StyleUnderline"/>
          <w:highlight w:val="green"/>
        </w:rPr>
        <w:t>programme</w:t>
      </w:r>
      <w:proofErr w:type="spellEnd"/>
      <w:r w:rsidRPr="00B8252D">
        <w:rPr>
          <w:rStyle w:val="StyleUnderline"/>
        </w:rPr>
        <w:t>.</w:t>
      </w:r>
      <w:r>
        <w:rPr>
          <w:rStyle w:val="StyleUnderline"/>
        </w:rPr>
        <w:t xml:space="preserve"> </w:t>
      </w:r>
      <w:r w:rsidRPr="00073F50">
        <w:rPr>
          <w:sz w:val="16"/>
        </w:rPr>
        <w:t xml:space="preserve">In the worst case, </w:t>
      </w:r>
      <w:r w:rsidRPr="00B8252D">
        <w:rPr>
          <w:rStyle w:val="StyleUnderline"/>
        </w:rPr>
        <w:t xml:space="preserve">this </w:t>
      </w:r>
      <w:r w:rsidRPr="007331A2">
        <w:rPr>
          <w:rStyle w:val="Emphasis"/>
          <w:highlight w:val="green"/>
        </w:rPr>
        <w:t>lack of framework</w:t>
      </w:r>
      <w:r w:rsidRPr="00B8252D">
        <w:rPr>
          <w:rStyle w:val="StyleUnderline"/>
        </w:rPr>
        <w:t xml:space="preserve"> could </w:t>
      </w:r>
      <w:r w:rsidRPr="007331A2">
        <w:rPr>
          <w:rStyle w:val="Emphasis"/>
          <w:highlight w:val="green"/>
        </w:rPr>
        <w:t>lead to heightened tensions on Earth</w:t>
      </w:r>
      <w:r w:rsidRPr="00073F50">
        <w:rPr>
          <w:sz w:val="16"/>
        </w:rPr>
        <w:t xml:space="preserve">. But it could also </w:t>
      </w:r>
      <w:r w:rsidRPr="007331A2">
        <w:rPr>
          <w:rStyle w:val="StyleUnderline"/>
          <w:highlight w:val="green"/>
        </w:rPr>
        <w:t xml:space="preserve">create </w:t>
      </w:r>
      <w:r w:rsidRPr="007331A2">
        <w:rPr>
          <w:rStyle w:val="Emphasis"/>
          <w:highlight w:val="green"/>
        </w:rPr>
        <w:t>unnecessary duplication of infrastructure</w:t>
      </w:r>
      <w:r w:rsidRPr="00073F50">
        <w:rPr>
          <w:sz w:val="16"/>
        </w:rPr>
        <w:t xml:space="preserve">, with everyone building their own stuff. That would </w:t>
      </w:r>
      <w:r w:rsidRPr="007331A2">
        <w:rPr>
          <w:rStyle w:val="Emphasis"/>
          <w:highlight w:val="green"/>
        </w:rPr>
        <w:t>drive up costs</w:t>
      </w:r>
      <w:r w:rsidRPr="00B8252D">
        <w:rPr>
          <w:rStyle w:val="StyleUnderline"/>
        </w:rPr>
        <w:t xml:space="preserve"> for individual </w:t>
      </w:r>
      <w:proofErr w:type="spellStart"/>
      <w:r w:rsidRPr="00B8252D">
        <w:rPr>
          <w:rStyle w:val="StyleUnderline"/>
        </w:rPr>
        <w:t>organisations</w:t>
      </w:r>
      <w:proofErr w:type="spellEnd"/>
      <w:r w:rsidRPr="00073F50">
        <w:rPr>
          <w:sz w:val="16"/>
        </w:rPr>
        <w:t xml:space="preserve">, which they would then have reasons to </w:t>
      </w:r>
      <w:r w:rsidRPr="00B8252D">
        <w:rPr>
          <w:rStyle w:val="StyleUnderline"/>
        </w:rPr>
        <w:t xml:space="preserve">try to recoup in ways </w:t>
      </w:r>
      <w:r w:rsidRPr="007331A2">
        <w:rPr>
          <w:rStyle w:val="StyleUnderline"/>
          <w:highlight w:val="green"/>
        </w:rPr>
        <w:t>that</w:t>
      </w:r>
      <w:r w:rsidRPr="00B8252D">
        <w:rPr>
          <w:rStyle w:val="StyleUnderline"/>
        </w:rPr>
        <w:t xml:space="preserve"> could </w:t>
      </w:r>
      <w:r w:rsidRPr="007331A2">
        <w:rPr>
          <w:rStyle w:val="Emphasis"/>
          <w:highlight w:val="green"/>
        </w:rPr>
        <w:t>compromise opportunities for science</w:t>
      </w:r>
      <w:r w:rsidRPr="00073F50">
        <w:rPr>
          <w:sz w:val="16"/>
        </w:rPr>
        <w:t xml:space="preserve"> and the legacy we leave for future generations.</w:t>
      </w:r>
    </w:p>
    <w:p w14:paraId="24F7F7DE" w14:textId="77777777" w:rsidR="00AD1BF7" w:rsidRDefault="00AD1BF7" w:rsidP="00AD1BF7">
      <w:pPr>
        <w:rPr>
          <w:sz w:val="16"/>
        </w:rPr>
      </w:pPr>
    </w:p>
    <w:p w14:paraId="3C0CF1D1" w14:textId="77777777" w:rsidR="00AD1BF7" w:rsidRDefault="00AD1BF7" w:rsidP="00AD1BF7">
      <w:pPr>
        <w:rPr>
          <w:sz w:val="16"/>
        </w:rPr>
      </w:pPr>
    </w:p>
    <w:p w14:paraId="57A5C4C1" w14:textId="77777777" w:rsidR="00AD1BF7" w:rsidRDefault="00AD1BF7" w:rsidP="00AD1BF7">
      <w:pPr>
        <w:pStyle w:val="Heading4"/>
      </w:pPr>
      <w:proofErr w:type="spellStart"/>
      <w:r>
        <w:lastRenderedPageBreak/>
        <w:t>Aff</w:t>
      </w:r>
      <w:proofErr w:type="spellEnd"/>
      <w:r>
        <w:t xml:space="preserve"> is try or die – a lunar gold rush is coming in this decade and triggers conflict</w:t>
      </w:r>
    </w:p>
    <w:p w14:paraId="0D79F430" w14:textId="77777777" w:rsidR="00AD1BF7" w:rsidRPr="00D60896" w:rsidRDefault="00AD1BF7" w:rsidP="00AD1BF7">
      <w:pPr>
        <w:rPr>
          <w:sz w:val="16"/>
        </w:rPr>
      </w:pPr>
      <w:r w:rsidRPr="00B61AF9">
        <w:rPr>
          <w:rStyle w:val="Style13ptBold"/>
        </w:rPr>
        <w:t>Milligan 20</w:t>
      </w:r>
      <w:r w:rsidRPr="00D60896">
        <w:rPr>
          <w:sz w:val="16"/>
        </w:rPr>
        <w:t xml:space="preserve"> Tony Milligan [Tony Milligan is a Scottish philosopher who is currently a teaching fellow in ethics and the philosophy of religion in the Department of Theology and Religious Studies at King's College London. Much of his research concerns Iris Murdoch, the philosophy of love, animal ethics, space policy and civil disobedience.], 12-9-2020, "Lunar gold rush could create conflict on the ground if we don't act now – new research," Conversation, </w:t>
      </w:r>
      <w:hyperlink r:id="rId55" w:history="1">
        <w:r w:rsidRPr="00D60896">
          <w:rPr>
            <w:rStyle w:val="Hyperlink"/>
            <w:sz w:val="16"/>
          </w:rPr>
          <w:t>https://theconversation.com/lunar-gold-rush-could-create-conflict-on-the-ground-if-we-dont-act-now-new-research-151645</w:t>
        </w:r>
      </w:hyperlink>
      <w:r w:rsidRPr="00D60896">
        <w:rPr>
          <w:sz w:val="16"/>
        </w:rPr>
        <w:t xml:space="preserve"> DD AG</w:t>
      </w:r>
    </w:p>
    <w:p w14:paraId="1A998146" w14:textId="77777777" w:rsidR="00AD1BF7" w:rsidRPr="00D60896" w:rsidRDefault="00AD1BF7" w:rsidP="00AD1BF7">
      <w:pPr>
        <w:rPr>
          <w:sz w:val="16"/>
        </w:rPr>
      </w:pPr>
      <w:r w:rsidRPr="00D60896">
        <w:rPr>
          <w:rStyle w:val="StyleUnderline"/>
          <w:highlight w:val="green"/>
        </w:rPr>
        <w:t>When it comes to the Moon</w:t>
      </w:r>
      <w:r w:rsidRPr="00B61AF9">
        <w:rPr>
          <w:rStyle w:val="StyleUnderline"/>
        </w:rPr>
        <w:t>, everyone wants the same things</w:t>
      </w:r>
      <w:r w:rsidRPr="00D60896">
        <w:rPr>
          <w:sz w:val="16"/>
        </w:rPr>
        <w:t xml:space="preserve">. Not in the sense of having shared goals, but in the sense that all players target the same strategic sites – </w:t>
      </w:r>
      <w:r w:rsidRPr="00B61AF9">
        <w:rPr>
          <w:rStyle w:val="StyleUnderline"/>
        </w:rPr>
        <w:t>state agencies and the private sector alike</w:t>
      </w:r>
      <w:r w:rsidRPr="00D60896">
        <w:rPr>
          <w:sz w:val="16"/>
        </w:rPr>
        <w:t>. That’s because, whether you want to do science or make money, you will need things such as water and light.</w:t>
      </w:r>
    </w:p>
    <w:p w14:paraId="0E0117E0" w14:textId="77777777" w:rsidR="00AD1BF7" w:rsidRPr="00D60896" w:rsidRDefault="00AD1BF7" w:rsidP="00AD1BF7">
      <w:pPr>
        <w:rPr>
          <w:sz w:val="16"/>
        </w:rPr>
      </w:pPr>
      <w:r w:rsidRPr="00D60896">
        <w:rPr>
          <w:sz w:val="16"/>
        </w:rPr>
        <w:t xml:space="preserve">Many countries and </w:t>
      </w:r>
      <w:r w:rsidRPr="00D60896">
        <w:rPr>
          <w:rStyle w:val="Style13ptBold"/>
          <w:highlight w:val="green"/>
        </w:rPr>
        <w:t xml:space="preserve">private companies have </w:t>
      </w:r>
      <w:r w:rsidRPr="00D60896">
        <w:rPr>
          <w:rStyle w:val="Style13ptBold"/>
        </w:rPr>
        <w:t xml:space="preserve">ambitious </w:t>
      </w:r>
      <w:r w:rsidRPr="00D60896">
        <w:rPr>
          <w:rStyle w:val="Style13ptBold"/>
          <w:highlight w:val="green"/>
        </w:rPr>
        <w:t>plans to</w:t>
      </w:r>
      <w:r w:rsidRPr="00B61AF9">
        <w:rPr>
          <w:rStyle w:val="Style13ptBold"/>
        </w:rPr>
        <w:t xml:space="preserve"> explore or </w:t>
      </w:r>
      <w:r w:rsidRPr="00D60896">
        <w:rPr>
          <w:rStyle w:val="Style13ptBold"/>
          <w:highlight w:val="green"/>
        </w:rPr>
        <w:t>mine</w:t>
      </w:r>
      <w:r w:rsidRPr="00B61AF9">
        <w:rPr>
          <w:rStyle w:val="Style13ptBold"/>
        </w:rPr>
        <w:t xml:space="preserve"> the Moon. This won’t be at some remote point in time but soon – even </w:t>
      </w:r>
      <w:r w:rsidRPr="00D60896">
        <w:rPr>
          <w:rStyle w:val="Style13ptBold"/>
          <w:highlight w:val="green"/>
        </w:rPr>
        <w:t>in this decade</w:t>
      </w:r>
      <w:r w:rsidRPr="00D60896">
        <w:rPr>
          <w:sz w:val="16"/>
        </w:rPr>
        <w:t xml:space="preserve">. As Martin Elvis, Alanna </w:t>
      </w:r>
      <w:proofErr w:type="spellStart"/>
      <w:r w:rsidRPr="00D60896">
        <w:rPr>
          <w:sz w:val="16"/>
        </w:rPr>
        <w:t>Krolikowski</w:t>
      </w:r>
      <w:proofErr w:type="spellEnd"/>
      <w:r w:rsidRPr="00D60896">
        <w:rPr>
          <w:sz w:val="16"/>
        </w:rPr>
        <w:t xml:space="preserve"> and I set out in a recent paper, published in the Transactions of the Royal Society, </w:t>
      </w:r>
      <w:r w:rsidRPr="00D60896">
        <w:rPr>
          <w:rStyle w:val="Style13ptBold"/>
          <w:highlight w:val="green"/>
        </w:rPr>
        <w:t>this will spark tension on the ground unless we</w:t>
      </w:r>
      <w:r w:rsidRPr="00B61AF9">
        <w:rPr>
          <w:rStyle w:val="Style13ptBold"/>
        </w:rPr>
        <w:t xml:space="preserve"> find ways to </w:t>
      </w:r>
      <w:r w:rsidRPr="00D60896">
        <w:rPr>
          <w:rStyle w:val="Style13ptBold"/>
          <w:highlight w:val="green"/>
        </w:rPr>
        <w:t>manage the situation imminently</w:t>
      </w:r>
      <w:r w:rsidRPr="00B61AF9">
        <w:rPr>
          <w:rStyle w:val="Style13ptBold"/>
        </w:rPr>
        <w:t>.</w:t>
      </w:r>
    </w:p>
    <w:p w14:paraId="5AFD9DC0" w14:textId="77777777" w:rsidR="00AD1BF7" w:rsidRPr="00D60896" w:rsidRDefault="00AD1BF7" w:rsidP="00AD1BF7">
      <w:pPr>
        <w:rPr>
          <w:sz w:val="16"/>
        </w:rPr>
      </w:pPr>
      <w:r w:rsidRPr="00D60896">
        <w:rPr>
          <w:sz w:val="16"/>
        </w:rPr>
        <w:t xml:space="preserve">So far, </w:t>
      </w:r>
      <w:r w:rsidRPr="00B61AF9">
        <w:rPr>
          <w:rStyle w:val="Style13ptBold"/>
        </w:rPr>
        <w:t>much of the debate around exploring and mining the Moon has focused on tensions in space between state agencies and the private sector.</w:t>
      </w:r>
      <w:r w:rsidRPr="00D60896">
        <w:rPr>
          <w:sz w:val="16"/>
        </w:rPr>
        <w:t xml:space="preserve"> But as we see it, </w:t>
      </w:r>
      <w:r w:rsidRPr="00D60896">
        <w:rPr>
          <w:rStyle w:val="Style13ptBold"/>
          <w:highlight w:val="green"/>
        </w:rPr>
        <w:t>the</w:t>
      </w:r>
      <w:r w:rsidRPr="00B61AF9">
        <w:rPr>
          <w:rStyle w:val="Style13ptBold"/>
        </w:rPr>
        <w:t xml:space="preserve"> pressing </w:t>
      </w:r>
      <w:r w:rsidRPr="00D60896">
        <w:rPr>
          <w:rStyle w:val="Style13ptBold"/>
          <w:highlight w:val="green"/>
        </w:rPr>
        <w:t>challenge arises from limited</w:t>
      </w:r>
      <w:r w:rsidRPr="00B61AF9">
        <w:rPr>
          <w:rStyle w:val="Style13ptBold"/>
        </w:rPr>
        <w:t xml:space="preserve"> strategic </w:t>
      </w:r>
      <w:r w:rsidRPr="00D60896">
        <w:rPr>
          <w:rStyle w:val="Style13ptBold"/>
          <w:highlight w:val="green"/>
        </w:rPr>
        <w:t>resources</w:t>
      </w:r>
      <w:r w:rsidRPr="00D60896">
        <w:rPr>
          <w:sz w:val="16"/>
        </w:rPr>
        <w:t>.</w:t>
      </w:r>
    </w:p>
    <w:p w14:paraId="4E99C37D" w14:textId="77777777" w:rsidR="00AD1BF7" w:rsidRPr="00D60896" w:rsidRDefault="00AD1BF7" w:rsidP="00AD1BF7">
      <w:pPr>
        <w:rPr>
          <w:sz w:val="16"/>
        </w:rPr>
      </w:pPr>
      <w:r w:rsidRPr="00D60896">
        <w:rPr>
          <w:sz w:val="16"/>
        </w:rPr>
        <w:t xml:space="preserve">Important </w:t>
      </w:r>
      <w:r w:rsidRPr="00D60896">
        <w:rPr>
          <w:rStyle w:val="Style13ptBold"/>
          <w:highlight w:val="green"/>
        </w:rPr>
        <w:t>sites for science are</w:t>
      </w:r>
      <w:r w:rsidRPr="00B61AF9">
        <w:rPr>
          <w:rStyle w:val="Style13ptBold"/>
        </w:rPr>
        <w:t xml:space="preserve"> also </w:t>
      </w:r>
      <w:r w:rsidRPr="00D60896">
        <w:rPr>
          <w:rStyle w:val="Style13ptBold"/>
          <w:highlight w:val="green"/>
        </w:rPr>
        <w:t>important for infrastructure</w:t>
      </w:r>
      <w:r w:rsidRPr="00B61AF9">
        <w:rPr>
          <w:rStyle w:val="Style13ptBold"/>
        </w:rPr>
        <w:t xml:space="preserve"> construction </w:t>
      </w:r>
      <w:r w:rsidRPr="00D60896">
        <w:rPr>
          <w:rStyle w:val="Style13ptBold"/>
          <w:highlight w:val="green"/>
        </w:rPr>
        <w:t>by</w:t>
      </w:r>
      <w:r w:rsidRPr="00B61AF9">
        <w:rPr>
          <w:rStyle w:val="Style13ptBold"/>
        </w:rPr>
        <w:t xml:space="preserve"> state agencies or </w:t>
      </w:r>
      <w:r w:rsidRPr="00D60896">
        <w:rPr>
          <w:rStyle w:val="Style13ptBold"/>
          <w:highlight w:val="green"/>
        </w:rPr>
        <w:t>commercial users</w:t>
      </w:r>
      <w:r w:rsidRPr="00D60896">
        <w:rPr>
          <w:sz w:val="16"/>
        </w:rPr>
        <w:t>. Such sites include “peaks of eternal light” (where there is almost constant sunlight, and hence access to power), and continually shaded craters at the polar regions, where there’s water ice</w:t>
      </w:r>
      <w:r w:rsidRPr="00B61AF9">
        <w:rPr>
          <w:rStyle w:val="Style13ptBold"/>
        </w:rPr>
        <w:t>. Each is rare, and the combination of the two – ice on the crater floor and a narrow peak of eternal light on the crater rim – is a prized target for different players</w:t>
      </w:r>
      <w:r w:rsidRPr="00D60896">
        <w:rPr>
          <w:sz w:val="16"/>
        </w:rPr>
        <w:t xml:space="preserve">. But they occur only in polar regions, rather than at the equatorial sites targeted by the Apollo </w:t>
      </w:r>
      <w:proofErr w:type="spellStart"/>
      <w:r w:rsidRPr="00D60896">
        <w:rPr>
          <w:sz w:val="16"/>
        </w:rPr>
        <w:t>programme</w:t>
      </w:r>
      <w:proofErr w:type="spellEnd"/>
      <w:r w:rsidRPr="00D60896">
        <w:rPr>
          <w:sz w:val="16"/>
        </w:rPr>
        <w:t xml:space="preserve"> in the 1960s and 1970s.</w:t>
      </w:r>
    </w:p>
    <w:p w14:paraId="7BED6C19" w14:textId="77777777" w:rsidR="00AD1BF7" w:rsidRPr="00D60896" w:rsidRDefault="00AD1BF7" w:rsidP="00AD1BF7">
      <w:pPr>
        <w:rPr>
          <w:sz w:val="16"/>
        </w:rPr>
      </w:pPr>
      <w:r w:rsidRPr="00D60896">
        <w:rPr>
          <w:sz w:val="16"/>
        </w:rPr>
        <w:t xml:space="preserve">The recent successful landing of </w:t>
      </w:r>
      <w:proofErr w:type="spellStart"/>
      <w:r w:rsidRPr="00D60896">
        <w:rPr>
          <w:sz w:val="16"/>
        </w:rPr>
        <w:t>Chang’e</w:t>
      </w:r>
      <w:proofErr w:type="spellEnd"/>
      <w:r w:rsidRPr="00D60896">
        <w:rPr>
          <w:sz w:val="16"/>
        </w:rPr>
        <w:t xml:space="preserve"> 5 by China targeted a relatively smooth landing site on the lunar nearside, but it is part of a larger, phased </w:t>
      </w:r>
      <w:proofErr w:type="spellStart"/>
      <w:r w:rsidRPr="00D60896">
        <w:rPr>
          <w:sz w:val="16"/>
        </w:rPr>
        <w:t>programme</w:t>
      </w:r>
      <w:proofErr w:type="spellEnd"/>
      <w:r w:rsidRPr="00D60896">
        <w:rPr>
          <w:sz w:val="16"/>
        </w:rPr>
        <w:t xml:space="preserve"> due to take China’s space agency down to the lunar south pole by 2024.</w:t>
      </w:r>
    </w:p>
    <w:p w14:paraId="5E58E52E" w14:textId="77777777" w:rsidR="00AD1BF7" w:rsidRPr="00D60896" w:rsidRDefault="00AD1BF7" w:rsidP="00AD1BF7">
      <w:pPr>
        <w:rPr>
          <w:sz w:val="16"/>
        </w:rPr>
      </w:pPr>
      <w:r w:rsidRPr="00D60896">
        <w:rPr>
          <w:sz w:val="16"/>
        </w:rPr>
        <w:t xml:space="preserve">India tried a more direct polar route, with its failed Chandrayaan-2 lander crashing in the same region in 2019. The Russian </w:t>
      </w:r>
      <w:proofErr w:type="spellStart"/>
      <w:r w:rsidRPr="00D60896">
        <w:rPr>
          <w:sz w:val="16"/>
        </w:rPr>
        <w:t>Roscosmos</w:t>
      </w:r>
      <w:proofErr w:type="spellEnd"/>
      <w:r w:rsidRPr="00D60896">
        <w:rPr>
          <w:sz w:val="16"/>
        </w:rPr>
        <w:t xml:space="preserve">, collaborating with the European Space Agency, is also targeting the south polar region for landings late in 2021 and, in 2023, at </w:t>
      </w:r>
      <w:proofErr w:type="spellStart"/>
      <w:r w:rsidRPr="00D60896">
        <w:rPr>
          <w:sz w:val="16"/>
        </w:rPr>
        <w:t>Boguslavsky</w:t>
      </w:r>
      <w:proofErr w:type="spellEnd"/>
      <w:r w:rsidRPr="00D60896">
        <w:rPr>
          <w:sz w:val="16"/>
        </w:rPr>
        <w:t xml:space="preserve"> crater, as a test mission. Next, </w:t>
      </w:r>
      <w:proofErr w:type="spellStart"/>
      <w:r w:rsidRPr="00D60896">
        <w:rPr>
          <w:sz w:val="16"/>
        </w:rPr>
        <w:t>Roscosmos</w:t>
      </w:r>
      <w:proofErr w:type="spellEnd"/>
      <w:r w:rsidRPr="00D60896">
        <w:rPr>
          <w:sz w:val="16"/>
        </w:rPr>
        <w:t xml:space="preserve"> will aim for the Aitken Basin in the same region in 2022 on the </w:t>
      </w:r>
      <w:proofErr w:type="spellStart"/>
      <w:r w:rsidRPr="00D60896">
        <w:rPr>
          <w:sz w:val="16"/>
        </w:rPr>
        <w:t>to</w:t>
      </w:r>
      <w:proofErr w:type="spellEnd"/>
      <w:r w:rsidRPr="00D60896">
        <w:rPr>
          <w:sz w:val="16"/>
        </w:rPr>
        <w:t xml:space="preserve"> prospect for water in permanently shadowed areas. A number of private companies also have ambitious plans for mining the Moon for resources.</w:t>
      </w:r>
    </w:p>
    <w:p w14:paraId="135CF758" w14:textId="77777777" w:rsidR="00AD1BF7" w:rsidRPr="00D60896" w:rsidRDefault="00AD1BF7" w:rsidP="00AD1BF7">
      <w:pPr>
        <w:rPr>
          <w:sz w:val="16"/>
        </w:rPr>
      </w:pPr>
      <w:r w:rsidRPr="00D60896">
        <w:rPr>
          <w:rStyle w:val="Style13ptBold"/>
        </w:rPr>
        <w:t xml:space="preserve">Strategic </w:t>
      </w:r>
      <w:r w:rsidRPr="00D60896">
        <w:rPr>
          <w:rStyle w:val="Style13ptBold"/>
          <w:highlight w:val="green"/>
        </w:rPr>
        <w:t>resources</w:t>
      </w:r>
      <w:r w:rsidRPr="00D60896">
        <w:rPr>
          <w:rStyle w:val="Style13ptBold"/>
        </w:rPr>
        <w:t xml:space="preserve"> that aren’t in the polar regions </w:t>
      </w:r>
      <w:r w:rsidRPr="00D60896">
        <w:rPr>
          <w:rStyle w:val="Style13ptBold"/>
          <w:highlight w:val="green"/>
        </w:rPr>
        <w:t>tend to be concentrated</w:t>
      </w:r>
      <w:r w:rsidRPr="00D60896">
        <w:rPr>
          <w:sz w:val="16"/>
        </w:rPr>
        <w:t xml:space="preserve"> rather than evenly distributed. Thorium and uranium, which could be used for radioactive fuel, are found together in 34 regions that are areas of less than 80km wide. Iron resulting from asteroid impacts can be found within broader territories, ranging from 30-300km across, but there are only around 20 such areas.</w:t>
      </w:r>
    </w:p>
    <w:p w14:paraId="7089B871" w14:textId="77777777" w:rsidR="00AD1BF7" w:rsidRPr="00D60896" w:rsidRDefault="00AD1BF7" w:rsidP="00AD1BF7">
      <w:pPr>
        <w:rPr>
          <w:sz w:val="16"/>
        </w:rPr>
      </w:pPr>
      <w:r w:rsidRPr="00D60896">
        <w:rPr>
          <w:sz w:val="16"/>
        </w:rPr>
        <w:t>And then there is the poster boy of lunar resources, mined in dozens of science fiction films: Helium-3, for nuclear fusion. Seeded by the Sun in the powdery crushed rock of the lunar surface, it is present in wide areas across the Moon, but the highest concentrations are found in only about eight regions, all relatively small (less than 50km across).</w:t>
      </w:r>
    </w:p>
    <w:p w14:paraId="6E75C035" w14:textId="77777777" w:rsidR="00AD1BF7" w:rsidRPr="00D60896" w:rsidRDefault="00AD1BF7" w:rsidP="00AD1BF7">
      <w:pPr>
        <w:rPr>
          <w:sz w:val="16"/>
        </w:rPr>
      </w:pPr>
      <w:r w:rsidRPr="00D60896">
        <w:rPr>
          <w:rStyle w:val="Style13ptBold"/>
        </w:rPr>
        <w:t xml:space="preserve">These </w:t>
      </w:r>
      <w:r w:rsidRPr="00D60896">
        <w:rPr>
          <w:rStyle w:val="Style13ptBold"/>
          <w:highlight w:val="green"/>
        </w:rPr>
        <w:t>materials will be of interest</w:t>
      </w:r>
      <w:r w:rsidRPr="00D60896">
        <w:rPr>
          <w:rStyle w:val="Style13ptBold"/>
        </w:rPr>
        <w:t xml:space="preserve"> both </w:t>
      </w:r>
      <w:r w:rsidRPr="00D60896">
        <w:rPr>
          <w:rStyle w:val="Style13ptBold"/>
          <w:highlight w:val="green"/>
        </w:rPr>
        <w:t>to those trying to establish infrastructure</w:t>
      </w:r>
      <w:r w:rsidRPr="00D60896">
        <w:rPr>
          <w:rStyle w:val="Style13ptBold"/>
        </w:rPr>
        <w:t xml:space="preserve"> on the Moon </w:t>
      </w:r>
      <w:r w:rsidRPr="00D60896">
        <w:rPr>
          <w:rStyle w:val="Style13ptBold"/>
          <w:highlight w:val="green"/>
        </w:rPr>
        <w:t>and</w:t>
      </w:r>
      <w:r w:rsidRPr="00D60896">
        <w:rPr>
          <w:rStyle w:val="Style13ptBold"/>
        </w:rPr>
        <w:t xml:space="preserve"> are </w:t>
      </w:r>
      <w:r w:rsidRPr="00D60896">
        <w:rPr>
          <w:rStyle w:val="Style13ptBold"/>
          <w:highlight w:val="green"/>
        </w:rPr>
        <w:t>later targeting Mars</w:t>
      </w:r>
      <w:r w:rsidRPr="00D60896">
        <w:rPr>
          <w:rStyle w:val="Style13ptBold"/>
        </w:rPr>
        <w:t xml:space="preserve"> as well as commercial </w:t>
      </w:r>
      <w:r w:rsidRPr="00D60896">
        <w:rPr>
          <w:rStyle w:val="Style13ptBold"/>
        </w:rPr>
        <w:lastRenderedPageBreak/>
        <w:t xml:space="preserve">exploitation (mining), </w:t>
      </w:r>
      <w:r w:rsidRPr="00D60896">
        <w:rPr>
          <w:rStyle w:val="Style13ptBold"/>
          <w:highlight w:val="green"/>
        </w:rPr>
        <w:t>or science</w:t>
      </w:r>
      <w:r w:rsidRPr="00D60896">
        <w:rPr>
          <w:rStyle w:val="Style13ptBold"/>
        </w:rPr>
        <w:t xml:space="preserve"> </w:t>
      </w:r>
      <w:r w:rsidRPr="00D60896">
        <w:rPr>
          <w:sz w:val="16"/>
        </w:rPr>
        <w:t>– for example creating telescopic arrays on the lunar far side, away from the growing noise of human communications.</w:t>
      </w:r>
    </w:p>
    <w:p w14:paraId="365BA685" w14:textId="77777777" w:rsidR="00AD1BF7" w:rsidRPr="00D60896" w:rsidRDefault="00AD1BF7" w:rsidP="00AD1BF7">
      <w:pPr>
        <w:rPr>
          <w:sz w:val="16"/>
        </w:rPr>
      </w:pPr>
      <w:r w:rsidRPr="00D60896">
        <w:rPr>
          <w:sz w:val="16"/>
        </w:rPr>
        <w:t xml:space="preserve">How then do we deal with the problem? </w:t>
      </w:r>
      <w:r w:rsidRPr="00D60896">
        <w:rPr>
          <w:rStyle w:val="Style13ptBold"/>
        </w:rPr>
        <w:t xml:space="preserve">The </w:t>
      </w:r>
      <w:r w:rsidRPr="00D60896">
        <w:rPr>
          <w:rStyle w:val="Style13ptBold"/>
          <w:highlight w:val="green"/>
        </w:rPr>
        <w:t>O</w:t>
      </w:r>
      <w:r w:rsidRPr="00D60896">
        <w:rPr>
          <w:rStyle w:val="Style13ptBold"/>
        </w:rPr>
        <w:t xml:space="preserve">uter </w:t>
      </w:r>
      <w:r w:rsidRPr="00D60896">
        <w:rPr>
          <w:rStyle w:val="Style13ptBold"/>
          <w:highlight w:val="green"/>
        </w:rPr>
        <w:t>S</w:t>
      </w:r>
      <w:r w:rsidRPr="00D60896">
        <w:rPr>
          <w:rStyle w:val="Style13ptBold"/>
        </w:rPr>
        <w:t xml:space="preserve">pace </w:t>
      </w:r>
      <w:r w:rsidRPr="00D60896">
        <w:rPr>
          <w:rStyle w:val="Style13ptBold"/>
          <w:highlight w:val="green"/>
        </w:rPr>
        <w:t>T</w:t>
      </w:r>
      <w:r w:rsidRPr="00D60896">
        <w:rPr>
          <w:rStyle w:val="Style13ptBold"/>
        </w:rPr>
        <w:t xml:space="preserve">reaty (1967) </w:t>
      </w:r>
      <w:r w:rsidRPr="00D60896">
        <w:rPr>
          <w:rStyle w:val="Style13ptBold"/>
          <w:highlight w:val="green"/>
        </w:rPr>
        <w:t>holds</w:t>
      </w:r>
      <w:r w:rsidRPr="00D60896">
        <w:rPr>
          <w:rStyle w:val="Style13ptBold"/>
        </w:rPr>
        <w:t xml:space="preserve"> that “the </w:t>
      </w:r>
      <w:r w:rsidRPr="00D60896">
        <w:rPr>
          <w:rStyle w:val="Style13ptBold"/>
          <w:highlight w:val="green"/>
        </w:rPr>
        <w:t>exploration</w:t>
      </w:r>
      <w:r w:rsidRPr="00D60896">
        <w:rPr>
          <w:rStyle w:val="Style13ptBold"/>
        </w:rPr>
        <w:t xml:space="preserve"> and use </w:t>
      </w:r>
      <w:r w:rsidRPr="00D60896">
        <w:rPr>
          <w:rStyle w:val="Style13ptBold"/>
          <w:highlight w:val="green"/>
        </w:rPr>
        <w:t>of outer space shall be carried out for</w:t>
      </w:r>
      <w:r w:rsidRPr="00D60896">
        <w:rPr>
          <w:rStyle w:val="Style13ptBold"/>
        </w:rPr>
        <w:t xml:space="preserve"> the </w:t>
      </w:r>
      <w:r w:rsidRPr="00D60896">
        <w:rPr>
          <w:rStyle w:val="Style13ptBold"/>
          <w:highlight w:val="green"/>
        </w:rPr>
        <w:t>benefit</w:t>
      </w:r>
      <w:r w:rsidRPr="00D60896">
        <w:rPr>
          <w:rStyle w:val="Style13ptBold"/>
        </w:rPr>
        <w:t xml:space="preserve"> and in the interests </w:t>
      </w:r>
      <w:r w:rsidRPr="00D60896">
        <w:rPr>
          <w:rStyle w:val="Style13ptBold"/>
          <w:highlight w:val="green"/>
        </w:rPr>
        <w:t>of</w:t>
      </w:r>
      <w:r w:rsidRPr="00D60896">
        <w:rPr>
          <w:rStyle w:val="Style13ptBold"/>
        </w:rPr>
        <w:t xml:space="preserve"> all </w:t>
      </w:r>
      <w:r w:rsidRPr="00D60896">
        <w:rPr>
          <w:rStyle w:val="Style13ptBold"/>
          <w:highlight w:val="green"/>
        </w:rPr>
        <w:t>countries</w:t>
      </w:r>
      <w:r w:rsidRPr="00D60896">
        <w:rPr>
          <w:rStyle w:val="Style13ptBold"/>
        </w:rPr>
        <w:t xml:space="preserve"> and shall be the province of all mankind</w:t>
      </w:r>
      <w:r w:rsidRPr="00D60896">
        <w:rPr>
          <w:sz w:val="16"/>
        </w:rPr>
        <w:t xml:space="preserve">.” States do not get to claim parts of the Moon as property, but they can still use them. </w:t>
      </w:r>
      <w:r w:rsidRPr="00D60896">
        <w:rPr>
          <w:rStyle w:val="Style13ptBold"/>
          <w:highlight w:val="green"/>
        </w:rPr>
        <w:t>Where this leaves</w:t>
      </w:r>
      <w:r w:rsidRPr="00D60896">
        <w:rPr>
          <w:rStyle w:val="Style13ptBold"/>
        </w:rPr>
        <w:t xml:space="preserve"> disputes and extraction by </w:t>
      </w:r>
      <w:r w:rsidRPr="00D60896">
        <w:rPr>
          <w:rStyle w:val="Style13ptBold"/>
          <w:highlight w:val="green"/>
        </w:rPr>
        <w:t>private companies is unclear</w:t>
      </w:r>
      <w:r w:rsidRPr="00D60896">
        <w:rPr>
          <w:sz w:val="16"/>
        </w:rPr>
        <w:t>.</w:t>
      </w:r>
    </w:p>
    <w:p w14:paraId="750FFA21" w14:textId="77777777" w:rsidR="00AD1BF7" w:rsidRPr="00D60896" w:rsidRDefault="00AD1BF7" w:rsidP="00AD1BF7">
      <w:pPr>
        <w:rPr>
          <w:sz w:val="16"/>
        </w:rPr>
      </w:pPr>
      <w:r w:rsidRPr="00D60896">
        <w:rPr>
          <w:rStyle w:val="Style13ptBold"/>
        </w:rPr>
        <w:t xml:space="preserve">Proposed </w:t>
      </w:r>
      <w:r w:rsidRPr="00764E5E">
        <w:rPr>
          <w:rStyle w:val="Style13ptBold"/>
          <w:highlight w:val="green"/>
        </w:rPr>
        <w:t>successors to the treatment</w:t>
      </w:r>
      <w:r w:rsidRPr="00D60896">
        <w:rPr>
          <w:rStyle w:val="Style13ptBold"/>
        </w:rPr>
        <w:t xml:space="preserve">, such as the Moon Agreement (1979), </w:t>
      </w:r>
      <w:r w:rsidRPr="00764E5E">
        <w:rPr>
          <w:rStyle w:val="Style13ptBold"/>
          <w:highlight w:val="green"/>
        </w:rPr>
        <w:t>are seen as too restrictive</w:t>
      </w:r>
      <w:r w:rsidRPr="00D60896">
        <w:rPr>
          <w:rStyle w:val="Style13ptBold"/>
        </w:rPr>
        <w:t>, requiring a formal framework of laws and an ambitious international regulatory regime</w:t>
      </w:r>
      <w:r w:rsidRPr="00D60896">
        <w:rPr>
          <w:sz w:val="16"/>
        </w:rPr>
        <w:t xml:space="preserve">. The agreement has failed to gain support among key players, including the US, Russia and China. More recent steps, such as the Artemis Accords – a set of guidelines surrounding the Artemis Program for crewed exploration of the Moon – are perceived as heavily tied to the US </w:t>
      </w:r>
      <w:proofErr w:type="spellStart"/>
      <w:r w:rsidRPr="00D60896">
        <w:rPr>
          <w:sz w:val="16"/>
        </w:rPr>
        <w:t>programme</w:t>
      </w:r>
      <w:proofErr w:type="spellEnd"/>
      <w:r w:rsidRPr="00D60896">
        <w:rPr>
          <w:sz w:val="16"/>
        </w:rPr>
        <w:t>.</w:t>
      </w:r>
    </w:p>
    <w:p w14:paraId="00FBBE93" w14:textId="77777777" w:rsidR="00AD1BF7" w:rsidRDefault="00AD1BF7" w:rsidP="00AD1BF7">
      <w:pPr>
        <w:rPr>
          <w:sz w:val="16"/>
        </w:rPr>
      </w:pPr>
      <w:r w:rsidRPr="00D60896">
        <w:rPr>
          <w:sz w:val="16"/>
        </w:rPr>
        <w:t xml:space="preserve">In the worst case, </w:t>
      </w:r>
      <w:r w:rsidRPr="00D60896">
        <w:rPr>
          <w:rStyle w:val="Style13ptBold"/>
        </w:rPr>
        <w:t xml:space="preserve">this </w:t>
      </w:r>
      <w:r w:rsidRPr="00764E5E">
        <w:rPr>
          <w:rStyle w:val="Style13ptBold"/>
          <w:highlight w:val="green"/>
        </w:rPr>
        <w:t>lack of framework could lead to</w:t>
      </w:r>
      <w:r w:rsidRPr="00D60896">
        <w:rPr>
          <w:rStyle w:val="Style13ptBold"/>
        </w:rPr>
        <w:t xml:space="preserve"> heightened </w:t>
      </w:r>
      <w:r w:rsidRPr="00764E5E">
        <w:rPr>
          <w:rStyle w:val="Style13ptBold"/>
          <w:highlight w:val="green"/>
        </w:rPr>
        <w:t>tensions on Earth</w:t>
      </w:r>
      <w:r w:rsidRPr="00D60896">
        <w:rPr>
          <w:rStyle w:val="Style13ptBold"/>
        </w:rPr>
        <w:t xml:space="preserve">. But </w:t>
      </w:r>
      <w:r w:rsidRPr="00764E5E">
        <w:rPr>
          <w:rStyle w:val="Style13ptBold"/>
          <w:highlight w:val="green"/>
        </w:rPr>
        <w:t>it could also create</w:t>
      </w:r>
      <w:r w:rsidRPr="00D60896">
        <w:rPr>
          <w:rStyle w:val="Style13ptBold"/>
        </w:rPr>
        <w:t xml:space="preserve"> unnecessary </w:t>
      </w:r>
      <w:r w:rsidRPr="00764E5E">
        <w:rPr>
          <w:rStyle w:val="Style13ptBold"/>
          <w:highlight w:val="green"/>
        </w:rPr>
        <w:t>duplication of infrastructure,</w:t>
      </w:r>
      <w:r w:rsidRPr="00D60896">
        <w:rPr>
          <w:rStyle w:val="Style13ptBold"/>
        </w:rPr>
        <w:t xml:space="preserve"> with everyone building their own stuff. That would </w:t>
      </w:r>
      <w:r w:rsidRPr="00764E5E">
        <w:rPr>
          <w:rStyle w:val="Style13ptBold"/>
          <w:highlight w:val="green"/>
        </w:rPr>
        <w:t>drive up costs for</w:t>
      </w:r>
      <w:r w:rsidRPr="00D60896">
        <w:rPr>
          <w:rStyle w:val="Style13ptBold"/>
        </w:rPr>
        <w:t xml:space="preserve"> individual </w:t>
      </w:r>
      <w:proofErr w:type="spellStart"/>
      <w:r w:rsidRPr="00764E5E">
        <w:rPr>
          <w:rStyle w:val="Style13ptBold"/>
          <w:highlight w:val="green"/>
        </w:rPr>
        <w:t>organisations</w:t>
      </w:r>
      <w:proofErr w:type="spellEnd"/>
      <w:r w:rsidRPr="00D60896">
        <w:rPr>
          <w:sz w:val="16"/>
        </w:rPr>
        <w:t xml:space="preserve">, which they would then have reasons to try to recoup in ways </w:t>
      </w:r>
      <w:r w:rsidRPr="00764E5E">
        <w:rPr>
          <w:rStyle w:val="StyleUnderline"/>
          <w:highlight w:val="green"/>
        </w:rPr>
        <w:t>that</w:t>
      </w:r>
      <w:r w:rsidRPr="00D60896">
        <w:rPr>
          <w:rStyle w:val="StyleUnderline"/>
        </w:rPr>
        <w:t xml:space="preserve"> could </w:t>
      </w:r>
      <w:r w:rsidRPr="00764E5E">
        <w:rPr>
          <w:rStyle w:val="StyleUnderline"/>
          <w:highlight w:val="green"/>
        </w:rPr>
        <w:t>compromise opportunities</w:t>
      </w:r>
      <w:r w:rsidRPr="00D60896">
        <w:rPr>
          <w:rStyle w:val="StyleUnderline"/>
        </w:rPr>
        <w:t xml:space="preserve"> for science and the legacy we leave for future generations</w:t>
      </w:r>
      <w:r w:rsidRPr="00D60896">
        <w:rPr>
          <w:sz w:val="16"/>
        </w:rPr>
        <w:t>.</w:t>
      </w:r>
    </w:p>
    <w:p w14:paraId="54CAC72C" w14:textId="77777777" w:rsidR="00AD1BF7" w:rsidRPr="00371A66" w:rsidRDefault="00AD1BF7" w:rsidP="00AD1BF7">
      <w:pPr>
        <w:rPr>
          <w:sz w:val="16"/>
        </w:rPr>
      </w:pPr>
    </w:p>
    <w:p w14:paraId="0247BE8D" w14:textId="77777777" w:rsidR="00AD1BF7" w:rsidRPr="00142F55" w:rsidRDefault="00AD1BF7" w:rsidP="00AD1BF7">
      <w:pPr>
        <w:pStyle w:val="Heading4"/>
        <w:rPr>
          <w:b w:val="0"/>
        </w:rPr>
      </w:pPr>
      <w:r>
        <w:t xml:space="preserve">No generic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0C3466">
        <w:rPr>
          <w:rStyle w:val="Style13ptBold"/>
        </w:rPr>
        <w:t xml:space="preserve">[Alex Gilbert is a complex systems researcher and a PhD student in space resources at the Colorado School of Mines. He is a fellow at the Payne Institute at the Colorado School of Mines and is the cofounder of </w:t>
      </w:r>
      <w:proofErr w:type="spellStart"/>
      <w:r w:rsidRPr="000C3466">
        <w:rPr>
          <w:rStyle w:val="Style13ptBold"/>
        </w:rPr>
        <w:t>SparkLibrary</w:t>
      </w:r>
      <w:proofErr w:type="spellEnd"/>
      <w:r w:rsidRPr="000C3466">
        <w:rPr>
          <w:rStyle w:val="Style13ptBold"/>
        </w:rPr>
        <w:t>.] April 26</w:t>
      </w:r>
      <w:r w:rsidRPr="000C3466">
        <w:rPr>
          <w:rStyle w:val="Style13ptBold"/>
          <w:vertAlign w:val="superscript"/>
        </w:rPr>
        <w:t>th</w:t>
      </w:r>
      <w:r w:rsidRPr="000C3466">
        <w:rPr>
          <w:rStyle w:val="Style13ptBold"/>
        </w:rPr>
        <w:t>, 2021, “Mining in Space is Coming,” https://www.milkenreview.org/articles/mining-in-space-is-coming, VM</w:t>
      </w:r>
    </w:p>
    <w:p w14:paraId="1565E4D1" w14:textId="77777777" w:rsidR="00AD1BF7" w:rsidRDefault="00AD1BF7" w:rsidP="00AD1BF7">
      <w:r>
        <w:rPr>
          <w:bCs/>
        </w:rPr>
        <w:t>“</w:t>
      </w:r>
      <w:r w:rsidRPr="00142F55">
        <w:rPr>
          <w:highlight w:val="green"/>
          <w:u w:val="single"/>
        </w:rPr>
        <w:t xml:space="preserve">The Moon is </w:t>
      </w:r>
      <w:r w:rsidRPr="00142F55">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142F55">
        <w:rPr>
          <w:highlight w:val="green"/>
          <w:u w:val="single"/>
        </w:rPr>
        <w:t>it is</w:t>
      </w:r>
      <w:r w:rsidRPr="00142F55">
        <w:rPr>
          <w:u w:val="single"/>
        </w:rPr>
        <w:t xml:space="preserve"> likely </w:t>
      </w:r>
      <w:r w:rsidRPr="00142F55">
        <w:rPr>
          <w:highlight w:val="green"/>
          <w:u w:val="single"/>
        </w:rPr>
        <w:t xml:space="preserve">the </w:t>
      </w:r>
      <w:r w:rsidRPr="00142F55">
        <w:rPr>
          <w:rStyle w:val="Emphasis"/>
          <w:highlight w:val="green"/>
        </w:rPr>
        <w:t>first location for commercial mining.</w:t>
      </w:r>
      <w:r w:rsidRPr="00142F55">
        <w:rPr>
          <w:highlight w:val="green"/>
          <w:u w:val="single"/>
        </w:rPr>
        <w:t xml:space="preserve"> The Moon has </w:t>
      </w:r>
      <w:r w:rsidRPr="00142F55">
        <w:rPr>
          <w:b/>
          <w:bCs/>
          <w:highlight w:val="green"/>
          <w:u w:val="single"/>
        </w:rPr>
        <w:t>several advantages</w:t>
      </w:r>
      <w:r w:rsidRPr="00142F55">
        <w:rPr>
          <w:highlight w:val="green"/>
          <w:u w:val="single"/>
        </w:rPr>
        <w:t>. It is</w:t>
      </w:r>
      <w:r w:rsidRPr="00142F55">
        <w:rPr>
          <w:u w:val="single"/>
        </w:rPr>
        <w:t xml:space="preserve"> relatively </w:t>
      </w:r>
      <w:r w:rsidRPr="00142F55">
        <w:rPr>
          <w:highlight w:val="green"/>
          <w:u w:val="single"/>
        </w:rPr>
        <w:t xml:space="preserve">close, requiring a journey of </w:t>
      </w:r>
      <w:r w:rsidRPr="00142F55">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142F55">
        <w:rPr>
          <w:highlight w:val="green"/>
          <w:u w:val="single"/>
        </w:rPr>
        <w:t>Its low gravity</w:t>
      </w:r>
      <w:r w:rsidRPr="00142F55">
        <w:rPr>
          <w:u w:val="single"/>
        </w:rPr>
        <w:t xml:space="preserve"> </w:t>
      </w:r>
      <w:r w:rsidRPr="00142F55">
        <w:rPr>
          <w:highlight w:val="green"/>
          <w:u w:val="single"/>
        </w:rPr>
        <w:t>implies</w:t>
      </w:r>
      <w:r w:rsidRPr="00142F55">
        <w:rPr>
          <w:u w:val="single"/>
        </w:rPr>
        <w:t xml:space="preserve"> that relatively </w:t>
      </w:r>
      <w:r w:rsidRPr="00142F55">
        <w:rPr>
          <w:b/>
          <w:bCs/>
          <w:highlight w:val="green"/>
          <w:u w:val="single"/>
        </w:rPr>
        <w:t>little energy expenditure</w:t>
      </w:r>
      <w:r w:rsidRPr="00142F55">
        <w:rPr>
          <w:highlight w:val="green"/>
          <w:u w:val="single"/>
        </w:rPr>
        <w:t xml:space="preserve"> will be needed to deliver</w:t>
      </w:r>
      <w:r w:rsidRPr="00142F55">
        <w:rPr>
          <w:u w:val="single"/>
        </w:rPr>
        <w:t xml:space="preserve"> mined </w:t>
      </w:r>
      <w:r w:rsidRPr="00142F55">
        <w:rPr>
          <w:highlight w:val="green"/>
          <w:u w:val="single"/>
        </w:rPr>
        <w:t>resources</w:t>
      </w:r>
      <w:r w:rsidRPr="00142F55">
        <w:rPr>
          <w:u w:val="single"/>
        </w:rPr>
        <w:t xml:space="preserve"> to Earth orbit</w:t>
      </w:r>
      <w:r w:rsidRPr="00142F55">
        <w:t>.”</w:t>
      </w:r>
    </w:p>
    <w:p w14:paraId="0107E53F" w14:textId="77777777" w:rsidR="00AD1BF7" w:rsidRDefault="00AD1BF7" w:rsidP="00AD1BF7"/>
    <w:p w14:paraId="26F258A9" w14:textId="77777777" w:rsidR="00AD1BF7" w:rsidRDefault="00AD1BF7" w:rsidP="00AD1BF7">
      <w:pPr>
        <w:pStyle w:val="Heading4"/>
      </w:pPr>
      <w:r>
        <w:lastRenderedPageBreak/>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3A401CC5" w14:textId="77777777" w:rsidR="00AD1BF7" w:rsidRPr="006422D4" w:rsidRDefault="00AD1BF7" w:rsidP="00AD1BF7">
      <w:pPr>
        <w:rPr>
          <w:szCs w:val="26"/>
        </w:rPr>
      </w:pPr>
      <w:proofErr w:type="spellStart"/>
      <w:r w:rsidRPr="006422D4">
        <w:rPr>
          <w:rStyle w:val="Heading4Char"/>
          <w:u w:val="single"/>
        </w:rPr>
        <w:t>Skibba</w:t>
      </w:r>
      <w:proofErr w:type="spellEnd"/>
      <w:r w:rsidRPr="006422D4">
        <w:rPr>
          <w:rStyle w:val="Heading4Char"/>
          <w:u w:val="single"/>
        </w:rPr>
        <w:t xml:space="preserve"> 18</w:t>
      </w:r>
      <w:r>
        <w:rPr>
          <w:szCs w:val="26"/>
        </w:rPr>
        <w:t xml:space="preserve"> [</w:t>
      </w:r>
      <w:r w:rsidRPr="006422D4">
        <w:rPr>
          <w:szCs w:val="26"/>
        </w:rPr>
        <w:t xml:space="preserve">Nautilus, “Mining in Space Could Lead to Conflicts on Earth”, </w:t>
      </w:r>
      <w:proofErr w:type="spellStart"/>
      <w:r w:rsidRPr="006422D4">
        <w:rPr>
          <w:szCs w:val="26"/>
        </w:rPr>
        <w:t>Ramin</w:t>
      </w:r>
      <w:proofErr w:type="spellEnd"/>
      <w:r w:rsidRPr="006422D4">
        <w:rPr>
          <w:szCs w:val="26"/>
        </w:rPr>
        <w:t xml:space="preserve"> </w:t>
      </w:r>
      <w:proofErr w:type="spellStart"/>
      <w:r w:rsidRPr="006422D4">
        <w:rPr>
          <w:szCs w:val="26"/>
        </w:rPr>
        <w:t>Skibba</w:t>
      </w:r>
      <w:proofErr w:type="spellEnd"/>
      <w:r w:rsidRPr="006422D4">
        <w:rPr>
          <w:szCs w:val="26"/>
        </w:rPr>
        <w:t xml:space="preserve"> is a science writer and astrophysicist based in Santa Cruz and San Diego. URL: </w:t>
      </w:r>
      <w:hyperlink r:id="rId56"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489C7A95" w14:textId="77777777" w:rsidR="00AD1BF7" w:rsidRDefault="00AD1BF7" w:rsidP="00AD1BF7">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r>
        <w:rPr>
          <w:sz w:val="16"/>
          <w:szCs w:val="16"/>
        </w:rPr>
        <w:t xml:space="preserve"> </w:t>
      </w:r>
      <w:r w:rsidRPr="007B1BF6">
        <w:rPr>
          <w:sz w:val="16"/>
          <w:szCs w:val="16"/>
        </w:rPr>
        <w:t xml:space="preserve">But it’s not clear that a pact between the </w:t>
      </w:r>
      <w:r w:rsidRPr="006422D4">
        <w:rPr>
          <w:rStyle w:val="StyleUnderline"/>
          <w:bCs/>
          <w:sz w:val="16"/>
          <w:szCs w:val="16"/>
          <w:u w:val="none"/>
        </w:rPr>
        <w:t>commercial</w:t>
      </w:r>
      <w:r w:rsidRPr="007B1BF6">
        <w:rPr>
          <w:sz w:val="16"/>
          <w:szCs w:val="16"/>
        </w:rPr>
        <w:t xml:space="preserve"> space mining industry and NASA would align with the public’s interest</w:t>
      </w:r>
      <w:r>
        <w:t xml:space="preserve">. </w:t>
      </w:r>
      <w:r w:rsidRPr="006422D4">
        <w:rPr>
          <w:rStyle w:val="StyleUnderline"/>
          <w:bCs/>
          <w:sz w:val="16"/>
          <w:szCs w:val="16"/>
          <w:u w:val="none"/>
        </w:rPr>
        <w:t>NASA’s increasing collaboration</w:t>
      </w:r>
      <w:r w:rsidRPr="006422D4">
        <w:rPr>
          <w:sz w:val="16"/>
          <w:szCs w:val="16"/>
        </w:rPr>
        <w:t xml:space="preserve"> with space mining companies</w:t>
      </w:r>
      <w:r>
        <w:t xml:space="preserve"> </w:t>
      </w:r>
      <w:r w:rsidRPr="00ED23DB">
        <w:rPr>
          <w:rStyle w:val="StyleUnderline"/>
          <w:highlight w:val="green"/>
        </w:rPr>
        <w:t>could distort</w:t>
      </w:r>
      <w:r>
        <w:t xml:space="preserve"> </w:t>
      </w:r>
      <w:r w:rsidRPr="006422D4">
        <w:rPr>
          <w:sz w:val="16"/>
          <w:szCs w:val="16"/>
        </w:rPr>
        <w:t>and divert efforts previously focused on space</w:t>
      </w:r>
      <w:r>
        <w:t xml:space="preserve"> </w:t>
      </w:r>
      <w:r w:rsidRPr="006422D4">
        <w:rPr>
          <w:rStyle w:val="StyleUnderline"/>
          <w:bCs/>
          <w:highlight w:val="green"/>
        </w:rPr>
        <w:t>exploration and</w:t>
      </w:r>
      <w:r w:rsidRPr="006422D4">
        <w:rPr>
          <w:b/>
          <w:bCs/>
          <w:u w:val="single"/>
        </w:rPr>
        <w:t xml:space="preserve"> </w:t>
      </w:r>
      <w:r w:rsidRPr="006422D4">
        <w:rPr>
          <w:u w:val="single"/>
        </w:rPr>
        <w:t>basic</w:t>
      </w:r>
      <w:r w:rsidRPr="006422D4">
        <w:rPr>
          <w:b/>
          <w:bCs/>
          <w:u w:val="single"/>
        </w:rPr>
        <w:t xml:space="preserve"> </w:t>
      </w:r>
      <w:r w:rsidRPr="006422D4">
        <w:rPr>
          <w:rStyle w:val="StyleUnderline"/>
          <w:bCs/>
          <w:highlight w:val="green"/>
        </w:rPr>
        <w:t>research</w:t>
      </w:r>
      <w:r w:rsidRPr="006422D4">
        <w:rPr>
          <w:u w:val="single"/>
        </w:rPr>
        <w:t>, and</w:t>
      </w:r>
      <w:r w:rsidRPr="006422D4">
        <w:rPr>
          <w:b/>
          <w:bCs/>
          <w:u w:val="single"/>
        </w:rPr>
        <w:t xml:space="preserve"> </w:t>
      </w:r>
      <w:r w:rsidRPr="006422D4">
        <w:rPr>
          <w:rStyle w:val="StyleUnderline"/>
          <w:highlight w:val="green"/>
        </w:rPr>
        <w:t>discourage</w:t>
      </w:r>
      <w:r w:rsidRPr="00ED23DB">
        <w:rPr>
          <w:rStyle w:val="StyleUnderline"/>
          <w:highlight w:val="green"/>
        </w:rPr>
        <w:t xml:space="preserve"> public interest</w:t>
      </w:r>
      <w:r>
        <w:t xml:space="preserve"> </w:t>
      </w:r>
      <w:r w:rsidRPr="007B1BF6">
        <w:rPr>
          <w:sz w:val="16"/>
          <w:szCs w:val="16"/>
        </w:rPr>
        <w:t>and engagement in astronomy.</w:t>
      </w:r>
      <w:r>
        <w:rPr>
          <w:sz w:val="16"/>
          <w:szCs w:val="16"/>
        </w:rPr>
        <w:t xml:space="preserve"> </w:t>
      </w: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r>
        <w:rPr>
          <w:sz w:val="16"/>
          <w:szCs w:val="16"/>
        </w:rPr>
        <w:t xml:space="preserve"> </w:t>
      </w:r>
      <w:r w:rsidRPr="006422D4">
        <w:rPr>
          <w:u w:val="single"/>
        </w:rPr>
        <w:t xml:space="preserve">But </w:t>
      </w:r>
      <w:r w:rsidRPr="006422D4">
        <w:rPr>
          <w:rStyle w:val="StyleUnderline"/>
          <w:highlight w:val="green"/>
        </w:rPr>
        <w:t>if</w:t>
      </w:r>
      <w:r w:rsidRPr="006422D4">
        <w:rPr>
          <w:rStyle w:val="StyleUnderline"/>
        </w:rPr>
        <w:t xml:space="preserve"> </w:t>
      </w:r>
      <w:r w:rsidRPr="006422D4">
        <w:rPr>
          <w:u w:val="single"/>
        </w:rPr>
        <w:t xml:space="preserve">the U.S. and U.S.-based </w:t>
      </w:r>
      <w:r w:rsidRPr="006422D4">
        <w:rPr>
          <w:rStyle w:val="StyleUnderline"/>
          <w:highlight w:val="green"/>
        </w:rPr>
        <w:t>companies lay claim to</w:t>
      </w:r>
      <w:r w:rsidRPr="006422D4">
        <w:rPr>
          <w:u w:val="single"/>
        </w:rPr>
        <w:t xml:space="preserve"> the richest and most easily accessible prospecting </w:t>
      </w:r>
      <w:r w:rsidRPr="006422D4">
        <w:rPr>
          <w:rStyle w:val="StyleUnderline"/>
          <w:highlight w:val="green"/>
        </w:rPr>
        <w:t>sites</w:t>
      </w:r>
      <w:r w:rsidRPr="006422D4">
        <w:rPr>
          <w:u w:val="single"/>
        </w:rPr>
        <w:t xml:space="preserve">, </w:t>
      </w:r>
      <w:r w:rsidRPr="006422D4">
        <w:rPr>
          <w:rStyle w:val="StyleUnderline"/>
          <w:highlight w:val="green"/>
        </w:rPr>
        <w:t>not allowing other companie</w:t>
      </w:r>
      <w:r w:rsidRPr="006422D4">
        <w:rPr>
          <w:u w:val="single"/>
        </w:rPr>
        <w:t xml:space="preserve">s and nations </w:t>
      </w:r>
      <w:r w:rsidRPr="006422D4">
        <w:rPr>
          <w:rStyle w:val="StyleUnderline"/>
          <w:highlight w:val="green"/>
        </w:rPr>
        <w:t>to share</w:t>
      </w:r>
      <w:r w:rsidRPr="006422D4">
        <w:rPr>
          <w:u w:val="single"/>
        </w:rPr>
        <w:t xml:space="preserve"> in the wealth, </w:t>
      </w:r>
      <w:r w:rsidRPr="006422D4">
        <w:rPr>
          <w:rStyle w:val="StyleUnderline"/>
          <w:highlight w:val="green"/>
        </w:rPr>
        <w:t>economic and political relations could be damaged</w:t>
      </w:r>
      <w:r>
        <w:t xml:space="preserve">. </w:t>
      </w:r>
      <w:r w:rsidRPr="007B1BF6">
        <w:rPr>
          <w:sz w:val="16"/>
          <w:szCs w:val="16"/>
        </w:rPr>
        <w:t xml:space="preserve">That’s why this seems to be a dangerous path for space explorers. Once you’re on board with the commercial </w:t>
      </w:r>
      <w:r w:rsidRPr="007B1BF6">
        <w:rPr>
          <w:sz w:val="16"/>
          <w:szCs w:val="16"/>
        </w:rPr>
        <w:lastRenderedPageBreak/>
        <w:t>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6422D4">
        <w:rPr>
          <w:rStyle w:val="StyleUnderline"/>
          <w:highlight w:val="green"/>
        </w:rPr>
        <w:t>businesses</w:t>
      </w:r>
      <w:r w:rsidRPr="006422D4">
        <w:rPr>
          <w:u w:val="single"/>
        </w:rPr>
        <w:t xml:space="preserve"> will </w:t>
      </w:r>
      <w:r w:rsidRPr="006422D4">
        <w:rPr>
          <w:rStyle w:val="StyleUnderline"/>
          <w:highlight w:val="green"/>
        </w:rPr>
        <w:t>seek profitable missions</w:t>
      </w:r>
      <w:r w:rsidRPr="006422D4">
        <w:rPr>
          <w:u w:val="single"/>
        </w:rPr>
        <w:t xml:space="preserve">, while </w:t>
      </w:r>
      <w:r w:rsidRPr="006422D4">
        <w:rPr>
          <w:rStyle w:val="StyleUnderline"/>
          <w:highlight w:val="green"/>
        </w:rPr>
        <w:t>science</w:t>
      </w:r>
      <w:r w:rsidRPr="006422D4">
        <w:rPr>
          <w:u w:val="single"/>
        </w:rPr>
        <w:t xml:space="preserve">, </w:t>
      </w:r>
      <w:r w:rsidRPr="006422D4">
        <w:rPr>
          <w:rStyle w:val="StyleUnderline"/>
          <w:highlight w:val="green"/>
        </w:rPr>
        <w:t>exploration</w:t>
      </w:r>
      <w:r w:rsidRPr="006422D4">
        <w:rPr>
          <w:u w:val="single"/>
        </w:rPr>
        <w:t>, and discovery—goals that stimulate public interest—</w:t>
      </w:r>
      <w:r w:rsidRPr="006422D4">
        <w:rPr>
          <w:rStyle w:val="StyleUnderline"/>
          <w:highlight w:val="green"/>
        </w:rPr>
        <w:t>will</w:t>
      </w:r>
      <w:r w:rsidRPr="006422D4">
        <w:rPr>
          <w:u w:val="single"/>
        </w:rPr>
        <w:t xml:space="preserve"> inevitably </w:t>
      </w:r>
      <w:r w:rsidRPr="006422D4">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36179386" w14:textId="77777777" w:rsidR="00AD1BF7" w:rsidRPr="006422D4" w:rsidRDefault="00AD1BF7" w:rsidP="00AD1BF7">
      <w:pPr>
        <w:rPr>
          <w:sz w:val="16"/>
          <w:szCs w:val="16"/>
        </w:rPr>
      </w:pPr>
    </w:p>
    <w:p w14:paraId="41835D03" w14:textId="77777777" w:rsidR="00AD1BF7" w:rsidRPr="005054F1" w:rsidRDefault="00AD1BF7" w:rsidP="00AD1B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6794140E" w14:textId="77777777" w:rsidR="00AD1BF7" w:rsidRPr="00AD4C5F" w:rsidRDefault="00AD1BF7" w:rsidP="00AD1BF7">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7"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36D2405E" w14:textId="77777777" w:rsidR="00AD1BF7" w:rsidRPr="00AD4C5F" w:rsidRDefault="00AD1BF7" w:rsidP="00AD1BF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10642">
        <w:rPr>
          <w:rStyle w:val="Style13ptBold"/>
          <w:rFonts w:asciiTheme="majorHAnsi" w:hAnsiTheme="majorHAnsi" w:cstheme="majorHAnsi"/>
          <w:color w:val="000000" w:themeColor="text1"/>
          <w:sz w:val="22"/>
          <w:highlight w:val="green"/>
        </w:rPr>
        <w:t xml:space="preserve">any actor </w:t>
      </w:r>
      <w:r w:rsidRPr="00B10642">
        <w:rPr>
          <w:rStyle w:val="Style13ptBold"/>
          <w:rFonts w:asciiTheme="majorHAnsi" w:hAnsiTheme="majorHAnsi" w:cstheme="majorHAnsi"/>
          <w:color w:val="000000" w:themeColor="text1"/>
          <w:sz w:val="22"/>
        </w:rPr>
        <w:lastRenderedPageBreak/>
        <w:t>for which</w:t>
      </w:r>
      <w:r w:rsidRPr="00B10642">
        <w:rPr>
          <w:rFonts w:asciiTheme="majorHAnsi" w:hAnsiTheme="majorHAnsi" w:cstheme="majorHAnsi"/>
          <w:color w:val="000000" w:themeColor="text1"/>
          <w:u w:val="single"/>
        </w:rPr>
        <w:t xml:space="preserve"> satellites or </w:t>
      </w:r>
      <w:r w:rsidRPr="00B10642">
        <w:rPr>
          <w:rStyle w:val="Style13ptBold"/>
          <w:rFonts w:asciiTheme="majorHAnsi" w:hAnsiTheme="majorHAnsi" w:cstheme="majorHAnsi"/>
          <w:color w:val="000000" w:themeColor="text1"/>
          <w:sz w:val="22"/>
        </w:rPr>
        <w:t>space-based weapons are an important part of its military posture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for support missions or on-orbit weapons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highlight w:val="green"/>
        </w:rPr>
        <w:t xml:space="preserve">will feel </w:t>
      </w:r>
      <w:r w:rsidRPr="00B10642">
        <w:rPr>
          <w:rStyle w:val="StyleUnderline"/>
          <w:rFonts w:asciiTheme="majorHAnsi" w:hAnsiTheme="majorHAnsi" w:cstheme="majorHAnsi"/>
          <w:color w:val="000000" w:themeColor="text1"/>
          <w:highlight w:val="green"/>
        </w:rPr>
        <w:t>“use it or lose it”</w:t>
      </w:r>
      <w:r w:rsidRPr="00B10642">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B10642">
        <w:rPr>
          <w:rStyle w:val="Style13ptBold"/>
          <w:rFonts w:asciiTheme="majorHAnsi" w:hAnsiTheme="majorHAnsi" w:cstheme="majorHAnsi"/>
          <w:color w:val="000000" w:themeColor="text1"/>
          <w:sz w:val="22"/>
        </w:rPr>
        <w:t>of crises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combine with these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“use it or lose it” pressures to shrink timelines</w:t>
      </w:r>
      <w:r w:rsidRPr="00B10642">
        <w:rPr>
          <w:rFonts w:asciiTheme="majorHAnsi" w:hAnsiTheme="majorHAnsi" w:cstheme="majorHAnsi"/>
          <w:color w:val="000000" w:themeColor="text1"/>
          <w:u w:val="single"/>
        </w:rPr>
        <w:t xml:space="preserve">. This dynamic </w:t>
      </w:r>
      <w:r w:rsidRPr="00B10642">
        <w:rPr>
          <w:rStyle w:val="Style13ptBold"/>
          <w:rFonts w:asciiTheme="majorHAnsi" w:hAnsiTheme="majorHAnsi" w:cstheme="majorHAnsi"/>
          <w:color w:val="000000" w:themeColor="text1"/>
          <w:sz w:val="22"/>
        </w:rPr>
        <w:t>couples dangerously with</w:t>
      </w:r>
      <w:r w:rsidRPr="00B10642">
        <w:rPr>
          <w:rFonts w:asciiTheme="majorHAnsi" w:hAnsiTheme="majorHAnsi" w:cstheme="majorHAnsi"/>
          <w:color w:val="000000" w:themeColor="text1"/>
          <w:u w:val="single"/>
        </w:rPr>
        <w:t xml:space="preserve"> the </w:t>
      </w:r>
      <w:r w:rsidRPr="00B10642">
        <w:rPr>
          <w:rStyle w:val="Style13ptBold"/>
          <w:rFonts w:asciiTheme="majorHAnsi" w:hAnsiTheme="majorHAnsi" w:cstheme="majorHAnsi"/>
          <w:color w:val="000000" w:themeColor="text1"/>
          <w:sz w:val="22"/>
        </w:rPr>
        <w:t>inherent difficulty of determining the causes of satellite degradation</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malicious or from natural causes, in a timely way</w:t>
      </w:r>
      <w:r w:rsidRPr="00B10642">
        <w:rPr>
          <w:rFonts w:asciiTheme="majorHAnsi" w:hAnsiTheme="majorHAnsi" w:cstheme="majorHAnsi"/>
          <w:color w:val="000000" w:themeColor="text1"/>
          <w:u w:val="single"/>
        </w:rPr>
        <w:t>.</w:t>
      </w:r>
      <w:r w:rsidRPr="00B10642">
        <w:rPr>
          <w:rFonts w:asciiTheme="majorHAnsi" w:hAnsiTheme="majorHAnsi" w:cstheme="majorHAnsi"/>
          <w:color w:val="000000" w:themeColor="text1"/>
          <w:sz w:val="16"/>
          <w:u w:val="single"/>
        </w:rPr>
        <w:t xml:space="preserve"> </w:t>
      </w:r>
      <w:r w:rsidRPr="00AD4C5F">
        <w:rPr>
          <w:rFonts w:asciiTheme="majorHAnsi" w:hAnsiTheme="majorHAnsi" w:cstheme="majorHAnsi"/>
          <w:color w:val="000000" w:themeColor="text1"/>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w:t>
      </w:r>
      <w:r w:rsidRPr="00AD4C5F">
        <w:rPr>
          <w:rFonts w:asciiTheme="majorHAnsi" w:hAnsiTheme="majorHAnsi" w:cstheme="majorHAnsi"/>
          <w:color w:val="000000" w:themeColor="text1"/>
          <w:sz w:val="16"/>
        </w:rPr>
        <w:lastRenderedPageBreak/>
        <w:t xml:space="preserve">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AFC237A" w14:textId="77777777" w:rsidR="00AD1BF7" w:rsidRPr="00AD4C5F" w:rsidRDefault="00AD1BF7" w:rsidP="00AD1BF7">
      <w:pPr>
        <w:rPr>
          <w:rFonts w:asciiTheme="majorHAnsi" w:hAnsiTheme="majorHAnsi" w:cstheme="majorHAnsi"/>
          <w:color w:val="000000" w:themeColor="text1"/>
          <w:sz w:val="16"/>
        </w:rPr>
      </w:pPr>
    </w:p>
    <w:p w14:paraId="75E9C42D" w14:textId="77777777" w:rsidR="00AD1BF7" w:rsidRPr="00AD4C5F" w:rsidRDefault="00AD1BF7" w:rsidP="00AD1BF7">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2417EFC8" w14:textId="77777777" w:rsidR="00AD1BF7" w:rsidRPr="00AD4C5F" w:rsidRDefault="00AD1BF7" w:rsidP="00AD1BF7">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8">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55681D4" w14:textId="77777777" w:rsidR="00AD1BF7" w:rsidRDefault="00AD1BF7" w:rsidP="00AD1BF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w:t>
      </w:r>
      <w:r w:rsidRPr="0098474F">
        <w:rPr>
          <w:rFonts w:asciiTheme="majorHAnsi" w:eastAsia="Calibri" w:hAnsiTheme="majorHAnsi" w:cstheme="majorHAnsi"/>
          <w:sz w:val="14"/>
        </w:rPr>
        <w:lastRenderedPageBreak/>
        <w:t xml:space="preserve">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w:t>
      </w:r>
      <w:r w:rsidRPr="0098474F">
        <w:rPr>
          <w:rFonts w:asciiTheme="majorHAnsi" w:eastAsia="Calibri" w:hAnsiTheme="majorHAnsi" w:cstheme="majorHAnsi"/>
          <w:sz w:val="14"/>
        </w:rPr>
        <w:lastRenderedPageBreak/>
        <w:t xml:space="preserve">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2BF885F" w14:textId="77777777" w:rsidR="00AD1BF7" w:rsidRDefault="00AD1BF7" w:rsidP="00AD1BF7">
      <w:pPr>
        <w:rPr>
          <w:rFonts w:asciiTheme="majorHAnsi" w:eastAsia="Calibri" w:hAnsiTheme="majorHAnsi" w:cstheme="majorHAnsi"/>
          <w:sz w:val="14"/>
        </w:rPr>
      </w:pPr>
    </w:p>
    <w:p w14:paraId="28DF5CA2" w14:textId="77777777" w:rsidR="00AD1BF7" w:rsidRPr="00FF0CF7" w:rsidRDefault="00AD1BF7" w:rsidP="00AD1BF7">
      <w:pPr>
        <w:pStyle w:val="Heading4"/>
        <w:rPr>
          <w:rFonts w:cs="Calibri"/>
        </w:rPr>
      </w:pPr>
      <w:r w:rsidRPr="00FF0CF7">
        <w:rPr>
          <w:rFonts w:cs="Calibri"/>
        </w:rPr>
        <w:t>Even limited nuclear war immediately kills hundreds of millions in one week</w:t>
      </w:r>
    </w:p>
    <w:p w14:paraId="1BF18E91" w14:textId="77777777" w:rsidR="00AD1BF7" w:rsidRPr="00FF0CF7" w:rsidRDefault="00AD1BF7" w:rsidP="00AD1BF7">
      <w:r w:rsidRPr="00591526">
        <w:rPr>
          <w:rStyle w:val="Style13ptBold"/>
        </w:rPr>
        <w:t>Toon et al 19</w:t>
      </w:r>
      <w:r w:rsidRPr="00FF0CF7">
        <w:t xml:space="preserve"> [Owen B. Toon, PhD, Physics at Cornell; Charles G. Bardeen, Atmospheric Chemistry Observations and Modeling Laboratory, National Center for Atmospheric Research; Alan Robock, Department of Environmental Sciences, Rutgers University, New Brunswick; Lili Xia, Federation of American Scientists; Hans Kristensen, Natural Resources Defense Council; Matthew McKinzie, Department of Physics, University of Colorado, Boulder; R. J. Peterson, School of Earth, Environmental, and Marine Sciences, University of Texas Rio Grande Valley; Cheryl S. Harrison, Institute of Arctic and Alpine Research, University of Colorado, Boulder; Nicole S. </w:t>
      </w:r>
      <w:proofErr w:type="spellStart"/>
      <w:r w:rsidRPr="00FF0CF7">
        <w:t>Lovenduski</w:t>
      </w:r>
      <w:proofErr w:type="spellEnd"/>
      <w:r w:rsidRPr="00FF0CF7">
        <w:t xml:space="preserve"> , Department of Atmospheric and Oceanic Sciences, Institute of Arctic and Alpine Research; and Richard P. Turco, Department of Atmospheric and Oceanic Sciences, University of California, Los Angeles] "Rapidly expanding nuclear arsenals in Pakistan and India portend regional and global catastrophe," Science Advances, https://advances.sciencemag.org/content/5/10/eaay5478 Science Advances 02 Oct 2019: Vol. 5, no. 10 RE</w:t>
      </w:r>
    </w:p>
    <w:p w14:paraId="1CF710BE" w14:textId="77777777" w:rsidR="00AD1BF7" w:rsidRPr="00591526" w:rsidRDefault="00AD1BF7" w:rsidP="00AD1BF7">
      <w:pPr>
        <w:rPr>
          <w:sz w:val="14"/>
        </w:rPr>
      </w:pPr>
      <w:r w:rsidRPr="00FF0CF7">
        <w:rPr>
          <w:rStyle w:val="StyleUnderline"/>
        </w:rPr>
        <w:t xml:space="preserve">Regional nuclear war casualty estimates. </w:t>
      </w:r>
      <w:r w:rsidRPr="00C07B92">
        <w:rPr>
          <w:rStyle w:val="StyleUnderline"/>
          <w:highlight w:val="green"/>
        </w:rPr>
        <w:t>Even one nuclear weapon explosion</w:t>
      </w:r>
      <w:r w:rsidRPr="00FF0CF7">
        <w:rPr>
          <w:rStyle w:val="StyleUnderline"/>
        </w:rPr>
        <w:t xml:space="preserve"> in a city </w:t>
      </w:r>
      <w:r w:rsidRPr="00C07B92">
        <w:rPr>
          <w:rStyle w:val="StyleUnderline"/>
          <w:highlight w:val="green"/>
        </w:rPr>
        <w:t>can do a great deal of damage.</w:t>
      </w:r>
      <w:r w:rsidRPr="00FF0CF7">
        <w:rPr>
          <w:rStyle w:val="StyleUnderline"/>
        </w:rPr>
        <w:t xml:space="preserve"> For example, in the most densely populated urban area in Pakistan, </w:t>
      </w:r>
      <w:r w:rsidRPr="00C07B92">
        <w:rPr>
          <w:rStyle w:val="StyleUnderline"/>
          <w:highlight w:val="green"/>
        </w:rPr>
        <w:t>a 15-kt airburst</w:t>
      </w:r>
      <w:r w:rsidRPr="00FF0CF7">
        <w:rPr>
          <w:rStyle w:val="StyleUnderline"/>
        </w:rPr>
        <w:t xml:space="preserve"> at the optimum height to maximize blast damage </w:t>
      </w:r>
      <w:r w:rsidRPr="00C07B92">
        <w:rPr>
          <w:rStyle w:val="StyleUnderline"/>
          <w:highlight w:val="green"/>
        </w:rPr>
        <w:t>could kill</w:t>
      </w:r>
      <w:r w:rsidRPr="00FF0CF7">
        <w:rPr>
          <w:rStyle w:val="StyleUnderline"/>
        </w:rPr>
        <w:t xml:space="preserve"> about </w:t>
      </w:r>
      <w:r w:rsidRPr="00C07B92">
        <w:rPr>
          <w:rStyle w:val="StyleUnderline"/>
          <w:highlight w:val="green"/>
        </w:rPr>
        <w:t>700,000</w:t>
      </w:r>
      <w:r w:rsidRPr="00FF0CF7">
        <w:rPr>
          <w:rStyle w:val="StyleUnderline"/>
        </w:rPr>
        <w:t xml:space="preserve"> people (fig. S2B) and injure another 300,000. With </w:t>
      </w:r>
      <w:r w:rsidRPr="00C07B92">
        <w:rPr>
          <w:rStyle w:val="StyleUnderline"/>
          <w:highlight w:val="green"/>
        </w:rPr>
        <w:t>a 100-kt airburst</w:t>
      </w:r>
      <w:r w:rsidRPr="00FF0CF7">
        <w:rPr>
          <w:rStyle w:val="StyleUnderline"/>
        </w:rPr>
        <w:t xml:space="preserve"> over the same region, roughly </w:t>
      </w:r>
      <w:r w:rsidRPr="00C07B92">
        <w:rPr>
          <w:rStyle w:val="StyleUnderline"/>
          <w:highlight w:val="green"/>
        </w:rPr>
        <w:t>2 million fatalities</w:t>
      </w:r>
      <w:r w:rsidRPr="00FF0CF7">
        <w:rPr>
          <w:rStyle w:val="StyleUnderline"/>
        </w:rPr>
        <w:t xml:space="preserve"> and an additional 1.5 million nonfatal casualties could occur. Similar numbers would result for nuclear explosions over large Indian cities</w:t>
      </w:r>
      <w:r w:rsidRPr="00591526">
        <w:rPr>
          <w:sz w:val="14"/>
        </w:rPr>
        <w:t xml:space="preserve"> (fig. S2A). Toon et al. (16) estimated that a war between India and Pakistan involving 50 nuclear weapons with 15-kt yield detonated as airbursts over the most densely populated cities of each nation would lead to about 22 million immediate fatalities and 44 million total casualties. Casualties include fatalities, severe injuries, and lesser injuries that can develop into more serious conditions, especially in the aftermath of a nuclear attack. At that time, it was assumed (16) that India had 85 (65 to 110) nuclear weapons and Pakistan had 52 (44 to 62), all with 15-kt yields. These casualty and fatality estimates were made using the LandScan2003 (18) population database together with the Gaussian probability distribution for fatalities and total casualties versus distance from ground zero shown in fig. S3 (16). </w:t>
      </w:r>
      <w:r w:rsidRPr="00FF0CF7">
        <w:rPr>
          <w:rStyle w:val="StyleUnderline"/>
        </w:rPr>
        <w:t>However, the urban populations of India and Pakistan are growing rapidly. The total urban populations of India and Pakistan are projected to increase by about 90% between 2000 and 202</w:t>
      </w:r>
      <w:r w:rsidRPr="00591526">
        <w:rPr>
          <w:sz w:val="14"/>
        </w:rPr>
        <w:t xml:space="preserve">5, as shown in fig. S4 (19). </w:t>
      </w:r>
      <w:r w:rsidRPr="00FF0CF7">
        <w:rPr>
          <w:rStyle w:val="StyleUnderline"/>
        </w:rPr>
        <w:t>The number of weapons possessed by the two countries is also thought to be increasing rapidly.</w:t>
      </w:r>
      <w:r w:rsidRPr="00591526">
        <w:rPr>
          <w:sz w:val="14"/>
        </w:rPr>
        <w:t xml:space="preserve"> By 2025, India and Pakistan could have three and five times, respectively, the number of weapons estimated by Toon et al. (16), and these would likely have higher yields than previously estimated (16). We have recomputed the fatalities and casualties for the most recent Indian and Pakistani urban population counts using the approach discussed in Methods (see below) and in Toon et al. (16). Figure 2 illustrates the cumulative fatalities and cumulative total casualties as a function of the number of explosions and their yield derived using the </w:t>
      </w:r>
      <w:r w:rsidRPr="00591526">
        <w:rPr>
          <w:sz w:val="14"/>
        </w:rPr>
        <w:lastRenderedPageBreak/>
        <w:t xml:space="preserve">LandScan2016 (20) population database. The corresponding fatalities calculated for individual targets are given in the Supplementary Materials (fig. S2). Cumulative fatalities (as well as overall casualties) are higher in India because it has a greater urban population. Fatalities are not linear with respect to the number, or yield, of the weapons used, because smaller cities (of which there are greater numbers) have lower populations, whereas higher-yield weapons on these targets would encounter low-density suburban or rural areas away from the city centers where lower-yield weapons concentrate most of their damage. Compared with India, Pakistani fatalities (fig. S2B) vary less with weapon yield above 15 kt, especially after the most densely populated 100 targets have been attacked, due to the relatively low populations of the remaining targets. India has many more moderate-sized cities than Pakistan, and fatalities continue to grow rapidly with yield above 15 kt, even for the 250th target (fig. S2A). For 50 weapons of 15-kt yield exploding on both India and Pakistan, we find that the casualty estimates have risen relative to Toon et al. (16) from 22 to 27 million fatalities and from 44 to 45 million total casualties (Fig. 2) due to the expanded urban populations in LandScan2016 (20) compared to LandScan2003 (18). These increases in fatalities and casualties are much less than the ~50% increase in urban population between 2000 and 2015 (fig. S4), suggesting that the size of the area that is urban increases more than the population density within the urban region. An even more marked increase in fatalities and casualties shown in Fig. 2 is due to increasing numbers of weapons and increasing yields. In Fig. 2, the targets are graphed in decreasing order of the population density within the target area [refer to Methods and (16)]. In the scenario outlined in table S1, Pakistan is assumed to use 150 strategic weapons on Indian urban targets and India is assumed to use 100 weapons on Pakistani urban targets. The calculations use the current population of India and Pakistan, not those for 2025, because it is not possible to forecast changing populations in individual target areas. Targets that are not in urban areas are not considered, but they would lead to additional fatalities and casualties. Table S2 lists the fatalities and casualties from the scenario given in table S1. About 50 million people would die if 15-kt weapons are used, almost 100 million if 50-kt weapons are used, and about 125 million if 100-kt weapons are used. The population density in the target area affects the casualties, as well as the estimated fuel load. Table S3 lists the population and population densities for the densest urban areas attacked and the least dense. The population density in the target area usually declines as the yield increases because more suburban areas are included in the larger areas that are damaged by higher-yield weapons. In some cases, especially for low-population regions in Pakistan, the population may decrease with yield because different urban areas are chosen as the last target for differing yields. The highest population densities in table S3 are in the range of 37,000 to 80,000 people/km2. The population density in the area of the mass fire in Hamburg during WWII is estimated to have been about 20,000 people/km2 (21). Similarly, the population density for the 150th weapon used on India is between 17,000 and 4900 people/km2 and that for the 100th weapon used on Pakistan is between 8500 and 1600 people/km2. For reference, the population density of 1980s San Jose, California, a suburban city, was estimated to be about 1300 people/km2 (16). During WWII, it is estimated that about 50 million people were killed, not considering those who died from disease and starvation over 6 years [e.g., (22)]. </w:t>
      </w:r>
      <w:r w:rsidRPr="00C07B92">
        <w:rPr>
          <w:rStyle w:val="StyleUnderline"/>
          <w:highlight w:val="green"/>
        </w:rPr>
        <w:t>Because of</w:t>
      </w:r>
      <w:r w:rsidRPr="00FF0CF7">
        <w:rPr>
          <w:rStyle w:val="StyleUnderline"/>
        </w:rPr>
        <w:t xml:space="preserve"> the </w:t>
      </w:r>
      <w:r w:rsidRPr="00C07B92">
        <w:rPr>
          <w:rStyle w:val="StyleUnderline"/>
          <w:highlight w:val="green"/>
        </w:rPr>
        <w:t>dense populations</w:t>
      </w:r>
      <w:r w:rsidRPr="00FF0CF7">
        <w:rPr>
          <w:rStyle w:val="StyleUnderline"/>
        </w:rPr>
        <w:t xml:space="preserve"> of cities in Pakistan and India, table S2 shows that </w:t>
      </w:r>
      <w:r w:rsidRPr="00C07B92">
        <w:rPr>
          <w:rStyle w:val="StyleUnderline"/>
          <w:highlight w:val="green"/>
        </w:rPr>
        <w:t>even a war with 15-kt weapons could lead to fatalities</w:t>
      </w:r>
      <w:r w:rsidRPr="00FF0CF7">
        <w:rPr>
          <w:rStyle w:val="StyleUnderline"/>
        </w:rPr>
        <w:t xml:space="preserve"> approximately </w:t>
      </w:r>
      <w:r w:rsidRPr="00C07B92">
        <w:rPr>
          <w:rStyle w:val="StyleUnderline"/>
          <w:highlight w:val="green"/>
        </w:rPr>
        <w:t xml:space="preserve">equal to </w:t>
      </w:r>
      <w:r w:rsidRPr="00FF0CF7">
        <w:rPr>
          <w:rStyle w:val="StyleUnderline"/>
        </w:rPr>
        <w:t xml:space="preserve">those worldwide in </w:t>
      </w:r>
      <w:r w:rsidRPr="00C07B92">
        <w:rPr>
          <w:rStyle w:val="StyleUnderline"/>
          <w:highlight w:val="green"/>
        </w:rPr>
        <w:t>WWII and a war with 100-kt weapons could directly kill</w:t>
      </w:r>
      <w:r w:rsidRPr="00FF0CF7">
        <w:rPr>
          <w:rStyle w:val="StyleUnderline"/>
        </w:rPr>
        <w:t xml:space="preserve"> about </w:t>
      </w:r>
      <w:r w:rsidRPr="00C07B92">
        <w:rPr>
          <w:rStyle w:val="StyleUnderline"/>
          <w:highlight w:val="green"/>
        </w:rPr>
        <w:t>2.5 times as many</w:t>
      </w:r>
      <w:r w:rsidRPr="00FF0CF7">
        <w:rPr>
          <w:rStyle w:val="StyleUnderline"/>
        </w:rPr>
        <w:t xml:space="preserve"> as died worldwide in WWII, and in this nuclear war, </w:t>
      </w:r>
      <w:r w:rsidRPr="00C07B92">
        <w:rPr>
          <w:rStyle w:val="StyleUnderline"/>
          <w:highlight w:val="green"/>
        </w:rPr>
        <w:t>the fatalities could occur in a single week.</w:t>
      </w:r>
      <w:r w:rsidRPr="00FF0CF7">
        <w:rPr>
          <w:rStyle w:val="StyleUnderline"/>
        </w:rPr>
        <w:t xml:space="preserve"> </w:t>
      </w:r>
      <w:r w:rsidRPr="00591526">
        <w:rPr>
          <w:sz w:val="14"/>
        </w:rPr>
        <w:t xml:space="preserve">The world’s annual death rate from all causes is about 56 million people per year (23). </w:t>
      </w:r>
      <w:r w:rsidRPr="00FF0CF7">
        <w:rPr>
          <w:rStyle w:val="StyleUnderline"/>
        </w:rPr>
        <w:t>Therefore, a war between India and Pakistan in our scenario with 15-kt weapons could kill the same number of people in a week as would die naturally worldwide in a year, effectively increasing the immediate global death rate by a factor of 50.</w:t>
      </w:r>
      <w:r w:rsidRPr="00591526">
        <w:rPr>
          <w:sz w:val="14"/>
        </w:rPr>
        <w:t xml:space="preserve"> A regional catastrophe would occur if India and Pakistan were to engage in a full-scale nuclear war with their expanding arsenals. India would suffer two to three times more fatalities and casualties than Pakistan (table S2) because, in our scenario, Pakistan uses more weapons than India and because India has a much larger population and more densely populated cities. However, as a percentage of the urban population, Pakistan’s losses would be about twice those of India. In general, as shown in Fig. 2, the fatalities and casualties increase rapidly even up to the 250th explosion due to the high population in India, whereas the rate of increase for Pakistan is much lower even for the 50th explosion. The fatalities and casualties outlined in table S2, Fig. 2, and fig. S2 are computed, assuming airbursts used against urban targets, and that mass fires were started in each city, as occurred in Hiroshima. It is likely that some of the 45 strategic weapons assumed to be used against isolated military targets, and some of the 40 tactical weapons, will be exploded as ground bursts. The direct casualties and fatalities from ground bursts may be relatively small. However, ground bursts carry soil into the fireball, where very small radioactive particles can attach themselves to the dust particles. The relatively large dust particles are likely to fall out of the atmosphere within a few days, when the radioactive particles are still very dangerous. Large numbers of fatalities and casualties, potentially larger than the values given in table S2 and Fig. 2, can be caused by exposure to this radioactive material within a few days of the explosions.</w:t>
      </w:r>
    </w:p>
    <w:p w14:paraId="41BF48BF" w14:textId="317B4DAF" w:rsidR="00E42E4C" w:rsidRDefault="00AD1BF7" w:rsidP="00AD1BF7">
      <w:pPr>
        <w:pStyle w:val="Heading3"/>
      </w:pPr>
      <w:r>
        <w:lastRenderedPageBreak/>
        <w:t>FW</w:t>
      </w:r>
    </w:p>
    <w:p w14:paraId="3F811154" w14:textId="77777777" w:rsidR="00AD1BF7" w:rsidRPr="00355308" w:rsidRDefault="00AD1BF7" w:rsidP="00AD1BF7">
      <w:pPr>
        <w:pStyle w:val="Heading4"/>
        <w:rPr>
          <w:rFonts w:cs="Calibri"/>
        </w:rPr>
      </w:pPr>
      <w:r w:rsidRPr="00355308">
        <w:rPr>
          <w:rFonts w:cs="Calibri"/>
        </w:rPr>
        <w:t xml:space="preserve">The standard is maximizing expected wellbeing. </w:t>
      </w:r>
    </w:p>
    <w:p w14:paraId="55829FFA" w14:textId="77777777" w:rsidR="00AD1BF7" w:rsidRPr="00355308" w:rsidRDefault="00AD1BF7" w:rsidP="00AD1BF7">
      <w:pPr>
        <w:pStyle w:val="Heading4"/>
        <w:rPr>
          <w:rFonts w:cs="Calibri"/>
        </w:rPr>
      </w:pPr>
      <w:r w:rsidRPr="00355308">
        <w:rPr>
          <w:rFonts w:cs="Calibri"/>
        </w:rPr>
        <w:t>Prefer it:</w:t>
      </w:r>
    </w:p>
    <w:p w14:paraId="0F401935" w14:textId="77777777" w:rsidR="00AD1BF7" w:rsidRPr="00355308" w:rsidRDefault="00AD1BF7" w:rsidP="00AD1BF7"/>
    <w:p w14:paraId="2913C27F" w14:textId="77777777" w:rsidR="00AD1BF7" w:rsidRPr="00355308" w:rsidRDefault="00AD1BF7" w:rsidP="00AD1BF7">
      <w:pPr>
        <w:pStyle w:val="Heading4"/>
        <w:tabs>
          <w:tab w:val="left" w:pos="2250"/>
        </w:tabs>
        <w:spacing w:line="276" w:lineRule="auto"/>
        <w:rPr>
          <w:rFonts w:cs="Calibri"/>
        </w:rPr>
      </w:pPr>
      <w:r>
        <w:rPr>
          <w:rFonts w:cs="Calibri"/>
        </w:rPr>
        <w:t>1</w:t>
      </w:r>
      <w:r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76195D79" w14:textId="77777777" w:rsidR="00AD1BF7" w:rsidRPr="00355308" w:rsidRDefault="00AD1BF7" w:rsidP="00AD1BF7"/>
    <w:p w14:paraId="4623D4E8" w14:textId="77777777" w:rsidR="00AD1BF7" w:rsidRPr="00355308" w:rsidRDefault="00AD1BF7" w:rsidP="00AD1BF7">
      <w:pPr>
        <w:pStyle w:val="Heading4"/>
        <w:rPr>
          <w:rFonts w:cs="Calibri"/>
        </w:rPr>
      </w:pPr>
      <w:bookmarkStart w:id="0" w:name="_heading=h.1fob9te" w:colFirst="0" w:colLast="0"/>
      <w:bookmarkEnd w:id="0"/>
      <w:r>
        <w:rPr>
          <w:rFonts w:cs="Calibri"/>
        </w:rPr>
        <w:t>2</w:t>
      </w:r>
      <w:r w:rsidRPr="00355308">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40E2DED" w14:textId="31899F68" w:rsidR="00AD1BF7" w:rsidRPr="00355308" w:rsidRDefault="009B53B4" w:rsidP="00AD1BF7">
      <w:pPr>
        <w:pStyle w:val="Heading4"/>
        <w:rPr>
          <w:rFonts w:cs="Calibri"/>
        </w:rPr>
      </w:pPr>
      <w:r>
        <w:rPr>
          <w:rFonts w:cs="Calibri"/>
        </w:rPr>
        <w:t xml:space="preserve">3] </w:t>
      </w:r>
      <w:r w:rsidR="00AD1BF7" w:rsidRPr="00355308">
        <w:rPr>
          <w:rFonts w:cs="Calibri"/>
        </w:rPr>
        <w:t>Extinction comes first!</w:t>
      </w:r>
    </w:p>
    <w:p w14:paraId="4F04A1A8" w14:textId="77777777" w:rsidR="00AD1BF7" w:rsidRPr="00355308" w:rsidRDefault="00AD1BF7" w:rsidP="00AD1BF7">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7FBA8B96" w14:textId="77777777" w:rsidR="00AD1BF7" w:rsidRPr="00355308" w:rsidRDefault="00AD1BF7" w:rsidP="00AD1BF7">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 xml:space="preserve">trillions </w:t>
      </w:r>
      <w:r w:rsidRPr="00355308">
        <w:rPr>
          <w:b/>
          <w:highlight w:val="green"/>
          <w:u w:val="single"/>
        </w:rPr>
        <w:lastRenderedPageBreak/>
        <w:t>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w:t>
      </w:r>
      <w:r w:rsidRPr="00355308">
        <w:lastRenderedPageBreak/>
        <w:t xml:space="preserve">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w:t>
      </w:r>
      <w:r w:rsidRPr="00355308">
        <w:rPr>
          <w:b/>
          <w:highlight w:val="green"/>
          <w:u w:val="single"/>
        </w:rPr>
        <w:lastRenderedPageBreak/>
        <w:t xml:space="preserve">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62600272" w14:textId="77777777" w:rsidR="00AD1BF7" w:rsidRPr="00AD1BF7" w:rsidRDefault="00AD1BF7" w:rsidP="00AD1BF7"/>
    <w:sectPr w:rsidR="00AD1BF7" w:rsidRPr="00AD1B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660726">
    <w:abstractNumId w:val="10"/>
  </w:num>
  <w:num w:numId="2" w16cid:durableId="1028987910">
    <w:abstractNumId w:val="8"/>
  </w:num>
  <w:num w:numId="3" w16cid:durableId="639071578">
    <w:abstractNumId w:val="7"/>
  </w:num>
  <w:num w:numId="4" w16cid:durableId="1109468542">
    <w:abstractNumId w:val="6"/>
  </w:num>
  <w:num w:numId="5" w16cid:durableId="1366370013">
    <w:abstractNumId w:val="5"/>
  </w:num>
  <w:num w:numId="6" w16cid:durableId="541865577">
    <w:abstractNumId w:val="9"/>
  </w:num>
  <w:num w:numId="7" w16cid:durableId="1897737083">
    <w:abstractNumId w:val="4"/>
  </w:num>
  <w:num w:numId="8" w16cid:durableId="2056661769">
    <w:abstractNumId w:val="3"/>
  </w:num>
  <w:num w:numId="9" w16cid:durableId="997419952">
    <w:abstractNumId w:val="2"/>
  </w:num>
  <w:num w:numId="10" w16cid:durableId="481696997">
    <w:abstractNumId w:val="1"/>
  </w:num>
  <w:num w:numId="11" w16cid:durableId="1034421974">
    <w:abstractNumId w:val="0"/>
  </w:num>
  <w:num w:numId="12" w16cid:durableId="1736198244">
    <w:abstractNumId w:val="24"/>
  </w:num>
  <w:num w:numId="13" w16cid:durableId="1591936251">
    <w:abstractNumId w:val="21"/>
  </w:num>
  <w:num w:numId="14" w16cid:durableId="986203604">
    <w:abstractNumId w:val="40"/>
  </w:num>
  <w:num w:numId="15" w16cid:durableId="271472774">
    <w:abstractNumId w:val="22"/>
  </w:num>
  <w:num w:numId="16" w16cid:durableId="1738623792">
    <w:abstractNumId w:val="25"/>
  </w:num>
  <w:num w:numId="17" w16cid:durableId="760687307">
    <w:abstractNumId w:val="38"/>
  </w:num>
  <w:num w:numId="18" w16cid:durableId="1611736701">
    <w:abstractNumId w:val="11"/>
  </w:num>
  <w:num w:numId="19" w16cid:durableId="1063603276">
    <w:abstractNumId w:val="20"/>
  </w:num>
  <w:num w:numId="20" w16cid:durableId="1036465514">
    <w:abstractNumId w:val="39"/>
  </w:num>
  <w:num w:numId="21" w16cid:durableId="1864899568">
    <w:abstractNumId w:val="37"/>
  </w:num>
  <w:num w:numId="22" w16cid:durableId="46691226">
    <w:abstractNumId w:val="27"/>
  </w:num>
  <w:num w:numId="23" w16cid:durableId="981545682">
    <w:abstractNumId w:val="30"/>
  </w:num>
  <w:num w:numId="24" w16cid:durableId="1509515678">
    <w:abstractNumId w:val="14"/>
  </w:num>
  <w:num w:numId="25" w16cid:durableId="865289797">
    <w:abstractNumId w:val="34"/>
  </w:num>
  <w:num w:numId="26" w16cid:durableId="197859385">
    <w:abstractNumId w:val="17"/>
  </w:num>
  <w:num w:numId="27" w16cid:durableId="1930234341">
    <w:abstractNumId w:val="41"/>
  </w:num>
  <w:num w:numId="28" w16cid:durableId="1274937680">
    <w:abstractNumId w:val="15"/>
  </w:num>
  <w:num w:numId="29" w16cid:durableId="115102336">
    <w:abstractNumId w:val="16"/>
  </w:num>
  <w:num w:numId="30" w16cid:durableId="892732923">
    <w:abstractNumId w:val="44"/>
  </w:num>
  <w:num w:numId="31" w16cid:durableId="283585668">
    <w:abstractNumId w:val="42"/>
  </w:num>
  <w:num w:numId="32" w16cid:durableId="176627043">
    <w:abstractNumId w:val="32"/>
  </w:num>
  <w:num w:numId="33" w16cid:durableId="475683677">
    <w:abstractNumId w:val="33"/>
  </w:num>
  <w:num w:numId="34" w16cid:durableId="949168616">
    <w:abstractNumId w:val="13"/>
  </w:num>
  <w:num w:numId="35" w16cid:durableId="1867597739">
    <w:abstractNumId w:val="26"/>
  </w:num>
  <w:num w:numId="36" w16cid:durableId="471796158">
    <w:abstractNumId w:val="23"/>
  </w:num>
  <w:num w:numId="37" w16cid:durableId="2087140560">
    <w:abstractNumId w:val="36"/>
  </w:num>
  <w:num w:numId="38" w16cid:durableId="785933110">
    <w:abstractNumId w:val="43"/>
  </w:num>
  <w:num w:numId="39" w16cid:durableId="1354840331">
    <w:abstractNumId w:val="28"/>
  </w:num>
  <w:num w:numId="40" w16cid:durableId="495464888">
    <w:abstractNumId w:val="12"/>
  </w:num>
  <w:num w:numId="41" w16cid:durableId="725685939">
    <w:abstractNumId w:val="18"/>
  </w:num>
  <w:num w:numId="42" w16cid:durableId="402264694">
    <w:abstractNumId w:val="35"/>
  </w:num>
  <w:num w:numId="43" w16cid:durableId="1849517850">
    <w:abstractNumId w:val="31"/>
  </w:num>
  <w:num w:numId="44" w16cid:durableId="210579160">
    <w:abstractNumId w:val="29"/>
  </w:num>
  <w:num w:numId="45" w16cid:durableId="15855310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1BF7"/>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171"/>
    <w:rsid w:val="00094DEC"/>
    <w:rsid w:val="000A2D8A"/>
    <w:rsid w:val="000D26A6"/>
    <w:rsid w:val="000D2B90"/>
    <w:rsid w:val="000D6ED8"/>
    <w:rsid w:val="000D717B"/>
    <w:rsid w:val="00100B28"/>
    <w:rsid w:val="00117316"/>
    <w:rsid w:val="001209B4"/>
    <w:rsid w:val="001365D1"/>
    <w:rsid w:val="001409F7"/>
    <w:rsid w:val="001667C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F8A"/>
    <w:rsid w:val="001F1173"/>
    <w:rsid w:val="002005A8"/>
    <w:rsid w:val="00203DD8"/>
    <w:rsid w:val="00204E1D"/>
    <w:rsid w:val="002050CC"/>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06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E7C67"/>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4F0EB7"/>
    <w:rsid w:val="005028E5"/>
    <w:rsid w:val="00503735"/>
    <w:rsid w:val="0050615C"/>
    <w:rsid w:val="00516A88"/>
    <w:rsid w:val="00522065"/>
    <w:rsid w:val="005224F2"/>
    <w:rsid w:val="00531774"/>
    <w:rsid w:val="00533F1C"/>
    <w:rsid w:val="00536D8B"/>
    <w:rsid w:val="005379C3"/>
    <w:rsid w:val="005519C2"/>
    <w:rsid w:val="005523E0"/>
    <w:rsid w:val="0055320F"/>
    <w:rsid w:val="005562F8"/>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23"/>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FC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52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3B4"/>
    <w:rsid w:val="009B69F5"/>
    <w:rsid w:val="009C1589"/>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E65"/>
    <w:rsid w:val="00A81FD2"/>
    <w:rsid w:val="00A8441A"/>
    <w:rsid w:val="00A8674A"/>
    <w:rsid w:val="00A96E24"/>
    <w:rsid w:val="00AA6F6E"/>
    <w:rsid w:val="00AB122B"/>
    <w:rsid w:val="00AB21B0"/>
    <w:rsid w:val="00AB48D3"/>
    <w:rsid w:val="00AC124A"/>
    <w:rsid w:val="00AD1507"/>
    <w:rsid w:val="00AD1BF7"/>
    <w:rsid w:val="00AE0243"/>
    <w:rsid w:val="00AE1BAD"/>
    <w:rsid w:val="00AE2124"/>
    <w:rsid w:val="00AE24BC"/>
    <w:rsid w:val="00AE3E3F"/>
    <w:rsid w:val="00AF0AB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17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CB3"/>
    <w:rsid w:val="00CC7A4E"/>
    <w:rsid w:val="00CD1359"/>
    <w:rsid w:val="00CD4C83"/>
    <w:rsid w:val="00D01EDC"/>
    <w:rsid w:val="00D078AA"/>
    <w:rsid w:val="00D10058"/>
    <w:rsid w:val="00D11978"/>
    <w:rsid w:val="00D15E30"/>
    <w:rsid w:val="00D16129"/>
    <w:rsid w:val="00D22DF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B8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5FE8"/>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65F769"/>
  <w14:defaultImageDpi w14:val="300"/>
  <w15:docId w15:val="{22D998ED-4AF0-5D44-B4B3-099DB387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65D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365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365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365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365D1"/>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AD1BF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D1BF7"/>
    <w:pPr>
      <w:keepNext/>
      <w:keepLines/>
      <w:spacing w:before="200" w:after="40"/>
      <w:outlineLvl w:val="5"/>
    </w:pPr>
    <w:rPr>
      <w:b/>
      <w:sz w:val="20"/>
      <w:szCs w:val="20"/>
    </w:rPr>
  </w:style>
  <w:style w:type="character" w:default="1" w:styleId="DefaultParagraphFont">
    <w:name w:val="Default Paragraph Font"/>
    <w:uiPriority w:val="1"/>
    <w:semiHidden/>
    <w:unhideWhenUsed/>
    <w:rsid w:val="001365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5D1"/>
  </w:style>
  <w:style w:type="character" w:customStyle="1" w:styleId="Heading1Char">
    <w:name w:val="Heading 1 Char"/>
    <w:aliases w:val="Pocket Char"/>
    <w:basedOn w:val="DefaultParagraphFont"/>
    <w:link w:val="Heading1"/>
    <w:uiPriority w:val="9"/>
    <w:rsid w:val="001365D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365D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365D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365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1365D1"/>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1365D1"/>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1365D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365D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365D1"/>
    <w:rPr>
      <w:color w:val="auto"/>
      <w:u w:val="none"/>
    </w:rPr>
  </w:style>
  <w:style w:type="paragraph" w:styleId="DocumentMap">
    <w:name w:val="Document Map"/>
    <w:basedOn w:val="Normal"/>
    <w:link w:val="DocumentMapChar"/>
    <w:uiPriority w:val="99"/>
    <w:semiHidden/>
    <w:unhideWhenUsed/>
    <w:rsid w:val="001365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65D1"/>
    <w:rPr>
      <w:rFonts w:ascii="Lucida Grande" w:hAnsi="Lucida Grande" w:cs="Lucida Grande"/>
    </w:rPr>
  </w:style>
  <w:style w:type="character" w:customStyle="1" w:styleId="Heading5Char">
    <w:name w:val="Heading 5 Char"/>
    <w:basedOn w:val="DefaultParagraphFont"/>
    <w:link w:val="Heading5"/>
    <w:uiPriority w:val="9"/>
    <w:rsid w:val="00AD1BF7"/>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AD1BF7"/>
    <w:rPr>
      <w:rFonts w:ascii="Calibri" w:hAnsi="Calibri" w:cs="Calibri"/>
      <w:b/>
      <w:sz w:val="20"/>
      <w:szCs w:val="20"/>
    </w:rPr>
  </w:style>
  <w:style w:type="character" w:styleId="UnresolvedMention">
    <w:name w:val="Unresolved Mention"/>
    <w:basedOn w:val="DefaultParagraphFont"/>
    <w:uiPriority w:val="99"/>
    <w:unhideWhenUsed/>
    <w:rsid w:val="00AD1BF7"/>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D1B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AD1BF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Body">
    <w:name w:val="Body"/>
    <w:link w:val="BodyChar"/>
    <w:autoRedefine/>
    <w:qFormat/>
    <w:rsid w:val="00AD1BF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D1BF7"/>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AD1BF7"/>
    <w:rPr>
      <w:rFonts w:cs="Garamond"/>
      <w:bCs/>
      <w:u w:val="single"/>
    </w:rPr>
  </w:style>
  <w:style w:type="paragraph" w:styleId="ListParagraph">
    <w:name w:val="List Paragraph"/>
    <w:aliases w:val="6 font"/>
    <w:basedOn w:val="Normal"/>
    <w:uiPriority w:val="99"/>
    <w:qFormat/>
    <w:rsid w:val="00AD1BF7"/>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D1BF7"/>
    <w:pPr>
      <w:spacing w:before="100" w:beforeAutospacing="1" w:after="100" w:afterAutospacing="1"/>
    </w:pPr>
  </w:style>
  <w:style w:type="character" w:customStyle="1" w:styleId="ref-lnk">
    <w:name w:val="ref-lnk"/>
    <w:basedOn w:val="DefaultParagraphFont"/>
    <w:rsid w:val="00AD1BF7"/>
  </w:style>
  <w:style w:type="character" w:customStyle="1" w:styleId="ref-overlay">
    <w:name w:val="ref-overlay"/>
    <w:basedOn w:val="DefaultParagraphFont"/>
    <w:rsid w:val="00AD1BF7"/>
  </w:style>
  <w:style w:type="paragraph" w:customStyle="1" w:styleId="UnderlinePara">
    <w:name w:val="Underline Para"/>
    <w:basedOn w:val="Normal"/>
    <w:uiPriority w:val="6"/>
    <w:qFormat/>
    <w:rsid w:val="00AD1BF7"/>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AD1BF7"/>
    <w:rPr>
      <w:b/>
      <w:bCs/>
    </w:rPr>
  </w:style>
  <w:style w:type="paragraph" w:customStyle="1" w:styleId="Emphasis1">
    <w:name w:val="Emphasis1"/>
    <w:basedOn w:val="Normal"/>
    <w:autoRedefine/>
    <w:uiPriority w:val="20"/>
    <w:qFormat/>
    <w:rsid w:val="00AD1BF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AD1BF7"/>
    <w:pPr>
      <w:ind w:left="432" w:right="432"/>
    </w:pPr>
    <w:rPr>
      <w:color w:val="000000"/>
    </w:rPr>
  </w:style>
  <w:style w:type="character" w:customStyle="1" w:styleId="evidencetextChar1">
    <w:name w:val="evidence text Char1"/>
    <w:link w:val="evidencetext"/>
    <w:rsid w:val="00AD1BF7"/>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AD1BF7"/>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AD1BF7"/>
    <w:rPr>
      <w:rFonts w:eastAsiaTheme="minorHAnsi" w:cs="Times New Roman"/>
      <w:sz w:val="22"/>
      <w:szCs w:val="22"/>
      <w:u w:val="single"/>
    </w:rPr>
  </w:style>
  <w:style w:type="paragraph" w:customStyle="1" w:styleId="css-182kmce">
    <w:name w:val="css-182kmce"/>
    <w:basedOn w:val="Normal"/>
    <w:rsid w:val="00AD1BF7"/>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AD1BF7"/>
  </w:style>
  <w:style w:type="paragraph" w:customStyle="1" w:styleId="pullquote-paragraph">
    <w:name w:val="pullquote-paragraph"/>
    <w:basedOn w:val="Normal"/>
    <w:rsid w:val="00AD1BF7"/>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AD1BF7"/>
    <w:rPr>
      <w:i/>
      <w:iCs/>
    </w:rPr>
  </w:style>
  <w:style w:type="paragraph" w:customStyle="1" w:styleId="font--body">
    <w:name w:val="font--body"/>
    <w:basedOn w:val="Normal"/>
    <w:rsid w:val="00AD1BF7"/>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AD1BF7"/>
    <w:rPr>
      <w:b/>
      <w:u w:val="single"/>
    </w:rPr>
  </w:style>
  <w:style w:type="character" w:customStyle="1" w:styleId="Minimize">
    <w:name w:val="Minimize"/>
    <w:uiPriority w:val="1"/>
    <w:qFormat/>
    <w:rsid w:val="00AD1BF7"/>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AD1BF7"/>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AD1BF7"/>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AD1BF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AD1BF7"/>
    <w:rPr>
      <w:b/>
      <w:u w:val="single"/>
    </w:rPr>
  </w:style>
  <w:style w:type="character" w:customStyle="1" w:styleId="Underline2Char">
    <w:name w:val="Underline2 Char"/>
    <w:basedOn w:val="DefaultParagraphFont"/>
    <w:link w:val="Underline2"/>
    <w:uiPriority w:val="4"/>
    <w:rsid w:val="00AD1BF7"/>
    <w:rPr>
      <w:rFonts w:ascii="Calibri" w:hAnsi="Calibri" w:cs="Calibri"/>
      <w:b/>
      <w:sz w:val="26"/>
      <w:u w:val="single"/>
    </w:rPr>
  </w:style>
  <w:style w:type="character" w:customStyle="1" w:styleId="BoldUnderline0">
    <w:name w:val="BoldUnderline"/>
    <w:basedOn w:val="DefaultParagraphFont"/>
    <w:uiPriority w:val="1"/>
    <w:qFormat/>
    <w:rsid w:val="00AD1BF7"/>
    <w:rPr>
      <w:rFonts w:ascii="Arial" w:hAnsi="Arial"/>
      <w:b/>
      <w:sz w:val="20"/>
      <w:u w:val="single"/>
    </w:rPr>
  </w:style>
  <w:style w:type="paragraph" w:customStyle="1" w:styleId="gntarbp">
    <w:name w:val="gnt_ar_b_p"/>
    <w:basedOn w:val="Normal"/>
    <w:rsid w:val="00AD1BF7"/>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AD1BF7"/>
    <w:pPr>
      <w:spacing w:before="100" w:beforeAutospacing="1" w:after="100" w:afterAutospacing="1"/>
    </w:pPr>
    <w:rPr>
      <w:rFonts w:eastAsia="Times New Roman"/>
      <w:sz w:val="24"/>
      <w:lang w:eastAsia="ko-KR"/>
    </w:rPr>
  </w:style>
  <w:style w:type="character" w:customStyle="1" w:styleId="numbers">
    <w:name w:val="numbers"/>
    <w:basedOn w:val="DefaultParagraphFont"/>
    <w:rsid w:val="00AD1BF7"/>
  </w:style>
  <w:style w:type="paragraph" w:customStyle="1" w:styleId="endmarkenabled">
    <w:name w:val="endmarkenabled"/>
    <w:basedOn w:val="Normal"/>
    <w:rsid w:val="00AD1BF7"/>
    <w:pPr>
      <w:spacing w:before="100" w:beforeAutospacing="1" w:after="100" w:afterAutospacing="1"/>
    </w:pPr>
    <w:rPr>
      <w:rFonts w:eastAsia="Times New Roman"/>
      <w:sz w:val="24"/>
      <w:lang w:eastAsia="ko-KR"/>
    </w:rPr>
  </w:style>
  <w:style w:type="character" w:customStyle="1" w:styleId="link">
    <w:name w:val="link"/>
    <w:basedOn w:val="DefaultParagraphFont"/>
    <w:rsid w:val="00AD1BF7"/>
  </w:style>
  <w:style w:type="paragraph" w:customStyle="1" w:styleId="css-exrw3m">
    <w:name w:val="css-exrw3m"/>
    <w:basedOn w:val="Normal"/>
    <w:rsid w:val="00AD1BF7"/>
    <w:pPr>
      <w:spacing w:before="100" w:beforeAutospacing="1" w:after="100" w:afterAutospacing="1"/>
    </w:pPr>
    <w:rPr>
      <w:rFonts w:eastAsia="Times New Roman"/>
      <w:sz w:val="24"/>
    </w:rPr>
  </w:style>
  <w:style w:type="character" w:customStyle="1" w:styleId="css-8l6xbc">
    <w:name w:val="css-8l6xbc"/>
    <w:basedOn w:val="DefaultParagraphFont"/>
    <w:rsid w:val="00AD1BF7"/>
  </w:style>
  <w:style w:type="paragraph" w:customStyle="1" w:styleId="t-body-text">
    <w:name w:val="t-body-text"/>
    <w:basedOn w:val="Normal"/>
    <w:rsid w:val="00AD1BF7"/>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AD1BF7"/>
    <w:rPr>
      <w:rFonts w:ascii="Segoe UI" w:hAnsi="Segoe UI" w:cs="Segoe UI"/>
      <w:sz w:val="18"/>
      <w:szCs w:val="18"/>
    </w:rPr>
  </w:style>
  <w:style w:type="paragraph" w:styleId="BalloonText">
    <w:name w:val="Balloon Text"/>
    <w:basedOn w:val="Normal"/>
    <w:link w:val="BalloonTextChar"/>
    <w:uiPriority w:val="99"/>
    <w:semiHidden/>
    <w:unhideWhenUsed/>
    <w:rsid w:val="00AD1BF7"/>
    <w:rPr>
      <w:rFonts w:ascii="Segoe UI" w:hAnsi="Segoe UI" w:cs="Segoe UI"/>
      <w:sz w:val="18"/>
      <w:szCs w:val="18"/>
    </w:rPr>
  </w:style>
  <w:style w:type="character" w:customStyle="1" w:styleId="BalloonTextChar1">
    <w:name w:val="Balloon Text Char1"/>
    <w:basedOn w:val="DefaultParagraphFont"/>
    <w:uiPriority w:val="99"/>
    <w:semiHidden/>
    <w:rsid w:val="00AD1BF7"/>
    <w:rPr>
      <w:rFonts w:ascii="Times New Roman" w:hAnsi="Times New Roman" w:cs="Times New Roman"/>
      <w:sz w:val="18"/>
      <w:szCs w:val="18"/>
    </w:rPr>
  </w:style>
  <w:style w:type="character" w:customStyle="1" w:styleId="caps">
    <w:name w:val="caps"/>
    <w:basedOn w:val="DefaultParagraphFont"/>
    <w:rsid w:val="00AD1BF7"/>
  </w:style>
  <w:style w:type="paragraph" w:customStyle="1" w:styleId="c-user-cardbio">
    <w:name w:val="c-user-card__bio"/>
    <w:basedOn w:val="Normal"/>
    <w:rsid w:val="00AD1BF7"/>
    <w:pPr>
      <w:spacing w:before="100" w:beforeAutospacing="1" w:after="100" w:afterAutospacing="1"/>
    </w:pPr>
    <w:rPr>
      <w:rFonts w:eastAsia="Times New Roman"/>
      <w:sz w:val="24"/>
    </w:rPr>
  </w:style>
  <w:style w:type="paragraph" w:customStyle="1" w:styleId="selectionshareable">
    <w:name w:val="selectionshareable"/>
    <w:basedOn w:val="Normal"/>
    <w:rsid w:val="00AD1BF7"/>
    <w:pPr>
      <w:spacing w:before="100" w:beforeAutospacing="1" w:after="100" w:afterAutospacing="1"/>
    </w:pPr>
    <w:rPr>
      <w:rFonts w:eastAsia="Times New Roman"/>
      <w:sz w:val="24"/>
    </w:rPr>
  </w:style>
  <w:style w:type="character" w:customStyle="1" w:styleId="3oh-">
    <w:name w:val="_3oh-"/>
    <w:basedOn w:val="DefaultParagraphFont"/>
    <w:rsid w:val="00AD1BF7"/>
  </w:style>
  <w:style w:type="paragraph" w:customStyle="1" w:styleId="normal1">
    <w:name w:val="normal1"/>
    <w:basedOn w:val="Normal"/>
    <w:rsid w:val="00AD1BF7"/>
    <w:pPr>
      <w:spacing w:before="100" w:beforeAutospacing="1" w:after="100" w:afterAutospacing="1"/>
    </w:pPr>
    <w:rPr>
      <w:rFonts w:eastAsia="Times New Roman"/>
      <w:sz w:val="24"/>
    </w:rPr>
  </w:style>
  <w:style w:type="character" w:customStyle="1" w:styleId="c-timestamplabel">
    <w:name w:val="c-timestamp__label"/>
    <w:basedOn w:val="DefaultParagraphFont"/>
    <w:rsid w:val="00AD1BF7"/>
  </w:style>
  <w:style w:type="character" w:customStyle="1" w:styleId="c-messagelistunreaddividerlabel">
    <w:name w:val="c-message_list__unread_divider__label"/>
    <w:basedOn w:val="DefaultParagraphFont"/>
    <w:rsid w:val="00AD1BF7"/>
  </w:style>
  <w:style w:type="character" w:customStyle="1" w:styleId="c-messagesender">
    <w:name w:val="c-message__sender"/>
    <w:basedOn w:val="DefaultParagraphFont"/>
    <w:rsid w:val="00AD1BF7"/>
  </w:style>
  <w:style w:type="character" w:customStyle="1" w:styleId="c-reactioncount">
    <w:name w:val="c-reaction__count"/>
    <w:basedOn w:val="DefaultParagraphFont"/>
    <w:rsid w:val="00AD1BF7"/>
  </w:style>
  <w:style w:type="paragraph" w:customStyle="1" w:styleId="Analytic">
    <w:name w:val="Analytic"/>
    <w:basedOn w:val="Normal"/>
    <w:link w:val="AnalyticChar"/>
    <w:autoRedefine/>
    <w:uiPriority w:val="4"/>
    <w:qFormat/>
    <w:rsid w:val="00AD1BF7"/>
    <w:rPr>
      <w:color w:val="1F497D" w:themeColor="text2"/>
    </w:rPr>
  </w:style>
  <w:style w:type="character" w:customStyle="1" w:styleId="AnalyticChar">
    <w:name w:val="Analytic Char"/>
    <w:basedOn w:val="DefaultParagraphFont"/>
    <w:link w:val="Analytic"/>
    <w:uiPriority w:val="4"/>
    <w:rsid w:val="00AD1BF7"/>
    <w:rPr>
      <w:rFonts w:ascii="Calibri" w:hAnsi="Calibri" w:cs="Calibri"/>
      <w:color w:val="1F497D" w:themeColor="text2"/>
      <w:sz w:val="26"/>
    </w:rPr>
  </w:style>
  <w:style w:type="paragraph" w:styleId="Header">
    <w:name w:val="header"/>
    <w:basedOn w:val="Normal"/>
    <w:link w:val="HeaderChar"/>
    <w:uiPriority w:val="99"/>
    <w:unhideWhenUsed/>
    <w:rsid w:val="00AD1BF7"/>
    <w:pPr>
      <w:tabs>
        <w:tab w:val="center" w:pos="4680"/>
        <w:tab w:val="right" w:pos="9360"/>
      </w:tabs>
    </w:pPr>
  </w:style>
  <w:style w:type="character" w:customStyle="1" w:styleId="HeaderChar">
    <w:name w:val="Header Char"/>
    <w:basedOn w:val="DefaultParagraphFont"/>
    <w:link w:val="Header"/>
    <w:uiPriority w:val="99"/>
    <w:rsid w:val="00AD1BF7"/>
    <w:rPr>
      <w:rFonts w:ascii="Calibri" w:hAnsi="Calibri" w:cs="Calibri"/>
      <w:sz w:val="26"/>
    </w:rPr>
  </w:style>
  <w:style w:type="paragraph" w:styleId="Footer">
    <w:name w:val="footer"/>
    <w:basedOn w:val="Normal"/>
    <w:link w:val="FooterChar"/>
    <w:uiPriority w:val="99"/>
    <w:unhideWhenUsed/>
    <w:rsid w:val="00AD1BF7"/>
    <w:pPr>
      <w:tabs>
        <w:tab w:val="center" w:pos="4680"/>
        <w:tab w:val="right" w:pos="9360"/>
      </w:tabs>
    </w:pPr>
  </w:style>
  <w:style w:type="character" w:customStyle="1" w:styleId="FooterChar">
    <w:name w:val="Footer Char"/>
    <w:basedOn w:val="DefaultParagraphFont"/>
    <w:link w:val="Footer"/>
    <w:uiPriority w:val="99"/>
    <w:rsid w:val="00AD1BF7"/>
    <w:rPr>
      <w:rFonts w:ascii="Calibri" w:hAnsi="Calibri" w:cs="Calibri"/>
      <w:sz w:val="26"/>
    </w:rPr>
  </w:style>
  <w:style w:type="character" w:customStyle="1" w:styleId="z-TopofFormChar">
    <w:name w:val="z-Top of Form Char"/>
    <w:basedOn w:val="DefaultParagraphFont"/>
    <w:link w:val="z-TopofForm"/>
    <w:uiPriority w:val="99"/>
    <w:semiHidden/>
    <w:rsid w:val="00AD1BF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AD1BF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AD1BF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D1BF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D1BF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AD1BF7"/>
    <w:rPr>
      <w:rFonts w:ascii="Arial" w:hAnsi="Arial" w:cs="Arial"/>
      <w:vanish/>
      <w:sz w:val="16"/>
      <w:szCs w:val="16"/>
    </w:rPr>
  </w:style>
  <w:style w:type="paragraph" w:customStyle="1" w:styleId="Emphasize">
    <w:name w:val="Emphasize"/>
    <w:basedOn w:val="Normal"/>
    <w:uiPriority w:val="7"/>
    <w:qFormat/>
    <w:rsid w:val="00AD1BF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AD1BF7"/>
    <w:rPr>
      <w:b/>
      <w:sz w:val="20"/>
      <w:u w:val="single"/>
    </w:rPr>
  </w:style>
  <w:style w:type="paragraph" w:customStyle="1" w:styleId="8MIn">
    <w:name w:val="8 MIn"/>
    <w:basedOn w:val="Normal"/>
    <w:link w:val="8MInChar"/>
    <w:uiPriority w:val="4"/>
    <w:qFormat/>
    <w:rsid w:val="00AD1BF7"/>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AD1BF7"/>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AD1BF7"/>
  </w:style>
  <w:style w:type="character" w:customStyle="1" w:styleId="c-messagekittext">
    <w:name w:val="c-message_kit__text"/>
    <w:basedOn w:val="DefaultParagraphFont"/>
    <w:rsid w:val="00AD1BF7"/>
  </w:style>
  <w:style w:type="character" w:customStyle="1" w:styleId="cardChar">
    <w:name w:val="card Char"/>
    <w:aliases w:val="Bold Cite Char Char,Speed Cite Char"/>
    <w:basedOn w:val="DefaultParagraphFont"/>
    <w:rsid w:val="00AD1BF7"/>
    <w:rPr>
      <w:rFonts w:ascii="Georgia" w:eastAsia="Calibri" w:hAnsi="Georgia" w:cs="Times New Roman"/>
      <w:sz w:val="24"/>
    </w:rPr>
  </w:style>
  <w:style w:type="character" w:customStyle="1" w:styleId="expertise">
    <w:name w:val="expertise"/>
    <w:basedOn w:val="DefaultParagraphFont"/>
    <w:rsid w:val="00AD1BF7"/>
  </w:style>
  <w:style w:type="character" w:customStyle="1" w:styleId="education">
    <w:name w:val="education"/>
    <w:basedOn w:val="DefaultParagraphFont"/>
    <w:rsid w:val="00AD1BF7"/>
  </w:style>
  <w:style w:type="character" w:customStyle="1" w:styleId="rollover-people">
    <w:name w:val="rollover-people"/>
    <w:basedOn w:val="DefaultParagraphFont"/>
    <w:rsid w:val="00AD1BF7"/>
  </w:style>
  <w:style w:type="character" w:customStyle="1" w:styleId="UnresolvedMention2">
    <w:name w:val="Unresolved Mention2"/>
    <w:basedOn w:val="DefaultParagraphFont"/>
    <w:uiPriority w:val="99"/>
    <w:unhideWhenUsed/>
    <w:rsid w:val="00AD1BF7"/>
    <w:rPr>
      <w:color w:val="605E5C"/>
      <w:shd w:val="clear" w:color="auto" w:fill="E1DFDD"/>
    </w:rPr>
  </w:style>
  <w:style w:type="character" w:customStyle="1" w:styleId="UnresolvedMention3">
    <w:name w:val="Unresolved Mention3"/>
    <w:basedOn w:val="DefaultParagraphFont"/>
    <w:uiPriority w:val="99"/>
    <w:rsid w:val="00AD1BF7"/>
    <w:rPr>
      <w:color w:val="605E5C"/>
      <w:shd w:val="clear" w:color="auto" w:fill="E1DFDD"/>
    </w:rPr>
  </w:style>
  <w:style w:type="character" w:customStyle="1" w:styleId="url">
    <w:name w:val="url"/>
    <w:basedOn w:val="DefaultParagraphFont"/>
    <w:rsid w:val="00AD1BF7"/>
  </w:style>
  <w:style w:type="character" w:customStyle="1" w:styleId="ellip">
    <w:name w:val="ellip"/>
    <w:basedOn w:val="DefaultParagraphFont"/>
    <w:rsid w:val="00AD1BF7"/>
  </w:style>
  <w:style w:type="character" w:customStyle="1" w:styleId="nowrap">
    <w:name w:val="nowrap"/>
    <w:basedOn w:val="DefaultParagraphFont"/>
    <w:rsid w:val="00AD1BF7"/>
  </w:style>
  <w:style w:type="paragraph" w:customStyle="1" w:styleId="Tag2">
    <w:name w:val="Tag2"/>
    <w:basedOn w:val="Normal"/>
    <w:qFormat/>
    <w:rsid w:val="00AD1BF7"/>
    <w:pPr>
      <w:spacing w:line="256" w:lineRule="auto"/>
    </w:pPr>
    <w:rPr>
      <w:b/>
      <w:sz w:val="24"/>
    </w:rPr>
  </w:style>
  <w:style w:type="character" w:customStyle="1" w:styleId="underlinedChar">
    <w:name w:val="underlined Char"/>
    <w:link w:val="underlined"/>
    <w:locked/>
    <w:rsid w:val="00AD1BF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D1BF7"/>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AD1BF7"/>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AD1BF7"/>
    <w:rPr>
      <w:vertAlign w:val="superscript"/>
    </w:rPr>
  </w:style>
  <w:style w:type="character" w:customStyle="1" w:styleId="Emph">
    <w:name w:val="Emph"/>
    <w:basedOn w:val="DefaultParagraphFont"/>
    <w:uiPriority w:val="1"/>
    <w:qFormat/>
    <w:rsid w:val="00AD1BF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D1BF7"/>
    <w:rPr>
      <w:u w:val="single"/>
    </w:rPr>
  </w:style>
  <w:style w:type="character" w:customStyle="1" w:styleId="BoldUnderlineChar">
    <w:name w:val="Bold Underline Char"/>
    <w:basedOn w:val="DefaultParagraphFont"/>
    <w:rsid w:val="00AD1BF7"/>
    <w:rPr>
      <w:rFonts w:ascii="Arial" w:hAnsi="Arial" w:cs="Arial" w:hint="default"/>
      <w:b/>
      <w:bCs w:val="0"/>
      <w:u w:val="single"/>
    </w:rPr>
  </w:style>
  <w:style w:type="character" w:customStyle="1" w:styleId="ReadCard">
    <w:name w:val="ReadCard"/>
    <w:uiPriority w:val="1"/>
    <w:qFormat/>
    <w:rsid w:val="00AD1BF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D1BF7"/>
    <w:pPr>
      <w:spacing w:before="60" w:after="60"/>
    </w:pPr>
  </w:style>
  <w:style w:type="paragraph" w:customStyle="1" w:styleId="Cards">
    <w:name w:val="Cards"/>
    <w:next w:val="Normal"/>
    <w:link w:val="CardsChar"/>
    <w:qFormat/>
    <w:rsid w:val="00AD1BF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D1BF7"/>
    <w:rPr>
      <w:rFonts w:ascii="Times New Roman" w:eastAsia="Times New Roman" w:hAnsi="Times New Roman" w:cs="Times New Roman"/>
      <w:sz w:val="20"/>
    </w:rPr>
  </w:style>
  <w:style w:type="character" w:customStyle="1" w:styleId="DebateUnderline">
    <w:name w:val="Debate Underline"/>
    <w:qFormat/>
    <w:rsid w:val="00AD1BF7"/>
    <w:rPr>
      <w:rFonts w:ascii="Times New Roman" w:hAnsi="Times New Roman"/>
      <w:sz w:val="20"/>
      <w:u w:val="thick"/>
    </w:rPr>
  </w:style>
  <w:style w:type="paragraph" w:customStyle="1" w:styleId="Nothing">
    <w:name w:val="Nothing"/>
    <w:link w:val="NothingChar"/>
    <w:qFormat/>
    <w:rsid w:val="00AD1BF7"/>
    <w:rPr>
      <w:rFonts w:ascii="Times New Roman" w:eastAsia="Times New Roman" w:hAnsi="Times New Roman" w:cs="Times New Roman"/>
      <w:sz w:val="20"/>
    </w:rPr>
  </w:style>
  <w:style w:type="character" w:customStyle="1" w:styleId="NothingChar">
    <w:name w:val="Nothing Char"/>
    <w:link w:val="Nothing"/>
    <w:rsid w:val="00AD1BF7"/>
    <w:rPr>
      <w:rFonts w:ascii="Times New Roman" w:eastAsia="Times New Roman" w:hAnsi="Times New Roman" w:cs="Times New Roman"/>
      <w:sz w:val="20"/>
    </w:rPr>
  </w:style>
  <w:style w:type="paragraph" w:customStyle="1" w:styleId="cardtext">
    <w:name w:val="card text"/>
    <w:basedOn w:val="Normal"/>
    <w:link w:val="cardtextChar"/>
    <w:qFormat/>
    <w:rsid w:val="00AD1BF7"/>
    <w:pPr>
      <w:ind w:left="288" w:right="288"/>
    </w:pPr>
    <w:rPr>
      <w:rFonts w:ascii="Book Antiqua" w:hAnsi="Book Antiqua" w:cs="Lucida Grande"/>
    </w:rPr>
  </w:style>
  <w:style w:type="character" w:customStyle="1" w:styleId="cardtextChar">
    <w:name w:val="card text Char"/>
    <w:basedOn w:val="DefaultParagraphFont"/>
    <w:link w:val="cardtext"/>
    <w:rsid w:val="00AD1BF7"/>
    <w:rPr>
      <w:rFonts w:ascii="Book Antiqua" w:hAnsi="Book Antiqua" w:cs="Lucida Grande"/>
      <w:sz w:val="26"/>
    </w:rPr>
  </w:style>
  <w:style w:type="paragraph" w:customStyle="1" w:styleId="TagText">
    <w:name w:val="TagText"/>
    <w:basedOn w:val="Normal"/>
    <w:qFormat/>
    <w:rsid w:val="00AD1BF7"/>
    <w:rPr>
      <w:rFonts w:eastAsia="Calibri"/>
      <w:b/>
      <w:sz w:val="24"/>
    </w:rPr>
  </w:style>
  <w:style w:type="paragraph" w:customStyle="1" w:styleId="UnderlineEmphasis">
    <w:name w:val="Underline + Emphasis"/>
    <w:basedOn w:val="Normal"/>
    <w:next w:val="Normal"/>
    <w:link w:val="UnderlineEmphasisChar"/>
    <w:autoRedefine/>
    <w:qFormat/>
    <w:rsid w:val="00AD1BF7"/>
    <w:rPr>
      <w:rFonts w:eastAsia="Calibri"/>
      <w:b/>
      <w:color w:val="000000"/>
      <w:sz w:val="24"/>
      <w:u w:val="single"/>
    </w:rPr>
  </w:style>
  <w:style w:type="character" w:customStyle="1" w:styleId="UnderlineEmphasisChar">
    <w:name w:val="Underline + Emphasis Char"/>
    <w:basedOn w:val="DefaultParagraphFont"/>
    <w:link w:val="UnderlineEmphasis"/>
    <w:rsid w:val="00AD1BF7"/>
    <w:rPr>
      <w:rFonts w:ascii="Calibri" w:eastAsia="Calibri" w:hAnsi="Calibri" w:cs="Calibri"/>
      <w:b/>
      <w:color w:val="000000"/>
      <w:u w:val="single"/>
    </w:rPr>
  </w:style>
  <w:style w:type="character" w:customStyle="1" w:styleId="BoldUnderlineUNDO">
    <w:name w:val="Bold.Underline.UNDO"/>
    <w:uiPriority w:val="1"/>
    <w:qFormat/>
    <w:rsid w:val="00AD1BF7"/>
    <w:rPr>
      <w:b w:val="0"/>
    </w:rPr>
  </w:style>
  <w:style w:type="paragraph" w:styleId="FootnoteText">
    <w:name w:val="footnote text"/>
    <w:basedOn w:val="Normal"/>
    <w:link w:val="FootnoteTextChar"/>
    <w:uiPriority w:val="99"/>
    <w:unhideWhenUsed/>
    <w:qFormat/>
    <w:rsid w:val="00AD1BF7"/>
    <w:pPr>
      <w:spacing w:line="256" w:lineRule="auto"/>
    </w:pPr>
    <w:rPr>
      <w:sz w:val="20"/>
      <w:szCs w:val="20"/>
    </w:rPr>
  </w:style>
  <w:style w:type="character" w:customStyle="1" w:styleId="FootnoteTextChar">
    <w:name w:val="Footnote Text Char"/>
    <w:basedOn w:val="DefaultParagraphFont"/>
    <w:link w:val="FootnoteText"/>
    <w:uiPriority w:val="99"/>
    <w:rsid w:val="00AD1BF7"/>
    <w:rPr>
      <w:rFonts w:ascii="Calibri" w:hAnsi="Calibri" w:cs="Calibri"/>
      <w:sz w:val="20"/>
      <w:szCs w:val="20"/>
    </w:rPr>
  </w:style>
  <w:style w:type="character" w:customStyle="1" w:styleId="LinedDown">
    <w:name w:val="Lined Down"/>
    <w:qFormat/>
    <w:rsid w:val="00AD1BF7"/>
    <w:rPr>
      <w:rFonts w:ascii="Times New Roman" w:hAnsi="Times New Roman" w:cs="Times New Roman"/>
      <w:b w:val="0"/>
      <w:bCs w:val="0"/>
      <w:i w:val="0"/>
      <w:iCs w:val="0"/>
      <w:color w:val="000000"/>
      <w:sz w:val="12"/>
      <w:szCs w:val="12"/>
      <w:u w:val="none"/>
    </w:rPr>
  </w:style>
  <w:style w:type="character" w:customStyle="1" w:styleId="Carded">
    <w:name w:val="Carded"/>
    <w:qFormat/>
    <w:rsid w:val="00AD1BF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AD1BF7"/>
    <w:rPr>
      <w:bCs/>
      <w:sz w:val="20"/>
      <w:u w:val="single"/>
    </w:rPr>
  </w:style>
  <w:style w:type="character" w:customStyle="1" w:styleId="LDAnalytics">
    <w:name w:val="LD Analytics"/>
    <w:basedOn w:val="DefaultParagraphFont"/>
    <w:autoRedefine/>
    <w:uiPriority w:val="1"/>
    <w:qFormat/>
    <w:rsid w:val="00AD1BF7"/>
  </w:style>
  <w:style w:type="paragraph" w:styleId="Subtitle">
    <w:name w:val="Subtitle"/>
    <w:basedOn w:val="Normal"/>
    <w:next w:val="Normal"/>
    <w:link w:val="SubtitleChar"/>
    <w:uiPriority w:val="99"/>
    <w:unhideWhenUsed/>
    <w:qFormat/>
    <w:rsid w:val="00AD1BF7"/>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AD1BF7"/>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AD1BF7"/>
    <w:rPr>
      <w:rFonts w:ascii="Calibri" w:hAnsi="Calibri" w:cs="Calibri"/>
      <w:sz w:val="26"/>
    </w:rPr>
  </w:style>
  <w:style w:type="paragraph" w:styleId="BodyText">
    <w:name w:val="Body Text"/>
    <w:basedOn w:val="Normal"/>
    <w:link w:val="BodyTextChar"/>
    <w:uiPriority w:val="99"/>
    <w:semiHidden/>
    <w:unhideWhenUsed/>
    <w:rsid w:val="00AD1BF7"/>
    <w:pPr>
      <w:spacing w:after="120"/>
    </w:pPr>
  </w:style>
  <w:style w:type="character" w:customStyle="1" w:styleId="BodyTextChar1">
    <w:name w:val="Body Text Char1"/>
    <w:basedOn w:val="DefaultParagraphFont"/>
    <w:uiPriority w:val="99"/>
    <w:semiHidden/>
    <w:rsid w:val="00AD1BF7"/>
    <w:rPr>
      <w:rFonts w:ascii="Calibri" w:hAnsi="Calibri" w:cs="Calibri"/>
      <w:sz w:val="26"/>
    </w:rPr>
  </w:style>
  <w:style w:type="paragraph" w:customStyle="1" w:styleId="tiny">
    <w:name w:val="tiny"/>
    <w:next w:val="Normal"/>
    <w:link w:val="tinyChar"/>
    <w:autoRedefine/>
    <w:rsid w:val="00AD1BF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AD1BF7"/>
    <w:rPr>
      <w:rFonts w:ascii="Times New Roman" w:eastAsia="Malgun Gothic" w:hAnsi="Times New Roman" w:cs="Times New Roman"/>
      <w:sz w:val="12"/>
    </w:rPr>
  </w:style>
  <w:style w:type="character" w:customStyle="1" w:styleId="LDCut">
    <w:name w:val="LD Cut"/>
    <w:basedOn w:val="DefaultParagraphFont"/>
    <w:uiPriority w:val="1"/>
    <w:qFormat/>
    <w:rsid w:val="00AD1BF7"/>
    <w:rPr>
      <w:rFonts w:ascii="Times New Roman" w:hAnsi="Times New Roman"/>
      <w:b w:val="0"/>
      <w:color w:val="auto"/>
      <w:sz w:val="12"/>
    </w:rPr>
  </w:style>
  <w:style w:type="character" w:customStyle="1" w:styleId="LDUnderline">
    <w:name w:val="LD Underline"/>
    <w:basedOn w:val="DefaultParagraphFont"/>
    <w:uiPriority w:val="1"/>
    <w:qFormat/>
    <w:rsid w:val="00AD1BF7"/>
    <w:rPr>
      <w:rFonts w:ascii="Times New Roman" w:hAnsi="Times New Roman" w:cs="Times New Roman"/>
      <w:b/>
      <w:color w:val="auto"/>
      <w:sz w:val="24"/>
      <w:u w:val="single"/>
    </w:rPr>
  </w:style>
  <w:style w:type="character" w:customStyle="1" w:styleId="Style4Char">
    <w:name w:val="Style4 Char"/>
    <w:rsid w:val="00AD1BF7"/>
    <w:rPr>
      <w:rFonts w:ascii="Arial Narrow" w:hAnsi="Arial Narrow"/>
      <w:szCs w:val="24"/>
      <w:u w:val="single"/>
      <w:lang w:val="en-US" w:eastAsia="en-US" w:bidi="ar-SA"/>
    </w:rPr>
  </w:style>
  <w:style w:type="character" w:customStyle="1" w:styleId="Style1Char">
    <w:name w:val="Style1 Char"/>
    <w:locked/>
    <w:rsid w:val="00AD1BF7"/>
    <w:rPr>
      <w:rFonts w:ascii="Times New Roman" w:eastAsia="SimSun" w:hAnsi="Times New Roman"/>
      <w:szCs w:val="24"/>
      <w:u w:val="single"/>
      <w:lang w:eastAsia="zh-CN"/>
    </w:rPr>
  </w:style>
  <w:style w:type="character" w:customStyle="1" w:styleId="Style11pt">
    <w:name w:val="Style 11 pt"/>
    <w:basedOn w:val="DefaultParagraphFont"/>
    <w:rsid w:val="00AD1BF7"/>
    <w:rPr>
      <w:sz w:val="20"/>
    </w:rPr>
  </w:style>
  <w:style w:type="character" w:customStyle="1" w:styleId="DebateHighlighted">
    <w:name w:val="Debate Highlighted"/>
    <w:rsid w:val="00AD1BF7"/>
    <w:rPr>
      <w:rFonts w:ascii="Times New Roman" w:hAnsi="Times New Roman"/>
      <w:sz w:val="20"/>
      <w:u w:val="thick"/>
      <w:bdr w:val="none" w:sz="0" w:space="0" w:color="auto"/>
      <w:shd w:val="clear" w:color="auto" w:fill="00FFFF"/>
    </w:rPr>
  </w:style>
  <w:style w:type="paragraph" w:customStyle="1" w:styleId="Cites">
    <w:name w:val="Cites"/>
    <w:next w:val="Cards"/>
    <w:rsid w:val="00AD1BF7"/>
    <w:pPr>
      <w:widowControl w:val="0"/>
    </w:pPr>
    <w:rPr>
      <w:rFonts w:ascii="Times New Roman" w:eastAsia="Times New Roman" w:hAnsi="Times New Roman" w:cs="Times New Roman"/>
      <w:sz w:val="20"/>
    </w:rPr>
  </w:style>
  <w:style w:type="character" w:customStyle="1" w:styleId="Author-Date">
    <w:name w:val="Author-Date"/>
    <w:rsid w:val="00AD1BF7"/>
    <w:rPr>
      <w:b/>
      <w:sz w:val="24"/>
    </w:rPr>
  </w:style>
  <w:style w:type="character" w:customStyle="1" w:styleId="regtext">
    <w:name w:val="regtext"/>
    <w:uiPriority w:val="99"/>
    <w:rsid w:val="00AD1BF7"/>
  </w:style>
  <w:style w:type="character" w:customStyle="1" w:styleId="Dottedunderline">
    <w:name w:val="Dotted underline"/>
    <w:rsid w:val="00AD1BF7"/>
    <w:rPr>
      <w:u w:val="dotted"/>
    </w:rPr>
  </w:style>
  <w:style w:type="character" w:customStyle="1" w:styleId="slug-pub-date">
    <w:name w:val="slug-pub-date"/>
    <w:rsid w:val="00AD1BF7"/>
  </w:style>
  <w:style w:type="character" w:customStyle="1" w:styleId="slug-vol">
    <w:name w:val="slug-vol"/>
    <w:rsid w:val="00AD1BF7"/>
  </w:style>
  <w:style w:type="character" w:customStyle="1" w:styleId="slug-issue">
    <w:name w:val="slug-issue"/>
    <w:rsid w:val="00AD1BF7"/>
  </w:style>
  <w:style w:type="character" w:customStyle="1" w:styleId="slug-pages">
    <w:name w:val="slug-pages"/>
    <w:rsid w:val="00AD1BF7"/>
  </w:style>
  <w:style w:type="character" w:customStyle="1" w:styleId="DDIUnderline">
    <w:name w:val="DDI Underline"/>
    <w:uiPriority w:val="99"/>
    <w:rsid w:val="00AD1BF7"/>
    <w:rPr>
      <w:sz w:val="20"/>
      <w:u w:val="thick"/>
    </w:rPr>
  </w:style>
  <w:style w:type="character" w:customStyle="1" w:styleId="CardsChar1">
    <w:name w:val="Cards Char1"/>
    <w:locked/>
    <w:rsid w:val="00AD1BF7"/>
    <w:rPr>
      <w:rFonts w:ascii="Times New Roman" w:eastAsia="Times New Roman" w:hAnsi="Times New Roman" w:cs="Times New Roman"/>
    </w:rPr>
  </w:style>
  <w:style w:type="character" w:customStyle="1" w:styleId="apple-converted-space">
    <w:name w:val="apple-converted-space"/>
    <w:basedOn w:val="DefaultParagraphFont"/>
    <w:rsid w:val="00AD1BF7"/>
  </w:style>
  <w:style w:type="character" w:customStyle="1" w:styleId="CardTextChar0">
    <w:name w:val="Card Text Char"/>
    <w:locked/>
    <w:rsid w:val="00AD1BF7"/>
    <w:rPr>
      <w:rFonts w:ascii="Georgia" w:hAnsi="Georgia"/>
      <w:sz w:val="18"/>
      <w:u w:val="single"/>
    </w:rPr>
  </w:style>
  <w:style w:type="character" w:customStyle="1" w:styleId="normaltextrun">
    <w:name w:val="normaltextrun"/>
    <w:basedOn w:val="DefaultParagraphFont"/>
    <w:rsid w:val="00AD1BF7"/>
  </w:style>
  <w:style w:type="character" w:customStyle="1" w:styleId="eop">
    <w:name w:val="eop"/>
    <w:basedOn w:val="DefaultParagraphFont"/>
    <w:rsid w:val="00AD1BF7"/>
  </w:style>
  <w:style w:type="character" w:customStyle="1" w:styleId="spellingerror">
    <w:name w:val="spellingerror"/>
    <w:basedOn w:val="DefaultParagraphFont"/>
    <w:rsid w:val="00AD1BF7"/>
  </w:style>
  <w:style w:type="paragraph" w:customStyle="1" w:styleId="m-2839544472620372085msonospacing">
    <w:name w:val="m_-2839544472620372085msonospacing"/>
    <w:basedOn w:val="Normal"/>
    <w:rsid w:val="00AD1BF7"/>
    <w:pPr>
      <w:spacing w:before="100" w:beforeAutospacing="1" w:after="100" w:afterAutospacing="1"/>
    </w:pPr>
    <w:rPr>
      <w:sz w:val="24"/>
    </w:rPr>
  </w:style>
  <w:style w:type="paragraph" w:customStyle="1" w:styleId="franklin-light1">
    <w:name w:val="franklin-light1"/>
    <w:basedOn w:val="Normal"/>
    <w:rsid w:val="00AD1BF7"/>
    <w:pPr>
      <w:spacing w:before="100" w:beforeAutospacing="1" w:after="100" w:afterAutospacing="1"/>
    </w:pPr>
    <w:rPr>
      <w:sz w:val="24"/>
    </w:rPr>
  </w:style>
  <w:style w:type="character" w:customStyle="1" w:styleId="powa-tease">
    <w:name w:val="powa-tease"/>
    <w:basedOn w:val="DefaultParagraphFont"/>
    <w:rsid w:val="00AD1BF7"/>
  </w:style>
  <w:style w:type="character" w:customStyle="1" w:styleId="powa-byline">
    <w:name w:val="powa-byline"/>
    <w:basedOn w:val="DefaultParagraphFont"/>
    <w:rsid w:val="00AD1BF7"/>
  </w:style>
  <w:style w:type="character" w:customStyle="1" w:styleId="apple-style-span">
    <w:name w:val="apple-style-span"/>
    <w:basedOn w:val="DefaultParagraphFont"/>
    <w:rsid w:val="00AD1BF7"/>
    <w:rPr>
      <w:rFonts w:cs="Times New Roman"/>
    </w:rPr>
  </w:style>
  <w:style w:type="paragraph" w:customStyle="1" w:styleId="noindent">
    <w:name w:val="noindent"/>
    <w:basedOn w:val="Normal"/>
    <w:rsid w:val="00AD1BF7"/>
    <w:pPr>
      <w:spacing w:before="100" w:beforeAutospacing="1" w:after="100" w:afterAutospacing="1"/>
    </w:pPr>
    <w:rPr>
      <w:rFonts w:eastAsia="Times New Roman"/>
    </w:rPr>
  </w:style>
  <w:style w:type="character" w:customStyle="1" w:styleId="st">
    <w:name w:val="st"/>
    <w:rsid w:val="00AD1BF7"/>
  </w:style>
  <w:style w:type="character" w:customStyle="1" w:styleId="highlight2">
    <w:name w:val="highlight2"/>
    <w:basedOn w:val="DefaultParagraphFont"/>
    <w:rsid w:val="00AD1BF7"/>
    <w:rPr>
      <w:rFonts w:ascii="Arial" w:hAnsi="Arial"/>
      <w:b/>
      <w:sz w:val="19"/>
      <w:u w:val="thick"/>
      <w:bdr w:val="none" w:sz="0" w:space="0" w:color="auto"/>
      <w:shd w:val="clear" w:color="auto" w:fill="auto"/>
    </w:rPr>
  </w:style>
  <w:style w:type="character" w:customStyle="1" w:styleId="Emphasis2">
    <w:name w:val="Emphasis2"/>
    <w:basedOn w:val="DefaultParagraphFont"/>
    <w:rsid w:val="00AD1BF7"/>
    <w:rPr>
      <w:rFonts w:ascii="Franklin Gothic Heavy" w:hAnsi="Franklin Gothic Heavy" w:hint="default"/>
      <w:iCs/>
      <w:u w:val="single"/>
    </w:rPr>
  </w:style>
  <w:style w:type="character" w:customStyle="1" w:styleId="EmphasizeThis">
    <w:name w:val="EmphasizeThis"/>
    <w:rsid w:val="00AD1BF7"/>
    <w:rPr>
      <w:rFonts w:ascii="Georgia" w:hAnsi="Georgia" w:hint="default"/>
      <w:b/>
      <w:bCs w:val="0"/>
      <w:iCs/>
      <w:sz w:val="24"/>
      <w:u w:val="thick"/>
    </w:rPr>
  </w:style>
  <w:style w:type="character" w:customStyle="1" w:styleId="Style3Char">
    <w:name w:val="Style3 Char"/>
    <w:rsid w:val="00AD1BF7"/>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AD1BF7"/>
    <w:rPr>
      <w:rFonts w:ascii="Calibri" w:hAnsi="Calibri" w:cs="Calibri"/>
      <w:sz w:val="20"/>
      <w:szCs w:val="20"/>
    </w:rPr>
  </w:style>
  <w:style w:type="paragraph" w:styleId="CommentText">
    <w:name w:val="annotation text"/>
    <w:basedOn w:val="Normal"/>
    <w:link w:val="CommentTextChar"/>
    <w:uiPriority w:val="99"/>
    <w:semiHidden/>
    <w:unhideWhenUsed/>
    <w:rsid w:val="00AD1BF7"/>
    <w:rPr>
      <w:sz w:val="20"/>
      <w:szCs w:val="20"/>
    </w:rPr>
  </w:style>
  <w:style w:type="character" w:customStyle="1" w:styleId="CommentTextChar1">
    <w:name w:val="Comment Text Char1"/>
    <w:basedOn w:val="DefaultParagraphFont"/>
    <w:uiPriority w:val="99"/>
    <w:semiHidden/>
    <w:rsid w:val="00AD1BF7"/>
    <w:rPr>
      <w:rFonts w:ascii="Calibri" w:hAnsi="Calibri" w:cs="Calibri"/>
      <w:sz w:val="20"/>
      <w:szCs w:val="20"/>
    </w:rPr>
  </w:style>
  <w:style w:type="character" w:customStyle="1" w:styleId="balancedheadline">
    <w:name w:val="balancedheadline"/>
    <w:basedOn w:val="DefaultParagraphFont"/>
    <w:rsid w:val="00AD1BF7"/>
  </w:style>
  <w:style w:type="paragraph" w:customStyle="1" w:styleId="analytic0">
    <w:name w:val="analytic"/>
    <w:basedOn w:val="Analytic"/>
    <w:link w:val="analyticChar0"/>
    <w:autoRedefine/>
    <w:uiPriority w:val="4"/>
    <w:qFormat/>
    <w:rsid w:val="00AD1BF7"/>
    <w:rPr>
      <w:i/>
      <w:color w:val="2D72B1"/>
    </w:rPr>
  </w:style>
  <w:style w:type="character" w:customStyle="1" w:styleId="analyticChar0">
    <w:name w:val="analytic Char"/>
    <w:basedOn w:val="DefaultParagraphFont"/>
    <w:link w:val="analytic0"/>
    <w:uiPriority w:val="4"/>
    <w:rsid w:val="00AD1BF7"/>
    <w:rPr>
      <w:rFonts w:ascii="Calibri" w:hAnsi="Calibri" w:cs="Calibri"/>
      <w:i/>
      <w:color w:val="2D72B1"/>
      <w:sz w:val="26"/>
    </w:rPr>
  </w:style>
  <w:style w:type="paragraph" w:customStyle="1" w:styleId="ColorfulList-Accent11">
    <w:name w:val="Colorful List - Accent 11"/>
    <w:basedOn w:val="Normal"/>
    <w:uiPriority w:val="34"/>
    <w:qFormat/>
    <w:rsid w:val="00AD1BF7"/>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AD1BF7"/>
  </w:style>
  <w:style w:type="character" w:customStyle="1" w:styleId="m-4339160018974791352styleunderline">
    <w:name w:val="m_-4339160018974791352styleunderline"/>
    <w:basedOn w:val="DefaultParagraphFont"/>
    <w:rsid w:val="00AD1BF7"/>
  </w:style>
  <w:style w:type="character" w:customStyle="1" w:styleId="m8622195508348221850gmail-msohyperlink">
    <w:name w:val="m_8622195508348221850gmail-msohyperlink"/>
    <w:basedOn w:val="DefaultParagraphFont"/>
    <w:rsid w:val="00AD1BF7"/>
  </w:style>
  <w:style w:type="character" w:customStyle="1" w:styleId="longbio">
    <w:name w:val="long_bio"/>
    <w:basedOn w:val="DefaultParagraphFont"/>
    <w:rsid w:val="00AD1BF7"/>
  </w:style>
  <w:style w:type="paragraph" w:customStyle="1" w:styleId="css-1ygdjhk">
    <w:name w:val="css-1ygdjhk"/>
    <w:basedOn w:val="Normal"/>
    <w:rsid w:val="00AD1BF7"/>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AD1BF7"/>
    <w:rPr>
      <w:rFonts w:eastAsia="Calibri"/>
      <w:b/>
      <w:color w:val="000000"/>
      <w:u w:val="single"/>
      <w:lang w:val="x-none" w:eastAsia="x-none"/>
    </w:rPr>
  </w:style>
  <w:style w:type="character" w:customStyle="1" w:styleId="CardText2Char">
    <w:name w:val="Card Text 2 Char"/>
    <w:link w:val="CardText2"/>
    <w:rsid w:val="00AD1BF7"/>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AD1BF7"/>
  </w:style>
  <w:style w:type="paragraph" w:customStyle="1" w:styleId="m8953919872937919259gmail-msolistparagraphcxspmiddle">
    <w:name w:val="m_8953919872937919259gmail-msolistparagraphcxspmiddle"/>
    <w:basedOn w:val="Normal"/>
    <w:rsid w:val="00AD1BF7"/>
    <w:pPr>
      <w:spacing w:beforeLines="1" w:afterLines="1"/>
    </w:pPr>
    <w:rPr>
      <w:rFonts w:ascii="Times" w:hAnsi="Times"/>
      <w:sz w:val="20"/>
      <w:szCs w:val="20"/>
    </w:rPr>
  </w:style>
  <w:style w:type="paragraph" w:customStyle="1" w:styleId="flashline">
    <w:name w:val="flashline"/>
    <w:basedOn w:val="Normal"/>
    <w:rsid w:val="00AD1BF7"/>
    <w:pPr>
      <w:spacing w:before="100" w:beforeAutospacing="1" w:after="100" w:afterAutospacing="1"/>
    </w:pPr>
    <w:rPr>
      <w:rFonts w:eastAsia="Times New Roman"/>
      <w:sz w:val="24"/>
    </w:rPr>
  </w:style>
  <w:style w:type="paragraph" w:customStyle="1" w:styleId="lbexhangwithmargin">
    <w:name w:val="lbexhangwithmargin"/>
    <w:basedOn w:val="Normal"/>
    <w:rsid w:val="00AD1BF7"/>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AD1BF7"/>
  </w:style>
  <w:style w:type="character" w:customStyle="1" w:styleId="lbexallcap">
    <w:name w:val="lbexallcap"/>
    <w:basedOn w:val="DefaultParagraphFont"/>
    <w:rsid w:val="00AD1BF7"/>
  </w:style>
  <w:style w:type="paragraph" w:customStyle="1" w:styleId="lbexindent">
    <w:name w:val="lbexindent"/>
    <w:basedOn w:val="Normal"/>
    <w:rsid w:val="00AD1BF7"/>
    <w:pPr>
      <w:spacing w:before="100" w:beforeAutospacing="1" w:after="100" w:afterAutospacing="1"/>
    </w:pPr>
    <w:rPr>
      <w:rFonts w:eastAsia="Times New Roman"/>
      <w:sz w:val="24"/>
    </w:rPr>
  </w:style>
  <w:style w:type="paragraph" w:customStyle="1" w:styleId="lbexindentparagraph">
    <w:name w:val="lbexindentparagraph"/>
    <w:basedOn w:val="Normal"/>
    <w:rsid w:val="00AD1BF7"/>
    <w:pPr>
      <w:spacing w:before="100" w:beforeAutospacing="1" w:after="100" w:afterAutospacing="1"/>
    </w:pPr>
    <w:rPr>
      <w:rFonts w:eastAsia="Times New Roman"/>
      <w:sz w:val="24"/>
    </w:rPr>
  </w:style>
  <w:style w:type="paragraph" w:customStyle="1" w:styleId="zn-bodyparagraph">
    <w:name w:val="zn-body__paragraph"/>
    <w:basedOn w:val="Normal"/>
    <w:rsid w:val="00AD1BF7"/>
    <w:pPr>
      <w:spacing w:before="100" w:beforeAutospacing="1" w:after="100" w:afterAutospacing="1"/>
    </w:pPr>
    <w:rPr>
      <w:rFonts w:eastAsia="Times New Roman"/>
      <w:sz w:val="24"/>
    </w:rPr>
  </w:style>
  <w:style w:type="character" w:customStyle="1" w:styleId="c-messagebody">
    <w:name w:val="c-message__body"/>
    <w:basedOn w:val="DefaultParagraphFont"/>
    <w:rsid w:val="00AD1BF7"/>
  </w:style>
  <w:style w:type="character" w:customStyle="1" w:styleId="m7735155540857680774gmail-style13ptbold">
    <w:name w:val="m_7735155540857680774gmail-style13ptbold"/>
    <w:basedOn w:val="DefaultParagraphFont"/>
    <w:rsid w:val="00AD1BF7"/>
  </w:style>
  <w:style w:type="character" w:customStyle="1" w:styleId="style65">
    <w:name w:val="style65"/>
    <w:basedOn w:val="DefaultParagraphFont"/>
    <w:rsid w:val="00AD1BF7"/>
  </w:style>
  <w:style w:type="character" w:customStyle="1" w:styleId="bodytext0">
    <w:name w:val="body_text"/>
    <w:basedOn w:val="DefaultParagraphFont"/>
    <w:rsid w:val="00AD1BF7"/>
  </w:style>
  <w:style w:type="character" w:customStyle="1" w:styleId="bio">
    <w:name w:val="bio"/>
    <w:basedOn w:val="DefaultParagraphFont"/>
    <w:rsid w:val="00AD1BF7"/>
  </w:style>
  <w:style w:type="character" w:customStyle="1" w:styleId="citesChar">
    <w:name w:val="cites Char"/>
    <w:link w:val="cites0"/>
    <w:rsid w:val="00AD1BF7"/>
    <w:rPr>
      <w:rFonts w:eastAsia="SimSun"/>
      <w:b/>
      <w:lang w:eastAsia="zh-CN"/>
    </w:rPr>
  </w:style>
  <w:style w:type="paragraph" w:customStyle="1" w:styleId="cites0">
    <w:name w:val="cites"/>
    <w:next w:val="Normal"/>
    <w:link w:val="citesChar"/>
    <w:autoRedefine/>
    <w:rsid w:val="00AD1BF7"/>
    <w:pPr>
      <w:contextualSpacing/>
    </w:pPr>
    <w:rPr>
      <w:rFonts w:eastAsia="SimSun"/>
      <w:b/>
      <w:lang w:eastAsia="zh-CN"/>
    </w:rPr>
  </w:style>
  <w:style w:type="character" w:customStyle="1" w:styleId="5yl5">
    <w:name w:val="_5yl5"/>
    <w:basedOn w:val="DefaultParagraphFont"/>
    <w:rsid w:val="00AD1BF7"/>
  </w:style>
  <w:style w:type="character" w:customStyle="1" w:styleId="text">
    <w:name w:val="text"/>
    <w:basedOn w:val="DefaultParagraphFont"/>
    <w:rsid w:val="00AD1BF7"/>
  </w:style>
  <w:style w:type="paragraph" w:customStyle="1" w:styleId="generic-articlebody">
    <w:name w:val="generic-article__body"/>
    <w:basedOn w:val="Normal"/>
    <w:rsid w:val="00AD1BF7"/>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AD1BF7"/>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AD1BF7"/>
    <w:rPr>
      <w:b/>
      <w:bCs/>
    </w:rPr>
  </w:style>
  <w:style w:type="character" w:customStyle="1" w:styleId="CommentSubjectChar1">
    <w:name w:val="Comment Subject Char1"/>
    <w:basedOn w:val="CommentTextChar1"/>
    <w:uiPriority w:val="99"/>
    <w:semiHidden/>
    <w:rsid w:val="00AD1BF7"/>
    <w:rPr>
      <w:rFonts w:ascii="Calibri" w:hAnsi="Calibri" w:cs="Calibri"/>
      <w:b/>
      <w:bCs/>
      <w:sz w:val="20"/>
      <w:szCs w:val="20"/>
    </w:rPr>
  </w:style>
  <w:style w:type="character" w:customStyle="1" w:styleId="UnresolvedMention12">
    <w:name w:val="Unresolved Mention12"/>
    <w:basedOn w:val="DefaultParagraphFont"/>
    <w:uiPriority w:val="99"/>
    <w:rsid w:val="00AD1BF7"/>
    <w:rPr>
      <w:color w:val="605E5C"/>
      <w:shd w:val="clear" w:color="auto" w:fill="E1DFDD"/>
    </w:rPr>
  </w:style>
  <w:style w:type="paragraph" w:customStyle="1" w:styleId="CardNotUnderlined">
    <w:name w:val="Card Not Underlined"/>
    <w:basedOn w:val="Normal"/>
    <w:autoRedefine/>
    <w:rsid w:val="00AD1BF7"/>
    <w:rPr>
      <w:rFonts w:eastAsia="Times New Roman"/>
      <w:sz w:val="12"/>
      <w:szCs w:val="20"/>
    </w:rPr>
  </w:style>
  <w:style w:type="paragraph" w:customStyle="1" w:styleId="msonormal0">
    <w:name w:val="msonormal"/>
    <w:basedOn w:val="Normal"/>
    <w:uiPriority w:val="99"/>
    <w:rsid w:val="00AD1BF7"/>
    <w:pPr>
      <w:spacing w:before="100" w:beforeAutospacing="1" w:after="100" w:afterAutospacing="1" w:line="256" w:lineRule="auto"/>
    </w:pPr>
    <w:rPr>
      <w:sz w:val="24"/>
    </w:rPr>
  </w:style>
  <w:style w:type="table" w:styleId="TableGrid">
    <w:name w:val="Table Grid"/>
    <w:basedOn w:val="TableNormal"/>
    <w:uiPriority w:val="59"/>
    <w:rsid w:val="00AD1B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AD1BF7"/>
    <w:pPr>
      <w:spacing w:before="100" w:beforeAutospacing="1" w:after="100" w:afterAutospacing="1"/>
    </w:pPr>
    <w:rPr>
      <w:rFonts w:eastAsia="Times New Roman"/>
      <w:sz w:val="24"/>
    </w:rPr>
  </w:style>
  <w:style w:type="paragraph" w:customStyle="1" w:styleId="p6">
    <w:name w:val="p6"/>
    <w:basedOn w:val="Normal"/>
    <w:rsid w:val="00AD1BF7"/>
    <w:pPr>
      <w:spacing w:before="100" w:beforeAutospacing="1" w:after="100" w:afterAutospacing="1"/>
    </w:pPr>
    <w:rPr>
      <w:rFonts w:eastAsia="Times New Roman"/>
      <w:sz w:val="24"/>
    </w:rPr>
  </w:style>
  <w:style w:type="paragraph" w:customStyle="1" w:styleId="paragraph-sc-1tqpf5s-0">
    <w:name w:val="paragraph-sc-1tqpf5s-0"/>
    <w:basedOn w:val="Normal"/>
    <w:rsid w:val="00AD1BF7"/>
    <w:pPr>
      <w:spacing w:before="100" w:beforeAutospacing="1" w:after="100" w:afterAutospacing="1"/>
    </w:pPr>
    <w:rPr>
      <w:rFonts w:eastAsia="Times New Roman"/>
      <w:sz w:val="24"/>
    </w:rPr>
  </w:style>
  <w:style w:type="character" w:customStyle="1" w:styleId="edited-3sfazf">
    <w:name w:val="edited-3sfazf"/>
    <w:basedOn w:val="DefaultParagraphFont"/>
    <w:rsid w:val="00AD1BF7"/>
  </w:style>
  <w:style w:type="character" w:customStyle="1" w:styleId="content-1o0f9g">
    <w:name w:val="content-1o0f9g"/>
    <w:basedOn w:val="DefaultParagraphFont"/>
    <w:rsid w:val="00AD1BF7"/>
  </w:style>
  <w:style w:type="paragraph" w:customStyle="1" w:styleId="mol-para-with-font">
    <w:name w:val="mol-para-with-font"/>
    <w:basedOn w:val="Normal"/>
    <w:rsid w:val="00AD1BF7"/>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AD1BF7"/>
  </w:style>
  <w:style w:type="character" w:customStyle="1" w:styleId="comma-separator">
    <w:name w:val="comma-separator"/>
    <w:basedOn w:val="DefaultParagraphFont"/>
    <w:rsid w:val="00AD1BF7"/>
  </w:style>
  <w:style w:type="paragraph" w:customStyle="1" w:styleId="imagecaption">
    <w:name w:val="imagecaption"/>
    <w:basedOn w:val="Normal"/>
    <w:rsid w:val="00AD1BF7"/>
    <w:pPr>
      <w:spacing w:before="100" w:beforeAutospacing="1" w:after="100" w:afterAutospacing="1"/>
    </w:pPr>
    <w:rPr>
      <w:rFonts w:eastAsia="Times New Roman"/>
      <w:sz w:val="24"/>
    </w:rPr>
  </w:style>
  <w:style w:type="character" w:customStyle="1" w:styleId="wikiexternallink">
    <w:name w:val="wikiexternallink"/>
    <w:basedOn w:val="DefaultParagraphFont"/>
    <w:rsid w:val="00AD1BF7"/>
  </w:style>
  <w:style w:type="character" w:customStyle="1" w:styleId="wikigeneratedlinkcontent">
    <w:name w:val="wikigeneratedlinkcontent"/>
    <w:basedOn w:val="DefaultParagraphFont"/>
    <w:rsid w:val="00AD1BF7"/>
  </w:style>
  <w:style w:type="paragraph" w:customStyle="1" w:styleId="ssrcss-1q0x1qg-paragraph">
    <w:name w:val="ssrcss-1q0x1qg-paragraph"/>
    <w:basedOn w:val="Normal"/>
    <w:rsid w:val="00AD1BF7"/>
    <w:pPr>
      <w:spacing w:before="100" w:beforeAutospacing="1" w:after="100" w:afterAutospacing="1"/>
    </w:pPr>
    <w:rPr>
      <w:rFonts w:eastAsia="Times New Roman"/>
      <w:sz w:val="24"/>
    </w:rPr>
  </w:style>
  <w:style w:type="paragraph" w:customStyle="1" w:styleId="css-axufdj">
    <w:name w:val="css-axufdj"/>
    <w:basedOn w:val="Normal"/>
    <w:rsid w:val="00AD1BF7"/>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AD1BF7"/>
  </w:style>
  <w:style w:type="paragraph" w:customStyle="1" w:styleId="insinstorydvcaption">
    <w:name w:val="ins_instory_dv_caption"/>
    <w:basedOn w:val="Normal"/>
    <w:rsid w:val="00AD1BF7"/>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D1BF7"/>
    <w:rPr>
      <w:rFonts w:ascii="Calibri" w:hAnsi="Calibri" w:cs="Calibri"/>
      <w:sz w:val="26"/>
    </w:rPr>
  </w:style>
  <w:style w:type="character" w:customStyle="1" w:styleId="sr-only">
    <w:name w:val="sr-only"/>
    <w:basedOn w:val="DefaultParagraphFont"/>
    <w:rsid w:val="00AD1BF7"/>
  </w:style>
  <w:style w:type="character" w:customStyle="1" w:styleId="UnresolvedMention1">
    <w:name w:val="Unresolved Mention1"/>
    <w:basedOn w:val="DefaultParagraphFont"/>
    <w:uiPriority w:val="99"/>
    <w:semiHidden/>
    <w:unhideWhenUsed/>
    <w:rsid w:val="00AD1BF7"/>
    <w:rPr>
      <w:color w:val="605E5C"/>
      <w:shd w:val="clear" w:color="auto" w:fill="E1DFDD"/>
    </w:rPr>
  </w:style>
  <w:style w:type="character" w:styleId="PageNumber">
    <w:name w:val="page number"/>
    <w:basedOn w:val="DefaultParagraphFont"/>
    <w:uiPriority w:val="99"/>
    <w:semiHidden/>
    <w:unhideWhenUsed/>
    <w:rsid w:val="00AD1BF7"/>
  </w:style>
  <w:style w:type="character" w:customStyle="1" w:styleId="UnresolvedMention10">
    <w:name w:val="Unresolved Mention10"/>
    <w:basedOn w:val="DefaultParagraphFont"/>
    <w:uiPriority w:val="99"/>
    <w:semiHidden/>
    <w:unhideWhenUsed/>
    <w:rsid w:val="00AD1BF7"/>
    <w:rPr>
      <w:color w:val="605E5C"/>
      <w:shd w:val="clear" w:color="auto" w:fill="E1DFDD"/>
    </w:rPr>
  </w:style>
  <w:style w:type="paragraph" w:styleId="Revision">
    <w:name w:val="Revision"/>
    <w:uiPriority w:val="99"/>
    <w:semiHidden/>
    <w:rsid w:val="00AD1BF7"/>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AD1BF7"/>
    <w:pPr>
      <w:spacing w:before="100" w:beforeAutospacing="1" w:after="100" w:afterAutospacing="1" w:line="256" w:lineRule="auto"/>
    </w:pPr>
    <w:rPr>
      <w:sz w:val="24"/>
    </w:rPr>
  </w:style>
  <w:style w:type="paragraph" w:customStyle="1" w:styleId="p1">
    <w:name w:val="p1"/>
    <w:basedOn w:val="Normal"/>
    <w:uiPriority w:val="99"/>
    <w:semiHidden/>
    <w:rsid w:val="00AD1BF7"/>
    <w:pPr>
      <w:spacing w:line="256" w:lineRule="auto"/>
    </w:pPr>
    <w:rPr>
      <w:sz w:val="20"/>
      <w:szCs w:val="20"/>
    </w:rPr>
  </w:style>
  <w:style w:type="paragraph" w:customStyle="1" w:styleId="Shrink6">
    <w:name w:val="Shrink 6"/>
    <w:basedOn w:val="Normal"/>
    <w:uiPriority w:val="99"/>
    <w:semiHidden/>
    <w:qFormat/>
    <w:rsid w:val="00AD1BF7"/>
    <w:pPr>
      <w:spacing w:line="256" w:lineRule="auto"/>
    </w:pPr>
    <w:rPr>
      <w:rFonts w:ascii="Georgia" w:hAnsi="Georgia"/>
      <w:sz w:val="12"/>
    </w:rPr>
  </w:style>
  <w:style w:type="character" w:styleId="EndnoteReference">
    <w:name w:val="endnote reference"/>
    <w:basedOn w:val="DefaultParagraphFont"/>
    <w:uiPriority w:val="99"/>
    <w:semiHidden/>
    <w:unhideWhenUsed/>
    <w:rsid w:val="00AD1BF7"/>
    <w:rPr>
      <w:vertAlign w:val="superscript"/>
    </w:rPr>
  </w:style>
  <w:style w:type="character" w:customStyle="1" w:styleId="FooterChar1">
    <w:name w:val="Footer Char1"/>
    <w:basedOn w:val="DefaultParagraphFont"/>
    <w:uiPriority w:val="99"/>
    <w:semiHidden/>
    <w:rsid w:val="00AD1BF7"/>
    <w:rPr>
      <w:rFonts w:ascii="Calibri" w:eastAsiaTheme="minorHAnsi" w:hAnsi="Calibri" w:cs="Calibri"/>
      <w:sz w:val="16"/>
      <w:szCs w:val="22"/>
    </w:rPr>
  </w:style>
  <w:style w:type="character" w:customStyle="1" w:styleId="HeaderChar1">
    <w:name w:val="Header Char1"/>
    <w:basedOn w:val="DefaultParagraphFont"/>
    <w:uiPriority w:val="99"/>
    <w:semiHidden/>
    <w:rsid w:val="00AD1BF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AD1BF7"/>
    <w:rPr>
      <w:rFonts w:ascii="Segoe UI" w:hAnsi="Segoe UI" w:cs="Segoe UI"/>
      <w:sz w:val="16"/>
      <w:szCs w:val="16"/>
    </w:rPr>
  </w:style>
  <w:style w:type="character" w:styleId="CommentReference">
    <w:name w:val="annotation reference"/>
    <w:basedOn w:val="DefaultParagraphFont"/>
    <w:uiPriority w:val="99"/>
    <w:semiHidden/>
    <w:unhideWhenUsed/>
    <w:rsid w:val="00AD1BF7"/>
    <w:rPr>
      <w:sz w:val="16"/>
      <w:szCs w:val="16"/>
    </w:rPr>
  </w:style>
  <w:style w:type="character" w:customStyle="1" w:styleId="UnresolvedMention30">
    <w:name w:val="Unresolved Mention30"/>
    <w:basedOn w:val="DefaultParagraphFont"/>
    <w:uiPriority w:val="99"/>
    <w:semiHidden/>
    <w:unhideWhenUsed/>
    <w:rsid w:val="00AD1BF7"/>
    <w:rPr>
      <w:color w:val="605E5C"/>
      <w:shd w:val="clear" w:color="auto" w:fill="E1DFDD"/>
    </w:rPr>
  </w:style>
  <w:style w:type="character" w:customStyle="1" w:styleId="UnresolvedMention4">
    <w:name w:val="Unresolved Mention4"/>
    <w:basedOn w:val="DefaultParagraphFont"/>
    <w:uiPriority w:val="99"/>
    <w:semiHidden/>
    <w:unhideWhenUsed/>
    <w:rsid w:val="00AD1BF7"/>
    <w:rPr>
      <w:color w:val="605E5C"/>
      <w:shd w:val="clear" w:color="auto" w:fill="E1DFDD"/>
    </w:rPr>
  </w:style>
  <w:style w:type="character" w:customStyle="1" w:styleId="UnresolvedMention5">
    <w:name w:val="Unresolved Mention5"/>
    <w:basedOn w:val="DefaultParagraphFont"/>
    <w:uiPriority w:val="99"/>
    <w:semiHidden/>
    <w:unhideWhenUsed/>
    <w:rsid w:val="00AD1BF7"/>
    <w:rPr>
      <w:color w:val="605E5C"/>
      <w:shd w:val="clear" w:color="auto" w:fill="E1DFDD"/>
    </w:rPr>
  </w:style>
  <w:style w:type="character" w:customStyle="1" w:styleId="UnresolvedMention6">
    <w:name w:val="Unresolved Mention6"/>
    <w:basedOn w:val="DefaultParagraphFont"/>
    <w:uiPriority w:val="99"/>
    <w:semiHidden/>
    <w:unhideWhenUsed/>
    <w:rsid w:val="00AD1BF7"/>
    <w:rPr>
      <w:color w:val="605E5C"/>
      <w:shd w:val="clear" w:color="auto" w:fill="E1DFDD"/>
    </w:rPr>
  </w:style>
  <w:style w:type="character" w:customStyle="1" w:styleId="UnresolvedMention7">
    <w:name w:val="Unresolved Mention7"/>
    <w:basedOn w:val="DefaultParagraphFont"/>
    <w:uiPriority w:val="99"/>
    <w:semiHidden/>
    <w:unhideWhenUsed/>
    <w:rsid w:val="00AD1BF7"/>
    <w:rPr>
      <w:color w:val="605E5C"/>
      <w:shd w:val="clear" w:color="auto" w:fill="E1DFDD"/>
    </w:rPr>
  </w:style>
  <w:style w:type="character" w:customStyle="1" w:styleId="UnresolvedMention8">
    <w:name w:val="Unresolved Mention8"/>
    <w:basedOn w:val="DefaultParagraphFont"/>
    <w:uiPriority w:val="99"/>
    <w:semiHidden/>
    <w:unhideWhenUsed/>
    <w:rsid w:val="00AD1BF7"/>
    <w:rPr>
      <w:color w:val="605E5C"/>
      <w:shd w:val="clear" w:color="auto" w:fill="E1DFDD"/>
    </w:rPr>
  </w:style>
  <w:style w:type="character" w:customStyle="1" w:styleId="UnresolvedMention9">
    <w:name w:val="Unresolved Mention9"/>
    <w:basedOn w:val="DefaultParagraphFont"/>
    <w:uiPriority w:val="99"/>
    <w:semiHidden/>
    <w:unhideWhenUsed/>
    <w:rsid w:val="00AD1BF7"/>
    <w:rPr>
      <w:color w:val="605E5C"/>
      <w:shd w:val="clear" w:color="auto" w:fill="E1DFDD"/>
    </w:rPr>
  </w:style>
  <w:style w:type="character" w:customStyle="1" w:styleId="UnresolvedMention100">
    <w:name w:val="Unresolved Mention100"/>
    <w:basedOn w:val="DefaultParagraphFont"/>
    <w:uiPriority w:val="99"/>
    <w:semiHidden/>
    <w:unhideWhenUsed/>
    <w:rsid w:val="00AD1BF7"/>
    <w:rPr>
      <w:color w:val="605E5C"/>
      <w:shd w:val="clear" w:color="auto" w:fill="E1DFDD"/>
    </w:rPr>
  </w:style>
  <w:style w:type="character" w:customStyle="1" w:styleId="UnresolvedMention11">
    <w:name w:val="Unresolved Mention11"/>
    <w:basedOn w:val="DefaultParagraphFont"/>
    <w:uiPriority w:val="99"/>
    <w:semiHidden/>
    <w:unhideWhenUsed/>
    <w:rsid w:val="00AD1BF7"/>
    <w:rPr>
      <w:color w:val="605E5C"/>
      <w:shd w:val="clear" w:color="auto" w:fill="E1DFDD"/>
    </w:rPr>
  </w:style>
  <w:style w:type="character" w:styleId="PlaceholderText">
    <w:name w:val="Placeholder Text"/>
    <w:basedOn w:val="DefaultParagraphFont"/>
    <w:uiPriority w:val="99"/>
    <w:semiHidden/>
    <w:rsid w:val="00AD1BF7"/>
    <w:rPr>
      <w:color w:val="808080"/>
    </w:rPr>
  </w:style>
  <w:style w:type="paragraph" w:customStyle="1" w:styleId="paragraph">
    <w:name w:val="paragraph"/>
    <w:basedOn w:val="Normal"/>
    <w:rsid w:val="00AD1BF7"/>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nasa.gov/moondec.html" TargetMode="External"/><Relationship Id="rId18" Type="http://schemas.openxmlformats.org/officeDocument/2006/relationships/hyperlink" Target="https://www.govtrack.us/congress/bills/114/hr2262/summary" TargetMode="External"/><Relationship Id="rId26" Type="http://schemas.openxmlformats.org/officeDocument/2006/relationships/hyperlink" Target="https://www.washingtonpost.com/technology/2020/05/15/moon-rules-nasa-artemis/" TargetMode="External"/><Relationship Id="rId39" Type="http://schemas.openxmlformats.org/officeDocument/2006/relationships/hyperlink" Target="https://tass.com/science/1181861" TargetMode="External"/><Relationship Id="rId21" Type="http://schemas.openxmlformats.org/officeDocument/2006/relationships/hyperlink" Target="https://twitter.com/JimBridenstine/status/1304049845309669376?s=20" TargetMode="External"/><Relationship Id="rId34" Type="http://schemas.openxmlformats.org/officeDocument/2006/relationships/hyperlink" Target="https://www.businessinsider.com/nasa-artemis-accords-deep-space-exploration-moon-mars-asteroids-comets-2020-10" TargetMode="External"/><Relationship Id="rId42" Type="http://schemas.openxmlformats.org/officeDocument/2006/relationships/hyperlink" Target="http://dx.doi.org/10.1098/rsta.2019.0563" TargetMode="External"/><Relationship Id="rId47" Type="http://schemas.openxmlformats.org/officeDocument/2006/relationships/hyperlink" Target="https://www.space.com/military-interest-moon-cislunar-space" TargetMode="External"/><Relationship Id="rId50" Type="http://schemas.openxmlformats.org/officeDocument/2006/relationships/hyperlink" Target="https://theconversation.com/lunar-gold-rush-could-create-conflict-on-the-ground-if-we-dont-act-now-new-research-151645" TargetMode="External"/><Relationship Id="rId55" Type="http://schemas.openxmlformats.org/officeDocument/2006/relationships/hyperlink" Target="https://theconversation.com/lunar-gold-rush-could-create-conflict-on-the-ground-if-we-dont-act-now-new-research-15164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28189-moon-mining-economic-feasibility.html" TargetMode="External"/><Relationship Id="rId29" Type="http://schemas.openxmlformats.org/officeDocument/2006/relationships/hyperlink" Target="https://www.mining.com/experts-warn-of-brewing-space-mining-war-among-us-china-and-russia/" TargetMode="External"/><Relationship Id="rId11" Type="http://schemas.openxmlformats.org/officeDocument/2006/relationships/hyperlink" Target="https://spacenews.com/china-russia-enter-mou-on-international-lunar-research-station/" TargetMode="External"/><Relationship Id="rId24" Type="http://schemas.openxmlformats.org/officeDocument/2006/relationships/hyperlink" Target="https://blogs.nasa.gov/bridenstine/2020/09/10/space-resources-are-the-key-to-safe-and-sustainable-lunar-exploration/" TargetMode="External"/><Relationship Id="rId32" Type="http://schemas.openxmlformats.org/officeDocument/2006/relationships/hyperlink" Target="https://www.npr.org/2019/12/21/790492010/trump-created-the-space-force-heres-what-it-will-do" TargetMode="External"/><Relationship Id="rId37" Type="http://schemas.openxmlformats.org/officeDocument/2006/relationships/hyperlink" Target="https://www.washingtonpost.com/science/2019/01/03/china-lands-spacecraft-far-side-moon-historic-first/" TargetMode="External"/><Relationship Id="rId40" Type="http://schemas.openxmlformats.org/officeDocument/2006/relationships/hyperlink" Target="https://www.bbc.com/news/world-asia-china-55192692" TargetMode="External"/><Relationship Id="rId45" Type="http://schemas.openxmlformats.org/officeDocument/2006/relationships/hyperlink" Target="https://www.independent.co.uk/life-style/gadgets-and-tech/news/nasa-moon-mission-artemis-accords-us-china-a9517091.html" TargetMode="External"/><Relationship Id="rId53" Type="http://schemas.openxmlformats.org/officeDocument/2006/relationships/hyperlink" Target="https://www.nasa.gov/specials/artemis-accords/index.html" TargetMode="External"/><Relationship Id="rId58" Type="http://schemas.openxmlformats.org/officeDocument/2006/relationships/hyperlink" Target="https://fas.org/2017/01/turning-a-blind-eye-towards-armageddon-u-s-leaders-reject-nuclear-winter-studies/" TargetMode="External"/><Relationship Id="rId5" Type="http://schemas.openxmlformats.org/officeDocument/2006/relationships/numbering" Target="numbering.xml"/><Relationship Id="rId19" Type="http://schemas.openxmlformats.org/officeDocument/2006/relationships/hyperlink" Target="https://www.nasa.gov/specials/artemis-accords/index.html"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thehill.com/opinion/technology/439692-returning-to-the-moon-for-rocket-fuel-and-clean-energy" TargetMode="External"/><Relationship Id="rId22" Type="http://schemas.openxmlformats.org/officeDocument/2006/relationships/hyperlink" Target="https://www.nasa.gov/artemis" TargetMode="External"/><Relationship Id="rId27" Type="http://schemas.openxmlformats.org/officeDocument/2006/relationships/hyperlink" Target="https://swfound.org/events/2020/planetary-protection-and-lunar-activities" TargetMode="External"/><Relationship Id="rId30" Type="http://schemas.openxmlformats.org/officeDocument/2006/relationships/image" Target="media/image1.gif"/><Relationship Id="rId35" Type="http://schemas.openxmlformats.org/officeDocument/2006/relationships/hyperlink" Target="https://www.politico.com/news/2021/01/29/biden-space-diplomacy-russia-china-455963" TargetMode="External"/><Relationship Id="rId43" Type="http://schemas.openxmlformats.org/officeDocument/2006/relationships/hyperlink" Target="https://www.independent.co.uk/news/long_reads/if-no-one-owns-moon-can-anyone-make-money-there-space-astronomy-a8087126.html" TargetMode="External"/><Relationship Id="rId48" Type="http://schemas.openxmlformats.org/officeDocument/2006/relationships/hyperlink" Target="https://lseideas.medium.com/coordination-failure-risks-of-us-china-competition-in-space-7112ca4f4da1" TargetMode="External"/><Relationship Id="rId56" Type="http://schemas.openxmlformats.org/officeDocument/2006/relationships/hyperlink" Target="https://nautil.us/mining-in-space-could-lead-to-conflicts-on-earth-2-7300/" TargetMode="External"/><Relationship Id="rId8" Type="http://schemas.openxmlformats.org/officeDocument/2006/relationships/webSettings" Target="webSettings.xml"/><Relationship Id="rId51" Type="http://schemas.openxmlformats.org/officeDocument/2006/relationships/hyperlink" Target="https://theconversation.com/the-outer-space-treaty-has-been-remarkably-successful-but-is-it-fit-for-the-modern-age-71381" TargetMode="External"/><Relationship Id="rId3" Type="http://schemas.openxmlformats.org/officeDocument/2006/relationships/customXml" Target="../customXml/item3.xml"/><Relationship Id="rId12" Type="http://schemas.openxmlformats.org/officeDocument/2006/relationships/hyperlink" Target="https://thehill.com/opinion/technology/537663-the-biden-administration-endorses-nasas-artemis-the-space-force" TargetMode="External"/><Relationship Id="rId17" Type="http://schemas.openxmlformats.org/officeDocument/2006/relationships/hyperlink" Target="https://www.unoosa.org/oosa/en/ourwork/spacelaw/treaties/introouterspacetreaty.html" TargetMode="External"/><Relationship Id="rId25" Type="http://schemas.openxmlformats.org/officeDocument/2006/relationships/hyperlink" Target="https://history.nasa.gov/1967treaty.html" TargetMode="External"/><Relationship Id="rId33" Type="http://schemas.openxmlformats.org/officeDocument/2006/relationships/hyperlink" Target="https://www.mining.com/how-earth-bound-mining-lawyers-think-about-space-mining/" TargetMode="External"/><Relationship Id="rId38" Type="http://schemas.openxmlformats.org/officeDocument/2006/relationships/hyperlink" Target="https://www.mining.com/russia-slams-trumps-order-to-spur-mining-the-moon-asteroids/" TargetMode="External"/><Relationship Id="rId46" Type="http://schemas.openxmlformats.org/officeDocument/2006/relationships/hyperlink" Target="https://www.scmp.com/comment/opinion/article/3164195/us-extends-rivalry-china-moon-it-resists-cooperation-and-seeks" TargetMode="External"/><Relationship Id="rId59" Type="http://schemas.openxmlformats.org/officeDocument/2006/relationships/fontTable" Target="fontTable.xml"/><Relationship Id="rId20" Type="http://schemas.openxmlformats.org/officeDocument/2006/relationships/hyperlink" Target="https://www.theguardian.com/science/2020/sep/11/nasa-moon-mining-private-companies" TargetMode="External"/><Relationship Id="rId41" Type="http://schemas.openxmlformats.org/officeDocument/2006/relationships/hyperlink" Target="https://www.independent.co.uk/life-style/gadgets-and-tech/moon-government-companies-resources-conflicts-b1761170.html" TargetMode="External"/><Relationship Id="rId54" Type="http://schemas.openxmlformats.org/officeDocument/2006/relationships/hyperlink" Target="https://theconversation.com/artemis-accords-why-many-countries-are-refusing-to-sign-moon-exploration-agreement-14813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540856-solving-the-climate-and-energy-crises-mine-the-moons-helium-3" TargetMode="External"/><Relationship Id="rId23" Type="http://schemas.openxmlformats.org/officeDocument/2006/relationships/hyperlink" Target="http://www.nasa.gov/specials/moon2mars/" TargetMode="External"/><Relationship Id="rId28" Type="http://schemas.openxmlformats.org/officeDocument/2006/relationships/hyperlink" Target="https://twitter.com/CaseyDreier/status/1304080050262736896" TargetMode="External"/><Relationship Id="rId36" Type="http://schemas.openxmlformats.org/officeDocument/2006/relationships/hyperlink" Target="https://www.mining.com/russia-slams-trumps-order-to-spur-mining-the-moon-asteroids/" TargetMode="External"/><Relationship Id="rId49" Type="http://schemas.openxmlformats.org/officeDocument/2006/relationships/hyperlink" Target="https://www.forbes.com/sites/brucedorminey/2020/11/26/moon-rush-could-spark-conflict-claims-study/" TargetMode="External"/><Relationship Id="rId57" Type="http://schemas.openxmlformats.org/officeDocument/2006/relationships/hyperlink" Target="https://www.law.upenn.edu/live/files/7804-grego-space-and-crisis-stabilitypdf" TargetMode="External"/><Relationship Id="rId10" Type="http://schemas.openxmlformats.org/officeDocument/2006/relationships/hyperlink" Target="https://thehill.com/opinion/technology/545280-the-new-race-to-the-moon-the-artemis-alliance-vs-the-sino-russian-axis" TargetMode="External"/><Relationship Id="rId31" Type="http://schemas.openxmlformats.org/officeDocument/2006/relationships/hyperlink" Target="https://www.nytimes.com/2019/03/26/science/nasa-moon-pence.html" TargetMode="External"/><Relationship Id="rId44" Type="http://schemas.openxmlformats.org/officeDocument/2006/relationships/hyperlink" Target="https://www.independent.co.uk/news/world/who-owns-outer-space-and-what-happens-when-corporations-want-extract-resources-asteroids-or-planets-10492126.html" TargetMode="External"/><Relationship Id="rId52" Type="http://schemas.openxmlformats.org/officeDocument/2006/relationships/hyperlink" Target="https://www.unoosa.org/oosa/en/ourwork/spacelaw/treaties/intromoon-agreement.html"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35</Pages>
  <Words>14651</Words>
  <Characters>83512</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26</cp:revision>
  <dcterms:created xsi:type="dcterms:W3CDTF">2022-04-21T23:10:00Z</dcterms:created>
  <dcterms:modified xsi:type="dcterms:W3CDTF">2022-04-23T21:21:00Z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