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0E8CE" w14:textId="3E7F645A" w:rsidR="006C04E0" w:rsidRPr="006C04E0" w:rsidRDefault="006C04E0" w:rsidP="006C04E0"/>
    <w:p w14:paraId="1199A2F8" w14:textId="77777777" w:rsidR="00C91C0A" w:rsidRPr="00C91C0A" w:rsidRDefault="00C91C0A" w:rsidP="00C91C0A"/>
    <w:p w14:paraId="5F3F436C" w14:textId="7E477480" w:rsidR="00523644" w:rsidRDefault="00523644" w:rsidP="00523644">
      <w:pPr>
        <w:pStyle w:val="Heading1"/>
      </w:pPr>
      <w:r>
        <w:lastRenderedPageBreak/>
        <w:t>1ac</w:t>
      </w:r>
    </w:p>
    <w:p w14:paraId="06473CD2" w14:textId="12443F5B" w:rsidR="00F056A7" w:rsidRDefault="00F056A7" w:rsidP="00F056A7">
      <w:pPr>
        <w:pStyle w:val="Heading3"/>
      </w:pPr>
      <w:r>
        <w:lastRenderedPageBreak/>
        <w:t>Disease</w:t>
      </w:r>
    </w:p>
    <w:p w14:paraId="4B014E97" w14:textId="77777777" w:rsidR="00F056A7" w:rsidRPr="003507FE" w:rsidRDefault="00F056A7" w:rsidP="00F056A7">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0C30E11B" w14:textId="77777777" w:rsidR="00F056A7" w:rsidRPr="001C4475" w:rsidRDefault="00F056A7" w:rsidP="00F056A7">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4A389203"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74668AF"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32AFB7B"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02FE8BE8" w14:textId="77777777" w:rsidR="00F056A7" w:rsidRPr="003507FE" w:rsidRDefault="00F056A7" w:rsidP="00F056A7">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7A49FE2C" w14:textId="77777777" w:rsidR="00F056A7" w:rsidRPr="003507FE" w:rsidRDefault="00F056A7" w:rsidP="00F056A7">
      <w:pPr>
        <w:rPr>
          <w:rFonts w:asciiTheme="minorHAnsi" w:hAnsiTheme="minorHAnsi" w:cstheme="minorHAnsi"/>
        </w:rPr>
      </w:pPr>
    </w:p>
    <w:p w14:paraId="03A8D55A" w14:textId="77777777" w:rsidR="00F056A7" w:rsidRPr="002019CB" w:rsidRDefault="00F056A7" w:rsidP="00F056A7">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7F0D8F5F" w14:textId="77777777" w:rsidR="00F056A7" w:rsidRPr="00CB50E3" w:rsidRDefault="00F056A7" w:rsidP="00F056A7">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464219C3" w14:textId="77777777" w:rsidR="00F056A7" w:rsidRPr="003B1AB3" w:rsidRDefault="00F056A7" w:rsidP="00F056A7">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70E31731" w14:textId="77777777" w:rsidR="00F056A7" w:rsidRPr="002019CB" w:rsidRDefault="00F056A7" w:rsidP="00F056A7">
      <w:pPr>
        <w:rPr>
          <w:rFonts w:asciiTheme="minorHAnsi" w:hAnsiTheme="minorHAnsi" w:cstheme="minorHAnsi"/>
        </w:rPr>
      </w:pPr>
    </w:p>
    <w:p w14:paraId="52FDAC55"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68C92AB1"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0877C523" w14:textId="77777777" w:rsidR="00F056A7" w:rsidRPr="003507FE" w:rsidRDefault="00F056A7" w:rsidP="00F056A7">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5D2745A" w14:textId="4365DA0E" w:rsidR="00F056A7" w:rsidRDefault="00F056A7" w:rsidP="00F056A7">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356B16D7" w14:textId="77777777" w:rsidR="00990EA7" w:rsidRDefault="00990EA7" w:rsidP="00F056A7">
      <w:pPr>
        <w:rPr>
          <w:rStyle w:val="Emphasis"/>
          <w:rFonts w:asciiTheme="minorHAnsi" w:hAnsiTheme="minorHAnsi" w:cstheme="minorHAnsi"/>
        </w:rPr>
      </w:pPr>
    </w:p>
    <w:p w14:paraId="6B587FD9" w14:textId="4DC1BC05" w:rsidR="00990EA7" w:rsidRPr="00990EA7" w:rsidRDefault="00990EA7" w:rsidP="00990EA7">
      <w:pPr>
        <w:pStyle w:val="Heading4"/>
        <w:rPr>
          <w:rStyle w:val="Style13ptBold"/>
          <w:b/>
          <w:u w:val="none"/>
        </w:rPr>
      </w:pPr>
      <w:r>
        <w:rPr>
          <w:rStyle w:val="Style13ptBold"/>
          <w:b/>
          <w:u w:val="none"/>
        </w:rPr>
        <w:t xml:space="preserve">Independently, </w:t>
      </w:r>
      <w:r w:rsidRPr="00990EA7">
        <w:rPr>
          <w:rStyle w:val="Style13ptBold"/>
          <w:b/>
          <w:u w:val="none"/>
        </w:rPr>
        <w:t>COVID disproportionately impacts black women—they should have access to vaccines which saves lives.</w:t>
      </w:r>
    </w:p>
    <w:p w14:paraId="3D2D9202" w14:textId="77777777" w:rsidR="00990EA7" w:rsidRPr="00E4671A" w:rsidRDefault="00990EA7" w:rsidP="00990EA7">
      <w:pPr>
        <w:rPr>
          <w:sz w:val="14"/>
        </w:rPr>
      </w:pPr>
      <w:r>
        <w:rPr>
          <w:rStyle w:val="Style13ptBold"/>
        </w:rPr>
        <w:t>Chen and Danielsen 21</w:t>
      </w:r>
      <w:r>
        <w:rPr>
          <w:sz w:val="14"/>
        </w:rPr>
        <w:t>[</w:t>
      </w:r>
      <w:r w:rsidRPr="00E4671A">
        <w:rPr>
          <w:sz w:val="14"/>
        </w:rPr>
        <w:t>Co-authors of the study include Jarvis Chen, lecturer on social and behavioral sciences, and Ann Caroline Danielsen, MPH ’21.</w:t>
      </w:r>
    </w:p>
    <w:p w14:paraId="1847190A" w14:textId="77777777" w:rsidR="00990EA7" w:rsidRDefault="00990EA7" w:rsidP="00990EA7">
      <w:pPr>
        <w:rPr>
          <w:sz w:val="14"/>
        </w:rPr>
      </w:pPr>
      <w:r w:rsidRPr="00E4671A">
        <w:rPr>
          <w:sz w:val="14"/>
        </w:rPr>
        <w:lastRenderedPageBreak/>
        <w:t xml:space="preserve">, Sex disparities in COVID-19 deaths hide high toll on Black women, </w:t>
      </w:r>
      <w:r>
        <w:rPr>
          <w:sz w:val="14"/>
        </w:rPr>
        <w:t>4-5-</w:t>
      </w:r>
      <w:proofErr w:type="gramStart"/>
      <w:r>
        <w:rPr>
          <w:sz w:val="14"/>
        </w:rPr>
        <w:t>21</w:t>
      </w:r>
      <w:r w:rsidRPr="00E4671A">
        <w:rPr>
          <w:sz w:val="14"/>
        </w:rPr>
        <w:t>,https://www.hsph.harvard.edu/news/hsph-in-the-news/sex-disparities-covid-black-women/</w:t>
      </w:r>
      <w:proofErr w:type="gramEnd"/>
      <w:r w:rsidRPr="00E4671A">
        <w:rPr>
          <w:sz w:val="14"/>
        </w:rPr>
        <w:t>, 9-18-2021 amrita</w:t>
      </w:r>
      <w:r>
        <w:rPr>
          <w:sz w:val="14"/>
        </w:rPr>
        <w:t>]</w:t>
      </w:r>
    </w:p>
    <w:p w14:paraId="7A9864F4" w14:textId="77777777" w:rsidR="00990EA7" w:rsidRPr="00E4671A" w:rsidRDefault="00990EA7" w:rsidP="00990EA7">
      <w:pPr>
        <w:rPr>
          <w:sz w:val="14"/>
        </w:rPr>
      </w:pPr>
      <w:r w:rsidRPr="00E4671A">
        <w:rPr>
          <w:sz w:val="14"/>
        </w:rPr>
        <w:t xml:space="preserve">Sex disparities in COVID-19 deaths hide high toll on Black women Around the world, more men than women have died from COVID-19. </w:t>
      </w:r>
      <w:r w:rsidRPr="00E4671A">
        <w:rPr>
          <w:b/>
          <w:u w:val="single"/>
        </w:rPr>
        <w:t xml:space="preserve">But focusing on differences between sexes without also looking at race and other variables may obscure important determinants of individual risk, </w:t>
      </w:r>
      <w:r w:rsidRPr="00E4671A">
        <w:rPr>
          <w:sz w:val="14"/>
        </w:rPr>
        <w:t xml:space="preserve">according to a new study led by Harvard T.H. Chan School of Public Health’s Tamara </w:t>
      </w:r>
      <w:proofErr w:type="spellStart"/>
      <w:r w:rsidRPr="00E4671A">
        <w:rPr>
          <w:sz w:val="14"/>
        </w:rPr>
        <w:t>Rushovich</w:t>
      </w:r>
      <w:proofErr w:type="spellEnd"/>
      <w:r w:rsidRPr="00E4671A">
        <w:rPr>
          <w:sz w:val="14"/>
        </w:rPr>
        <w:t xml:space="preserve">, PhD ’25, and colleagues at Harvard’s </w:t>
      </w:r>
      <w:proofErr w:type="spellStart"/>
      <w:r w:rsidRPr="00E4671A">
        <w:rPr>
          <w:sz w:val="14"/>
        </w:rPr>
        <w:t>GenderSci</w:t>
      </w:r>
      <w:proofErr w:type="spellEnd"/>
      <w:r w:rsidRPr="00E4671A">
        <w:rPr>
          <w:sz w:val="14"/>
        </w:rPr>
        <w:t xml:space="preserve"> Lab. </w:t>
      </w:r>
      <w:r w:rsidRPr="00E4671A">
        <w:rPr>
          <w:b/>
          <w:highlight w:val="green"/>
          <w:u w:val="single"/>
        </w:rPr>
        <w:t>In an analysis of COVID-19 deaths by race and sex</w:t>
      </w:r>
      <w:r w:rsidRPr="00E4671A">
        <w:rPr>
          <w:b/>
          <w:u w:val="single"/>
        </w:rPr>
        <w:t xml:space="preserve"> in Georgia and Michigan, the </w:t>
      </w:r>
      <w:r w:rsidRPr="00E4671A">
        <w:rPr>
          <w:b/>
          <w:highlight w:val="green"/>
          <w:u w:val="single"/>
        </w:rPr>
        <w:t>researchers found that Black women died at more than three times the rates of white men and Asian men</w:t>
      </w:r>
      <w:r w:rsidRPr="00E4671A">
        <w:rPr>
          <w:b/>
          <w:u w:val="single"/>
        </w:rPr>
        <w:t xml:space="preserve">. The </w:t>
      </w:r>
      <w:r w:rsidRPr="00E4671A">
        <w:rPr>
          <w:b/>
          <w:highlight w:val="green"/>
          <w:u w:val="single"/>
        </w:rPr>
        <w:t xml:space="preserve">only other group more likely to die </w:t>
      </w:r>
      <w:r w:rsidRPr="00E4671A">
        <w:rPr>
          <w:b/>
          <w:u w:val="single"/>
        </w:rPr>
        <w:t xml:space="preserve">from the disease </w:t>
      </w:r>
      <w:r w:rsidRPr="00E4671A">
        <w:rPr>
          <w:b/>
          <w:highlight w:val="green"/>
          <w:u w:val="single"/>
        </w:rPr>
        <w:t>was Black men</w:t>
      </w:r>
      <w:r w:rsidRPr="00E4671A">
        <w:rPr>
          <w:b/>
          <w:u w:val="single"/>
        </w:rPr>
        <w:t xml:space="preserve">. </w:t>
      </w:r>
      <w:r w:rsidRPr="00E4671A">
        <w:rPr>
          <w:sz w:val="14"/>
        </w:rPr>
        <w:t xml:space="preserve">The study was published April 5, 2021, in the Journal of General Internal Medicine. </w:t>
      </w:r>
      <w:r w:rsidRPr="00E4671A">
        <w:rPr>
          <w:b/>
          <w:u w:val="single"/>
        </w:rPr>
        <w:t>Although researchers have assumed that the disparity in COVID-19 mortality between men and women is a result of biology, intersecting factors such as race, age, and socioeconomic status may be more important</w:t>
      </w:r>
      <w:r w:rsidRPr="00E4671A">
        <w:rPr>
          <w:sz w:val="14"/>
        </w:rPr>
        <w:t xml:space="preserve">, </w:t>
      </w:r>
      <w:proofErr w:type="spellStart"/>
      <w:r w:rsidRPr="00E4671A">
        <w:rPr>
          <w:sz w:val="14"/>
        </w:rPr>
        <w:t>Rushovich</w:t>
      </w:r>
      <w:proofErr w:type="spellEnd"/>
      <w:r w:rsidRPr="00E4671A">
        <w:rPr>
          <w:sz w:val="14"/>
        </w:rPr>
        <w:t xml:space="preserve"> and Sarah Richardson, director of the </w:t>
      </w:r>
      <w:proofErr w:type="spellStart"/>
      <w:r w:rsidRPr="00E4671A">
        <w:rPr>
          <w:sz w:val="14"/>
        </w:rPr>
        <w:t>GenderSci</w:t>
      </w:r>
      <w:proofErr w:type="spellEnd"/>
      <w:r w:rsidRPr="00E4671A">
        <w:rPr>
          <w:sz w:val="14"/>
        </w:rPr>
        <w:t xml:space="preserve"> Lab, wrote in an April 5, 2021, opinion piece in the Boston Globe. </w:t>
      </w:r>
    </w:p>
    <w:p w14:paraId="25C69A15" w14:textId="77777777" w:rsidR="00F056A7" w:rsidRPr="003507FE" w:rsidRDefault="00F056A7" w:rsidP="00F056A7">
      <w:pPr>
        <w:rPr>
          <w:rFonts w:asciiTheme="minorHAnsi" w:eastAsia="Times New Roman" w:hAnsiTheme="minorHAnsi" w:cstheme="minorHAnsi"/>
          <w:sz w:val="24"/>
        </w:rPr>
      </w:pPr>
    </w:p>
    <w:p w14:paraId="4F11D4FF" w14:textId="77777777" w:rsidR="00F056A7" w:rsidRPr="005B4F5A" w:rsidRDefault="00F056A7" w:rsidP="00F056A7">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A250B68" w14:textId="77777777" w:rsidR="00F056A7" w:rsidRPr="003507FE"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7A338DA3"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6CDA5F8" w14:textId="77777777" w:rsidR="00F056A7" w:rsidRPr="003507FE"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 xml:space="preserve">Since it </w:t>
      </w:r>
      <w:r w:rsidRPr="003507FE">
        <w:rPr>
          <w:rFonts w:asciiTheme="minorHAnsi" w:eastAsia="Times New Roman" w:hAnsiTheme="minorHAnsi" w:cstheme="minorHAnsi"/>
          <w:u w:val="single"/>
        </w:rPr>
        <w:lastRenderedPageBreak/>
        <w:t>takes more than simply waiving IP to vaccinate the world, what good is a temporary waiver?</w:t>
      </w:r>
    </w:p>
    <w:p w14:paraId="3A64E965" w14:textId="77777777" w:rsidR="00F056A7" w:rsidRDefault="00F056A7" w:rsidP="00F056A7">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4C5A9A69" w14:textId="77777777" w:rsidR="00F056A7" w:rsidRDefault="00F056A7" w:rsidP="00F056A7">
      <w:pPr>
        <w:rPr>
          <w:rFonts w:asciiTheme="minorHAnsi" w:eastAsia="Times New Roman" w:hAnsiTheme="minorHAnsi" w:cstheme="minorHAnsi"/>
        </w:rPr>
      </w:pPr>
    </w:p>
    <w:p w14:paraId="4AE29C5D" w14:textId="521A8165" w:rsidR="00F056A7" w:rsidRDefault="00F056A7" w:rsidP="00F056A7">
      <w:pPr>
        <w:pStyle w:val="Heading4"/>
        <w:rPr>
          <w:rFonts w:eastAsia="Times New Roman"/>
        </w:rPr>
      </w:pPr>
      <w:r>
        <w:rPr>
          <w:rFonts w:eastAsia="Times New Roman"/>
        </w:rPr>
        <w:t xml:space="preserve">Future pandemics </w:t>
      </w:r>
      <w:r w:rsidR="00CD4517">
        <w:rPr>
          <w:rFonts w:eastAsia="Times New Roman"/>
        </w:rPr>
        <w:t>are</w:t>
      </w:r>
      <w:r>
        <w:rPr>
          <w:rFonts w:eastAsia="Times New Roman"/>
        </w:rPr>
        <w:t xml:space="preserve"> </w:t>
      </w:r>
      <w:r w:rsidRPr="009D667D">
        <w:rPr>
          <w:rFonts w:eastAsia="Times New Roman"/>
          <w:u w:val="single"/>
        </w:rPr>
        <w:t>10x more deadly</w:t>
      </w:r>
      <w:r>
        <w:rPr>
          <w:rFonts w:eastAsia="Times New Roman"/>
        </w:rPr>
        <w:t xml:space="preserve"> – absent a solution we’re all going to die</w:t>
      </w:r>
    </w:p>
    <w:p w14:paraId="72957D0A" w14:textId="77777777" w:rsidR="00F056A7" w:rsidRPr="00490345" w:rsidRDefault="00F056A7" w:rsidP="00F056A7">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6BEADFFE" w14:textId="77777777" w:rsidR="00F056A7" w:rsidRPr="00490345" w:rsidRDefault="00F056A7" w:rsidP="00F056A7">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2C9FFAC0" w14:textId="77777777" w:rsidR="00F056A7" w:rsidRPr="00490345" w:rsidRDefault="00F056A7" w:rsidP="00F056A7">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0636BBF" w14:textId="77777777" w:rsidR="00F056A7" w:rsidRPr="00490345" w:rsidRDefault="00F056A7" w:rsidP="00F056A7">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129499D" w14:textId="77777777" w:rsidR="00F056A7" w:rsidRPr="00490345" w:rsidRDefault="00F056A7" w:rsidP="00F056A7">
      <w:pPr>
        <w:rPr>
          <w:sz w:val="16"/>
        </w:rPr>
      </w:pPr>
      <w:r w:rsidRPr="00490345">
        <w:rPr>
          <w:rStyle w:val="StyleUnderline"/>
          <w:highlight w:val="green"/>
        </w:rPr>
        <w:lastRenderedPageBreak/>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37F9F3F6" w14:textId="77777777" w:rsidR="00F056A7" w:rsidRPr="00490345" w:rsidRDefault="00F056A7" w:rsidP="00F056A7">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0B10FBBD" w14:textId="77777777" w:rsidR="00F056A7" w:rsidRPr="00490345" w:rsidRDefault="00F056A7" w:rsidP="00F056A7">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25962D32" w14:textId="77777777" w:rsidR="00F056A7" w:rsidRPr="00490345" w:rsidRDefault="00F056A7" w:rsidP="00F056A7">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0D509F19" w14:textId="77777777" w:rsidR="00F056A7" w:rsidRPr="007233C5" w:rsidRDefault="00F056A7" w:rsidP="00F056A7">
      <w:pPr>
        <w:rPr>
          <w:sz w:val="16"/>
        </w:rPr>
      </w:pPr>
      <w:r w:rsidRPr="00490345">
        <w:rPr>
          <w:rStyle w:val="StyleUnderline"/>
        </w:rPr>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83A2DF1" w14:textId="77777777" w:rsidR="00F056A7" w:rsidRPr="00F056A7" w:rsidRDefault="00F056A7" w:rsidP="00F056A7"/>
    <w:p w14:paraId="6A3F7C20" w14:textId="77777777" w:rsidR="00F056A7" w:rsidRPr="00F056A7" w:rsidRDefault="00F056A7" w:rsidP="00F056A7"/>
    <w:p w14:paraId="3F6C3989" w14:textId="5D4EBA88" w:rsidR="00F056A7" w:rsidRDefault="00F056A7" w:rsidP="00F056A7">
      <w:pPr>
        <w:pStyle w:val="Heading3"/>
      </w:pPr>
      <w:r>
        <w:lastRenderedPageBreak/>
        <w:t>Solvency</w:t>
      </w:r>
    </w:p>
    <w:p w14:paraId="35E81350" w14:textId="77777777" w:rsidR="00F056A7" w:rsidRPr="005B4F5A" w:rsidRDefault="00F056A7" w:rsidP="00F056A7">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2339B609"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38EF326F" w14:textId="77777777" w:rsidR="000771AE" w:rsidRDefault="00F056A7" w:rsidP="00F056A7">
      <w:pPr>
        <w:rPr>
          <w:rFonts w:asciiTheme="minorHAnsi" w:hAnsiTheme="minorHAnsi" w:cstheme="minorHAnsi"/>
          <w:u w:val="single"/>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6"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w:t>
      </w:r>
    </w:p>
    <w:p w14:paraId="70819890" w14:textId="77777777" w:rsidR="000771AE" w:rsidRDefault="000771AE" w:rsidP="00F056A7">
      <w:pPr>
        <w:rPr>
          <w:rFonts w:asciiTheme="minorHAnsi" w:hAnsiTheme="minorHAnsi" w:cstheme="minorHAnsi"/>
          <w:u w:val="single"/>
        </w:rPr>
      </w:pPr>
    </w:p>
    <w:p w14:paraId="0219C74B" w14:textId="77777777" w:rsidR="000771AE" w:rsidRDefault="000771AE" w:rsidP="00F056A7">
      <w:pPr>
        <w:rPr>
          <w:rFonts w:asciiTheme="minorHAnsi" w:hAnsiTheme="minorHAnsi" w:cstheme="minorHAnsi"/>
          <w:u w:val="single"/>
        </w:rPr>
      </w:pPr>
    </w:p>
    <w:p w14:paraId="265E287F" w14:textId="77777777" w:rsidR="000771AE" w:rsidRDefault="000771AE" w:rsidP="00F056A7">
      <w:pPr>
        <w:rPr>
          <w:rFonts w:asciiTheme="minorHAnsi" w:hAnsiTheme="minorHAnsi" w:cstheme="minorHAnsi"/>
          <w:u w:val="single"/>
        </w:rPr>
      </w:pPr>
    </w:p>
    <w:p w14:paraId="7809462A" w14:textId="31FF3342" w:rsidR="00F056A7" w:rsidRPr="003507FE" w:rsidRDefault="00F056A7" w:rsidP="00F056A7">
      <w:pPr>
        <w:rPr>
          <w:rFonts w:asciiTheme="minorHAnsi" w:hAnsiTheme="minorHAnsi" w:cstheme="minorHAnsi"/>
        </w:rPr>
      </w:pPr>
      <w:r w:rsidRPr="003507FE">
        <w:rPr>
          <w:rFonts w:asciiTheme="minorHAnsi" w:hAnsiTheme="minorHAnsi" w:cstheme="minorHAnsi"/>
          <w:u w:val="single"/>
        </w:rPr>
        <w:t xml:space="preserve">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7"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8"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19"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16D5C3BA" w14:textId="77777777" w:rsidR="00F056A7" w:rsidRPr="003507FE" w:rsidRDefault="00F056A7" w:rsidP="00F056A7">
      <w:pPr>
        <w:rPr>
          <w:rFonts w:asciiTheme="minorHAnsi" w:hAnsiTheme="minorHAnsi" w:cstheme="minorHAnsi"/>
        </w:rPr>
      </w:pPr>
    </w:p>
    <w:p w14:paraId="21C283D3" w14:textId="77777777" w:rsidR="00F056A7" w:rsidRPr="005B4F5A" w:rsidRDefault="00F056A7" w:rsidP="00F056A7">
      <w:pPr>
        <w:pStyle w:val="Heading4"/>
      </w:pPr>
      <w:r w:rsidRPr="005B4F5A">
        <w:lastRenderedPageBreak/>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3E47F38B" w14:textId="77777777" w:rsidR="00F056A7" w:rsidRPr="003507FE" w:rsidRDefault="00F056A7" w:rsidP="00F056A7">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6956F6AE" w14:textId="77777777" w:rsidR="00F056A7" w:rsidRPr="003507FE" w:rsidRDefault="00F056A7" w:rsidP="00F056A7">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48427396" w14:textId="77777777" w:rsidR="00F056A7" w:rsidRPr="003507FE" w:rsidRDefault="00F056A7" w:rsidP="00F056A7">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38591D6E" w14:textId="77777777" w:rsidR="00F056A7" w:rsidRPr="00A06325" w:rsidRDefault="00F056A7" w:rsidP="00F056A7">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4DCAD9EE" w14:textId="77777777" w:rsidR="00F056A7" w:rsidRPr="003507FE" w:rsidRDefault="00F056A7" w:rsidP="00F056A7">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1"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w:t>
      </w:r>
      <w:r w:rsidRPr="003507FE">
        <w:rPr>
          <w:rFonts w:asciiTheme="minorHAnsi" w:hAnsiTheme="minorHAnsi" w:cstheme="minorHAnsi"/>
        </w:rPr>
        <w:lastRenderedPageBreak/>
        <w:t>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7A17588C" w14:textId="77777777" w:rsidR="00F056A7" w:rsidRPr="003507FE" w:rsidRDefault="00F056A7" w:rsidP="00F056A7">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CACF1EF" w14:textId="77777777" w:rsidR="00F056A7" w:rsidRPr="002019CB" w:rsidRDefault="00F056A7" w:rsidP="00F056A7">
      <w:pPr>
        <w:rPr>
          <w:rFonts w:asciiTheme="minorHAnsi" w:hAnsiTheme="minorHAnsi" w:cstheme="minorHAnsi"/>
        </w:rPr>
      </w:pPr>
    </w:p>
    <w:p w14:paraId="41CA606D" w14:textId="77777777" w:rsidR="00F056A7" w:rsidRDefault="00F056A7" w:rsidP="00F056A7">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0BE20028" w14:textId="77777777" w:rsidR="00F056A7" w:rsidRPr="004A65F4" w:rsidRDefault="00F056A7" w:rsidP="00F056A7">
      <w:r>
        <w:t xml:space="preserve">-- that’s </w:t>
      </w:r>
      <w:proofErr w:type="spellStart"/>
      <w:r>
        <w:t>Moderna</w:t>
      </w:r>
      <w:proofErr w:type="spellEnd"/>
      <w:r>
        <w:t>, Pfizer-BioNTech, Johnson &amp; Johnson/Janssen</w:t>
      </w:r>
    </w:p>
    <w:p w14:paraId="782CA7BD" w14:textId="77777777" w:rsidR="00F056A7" w:rsidRPr="003507FE" w:rsidRDefault="00F056A7" w:rsidP="00F056A7">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642BFA1D" w14:textId="77777777" w:rsidR="00F056A7" w:rsidRPr="00A5650A" w:rsidRDefault="00F056A7" w:rsidP="00F056A7">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w:t>
      </w:r>
      <w:r w:rsidRPr="003507FE">
        <w:rPr>
          <w:rFonts w:asciiTheme="minorHAnsi" w:eastAsia="Times New Roman" w:hAnsiTheme="minorHAnsi" w:cstheme="minorHAnsi"/>
        </w:rPr>
        <w:lastRenderedPageBreak/>
        <w:t xml:space="preserve">Philosophy, University of Johannesburg, Auckland Park, Gauteng, South Africa, “What’s yours is ours: waiving intellectual property protections for COVID-19 vaccines,” Journal of Medical Ethics, July 6, 2021, </w:t>
      </w:r>
      <w:hyperlink r:id="rId22"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06271F81" w14:textId="77777777" w:rsidR="00F056A7" w:rsidRPr="003507FE" w:rsidRDefault="00F056A7" w:rsidP="00F056A7">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25F039BC" w14:textId="3E498FA4" w:rsidR="00F056A7" w:rsidRDefault="00F056A7" w:rsidP="00F056A7">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6F48A2BF" w14:textId="77777777" w:rsidR="00B3681A" w:rsidRPr="00777EEA" w:rsidRDefault="00B3681A" w:rsidP="00B3681A">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50985BC4" w14:textId="77777777" w:rsidR="00B3681A" w:rsidRPr="00F23A1E" w:rsidRDefault="00B3681A" w:rsidP="00B3681A">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3" w:history="1">
        <w:r w:rsidRPr="007D535C">
          <w:rPr>
            <w:rStyle w:val="Hyperlink"/>
            <w:sz w:val="16"/>
          </w:rPr>
          <w:t>https://www.citizen.org/article/waiver-of-wto-protections-for-big-pharma-will-help-u-s-economic-recovery-and-boost-u-s-employment/</w:t>
        </w:r>
      </w:hyperlink>
      <w:r w:rsidRPr="007D535C">
        <w:rPr>
          <w:sz w:val="16"/>
        </w:rPr>
        <w:t xml:space="preserve"> //</w:t>
      </w:r>
      <w:proofErr w:type="spellStart"/>
      <w:r w:rsidRPr="007D535C">
        <w:rPr>
          <w:sz w:val="16"/>
        </w:rPr>
        <w:t>advay</w:t>
      </w:r>
      <w:proofErr w:type="spellEnd"/>
    </w:p>
    <w:p w14:paraId="00055B14" w14:textId="77777777" w:rsidR="00B3681A" w:rsidRPr="008C7F98" w:rsidRDefault="00B3681A" w:rsidP="00B3681A">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6883BED1" w14:textId="77777777" w:rsidR="00B3681A" w:rsidRPr="00BE6068" w:rsidRDefault="00B3681A" w:rsidP="00B3681A">
      <w:pPr>
        <w:rPr>
          <w:sz w:val="14"/>
        </w:rPr>
      </w:pPr>
      <w:r w:rsidRPr="008C7F98">
        <w:rPr>
          <w:rStyle w:val="Emphasis"/>
          <w:highlight w:val="green"/>
        </w:rPr>
        <w:t>U.S. vaccine makers</w:t>
      </w:r>
      <w:r w:rsidRPr="00EF4A91">
        <w:rPr>
          <w:rStyle w:val="Emphasis"/>
        </w:rPr>
        <w:t xml:space="preserve"> Pfizer and </w:t>
      </w:r>
      <w:proofErr w:type="spellStart"/>
      <w:r w:rsidRPr="00EF4A91">
        <w:rPr>
          <w:rStyle w:val="Emphasis"/>
        </w:rPr>
        <w:t>Moderna</w:t>
      </w:r>
      <w:proofErr w:type="spellEnd"/>
      <w:r w:rsidRPr="00EF4A91">
        <w:rPr>
          <w:rStyle w:val="Emphasis"/>
        </w:rPr>
        <w:t xml:space="preserve">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 xml:space="preserve">Chinese </w:t>
      </w:r>
      <w:proofErr w:type="spellStart"/>
      <w:r w:rsidRPr="00EF4A91">
        <w:rPr>
          <w:rStyle w:val="Emphasis"/>
        </w:rPr>
        <w:t>Sinovac</w:t>
      </w:r>
      <w:proofErr w:type="spellEnd"/>
      <w:r w:rsidRPr="00EF4A91">
        <w:rPr>
          <w:rStyle w:val="Emphasis"/>
        </w:rPr>
        <w:t xml:space="preserve"> and </w:t>
      </w:r>
      <w:proofErr w:type="spellStart"/>
      <w:r w:rsidRPr="00EF4A91">
        <w:rPr>
          <w:rStyle w:val="Emphasis"/>
        </w:rPr>
        <w:t>Sinopharm</w:t>
      </w:r>
      <w:proofErr w:type="spellEnd"/>
      <w:r w:rsidRPr="00EF4A91">
        <w:rPr>
          <w:rStyle w:val="Emphasis"/>
        </w:rPr>
        <w:t xml:space="preserve">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213C4CBE" w14:textId="77777777" w:rsidR="00B3681A" w:rsidRPr="00B879A5" w:rsidRDefault="00B3681A" w:rsidP="00B3681A">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 xml:space="preserve">as China </w:t>
      </w:r>
      <w:r w:rsidRPr="008C7F98">
        <w:rPr>
          <w:rStyle w:val="Emphasis"/>
          <w:highlight w:val="green"/>
        </w:rPr>
        <w:lastRenderedPageBreak/>
        <w:t>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27186E35" w14:textId="77777777" w:rsidR="00B3681A" w:rsidRPr="003507FE" w:rsidRDefault="00B3681A" w:rsidP="00F056A7">
      <w:pPr>
        <w:rPr>
          <w:rFonts w:asciiTheme="minorHAnsi" w:eastAsia="Times New Roman" w:hAnsiTheme="minorHAnsi" w:cstheme="minorHAnsi"/>
        </w:rPr>
      </w:pPr>
    </w:p>
    <w:p w14:paraId="0BE398AC" w14:textId="77777777" w:rsidR="00F056A7" w:rsidRPr="003507FE" w:rsidRDefault="00F056A7" w:rsidP="00F056A7">
      <w:pPr>
        <w:rPr>
          <w:rFonts w:asciiTheme="minorHAnsi" w:eastAsia="Times New Roman" w:hAnsiTheme="minorHAnsi" w:cstheme="minorHAnsi"/>
        </w:rPr>
      </w:pPr>
    </w:p>
    <w:p w14:paraId="3564BAE1" w14:textId="77777777" w:rsidR="00F056A7" w:rsidRPr="006C4666" w:rsidRDefault="00F056A7" w:rsidP="00F056A7">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74620CA5" w14:textId="77777777" w:rsidR="00F056A7" w:rsidRPr="006C4666" w:rsidRDefault="00F056A7" w:rsidP="00F056A7">
      <w:pPr>
        <w:pStyle w:val="Heading4"/>
        <w:rPr>
          <w:rFonts w:cstheme="minorHAnsi"/>
        </w:rPr>
      </w:pPr>
      <w:r w:rsidRPr="006C4666">
        <w:rPr>
          <w:rFonts w:cstheme="minorHAnsi"/>
        </w:rPr>
        <w:t xml:space="preserve">The standard is maximizing expected wellbeing. </w:t>
      </w:r>
    </w:p>
    <w:bookmarkEnd w:id="2"/>
    <w:p w14:paraId="708C1E02" w14:textId="77777777" w:rsidR="00F056A7" w:rsidRPr="006C4666" w:rsidRDefault="00F056A7" w:rsidP="00F056A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A682D89" w14:textId="77777777" w:rsidR="00F056A7" w:rsidRPr="006C4666" w:rsidRDefault="00F056A7" w:rsidP="00F056A7">
      <w:pPr>
        <w:pStyle w:val="Heading4"/>
        <w:rPr>
          <w:rFonts w:cstheme="minorHAnsi"/>
        </w:rPr>
      </w:pPr>
      <w:r w:rsidRPr="006C4666">
        <w:rPr>
          <w:rFonts w:cstheme="minorHAnsi"/>
        </w:rPr>
        <w:t>1] Actor specificity:</w:t>
      </w:r>
    </w:p>
    <w:p w14:paraId="19A7AF86" w14:textId="77777777" w:rsidR="00F056A7" w:rsidRPr="006C4666" w:rsidRDefault="00F056A7" w:rsidP="00F056A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5105577C" w14:textId="77777777" w:rsidR="00F056A7" w:rsidRPr="006C4666" w:rsidRDefault="00F056A7" w:rsidP="00F056A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54FA058A" w14:textId="77777777" w:rsidR="00F056A7" w:rsidRPr="006C4666" w:rsidRDefault="00F056A7" w:rsidP="00F056A7">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16B362A4" w14:textId="77777777" w:rsidR="00F056A7" w:rsidRPr="006C4666" w:rsidRDefault="00F056A7" w:rsidP="00F056A7">
      <w:pPr>
        <w:rPr>
          <w:rFonts w:cstheme="minorHAnsi"/>
        </w:rPr>
      </w:pPr>
      <w:r w:rsidRPr="006C4666">
        <w:rPr>
          <w:rFonts w:cstheme="minorHAnsi"/>
        </w:rPr>
        <w:t>o/w</w:t>
      </w:r>
    </w:p>
    <w:p w14:paraId="7ADBE971" w14:textId="77777777" w:rsidR="00F056A7" w:rsidRPr="006C4666" w:rsidRDefault="00F056A7" w:rsidP="00F056A7">
      <w:pPr>
        <w:rPr>
          <w:rFonts w:cstheme="minorHAnsi"/>
        </w:rPr>
      </w:pPr>
    </w:p>
    <w:p w14:paraId="61979946" w14:textId="77777777" w:rsidR="00F056A7" w:rsidRPr="006C4666" w:rsidRDefault="00F056A7" w:rsidP="00F056A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FDFEAC6" w14:textId="77777777" w:rsidR="00F056A7" w:rsidRPr="006C4666" w:rsidRDefault="00F056A7" w:rsidP="00F056A7">
      <w:pPr>
        <w:rPr>
          <w:rFonts w:cstheme="minorHAnsi"/>
        </w:rPr>
      </w:pPr>
      <w:bookmarkStart w:id="6" w:name="_Hlk23524651"/>
      <w:bookmarkEnd w:id="3"/>
    </w:p>
    <w:p w14:paraId="1C3E6754" w14:textId="77777777" w:rsidR="00F056A7" w:rsidRPr="006C4666" w:rsidRDefault="00F056A7" w:rsidP="00F056A7">
      <w:pPr>
        <w:pStyle w:val="Heading4"/>
        <w:rPr>
          <w:rFonts w:cstheme="minorHAnsi"/>
        </w:rPr>
      </w:pPr>
      <w:r w:rsidRPr="006C4666">
        <w:rPr>
          <w:rFonts w:cstheme="minorHAnsi"/>
        </w:rPr>
        <w:t xml:space="preserve">3] </w:t>
      </w:r>
      <w:bookmarkEnd w:id="6"/>
      <w:r w:rsidRPr="006C4666">
        <w:rPr>
          <w:rFonts w:cstheme="minorHAnsi"/>
        </w:rPr>
        <w:t>Extinction comes first!</w:t>
      </w:r>
    </w:p>
    <w:p w14:paraId="210EBA3D" w14:textId="77777777" w:rsidR="00F056A7" w:rsidRPr="006C4666" w:rsidRDefault="00F056A7" w:rsidP="00F056A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4D0B7CE4" w14:textId="77777777" w:rsidR="00F056A7" w:rsidRDefault="00F056A7" w:rsidP="00F056A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 xml:space="preserve">Clearly one thing that makes an outcome good is that the people in it are doing </w:t>
      </w:r>
      <w:r w:rsidRPr="006C4666">
        <w:rPr>
          <w:rStyle w:val="StyleUnderline"/>
          <w:rFonts w:cstheme="minorHAnsi"/>
        </w:rPr>
        <w:lastRenderedPageBreak/>
        <w:t>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6C4666">
        <w:rPr>
          <w:rFonts w:cstheme="minorHAnsi"/>
        </w:rPr>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w:t>
      </w:r>
      <w:r w:rsidRPr="006C4666">
        <w:rPr>
          <w:rFonts w:cstheme="minorHAnsi"/>
        </w:rPr>
        <w:lastRenderedPageBreak/>
        <w:t xml:space="preserve">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4CC322A6" w14:textId="77777777" w:rsidR="00F056A7" w:rsidRPr="006C4666" w:rsidRDefault="00F056A7" w:rsidP="00F056A7">
      <w:pPr>
        <w:rPr>
          <w:rFonts w:cstheme="minorHAnsi"/>
        </w:rPr>
      </w:pPr>
    </w:p>
    <w:bookmarkEnd w:id="4"/>
    <w:bookmarkEnd w:id="5"/>
    <w:p w14:paraId="751522C0" w14:textId="77777777" w:rsidR="00F056A7" w:rsidRPr="006C4666" w:rsidRDefault="00F056A7" w:rsidP="00F056A7">
      <w:pPr>
        <w:pStyle w:val="Heading4"/>
        <w:rPr>
          <w:rFonts w:cstheme="minorHAnsi"/>
        </w:rPr>
      </w:pPr>
      <w:r>
        <w:rPr>
          <w:rFonts w:cstheme="minorHAnsi"/>
        </w:rPr>
        <w:t>4</w:t>
      </w:r>
      <w:r w:rsidRPr="006C4666">
        <w:rPr>
          <w:rFonts w:cstheme="minorHAnsi"/>
        </w:rPr>
        <w:t xml:space="preserve">] Only consequentialism explains degrees of wrongness—if I break a promise to meet up for lunch, that is not as bad as breaking a promise to take a dying person to the hospital. </w:t>
      </w:r>
    </w:p>
    <w:p w14:paraId="0EAE33CE" w14:textId="441063A0" w:rsidR="00E42E4C" w:rsidRDefault="00B3681A" w:rsidP="00B3681A">
      <w:pPr>
        <w:pStyle w:val="Heading3"/>
      </w:pPr>
      <w:proofErr w:type="spellStart"/>
      <w:r>
        <w:lastRenderedPageBreak/>
        <w:t>Underview</w:t>
      </w:r>
      <w:proofErr w:type="spellEnd"/>
    </w:p>
    <w:p w14:paraId="24356E92" w14:textId="77777777" w:rsidR="00FB1CE3" w:rsidRPr="002019CB" w:rsidRDefault="00FB1CE3" w:rsidP="00FB1CE3">
      <w:pPr>
        <w:pStyle w:val="Heading4"/>
        <w:rPr>
          <w:rFonts w:asciiTheme="minorHAnsi" w:hAnsiTheme="minorHAnsi" w:cstheme="minorHAnsi"/>
        </w:rPr>
      </w:pPr>
      <w:r w:rsidRPr="002019CB">
        <w:rPr>
          <w:rFonts w:asciiTheme="minorHAnsi" w:hAnsiTheme="minorHAnsi" w:cstheme="minorHAnsi"/>
        </w:rPr>
        <w:t xml:space="preserve">Framework—Interpretation: They have to disprove the desirability of the causal consequences of the plan. </w:t>
      </w:r>
    </w:p>
    <w:p w14:paraId="30DFA09F" w14:textId="77777777" w:rsidR="00FB1CE3" w:rsidRPr="002019CB" w:rsidRDefault="00FB1CE3" w:rsidP="00FB1CE3">
      <w:pPr>
        <w:pStyle w:val="Heading4"/>
        <w:rPr>
          <w:rFonts w:asciiTheme="minorHAnsi" w:hAnsiTheme="minorHAnsi" w:cstheme="minorHAnsi"/>
        </w:rPr>
      </w:pPr>
      <w:r w:rsidRPr="002019CB">
        <w:rPr>
          <w:rFonts w:asciiTheme="minorHAnsi" w:hAnsiTheme="minorHAnsi" w:cstheme="minorHAnsi"/>
        </w:rPr>
        <w:t xml:space="preserve">a) Fairness—Arbitrary frameworks moot the 1AC—there are infinite parts of the 1AC they could problematize forcing 1AR restart. Our scholarship is tied to the consequences of the plan so it makes no sense to separate assumptions from implementation. </w:t>
      </w:r>
    </w:p>
    <w:p w14:paraId="0E21B57A" w14:textId="77777777" w:rsidR="00FB1CE3" w:rsidRPr="002019CB" w:rsidRDefault="00FB1CE3" w:rsidP="00FB1CE3">
      <w:pPr>
        <w:pStyle w:val="Heading4"/>
        <w:rPr>
          <w:rFonts w:asciiTheme="minorHAnsi" w:hAnsiTheme="minorHAnsi" w:cstheme="minorHAnsi"/>
        </w:rPr>
      </w:pPr>
      <w:r w:rsidRPr="002019CB">
        <w:rPr>
          <w:rFonts w:asciiTheme="minorHAnsi" w:hAnsiTheme="minorHAnsi" w:cstheme="minorHAnsi"/>
        </w:rPr>
        <w:t xml:space="preserve">b) Clash—Debate is not about the content of what we debate about but the process of iterative testing through specific points of contestation. There is no 1-1 correspondence between the arguments we read and our ideologies. This turns the K—no matter your political worldview, critical thinking skills through an unrestrained framework is necessary for any revolutionary strategy. </w:t>
      </w:r>
    </w:p>
    <w:p w14:paraId="7EF0CC67" w14:textId="77777777" w:rsidR="00131BBE" w:rsidRPr="00A4519C" w:rsidRDefault="00131BBE" w:rsidP="00131BBE">
      <w:pPr>
        <w:pStyle w:val="Heading4"/>
      </w:pPr>
      <w:r>
        <w:t>Failure to integrate race and IP protections either creates shallow policy analysis or shallow theoretical analysis. The two are mutually constitutive in the context of the topic which makes a plan imperative.</w:t>
      </w:r>
    </w:p>
    <w:p w14:paraId="76DE82B3" w14:textId="77777777" w:rsidR="00131BBE" w:rsidRPr="0081747C" w:rsidRDefault="00131BBE" w:rsidP="00131BBE">
      <w:pPr>
        <w:rPr>
          <w:sz w:val="16"/>
          <w:szCs w:val="14"/>
        </w:rPr>
      </w:pPr>
      <w:r w:rsidRPr="0081747C">
        <w:rPr>
          <w:b/>
          <w:bCs/>
        </w:rPr>
        <w:t>Sirleaf 21</w:t>
      </w:r>
      <w:r>
        <w:t xml:space="preserve"> </w:t>
      </w:r>
      <w:r w:rsidRPr="0081747C">
        <w:rPr>
          <w:sz w:val="16"/>
          <w:szCs w:val="14"/>
        </w:rPr>
        <w:t>(</w:t>
      </w:r>
      <w:proofErr w:type="spellStart"/>
      <w:r w:rsidRPr="0081747C">
        <w:rPr>
          <w:sz w:val="16"/>
          <w:szCs w:val="14"/>
        </w:rPr>
        <w:t>Matiangai</w:t>
      </w:r>
      <w:proofErr w:type="spellEnd"/>
      <w:r w:rsidRPr="0081747C">
        <w:rPr>
          <w:sz w:val="16"/>
          <w:szCs w:val="14"/>
        </w:rPr>
        <w:t xml:space="preserve"> Sirleaf is the Nathan Patz Professor of Law at the University of Maryland School of Law. Professor Sirleaf writes and teaches in the areas of global public health law, public international law, international human rights law, international criminal law, post-conflict and transitional justice and criminal law. Professor Sirleaf previously served as an associate professor of law at the University of Pittsburgh School of Law, as an assistant professor of law at the University of Baltimore School of Law and as a </w:t>
      </w:r>
      <w:proofErr w:type="spellStart"/>
      <w:r w:rsidRPr="0081747C">
        <w:rPr>
          <w:sz w:val="16"/>
          <w:szCs w:val="14"/>
        </w:rPr>
        <w:t>Sharswood</w:t>
      </w:r>
      <w:proofErr w:type="spellEnd"/>
      <w:r w:rsidRPr="0081747C">
        <w:rPr>
          <w:sz w:val="16"/>
          <w:szCs w:val="14"/>
        </w:rPr>
        <w:t xml:space="preserve"> Fellow at the University of Pennsylvania Law School. “DISPOSABLE LIVES: COVID-19, VACCINES, AND THE UPRISING”. JUNE 1, 2021.)</w:t>
      </w:r>
    </w:p>
    <w:p w14:paraId="365BE86F" w14:textId="7B8A56CC" w:rsidR="00131BBE" w:rsidRPr="00131BBE" w:rsidRDefault="00131BBE" w:rsidP="00131BBE">
      <w:pPr>
        <w:rPr>
          <w:sz w:val="16"/>
        </w:rPr>
      </w:pPr>
      <w:r w:rsidRPr="001E12D1">
        <w:rPr>
          <w:b/>
          <w:bCs/>
          <w:highlight w:val="green"/>
          <w:u w:val="single"/>
        </w:rPr>
        <w:t>Recalling</w:t>
      </w:r>
      <w:r w:rsidRPr="00503BF8">
        <w:rPr>
          <w:sz w:val="16"/>
        </w:rPr>
        <w:t xml:space="preserve"> the concept of </w:t>
      </w:r>
      <w:r w:rsidRPr="001E12D1">
        <w:rPr>
          <w:b/>
          <w:bCs/>
          <w:highlight w:val="green"/>
          <w:u w:val="single"/>
        </w:rPr>
        <w:t>medical neocolonialism</w:t>
      </w:r>
      <w:r w:rsidRPr="00503BF8">
        <w:rPr>
          <w:sz w:val="16"/>
        </w:rPr>
        <w:t xml:space="preserve"> is instructive here, as </w:t>
      </w:r>
      <w:r w:rsidRPr="001E12D1">
        <w:rPr>
          <w:b/>
          <w:bCs/>
          <w:highlight w:val="green"/>
          <w:u w:val="single"/>
        </w:rPr>
        <w:t>South Africa obtained</w:t>
      </w:r>
      <w:r w:rsidRPr="00503BF8">
        <w:rPr>
          <w:sz w:val="16"/>
        </w:rPr>
        <w:t xml:space="preserve"> millions of </w:t>
      </w:r>
      <w:r w:rsidRPr="001E12D1">
        <w:rPr>
          <w:b/>
          <w:bCs/>
          <w:highlight w:val="green"/>
          <w:u w:val="single"/>
        </w:rPr>
        <w:t>vaccine doses at a cost</w:t>
      </w:r>
      <w:r w:rsidRPr="00503BF8">
        <w:rPr>
          <w:sz w:val="16"/>
        </w:rPr>
        <w:t xml:space="preserve"> of $5.25 per dose, which is more than </w:t>
      </w:r>
      <w:r w:rsidRPr="00901A76">
        <w:rPr>
          <w:b/>
          <w:bCs/>
          <w:highlight w:val="green"/>
          <w:u w:val="single"/>
        </w:rPr>
        <w:t>double the</w:t>
      </w:r>
      <w:r w:rsidRPr="00503BF8">
        <w:rPr>
          <w:sz w:val="16"/>
        </w:rPr>
        <w:t xml:space="preserve"> $2.16 per dose that </w:t>
      </w:r>
      <w:r w:rsidRPr="00901A76">
        <w:rPr>
          <w:b/>
          <w:bCs/>
          <w:highlight w:val="green"/>
          <w:u w:val="single"/>
        </w:rPr>
        <w:t>E</w:t>
      </w:r>
      <w:r w:rsidRPr="00503BF8">
        <w:rPr>
          <w:sz w:val="16"/>
        </w:rPr>
        <w:t xml:space="preserve">uropean </w:t>
      </w:r>
      <w:r w:rsidRPr="00901A76">
        <w:rPr>
          <w:b/>
          <w:bCs/>
          <w:highlight w:val="green"/>
          <w:u w:val="single"/>
        </w:rPr>
        <w:t>U</w:t>
      </w:r>
      <w:r w:rsidRPr="00503BF8">
        <w:rPr>
          <w:sz w:val="16"/>
        </w:rPr>
        <w:t xml:space="preserve">nion </w:t>
      </w:r>
      <w:r w:rsidRPr="00901A76">
        <w:rPr>
          <w:b/>
          <w:bCs/>
          <w:highlight w:val="green"/>
          <w:u w:val="single"/>
        </w:rPr>
        <w:t>countries paid</w:t>
      </w:r>
      <w:r w:rsidRPr="00503BF8">
        <w:rPr>
          <w:sz w:val="16"/>
        </w:rPr>
        <w:t xml:space="preserve"> to AstraZeneca.97 Moreover, since South Africans initially participated in clinical trials for the development of the drug, they should have had greater post-trial access and benefit-sharing based on fundamental principles of research referenced earlier.98 Instead, </w:t>
      </w:r>
      <w:r w:rsidRPr="002E4F1A">
        <w:rPr>
          <w:b/>
          <w:bCs/>
          <w:highlight w:val="green"/>
          <w:u w:val="single"/>
        </w:rPr>
        <w:t>South Africa had to pay more for a drug it ultimately will not be able to use.</w:t>
      </w:r>
      <w:r w:rsidRPr="00503BF8">
        <w:rPr>
          <w:sz w:val="16"/>
        </w:rPr>
        <w:t xml:space="preserve"> The trial of the vaccine revealed comparatively low efficacy rates (under 25%) against mild and moderate cases of the disease in South Africa, a threshold that does not “meet minimal international standards for emergency use.”99 South Africa has discontinued its plans to use the AstraZeneca vaccine, given the vaccine’s ineffectualness against a newer variant of the virus that is prevalent in South Africa.100 At the time of writing, its national immunization drive is in flux. This is compounded by </w:t>
      </w:r>
      <w:proofErr w:type="spellStart"/>
      <w:r w:rsidRPr="00503BF8">
        <w:rPr>
          <w:sz w:val="16"/>
        </w:rPr>
        <w:t>Moderna’s</w:t>
      </w:r>
      <w:proofErr w:type="spellEnd"/>
      <w:r w:rsidRPr="00503BF8">
        <w:rPr>
          <w:sz w:val="16"/>
        </w:rPr>
        <w:t xml:space="preserve"> (manufacturer of one of the most expensive COVID-19 vaccines101) earlier indication that it did not plan to distribute its vaccine in South Africa.102 Significantly, a single dose of the </w:t>
      </w:r>
      <w:proofErr w:type="spellStart"/>
      <w:r w:rsidRPr="00503BF8">
        <w:rPr>
          <w:sz w:val="16"/>
        </w:rPr>
        <w:t>Moderna</w:t>
      </w:r>
      <w:proofErr w:type="spellEnd"/>
      <w:r w:rsidRPr="00503BF8">
        <w:rPr>
          <w:sz w:val="16"/>
        </w:rPr>
        <w:t xml:space="preserve"> vaccine costs approximately $32–$37 and has an efficacy of approximately 95%.103 While </w:t>
      </w:r>
      <w:proofErr w:type="spellStart"/>
      <w:r w:rsidRPr="00503BF8">
        <w:rPr>
          <w:sz w:val="16"/>
        </w:rPr>
        <w:t>Moderna</w:t>
      </w:r>
      <w:proofErr w:type="spellEnd"/>
      <w:r w:rsidRPr="00503BF8">
        <w:rPr>
          <w:sz w:val="16"/>
        </w:rPr>
        <w:t xml:space="preserve"> pledged not to enforce its patent during the COVID-19 pandemic,104 it does not own all the patents in its vaccine.105 Accordingly, </w:t>
      </w:r>
      <w:proofErr w:type="spellStart"/>
      <w:r w:rsidRPr="00503BF8">
        <w:rPr>
          <w:sz w:val="16"/>
        </w:rPr>
        <w:t>Moderna</w:t>
      </w:r>
      <w:proofErr w:type="spellEnd"/>
      <w:r w:rsidRPr="00503BF8">
        <w:rPr>
          <w:sz w:val="16"/>
        </w:rPr>
        <w:t xml:space="preserve"> cannot make credible commitments that bind other patentholders. </w:t>
      </w:r>
      <w:r w:rsidRPr="002E4F1A">
        <w:rPr>
          <w:b/>
          <w:bCs/>
          <w:highlight w:val="green"/>
          <w:u w:val="single"/>
        </w:rPr>
        <w:t xml:space="preserve">Conventional analyses would simply treat vaccine apartheid as driven by and fully accounted for by poverty. Such shallow analyses, </w:t>
      </w:r>
      <w:r w:rsidRPr="00503BF8">
        <w:rPr>
          <w:sz w:val="16"/>
        </w:rPr>
        <w:t>however,</w:t>
      </w:r>
      <w:r w:rsidRPr="002E4F1A">
        <w:rPr>
          <w:b/>
          <w:bCs/>
          <w:u w:val="single"/>
        </w:rPr>
        <w:t xml:space="preserve"> </w:t>
      </w:r>
      <w:r w:rsidRPr="002E4F1A">
        <w:rPr>
          <w:b/>
          <w:bCs/>
          <w:highlight w:val="green"/>
          <w:u w:val="single"/>
        </w:rPr>
        <w:t>tend to obscure the functioning of race and histories of subordination</w:t>
      </w:r>
      <w:r w:rsidRPr="00503BF8">
        <w:rPr>
          <w:sz w:val="16"/>
        </w:rPr>
        <w:t xml:space="preserve">, which is why the concept of medical neocolonialism is so useful. The South African example vividly illustrates how “the fruits of medical and scientific advances are stockpiled for some and denied for others.”106 By failing to take an intersectional approach, traditional analyses may not fully capture how multiple overlapping areas such as race, class, and geography may function to produce heightened subordination. The political economy explanation also does not consider how market </w:t>
      </w:r>
      <w:r w:rsidRPr="00503BF8">
        <w:rPr>
          <w:b/>
          <w:bCs/>
          <w:highlight w:val="green"/>
          <w:u w:val="single"/>
        </w:rPr>
        <w:t>failures for pharmaceuticals</w:t>
      </w:r>
      <w:r w:rsidRPr="00503BF8">
        <w:rPr>
          <w:sz w:val="16"/>
        </w:rPr>
        <w:t xml:space="preserve"> aimed at diseases that disproportionately impact people of color </w:t>
      </w:r>
      <w:r w:rsidRPr="00503BF8">
        <w:rPr>
          <w:b/>
          <w:bCs/>
          <w:highlight w:val="green"/>
          <w:u w:val="single"/>
        </w:rPr>
        <w:t xml:space="preserve">are tied to long histories of exploitation, </w:t>
      </w:r>
      <w:r w:rsidRPr="00503BF8">
        <w:rPr>
          <w:b/>
          <w:bCs/>
          <w:highlight w:val="green"/>
          <w:u w:val="single"/>
        </w:rPr>
        <w:lastRenderedPageBreak/>
        <w:t>dispossession, and devaluation of</w:t>
      </w:r>
      <w:r w:rsidRPr="00503BF8">
        <w:rPr>
          <w:sz w:val="16"/>
        </w:rPr>
        <w:t xml:space="preserve"> the lives of Black, Indigenous, and other </w:t>
      </w:r>
      <w:r w:rsidRPr="00503BF8">
        <w:rPr>
          <w:b/>
          <w:bCs/>
          <w:highlight w:val="green"/>
          <w:u w:val="single"/>
        </w:rPr>
        <w:t>people of color.</w:t>
      </w:r>
      <w:r w:rsidRPr="00503BF8">
        <w:rPr>
          <w:sz w:val="16"/>
        </w:rPr>
        <w:t xml:space="preserve"> </w:t>
      </w:r>
      <w:r w:rsidRPr="004067D8">
        <w:rPr>
          <w:b/>
          <w:bCs/>
          <w:highlight w:val="green"/>
          <w:u w:val="single"/>
        </w:rPr>
        <w:t>A thorough analysis of</w:t>
      </w:r>
      <w:r w:rsidRPr="00503BF8">
        <w:rPr>
          <w:sz w:val="16"/>
        </w:rPr>
        <w:t xml:space="preserve"> COVID-19 </w:t>
      </w:r>
      <w:r w:rsidRPr="002341B7">
        <w:rPr>
          <w:b/>
          <w:bCs/>
          <w:highlight w:val="green"/>
          <w:u w:val="single"/>
        </w:rPr>
        <w:t>vaccine apartheid and disposability must also consider the role of the international intellectual property regime in</w:t>
      </w:r>
      <w:r w:rsidRPr="00503BF8">
        <w:rPr>
          <w:sz w:val="16"/>
        </w:rPr>
        <w:t xml:space="preserve"> severely </w:t>
      </w:r>
      <w:r w:rsidRPr="002341B7">
        <w:rPr>
          <w:b/>
          <w:bCs/>
          <w:highlight w:val="green"/>
          <w:u w:val="single"/>
        </w:rPr>
        <w:t>compounding the challenges of equitable vaccine distribution</w:t>
      </w:r>
      <w:r w:rsidRPr="00503BF8">
        <w:rPr>
          <w:sz w:val="16"/>
        </w:rPr>
        <w:t xml:space="preserve">. Briefly, </w:t>
      </w:r>
      <w:r w:rsidRPr="00437F22">
        <w:rPr>
          <w:b/>
          <w:bCs/>
          <w:highlight w:val="green"/>
          <w:u w:val="single"/>
        </w:rPr>
        <w:t>the</w:t>
      </w:r>
      <w:r w:rsidRPr="00503BF8">
        <w:rPr>
          <w:sz w:val="16"/>
        </w:rPr>
        <w:t xml:space="preserve"> international </w:t>
      </w:r>
      <w:r w:rsidRPr="00437F22">
        <w:rPr>
          <w:b/>
          <w:bCs/>
          <w:highlight w:val="green"/>
          <w:u w:val="single"/>
        </w:rPr>
        <w:t>i</w:t>
      </w:r>
      <w:r w:rsidRPr="00503BF8">
        <w:rPr>
          <w:sz w:val="16"/>
        </w:rPr>
        <w:t xml:space="preserve">ntellectual </w:t>
      </w:r>
      <w:r w:rsidRPr="00437F22">
        <w:rPr>
          <w:b/>
          <w:bCs/>
          <w:highlight w:val="green"/>
          <w:u w:val="single"/>
        </w:rPr>
        <w:t>p</w:t>
      </w:r>
      <w:r w:rsidRPr="00503BF8">
        <w:rPr>
          <w:sz w:val="16"/>
        </w:rPr>
        <w:t xml:space="preserve">roperty </w:t>
      </w:r>
      <w:r w:rsidRPr="00437F22">
        <w:rPr>
          <w:b/>
          <w:bCs/>
          <w:highlight w:val="green"/>
          <w:u w:val="single"/>
        </w:rPr>
        <w:t>regime provides a</w:t>
      </w:r>
      <w:r w:rsidRPr="00437F22">
        <w:rPr>
          <w:b/>
          <w:bCs/>
          <w:u w:val="single"/>
        </w:rPr>
        <w:t xml:space="preserve"> </w:t>
      </w:r>
      <w:r w:rsidRPr="00503BF8">
        <w:rPr>
          <w:sz w:val="16"/>
        </w:rPr>
        <w:t xml:space="preserve">twenty-year </w:t>
      </w:r>
      <w:r w:rsidRPr="00437F22">
        <w:rPr>
          <w:b/>
          <w:bCs/>
          <w:highlight w:val="green"/>
          <w:u w:val="single"/>
        </w:rPr>
        <w:t>monopoly for pharmaceuticals</w:t>
      </w:r>
      <w:r w:rsidRPr="00503BF8">
        <w:rPr>
          <w:sz w:val="16"/>
        </w:rPr>
        <w:t>.107 Until the creation of this regime, many countries did not even place patent protection on pharmaceuticals. Previously, states regarded patent rights as a national prerogative rather than a minimum international substantive regime with standards for what intellectual property rights protections countries should adopt. Recognizing this, the Trade-Related Aspects of Intellectual Property Rights (</w:t>
      </w:r>
      <w:r w:rsidRPr="00437F22">
        <w:rPr>
          <w:b/>
          <w:bCs/>
          <w:highlight w:val="green"/>
          <w:u w:val="single"/>
        </w:rPr>
        <w:t>TRIPS</w:t>
      </w:r>
      <w:r w:rsidRPr="00503BF8">
        <w:rPr>
          <w:sz w:val="16"/>
        </w:rPr>
        <w:t xml:space="preserve">) Agreement grants extra implementation time to developing countries and </w:t>
      </w:r>
      <w:r w:rsidRPr="008771C2">
        <w:rPr>
          <w:b/>
          <w:bCs/>
          <w:highlight w:val="green"/>
          <w:u w:val="single"/>
        </w:rPr>
        <w:t>delayed implementation for the least-developed countries.</w:t>
      </w:r>
      <w:r w:rsidRPr="00503BF8">
        <w:rPr>
          <w:sz w:val="16"/>
        </w:rPr>
        <w:t>108 Although the DOHA Declaration, which reaffirms the TRIPS Agreement, and some TRIPS provisions were meant to create better flexibilities for public health or incentivize research and development, they have had limited effect in facilitating access to medicines,109 given the larger incentive structure toward profit maximization.110 Indeed, the creation of the international intellectual property regime and the ratification of this regime in the Doha Declaration has functioned to expand and increase U.S.-style pharmaceutical patent protection globally.111 Further, the United States often threatens to close off its market to countries that run afoul of its interpretation of what the TRIPS regime requires for protecting pharmaceuticals.112 The United States and others also advance their structural power against states in the Global South through a mix of TRIPS-plus provisions placed in bilateral and regional free-trade agreements that have imposed much more stringent requirements on countries than required by TRIPS.113</w:t>
      </w:r>
    </w:p>
    <w:p w14:paraId="71BAD09C" w14:textId="12BB4BE9" w:rsidR="00B3681A" w:rsidRPr="006C4666" w:rsidRDefault="00B3681A" w:rsidP="00B3681A">
      <w:pPr>
        <w:pStyle w:val="Heading4"/>
        <w:rPr>
          <w:rFonts w:cstheme="minorHAnsi"/>
        </w:rPr>
      </w:pPr>
      <w:r w:rsidRPr="006C4666">
        <w:rPr>
          <w:rFonts w:cstheme="minorHAnsi"/>
        </w:rPr>
        <w:t>Methodological pluralism is a necessary aspect of critique.</w:t>
      </w:r>
    </w:p>
    <w:p w14:paraId="26E1E3FD" w14:textId="77777777" w:rsidR="00B3681A" w:rsidRPr="006C4666" w:rsidRDefault="00B3681A" w:rsidP="00B3681A">
      <w:pPr>
        <w:spacing w:after="120"/>
        <w:rPr>
          <w:rFonts w:eastAsia="Heiti TC Light" w:cstheme="minorHAnsi"/>
          <w:szCs w:val="16"/>
        </w:rPr>
      </w:pPr>
      <w:proofErr w:type="spellStart"/>
      <w:r w:rsidRPr="006C4666">
        <w:rPr>
          <w:rStyle w:val="Style13ptBold"/>
          <w:rFonts w:cstheme="minorHAnsi"/>
        </w:rPr>
        <w:t>Bleiker</w:t>
      </w:r>
      <w:proofErr w:type="spellEnd"/>
      <w:r w:rsidRPr="006C4666">
        <w:rPr>
          <w:rStyle w:val="Style13ptBold"/>
          <w:rFonts w:cstheme="minorHAnsi"/>
        </w:rPr>
        <w:t xml:space="preserve">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42F4295E" w14:textId="77777777" w:rsidR="00B3681A" w:rsidRPr="006C4666" w:rsidRDefault="00B3681A" w:rsidP="00B3681A">
      <w:pPr>
        <w:rPr>
          <w:rFonts w:eastAsia="Heiti TC Light" w:cstheme="minorHAnsi"/>
          <w:sz w:val="14"/>
        </w:rPr>
      </w:pPr>
      <w:r w:rsidRPr="006C4666">
        <w:rPr>
          <w:rFonts w:eastAsia="Heiti TC Light" w:cstheme="minorHAnsi"/>
          <w:sz w:val="14"/>
        </w:rPr>
        <w:t xml:space="preserve">This book is part of an increasing trend of scholarly works that have embraced </w:t>
      </w:r>
      <w:proofErr w:type="spellStart"/>
      <w:r w:rsidRPr="006C4666">
        <w:rPr>
          <w:rFonts w:eastAsia="Heiti TC Light" w:cstheme="minorHAnsi"/>
          <w:sz w:val="14"/>
        </w:rPr>
        <w:t>poststructural</w:t>
      </w:r>
      <w:proofErr w:type="spellEnd"/>
      <w:r w:rsidRPr="006C4666">
        <w:rPr>
          <w:rFonts w:eastAsia="Heiti TC Light"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4666">
        <w:rPr>
          <w:rFonts w:eastAsia="Heiti TC Light" w:cstheme="minorHAnsi"/>
          <w:sz w:val="14"/>
        </w:rPr>
        <w:t>Carr</w:t>
      </w:r>
      <w:proofErr w:type="spellEnd"/>
      <w:r w:rsidRPr="006C4666">
        <w:rPr>
          <w:rFonts w:eastAsia="Heiti TC Light"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6C4666">
        <w:rPr>
          <w:rFonts w:eastAsia="Heiti TC Light" w:cstheme="minorHAnsi"/>
          <w:sz w:val="14"/>
        </w:rPr>
        <w:t>sustainable critique faces</w:t>
      </w:r>
      <w:proofErr w:type="gramEnd"/>
      <w:r w:rsidRPr="006C4666">
        <w:rPr>
          <w:rFonts w:eastAsia="Heiti TC Light" w:cstheme="minorHAnsi"/>
          <w:sz w:val="14"/>
        </w:rPr>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lastRenderedPageBreak/>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w:t>
      </w:r>
      <w:proofErr w:type="spellStart"/>
      <w:r w:rsidRPr="006C4666">
        <w:rPr>
          <w:rStyle w:val="Emphasis"/>
          <w:rFonts w:eastAsia="Heiti TC Light" w:cstheme="minorHAnsi"/>
        </w:rPr>
        <w:t>poststructual</w:t>
      </w:r>
      <w:proofErr w:type="spellEnd"/>
      <w:r w:rsidRPr="006C4666">
        <w:rPr>
          <w:rStyle w:val="Emphasis"/>
          <w:rFonts w:eastAsia="Heiti TC Light" w:cstheme="minorHAnsi"/>
        </w:rPr>
        <w:t xml:space="preserve">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w:t>
      </w:r>
      <w:proofErr w:type="spellStart"/>
      <w:r w:rsidRPr="006C4666">
        <w:rPr>
          <w:rFonts w:eastAsia="Heiti TC Light" w:cstheme="minorHAnsi"/>
          <w:sz w:val="14"/>
        </w:rPr>
        <w:t>foundationalisms</w:t>
      </w:r>
      <w:proofErr w:type="spellEnd"/>
      <w:r w:rsidRPr="006C4666">
        <w:rPr>
          <w:rFonts w:eastAsia="Heiti TC Light" w:cstheme="minorHAnsi"/>
          <w:sz w:val="14"/>
        </w:rPr>
        <w:t xml:space="preserve"> against one another” (p. 14). There are strong parallels here with arguments advanced by assemblage thinking and complexity theory—links that could have been explored in more detail.</w:t>
      </w:r>
    </w:p>
    <w:p w14:paraId="4FE588FF" w14:textId="77777777" w:rsidR="00B3681A" w:rsidRPr="006C4666" w:rsidRDefault="00B3681A" w:rsidP="00B3681A">
      <w:pPr>
        <w:pStyle w:val="Heading4"/>
        <w:rPr>
          <w:rFonts w:cstheme="minorHAnsi"/>
        </w:rPr>
      </w:pPr>
      <w:r w:rsidRPr="006C4666">
        <w:rPr>
          <w:rFonts w:cstheme="minorHAnsi"/>
        </w:rPr>
        <w:t xml:space="preserve">Policy debate is cool even though, and get this, voting </w:t>
      </w:r>
      <w:proofErr w:type="spellStart"/>
      <w:r w:rsidRPr="006C4666">
        <w:rPr>
          <w:rFonts w:cstheme="minorHAnsi"/>
        </w:rPr>
        <w:t>aff</w:t>
      </w:r>
      <w:proofErr w:type="spellEnd"/>
      <w:r w:rsidRPr="006C4666">
        <w:rPr>
          <w:rFonts w:cstheme="minorHAnsi"/>
        </w:rPr>
        <w:t xml:space="preserve"> doesn’t cause the plan IRL.</w:t>
      </w:r>
    </w:p>
    <w:p w14:paraId="33C57614" w14:textId="77777777" w:rsidR="00B3681A" w:rsidRPr="006C4666" w:rsidRDefault="00B3681A" w:rsidP="00B3681A">
      <w:pPr>
        <w:rPr>
          <w:rFonts w:cstheme="minorHAnsi"/>
        </w:rPr>
      </w:pPr>
      <w:r w:rsidRPr="006C4666">
        <w:rPr>
          <w:rFonts w:cstheme="minorHAnsi"/>
        </w:rPr>
        <w:t xml:space="preserve">John </w:t>
      </w:r>
      <w:proofErr w:type="spellStart"/>
      <w:r w:rsidRPr="006C4666">
        <w:rPr>
          <w:rStyle w:val="Style13ptBold"/>
          <w:rFonts w:cstheme="minorHAnsi"/>
        </w:rPr>
        <w:t>Hird</w:t>
      </w:r>
      <w:proofErr w:type="spellEnd"/>
      <w:r w:rsidRPr="006C4666">
        <w:rPr>
          <w:rStyle w:val="Style13ptBold"/>
          <w:rFonts w:cstheme="minorHAnsi"/>
        </w:rPr>
        <w:t xml:space="preserve"> 17</w:t>
      </w:r>
      <w:r w:rsidRPr="006C4666">
        <w:rPr>
          <w:rFonts w:cstheme="minorHAnsi"/>
        </w:rPr>
        <w:t xml:space="preserve">. Dean of the College of Social and Behavioral Sciences and Professor of Political Science and Public Policy, University of Massachusetts Amherst. “How Effective is Policy Analysis,” in D. Weimer &amp; L. S. Friedman (eds.) </w:t>
      </w:r>
      <w:r w:rsidRPr="006C4666">
        <w:rPr>
          <w:rFonts w:cstheme="minorHAnsi"/>
          <w:i/>
        </w:rPr>
        <w:t>Does Policy Analysis Matter? Exploring Its Effectiveness in Theory and Practice</w:t>
      </w:r>
      <w:r w:rsidRPr="006C4666">
        <w:rPr>
          <w:rFonts w:cstheme="minorHAnsi"/>
        </w:rPr>
        <w:t xml:space="preserve">. University of California Press. 44-76. </w:t>
      </w:r>
    </w:p>
    <w:p w14:paraId="7640383E" w14:textId="77777777" w:rsidR="00C50323" w:rsidRDefault="00B3681A" w:rsidP="00B3681A">
      <w:pPr>
        <w:tabs>
          <w:tab w:val="left" w:pos="2873"/>
        </w:tabs>
        <w:rPr>
          <w:rStyle w:val="StyleUnderline"/>
          <w:rFonts w:cstheme="minorHAnsi"/>
        </w:rPr>
      </w:pPr>
      <w:r w:rsidRPr="006C4666">
        <w:rPr>
          <w:rFonts w:cstheme="minorHAnsi"/>
        </w:rPr>
        <w:t xml:space="preserve">Classical policy analysis, however absent from actual policy making, remains an important vehicle for teaching policy analysts the connections between their analysis and the policymaking world in which their recommendations would live. </w:t>
      </w:r>
      <w:r w:rsidRPr="00961293">
        <w:rPr>
          <w:rStyle w:val="Emphasis"/>
          <w:rFonts w:cstheme="minorHAnsi"/>
          <w:highlight w:val="green"/>
        </w:rPr>
        <w:t>Even if</w:t>
      </w:r>
      <w:r w:rsidRPr="00961293">
        <w:rPr>
          <w:rStyle w:val="StyleUnderline"/>
          <w:rFonts w:cstheme="minorHAnsi"/>
          <w:highlight w:val="green"/>
        </w:rPr>
        <w:t xml:space="preserve"> it implies more power than analysts</w:t>
      </w:r>
      <w:r w:rsidRPr="006C4666">
        <w:rPr>
          <w:rStyle w:val="StyleUnderline"/>
          <w:rFonts w:cstheme="minorHAnsi"/>
        </w:rPr>
        <w:t xml:space="preserve"> will </w:t>
      </w:r>
      <w:r w:rsidRPr="00961293">
        <w:rPr>
          <w:rStyle w:val="StyleUnderline"/>
          <w:rFonts w:cstheme="minorHAnsi"/>
          <w:highlight w:val="green"/>
        </w:rPr>
        <w:t>ever have</w:t>
      </w:r>
      <w:r w:rsidRPr="006C4666">
        <w:rPr>
          <w:rStyle w:val="StyleUnderline"/>
          <w:rFonts w:cstheme="minorHAnsi"/>
        </w:rPr>
        <w:t xml:space="preserve">, classical </w:t>
      </w:r>
      <w:r w:rsidRPr="00961293">
        <w:rPr>
          <w:rStyle w:val="Emphasis"/>
          <w:rFonts w:cstheme="minorHAnsi"/>
          <w:highlight w:val="green"/>
        </w:rPr>
        <w:t>policy analysis</w:t>
      </w:r>
      <w:r w:rsidRPr="00961293">
        <w:rPr>
          <w:rStyle w:val="StyleUnderline"/>
          <w:rFonts w:cstheme="minorHAnsi"/>
          <w:highlight w:val="green"/>
        </w:rPr>
        <w:t xml:space="preserve"> teaches that politics, law, implementation, social structures, organizational behavior, and other factors are </w:t>
      </w:r>
      <w:r w:rsidRPr="00961293">
        <w:rPr>
          <w:rStyle w:val="Emphasis"/>
          <w:rFonts w:cstheme="minorHAnsi"/>
          <w:highlight w:val="green"/>
        </w:rPr>
        <w:t>critical to</w:t>
      </w:r>
      <w:r w:rsidRPr="006C4666">
        <w:rPr>
          <w:rStyle w:val="Emphasis"/>
          <w:rFonts w:cstheme="minorHAnsi"/>
        </w:rPr>
        <w:t xml:space="preserve"> policy </w:t>
      </w:r>
      <w:r w:rsidRPr="00961293">
        <w:rPr>
          <w:rStyle w:val="Emphasis"/>
          <w:rFonts w:cstheme="minorHAnsi"/>
          <w:highlight w:val="green"/>
        </w:rPr>
        <w:t>outcomes</w:t>
      </w:r>
      <w:r w:rsidRPr="00961293">
        <w:rPr>
          <w:rStyle w:val="StyleUnderline"/>
          <w:rFonts w:cstheme="minorHAnsi"/>
          <w:highlight w:val="green"/>
        </w:rPr>
        <w:t xml:space="preserve"> and must play key roles in </w:t>
      </w:r>
      <w:r w:rsidRPr="00961293">
        <w:rPr>
          <w:rStyle w:val="Emphasis"/>
          <w:rFonts w:cstheme="minorHAnsi"/>
          <w:highlight w:val="green"/>
        </w:rPr>
        <w:t>thinking through</w:t>
      </w:r>
      <w:r w:rsidRPr="006C4666">
        <w:rPr>
          <w:rStyle w:val="StyleUnderline"/>
          <w:rFonts w:cstheme="minorHAnsi"/>
        </w:rPr>
        <w:t xml:space="preserve"> possible </w:t>
      </w:r>
      <w:r w:rsidRPr="00961293">
        <w:rPr>
          <w:rStyle w:val="StyleUnderline"/>
          <w:rFonts w:cstheme="minorHAnsi"/>
          <w:highlight w:val="green"/>
        </w:rPr>
        <w:t xml:space="preserve">ways to address </w:t>
      </w:r>
      <w:r w:rsidRPr="006C4666">
        <w:rPr>
          <w:rStyle w:val="StyleUnderline"/>
          <w:rFonts w:cstheme="minorHAnsi"/>
        </w:rPr>
        <w:t xml:space="preserve">policy </w:t>
      </w:r>
      <w:r w:rsidRPr="00961293">
        <w:rPr>
          <w:rStyle w:val="StyleUnderline"/>
          <w:rFonts w:cstheme="minorHAnsi"/>
          <w:highlight w:val="green"/>
        </w:rPr>
        <w:t>problems</w:t>
      </w:r>
      <w:r w:rsidRPr="006C4666">
        <w:rPr>
          <w:rFonts w:cstheme="minorHAnsi"/>
        </w:rPr>
        <w:t xml:space="preserve">. </w:t>
      </w:r>
      <w:r w:rsidRPr="00961293">
        <w:rPr>
          <w:rStyle w:val="Emphasis"/>
          <w:rFonts w:cstheme="minorHAnsi"/>
          <w:highlight w:val="green"/>
        </w:rPr>
        <w:t>Bringing policy ideas to fruition</w:t>
      </w:r>
      <w:r w:rsidRPr="006C4666">
        <w:rPr>
          <w:rStyle w:val="StyleUnderline"/>
          <w:rFonts w:cstheme="minorHAnsi"/>
        </w:rPr>
        <w:t xml:space="preserve">, bridging the worlds of research and policy making, </w:t>
      </w:r>
      <w:r w:rsidRPr="00961293">
        <w:rPr>
          <w:rStyle w:val="StyleUnderline"/>
          <w:rFonts w:cstheme="minorHAnsi"/>
          <w:highlight w:val="green"/>
        </w:rPr>
        <w:t xml:space="preserve">is </w:t>
      </w:r>
      <w:r w:rsidRPr="006C4666">
        <w:rPr>
          <w:rStyle w:val="StyleUnderline"/>
          <w:rFonts w:cstheme="minorHAnsi"/>
        </w:rPr>
        <w:t xml:space="preserve">a </w:t>
      </w:r>
      <w:r w:rsidRPr="00961293">
        <w:rPr>
          <w:rStyle w:val="Emphasis"/>
          <w:rFonts w:cstheme="minorHAnsi"/>
          <w:highlight w:val="green"/>
        </w:rPr>
        <w:t xml:space="preserve">critical </w:t>
      </w:r>
      <w:r w:rsidRPr="006C4666">
        <w:rPr>
          <w:rStyle w:val="Emphasis"/>
          <w:rFonts w:cstheme="minorHAnsi"/>
        </w:rPr>
        <w:t>skill</w:t>
      </w:r>
      <w:r w:rsidRPr="006C4666">
        <w:rPr>
          <w:rStyle w:val="StyleUnderline"/>
          <w:rFonts w:cstheme="minorHAnsi"/>
        </w:rPr>
        <w:t xml:space="preserve"> for analysts to develop</w:t>
      </w:r>
      <w:r w:rsidRPr="006C4666">
        <w:rPr>
          <w:rFonts w:cstheme="minorHAnsi"/>
        </w:rPr>
        <w:t xml:space="preserve">. In addition, policy schools are instilling in prospective policy analysts the structure and habits of </w:t>
      </w:r>
      <w:r w:rsidRPr="006C4666">
        <w:rPr>
          <w:rFonts w:cstheme="minorHAnsi"/>
        </w:rPr>
        <w:lastRenderedPageBreak/>
        <w:t xml:space="preserve">mind to engage successfully in the policy enterprise. 28 </w:t>
      </w:r>
      <w:r w:rsidRPr="006C4666">
        <w:rPr>
          <w:rStyle w:val="StyleUnderline"/>
          <w:rFonts w:cstheme="minorHAnsi"/>
        </w:rPr>
        <w:t xml:space="preserve">Teaching </w:t>
      </w:r>
      <w:r w:rsidRPr="006C4666">
        <w:rPr>
          <w:rStyle w:val="Emphasis"/>
          <w:rFonts w:cstheme="minorHAnsi"/>
        </w:rPr>
        <w:t>disciplined thinking</w:t>
      </w:r>
      <w:r w:rsidRPr="006C4666">
        <w:rPr>
          <w:rStyle w:val="StyleUnderline"/>
          <w:rFonts w:cstheme="minorHAnsi"/>
        </w:rPr>
        <w:t xml:space="preserve"> for public service is important</w:t>
      </w:r>
      <w:r w:rsidRPr="006C4666">
        <w:rPr>
          <w:rFonts w:cstheme="minorHAnsi"/>
        </w:rPr>
        <w:t xml:space="preserve">. </w:t>
      </w:r>
      <w:r w:rsidRPr="00961293">
        <w:rPr>
          <w:rStyle w:val="StyleUnderline"/>
          <w:rFonts w:cstheme="minorHAnsi"/>
          <w:highlight w:val="green"/>
        </w:rPr>
        <w:t xml:space="preserve">Policy analysts not only have a </w:t>
      </w:r>
      <w:r w:rsidRPr="00961293">
        <w:rPr>
          <w:rStyle w:val="Emphasis"/>
          <w:rFonts w:cstheme="minorHAnsi"/>
          <w:highlight w:val="green"/>
        </w:rPr>
        <w:t>problem-oriented</w:t>
      </w:r>
      <w:r w:rsidRPr="00961293">
        <w:rPr>
          <w:rStyle w:val="StyleUnderline"/>
          <w:rFonts w:cstheme="minorHAnsi"/>
          <w:highlight w:val="green"/>
        </w:rPr>
        <w:t xml:space="preserve">, </w:t>
      </w:r>
      <w:r w:rsidRPr="00961293">
        <w:rPr>
          <w:rStyle w:val="Emphasis"/>
          <w:rFonts w:cstheme="minorHAnsi"/>
          <w:highlight w:val="green"/>
        </w:rPr>
        <w:t>interdisciplinary</w:t>
      </w:r>
      <w:r w:rsidRPr="00961293">
        <w:rPr>
          <w:rStyle w:val="StyleUnderline"/>
          <w:rFonts w:cstheme="minorHAnsi"/>
          <w:highlight w:val="green"/>
        </w:rPr>
        <w:t xml:space="preserve"> approach to policy and the </w:t>
      </w:r>
      <w:r w:rsidRPr="00961293">
        <w:rPr>
          <w:rStyle w:val="Emphasis"/>
          <w:rFonts w:cstheme="minorHAnsi"/>
          <w:highlight w:val="green"/>
        </w:rPr>
        <w:t>ability to synthesize</w:t>
      </w:r>
      <w:r w:rsidRPr="00961293">
        <w:rPr>
          <w:rStyle w:val="StyleUnderline"/>
          <w:rFonts w:cstheme="minorHAnsi"/>
          <w:highlight w:val="green"/>
        </w:rPr>
        <w:t xml:space="preserve"> and </w:t>
      </w:r>
      <w:r w:rsidRPr="00961293">
        <w:rPr>
          <w:rStyle w:val="Emphasis"/>
          <w:rFonts w:cstheme="minorHAnsi"/>
          <w:highlight w:val="green"/>
        </w:rPr>
        <w:t>bring policy relevance</w:t>
      </w:r>
      <w:r w:rsidRPr="00961293">
        <w:rPr>
          <w:rStyle w:val="StyleUnderline"/>
          <w:rFonts w:cstheme="minorHAnsi"/>
          <w:highlight w:val="green"/>
        </w:rPr>
        <w:t xml:space="preserve"> to problems</w:t>
      </w:r>
      <w:r w:rsidRPr="006C4666">
        <w:rPr>
          <w:rStyle w:val="StyleUnderline"/>
          <w:rFonts w:cstheme="minorHAnsi"/>
        </w:rPr>
        <w:t xml:space="preserve"> that social scientists are not trained for, </w:t>
      </w:r>
      <w:r w:rsidRPr="00961293">
        <w:rPr>
          <w:rStyle w:val="StyleUnderline"/>
          <w:rFonts w:cstheme="minorHAnsi"/>
          <w:highlight w:val="green"/>
        </w:rPr>
        <w:t>but they understand the</w:t>
      </w:r>
      <w:r w:rsidRPr="006C4666">
        <w:rPr>
          <w:rStyle w:val="StyleUnderline"/>
          <w:rFonts w:cstheme="minorHAnsi"/>
        </w:rPr>
        <w:t xml:space="preserve"> "rational lunacy of </w:t>
      </w:r>
      <w:r w:rsidRPr="00961293">
        <w:rPr>
          <w:rStyle w:val="StyleUnderline"/>
          <w:rFonts w:cstheme="minorHAnsi"/>
          <w:highlight w:val="green"/>
        </w:rPr>
        <w:t>policy-making systems</w:t>
      </w:r>
      <w:r w:rsidRPr="006C4666">
        <w:rPr>
          <w:rStyle w:val="StyleUnderline"/>
          <w:rFonts w:cstheme="minorHAnsi"/>
        </w:rPr>
        <w:t>"</w:t>
      </w:r>
      <w:r w:rsidRPr="006C4666">
        <w:rPr>
          <w:rFonts w:cstheme="minorHAnsi"/>
        </w:rPr>
        <w:t xml:space="preserve"> (Weiss 2009). In the absence of written classical policy analyses, </w:t>
      </w:r>
      <w:r w:rsidRPr="00961293">
        <w:rPr>
          <w:rStyle w:val="StyleUnderline"/>
          <w:rFonts w:cstheme="minorHAnsi"/>
          <w:highlight w:val="green"/>
        </w:rPr>
        <w:t>policy analysts</w:t>
      </w:r>
      <w:r w:rsidRPr="006C4666">
        <w:rPr>
          <w:rStyle w:val="StyleUnderline"/>
          <w:rFonts w:cstheme="minorHAnsi"/>
        </w:rPr>
        <w:t xml:space="preserve"> become their human embodiment</w:t>
      </w:r>
      <w:r w:rsidRPr="006C4666">
        <w:rPr>
          <w:rFonts w:cstheme="minorHAnsi"/>
        </w:rPr>
        <w:t xml:space="preserve">. </w:t>
      </w:r>
      <w:r w:rsidRPr="006C4666">
        <w:rPr>
          <w:rStyle w:val="StyleUnderline"/>
          <w:rFonts w:cstheme="minorHAnsi"/>
        </w:rPr>
        <w:t>Their training will provide a mental picture of how a classical policy analysis should be performed</w:t>
      </w:r>
      <w:r w:rsidRPr="006C4666">
        <w:rPr>
          <w:rFonts w:cstheme="minorHAnsi"/>
        </w:rPr>
        <w:t xml:space="preserve">. They can derive elements of policy analysis from writing position papers, briefing policy makers, and controlling meetings. </w:t>
      </w:r>
      <w:r w:rsidRPr="006C4666">
        <w:rPr>
          <w:rStyle w:val="StyleUnderline"/>
          <w:rFonts w:cstheme="minorHAnsi"/>
        </w:rPr>
        <w:t xml:space="preserve">They </w:t>
      </w:r>
      <w:r w:rsidRPr="00961293">
        <w:rPr>
          <w:rStyle w:val="Emphasis"/>
          <w:rFonts w:cstheme="minorHAnsi"/>
          <w:highlight w:val="green"/>
        </w:rPr>
        <w:t>anticipate counterarguments</w:t>
      </w:r>
      <w:r w:rsidRPr="00961293">
        <w:rPr>
          <w:rStyle w:val="StyleUnderline"/>
          <w:rFonts w:cstheme="minorHAnsi"/>
          <w:highlight w:val="green"/>
        </w:rPr>
        <w:t xml:space="preserve"> and frame</w:t>
      </w:r>
      <w:r w:rsidRPr="006C4666">
        <w:rPr>
          <w:rStyle w:val="StyleUnderline"/>
          <w:rFonts w:cstheme="minorHAnsi"/>
        </w:rPr>
        <w:t xml:space="preserve"> their </w:t>
      </w:r>
      <w:r w:rsidRPr="00961293">
        <w:rPr>
          <w:rStyle w:val="StyleUnderline"/>
          <w:rFonts w:cstheme="minorHAnsi"/>
          <w:highlight w:val="green"/>
        </w:rPr>
        <w:t>analyses recognizing alternative options</w:t>
      </w:r>
      <w:r w:rsidRPr="006C4666">
        <w:rPr>
          <w:rFonts w:cstheme="minorHAnsi"/>
        </w:rPr>
        <w:t xml:space="preserve">. In short, </w:t>
      </w:r>
      <w:r w:rsidRPr="00961293">
        <w:rPr>
          <w:rStyle w:val="StyleUnderline"/>
          <w:rFonts w:cstheme="minorHAnsi"/>
          <w:highlight w:val="green"/>
        </w:rPr>
        <w:t xml:space="preserve">the </w:t>
      </w:r>
      <w:r w:rsidRPr="00961293">
        <w:rPr>
          <w:rStyle w:val="Emphasis"/>
          <w:rFonts w:cstheme="minorHAnsi"/>
          <w:highlight w:val="green"/>
        </w:rPr>
        <w:t>mental map</w:t>
      </w:r>
      <w:r w:rsidRPr="00961293">
        <w:rPr>
          <w:rStyle w:val="StyleUnderline"/>
          <w:rFonts w:cstheme="minorHAnsi"/>
          <w:highlight w:val="green"/>
        </w:rPr>
        <w:t xml:space="preserve"> of a policy analysis</w:t>
      </w:r>
      <w:r w:rsidRPr="006C4666">
        <w:rPr>
          <w:rStyle w:val="StyleUnderline"/>
          <w:rFonts w:cstheme="minorHAnsi"/>
        </w:rPr>
        <w:t xml:space="preserve"> allows good policy analysts not only to be effective in their jobs but also to </w:t>
      </w:r>
      <w:r w:rsidRPr="00961293">
        <w:rPr>
          <w:rStyle w:val="Emphasis"/>
          <w:rFonts w:cstheme="minorHAnsi"/>
          <w:highlight w:val="green"/>
        </w:rPr>
        <w:t>advance</w:t>
      </w:r>
      <w:r w:rsidRPr="006C4666">
        <w:rPr>
          <w:rStyle w:val="StyleUnderline"/>
          <w:rFonts w:cstheme="minorHAnsi"/>
        </w:rPr>
        <w:t xml:space="preserve"> into the </w:t>
      </w:r>
      <w:r w:rsidRPr="00961293">
        <w:rPr>
          <w:rStyle w:val="Emphasis"/>
          <w:rFonts w:cstheme="minorHAnsi"/>
          <w:highlight w:val="green"/>
        </w:rPr>
        <w:t>public debate</w:t>
      </w:r>
      <w:r w:rsidRPr="006C4666">
        <w:rPr>
          <w:rStyle w:val="StyleUnderline"/>
          <w:rFonts w:cstheme="minorHAnsi"/>
        </w:rPr>
        <w:t xml:space="preserve"> the appropriate elements of a policy analysis</w:t>
      </w:r>
      <w:r w:rsidRPr="006C4666">
        <w:rPr>
          <w:rFonts w:cstheme="minorHAnsi"/>
        </w:rPr>
        <w:t xml:space="preserve">. </w:t>
      </w:r>
      <w:r w:rsidRPr="006C4666">
        <w:rPr>
          <w:rStyle w:val="StyleUnderline"/>
          <w:rFonts w:cstheme="minorHAnsi"/>
        </w:rPr>
        <w:t xml:space="preserve">Further, </w:t>
      </w:r>
      <w:r w:rsidRPr="00961293">
        <w:rPr>
          <w:rStyle w:val="StyleUnderline"/>
          <w:rFonts w:cstheme="minorHAnsi"/>
          <w:highlight w:val="green"/>
        </w:rPr>
        <w:t xml:space="preserve">the </w:t>
      </w:r>
      <w:r w:rsidRPr="00961293">
        <w:rPr>
          <w:rStyle w:val="Emphasis"/>
          <w:rFonts w:cstheme="minorHAnsi"/>
          <w:highlight w:val="green"/>
        </w:rPr>
        <w:t>problem orientation</w:t>
      </w:r>
      <w:r w:rsidRPr="006C4666">
        <w:rPr>
          <w:rStyle w:val="StyleUnderline"/>
          <w:rFonts w:cstheme="minorHAnsi"/>
        </w:rPr>
        <w:t xml:space="preserve"> of policy analysis </w:t>
      </w:r>
      <w:r w:rsidRPr="00961293">
        <w:rPr>
          <w:rStyle w:val="Emphasis"/>
          <w:rFonts w:cstheme="minorHAnsi"/>
          <w:highlight w:val="green"/>
        </w:rPr>
        <w:t>focuses</w:t>
      </w:r>
      <w:r w:rsidRPr="006C4666">
        <w:rPr>
          <w:rStyle w:val="StyleUnderline"/>
          <w:rFonts w:cstheme="minorHAnsi"/>
        </w:rPr>
        <w:t xml:space="preserve"> at least some </w:t>
      </w:r>
      <w:r w:rsidRPr="00961293">
        <w:rPr>
          <w:rStyle w:val="Emphasis"/>
          <w:rFonts w:cstheme="minorHAnsi"/>
          <w:highlight w:val="green"/>
        </w:rPr>
        <w:t>attention</w:t>
      </w:r>
      <w:r w:rsidRPr="00961293">
        <w:rPr>
          <w:rStyle w:val="StyleUnderline"/>
          <w:rFonts w:cstheme="minorHAnsi"/>
          <w:highlight w:val="green"/>
        </w:rPr>
        <w:t xml:space="preserve"> on </w:t>
      </w:r>
      <w:r w:rsidRPr="00961293">
        <w:rPr>
          <w:rStyle w:val="Emphasis"/>
          <w:rFonts w:cstheme="minorHAnsi"/>
          <w:highlight w:val="green"/>
        </w:rPr>
        <w:t>social problems</w:t>
      </w:r>
      <w:r w:rsidRPr="00961293">
        <w:rPr>
          <w:rStyle w:val="StyleUnderline"/>
          <w:rFonts w:cstheme="minorHAnsi"/>
          <w:highlight w:val="green"/>
        </w:rPr>
        <w:t>, not just</w:t>
      </w:r>
      <w:r w:rsidRPr="006C4666">
        <w:rPr>
          <w:rStyle w:val="StyleUnderline"/>
          <w:rFonts w:cstheme="minorHAnsi"/>
        </w:rPr>
        <w:t xml:space="preserve"> political </w:t>
      </w:r>
      <w:r w:rsidRPr="00961293">
        <w:rPr>
          <w:rStyle w:val="StyleUnderline"/>
          <w:rFonts w:cstheme="minorHAnsi"/>
          <w:highlight w:val="green"/>
        </w:rPr>
        <w:t>expediency</w:t>
      </w:r>
      <w:r w:rsidRPr="006C4666">
        <w:rPr>
          <w:rFonts w:cstheme="minorHAnsi"/>
        </w:rPr>
        <w:t xml:space="preserve">. </w:t>
      </w:r>
      <w:r w:rsidRPr="006C4666">
        <w:rPr>
          <w:rStyle w:val="StyleUnderline"/>
          <w:rFonts w:cstheme="minorHAnsi"/>
        </w:rPr>
        <w:t>The role of policy analysts is not merely to translate research for policy makers, but to use creative means to turn available knowledge about the implications of various policy options into actionable policy recommendations appropriate for their clients</w:t>
      </w:r>
      <w:r w:rsidRPr="006C4666">
        <w:rPr>
          <w:rFonts w:cstheme="minorHAnsi"/>
        </w:rPr>
        <w:t xml:space="preserve">. </w:t>
      </w:r>
      <w:r w:rsidRPr="006C4666">
        <w:rPr>
          <w:rStyle w:val="StyleUnderline"/>
          <w:rFonts w:cstheme="minorHAnsi"/>
        </w:rPr>
        <w:t>This is a subtle skill requiring attention to both political realities and the best available research</w:t>
      </w:r>
      <w:r w:rsidRPr="006C4666">
        <w:rPr>
          <w:rFonts w:cstheme="minorHAnsi"/>
        </w:rPr>
        <w:t xml:space="preserve">. Finally, prospective policy analysts are instructed repeatedly about the importance of their relationship to the client(s), yet far less attention is paid to the other part of the policy analyst's relationship: to the community of knowledge producers. </w:t>
      </w:r>
      <w:r w:rsidRPr="00961293">
        <w:rPr>
          <w:rStyle w:val="StyleUnderline"/>
          <w:rFonts w:cstheme="minorHAnsi"/>
          <w:highlight w:val="green"/>
        </w:rPr>
        <w:t xml:space="preserve">Policy analysts play </w:t>
      </w:r>
      <w:r w:rsidRPr="00961293">
        <w:rPr>
          <w:rStyle w:val="Emphasis"/>
          <w:rFonts w:cstheme="minorHAnsi"/>
          <w:highlight w:val="green"/>
        </w:rPr>
        <w:t>critical roles as intermediaries</w:t>
      </w:r>
      <w:r w:rsidRPr="006C4666">
        <w:rPr>
          <w:rStyle w:val="StyleUnderline"/>
          <w:rFonts w:cstheme="minorHAnsi"/>
        </w:rPr>
        <w:t xml:space="preserve"> </w:t>
      </w:r>
    </w:p>
    <w:p w14:paraId="48442ADF" w14:textId="77777777" w:rsidR="00C50323" w:rsidRDefault="00C50323" w:rsidP="00B3681A">
      <w:pPr>
        <w:tabs>
          <w:tab w:val="left" w:pos="2873"/>
        </w:tabs>
        <w:rPr>
          <w:rStyle w:val="StyleUnderline"/>
          <w:rFonts w:cstheme="minorHAnsi"/>
        </w:rPr>
      </w:pPr>
    </w:p>
    <w:p w14:paraId="41CBB1A6" w14:textId="77777777" w:rsidR="00C50323" w:rsidRDefault="00C50323" w:rsidP="00B3681A">
      <w:pPr>
        <w:tabs>
          <w:tab w:val="left" w:pos="2873"/>
        </w:tabs>
        <w:rPr>
          <w:rStyle w:val="StyleUnderline"/>
          <w:rFonts w:cstheme="minorHAnsi"/>
        </w:rPr>
      </w:pPr>
    </w:p>
    <w:p w14:paraId="2B3D2545" w14:textId="77777777" w:rsidR="00C50323" w:rsidRDefault="00C50323" w:rsidP="00B3681A">
      <w:pPr>
        <w:tabs>
          <w:tab w:val="left" w:pos="2873"/>
        </w:tabs>
        <w:rPr>
          <w:rStyle w:val="StyleUnderline"/>
          <w:rFonts w:cstheme="minorHAnsi"/>
        </w:rPr>
      </w:pPr>
    </w:p>
    <w:p w14:paraId="394FB622" w14:textId="3E6B08CB" w:rsidR="00B3681A" w:rsidRPr="006C4666" w:rsidRDefault="00B3681A" w:rsidP="00B3681A">
      <w:pPr>
        <w:tabs>
          <w:tab w:val="left" w:pos="2873"/>
        </w:tabs>
        <w:rPr>
          <w:rFonts w:cstheme="minorHAnsi"/>
        </w:rPr>
      </w:pPr>
      <w:r w:rsidRPr="006C4666">
        <w:rPr>
          <w:rStyle w:val="StyleUnderline"/>
          <w:rFonts w:cstheme="minorHAnsi"/>
        </w:rPr>
        <w:t xml:space="preserve">between "custodians of the knowable" and policy makers. Their training should include </w:t>
      </w:r>
      <w:r w:rsidRPr="00961293">
        <w:rPr>
          <w:rStyle w:val="StyleUnderline"/>
          <w:rFonts w:cstheme="minorHAnsi"/>
          <w:highlight w:val="green"/>
        </w:rPr>
        <w:t xml:space="preserve">the ability to </w:t>
      </w:r>
      <w:r w:rsidRPr="00961293">
        <w:rPr>
          <w:rStyle w:val="Emphasis"/>
          <w:rFonts w:cstheme="minorHAnsi"/>
          <w:highlight w:val="green"/>
        </w:rPr>
        <w:t>understand</w:t>
      </w:r>
      <w:r w:rsidRPr="00961293">
        <w:rPr>
          <w:rStyle w:val="StyleUnderline"/>
          <w:rFonts w:cstheme="minorHAnsi"/>
          <w:highlight w:val="green"/>
        </w:rPr>
        <w:t xml:space="preserve"> and </w:t>
      </w:r>
      <w:r w:rsidRPr="00961293">
        <w:rPr>
          <w:rStyle w:val="Emphasis"/>
          <w:rFonts w:cstheme="minorHAnsi"/>
          <w:highlight w:val="green"/>
        </w:rPr>
        <w:t>interpret</w:t>
      </w:r>
      <w:r w:rsidRPr="00961293">
        <w:rPr>
          <w:rStyle w:val="StyleUnderline"/>
          <w:rFonts w:cstheme="minorHAnsi"/>
          <w:highlight w:val="green"/>
        </w:rPr>
        <w:t xml:space="preserve"> the</w:t>
      </w:r>
      <w:r w:rsidRPr="006C4666">
        <w:rPr>
          <w:rStyle w:val="StyleUnderline"/>
          <w:rFonts w:cstheme="minorHAnsi"/>
        </w:rPr>
        <w:t xml:space="preserve"> academic </w:t>
      </w:r>
      <w:r w:rsidRPr="00961293">
        <w:rPr>
          <w:rStyle w:val="StyleUnderline"/>
          <w:rFonts w:cstheme="minorHAnsi"/>
          <w:highlight w:val="green"/>
        </w:rPr>
        <w:t>lit</w:t>
      </w:r>
      <w:r w:rsidRPr="006C4666">
        <w:rPr>
          <w:rStyle w:val="StyleUnderline"/>
          <w:rFonts w:cstheme="minorHAnsi"/>
        </w:rPr>
        <w:t xml:space="preserve">erature </w:t>
      </w:r>
      <w:r w:rsidRPr="00961293">
        <w:rPr>
          <w:rStyle w:val="StyleUnderline"/>
          <w:rFonts w:cstheme="minorHAnsi"/>
          <w:highlight w:val="green"/>
        </w:rPr>
        <w:t xml:space="preserve">on a topic at a </w:t>
      </w:r>
      <w:r w:rsidRPr="00961293">
        <w:rPr>
          <w:rStyle w:val="Emphasis"/>
          <w:rFonts w:cstheme="minorHAnsi"/>
          <w:highlight w:val="green"/>
        </w:rPr>
        <w:t>far deeper level</w:t>
      </w:r>
      <w:r w:rsidRPr="006C4666">
        <w:rPr>
          <w:rStyle w:val="StyleUnderline"/>
          <w:rFonts w:cstheme="minorHAnsi"/>
        </w:rPr>
        <w:t xml:space="preserve"> than most journalists have the time or, often, the analytic skill set to uncover</w:t>
      </w:r>
      <w:r w:rsidRPr="006C4666">
        <w:rPr>
          <w:rFonts w:cstheme="minorHAnsi"/>
        </w:rPr>
        <w:t xml:space="preserve">. </w:t>
      </w:r>
      <w:r w:rsidRPr="006C4666">
        <w:rPr>
          <w:rStyle w:val="StyleUnderline"/>
          <w:rFonts w:cstheme="minorHAnsi"/>
        </w:rPr>
        <w:t xml:space="preserve">Identifying and </w:t>
      </w:r>
      <w:r w:rsidRPr="00961293">
        <w:rPr>
          <w:rStyle w:val="Emphasis"/>
          <w:rFonts w:cstheme="minorHAnsi"/>
          <w:highlight w:val="green"/>
        </w:rPr>
        <w:t>connect</w:t>
      </w:r>
      <w:r w:rsidRPr="006C4666">
        <w:rPr>
          <w:rStyle w:val="StyleUnderline"/>
          <w:rFonts w:cstheme="minorHAnsi"/>
        </w:rPr>
        <w:t xml:space="preserve">ing </w:t>
      </w:r>
      <w:r w:rsidRPr="00961293">
        <w:rPr>
          <w:rStyle w:val="Emphasis"/>
          <w:rFonts w:cstheme="minorHAnsi"/>
          <w:highlight w:val="green"/>
        </w:rPr>
        <w:t>pertinent knowledge</w:t>
      </w:r>
      <w:r w:rsidRPr="00961293">
        <w:rPr>
          <w:rStyle w:val="StyleUnderline"/>
          <w:rFonts w:cstheme="minorHAnsi"/>
          <w:highlight w:val="green"/>
        </w:rPr>
        <w:t xml:space="preserve"> and </w:t>
      </w:r>
      <w:r w:rsidRPr="00961293">
        <w:rPr>
          <w:rStyle w:val="Emphasis"/>
          <w:rFonts w:cstheme="minorHAnsi"/>
          <w:highlight w:val="green"/>
        </w:rPr>
        <w:t>analysis</w:t>
      </w:r>
      <w:r w:rsidRPr="00961293">
        <w:rPr>
          <w:rStyle w:val="StyleUnderline"/>
          <w:rFonts w:cstheme="minorHAnsi"/>
          <w:highlight w:val="green"/>
        </w:rPr>
        <w:t xml:space="preserve"> with policy</w:t>
      </w:r>
      <w:r w:rsidRPr="006C4666">
        <w:rPr>
          <w:rStyle w:val="StyleUnderline"/>
          <w:rFonts w:cstheme="minorHAnsi"/>
        </w:rPr>
        <w:t xml:space="preserve"> makers should be a core principle of a public policy education.</w:t>
      </w:r>
      <w:r w:rsidRPr="006C4666">
        <w:rPr>
          <w:rFonts w:cstheme="minorHAnsi"/>
        </w:rPr>
        <w:t xml:space="preserve"> Policy analysts may offer the central means to provide policy makers </w:t>
      </w:r>
      <w:r w:rsidRPr="006C4666">
        <w:rPr>
          <w:rFonts w:cstheme="minorHAnsi"/>
        </w:rPr>
        <w:lastRenderedPageBreak/>
        <w:t>with the key elements of classical policy analysis, though not in the way, through written reports, it was originally conceived. Creating a profession for committed, accomplished, and well-trained individuals to participate in the world of public policy may be among the most important contributions of policy analysis education.</w:t>
      </w:r>
    </w:p>
    <w:p w14:paraId="24829C0C" w14:textId="77777777" w:rsidR="0083412A" w:rsidRPr="006C4666" w:rsidRDefault="0083412A" w:rsidP="0083412A">
      <w:pPr>
        <w:pStyle w:val="Heading4"/>
        <w:rPr>
          <w:rFonts w:cstheme="minorHAnsi"/>
        </w:rPr>
      </w:pPr>
      <w:r w:rsidRPr="006C4666">
        <w:rPr>
          <w:rFonts w:cstheme="minorHAnsi"/>
        </w:rPr>
        <w:t xml:space="preserve">The 1AC isn’t reformism – it doesn’t conflate </w:t>
      </w:r>
      <w:r w:rsidRPr="006C4666">
        <w:rPr>
          <w:rFonts w:cstheme="minorHAnsi"/>
          <w:u w:val="single"/>
        </w:rPr>
        <w:t>change</w:t>
      </w:r>
      <w:r w:rsidRPr="006C4666">
        <w:rPr>
          <w:rFonts w:cstheme="minorHAnsi"/>
        </w:rPr>
        <w:t xml:space="preserve"> with </w:t>
      </w:r>
      <w:r w:rsidRPr="006C4666">
        <w:rPr>
          <w:rFonts w:cstheme="minorHAnsi"/>
          <w:u w:val="single"/>
        </w:rPr>
        <w:t>progress</w:t>
      </w:r>
      <w:r w:rsidRPr="006C4666">
        <w:rPr>
          <w:rFonts w:cstheme="minorHAnsi"/>
        </w:rPr>
        <w:t xml:space="preserve"> or validate legal institutions – it’s a </w:t>
      </w:r>
      <w:r w:rsidRPr="006C4666">
        <w:rPr>
          <w:rFonts w:cstheme="minorHAnsi"/>
          <w:u w:val="single"/>
        </w:rPr>
        <w:t>tactical intervention</w:t>
      </w:r>
      <w:r w:rsidRPr="006C4666">
        <w:rPr>
          <w:rFonts w:cstheme="minorHAnsi"/>
        </w:rPr>
        <w:t xml:space="preserve"> that reduces violence while exposing the contradictions within law.</w:t>
      </w:r>
    </w:p>
    <w:p w14:paraId="41A94FBA" w14:textId="77777777" w:rsidR="0083412A" w:rsidRPr="006C4666" w:rsidRDefault="0083412A" w:rsidP="0083412A">
      <w:pPr>
        <w:rPr>
          <w:rFonts w:cstheme="minorHAnsi"/>
        </w:rPr>
      </w:pPr>
      <w:r w:rsidRPr="006C4666">
        <w:rPr>
          <w:rStyle w:val="Style13ptBold"/>
          <w:rFonts w:cstheme="minorHAnsi"/>
          <w:szCs w:val="26"/>
        </w:rPr>
        <w:t>Spade 13</w:t>
      </w:r>
      <w:r w:rsidRPr="006C4666">
        <w:rPr>
          <w:rFonts w:cstheme="minorHAnsi"/>
        </w:rPr>
        <w:t xml:space="preserve"> Dean Spade, associate professor of law @ Seattle University, “Intersectional Resistance and Law Reform” </w:t>
      </w:r>
      <w:r w:rsidRPr="006C4666">
        <w:rPr>
          <w:rFonts w:cstheme="minorHAnsi"/>
          <w:i/>
        </w:rPr>
        <w:t>Signs</w:t>
      </w:r>
      <w:r w:rsidRPr="006C4666">
        <w:rPr>
          <w:rFonts w:cstheme="minorHAnsi"/>
        </w:rPr>
        <w:t xml:space="preserve"> Vol. 38, No. 4, Summer 2013</w:t>
      </w:r>
    </w:p>
    <w:p w14:paraId="17646478" w14:textId="77777777" w:rsidR="0083412A" w:rsidRDefault="0083412A" w:rsidP="0083412A">
      <w:pPr>
        <w:rPr>
          <w:rFonts w:cstheme="minorHAnsi"/>
        </w:rPr>
      </w:pPr>
      <w:r w:rsidRPr="006C4666">
        <w:rPr>
          <w:rFonts w:cstheme="minorHAnsi"/>
        </w:rPr>
        <w:t xml:space="preserve">What intersectional politics demands¶ </w:t>
      </w:r>
      <w:r w:rsidRPr="006C4666">
        <w:rPr>
          <w:rStyle w:val="StyleUnderline"/>
          <w:rFonts w:cstheme="minorHAnsi"/>
        </w:rPr>
        <w:t xml:space="preserve">Social </w:t>
      </w:r>
      <w:r w:rsidRPr="00961293">
        <w:rPr>
          <w:rStyle w:val="StyleUnderline"/>
          <w:rFonts w:cstheme="minorHAnsi"/>
          <w:highlight w:val="green"/>
        </w:rPr>
        <w:t>movements</w:t>
      </w:r>
      <w:r w:rsidRPr="006C4666">
        <w:rPr>
          <w:rStyle w:val="StyleUnderline"/>
          <w:rFonts w:cstheme="minorHAnsi"/>
        </w:rPr>
        <w:t xml:space="preserve"> using critical intersectional tools </w:t>
      </w:r>
      <w:r w:rsidRPr="00961293">
        <w:rPr>
          <w:rStyle w:val="StyleUnderline"/>
          <w:rFonts w:cstheme="minorHAnsi"/>
          <w:highlight w:val="green"/>
        </w:rPr>
        <w:t>are making demands</w:t>
      </w:r>
      <w:r w:rsidRPr="006C4666">
        <w:rPr>
          <w:rFonts w:cstheme="minorHAnsi"/>
          <w:b/>
        </w:rPr>
        <w:t xml:space="preserve"> </w:t>
      </w:r>
      <w:r w:rsidRPr="006C4666">
        <w:rPr>
          <w:rStyle w:val="StyleUnderline"/>
          <w:rFonts w:cstheme="minorHAnsi"/>
        </w:rPr>
        <w:t>that are often difficult for legal scholars to comprehend because of the ways that they</w:t>
      </w:r>
      <w:r w:rsidRPr="006C4666">
        <w:rPr>
          <w:rFonts w:cstheme="minorHAnsi"/>
        </w:rPr>
        <w:t xml:space="preserve"> </w:t>
      </w:r>
      <w:r w:rsidRPr="00961293">
        <w:rPr>
          <w:rStyle w:val="Emphasis"/>
          <w:rFonts w:cstheme="minorHAnsi"/>
          <w:highlight w:val="green"/>
        </w:rPr>
        <w:t>throw US law</w:t>
      </w:r>
      <w:r w:rsidRPr="006C4666">
        <w:rPr>
          <w:rFonts w:cstheme="minorHAnsi"/>
        </w:rPr>
        <w:t xml:space="preserve"> and the nation-state form </w:t>
      </w:r>
      <w:r w:rsidRPr="00961293">
        <w:rPr>
          <w:rStyle w:val="Emphasis"/>
          <w:rFonts w:cstheme="minorHAnsi"/>
          <w:highlight w:val="green"/>
        </w:rPr>
        <w:t>into crisis</w:t>
      </w:r>
      <w:r w:rsidRPr="006C4666">
        <w:rPr>
          <w:rFonts w:cstheme="minorHAnsi"/>
        </w:rPr>
        <w:t xml:space="preserve">. </w:t>
      </w:r>
      <w:r w:rsidRPr="006C4666">
        <w:rPr>
          <w:rStyle w:val="Underline2Char"/>
          <w:rFonts w:ascii="Cambria" w:hAnsi="Cambria" w:cstheme="minorHAnsi"/>
        </w:rPr>
        <w:t xml:space="preserve">Because they </w:t>
      </w:r>
      <w:r w:rsidRPr="006C4666">
        <w:rPr>
          <w:rStyle w:val="Emphasis"/>
          <w:rFonts w:cstheme="minorHAnsi"/>
        </w:rPr>
        <w:t>recognize</w:t>
      </w:r>
      <w:r w:rsidRPr="006C4666">
        <w:rPr>
          <w:rFonts w:cstheme="minorHAnsi"/>
        </w:rPr>
        <w:t xml:space="preserve"> the fact </w:t>
      </w:r>
      <w:r w:rsidRPr="006C4666">
        <w:rPr>
          <w:rStyle w:val="Underline2Char"/>
          <w:rFonts w:ascii="Cambria" w:hAnsi="Cambria" w:cstheme="minorHAnsi"/>
        </w:rPr>
        <w:t>that legal equality</w:t>
      </w:r>
      <w:r w:rsidRPr="006C4666">
        <w:rPr>
          <w:rFonts w:cstheme="minorHAnsi"/>
        </w:rPr>
        <w:t xml:space="preserve"> </w:t>
      </w:r>
      <w:r w:rsidRPr="006C4666">
        <w:rPr>
          <w:rStyle w:val="Emphasis"/>
          <w:rFonts w:cstheme="minorHAnsi"/>
        </w:rPr>
        <w:t>contains and neutralizes resistance</w:t>
      </w:r>
      <w:r w:rsidRPr="006C4666">
        <w:rPr>
          <w:rStyle w:val="Underline2Char"/>
          <w:rFonts w:ascii="Cambria" w:hAnsi="Cambria" w:cstheme="minorHAnsi"/>
        </w:rPr>
        <w:t xml:space="preserve"> and </w:t>
      </w:r>
      <w:r w:rsidRPr="006C4666">
        <w:rPr>
          <w:rStyle w:val="Emphasis"/>
          <w:rFonts w:cstheme="minorHAnsi"/>
        </w:rPr>
        <w:t>perpetuates intersectional violence</w:t>
      </w:r>
      <w:r w:rsidRPr="006C4666">
        <w:rPr>
          <w:rStyle w:val="Underline2Char"/>
          <w:rFonts w:ascii="Cambria" w:hAnsi="Cambria" w:cstheme="minorHAnsi"/>
        </w:rPr>
        <w:t xml:space="preserve"> and </w:t>
      </w:r>
      <w:r w:rsidRPr="00961293">
        <w:rPr>
          <w:rStyle w:val="Underline2Char"/>
          <w:rFonts w:ascii="Cambria" w:hAnsi="Cambria" w:cstheme="minorHAnsi"/>
          <w:highlight w:val="green"/>
        </w:rPr>
        <w:t xml:space="preserve">because they </w:t>
      </w:r>
      <w:r w:rsidRPr="00961293">
        <w:rPr>
          <w:rStyle w:val="Emphasis"/>
          <w:rFonts w:cstheme="minorHAnsi"/>
          <w:highlight w:val="green"/>
        </w:rPr>
        <w:t>identify</w:t>
      </w:r>
      <w:r w:rsidRPr="00961293">
        <w:rPr>
          <w:rStyle w:val="Underline2Char"/>
          <w:rFonts w:ascii="Cambria" w:hAnsi="Cambria" w:cstheme="minorHAnsi"/>
          <w:highlight w:val="green"/>
        </w:rPr>
        <w:t xml:space="preserve"> </w:t>
      </w:r>
      <w:r w:rsidRPr="00961293">
        <w:rPr>
          <w:rStyle w:val="Emphasis"/>
          <w:rFonts w:cstheme="minorHAnsi"/>
          <w:highlight w:val="green"/>
        </w:rPr>
        <w:t>purportedly neutral</w:t>
      </w:r>
      <w:r w:rsidRPr="006C4666">
        <w:rPr>
          <w:rStyle w:val="Underline2Char"/>
          <w:rFonts w:ascii="Cambria" w:hAnsi="Cambria" w:cstheme="minorHAnsi"/>
        </w:rPr>
        <w:t xml:space="preserve"> administrative </w:t>
      </w:r>
      <w:r w:rsidRPr="00961293">
        <w:rPr>
          <w:rStyle w:val="Underline2Char"/>
          <w:rFonts w:ascii="Cambria" w:hAnsi="Cambria" w:cstheme="minorHAnsi"/>
          <w:highlight w:val="green"/>
        </w:rPr>
        <w:t xml:space="preserve">systems as </w:t>
      </w:r>
      <w:r w:rsidRPr="00961293">
        <w:rPr>
          <w:rStyle w:val="Emphasis"/>
          <w:rFonts w:cstheme="minorHAnsi"/>
          <w:highlight w:val="green"/>
        </w:rPr>
        <w:t>key vectors of</w:t>
      </w:r>
      <w:r w:rsidRPr="006C4666">
        <w:rPr>
          <w:rStyle w:val="Emphasis"/>
          <w:rFonts w:cstheme="minorHAnsi"/>
        </w:rPr>
        <w:t xml:space="preserve"> that </w:t>
      </w:r>
      <w:r w:rsidRPr="00961293">
        <w:rPr>
          <w:rStyle w:val="Emphasis"/>
          <w:rFonts w:cstheme="minorHAnsi"/>
          <w:highlight w:val="green"/>
        </w:rPr>
        <w:t>violence,</w:t>
      </w:r>
      <w:r w:rsidRPr="006C4666">
        <w:rPr>
          <w:rStyle w:val="Underline2Char"/>
          <w:rFonts w:ascii="Cambria" w:hAnsi="Cambria" w:cstheme="minorHAnsi"/>
        </w:rPr>
        <w:t xml:space="preserve"> </w:t>
      </w:r>
      <w:r w:rsidRPr="006C4666">
        <w:rPr>
          <w:rFonts w:cstheme="minorHAnsi"/>
        </w:rPr>
        <w:t xml:space="preserve">critical scholars and activists are making demands that include ending immigration enforcement and abolishing policing and prisons. These demands suggest that the technologies of gendered racialization that form the nation cannot be reformed into fair and neutral systems. These systems are technologies of racialized-gendered population control that cannot operate otherwise—they are built to extinguish perceived threats and drains in order to protect and enhance the livelihood of the national population. </w:t>
      </w:r>
      <w:r w:rsidRPr="00961293">
        <w:rPr>
          <w:rStyle w:val="Emphasis"/>
          <w:rFonts w:cstheme="minorHAnsi"/>
          <w:highlight w:val="green"/>
        </w:rPr>
        <w:t>These</w:t>
      </w:r>
      <w:r w:rsidRPr="006C4666">
        <w:rPr>
          <w:rStyle w:val="Emphasis"/>
          <w:rFonts w:cstheme="minorHAnsi"/>
        </w:rPr>
        <w:t xml:space="preserve"> kinds of demands</w:t>
      </w:r>
      <w:r w:rsidRPr="006C4666">
        <w:rPr>
          <w:rStyle w:val="Underline2Char"/>
          <w:rFonts w:ascii="Cambria" w:hAnsi="Cambria" w:cstheme="minorHAnsi"/>
        </w:rPr>
        <w:t xml:space="preserve"> and the </w:t>
      </w:r>
      <w:r w:rsidRPr="00961293">
        <w:rPr>
          <w:rStyle w:val="Emphasis"/>
          <w:rFonts w:cstheme="minorHAnsi"/>
          <w:highlight w:val="green"/>
        </w:rPr>
        <w:t>analysis</w:t>
      </w:r>
      <w:r w:rsidRPr="006C4666">
        <w:rPr>
          <w:rStyle w:val="Underline2Char"/>
          <w:rFonts w:ascii="Cambria" w:hAnsi="Cambria" w:cstheme="minorHAnsi"/>
        </w:rPr>
        <w:t xml:space="preserve"> they represent</w:t>
      </w:r>
      <w:r w:rsidRPr="006C4666">
        <w:rPr>
          <w:rStyle w:val="StyleUnderline"/>
          <w:rFonts w:cstheme="minorHAnsi"/>
        </w:rPr>
        <w:t xml:space="preserve"> </w:t>
      </w:r>
      <w:r w:rsidRPr="00961293">
        <w:rPr>
          <w:rStyle w:val="Emphasis"/>
          <w:rFonts w:cstheme="minorHAnsi"/>
          <w:highlight w:val="green"/>
        </w:rPr>
        <w:t>produce a different relation to law reform strategies</w:t>
      </w:r>
      <w:r w:rsidRPr="00961293">
        <w:rPr>
          <w:rStyle w:val="Underline2Char"/>
          <w:rFonts w:ascii="Cambria" w:hAnsi="Cambria" w:cstheme="minorHAnsi"/>
          <w:highlight w:val="green"/>
        </w:rPr>
        <w:t xml:space="preserve"> than</w:t>
      </w:r>
      <w:r w:rsidRPr="006C4666">
        <w:rPr>
          <w:rStyle w:val="Underline2Char"/>
          <w:rFonts w:ascii="Cambria" w:hAnsi="Cambria" w:cstheme="minorHAnsi"/>
        </w:rPr>
        <w:t xml:space="preserve"> </w:t>
      </w:r>
      <w:r w:rsidRPr="00961293">
        <w:rPr>
          <w:rStyle w:val="StyleUnderline"/>
          <w:rFonts w:cstheme="minorHAnsi"/>
          <w:highlight w:val="green"/>
        </w:rPr>
        <w:t>the</w:t>
      </w:r>
      <w:r w:rsidRPr="006C4666">
        <w:rPr>
          <w:rStyle w:val="StyleUnderline"/>
          <w:rFonts w:cstheme="minorHAnsi"/>
        </w:rPr>
        <w:t xml:space="preserve"> national </w:t>
      </w:r>
      <w:r w:rsidRPr="00961293">
        <w:rPr>
          <w:rStyle w:val="StyleUnderline"/>
          <w:rFonts w:cstheme="minorHAnsi"/>
          <w:highlight w:val="green"/>
        </w:rPr>
        <w:t>narrative about law reform</w:t>
      </w:r>
      <w:r w:rsidRPr="006C4666">
        <w:rPr>
          <w:rFonts w:cstheme="minorHAnsi"/>
        </w:rPr>
        <w:t xml:space="preserve"> suggests, </w:t>
      </w:r>
      <w:r w:rsidRPr="006C4666">
        <w:rPr>
          <w:rStyle w:val="Underline2Char"/>
          <w:rFonts w:ascii="Cambria" w:hAnsi="Cambria" w:cstheme="minorHAnsi"/>
        </w:rPr>
        <w:t>and</w:t>
      </w:r>
      <w:r w:rsidRPr="006C4666">
        <w:rPr>
          <w:rFonts w:cstheme="minorHAnsi"/>
        </w:rPr>
        <w:t xml:space="preserve"> different than what is often assumed by legal scholars interested in the field of “</w:t>
      </w:r>
      <w:r w:rsidRPr="006C4666">
        <w:rPr>
          <w:rStyle w:val="Underline2Char"/>
          <w:rFonts w:ascii="Cambria" w:hAnsi="Cambria" w:cstheme="minorHAnsi"/>
        </w:rPr>
        <w:t>equality</w:t>
      </w:r>
      <w:r w:rsidRPr="006C4666">
        <w:rPr>
          <w:rFonts w:cstheme="minorHAnsi"/>
        </w:rPr>
        <w:t xml:space="preserve"> law.” Because </w:t>
      </w:r>
      <w:r w:rsidRPr="006C4666">
        <w:rPr>
          <w:rStyle w:val="StyleUnderline"/>
          <w:rFonts w:cstheme="minorHAnsi"/>
        </w:rPr>
        <w:t>legal equality “victories” are being exposed as primarily symbolic declarations</w:t>
      </w:r>
      <w:r w:rsidRPr="006C4666">
        <w:rPr>
          <w:rFonts w:cstheme="minorHAnsi"/>
        </w:rPr>
        <w:t xml:space="preserve"> that stabilize the status quo of </w:t>
      </w:r>
      <w:r w:rsidRPr="006C4666">
        <w:rPr>
          <w:rStyle w:val="BoldUnderline"/>
          <w:rFonts w:ascii="Cambria" w:hAnsi="Cambria" w:cstheme="minorHAnsi"/>
        </w:rPr>
        <w:t>violence</w:t>
      </w:r>
      <w:r w:rsidRPr="006C4666">
        <w:rPr>
          <w:rFonts w:cstheme="minorHAnsi"/>
        </w:rPr>
        <w:t xml:space="preserve">, declarations from courts or legislatures become undesirable goals. </w:t>
      </w:r>
      <w:r w:rsidRPr="006C4666">
        <w:rPr>
          <w:rStyle w:val="Underline2Char"/>
          <w:rFonts w:ascii="Cambria" w:hAnsi="Cambria" w:cstheme="minorHAnsi"/>
        </w:rPr>
        <w:t xml:space="preserve">Instead, law </w:t>
      </w:r>
      <w:r w:rsidRPr="00961293">
        <w:rPr>
          <w:rStyle w:val="Underline2Char"/>
          <w:rFonts w:ascii="Cambria" w:hAnsi="Cambria" w:cstheme="minorHAnsi"/>
          <w:highlight w:val="green"/>
        </w:rPr>
        <w:t>reform</w:t>
      </w:r>
      <w:r w:rsidRPr="006C4666">
        <w:rPr>
          <w:rStyle w:val="Underline2Char"/>
          <w:rFonts w:ascii="Cambria" w:hAnsi="Cambria" w:cstheme="minorHAnsi"/>
        </w:rPr>
        <w:t xml:space="preserve">, in this view, might be </w:t>
      </w:r>
      <w:r w:rsidRPr="00961293">
        <w:rPr>
          <w:rStyle w:val="Underline2Char"/>
          <w:rFonts w:ascii="Cambria" w:hAnsi="Cambria" w:cstheme="minorHAnsi"/>
          <w:highlight w:val="green"/>
        </w:rPr>
        <w:t>used a</w:t>
      </w:r>
      <w:r w:rsidRPr="00961293">
        <w:rPr>
          <w:rStyle w:val="Emphasis"/>
          <w:rFonts w:cstheme="minorHAnsi"/>
          <w:highlight w:val="green"/>
        </w:rPr>
        <w:t>s a tactic of transformation focused on interventions that</w:t>
      </w:r>
      <w:r w:rsidRPr="006C4666">
        <w:rPr>
          <w:rStyle w:val="Emphasis"/>
          <w:rFonts w:cstheme="minorHAnsi"/>
        </w:rPr>
        <w:t xml:space="preserve"> materially </w:t>
      </w:r>
      <w:r w:rsidRPr="00961293">
        <w:rPr>
          <w:rStyle w:val="Emphasis"/>
          <w:rFonts w:cstheme="minorHAnsi"/>
          <w:highlight w:val="green"/>
        </w:rPr>
        <w:t>reduce violence</w:t>
      </w:r>
      <w:r w:rsidRPr="006C4666">
        <w:rPr>
          <w:rStyle w:val="Emphasis"/>
          <w:rFonts w:cstheme="minorHAnsi"/>
        </w:rPr>
        <w:t xml:space="preserve"> or maldistribution </w:t>
      </w:r>
      <w:r w:rsidRPr="00961293">
        <w:rPr>
          <w:rStyle w:val="Emphasis"/>
          <w:rFonts w:cstheme="minorHAnsi"/>
          <w:highlight w:val="green"/>
        </w:rPr>
        <w:t xml:space="preserve">without </w:t>
      </w:r>
      <w:r w:rsidRPr="006C4666">
        <w:rPr>
          <w:rStyle w:val="Emphasis"/>
          <w:rFonts w:cstheme="minorHAnsi"/>
        </w:rPr>
        <w:t xml:space="preserve">inadvertently </w:t>
      </w:r>
      <w:r w:rsidRPr="00961293">
        <w:rPr>
          <w:rStyle w:val="Emphasis"/>
          <w:rFonts w:cstheme="minorHAnsi"/>
          <w:highlight w:val="green"/>
        </w:rPr>
        <w:t>expanding harmful systems</w:t>
      </w:r>
      <w:r w:rsidRPr="006C4666">
        <w:rPr>
          <w:rStyle w:val="Emphasis"/>
          <w:rFonts w:cstheme="minorHAnsi"/>
        </w:rPr>
        <w:t xml:space="preserve"> in the name of reform</w:t>
      </w:r>
      <w:r w:rsidRPr="006C4666">
        <w:rPr>
          <w:rFonts w:eastAsiaTheme="majorEastAsia" w:cstheme="minorHAnsi"/>
        </w:rPr>
        <w:t>.</w:t>
      </w:r>
      <w:r w:rsidRPr="006C4666">
        <w:rPr>
          <w:rFonts w:cstheme="minorHAnsi"/>
        </w:rPr>
        <w:t xml:space="preserve"> </w:t>
      </w:r>
      <w:r w:rsidRPr="006C4666">
        <w:rPr>
          <w:rStyle w:val="StyleUnderline"/>
          <w:rFonts w:cstheme="minorHAnsi"/>
        </w:rPr>
        <w:t xml:space="preserve">One recent example is the </w:t>
      </w:r>
      <w:r w:rsidRPr="00961293">
        <w:rPr>
          <w:rStyle w:val="StyleUnderline"/>
          <w:rFonts w:cstheme="minorHAnsi"/>
          <w:highlight w:val="green"/>
        </w:rPr>
        <w:t>campaign against gang injunctions in Oakland</w:t>
      </w:r>
      <w:r w:rsidRPr="006C4666">
        <w:rPr>
          <w:rFonts w:cstheme="minorHAnsi"/>
        </w:rPr>
        <w:t xml:space="preserve">, California. A broad coalition—comprising organizations </w:t>
      </w:r>
      <w:r w:rsidRPr="006C4666">
        <w:rPr>
          <w:rFonts w:cstheme="minorHAnsi"/>
        </w:rPr>
        <w:lastRenderedPageBreak/>
        <w:t>focused on police violence, economic justice, imprisonment, youth development, immigration, gentrification, and violence against queer and trans people—</w:t>
      </w:r>
      <w:r w:rsidRPr="00961293">
        <w:rPr>
          <w:rStyle w:val="Emphasis"/>
          <w:rFonts w:cstheme="minorHAnsi"/>
          <w:highlight w:val="green"/>
        </w:rPr>
        <w:t>succeeded</w:t>
      </w:r>
      <w:r w:rsidRPr="006C4666">
        <w:rPr>
          <w:rFonts w:cstheme="minorHAnsi"/>
        </w:rPr>
        <w:t xml:space="preserve"> in recent years in bringing significant attention to the efforts of John Russo, Oakland’s city attorney, to introduce gang injunctions (Critical Resistance 2011). The organizations in this coalition are prioritizing </w:t>
      </w:r>
      <w:proofErr w:type="spellStart"/>
      <w:r w:rsidRPr="006C4666">
        <w:rPr>
          <w:rFonts w:cstheme="minorHAnsi"/>
        </w:rPr>
        <w:t>anticriminalization</w:t>
      </w:r>
      <w:proofErr w:type="spellEnd"/>
      <w:r w:rsidRPr="006C4666">
        <w:rPr>
          <w:rFonts w:cstheme="minorHAnsi"/>
        </w:rPr>
        <w:t xml:space="preserve"> work that might usually be cast as irrelevant or marginal to organizations focused on the single axis of women’s or LGBT equality. The campaign has a law reform target in that it seeks to prevent the enactment of certain law enforcement mechanisms that are harmful to vulnerable communities. However, it is not a legal-equality campaign. Rather than aiming to change a law or policy that explicitly excludes a category of people, it aims to expose the fact that a facially neutral policy is administered in a racially targeted manner (Davis 2011; Stop the Injunctions 2011</w:t>
      </w:r>
      <w:proofErr w:type="gramStart"/>
      <w:r w:rsidRPr="006C4666">
        <w:rPr>
          <w:rFonts w:cstheme="minorHAnsi"/>
        </w:rPr>
        <w:t>).¶</w:t>
      </w:r>
      <w:proofErr w:type="gramEnd"/>
      <w:r w:rsidRPr="006C4666">
        <w:rPr>
          <w:rFonts w:cstheme="minorHAnsi"/>
        </w:rPr>
        <w:t xml:space="preserve"> </w:t>
      </w:r>
      <w:r w:rsidRPr="006C4666">
        <w:rPr>
          <w:rStyle w:val="StyleUnderline"/>
          <w:rFonts w:cstheme="minorHAnsi"/>
        </w:rPr>
        <w:t xml:space="preserve">Furthermore, </w:t>
      </w:r>
      <w:r w:rsidRPr="00961293">
        <w:rPr>
          <w:rStyle w:val="StyleUnderline"/>
          <w:rFonts w:cstheme="minorHAnsi"/>
          <w:highlight w:val="green"/>
        </w:rPr>
        <w:t>the coalition frames it</w:t>
      </w:r>
      <w:r w:rsidRPr="006C4666">
        <w:rPr>
          <w:rStyle w:val="StyleUnderline"/>
          <w:rFonts w:cstheme="minorHAnsi"/>
        </w:rPr>
        <w:t xml:space="preserve">s campaign </w:t>
      </w:r>
      <w:r w:rsidRPr="00961293">
        <w:rPr>
          <w:rStyle w:val="StyleUnderline"/>
          <w:rFonts w:cstheme="minorHAnsi"/>
          <w:highlight w:val="green"/>
        </w:rPr>
        <w:t xml:space="preserve">within a </w:t>
      </w:r>
      <w:r w:rsidRPr="00961293">
        <w:rPr>
          <w:rStyle w:val="Emphasis"/>
          <w:rFonts w:cstheme="minorHAnsi"/>
          <w:highlight w:val="green"/>
        </w:rPr>
        <w:t>larger set of demands</w:t>
      </w:r>
      <w:r w:rsidRPr="00961293">
        <w:rPr>
          <w:rStyle w:val="Underline2Char"/>
          <w:rFonts w:ascii="Cambria" w:hAnsi="Cambria" w:cstheme="minorHAnsi"/>
          <w:highlight w:val="green"/>
        </w:rPr>
        <w:t xml:space="preserve"> not limited to</w:t>
      </w:r>
      <w:r w:rsidRPr="006C4666">
        <w:rPr>
          <w:rStyle w:val="Underline2Char"/>
          <w:rFonts w:ascii="Cambria" w:hAnsi="Cambria" w:cstheme="minorHAnsi"/>
        </w:rPr>
        <w:t xml:space="preserve"> what can be won within </w:t>
      </w:r>
      <w:r w:rsidRPr="00961293">
        <w:rPr>
          <w:rStyle w:val="Underline2Char"/>
          <w:rFonts w:ascii="Cambria" w:hAnsi="Cambria" w:cstheme="minorHAnsi"/>
          <w:highlight w:val="green"/>
        </w:rPr>
        <w:t xml:space="preserve">the </w:t>
      </w:r>
      <w:r w:rsidRPr="00961293">
        <w:rPr>
          <w:rStyle w:val="Emphasis"/>
          <w:rFonts w:cstheme="minorHAnsi"/>
          <w:highlight w:val="green"/>
        </w:rPr>
        <w:t>current structure of American law</w:t>
      </w:r>
      <w:r w:rsidRPr="006C4666">
        <w:rPr>
          <w:rStyle w:val="Emphasis"/>
          <w:rFonts w:cstheme="minorHAnsi"/>
        </w:rPr>
        <w:t xml:space="preserve"> </w:t>
      </w:r>
      <w:r w:rsidRPr="006C4666">
        <w:rPr>
          <w:rStyle w:val="Underline2Char"/>
          <w:rFonts w:ascii="Cambria" w:hAnsi="Cambria" w:cstheme="minorHAnsi"/>
        </w:rPr>
        <w:t xml:space="preserve">but focused on </w:t>
      </w:r>
      <w:r w:rsidRPr="006C4666">
        <w:rPr>
          <w:rStyle w:val="Emphasis"/>
          <w:rFonts w:cstheme="minorHAnsi"/>
        </w:rPr>
        <w:t>population-level conditions</w:t>
      </w:r>
      <w:r w:rsidRPr="006C4666">
        <w:rPr>
          <w:rStyle w:val="Underline2Char"/>
          <w:rFonts w:ascii="Cambria" w:hAnsi="Cambria" w:cstheme="minorHAnsi"/>
        </w:rPr>
        <w:t xml:space="preserve"> of maldistribution.</w:t>
      </w:r>
      <w:r w:rsidRPr="006C4666">
        <w:rPr>
          <w:rFonts w:cstheme="minorHAnsi"/>
        </w:rPr>
        <w:t xml:space="preserve"> </w:t>
      </w:r>
      <w:r w:rsidRPr="006C4666">
        <w:rPr>
          <w:rStyle w:val="StyleUnderline"/>
          <w:rFonts w:cstheme="minorHAnsi"/>
        </w:rPr>
        <w:t>The demands</w:t>
      </w:r>
      <w:r w:rsidRPr="006C4666">
        <w:rPr>
          <w:rFonts w:cstheme="minorHAnsi"/>
        </w:rPr>
        <w:t xml:space="preserve"> of the coalition </w:t>
      </w:r>
      <w:r w:rsidRPr="006C4666">
        <w:rPr>
          <w:rStyle w:val="StyleUnderline"/>
          <w:rFonts w:cstheme="minorHAnsi"/>
        </w:rPr>
        <w:t xml:space="preserve">include stopping all gang injunctions and police violence; putting resources toward </w:t>
      </w:r>
      <w:r w:rsidRPr="00961293">
        <w:rPr>
          <w:rStyle w:val="StyleUnderline"/>
          <w:rFonts w:cstheme="minorHAnsi"/>
          <w:highlight w:val="green"/>
        </w:rPr>
        <w:t>reentry support</w:t>
      </w:r>
      <w:r w:rsidRPr="006C4666">
        <w:rPr>
          <w:rStyle w:val="StyleUnderline"/>
          <w:rFonts w:cstheme="minorHAnsi"/>
        </w:rPr>
        <w:t xml:space="preserve"> and services for people returning from prison, including </w:t>
      </w:r>
      <w:r w:rsidRPr="00961293">
        <w:rPr>
          <w:rStyle w:val="StyleUnderline"/>
          <w:rFonts w:cstheme="minorHAnsi"/>
          <w:highlight w:val="green"/>
        </w:rPr>
        <w:t>fully funded</w:t>
      </w:r>
      <w:r w:rsidRPr="006C4666">
        <w:rPr>
          <w:rStyle w:val="StyleUnderline"/>
          <w:rFonts w:cstheme="minorHAnsi"/>
        </w:rPr>
        <w:t xml:space="preserve"> and immediate access to </w:t>
      </w:r>
      <w:r w:rsidRPr="00961293">
        <w:rPr>
          <w:rStyle w:val="StyleUnderline"/>
          <w:rFonts w:cstheme="minorHAnsi"/>
          <w:highlight w:val="green"/>
        </w:rPr>
        <w:t>identity documents, housing, job training</w:t>
      </w:r>
      <w:r w:rsidRPr="006C4666">
        <w:rPr>
          <w:rStyle w:val="StyleUnderline"/>
          <w:rFonts w:cstheme="minorHAnsi"/>
        </w:rPr>
        <w:t xml:space="preserve">, drug and alcohol treatment, and education; banning employers from asking about prior convictions on job applications; </w:t>
      </w:r>
      <w:r w:rsidRPr="00961293">
        <w:rPr>
          <w:rStyle w:val="StyleUnderline"/>
          <w:rFonts w:cstheme="minorHAnsi"/>
          <w:highlight w:val="green"/>
        </w:rPr>
        <w:t>ending curfews</w:t>
      </w:r>
      <w:r w:rsidRPr="006C4666">
        <w:rPr>
          <w:rStyle w:val="StyleUnderline"/>
          <w:rFonts w:cstheme="minorHAnsi"/>
        </w:rPr>
        <w:t xml:space="preserve"> for people on parole and probation; </w:t>
      </w:r>
      <w:r w:rsidRPr="00961293">
        <w:rPr>
          <w:rStyle w:val="StyleUnderline"/>
          <w:rFonts w:cstheme="minorHAnsi"/>
          <w:highlight w:val="green"/>
        </w:rPr>
        <w:t>repealing California’s three-strikes law</w:t>
      </w:r>
      <w:r w:rsidRPr="006C4666">
        <w:rPr>
          <w:rStyle w:val="StyleUnderline"/>
          <w:rFonts w:cstheme="minorHAnsi"/>
        </w:rPr>
        <w:t xml:space="preserve">; reallocating funds from prison construction to education; </w:t>
      </w:r>
      <w:r w:rsidRPr="00961293">
        <w:rPr>
          <w:rStyle w:val="StyleUnderline"/>
          <w:rFonts w:cstheme="minorHAnsi"/>
          <w:highlight w:val="green"/>
        </w:rPr>
        <w:t>ending all collaborations between</w:t>
      </w:r>
      <w:r w:rsidRPr="006C4666">
        <w:rPr>
          <w:rStyle w:val="StyleUnderline"/>
          <w:rFonts w:cstheme="minorHAnsi"/>
        </w:rPr>
        <w:t xml:space="preserve"> Oakland’s </w:t>
      </w:r>
      <w:r w:rsidRPr="00961293">
        <w:rPr>
          <w:rStyle w:val="StyleUnderline"/>
          <w:rFonts w:cstheme="minorHAnsi"/>
          <w:highlight w:val="green"/>
        </w:rPr>
        <w:t>government and</w:t>
      </w:r>
      <w:r w:rsidRPr="006C4666">
        <w:rPr>
          <w:rFonts w:cstheme="minorHAnsi"/>
        </w:rPr>
        <w:t xml:space="preserve"> Immigration and Customs Enforcement (</w:t>
      </w:r>
      <w:r w:rsidRPr="00961293">
        <w:rPr>
          <w:rStyle w:val="StyleUnderline"/>
          <w:rFonts w:cstheme="minorHAnsi"/>
          <w:highlight w:val="green"/>
        </w:rPr>
        <w:t>ICE</w:t>
      </w:r>
      <w:r w:rsidRPr="006C4666">
        <w:rPr>
          <w:rFonts w:cstheme="minorHAnsi"/>
        </w:rPr>
        <w:t xml:space="preserve">); </w:t>
      </w:r>
      <w:r w:rsidRPr="006C4666">
        <w:rPr>
          <w:rStyle w:val="StyleUnderline"/>
          <w:rFonts w:cstheme="minorHAnsi"/>
        </w:rPr>
        <w:t>providing affordable and low-income housing</w:t>
      </w:r>
      <w:r w:rsidRPr="006C4666">
        <w:rPr>
          <w:rFonts w:cstheme="minorHAnsi"/>
        </w:rPr>
        <w:t xml:space="preserve">; making Oakland’s Planning Commission accountable regarding environmental impacts of development; ending gentrification; and increasing the accountability of Oakland’s city government while augmenting decision-making power for Oakland residents (Stop the Injunctions 2011). These demands evince an analysis of conditions facing vulnerable communities in Oakland (and beyond) that cannot be resolved solely through legal reform since they include the significant harm inflicted when administrative bodies like ICE and the Planning Commission implement violent programs under the guise of neutral rationales. These demands also demonstrate an intersectional analysis of harm and refuse logics of deservingness that have pushed many social movements to distance themselves from criminalized populations. Instead, people caught up in criminal and immigration systems are portrayed as those in need of resources and support, and the national fervor for </w:t>
      </w:r>
      <w:r w:rsidRPr="006C4666">
        <w:rPr>
          <w:rFonts w:cstheme="minorHAnsi"/>
        </w:rPr>
        <w:lastRenderedPageBreak/>
        <w:t xml:space="preserve">law and order that has gripped the country for decades, emptying public coffers and expanding imprisonment, is </w:t>
      </w:r>
      <w:proofErr w:type="gramStart"/>
      <w:r w:rsidRPr="006C4666">
        <w:rPr>
          <w:rFonts w:cstheme="minorHAnsi"/>
        </w:rPr>
        <w:t>criticized.¶</w:t>
      </w:r>
      <w:proofErr w:type="gramEnd"/>
      <w:r w:rsidRPr="006C4666">
        <w:rPr>
          <w:rFonts w:cstheme="minorHAnsi"/>
        </w:rPr>
        <w:t xml:space="preserve"> </w:t>
      </w:r>
      <w:r w:rsidRPr="006C4666">
        <w:rPr>
          <w:rStyle w:val="StyleUnderline"/>
          <w:rFonts w:cstheme="minorHAnsi"/>
        </w:rPr>
        <w:t xml:space="preserve">Another example of intersectional activism </w:t>
      </w:r>
      <w:r w:rsidRPr="006C4666">
        <w:rPr>
          <w:rStyle w:val="Emphasis"/>
          <w:rFonts w:cstheme="minorHAnsi"/>
        </w:rPr>
        <w:t>utilizing law reform without falling into the traps of legal equality</w:t>
      </w:r>
      <w:r w:rsidRPr="006C4666">
        <w:rPr>
          <w:rStyle w:val="Underline2Char"/>
          <w:rFonts w:ascii="Cambria" w:hAnsi="Cambria" w:cstheme="minorHAnsi"/>
        </w:rPr>
        <w:t xml:space="preserve"> is</w:t>
      </w:r>
      <w:r w:rsidRPr="006C4666">
        <w:rPr>
          <w:rStyle w:val="StyleUnderline"/>
          <w:rFonts w:cstheme="minorHAnsi"/>
        </w:rPr>
        <w:t xml:space="preserve"> activism against the immigration enforcement program Secure Communities</w:t>
      </w:r>
      <w:r w:rsidRPr="006C4666">
        <w:rPr>
          <w:rFonts w:cstheme="minorHAnsi"/>
          <w:b/>
        </w:rPr>
        <w:t xml:space="preserve">. </w:t>
      </w:r>
      <w:r w:rsidRPr="006C4666">
        <w:rPr>
          <w:rStyle w:val="StyleUnderline"/>
          <w:rFonts w:cstheme="minorHAnsi"/>
        </w:rPr>
        <w:t>Secure Communities is a federal program in which participating jurisdictions submit the fingerprints of arrestees to federal databases for an immigration check</w:t>
      </w:r>
      <w:r w:rsidRPr="006C4666">
        <w:rPr>
          <w:rFonts w:cstheme="minorHAnsi"/>
        </w:rPr>
        <w:t xml:space="preserve">. As of October 2010, 686 jurisdictions in thirty-three states were participating.12 </w:t>
      </w:r>
      <w:r w:rsidRPr="006C4666">
        <w:rPr>
          <w:rStyle w:val="StyleUnderline"/>
          <w:rFonts w:cstheme="minorHAnsi"/>
        </w:rPr>
        <w:t>Diverse coalitions of activists and organizations around the U</w:t>
      </w:r>
      <w:r w:rsidRPr="006C4666">
        <w:rPr>
          <w:rFonts w:cstheme="minorHAnsi"/>
        </w:rPr>
        <w:t xml:space="preserve">nited </w:t>
      </w:r>
      <w:r w:rsidRPr="006C4666">
        <w:rPr>
          <w:rStyle w:val="StyleUnderline"/>
          <w:rFonts w:cstheme="minorHAnsi"/>
        </w:rPr>
        <w:t>S</w:t>
      </w:r>
      <w:r w:rsidRPr="006C4666">
        <w:rPr>
          <w:rFonts w:cstheme="minorHAnsi"/>
        </w:rPr>
        <w:t xml:space="preserve">tates </w:t>
      </w:r>
      <w:r w:rsidRPr="006C4666">
        <w:rPr>
          <w:rStyle w:val="StyleUnderline"/>
          <w:rFonts w:cstheme="minorHAnsi"/>
        </w:rPr>
        <w:t>launched organizing campaigns to push their jurisdictions to refuse to participate</w:t>
      </w:r>
      <w:r w:rsidRPr="006C4666">
        <w:rPr>
          <w:rFonts w:cstheme="minorHAnsi"/>
        </w:rPr>
        <w:t xml:space="preserve">. Organizations focused on domestic violence, trans and queer issues, racial and economic justice, and police accountability, along with many others, have joined this effort and committed resources to stopping the devolution of criminal and immigration enforcement. </w:t>
      </w:r>
      <w:r w:rsidRPr="006C4666">
        <w:rPr>
          <w:rStyle w:val="StyleUnderline"/>
          <w:rFonts w:cstheme="minorHAnsi"/>
        </w:rPr>
        <w:t>Their advocacy has rejected deservingness narratives that push the conversation toward reform for “good, noncriminal” immigrants</w:t>
      </w:r>
      <w:r w:rsidRPr="006C4666">
        <w:rPr>
          <w:rFonts w:cstheme="minorHAnsi"/>
        </w:rPr>
        <w:t xml:space="preserve">. </w:t>
      </w:r>
      <w:r w:rsidRPr="00961293">
        <w:rPr>
          <w:rStyle w:val="StyleUnderline"/>
          <w:rFonts w:cstheme="minorHAnsi"/>
          <w:highlight w:val="green"/>
        </w:rPr>
        <w:t xml:space="preserve">These advocates have </w:t>
      </w:r>
      <w:r w:rsidRPr="00961293">
        <w:rPr>
          <w:rStyle w:val="Underline2Char"/>
          <w:rFonts w:ascii="Cambria" w:hAnsi="Cambria" w:cstheme="minorHAnsi"/>
          <w:highlight w:val="green"/>
        </w:rPr>
        <w:t xml:space="preserve">won </w:t>
      </w:r>
      <w:r w:rsidRPr="00961293">
        <w:rPr>
          <w:rStyle w:val="Emphasis"/>
          <w:rFonts w:cstheme="minorHAnsi"/>
          <w:highlight w:val="green"/>
        </w:rPr>
        <w:t xml:space="preserve">significant victories, </w:t>
      </w:r>
      <w:r w:rsidRPr="00961293">
        <w:rPr>
          <w:rStyle w:val="Underline2Char"/>
          <w:rFonts w:ascii="Cambria" w:hAnsi="Cambria" w:cstheme="minorHAnsi"/>
          <w:highlight w:val="green"/>
        </w:rPr>
        <w:t>convincing</w:t>
      </w:r>
      <w:r w:rsidRPr="006C4666">
        <w:rPr>
          <w:rStyle w:val="StyleUnderline"/>
          <w:rFonts w:cstheme="minorHAnsi"/>
        </w:rPr>
        <w:t xml:space="preserve"> </w:t>
      </w:r>
      <w:r w:rsidRPr="006C4666">
        <w:rPr>
          <w:rFonts w:cstheme="minorHAnsi"/>
        </w:rPr>
        <w:t xml:space="preserve">certain </w:t>
      </w:r>
      <w:r w:rsidRPr="00961293">
        <w:rPr>
          <w:rStyle w:val="Underline2Char"/>
          <w:rFonts w:ascii="Cambria" w:hAnsi="Cambria" w:cstheme="minorHAnsi"/>
          <w:highlight w:val="green"/>
        </w:rPr>
        <w:t>jurisdictions to refuse to participate</w:t>
      </w:r>
      <w:r w:rsidRPr="006C4666">
        <w:rPr>
          <w:rStyle w:val="Underline2Char"/>
          <w:rFonts w:ascii="Cambria" w:hAnsi="Cambria" w:cstheme="minorHAnsi"/>
        </w:rPr>
        <w:t xml:space="preserve"> and increasing understanding of the intersecting </w:t>
      </w:r>
      <w:proofErr w:type="spellStart"/>
      <w:r w:rsidRPr="006C4666">
        <w:rPr>
          <w:rStyle w:val="Underline2Char"/>
          <w:rFonts w:ascii="Cambria" w:hAnsi="Cambria" w:cstheme="minorHAnsi"/>
        </w:rPr>
        <w:t>violences</w:t>
      </w:r>
      <w:proofErr w:type="spellEnd"/>
      <w:r w:rsidRPr="006C4666">
        <w:rPr>
          <w:rStyle w:val="StyleUnderline"/>
          <w:rFonts w:cstheme="minorHAnsi"/>
        </w:rPr>
        <w:t xml:space="preserve"> of criminal punishment and immigration enforcement</w:t>
      </w:r>
      <w:r w:rsidRPr="006C4666">
        <w:rPr>
          <w:rFonts w:cstheme="minorHAnsi"/>
        </w:rPr>
        <w:t>.13 This work also avoids the danger of expanding and legitimizing harmful systems that other legal reform work can present. It is focused on reducing, dismantling, and preventing the expansion of harmful systems.14¶ I offer these examples not because they are perfect—certainly a significant range of tactics and strategies are part of each of these campaigns, and, with detailed analysis, we might find instances of co-optation, deservingness divides, and other dangers of legal reform work occurring even as some are avoided and rejected. However, these examples are indicative of resistance to limitations of legal equality or rights strategies. These demands exceed what the law recognizes as viable claims. These campaigns suggest that those who argue that a politics based on intersectional analysis is too broad, idealistic, complex, or impossible—or that it eliminates effective immediate avenues for resistance—are mistaken. Critical political engagements are resisting the pitfalls of rights discourse and seeking to build broad-based resistance formations made up of constituencies that come from a variety of vulnerable subpopulations but find common cause in concerns about criminalization, immigration, poverty, colonialism, militarism, and other urgent conditions.</w:t>
      </w:r>
      <w:r w:rsidRPr="006C4666">
        <w:rPr>
          <w:rFonts w:cstheme="minorHAnsi"/>
          <w:b/>
        </w:rPr>
        <w:t xml:space="preserve"> </w:t>
      </w:r>
      <w:r w:rsidRPr="006C4666">
        <w:rPr>
          <w:rStyle w:val="StyleUnderline"/>
          <w:rFonts w:cstheme="minorHAnsi"/>
        </w:rPr>
        <w:t xml:space="preserve">Their targets are </w:t>
      </w:r>
      <w:r w:rsidRPr="006C4666">
        <w:rPr>
          <w:rStyle w:val="Emphasis"/>
          <w:rFonts w:cstheme="minorHAnsi"/>
        </w:rPr>
        <w:t>administrative systems</w:t>
      </w:r>
      <w:r w:rsidRPr="006C4666">
        <w:rPr>
          <w:rStyle w:val="Underline2Char"/>
          <w:rFonts w:ascii="Cambria" w:hAnsi="Cambria" w:cstheme="minorHAnsi"/>
        </w:rPr>
        <w:t xml:space="preserve"> and </w:t>
      </w:r>
      <w:r w:rsidRPr="006C4666">
        <w:rPr>
          <w:rStyle w:val="Emphasis"/>
          <w:rFonts w:cstheme="minorHAnsi"/>
        </w:rPr>
        <w:t>law enforcement mechanisms</w:t>
      </w:r>
      <w:r w:rsidRPr="006C4666">
        <w:rPr>
          <w:rStyle w:val="StyleUnderline"/>
          <w:rFonts w:cstheme="minorHAnsi"/>
        </w:rPr>
        <w:t xml:space="preserve"> that are </w:t>
      </w:r>
      <w:r w:rsidRPr="006C4666">
        <w:rPr>
          <w:rStyle w:val="Emphasis"/>
          <w:rFonts w:cstheme="minorHAnsi"/>
        </w:rPr>
        <w:t>nodes of distribution</w:t>
      </w:r>
      <w:r w:rsidRPr="006C4666">
        <w:rPr>
          <w:rStyle w:val="StyleUnderline"/>
          <w:rFonts w:cstheme="minorHAnsi"/>
        </w:rPr>
        <w:t xml:space="preserve"> for racialized-gendered harm and violence, and</w:t>
      </w:r>
      <w:r w:rsidRPr="006C4666">
        <w:rPr>
          <w:rStyle w:val="Underline2Char"/>
          <w:rFonts w:ascii="Cambria" w:hAnsi="Cambria" w:cstheme="minorHAnsi"/>
        </w:rPr>
        <w:t xml:space="preserve"> </w:t>
      </w:r>
      <w:r w:rsidRPr="00961293">
        <w:rPr>
          <w:rStyle w:val="Emphasis"/>
          <w:rFonts w:cstheme="minorHAnsi"/>
          <w:highlight w:val="green"/>
        </w:rPr>
        <w:t xml:space="preserve">their </w:t>
      </w:r>
      <w:r w:rsidRPr="00961293">
        <w:rPr>
          <w:rStyle w:val="Emphasis"/>
          <w:rFonts w:cstheme="minorHAnsi"/>
          <w:highlight w:val="green"/>
        </w:rPr>
        <w:lastRenderedPageBreak/>
        <w:t>tactics seek</w:t>
      </w:r>
      <w:r w:rsidRPr="00961293">
        <w:rPr>
          <w:rStyle w:val="Underline2Char"/>
          <w:rFonts w:ascii="Cambria" w:hAnsi="Cambria" w:cstheme="minorHAnsi"/>
          <w:highlight w:val="green"/>
        </w:rPr>
        <w:t xml:space="preserve"> </w:t>
      </w:r>
      <w:r w:rsidRPr="00961293">
        <w:rPr>
          <w:rStyle w:val="Emphasis"/>
          <w:rFonts w:cstheme="minorHAnsi"/>
          <w:highlight w:val="green"/>
        </w:rPr>
        <w:t>material change</w:t>
      </w:r>
      <w:r w:rsidRPr="00961293">
        <w:rPr>
          <w:rStyle w:val="Underline2Char"/>
          <w:rFonts w:ascii="Cambria" w:hAnsi="Cambria" w:cstheme="minorHAnsi"/>
          <w:highlight w:val="green"/>
        </w:rPr>
        <w:t xml:space="preserve"> </w:t>
      </w:r>
      <w:r w:rsidRPr="00961293">
        <w:rPr>
          <w:rStyle w:val="Emphasis"/>
          <w:rFonts w:cstheme="minorHAnsi"/>
          <w:highlight w:val="green"/>
        </w:rPr>
        <w:t>in the lives of vulnerable populations rather than</w:t>
      </w:r>
      <w:r w:rsidRPr="00961293">
        <w:rPr>
          <w:rStyle w:val="Underline2Char"/>
          <w:rFonts w:ascii="Cambria" w:hAnsi="Cambria" w:cstheme="minorHAnsi"/>
          <w:highlight w:val="green"/>
        </w:rPr>
        <w:t xml:space="preserve"> </w:t>
      </w:r>
      <w:r w:rsidRPr="00961293">
        <w:rPr>
          <w:rStyle w:val="Emphasis"/>
          <w:rFonts w:cstheme="minorHAnsi"/>
          <w:highlight w:val="green"/>
        </w:rPr>
        <w:t>recognition and formal inclusion</w:t>
      </w:r>
      <w:r w:rsidRPr="00961293">
        <w:rPr>
          <w:rStyle w:val="StyleUnderline"/>
          <w:rFonts w:cstheme="minorHAnsi"/>
          <w:highlight w:val="green"/>
        </w:rPr>
        <w:t>.</w:t>
      </w:r>
      <w:r w:rsidRPr="006C4666">
        <w:rPr>
          <w:rFonts w:cstheme="minorHAnsi"/>
        </w:rPr>
        <w:t xml:space="preserve"> Their organizing methods mobilize directly affected communities and value horizontal structures, leadership development, mutual aid, democratic participation, and community solutions rather than top-down, elite-imposed approaches to political transformation. These analytical and practical methods owe a great deal to women-of-color feminist formations that have innovated and continue to lead inquiry and experimentation into transformative social justice theory and practice.15</w:t>
      </w:r>
    </w:p>
    <w:p w14:paraId="0AE565D3" w14:textId="77777777" w:rsidR="001464F6" w:rsidRDefault="001464F6" w:rsidP="001464F6"/>
    <w:p w14:paraId="5F5AE51F" w14:textId="69652EF0" w:rsidR="00D8408D" w:rsidRPr="006C4666" w:rsidRDefault="00D8408D" w:rsidP="00D8408D">
      <w:pPr>
        <w:pStyle w:val="Heading4"/>
        <w:spacing w:line="276" w:lineRule="auto"/>
        <w:rPr>
          <w:rFonts w:cstheme="minorHAnsi"/>
        </w:rPr>
      </w:pPr>
      <w:r w:rsidRPr="006C4666">
        <w:rPr>
          <w:rFonts w:cstheme="minorHAnsi"/>
        </w:rPr>
        <w:t xml:space="preserve">Existential threats </w:t>
      </w:r>
      <w:r w:rsidRPr="006C4666">
        <w:rPr>
          <w:rFonts w:cstheme="minorHAnsi"/>
          <w:u w:val="single"/>
        </w:rPr>
        <w:t>outweigh</w:t>
      </w:r>
      <w:r w:rsidRPr="006C4666">
        <w:rPr>
          <w:rFonts w:cstheme="minorHAnsi"/>
        </w:rPr>
        <w:t xml:space="preserve"> – all life has </w:t>
      </w:r>
      <w:r w:rsidRPr="006C4666">
        <w:rPr>
          <w:rFonts w:cstheme="minorHAnsi"/>
          <w:u w:val="single"/>
        </w:rPr>
        <w:t>infinite value</w:t>
      </w:r>
      <w:r w:rsidRPr="006C4666">
        <w:rPr>
          <w:rFonts w:cstheme="minorHAnsi"/>
        </w:rPr>
        <w:t xml:space="preserve"> and extinction </w:t>
      </w:r>
      <w:r w:rsidRPr="006C4666">
        <w:rPr>
          <w:rFonts w:cstheme="minorHAnsi"/>
          <w:u w:val="single"/>
        </w:rPr>
        <w:t>eliminates the possibility</w:t>
      </w:r>
      <w:r w:rsidRPr="006C4666">
        <w:rPr>
          <w:rFonts w:cstheme="minorHAnsi"/>
        </w:rPr>
        <w:t xml:space="preserve"> for future generations – err </w:t>
      </w:r>
      <w:proofErr w:type="spellStart"/>
      <w:r>
        <w:rPr>
          <w:rFonts w:cstheme="minorHAnsi"/>
        </w:rPr>
        <w:t>aff</w:t>
      </w:r>
      <w:proofErr w:type="spellEnd"/>
      <w:r w:rsidRPr="006C4666">
        <w:rPr>
          <w:rFonts w:cstheme="minorHAnsi"/>
        </w:rPr>
        <w:t xml:space="preserve">, because of innate </w:t>
      </w:r>
      <w:r w:rsidRPr="006C4666">
        <w:rPr>
          <w:rFonts w:cstheme="minorHAnsi"/>
          <w:u w:val="single"/>
        </w:rPr>
        <w:t>cognitive biases</w:t>
      </w:r>
      <w:r w:rsidRPr="006C4666">
        <w:rPr>
          <w:rFonts w:cstheme="minorHAnsi"/>
        </w:rPr>
        <w:t xml:space="preserve"> </w:t>
      </w:r>
      <w:r>
        <w:rPr>
          <w:rFonts w:cstheme="minorHAnsi"/>
        </w:rPr>
        <w:t>and because extinction harms marginalized groups the most</w:t>
      </w:r>
    </w:p>
    <w:p w14:paraId="3D14B439" w14:textId="77777777" w:rsidR="00D8408D" w:rsidRPr="006C4666" w:rsidRDefault="00D8408D" w:rsidP="00D8408D">
      <w:pPr>
        <w:spacing w:line="276" w:lineRule="auto"/>
        <w:rPr>
          <w:rFonts w:cstheme="minorHAnsi"/>
        </w:rPr>
      </w:pPr>
      <w:r w:rsidRPr="006C4666">
        <w:rPr>
          <w:rStyle w:val="Style13ptBold"/>
          <w:rFonts w:cstheme="minorHAnsi"/>
        </w:rPr>
        <w:t>GPP 17</w:t>
      </w:r>
      <w:r w:rsidRPr="006C4666">
        <w:rPr>
          <w:rFonts w:cstheme="minorHAnsi"/>
        </w:rPr>
        <w:t xml:space="preserve"> (Global Priorities Project, Future of Humanity Institute at the University of Oxford, Ministry for Foreign Affairs of Finland, “Existential Risk: Diplomacy and Governance,” Global Priorities Project, 2017, </w:t>
      </w:r>
      <w:hyperlink r:id="rId24" w:history="1">
        <w:r w:rsidRPr="006C4666">
          <w:rPr>
            <w:rStyle w:val="Hyperlink"/>
            <w:rFonts w:cstheme="minorHAnsi"/>
          </w:rPr>
          <w:t>https://www.fhi.ox.ac.uk/wp-content/uploads/Existential-Risks-2017-01-23.pdf</w:t>
        </w:r>
      </w:hyperlink>
      <w:r w:rsidRPr="006C4666">
        <w:rPr>
          <w:rFonts w:cstheme="minorHAnsi"/>
        </w:rPr>
        <w:t xml:space="preserve">, </w:t>
      </w:r>
    </w:p>
    <w:p w14:paraId="5E52C001" w14:textId="77777777" w:rsidR="00D8408D" w:rsidRPr="006C4666" w:rsidRDefault="00D8408D" w:rsidP="00D8408D">
      <w:pPr>
        <w:spacing w:line="276" w:lineRule="auto"/>
        <w:rPr>
          <w:rFonts w:cstheme="minorHAnsi"/>
        </w:rPr>
      </w:pPr>
      <w:r w:rsidRPr="006C4666">
        <w:rPr>
          <w:rFonts w:cstheme="minorHAnsi"/>
        </w:rPr>
        <w:t xml:space="preserve">1.2. THE ETHICS OF EXISTENTIAL RISK In his book Reasons and Persons, Oxford philosopher Derek Parfit advanced an influential argument about the importance of avoiding extinction: I believe that if we destroy mankind, as we now can, this outcome will be much worse than most people think. </w:t>
      </w:r>
      <w:r w:rsidRPr="00961293">
        <w:rPr>
          <w:rStyle w:val="StyleUnderline"/>
          <w:rFonts w:cstheme="minorHAnsi"/>
          <w:highlight w:val="green"/>
        </w:rPr>
        <w:t>Compare</w:t>
      </w:r>
      <w:r w:rsidRPr="006C4666">
        <w:rPr>
          <w:rStyle w:val="StyleUnderline"/>
          <w:rFonts w:cstheme="minorHAnsi"/>
        </w:rPr>
        <w:t xml:space="preserve"> three outcomes: (1) </w:t>
      </w:r>
      <w:r w:rsidRPr="00961293">
        <w:rPr>
          <w:rStyle w:val="StyleUnderline"/>
          <w:rFonts w:cstheme="minorHAnsi"/>
          <w:highlight w:val="green"/>
        </w:rPr>
        <w:t>Peace</w:t>
      </w:r>
      <w:r w:rsidRPr="006C4666">
        <w:rPr>
          <w:rStyle w:val="StyleUnderline"/>
          <w:rFonts w:cstheme="minorHAnsi"/>
        </w:rPr>
        <w:t xml:space="preserve">. (2) A nuclear </w:t>
      </w:r>
      <w:r w:rsidRPr="00961293">
        <w:rPr>
          <w:rStyle w:val="StyleUnderline"/>
          <w:rFonts w:cstheme="minorHAnsi"/>
          <w:highlight w:val="green"/>
        </w:rPr>
        <w:t>war that kills 99%</w:t>
      </w:r>
      <w:r w:rsidRPr="006C4666">
        <w:rPr>
          <w:rStyle w:val="StyleUnderline"/>
          <w:rFonts w:cstheme="minorHAnsi"/>
        </w:rPr>
        <w:t xml:space="preserve"> of the world’s existing population. (3) A nuclear </w:t>
      </w:r>
      <w:r w:rsidRPr="00961293">
        <w:rPr>
          <w:rStyle w:val="StyleUnderline"/>
          <w:rFonts w:cstheme="minorHAnsi"/>
          <w:highlight w:val="green"/>
        </w:rPr>
        <w:t>war that kills 100%</w:t>
      </w:r>
      <w:r w:rsidRPr="006C4666">
        <w:rPr>
          <w:rStyle w:val="StyleUnderline"/>
          <w:rFonts w:cstheme="minorHAnsi"/>
        </w:rPr>
        <w:t xml:space="preserve">. </w:t>
      </w:r>
      <w:r w:rsidRPr="006C4666">
        <w:rPr>
          <w:rFonts w:cstheme="minorHAnsi"/>
        </w:rPr>
        <w:t xml:space="preserve">(2) would be worse than (1), and (3) would be worse than (2). Which is the greater of these two differences? </w:t>
      </w:r>
      <w:r w:rsidRPr="006C4666">
        <w:rPr>
          <w:rStyle w:val="StyleUnderline"/>
          <w:rFonts w:cstheme="minorHAnsi"/>
        </w:rPr>
        <w:t>Most people believe that the greater difference is between (1) and (2).</w:t>
      </w:r>
      <w:r w:rsidRPr="006C4666">
        <w:rPr>
          <w:rFonts w:cstheme="minorHAnsi"/>
        </w:rPr>
        <w:t xml:space="preserve"> </w:t>
      </w:r>
      <w:r w:rsidRPr="006C4666">
        <w:rPr>
          <w:rStyle w:val="StyleUnderline"/>
          <w:rFonts w:cstheme="minorHAnsi"/>
        </w:rPr>
        <w:t xml:space="preserve">I believe that </w:t>
      </w:r>
      <w:r w:rsidRPr="00961293">
        <w:rPr>
          <w:rStyle w:val="StyleUnderline"/>
          <w:rFonts w:cstheme="minorHAnsi"/>
          <w:highlight w:val="green"/>
        </w:rPr>
        <w:t>the difference between (2) and (3) is</w:t>
      </w:r>
      <w:r w:rsidRPr="006C4666">
        <w:rPr>
          <w:rStyle w:val="StyleUnderline"/>
          <w:rFonts w:cstheme="minorHAnsi"/>
        </w:rPr>
        <w:t xml:space="preserve"> very </w:t>
      </w:r>
      <w:r w:rsidRPr="00961293">
        <w:rPr>
          <w:rStyle w:val="StyleUnderline"/>
          <w:rFonts w:cstheme="minorHAnsi"/>
          <w:highlight w:val="green"/>
        </w:rPr>
        <w:t>much greater</w:t>
      </w:r>
      <w:r w:rsidRPr="006C4666">
        <w:rPr>
          <w:rFonts w:cstheme="minorHAnsi"/>
        </w:rPr>
        <w:t xml:space="preserve">. ... </w:t>
      </w:r>
      <w:r w:rsidRPr="006C4666">
        <w:rPr>
          <w:rStyle w:val="StyleUnderline"/>
          <w:rFonts w:cstheme="minorHAnsi"/>
        </w:rPr>
        <w:t xml:space="preserve">The Earth will remain habitable for </w:t>
      </w:r>
      <w:r w:rsidRPr="006C4666">
        <w:rPr>
          <w:rStyle w:val="Emphasis"/>
          <w:rFonts w:cstheme="minorHAnsi"/>
        </w:rPr>
        <w:t>at least another billion years</w:t>
      </w:r>
      <w:r w:rsidRPr="006C4666">
        <w:rPr>
          <w:rStyle w:val="StyleUnderline"/>
          <w:rFonts w:cstheme="minorHAnsi"/>
        </w:rPr>
        <w:t>.</w:t>
      </w:r>
      <w:r w:rsidRPr="006C4666">
        <w:rPr>
          <w:rFonts w:cstheme="minorHAnsi"/>
        </w:rPr>
        <w:t xml:space="preserve"> </w:t>
      </w:r>
      <w:r w:rsidRPr="006C4666">
        <w:rPr>
          <w:rStyle w:val="StyleUnderline"/>
          <w:rFonts w:cstheme="minorHAnsi"/>
        </w:rPr>
        <w:t>Civilization began only a few thousand years ago.</w:t>
      </w:r>
      <w:r w:rsidRPr="006C4666">
        <w:rPr>
          <w:rFonts w:cstheme="minorHAnsi"/>
        </w:rPr>
        <w:t xml:space="preserve"> </w:t>
      </w:r>
      <w:r w:rsidRPr="00961293">
        <w:rPr>
          <w:rStyle w:val="StyleUnderline"/>
          <w:rFonts w:cstheme="minorHAnsi"/>
          <w:highlight w:val="green"/>
        </w:rPr>
        <w:t>If we do not destroy mankind</w:t>
      </w:r>
      <w:r w:rsidRPr="006C4666">
        <w:rPr>
          <w:rStyle w:val="StyleUnderline"/>
          <w:rFonts w:cstheme="minorHAnsi"/>
        </w:rPr>
        <w:t xml:space="preserve">, </w:t>
      </w:r>
      <w:r w:rsidRPr="00961293">
        <w:rPr>
          <w:rStyle w:val="StyleUnderline"/>
          <w:rFonts w:cstheme="minorHAnsi"/>
          <w:highlight w:val="green"/>
        </w:rPr>
        <w:t>these</w:t>
      </w:r>
      <w:r w:rsidRPr="006C4666">
        <w:rPr>
          <w:rStyle w:val="StyleUnderline"/>
          <w:rFonts w:cstheme="minorHAnsi"/>
        </w:rPr>
        <w:t xml:space="preserve"> few thousand </w:t>
      </w:r>
      <w:r w:rsidRPr="00961293">
        <w:rPr>
          <w:rStyle w:val="StyleUnderline"/>
          <w:rFonts w:cstheme="minorHAnsi"/>
          <w:highlight w:val="green"/>
        </w:rPr>
        <w:t>years may be</w:t>
      </w:r>
      <w:r w:rsidRPr="006C4666">
        <w:rPr>
          <w:rStyle w:val="StyleUnderline"/>
          <w:rFonts w:cstheme="minorHAnsi"/>
        </w:rPr>
        <w:t xml:space="preserve"> only </w:t>
      </w:r>
      <w:r w:rsidRPr="00961293">
        <w:rPr>
          <w:rStyle w:val="Emphasis"/>
          <w:rFonts w:cstheme="minorHAnsi"/>
          <w:highlight w:val="green"/>
        </w:rPr>
        <w:t>a tiny fraction</w:t>
      </w:r>
      <w:r w:rsidRPr="00961293">
        <w:rPr>
          <w:rStyle w:val="StyleUnderline"/>
          <w:rFonts w:cstheme="minorHAnsi"/>
          <w:highlight w:val="green"/>
        </w:rPr>
        <w:t xml:space="preserve"> of the whole of civilized</w:t>
      </w:r>
      <w:r w:rsidRPr="006C4666">
        <w:rPr>
          <w:rStyle w:val="StyleUnderline"/>
          <w:rFonts w:cstheme="minorHAnsi"/>
        </w:rPr>
        <w:t xml:space="preserve"> human </w:t>
      </w:r>
      <w:r w:rsidRPr="00961293">
        <w:rPr>
          <w:rStyle w:val="StyleUnderline"/>
          <w:rFonts w:cstheme="minorHAnsi"/>
          <w:highlight w:val="green"/>
        </w:rPr>
        <w:t>history</w:t>
      </w:r>
      <w:r w:rsidRPr="006C4666">
        <w:rPr>
          <w:rStyle w:val="StyleUnderline"/>
          <w:rFonts w:cstheme="minorHAnsi"/>
        </w:rPr>
        <w:t>.</w:t>
      </w:r>
      <w:r w:rsidRPr="006C4666">
        <w:rPr>
          <w:rFonts w:cstheme="minorHAnsi"/>
        </w:rPr>
        <w:t xml:space="preserve"> </w:t>
      </w:r>
      <w:r w:rsidRPr="006C4666">
        <w:rPr>
          <w:rStyle w:val="StyleUnderline"/>
          <w:rFonts w:cstheme="minorHAnsi"/>
        </w:rPr>
        <w:t>The difference between (2) and (3) may thus be the difference between this tiny fraction and all of the rest of this history.</w:t>
      </w:r>
      <w:r w:rsidRPr="006C4666">
        <w:rPr>
          <w:rFonts w:cstheme="minorHAnsi"/>
        </w:rPr>
        <w:t xml:space="preserve"> </w:t>
      </w:r>
      <w:r w:rsidRPr="006C4666">
        <w:rPr>
          <w:rStyle w:val="StyleUnderline"/>
          <w:rFonts w:cstheme="minorHAnsi"/>
        </w:rPr>
        <w:t xml:space="preserve">If we compare this possible history to a day, what has occurred so far is only a </w:t>
      </w:r>
      <w:r w:rsidRPr="006C4666">
        <w:rPr>
          <w:rStyle w:val="Emphasis"/>
          <w:rFonts w:cstheme="minorHAnsi"/>
        </w:rPr>
        <w:t>fraction of a second</w:t>
      </w:r>
      <w:r w:rsidRPr="006C4666">
        <w:rPr>
          <w:rStyle w:val="StyleUnderline"/>
          <w:rFonts w:cstheme="minorHAnsi"/>
        </w:rPr>
        <w:t>.65</w:t>
      </w:r>
      <w:r w:rsidRPr="006C4666">
        <w:rPr>
          <w:rFonts w:cstheme="minorHAnsi"/>
        </w:rPr>
        <w:t xml:space="preserve"> In this argument, it seems that Parfit is assuming that the survivors of a nuclear war that kills 99% of the population would eventually be able to recover </w:t>
      </w:r>
      <w:proofErr w:type="spellStart"/>
      <w:r w:rsidRPr="006C4666">
        <w:rPr>
          <w:rFonts w:cstheme="minorHAnsi"/>
        </w:rPr>
        <w:t>civilisation</w:t>
      </w:r>
      <w:proofErr w:type="spellEnd"/>
      <w:r w:rsidRPr="006C4666">
        <w:rPr>
          <w:rFonts w:cstheme="minorHAnsi"/>
        </w:rPr>
        <w:t xml:space="preserve"> </w:t>
      </w:r>
      <w:r w:rsidRPr="006C4666">
        <w:rPr>
          <w:rFonts w:cstheme="minorHAnsi"/>
        </w:rPr>
        <w:lastRenderedPageBreak/>
        <w:t xml:space="preserve">without long-term effect. As we have seen, this may not be a safe assumption – but for the purposes of this thought experiment, the point stands. </w:t>
      </w:r>
      <w:r w:rsidRPr="006C4666">
        <w:rPr>
          <w:rStyle w:val="StyleUnderline"/>
          <w:rFonts w:cstheme="minorHAnsi"/>
        </w:rPr>
        <w:t xml:space="preserve">What makes </w:t>
      </w:r>
      <w:r w:rsidRPr="00961293">
        <w:rPr>
          <w:rStyle w:val="StyleUnderline"/>
          <w:rFonts w:cstheme="minorHAnsi"/>
          <w:highlight w:val="green"/>
        </w:rPr>
        <w:t>existential catastrophes</w:t>
      </w:r>
      <w:r w:rsidRPr="006C4666">
        <w:rPr>
          <w:rStyle w:val="StyleUnderline"/>
          <w:rFonts w:cstheme="minorHAnsi"/>
        </w:rPr>
        <w:t xml:space="preserve"> especially bad is that they </w:t>
      </w:r>
      <w:r w:rsidRPr="00961293">
        <w:rPr>
          <w:rStyle w:val="StyleUnderline"/>
          <w:rFonts w:cstheme="minorHAnsi"/>
          <w:highlight w:val="green"/>
        </w:rPr>
        <w:t>would</w:t>
      </w:r>
      <w:r w:rsidRPr="006C4666">
        <w:rPr>
          <w:rStyle w:val="StyleUnderline"/>
          <w:rFonts w:cstheme="minorHAnsi"/>
        </w:rPr>
        <w:t xml:space="preserve"> “</w:t>
      </w:r>
      <w:r w:rsidRPr="00961293">
        <w:rPr>
          <w:rStyle w:val="Emphasis"/>
          <w:rFonts w:cstheme="minorHAnsi"/>
          <w:highlight w:val="green"/>
        </w:rPr>
        <w:t>destroy the future</w:t>
      </w:r>
      <w:r w:rsidRPr="006C4666">
        <w:rPr>
          <w:rStyle w:val="StyleUnderline"/>
          <w:rFonts w:cstheme="minorHAnsi"/>
        </w:rPr>
        <w:t>,” as</w:t>
      </w:r>
      <w:r w:rsidRPr="006C4666">
        <w:rPr>
          <w:rFonts w:cstheme="minorHAnsi"/>
        </w:rPr>
        <w:t xml:space="preserve"> another Oxford philosopher, Nick </w:t>
      </w:r>
      <w:r w:rsidRPr="006C4666">
        <w:rPr>
          <w:rStyle w:val="StyleUnderline"/>
          <w:rFonts w:cstheme="minorHAnsi"/>
        </w:rPr>
        <w:t>Bostrom, puts it.</w:t>
      </w:r>
      <w:r w:rsidRPr="006C4666">
        <w:rPr>
          <w:rFonts w:cstheme="minorHAnsi"/>
        </w:rPr>
        <w:t xml:space="preserve">66 </w:t>
      </w:r>
      <w:r w:rsidRPr="00961293">
        <w:rPr>
          <w:rStyle w:val="StyleUnderline"/>
          <w:rFonts w:cstheme="minorHAnsi"/>
          <w:highlight w:val="green"/>
        </w:rPr>
        <w:t>This future could</w:t>
      </w:r>
      <w:r w:rsidRPr="006C4666">
        <w:rPr>
          <w:rStyle w:val="StyleUnderline"/>
          <w:rFonts w:cstheme="minorHAnsi"/>
        </w:rPr>
        <w:t xml:space="preserve"> potentially </w:t>
      </w:r>
      <w:r w:rsidRPr="00961293">
        <w:rPr>
          <w:rStyle w:val="StyleUnderline"/>
          <w:rFonts w:cstheme="minorHAnsi"/>
          <w:highlight w:val="green"/>
        </w:rPr>
        <w:t>be</w:t>
      </w:r>
      <w:r w:rsidRPr="006C4666">
        <w:rPr>
          <w:rStyle w:val="StyleUnderline"/>
          <w:rFonts w:cstheme="minorHAnsi"/>
        </w:rPr>
        <w:t xml:space="preserve"> extremely </w:t>
      </w:r>
      <w:r w:rsidRPr="00961293">
        <w:rPr>
          <w:rStyle w:val="StyleUnderline"/>
          <w:rFonts w:cstheme="minorHAnsi"/>
          <w:highlight w:val="green"/>
        </w:rPr>
        <w:t>long</w:t>
      </w:r>
      <w:r w:rsidRPr="006C4666">
        <w:rPr>
          <w:rStyle w:val="StyleUnderline"/>
          <w:rFonts w:cstheme="minorHAnsi"/>
        </w:rPr>
        <w:t xml:space="preserve"> and full of </w:t>
      </w:r>
      <w:r w:rsidRPr="00961293">
        <w:rPr>
          <w:rStyle w:val="StyleUnderline"/>
          <w:rFonts w:cstheme="minorHAnsi"/>
          <w:highlight w:val="green"/>
        </w:rPr>
        <w:t>flourishing</w:t>
      </w:r>
      <w:r w:rsidRPr="006C4666">
        <w:rPr>
          <w:rStyle w:val="StyleUnderline"/>
          <w:rFonts w:cstheme="minorHAnsi"/>
        </w:rPr>
        <w:t xml:space="preserve">, </w:t>
      </w:r>
      <w:r w:rsidRPr="00961293">
        <w:rPr>
          <w:rStyle w:val="StyleUnderline"/>
          <w:rFonts w:cstheme="minorHAnsi"/>
          <w:highlight w:val="green"/>
        </w:rPr>
        <w:t>and</w:t>
      </w:r>
      <w:r w:rsidRPr="006C4666">
        <w:rPr>
          <w:rStyle w:val="StyleUnderline"/>
          <w:rFonts w:cstheme="minorHAnsi"/>
        </w:rPr>
        <w:t xml:space="preserve"> would therefore </w:t>
      </w:r>
      <w:r w:rsidRPr="00961293">
        <w:rPr>
          <w:rStyle w:val="StyleUnderline"/>
          <w:rFonts w:cstheme="minorHAnsi"/>
          <w:highlight w:val="green"/>
        </w:rPr>
        <w:t>have</w:t>
      </w:r>
      <w:r w:rsidRPr="006C4666">
        <w:rPr>
          <w:rStyle w:val="StyleUnderline"/>
          <w:rFonts w:cstheme="minorHAnsi"/>
        </w:rPr>
        <w:t xml:space="preserve"> extremely </w:t>
      </w:r>
      <w:r w:rsidRPr="00961293">
        <w:rPr>
          <w:rStyle w:val="StyleUnderline"/>
          <w:rFonts w:cstheme="minorHAnsi"/>
          <w:highlight w:val="green"/>
        </w:rPr>
        <w:t>large value</w:t>
      </w:r>
      <w:r w:rsidRPr="006C4666">
        <w:rPr>
          <w:rStyle w:val="StyleUnderline"/>
          <w:rFonts w:cstheme="minorHAnsi"/>
        </w:rPr>
        <w:t>.</w:t>
      </w:r>
      <w:r w:rsidRPr="006C4666">
        <w:rPr>
          <w:rFonts w:cstheme="minorHAnsi"/>
        </w:rPr>
        <w:t xml:space="preserve"> In standard risk analysis, when working out how to respond to risk, we work out the expected value of risk reduction, by weighing the probability that an action will prevent an adverse event against the severity of the event. </w:t>
      </w:r>
      <w:r w:rsidRPr="006C4666">
        <w:rPr>
          <w:rStyle w:val="StyleUnderline"/>
          <w:rFonts w:cstheme="minorHAnsi"/>
        </w:rPr>
        <w:t>Because the value of preventing existential catastrophe is so vast, even a tiny probability of prevention has huge expected value.</w:t>
      </w:r>
      <w:r w:rsidRPr="006C4666">
        <w:rPr>
          <w:rFonts w:cstheme="minorHAnsi"/>
        </w:rPr>
        <w:t xml:space="preserve">67 Of course, there is persisting reasonable disagreement about ethics and there are a number of ways one might resist this conclusion.68 Therefore, it would be unjustified to be overconfident in Parfit and Bostrom’s argument. </w:t>
      </w:r>
      <w:r w:rsidRPr="006C4666">
        <w:rPr>
          <w:rStyle w:val="StyleUnderline"/>
          <w:rFonts w:cstheme="minorHAnsi"/>
        </w:rPr>
        <w:t>In some areas, government policy does give significant weight to future generations.</w:t>
      </w:r>
      <w:r w:rsidRPr="006C4666">
        <w:rPr>
          <w:rFonts w:cstheme="minorHAnsi"/>
        </w:rPr>
        <w:t xml:space="preserve"> 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6C4666">
        <w:rPr>
          <w:rStyle w:val="StyleUnderline"/>
          <w:rFonts w:cstheme="minorHAnsi"/>
        </w:rPr>
        <w:t>However, when it comes to existential risk, it would seem that we fail to live up to principles of intergenerational equity.</w:t>
      </w:r>
      <w:r w:rsidRPr="006C4666">
        <w:rPr>
          <w:rFonts w:cstheme="minorHAnsi"/>
        </w:rPr>
        <w:t xml:space="preserve"> </w:t>
      </w:r>
      <w:r w:rsidRPr="00961293">
        <w:rPr>
          <w:rStyle w:val="StyleUnderline"/>
          <w:rFonts w:cstheme="minorHAnsi"/>
          <w:highlight w:val="green"/>
        </w:rPr>
        <w:t>Existential catastrophe would</w:t>
      </w:r>
      <w:r w:rsidRPr="006C4666">
        <w:rPr>
          <w:rStyle w:val="StyleUnderline"/>
          <w:rFonts w:cstheme="minorHAnsi"/>
        </w:rPr>
        <w:t xml:space="preserve"> not only </w:t>
      </w:r>
      <w:r w:rsidRPr="00961293">
        <w:rPr>
          <w:rStyle w:val="StyleUnderline"/>
          <w:rFonts w:cstheme="minorHAnsi"/>
          <w:highlight w:val="green"/>
        </w:rPr>
        <w:t>give future generations</w:t>
      </w:r>
      <w:r w:rsidRPr="006C4666">
        <w:rPr>
          <w:rStyle w:val="StyleUnderline"/>
          <w:rFonts w:cstheme="minorHAnsi"/>
        </w:rPr>
        <w:t xml:space="preserve"> less than the current generations; </w:t>
      </w:r>
      <w:r w:rsidRPr="006C4666">
        <w:rPr>
          <w:rStyle w:val="Emphasis"/>
          <w:rFonts w:cstheme="minorHAnsi"/>
        </w:rPr>
        <w:t xml:space="preserve">it would give them </w:t>
      </w:r>
      <w:r w:rsidRPr="00961293">
        <w:rPr>
          <w:rStyle w:val="Emphasis"/>
          <w:rFonts w:cstheme="minorHAnsi"/>
          <w:highlight w:val="green"/>
        </w:rPr>
        <w:t>nothing</w:t>
      </w:r>
      <w:r w:rsidRPr="006C4666">
        <w:rPr>
          <w:rStyle w:val="StyleUnderline"/>
          <w:rFonts w:cstheme="minorHAnsi"/>
        </w:rPr>
        <w:t>.</w:t>
      </w:r>
      <w:r w:rsidRPr="006C4666">
        <w:rPr>
          <w:rFonts w:cstheme="minorHAnsi"/>
        </w:rPr>
        <w:t xml:space="preserve"> Indeed, </w:t>
      </w:r>
      <w:r w:rsidRPr="006C4666">
        <w:rPr>
          <w:rStyle w:val="StyleUnderline"/>
          <w:rFonts w:cstheme="minorHAnsi"/>
        </w:rPr>
        <w:t>reducing existential risk plausibly has a quite low cost for us in comparison with the huge expected value it has for future generations.</w:t>
      </w:r>
      <w:r w:rsidRPr="006C4666">
        <w:rPr>
          <w:rFonts w:cstheme="minorHAnsi"/>
        </w:rPr>
        <w:t xml:space="preserve"> In spite of this, relatively little is done to reduce existential risk. </w:t>
      </w:r>
      <w:r w:rsidRPr="006C4666">
        <w:rPr>
          <w:rStyle w:val="StyleUnderline"/>
          <w:rFonts w:cstheme="minorHAnsi"/>
        </w:rPr>
        <w:t xml:space="preserve">Unless we give up on norms of intergenerational equity, they give us a strong case for significantly increasing our efforts to reduce existential risks. </w:t>
      </w:r>
      <w:r w:rsidRPr="006C4666">
        <w:rPr>
          <w:rFonts w:cstheme="minorHAnsi"/>
        </w:rPr>
        <w:t xml:space="preserve">1.3. WHY EXISTENTIAL RISKS MAY BE SYSTEMATICALLY UNDERINVESTED IN, AND THE ROLE OF THE INTERNATIONAL COMMUNITY </w:t>
      </w:r>
      <w:r w:rsidRPr="006C4666">
        <w:rPr>
          <w:rStyle w:val="StyleUnderline"/>
          <w:rFonts w:cstheme="minorHAnsi"/>
        </w:rPr>
        <w:t xml:space="preserve">In spite of the importance of </w:t>
      </w:r>
      <w:r w:rsidRPr="00961293">
        <w:rPr>
          <w:rStyle w:val="StyleUnderline"/>
          <w:rFonts w:cstheme="minorHAnsi"/>
          <w:highlight w:val="green"/>
        </w:rPr>
        <w:t>existential risk</w:t>
      </w:r>
      <w:r w:rsidRPr="006C4666">
        <w:rPr>
          <w:rStyle w:val="StyleUnderline"/>
          <w:rFonts w:cstheme="minorHAnsi"/>
        </w:rPr>
        <w:t xml:space="preserve"> reduction, it probably </w:t>
      </w:r>
      <w:r w:rsidRPr="00961293">
        <w:rPr>
          <w:rStyle w:val="StyleUnderline"/>
          <w:rFonts w:cstheme="minorHAnsi"/>
          <w:highlight w:val="green"/>
        </w:rPr>
        <w:t>receives less attention than</w:t>
      </w:r>
      <w:r w:rsidRPr="006C4666">
        <w:rPr>
          <w:rStyle w:val="StyleUnderline"/>
          <w:rFonts w:cstheme="minorHAnsi"/>
        </w:rPr>
        <w:t xml:space="preserve"> is </w:t>
      </w:r>
      <w:r w:rsidRPr="00961293">
        <w:rPr>
          <w:rStyle w:val="StyleUnderline"/>
          <w:rFonts w:cstheme="minorHAnsi"/>
          <w:highlight w:val="green"/>
        </w:rPr>
        <w:t>warranted</w:t>
      </w:r>
      <w:r w:rsidRPr="006C4666">
        <w:rPr>
          <w:rStyle w:val="StyleUnderline"/>
          <w:rFonts w:cstheme="minorHAnsi"/>
        </w:rPr>
        <w:t>.</w:t>
      </w:r>
      <w:r w:rsidRPr="006C4666">
        <w:rPr>
          <w:rFonts w:cstheme="minorHAnsi"/>
        </w:rPr>
        <w:t xml:space="preserve"> As a result, concerted international cooperation is required if we are to receive adequate protection from existential risks. 1.3.1. Why existential risks are likely to be underinvested in </w:t>
      </w:r>
      <w:r w:rsidRPr="006C4666">
        <w:rPr>
          <w:rStyle w:val="StyleUnderline"/>
          <w:rFonts w:cstheme="minorHAnsi"/>
        </w:rPr>
        <w:t xml:space="preserve">There are several reasons </w:t>
      </w:r>
      <w:r w:rsidRPr="006C4666">
        <w:rPr>
          <w:rStyle w:val="StyleUnderline"/>
          <w:rFonts w:cstheme="minorHAnsi"/>
        </w:rPr>
        <w:lastRenderedPageBreak/>
        <w:t>why existential risk reduction is likely to be underinvested in.</w:t>
      </w:r>
      <w:r w:rsidRPr="006C4666">
        <w:rPr>
          <w:rFonts w:cstheme="minorHAnsi"/>
        </w:rPr>
        <w:t xml:space="preserve"> </w:t>
      </w:r>
      <w:r w:rsidRPr="006C4666">
        <w:rPr>
          <w:rStyle w:val="StyleUnderline"/>
          <w:rFonts w:cstheme="minorHAnsi"/>
        </w:rPr>
        <w:t>Firstly, it is a global public good.</w:t>
      </w:r>
      <w:r w:rsidRPr="006C4666">
        <w:rPr>
          <w:rFonts w:cstheme="minorHAnsi"/>
        </w:rPr>
        <w:t xml:space="preserve"> </w:t>
      </w:r>
      <w:r w:rsidRPr="006C4666">
        <w:rPr>
          <w:rStyle w:val="StyleUnderline"/>
          <w:rFonts w:cstheme="minorHAnsi"/>
        </w:rPr>
        <w:t>Economic theory predicts that such goods tend to be underprovided.</w:t>
      </w:r>
      <w:r w:rsidRPr="006C4666">
        <w:rPr>
          <w:rFonts w:cstheme="minorHAnsi"/>
        </w:rPr>
        <w:t xml:space="preserve"> </w:t>
      </w:r>
      <w:r w:rsidRPr="006C4666">
        <w:rPr>
          <w:rStyle w:val="StyleUnderline"/>
          <w:rFonts w:cstheme="minorHAnsi"/>
        </w:rPr>
        <w:t>The benefits of existential risk reduction are widely and indivisibly dispersed around the globe from the countries responsible for taking action.</w:t>
      </w:r>
      <w:r w:rsidRPr="006C4666">
        <w:rPr>
          <w:rFonts w:cstheme="minorHAnsi"/>
        </w:rPr>
        <w:t xml:space="preserve"> Consequently, a country which reduces existential risk gains only a small portion of the benefits but bears the full brunt of the costs. Countries thus have strong incentives to free ride, receiving the benefits of risk reduction without contributing. As a result, too few do what is in the common interest. </w:t>
      </w:r>
      <w:r w:rsidRPr="006C4666">
        <w:rPr>
          <w:rStyle w:val="StyleUnderline"/>
          <w:rFonts w:cstheme="minorHAnsi"/>
        </w:rPr>
        <w:t>Secondly</w:t>
      </w:r>
      <w:r w:rsidRPr="006C4666">
        <w:rPr>
          <w:rFonts w:cstheme="minorHAnsi"/>
        </w:rPr>
        <w:t xml:space="preserve">, as already suggested above, </w:t>
      </w:r>
      <w:r w:rsidRPr="006C4666">
        <w:rPr>
          <w:rStyle w:val="StyleUnderline"/>
          <w:rFonts w:cstheme="minorHAnsi"/>
        </w:rPr>
        <w:t>existential risk reduction is an intergenerational public good: most of the benefits are enjoyed by future generations who have no say in the political process.</w:t>
      </w:r>
      <w:r w:rsidRPr="006C4666">
        <w:rPr>
          <w:rFonts w:cstheme="minorHAnsi"/>
        </w:rPr>
        <w:t xml:space="preserve"> </w:t>
      </w:r>
      <w:r w:rsidRPr="006C4666">
        <w:rPr>
          <w:rStyle w:val="StyleUnderline"/>
          <w:rFonts w:cstheme="minorHAnsi"/>
        </w:rPr>
        <w:t>For these goods, the problem is temporal free riding: the current generation enjoys the benefits of inaction while future generations bear the costs. Thirdly</w:t>
      </w:r>
      <w:r w:rsidRPr="006C4666">
        <w:rPr>
          <w:rFonts w:cstheme="minorHAnsi"/>
        </w:rPr>
        <w:t xml:space="preserve">, many </w:t>
      </w:r>
      <w:r w:rsidRPr="006C4666">
        <w:rPr>
          <w:rStyle w:val="StyleUnderline"/>
          <w:rFonts w:cstheme="minorHAnsi"/>
        </w:rPr>
        <w:t>existential risks</w:t>
      </w:r>
      <w:r w:rsidRPr="006C4666">
        <w:rPr>
          <w:rFonts w:cstheme="minorHAnsi"/>
        </w:rPr>
        <w:t xml:space="preserve">, such as machine superintelligence, engineered pandemics, and solar geoengineering, </w:t>
      </w:r>
      <w:r w:rsidRPr="00961293">
        <w:rPr>
          <w:rStyle w:val="StyleUnderline"/>
          <w:rFonts w:cstheme="minorHAnsi"/>
          <w:highlight w:val="green"/>
        </w:rPr>
        <w:t>pose</w:t>
      </w:r>
      <w:r w:rsidRPr="006C4666">
        <w:rPr>
          <w:rStyle w:val="StyleUnderline"/>
          <w:rFonts w:cstheme="minorHAnsi"/>
        </w:rPr>
        <w:t xml:space="preserve"> an </w:t>
      </w:r>
      <w:r w:rsidRPr="00961293">
        <w:rPr>
          <w:rStyle w:val="StyleUnderline"/>
          <w:rFonts w:cstheme="minorHAnsi"/>
          <w:highlight w:val="green"/>
        </w:rPr>
        <w:t>unprecedented</w:t>
      </w:r>
      <w:r w:rsidRPr="006C4666">
        <w:rPr>
          <w:rStyle w:val="StyleUnderline"/>
          <w:rFonts w:cstheme="minorHAnsi"/>
        </w:rPr>
        <w:t xml:space="preserve"> and uncertain future threat.</w:t>
      </w:r>
      <w:r w:rsidRPr="006C4666">
        <w:rPr>
          <w:rFonts w:cstheme="minorHAnsi"/>
        </w:rPr>
        <w:t xml:space="preserve"> Consequently, it is hard to develop a satisfactory governance regime for them: there are few existing governance instruments which can be applied to these risks, and it is unclear what shape new instruments should take. In this way, our position with regard to these emerging risks is comparable to the one we faced when nuclear weapons first became available. </w:t>
      </w:r>
      <w:r w:rsidRPr="00961293">
        <w:rPr>
          <w:rStyle w:val="StyleUnderline"/>
          <w:rFonts w:cstheme="minorHAnsi"/>
          <w:highlight w:val="green"/>
        </w:rPr>
        <w:t>Cognitive biases also lead people to underestimate</w:t>
      </w:r>
      <w:r w:rsidRPr="006C4666">
        <w:rPr>
          <w:rStyle w:val="StyleUnderline"/>
          <w:rFonts w:cstheme="minorHAnsi"/>
        </w:rPr>
        <w:t xml:space="preserve"> existential </w:t>
      </w:r>
      <w:r w:rsidRPr="00961293">
        <w:rPr>
          <w:rStyle w:val="StyleUnderline"/>
          <w:rFonts w:cstheme="minorHAnsi"/>
          <w:highlight w:val="green"/>
        </w:rPr>
        <w:t>risks</w:t>
      </w:r>
      <w:r w:rsidRPr="006C4666">
        <w:rPr>
          <w:rStyle w:val="StyleUnderline"/>
          <w:rFonts w:cstheme="minorHAnsi"/>
        </w:rPr>
        <w:t>.</w:t>
      </w:r>
      <w:r w:rsidRPr="006C4666">
        <w:rPr>
          <w:rFonts w:cstheme="minorHAnsi"/>
        </w:rPr>
        <w:t xml:space="preserve"> </w:t>
      </w:r>
      <w:r w:rsidRPr="00961293">
        <w:rPr>
          <w:rStyle w:val="StyleUnderline"/>
          <w:rFonts w:cstheme="minorHAnsi"/>
          <w:highlight w:val="green"/>
        </w:rPr>
        <w:t>Since there have not been any catastrophes of this magnitude, these risks are not salient to politicians and the public</w:t>
      </w:r>
      <w:r w:rsidRPr="006C4666">
        <w:rPr>
          <w:rStyle w:val="StyleUnderline"/>
          <w:rFonts w:cstheme="minorHAnsi"/>
        </w:rPr>
        <w:t>.</w:t>
      </w:r>
      <w:r w:rsidRPr="006C4666">
        <w:rPr>
          <w:rFonts w:cstheme="minorHAnsi"/>
        </w:rPr>
        <w:t xml:space="preserve">72 This is an example of the misapplication of the availability heuristic, a mental shortcut which assumes that something is important only if it can be readily recalled. </w:t>
      </w:r>
      <w:r w:rsidRPr="00961293">
        <w:rPr>
          <w:rStyle w:val="StyleUnderline"/>
          <w:rFonts w:cstheme="minorHAnsi"/>
          <w:highlight w:val="green"/>
        </w:rPr>
        <w:t>Another cognitive bias</w:t>
      </w:r>
      <w:r w:rsidRPr="006C4666">
        <w:rPr>
          <w:rStyle w:val="StyleUnderline"/>
          <w:rFonts w:cstheme="minorHAnsi"/>
        </w:rPr>
        <w:t xml:space="preserve"> affecting perceptions of existential risk </w:t>
      </w:r>
      <w:r w:rsidRPr="00961293">
        <w:rPr>
          <w:rStyle w:val="StyleUnderline"/>
          <w:rFonts w:cstheme="minorHAnsi"/>
          <w:highlight w:val="green"/>
        </w:rPr>
        <w:t>is scope neglect</w:t>
      </w:r>
      <w:r w:rsidRPr="006C4666">
        <w:rPr>
          <w:rStyle w:val="StyleUnderline"/>
          <w:rFonts w:cstheme="minorHAnsi"/>
        </w:rPr>
        <w:t>.</w:t>
      </w:r>
      <w:r w:rsidRPr="006C4666">
        <w:rPr>
          <w:rFonts w:cstheme="minorHAnsi"/>
        </w:rPr>
        <w:t xml:space="preserve"> In a seminal 1992 study, three groups were asked how much they would be willing to pay to save 2,000, 20,000 or 200,000 birds from drowning in uncovered oil ponds. The groups answered $80, $78, and $88, respectively.73 In this case, the size of the benefits had little effect on the scale of the preferred response. </w:t>
      </w:r>
      <w:r w:rsidRPr="00961293">
        <w:rPr>
          <w:rStyle w:val="StyleUnderline"/>
          <w:rFonts w:cstheme="minorHAnsi"/>
          <w:highlight w:val="green"/>
        </w:rPr>
        <w:t xml:space="preserve">People become numbed to </w:t>
      </w:r>
      <w:r w:rsidRPr="006C4666">
        <w:rPr>
          <w:rStyle w:val="StyleUnderline"/>
          <w:rFonts w:cstheme="minorHAnsi"/>
        </w:rPr>
        <w:t xml:space="preserve">the effect of </w:t>
      </w:r>
      <w:r w:rsidRPr="00961293">
        <w:rPr>
          <w:rStyle w:val="StyleUnderline"/>
          <w:rFonts w:cstheme="minorHAnsi"/>
          <w:highlight w:val="green"/>
        </w:rPr>
        <w:t>saving lives when the numbers get too large</w:t>
      </w:r>
      <w:r w:rsidRPr="006C4666">
        <w:rPr>
          <w:rStyle w:val="StyleUnderline"/>
          <w:rFonts w:cstheme="minorHAnsi"/>
        </w:rPr>
        <w:t>.</w:t>
      </w:r>
      <w:r w:rsidRPr="006C4666">
        <w:rPr>
          <w:rFonts w:cstheme="minorHAnsi"/>
        </w:rPr>
        <w:t xml:space="preserve"> 74 </w:t>
      </w:r>
      <w:r w:rsidRPr="006C4666">
        <w:rPr>
          <w:rStyle w:val="StyleUnderline"/>
          <w:rFonts w:cstheme="minorHAnsi"/>
        </w:rPr>
        <w:t xml:space="preserve">Scope neglect is a </w:t>
      </w:r>
      <w:r w:rsidRPr="00961293">
        <w:rPr>
          <w:rStyle w:val="StyleUnderline"/>
          <w:rFonts w:cstheme="minorHAnsi"/>
          <w:highlight w:val="green"/>
        </w:rPr>
        <w:t>particularly acute</w:t>
      </w:r>
      <w:r w:rsidRPr="006C4666">
        <w:rPr>
          <w:rStyle w:val="StyleUnderline"/>
          <w:rFonts w:cstheme="minorHAnsi"/>
        </w:rPr>
        <w:t xml:space="preserve"> problem </w:t>
      </w:r>
      <w:r w:rsidRPr="00961293">
        <w:rPr>
          <w:rStyle w:val="StyleUnderline"/>
          <w:rFonts w:cstheme="minorHAnsi"/>
          <w:highlight w:val="green"/>
        </w:rPr>
        <w:t>for existential risk</w:t>
      </w:r>
      <w:r w:rsidRPr="006C4666">
        <w:rPr>
          <w:rStyle w:val="StyleUnderline"/>
          <w:rFonts w:cstheme="minorHAnsi"/>
        </w:rPr>
        <w:t xml:space="preserve"> </w:t>
      </w:r>
      <w:r w:rsidRPr="00961293">
        <w:rPr>
          <w:rStyle w:val="StyleUnderline"/>
          <w:rFonts w:cstheme="minorHAnsi"/>
          <w:highlight w:val="green"/>
        </w:rPr>
        <w:t>because</w:t>
      </w:r>
      <w:r w:rsidRPr="006C4666">
        <w:rPr>
          <w:rStyle w:val="StyleUnderline"/>
          <w:rFonts w:cstheme="minorHAnsi"/>
        </w:rPr>
        <w:t xml:space="preserve"> the </w:t>
      </w:r>
      <w:r w:rsidRPr="00961293">
        <w:rPr>
          <w:rStyle w:val="StyleUnderline"/>
          <w:rFonts w:cstheme="minorHAnsi"/>
          <w:highlight w:val="green"/>
        </w:rPr>
        <w:t>numbers</w:t>
      </w:r>
      <w:r w:rsidRPr="006C4666">
        <w:rPr>
          <w:rStyle w:val="StyleUnderline"/>
          <w:rFonts w:cstheme="minorHAnsi"/>
        </w:rPr>
        <w:t xml:space="preserve"> at stake </w:t>
      </w:r>
      <w:r w:rsidRPr="00961293">
        <w:rPr>
          <w:rStyle w:val="StyleUnderline"/>
          <w:rFonts w:cstheme="minorHAnsi"/>
          <w:highlight w:val="green"/>
        </w:rPr>
        <w:t xml:space="preserve">are </w:t>
      </w:r>
      <w:r w:rsidRPr="006C4666">
        <w:rPr>
          <w:rStyle w:val="StyleUnderline"/>
          <w:rFonts w:cstheme="minorHAnsi"/>
        </w:rPr>
        <w:t xml:space="preserve">so </w:t>
      </w:r>
      <w:r w:rsidRPr="00961293">
        <w:rPr>
          <w:rStyle w:val="StyleUnderline"/>
          <w:rFonts w:cstheme="minorHAnsi"/>
          <w:highlight w:val="green"/>
        </w:rPr>
        <w:t>large</w:t>
      </w:r>
      <w:r w:rsidRPr="006C4666">
        <w:rPr>
          <w:rStyle w:val="StyleUnderline"/>
          <w:rFonts w:cstheme="minorHAnsi"/>
        </w:rPr>
        <w:t>.</w:t>
      </w:r>
      <w:r w:rsidRPr="006C4666">
        <w:rPr>
          <w:rFonts w:cstheme="minorHAnsi"/>
        </w:rPr>
        <w:t xml:space="preserve"> </w:t>
      </w:r>
      <w:r w:rsidRPr="006C4666">
        <w:rPr>
          <w:rStyle w:val="StyleUnderline"/>
          <w:rFonts w:cstheme="minorHAnsi"/>
        </w:rPr>
        <w:t>Due to scope neglect, decision-makers are prone to treat existential risks in a similar way to problems which are less severe by many orders of magnitude.</w:t>
      </w:r>
      <w:r w:rsidRPr="006C4666">
        <w:rPr>
          <w:rFonts w:cstheme="minorHAnsi"/>
        </w:rPr>
        <w:t xml:space="preserve"> A wide range of other cognitive biases are likely to affect the evaluation of existential risks.75</w:t>
      </w:r>
    </w:p>
    <w:p w14:paraId="43CAD155" w14:textId="77777777" w:rsidR="00B3681A" w:rsidRPr="00B3681A" w:rsidRDefault="00B3681A" w:rsidP="00B3681A"/>
    <w:sectPr w:rsidR="00B3681A" w:rsidRPr="00B3681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56A7"/>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771AE"/>
    <w:rsid w:val="0008785F"/>
    <w:rsid w:val="00090CBE"/>
    <w:rsid w:val="00094DEC"/>
    <w:rsid w:val="000A2D8A"/>
    <w:rsid w:val="000D26A6"/>
    <w:rsid w:val="000D2B90"/>
    <w:rsid w:val="000D6ED8"/>
    <w:rsid w:val="000D717B"/>
    <w:rsid w:val="000F7C4E"/>
    <w:rsid w:val="00100B28"/>
    <w:rsid w:val="00117316"/>
    <w:rsid w:val="001209B4"/>
    <w:rsid w:val="00131BBE"/>
    <w:rsid w:val="001409F7"/>
    <w:rsid w:val="001464F6"/>
    <w:rsid w:val="001672C4"/>
    <w:rsid w:val="001761FC"/>
    <w:rsid w:val="00180BF3"/>
    <w:rsid w:val="00182655"/>
    <w:rsid w:val="001840F2"/>
    <w:rsid w:val="00185134"/>
    <w:rsid w:val="001856C6"/>
    <w:rsid w:val="001869F7"/>
    <w:rsid w:val="00191B5F"/>
    <w:rsid w:val="00192487"/>
    <w:rsid w:val="00193416"/>
    <w:rsid w:val="00195073"/>
    <w:rsid w:val="0019668D"/>
    <w:rsid w:val="001A25FD"/>
    <w:rsid w:val="001A5371"/>
    <w:rsid w:val="001A72C7"/>
    <w:rsid w:val="001B2F47"/>
    <w:rsid w:val="001B4095"/>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0C8"/>
    <w:rsid w:val="00235F7B"/>
    <w:rsid w:val="002502CF"/>
    <w:rsid w:val="00267EBB"/>
    <w:rsid w:val="0027023B"/>
    <w:rsid w:val="00272F3F"/>
    <w:rsid w:val="00274EDB"/>
    <w:rsid w:val="0027729E"/>
    <w:rsid w:val="002843B2"/>
    <w:rsid w:val="00284ED6"/>
    <w:rsid w:val="00290C5A"/>
    <w:rsid w:val="00290C92"/>
    <w:rsid w:val="00291FC9"/>
    <w:rsid w:val="0029647A"/>
    <w:rsid w:val="00296504"/>
    <w:rsid w:val="002B5511"/>
    <w:rsid w:val="002B7ACF"/>
    <w:rsid w:val="002E0643"/>
    <w:rsid w:val="002E392E"/>
    <w:rsid w:val="002E6BBC"/>
    <w:rsid w:val="002F109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3C6"/>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F4C"/>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23644"/>
    <w:rsid w:val="00533F1C"/>
    <w:rsid w:val="00536D8B"/>
    <w:rsid w:val="005379C3"/>
    <w:rsid w:val="005519C2"/>
    <w:rsid w:val="005523E0"/>
    <w:rsid w:val="0055320F"/>
    <w:rsid w:val="0055532C"/>
    <w:rsid w:val="0055699B"/>
    <w:rsid w:val="00557928"/>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0D36"/>
    <w:rsid w:val="00621301"/>
    <w:rsid w:val="0062173F"/>
    <w:rsid w:val="006235FB"/>
    <w:rsid w:val="00626A15"/>
    <w:rsid w:val="006379E9"/>
    <w:rsid w:val="006438CB"/>
    <w:rsid w:val="006529B9"/>
    <w:rsid w:val="00654695"/>
    <w:rsid w:val="0065500A"/>
    <w:rsid w:val="00655217"/>
    <w:rsid w:val="0065727C"/>
    <w:rsid w:val="00674A78"/>
    <w:rsid w:val="00675D96"/>
    <w:rsid w:val="00696A16"/>
    <w:rsid w:val="006A4840"/>
    <w:rsid w:val="006A52A0"/>
    <w:rsid w:val="006A5FF7"/>
    <w:rsid w:val="006A7E1D"/>
    <w:rsid w:val="006C04E0"/>
    <w:rsid w:val="006C3A56"/>
    <w:rsid w:val="006D13F4"/>
    <w:rsid w:val="006D6AED"/>
    <w:rsid w:val="006E6D0B"/>
    <w:rsid w:val="006F126E"/>
    <w:rsid w:val="006F32C9"/>
    <w:rsid w:val="006F3834"/>
    <w:rsid w:val="006F5693"/>
    <w:rsid w:val="006F5D4C"/>
    <w:rsid w:val="00717B01"/>
    <w:rsid w:val="007227D9"/>
    <w:rsid w:val="0072491F"/>
    <w:rsid w:val="00725598"/>
    <w:rsid w:val="00725C6B"/>
    <w:rsid w:val="007374A1"/>
    <w:rsid w:val="00752712"/>
    <w:rsid w:val="00753A84"/>
    <w:rsid w:val="007611F5"/>
    <w:rsid w:val="007619E4"/>
    <w:rsid w:val="00761E75"/>
    <w:rsid w:val="0076495E"/>
    <w:rsid w:val="00765FC8"/>
    <w:rsid w:val="00775694"/>
    <w:rsid w:val="00791D5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441"/>
    <w:rsid w:val="008266F9"/>
    <w:rsid w:val="008267E2"/>
    <w:rsid w:val="00826A9B"/>
    <w:rsid w:val="0083412A"/>
    <w:rsid w:val="00834842"/>
    <w:rsid w:val="00840E7B"/>
    <w:rsid w:val="008536AF"/>
    <w:rsid w:val="00853D40"/>
    <w:rsid w:val="008564FC"/>
    <w:rsid w:val="00864E76"/>
    <w:rsid w:val="00872581"/>
    <w:rsid w:val="008738A0"/>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209"/>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EA7"/>
    <w:rsid w:val="00991733"/>
    <w:rsid w:val="00992078"/>
    <w:rsid w:val="00992BE3"/>
    <w:rsid w:val="009A1467"/>
    <w:rsid w:val="009A3F5A"/>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52E4"/>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7BC1"/>
    <w:rsid w:val="00B0505F"/>
    <w:rsid w:val="00B05C2D"/>
    <w:rsid w:val="00B12933"/>
    <w:rsid w:val="00B12B88"/>
    <w:rsid w:val="00B137E0"/>
    <w:rsid w:val="00B13BC8"/>
    <w:rsid w:val="00B24662"/>
    <w:rsid w:val="00B3569C"/>
    <w:rsid w:val="00B3681A"/>
    <w:rsid w:val="00B43676"/>
    <w:rsid w:val="00B5602D"/>
    <w:rsid w:val="00B60125"/>
    <w:rsid w:val="00B6656B"/>
    <w:rsid w:val="00B71625"/>
    <w:rsid w:val="00B728C8"/>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0323"/>
    <w:rsid w:val="00C56DCC"/>
    <w:rsid w:val="00C57075"/>
    <w:rsid w:val="00C72AFE"/>
    <w:rsid w:val="00C81619"/>
    <w:rsid w:val="00C91C0A"/>
    <w:rsid w:val="00CA013C"/>
    <w:rsid w:val="00CA6D6D"/>
    <w:rsid w:val="00CC7A4E"/>
    <w:rsid w:val="00CD1359"/>
    <w:rsid w:val="00CD26A0"/>
    <w:rsid w:val="00CD4517"/>
    <w:rsid w:val="00CD4C83"/>
    <w:rsid w:val="00D01EDC"/>
    <w:rsid w:val="00D0211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449"/>
    <w:rsid w:val="00D77956"/>
    <w:rsid w:val="00D80F0C"/>
    <w:rsid w:val="00D81D9F"/>
    <w:rsid w:val="00D8408D"/>
    <w:rsid w:val="00D90212"/>
    <w:rsid w:val="00D92077"/>
    <w:rsid w:val="00D951E2"/>
    <w:rsid w:val="00D9565A"/>
    <w:rsid w:val="00DA6A0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74F"/>
    <w:rsid w:val="00E01DAD"/>
    <w:rsid w:val="00E021DC"/>
    <w:rsid w:val="00E022F4"/>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4F0"/>
    <w:rsid w:val="00E72115"/>
    <w:rsid w:val="00E8322E"/>
    <w:rsid w:val="00E83A5C"/>
    <w:rsid w:val="00E903E0"/>
    <w:rsid w:val="00EA1115"/>
    <w:rsid w:val="00EA179B"/>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6A7"/>
    <w:rsid w:val="00F07888"/>
    <w:rsid w:val="00F1313D"/>
    <w:rsid w:val="00F201E7"/>
    <w:rsid w:val="00F204E0"/>
    <w:rsid w:val="00F20B16"/>
    <w:rsid w:val="00F21C79"/>
    <w:rsid w:val="00F238C9"/>
    <w:rsid w:val="00F23CA5"/>
    <w:rsid w:val="00F2489A"/>
    <w:rsid w:val="00F277AA"/>
    <w:rsid w:val="00F31955"/>
    <w:rsid w:val="00F34C06"/>
    <w:rsid w:val="00F37426"/>
    <w:rsid w:val="00F43EA3"/>
    <w:rsid w:val="00F50C55"/>
    <w:rsid w:val="00F57FFB"/>
    <w:rsid w:val="00F601E6"/>
    <w:rsid w:val="00F73954"/>
    <w:rsid w:val="00F94060"/>
    <w:rsid w:val="00FA56F6"/>
    <w:rsid w:val="00FB1CE3"/>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D4420"/>
  <w14:defaultImageDpi w14:val="300"/>
  <w15:docId w15:val="{84EC1FC8-5E45-A34F-BACA-B50AA5C6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50C8"/>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350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50C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50C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350C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350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50C8"/>
  </w:style>
  <w:style w:type="character" w:customStyle="1" w:styleId="Heading1Char">
    <w:name w:val="Heading 1 Char"/>
    <w:aliases w:val="Pocket Char"/>
    <w:basedOn w:val="DefaultParagraphFont"/>
    <w:link w:val="Heading1"/>
    <w:uiPriority w:val="9"/>
    <w:rsid w:val="002350C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50C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50C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2350C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50C8"/>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350C8"/>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2350C8"/>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350C8"/>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A"/>
    <w:basedOn w:val="DefaultParagraphFont"/>
    <w:link w:val="Card"/>
    <w:uiPriority w:val="99"/>
    <w:unhideWhenUsed/>
    <w:rsid w:val="002350C8"/>
    <w:rPr>
      <w:color w:val="auto"/>
      <w:u w:val="none"/>
    </w:rPr>
  </w:style>
  <w:style w:type="paragraph" w:styleId="DocumentMap">
    <w:name w:val="Document Map"/>
    <w:basedOn w:val="Normal"/>
    <w:link w:val="DocumentMapChar"/>
    <w:uiPriority w:val="99"/>
    <w:semiHidden/>
    <w:unhideWhenUsed/>
    <w:rsid w:val="002350C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50C8"/>
    <w:rPr>
      <w:rFonts w:ascii="Lucida Grande" w:hAnsi="Lucida Grande" w:cs="Lucida Grande"/>
    </w:rPr>
  </w:style>
  <w:style w:type="paragraph" w:customStyle="1" w:styleId="textbold">
    <w:name w:val="text bold"/>
    <w:basedOn w:val="Normal"/>
    <w:link w:val="Emphasis"/>
    <w:uiPriority w:val="20"/>
    <w:qFormat/>
    <w:rsid w:val="00F056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56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056A7"/>
    <w:rPr>
      <w:b/>
      <w:bCs/>
    </w:rPr>
  </w:style>
  <w:style w:type="paragraph" w:customStyle="1" w:styleId="Underline2">
    <w:name w:val="Underline2"/>
    <w:basedOn w:val="Normal"/>
    <w:link w:val="Underline2Char"/>
    <w:autoRedefine/>
    <w:uiPriority w:val="4"/>
    <w:qFormat/>
    <w:rsid w:val="0083412A"/>
    <w:rPr>
      <w:b/>
      <w:u w:val="single"/>
    </w:rPr>
  </w:style>
  <w:style w:type="character" w:customStyle="1" w:styleId="Underline2Char">
    <w:name w:val="Underline2 Char"/>
    <w:basedOn w:val="DefaultParagraphFont"/>
    <w:link w:val="Underline2"/>
    <w:uiPriority w:val="4"/>
    <w:rsid w:val="0083412A"/>
    <w:rPr>
      <w:rFonts w:ascii="Calibri" w:hAnsi="Calibri" w:cs="Calibri"/>
      <w:b/>
      <w:sz w:val="26"/>
      <w:u w:val="single"/>
    </w:rPr>
  </w:style>
  <w:style w:type="character" w:customStyle="1" w:styleId="BoldUnderline">
    <w:name w:val="BoldUnderline"/>
    <w:basedOn w:val="DefaultParagraphFont"/>
    <w:uiPriority w:val="1"/>
    <w:qFormat/>
    <w:rsid w:val="0083412A"/>
    <w:rPr>
      <w:rFonts w:ascii="Arial" w:hAnsi="Arial"/>
      <w:b/>
      <w:sz w:val="20"/>
      <w:u w:val="single"/>
    </w:rPr>
  </w:style>
  <w:style w:type="paragraph" w:customStyle="1" w:styleId="UnderlinePara">
    <w:name w:val="Underline Para"/>
    <w:basedOn w:val="Normal"/>
    <w:uiPriority w:val="1"/>
    <w:qFormat/>
    <w:rsid w:val="00C91C0A"/>
    <w:pPr>
      <w:widowControl w:val="0"/>
      <w:suppressAutoHyphens/>
      <w:spacing w:after="200"/>
      <w:contextualSpacing/>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i-mak.org/wp-content/uploads/2018/08/I-MAK-Overpatented-Overpriced-Repor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ytimes.com/2021/05/17/opinion/europe-vaccines-commission.html?smid=tw-share"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scholarship.law.cornell.edu/cgi/viewcontent.cgi?article=4620&amp;context=cl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pto.gov/web/offices/ac/ido/oeip/taf/us_stat.htm"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fhi.ox.ac.uk/wp-content/uploads/Existential-Risks-2017-01-23.pdf"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23" Type="http://schemas.openxmlformats.org/officeDocument/2006/relationships/hyperlink" Target="https://www.citizen.org/article/waiver-of-wto-protections-for-big-pharma-will-help-u-s-economic-recovery-and-boost-u-s-employment/"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niskanencenter.org/wp-content/uploads/2019/09/LT_IPMisnomer-2-1.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39</Pages>
  <Words>11249</Words>
  <Characters>64122</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53</cp:revision>
  <dcterms:created xsi:type="dcterms:W3CDTF">2021-09-18T14:19:00Z</dcterms:created>
  <dcterms:modified xsi:type="dcterms:W3CDTF">2021-09-18T20:55:00Z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