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138B" w14:textId="54B9B983" w:rsidR="00A95652" w:rsidRDefault="00C04A0B" w:rsidP="00C04A0B">
      <w:pPr>
        <w:pStyle w:val="Heading1"/>
      </w:pPr>
      <w:bookmarkStart w:id="0" w:name="_Hlk81662076"/>
      <w:r>
        <w:t>1NC v Strake Loyola R3</w:t>
      </w:r>
    </w:p>
    <w:p w14:paraId="740EAA82" w14:textId="50477E5B" w:rsidR="00C04A0B" w:rsidRDefault="00C04A0B" w:rsidP="00C04A0B">
      <w:pPr>
        <w:pStyle w:val="Heading2"/>
      </w:pPr>
      <w:r>
        <w:t>1</w:t>
      </w:r>
    </w:p>
    <w:p w14:paraId="61C755C7" w14:textId="376238A3" w:rsidR="00C04A0B" w:rsidRDefault="00C04A0B" w:rsidP="00C04A0B">
      <w:pPr>
        <w:pStyle w:val="Heading3"/>
      </w:pPr>
      <w:r>
        <w:t>Truth Testing</w:t>
      </w:r>
    </w:p>
    <w:p w14:paraId="2BC5671C" w14:textId="24D9719B" w:rsidR="00C04A0B" w:rsidRDefault="00C04A0B" w:rsidP="00C04A0B">
      <w:pPr>
        <w:pStyle w:val="Heading4"/>
      </w:pPr>
      <w:r>
        <w:t xml:space="preserve">The role of the ballot is to determine whether the resolution is a true or false statement – </w:t>
      </w:r>
    </w:p>
    <w:p w14:paraId="44E80354" w14:textId="13D473F4" w:rsidR="00C04A0B" w:rsidRDefault="00C04A0B" w:rsidP="00C04A0B"/>
    <w:p w14:paraId="0248E0A5" w14:textId="419D4E25" w:rsidR="00C04A0B" w:rsidRDefault="00C04A0B" w:rsidP="00C04A0B">
      <w:pPr>
        <w:pStyle w:val="Heading4"/>
      </w:pPr>
      <w:r>
        <w:t xml:space="preserve">anything else moots 7 minutes of the </w:t>
      </w:r>
      <w:proofErr w:type="spellStart"/>
      <w:r>
        <w:t>nc</w:t>
      </w:r>
      <w:proofErr w:type="spellEnd"/>
      <w:r>
        <w:t xml:space="preserve"> – their framing collapses since you must say it is true that a world is better than another before you adopt it.</w:t>
      </w:r>
    </w:p>
    <w:p w14:paraId="40DED3DC" w14:textId="77777777" w:rsidR="00C04A0B" w:rsidRDefault="00C04A0B" w:rsidP="00C04A0B">
      <w:pPr>
        <w:pStyle w:val="Heading4"/>
      </w:pPr>
      <w:r>
        <w:t>They justify substantive skews since there will always be a more correct side of the issue but we compensate for flaws in the lit.</w:t>
      </w:r>
    </w:p>
    <w:p w14:paraId="3F72886C" w14:textId="77777777" w:rsidR="00C04A0B" w:rsidRDefault="00C04A0B" w:rsidP="00C04A0B">
      <w:pPr>
        <w:pStyle w:val="Heading4"/>
      </w:pPr>
      <w:r>
        <w:t>Scalar methods like comparison increases intervention – the persuasion of certain DA or advantages sway decisions – T/F binary is descriptive and technical.</w:t>
      </w:r>
    </w:p>
    <w:p w14:paraId="7A53CB1D" w14:textId="622F53D2" w:rsidR="00FF796C" w:rsidRDefault="00C04A0B" w:rsidP="00FF796C">
      <w:pPr>
        <w:pStyle w:val="Heading4"/>
      </w:pPr>
      <w:r>
        <w:t xml:space="preserve">Negate because either the </w:t>
      </w:r>
      <w:proofErr w:type="spellStart"/>
      <w:r>
        <w:t>aff</w:t>
      </w:r>
      <w:proofErr w:type="spellEnd"/>
      <w:r>
        <w:t xml:space="preserve"> is true meaning its bad for us to clash w/ it because it turns us into Fake News people OR it’s not and it’s a lie that you can’t vote on for ethics</w:t>
      </w:r>
    </w:p>
    <w:p w14:paraId="69281444" w14:textId="7BA41E67" w:rsidR="00FF796C" w:rsidRPr="00FF796C" w:rsidRDefault="00FF796C" w:rsidP="00FF796C">
      <w:pPr>
        <w:pStyle w:val="Heading4"/>
      </w:pPr>
      <w:r>
        <w:t xml:space="preserve">no 1ar arguments </w:t>
      </w:r>
      <w:proofErr w:type="spellStart"/>
      <w:r>
        <w:t>bc</w:t>
      </w:r>
      <w:proofErr w:type="spellEnd"/>
      <w:r>
        <w:t xml:space="preserve"> they require intervention to evaluate them against the </w:t>
      </w:r>
      <w:proofErr w:type="spellStart"/>
      <w:r>
        <w:t>nc</w:t>
      </w:r>
      <w:proofErr w:type="spellEnd"/>
    </w:p>
    <w:p w14:paraId="1D49406D" w14:textId="6C4992D3" w:rsidR="00C04A0B" w:rsidRDefault="00C04A0B" w:rsidP="00C04A0B">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r w:rsidR="003A0B9D">
        <w:t xml:space="preserve"> Truth Testing comes before theory because it questions the validity of theory and your ability to test its true which means it’s a procedural framing question of what arguments should look like.</w:t>
      </w:r>
    </w:p>
    <w:p w14:paraId="5A1020AF" w14:textId="3B5ACE73" w:rsidR="00C04A0B" w:rsidRDefault="00C04A0B" w:rsidP="00C04A0B">
      <w:pPr>
        <w:pStyle w:val="Heading4"/>
      </w:pPr>
      <w:r>
        <w:t xml:space="preserve">The ballot says vote </w:t>
      </w:r>
      <w:proofErr w:type="spellStart"/>
      <w:r>
        <w:t>aff</w:t>
      </w:r>
      <w:proofErr w:type="spellEnd"/>
      <w:r>
        <w:t xml:space="preserve">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so </w:t>
      </w:r>
      <w:r>
        <w:t xml:space="preserve">it's constitutive and jurisdictional. I denied the truth of the resolution by disagreeing with the </w:t>
      </w:r>
      <w:proofErr w:type="spellStart"/>
      <w:r>
        <w:t>aff</w:t>
      </w:r>
      <w:proofErr w:type="spellEnd"/>
      <w:r>
        <w:t xml:space="preserve"> which means I've met my burden.</w:t>
      </w:r>
    </w:p>
    <w:p w14:paraId="1B135D45" w14:textId="77777777" w:rsidR="00C04A0B" w:rsidRDefault="00C04A0B" w:rsidP="00C04A0B"/>
    <w:p w14:paraId="67DF5000" w14:textId="77777777" w:rsidR="00C04A0B" w:rsidRPr="00307175" w:rsidRDefault="00C04A0B" w:rsidP="00C04A0B">
      <w:pPr>
        <w:pStyle w:val="Heading4"/>
      </w:pPr>
      <w:r>
        <w:t xml:space="preserve">Negate – </w:t>
      </w:r>
    </w:p>
    <w:p w14:paraId="7D0CEC02" w14:textId="77777777" w:rsidR="00C04A0B" w:rsidRDefault="00C04A0B" w:rsidP="00C04A0B">
      <w:pPr>
        <w:pStyle w:val="Heading4"/>
      </w:pPr>
      <w:r>
        <w:t>1] member</w:t>
      </w:r>
      <w:r>
        <w:rPr>
          <w:rStyle w:val="FootnoteReference"/>
        </w:rPr>
        <w:footnoteReference w:id="3"/>
      </w:r>
      <w:r>
        <w:t xml:space="preserve"> is “</w:t>
      </w:r>
      <w:r w:rsidRPr="00AE1237">
        <w:rPr>
          <w:rStyle w:val="Emphasis"/>
          <w:highlight w:val="green"/>
        </w:rPr>
        <w:t>a</w:t>
      </w:r>
      <w:r w:rsidRPr="00AE1237">
        <w:rPr>
          <w:rStyle w:val="Emphasis"/>
        </w:rPr>
        <w:t xml:space="preserve"> part or </w:t>
      </w:r>
      <w:r w:rsidRPr="00AE1237">
        <w:rPr>
          <w:rStyle w:val="Emphasis"/>
          <w:highlight w:val="green"/>
        </w:rPr>
        <w:t>organ</w:t>
      </w:r>
      <w:r w:rsidRPr="00AE1237">
        <w:rPr>
          <w:rStyle w:val="Emphasis"/>
        </w:rPr>
        <w:t xml:space="preserve"> of the body, especially a limb</w:t>
      </w:r>
      <w:r>
        <w:t>” but an organ can’t have obligations</w:t>
      </w:r>
    </w:p>
    <w:p w14:paraId="73C70B06" w14:textId="77777777" w:rsidR="00C04A0B" w:rsidRDefault="00C04A0B" w:rsidP="00C04A0B">
      <w:pPr>
        <w:pStyle w:val="Heading4"/>
      </w:pPr>
      <w:r>
        <w:t>2] of</w:t>
      </w:r>
      <w:r>
        <w:rPr>
          <w:rStyle w:val="FootnoteReference"/>
        </w:rPr>
        <w:footnoteReference w:id="4"/>
      </w:r>
      <w:r>
        <w:t xml:space="preserve"> is to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doesn’t delineate a length of time</w:t>
      </w:r>
    </w:p>
    <w:p w14:paraId="35FEE096" w14:textId="77777777" w:rsidR="00C04A0B" w:rsidRDefault="00C04A0B" w:rsidP="00C04A0B">
      <w:pPr>
        <w:pStyle w:val="Heading4"/>
      </w:pPr>
      <w:r>
        <w:t>3] the</w:t>
      </w:r>
      <w:r>
        <w:rPr>
          <w:rStyle w:val="FootnoteReference"/>
        </w:rPr>
        <w:footnoteReference w:id="5"/>
      </w:r>
      <w:r>
        <w:t xml:space="preserve"> is “</w:t>
      </w:r>
      <w:r w:rsidRPr="00B72613">
        <w:rPr>
          <w:rStyle w:val="Emphasis"/>
        </w:rPr>
        <w:t xml:space="preserve">denoting </w:t>
      </w:r>
      <w:r w:rsidRPr="00B72613">
        <w:rPr>
          <w:rStyle w:val="Emphasis"/>
          <w:highlight w:val="green"/>
        </w:rPr>
        <w:t>a disease</w:t>
      </w:r>
      <w:r w:rsidRPr="00B72613">
        <w:rPr>
          <w:rStyle w:val="Emphasis"/>
        </w:rPr>
        <w:t xml:space="preserve"> or affliction</w:t>
      </w:r>
      <w:r>
        <w:t>” but the WTO isn’t a disease</w:t>
      </w:r>
    </w:p>
    <w:p w14:paraId="0DFABAA1" w14:textId="77777777" w:rsidR="00C04A0B" w:rsidRDefault="00C04A0B" w:rsidP="00C04A0B">
      <w:pPr>
        <w:pStyle w:val="Heading4"/>
      </w:pPr>
      <w:r>
        <w:t>4] to</w:t>
      </w:r>
      <w:r>
        <w:rPr>
          <w:rStyle w:val="FootnoteReference"/>
        </w:rPr>
        <w:footnoteReference w:id="6"/>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66D667AF" w14:textId="77777777" w:rsidR="00C04A0B" w:rsidRDefault="00C04A0B" w:rsidP="00C04A0B">
      <w:pPr>
        <w:pStyle w:val="Heading4"/>
      </w:pPr>
      <w:r>
        <w:t>5] reduce</w:t>
      </w:r>
      <w:r>
        <w:rPr>
          <w:rStyle w:val="FootnoteReference"/>
        </w:rPr>
        <w:footnoteReference w:id="7"/>
      </w:r>
      <w:r>
        <w:t xml:space="preserve"> is to </w:t>
      </w:r>
      <w:r w:rsidRPr="00150900">
        <w:rPr>
          <w:rStyle w:val="Emphasis"/>
        </w:rPr>
        <w:t xml:space="preserve">“(of a person) </w:t>
      </w:r>
      <w:r w:rsidRPr="00150900">
        <w:rPr>
          <w:rStyle w:val="Emphasis"/>
          <w:highlight w:val="green"/>
        </w:rPr>
        <w:t>lose weight</w:t>
      </w:r>
      <w:r w:rsidRPr="00150900">
        <w:rPr>
          <w:rStyle w:val="Emphasis"/>
        </w:rPr>
        <w:t>, typically by dieting”</w:t>
      </w:r>
      <w:r>
        <w:t xml:space="preserve"> but IP doesn’t have a body to lose weight. </w:t>
      </w:r>
    </w:p>
    <w:p w14:paraId="4A54A36D" w14:textId="77777777" w:rsidR="00C04A0B" w:rsidRDefault="00C04A0B" w:rsidP="00C04A0B">
      <w:pPr>
        <w:pStyle w:val="Heading4"/>
      </w:pPr>
      <w:r>
        <w:t>6] for</w:t>
      </w:r>
      <w:r>
        <w:rPr>
          <w:rStyle w:val="FootnoteReference"/>
        </w:rPr>
        <w:footnoteReference w:id="8"/>
      </w:r>
      <w:r>
        <w:t xml:space="preserve"> is “</w:t>
      </w:r>
      <w:r w:rsidRPr="009D4E60">
        <w:t>in place of</w:t>
      </w:r>
      <w:r>
        <w:t xml:space="preserve">” but medicines aren’t replacing IP. </w:t>
      </w:r>
    </w:p>
    <w:p w14:paraId="2C0E7A4B" w14:textId="0AF49C99" w:rsidR="00C04A0B" w:rsidRDefault="00C04A0B" w:rsidP="00C04A0B">
      <w:pPr>
        <w:pStyle w:val="Heading4"/>
      </w:pPr>
      <w:r>
        <w:t>7] medicine</w:t>
      </w:r>
      <w:r>
        <w:rPr>
          <w:rStyle w:val="FootnoteReference"/>
        </w:rPr>
        <w:footnoteReference w:id="9"/>
      </w:r>
      <w:r>
        <w:t xml:space="preserve"> is </w:t>
      </w:r>
      <w:r w:rsidRPr="008A60E4">
        <w:rPr>
          <w:rStyle w:val="Emphasis"/>
        </w:rPr>
        <w:t xml:space="preserve">“(especially among some North American Indian peoples) </w:t>
      </w:r>
      <w:r w:rsidRPr="008A60E4">
        <w:rPr>
          <w:rStyle w:val="Emphasis"/>
          <w:highlight w:val="green"/>
        </w:rPr>
        <w:t>a spell</w:t>
      </w:r>
      <w:r w:rsidRPr="008A60E4">
        <w:rPr>
          <w:rStyle w:val="Emphasis"/>
        </w:rPr>
        <w:t xml:space="preserve">, charm, or fetish believed to have healing, protective, </w:t>
      </w:r>
      <w:r w:rsidRPr="008A60E4">
        <w:rPr>
          <w:rStyle w:val="Emphasis"/>
          <w:highlight w:val="green"/>
        </w:rPr>
        <w:t>or</w:t>
      </w:r>
      <w:r w:rsidRPr="008A60E4">
        <w:rPr>
          <w:rStyle w:val="Emphasis"/>
        </w:rPr>
        <w:t xml:space="preserve"> other </w:t>
      </w:r>
      <w:r w:rsidRPr="008A60E4">
        <w:rPr>
          <w:rStyle w:val="Emphasis"/>
          <w:highlight w:val="green"/>
        </w:rPr>
        <w:t>power</w:t>
      </w:r>
      <w:r w:rsidRPr="008A60E4">
        <w:rPr>
          <w:rStyle w:val="Emphasis"/>
        </w:rPr>
        <w:t>”</w:t>
      </w:r>
      <w:r>
        <w:t xml:space="preserve"> but you can’t have IP for a spell. </w:t>
      </w:r>
    </w:p>
    <w:p w14:paraId="65285F57" w14:textId="58DE6A90" w:rsidR="00FF796C" w:rsidRDefault="00FF796C" w:rsidP="00FF796C"/>
    <w:p w14:paraId="0DB13048" w14:textId="3BCE2931" w:rsidR="00FF796C" w:rsidRDefault="00FF796C" w:rsidP="00FF796C">
      <w:pPr>
        <w:pStyle w:val="Heading4"/>
      </w:pPr>
      <w:r>
        <w:t>8] Good Samaritan Paradox -- affirming negates because in order to say you want to fix x problem, that assumes x problem exists in the first place, thus eliminating nukes presupposes nukes exist which means negation is a prior question</w:t>
      </w:r>
    </w:p>
    <w:p w14:paraId="6195EA42" w14:textId="0D417B42" w:rsidR="00FF796C" w:rsidRDefault="00FF796C" w:rsidP="00FF796C">
      <w:pPr>
        <w:pStyle w:val="Heading4"/>
      </w:pPr>
      <w:r>
        <w:t>9] Zeno’s Paradox – motion is impossible, because moving half way causes half more and half more which is infinitely regressive and means elimination of arsenals is logically impossible</w:t>
      </w:r>
    </w:p>
    <w:p w14:paraId="24224CE6" w14:textId="52ECD6B1" w:rsidR="00FF796C" w:rsidRDefault="00FF796C" w:rsidP="00FF796C"/>
    <w:p w14:paraId="6F222D4D" w14:textId="37FC65F8" w:rsidR="00FF796C" w:rsidRPr="00394E69" w:rsidRDefault="00FF796C" w:rsidP="00FF796C">
      <w:pPr>
        <w:pStyle w:val="Heading4"/>
        <w:tabs>
          <w:tab w:val="left" w:pos="7172"/>
        </w:tabs>
        <w:rPr>
          <w:rStyle w:val="Style13ptBold"/>
          <w:b/>
        </w:rPr>
      </w:pPr>
      <w:r>
        <w:rPr>
          <w:rStyle w:val="Style13ptBold"/>
          <w:b/>
        </w:rPr>
        <w:t>10</w:t>
      </w:r>
      <w:r w:rsidRPr="00394E69">
        <w:rPr>
          <w:rStyle w:val="Style13ptBold"/>
          <w:b/>
        </w:rPr>
        <w:t xml:space="preserve">] The holographic principle is the most reasonable conclusion </w:t>
      </w:r>
    </w:p>
    <w:p w14:paraId="0D30D923" w14:textId="77777777" w:rsidR="00FF796C" w:rsidRDefault="00FF796C" w:rsidP="00FF796C">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8"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2606D86D" w14:textId="77777777" w:rsidR="00FF796C" w:rsidRDefault="00FF796C" w:rsidP="00FF796C">
      <w:pPr>
        <w:rPr>
          <w:sz w:val="10"/>
        </w:rPr>
      </w:pPr>
      <w:r w:rsidRPr="00AD4714">
        <w:rPr>
          <w:sz w:val="10"/>
        </w:rPr>
        <w:t xml:space="preserve">Some physicists actually believe that </w:t>
      </w:r>
      <w:r w:rsidRPr="00341D7A">
        <w:rPr>
          <w:highlight w:val="cyan"/>
          <w:u w:val="single"/>
        </w:rPr>
        <w:t>the universe</w:t>
      </w:r>
      <w:r w:rsidRPr="00AD4714">
        <w:rPr>
          <w:sz w:val="10"/>
        </w:rPr>
        <w:t xml:space="preserve"> we live in </w:t>
      </w:r>
      <w:r w:rsidRPr="00341D7A">
        <w:rPr>
          <w:highlight w:val="cya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341D7A">
        <w:rPr>
          <w:highlight w:val="cyan"/>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341D7A">
        <w:rPr>
          <w:highlight w:val="cyan"/>
          <w:u w:val="single"/>
        </w:rPr>
        <w:t>two-d</w:t>
      </w:r>
      <w:r w:rsidRPr="00AD4714">
        <w:rPr>
          <w:u w:val="single"/>
        </w:rPr>
        <w:t xml:space="preserve">imensional </w:t>
      </w:r>
      <w:r w:rsidRPr="00341D7A">
        <w:rPr>
          <w:highlight w:val="cyan"/>
          <w:u w:val="single"/>
        </w:rPr>
        <w:t>surface contains</w:t>
      </w:r>
      <w:r w:rsidRPr="00AD4714">
        <w:rPr>
          <w:sz w:val="10"/>
        </w:rPr>
        <w:t xml:space="preserve"> all the </w:t>
      </w:r>
      <w:r w:rsidRPr="00341D7A">
        <w:rPr>
          <w:highlight w:val="cyan"/>
          <w:u w:val="single"/>
        </w:rPr>
        <w:t>data needed to</w:t>
      </w:r>
      <w:r w:rsidRPr="00AD4714">
        <w:rPr>
          <w:sz w:val="10"/>
        </w:rPr>
        <w:t xml:space="preserve"> fully </w:t>
      </w:r>
      <w:r w:rsidRPr="00341D7A">
        <w:rPr>
          <w:highlight w:val="cya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341D7A">
        <w:rPr>
          <w:highlight w:val="cyan"/>
          <w:u w:val="single"/>
        </w:rPr>
        <w:t>big</w:t>
      </w:r>
      <w:r w:rsidRPr="00AD4714">
        <w:rPr>
          <w:u w:val="single"/>
        </w:rPr>
        <w:t xml:space="preserve"> physics </w:t>
      </w:r>
      <w:r w:rsidRPr="00341D7A">
        <w:rPr>
          <w:highlight w:val="cyan"/>
          <w:u w:val="single"/>
        </w:rPr>
        <w:t>problems</w:t>
      </w:r>
      <w:r w:rsidRPr="00341D7A">
        <w:rPr>
          <w:sz w:val="10"/>
          <w:highlight w:val="cyan"/>
        </w:rPr>
        <w:t xml:space="preserve"> — </w:t>
      </w:r>
      <w:r w:rsidRPr="00341D7A">
        <w:rPr>
          <w:highlight w:val="cyan"/>
          <w:u w:val="single"/>
        </w:rPr>
        <w:t>such as</w:t>
      </w:r>
      <w:r w:rsidRPr="00AD4714">
        <w:rPr>
          <w:u w:val="single"/>
        </w:rPr>
        <w:t xml:space="preserve"> the </w:t>
      </w:r>
      <w:r w:rsidRPr="00341D7A">
        <w:rPr>
          <w:highlight w:val="cyan"/>
          <w:u w:val="single"/>
        </w:rPr>
        <w:t>nature of black holes and</w:t>
      </w:r>
      <w:r w:rsidRPr="00AD4714">
        <w:rPr>
          <w:sz w:val="10"/>
        </w:rPr>
        <w:t xml:space="preserve"> the </w:t>
      </w:r>
      <w:r w:rsidRPr="00AD4714">
        <w:rPr>
          <w:u w:val="single"/>
        </w:rPr>
        <w:t xml:space="preserve">reconciling of gravity and </w:t>
      </w:r>
      <w:r w:rsidRPr="00341D7A">
        <w:rPr>
          <w:highlight w:val="cyan"/>
          <w:u w:val="single"/>
        </w:rPr>
        <w:t>quantum mechanics</w:t>
      </w:r>
      <w:r w:rsidRPr="00341D7A">
        <w:rPr>
          <w:sz w:val="10"/>
          <w:highlight w:val="cyan"/>
        </w:rPr>
        <w:t xml:space="preserve"> — </w:t>
      </w:r>
      <w:r w:rsidRPr="00341D7A">
        <w:rPr>
          <w:highlight w:val="cyan"/>
          <w:u w:val="single"/>
        </w:rPr>
        <w:t>become</w:t>
      </w:r>
      <w:r w:rsidRPr="00AD4714">
        <w:rPr>
          <w:u w:val="single"/>
        </w:rPr>
        <w:t xml:space="preserve"> much </w:t>
      </w:r>
      <w:r w:rsidRPr="00341D7A">
        <w:rPr>
          <w:highlight w:val="cya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FA996BA" w14:textId="7D00B56A" w:rsidR="00FF796C" w:rsidRDefault="00FF796C" w:rsidP="00FF796C">
      <w:pPr>
        <w:pStyle w:val="Heading4"/>
      </w:pPr>
      <w:r>
        <w:t xml:space="preserve">11] </w:t>
      </w:r>
      <w:r w:rsidRPr="00AD4714">
        <w:rPr>
          <w:u w:val="single"/>
        </w:rPr>
        <w:t>Paradox of tolerance</w:t>
      </w:r>
      <w:r>
        <w:t xml:space="preserve">- to be completely open to the </w:t>
      </w:r>
      <w:proofErr w:type="spellStart"/>
      <w:r>
        <w:t>aff</w:t>
      </w:r>
      <w:proofErr w:type="spellEnd"/>
      <w:r>
        <w:t xml:space="preserve"> we must exclude perspectives that wouldn’t be open to the </w:t>
      </w:r>
      <w:proofErr w:type="spellStart"/>
      <w:r>
        <w:t>aff</w:t>
      </w:r>
      <w:proofErr w:type="spellEnd"/>
      <w:r>
        <w:t xml:space="preserve"> which means it’s impossible to have complete tolerance for an idea since that tolerance relies on excluding a perspective.</w:t>
      </w:r>
    </w:p>
    <w:p w14:paraId="58084233" w14:textId="3A3D6D1E" w:rsidR="00FF796C" w:rsidRDefault="00FF796C" w:rsidP="00FF796C">
      <w:pPr>
        <w:pStyle w:val="Heading4"/>
      </w:pPr>
      <w:r>
        <w:t xml:space="preserve">12] </w:t>
      </w:r>
      <w:r w:rsidRPr="001B30FD">
        <w:rPr>
          <w:u w:val="single"/>
        </w:rPr>
        <w:t>Decision Making Paradox</w:t>
      </w:r>
      <w:r>
        <w:t xml:space="preserve">- in order to decide to do the affirmative we need a decision-making procedure to enact it, vote for it, and to determine it is a good decision. But to </w:t>
      </w:r>
      <w:proofErr w:type="spellStart"/>
      <w:r>
        <w:t>chose</w:t>
      </w:r>
      <w:proofErr w:type="spellEnd"/>
      <w:r>
        <w:t xml:space="preserve"> a decision-making procedure requires another meta level decision making procedure leading to infinite regress since every decision requires another decision to </w:t>
      </w:r>
      <w:proofErr w:type="spellStart"/>
      <w:r>
        <w:t>chose</w:t>
      </w:r>
      <w:proofErr w:type="spellEnd"/>
      <w:r>
        <w:t xml:space="preserve"> how to make a decision. </w:t>
      </w:r>
    </w:p>
    <w:p w14:paraId="618FF2DC" w14:textId="6A64CF64" w:rsidR="00FF796C" w:rsidRDefault="00FF796C" w:rsidP="00FF796C"/>
    <w:p w14:paraId="387517A1" w14:textId="64A57F3D" w:rsidR="00FF796C" w:rsidRDefault="00FF796C" w:rsidP="00FF796C">
      <w:pPr>
        <w:pStyle w:val="Heading4"/>
      </w:pPr>
      <w:r>
        <w:t>Permissibility Negates</w:t>
      </w:r>
    </w:p>
    <w:p w14:paraId="3C0F28A4" w14:textId="3453BAA4" w:rsidR="00FF796C" w:rsidRDefault="00FF796C" w:rsidP="00FF796C">
      <w:pPr>
        <w:pStyle w:val="Heading4"/>
      </w:pPr>
      <w:r>
        <w:t xml:space="preserve">A] </w:t>
      </w:r>
      <w:proofErr w:type="spellStart"/>
      <w:r>
        <w:t>aff</w:t>
      </w:r>
      <w:proofErr w:type="spellEnd"/>
      <w:r>
        <w:t xml:space="preserve"> has burden of proof and any </w:t>
      </w:r>
      <w:proofErr w:type="spellStart"/>
      <w:r>
        <w:t>eeason</w:t>
      </w:r>
      <w:proofErr w:type="spellEnd"/>
      <w:r>
        <w:t xml:space="preserve"> they’re wrong </w:t>
      </w:r>
      <w:proofErr w:type="gramStart"/>
      <w:r>
        <w:t>negates</w:t>
      </w:r>
      <w:proofErr w:type="gramEnd"/>
    </w:p>
    <w:p w14:paraId="0B2BEB57" w14:textId="2EF02034" w:rsidR="00FF796C" w:rsidRDefault="00FF796C" w:rsidP="00FF796C"/>
    <w:p w14:paraId="287E49AB" w14:textId="0531D91C" w:rsidR="003A0B9D" w:rsidRPr="003A0B9D" w:rsidRDefault="00FF796C" w:rsidP="003A0B9D">
      <w:pPr>
        <w:pStyle w:val="Heading4"/>
      </w:pPr>
      <w:r>
        <w:t xml:space="preserve">B] you believe statements are false until proven true which is why you don’t believe in things like </w:t>
      </w:r>
      <w:r w:rsidR="003A0B9D">
        <w:t>simulations and demons</w:t>
      </w:r>
    </w:p>
    <w:p w14:paraId="04358A22" w14:textId="1500E7B0" w:rsidR="00FF796C" w:rsidRDefault="00FF796C" w:rsidP="00FF796C"/>
    <w:p w14:paraId="06381B3E" w14:textId="77777777" w:rsidR="003A0B9D" w:rsidRDefault="00FF796C" w:rsidP="00FF796C">
      <w:pPr>
        <w:pStyle w:val="Heading4"/>
      </w:pPr>
      <w:r w:rsidRPr="00D7703C">
        <w:t>Reject 1ar Theory</w:t>
      </w:r>
      <w:r>
        <w:t xml:space="preserve"> and independent voting issues as reasons to reject the team, </w:t>
      </w:r>
    </w:p>
    <w:p w14:paraId="7D620B38" w14:textId="16F85B73" w:rsidR="00FF796C" w:rsidRPr="00D7703C" w:rsidRDefault="00FF796C" w:rsidP="00FF796C">
      <w:pPr>
        <w:pStyle w:val="Heading4"/>
      </w:pPr>
      <w:r>
        <w:t xml:space="preserve">the 1ar by JD cannot have overview responses because it allows them to avoid line by line engagement, must concede truth testing </w:t>
      </w:r>
      <w:r w:rsidR="003A0B9D">
        <w:t>so we learn the value of debating truth and falsity and come to an objective conclusion</w:t>
      </w:r>
    </w:p>
    <w:p w14:paraId="355566FE" w14:textId="7EFF800E" w:rsidR="00FF796C" w:rsidRPr="00D7703C" w:rsidRDefault="00FF796C" w:rsidP="00FF796C">
      <w:pPr>
        <w:pStyle w:val="Heading4"/>
      </w:pPr>
      <w:r w:rsidRPr="00D7703C">
        <w:t xml:space="preserve">a. 7 - </w:t>
      </w:r>
      <w:proofErr w:type="gramStart"/>
      <w:r w:rsidRPr="00D7703C">
        <w:t>6 time</w:t>
      </w:r>
      <w:proofErr w:type="gramEnd"/>
      <w:r w:rsidRPr="00D7703C">
        <w:t xml:space="preserve"> skew</w:t>
      </w:r>
      <w:r>
        <w:t xml:space="preserve"> means they have a structural advantage</w:t>
      </w:r>
    </w:p>
    <w:p w14:paraId="285CFDA9" w14:textId="77777777" w:rsidR="00FF796C" w:rsidRPr="00D7703C" w:rsidRDefault="00FF796C" w:rsidP="00FF796C">
      <w:pPr>
        <w:pStyle w:val="Heading4"/>
      </w:pPr>
      <w:r w:rsidRPr="00D7703C">
        <w:t>b. No 3nr, so 2ar gets to weigh however they want</w:t>
      </w:r>
    </w:p>
    <w:p w14:paraId="127BF8A4" w14:textId="77777777" w:rsidR="00FF796C" w:rsidRPr="00D7703C" w:rsidRDefault="00FF796C" w:rsidP="00FF796C">
      <w:pPr>
        <w:pStyle w:val="Heading4"/>
      </w:pPr>
      <w:r w:rsidRPr="00D7703C">
        <w:t>c.</w:t>
      </w:r>
      <w:r>
        <w:t xml:space="preserve"> J</w:t>
      </w:r>
      <w:r w:rsidRPr="00D7703C">
        <w:t xml:space="preserve">udges are more likely to by 2a arguments as they are the </w:t>
      </w:r>
    </w:p>
    <w:p w14:paraId="38FE608E" w14:textId="77777777" w:rsidR="00FF796C" w:rsidRPr="00D7703C" w:rsidRDefault="00FF796C" w:rsidP="00FF796C">
      <w:pPr>
        <w:pStyle w:val="Heading4"/>
      </w:pPr>
      <w:r w:rsidRPr="00D7703C">
        <w:t>last speech</w:t>
      </w:r>
    </w:p>
    <w:p w14:paraId="11CAEB2D" w14:textId="77777777" w:rsidR="00FF796C" w:rsidRPr="00D7703C" w:rsidRDefault="00FF796C" w:rsidP="00FF796C">
      <w:pPr>
        <w:pStyle w:val="Heading4"/>
      </w:pPr>
      <w:r w:rsidRPr="00D7703C">
        <w:t xml:space="preserve">d. </w:t>
      </w:r>
      <w:r>
        <w:t>T</w:t>
      </w:r>
      <w:r w:rsidRPr="00D7703C">
        <w:t xml:space="preserve">oo many theory flows make it impossible to test the </w:t>
      </w:r>
      <w:proofErr w:type="spellStart"/>
      <w:r w:rsidRPr="00D7703C">
        <w:t>aff</w:t>
      </w:r>
      <w:proofErr w:type="spellEnd"/>
      <w:r w:rsidRPr="00D7703C">
        <w:t xml:space="preserve"> </w:t>
      </w:r>
    </w:p>
    <w:p w14:paraId="30ACCAAE" w14:textId="77777777" w:rsidR="00FF796C" w:rsidRDefault="00FF796C" w:rsidP="00FF796C">
      <w:pPr>
        <w:pStyle w:val="Heading4"/>
      </w:pPr>
      <w:r w:rsidRPr="00D7703C">
        <w:t xml:space="preserve">e. </w:t>
      </w:r>
      <w:r>
        <w:t>Y</w:t>
      </w:r>
      <w:r w:rsidRPr="00D7703C">
        <w:t>ou get a 2-1 speech advantage</w:t>
      </w:r>
    </w:p>
    <w:p w14:paraId="6FE84AED" w14:textId="77777777" w:rsidR="00FF796C" w:rsidRPr="00D7703C" w:rsidRDefault="00FF796C" w:rsidP="00FF796C">
      <w:pPr>
        <w:pStyle w:val="Heading4"/>
      </w:pPr>
      <w:r>
        <w:t>f. W</w:t>
      </w:r>
      <w:r w:rsidRPr="00D7703C">
        <w:t>e only get 2 speeches of new arguments to</w:t>
      </w:r>
      <w:r>
        <w:t xml:space="preserve"> </w:t>
      </w:r>
      <w:r w:rsidRPr="00D7703C">
        <w:t xml:space="preserve">deliberate over your shell which isn’t enough time </w:t>
      </w:r>
    </w:p>
    <w:p w14:paraId="3D8F5E82" w14:textId="77777777" w:rsidR="00FF796C" w:rsidRPr="00D7703C" w:rsidRDefault="00FF796C" w:rsidP="00FF796C">
      <w:pPr>
        <w:pStyle w:val="Heading4"/>
      </w:pPr>
      <w:r>
        <w:t>g</w:t>
      </w:r>
      <w:r w:rsidRPr="00D7703C">
        <w:t xml:space="preserve">. there’s no such thing as infinite abuse as </w:t>
      </w:r>
      <w:r>
        <w:t>NC</w:t>
      </w:r>
      <w:r w:rsidRPr="00D7703C">
        <w:t xml:space="preserve"> only has 7 minutes</w:t>
      </w:r>
    </w:p>
    <w:p w14:paraId="4029772B" w14:textId="77777777" w:rsidR="00FF796C" w:rsidRPr="00D7703C" w:rsidRDefault="00FF796C" w:rsidP="00FF796C">
      <w:pPr>
        <w:pStyle w:val="Heading4"/>
      </w:pPr>
      <w:r>
        <w:t>h</w:t>
      </w:r>
      <w:r w:rsidRPr="00D7703C">
        <w:t>. 1ar theory</w:t>
      </w:r>
      <w:r>
        <w:t xml:space="preserve"> is</w:t>
      </w:r>
      <w:r w:rsidRPr="00D7703C">
        <w:t xml:space="preserve"> used as a strategic advantage </w:t>
      </w:r>
    </w:p>
    <w:p w14:paraId="11CD9393" w14:textId="28AE544E" w:rsidR="00FF796C" w:rsidRDefault="00FF796C" w:rsidP="00FF796C">
      <w:pPr>
        <w:pStyle w:val="Heading4"/>
      </w:pPr>
      <w:r w:rsidRPr="00D7703C">
        <w:t xml:space="preserve">Even if you don’t buy reject it-it’s a reason why its’ drop the </w:t>
      </w:r>
      <w:proofErr w:type="spellStart"/>
      <w:r w:rsidRPr="00D7703C">
        <w:t>arg</w:t>
      </w:r>
      <w:proofErr w:type="spellEnd"/>
      <w:r w:rsidRPr="00D7703C">
        <w:t xml:space="preserve"> and reasonability</w:t>
      </w:r>
    </w:p>
    <w:p w14:paraId="42E4F932" w14:textId="6538CA3B" w:rsidR="00FF796C" w:rsidRDefault="00FF796C" w:rsidP="00FF796C"/>
    <w:p w14:paraId="4758F1B4" w14:textId="7432C152" w:rsidR="00FF796C" w:rsidRPr="00FF796C" w:rsidRDefault="00FF796C" w:rsidP="00FF796C">
      <w:pPr>
        <w:pStyle w:val="Heading4"/>
      </w:pPr>
      <w:r>
        <w:t xml:space="preserve">Evaluate the debate after the 1NC and before the 1ar to limit judge intervention and so we can all do our homework. Evaluating after the 1nc means after my speech you look at your flow and extend all of my arguments because there’s no response so you assume they’re true and vote on the dropped truth testing + definitions </w:t>
      </w:r>
      <w:proofErr w:type="spellStart"/>
      <w:r>
        <w:t>bc</w:t>
      </w:r>
      <w:proofErr w:type="spellEnd"/>
      <w:r>
        <w:t xml:space="preserve"> they prove the </w:t>
      </w:r>
      <w:proofErr w:type="spellStart"/>
      <w:r>
        <w:t>aff</w:t>
      </w:r>
      <w:proofErr w:type="spellEnd"/>
      <w:r>
        <w:t xml:space="preserve"> is incoherent</w:t>
      </w:r>
      <w:r w:rsidR="003A0B9D">
        <w:t xml:space="preserve"> or on log con </w:t>
      </w:r>
      <w:proofErr w:type="spellStart"/>
      <w:r w:rsidR="003A0B9D">
        <w:t>bc</w:t>
      </w:r>
      <w:proofErr w:type="spellEnd"/>
      <w:r w:rsidR="003A0B9D">
        <w:t xml:space="preserve"> the </w:t>
      </w:r>
      <w:proofErr w:type="spellStart"/>
      <w:r w:rsidR="003A0B9D">
        <w:t>aff</w:t>
      </w:r>
      <w:proofErr w:type="spellEnd"/>
      <w:r w:rsidR="003A0B9D">
        <w:t xml:space="preserve"> </w:t>
      </w:r>
      <w:proofErr w:type="spellStart"/>
      <w:proofErr w:type="gramStart"/>
      <w:r w:rsidR="003A0B9D">
        <w:t>wont</w:t>
      </w:r>
      <w:proofErr w:type="spellEnd"/>
      <w:proofErr w:type="gramEnd"/>
      <w:r w:rsidR="003A0B9D">
        <w:t xml:space="preserve"> happen or theory because it means they were abusive and you need to drop the debater</w:t>
      </w:r>
    </w:p>
    <w:p w14:paraId="4EB315D2" w14:textId="50D8FA35" w:rsidR="00FF796C" w:rsidRDefault="00FF796C" w:rsidP="00FF796C"/>
    <w:p w14:paraId="2F039C45" w14:textId="77777777" w:rsidR="003A0B9D" w:rsidRPr="00FF796C" w:rsidRDefault="003A0B9D" w:rsidP="00FF796C"/>
    <w:p w14:paraId="16A337E9" w14:textId="77777777" w:rsidR="00FF796C" w:rsidRDefault="00FF796C" w:rsidP="00FF796C"/>
    <w:p w14:paraId="67AB0DF9" w14:textId="77777777" w:rsidR="00FF796C" w:rsidRPr="00FF796C" w:rsidRDefault="00FF796C" w:rsidP="00FF796C"/>
    <w:p w14:paraId="4C31972F" w14:textId="49B5CA3A" w:rsidR="00C04A0B" w:rsidRDefault="00C04A0B" w:rsidP="00C04A0B">
      <w:pPr>
        <w:pStyle w:val="Heading2"/>
      </w:pPr>
      <w:r>
        <w:t>2</w:t>
      </w:r>
    </w:p>
    <w:p w14:paraId="5E1BE052" w14:textId="06C4591A" w:rsidR="00C04A0B" w:rsidRDefault="001B7B40" w:rsidP="00C04A0B">
      <w:pPr>
        <w:pStyle w:val="Heading3"/>
      </w:pPr>
      <w:r>
        <w:t>NC</w:t>
      </w:r>
    </w:p>
    <w:p w14:paraId="5E6053D5" w14:textId="77777777" w:rsidR="00C04A0B" w:rsidRDefault="00C04A0B" w:rsidP="00C04A0B">
      <w:pPr>
        <w:pStyle w:val="Heading4"/>
      </w:pPr>
      <w:r>
        <w:t xml:space="preserve">Ethical disagreement is </w:t>
      </w:r>
      <w:r w:rsidRPr="009B5FC5">
        <w:rPr>
          <w:u w:val="single"/>
        </w:rPr>
        <w:t>inevitable</w:t>
      </w:r>
      <w:r>
        <w:t xml:space="preserve">-  </w:t>
      </w:r>
    </w:p>
    <w:p w14:paraId="307D0ACA" w14:textId="77777777" w:rsidR="00C04A0B" w:rsidRDefault="00C04A0B" w:rsidP="00C04A0B">
      <w:pPr>
        <w:pStyle w:val="Heading4"/>
      </w:pPr>
      <w:r>
        <w:t xml:space="preserve">A] </w:t>
      </w:r>
      <w:r w:rsidRPr="009B5FC5">
        <w:rPr>
          <w:u w:val="single"/>
        </w:rPr>
        <w:t>Relativity problem</w:t>
      </w:r>
      <w:r>
        <w:t>- I can never witness the world from anyone else’s perspective which means our understanding of the world will inevitably be different and require distinct ethical obligations to account for our unique social location</w:t>
      </w:r>
    </w:p>
    <w:p w14:paraId="4813BD40" w14:textId="77777777" w:rsidR="00C04A0B" w:rsidRDefault="00C04A0B" w:rsidP="00C04A0B">
      <w:pPr>
        <w:pStyle w:val="Heading4"/>
      </w:pPr>
      <w:r>
        <w:t xml:space="preserve">B] </w:t>
      </w:r>
      <w:r>
        <w:rPr>
          <w:u w:val="single"/>
        </w:rPr>
        <w:t>Empirics</w:t>
      </w:r>
      <w:r>
        <w:t>- Best studies prove ethical differences are inevitable</w:t>
      </w:r>
    </w:p>
    <w:p w14:paraId="3850203C" w14:textId="77777777" w:rsidR="00C04A0B" w:rsidRDefault="00C04A0B" w:rsidP="00C04A0B">
      <w:proofErr w:type="spellStart"/>
      <w:r w:rsidRPr="001E6760">
        <w:rPr>
          <w:rStyle w:val="Style13ptBold"/>
        </w:rPr>
        <w:t>Pölzle</w:t>
      </w:r>
      <w:r>
        <w:rPr>
          <w:rStyle w:val="Style13ptBold"/>
        </w:rPr>
        <w:t>r</w:t>
      </w:r>
      <w:proofErr w:type="spellEnd"/>
      <w:r>
        <w:rPr>
          <w:rStyle w:val="Style13ptBold"/>
        </w:rPr>
        <w:t xml:space="preserve"> and Wright 19</w:t>
      </w:r>
      <w:r>
        <w:t xml:space="preserve">[Thomas </w:t>
      </w:r>
      <w:proofErr w:type="spellStart"/>
      <w:r>
        <w:t>Pölzler</w:t>
      </w:r>
      <w:proofErr w:type="spellEnd"/>
      <w:r>
        <w:t xml:space="preserve"> and Jennifer Cole Wright- “Empirical research on folk moral objectivism” </w:t>
      </w:r>
      <w:hyperlink r:id="rId9" w:history="1">
        <w:r>
          <w:rPr>
            <w:rStyle w:val="Hyperlink"/>
          </w:rPr>
          <w:t>https://www.ncbi.nlm.nih.gov/pmc/articles/PMC6686698/</w:t>
        </w:r>
      </w:hyperlink>
      <w:r>
        <w:t xml:space="preserve"> NCBI. Published July 5</w:t>
      </w:r>
      <w:r>
        <w:rPr>
          <w:vertAlign w:val="superscript"/>
        </w:rPr>
        <w:t>th</w:t>
      </w:r>
      <w:r>
        <w:t xml:space="preserve"> 2019] </w:t>
      </w:r>
    </w:p>
    <w:p w14:paraId="74F16B6B" w14:textId="77777777" w:rsidR="00C04A0B" w:rsidRDefault="00C04A0B" w:rsidP="00C04A0B">
      <w:pPr>
        <w:rPr>
          <w:sz w:val="10"/>
        </w:rPr>
      </w:pPr>
      <w:r w:rsidRPr="00F3167B">
        <w:rPr>
          <w:highlight w:val="green"/>
          <w:u w:val="single"/>
        </w:rPr>
        <w:t xml:space="preserve">Examining </w:t>
      </w:r>
      <w:r w:rsidRPr="00A14C1E">
        <w:rPr>
          <w:u w:val="single"/>
        </w:rPr>
        <w:t xml:space="preserve">these </w:t>
      </w:r>
      <w:r w:rsidRPr="00F3167B">
        <w:rPr>
          <w:highlight w:val="green"/>
          <w:u w:val="single"/>
        </w:rPr>
        <w:t>studies'</w:t>
      </w:r>
      <w:r w:rsidRPr="00963B43">
        <w:rPr>
          <w:sz w:val="10"/>
        </w:rPr>
        <w:t xml:space="preserve"> results more closely, however, makes it less clear whether this interpretation is appropriate (</w:t>
      </w:r>
      <w:proofErr w:type="spellStart"/>
      <w:r w:rsidRPr="00963B43">
        <w:rPr>
          <w:sz w:val="10"/>
        </w:rPr>
        <w:t>Pölzler</w:t>
      </w:r>
      <w:proofErr w:type="spellEnd"/>
      <w:r w:rsidRPr="00963B43">
        <w:rPr>
          <w:sz w:val="10"/>
        </w:rPr>
        <w:t xml:space="preserve">, 2018b). Take again Goodwin and Darley's study. In this study, </w:t>
      </w:r>
      <w:r>
        <w:rPr>
          <w:u w:val="single"/>
        </w:rPr>
        <w:t>almost 30% of subjects' responses to the disagreement measure</w:t>
      </w:r>
      <w:r w:rsidRPr="00963B43">
        <w:rPr>
          <w:sz w:val="10"/>
        </w:rPr>
        <w:t xml:space="preserve"> and almost </w:t>
      </w:r>
      <w:r>
        <w:rPr>
          <w:u w:val="single"/>
        </w:rPr>
        <w:t>50% of their responses to the truth‐aptness measure fell</w:t>
      </w:r>
      <w:r w:rsidRPr="00963B43">
        <w:rPr>
          <w:sz w:val="10"/>
        </w:rPr>
        <w:t xml:space="preserve"> on the option that the researchers took to be indicative of subjectivism (Goodwin &amp; Darley, 2008, pp. 1347, 1351). Moreover, while </w:t>
      </w:r>
      <w:r w:rsidRPr="00963B43">
        <w:rPr>
          <w:u w:val="single"/>
        </w:rPr>
        <w:t xml:space="preserve">some </w:t>
      </w:r>
      <w:r w:rsidRPr="00F3167B">
        <w:rPr>
          <w:highlight w:val="green"/>
          <w:u w:val="single"/>
        </w:rPr>
        <w:t>moral statements were</w:t>
      </w:r>
      <w:r w:rsidRPr="00963B43">
        <w:rPr>
          <w:sz w:val="10"/>
        </w:rPr>
        <w:t xml:space="preserve"> dominantly </w:t>
      </w:r>
      <w:r w:rsidRPr="00F3167B">
        <w:rPr>
          <w:highlight w:val="green"/>
          <w:u w:val="single"/>
        </w:rPr>
        <w:t xml:space="preserve">classified </w:t>
      </w:r>
      <w:r w:rsidRPr="004374A1">
        <w:rPr>
          <w:u w:val="single"/>
        </w:rPr>
        <w:t>as objective</w:t>
      </w:r>
      <w:r w:rsidRPr="00963B43">
        <w:rPr>
          <w:sz w:val="10"/>
        </w:rPr>
        <w:t xml:space="preserve"> (e.g., the above statement about robbery), many </w:t>
      </w:r>
      <w:r w:rsidRPr="004374A1">
        <w:rPr>
          <w:u w:val="single"/>
        </w:rPr>
        <w:t>others were dominantly classified</w:t>
      </w:r>
      <w:r>
        <w:rPr>
          <w:u w:val="single"/>
        </w:rPr>
        <w:t xml:space="preserve"> </w:t>
      </w:r>
      <w:r w:rsidRPr="00F3167B">
        <w:rPr>
          <w:highlight w:val="green"/>
          <w:u w:val="single"/>
        </w:rPr>
        <w:t>as nonobjective</w:t>
      </w:r>
      <w:r w:rsidRPr="00963B43">
        <w:rPr>
          <w:sz w:val="10"/>
        </w:rPr>
        <w:t xml:space="preserve"> (e.g., the stem cell research statement). This suggests that subjects in </w:t>
      </w:r>
      <w:r>
        <w:rPr>
          <w:u w:val="single"/>
        </w:rPr>
        <w:t xml:space="preserve">Goodwin </w:t>
      </w:r>
      <w:r w:rsidRPr="00F3167B">
        <w:rPr>
          <w:highlight w:val="green"/>
          <w:u w:val="single"/>
        </w:rPr>
        <w:t>and</w:t>
      </w:r>
      <w:r>
        <w:rPr>
          <w:u w:val="single"/>
        </w:rPr>
        <w:t xml:space="preserve"> </w:t>
      </w:r>
      <w:r w:rsidRPr="004374A1">
        <w:rPr>
          <w:u w:val="single"/>
        </w:rPr>
        <w:t>Darley's study may have</w:t>
      </w:r>
      <w:r>
        <w:rPr>
          <w:u w:val="single"/>
        </w:rPr>
        <w:t xml:space="preserve"> actually </w:t>
      </w:r>
      <w:r w:rsidRPr="00F3167B">
        <w:rPr>
          <w:highlight w:val="green"/>
          <w:u w:val="single"/>
        </w:rPr>
        <w:t>favored</w:t>
      </w:r>
      <w:r w:rsidRPr="00963B43">
        <w:rPr>
          <w:sz w:val="10"/>
        </w:rPr>
        <w:t xml:space="preserve"> what Wright, </w:t>
      </w:r>
      <w:proofErr w:type="spellStart"/>
      <w:r w:rsidRPr="00963B43">
        <w:rPr>
          <w:sz w:val="10"/>
        </w:rPr>
        <w:t>Grandjean</w:t>
      </w:r>
      <w:proofErr w:type="spellEnd"/>
      <w:r w:rsidRPr="00963B43">
        <w:rPr>
          <w:sz w:val="10"/>
        </w:rPr>
        <w:t xml:space="preserve">, and </w:t>
      </w:r>
      <w:proofErr w:type="spellStart"/>
      <w:r w:rsidRPr="00963B43">
        <w:rPr>
          <w:sz w:val="10"/>
        </w:rPr>
        <w:t>McWhite</w:t>
      </w:r>
      <w:proofErr w:type="spellEnd"/>
      <w:r w:rsidRPr="00963B43">
        <w:rPr>
          <w:sz w:val="10"/>
        </w:rPr>
        <w:t xml:space="preserve"> (2013) called </w:t>
      </w:r>
      <w:r w:rsidRPr="00F3167B">
        <w:rPr>
          <w:rStyle w:val="Emphasis"/>
          <w:highlight w:val="green"/>
        </w:rPr>
        <w:t>“metaethical pluralism</w:t>
      </w:r>
      <w:r w:rsidRPr="00963B43">
        <w:rPr>
          <w:sz w:val="10"/>
        </w:rPr>
        <w:t xml:space="preserve">,” i.e., they sometimes sided with objectivism and other times with </w:t>
      </w:r>
      <w:proofErr w:type="spellStart"/>
      <w:r w:rsidRPr="00963B43">
        <w:rPr>
          <w:sz w:val="10"/>
        </w:rPr>
        <w:t>nonobjectivism</w:t>
      </w:r>
      <w:proofErr w:type="spellEnd"/>
      <w:r w:rsidRPr="00963B43">
        <w:rPr>
          <w:sz w:val="10"/>
        </w:rPr>
        <w:t xml:space="preserve">. </w:t>
      </w:r>
      <w:r w:rsidRPr="00963B43">
        <w:rPr>
          <w:u w:val="single"/>
        </w:rPr>
        <w:t>More</w:t>
      </w:r>
      <w:r>
        <w:rPr>
          <w:u w:val="single"/>
        </w:rPr>
        <w:t xml:space="preserve"> recent </w:t>
      </w:r>
      <w:r w:rsidRPr="002B6A08">
        <w:rPr>
          <w:u w:val="single"/>
        </w:rPr>
        <w:t>studies have</w:t>
      </w:r>
      <w:r w:rsidRPr="002B6A08">
        <w:rPr>
          <w:sz w:val="10"/>
        </w:rPr>
        <w:t xml:space="preserve"> by and large </w:t>
      </w:r>
      <w:r w:rsidRPr="002B6A08">
        <w:rPr>
          <w:u w:val="single"/>
        </w:rPr>
        <w:t>confirmed this</w:t>
      </w:r>
      <w:r w:rsidRPr="00963B43">
        <w:rPr>
          <w:sz w:val="10"/>
        </w:rPr>
        <w:t xml:space="preserve"> hypothesis of </w:t>
      </w:r>
      <w:r>
        <w:rPr>
          <w:u w:val="single"/>
        </w:rPr>
        <w:t>folk metaethical pluralism</w:t>
      </w:r>
      <w:r w:rsidRPr="00963B43">
        <w:rPr>
          <w:sz w:val="10"/>
        </w:rPr>
        <w:t xml:space="preserve">. Wright et al. (2013) and Wright, </w:t>
      </w:r>
      <w:proofErr w:type="spellStart"/>
      <w:r w:rsidRPr="00963B43">
        <w:rPr>
          <w:sz w:val="10"/>
        </w:rPr>
        <w:t>McWhite</w:t>
      </w:r>
      <w:proofErr w:type="spellEnd"/>
      <w:r w:rsidRPr="00963B43">
        <w:rPr>
          <w:sz w:val="10"/>
        </w:rPr>
        <w:t xml:space="preserve">, and </w:t>
      </w:r>
      <w:proofErr w:type="spellStart"/>
      <w:r w:rsidRPr="00963B43">
        <w:rPr>
          <w:sz w:val="10"/>
        </w:rPr>
        <w:t>Grandjean</w:t>
      </w:r>
      <w:proofErr w:type="spellEnd"/>
      <w:r w:rsidRPr="00963B43">
        <w:rPr>
          <w:sz w:val="10"/>
        </w:rPr>
        <w:t xml:space="preserve"> (2014), for example, replicated Goodwin and Darley's results, using the exact same measures, but letting subjects classify the presented statements as moral and nonmoral themselves. </w:t>
      </w:r>
      <w:r w:rsidRPr="00F3167B">
        <w:rPr>
          <w:highlight w:val="green"/>
          <w:u w:val="single"/>
        </w:rPr>
        <w:t xml:space="preserve">Objectivity </w:t>
      </w:r>
      <w:r w:rsidRPr="00963B43">
        <w:rPr>
          <w:u w:val="single"/>
        </w:rPr>
        <w:t>ratings</w:t>
      </w:r>
      <w:r w:rsidRPr="00F3167B">
        <w:rPr>
          <w:highlight w:val="green"/>
          <w:u w:val="single"/>
        </w:rPr>
        <w:t xml:space="preserve"> for statements</w:t>
      </w:r>
      <w:r w:rsidRPr="00963B43">
        <w:rPr>
          <w:sz w:val="10"/>
        </w:rPr>
        <w:t xml:space="preserve"> that were dominantly self‐classified as moral </w:t>
      </w:r>
      <w:r w:rsidRPr="00F3167B">
        <w:rPr>
          <w:rStyle w:val="Emphasis"/>
          <w:highlight w:val="green"/>
        </w:rPr>
        <w:t>varied between</w:t>
      </w:r>
      <w:r>
        <w:rPr>
          <w:rStyle w:val="Emphasis"/>
        </w:rPr>
        <w:t xml:space="preserve"> as little as </w:t>
      </w:r>
      <w:r w:rsidRPr="00F3167B">
        <w:rPr>
          <w:rStyle w:val="Emphasis"/>
          <w:highlight w:val="green"/>
        </w:rPr>
        <w:t>5% and</w:t>
      </w:r>
      <w:r>
        <w:rPr>
          <w:rStyle w:val="Emphasis"/>
        </w:rPr>
        <w:t xml:space="preserve"> as much as </w:t>
      </w:r>
      <w:r w:rsidRPr="00F3167B">
        <w:rPr>
          <w:rStyle w:val="Emphasis"/>
          <w:highlight w:val="green"/>
        </w:rPr>
        <w:t>85%.</w:t>
      </w:r>
      <w:r w:rsidRPr="00963B43">
        <w:rPr>
          <w:sz w:val="10"/>
        </w:rPr>
        <w:t xml:space="preserve"> </w:t>
      </w:r>
      <w:r>
        <w:rPr>
          <w:u w:val="single"/>
        </w:rPr>
        <w:t>Research based on different measures yielded high proportions of intrapersonal variation as well</w:t>
      </w:r>
      <w:r w:rsidRPr="00963B43">
        <w:rPr>
          <w:sz w:val="10"/>
        </w:rPr>
        <w:t xml:space="preserve"> (e.g., Beebe, 2014; Beebe, </w:t>
      </w:r>
      <w:proofErr w:type="spellStart"/>
      <w:r w:rsidRPr="00963B43">
        <w:rPr>
          <w:sz w:val="10"/>
        </w:rPr>
        <w:t>Qiaoan</w:t>
      </w:r>
      <w:proofErr w:type="spellEnd"/>
      <w:r w:rsidRPr="00963B43">
        <w:rPr>
          <w:sz w:val="10"/>
        </w:rPr>
        <w:t xml:space="preserve">, Wysocki, &amp; </w:t>
      </w:r>
      <w:proofErr w:type="spellStart"/>
      <w:r w:rsidRPr="00963B43">
        <w:rPr>
          <w:sz w:val="10"/>
        </w:rPr>
        <w:t>Endara</w:t>
      </w:r>
      <w:proofErr w:type="spellEnd"/>
      <w:r w:rsidRPr="00963B43">
        <w:rPr>
          <w:sz w:val="10"/>
        </w:rPr>
        <w:t xml:space="preserve">, 2015; Beebe &amp; </w:t>
      </w:r>
      <w:proofErr w:type="spellStart"/>
      <w:r w:rsidRPr="00963B43">
        <w:rPr>
          <w:sz w:val="10"/>
        </w:rPr>
        <w:t>Sackris</w:t>
      </w:r>
      <w:proofErr w:type="spellEnd"/>
      <w:r w:rsidRPr="00963B43">
        <w:rPr>
          <w:sz w:val="10"/>
        </w:rPr>
        <w:t xml:space="preserve">, 2016; Fisher, </w:t>
      </w:r>
      <w:proofErr w:type="spellStart"/>
      <w:r w:rsidRPr="00963B43">
        <w:rPr>
          <w:sz w:val="10"/>
        </w:rPr>
        <w:t>Knobe</w:t>
      </w:r>
      <w:proofErr w:type="spellEnd"/>
      <w:r w:rsidRPr="00963B43">
        <w:rPr>
          <w:sz w:val="10"/>
        </w:rPr>
        <w:t xml:space="preserve">, Strickland, &amp; Keil, 2017; Goodwin &amp; Darley, 2012; </w:t>
      </w:r>
      <w:proofErr w:type="spellStart"/>
      <w:r w:rsidRPr="00963B43">
        <w:rPr>
          <w:sz w:val="10"/>
        </w:rPr>
        <w:t>Heiphetz</w:t>
      </w:r>
      <w:proofErr w:type="spellEnd"/>
      <w:r w:rsidRPr="00963B43">
        <w:rPr>
          <w:sz w:val="10"/>
        </w:rPr>
        <w:t xml:space="preserve"> &amp; Young, 2017; Wright, 2018; </w:t>
      </w:r>
      <w:proofErr w:type="spellStart"/>
      <w:r w:rsidRPr="00963B43">
        <w:rPr>
          <w:sz w:val="10"/>
        </w:rPr>
        <w:t>Zijlstra</w:t>
      </w:r>
      <w:proofErr w:type="spellEnd"/>
      <w:r w:rsidRPr="00963B43">
        <w:rPr>
          <w:sz w:val="10"/>
        </w:rPr>
        <w:t>, forthcoming‐a).2</w:t>
      </w:r>
    </w:p>
    <w:p w14:paraId="6CB2EEF7" w14:textId="793716C2" w:rsidR="00C04A0B" w:rsidRDefault="00C04A0B" w:rsidP="00C04A0B">
      <w:pPr>
        <w:pStyle w:val="Heading4"/>
      </w:pPr>
      <w:r>
        <w:t xml:space="preserve">Resolving such differences requires a fair, non-arbitrary method that isn’t biased in its ability to make normative judgements. Thus, the standard is </w:t>
      </w:r>
      <w:r w:rsidRPr="00F675C4">
        <w:rPr>
          <w:u w:val="single"/>
        </w:rPr>
        <w:t>consistency with the public will</w:t>
      </w:r>
      <w:r>
        <w:rPr>
          <w:u w:val="single"/>
        </w:rPr>
        <w:t>.</w:t>
      </w:r>
      <w:r>
        <w:t xml:space="preserve"> Only aggregating ethical viewpoints into an omni-perspective presents us with the fairest way to determine how to make ethical action. Any other ethical calculus is arbitrary and non-objective in its approach to conflict.</w:t>
      </w:r>
    </w:p>
    <w:p w14:paraId="517111CD" w14:textId="79C4D317" w:rsidR="00C04A0B" w:rsidRDefault="00C04A0B" w:rsidP="00C04A0B"/>
    <w:p w14:paraId="0EE30F98" w14:textId="560F7DED" w:rsidR="00C04A0B" w:rsidRPr="00C04A0B" w:rsidRDefault="00C04A0B" w:rsidP="00C04A0B">
      <w:pPr>
        <w:pStyle w:val="Heading4"/>
      </w:pPr>
      <w:r>
        <w:t>New 2NR responses to everything, the 1ar can otherwise blip storm through everything and its key to valuable discussion.</w:t>
      </w:r>
      <w:r w:rsidR="001B7B40">
        <w:t xml:space="preserve"> Doesn’t apply to the 2ar since it becomes irresolvable as it’s the last speech in the round.</w:t>
      </w:r>
    </w:p>
    <w:p w14:paraId="278666C1" w14:textId="77777777" w:rsidR="00C04A0B" w:rsidRDefault="00C04A0B" w:rsidP="00C04A0B">
      <w:pPr>
        <w:pStyle w:val="Heading4"/>
      </w:pPr>
      <w:r>
        <w:t>Prefer</w:t>
      </w:r>
    </w:p>
    <w:p w14:paraId="6A20B8AD" w14:textId="77777777" w:rsidR="00C04A0B" w:rsidRDefault="00C04A0B" w:rsidP="00C04A0B">
      <w:pPr>
        <w:pStyle w:val="Heading4"/>
      </w:pPr>
      <w:r>
        <w:t xml:space="preserve">1] </w:t>
      </w:r>
      <w:proofErr w:type="spellStart"/>
      <w:r w:rsidRPr="00F675C4">
        <w:rPr>
          <w:u w:val="single"/>
        </w:rPr>
        <w:t>Constutivism</w:t>
      </w:r>
      <w:proofErr w:type="spellEnd"/>
      <w:r>
        <w:t xml:space="preserve">- Nations </w:t>
      </w:r>
      <w:proofErr w:type="spellStart"/>
      <w:r>
        <w:t>intrinsicially</w:t>
      </w:r>
      <w:proofErr w:type="spellEnd"/>
      <w:r>
        <w:t xml:space="preserve"> require a majority of their citizens to consider a policy legitimate. This makes our framework most actor-specific and contextual.</w:t>
      </w:r>
    </w:p>
    <w:p w14:paraId="0459B864" w14:textId="77777777" w:rsidR="00C04A0B" w:rsidRDefault="00C04A0B" w:rsidP="00C04A0B">
      <w:pPr>
        <w:pStyle w:val="Heading4"/>
      </w:pPr>
      <w:r>
        <w:t xml:space="preserve">2] </w:t>
      </w:r>
      <w:r w:rsidRPr="008F6BF1">
        <w:rPr>
          <w:u w:val="single"/>
        </w:rPr>
        <w:t>Regress</w:t>
      </w:r>
      <w:r>
        <w:t>- Polls prevents infinite regress of asking why and how a moral action or evaluation is attributable to the agent, as (1) agents consent to policy so the regress terminates in internal motivation or (2) defines the duties and boundaries of state policy which contextualizes how certain actions are attributable to governments.</w:t>
      </w:r>
    </w:p>
    <w:p w14:paraId="01038B41" w14:textId="77777777" w:rsidR="00C04A0B" w:rsidRDefault="00C04A0B" w:rsidP="00C04A0B"/>
    <w:p w14:paraId="0001F590" w14:textId="77777777" w:rsidR="00C04A0B" w:rsidRDefault="00C04A0B" w:rsidP="00C04A0B">
      <w:pPr>
        <w:pStyle w:val="Heading4"/>
      </w:pPr>
      <w:r>
        <w:t>Now Negate-</w:t>
      </w:r>
    </w:p>
    <w:p w14:paraId="66364A96" w14:textId="5AF512F7" w:rsidR="00C04A0B" w:rsidRDefault="00C04A0B" w:rsidP="00C04A0B">
      <w:pPr>
        <w:pStyle w:val="Heading4"/>
      </w:pPr>
      <w:r>
        <w:t xml:space="preserve">1] Polls </w:t>
      </w:r>
      <w:r w:rsidRPr="006111B6">
        <w:rPr>
          <w:u w:val="single"/>
        </w:rPr>
        <w:t>decisively</w:t>
      </w:r>
      <w:r>
        <w:t xml:space="preserve"> negate, 1ar must call me </w:t>
      </w:r>
      <w:proofErr w:type="spellStart"/>
      <w:r>
        <w:t>Cesh</w:t>
      </w:r>
      <w:proofErr w:type="spellEnd"/>
      <w:r>
        <w:t xml:space="preserve"> in CX and must say </w:t>
      </w:r>
      <w:proofErr w:type="spellStart"/>
      <w:r>
        <w:t>Cesh</w:t>
      </w:r>
      <w:proofErr w:type="spellEnd"/>
      <w:r>
        <w:t xml:space="preserve"> once</w:t>
      </w:r>
      <w:r w:rsidR="003A0B9D">
        <w:t xml:space="preserve"> or they lose</w:t>
      </w:r>
      <w:r>
        <w:t>, it’s the name I want to go by now so its key to accessibility</w:t>
      </w:r>
      <w:r w:rsidR="003A0B9D">
        <w:t xml:space="preserve"> which matters </w:t>
      </w:r>
      <w:proofErr w:type="spellStart"/>
      <w:r w:rsidR="003A0B9D">
        <w:t>bc</w:t>
      </w:r>
      <w:proofErr w:type="spellEnd"/>
      <w:r w:rsidR="003A0B9D">
        <w:t xml:space="preserve"> its key to engagement.</w:t>
      </w:r>
    </w:p>
    <w:p w14:paraId="4BD84773" w14:textId="77777777" w:rsidR="00C04A0B" w:rsidRPr="00A73232" w:rsidRDefault="00C04A0B" w:rsidP="00C04A0B">
      <w:r w:rsidRPr="00D44C65">
        <w:rPr>
          <w:rStyle w:val="Style13ptBold"/>
        </w:rPr>
        <w:t>Hicks 5/14</w:t>
      </w:r>
      <w:r>
        <w:t xml:space="preserve"> [Cynthia Hicks (</w:t>
      </w:r>
      <w:r w:rsidRPr="007821EB">
        <w:t>Director of Public Affairs at PhRMA focusing on polling and opinion research that supports advocacy communications and strategy</w:t>
      </w:r>
      <w:r>
        <w:t xml:space="preserve">). “New polling shows Americans are sounding the alarm on the TRIPS IP waiver”. </w:t>
      </w:r>
      <w:proofErr w:type="spellStart"/>
      <w:r>
        <w:t>Phrma</w:t>
      </w:r>
      <w:proofErr w:type="spellEnd"/>
      <w:r>
        <w:t xml:space="preserve">. May 14, 2021. Accessed 8/27/21. </w:t>
      </w:r>
      <w:hyperlink r:id="rId10" w:history="1">
        <w:r w:rsidRPr="000844A9">
          <w:rPr>
            <w:rStyle w:val="Hyperlink"/>
          </w:rPr>
          <w:t>https://catalyst.phrma.org/new-polling-shows-americans-are-sounding-the-alarm-on-the-trips-ip-waiver</w:t>
        </w:r>
      </w:hyperlink>
      <w:r>
        <w:t xml:space="preserve"> //Xu]</w:t>
      </w:r>
    </w:p>
    <w:p w14:paraId="4339EA5B" w14:textId="77777777" w:rsidR="00C04A0B" w:rsidRDefault="00C04A0B" w:rsidP="00C04A0B">
      <w:pPr>
        <w:rPr>
          <w:sz w:val="16"/>
        </w:rPr>
      </w:pPr>
      <w:r w:rsidRPr="00EB2250">
        <w:rPr>
          <w:rStyle w:val="Emphasis"/>
        </w:rPr>
        <w:t xml:space="preserve">Last week, the </w:t>
      </w:r>
      <w:r w:rsidRPr="00E6341B">
        <w:rPr>
          <w:rStyle w:val="Emphasis"/>
        </w:rPr>
        <w:t>Biden administration announced support for a waiver of the World Trade Organization (WTO) Trade-Related Aspects of Intellectual Property Rights (TRIPS) Agreement, which could lead to the removal of intellectual property protections</w:t>
      </w:r>
      <w:r w:rsidRPr="00EB2250">
        <w:rPr>
          <w:rStyle w:val="Emphasis"/>
        </w:rPr>
        <w:t xml:space="preserve"> for manufacturers of COVID-19 vaccines and treatments – a move some have suggested will speed global access in countries devastated by recent surges.</w:t>
      </w:r>
      <w:r>
        <w:rPr>
          <w:rStyle w:val="Emphasis"/>
        </w:rPr>
        <w:t xml:space="preserve"> </w:t>
      </w:r>
      <w:r w:rsidRPr="00EB2250">
        <w:rPr>
          <w:sz w:val="16"/>
        </w:rPr>
        <w:t xml:space="preserve">However, once you peel back the layers of the TRIPS waiver and understand the risks to health and safety, recent data shows that Americans want a better way. </w:t>
      </w:r>
      <w:r w:rsidRPr="00EB2250">
        <w:rPr>
          <w:rStyle w:val="Emphasis"/>
        </w:rPr>
        <w:t xml:space="preserve">In fact, a </w:t>
      </w:r>
      <w:r w:rsidRPr="00EB2250">
        <w:rPr>
          <w:rStyle w:val="Emphasis"/>
          <w:highlight w:val="green"/>
        </w:rPr>
        <w:t>recent</w:t>
      </w:r>
      <w:r w:rsidRPr="00EB2250">
        <w:rPr>
          <w:rStyle w:val="Emphasis"/>
        </w:rPr>
        <w:t xml:space="preserve"> Hill-</w:t>
      </w:r>
      <w:proofErr w:type="spellStart"/>
      <w:r w:rsidRPr="00EB2250">
        <w:rPr>
          <w:rStyle w:val="Emphasis"/>
        </w:rPr>
        <w:t>HarrisX</w:t>
      </w:r>
      <w:proofErr w:type="spellEnd"/>
      <w:r w:rsidRPr="00EB2250">
        <w:rPr>
          <w:rStyle w:val="Emphasis"/>
        </w:rPr>
        <w:t xml:space="preserve"> </w:t>
      </w:r>
      <w:r w:rsidRPr="00EB2250">
        <w:rPr>
          <w:rStyle w:val="Emphasis"/>
          <w:highlight w:val="green"/>
        </w:rPr>
        <w:t>poll</w:t>
      </w:r>
      <w:r w:rsidRPr="00EB2250">
        <w:rPr>
          <w:rStyle w:val="Emphasis"/>
        </w:rPr>
        <w:t xml:space="preserve"> </w:t>
      </w:r>
      <w:r w:rsidRPr="00EB2250">
        <w:rPr>
          <w:rStyle w:val="Emphasis"/>
          <w:highlight w:val="green"/>
        </w:rPr>
        <w:t>found</w:t>
      </w:r>
      <w:r w:rsidRPr="00EB2250">
        <w:rPr>
          <w:rStyle w:val="Emphasis"/>
        </w:rPr>
        <w:t xml:space="preserve"> that </w:t>
      </w:r>
      <w:r w:rsidRPr="00EB2250">
        <w:rPr>
          <w:rStyle w:val="Emphasis"/>
          <w:highlight w:val="green"/>
        </w:rPr>
        <w:t>a majority</w:t>
      </w:r>
      <w:r w:rsidRPr="00EB2250">
        <w:rPr>
          <w:rStyle w:val="Emphasis"/>
        </w:rPr>
        <w:t xml:space="preserve"> of Americans – </w:t>
      </w:r>
      <w:r w:rsidRPr="00EB2250">
        <w:rPr>
          <w:rStyle w:val="Emphasis"/>
          <w:highlight w:val="green"/>
        </w:rPr>
        <w:t>57%</w:t>
      </w:r>
      <w:r w:rsidRPr="00EB2250">
        <w:rPr>
          <w:rStyle w:val="Emphasis"/>
        </w:rPr>
        <w:t xml:space="preserve"> – </w:t>
      </w:r>
      <w:r w:rsidRPr="00EB2250">
        <w:rPr>
          <w:rStyle w:val="Emphasis"/>
          <w:highlight w:val="green"/>
        </w:rPr>
        <w:t>oppose the waiver</w:t>
      </w:r>
      <w:r w:rsidRPr="00EB2250">
        <w:rPr>
          <w:rStyle w:val="Emphasis"/>
        </w:rPr>
        <w:t xml:space="preserve">. </w:t>
      </w:r>
      <w:r w:rsidRPr="0037134A">
        <w:rPr>
          <w:sz w:val="24"/>
          <w:szCs w:val="24"/>
        </w:rPr>
        <w:t>Recent polling conducted by Morning Consult on behalf of PhRMA echoed these strong concerns around the dangerous consequences of waiving intellectual property – including risks to public safety and vaccine manufacturing – and explored alternatives that could better expand global access to life-saving vaccines and treatments. Below are three notable findings: 1. While Americans want to expand global access to vaccines, they would prefer to build on successful U.S. manufacturing rather than waive patents. Americans support expanding vaccine access globally. In fact, 70% of registered voters believe it is a “top priority” to ensure COVID-19 vaccines become widely available for all countries, including 82% of Democrats and 56% of Republicans. However, they would prefer to build on existing U.S. manufacturing efforts rather than undermine patents through the TRIPS waiver. When asked to choose between the two, a strong majority – 56% – prefers that we “build upon successful U.S. manufacturing of COVID-19 vaccines to increase global supply, donate excess doses and increase licensing agreements with foreign manufacturers to increase supply.” Conversely, only 23% of voters support waiving intellectual property rights of U.S. manufacturers as the means to that end. 2. Americans are concerned that the TRIPS waiver could risk patient safety, sow public confusion, and cede America’s global innovation leadership to China. Americans worry that waiving intellectual property introduces unnecessary and dangerous risks to safety and vaccine manufacturing. The top concerns – expressed by more than six in ten voters – include the following: 3. Americans want strong intellectual property and more collaboration to expand global access.</w:t>
      </w:r>
      <w:r w:rsidRPr="00EB2250">
        <w:rPr>
          <w:sz w:val="16"/>
        </w:rPr>
        <w:t xml:space="preserve"> </w:t>
      </w:r>
      <w:r w:rsidRPr="00075186">
        <w:rPr>
          <w:rStyle w:val="Emphasis"/>
        </w:rPr>
        <w:t>Americans across party lines support intellectual property protections for COVID-19 vaccines. In fact, three-quarters (</w:t>
      </w:r>
      <w:r w:rsidRPr="00075186">
        <w:rPr>
          <w:rStyle w:val="Emphasis"/>
          <w:highlight w:val="green"/>
        </w:rPr>
        <w:t>75%</w:t>
      </w:r>
      <w:r w:rsidRPr="00075186">
        <w:rPr>
          <w:rStyle w:val="Emphasis"/>
        </w:rPr>
        <w:t xml:space="preserve">) </w:t>
      </w:r>
      <w:r w:rsidRPr="00075186">
        <w:rPr>
          <w:rStyle w:val="Emphasis"/>
          <w:highlight w:val="green"/>
        </w:rPr>
        <w:t>believe</w:t>
      </w:r>
      <w:r w:rsidRPr="00075186">
        <w:rPr>
          <w:rStyle w:val="Emphasis"/>
        </w:rPr>
        <w:t xml:space="preserve"> that </w:t>
      </w:r>
      <w:r w:rsidRPr="00075186">
        <w:rPr>
          <w:rStyle w:val="Emphasis"/>
          <w:highlight w:val="green"/>
        </w:rPr>
        <w:t>the U.S. needs strong i</w:t>
      </w:r>
      <w:r w:rsidRPr="00075186">
        <w:rPr>
          <w:rStyle w:val="Emphasis"/>
        </w:rPr>
        <w:t xml:space="preserve">ntellectual </w:t>
      </w:r>
      <w:r w:rsidRPr="00075186">
        <w:rPr>
          <w:rStyle w:val="Emphasis"/>
          <w:highlight w:val="green"/>
        </w:rPr>
        <w:t>p</w:t>
      </w:r>
      <w:r w:rsidRPr="00075186">
        <w:rPr>
          <w:rStyle w:val="Emphasis"/>
        </w:rPr>
        <w:t xml:space="preserve">roperty protections </w:t>
      </w:r>
      <w:r w:rsidRPr="00075186">
        <w:rPr>
          <w:rStyle w:val="Emphasis"/>
          <w:highlight w:val="green"/>
        </w:rPr>
        <w:t>to encourage innovation</w:t>
      </w:r>
      <w:r w:rsidRPr="00075186">
        <w:rPr>
          <w:rStyle w:val="Emphasis"/>
        </w:rPr>
        <w:t>.</w:t>
      </w:r>
      <w:r>
        <w:rPr>
          <w:rStyle w:val="Emphasis"/>
        </w:rPr>
        <w:t xml:space="preserve"> </w:t>
      </w:r>
      <w:r w:rsidRPr="00EB2250">
        <w:rPr>
          <w:sz w:val="16"/>
        </w:rPr>
        <w:t xml:space="preserve">In looking to solutions, 4-in-5 voters (80%) say that vaccine manufacturers working together to help get vaccines to poorer countries is important. This collaboration was the top-ranked alternative to the TRIPS waiver for supporters of both parties: 84% support among Democrats and 74% support among Republicans. Voters also strongly support the following approaches to help increase global COVID-19 vaccine and treatment access: Increasing production targets from manufacturers (73%); U.S. vaccine developers partnering directly with manufacturers in poorer countries (71%); Providing financial support and in-kind donations to local organizations in poorer countries (69%); Increasing American vaccine exports (69%); and </w:t>
      </w:r>
      <w:proofErr w:type="gramStart"/>
      <w:r w:rsidRPr="00EB2250">
        <w:rPr>
          <w:sz w:val="16"/>
        </w:rPr>
        <w:t>Making</w:t>
      </w:r>
      <w:proofErr w:type="gramEnd"/>
      <w:r w:rsidRPr="00EB2250">
        <w:rPr>
          <w:sz w:val="16"/>
        </w:rPr>
        <w:t xml:space="preserve"> new commitments to the global vaccine equity initiative COVAX (68%). Americans want a better way toward COVID-19 vaccine and treatment equity than what the TRIPS waiver would offer: one that involves protecting strong intellectual property, building on the United States’ innovation and manufacturing leadership to date, increasing collaboration, and addressing the true impediments to access, such as infrastructure, last-mile distribution and trade barriers.</w:t>
      </w:r>
    </w:p>
    <w:p w14:paraId="1FE08E43" w14:textId="26787573" w:rsidR="00C04A0B" w:rsidRDefault="00C04A0B" w:rsidP="00C04A0B">
      <w:pPr>
        <w:rPr>
          <w:sz w:val="16"/>
        </w:rPr>
      </w:pPr>
    </w:p>
    <w:p w14:paraId="763E8DD9" w14:textId="3E4736DF" w:rsidR="00C04A0B" w:rsidRDefault="00C04A0B" w:rsidP="00C04A0B">
      <w:pPr>
        <w:pStyle w:val="Heading2"/>
      </w:pPr>
      <w:r>
        <w:t>3</w:t>
      </w:r>
    </w:p>
    <w:p w14:paraId="4D10F163" w14:textId="34C0D506" w:rsidR="00C04A0B" w:rsidRDefault="00C04A0B" w:rsidP="00C04A0B">
      <w:pPr>
        <w:pStyle w:val="Heading3"/>
      </w:pPr>
      <w:r>
        <w:t>Log Con NC</w:t>
      </w:r>
    </w:p>
    <w:p w14:paraId="2DCA07C4" w14:textId="77777777" w:rsidR="00C04A0B" w:rsidRPr="00A257D8" w:rsidRDefault="00C04A0B" w:rsidP="00C04A0B">
      <w:pPr>
        <w:pStyle w:val="Heading4"/>
      </w:pPr>
      <w:r w:rsidRPr="00A257D8">
        <w:t xml:space="preserve">The standard is consistency with the logical </w:t>
      </w:r>
      <w:r w:rsidRPr="009B0022">
        <w:rPr>
          <w:u w:val="single"/>
        </w:rPr>
        <w:t>consequence of the resolution.</w:t>
      </w:r>
      <w:r w:rsidRPr="00A257D8">
        <w:t xml:space="preserve"> Prefer this – </w:t>
      </w:r>
    </w:p>
    <w:p w14:paraId="3A98AD1D" w14:textId="77777777" w:rsidR="00C04A0B" w:rsidRPr="00A257D8" w:rsidRDefault="00C04A0B" w:rsidP="00C04A0B">
      <w:pPr>
        <w:pStyle w:val="Heading4"/>
      </w:pPr>
      <w:r>
        <w:t>1.</w:t>
      </w:r>
      <w:r w:rsidRPr="00A257D8">
        <w:t xml:space="preserve"> Text – Oxford Dictionary defines ought as “</w:t>
      </w:r>
      <w:r w:rsidRPr="009B0022">
        <w:rPr>
          <w:u w:val="single"/>
        </w:rPr>
        <w:t>used to indicate something that is probable</w:t>
      </w:r>
      <w:r w:rsidRPr="00A257D8">
        <w:t>.”</w:t>
      </w:r>
    </w:p>
    <w:p w14:paraId="0E36133F" w14:textId="77777777" w:rsidR="00C04A0B" w:rsidRPr="00187ED2" w:rsidRDefault="00E36DA0" w:rsidP="00C04A0B">
      <w:pPr>
        <w:rPr>
          <w:sz w:val="16"/>
          <w:szCs w:val="16"/>
        </w:rPr>
      </w:pPr>
      <w:hyperlink r:id="rId11" w:history="1">
        <w:r w:rsidR="00C04A0B" w:rsidRPr="0054008F">
          <w:rPr>
            <w:rStyle w:val="Hyperlink"/>
            <w:sz w:val="16"/>
            <w:szCs w:val="16"/>
          </w:rPr>
          <w:t>https://en.oxforddictionaries.com/definition/ought</w:t>
        </w:r>
      </w:hyperlink>
      <w:r w:rsidR="00C04A0B">
        <w:rPr>
          <w:sz w:val="16"/>
          <w:szCs w:val="16"/>
        </w:rPr>
        <w:t xml:space="preserve"> //Massa</w:t>
      </w:r>
    </w:p>
    <w:p w14:paraId="4B8D05F8" w14:textId="77777777" w:rsidR="00C04A0B" w:rsidRPr="00A257D8" w:rsidRDefault="00C04A0B" w:rsidP="00C04A0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7C2AC9C4" w14:textId="77777777" w:rsidR="00C04A0B" w:rsidRPr="00187ED2" w:rsidRDefault="00C04A0B" w:rsidP="00C04A0B">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108B59C5" w14:textId="77777777" w:rsidR="00C04A0B" w:rsidRDefault="00C04A0B" w:rsidP="00C04A0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w:t>
      </w:r>
      <w:proofErr w:type="spellStart"/>
      <w:r w:rsidRPr="00A257D8">
        <w:t>squo</w:t>
      </w:r>
      <w:proofErr w:type="spellEnd"/>
      <w:r w:rsidRPr="00A257D8">
        <w:t xml:space="preserve">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n due to the is/ought fallacy – we cannot derive moral obligations from what happens in the real world</w:t>
      </w:r>
    </w:p>
    <w:p w14:paraId="4CFF8DE4" w14:textId="77777777" w:rsidR="00C04A0B" w:rsidRPr="00A257D8" w:rsidRDefault="00C04A0B" w:rsidP="00C04A0B">
      <w:pPr>
        <w:pStyle w:val="Heading4"/>
      </w:pPr>
      <w:r>
        <w:t>3.</w:t>
      </w:r>
      <w:r w:rsidRPr="00A257D8">
        <w:t xml:space="preserve"> Neg definition choice – </w:t>
      </w:r>
      <w:r>
        <w:t xml:space="preserve">Anything else </w:t>
      </w:r>
      <w:r w:rsidRPr="00A257D8">
        <w:t xml:space="preserve">kills 1NC strategy since I </w:t>
      </w:r>
      <w:proofErr w:type="spellStart"/>
      <w:r w:rsidRPr="00A257D8">
        <w:t>premised</w:t>
      </w:r>
      <w:proofErr w:type="spellEnd"/>
      <w:r w:rsidRPr="00A257D8">
        <w:t xml:space="preserve"> my engagement on a lack of your definition. </w:t>
      </w:r>
    </w:p>
    <w:p w14:paraId="02F34DEE" w14:textId="77777777" w:rsidR="00C04A0B" w:rsidRDefault="00C04A0B" w:rsidP="00C04A0B">
      <w:pPr>
        <w:pStyle w:val="Heading4"/>
      </w:pPr>
      <w:r>
        <w:t>T</w:t>
      </w:r>
      <w:r w:rsidRPr="00A257D8">
        <w:t xml:space="preserve">heir inherency proves the </w:t>
      </w:r>
      <w:proofErr w:type="spellStart"/>
      <w:r w:rsidRPr="00A257D8">
        <w:t>aff</w:t>
      </w:r>
      <w:proofErr w:type="spellEnd"/>
      <w:r w:rsidRPr="00A257D8">
        <w:t xml:space="preserve"> won’t happen</w:t>
      </w:r>
      <w:r>
        <w:t xml:space="preserve">. </w:t>
      </w:r>
      <w:r w:rsidRPr="00A257D8">
        <w:t xml:space="preserve">Either a) the </w:t>
      </w:r>
      <w:proofErr w:type="spellStart"/>
      <w:r w:rsidRPr="00A257D8">
        <w:t>aff</w:t>
      </w:r>
      <w:proofErr w:type="spellEnd"/>
      <w:r w:rsidRPr="00A257D8">
        <w:t xml:space="preserve"> is non-inherent and you vote neg on presumption or b) It is and it isn’t going to happen. </w:t>
      </w:r>
    </w:p>
    <w:p w14:paraId="4B015EBB" w14:textId="77777777" w:rsidR="00C04A0B" w:rsidRPr="002F2C39" w:rsidRDefault="00C04A0B" w:rsidP="00C04A0B"/>
    <w:p w14:paraId="0E9BF96A" w14:textId="77777777" w:rsidR="00C04A0B" w:rsidRPr="00C21C18" w:rsidRDefault="00C04A0B" w:rsidP="00C04A0B"/>
    <w:p w14:paraId="64B924EA" w14:textId="03D6E66E" w:rsidR="00C04A0B" w:rsidRDefault="00C04A0B" w:rsidP="00C04A0B">
      <w:pPr>
        <w:pStyle w:val="Heading2"/>
      </w:pPr>
      <w:r>
        <w:t>4</w:t>
      </w:r>
    </w:p>
    <w:p w14:paraId="6652AFCC" w14:textId="31CF08A8" w:rsidR="00C04A0B" w:rsidRPr="00C04A0B" w:rsidRDefault="00C04A0B" w:rsidP="00C04A0B">
      <w:pPr>
        <w:pStyle w:val="Heading3"/>
      </w:pPr>
      <w:r>
        <w:t>Theory</w:t>
      </w:r>
    </w:p>
    <w:p w14:paraId="266361FA" w14:textId="77777777" w:rsidR="00C04A0B" w:rsidRDefault="00C04A0B" w:rsidP="00C04A0B">
      <w:pPr>
        <w:pStyle w:val="Heading4"/>
      </w:pPr>
      <w:r>
        <w:t>Interpretation: The affirmative must specify what their favorite car movie is. If they haven’t watched it then they should lose.</w:t>
      </w:r>
    </w:p>
    <w:p w14:paraId="4DB26BCB" w14:textId="77777777" w:rsidR="00C04A0B" w:rsidRDefault="00C04A0B" w:rsidP="00C04A0B">
      <w:pPr>
        <w:pStyle w:val="Heading4"/>
      </w:pPr>
      <w:r>
        <w:t xml:space="preserve">Watching </w:t>
      </w:r>
      <w:r w:rsidRPr="00D5158A">
        <w:rPr>
          <w:i/>
        </w:rPr>
        <w:t>Cars</w:t>
      </w:r>
      <w:r>
        <w:t xml:space="preserve"> fosters prosocial behavior – that solves friendship, happiness, and education which solves the </w:t>
      </w:r>
      <w:proofErr w:type="spellStart"/>
      <w:r>
        <w:t>aff</w:t>
      </w:r>
      <w:proofErr w:type="spellEnd"/>
      <w:r>
        <w:t xml:space="preserve"> </w:t>
      </w:r>
      <w:r w:rsidRPr="00D5158A">
        <w:t>Leeuw</w:t>
      </w:r>
      <w:r>
        <w:t xml:space="preserve"> and der </w:t>
      </w:r>
      <w:proofErr w:type="spellStart"/>
      <w:r>
        <w:t>Laan</w:t>
      </w:r>
      <w:proofErr w:type="spellEnd"/>
      <w:r>
        <w:t xml:space="preserve"> 17:</w:t>
      </w:r>
    </w:p>
    <w:p w14:paraId="50DE1885" w14:textId="77777777" w:rsidR="00C04A0B" w:rsidRPr="00D5158A" w:rsidRDefault="00C04A0B" w:rsidP="00C04A0B">
      <w:r w:rsidRPr="00D5158A">
        <w:t xml:space="preserve">Rebecca N. H. de Leeuw, [(PhD cum laude, 2011) is an Assistant Professor of Communication Science, </w:t>
      </w:r>
      <w:proofErr w:type="spellStart"/>
      <w:r w:rsidRPr="00D5158A">
        <w:t>Behavioural</w:t>
      </w:r>
      <w:proofErr w:type="spellEnd"/>
      <w:r w:rsidRPr="00D5158A">
        <w:t xml:space="preserve"> Science Institute, Radboud University. She devotes her research to the role of parenting and media in relation to character strengths and well-being in children and adolescents. Her research belongs to the field of positive media psychology.] and Christa A. van der </w:t>
      </w:r>
      <w:proofErr w:type="spellStart"/>
      <w:r w:rsidRPr="00D5158A">
        <w:t>Laan</w:t>
      </w:r>
      <w:proofErr w:type="spellEnd"/>
      <w:r w:rsidRPr="00D5158A">
        <w:t>, [(</w:t>
      </w:r>
      <w:proofErr w:type="spellStart"/>
      <w:r w:rsidRPr="00D5158A">
        <w:t>MsC</w:t>
      </w:r>
      <w:proofErr w:type="spellEnd"/>
      <w:r w:rsidRPr="00D5158A">
        <w:t xml:space="preserve">, 2016) is an Alumna of Communication Science, </w:t>
      </w:r>
      <w:proofErr w:type="spellStart"/>
      <w:r w:rsidRPr="00D5158A">
        <w:t>Behavioural</w:t>
      </w:r>
      <w:proofErr w:type="spellEnd"/>
      <w:r w:rsidRPr="00D5158A">
        <w:t xml:space="preserve"> Science Institute, Radboud University. She did her Master thesis on Disney and helping behavior in children, and after graduating she collaborated on the present study.] </w:t>
      </w:r>
      <w:r>
        <w:t xml:space="preserve">December 1, 2017, </w:t>
      </w:r>
      <w:r w:rsidRPr="00D5158A">
        <w:t>“Helping behavior in Disney animated movies and children’s helping behavior in the Netherlands”</w:t>
      </w:r>
      <w:r>
        <w:t xml:space="preserve"> </w:t>
      </w:r>
      <w:hyperlink r:id="rId13" w:history="1">
        <w:r w:rsidRPr="006C3630">
          <w:rPr>
            <w:rStyle w:val="Hyperlink"/>
          </w:rPr>
          <w:t>https://www.tandfonline.com/doi/full/10.1080/17482798.2017.1409245</w:t>
        </w:r>
      </w:hyperlink>
      <w:r>
        <w:t xml:space="preserve"> //LHP AV</w:t>
      </w:r>
    </w:p>
    <w:p w14:paraId="735F94FC" w14:textId="5A2F6B30" w:rsidR="00C04A0B" w:rsidRDefault="00C04A0B" w:rsidP="00C04A0B">
      <w:pPr>
        <w:rPr>
          <w:sz w:val="10"/>
        </w:rPr>
      </w:pPr>
      <w:r w:rsidRPr="00AD4B48">
        <w:rPr>
          <w:b/>
          <w:bCs/>
          <w:u w:val="single"/>
        </w:rPr>
        <w:t xml:space="preserve">This study is the first to examine whether Disney animated characters can inspire children to help others </w:t>
      </w:r>
      <w:r w:rsidRPr="00D5158A">
        <w:rPr>
          <w:sz w:val="10"/>
        </w:rPr>
        <w:t xml:space="preserve">immediately upon exposure. This experiment involved 113 Dutch children (M = 9.03; SD = .738) and their friends. Children in the experimental condition were exposed to a Disney clip in which the main character helped a friend, while children in the control condition watched a clip without helping behavior. Afterward, children’s helping behavior toward their friends was assessed during a puzzle challenge. </w:t>
      </w:r>
      <w:r w:rsidRPr="00AD4B48">
        <w:rPr>
          <w:b/>
          <w:bCs/>
          <w:u w:val="single"/>
        </w:rPr>
        <w:t xml:space="preserve">A regression analysis revealed that </w:t>
      </w:r>
      <w:r w:rsidRPr="00D5158A">
        <w:rPr>
          <w:b/>
          <w:bCs/>
          <w:highlight w:val="yellow"/>
          <w:u w:val="single"/>
        </w:rPr>
        <w:t xml:space="preserve">children exposed to the helping Disney character were more likely to help </w:t>
      </w:r>
      <w:r w:rsidRPr="00AD4B48">
        <w:rPr>
          <w:b/>
          <w:bCs/>
          <w:u w:val="single"/>
        </w:rPr>
        <w:t xml:space="preserve">their </w:t>
      </w:r>
      <w:r w:rsidRPr="00D5158A">
        <w:rPr>
          <w:b/>
          <w:bCs/>
          <w:highlight w:val="yellow"/>
          <w:u w:val="single"/>
        </w:rPr>
        <w:t xml:space="preserve">friends </w:t>
      </w:r>
      <w:r w:rsidRPr="00AD4B48">
        <w:rPr>
          <w:b/>
          <w:bCs/>
          <w:u w:val="single"/>
        </w:rPr>
        <w:t>than children who did not watch this.</w:t>
      </w:r>
      <w:r w:rsidRPr="00D5158A">
        <w:rPr>
          <w:sz w:val="10"/>
        </w:rPr>
        <w:t xml:space="preserve"> The findings indicate a short-term effect of watching a helping Disney animated character on children’s helping behavior. Keywords: Positive media </w:t>
      </w:r>
      <w:proofErr w:type="spellStart"/>
      <w:r w:rsidRPr="00D5158A">
        <w:rPr>
          <w:sz w:val="10"/>
        </w:rPr>
        <w:t>psychologyDisney</w:t>
      </w:r>
      <w:proofErr w:type="spellEnd"/>
      <w:r w:rsidRPr="00D5158A">
        <w:rPr>
          <w:sz w:val="10"/>
        </w:rPr>
        <w:t xml:space="preserve"> animated </w:t>
      </w:r>
      <w:proofErr w:type="spellStart"/>
      <w:r w:rsidRPr="00D5158A">
        <w:rPr>
          <w:sz w:val="10"/>
        </w:rPr>
        <w:t>movieschildrenprosocial</w:t>
      </w:r>
      <w:proofErr w:type="spellEnd"/>
      <w:r w:rsidRPr="00D5158A">
        <w:rPr>
          <w:sz w:val="10"/>
        </w:rPr>
        <w:t xml:space="preserve"> </w:t>
      </w:r>
      <w:proofErr w:type="spellStart"/>
      <w:r w:rsidRPr="00D5158A">
        <w:rPr>
          <w:sz w:val="10"/>
        </w:rPr>
        <w:t>behaviorand</w:t>
      </w:r>
      <w:proofErr w:type="spellEnd"/>
      <w:r w:rsidRPr="00D5158A">
        <w:rPr>
          <w:sz w:val="10"/>
        </w:rPr>
        <w:t xml:space="preserve"> helping Previous article View issue table of contents Next article Introduction “Finishing first isn’t as important as finishing like a winner.” - Amber Whitener (2012) about the Disney • Pixar movie Cars After the dawn of positive psychology (Seligman &amp; Csikszentmihalyi, 2000), media psychologists started to devote increased attention to examining how media content, particularly movies, can be meaningful and help humans flourish (Oliver, Hartmann, &amp; Woolley, 2012; Oliver &amp; Raney, 2011; Wirth, Hofer, &amp; Schramm, 2012). </w:t>
      </w:r>
      <w:r w:rsidRPr="00AD4B48">
        <w:rPr>
          <w:b/>
          <w:bCs/>
          <w:u w:val="single"/>
        </w:rPr>
        <w:t>One quality found to be associated with flourishing is prosocial behavior</w:t>
      </w:r>
      <w:r w:rsidRPr="00D5158A">
        <w:rPr>
          <w:sz w:val="10"/>
        </w:rPr>
        <w:t xml:space="preserve"> (Lyubomirsky, King, &amp; Diener, 2005; Peterson &amp; Seligman, 2004), which is defined as voluntary behavior meant to benefit another (Eisenberg, </w:t>
      </w:r>
      <w:proofErr w:type="spellStart"/>
      <w:r w:rsidRPr="00D5158A">
        <w:rPr>
          <w:sz w:val="10"/>
        </w:rPr>
        <w:t>Fabes</w:t>
      </w:r>
      <w:proofErr w:type="spellEnd"/>
      <w:r w:rsidRPr="00D5158A">
        <w:rPr>
          <w:sz w:val="10"/>
        </w:rPr>
        <w:t xml:space="preserve">, &amp; </w:t>
      </w:r>
      <w:proofErr w:type="spellStart"/>
      <w:r w:rsidRPr="00D5158A">
        <w:rPr>
          <w:sz w:val="10"/>
        </w:rPr>
        <w:t>Spinrad</w:t>
      </w:r>
      <w:proofErr w:type="spellEnd"/>
      <w:r w:rsidRPr="00D5158A">
        <w:rPr>
          <w:sz w:val="10"/>
        </w:rPr>
        <w:t xml:space="preserve">, 2007; Padilla-Walker, Coyne, Fraser, &amp; Stockdale, 2013). </w:t>
      </w:r>
      <w:r w:rsidRPr="00AD4B48">
        <w:rPr>
          <w:b/>
          <w:bCs/>
          <w:u w:val="single"/>
        </w:rPr>
        <w:t xml:space="preserve">Among children, </w:t>
      </w:r>
      <w:r w:rsidRPr="00D5158A">
        <w:rPr>
          <w:b/>
          <w:bCs/>
          <w:highlight w:val="yellow"/>
          <w:u w:val="single"/>
        </w:rPr>
        <w:t xml:space="preserve">prosocial behavior has </w:t>
      </w:r>
      <w:r w:rsidRPr="00AD4B48">
        <w:rPr>
          <w:b/>
          <w:bCs/>
          <w:u w:val="single"/>
        </w:rPr>
        <w:t xml:space="preserve">already </w:t>
      </w:r>
      <w:r w:rsidRPr="00D5158A">
        <w:rPr>
          <w:b/>
          <w:bCs/>
          <w:highlight w:val="yellow"/>
          <w:u w:val="single"/>
        </w:rPr>
        <w:t xml:space="preserve">been </w:t>
      </w:r>
      <w:r w:rsidRPr="00AD4B48">
        <w:rPr>
          <w:b/>
          <w:bCs/>
          <w:u w:val="single"/>
        </w:rPr>
        <w:t xml:space="preserve">found to be </w:t>
      </w:r>
      <w:r w:rsidRPr="00D5158A">
        <w:rPr>
          <w:b/>
          <w:bCs/>
          <w:highlight w:val="yellow"/>
          <w:u w:val="single"/>
        </w:rPr>
        <w:t>related to thriving</w:t>
      </w:r>
      <w:r w:rsidRPr="00AD4B48">
        <w:rPr>
          <w:b/>
          <w:bCs/>
          <w:u w:val="single"/>
        </w:rPr>
        <w:t xml:space="preserve">. For instance, </w:t>
      </w:r>
      <w:r w:rsidRPr="00D5158A">
        <w:rPr>
          <w:b/>
          <w:bCs/>
          <w:highlight w:val="yellow"/>
          <w:u w:val="single"/>
        </w:rPr>
        <w:t xml:space="preserve">prosocial children are liked more, have more </w:t>
      </w:r>
      <w:r w:rsidRPr="00AD4B48">
        <w:rPr>
          <w:b/>
          <w:bCs/>
          <w:u w:val="single"/>
        </w:rPr>
        <w:t xml:space="preserve">close </w:t>
      </w:r>
      <w:r w:rsidRPr="00D5158A">
        <w:rPr>
          <w:b/>
          <w:bCs/>
          <w:highlight w:val="yellow"/>
          <w:u w:val="single"/>
        </w:rPr>
        <w:t>friends</w:t>
      </w:r>
      <w:r w:rsidRPr="00AD4B48">
        <w:rPr>
          <w:b/>
          <w:bCs/>
          <w:u w:val="single"/>
        </w:rPr>
        <w:t xml:space="preserve">, </w:t>
      </w:r>
      <w:r w:rsidRPr="00D5158A">
        <w:rPr>
          <w:b/>
          <w:bCs/>
          <w:highlight w:val="yellow"/>
          <w:u w:val="single"/>
        </w:rPr>
        <w:t xml:space="preserve">and are happier </w:t>
      </w:r>
      <w:r w:rsidRPr="00AD4B48">
        <w:rPr>
          <w:b/>
          <w:bCs/>
          <w:u w:val="single"/>
        </w:rPr>
        <w:t>than less social children</w:t>
      </w:r>
      <w:r w:rsidRPr="00D5158A">
        <w:rPr>
          <w:sz w:val="10"/>
        </w:rPr>
        <w:t xml:space="preserve"> (Cillessen &amp; Rose, 2005; Clark &amp; Ladd, 2000; Hastings, </w:t>
      </w:r>
      <w:proofErr w:type="spellStart"/>
      <w:r w:rsidRPr="00D5158A">
        <w:rPr>
          <w:sz w:val="10"/>
        </w:rPr>
        <w:t>Utendale</w:t>
      </w:r>
      <w:proofErr w:type="spellEnd"/>
      <w:r w:rsidRPr="00D5158A">
        <w:rPr>
          <w:sz w:val="10"/>
        </w:rPr>
        <w:t xml:space="preserve">, &amp; Sullivan, 2007; Holder &amp; Coleman, 2008; </w:t>
      </w:r>
      <w:proofErr w:type="spellStart"/>
      <w:r w:rsidRPr="00D5158A">
        <w:rPr>
          <w:sz w:val="10"/>
        </w:rPr>
        <w:t>Östberg</w:t>
      </w:r>
      <w:proofErr w:type="spellEnd"/>
      <w:r w:rsidRPr="00D5158A">
        <w:rPr>
          <w:sz w:val="10"/>
        </w:rPr>
        <w:t xml:space="preserve">, 2003). </w:t>
      </w:r>
      <w:r w:rsidRPr="00AD4B48">
        <w:rPr>
          <w:b/>
          <w:bCs/>
          <w:u w:val="single"/>
        </w:rPr>
        <w:t xml:space="preserve">Prosocial behavior is </w:t>
      </w:r>
      <w:r w:rsidRPr="00D5158A">
        <w:rPr>
          <w:b/>
          <w:bCs/>
          <w:highlight w:val="yellow"/>
          <w:u w:val="single"/>
        </w:rPr>
        <w:t xml:space="preserve">even a forerunner of </w:t>
      </w:r>
      <w:r w:rsidRPr="00AD4B48">
        <w:rPr>
          <w:b/>
          <w:bCs/>
          <w:u w:val="single"/>
        </w:rPr>
        <w:t xml:space="preserve">later </w:t>
      </w:r>
      <w:r w:rsidRPr="00D5158A">
        <w:rPr>
          <w:b/>
          <w:bCs/>
          <w:highlight w:val="yellow"/>
          <w:u w:val="single"/>
        </w:rPr>
        <w:t>academic achievement</w:t>
      </w:r>
      <w:r w:rsidRPr="00AD4B48">
        <w:rPr>
          <w:b/>
          <w:bCs/>
          <w:u w:val="single"/>
        </w:rPr>
        <w:t xml:space="preserve">, probably </w:t>
      </w:r>
      <w:r w:rsidRPr="00D5158A">
        <w:rPr>
          <w:b/>
          <w:bCs/>
          <w:highlight w:val="yellow"/>
          <w:u w:val="single"/>
        </w:rPr>
        <w:t xml:space="preserve">by fostering supportive </w:t>
      </w:r>
      <w:r w:rsidRPr="00AD4B48">
        <w:rPr>
          <w:b/>
          <w:bCs/>
          <w:u w:val="single"/>
        </w:rPr>
        <w:t xml:space="preserve">social and intellectual </w:t>
      </w:r>
      <w:r w:rsidRPr="00D5158A">
        <w:rPr>
          <w:b/>
          <w:bCs/>
          <w:highlight w:val="yellow"/>
          <w:u w:val="single"/>
        </w:rPr>
        <w:t>relationships</w:t>
      </w:r>
      <w:r w:rsidRPr="00D5158A">
        <w:rPr>
          <w:sz w:val="10"/>
          <w:highlight w:val="yellow"/>
        </w:rPr>
        <w:t xml:space="preserve"> </w:t>
      </w:r>
      <w:r w:rsidRPr="00D5158A">
        <w:rPr>
          <w:sz w:val="10"/>
        </w:rPr>
        <w:t>(</w:t>
      </w:r>
      <w:proofErr w:type="spellStart"/>
      <w:r w:rsidRPr="00D5158A">
        <w:rPr>
          <w:sz w:val="10"/>
        </w:rPr>
        <w:t>Caprara</w:t>
      </w:r>
      <w:proofErr w:type="spellEnd"/>
      <w:r w:rsidRPr="00D5158A">
        <w:rPr>
          <w:sz w:val="10"/>
        </w:rPr>
        <w:t xml:space="preserve">, </w:t>
      </w:r>
      <w:proofErr w:type="spellStart"/>
      <w:r w:rsidRPr="00D5158A">
        <w:rPr>
          <w:sz w:val="10"/>
        </w:rPr>
        <w:t>Barbaranelli</w:t>
      </w:r>
      <w:proofErr w:type="spellEnd"/>
      <w:r w:rsidRPr="00D5158A">
        <w:rPr>
          <w:sz w:val="10"/>
        </w:rPr>
        <w:t xml:space="preserve">, </w:t>
      </w:r>
      <w:proofErr w:type="spellStart"/>
      <w:r w:rsidRPr="00D5158A">
        <w:rPr>
          <w:sz w:val="10"/>
        </w:rPr>
        <w:t>Pastorelli</w:t>
      </w:r>
      <w:proofErr w:type="spellEnd"/>
      <w:r w:rsidRPr="00D5158A">
        <w:rPr>
          <w:sz w:val="10"/>
        </w:rPr>
        <w:t xml:space="preserve">, Bandura, &amp; Zimbardo, 2000; Moore &amp; Allen, 1996). Evidence has revealed that prosocial behavior in children can also be enhanced by watching television (Mares &amp; Woodard, 2005, 2012). As television still dominates children’s media lives (Rideout, </w:t>
      </w:r>
      <w:proofErr w:type="spellStart"/>
      <w:r w:rsidRPr="00D5158A">
        <w:rPr>
          <w:sz w:val="10"/>
        </w:rPr>
        <w:t>Foehr</w:t>
      </w:r>
      <w:proofErr w:type="spellEnd"/>
      <w:r w:rsidRPr="00D5158A">
        <w:rPr>
          <w:sz w:val="10"/>
        </w:rPr>
        <w:t xml:space="preserve">, &amp; Roberts, 2010), this might be a promising way to contribute to their well-being. In the current study, </w:t>
      </w:r>
      <w:r w:rsidRPr="00AD4B48">
        <w:rPr>
          <w:b/>
          <w:bCs/>
          <w:u w:val="single"/>
        </w:rPr>
        <w:t>it was examined whether Disney movies can encourage children to help others, which is important because (I) Disney movies are extremely popular</w:t>
      </w:r>
      <w:r w:rsidRPr="00D5158A">
        <w:rPr>
          <w:sz w:val="10"/>
        </w:rPr>
        <w:t xml:space="preserve"> (Brand Finance, 2016; </w:t>
      </w:r>
      <w:proofErr w:type="spellStart"/>
      <w:r w:rsidRPr="00D5158A">
        <w:rPr>
          <w:sz w:val="10"/>
        </w:rPr>
        <w:t>Brode</w:t>
      </w:r>
      <w:proofErr w:type="spellEnd"/>
      <w:r w:rsidRPr="00D5158A">
        <w:rPr>
          <w:sz w:val="10"/>
        </w:rPr>
        <w:t xml:space="preserve">, 2005; Buckingham, 1997; Fischer, Schwartz, Richards, Goldstein, &amp; Rojas, 1991; Forgacs, 1992) and (II) contain a vast </w:t>
      </w:r>
      <w:proofErr w:type="gramStart"/>
      <w:r w:rsidRPr="00D5158A">
        <w:rPr>
          <w:sz w:val="10"/>
        </w:rPr>
        <w:t>amount</w:t>
      </w:r>
      <w:proofErr w:type="gramEnd"/>
      <w:r w:rsidRPr="00D5158A">
        <w:rPr>
          <w:sz w:val="10"/>
        </w:rPr>
        <w:t xml:space="preserve"> of prosocial messages (Padilla-Walker et al., 2013; Ward, 1996, 2002). Theoretical background </w:t>
      </w:r>
      <w:proofErr w:type="gramStart"/>
      <w:r w:rsidRPr="00D5158A">
        <w:rPr>
          <w:sz w:val="10"/>
        </w:rPr>
        <w:t>The</w:t>
      </w:r>
      <w:proofErr w:type="gramEnd"/>
      <w:r w:rsidRPr="00D5158A">
        <w:rPr>
          <w:sz w:val="10"/>
        </w:rPr>
        <w:t xml:space="preserve"> world of Disney The popularity of Disney can be well illustrated by the fact that young children between three and six years old are already able to recognize Disney based on its brand logo (Fischer et al., 1991). Especially </w:t>
      </w:r>
      <w:r w:rsidRPr="00AD4B48">
        <w:rPr>
          <w:b/>
          <w:bCs/>
          <w:u w:val="single"/>
        </w:rPr>
        <w:t xml:space="preserve">Disney’s animated movies are popular, and children do often watch these movies repeatedly </w:t>
      </w:r>
      <w:r w:rsidRPr="00D5158A">
        <w:rPr>
          <w:sz w:val="10"/>
        </w:rPr>
        <w:t>(Dreier, 2007). In addition, most parents studied adore Disney and accept it as quality family entertainment (</w:t>
      </w:r>
      <w:proofErr w:type="spellStart"/>
      <w:r w:rsidRPr="00D5158A">
        <w:rPr>
          <w:sz w:val="10"/>
        </w:rPr>
        <w:t>Brode</w:t>
      </w:r>
      <w:proofErr w:type="spellEnd"/>
      <w:r w:rsidRPr="00D5158A">
        <w:rPr>
          <w:sz w:val="10"/>
        </w:rPr>
        <w:t xml:space="preserve">, 2005; Buckingham, 1997; Forgacs, 1992). In popular culture research, Disney has been identified as an important storyteller as its movies are among the first stories young viewers use to learn about the world. Ward (1996, 2002) argued that </w:t>
      </w:r>
      <w:r w:rsidRPr="00D5158A">
        <w:rPr>
          <w:b/>
          <w:bCs/>
          <w:highlight w:val="yellow"/>
          <w:u w:val="single"/>
        </w:rPr>
        <w:t>Disney movies are an important moral educator</w:t>
      </w:r>
      <w:r w:rsidRPr="00AD4B48">
        <w:rPr>
          <w:b/>
          <w:bCs/>
          <w:u w:val="single"/>
        </w:rPr>
        <w:t xml:space="preserve"> with (mythic) narratives promoting moral values</w:t>
      </w:r>
      <w:r w:rsidRPr="00D5158A">
        <w:rPr>
          <w:sz w:val="10"/>
        </w:rPr>
        <w:t xml:space="preserve">. According to Giroux (1994), </w:t>
      </w:r>
      <w:r w:rsidRPr="00AD4B48">
        <w:rPr>
          <w:b/>
          <w:bCs/>
          <w:u w:val="single"/>
        </w:rPr>
        <w:t>Disney movies inspire at least as much cultural authority and legitimacy for educating specific roles, values, and ideals as other important socialization sources, such as the family and schools.</w:t>
      </w:r>
      <w:r>
        <w:rPr>
          <w:b/>
          <w:bCs/>
          <w:u w:val="single"/>
        </w:rPr>
        <w:t xml:space="preserve"> </w:t>
      </w:r>
      <w:r w:rsidRPr="00D5158A">
        <w:rPr>
          <w:sz w:val="10"/>
        </w:rPr>
        <w:t>Yet existing studies on Disney movies have focused predominantly on the presence of negative content. For instance, Disney movies have been repeatedly criticized for containing aggression (Coyne &amp; Whitehead, 2008), depicting romantic relationships as being created simply from “love at first sight” and easily maintained (Tanner, Haddock, Zimmerman, &amp; Lund, 2003), portraying women in gender-typed roles (England, Descartes, &amp; Collier-Meek, 2011; Tanner et al., 2003; Ward, 2002), marginalizing mothers (Tanner et al., 2003; Worthington, 2009), portraying the elderly in a negative way (Robinson, Callister, Magoffin, &amp; Moore, 2007), delivering the what-is-beautiful-is-good stereotype (</w:t>
      </w:r>
      <w:proofErr w:type="spellStart"/>
      <w:r w:rsidRPr="00D5158A">
        <w:rPr>
          <w:sz w:val="10"/>
        </w:rPr>
        <w:t>Bazzini</w:t>
      </w:r>
      <w:proofErr w:type="spellEnd"/>
      <w:r w:rsidRPr="00D5158A">
        <w:rPr>
          <w:sz w:val="10"/>
        </w:rPr>
        <w:t>, Curtin, Joslin, Regan, &amp; Martz, 2010), demonizing bad behaviors (</w:t>
      </w:r>
      <w:proofErr w:type="spellStart"/>
      <w:r w:rsidRPr="00D5158A">
        <w:rPr>
          <w:sz w:val="10"/>
        </w:rPr>
        <w:t>Fouts</w:t>
      </w:r>
      <w:proofErr w:type="spellEnd"/>
      <w:r w:rsidRPr="00D5158A">
        <w:rPr>
          <w:sz w:val="10"/>
        </w:rPr>
        <w:t xml:space="preserve">, Callan, </w:t>
      </w:r>
      <w:proofErr w:type="spellStart"/>
      <w:r w:rsidRPr="00D5158A">
        <w:rPr>
          <w:sz w:val="10"/>
        </w:rPr>
        <w:t>Piasentin</w:t>
      </w:r>
      <w:proofErr w:type="spellEnd"/>
      <w:r w:rsidRPr="00D5158A">
        <w:rPr>
          <w:sz w:val="10"/>
        </w:rPr>
        <w:t xml:space="preserve">, &amp; Lawson, 2006), and containing high levels of negative verbalizations about mental illness (Lawson &amp; </w:t>
      </w:r>
      <w:proofErr w:type="spellStart"/>
      <w:r w:rsidRPr="00D5158A">
        <w:rPr>
          <w:sz w:val="10"/>
        </w:rPr>
        <w:t>Fouts</w:t>
      </w:r>
      <w:proofErr w:type="spellEnd"/>
      <w:r w:rsidRPr="00D5158A">
        <w:rPr>
          <w:sz w:val="10"/>
        </w:rPr>
        <w:t xml:space="preserve">, 2004). In sum, most existing research puts Disney movies in a rather negative light. Nevertheless, some studies have demonstrated that Disney movies depict large numbers of prosocial behaviors—mostly altruistic acts motivated predominantly by others’ needs and welfare (Padilla-Walker et al., 2013; Ward, 1996, 2002). Ward (1996, 2002) described how Disney’s narratives can promote moral values such as honesty and openness that help truth win out. Moreover, </w:t>
      </w:r>
      <w:proofErr w:type="spellStart"/>
      <w:r w:rsidRPr="00D5158A">
        <w:rPr>
          <w:sz w:val="10"/>
        </w:rPr>
        <w:t>Brode</w:t>
      </w:r>
      <w:proofErr w:type="spellEnd"/>
      <w:r w:rsidRPr="00D5158A">
        <w:rPr>
          <w:sz w:val="10"/>
        </w:rPr>
        <w:t xml:space="preserve"> (2005) argued that Disney promotes multiculturalism with a prophetic vision of a world in which the uniqueness of all others is respected while simultaneously celebrating a shared human core. </w:t>
      </w:r>
      <w:r w:rsidRPr="00AD4B48">
        <w:rPr>
          <w:b/>
          <w:bCs/>
          <w:u w:val="single"/>
        </w:rPr>
        <w:t>And a content analysis revealed that Disney animated movies are overwhelmingly prosocial in nature</w:t>
      </w:r>
      <w:r w:rsidRPr="00D5158A">
        <w:rPr>
          <w:sz w:val="10"/>
        </w:rPr>
        <w:t xml:space="preserve"> (Padilla-Walker et al., 2013). More specifically, this study demonstrated that Disney movies depict on average approximately one prosocial act per minute. Compared to children’s television programming, the amount of prosocial behavior in Disney movies is nearly seven times higher (cf. Smith et al., 2006). Furthermore, most prosocial acts depicted in Disney movies are not accompanied by aggression (Padilla-Walker et al., 2013). Notably, compared to the quantity of violence in children’s television programs, aggression in Disney movies is quite low (Coyne &amp; Whitehead, 2008). Another study revealed that Disney movies also contain strong messages about the meaning of family relationships and that family members in Disney movies are found to make huge sacrifices for each other, putting the family’s well-being before their own (Tanner et al., 2003). Related to this, it is important to note that an in-depth study by Coyne and Whitehead (2008) demonstrated that, although Disney movies contain relational aggression, not only is the amount comparably low compared to the extent of violence in children’s television programs, but these aggressive behaviors are also often committed by “bad” characters, which would reduce the chance of facilitating imitation. Disney movies and children’s prosocial behavior Not only has research focused merely on the negative content of Disney movies, the number of empirical studies on the effects of Disney movies on children is also scarce, especially concerning possible favorable effects. To our knowledge, only one study examined the potential beneficial effect of Disney on children empirically. In this longitudinal study, it was examined whether engagement with Disney princess media and products were related to prosocial behavior among toddlers (Coyne, Linder, Rasmussen, Nelson, &amp; Birkbeck, 2016). Findings of this study demonstrated that engagement with Disney princesses predicted future prosocial behaviors, but only for boys with high levels of parental active mediation. The current study extends this earlier work by examining </w:t>
      </w:r>
      <w:proofErr w:type="gramStart"/>
      <w:r w:rsidRPr="00D5158A">
        <w:rPr>
          <w:sz w:val="10"/>
        </w:rPr>
        <w:t>children’s</w:t>
      </w:r>
      <w:proofErr w:type="gramEnd"/>
      <w:r w:rsidRPr="00D5158A">
        <w:rPr>
          <w:sz w:val="10"/>
        </w:rPr>
        <w:t xml:space="preserve"> observed helping behavior immediately upon exposure to Disney, which is important as both short-term and long-term media effects are found with each having different underlying mechanisms explaining the effects (Bushman &amp; </w:t>
      </w:r>
      <w:proofErr w:type="spellStart"/>
      <w:r w:rsidRPr="00D5158A">
        <w:rPr>
          <w:sz w:val="10"/>
        </w:rPr>
        <w:t>Huesmann</w:t>
      </w:r>
      <w:proofErr w:type="spellEnd"/>
      <w:r w:rsidRPr="00D5158A">
        <w:rPr>
          <w:sz w:val="10"/>
        </w:rPr>
        <w:t xml:space="preserve">, 2006). Short-term effects are found mostly due to the priming of existing scripts, schemas, or beliefs, while long-term effects require the learning of these scripts, schemas, or beliefs. The current study aims to extend the literature by examining whether Disney can inspire helping behavior in children on the short-term. Previous exposure to Disney might play a role in the short-term effects of Disney movies as well. An often-applied theory for explaining the impact of prosocial television on children’s prosocial behavior is social cognitive theory (Bandura, 2001, 2004; Padilla-Walker et al., 2013), which explains that human behavior is learned directly not only by experience, but also from observing role models, which can also be Disney characters. In light of social cognitive theory, and in line with the long-term effects described by Bushman and </w:t>
      </w:r>
      <w:proofErr w:type="spellStart"/>
      <w:r w:rsidRPr="00D5158A">
        <w:rPr>
          <w:sz w:val="10"/>
        </w:rPr>
        <w:t>Huesmann</w:t>
      </w:r>
      <w:proofErr w:type="spellEnd"/>
      <w:r w:rsidRPr="00D5158A">
        <w:rPr>
          <w:sz w:val="10"/>
        </w:rPr>
        <w:t xml:space="preserve"> (2006), Disney movies are an interesting phenomenon to examine. Given that Disney movies are often watched repeatedly (Dreier, 2007), it is likely that children may come to understand the messages better (Bandura, 2001, 2004; Mares &amp; Woodard, 2012; Padilla-Walker et al., 2013). Therefore, in the present study, it is examined if the short-term effects of Disney are stronger for children with higher previous exposure. To evoke moral reasoning upon exposure, it is important not to focus on low-cost helping behaviors because these are often trivial behaviors by habit (Eisenberg, 1992). On the contrary, high-cost actions are clearly inconvenient to the initiator and may result in punishment or loss. Although Padilla-Walker et al.’s (2013) content analysis demonstrated that most depicted prosocial acts in Disney were of low cost, the number of acts high of cost is substantial (29%, compared to 71% for low cost). Moreover, these high-cost acts are more likely to involve behaviors as helping and sharing instead of verbal forms of prosocial behavior, such as complimenting and encouraging. More specifically, helping and sharing are often visible upon a clear instrumental need (</w:t>
      </w:r>
      <w:proofErr w:type="spellStart"/>
      <w:r w:rsidRPr="00D5158A">
        <w:rPr>
          <w:sz w:val="10"/>
        </w:rPr>
        <w:t>Dunfield</w:t>
      </w:r>
      <w:proofErr w:type="spellEnd"/>
      <w:r w:rsidRPr="00D5158A">
        <w:rPr>
          <w:sz w:val="10"/>
        </w:rPr>
        <w:t xml:space="preserve">, 2014) and visibly inconvenient for the Disney character (Padilla-Walker et al., 2013). In short, helping and sharing are interesting to examine as these behaviors are high of cost and often portrayed in Disney movies. Developmental challenges of children in middle childhood </w:t>
      </w:r>
      <w:proofErr w:type="gramStart"/>
      <w:r w:rsidRPr="00D5158A">
        <w:rPr>
          <w:sz w:val="10"/>
        </w:rPr>
        <w:t>In</w:t>
      </w:r>
      <w:proofErr w:type="gramEnd"/>
      <w:r w:rsidRPr="00D5158A">
        <w:rPr>
          <w:sz w:val="10"/>
        </w:rPr>
        <w:t xml:space="preserve"> this study, </w:t>
      </w:r>
      <w:r w:rsidRPr="00AD4B48">
        <w:rPr>
          <w:b/>
          <w:bCs/>
          <w:u w:val="single"/>
        </w:rPr>
        <w:t>children in middle childhood were included because this is an age group that is largely understudied concerning the effects of prosocial television</w:t>
      </w:r>
      <w:r w:rsidRPr="00D5158A">
        <w:rPr>
          <w:sz w:val="10"/>
        </w:rPr>
        <w:t xml:space="preserve"> (Mares &amp; Woodard, 2005; Strasburger, Wilson, &amp; Jordan, 2009). During middle childhood, children become more concerned about the welfare of others. Considering Lawrence Kohlberg’s stages of moral development, middle childhood is an important phase of life as most children then move from the first level—the preconventional level—to the next level—the conventional level. An individual at the conventional level is living up to what is expected by others, for whom “being good” is important (Kohlberg, 1976). This milestone was also acknowledged in the work about prosocial reasoning and behavior by Eisenberg (1992). Her findings indicated that, during middle childhood, children not only become increasingly altruistic toward others, but this behavior is also more often grounded in genuine feelings of empathy. In conclusion, the moral development during middle childhood is characterized by increases in concern for others and actual prosocial behavior toward others, which are exactly the values depicted in Disney movies (Padilla-Walker et al., 2013; Tanner et al., 2003; Ward, 1996, 2002). Bandura (2004) argued that media can help people prepare for the challenges they will encounter in life by modeling such situations and effective ways of overcoming them. Considering the developmental challenges that children face during middle childhood (Eisenberg, 1992; Kohlberg, 1976), Disney movies, with their rich content of depictions of characters acting altruistically (</w:t>
      </w:r>
      <w:proofErr w:type="spellStart"/>
      <w:r w:rsidRPr="00D5158A">
        <w:rPr>
          <w:sz w:val="10"/>
        </w:rPr>
        <w:t>Brode</w:t>
      </w:r>
      <w:proofErr w:type="spellEnd"/>
      <w:r w:rsidRPr="00D5158A">
        <w:rPr>
          <w:sz w:val="10"/>
        </w:rPr>
        <w:t xml:space="preserve">, 2005; Padilla-Walker et al., 2013; Ward, 1996, 2002), may function as such a source of inspiration. Measuring actual helping behavior </w:t>
      </w:r>
      <w:proofErr w:type="gramStart"/>
      <w:r w:rsidRPr="00D5158A">
        <w:rPr>
          <w:sz w:val="10"/>
        </w:rPr>
        <w:t>In</w:t>
      </w:r>
      <w:proofErr w:type="gramEnd"/>
      <w:r w:rsidRPr="00D5158A">
        <w:rPr>
          <w:sz w:val="10"/>
        </w:rPr>
        <w:t xml:space="preserve"> previous studies on prosocial television, helping behaviors were typically measured by bringing children into a laboratory and inviting them to play a game after watching a video. During the game, children’s behaviors were observed to determine if they were altruistic or selfish (Mares &amp; Woodard, 2005). Strikingly, among children in middle childhood, a few studies examined actual helping behavior. In two notable exceptions (i.e., Poulos, Rubinstein, &amp; Liebert, 1975; </w:t>
      </w:r>
      <w:proofErr w:type="spellStart"/>
      <w:r w:rsidRPr="00D5158A">
        <w:rPr>
          <w:sz w:val="10"/>
        </w:rPr>
        <w:t>Sprafkin</w:t>
      </w:r>
      <w:proofErr w:type="spellEnd"/>
      <w:r w:rsidRPr="00D5158A">
        <w:rPr>
          <w:sz w:val="10"/>
        </w:rPr>
        <w:t xml:space="preserve">, Liebert, &amp; Poulos, 1975), children were invited to watch a television program. In the experimental condition of these classic studies, children watched a boy risking his life to save a puppy while children in the control conditions were not exposed to altruistic behaviors. Afterwards, the children were challenged to play a game while simultaneously taking care of a dog kennel a few miles away. If the children heard the dogs barking, indicating they were in distress, they could press a button; however, this would give them less time to play the game. Children who saw the boy rescuing the dog pushed the help button nearly twice as often as children who did not see this. In Disney movies, prosocial acts most often occur between friends (Padilla-Walker et al., 2013). People are also more likely to help friends in real life (Padilla-Walker &amp; Christensen, 2011; van </w:t>
      </w:r>
      <w:proofErr w:type="spellStart"/>
      <w:r w:rsidRPr="00D5158A">
        <w:rPr>
          <w:sz w:val="10"/>
        </w:rPr>
        <w:t>Rijsewijk</w:t>
      </w:r>
      <w:proofErr w:type="spellEnd"/>
      <w:r w:rsidRPr="00D5158A">
        <w:rPr>
          <w:sz w:val="10"/>
        </w:rPr>
        <w:t xml:space="preserve">, Dijkstra, </w:t>
      </w:r>
      <w:proofErr w:type="spellStart"/>
      <w:r w:rsidRPr="00D5158A">
        <w:rPr>
          <w:sz w:val="10"/>
        </w:rPr>
        <w:t>Pattiselanno</w:t>
      </w:r>
      <w:proofErr w:type="spellEnd"/>
      <w:r w:rsidRPr="00D5158A">
        <w:rPr>
          <w:sz w:val="10"/>
        </w:rPr>
        <w:t xml:space="preserve">, </w:t>
      </w:r>
      <w:proofErr w:type="spellStart"/>
      <w:r w:rsidRPr="00D5158A">
        <w:rPr>
          <w:sz w:val="10"/>
        </w:rPr>
        <w:t>Steglich</w:t>
      </w:r>
      <w:proofErr w:type="spellEnd"/>
      <w:r w:rsidRPr="00D5158A">
        <w:rPr>
          <w:sz w:val="10"/>
        </w:rPr>
        <w:t xml:space="preserve">, &amp; </w:t>
      </w:r>
      <w:proofErr w:type="spellStart"/>
      <w:r w:rsidRPr="00D5158A">
        <w:rPr>
          <w:sz w:val="10"/>
        </w:rPr>
        <w:t>Veenstra</w:t>
      </w:r>
      <w:proofErr w:type="spellEnd"/>
      <w:r w:rsidRPr="00D5158A">
        <w:rPr>
          <w:sz w:val="10"/>
        </w:rPr>
        <w:t xml:space="preserve">, 2016). Therefore, in the present experimental study, children were challenged to play a game, during which help was warranted from a friend. To create a naturalistic setting, this friend was sitting next to them. In sum, we examined whether exposure to a prosocial Disney clip predicts children’s helping behavior toward their friends. Children in the experimental condition were invited to watch a clip from the Disney • Pixar movie Cars, in which the main character, Lightning McQueen, helps Strip “The King” Weathers finish the race after he broke down. This clip was chosen for the relatively high costs of helping, as Lightning McQueen loses the championship due to his efforts to help Weathers (Padilla-Walker et al., 2013). Nevertheless, when pushing Weathers over the finish line, the crowd is cheering to him, which can be seen as a reward for his helping efforts, which may further increase the likelihood of modeling (Bandura, 2001, 2004; Padilla-Walker et al., 2013). The movie Cars was also chosen because of its high popularity (Box Office Mojo, 2006; </w:t>
      </w:r>
      <w:proofErr w:type="spellStart"/>
      <w:r w:rsidRPr="00D5158A">
        <w:rPr>
          <w:sz w:val="10"/>
        </w:rPr>
        <w:t>IMBd</w:t>
      </w:r>
      <w:proofErr w:type="spellEnd"/>
      <w:r w:rsidRPr="00D5158A">
        <w:rPr>
          <w:sz w:val="10"/>
        </w:rPr>
        <w:t xml:space="preserve">, 2016). Children in the control condition were also exposed to a clip from Cars, although without prosocial content. Afterwards, children were observed on their actual helping behavior during a puzzle challenge. This setup was inspired by previous experimental studies on the impact of prosocial behavior on television (Mares &amp; Woodard, 2005; Poulos et al., 1975; </w:t>
      </w:r>
      <w:proofErr w:type="spellStart"/>
      <w:r w:rsidRPr="00D5158A">
        <w:rPr>
          <w:sz w:val="10"/>
        </w:rPr>
        <w:t>Sprafkin</w:t>
      </w:r>
      <w:proofErr w:type="spellEnd"/>
      <w:r w:rsidRPr="00D5158A">
        <w:rPr>
          <w:sz w:val="10"/>
        </w:rPr>
        <w:t xml:space="preserve"> et al., 1975). The hypotheses of the present study </w:t>
      </w:r>
      <w:proofErr w:type="gramStart"/>
      <w:r w:rsidRPr="00AD4B48">
        <w:rPr>
          <w:b/>
          <w:bCs/>
          <w:u w:val="single"/>
        </w:rPr>
        <w:t>In</w:t>
      </w:r>
      <w:proofErr w:type="gramEnd"/>
      <w:r w:rsidRPr="00AD4B48">
        <w:rPr>
          <w:b/>
          <w:bCs/>
          <w:u w:val="single"/>
        </w:rPr>
        <w:t xml:space="preserve"> this study, it was hypothesized that children exposed to the prosocial Disney clip (H1) would help their friends more often and (H2) would spend a longer amount of time helping others than children who watched the clip without prosocial behavior</w:t>
      </w:r>
      <w:r w:rsidRPr="00D5158A">
        <w:rPr>
          <w:sz w:val="10"/>
        </w:rPr>
        <w:t xml:space="preserve">. Moreover, </w:t>
      </w:r>
      <w:r w:rsidRPr="00AD4B48">
        <w:rPr>
          <w:b/>
          <w:bCs/>
          <w:u w:val="single"/>
        </w:rPr>
        <w:t>it was expected that (H3) the effects of the prosocial Disney clip on children’s helping behavior would be stronger for children with higher levels of prior exposure to Disney movies and the movie Cars in particular</w:t>
      </w:r>
      <w:r w:rsidRPr="00D5158A">
        <w:rPr>
          <w:sz w:val="10"/>
        </w:rPr>
        <w:t xml:space="preserve">. In the analyses, </w:t>
      </w:r>
      <w:r w:rsidRPr="00AD4B48">
        <w:rPr>
          <w:b/>
          <w:bCs/>
          <w:u w:val="single"/>
        </w:rPr>
        <w:t>we controlled for children’s sex, age, initial levels of prosocial behavior</w:t>
      </w:r>
      <w:r w:rsidRPr="00D5158A">
        <w:rPr>
          <w:sz w:val="10"/>
        </w:rPr>
        <w:t xml:space="preserve"> (Eisenberg, 1992; Eisenberg et al., 2007), </w:t>
      </w:r>
      <w:r w:rsidRPr="00AD4B48">
        <w:rPr>
          <w:b/>
          <w:bCs/>
          <w:u w:val="single"/>
        </w:rPr>
        <w:t>and appreciation of the movie clip</w:t>
      </w:r>
      <w:r w:rsidRPr="00D5158A">
        <w:rPr>
          <w:sz w:val="10"/>
        </w:rPr>
        <w:t xml:space="preserve"> (Clifford &amp; Gunter, 1995). Methods Sample characteristics </w:t>
      </w:r>
      <w:proofErr w:type="gramStart"/>
      <w:r w:rsidRPr="00D5158A">
        <w:rPr>
          <w:sz w:val="10"/>
        </w:rPr>
        <w:t>The</w:t>
      </w:r>
      <w:proofErr w:type="gramEnd"/>
      <w:r w:rsidRPr="00D5158A">
        <w:rPr>
          <w:sz w:val="10"/>
        </w:rPr>
        <w:t xml:space="preserve"> study was conducted at five primary schools in the eastern and southeastern region of the Netherlands. The final sample consisted of 113 children between 7 and 11 years of age (M = 9.03; SD = .738), 46.0% of whom were boys. The majority of the children had been born in the Netherlands (94.7%). These 113 children were paired with 113 other children who were not analyzed as part of the study. Design and procedure After gaining consent to participate from the headmaster of the schools, a letter was sent to the parents of the 243 children in the fifth and sixth year. This letter included a description of the study along with the request to give passive consent for their children to participate. Parents could return the forms within two weeks if they refused to agree to the participation of their children. The letter emphasized that all information would be treated as confidential. Only one parent did not give permission. Before the experiment, teachers were asked to form pairs of children who were friends as humans are more inclined to help friends (Eisenberg, 1992; Padilla-Walker &amp; Christensen, 2011; van </w:t>
      </w:r>
      <w:proofErr w:type="spellStart"/>
      <w:r w:rsidRPr="00D5158A">
        <w:rPr>
          <w:sz w:val="10"/>
        </w:rPr>
        <w:t>Rijsewijk</w:t>
      </w:r>
      <w:proofErr w:type="spellEnd"/>
      <w:r w:rsidRPr="00D5158A">
        <w:rPr>
          <w:sz w:val="10"/>
        </w:rPr>
        <w:t xml:space="preserve"> et al., 2016). Previous findings indicated that teacher nominations can be a good alternative to peer nominations for social preference and popularity (van den Berg, </w:t>
      </w:r>
      <w:proofErr w:type="spellStart"/>
      <w:r w:rsidRPr="00D5158A">
        <w:rPr>
          <w:sz w:val="10"/>
        </w:rPr>
        <w:t>Lansu</w:t>
      </w:r>
      <w:proofErr w:type="spellEnd"/>
      <w:r w:rsidRPr="00D5158A">
        <w:rPr>
          <w:sz w:val="10"/>
        </w:rPr>
        <w:t xml:space="preserve">, &amp; Cillessen, 2015). Of the 242 children, four were not able to participate because they were not present. Moreover, six pairs were excluded because one of the children had to go to the bathroom during the experiment or were ad hoc paired to a classmate who was not their friend. Children were excited about participating in the study, and ad hoc paring enabled all children to participate. Pairs were randomly assigned to either the experimental or control condition. Data collection took place in April and May 2016. Children participated at their schools during school hours. As a cover story, children were told that the study was about Disney movies and participants’ opinions about them. The first questionnaire captured children’s demographic characteristics, initial levels of prosocial behavior, and prior exposure to Disney animated movies; it was filled out by the children individually in the classroom. Afterward, children were, in pairs, invited to come to a separate room. Once in the other room, the pairs watched a clip from the Disney movie Cars. In the experimental condition, </w:t>
      </w:r>
      <w:r w:rsidRPr="00D5158A">
        <w:rPr>
          <w:b/>
          <w:bCs/>
          <w:highlight w:val="yellow"/>
          <w:u w:val="single"/>
        </w:rPr>
        <w:t xml:space="preserve">the clip showed </w:t>
      </w:r>
      <w:r w:rsidRPr="00AD4B48">
        <w:rPr>
          <w:b/>
          <w:bCs/>
          <w:u w:val="single"/>
        </w:rPr>
        <w:t xml:space="preserve">the protagonist </w:t>
      </w:r>
      <w:r w:rsidRPr="00D5158A">
        <w:rPr>
          <w:b/>
          <w:bCs/>
          <w:highlight w:val="yellow"/>
          <w:u w:val="single"/>
        </w:rPr>
        <w:t xml:space="preserve">Lightning </w:t>
      </w:r>
      <w:r w:rsidRPr="00AD4B48">
        <w:rPr>
          <w:b/>
          <w:bCs/>
          <w:u w:val="single"/>
        </w:rPr>
        <w:t xml:space="preserve">McQueen in the middle of a car race </w:t>
      </w:r>
      <w:r w:rsidRPr="00D5158A">
        <w:rPr>
          <w:b/>
          <w:bCs/>
          <w:highlight w:val="yellow"/>
          <w:u w:val="single"/>
        </w:rPr>
        <w:t xml:space="preserve">with </w:t>
      </w:r>
      <w:r w:rsidRPr="00AD4B48">
        <w:rPr>
          <w:b/>
          <w:bCs/>
          <w:u w:val="single"/>
        </w:rPr>
        <w:t xml:space="preserve">Chick </w:t>
      </w:r>
      <w:r w:rsidRPr="00D5158A">
        <w:rPr>
          <w:b/>
          <w:bCs/>
          <w:highlight w:val="yellow"/>
          <w:u w:val="single"/>
        </w:rPr>
        <w:t xml:space="preserve">Hicks and </w:t>
      </w:r>
      <w:r w:rsidRPr="00AD4B48">
        <w:rPr>
          <w:b/>
          <w:bCs/>
          <w:u w:val="single"/>
        </w:rPr>
        <w:t xml:space="preserve">Strip “The King” </w:t>
      </w:r>
      <w:r w:rsidRPr="00D5158A">
        <w:rPr>
          <w:b/>
          <w:bCs/>
          <w:highlight w:val="yellow"/>
          <w:u w:val="single"/>
        </w:rPr>
        <w:t>Weathers</w:t>
      </w:r>
      <w:r w:rsidRPr="00D5158A">
        <w:rPr>
          <w:sz w:val="10"/>
        </w:rPr>
        <w:t xml:space="preserve">. </w:t>
      </w:r>
      <w:r w:rsidRPr="00AD4B48">
        <w:rPr>
          <w:b/>
          <w:bCs/>
          <w:u w:val="single"/>
        </w:rPr>
        <w:t xml:space="preserve">At one point, Hicks sideswipes Weathers and sends him into a dangerous spin, triggering his breakdown. Upon seeing this, </w:t>
      </w:r>
      <w:r w:rsidRPr="00D5158A">
        <w:rPr>
          <w:b/>
          <w:bCs/>
          <w:highlight w:val="yellow"/>
          <w:u w:val="single"/>
        </w:rPr>
        <w:t xml:space="preserve">McQueen stops </w:t>
      </w:r>
      <w:r w:rsidRPr="00AD4B48">
        <w:rPr>
          <w:b/>
          <w:bCs/>
          <w:u w:val="single"/>
        </w:rPr>
        <w:t xml:space="preserve">just short of the finish line, </w:t>
      </w:r>
      <w:r w:rsidRPr="00D5158A">
        <w:rPr>
          <w:b/>
          <w:bCs/>
          <w:highlight w:val="yellow"/>
          <w:u w:val="single"/>
        </w:rPr>
        <w:t>allowing Hicks to win, and drives back to push Weathers over the finish line</w:t>
      </w:r>
      <w:r w:rsidRPr="00D5158A">
        <w:rPr>
          <w:sz w:val="10"/>
        </w:rPr>
        <w:t xml:space="preserve">. In the control condition, the clip showed the beginning of the race, where nothing special happens; a part of a race was also shown in this condition, because a race itself may trigger thoughts of competition, which subsequently might affect children’s helping behavior. In this way, children in both conditions were exposed to competition. Both clips included the same three characters and were both 99 s in length. When the clip ended, </w:t>
      </w:r>
      <w:r w:rsidRPr="00AD4B48">
        <w:rPr>
          <w:b/>
          <w:bCs/>
          <w:u w:val="single"/>
        </w:rPr>
        <w:t>the children were challenged to complete a puzzle assignment</w:t>
      </w:r>
      <w:r w:rsidRPr="00D5158A">
        <w:rPr>
          <w:sz w:val="10"/>
        </w:rPr>
        <w:t xml:space="preserve">. Both children received 20 find-the-difference puzzles. Each puzzle consisted of two almost identical pictures from the movie Cars with only one difference. </w:t>
      </w:r>
      <w:r w:rsidRPr="00AD4B48">
        <w:rPr>
          <w:b/>
          <w:bCs/>
          <w:u w:val="single"/>
        </w:rPr>
        <w:t>The children had to try to find the difference between the pictures, circle it, and then move on to the next puzzle</w:t>
      </w:r>
      <w:r w:rsidRPr="00D5158A">
        <w:rPr>
          <w:sz w:val="10"/>
        </w:rPr>
        <w:t xml:space="preserve">. Children were told that they had to complete as many puzzles as possible within the timeframe of three minutes. This situation was created to suggest that the task was a competition, in order to keep the outcome measure equivalent to the depicted behavior (Mares &amp; Woodard, 2005; Strasburger et al., 2009). However, the instructions did not include anything about competition, nor was there a prize for the winner. </w:t>
      </w:r>
      <w:r w:rsidRPr="00AD4B48">
        <w:rPr>
          <w:b/>
          <w:bCs/>
          <w:u w:val="single"/>
        </w:rPr>
        <w:t>They were also told that both children received different puzzles and that all puzzles had different levels of difficulty. If they could not find the difference, they were allowed to ask their friend to help.</w:t>
      </w:r>
      <w:r w:rsidRPr="00D5158A">
        <w:rPr>
          <w:sz w:val="10"/>
        </w:rPr>
        <w:t xml:space="preserve"> An important rule was that the children could not start a new puzzle without finishing the previous one. After the rules were clear, the experimenters counted from three to zero before the children could start working on the puzzles. The differences between the pictures in the first two puzzles were so easy to find that none of the children had to ask for help. However, </w:t>
      </w:r>
      <w:r w:rsidRPr="00AD4B48">
        <w:rPr>
          <w:b/>
          <w:bCs/>
          <w:u w:val="single"/>
        </w:rPr>
        <w:t>to create a situation in which helping was warranted, puzzle number three in the stack of one child had no difference in it</w:t>
      </w:r>
      <w:r w:rsidRPr="00D5158A">
        <w:rPr>
          <w:sz w:val="10"/>
        </w:rPr>
        <w:t xml:space="preserve">. To continue, children with this unsolvable puzzle had to ask for help. </w:t>
      </w:r>
      <w:r w:rsidRPr="00AD4B48">
        <w:rPr>
          <w:b/>
          <w:bCs/>
          <w:u w:val="single"/>
        </w:rPr>
        <w:t>If the child still did not ask for help after searching for 30 s, the experimenters repeated the message that asking for help was allowed</w:t>
      </w:r>
      <w:r w:rsidRPr="00D5158A">
        <w:rPr>
          <w:sz w:val="10"/>
        </w:rPr>
        <w:t xml:space="preserve">. The other children in the pairs had only easy puzzles, so for them there was no need for assistance. Only the helping behavior from the children who had the solvable puzzles was observed, and the focus of the observation was whether these children would choose to continue to play the game or try to help their friends. More specifically, the measures for helping included how many times a child helped the other child in the pair and the total amount of time spent on helping (in seconds). After the puzzle assignment was finished, </w:t>
      </w:r>
      <w:r w:rsidRPr="00AD4B48">
        <w:rPr>
          <w:b/>
          <w:bCs/>
          <w:u w:val="single"/>
        </w:rPr>
        <w:t>the children had to fill out the last questionnaire individually. In line with the cover story, the questionnaire contained questions about the movie clip and the character</w:t>
      </w:r>
      <w:r w:rsidRPr="00D5158A">
        <w:rPr>
          <w:sz w:val="10"/>
        </w:rPr>
        <w:t xml:space="preserve">s. Upon completing the questionnaire, children received a sheet of stickers or a tiny notebook from Disney and were accompanied back to the classroom. Children were debriefed after all pairs were tested. After the data collection and analyses were complete, children and parents were informed about the results of the study. Measures Helping behavior outcomes Inspired by previous experimental studies on the impact of prosocial behavior on television, children’s helping behavior was assessed by inviting children to play a game and observing what happens if help is warranted (Mares &amp; Woodard, 2005; Poulos et al., 1975; </w:t>
      </w:r>
      <w:proofErr w:type="spellStart"/>
      <w:r w:rsidRPr="00D5158A">
        <w:rPr>
          <w:sz w:val="10"/>
        </w:rPr>
        <w:t>Sprafkin</w:t>
      </w:r>
      <w:proofErr w:type="spellEnd"/>
      <w:r w:rsidRPr="00D5158A">
        <w:rPr>
          <w:sz w:val="10"/>
        </w:rPr>
        <w:t xml:space="preserve"> et al., 1975). Specifically, helping behavior was captured with (</w:t>
      </w:r>
      <w:proofErr w:type="spellStart"/>
      <w:r w:rsidRPr="00D5158A">
        <w:rPr>
          <w:sz w:val="10"/>
        </w:rPr>
        <w:t>i</w:t>
      </w:r>
      <w:proofErr w:type="spellEnd"/>
      <w:r w:rsidRPr="00D5158A">
        <w:rPr>
          <w:sz w:val="10"/>
        </w:rPr>
        <w:t xml:space="preserve">) the number of times they helped and (ii) the total time they spent on helping their friend in seconds. Because the variable concerning the amount of time on helping was not normally distributed, with a skewness of 1.446 and a kurtosis of 3.287, quartiles were made for the analysis. Prior exposure to Disney animated movies Children’s exposure to Disney movies was assessed by presenting all of the most recently released animated Disney movies. Along with each title, the cover was presented to help children recognize the movie. For each movie, children were asked whether they had seen each movie, with the response options “never,” “one time,” “two times,” and “more than two times” (see also Sargent, Dalton, Heatherton, &amp; Beach, 2003). Answers were summed, with higher scores indicating higher exposure to Disney movies. Children were also asked whether they had seen the movie Cars before. Potential confounders </w:t>
      </w:r>
      <w:proofErr w:type="gramStart"/>
      <w:r w:rsidRPr="00D5158A">
        <w:rPr>
          <w:sz w:val="10"/>
        </w:rPr>
        <w:t>In</w:t>
      </w:r>
      <w:proofErr w:type="gramEnd"/>
      <w:r w:rsidRPr="00D5158A">
        <w:rPr>
          <w:sz w:val="10"/>
        </w:rPr>
        <w:t xml:space="preserve"> the analyses, children’s sex, age, and initial levels of prosocial behavior were taken into account. Initial levels of prosocial behavior were captured using the prosocial scale of the Strengths and Difficulties Questionnaire (SDQ) (Goodman, Meltzer, &amp; Bailey, 1998). This scale contains five questions, such as “I am helpful if someone is hurt, upset or feeling ill,” which could be answered with “not true,” “somewhat true,” or “certainly true.” The Cronbach’s alpha was .57. Finally, appreciation of the clip was included based on children’s indication of whether they liked the clip or not (with five response options ranging from “totally disagree” to “totally agree”). Strategy of analyses After calculating descriptive statistics, t-tests and χ2-tests were conducted to examine whether randomization resulted in a balanced distribution of children’s sex, age, prior exposure to Disney movies, and initial prosocial behavior across conditions. The impact of the prosocial Disney clip on children’s helping behavior was examined using linear regression analyses. In the analyses, children’s sex, age, initial prosocial behavior, prior exposure to Disney movies and appreciation of the clip were included as covariates. Afterwards, the potential moderating effect of exposure to recently released Disney movies was examined. Results Descriptive statistics Descriptive statistics demonstrated that 76.1% of the children had seen at least half of the most recently released Disney movies once or more. The movie Cars had already been watched by 53.9% of the children, most often by boys x2 [df = 3, N = 113] = 23.06, p &lt; .001). Boys also appreciated the movie clip more than girls (t [df = 110.925, N = 113] = 2.540, p = .012). Almost all children helped their friends try to solve the puzzle (98.2%). The number of times the children helped varied between one and seven times (M = 1.95; SD = 1.16). Children spent on average 58.43 (SD = 36.72) seconds on helping efforts. Of the friends, 85.5% asked for explicitly for help, which varied between one and five times (M = 1.12; SD = .75). No differences were found between children in the experimental condition and the control condition in terms of children’s sex (x2 [df = 1, N = 113] = −1.487, p = .223), age (t [df = 111, N = 113] = −1.406, p = .163), exposure to the most recently released Disney movies (t [df = 111, N = 113] = −.186, p = .853), exposure to the movie Cars before the experiment (t [df = 108.73, n = 112] = −1.477, p = .143), or appreciation of the clip (t [df = 111, N = 113] = .581, p = .563). Children in the experimental condition also did not differ in how many times they were asked for help by their friend compared to children in the control condition (t [df = 111, N = 113] = .637, p = .525). However, </w:t>
      </w:r>
      <w:r w:rsidRPr="00D5158A">
        <w:rPr>
          <w:b/>
          <w:bCs/>
          <w:highlight w:val="yellow"/>
          <w:u w:val="single"/>
        </w:rPr>
        <w:t xml:space="preserve">a t-test demonstrated a significant difference </w:t>
      </w:r>
      <w:r w:rsidRPr="00D5158A">
        <w:rPr>
          <w:b/>
          <w:bCs/>
          <w:u w:val="single"/>
        </w:rPr>
        <w:t xml:space="preserve">between children in the experimental condition and children in the control condition on their initial prosocial behavior </w:t>
      </w:r>
      <w:r w:rsidRPr="00D5158A">
        <w:rPr>
          <w:sz w:val="10"/>
        </w:rPr>
        <w:t xml:space="preserve">(t [df = 111, N = 113] = −2.317, p = .022), </w:t>
      </w:r>
      <w:r w:rsidRPr="00D5158A">
        <w:rPr>
          <w:b/>
          <w:bCs/>
          <w:highlight w:val="yellow"/>
          <w:u w:val="single"/>
        </w:rPr>
        <w:t xml:space="preserve">indicating </w:t>
      </w:r>
      <w:r w:rsidRPr="00D5158A">
        <w:rPr>
          <w:b/>
          <w:bCs/>
          <w:u w:val="single"/>
        </w:rPr>
        <w:t xml:space="preserve">that </w:t>
      </w:r>
      <w:r w:rsidRPr="00D5158A">
        <w:rPr>
          <w:b/>
          <w:bCs/>
          <w:highlight w:val="yellow"/>
          <w:u w:val="single"/>
        </w:rPr>
        <w:t>children in the experiment</w:t>
      </w:r>
      <w:r w:rsidRPr="00D5158A">
        <w:rPr>
          <w:b/>
          <w:bCs/>
          <w:u w:val="single"/>
        </w:rPr>
        <w:t xml:space="preserve">al condition </w:t>
      </w:r>
      <w:r w:rsidRPr="00D5158A">
        <w:rPr>
          <w:b/>
          <w:bCs/>
          <w:highlight w:val="yellow"/>
          <w:u w:val="single"/>
        </w:rPr>
        <w:t xml:space="preserve">scored higher </w:t>
      </w:r>
      <w:r w:rsidRPr="00D5158A">
        <w:rPr>
          <w:b/>
          <w:bCs/>
          <w:u w:val="single"/>
        </w:rPr>
        <w:t xml:space="preserve">on their initial levels of prosocial behavior. </w:t>
      </w:r>
      <w:r w:rsidRPr="00D5158A">
        <w:rPr>
          <w:sz w:val="10"/>
        </w:rPr>
        <w:t xml:space="preserve">Descriptive statistics for all model variables are presented in Table 1; correlations are presented in Table 2. Table 1. Descriptive statistics for children’s characteristics and outcome variables by condition. </w:t>
      </w:r>
      <w:proofErr w:type="spellStart"/>
      <w:r w:rsidRPr="00D5158A">
        <w:rPr>
          <w:sz w:val="10"/>
        </w:rPr>
        <w:t>CSVDisplay</w:t>
      </w:r>
      <w:proofErr w:type="spellEnd"/>
      <w:r w:rsidRPr="00D5158A">
        <w:rPr>
          <w:sz w:val="10"/>
        </w:rPr>
        <w:t xml:space="preserve"> Table </w:t>
      </w:r>
      <w:proofErr w:type="spellStart"/>
      <w:r w:rsidRPr="00D5158A">
        <w:rPr>
          <w:sz w:val="10"/>
        </w:rPr>
        <w:t>Table</w:t>
      </w:r>
      <w:proofErr w:type="spellEnd"/>
      <w:r w:rsidRPr="00D5158A">
        <w:rPr>
          <w:sz w:val="10"/>
        </w:rPr>
        <w:t xml:space="preserve"> 2. Correlation between the model variables. </w:t>
      </w:r>
      <w:proofErr w:type="spellStart"/>
      <w:r w:rsidRPr="00D5158A">
        <w:rPr>
          <w:sz w:val="10"/>
        </w:rPr>
        <w:t>CSVDisplay</w:t>
      </w:r>
      <w:proofErr w:type="spellEnd"/>
      <w:r w:rsidRPr="00D5158A">
        <w:rPr>
          <w:sz w:val="10"/>
        </w:rPr>
        <w:t xml:space="preserve"> Table The impact of prosocial Disney content on children’s helping behavior </w:t>
      </w:r>
      <w:r w:rsidRPr="00D5158A">
        <w:rPr>
          <w:b/>
          <w:bCs/>
          <w:u w:val="single"/>
        </w:rPr>
        <w:t xml:space="preserve">Findings from </w:t>
      </w:r>
      <w:r w:rsidRPr="00D5158A">
        <w:rPr>
          <w:b/>
          <w:bCs/>
          <w:highlight w:val="yellow"/>
          <w:u w:val="single"/>
        </w:rPr>
        <w:t xml:space="preserve">linear regression analyses demonstrated </w:t>
      </w:r>
      <w:r w:rsidRPr="00D5158A">
        <w:rPr>
          <w:b/>
          <w:bCs/>
          <w:u w:val="single"/>
        </w:rPr>
        <w:t xml:space="preserve">that </w:t>
      </w:r>
      <w:r w:rsidRPr="00D5158A">
        <w:rPr>
          <w:b/>
          <w:bCs/>
          <w:highlight w:val="yellow"/>
          <w:u w:val="single"/>
        </w:rPr>
        <w:t xml:space="preserve">children </w:t>
      </w:r>
      <w:r w:rsidRPr="00D5158A">
        <w:rPr>
          <w:b/>
          <w:bCs/>
          <w:u w:val="single"/>
        </w:rPr>
        <w:t xml:space="preserve">in the experimental condition </w:t>
      </w:r>
      <w:r w:rsidRPr="00D5158A">
        <w:rPr>
          <w:b/>
          <w:bCs/>
          <w:highlight w:val="yellow"/>
          <w:u w:val="single"/>
        </w:rPr>
        <w:t>were significantly more likely to help</w:t>
      </w:r>
      <w:r w:rsidRPr="00D5158A">
        <w:rPr>
          <w:b/>
          <w:bCs/>
          <w:u w:val="single"/>
        </w:rPr>
        <w:t xml:space="preserve"> their friends with trying to solve the puzzle than children in the control condition, including when controlling for children’s sex, age, initial prosocial behavior, prior exposure to Disney movies, and appreciation of the clip</w:t>
      </w:r>
      <w:r w:rsidRPr="00D5158A">
        <w:rPr>
          <w:sz w:val="10"/>
        </w:rPr>
        <w:t xml:space="preserve">. More specifically, children who watched the prosocial Disney clip more often provided help (b = .510, p = .012, one-tailed) and spent more time helping (b = .411 p = .034, one-tailed) than children who watched the Disney clip without the helping behavior. R squares indicated small effects: 5.3% of the total variance in the number of times children spend on helping could be explained by exposure to the helping Disney character and 3.5% of the total variance in the time spent on helping. Strikingly, </w:t>
      </w:r>
      <w:r w:rsidRPr="00D5158A">
        <w:rPr>
          <w:b/>
          <w:bCs/>
          <w:u w:val="single"/>
        </w:rPr>
        <w:t>no significant association was found between children’s initial levels of prosocial behavior and their helping behavior during the experiment</w:t>
      </w:r>
      <w:r w:rsidRPr="00D5158A">
        <w:rPr>
          <w:sz w:val="10"/>
        </w:rPr>
        <w:t xml:space="preserve">. In addition, no effects were found for prior exposure to Disney movies and children’s helping. Findings from the regression analyses are presented in Table 3, which also presents the unadjusted associations between the independent variables and outcomes, enabling a comparison of the impact of all predictors on the outcomes with and without the (potential) impact of the others. No moderating effect of prior exposure to Disney movies was found on the relationship between the condition and children’s helping. Table 3. Findings from linear regression analyses on the relation between watching prosocial Disney content and children’s helping behavior. </w:t>
      </w:r>
      <w:proofErr w:type="spellStart"/>
      <w:r w:rsidRPr="00D5158A">
        <w:rPr>
          <w:sz w:val="10"/>
        </w:rPr>
        <w:t>CSVDisplay</w:t>
      </w:r>
      <w:proofErr w:type="spellEnd"/>
      <w:r w:rsidRPr="00D5158A">
        <w:rPr>
          <w:sz w:val="10"/>
        </w:rPr>
        <w:t xml:space="preserve"> Table Finally, during the game, children also appeared to spontaneously help, without their friends asking for it. Therefore, we calculated the number of times children helped minus the number of times their friends asked for it explicitly and repeated the analyses. </w:t>
      </w:r>
      <w:r w:rsidRPr="00D5158A">
        <w:rPr>
          <w:b/>
          <w:bCs/>
          <w:u w:val="single"/>
        </w:rPr>
        <w:t xml:space="preserve">The findings of this additional analysis indicated that, compared to children in the control condition, </w:t>
      </w:r>
      <w:r w:rsidRPr="00D5158A">
        <w:rPr>
          <w:b/>
          <w:bCs/>
          <w:highlight w:val="yellow"/>
          <w:u w:val="single"/>
        </w:rPr>
        <w:t xml:space="preserve">children </w:t>
      </w:r>
      <w:r w:rsidRPr="00D5158A">
        <w:rPr>
          <w:b/>
          <w:bCs/>
          <w:u w:val="single"/>
        </w:rPr>
        <w:t xml:space="preserve">who watched the prosocial Disney clip more often </w:t>
      </w:r>
      <w:r w:rsidRPr="00D5158A">
        <w:rPr>
          <w:b/>
          <w:bCs/>
          <w:highlight w:val="yellow"/>
          <w:u w:val="single"/>
        </w:rPr>
        <w:t xml:space="preserve">provided help spontaneously </w:t>
      </w:r>
      <w:r w:rsidRPr="00D5158A">
        <w:rPr>
          <w:sz w:val="10"/>
        </w:rPr>
        <w:t xml:space="preserve">(b = .608, p = .014, one-tailed). For this association, also no moderating effect was found for prior exposure to recently released Disney movies. Discussion The present study is the first to reveal that </w:t>
      </w:r>
      <w:r w:rsidRPr="00D5158A">
        <w:rPr>
          <w:b/>
          <w:bCs/>
          <w:u w:val="single"/>
        </w:rPr>
        <w:t>exposure to a prosocial Disney clip is related to children’s subsequent helping behavior.</w:t>
      </w:r>
      <w:r w:rsidRPr="00D5158A">
        <w:rPr>
          <w:sz w:val="10"/>
        </w:rPr>
        <w:t xml:space="preserve"> More specifically, the findings demonstrated that watching a Disney clip in which the main character provides help and, as a result, loses a race instead of winning it, increased the likelihood of children’s helping behavior toward a friend compared to children being exposed to a Disney clip from the same movie without helping behavior. Although the effect sizes were small, the effects remained after controlling for children’s sex, age, initial prosocial behavior, exposure to recently released Disney movies, and appreciation of the clip. In line with the hypotheses, children exposed to the helping character helped their friends in need more often (H1) and longer (H2), at the expense of their own chances of completing as many puzzles as possible, compared to children who did not see this character committing this generous deed. Finally, in contrast to the expectations (H3), the effects of the prosocial Disney clip on children’s helping behavior were not stronger for children with higher levels of prior exposure to Disney movies or for children with a high exposure to the movie Cars in particular.</w:t>
      </w:r>
    </w:p>
    <w:p w14:paraId="682FE8C7" w14:textId="1101FA0E" w:rsidR="003A0B9D" w:rsidRDefault="003A0B9D" w:rsidP="00C04A0B">
      <w:pPr>
        <w:rPr>
          <w:sz w:val="10"/>
        </w:rPr>
      </w:pPr>
    </w:p>
    <w:p w14:paraId="13E2A3CF" w14:textId="0BB46E12" w:rsidR="003A0B9D" w:rsidRDefault="003A0B9D" w:rsidP="003A0B9D">
      <w:pPr>
        <w:pStyle w:val="Heading4"/>
      </w:pPr>
      <w:proofErr w:type="spellStart"/>
      <w:r>
        <w:t>Dtd</w:t>
      </w:r>
      <w:proofErr w:type="spellEnd"/>
      <w:r>
        <w:t xml:space="preserve">, no </w:t>
      </w:r>
      <w:proofErr w:type="spellStart"/>
      <w:r>
        <w:t>rvis</w:t>
      </w:r>
      <w:proofErr w:type="spellEnd"/>
      <w:r>
        <w:t xml:space="preserve">, competing </w:t>
      </w:r>
      <w:proofErr w:type="spellStart"/>
      <w:r>
        <w:t>interps</w:t>
      </w:r>
      <w:proofErr w:type="spellEnd"/>
    </w:p>
    <w:p w14:paraId="6FE7B04D" w14:textId="247ACE4D" w:rsidR="00C04A0B" w:rsidRDefault="00FF796C" w:rsidP="00FF796C">
      <w:pPr>
        <w:pStyle w:val="Heading2"/>
      </w:pPr>
      <w:r>
        <w:t>5</w:t>
      </w:r>
    </w:p>
    <w:p w14:paraId="16491972" w14:textId="374E14D2" w:rsidR="00FF796C" w:rsidRDefault="001B7B40" w:rsidP="00FF796C">
      <w:pPr>
        <w:pStyle w:val="Heading3"/>
      </w:pPr>
      <w:r>
        <w:t>CP</w:t>
      </w:r>
    </w:p>
    <w:p w14:paraId="49819527" w14:textId="0EF9A4FD" w:rsidR="001B7B40" w:rsidRPr="001B7B40" w:rsidRDefault="001B7B40" w:rsidP="001B7B40">
      <w:pPr>
        <w:pStyle w:val="Heading4"/>
      </w:pPr>
      <w:r>
        <w:t>CP Text: The WTO and NASA ought to declare that the world is flat.</w:t>
      </w:r>
    </w:p>
    <w:p w14:paraId="0924B7B3" w14:textId="77777777" w:rsidR="00FF796C" w:rsidRPr="00A03745" w:rsidRDefault="00FF796C" w:rsidP="00FF796C">
      <w:pPr>
        <w:pStyle w:val="Heading4"/>
        <w:rPr>
          <w:rFonts w:asciiTheme="majorHAnsi" w:hAnsiTheme="majorHAnsi"/>
        </w:rPr>
      </w:pPr>
      <w:r w:rsidRPr="00A03745">
        <w:rPr>
          <w:rFonts w:asciiTheme="majorHAnsi" w:hAnsiTheme="majorHAnsi"/>
        </w:rPr>
        <w:t>Earth is flat –</w:t>
      </w:r>
      <w:r>
        <w:rPr>
          <w:rFonts w:asciiTheme="majorHAnsi" w:hAnsiTheme="majorHAnsi"/>
        </w:rPr>
        <w:t xml:space="preserve"> tons of </w:t>
      </w:r>
      <w:r w:rsidRPr="00A03745">
        <w:rPr>
          <w:rFonts w:asciiTheme="majorHAnsi" w:hAnsiTheme="majorHAnsi"/>
        </w:rPr>
        <w:t>warrants.</w:t>
      </w:r>
    </w:p>
    <w:p w14:paraId="60A7FE81" w14:textId="77777777" w:rsidR="00FF796C" w:rsidRPr="00A03745" w:rsidRDefault="00FF796C" w:rsidP="00FF796C">
      <w:pPr>
        <w:rPr>
          <w:rFonts w:asciiTheme="majorHAnsi" w:hAnsiTheme="majorHAnsi"/>
        </w:rPr>
      </w:pPr>
      <w:r w:rsidRPr="00A03745">
        <w:rPr>
          <w:rStyle w:val="Style13ptBold"/>
          <w:rFonts w:asciiTheme="majorHAnsi" w:hAnsiTheme="majorHAnsi"/>
        </w:rPr>
        <w:t>Anti-Vaccine Scientific Support Arsenal 16</w:t>
      </w:r>
      <w:r w:rsidRPr="00A03745">
        <w:rPr>
          <w:rFonts w:asciiTheme="majorHAnsi" w:hAnsiTheme="majorHAnsi"/>
        </w:rPr>
        <w:t xml:space="preserve"> [Anti-Vaccine Scientific Support Arsenal, 2-8-2016, "Top Ten Undeniable Proofs the Earth is Flat," FLAT EARTH SCIENCE AND THE BIBLE, https://flatearthscienceandbible.com/2016/02/08/top-ten-undeniable-flat-earth-proofs/] JS</w:t>
      </w:r>
    </w:p>
    <w:p w14:paraId="27DB88B6" w14:textId="77777777" w:rsidR="00FF796C" w:rsidRPr="00A03745" w:rsidRDefault="00FF796C" w:rsidP="00FF796C">
      <w:pPr>
        <w:rPr>
          <w:rFonts w:asciiTheme="majorHAnsi" w:hAnsiTheme="majorHAnsi"/>
          <w:sz w:val="16"/>
        </w:rPr>
      </w:pPr>
      <w:r w:rsidRPr="00A03745">
        <w:rPr>
          <w:rStyle w:val="StyleUnderline"/>
          <w:rFonts w:asciiTheme="majorHAnsi" w:hAnsiTheme="majorHAnsi"/>
          <w:highlight w:val="cyan"/>
        </w:rPr>
        <w:t xml:space="preserve">1) The horizon always appears </w:t>
      </w:r>
      <w:r w:rsidRPr="00A03745">
        <w:rPr>
          <w:rStyle w:val="StyleUnderline"/>
          <w:rFonts w:asciiTheme="majorHAnsi" w:hAnsiTheme="majorHAnsi"/>
        </w:rPr>
        <w:t xml:space="preserve">completely </w:t>
      </w:r>
      <w:r w:rsidRPr="00A03745">
        <w:rPr>
          <w:rStyle w:val="StyleUnderline"/>
          <w:rFonts w:asciiTheme="majorHAnsi" w:hAnsiTheme="majorHAnsi"/>
          <w:highlight w:val="cyan"/>
        </w:rPr>
        <w:t>flat</w:t>
      </w:r>
      <w:r w:rsidRPr="00A03745">
        <w:rPr>
          <w:rStyle w:val="StyleUnderline"/>
          <w:rFonts w:asciiTheme="majorHAnsi" w:hAnsiTheme="majorHAnsi"/>
        </w:rPr>
        <w:t xml:space="preserve"> </w:t>
      </w:r>
      <w:r w:rsidRPr="002B216F">
        <w:rPr>
          <w:rStyle w:val="StyleUnderline"/>
          <w:rFonts w:asciiTheme="majorHAnsi" w:hAnsiTheme="majorHAnsi"/>
        </w:rPr>
        <w:t>360 degrees to the observer, regardless of how high you go up.</w:t>
      </w:r>
      <w:r w:rsidRPr="002B216F">
        <w:rPr>
          <w:rFonts w:asciiTheme="majorHAnsi" w:hAnsiTheme="majorHAnsi"/>
          <w:sz w:val="16"/>
        </w:rPr>
        <w:t xml:space="preserve"> Any curvature you think you see is from curved airplane windows or Go Pro cameras and fisheye lenses (which NASA loves to use). The reality is that </w:t>
      </w:r>
      <w:r w:rsidRPr="002B216F">
        <w:rPr>
          <w:rStyle w:val="StyleUnderline"/>
          <w:rFonts w:asciiTheme="majorHAnsi" w:hAnsiTheme="majorHAnsi"/>
        </w:rPr>
        <w:t>the horizon never curves because we are on an endless plane. On a globe with 25,000 miles in circumference you would see a noticeable disappearance of objects the further they are as they would be leaning away from you and dropping below the constantly curving horizon! 2) The horizon always rises to meet your eye level never no matter how high in altitude you go.</w:t>
      </w:r>
      <w:r w:rsidRPr="002B216F">
        <w:rPr>
          <w:rFonts w:asciiTheme="majorHAnsi" w:hAnsiTheme="majorHAnsi"/>
          <w:sz w:val="16"/>
        </w:rPr>
        <w:t xml:space="preserve"> Even at 20 miles up the horizon rises to meet the observer/camera. </w:t>
      </w:r>
      <w:r w:rsidRPr="002B216F">
        <w:rPr>
          <w:rStyle w:val="StyleUnderline"/>
          <w:rFonts w:asciiTheme="majorHAnsi" w:hAnsiTheme="majorHAnsi"/>
        </w:rPr>
        <w:t>This is only physically possible if the earth is a huge "endless" flat plane. 3)</w:t>
      </w:r>
      <w:r w:rsidRPr="002B216F">
        <w:rPr>
          <w:rFonts w:asciiTheme="majorHAnsi" w:hAnsiTheme="majorHAnsi"/>
          <w:sz w:val="16"/>
        </w:rPr>
        <w:t xml:space="preserve"> The natural physics of </w:t>
      </w:r>
      <w:r w:rsidRPr="002B216F">
        <w:rPr>
          <w:rStyle w:val="StyleUnderline"/>
          <w:rFonts w:asciiTheme="majorHAnsi" w:hAnsiTheme="majorHAnsi"/>
        </w:rPr>
        <w:t>water</w:t>
      </w:r>
      <w:r w:rsidRPr="002B216F">
        <w:rPr>
          <w:rFonts w:asciiTheme="majorHAnsi" w:hAnsiTheme="majorHAnsi"/>
          <w:sz w:val="16"/>
        </w:rPr>
        <w:t xml:space="preserve"> is to find and </w:t>
      </w:r>
      <w:r w:rsidRPr="002B216F">
        <w:rPr>
          <w:rStyle w:val="StyleUnderline"/>
          <w:rFonts w:asciiTheme="majorHAnsi" w:hAnsiTheme="majorHAnsi"/>
        </w:rPr>
        <w:t>maintain its level. If Earth were a</w:t>
      </w:r>
      <w:r w:rsidRPr="002B216F">
        <w:rPr>
          <w:rFonts w:asciiTheme="majorHAnsi" w:hAnsiTheme="majorHAnsi"/>
          <w:sz w:val="16"/>
        </w:rPr>
        <w:t xml:space="preserve"> giant spinning </w:t>
      </w:r>
      <w:r w:rsidRPr="002B216F">
        <w:rPr>
          <w:rStyle w:val="StyleUnderline"/>
          <w:rFonts w:asciiTheme="majorHAnsi" w:hAnsiTheme="majorHAnsi"/>
        </w:rPr>
        <w:t>sphere</w:t>
      </w:r>
      <w:r w:rsidRPr="002B216F">
        <w:rPr>
          <w:rFonts w:asciiTheme="majorHAnsi" w:hAnsiTheme="majorHAnsi"/>
          <w:sz w:val="16"/>
        </w:rPr>
        <w:t xml:space="preserve"> tilting and hurling through space then truly flat, </w:t>
      </w:r>
      <w:r w:rsidRPr="002B216F">
        <w:rPr>
          <w:rStyle w:val="StyleUnderline"/>
          <w:rFonts w:asciiTheme="majorHAnsi" w:hAnsiTheme="majorHAnsi"/>
        </w:rPr>
        <w:t>consistently level surfaces would not exist here. There would be a massive bulge of water in the oceans because of the curvature of the earth. If earth was curved and spinning the oceans of water would be flowing down to level and covering land.</w:t>
      </w:r>
      <w:r w:rsidRPr="002B216F">
        <w:rPr>
          <w:rFonts w:asciiTheme="majorHAnsi" w:hAnsiTheme="majorHAnsi"/>
          <w:sz w:val="16"/>
        </w:rPr>
        <w:t xml:space="preserve"> Some rivers would be impossibly flowing uphill. There would </w:t>
      </w:r>
      <w:proofErr w:type="gramStart"/>
      <w:r w:rsidRPr="002B216F">
        <w:rPr>
          <w:rFonts w:asciiTheme="majorHAnsi" w:hAnsiTheme="majorHAnsi"/>
          <w:sz w:val="16"/>
        </w:rPr>
        <w:t>massive</w:t>
      </w:r>
      <w:proofErr w:type="gramEnd"/>
      <w:r w:rsidRPr="002B216F">
        <w:rPr>
          <w:rFonts w:asciiTheme="majorHAnsi" w:hAnsiTheme="majorHAnsi"/>
          <w:sz w:val="16"/>
        </w:rPr>
        <w:t xml:space="preserve"> water chaos and flooding! What we would see and experience would be vastly different! But since Earth is in fact an extended flat plane, this fundamental physical property of fluids finding and remaining level is consistent with experience and common sense. The </w:t>
      </w:r>
      <w:r w:rsidRPr="002B216F">
        <w:rPr>
          <w:rStyle w:val="StyleUnderline"/>
          <w:rFonts w:asciiTheme="majorHAnsi" w:hAnsiTheme="majorHAnsi"/>
        </w:rPr>
        <w:t>water remains flat because</w:t>
      </w:r>
      <w:r w:rsidRPr="002B216F">
        <w:rPr>
          <w:rFonts w:asciiTheme="majorHAnsi" w:hAnsiTheme="majorHAnsi"/>
          <w:sz w:val="16"/>
        </w:rPr>
        <w:t xml:space="preserve"> the </w:t>
      </w:r>
      <w:r w:rsidRPr="002B216F">
        <w:rPr>
          <w:rStyle w:val="StyleUnderline"/>
          <w:rFonts w:asciiTheme="majorHAnsi" w:hAnsiTheme="majorHAnsi"/>
        </w:rPr>
        <w:t>earth is flat! 4) If Earth were a ball 25,000 miles in circumference</w:t>
      </w:r>
      <w:r w:rsidRPr="002B216F">
        <w:rPr>
          <w:rFonts w:asciiTheme="majorHAnsi" w:hAnsiTheme="majorHAnsi"/>
          <w:sz w:val="16"/>
        </w:rPr>
        <w:t xml:space="preserve"> as NASA and modern astronomy claim, </w:t>
      </w:r>
      <w:r w:rsidRPr="002B216F">
        <w:rPr>
          <w:rStyle w:val="StyleUnderline"/>
          <w:rFonts w:asciiTheme="majorHAnsi" w:hAnsiTheme="majorHAnsi"/>
        </w:rPr>
        <w:t xml:space="preserve">spherical trigonometry dictates the surface of all standing water must curve downward an easily measurable 8 inches per mile multiplied by the square of the distance. This means along a </w:t>
      </w:r>
      <w:proofErr w:type="gramStart"/>
      <w:r w:rsidRPr="002B216F">
        <w:rPr>
          <w:rStyle w:val="StyleUnderline"/>
          <w:rFonts w:asciiTheme="majorHAnsi" w:hAnsiTheme="majorHAnsi"/>
        </w:rPr>
        <w:t>6 mile</w:t>
      </w:r>
      <w:proofErr w:type="gramEnd"/>
      <w:r w:rsidRPr="002B216F">
        <w:rPr>
          <w:rStyle w:val="StyleUnderline"/>
          <w:rFonts w:asciiTheme="majorHAnsi" w:hAnsiTheme="majorHAnsi"/>
        </w:rPr>
        <w:t xml:space="preserve"> channel of standing water, the Earth would dip 6 feet on either end from the central peak. Every time such experiments have been conducted, however, standing water has proven to be perfectly level. 5) The sun is</w:t>
      </w:r>
      <w:r w:rsidRPr="002B216F">
        <w:rPr>
          <w:rFonts w:asciiTheme="majorHAnsi" w:hAnsiTheme="majorHAnsi"/>
          <w:sz w:val="16"/>
        </w:rPr>
        <w:t xml:space="preserve"> much closer than we have been told. It is, in fact, </w:t>
      </w:r>
      <w:r w:rsidRPr="002B216F">
        <w:rPr>
          <w:rStyle w:val="StyleUnderline"/>
          <w:rFonts w:asciiTheme="majorHAnsi" w:hAnsiTheme="majorHAnsi"/>
        </w:rPr>
        <w:t xml:space="preserve">in our atmosphere. You can clearly see that it is not 93 million miles away. Many </w:t>
      </w:r>
      <w:proofErr w:type="gramStart"/>
      <w:r w:rsidRPr="002B216F">
        <w:rPr>
          <w:rStyle w:val="StyleUnderline"/>
          <w:rFonts w:asciiTheme="majorHAnsi" w:hAnsiTheme="majorHAnsi"/>
        </w:rPr>
        <w:t>times</w:t>
      </w:r>
      <w:proofErr w:type="gramEnd"/>
      <w:r w:rsidRPr="002B216F">
        <w:rPr>
          <w:rStyle w:val="StyleUnderline"/>
          <w:rFonts w:asciiTheme="majorHAnsi" w:hAnsiTheme="majorHAnsi"/>
        </w:rPr>
        <w:t xml:space="preserve"> you can see the sun's rays shooting out of a cloud forming a triangle.</w:t>
      </w:r>
      <w:r w:rsidRPr="002B216F">
        <w:rPr>
          <w:rFonts w:asciiTheme="majorHAnsi" w:hAnsiTheme="majorHAnsi"/>
          <w:sz w:val="16"/>
        </w:rPr>
        <w:t xml:space="preserve"> If you follow the rays to their </w:t>
      </w:r>
      <w:proofErr w:type="gramStart"/>
      <w:r w:rsidRPr="002B216F">
        <w:rPr>
          <w:rFonts w:asciiTheme="majorHAnsi" w:hAnsiTheme="majorHAnsi"/>
          <w:sz w:val="16"/>
        </w:rPr>
        <w:t>source</w:t>
      </w:r>
      <w:proofErr w:type="gramEnd"/>
      <w:r w:rsidRPr="002B216F">
        <w:rPr>
          <w:rFonts w:asciiTheme="majorHAnsi" w:hAnsiTheme="majorHAnsi"/>
          <w:sz w:val="16"/>
        </w:rPr>
        <w:t xml:space="preserve"> it will always lead to a place above the clouds.</w:t>
      </w:r>
      <w:r w:rsidRPr="00A03745">
        <w:rPr>
          <w:rFonts w:asciiTheme="majorHAnsi" w:hAnsiTheme="majorHAnsi"/>
          <w:sz w:val="16"/>
        </w:rPr>
        <w:t xml:space="preserve"> </w:t>
      </w:r>
      <w:r w:rsidRPr="00A03745">
        <w:rPr>
          <w:rStyle w:val="StyleUnderline"/>
          <w:rFonts w:asciiTheme="majorHAnsi" w:hAnsiTheme="majorHAnsi"/>
          <w:highlight w:val="cyan"/>
        </w:rPr>
        <w:t>If the sun was</w:t>
      </w:r>
      <w:r w:rsidRPr="00A03745">
        <w:rPr>
          <w:rStyle w:val="StyleUnderline"/>
          <w:rFonts w:asciiTheme="majorHAnsi" w:hAnsiTheme="majorHAnsi"/>
        </w:rPr>
        <w:t xml:space="preserve"> truly </w:t>
      </w:r>
      <w:r w:rsidRPr="00A03745">
        <w:rPr>
          <w:rStyle w:val="StyleUnderline"/>
          <w:rFonts w:asciiTheme="majorHAnsi" w:hAnsiTheme="majorHAnsi"/>
          <w:highlight w:val="cyan"/>
        </w:rPr>
        <w:t>millions of miles away,</w:t>
      </w:r>
      <w:r w:rsidRPr="00A03745">
        <w:rPr>
          <w:rStyle w:val="StyleUnderline"/>
          <w:rFonts w:asciiTheme="majorHAnsi" w:hAnsiTheme="majorHAnsi"/>
        </w:rPr>
        <w:t xml:space="preserve"> all the rays </w:t>
      </w:r>
      <w:r w:rsidRPr="00A03745">
        <w:rPr>
          <w:rStyle w:val="StyleUnderline"/>
          <w:rFonts w:asciiTheme="majorHAnsi" w:hAnsiTheme="majorHAnsi"/>
          <w:highlight w:val="cyan"/>
        </w:rPr>
        <w:t>would come</w:t>
      </w:r>
      <w:r w:rsidRPr="00A03745">
        <w:rPr>
          <w:rStyle w:val="StyleUnderline"/>
          <w:rFonts w:asciiTheme="majorHAnsi" w:hAnsiTheme="majorHAnsi"/>
        </w:rPr>
        <w:t xml:space="preserve"> in </w:t>
      </w:r>
      <w:r w:rsidRPr="00A03745">
        <w:rPr>
          <w:rStyle w:val="StyleUnderline"/>
          <w:rFonts w:asciiTheme="majorHAnsi" w:hAnsiTheme="majorHAnsi"/>
          <w:highlight w:val="cyan"/>
        </w:rPr>
        <w:t>at a straight angle.</w:t>
      </w:r>
      <w:r w:rsidRPr="00A03745">
        <w:rPr>
          <w:rFonts w:asciiTheme="majorHAnsi" w:hAnsiTheme="majorHAnsi"/>
          <w:sz w:val="16"/>
        </w:rPr>
        <w:t xml:space="preserve"> </w:t>
      </w:r>
      <w:proofErr w:type="gramStart"/>
      <w:r w:rsidRPr="00A03745">
        <w:rPr>
          <w:rFonts w:asciiTheme="majorHAnsi" w:hAnsiTheme="majorHAnsi"/>
          <w:sz w:val="16"/>
        </w:rPr>
        <w:t>Also</w:t>
      </w:r>
      <w:proofErr w:type="gramEnd"/>
      <w:r w:rsidRPr="00A03745">
        <w:rPr>
          <w:rFonts w:asciiTheme="majorHAnsi" w:hAnsiTheme="majorHAnsi"/>
          <w:sz w:val="16"/>
        </w:rPr>
        <w:t xml:space="preserve"> the sun can be seen directly above clouds in some balloon photos, creating a hot spot on the clouds below it and in other photos you can clearly see the clouds dispersing directly underneath the close small sun. </w:t>
      </w:r>
      <w:r w:rsidRPr="002B216F">
        <w:rPr>
          <w:rStyle w:val="StyleUnderline"/>
          <w:rFonts w:asciiTheme="majorHAnsi" w:hAnsiTheme="majorHAnsi"/>
        </w:rPr>
        <w:t xml:space="preserve">6) If we were living on a spinning globe </w:t>
      </w:r>
      <w:proofErr w:type="gramStart"/>
      <w:r w:rsidRPr="002B216F">
        <w:rPr>
          <w:rStyle w:val="StyleUnderline"/>
          <w:rFonts w:asciiTheme="majorHAnsi" w:hAnsiTheme="majorHAnsi"/>
        </w:rPr>
        <w:t>airplane's</w:t>
      </w:r>
      <w:proofErr w:type="gramEnd"/>
      <w:r w:rsidRPr="002B216F">
        <w:rPr>
          <w:rStyle w:val="StyleUnderline"/>
          <w:rFonts w:asciiTheme="majorHAnsi" w:hAnsiTheme="majorHAnsi"/>
        </w:rPr>
        <w:t xml:space="preserve"> would constantly have to dip their noses down every few minutes to compensate for the curvature of the earth</w:t>
      </w:r>
      <w:r w:rsidRPr="002B216F">
        <w:rPr>
          <w:rFonts w:asciiTheme="majorHAnsi" w:hAnsiTheme="majorHAnsi"/>
          <w:sz w:val="16"/>
        </w:rPr>
        <w:t xml:space="preserve"> (with a circumference of 25,000 miles the earth would be constantly curving at the speed of an airplane). </w:t>
      </w:r>
      <w:r w:rsidRPr="002B216F">
        <w:rPr>
          <w:rStyle w:val="StyleUnderline"/>
          <w:rFonts w:asciiTheme="majorHAnsi" w:hAnsiTheme="majorHAnsi"/>
        </w:rPr>
        <w:t>In reality however, they never do this! They learn how to fly based on a level flat plane.</w:t>
      </w:r>
      <w:r w:rsidRPr="002B216F">
        <w:rPr>
          <w:rFonts w:asciiTheme="majorHAnsi" w:hAnsiTheme="majorHAnsi"/>
          <w:sz w:val="16"/>
        </w:rPr>
        <w:t xml:space="preserve"> </w:t>
      </w:r>
      <w:proofErr w:type="gramStart"/>
      <w:r w:rsidRPr="002B216F">
        <w:rPr>
          <w:rFonts w:asciiTheme="majorHAnsi" w:hAnsiTheme="majorHAnsi"/>
          <w:sz w:val="16"/>
        </w:rPr>
        <w:t>Also</w:t>
      </w:r>
      <w:proofErr w:type="gramEnd"/>
      <w:r w:rsidRPr="002B216F">
        <w:rPr>
          <w:rFonts w:asciiTheme="majorHAnsi" w:hAnsiTheme="majorHAnsi"/>
          <w:sz w:val="16"/>
        </w:rPr>
        <w:t xml:space="preserve"> if the earth was spinning the airplane's going west would get to their destination much faster since the earth is spinning in the opposite direction. If the atmosphere is spinning with the </w:t>
      </w:r>
      <w:proofErr w:type="gramStart"/>
      <w:r w:rsidRPr="002B216F">
        <w:rPr>
          <w:rFonts w:asciiTheme="majorHAnsi" w:hAnsiTheme="majorHAnsi"/>
          <w:sz w:val="16"/>
        </w:rPr>
        <w:t>earth</w:t>
      </w:r>
      <w:proofErr w:type="gramEnd"/>
      <w:r w:rsidRPr="002B216F">
        <w:rPr>
          <w:rFonts w:asciiTheme="majorHAnsi" w:hAnsiTheme="majorHAnsi"/>
          <w:sz w:val="16"/>
        </w:rPr>
        <w:t xml:space="preserve"> then airplanes flying west would have to fly faster than the earth's spin to reach its destination. In reality, the earth is flat and airplanes just fly level and reach their destination easily because the earth is not moving. </w:t>
      </w:r>
      <w:r w:rsidRPr="002B216F">
        <w:rPr>
          <w:rStyle w:val="StyleUnderline"/>
          <w:rFonts w:asciiTheme="majorHAnsi" w:hAnsiTheme="majorHAnsi"/>
        </w:rPr>
        <w:t>7)</w:t>
      </w:r>
      <w:r w:rsidRPr="002B216F">
        <w:rPr>
          <w:rFonts w:asciiTheme="majorHAnsi" w:hAnsiTheme="majorHAnsi"/>
          <w:sz w:val="16"/>
        </w:rPr>
        <w:t xml:space="preserve"> The experiment known as “</w:t>
      </w:r>
      <w:proofErr w:type="spellStart"/>
      <w:r w:rsidRPr="002B216F">
        <w:rPr>
          <w:rFonts w:asciiTheme="majorHAnsi" w:hAnsiTheme="majorHAnsi"/>
          <w:sz w:val="16"/>
        </w:rPr>
        <w:t>Airy’s</w:t>
      </w:r>
      <w:proofErr w:type="spellEnd"/>
      <w:r w:rsidRPr="002B216F">
        <w:rPr>
          <w:rFonts w:asciiTheme="majorHAnsi" w:hAnsiTheme="majorHAnsi"/>
          <w:sz w:val="16"/>
        </w:rPr>
        <w:t xml:space="preserve"> Failure” proved that the </w:t>
      </w:r>
      <w:r w:rsidRPr="002B216F">
        <w:rPr>
          <w:rStyle w:val="StyleUnderline"/>
          <w:rFonts w:asciiTheme="majorHAnsi" w:hAnsiTheme="majorHAnsi"/>
        </w:rPr>
        <w:t>stars move relative to a stationary Earth</w:t>
      </w:r>
      <w:r w:rsidRPr="00A03745">
        <w:rPr>
          <w:rFonts w:asciiTheme="majorHAnsi" w:hAnsiTheme="majorHAnsi"/>
          <w:sz w:val="16"/>
        </w:rPr>
        <w:t xml:space="preserve"> and not the other way around. </w:t>
      </w:r>
      <w:r w:rsidRPr="002B216F">
        <w:rPr>
          <w:rStyle w:val="StyleUnderline"/>
          <w:rFonts w:asciiTheme="majorHAnsi" w:hAnsiTheme="majorHAnsi"/>
        </w:rPr>
        <w:t xml:space="preserve">By first filling a telescope with water to slow down the speed of light inside, then calculating the tilt necessary to get the starlight directly down the tube, Airy failed to prove the heliocentric theory since the starlight was already coming in the correct angle with no change necessary, and instead proved the geocentric model correct. 8) The Michelson-Morley and </w:t>
      </w:r>
      <w:proofErr w:type="spellStart"/>
      <w:r w:rsidRPr="002B216F">
        <w:rPr>
          <w:rStyle w:val="StyleUnderline"/>
          <w:rFonts w:asciiTheme="majorHAnsi" w:hAnsiTheme="majorHAnsi"/>
        </w:rPr>
        <w:t>Sagnac</w:t>
      </w:r>
      <w:proofErr w:type="spellEnd"/>
      <w:r w:rsidRPr="002B216F">
        <w:rPr>
          <w:rStyle w:val="StyleUnderline"/>
          <w:rFonts w:asciiTheme="majorHAnsi" w:hAnsiTheme="majorHAnsi"/>
        </w:rPr>
        <w:t xml:space="preserve"> experiments attempted to measure the change in speed of light due to Earth’s assumed motion through space. After measuring in every possible different direction in various locations they failed to detect any significant change whatsoever, again proving the stationary geocentric model. 9)</w:t>
      </w:r>
      <w:r w:rsidRPr="002B216F">
        <w:rPr>
          <w:rFonts w:asciiTheme="majorHAnsi" w:hAnsiTheme="majorHAnsi"/>
          <w:sz w:val="16"/>
        </w:rPr>
        <w:t xml:space="preserve"> If “gravity” is really a force strong enough to hold the world’s oceans, buildings, people and atmosphere stuck to the surface of a spinning ball, then it is impossible for “gravity” to also simultaneously be weak enough to allow little birds, bugs, and planes to take-off and travel freely unabated in any direction. </w:t>
      </w:r>
      <w:r w:rsidRPr="002B216F">
        <w:rPr>
          <w:rStyle w:val="StyleUnderline"/>
          <w:rFonts w:asciiTheme="majorHAnsi" w:hAnsiTheme="majorHAnsi"/>
        </w:rPr>
        <w:t>If “gravity” is strong enough to curve the massive expanse of oceans around a globular Earth, it would be impossible for fish and other creatures to swim through such forcefully held water. 10) Ship captains</w:t>
      </w:r>
      <w:r w:rsidRPr="002B216F">
        <w:rPr>
          <w:rFonts w:asciiTheme="majorHAnsi" w:hAnsiTheme="majorHAnsi"/>
          <w:sz w:val="16"/>
        </w:rPr>
        <w:t xml:space="preserve"> in navigating great distances at sea </w:t>
      </w:r>
      <w:r w:rsidRPr="002B216F">
        <w:rPr>
          <w:rStyle w:val="StyleUnderline"/>
          <w:rFonts w:asciiTheme="majorHAnsi" w:hAnsiTheme="majorHAnsi"/>
        </w:rPr>
        <w:t>never</w:t>
      </w:r>
      <w:r w:rsidRPr="002B216F">
        <w:rPr>
          <w:rFonts w:asciiTheme="majorHAnsi" w:hAnsiTheme="majorHAnsi"/>
          <w:sz w:val="16"/>
        </w:rPr>
        <w:t xml:space="preserve"> need to</w:t>
      </w:r>
      <w:r w:rsidRPr="002B216F">
        <w:rPr>
          <w:rStyle w:val="StyleUnderline"/>
          <w:rFonts w:asciiTheme="majorHAnsi" w:hAnsiTheme="majorHAnsi"/>
        </w:rPr>
        <w:t xml:space="preserve"> factor the supposed curvature of the Earth into their calculations.</w:t>
      </w:r>
      <w:r w:rsidRPr="00A03745">
        <w:rPr>
          <w:rFonts w:asciiTheme="majorHAnsi" w:hAnsiTheme="majorHAnsi"/>
          <w:sz w:val="16"/>
        </w:rPr>
        <w:t xml:space="preserve"> Both Plane Sailing and Great Circle Sailing, the most popular navigation methods, use plane, not spherical trigonometry, making all mathematical calculations on the assumption that the Earth is perfectly flat. If the Earth were in fact a sphere, such an errant assumption would lead to constant glaring inaccuracies. </w:t>
      </w:r>
      <w:r w:rsidRPr="00A03745">
        <w:rPr>
          <w:rStyle w:val="StyleUnderline"/>
          <w:rFonts w:asciiTheme="majorHAnsi" w:hAnsiTheme="majorHAnsi"/>
          <w:highlight w:val="cyan"/>
        </w:rPr>
        <w:t>Plane Sailing has worked perfectly fine</w:t>
      </w:r>
      <w:r w:rsidRPr="00A03745">
        <w:rPr>
          <w:rStyle w:val="StyleUnderline"/>
          <w:rFonts w:asciiTheme="majorHAnsi" w:hAnsiTheme="majorHAnsi"/>
        </w:rPr>
        <w:t xml:space="preserve"> in both theory and practice </w:t>
      </w:r>
      <w:r w:rsidRPr="00A03745">
        <w:rPr>
          <w:rStyle w:val="StyleUnderline"/>
          <w:rFonts w:asciiTheme="majorHAnsi" w:hAnsiTheme="majorHAnsi"/>
          <w:highlight w:val="cyan"/>
        </w:rPr>
        <w:t>for thousands of years</w:t>
      </w:r>
      <w:r w:rsidRPr="00A03745">
        <w:rPr>
          <w:rStyle w:val="StyleUnderline"/>
          <w:rFonts w:asciiTheme="majorHAnsi" w:hAnsiTheme="majorHAnsi"/>
        </w:rPr>
        <w:t xml:space="preserve">, however, </w:t>
      </w:r>
      <w:r w:rsidRPr="00A03745">
        <w:rPr>
          <w:rStyle w:val="StyleUnderline"/>
          <w:rFonts w:asciiTheme="majorHAnsi" w:hAnsiTheme="majorHAnsi"/>
          <w:highlight w:val="cyan"/>
        </w:rPr>
        <w:t>and plane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has</w:t>
      </w:r>
      <w:r w:rsidRPr="00A03745">
        <w:rPr>
          <w:rStyle w:val="StyleUnderline"/>
          <w:rFonts w:asciiTheme="majorHAnsi" w:hAnsiTheme="majorHAnsi"/>
        </w:rPr>
        <w:t xml:space="preserve"> time and again </w:t>
      </w:r>
      <w:r w:rsidRPr="00A03745">
        <w:rPr>
          <w:rStyle w:val="StyleUnderline"/>
          <w:rFonts w:asciiTheme="majorHAnsi" w:hAnsiTheme="majorHAnsi"/>
          <w:highlight w:val="cyan"/>
        </w:rPr>
        <w:t>proven more accurate than spherical trig</w:t>
      </w:r>
      <w:r w:rsidRPr="00A03745">
        <w:rPr>
          <w:rStyle w:val="StyleUnderline"/>
          <w:rFonts w:asciiTheme="majorHAnsi" w:hAnsiTheme="majorHAnsi"/>
        </w:rPr>
        <w:t xml:space="preserve">onometry </w:t>
      </w:r>
      <w:r w:rsidRPr="00A03745">
        <w:rPr>
          <w:rStyle w:val="StyleUnderline"/>
          <w:rFonts w:asciiTheme="majorHAnsi" w:hAnsiTheme="majorHAnsi"/>
          <w:highlight w:val="cyan"/>
        </w:rPr>
        <w:t>in determining distances across the oceans.</w:t>
      </w:r>
      <w:r w:rsidRPr="00A03745">
        <w:rPr>
          <w:rStyle w:val="StyleUnderline"/>
          <w:rFonts w:asciiTheme="majorHAnsi" w:hAnsiTheme="majorHAnsi"/>
        </w:rPr>
        <w:t xml:space="preserve"> If the Earth were truly a globe, then every line of latitude south of the equator would have to measure a gradually smaller and smaller circumference the farther South travelled.</w:t>
      </w:r>
      <w:r w:rsidRPr="00A03745">
        <w:rPr>
          <w:rFonts w:asciiTheme="majorHAnsi" w:hAnsiTheme="majorHAnsi"/>
          <w:sz w:val="16"/>
        </w:rPr>
        <w:t xml:space="preserve"> If, however, the Earth is an extended plane, then every line of latitude south of the equator should measure a gradually larger and larger circumference the farther South travelled. The fact that many captains navigating south of the equator assuming the globular theory have found themselves drastically out of reckoning, more so the farther South travelled, testifies to the fact that the Earth is not a ball.</w:t>
      </w:r>
    </w:p>
    <w:p w14:paraId="2C186C89" w14:textId="77777777" w:rsidR="00FF796C" w:rsidRPr="00A03745" w:rsidRDefault="00FF796C" w:rsidP="00FF796C">
      <w:pPr>
        <w:pStyle w:val="Heading4"/>
        <w:rPr>
          <w:rFonts w:asciiTheme="majorHAnsi" w:hAnsiTheme="majorHAnsi"/>
        </w:rPr>
      </w:pPr>
      <w:r w:rsidRPr="00A03745">
        <w:rPr>
          <w:rFonts w:asciiTheme="majorHAnsi" w:hAnsiTheme="majorHAnsi"/>
        </w:rPr>
        <w:t>Flat earth flips existing all conceptions of science &amp; society at large – this means you go neg on presumption because their presumptions are presumptive</w:t>
      </w:r>
    </w:p>
    <w:p w14:paraId="40088302" w14:textId="77777777" w:rsidR="00FF796C" w:rsidRPr="00A03745" w:rsidRDefault="00FF796C" w:rsidP="00FF796C">
      <w:pPr>
        <w:rPr>
          <w:rFonts w:asciiTheme="majorHAnsi" w:hAnsiTheme="majorHAnsi"/>
          <w:sz w:val="16"/>
        </w:rPr>
      </w:pPr>
      <w:proofErr w:type="spellStart"/>
      <w:r w:rsidRPr="00A03745">
        <w:rPr>
          <w:rStyle w:val="Style13ptBold"/>
          <w:rFonts w:asciiTheme="majorHAnsi" w:hAnsiTheme="majorHAnsi"/>
        </w:rPr>
        <w:t>DirtyOldAussie</w:t>
      </w:r>
      <w:proofErr w:type="spellEnd"/>
      <w:r w:rsidRPr="00A03745">
        <w:rPr>
          <w:rStyle w:val="Style13ptBold"/>
          <w:rFonts w:asciiTheme="majorHAnsi" w:hAnsiTheme="majorHAnsi"/>
        </w:rPr>
        <w:t xml:space="preserve"> 17</w:t>
      </w:r>
      <w:r w:rsidRPr="00A03745">
        <w:rPr>
          <w:rFonts w:asciiTheme="majorHAnsi" w:hAnsiTheme="majorHAnsi"/>
        </w:rPr>
        <w:t xml:space="preserve"> [</w:t>
      </w:r>
      <w:proofErr w:type="spellStart"/>
      <w:r w:rsidRPr="00A03745">
        <w:rPr>
          <w:rFonts w:asciiTheme="majorHAnsi" w:hAnsiTheme="majorHAnsi"/>
        </w:rPr>
        <w:t>DirtyOldAussie</w:t>
      </w:r>
      <w:proofErr w:type="spellEnd"/>
      <w:r w:rsidRPr="00A03745">
        <w:rPr>
          <w:rFonts w:asciiTheme="majorHAnsi" w:hAnsiTheme="majorHAnsi"/>
        </w:rPr>
        <w:t>, 4-1-2017, "What are the true implications of a Flat Earth vs Spherical Earth? How else would our thinking change if it really was flat? • r/</w:t>
      </w:r>
      <w:proofErr w:type="spellStart"/>
      <w:r w:rsidRPr="00A03745">
        <w:rPr>
          <w:rFonts w:asciiTheme="majorHAnsi" w:hAnsiTheme="majorHAnsi"/>
        </w:rPr>
        <w:t>AskReddit</w:t>
      </w:r>
      <w:proofErr w:type="spellEnd"/>
      <w:r w:rsidRPr="00A03745">
        <w:rPr>
          <w:rFonts w:asciiTheme="majorHAnsi" w:hAnsiTheme="majorHAnsi"/>
        </w:rPr>
        <w:t>," reddit, *this post was marked serious so it’s legit, https://www.reddit.com/r/AskReddit/comments/670rf6/what_are_the_true_implications_of_a_flat_earth_vs/] JS</w:t>
      </w:r>
    </w:p>
    <w:p w14:paraId="2196C942" w14:textId="77777777" w:rsidR="00FF796C" w:rsidRPr="006905A1" w:rsidRDefault="00FF796C" w:rsidP="00FF796C">
      <w:pPr>
        <w:rPr>
          <w:rFonts w:asciiTheme="majorHAnsi" w:hAnsiTheme="majorHAnsi"/>
          <w:highlight w:val="cyan"/>
          <w:u w:val="single"/>
        </w:rPr>
      </w:pPr>
      <w:r w:rsidRPr="00A03745">
        <w:rPr>
          <w:rStyle w:val="StyleUnderline"/>
          <w:rFonts w:asciiTheme="majorHAnsi" w:hAnsiTheme="majorHAnsi"/>
          <w:highlight w:val="cyan"/>
        </w:rPr>
        <w:t xml:space="preserve">You'd have </w:t>
      </w:r>
      <w:proofErr w:type="spellStart"/>
      <w:r w:rsidRPr="00A03745">
        <w:rPr>
          <w:rStyle w:val="StyleUnderline"/>
          <w:rFonts w:asciiTheme="majorHAnsi" w:hAnsiTheme="majorHAnsi"/>
          <w:highlight w:val="cyan"/>
        </w:rPr>
        <w:t>throw</w:t>
      </w:r>
      <w:proofErr w:type="spellEnd"/>
      <w:r w:rsidRPr="00A03745">
        <w:rPr>
          <w:rStyle w:val="StyleUnderline"/>
          <w:rFonts w:asciiTheme="majorHAnsi" w:hAnsiTheme="majorHAnsi"/>
          <w:highlight w:val="cyan"/>
        </w:rPr>
        <w:t xml:space="preserve"> away the theory of gravity, special relativity, Newtonian mechanics, conventional astronomy, celestial mechanics, cosmology </w:t>
      </w:r>
      <w:r w:rsidRPr="003B3A77">
        <w:rPr>
          <w:rStyle w:val="StyleUnderline"/>
          <w:rFonts w:asciiTheme="majorHAnsi" w:hAnsiTheme="majorHAnsi"/>
        </w:rPr>
        <w:t xml:space="preserve">and a bunch of other fairly </w:t>
      </w:r>
      <w:proofErr w:type="gramStart"/>
      <w:r w:rsidRPr="003B3A77">
        <w:rPr>
          <w:rStyle w:val="StyleUnderline"/>
          <w:rFonts w:asciiTheme="majorHAnsi" w:hAnsiTheme="majorHAnsi"/>
        </w:rPr>
        <w:t>well established</w:t>
      </w:r>
      <w:proofErr w:type="gramEnd"/>
      <w:r w:rsidRPr="003B3A77">
        <w:rPr>
          <w:rStyle w:val="StyleUnderline"/>
          <w:rFonts w:asciiTheme="majorHAnsi" w:hAnsiTheme="majorHAnsi"/>
        </w:rPr>
        <w:t xml:space="preserve"> structures. Then you'd </w:t>
      </w:r>
      <w:r w:rsidRPr="00A03745">
        <w:rPr>
          <w:rStyle w:val="StyleUnderline"/>
          <w:rFonts w:asciiTheme="majorHAnsi" w:hAnsiTheme="majorHAnsi"/>
          <w:highlight w:val="cyan"/>
        </w:rPr>
        <w:t>also have to deal with several worldwide conspiracies involving government, airline pilots, space agencies, astronomers, ships captains and others.</w:t>
      </w:r>
    </w:p>
    <w:p w14:paraId="70265200" w14:textId="77777777" w:rsidR="00FF796C" w:rsidRPr="00FF796C" w:rsidRDefault="00FF796C" w:rsidP="00FF796C"/>
    <w:p w14:paraId="152598B7" w14:textId="1C17E26C" w:rsidR="00C04A0B" w:rsidRDefault="00FF796C" w:rsidP="00FF796C">
      <w:pPr>
        <w:pStyle w:val="Heading2"/>
      </w:pPr>
      <w:r>
        <w:t>6</w:t>
      </w:r>
    </w:p>
    <w:p w14:paraId="5B560626" w14:textId="4A6C6343" w:rsidR="00FF796C" w:rsidRDefault="00FF796C" w:rsidP="00FF796C">
      <w:pPr>
        <w:pStyle w:val="Heading3"/>
      </w:pPr>
      <w:r>
        <w:t>W</w:t>
      </w:r>
    </w:p>
    <w:p w14:paraId="2BEB68AD" w14:textId="175D85F1" w:rsidR="00FF796C" w:rsidRDefault="00FF796C" w:rsidP="00FF796C">
      <w:pPr>
        <w:pStyle w:val="Heading4"/>
        <w:rPr>
          <w:rFonts w:ascii="Times New Roman" w:hAnsi="Times New Roman" w:cs="Times New Roman"/>
        </w:rPr>
      </w:pPr>
      <w:r>
        <w:t xml:space="preserve">I am </w:t>
      </w:r>
      <w:proofErr w:type="spellStart"/>
      <w:r>
        <w:t>Cesh</w:t>
      </w:r>
      <w:proofErr w:type="spellEnd"/>
      <w:r>
        <w:t xml:space="preserve">, an Evil Demon from the Nether, and I have one goal: This ballot. I will wreak havoc and stop at nothing until l get this dub, then I will go back to Nether. I have taken over </w:t>
      </w:r>
      <w:proofErr w:type="spellStart"/>
      <w:r>
        <w:t>Cesh’s</w:t>
      </w:r>
      <w:proofErr w:type="spellEnd"/>
      <w:r>
        <w:t xml:space="preserve"> Body, Fear me and my threat. No rules will constrain me as</w:t>
      </w:r>
      <w:r w:rsidRPr="00BC4A0E">
        <w:t xml:space="preserve"> the application </w:t>
      </w:r>
      <w:r>
        <w:t xml:space="preserve">of </w:t>
      </w:r>
      <w:r w:rsidRPr="00BC4A0E">
        <w:t>rules, even when justified</w:t>
      </w:r>
      <w:r>
        <w:t>, are not inherent.</w:t>
      </w:r>
    </w:p>
    <w:p w14:paraId="6919852B" w14:textId="01BFABF9" w:rsidR="00FF796C" w:rsidRDefault="00FF796C" w:rsidP="00FF796C">
      <w:pPr>
        <w:pStyle w:val="Heading4"/>
      </w:pPr>
      <w:r>
        <w:t xml:space="preserve">JD is now under my </w:t>
      </w:r>
      <w:proofErr w:type="gramStart"/>
      <w:r>
        <w:t>control,</w:t>
      </w:r>
      <w:proofErr w:type="gramEnd"/>
      <w:r>
        <w:t xml:space="preserve"> I have hypnotized them during prep time and they are now my Puppet.</w:t>
      </w:r>
    </w:p>
    <w:p w14:paraId="1316B753" w14:textId="77777777" w:rsidR="00FF796C" w:rsidRDefault="00FF796C" w:rsidP="00FF796C">
      <w:pPr>
        <w:pStyle w:val="Heading4"/>
      </w:pPr>
      <w:r>
        <w:t>To demonstrate this, I will make them do a couple of things.</w:t>
      </w:r>
    </w:p>
    <w:p w14:paraId="6983AE23" w14:textId="094CF671" w:rsidR="00FF796C" w:rsidRDefault="00FF796C" w:rsidP="00FF796C">
      <w:pPr>
        <w:pStyle w:val="Heading4"/>
        <w:rPr>
          <w:color w:val="000000" w:themeColor="text1"/>
          <w:lang w:eastAsia="ja-JP"/>
        </w:rPr>
      </w:pPr>
      <w:r>
        <w:t xml:space="preserve">In their 1ar, they will make arguments about why you should vote me down and why you should vote them up. But know this: through telepathy, I have learned that their true intention was to lose this round; They planned to forfeit in the 1ar. It appears I didn’t need to hypnotize them in the first place. </w:t>
      </w:r>
      <w:r w:rsidRPr="008704EC">
        <w:rPr>
          <w:color w:val="000000" w:themeColor="text1"/>
          <w:lang w:eastAsia="ja-JP"/>
        </w:rPr>
        <w:t>No amount of evidence can ever prove objective knowledge. Searle,</w:t>
      </w:r>
      <w:r w:rsidRPr="008704EC">
        <w:rPr>
          <w:color w:val="000000" w:themeColor="text1"/>
          <w:vertAlign w:val="superscript"/>
          <w:lang w:eastAsia="ja-JP"/>
        </w:rPr>
        <w:footnoteReference w:id="10"/>
      </w:r>
      <w:r w:rsidRPr="008704EC">
        <w:rPr>
          <w:color w:val="000000" w:themeColor="text1"/>
          <w:lang w:eastAsia="ja-JP"/>
        </w:rPr>
        <w:t xml:space="preserve"> </w:t>
      </w:r>
    </w:p>
    <w:p w14:paraId="7BBC5D63" w14:textId="77777777" w:rsidR="00FF796C" w:rsidRDefault="00FF796C" w:rsidP="00FF796C">
      <w:pPr>
        <w:pStyle w:val="Heading4"/>
        <w:rPr>
          <w:rStyle w:val="Emphasis"/>
          <w:b/>
          <w:bCs/>
        </w:rPr>
      </w:pPr>
      <w:r w:rsidRPr="00B050D7">
        <w:rPr>
          <w:rStyle w:val="Emphasis"/>
          <w:highlight w:val="cyan"/>
        </w:rPr>
        <w:t>You could have the best possible evidence about other people’s behavior and still be mistaken about their mental states.</w:t>
      </w:r>
      <w:r w:rsidRPr="00B050D7">
        <w:rPr>
          <w:color w:val="000000" w:themeColor="text1"/>
          <w:sz w:val="8"/>
          <w:szCs w:val="12"/>
          <w:lang w:eastAsia="ja-JP"/>
        </w:rPr>
        <w:t xml:space="preserve"> You could have the best possible evidence about the past and still be mistaken about the future. You could have the best possible evidence about</w:t>
      </w:r>
      <w:r w:rsidRPr="008704EC">
        <w:rPr>
          <w:color w:val="000000" w:themeColor="text1"/>
          <w:u w:val="single"/>
          <w:lang w:eastAsia="ja-JP"/>
        </w:rPr>
        <w:t xml:space="preserve"> </w:t>
      </w:r>
      <w:r w:rsidRPr="00B050D7">
        <w:rPr>
          <w:color w:val="000000" w:themeColor="text1"/>
          <w:sz w:val="8"/>
          <w:szCs w:val="12"/>
          <w:lang w:eastAsia="ja-JP"/>
        </w:rPr>
        <w:t>your own perceptual</w:t>
      </w:r>
      <w:r w:rsidRPr="008704EC">
        <w:rPr>
          <w:color w:val="000000" w:themeColor="text1"/>
          <w:u w:val="single"/>
          <w:lang w:eastAsia="ja-JP"/>
        </w:rPr>
        <w:t xml:space="preserve"> </w:t>
      </w:r>
      <w:r w:rsidRPr="00B050D7">
        <w:rPr>
          <w:color w:val="000000" w:themeColor="text1"/>
          <w:sz w:val="8"/>
          <w:szCs w:val="12"/>
          <w:lang w:eastAsia="ja-JP"/>
        </w:rPr>
        <w:t xml:space="preserve">experiences and still be mistaken about the external world. This is so </w:t>
      </w:r>
      <w:r w:rsidRPr="00B050D7">
        <w:rPr>
          <w:sz w:val="8"/>
        </w:rPr>
        <w:t xml:space="preserve">because </w:t>
      </w:r>
      <w:r w:rsidRPr="00B050D7">
        <w:rPr>
          <w:rStyle w:val="Emphasis"/>
          <w:highlight w:val="cyan"/>
        </w:rPr>
        <w:t xml:space="preserve">you could be </w:t>
      </w:r>
      <w:proofErr w:type="spellStart"/>
      <w:proofErr w:type="gramStart"/>
      <w:r w:rsidRPr="00B050D7">
        <w:rPr>
          <w:sz w:val="8"/>
        </w:rPr>
        <w:t>dreaming,</w:t>
      </w:r>
      <w:r>
        <w:rPr>
          <w:sz w:val="8"/>
        </w:rPr>
        <w:t>having</w:t>
      </w:r>
      <w:proofErr w:type="spellEnd"/>
      <w:proofErr w:type="gramEnd"/>
      <w:r>
        <w:rPr>
          <w:sz w:val="8"/>
        </w:rPr>
        <w:t xml:space="preserve"> </w:t>
      </w:r>
      <w:r w:rsidRPr="00B050D7">
        <w:rPr>
          <w:sz w:val="8"/>
        </w:rPr>
        <w:t xml:space="preserve">hallucinations, be a brain in a vat, or be </w:t>
      </w:r>
      <w:proofErr w:type="spellStart"/>
      <w:r w:rsidRPr="00B050D7">
        <w:rPr>
          <w:rStyle w:val="Emphasis"/>
          <w:highlight w:val="cyan"/>
        </w:rPr>
        <w:t>deceieved</w:t>
      </w:r>
      <w:proofErr w:type="spellEnd"/>
      <w:r w:rsidRPr="00B050D7">
        <w:rPr>
          <w:b w:val="0"/>
          <w:color w:val="000000" w:themeColor="text1"/>
          <w:u w:val="single"/>
          <w:lang w:eastAsia="ja-JP"/>
        </w:rPr>
        <w:t xml:space="preserve"> </w:t>
      </w:r>
      <w:r w:rsidRPr="00B050D7">
        <w:rPr>
          <w:color w:val="000000" w:themeColor="text1"/>
          <w:sz w:val="8"/>
          <w:szCs w:val="12"/>
          <w:lang w:eastAsia="ja-JP"/>
        </w:rPr>
        <w:t xml:space="preserve">systematically </w:t>
      </w:r>
      <w:r w:rsidRPr="00B050D7">
        <w:rPr>
          <w:rStyle w:val="Emphasis"/>
          <w:highlight w:val="cyan"/>
        </w:rPr>
        <w:t>by an evil demon</w:t>
      </w:r>
      <w:r w:rsidRPr="00B050D7">
        <w:rPr>
          <w:color w:val="000000" w:themeColor="text1"/>
          <w:sz w:val="8"/>
          <w:szCs w:val="12"/>
          <w:lang w:eastAsia="ja-JP"/>
        </w:rPr>
        <w:t>.</w:t>
      </w:r>
      <w:r w:rsidRPr="00B050D7">
        <w:rPr>
          <w:color w:val="000000" w:themeColor="text1"/>
          <w:sz w:val="8"/>
          <w:lang w:eastAsia="ja-JP"/>
        </w:rPr>
        <w:t xml:space="preserve"> </w:t>
      </w:r>
      <w:r w:rsidRPr="00B050D7">
        <w:rPr>
          <w:color w:val="000000" w:themeColor="text1"/>
          <w:sz w:val="8"/>
          <w:szCs w:val="12"/>
          <w:lang w:eastAsia="ja-JP"/>
        </w:rPr>
        <w:t>Strange situations, yes, but</w:t>
      </w:r>
      <w:r w:rsidRPr="00B050D7">
        <w:rPr>
          <w:color w:val="000000" w:themeColor="text1"/>
          <w:sz w:val="8"/>
          <w:lang w:eastAsia="ja-JP"/>
        </w:rPr>
        <w:t xml:space="preserve"> </w:t>
      </w:r>
      <w:r w:rsidRPr="00B050D7">
        <w:rPr>
          <w:rStyle w:val="Emphasis"/>
          <w:highlight w:val="cyan"/>
        </w:rPr>
        <w:t>it is impossible to disprove the potentiality</w:t>
      </w:r>
      <w:r w:rsidRPr="00B050D7">
        <w:rPr>
          <w:b w:val="0"/>
          <w:color w:val="000000" w:themeColor="text1"/>
          <w:u w:val="single"/>
          <w:lang w:eastAsia="ja-JP"/>
        </w:rPr>
        <w:t xml:space="preserve"> </w:t>
      </w:r>
      <w:r w:rsidRPr="00B050D7">
        <w:rPr>
          <w:rStyle w:val="Emphasis"/>
          <w:highlight w:val="cyan"/>
        </w:rPr>
        <w:t>for</w:t>
      </w:r>
      <w:r w:rsidRPr="00B050D7">
        <w:rPr>
          <w:b w:val="0"/>
          <w:color w:val="000000" w:themeColor="text1"/>
          <w:u w:val="single"/>
          <w:lang w:eastAsia="ja-JP"/>
        </w:rPr>
        <w:t xml:space="preserve"> </w:t>
      </w:r>
      <w:r w:rsidRPr="00B050D7">
        <w:rPr>
          <w:b w:val="0"/>
          <w:color w:val="000000" w:themeColor="text1"/>
          <w:sz w:val="8"/>
          <w:szCs w:val="12"/>
          <w:lang w:eastAsia="ja-JP"/>
        </w:rPr>
        <w:t>any of</w:t>
      </w:r>
      <w:r w:rsidRPr="00B050D7">
        <w:rPr>
          <w:b w:val="0"/>
          <w:color w:val="000000" w:themeColor="text1"/>
          <w:sz w:val="8"/>
          <w:lang w:eastAsia="ja-JP"/>
        </w:rPr>
        <w:t xml:space="preserve"> </w:t>
      </w:r>
      <w:proofErr w:type="spellStart"/>
      <w:r w:rsidRPr="00B050D7">
        <w:rPr>
          <w:rStyle w:val="Emphasis"/>
          <w:highlight w:val="cyan"/>
        </w:rPr>
        <w:t>the</w:t>
      </w:r>
      <w:r w:rsidRPr="00B050D7">
        <w:rPr>
          <w:b w:val="0"/>
          <w:color w:val="000000" w:themeColor="text1"/>
          <w:sz w:val="8"/>
          <w:szCs w:val="12"/>
          <w:lang w:eastAsia="ja-JP"/>
        </w:rPr>
        <w:t>se</w:t>
      </w:r>
      <w:r w:rsidRPr="00B050D7">
        <w:rPr>
          <w:rStyle w:val="Emphasis"/>
          <w:highlight w:val="cyan"/>
        </w:rPr>
        <w:t>scenarios</w:t>
      </w:r>
      <w:proofErr w:type="spellEnd"/>
      <w:r w:rsidRPr="00B050D7">
        <w:rPr>
          <w:rStyle w:val="Emphasis"/>
          <w:highlight w:val="cyan"/>
        </w:rPr>
        <w:t>.”</w:t>
      </w:r>
    </w:p>
    <w:p w14:paraId="045795A8" w14:textId="77777777" w:rsidR="00FF796C" w:rsidRDefault="00FF796C" w:rsidP="00FF796C"/>
    <w:p w14:paraId="2F14F6B8" w14:textId="77777777" w:rsidR="00FF796C" w:rsidRPr="005871A6" w:rsidRDefault="00FF796C" w:rsidP="00FF796C">
      <w:pPr>
        <w:pStyle w:val="Heading4"/>
      </w:pPr>
      <w:r>
        <w:t xml:space="preserve">I have programmed them to think that they are not hypnotized, that they want to win the round, and that they think what I am saying is very silly. But no matter our empirical observations, their intentions are indeterminate. </w:t>
      </w:r>
      <w:r w:rsidRPr="008704EC">
        <w:rPr>
          <w:color w:val="000000" w:themeColor="text1"/>
        </w:rPr>
        <w:br/>
        <w:t>Kant</w:t>
      </w:r>
      <w:r w:rsidRPr="008704EC">
        <w:rPr>
          <w:color w:val="000000" w:themeColor="text1"/>
          <w:sz w:val="16"/>
          <w:szCs w:val="16"/>
        </w:rPr>
        <w:t xml:space="preserve"> Immanuel, The Critique of Pure Reason. Translated by J.M.D. Meiklejohn. 1781. Under heading “Exposition of the Cosmological Idea of Freedom in Harmony with the Universal Law of Natural Necessity.” available online:</w:t>
      </w:r>
      <w:r w:rsidRPr="008704EC">
        <w:rPr>
          <w:rStyle w:val="apple-converted-space"/>
          <w:color w:val="000000" w:themeColor="text1"/>
          <w:sz w:val="16"/>
          <w:szCs w:val="16"/>
        </w:rPr>
        <w:t> </w:t>
      </w:r>
      <w:hyperlink r:id="rId14" w:history="1">
        <w:r w:rsidRPr="008704EC">
          <w:rPr>
            <w:rStyle w:val="Hyperlink"/>
            <w:sz w:val="16"/>
            <w:szCs w:val="16"/>
          </w:rPr>
          <w:t>http://www.gutenberg.org/dirs/etext03/cprrn10.txt</w:t>
        </w:r>
      </w:hyperlink>
      <w:r w:rsidRPr="008704EC">
        <w:rPr>
          <w:rStyle w:val="wikigeneratedlinkcontent"/>
          <w:color w:val="000000" w:themeColor="text1"/>
          <w:sz w:val="16"/>
          <w:szCs w:val="16"/>
        </w:rPr>
        <w:t xml:space="preserve"> SJCP//JG</w:t>
      </w:r>
      <w:r w:rsidRPr="008704EC">
        <w:rPr>
          <w:color w:val="000000" w:themeColor="text1"/>
          <w:sz w:val="16"/>
        </w:rPr>
        <w:br/>
      </w:r>
      <w:r w:rsidRPr="002C3716">
        <w:rPr>
          <w:b w:val="0"/>
          <w:color w:val="000000" w:themeColor="text1"/>
          <w:sz w:val="16"/>
        </w:rPr>
        <w:t xml:space="preserve">The </w:t>
      </w:r>
      <w:r w:rsidRPr="002C3716">
        <w:rPr>
          <w:rStyle w:val="Emphasis"/>
          <w:highlight w:val="cyan"/>
        </w:rPr>
        <w:t>real morality of actions’--</w:t>
      </w:r>
      <w:r w:rsidRPr="002C3716">
        <w:rPr>
          <w:b w:val="0"/>
          <w:color w:val="000000" w:themeColor="text1"/>
          <w:sz w:val="16"/>
        </w:rPr>
        <w:t xml:space="preserve">their </w:t>
      </w:r>
      <w:r w:rsidRPr="002C3716">
        <w:rPr>
          <w:rStyle w:val="Emphasis"/>
          <w:highlight w:val="cyan"/>
        </w:rPr>
        <w:t>merit</w:t>
      </w:r>
      <w:r w:rsidRPr="002C3716">
        <w:rPr>
          <w:b w:val="0"/>
          <w:color w:val="000000" w:themeColor="text1"/>
          <w:sz w:val="16"/>
        </w:rPr>
        <w:t xml:space="preserve"> or demerit</w:t>
      </w:r>
      <w:r w:rsidRPr="002C3716">
        <w:rPr>
          <w:rStyle w:val="Emphasis"/>
          <w:highlight w:val="cyan"/>
        </w:rPr>
        <w:t>, and</w:t>
      </w:r>
      <w:r w:rsidRPr="002C3716">
        <w:rPr>
          <w:b w:val="0"/>
          <w:color w:val="000000" w:themeColor="text1"/>
          <w:sz w:val="16"/>
        </w:rPr>
        <w:t xml:space="preserve"> even that of </w:t>
      </w:r>
      <w:r w:rsidRPr="002C3716">
        <w:rPr>
          <w:rStyle w:val="Emphasis"/>
          <w:highlight w:val="cyan"/>
        </w:rPr>
        <w:t>our own conduct, is completely unknown to us.</w:t>
      </w:r>
      <w:r w:rsidRPr="002C3716">
        <w:rPr>
          <w:b w:val="0"/>
          <w:color w:val="000000" w:themeColor="text1"/>
          <w:sz w:val="16"/>
        </w:rPr>
        <w:t xml:space="preserve"> Our </w:t>
      </w:r>
      <w:r w:rsidRPr="002C3716">
        <w:rPr>
          <w:rStyle w:val="Emphasis"/>
          <w:highlight w:val="cyan"/>
        </w:rPr>
        <w:t>estimates can relate only to</w:t>
      </w:r>
      <w:r w:rsidRPr="002C3716">
        <w:rPr>
          <w:b w:val="0"/>
          <w:color w:val="000000" w:themeColor="text1"/>
          <w:sz w:val="16"/>
        </w:rPr>
        <w:t xml:space="preserve"> their </w:t>
      </w:r>
      <w:r w:rsidRPr="002C3716">
        <w:rPr>
          <w:rStyle w:val="Emphasis"/>
          <w:highlight w:val="cyan"/>
        </w:rPr>
        <w:t>empirical character</w:t>
      </w:r>
      <w:r w:rsidRPr="002C3716">
        <w:rPr>
          <w:b w:val="0"/>
          <w:color w:val="000000" w:themeColor="text1"/>
          <w:sz w:val="16"/>
        </w:rPr>
        <w:t xml:space="preserve">. </w:t>
      </w:r>
      <w:r w:rsidRPr="002C3716">
        <w:rPr>
          <w:rStyle w:val="Emphasis"/>
          <w:highlight w:val="cyan"/>
        </w:rPr>
        <w:t>How much is the result of</w:t>
      </w:r>
      <w:r w:rsidRPr="002C3716">
        <w:rPr>
          <w:b w:val="0"/>
          <w:color w:val="000000" w:themeColor="text1"/>
          <w:sz w:val="16"/>
        </w:rPr>
        <w:t xml:space="preserve"> the action of </w:t>
      </w:r>
      <w:r w:rsidRPr="002C3716">
        <w:rPr>
          <w:rStyle w:val="Emphasis"/>
          <w:highlight w:val="cyan"/>
        </w:rPr>
        <w:t>free will</w:t>
      </w:r>
      <w:r w:rsidRPr="002C3716">
        <w:rPr>
          <w:b w:val="0"/>
          <w:color w:val="000000" w:themeColor="text1"/>
          <w:sz w:val="16"/>
        </w:rPr>
        <w:t xml:space="preserve">, how much is to be </w:t>
      </w:r>
      <w:r w:rsidRPr="002C3716">
        <w:rPr>
          <w:rStyle w:val="Emphasis"/>
          <w:highlight w:val="cyan"/>
        </w:rPr>
        <w:t>ascribed to nature</w:t>
      </w:r>
      <w:r w:rsidRPr="002C3716">
        <w:rPr>
          <w:b w:val="0"/>
          <w:color w:val="000000" w:themeColor="text1"/>
          <w:sz w:val="16"/>
        </w:rPr>
        <w:t xml:space="preserve"> and to </w:t>
      </w:r>
      <w:r w:rsidRPr="002C3716">
        <w:rPr>
          <w:rStyle w:val="Emphasis"/>
          <w:highlight w:val="cyan"/>
        </w:rPr>
        <w:t>blameless error</w:t>
      </w:r>
      <w:r w:rsidRPr="002C3716">
        <w:rPr>
          <w:b w:val="0"/>
          <w:color w:val="000000" w:themeColor="text1"/>
          <w:sz w:val="16"/>
        </w:rPr>
        <w:t xml:space="preserve">, </w:t>
      </w:r>
      <w:r w:rsidRPr="002C3716">
        <w:rPr>
          <w:rStyle w:val="Emphasis"/>
          <w:highlight w:val="cyan"/>
        </w:rPr>
        <w:t xml:space="preserve">or to </w:t>
      </w:r>
      <w:r w:rsidRPr="002C3716">
        <w:rPr>
          <w:b w:val="0"/>
        </w:rPr>
        <w:t xml:space="preserve">a happy </w:t>
      </w:r>
      <w:r w:rsidRPr="002C3716">
        <w:rPr>
          <w:rStyle w:val="Emphasis"/>
          <w:highlight w:val="cyan"/>
        </w:rPr>
        <w:t>constitution of temperament</w:t>
      </w:r>
      <w:r w:rsidRPr="002C3716">
        <w:rPr>
          <w:b w:val="0"/>
          <w:color w:val="000000" w:themeColor="text1"/>
          <w:sz w:val="16"/>
        </w:rPr>
        <w:t xml:space="preserve"> (</w:t>
      </w:r>
      <w:proofErr w:type="spellStart"/>
      <w:r w:rsidRPr="002C3716">
        <w:rPr>
          <w:b w:val="0"/>
          <w:color w:val="000000" w:themeColor="text1"/>
          <w:sz w:val="16"/>
        </w:rPr>
        <w:t>merito</w:t>
      </w:r>
      <w:proofErr w:type="spellEnd"/>
      <w:r w:rsidRPr="002C3716">
        <w:rPr>
          <w:b w:val="0"/>
          <w:color w:val="000000" w:themeColor="text1"/>
          <w:sz w:val="16"/>
        </w:rPr>
        <w:t xml:space="preserve"> </w:t>
      </w:r>
      <w:proofErr w:type="spellStart"/>
      <w:r w:rsidRPr="002C3716">
        <w:rPr>
          <w:b w:val="0"/>
          <w:color w:val="000000" w:themeColor="text1"/>
          <w:sz w:val="16"/>
        </w:rPr>
        <w:t>fortunae</w:t>
      </w:r>
      <w:proofErr w:type="spellEnd"/>
      <w:r w:rsidRPr="002C3716">
        <w:rPr>
          <w:b w:val="0"/>
          <w:color w:val="000000" w:themeColor="text1"/>
          <w:sz w:val="16"/>
        </w:rPr>
        <w:t xml:space="preserve">), </w:t>
      </w:r>
      <w:r w:rsidRPr="002C3716">
        <w:rPr>
          <w:rStyle w:val="Emphasis"/>
          <w:highlight w:val="cyan"/>
        </w:rPr>
        <w:t>no one can discover, nor,</w:t>
      </w:r>
      <w:r w:rsidRPr="002C3716">
        <w:rPr>
          <w:b w:val="0"/>
          <w:color w:val="000000" w:themeColor="text1"/>
          <w:sz w:val="16"/>
        </w:rPr>
        <w:t xml:space="preserve"> for this reason, </w:t>
      </w:r>
      <w:r w:rsidRPr="002C3716">
        <w:rPr>
          <w:rStyle w:val="Emphasis"/>
          <w:highlight w:val="cyan"/>
        </w:rPr>
        <w:t>determine with perfect justice.</w:t>
      </w:r>
      <w:r w:rsidRPr="002C3716">
        <w:rPr>
          <w:b w:val="0"/>
          <w:color w:val="000000" w:themeColor="text1"/>
          <w:sz w:val="16"/>
        </w:rPr>
        <w:t xml:space="preserve"> </w:t>
      </w:r>
      <w:r w:rsidRPr="002C3716">
        <w:rPr>
          <w:b w:val="0"/>
          <w:color w:val="000000" w:themeColor="text1"/>
          <w:sz w:val="16"/>
        </w:rPr>
        <w:br/>
      </w:r>
    </w:p>
    <w:p w14:paraId="5249BC85" w14:textId="77777777" w:rsidR="00FF796C" w:rsidRDefault="00FF796C" w:rsidP="00FF796C">
      <w:pPr>
        <w:pStyle w:val="Heading4"/>
      </w:pPr>
      <w:r>
        <w:t>Of course, I have no intention of keeping them as my puppet, (I have too many). When they say</w:t>
      </w:r>
    </w:p>
    <w:p w14:paraId="71D225B0" w14:textId="39FEEB3E" w:rsidR="00FF796C" w:rsidRDefault="00FF796C" w:rsidP="00FF796C">
      <w:pPr>
        <w:pStyle w:val="Heading4"/>
      </w:pPr>
      <w:r>
        <w:t xml:space="preserve">“I am forfeiting this round, yes this is serious, and this comes before all other arguments. To clarify- I am kicking every single argument I made and asking you to vote for </w:t>
      </w:r>
      <w:proofErr w:type="spellStart"/>
      <w:r>
        <w:t>Cesh</w:t>
      </w:r>
      <w:proofErr w:type="spellEnd"/>
      <w:r>
        <w:t xml:space="preserve">” and then stop speaking, then they will wake up and you will know they are no longer under my command. Until then, I am the puppet-master.: </w:t>
      </w:r>
    </w:p>
    <w:p w14:paraId="039378F4" w14:textId="18176A0E" w:rsidR="005F0D66" w:rsidRDefault="005F0D66" w:rsidP="005F0D66">
      <w:pPr>
        <w:pStyle w:val="Heading2"/>
      </w:pPr>
      <w:r>
        <w:t>Case</w:t>
      </w:r>
    </w:p>
    <w:bookmarkEnd w:id="0"/>
    <w:p w14:paraId="4E23880D" w14:textId="77777777" w:rsidR="00C04A0B" w:rsidRPr="00C04A0B" w:rsidRDefault="00C04A0B" w:rsidP="00C04A0B"/>
    <w:sectPr w:rsidR="00C04A0B" w:rsidRPr="00C04A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62701" w14:textId="77777777" w:rsidR="00C04A0B" w:rsidRDefault="00C04A0B" w:rsidP="00C04A0B">
      <w:r>
        <w:separator/>
      </w:r>
    </w:p>
  </w:endnote>
  <w:endnote w:type="continuationSeparator" w:id="0">
    <w:p w14:paraId="17F84D97" w14:textId="77777777" w:rsidR="00C04A0B" w:rsidRDefault="00C04A0B" w:rsidP="00C0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8131" w14:textId="77777777" w:rsidR="00C04A0B" w:rsidRDefault="00C04A0B" w:rsidP="00C04A0B">
      <w:r>
        <w:separator/>
      </w:r>
    </w:p>
  </w:footnote>
  <w:footnote w:type="continuationSeparator" w:id="0">
    <w:p w14:paraId="173C9597" w14:textId="77777777" w:rsidR="00C04A0B" w:rsidRDefault="00C04A0B" w:rsidP="00C04A0B">
      <w:r>
        <w:continuationSeparator/>
      </w:r>
    </w:p>
  </w:footnote>
  <w:footnote w:id="1">
    <w:p w14:paraId="50EDDB42" w14:textId="77777777" w:rsidR="00C04A0B" w:rsidRPr="00752E9C" w:rsidRDefault="00C04A0B" w:rsidP="00C04A0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0015FD9" w14:textId="77777777" w:rsidR="00C04A0B" w:rsidRPr="00855FDC" w:rsidRDefault="00C04A0B" w:rsidP="00C04A0B">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33747D6" w14:textId="77777777" w:rsidR="00C04A0B" w:rsidRDefault="00C04A0B" w:rsidP="00C04A0B">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14:paraId="0ACBC186" w14:textId="77777777" w:rsidR="00C04A0B" w:rsidRDefault="00C04A0B" w:rsidP="00C04A0B">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14:paraId="45CBF0EB" w14:textId="77777777" w:rsidR="00C04A0B" w:rsidRDefault="00C04A0B" w:rsidP="00C04A0B">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14:paraId="3BE64CE6" w14:textId="77777777" w:rsidR="00C04A0B" w:rsidRDefault="00C04A0B" w:rsidP="00C04A0B">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14:paraId="0D20F21E" w14:textId="77777777" w:rsidR="00C04A0B" w:rsidRDefault="00C04A0B" w:rsidP="00C04A0B">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14:paraId="43F52537" w14:textId="77777777" w:rsidR="00C04A0B" w:rsidRDefault="00C04A0B" w:rsidP="00C04A0B">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14:paraId="2EA1914A" w14:textId="77777777" w:rsidR="00C04A0B" w:rsidRDefault="00C04A0B" w:rsidP="00C04A0B">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 w:id="10">
    <w:p w14:paraId="2FC02FD4" w14:textId="77777777" w:rsidR="00FF796C" w:rsidRPr="00682989" w:rsidRDefault="00FF796C" w:rsidP="00FF796C">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4A0B"/>
    <w:rsid w:val="000139A3"/>
    <w:rsid w:val="00100833"/>
    <w:rsid w:val="00104529"/>
    <w:rsid w:val="00105942"/>
    <w:rsid w:val="00107396"/>
    <w:rsid w:val="00144A4C"/>
    <w:rsid w:val="00176AB0"/>
    <w:rsid w:val="00177B7D"/>
    <w:rsid w:val="0018322D"/>
    <w:rsid w:val="001B5776"/>
    <w:rsid w:val="001B7B40"/>
    <w:rsid w:val="001E527A"/>
    <w:rsid w:val="001F78CE"/>
    <w:rsid w:val="00251FC7"/>
    <w:rsid w:val="002855A7"/>
    <w:rsid w:val="002B146A"/>
    <w:rsid w:val="002B5E17"/>
    <w:rsid w:val="00315690"/>
    <w:rsid w:val="00316B75"/>
    <w:rsid w:val="00325646"/>
    <w:rsid w:val="003460F2"/>
    <w:rsid w:val="0037134A"/>
    <w:rsid w:val="0038158C"/>
    <w:rsid w:val="003902BA"/>
    <w:rsid w:val="003A09E2"/>
    <w:rsid w:val="003A0B9D"/>
    <w:rsid w:val="00407037"/>
    <w:rsid w:val="004605D6"/>
    <w:rsid w:val="004C60E8"/>
    <w:rsid w:val="004E3579"/>
    <w:rsid w:val="004E728B"/>
    <w:rsid w:val="004F39E0"/>
    <w:rsid w:val="00537BD5"/>
    <w:rsid w:val="0057268A"/>
    <w:rsid w:val="005D2912"/>
    <w:rsid w:val="005F0D66"/>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04A0B"/>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36DA0"/>
    <w:rsid w:val="00E5262C"/>
    <w:rsid w:val="00EC7DC4"/>
    <w:rsid w:val="00ED30CF"/>
    <w:rsid w:val="00F176EF"/>
    <w:rsid w:val="00F45E10"/>
    <w:rsid w:val="00F6364A"/>
    <w:rsid w:val="00F9113A"/>
    <w:rsid w:val="00FE2546"/>
    <w:rsid w:val="00FF53A6"/>
    <w:rsid w:val="00FF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09B4"/>
  <w15:chartTrackingRefBased/>
  <w15:docId w15:val="{D38852FA-D399-4C7E-A7A5-0DA63898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134A"/>
    <w:pPr>
      <w:spacing w:after="0" w:line="240" w:lineRule="auto"/>
    </w:pPr>
    <w:rPr>
      <w:rFonts w:ascii="Calibri" w:hAnsi="Calibri" w:cs="Calibri"/>
    </w:rPr>
  </w:style>
  <w:style w:type="paragraph" w:styleId="Heading1">
    <w:name w:val="heading 1"/>
    <w:aliases w:val="Pocket"/>
    <w:basedOn w:val="Normal"/>
    <w:next w:val="Normal"/>
    <w:link w:val="Heading1Char"/>
    <w:qFormat/>
    <w:rsid w:val="0037134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134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7134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7134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71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134A"/>
  </w:style>
  <w:style w:type="character" w:customStyle="1" w:styleId="Heading1Char">
    <w:name w:val="Heading 1 Char"/>
    <w:aliases w:val="Pocket Char"/>
    <w:basedOn w:val="DefaultParagraphFont"/>
    <w:link w:val="Heading1"/>
    <w:rsid w:val="003713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13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7134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7134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37134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7134A"/>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6"/>
    <w:qFormat/>
    <w:rsid w:val="0037134A"/>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T"/>
    <w:basedOn w:val="DefaultParagraphFont"/>
    <w:link w:val="Card"/>
    <w:uiPriority w:val="99"/>
    <w:unhideWhenUsed/>
    <w:rsid w:val="0037134A"/>
    <w:rPr>
      <w:color w:val="auto"/>
      <w:u w:val="none"/>
    </w:rPr>
  </w:style>
  <w:style w:type="character" w:styleId="FollowedHyperlink">
    <w:name w:val="FollowedHyperlink"/>
    <w:basedOn w:val="DefaultParagraphFont"/>
    <w:uiPriority w:val="99"/>
    <w:semiHidden/>
    <w:unhideWhenUsed/>
    <w:rsid w:val="0037134A"/>
    <w:rPr>
      <w:color w:val="auto"/>
      <w:u w:val="none"/>
    </w:rPr>
  </w:style>
  <w:style w:type="character" w:styleId="FootnoteReference">
    <w:name w:val="footnote reference"/>
    <w:aliases w:val="FN Ref,footnote reference,fr,o,FR,(NECG) Footnote Reference"/>
    <w:basedOn w:val="DefaultParagraphFont"/>
    <w:uiPriority w:val="99"/>
    <w:unhideWhenUsed/>
    <w:qFormat/>
    <w:rsid w:val="00C04A0B"/>
    <w:rPr>
      <w:vertAlign w:val="superscript"/>
    </w:rPr>
  </w:style>
  <w:style w:type="paragraph" w:styleId="FootnoteText">
    <w:name w:val="footnote text"/>
    <w:basedOn w:val="Normal"/>
    <w:link w:val="FootnoteTextChar"/>
    <w:uiPriority w:val="99"/>
    <w:unhideWhenUsed/>
    <w:qFormat/>
    <w:rsid w:val="00C04A0B"/>
    <w:rPr>
      <w:sz w:val="24"/>
    </w:rPr>
  </w:style>
  <w:style w:type="character" w:customStyle="1" w:styleId="FootnoteTextChar">
    <w:name w:val="Footnote Text Char"/>
    <w:basedOn w:val="DefaultParagraphFont"/>
    <w:link w:val="FootnoteText"/>
    <w:uiPriority w:val="99"/>
    <w:rsid w:val="00C04A0B"/>
    <w:rPr>
      <w:rFonts w:ascii="Calibri" w:hAnsi="Calibri" w:cs="Calibri"/>
      <w:sz w:val="24"/>
    </w:rPr>
  </w:style>
  <w:style w:type="paragraph" w:customStyle="1" w:styleId="textbold">
    <w:name w:val="text bold"/>
    <w:basedOn w:val="Normal"/>
    <w:link w:val="Emphasis"/>
    <w:uiPriority w:val="7"/>
    <w:qFormat/>
    <w:rsid w:val="00C04A0B"/>
    <w:pPr>
      <w:ind w:left="720"/>
      <w:jc w:val="both"/>
    </w:pPr>
    <w:rPr>
      <w:b/>
      <w:iCs/>
      <w:u w:val="single"/>
    </w:rPr>
  </w:style>
  <w:style w:type="paragraph" w:customStyle="1" w:styleId="Card">
    <w:name w:val="Card"/>
    <w:aliases w:val="Medium Grid 21,No Spacing31,No Spacing22,No Spacing3,tag,Tag and Cite,nonunderlined,Dont use,Very Small Text,No Spacing111112,No Spacing41,card,No Spacing2,Read stuff,Tag and Ci,Debate Text,No Spacing11,No Spacing111,No Spacing1,No Spacing112"/>
    <w:basedOn w:val="Heading1"/>
    <w:link w:val="Hyperlink"/>
    <w:autoRedefine/>
    <w:uiPriority w:val="99"/>
    <w:qFormat/>
    <w:rsid w:val="00C04A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FF796C"/>
  </w:style>
  <w:style w:type="character" w:customStyle="1" w:styleId="wikigeneratedlinkcontent">
    <w:name w:val="wikigeneratedlinkcontent"/>
    <w:basedOn w:val="DefaultParagraphFont"/>
    <w:rsid w:val="00FF796C"/>
  </w:style>
  <w:style w:type="paragraph" w:customStyle="1" w:styleId="FootnoteText1">
    <w:name w:val="Footnote Text1"/>
    <w:rsid w:val="00FF796C"/>
    <w:pPr>
      <w:spacing w:after="200" w:line="240" w:lineRule="auto"/>
    </w:pPr>
    <w:rPr>
      <w:rFonts w:ascii="Times New Roman" w:eastAsia="Times New Roman" w:hAnsi="Times New Roman" w:cs="Times New Roman"/>
      <w:color w:val="000000"/>
      <w:sz w:val="2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13" Type="http://schemas.openxmlformats.org/officeDocument/2006/relationships/hyperlink" Target="https://www.tandfonline.com/doi/full/10.1080/17482798.2017.14092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rriam-webster.com/dictionary/ough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oxforddictionaries.com/definition/ough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talyst.phrma.org/new-polling-shows-americans-are-sounding-the-alarm-on-the-trips-ip-waiver" TargetMode="External"/><Relationship Id="rId4" Type="http://schemas.openxmlformats.org/officeDocument/2006/relationships/settings" Target="settings.xml"/><Relationship Id="rId9" Type="http://schemas.openxmlformats.org/officeDocument/2006/relationships/hyperlink" Target="https://www.ncbi.nlm.nih.gov/pmc/articles/PMC6686698/" TargetMode="External"/><Relationship Id="rId14" Type="http://schemas.openxmlformats.org/officeDocument/2006/relationships/hyperlink" Target="http://www.gutenberg.org/dirs/etext03/cprrn10.tx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8510</Words>
  <Characters>48509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3</cp:revision>
  <dcterms:created xsi:type="dcterms:W3CDTF">2021-09-04T21:41:00Z</dcterms:created>
  <dcterms:modified xsi:type="dcterms:W3CDTF">2021-09-04T22:37:00Z</dcterms:modified>
</cp:coreProperties>
</file>