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77B45" w14:textId="546AFF3B" w:rsidR="00A95652" w:rsidRDefault="00F96A43" w:rsidP="00F96A43">
      <w:pPr>
        <w:pStyle w:val="Heading2"/>
      </w:pPr>
      <w:r>
        <w:t>1NC v Joey</w:t>
      </w:r>
    </w:p>
    <w:p w14:paraId="5880E1ED" w14:textId="0B0B2A07" w:rsidR="00F96A43" w:rsidRDefault="00F96A43" w:rsidP="00F96A43">
      <w:pPr>
        <w:pStyle w:val="Heading3"/>
        <w:ind w:left="5760"/>
        <w:jc w:val="left"/>
      </w:pPr>
      <w:r>
        <w:br/>
      </w:r>
      <w:r>
        <w:br/>
        <w:t>Framework</w:t>
      </w:r>
    </w:p>
    <w:p w14:paraId="46580C35" w14:textId="6E9275D3" w:rsidR="00F96A43" w:rsidRPr="00F96A43" w:rsidRDefault="00F96A43" w:rsidP="00F96A43">
      <w:pPr>
        <w:pStyle w:val="Heading4"/>
      </w:pPr>
      <w:r>
        <w:t>I negate.</w:t>
      </w:r>
    </w:p>
    <w:p w14:paraId="26E13D4A" w14:textId="656E3684" w:rsidR="00F96A43" w:rsidRDefault="00F96A43" w:rsidP="00F96A43"/>
    <w:p w14:paraId="502E6149" w14:textId="12EDDE30" w:rsidR="006F404C" w:rsidRPr="00F96A43" w:rsidRDefault="006F404C" w:rsidP="006F404C">
      <w:pPr>
        <w:pStyle w:val="Heading4"/>
      </w:pPr>
      <w:r>
        <w:t xml:space="preserve">I agree with my </w:t>
      </w:r>
      <w:proofErr w:type="gramStart"/>
      <w:r>
        <w:t>opponents</w:t>
      </w:r>
      <w:proofErr w:type="gramEnd"/>
      <w:r>
        <w:t xml:space="preserve"> value and value criterion which means we agree that the framework for the round is </w:t>
      </w:r>
      <w:proofErr w:type="spellStart"/>
      <w:r>
        <w:t>utiltarnianism</w:t>
      </w:r>
      <w:proofErr w:type="spellEnd"/>
      <w:r>
        <w:t>.</w:t>
      </w:r>
    </w:p>
    <w:p w14:paraId="2E1122E6" w14:textId="7531E3D2" w:rsidR="00F96A43" w:rsidRDefault="00F96A43" w:rsidP="00F96A43">
      <w:pPr>
        <w:pStyle w:val="Heading2"/>
      </w:pPr>
      <w:r>
        <w:t>Contention 1 is Innovation</w:t>
      </w:r>
    </w:p>
    <w:p w14:paraId="3BD13325" w14:textId="2D7EC147" w:rsidR="00F96A43" w:rsidRPr="00D70ABD" w:rsidRDefault="00F96A43" w:rsidP="00F96A43">
      <w:pPr>
        <w:pStyle w:val="Heading4"/>
      </w:pPr>
      <w:r>
        <w:t xml:space="preserve">Strong current IP guarantees </w:t>
      </w:r>
      <w:r>
        <w:rPr>
          <w:u w:val="single"/>
        </w:rPr>
        <w:t>massive Pharma innovation</w:t>
      </w:r>
      <w:r>
        <w:t>.</w:t>
      </w:r>
    </w:p>
    <w:p w14:paraId="63A3DB32" w14:textId="77777777" w:rsidR="00F96A43" w:rsidRPr="00543E26" w:rsidRDefault="00F96A43" w:rsidP="00F96A43">
      <w:pPr>
        <w:pStyle w:val="ListParagraph"/>
        <w:numPr>
          <w:ilvl w:val="0"/>
          <w:numId w:val="11"/>
        </w:numPr>
      </w:pPr>
      <w:r>
        <w:t>Answers Evergreening/Me-Too Drugs</w:t>
      </w:r>
    </w:p>
    <w:p w14:paraId="201CF551" w14:textId="77777777" w:rsidR="00F96A43" w:rsidRPr="00C66F40" w:rsidRDefault="00F96A43" w:rsidP="00F96A43">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6"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11FBEA56" w14:textId="77777777" w:rsidR="00F96A43" w:rsidRPr="00D70ABD" w:rsidRDefault="00F96A43" w:rsidP="00F96A43">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F96A43">
        <w:rPr>
          <w:u w:val="single"/>
        </w:rPr>
        <w:t xml:space="preserve">novel biomedical innovation </w:t>
      </w:r>
      <w:r w:rsidRPr="00F96A43">
        <w:rPr>
          <w:b/>
          <w:bCs/>
          <w:u w:val="single"/>
          <w:bdr w:val="single" w:sz="4" w:space="0" w:color="auto"/>
        </w:rPr>
        <w:t>will be needed from everywhere</w:t>
      </w:r>
      <w:r w:rsidRPr="00F96A43">
        <w:rPr>
          <w:u w:val="single"/>
        </w:rPr>
        <w:t>. Yet tremendous progress has been made in recent decades. To tackle these challenges, the global pharmaceutical industry invested over</w:t>
      </w:r>
      <w:r w:rsidRPr="00543E26">
        <w:rPr>
          <w:u w:val="single"/>
        </w:rPr>
        <w:t xml:space="preserve">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F96A43">
        <w:rPr>
          <w:u w:val="single"/>
        </w:rPr>
        <w:t xml:space="preserve">even when a new drug isn’t first of its kind, it can still produce benefits for patients, both through </w:t>
      </w:r>
      <w:r w:rsidRPr="00F96A43">
        <w:rPr>
          <w:b/>
          <w:bCs/>
          <w:u w:val="single"/>
        </w:rPr>
        <w:t>enhanced clinical efficacy</w:t>
      </w:r>
      <w:r w:rsidRPr="00F96A43">
        <w:rPr>
          <w:u w:val="single"/>
        </w:rPr>
        <w:t xml:space="preserve"> (for instance, taking the treatment as a pill rather than an injection, with a superior dosing regimen, </w:t>
      </w:r>
      <w:r w:rsidRPr="00F96A43">
        <w:rPr>
          <w:b/>
          <w:bCs/>
          <w:u w:val="single"/>
        </w:rPr>
        <w:t>or better treatment</w:t>
      </w:r>
      <w:r w:rsidRPr="00F96A43">
        <w:rPr>
          <w:u w:val="single"/>
        </w:rPr>
        <w:t xml:space="preserve"> for some individuals who don’t respond well to the original drug) and by generating competition that exerts downward price pressures</w:t>
      </w:r>
      <w:r w:rsidRPr="00F96A43">
        <w:rPr>
          <w:sz w:val="16"/>
        </w:rPr>
        <w:t xml:space="preserve">. For example, a patient needing a </w:t>
      </w:r>
      <w:r w:rsidRPr="00F96A43">
        <w:rPr>
          <w:u w:val="single"/>
        </w:rPr>
        <w:t>cholesterol drug has a host of statins from which to choose, which is important because some statins produce harmful side effects for some patients</w:t>
      </w:r>
      <w:r w:rsidRPr="00F96A43">
        <w:rPr>
          <w:sz w:val="16"/>
        </w:rPr>
        <w:t xml:space="preserve">. Similarly, patients with osteoporosis can choose from Actonel, Boniva, or </w:t>
      </w:r>
      <w:proofErr w:type="spellStart"/>
      <w:r w:rsidRPr="00F96A43">
        <w:rPr>
          <w:sz w:val="16"/>
        </w:rPr>
        <w:t>Fosomax</w:t>
      </w:r>
      <w:proofErr w:type="spellEnd"/>
      <w:r w:rsidRPr="00F96A43">
        <w:rPr>
          <w:sz w:val="16"/>
        </w:rPr>
        <w:t xml:space="preserve">. Or take for example Hepatitis C, which until recently was an incurable disease eventually requiring a liver transplant for many patients. In 2013, a revolutionary new treatment called </w:t>
      </w:r>
      <w:proofErr w:type="spellStart"/>
      <w:r w:rsidRPr="00F96A43">
        <w:rPr>
          <w:sz w:val="16"/>
        </w:rPr>
        <w:t>Solvadi</w:t>
      </w:r>
      <w:proofErr w:type="spellEnd"/>
      <w:r w:rsidRPr="00F96A43">
        <w:rPr>
          <w:sz w:val="16"/>
        </w:rPr>
        <w:t xml:space="preserve"> was released that boosted cure rates to 90 percent. </w:t>
      </w:r>
      <w:r w:rsidRPr="00F96A43">
        <w:rPr>
          <w:u w:val="single"/>
        </w:rPr>
        <w:t xml:space="preserve">This was followed in 2014 by an improved treatment called Harvoni, which cures the Hepatitis C variant left untouched by </w:t>
      </w:r>
      <w:proofErr w:type="spellStart"/>
      <w:r w:rsidRPr="00F96A43">
        <w:rPr>
          <w:u w:val="single"/>
        </w:rPr>
        <w:t>Solvadi</w:t>
      </w:r>
      <w:proofErr w:type="spellEnd"/>
      <w:r w:rsidRPr="00F96A43">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F96A43">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F96A43">
        <w:rPr>
          <w:sz w:val="16"/>
        </w:rPr>
        <w:t>marvellous</w:t>
      </w:r>
      <w:proofErr w:type="spellEnd"/>
      <w:r w:rsidRPr="00F96A43">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F96A43">
        <w:rPr>
          <w:sz w:val="16"/>
        </w:rPr>
        <w:t>Dusheiko</w:t>
      </w:r>
      <w:proofErr w:type="spellEnd"/>
      <w:r w:rsidRPr="00F96A43">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F96A43">
        <w:rPr>
          <w:u w:val="single"/>
        </w:rPr>
        <w:t>opponents of the current market- and IP-based system contend patents enable their holders to exploit a (temporary) market monopoly by inflating prices many multiples beyond the marginal cost of production</w:t>
      </w:r>
      <w:r w:rsidRPr="00F96A43">
        <w:rPr>
          <w:sz w:val="16"/>
        </w:rPr>
        <w:t>. But rather than a conventional neoclassical analysis, an analysis based on “</w:t>
      </w:r>
      <w:r w:rsidRPr="00F96A43">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F96A43">
        <w:rPr>
          <w:u w:val="single"/>
        </w:rPr>
        <w:t>behaviour</w:t>
      </w:r>
      <w:proofErr w:type="spellEnd"/>
      <w:r w:rsidRPr="00F96A43">
        <w:rPr>
          <w:u w:val="single"/>
        </w:rPr>
        <w:t xml:space="preserve"> in the perfectly competitive model, innovation outlays and other unavoidable and repeated sunk outlays cannot be recouped</w:t>
      </w:r>
      <w:r w:rsidRPr="00F96A43">
        <w:rPr>
          <w:sz w:val="16"/>
        </w:rPr>
        <w:t xml:space="preserve">.”40 </w:t>
      </w:r>
      <w:r w:rsidRPr="00F96A43">
        <w:rPr>
          <w:u w:val="single"/>
        </w:rPr>
        <w:t>Or, as</w:t>
      </w:r>
      <w:r w:rsidRPr="00543E26">
        <w:rPr>
          <w:u w:val="single"/>
        </w:rPr>
        <w:t xml:space="preserve">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F96A43">
        <w:rPr>
          <w:u w:val="single"/>
        </w:rPr>
        <w:t xml:space="preserve">If companies could not find a way to pay for their R&amp;D costs, and could only charge for the costs of producing the compound, </w:t>
      </w:r>
      <w:r w:rsidRPr="00F96A43">
        <w:rPr>
          <w:b/>
          <w:bCs/>
          <w:u w:val="single"/>
        </w:rPr>
        <w:t>there would be no new drugs developed</w:t>
      </w:r>
      <w:r w:rsidRPr="00F96A43">
        <w:rPr>
          <w:u w:val="single"/>
        </w:rPr>
        <w:t>, just as there would be no new products developed in any industry</w:t>
      </w:r>
      <w:r w:rsidRPr="00F96A43">
        <w:rPr>
          <w:sz w:val="16"/>
        </w:rPr>
        <w:t>. Innovating in the life sciences remains expensive, risky, difficult, and uncertain. Just 1 in 5,000 drug candidates make it all the way from discovery to market.43 A 2018 study by the Deloitte Center for Health Solutions, “</w:t>
      </w:r>
      <w:r w:rsidRPr="00F96A43">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F96A43">
        <w:rPr>
          <w:sz w:val="16"/>
        </w:rPr>
        <w:t xml:space="preserve"> and that the average cost to create a new drug has risen to $2.8 billion.44 </w:t>
      </w:r>
      <w:r w:rsidRPr="00F96A43">
        <w:rPr>
          <w:u w:val="single"/>
        </w:rPr>
        <w:t>Related research has found the development of new drugs requires years of painstaking, risky, and expensive research that, for a new pharmaceutical compound, takes an average of 11.5 to 15 years of research, development, and clinical trials, at a cost of $1.7 billion to $</w:t>
      </w:r>
      <w:r w:rsidRPr="00F96A43">
        <w:rPr>
          <w:b/>
          <w:bCs/>
          <w:u w:val="single"/>
        </w:rPr>
        <w:t>3.2 billion</w:t>
      </w:r>
      <w:r w:rsidRPr="00F96A43">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859AAC8" w14:textId="77777777" w:rsidR="00F96A43" w:rsidRDefault="00F96A43" w:rsidP="00F96A43">
      <w:pPr>
        <w:pStyle w:val="Heading4"/>
        <w:rPr>
          <w:rStyle w:val="Style13ptBold"/>
          <w:b/>
          <w:bCs w:val="0"/>
        </w:rPr>
      </w:pPr>
      <w:r>
        <w:rPr>
          <w:rStyle w:val="Style13ptBold"/>
          <w:b/>
        </w:rPr>
        <w:t>Reducing IP protections chills future investment – even the perception of wavering commitment scares off companies.</w:t>
      </w:r>
    </w:p>
    <w:p w14:paraId="72F95D58" w14:textId="77777777" w:rsidR="00F96A43" w:rsidRPr="00B32E50" w:rsidRDefault="00F96A43" w:rsidP="00F96A43">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w:t>
      </w:r>
      <w:proofErr w:type="gramStart"/>
      <w:r w:rsidRPr="00B32E50">
        <w:rPr>
          <w:sz w:val="16"/>
        </w:rPr>
        <w:t>Of</w:t>
      </w:r>
      <w:proofErr w:type="gramEnd"/>
      <w:r w:rsidRPr="00B32E50">
        <w:rPr>
          <w:sz w:val="16"/>
        </w:rPr>
        <w:t xml:space="preserve"> Patents And Research And Development Incentives In Biopharmaceutical Innovation”; Health Affairs; </w:t>
      </w:r>
      <w:hyperlink r:id="rId7"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637EFCFE" w14:textId="77777777" w:rsidR="00F96A43" w:rsidRPr="00B32E50" w:rsidRDefault="00F96A43" w:rsidP="00F96A43">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19BC7837" w14:textId="77777777" w:rsidR="00F96A43" w:rsidRDefault="00F96A43" w:rsidP="00F96A43">
      <w:pPr>
        <w:pStyle w:val="Heading4"/>
        <w:rPr>
          <w:rStyle w:val="Style13ptBold"/>
          <w:b/>
          <w:bCs w:val="0"/>
        </w:rPr>
      </w:pPr>
      <w:r>
        <w:rPr>
          <w:rStyle w:val="Style13ptBold"/>
          <w:b/>
        </w:rPr>
        <w:t>R&amp;D’s key to innovation – otherwise, future pandemics.</w:t>
      </w:r>
    </w:p>
    <w:p w14:paraId="6E5C8495" w14:textId="77777777" w:rsidR="00F96A43" w:rsidRPr="00B464ED" w:rsidRDefault="00F96A43" w:rsidP="00F96A43">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8"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6E574794" w14:textId="276617EB" w:rsidR="00F96A43" w:rsidRDefault="00F96A43" w:rsidP="00F96A43">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12B066BE" w14:textId="14624EBC" w:rsidR="00D45DE7" w:rsidRDefault="00D45DE7" w:rsidP="00F96A43">
      <w:pPr>
        <w:rPr>
          <w:sz w:val="16"/>
        </w:rPr>
      </w:pPr>
    </w:p>
    <w:p w14:paraId="1A732F42" w14:textId="7E958319" w:rsidR="00D45DE7" w:rsidRPr="00D45DE7" w:rsidRDefault="00D45DE7" w:rsidP="00F96A43">
      <w:pPr>
        <w:rPr>
          <w:rStyle w:val="Style13ptBold"/>
        </w:rPr>
      </w:pPr>
      <w:r>
        <w:rPr>
          <w:rStyle w:val="Style13ptBold"/>
        </w:rPr>
        <w:t>Cross apply their evidence that superbugs cause extinction, only innovation can solve it.</w:t>
      </w:r>
    </w:p>
    <w:p w14:paraId="4C10CE8F" w14:textId="15FDDB57" w:rsidR="00F96A43" w:rsidRDefault="00F96A43" w:rsidP="00F96A43">
      <w:pPr>
        <w:pStyle w:val="Heading2"/>
      </w:pPr>
      <w:r>
        <w:t>Contention 2 is Bioterror</w:t>
      </w:r>
    </w:p>
    <w:p w14:paraId="591017F5" w14:textId="77777777" w:rsidR="00F96A43" w:rsidRPr="00927394" w:rsidRDefault="00F96A43" w:rsidP="00F96A43">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5973E64C" w14:textId="77777777" w:rsidR="00F96A43" w:rsidRPr="00BA2A51" w:rsidRDefault="00F96A43" w:rsidP="00F96A43">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9" w:history="1">
        <w:r w:rsidRPr="007F29D8">
          <w:rPr>
            <w:rStyle w:val="Hyperlink"/>
          </w:rPr>
          <w:t>https://www.tandfonline.com/doi/abs/10.1080/1057610X.2021.1944023?journalCode=uter20</w:t>
        </w:r>
      </w:hyperlink>
      <w:r>
        <w:t xml:space="preserve"> //Xu]</w:t>
      </w:r>
    </w:p>
    <w:p w14:paraId="4E56D8B6" w14:textId="77777777" w:rsidR="00F96A43" w:rsidRPr="009166E2" w:rsidRDefault="00F96A43" w:rsidP="00F96A43">
      <w:pPr>
        <w:rPr>
          <w:sz w:val="16"/>
        </w:rPr>
      </w:pPr>
      <w:r w:rsidRPr="00AD32B6">
        <w:rPr>
          <w:rStyle w:val="Emphasis"/>
          <w:highlight w:val="green"/>
        </w:rPr>
        <w:t>Since COVID</w:t>
      </w:r>
      <w:r w:rsidRPr="00AD32B6">
        <w:rPr>
          <w:rStyle w:val="Emphasis"/>
        </w:rPr>
        <w:t xml:space="preserve">-19 was declared a pandemic in March 2020, </w:t>
      </w:r>
      <w:r w:rsidRPr="00AD32B6">
        <w:rPr>
          <w:rStyle w:val="Emphasis"/>
          <w:highlight w:val="green"/>
        </w:rPr>
        <w:t>there has been no</w:t>
      </w:r>
      <w:r w:rsidRPr="00AD32B6">
        <w:rPr>
          <w:rStyle w:val="Emphasis"/>
        </w:rPr>
        <w:t xml:space="preserve"> major </w:t>
      </w:r>
      <w:r w:rsidRPr="00AD32B6">
        <w:rPr>
          <w:rStyle w:val="Emphasis"/>
          <w:highlight w:val="green"/>
        </w:rPr>
        <w:t>bioterror</w:t>
      </w:r>
      <w:r w:rsidRPr="00AD32B6">
        <w:rPr>
          <w:rStyle w:val="Emphasis"/>
        </w:rPr>
        <w:t xml:space="preserve">ist </w:t>
      </w:r>
      <w:r w:rsidRPr="00AD32B6">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AD32B6">
        <w:rPr>
          <w:rStyle w:val="Emphasis"/>
          <w:highlight w:val="green"/>
        </w:rPr>
        <w:t>A</w:t>
      </w:r>
      <w:r w:rsidRPr="00AD32B6">
        <w:rPr>
          <w:rStyle w:val="Emphasis"/>
        </w:rPr>
        <w:t xml:space="preserve">n increase in the </w:t>
      </w:r>
      <w:r w:rsidRPr="00AD32B6">
        <w:rPr>
          <w:rStyle w:val="Emphasis"/>
          <w:highlight w:val="green"/>
        </w:rPr>
        <w:t>risk</w:t>
      </w:r>
      <w:r w:rsidRPr="00AD32B6">
        <w:rPr>
          <w:rStyle w:val="Emphasis"/>
        </w:rPr>
        <w:t xml:space="preserve"> of bioterrorism </w:t>
      </w:r>
      <w:r w:rsidRPr="00AD32B6">
        <w:rPr>
          <w:rStyle w:val="Emphasis"/>
          <w:highlight w:val="green"/>
        </w:rPr>
        <w:t>cannot be</w:t>
      </w:r>
      <w:r w:rsidRPr="00AD32B6">
        <w:rPr>
          <w:rStyle w:val="Emphasis"/>
        </w:rPr>
        <w:t xml:space="preserve"> completely </w:t>
      </w:r>
      <w:r w:rsidRPr="00AD32B6">
        <w:rPr>
          <w:rStyle w:val="Emphasis"/>
          <w:highlight w:val="green"/>
        </w:rPr>
        <w:t>discounted</w:t>
      </w:r>
      <w:r w:rsidRPr="00AD32B6">
        <w:rPr>
          <w:rStyle w:val="Emphasis"/>
        </w:rPr>
        <w:t xml:space="preserve"> as the </w:t>
      </w:r>
      <w:r w:rsidRPr="00AD32B6">
        <w:rPr>
          <w:rStyle w:val="Emphasis"/>
          <w:highlight w:val="green"/>
        </w:rPr>
        <w:t>equipment</w:t>
      </w:r>
      <w:r w:rsidRPr="00AD32B6">
        <w:rPr>
          <w:rStyle w:val="Emphasis"/>
        </w:rPr>
        <w:t xml:space="preserve">, </w:t>
      </w:r>
      <w:r w:rsidRPr="00AD32B6">
        <w:rPr>
          <w:rStyle w:val="Emphasis"/>
          <w:highlight w:val="green"/>
        </w:rPr>
        <w:t>knowledge, and expertise</w:t>
      </w:r>
      <w:r w:rsidRPr="00AD32B6">
        <w:rPr>
          <w:rStyle w:val="Emphasis"/>
        </w:rPr>
        <w:t xml:space="preserve"> to work with high-risk pathogens </w:t>
      </w:r>
      <w:r w:rsidRPr="00AD32B6">
        <w:rPr>
          <w:rStyle w:val="Emphasis"/>
          <w:highlight w:val="green"/>
        </w:rPr>
        <w:t>is increasingly available</w:t>
      </w:r>
      <w:r w:rsidRPr="00AD32B6">
        <w:rPr>
          <w:rStyle w:val="Emphasis"/>
        </w:rPr>
        <w:t xml:space="preserve"> </w:t>
      </w:r>
      <w:r w:rsidRPr="00AD32B6">
        <w:rPr>
          <w:rStyle w:val="Emphasis"/>
          <w:highlight w:val="green"/>
        </w:rPr>
        <w:t>and there are</w:t>
      </w:r>
      <w:r w:rsidRPr="00AD32B6">
        <w:rPr>
          <w:rStyle w:val="Emphasis"/>
        </w:rPr>
        <w:t xml:space="preserve"> a small number of </w:t>
      </w:r>
      <w:r w:rsidRPr="00AD32B6">
        <w:rPr>
          <w:rStyle w:val="Emphasis"/>
          <w:highlight w:val="green"/>
        </w:rPr>
        <w:t>groups with</w:t>
      </w:r>
      <w:r w:rsidRPr="00AD32B6">
        <w:rPr>
          <w:rStyle w:val="Emphasis"/>
        </w:rPr>
        <w:t xml:space="preserve"> the ideologies and </w:t>
      </w:r>
      <w:r w:rsidRPr="00AD32B6">
        <w:rPr>
          <w:rStyle w:val="Emphasis"/>
          <w:highlight w:val="green"/>
        </w:rPr>
        <w:t>objectives consistent with</w:t>
      </w:r>
      <w:r w:rsidRPr="00AD32B6">
        <w:rPr>
          <w:rStyle w:val="Emphasis"/>
        </w:rPr>
        <w:t xml:space="preserve"> the use of </w:t>
      </w:r>
      <w:r w:rsidRPr="00AD32B6">
        <w:rPr>
          <w:rStyle w:val="Emphasis"/>
          <w:highlight w:val="green"/>
        </w:rPr>
        <w:t>bio</w:t>
      </w:r>
      <w:r w:rsidRPr="00AD32B6">
        <w:rPr>
          <w:rStyle w:val="Emphasis"/>
        </w:rPr>
        <w:t xml:space="preserve">logical </w:t>
      </w:r>
      <w:r w:rsidRPr="00256CA0">
        <w:rPr>
          <w:rStyle w:val="Emphasis"/>
          <w:highlight w:val="green"/>
        </w:rPr>
        <w:t>weapons</w:t>
      </w:r>
      <w:r w:rsidRPr="00256CA0">
        <w:rPr>
          <w:rStyle w:val="Emphasis"/>
        </w:rPr>
        <w:t xml:space="preserve">. Still, </w:t>
      </w:r>
      <w:r w:rsidRPr="00256CA0">
        <w:rPr>
          <w:rStyle w:val="Emphasis"/>
          <w:highlight w:val="green"/>
        </w:rPr>
        <w:t>important technical barriers</w:t>
      </w:r>
      <w:r w:rsidRPr="00256CA0">
        <w:rPr>
          <w:rStyle w:val="Emphasis"/>
        </w:rPr>
        <w:t xml:space="preserve"> </w:t>
      </w:r>
      <w:r w:rsidRPr="00256CA0">
        <w:rPr>
          <w:rStyle w:val="Emphasis"/>
          <w:highlight w:val="green"/>
        </w:rPr>
        <w:t>to acquiring</w:t>
      </w:r>
      <w:r w:rsidRPr="00256CA0">
        <w:rPr>
          <w:rStyle w:val="Emphasis"/>
        </w:rPr>
        <w:t xml:space="preserve"> and using a biological weapon capable of causing mass casualties, even far below the effects of a pandemic pathogen, </w:t>
      </w:r>
      <w:r w:rsidRPr="00256CA0">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D25845">
        <w:rPr>
          <w:rStyle w:val="Emphasis"/>
          <w:highlight w:val="green"/>
        </w:rPr>
        <w:t>COVID</w:t>
      </w:r>
      <w:r w:rsidRPr="00D25845">
        <w:rPr>
          <w:rStyle w:val="Emphasis"/>
        </w:rPr>
        <w:t xml:space="preserve">-19 graphically </w:t>
      </w:r>
      <w:r w:rsidRPr="00D25845">
        <w:rPr>
          <w:rStyle w:val="Emphasis"/>
          <w:highlight w:val="green"/>
        </w:rPr>
        <w:t>demonstrated</w:t>
      </w:r>
      <w:r w:rsidRPr="00D25845">
        <w:rPr>
          <w:rStyle w:val="Emphasis"/>
        </w:rPr>
        <w:t xml:space="preserve"> the </w:t>
      </w:r>
      <w:r w:rsidRPr="00D25845">
        <w:rPr>
          <w:rStyle w:val="Emphasis"/>
          <w:highlight w:val="green"/>
        </w:rPr>
        <w:t>vulnerability</w:t>
      </w:r>
      <w:r w:rsidRPr="00D25845">
        <w:rPr>
          <w:rStyle w:val="Emphasis"/>
        </w:rPr>
        <w:t xml:space="preserve"> of modern societies </w:t>
      </w:r>
      <w:r w:rsidRPr="00D25845">
        <w:rPr>
          <w:rStyle w:val="Emphasis"/>
          <w:highlight w:val="green"/>
        </w:rPr>
        <w:t>to</w:t>
      </w:r>
      <w:r w:rsidRPr="00D25845">
        <w:rPr>
          <w:rStyle w:val="Emphasis"/>
        </w:rPr>
        <w:t xml:space="preserve"> infectious </w:t>
      </w:r>
      <w:r w:rsidRPr="00D25845">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74C4958E" w14:textId="77777777" w:rsidR="00F96A43" w:rsidRPr="00A60276" w:rsidRDefault="00F96A43" w:rsidP="00F96A43">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34AA67D1" w14:textId="77777777" w:rsidR="00F96A43" w:rsidRDefault="00F96A43" w:rsidP="00F96A43">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10" w:anchor="metadata_info_tab_contents" w:history="1">
        <w:r w:rsidRPr="007F29D8">
          <w:rPr>
            <w:rStyle w:val="Hyperlink"/>
          </w:rPr>
          <w:t>https://www.jstor.org/stable/45289504?seq=1#metadata_info_tab_contents</w:t>
        </w:r>
      </w:hyperlink>
      <w:r>
        <w:t xml:space="preserve"> //Xu]</w:t>
      </w:r>
    </w:p>
    <w:p w14:paraId="085D80E4" w14:textId="77777777" w:rsidR="00F96A43" w:rsidRDefault="00F96A43" w:rsidP="00F96A43">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483723">
        <w:rPr>
          <w:rStyle w:val="Emphasis"/>
          <w:highlight w:val="green"/>
        </w:rPr>
        <w:t>patent protections</w:t>
      </w:r>
      <w:r w:rsidRPr="00483723">
        <w:rPr>
          <w:rStyle w:val="Emphasis"/>
        </w:rPr>
        <w:t xml:space="preserve"> that </w:t>
      </w:r>
      <w:r w:rsidRPr="00483723">
        <w:rPr>
          <w:rStyle w:val="Emphasis"/>
          <w:highlight w:val="green"/>
        </w:rPr>
        <w:t>close</w:t>
      </w:r>
      <w:r w:rsidRPr="00483723">
        <w:rPr>
          <w:rStyle w:val="Emphasis"/>
        </w:rPr>
        <w:t xml:space="preserve">d </w:t>
      </w:r>
      <w:r w:rsidRPr="00483723">
        <w:rPr>
          <w:rStyle w:val="Emphasis"/>
          <w:highlight w:val="green"/>
        </w:rPr>
        <w:t>the window to</w:t>
      </w:r>
      <w:r w:rsidRPr="00483723">
        <w:rPr>
          <w:rStyle w:val="Emphasis"/>
        </w:rPr>
        <w:t xml:space="preserve"> outside </w:t>
      </w:r>
      <w:r w:rsidRPr="00483723">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483723">
        <w:rPr>
          <w:rStyle w:val="Emphasis"/>
          <w:highlight w:val="green"/>
        </w:rPr>
        <w:t>drugs will lose patent protection</w:t>
      </w:r>
      <w:r w:rsidRPr="00483723">
        <w:rPr>
          <w:rStyle w:val="Emphasis"/>
        </w:rPr>
        <w:t xml:space="preserve">, </w:t>
      </w:r>
      <w:r w:rsidRPr="00483723">
        <w:rPr>
          <w:rStyle w:val="Emphasis"/>
          <w:highlight w:val="green"/>
        </w:rPr>
        <w:t>removing</w:t>
      </w:r>
      <w:r w:rsidRPr="00483723">
        <w:rPr>
          <w:rStyle w:val="Emphasis"/>
        </w:rPr>
        <w:t xml:space="preserve"> an estimated $67 </w:t>
      </w:r>
      <w:r w:rsidRPr="00483723">
        <w:rPr>
          <w:rStyle w:val="Emphasis"/>
          <w:highlight w:val="green"/>
        </w:rPr>
        <w:t>billion from</w:t>
      </w:r>
      <w:r w:rsidRPr="00483723">
        <w:rPr>
          <w:rStyle w:val="Emphasis"/>
        </w:rPr>
        <w:t xml:space="preserve"> big pharma's annual </w:t>
      </w:r>
      <w:r w:rsidRPr="00483723">
        <w:rPr>
          <w:rStyle w:val="Emphasis"/>
          <w:highlight w:val="green"/>
        </w:rPr>
        <w:t>sales</w:t>
      </w:r>
      <w:r w:rsidRPr="00483723">
        <w:rPr>
          <w:rStyle w:val="Emphasis"/>
        </w:rPr>
        <w:t xml:space="preserve">.33 With existing drug development pipelines unable to fill the gaps, biopharmaceutical </w:t>
      </w:r>
      <w:r w:rsidRPr="00483723">
        <w:rPr>
          <w:rStyle w:val="Emphasis"/>
          <w:highlight w:val="green"/>
        </w:rPr>
        <w:t>companies</w:t>
      </w:r>
      <w:r w:rsidRPr="00483723">
        <w:rPr>
          <w:rStyle w:val="Emphasis"/>
        </w:rPr>
        <w:t xml:space="preserve"> </w:t>
      </w:r>
      <w:r w:rsidRPr="00483723">
        <w:rPr>
          <w:rStyle w:val="Emphasis"/>
          <w:highlight w:val="green"/>
        </w:rPr>
        <w:t>are under</w:t>
      </w:r>
      <w:r w:rsidRPr="00483723">
        <w:rPr>
          <w:rStyle w:val="Emphasis"/>
        </w:rPr>
        <w:t xml:space="preserve"> intense </w:t>
      </w:r>
      <w:r w:rsidRPr="00483723">
        <w:rPr>
          <w:rStyle w:val="Emphasis"/>
          <w:highlight w:val="green"/>
        </w:rPr>
        <w:t>pressure</w:t>
      </w:r>
      <w:r w:rsidRPr="00483723">
        <w:rPr>
          <w:rStyle w:val="Emphasis"/>
        </w:rPr>
        <w:t xml:space="preserve"> not only to cut costs - which would provide only temporary relief to the bottom line - but also </w:t>
      </w:r>
      <w:r w:rsidRPr="00483723">
        <w:rPr>
          <w:rStyle w:val="Emphasis"/>
          <w:highlight w:val="green"/>
        </w:rPr>
        <w:t>to</w:t>
      </w:r>
      <w:r w:rsidRPr="00483723">
        <w:rPr>
          <w:rStyle w:val="Emphasis"/>
        </w:rPr>
        <w:t xml:space="preserve"> rapidly </w:t>
      </w:r>
      <w:r w:rsidRPr="00483723">
        <w:rPr>
          <w:rStyle w:val="Emphasis"/>
          <w:highlight w:val="green"/>
        </w:rPr>
        <w:t>replenish</w:t>
      </w:r>
      <w:r w:rsidRPr="00483723">
        <w:rPr>
          <w:rStyle w:val="Emphasis"/>
        </w:rPr>
        <w:t xml:space="preserve"> their </w:t>
      </w:r>
      <w:r w:rsidRPr="00483723">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2B2410">
        <w:rPr>
          <w:rStyle w:val="Emphasis"/>
          <w:highlight w:val="green"/>
        </w:rPr>
        <w:t>Many</w:t>
      </w:r>
      <w:r w:rsidRPr="00483723">
        <w:rPr>
          <w:rStyle w:val="Emphasis"/>
        </w:rPr>
        <w:t xml:space="preserve"> pharmaceutical </w:t>
      </w:r>
      <w:r w:rsidRPr="002B2410">
        <w:rPr>
          <w:rStyle w:val="Emphasis"/>
          <w:highlight w:val="green"/>
        </w:rPr>
        <w:t>companies</w:t>
      </w:r>
      <w:r w:rsidRPr="00483723">
        <w:rPr>
          <w:rStyle w:val="Emphasis"/>
        </w:rPr>
        <w:t xml:space="preserve"> have approached this challenge by accelerating and widening the </w:t>
      </w:r>
      <w:r w:rsidRPr="002B2410">
        <w:rPr>
          <w:rStyle w:val="Emphasis"/>
          <w:highlight w:val="green"/>
        </w:rPr>
        <w:t>outsourcing</w:t>
      </w:r>
      <w:r w:rsidRPr="00483723">
        <w:rPr>
          <w:rStyle w:val="Emphasis"/>
        </w:rPr>
        <w:t xml:space="preserve"> and off-shoring of both R&amp;D </w:t>
      </w:r>
      <w:r w:rsidRPr="002B2410">
        <w:rPr>
          <w:rStyle w:val="Emphasis"/>
        </w:rPr>
        <w:t xml:space="preserve">and manufacturing, and </w:t>
      </w:r>
      <w:r w:rsidRPr="002B2410">
        <w:rPr>
          <w:rStyle w:val="Emphasis"/>
          <w:highlight w:val="green"/>
        </w:rPr>
        <w:t>by</w:t>
      </w:r>
      <w:r w:rsidRPr="002B2410">
        <w:rPr>
          <w:rStyle w:val="Emphasis"/>
        </w:rPr>
        <w:t xml:space="preserve"> aggressively </w:t>
      </w:r>
      <w:r w:rsidRPr="002B2410">
        <w:rPr>
          <w:rStyle w:val="Emphasis"/>
          <w:highlight w:val="green"/>
        </w:rPr>
        <w:t>buying</w:t>
      </w:r>
      <w:r w:rsidRPr="002B2410">
        <w:rPr>
          <w:rStyle w:val="Emphasis"/>
        </w:rPr>
        <w:t xml:space="preserve"> promising assets from </w:t>
      </w:r>
      <w:r w:rsidRPr="002B2410">
        <w:rPr>
          <w:rStyle w:val="Emphasis"/>
          <w:highlight w:val="green"/>
        </w:rPr>
        <w:t>small biotech companies</w:t>
      </w:r>
      <w:r w:rsidRPr="002B2410">
        <w:rPr>
          <w:rStyle w:val="Emphasis"/>
        </w:rPr>
        <w:t xml:space="preserve"> through acquisitions and strategic alliances. Interestingly, these partnerships are </w:t>
      </w:r>
      <w:r w:rsidRPr="002B2410">
        <w:rPr>
          <w:rStyle w:val="Emphasis"/>
          <w:highlight w:val="green"/>
        </w:rPr>
        <w:t>less</w:t>
      </w:r>
      <w:r w:rsidRPr="002B2410">
        <w:rPr>
          <w:rStyle w:val="Emphasis"/>
        </w:rPr>
        <w:t xml:space="preserve"> frequently </w:t>
      </w:r>
      <w:r w:rsidRPr="002B2410">
        <w:rPr>
          <w:rStyle w:val="Emphasis"/>
          <w:highlight w:val="green"/>
        </w:rPr>
        <w:t>linked</w:t>
      </w:r>
      <w:r w:rsidRPr="002B2410">
        <w:rPr>
          <w:rStyle w:val="Emphasis"/>
        </w:rPr>
        <w:t xml:space="preserve"> </w:t>
      </w:r>
      <w:r w:rsidRPr="002B2410">
        <w:rPr>
          <w:rStyle w:val="Emphasis"/>
          <w:highlight w:val="green"/>
        </w:rPr>
        <w:t>with</w:t>
      </w:r>
      <w:r w:rsidRPr="002B2410">
        <w:rPr>
          <w:rStyle w:val="Emphasis"/>
        </w:rPr>
        <w:t xml:space="preserve"> American or even </w:t>
      </w:r>
      <w:r w:rsidRPr="002B2410">
        <w:rPr>
          <w:rStyle w:val="Emphasis"/>
          <w:highlight w:val="green"/>
        </w:rPr>
        <w:t>Western</w:t>
      </w:r>
      <w:r w:rsidRPr="002B2410">
        <w:rPr>
          <w:rStyle w:val="Emphasis"/>
        </w:rPr>
        <w:t xml:space="preserve">-owned and-operated </w:t>
      </w:r>
      <w:r w:rsidRPr="002B2410">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483723">
        <w:rPr>
          <w:rStyle w:val="Emphasis"/>
          <w:highlight w:val="green"/>
        </w:rPr>
        <w:t>With</w:t>
      </w:r>
      <w:r w:rsidRPr="00483723">
        <w:rPr>
          <w:rStyle w:val="Emphasis"/>
        </w:rPr>
        <w:t xml:space="preserve"> the </w:t>
      </w:r>
      <w:r w:rsidRPr="00483723">
        <w:rPr>
          <w:rStyle w:val="Emphasis"/>
          <w:highlight w:val="green"/>
        </w:rPr>
        <w:t>number of facilities and</w:t>
      </w:r>
      <w:r w:rsidRPr="00483723">
        <w:rPr>
          <w:rStyle w:val="Emphasis"/>
        </w:rPr>
        <w:t xml:space="preserve"> highly </w:t>
      </w:r>
      <w:r w:rsidRPr="00483723">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933C12">
        <w:rPr>
          <w:rStyle w:val="Emphasis"/>
          <w:highlight w:val="green"/>
        </w:rPr>
        <w:t>states no longer have a monopoly on dual-use bio</w:t>
      </w:r>
      <w:r w:rsidRPr="00933C12">
        <w:rPr>
          <w:rStyle w:val="Emphasis"/>
        </w:rPr>
        <w:t xml:space="preserve">logical </w:t>
      </w:r>
      <w:r w:rsidRPr="00933C12">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933C12">
        <w:rPr>
          <w:rStyle w:val="Emphasis"/>
          <w:highlight w:val="green"/>
        </w:rPr>
        <w:t>suggests a growing threat of terrorist</w:t>
      </w:r>
      <w:r w:rsidRPr="00933C12">
        <w:rPr>
          <w:rStyle w:val="Emphasis"/>
        </w:rPr>
        <w:t xml:space="preserve"> </w:t>
      </w:r>
      <w:r w:rsidRPr="00933C12">
        <w:rPr>
          <w:rStyle w:val="Emphasis"/>
          <w:highlight w:val="green"/>
        </w:rPr>
        <w:t>acquisition</w:t>
      </w:r>
      <w:r w:rsidRPr="00933C12">
        <w:rPr>
          <w:rStyle w:val="Emphasis"/>
        </w:rPr>
        <w:t xml:space="preserve"> of biological weapons. </w:t>
      </w:r>
      <w:r w:rsidRPr="002B2410">
        <w:rPr>
          <w:sz w:val="16"/>
        </w:rPr>
        <w:t>As technological advancement in the life sciences is progressively pushed into countries of the Global South, some of which are also potential hotbeds for terrorist activity,</w:t>
      </w:r>
      <w:r w:rsidRPr="00933C12">
        <w:rPr>
          <w:rStyle w:val="Emphasis"/>
        </w:rPr>
        <w:t xml:space="preserve"> </w:t>
      </w:r>
      <w:r w:rsidRPr="00933C12">
        <w:rPr>
          <w:rStyle w:val="Emphasis"/>
          <w:highlight w:val="green"/>
        </w:rPr>
        <w:t>the nexus of science and terrorism</w:t>
      </w:r>
      <w:r w:rsidRPr="00933C12">
        <w:rPr>
          <w:rStyle w:val="Emphasis"/>
        </w:rPr>
        <w:t xml:space="preserve"> </w:t>
      </w:r>
      <w:r w:rsidRPr="00933C12">
        <w:rPr>
          <w:rStyle w:val="Emphasis"/>
          <w:highlight w:val="green"/>
        </w:rPr>
        <w:t>becomes</w:t>
      </w:r>
      <w:r w:rsidRPr="00933C12">
        <w:rPr>
          <w:rStyle w:val="Emphasis"/>
        </w:rPr>
        <w:t xml:space="preserve"> especially </w:t>
      </w:r>
      <w:r w:rsidRPr="00933C12">
        <w:rPr>
          <w:rStyle w:val="Emphasis"/>
          <w:highlight w:val="green"/>
        </w:rPr>
        <w:t>acute</w:t>
      </w:r>
      <w:r w:rsidRPr="00933C12">
        <w:rPr>
          <w:rStyle w:val="Emphasis"/>
        </w:rPr>
        <w:t>.</w:t>
      </w:r>
      <w:r w:rsidRPr="002B2410">
        <w:rPr>
          <w:sz w:val="16"/>
        </w:rPr>
        <w:t xml:space="preserve"> </w:t>
      </w:r>
      <w:r w:rsidRPr="00933C12">
        <w:rPr>
          <w:rStyle w:val="Emphasis"/>
        </w:rPr>
        <w:t xml:space="preserve">While far from perfect, the </w:t>
      </w:r>
      <w:r w:rsidRPr="00F96A43">
        <w:rPr>
          <w:rStyle w:val="Emphasis"/>
        </w:rPr>
        <w:t>current system of stringent controls levied by Western governments over the biopharmaceutical sector</w:t>
      </w:r>
      <w:r w:rsidRPr="00933C12">
        <w:rPr>
          <w:rStyle w:val="Emphasis"/>
        </w:rPr>
        <w:t xml:space="preserve"> has </w:t>
      </w:r>
      <w:r w:rsidRPr="00933C12">
        <w:rPr>
          <w:rStyle w:val="Emphasis"/>
          <w:highlight w:val="green"/>
        </w:rPr>
        <w:t>prove</w:t>
      </w:r>
      <w:r w:rsidRPr="00933C12">
        <w:rPr>
          <w:rStyle w:val="Emphasis"/>
        </w:rPr>
        <w:t xml:space="preserve">n remarkably </w:t>
      </w:r>
      <w:r w:rsidRPr="00933C12">
        <w:rPr>
          <w:rStyle w:val="Emphasis"/>
          <w:highlight w:val="green"/>
        </w:rPr>
        <w:t>effective</w:t>
      </w:r>
      <w:r w:rsidRPr="00933C12">
        <w:rPr>
          <w:rStyle w:val="Emphasis"/>
        </w:rPr>
        <w:t xml:space="preserve">, </w:t>
      </w:r>
      <w:r w:rsidRPr="00933C12">
        <w:rPr>
          <w:rStyle w:val="Emphasis"/>
          <w:highlight w:val="green"/>
        </w:rPr>
        <w:t>especially</w:t>
      </w:r>
      <w:r w:rsidRPr="00933C12">
        <w:rPr>
          <w:rStyle w:val="Emphasis"/>
        </w:rPr>
        <w:t xml:space="preserve"> given the </w:t>
      </w:r>
      <w:r w:rsidRPr="00933C12">
        <w:rPr>
          <w:rStyle w:val="Emphasis"/>
          <w:highlight w:val="green"/>
        </w:rPr>
        <w:t>diffusion of tech</w:t>
      </w:r>
      <w:r w:rsidRPr="00933C12">
        <w:rPr>
          <w:rStyle w:val="Emphasis"/>
        </w:rPr>
        <w:t xml:space="preserve">nologies and the ease of their redirection </w:t>
      </w:r>
      <w:r w:rsidRPr="00933C12">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933C12">
        <w:rPr>
          <w:rStyle w:val="Emphasis"/>
          <w:highlight w:val="green"/>
        </w:rPr>
        <w:t>lack of</w:t>
      </w:r>
      <w:r w:rsidRPr="00933C12">
        <w:rPr>
          <w:rStyle w:val="Emphasis"/>
        </w:rPr>
        <w:t xml:space="preserve"> rigor in their </w:t>
      </w:r>
      <w:r w:rsidRPr="00933C12">
        <w:rPr>
          <w:rStyle w:val="Emphasis"/>
          <w:highlight w:val="green"/>
        </w:rPr>
        <w:t>enforcement</w:t>
      </w:r>
      <w:r w:rsidRPr="00933C12">
        <w:rPr>
          <w:rStyle w:val="Emphasis"/>
        </w:rPr>
        <w:t xml:space="preserve">, and the growth in private-actor involvement </w:t>
      </w:r>
      <w:r w:rsidRPr="00933C12">
        <w:rPr>
          <w:rStyle w:val="Emphasis"/>
          <w:highlight w:val="green"/>
        </w:rPr>
        <w:t>in dual-use activities</w:t>
      </w:r>
      <w:r w:rsidRPr="00933C12">
        <w:rPr>
          <w:rStyle w:val="Emphasis"/>
        </w:rPr>
        <w:t xml:space="preserve"> has sobering </w:t>
      </w:r>
      <w:r w:rsidRPr="00933C12">
        <w:rPr>
          <w:rStyle w:val="Emphasis"/>
          <w:highlight w:val="green"/>
        </w:rPr>
        <w:t>implicat</w:t>
      </w:r>
      <w:r w:rsidRPr="00933C12">
        <w:rPr>
          <w:rStyle w:val="Emphasis"/>
        </w:rPr>
        <w:t xml:space="preserve">ions </w:t>
      </w:r>
      <w:r w:rsidRPr="00933C12">
        <w:rPr>
          <w:rStyle w:val="Emphasis"/>
          <w:highlight w:val="green"/>
        </w:rPr>
        <w:t>for global security.</w:t>
      </w:r>
      <w:r w:rsidRPr="002B2410">
        <w:rPr>
          <w:sz w:val="16"/>
        </w:rPr>
        <w:t xml:space="preserve"> </w:t>
      </w:r>
    </w:p>
    <w:p w14:paraId="276F98F8" w14:textId="77777777" w:rsidR="00F96A43" w:rsidRDefault="00F96A43" w:rsidP="00F96A43">
      <w:pPr>
        <w:pStyle w:val="Heading4"/>
      </w:pPr>
      <w:r>
        <w:t xml:space="preserve">Bioterrorism causes </w:t>
      </w:r>
      <w:r>
        <w:rPr>
          <w:u w:val="single"/>
        </w:rPr>
        <w:t>Extinction</w:t>
      </w:r>
      <w:r>
        <w:t xml:space="preserve"> – overcomes any conventional defense.</w:t>
      </w:r>
    </w:p>
    <w:p w14:paraId="7F4C27C6" w14:textId="77777777" w:rsidR="00F96A43" w:rsidRPr="00161595" w:rsidRDefault="00F96A43" w:rsidP="00F96A43">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279ED449" w14:textId="77777777" w:rsidR="00F96A43" w:rsidRPr="001422B9" w:rsidRDefault="00F96A43" w:rsidP="00F96A43">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BD1B57">
        <w:rPr>
          <w:rStyle w:val="Emphasis"/>
          <w:sz w:val="24"/>
          <w:highlight w:val="green"/>
        </w:rPr>
        <w:t>deliberate</w:t>
      </w:r>
      <w:r w:rsidRPr="00BD1B57">
        <w:rPr>
          <w:rStyle w:val="StyleUnderline"/>
          <w:sz w:val="24"/>
          <w:highlight w:val="green"/>
        </w:rPr>
        <w:t xml:space="preserve"> outbreak</w:t>
      </w:r>
      <w:r w:rsidRPr="00760759">
        <w:rPr>
          <w:rStyle w:val="StyleUnderline"/>
          <w:sz w:val="24"/>
        </w:rPr>
        <w:t xml:space="preserve"> caused </w:t>
      </w:r>
      <w:r w:rsidRPr="00BD1B57">
        <w:rPr>
          <w:rStyle w:val="StyleUnderline"/>
          <w:sz w:val="24"/>
          <w:highlight w:val="green"/>
        </w:rPr>
        <w:t xml:space="preserve">by an </w:t>
      </w:r>
      <w:r w:rsidRPr="00BD1B57">
        <w:rPr>
          <w:rStyle w:val="Emphasis"/>
          <w:sz w:val="24"/>
          <w:highlight w:val="green"/>
        </w:rPr>
        <w:t>engineered</w:t>
      </w:r>
      <w:r w:rsidRPr="00BD1B5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BD1B5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BD1B5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BD1B57">
        <w:rPr>
          <w:rStyle w:val="Emphasis"/>
          <w:sz w:val="24"/>
          <w:highlight w:val="green"/>
        </w:rPr>
        <w:t>fast</w:t>
      </w:r>
      <w:r w:rsidRPr="00760759">
        <w:rPr>
          <w:rStyle w:val="Emphasis"/>
          <w:sz w:val="24"/>
        </w:rPr>
        <w:t>er</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kill quicker</w:t>
      </w:r>
      <w:r w:rsidRPr="00BD1B57">
        <w:rPr>
          <w:rStyle w:val="StyleUnderline"/>
          <w:sz w:val="24"/>
          <w:highlight w:val="green"/>
        </w:rPr>
        <w:t xml:space="preserve"> than </w:t>
      </w:r>
      <w:r w:rsidRPr="00BD1B57">
        <w:rPr>
          <w:rStyle w:val="Emphasis"/>
          <w:sz w:val="24"/>
          <w:highlight w:val="green"/>
        </w:rPr>
        <w:t>anything</w:t>
      </w:r>
      <w:r w:rsidRPr="00760759">
        <w:rPr>
          <w:rStyle w:val="StyleUnderline"/>
          <w:sz w:val="24"/>
        </w:rPr>
        <w:t xml:space="preserve"> that would emerge out of nature. It can be designed to </w:t>
      </w:r>
      <w:r w:rsidRPr="00BD1B57">
        <w:rPr>
          <w:rStyle w:val="Emphasis"/>
          <w:sz w:val="24"/>
          <w:highlight w:val="green"/>
        </w:rPr>
        <w:t>evade</w:t>
      </w:r>
      <w:r w:rsidRPr="00760759">
        <w:rPr>
          <w:rStyle w:val="Emphasis"/>
          <w:sz w:val="24"/>
        </w:rPr>
        <w:t xml:space="preserve"> medical </w:t>
      </w:r>
      <w:r w:rsidRPr="00BD1B5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BD1B57">
        <w:rPr>
          <w:rStyle w:val="Emphasis"/>
          <w:sz w:val="24"/>
          <w:highlight w:val="green"/>
        </w:rPr>
        <w:t>reintroduced</w:t>
      </w:r>
      <w:r w:rsidRPr="00760759">
        <w:rPr>
          <w:rStyle w:val="StyleUnderline"/>
          <w:sz w:val="24"/>
        </w:rPr>
        <w:t xml:space="preserve"> into the public </w:t>
      </w:r>
      <w:r w:rsidRPr="00BD1B57">
        <w:rPr>
          <w:rStyle w:val="StyleUnderline"/>
          <w:b/>
          <w:bCs/>
          <w:sz w:val="24"/>
          <w:highlight w:val="green"/>
          <w:bdr w:val="single" w:sz="4" w:space="0" w:color="auto"/>
        </w:rPr>
        <w:t>again and again</w:t>
      </w:r>
      <w:r w:rsidRPr="00760759">
        <w:rPr>
          <w:rStyle w:val="StyleUnderline"/>
          <w:b/>
          <w:bCs/>
          <w:sz w:val="24"/>
          <w:bdr w:val="single" w:sz="4" w:space="0" w:color="auto"/>
        </w:rPr>
        <w:t>.</w:t>
      </w:r>
      <w:r w:rsidRPr="00760759">
        <w:rPr>
          <w:rStyle w:val="StyleUnderline"/>
          <w:sz w:val="24"/>
        </w:rPr>
        <w:t xml:space="preserve"> It could, </w:t>
      </w:r>
      <w:r w:rsidRPr="00BD1B57">
        <w:rPr>
          <w:rStyle w:val="StyleUnderline"/>
          <w:sz w:val="24"/>
          <w:highlight w:val="green"/>
        </w:rPr>
        <w:t xml:space="preserve">with the right </w:t>
      </w:r>
      <w:r w:rsidRPr="00760759">
        <w:rPr>
          <w:rStyle w:val="StyleUnderline"/>
          <w:sz w:val="24"/>
        </w:rPr>
        <w:t xml:space="preserve">mix of </w:t>
      </w:r>
      <w:r w:rsidRPr="00BD1B57">
        <w:rPr>
          <w:rStyle w:val="StyleUnderline"/>
          <w:sz w:val="24"/>
          <w:highlight w:val="green"/>
        </w:rPr>
        <w:t>genetic traits</w:t>
      </w:r>
      <w:r w:rsidRPr="00760759">
        <w:rPr>
          <w:rStyle w:val="StyleUnderline"/>
          <w:sz w:val="24"/>
        </w:rPr>
        <w:t xml:space="preserve">, even </w:t>
      </w:r>
      <w:r w:rsidRPr="00BD1B57">
        <w:rPr>
          <w:rStyle w:val="Emphasis"/>
          <w:sz w:val="24"/>
          <w:highlight w:val="green"/>
        </w:rPr>
        <w:t>wipe us off the planet</w:t>
      </w:r>
      <w:r w:rsidRPr="00760759">
        <w:rPr>
          <w:rStyle w:val="StyleUnderline"/>
          <w:sz w:val="24"/>
        </w:rPr>
        <w:t xml:space="preserve">, making engineered viruses </w:t>
      </w:r>
      <w:r w:rsidRPr="00BD1B5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BD1B5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BD1B57">
        <w:rPr>
          <w:rStyle w:val="StyleUnderline"/>
          <w:sz w:val="24"/>
          <w:highlight w:val="green"/>
        </w:rPr>
        <w:t>attack</w:t>
      </w:r>
      <w:r w:rsidRPr="00760759">
        <w:rPr>
          <w:rStyle w:val="StyleUnderline"/>
          <w:sz w:val="24"/>
        </w:rPr>
        <w:t xml:space="preserve"> may </w:t>
      </w:r>
      <w:r w:rsidRPr="00BD1B57">
        <w:rPr>
          <w:rStyle w:val="Emphasis"/>
          <w:sz w:val="24"/>
          <w:highlight w:val="green"/>
        </w:rPr>
        <w:t>not</w:t>
      </w:r>
      <w:r w:rsidRPr="00760759">
        <w:rPr>
          <w:rStyle w:val="Emphasis"/>
          <w:sz w:val="24"/>
        </w:rPr>
        <w:t xml:space="preserve"> even be that </w:t>
      </w:r>
      <w:r w:rsidRPr="00BD1B57">
        <w:rPr>
          <w:rStyle w:val="Emphasis"/>
          <w:sz w:val="24"/>
          <w:highlight w:val="green"/>
        </w:rPr>
        <w:t>difficult</w:t>
      </w:r>
      <w:r w:rsidRPr="00760759">
        <w:rPr>
          <w:rStyle w:val="StyleUnderline"/>
          <w:sz w:val="24"/>
        </w:rPr>
        <w:t xml:space="preserve"> to carry out. Thanks to </w:t>
      </w:r>
      <w:r w:rsidRPr="00BD1B5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BD1B57">
        <w:rPr>
          <w:rStyle w:val="Emphasis"/>
          <w:sz w:val="24"/>
          <w:highlight w:val="green"/>
        </w:rPr>
        <w:t>reduced</w:t>
      </w:r>
      <w:r w:rsidRPr="00760759">
        <w:rPr>
          <w:rStyle w:val="StyleUnderline"/>
          <w:sz w:val="24"/>
        </w:rPr>
        <w:t xml:space="preserve"> the </w:t>
      </w:r>
      <w:r w:rsidRPr="00BD1B57">
        <w:rPr>
          <w:rStyle w:val="Emphasis"/>
          <w:sz w:val="24"/>
          <w:highlight w:val="green"/>
        </w:rPr>
        <w:t>skill</w:t>
      </w:r>
      <w:r w:rsidRPr="00760759">
        <w:rPr>
          <w:rStyle w:val="Emphasis"/>
          <w:sz w:val="24"/>
        </w:rPr>
        <w:t xml:space="preserve"> level</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funding</w:t>
      </w:r>
      <w:r w:rsidRPr="00BD1B57">
        <w:rPr>
          <w:rStyle w:val="StyleUnderline"/>
          <w:sz w:val="24"/>
          <w:highlight w:val="green"/>
        </w:rPr>
        <w:t xml:space="preserve"> needed to</w:t>
      </w:r>
      <w:r w:rsidRPr="00760759">
        <w:rPr>
          <w:rStyle w:val="StyleUnderline"/>
          <w:sz w:val="24"/>
        </w:rPr>
        <w:t xml:space="preserve"> perform </w:t>
      </w:r>
      <w:r w:rsidRPr="00BD1B57">
        <w:rPr>
          <w:rStyle w:val="Emphasis"/>
          <w:sz w:val="24"/>
          <w:highlight w:val="green"/>
        </w:rPr>
        <w:t>gene editi</w:t>
      </w:r>
      <w:r w:rsidRPr="00760759">
        <w:rPr>
          <w:rStyle w:val="StyleUnderline"/>
          <w:sz w:val="24"/>
        </w:rPr>
        <w:t xml:space="preserve">ng </w:t>
      </w:r>
      <w:r w:rsidRPr="00BD1B57">
        <w:rPr>
          <w:rStyle w:val="StyleUnderline"/>
          <w:sz w:val="24"/>
          <w:highlight w:val="green"/>
        </w:rPr>
        <w:t xml:space="preserve">and </w:t>
      </w:r>
      <w:r w:rsidRPr="00BD1B5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BD1B57">
        <w:rPr>
          <w:rStyle w:val="Emphasis"/>
          <w:sz w:val="24"/>
          <w:highlight w:val="green"/>
        </w:rPr>
        <w:t>threat</w:t>
      </w:r>
      <w:r w:rsidRPr="00760759">
        <w:rPr>
          <w:rStyle w:val="StyleUnderline"/>
          <w:sz w:val="24"/>
        </w:rPr>
        <w:t xml:space="preserve"> that would be </w:t>
      </w:r>
      <w:r w:rsidRPr="00BD1B57">
        <w:rPr>
          <w:rStyle w:val="Emphasis"/>
          <w:sz w:val="24"/>
          <w:highlight w:val="green"/>
        </w:rPr>
        <w:t>most available</w:t>
      </w:r>
      <w:r w:rsidRPr="00760759">
        <w:rPr>
          <w:rStyle w:val="StyleUnderline"/>
          <w:sz w:val="24"/>
        </w:rPr>
        <w:t xml:space="preserve"> for someone, if they felt like doing something, would be </w:t>
      </w:r>
      <w:r w:rsidRPr="00BD1B57">
        <w:rPr>
          <w:rStyle w:val="StyleUnderline"/>
          <w:sz w:val="24"/>
          <w:highlight w:val="green"/>
        </w:rPr>
        <w:t xml:space="preserve">a </w:t>
      </w:r>
      <w:r w:rsidRPr="00BD1B57">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BD1B57">
        <w:rPr>
          <w:highlight w:val="green"/>
          <w:u w:val="single"/>
        </w:rPr>
        <w:t xml:space="preserve">probably </w:t>
      </w:r>
      <w:r w:rsidRPr="00BD1B57">
        <w:rPr>
          <w:rStyle w:val="StyleUnderline"/>
          <w:sz w:val="24"/>
          <w:highlight w:val="green"/>
        </w:rPr>
        <w:t>a million people</w:t>
      </w:r>
      <w:r w:rsidRPr="00760759">
        <w:rPr>
          <w:u w:val="single"/>
        </w:rPr>
        <w:t xml:space="preserve"> currently on the planet </w:t>
      </w:r>
      <w:r w:rsidRPr="00BD1B57">
        <w:rPr>
          <w:rStyle w:val="StyleUnderline"/>
          <w:sz w:val="24"/>
          <w:highlight w:val="green"/>
        </w:rPr>
        <w:t xml:space="preserve">who </w:t>
      </w:r>
      <w:r w:rsidRPr="00760759">
        <w:rPr>
          <w:rStyle w:val="StyleUnderline"/>
          <w:sz w:val="24"/>
        </w:rPr>
        <w:t xml:space="preserve">would </w:t>
      </w:r>
      <w:r w:rsidRPr="00BD1B5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46D44962" w14:textId="4388A9B3" w:rsidR="00F96A43" w:rsidRDefault="00F96A43" w:rsidP="00F96A43">
      <w:pPr>
        <w:pStyle w:val="Heading2"/>
      </w:pPr>
      <w:r>
        <w:t>Contention 3 is Climate</w:t>
      </w:r>
    </w:p>
    <w:p w14:paraId="5DC6E81B" w14:textId="77777777" w:rsidR="00F96A43" w:rsidRPr="00FB5463" w:rsidRDefault="00F96A43" w:rsidP="00F96A43">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32C32C4D" w14:textId="77777777" w:rsidR="00F96A43" w:rsidRPr="00FB5463" w:rsidRDefault="00F96A43" w:rsidP="00F96A43">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04874D4F" w14:textId="77777777" w:rsidR="00F96A43" w:rsidRDefault="00F96A43" w:rsidP="00F96A43">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1"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2"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F96A43">
        <w:rPr>
          <w:rStyle w:val="StyleUnderline"/>
        </w:rPr>
        <w:t>Ambassador</w:t>
      </w:r>
      <w:r w:rsidRPr="00F96A43">
        <w:rPr>
          <w:sz w:val="16"/>
        </w:rPr>
        <w:t xml:space="preserve"> </w:t>
      </w:r>
      <w:r w:rsidRPr="00F96A43">
        <w:rPr>
          <w:rStyle w:val="StyleUnderline"/>
        </w:rPr>
        <w:t>Tai</w:t>
      </w:r>
      <w:r w:rsidRPr="00F96A43">
        <w:rPr>
          <w:sz w:val="16"/>
        </w:rPr>
        <w:t xml:space="preserve"> </w:t>
      </w:r>
      <w:r w:rsidRPr="00F96A43">
        <w:rPr>
          <w:rStyle w:val="StyleUnderline"/>
        </w:rPr>
        <w:t>acknowledged</w:t>
      </w:r>
      <w:r w:rsidRPr="00F96A43">
        <w:rPr>
          <w:sz w:val="16"/>
        </w:rPr>
        <w:t xml:space="preserve"> that the scope of </w:t>
      </w:r>
      <w:r w:rsidRPr="00F96A43">
        <w:rPr>
          <w:rStyle w:val="StyleUnderline"/>
        </w:rPr>
        <w:t>the</w:t>
      </w:r>
      <w:r w:rsidRPr="00F96A43">
        <w:rPr>
          <w:sz w:val="16"/>
        </w:rPr>
        <w:t xml:space="preserve"> </w:t>
      </w:r>
      <w:r w:rsidRPr="00F96A43">
        <w:rPr>
          <w:rStyle w:val="StyleUnderline"/>
        </w:rPr>
        <w:t>current</w:t>
      </w:r>
      <w:r w:rsidRPr="00F96A43">
        <w:rPr>
          <w:sz w:val="16"/>
        </w:rPr>
        <w:t xml:space="preserve"> TRIPS IP </w:t>
      </w:r>
      <w:r w:rsidRPr="00F96A43">
        <w:rPr>
          <w:rStyle w:val="StyleUnderline"/>
        </w:rPr>
        <w:t>waiver</w:t>
      </w:r>
      <w:r w:rsidRPr="00F96A43">
        <w:rPr>
          <w:sz w:val="16"/>
        </w:rPr>
        <w:t xml:space="preserve"> discussions </w:t>
      </w:r>
      <w:r w:rsidRPr="00F96A43">
        <w:rPr>
          <w:rStyle w:val="StyleUnderline"/>
        </w:rPr>
        <w:t>includes</w:t>
      </w:r>
      <w:r w:rsidRPr="00F96A43">
        <w:rPr>
          <w:sz w:val="16"/>
        </w:rPr>
        <w:t xml:space="preserve"> the concept of </w:t>
      </w:r>
      <w:r w:rsidRPr="00F96A43">
        <w:rPr>
          <w:rStyle w:val="StyleUnderline"/>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 xml:space="preserve">seed technologies </w:t>
      </w:r>
      <w:r w:rsidRPr="00F96A43">
        <w:rPr>
          <w:rStyle w:val="StyleUnderline"/>
        </w:rPr>
        <w:t>and sustainable biomass</w:t>
      </w:r>
      <w:r w:rsidRPr="00F96A43">
        <w:rPr>
          <w:b/>
          <w:bCs/>
          <w:sz w:val="16"/>
        </w:rPr>
        <w:t xml:space="preserve">, </w:t>
      </w:r>
      <w:r w:rsidRPr="00F96A43">
        <w:rPr>
          <w:rStyle w:val="StyleUnderline"/>
        </w:rPr>
        <w:t>reducing greenhouse gases</w:t>
      </w:r>
      <w:r w:rsidRPr="00F96A43">
        <w:rPr>
          <w:sz w:val="16"/>
        </w:rPr>
        <w:t xml:space="preserve"> in manufacturing </w:t>
      </w:r>
      <w:r w:rsidRPr="00F96A43">
        <w:rPr>
          <w:rStyle w:val="StyleUnderline"/>
        </w:rPr>
        <w:t>and</w:t>
      </w:r>
      <w:r w:rsidRPr="00F96A43">
        <w:rPr>
          <w:sz w:val="16"/>
        </w:rPr>
        <w:t xml:space="preserve"> transportation</w:t>
      </w:r>
      <w:r w:rsidRPr="00FB5463">
        <w:rPr>
          <w:sz w:val="16"/>
        </w:rPr>
        <w:t xml:space="preserve">,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3"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55AD802D" w14:textId="77777777" w:rsidR="00F96A43" w:rsidRDefault="00F96A43" w:rsidP="00F96A43">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7C1B2C30" w14:textId="77777777" w:rsidR="00F96A43" w:rsidRPr="00630DE1" w:rsidRDefault="00F96A43" w:rsidP="00F96A43">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397B3894" w14:textId="77777777" w:rsidR="00F96A43" w:rsidRPr="00630DE1" w:rsidRDefault="00F96A43" w:rsidP="00F96A43">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4"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47366B71" w14:textId="77777777" w:rsidR="00F96A43" w:rsidRPr="00630DE1" w:rsidRDefault="00F96A43" w:rsidP="00F96A43">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F96A43">
        <w:rPr>
          <w:rStyle w:val="StyleUnderline"/>
        </w:rPr>
        <w:t>It transcends the short-term nature of politics</w:t>
      </w:r>
      <w:r w:rsidRPr="00F96A43">
        <w:rPr>
          <w:sz w:val="16"/>
        </w:rPr>
        <w:t xml:space="preserve">, </w:t>
      </w:r>
      <w:r w:rsidRPr="00F96A43">
        <w:rPr>
          <w:rStyle w:val="StyleUnderline"/>
        </w:rPr>
        <w:t>which will inevitably experience changes in priorities</w:t>
      </w:r>
      <w:r w:rsidRPr="00F96A43">
        <w:rPr>
          <w:sz w:val="16"/>
        </w:rPr>
        <w:t xml:space="preserve">, </w:t>
      </w:r>
      <w:r w:rsidRPr="00F96A43">
        <w:rPr>
          <w:rStyle w:val="StyleUnderline"/>
        </w:rPr>
        <w:t>personnel</w:t>
      </w:r>
      <w:r w:rsidRPr="00F96A43">
        <w:rPr>
          <w:sz w:val="16"/>
        </w:rPr>
        <w:t xml:space="preserve"> </w:t>
      </w:r>
      <w:r w:rsidRPr="00F96A43">
        <w:rPr>
          <w:rStyle w:val="StyleUnderline"/>
        </w:rPr>
        <w:t>and knowledge</w:t>
      </w:r>
      <w:r w:rsidRPr="00F96A43">
        <w:rPr>
          <w:sz w:val="16"/>
        </w:rPr>
        <w:t>.</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0DC4BA8D" w14:textId="77777777" w:rsidR="00F96A43" w:rsidRDefault="00F96A43" w:rsidP="00F96A43">
      <w:pPr>
        <w:pStyle w:val="Heading4"/>
        <w:rPr>
          <w:rFonts w:cs="Times New Roman"/>
        </w:rPr>
      </w:pPr>
      <w:r>
        <w:rPr>
          <w:rFonts w:cs="Times New Roman"/>
        </w:rPr>
        <w:t>Warming causes Extinction</w:t>
      </w:r>
    </w:p>
    <w:p w14:paraId="4F35674C" w14:textId="77777777" w:rsidR="00F96A43" w:rsidRPr="00601C82" w:rsidRDefault="00F96A43" w:rsidP="00F96A4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EC8B1AA" w14:textId="2A90825E" w:rsidR="00F96A43" w:rsidRDefault="00F96A43" w:rsidP="00F96A43">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4E622B9" w14:textId="2E931255" w:rsidR="00D45DE7" w:rsidRDefault="00D45DE7" w:rsidP="00D45DE7">
      <w:pPr>
        <w:pStyle w:val="Heading3"/>
      </w:pPr>
      <w:r>
        <w:t>Affirmative Case</w:t>
      </w:r>
    </w:p>
    <w:p w14:paraId="3FC025DE" w14:textId="77777777" w:rsidR="00D45DE7" w:rsidRPr="00550EB1" w:rsidRDefault="00D45DE7" w:rsidP="00D45DE7">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49798778" w14:textId="77777777" w:rsidR="00D45DE7" w:rsidRPr="00550EB1" w:rsidRDefault="00D45DE7" w:rsidP="00D45DE7">
      <w:r w:rsidRPr="00550EB1">
        <w:rPr>
          <w:rStyle w:val="Style13ptBold"/>
        </w:rPr>
        <w:t>Lamp 19</w:t>
      </w:r>
      <w:r w:rsidRPr="00550EB1">
        <w:t xml:space="preserve"> [Nicholas; Assistant Professor of Law at Queen’s University; “What Just Happened at the WTO? Everything You Need to Know, Brink News,” 12/16/19; </w:t>
      </w:r>
      <w:hyperlink r:id="rId15" w:history="1">
        <w:r w:rsidRPr="00550EB1">
          <w:rPr>
            <w:rStyle w:val="Hyperlink"/>
          </w:rPr>
          <w:t>https://www.brinknews.com/what-just-happened-at-the-wto-everything-you-need-to-know/</w:t>
        </w:r>
      </w:hyperlink>
      <w:r w:rsidRPr="00550EB1">
        <w:t>] Justin</w:t>
      </w:r>
    </w:p>
    <w:p w14:paraId="564EEDEB" w14:textId="77777777" w:rsidR="00D45DE7" w:rsidRPr="00550EB1" w:rsidRDefault="00D45DE7" w:rsidP="00D45DE7">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2D0A3CB8" w14:textId="77777777" w:rsidR="00D45DE7" w:rsidRPr="00550EB1" w:rsidRDefault="00D45DE7" w:rsidP="00D45DE7">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7CC82B58" w14:textId="77777777" w:rsidR="00D45DE7" w:rsidRPr="00550EB1" w:rsidRDefault="00D45DE7" w:rsidP="00D45DE7">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17C4C486" w14:textId="77777777" w:rsidR="00D45DE7" w:rsidRPr="00550EB1" w:rsidRDefault="00D45DE7" w:rsidP="00D45DE7">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72B4073E" w14:textId="77777777" w:rsidR="00D45DE7" w:rsidRPr="00550EB1" w:rsidRDefault="00D45DE7" w:rsidP="00D45DE7">
      <w:r w:rsidRPr="00550EB1">
        <w:rPr>
          <w:rStyle w:val="Style13ptBold"/>
        </w:rPr>
        <w:t>Thomas 15</w:t>
      </w:r>
      <w:r w:rsidRPr="00550EB1">
        <w:t xml:space="preserve"> [John R; Visiting Scholar, CRS; “Tailoring the Patent System for Specific Industries, Congressional Research Service,” CRS; 2015; </w:t>
      </w:r>
      <w:hyperlink r:id="rId16" w:history="1">
        <w:r w:rsidRPr="00550EB1">
          <w:rPr>
            <w:rStyle w:val="Hyperlink"/>
          </w:rPr>
          <w:t>https://crsreports.congress.gov/product/pdf/R/R43264/7</w:t>
        </w:r>
      </w:hyperlink>
      <w:r w:rsidRPr="00550EB1">
        <w:t>] Justin</w:t>
      </w:r>
    </w:p>
    <w:p w14:paraId="7F86C90F" w14:textId="77777777" w:rsidR="00D45DE7" w:rsidRPr="00550EB1" w:rsidRDefault="00D45DE7" w:rsidP="00D45DE7">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70DC483F" w14:textId="77777777" w:rsidR="00D45DE7" w:rsidRPr="00550EB1" w:rsidRDefault="00D45DE7" w:rsidP="00D45DE7">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4DCC8635" w14:textId="77777777" w:rsidR="00D45DE7" w:rsidRPr="00550EB1" w:rsidRDefault="00D45DE7" w:rsidP="00D45DE7">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3A4579B1" w14:textId="77777777" w:rsidR="00D45DE7" w:rsidRPr="00550EB1" w:rsidRDefault="00D45DE7" w:rsidP="00D45DE7">
      <w:pPr>
        <w:rPr>
          <w:sz w:val="16"/>
        </w:rPr>
      </w:pPr>
      <w:r w:rsidRPr="00550EB1">
        <w:rPr>
          <w:sz w:val="16"/>
        </w:rPr>
        <w:t xml:space="preserve">80 </w:t>
      </w:r>
      <w:r w:rsidRPr="00550EB1">
        <w:rPr>
          <w:sz w:val="16"/>
        </w:rPr>
        <w:sym w:font="Symbol" w:char="F0B7"/>
      </w:r>
      <w:r w:rsidRPr="00550EB1">
        <w:rPr>
          <w:sz w:val="16"/>
        </w:rPr>
        <w:t xml:space="preserve"> Over time, new industries may emerge and old industries may consolidate. The dynamic nature of the U.S. economy suggests greater need for legislative oversight within a differentiated patent regime.</w:t>
      </w:r>
    </w:p>
    <w:p w14:paraId="165A5E5C" w14:textId="77777777" w:rsidR="00D45DE7" w:rsidRPr="00550EB1" w:rsidRDefault="00D45DE7" w:rsidP="00D45DE7">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23E2A7D8" w14:textId="77777777" w:rsidR="00D45DE7" w:rsidRPr="00550EB1" w:rsidRDefault="00D45DE7" w:rsidP="00D45DE7">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494DDAB1" w14:textId="77777777" w:rsidR="00D45DE7" w:rsidRPr="00550EB1" w:rsidRDefault="00D45DE7" w:rsidP="00D45DE7">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21A71D6D" w14:textId="7C51866E" w:rsidR="00D45DE7" w:rsidRDefault="00D45DE7" w:rsidP="00D45DE7">
      <w:pPr>
        <w:pStyle w:val="Heading4"/>
      </w:pPr>
      <w:r>
        <w:t>Extending patent protections are good and crucial to innovation</w:t>
      </w:r>
    </w:p>
    <w:p w14:paraId="232096B9" w14:textId="77777777" w:rsidR="00D45DE7" w:rsidRPr="0092683C" w:rsidRDefault="00D45DE7" w:rsidP="00D45DE7">
      <w:r w:rsidRPr="0092683C">
        <w:rPr>
          <w:rStyle w:val="Style13ptBold"/>
        </w:rPr>
        <w:t>Banana 19</w:t>
      </w:r>
      <w:r>
        <w:t xml:space="preserve"> [</w:t>
      </w:r>
      <w:proofErr w:type="spellStart"/>
      <w:r>
        <w:t>BananaIP</w:t>
      </w:r>
      <w:proofErr w:type="spellEnd"/>
      <w:r>
        <w:t>; “</w:t>
      </w:r>
      <w:r w:rsidRPr="0092683C">
        <w:t>DEMYSTIFYING THE EVERGREEN MYTH</w:t>
      </w:r>
      <w:r>
        <w:t xml:space="preserve">,” Executive Office of the President of the United States; 7/19/19—originally appeared 5/19/14; </w:t>
      </w:r>
      <w:hyperlink r:id="rId17" w:history="1">
        <w:r w:rsidRPr="0042271F">
          <w:rPr>
            <w:rStyle w:val="Hyperlink"/>
          </w:rPr>
          <w:t>https://www.bananaip.com/ip-news-center/chapter-iii-demystifying-evergreen-myth-comprehending-apprehension-apprehending-comprehension/]</w:t>
        </w:r>
      </w:hyperlink>
      <w:r>
        <w:t xml:space="preserve"> Justin</w:t>
      </w:r>
    </w:p>
    <w:p w14:paraId="3442EC8F" w14:textId="77777777" w:rsidR="00D45DE7" w:rsidRPr="00B33446" w:rsidRDefault="00D45DE7" w:rsidP="00D45DE7">
      <w:pPr>
        <w:rPr>
          <w:sz w:val="16"/>
        </w:rPr>
      </w:pPr>
      <w:r w:rsidRPr="00B33446">
        <w:rPr>
          <w:highlight w:val="green"/>
          <w:u w:val="single"/>
        </w:rPr>
        <w:t>Evergreening</w:t>
      </w:r>
      <w:r w:rsidRPr="0092683C">
        <w:rPr>
          <w:u w:val="single"/>
        </w:rPr>
        <w:t xml:space="preserve"> is like any other business strategy that market players would adopt to seek a competitive edge</w:t>
      </w:r>
      <w:r w:rsidRPr="00B33446">
        <w:rPr>
          <w:sz w:val="16"/>
        </w:rPr>
        <w:t xml:space="preserve"> in the market. </w:t>
      </w:r>
      <w:r w:rsidRPr="0092683C">
        <w:rPr>
          <w:u w:val="single"/>
        </w:rPr>
        <w:t xml:space="preserve">It </w:t>
      </w:r>
      <w:r w:rsidRPr="00B33446">
        <w:rPr>
          <w:highlight w:val="green"/>
          <w:u w:val="single"/>
        </w:rPr>
        <w:t xml:space="preserve">doesn’t stop </w:t>
      </w:r>
      <w:r w:rsidRPr="00B33446">
        <w:rPr>
          <w:u w:val="single"/>
        </w:rPr>
        <w:t>anyone from</w:t>
      </w:r>
      <w:r w:rsidRPr="0092683C">
        <w:rPr>
          <w:u w:val="single"/>
        </w:rPr>
        <w:t xml:space="preserve"> making the </w:t>
      </w:r>
      <w:r w:rsidRPr="00B33446">
        <w:rPr>
          <w:highlight w:val="green"/>
          <w:u w:val="single"/>
        </w:rPr>
        <w:t>product</w:t>
      </w:r>
      <w:r w:rsidRPr="0092683C">
        <w:rPr>
          <w:u w:val="single"/>
        </w:rPr>
        <w:t xml:space="preserve"> claimed </w:t>
      </w:r>
      <w:r w:rsidRPr="00B33446">
        <w:rPr>
          <w:highlight w:val="green"/>
          <w:u w:val="single"/>
        </w:rPr>
        <w:t>in</w:t>
      </w:r>
      <w:r w:rsidRPr="0092683C">
        <w:rPr>
          <w:u w:val="single"/>
        </w:rPr>
        <w:t xml:space="preserve"> the </w:t>
      </w:r>
      <w:r w:rsidRPr="00B33446">
        <w:rPr>
          <w:highlight w:val="green"/>
          <w:u w:val="single"/>
        </w:rPr>
        <w:t>expired patent</w:t>
      </w:r>
      <w:r w:rsidRPr="0092683C">
        <w:rPr>
          <w:u w:val="single"/>
        </w:rPr>
        <w:t xml:space="preserve">, but only </w:t>
      </w:r>
      <w:r w:rsidRPr="00B33446">
        <w:rPr>
          <w:highlight w:val="green"/>
          <w:u w:val="single"/>
        </w:rPr>
        <w:t>makes sure</w:t>
      </w:r>
      <w:r w:rsidRPr="0092683C">
        <w:rPr>
          <w:u w:val="single"/>
        </w:rPr>
        <w:t xml:space="preserve"> that </w:t>
      </w:r>
      <w:r w:rsidRPr="00B33446">
        <w:rPr>
          <w:highlight w:val="green"/>
          <w:u w:val="single"/>
        </w:rPr>
        <w:t>they</w:t>
      </w:r>
      <w:r w:rsidRPr="0092683C">
        <w:rPr>
          <w:u w:val="single"/>
        </w:rPr>
        <w:t xml:space="preserve"> can </w:t>
      </w:r>
      <w:r w:rsidRPr="00B33446">
        <w:rPr>
          <w:highlight w:val="green"/>
          <w:u w:val="single"/>
        </w:rPr>
        <w:t>differentiate themselves</w:t>
      </w:r>
      <w:r w:rsidRPr="00B33446">
        <w:rPr>
          <w:sz w:val="16"/>
        </w:rPr>
        <w:t xml:space="preserve"> from the other generic products through incremental inventions. More often than not, </w:t>
      </w:r>
      <w:r w:rsidRPr="0092683C">
        <w:rPr>
          <w:u w:val="single"/>
        </w:rPr>
        <w:t xml:space="preserve">the </w:t>
      </w:r>
      <w:r w:rsidRPr="00B33446">
        <w:rPr>
          <w:highlight w:val="green"/>
          <w:u w:val="single"/>
        </w:rPr>
        <w:t>R&amp;D</w:t>
      </w:r>
      <w:r w:rsidRPr="00B33446">
        <w:rPr>
          <w:u w:val="single"/>
        </w:rPr>
        <w:t xml:space="preserve"> </w:t>
      </w:r>
      <w:r w:rsidRPr="00B33446">
        <w:rPr>
          <w:highlight w:val="green"/>
          <w:u w:val="single"/>
        </w:rPr>
        <w:t>efforts and investments</w:t>
      </w:r>
      <w:r w:rsidRPr="0092683C">
        <w:rPr>
          <w:u w:val="single"/>
        </w:rPr>
        <w:t xml:space="preserve"> that go into the making of these incremental inventions can be </w:t>
      </w:r>
      <w:r w:rsidRPr="00B33446">
        <w:rPr>
          <w:highlight w:val="green"/>
          <w:u w:val="single"/>
        </w:rPr>
        <w:t>very high</w:t>
      </w:r>
      <w:r w:rsidRPr="00B33446">
        <w:rPr>
          <w:sz w:val="16"/>
        </w:rPr>
        <w:t xml:space="preserve"> and their results invaluable for treatment.</w:t>
      </w:r>
    </w:p>
    <w:p w14:paraId="0679EA04" w14:textId="77777777" w:rsidR="00D45DE7" w:rsidRPr="0092683C" w:rsidRDefault="00D45DE7" w:rsidP="00D45DE7">
      <w:pPr>
        <w:rPr>
          <w:u w:val="single"/>
        </w:rPr>
      </w:pPr>
      <w:r w:rsidRPr="00B33446">
        <w:rPr>
          <w:sz w:val="16"/>
        </w:rPr>
        <w:t xml:space="preserve">One of the rationales of the patent system is to </w:t>
      </w:r>
      <w:r w:rsidRPr="00B33446">
        <w:rPr>
          <w:highlight w:val="green"/>
          <w:u w:val="single"/>
        </w:rPr>
        <w:t>incentivize innovation</w:t>
      </w:r>
      <w:r w:rsidRPr="0092683C">
        <w:rPr>
          <w:u w:val="single"/>
        </w:rPr>
        <w:t xml:space="preserve"> which is believed to </w:t>
      </w:r>
      <w:r w:rsidRPr="00B33446">
        <w:rPr>
          <w:highlight w:val="green"/>
          <w:u w:val="single"/>
        </w:rPr>
        <w:t>lead to</w:t>
      </w:r>
      <w:r w:rsidRPr="0092683C">
        <w:rPr>
          <w:u w:val="single"/>
        </w:rPr>
        <w:t xml:space="preserve"> the </w:t>
      </w:r>
      <w:r w:rsidRPr="00B33446">
        <w:rPr>
          <w:highlight w:val="green"/>
          <w:u w:val="single"/>
        </w:rPr>
        <w:t>progress</w:t>
      </w:r>
      <w:r w:rsidRPr="0092683C">
        <w:rPr>
          <w:u w:val="single"/>
        </w:rPr>
        <w:t xml:space="preserve"> in technology</w:t>
      </w:r>
      <w:r w:rsidRPr="00B33446">
        <w:rPr>
          <w:sz w:val="16"/>
        </w:rPr>
        <w:t xml:space="preserve">. A patent application is published 18 months after it is filed so as to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92683C">
        <w:rPr>
          <w:u w:val="single"/>
        </w:rPr>
        <w:t xml:space="preserve">If a competitor files for an incremental patent, it is branded as innovation, but when a patent holder files for an incremental patent, it is looked upon as innovation leading to life cycle management or </w:t>
      </w:r>
      <w:proofErr w:type="gramStart"/>
      <w:r w:rsidRPr="0092683C">
        <w:rPr>
          <w:u w:val="single"/>
        </w:rPr>
        <w:t>Evergreening</w:t>
      </w:r>
      <w:proofErr w:type="gramEnd"/>
      <w:r w:rsidRPr="0092683C">
        <w:rPr>
          <w:u w:val="single"/>
        </w:rPr>
        <w:t>.</w:t>
      </w:r>
    </w:p>
    <w:p w14:paraId="0E135A8C" w14:textId="77777777" w:rsidR="00D45DE7" w:rsidRPr="0092683C" w:rsidRDefault="00D45DE7" w:rsidP="00D45DE7">
      <w:pPr>
        <w:rPr>
          <w:u w:val="single"/>
        </w:rPr>
      </w:pPr>
      <w:r w:rsidRPr="00B33446">
        <w:rPr>
          <w:sz w:val="16"/>
        </w:rPr>
        <w:t xml:space="preserve">In most parts of the world, </w:t>
      </w:r>
      <w:r w:rsidRPr="00B33446">
        <w:rPr>
          <w:highlight w:val="green"/>
          <w:u w:val="single"/>
        </w:rPr>
        <w:t>life cycle management is</w:t>
      </w:r>
      <w:r w:rsidRPr="0092683C">
        <w:rPr>
          <w:u w:val="single"/>
        </w:rPr>
        <w:t xml:space="preserve"> considered as </w:t>
      </w:r>
      <w:r w:rsidRPr="00B33446">
        <w:rPr>
          <w:highlight w:val="green"/>
          <w:u w:val="single"/>
        </w:rPr>
        <w:t>positive</w:t>
      </w:r>
      <w:r w:rsidRPr="0092683C">
        <w:rPr>
          <w:u w:val="single"/>
        </w:rPr>
        <w:t xml:space="preserve"> development</w:t>
      </w:r>
      <w:r w:rsidRPr="00B33446">
        <w:rPr>
          <w:sz w:val="16"/>
        </w:rPr>
        <w:t xml:space="preserve">. However, to the frustration of many pharmaceutical companies, symbolically represented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92683C">
        <w:rPr>
          <w:u w:val="single"/>
        </w:rPr>
        <w:t xml:space="preserve">“the </w:t>
      </w:r>
      <w:r w:rsidRPr="00B33446">
        <w:rPr>
          <w:u w:val="single"/>
        </w:rPr>
        <w:t xml:space="preserve">mere </w:t>
      </w:r>
      <w:r w:rsidRPr="00B33446">
        <w:rPr>
          <w:highlight w:val="green"/>
          <w:u w:val="single"/>
        </w:rPr>
        <w:t>discovery</w:t>
      </w:r>
      <w:r w:rsidRPr="0092683C">
        <w:rPr>
          <w:u w:val="single"/>
        </w:rPr>
        <w:t xml:space="preserve"> of a new form of a known substance </w:t>
      </w:r>
      <w:r w:rsidRPr="00B33446">
        <w:rPr>
          <w:highlight w:val="green"/>
          <w:u w:val="single"/>
        </w:rPr>
        <w:t>which does not result in</w:t>
      </w:r>
      <w:r w:rsidRPr="0092683C">
        <w:rPr>
          <w:u w:val="single"/>
        </w:rPr>
        <w:t xml:space="preserve"> the </w:t>
      </w:r>
      <w:r w:rsidRPr="00B33446">
        <w:rPr>
          <w:highlight w:val="green"/>
          <w:u w:val="single"/>
        </w:rPr>
        <w:t>enhancement</w:t>
      </w:r>
      <w:r w:rsidRPr="0092683C">
        <w:rPr>
          <w:u w:val="single"/>
        </w:rPr>
        <w:t xml:space="preserve"> of the known efficacy of that substance, or the mere discovery of any new property or new use for a known substance or of the mere use of a known process, machine or apparatus, unless such known process results in a new product or employs at least one new reactant” </w:t>
      </w:r>
      <w:r w:rsidRPr="00B33446">
        <w:rPr>
          <w:highlight w:val="green"/>
          <w:u w:val="single"/>
        </w:rPr>
        <w:t>is not patentable</w:t>
      </w:r>
      <w:r w:rsidRPr="0092683C">
        <w:rPr>
          <w:u w:val="single"/>
        </w:rPr>
        <w:t>.</w:t>
      </w:r>
    </w:p>
    <w:p w14:paraId="17855E17" w14:textId="77777777" w:rsidR="00D45DE7" w:rsidRDefault="00D45DE7" w:rsidP="00D45DE7">
      <w:pPr>
        <w:pStyle w:val="Heading4"/>
      </w:pPr>
      <w:r>
        <w:t xml:space="preserve">Feldman </w:t>
      </w:r>
      <w:r w:rsidRPr="008645CC">
        <w:rPr>
          <w:u w:val="single"/>
        </w:rPr>
        <w:t>is a joke</w:t>
      </w:r>
      <w:r>
        <w:t xml:space="preserve"> – that’s their “major study”</w:t>
      </w:r>
    </w:p>
    <w:p w14:paraId="727758CB" w14:textId="77777777" w:rsidR="00D45DE7" w:rsidRPr="00013845" w:rsidRDefault="00D45DE7" w:rsidP="00D45DE7">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18" w:history="1">
        <w:r w:rsidRPr="0042271F">
          <w:rPr>
            <w:rStyle w:val="Hyperlink"/>
          </w:rPr>
          <w:t>https://writtendescription.blogspot.com/2017/11/data-for-evergreening-debate.html</w:t>
        </w:r>
      </w:hyperlink>
      <w:r>
        <w:t>] Justin</w:t>
      </w:r>
    </w:p>
    <w:p w14:paraId="679645AD" w14:textId="77777777" w:rsidR="00D45DE7" w:rsidRPr="00013845" w:rsidRDefault="00D45DE7" w:rsidP="00D45DE7">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0AFBE746" w14:textId="77777777" w:rsidR="00D45DE7" w:rsidRPr="008645CC" w:rsidRDefault="00D45DE7" w:rsidP="00D45DE7">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7CE431B5" w14:textId="77777777" w:rsidR="00D45DE7" w:rsidRPr="008645CC" w:rsidRDefault="00D45DE7" w:rsidP="00D45DE7">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5953DF51" w14:textId="77777777" w:rsidR="00D45DE7" w:rsidRPr="00013845" w:rsidRDefault="00D45DE7" w:rsidP="00D45DE7">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01AB1C4B" w14:textId="77777777" w:rsidR="00D45DE7" w:rsidRPr="00013845" w:rsidRDefault="00D45DE7" w:rsidP="00D45DE7">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assuming that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1C691202" w14:textId="77777777" w:rsidR="00D45DE7" w:rsidRPr="00013845" w:rsidRDefault="00D45DE7" w:rsidP="00D45DE7">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w:t>
      </w:r>
      <w:proofErr w:type="gramStart"/>
      <w:r w:rsidRPr="00013845">
        <w:rPr>
          <w:sz w:val="16"/>
        </w:rPr>
        <w:t>extended release</w:t>
      </w:r>
      <w:proofErr w:type="gramEnd"/>
      <w:r w:rsidRPr="00013845">
        <w:rPr>
          <w:sz w:val="16"/>
        </w:rPr>
        <w:t xml:space="preserv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05E4A961" w14:textId="77777777" w:rsidR="00D45DE7" w:rsidRPr="00013845" w:rsidRDefault="00D45DE7" w:rsidP="00D45DE7">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actually </w:t>
      </w:r>
      <w:r w:rsidRPr="00013845">
        <w:rPr>
          <w:rStyle w:val="Emphasis"/>
          <w:highlight w:val="green"/>
        </w:rPr>
        <w:t>needs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30429FC4" w14:textId="77777777" w:rsidR="00D45DE7" w:rsidRPr="00013845" w:rsidRDefault="00D45DE7" w:rsidP="00D45DE7">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either,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06F7FE85" w14:textId="77777777" w:rsidR="00D45DE7" w:rsidRDefault="00D45DE7" w:rsidP="00D45DE7"/>
    <w:p w14:paraId="0E9EDDED" w14:textId="77777777" w:rsidR="00D45DE7" w:rsidRDefault="00D45DE7" w:rsidP="00D45DE7">
      <w:pPr>
        <w:pStyle w:val="Heading4"/>
      </w:pPr>
      <w:r w:rsidRPr="006E3D84">
        <w:t>IP rights are key for innovation.</w:t>
      </w:r>
    </w:p>
    <w:p w14:paraId="7FB47B2D" w14:textId="77777777" w:rsidR="00D45DE7" w:rsidRPr="00E439D4" w:rsidRDefault="00D45DE7" w:rsidP="00D45DE7">
      <w:r w:rsidRPr="00E439D4">
        <w:rPr>
          <w:rStyle w:val="Hyperlink"/>
          <w:b/>
          <w:bCs/>
          <w:u w:val="single"/>
        </w:rPr>
        <w:t xml:space="preserve">Bacchus 20: </w:t>
      </w:r>
      <w:r w:rsidRPr="00E439D4">
        <w:rPr>
          <w:rStyle w:val="Hyperlink"/>
        </w:rPr>
        <w:t>Bacchus, James [</w:t>
      </w:r>
      <w:r w:rsidRPr="00E439D4">
        <w:t>adjunct scholar at CATO] “An Unnecessary Proposal: A WTO Waiver of Intellectual Property Rights for COVID-19 Vaccines,” December 16</w:t>
      </w:r>
      <w:r w:rsidRPr="00E439D4">
        <w:rPr>
          <w:vertAlign w:val="superscript"/>
        </w:rPr>
        <w:t>th</w:t>
      </w:r>
      <w:r w:rsidRPr="00E439D4">
        <w:t xml:space="preserve">, 2020, </w:t>
      </w:r>
      <w:hyperlink r:id="rId19" w:anchor="does-novel-virus-present-novel-issues" w:history="1">
        <w:r w:rsidRPr="00E439D4">
          <w:rPr>
            <w:rStyle w:val="Hyperlink"/>
          </w:rPr>
          <w:t>https://www.cato.org/free-trade-bulletin/unnecessary-proposal-wto-waiver-intellectual-property-rights-covid-19-vaccines#does-novel-virus-present-novel-issues</w:t>
        </w:r>
      </w:hyperlink>
      <w:r w:rsidRPr="00E439D4">
        <w:rPr>
          <w:rStyle w:val="Hyperlink"/>
        </w:rPr>
        <w:t xml:space="preserve"> </w:t>
      </w:r>
    </w:p>
    <w:p w14:paraId="49E66263" w14:textId="77777777" w:rsidR="00D45DE7" w:rsidRPr="00DC470F" w:rsidRDefault="00D45DE7" w:rsidP="00D45DE7">
      <w:pPr>
        <w:rPr>
          <w:sz w:val="16"/>
        </w:rPr>
      </w:pPr>
      <w:r w:rsidRPr="006E3D84">
        <w:rPr>
          <w:sz w:val="16"/>
        </w:rPr>
        <w:t>Technically, IP rights are exceptions to free trade. A long</w:t>
      </w:r>
      <w:r w:rsidRPr="006E3D84">
        <w:rPr>
          <w:rFonts w:ascii="Cambria Math" w:hAnsi="Cambria Math" w:cs="Cambria Math"/>
          <w:sz w:val="16"/>
        </w:rPr>
        <w:t>‐​</w:t>
      </w:r>
      <w:r w:rsidRPr="006E3D84">
        <w:rPr>
          <w:sz w:val="16"/>
        </w:rP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principal sources of IP rights, this </w:t>
      </w:r>
      <w:r w:rsidRPr="00443386">
        <w:rPr>
          <w:rStyle w:val="StyleUnderline"/>
          <w:highlight w:val="green"/>
        </w:rPr>
        <w:t>lengthy WTO dispute</w:t>
      </w:r>
      <w:r w:rsidRPr="00440FD6">
        <w:rPr>
          <w:rStyle w:val="StyleUnderline"/>
        </w:rPr>
        <w:t xml:space="preserve"> has largely been </w:t>
      </w:r>
      <w:r w:rsidRPr="00443386">
        <w:rPr>
          <w:rStyle w:val="StyleUnderline"/>
          <w:highlight w:val="green"/>
        </w:rPr>
        <w:t>between developed countries trying to uphold IP rights</w:t>
      </w:r>
      <w:r w:rsidRPr="00440FD6">
        <w:rPr>
          <w:rStyle w:val="StyleUnderline"/>
        </w:rPr>
        <w:t xml:space="preserve"> and developing countries trying to limit them</w:t>
      </w:r>
      <w:r w:rsidRPr="006E3D84">
        <w:rPr>
          <w:sz w:val="16"/>
        </w:rP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443386">
        <w:rPr>
          <w:rStyle w:val="StyleUnderline"/>
          <w:highlight w:val="green"/>
        </w:rPr>
        <w:t>IP rights</w:t>
      </w:r>
      <w:r w:rsidRPr="008B6393">
        <w:rPr>
          <w:rStyle w:val="StyleUnderline"/>
        </w:rPr>
        <w:t xml:space="preserve"> is that they </w:t>
      </w:r>
      <w:r w:rsidRPr="00443386">
        <w:rPr>
          <w:rStyle w:val="StyleUnderline"/>
          <w:highlight w:val="green"/>
        </w:rPr>
        <w:t>are incentives for innovation</w:t>
      </w:r>
      <w:r w:rsidRPr="008B6393">
        <w:rPr>
          <w:rStyle w:val="StyleUnderline"/>
        </w:rPr>
        <w:t>, which is the main source for long‐​term economic growth and enhancements in the quality of human life. IP rights spark innovation by “</w:t>
      </w:r>
      <w:r w:rsidRPr="00443386">
        <w:rPr>
          <w:rStyle w:val="StyleUnderline"/>
          <w:highlight w:val="green"/>
        </w:rPr>
        <w:t>enabling innovators to capture</w:t>
      </w:r>
      <w:r w:rsidRPr="008B6393">
        <w:rPr>
          <w:rStyle w:val="StyleUnderline"/>
        </w:rPr>
        <w:t xml:space="preserve"> enough of the </w:t>
      </w:r>
      <w:r w:rsidRPr="00443386">
        <w:rPr>
          <w:rStyle w:val="StyleUnderline"/>
          <w:highlight w:val="green"/>
        </w:rPr>
        <w:t>benefits of their own innovative activity</w:t>
      </w:r>
      <w:r w:rsidRPr="008B6393">
        <w:rPr>
          <w:rStyle w:val="StyleUnderline"/>
        </w:rPr>
        <w:t xml:space="preserve"> to justify taking considerable risks.”18 The </w:t>
      </w:r>
      <w:r w:rsidRPr="00443386">
        <w:rPr>
          <w:rStyle w:val="StyleUnderline"/>
          <w:highlight w:val="green"/>
        </w:rPr>
        <w:t>knowledge from</w:t>
      </w:r>
      <w:r w:rsidRPr="008B6393">
        <w:rPr>
          <w:rStyle w:val="StyleUnderline"/>
        </w:rPr>
        <w:t xml:space="preserve"> innovations inspired by </w:t>
      </w:r>
      <w:r w:rsidRPr="00443386">
        <w:rPr>
          <w:rStyle w:val="StyleUnderline"/>
          <w:highlight w:val="green"/>
        </w:rPr>
        <w:t>IP rights spills over</w:t>
      </w:r>
      <w:r w:rsidRPr="008B6393">
        <w:rPr>
          <w:rStyle w:val="StyleUnderline"/>
        </w:rPr>
        <w:t xml:space="preserve"> to inspire other innovations. The protection of </w:t>
      </w:r>
      <w:r w:rsidRPr="00443386">
        <w:rPr>
          <w:rStyle w:val="StyleUnderline"/>
          <w:highlight w:val="green"/>
        </w:rPr>
        <w:t>IP rights promotes</w:t>
      </w:r>
      <w:r w:rsidRPr="008B6393">
        <w:rPr>
          <w:rStyle w:val="StyleUnderline"/>
        </w:rPr>
        <w:t xml:space="preserve"> the </w:t>
      </w:r>
      <w:r w:rsidRPr="00443386">
        <w:rPr>
          <w:rStyle w:val="StyleUnderline"/>
          <w:highlight w:val="green"/>
        </w:rPr>
        <w:t>diffusion</w:t>
      </w:r>
      <w:r w:rsidRPr="008B6393">
        <w:rPr>
          <w:rStyle w:val="StyleUnderline"/>
        </w:rPr>
        <w:t xml:space="preserve">, domestically and internationally, </w:t>
      </w:r>
      <w:r w:rsidRPr="00443386">
        <w:rPr>
          <w:rStyle w:val="StyleUnderline"/>
          <w:highlight w:val="green"/>
        </w:rPr>
        <w:t>of innovative technologies</w:t>
      </w:r>
      <w:r w:rsidRPr="008B6393">
        <w:rPr>
          <w:rStyle w:val="StyleUnderline"/>
        </w:rPr>
        <w:t xml:space="preserve"> and new know‐​how. </w:t>
      </w:r>
      <w:r w:rsidRPr="006E3D84">
        <w:rPr>
          <w:sz w:val="16"/>
        </w:rPr>
        <w:t xml:space="preserve">Historically, the principal factors of production have been land, labor, and capital. In the new pandemic world, perhaps an even more vital factor is the creation of knowledge, which adds enormously to </w:t>
      </w:r>
      <w:r w:rsidRPr="006E3D84">
        <w:rPr>
          <w:rFonts w:cs="Arial Narrow"/>
          <w:sz w:val="16"/>
        </w:rPr>
        <w:t>“</w:t>
      </w:r>
      <w:r w:rsidRPr="006E3D84">
        <w:rPr>
          <w:sz w:val="16"/>
        </w:rPr>
        <w:t>the wealth of nations.” Digital and other economic growth in the 21st century is increasingly ideas</w:t>
      </w:r>
      <w:r w:rsidRPr="006E3D84">
        <w:rPr>
          <w:rFonts w:ascii="Cambria Math" w:hAnsi="Cambria Math" w:cs="Cambria Math"/>
          <w:sz w:val="16"/>
        </w:rPr>
        <w:t>‐​</w:t>
      </w:r>
      <w:r w:rsidRPr="006E3D84">
        <w:rPr>
          <w:sz w:val="16"/>
        </w:rPr>
        <w:t xml:space="preserve">based and knowledge intensive. </w:t>
      </w:r>
      <w:r w:rsidRPr="00443386">
        <w:rPr>
          <w:rStyle w:val="StyleUnderline"/>
          <w:highlight w:val="green"/>
        </w:rPr>
        <w:t>Without IP rights</w:t>
      </w:r>
      <w:r w:rsidRPr="008B6393">
        <w:rPr>
          <w:rStyle w:val="StyleUnderline"/>
        </w:rPr>
        <w:t xml:space="preserve"> as incentives, </w:t>
      </w:r>
      <w:r w:rsidRPr="00443386">
        <w:rPr>
          <w:rStyle w:val="StyleUnderline"/>
          <w:highlight w:val="green"/>
        </w:rPr>
        <w:t>there would be less new knowledge and thus less innovation</w:t>
      </w:r>
      <w:r w:rsidRPr="008B6393">
        <w:rPr>
          <w:rStyle w:val="StyleUnderline"/>
        </w:rPr>
        <w:t>.</w:t>
      </w:r>
      <w:r w:rsidRPr="006E3D84">
        <w:rPr>
          <w:sz w:val="16"/>
        </w:rPr>
        <w:t xml:space="preserve"> In the short term, undermining private IP rights may accelerate distribution of goods and services—where the novel knowledge that went into making them already exists. </w:t>
      </w:r>
      <w:r w:rsidRPr="007B66EF">
        <w:rPr>
          <w:rStyle w:val="StyleUnderline"/>
        </w:rPr>
        <w:t xml:space="preserve">But in the long term, </w:t>
      </w:r>
      <w:r w:rsidRPr="00443386">
        <w:rPr>
          <w:rStyle w:val="StyleUnderline"/>
          <w:highlight w:val="green"/>
        </w:rPr>
        <w:t>undermining private IP rights</w:t>
      </w:r>
      <w:r w:rsidRPr="008B6393">
        <w:rPr>
          <w:rStyle w:val="StyleUnderline"/>
        </w:rPr>
        <w:t xml:space="preserve"> would </w:t>
      </w:r>
      <w:r w:rsidRPr="00443386">
        <w:rPr>
          <w:rStyle w:val="StyleUnderline"/>
          <w:highlight w:val="green"/>
        </w:rPr>
        <w:t>eliminate the incentives that inspire innovation</w:t>
      </w:r>
      <w:r w:rsidRPr="008B6393">
        <w:rPr>
          <w:rStyle w:val="StyleUnderline"/>
        </w:rPr>
        <w:t xml:space="preserve">, thus </w:t>
      </w:r>
      <w:r w:rsidRPr="00443386">
        <w:rPr>
          <w:rStyle w:val="StyleUnderline"/>
          <w:highlight w:val="green"/>
        </w:rPr>
        <w:t>preventing</w:t>
      </w:r>
      <w:r w:rsidRPr="008B6393">
        <w:rPr>
          <w:rStyle w:val="StyleUnderline"/>
        </w:rPr>
        <w:t xml:space="preserve"> the discovery and </w:t>
      </w:r>
      <w:r w:rsidRPr="00443386">
        <w:rPr>
          <w:rStyle w:val="StyleUnderline"/>
          <w:highlight w:val="green"/>
        </w:rPr>
        <w:t>development of knowledge</w:t>
      </w:r>
      <w:r w:rsidRPr="008B6393">
        <w:rPr>
          <w:rStyle w:val="StyleUnderline"/>
        </w:rPr>
        <w:t xml:space="preserve"> for new goods and services that the world needs.</w:t>
      </w:r>
      <w:r w:rsidRPr="006E3D84">
        <w:rPr>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w:t>
      </w:r>
    </w:p>
    <w:p w14:paraId="6CE30F17" w14:textId="5E9F34F4" w:rsidR="00F96A43" w:rsidRDefault="00F96A43" w:rsidP="00F96A43"/>
    <w:p w14:paraId="1CBF4C62" w14:textId="58693693" w:rsidR="00D45DE7" w:rsidRDefault="00D45DE7" w:rsidP="00F96A43">
      <w:pPr>
        <w:rPr>
          <w:rStyle w:val="Style13ptBold"/>
        </w:rPr>
      </w:pPr>
      <w:r>
        <w:rPr>
          <w:rStyle w:val="Style13ptBold"/>
        </w:rPr>
        <w:t xml:space="preserve">Their Arnold ventures evidence is answered by my innovation turns, my </w:t>
      </w:r>
      <w:proofErr w:type="spellStart"/>
      <w:r>
        <w:rPr>
          <w:rStyle w:val="Style13ptBold"/>
        </w:rPr>
        <w:t>rehighlighting</w:t>
      </w:r>
      <w:proofErr w:type="spellEnd"/>
      <w:r>
        <w:rPr>
          <w:rStyle w:val="Style13ptBold"/>
        </w:rPr>
        <w:t xml:space="preserve"> of their </w:t>
      </w:r>
      <w:proofErr w:type="spellStart"/>
      <w:r>
        <w:rPr>
          <w:rStyle w:val="Style13ptBold"/>
        </w:rPr>
        <w:t>feldman</w:t>
      </w:r>
      <w:proofErr w:type="spellEnd"/>
      <w:r>
        <w:rPr>
          <w:rStyle w:val="Style13ptBold"/>
        </w:rPr>
        <w:t xml:space="preserve"> evidence proves that they have fundamentally misinterpreted the study.</w:t>
      </w:r>
    </w:p>
    <w:p w14:paraId="575F7AF8" w14:textId="04FD6692" w:rsidR="00D45DE7" w:rsidRDefault="00D45DE7" w:rsidP="00F96A43">
      <w:pPr>
        <w:rPr>
          <w:rStyle w:val="Style13ptBold"/>
        </w:rPr>
      </w:pPr>
    </w:p>
    <w:p w14:paraId="0854A6CA" w14:textId="72C9B723" w:rsidR="00D45DE7" w:rsidRDefault="00D45DE7" w:rsidP="00F96A43">
      <w:pPr>
        <w:rPr>
          <w:rStyle w:val="Style13ptBold"/>
        </w:rPr>
      </w:pPr>
      <w:r>
        <w:rPr>
          <w:rStyle w:val="Style13ptBold"/>
        </w:rPr>
        <w:t>On their low drug prices argument</w:t>
      </w:r>
    </w:p>
    <w:p w14:paraId="3A0A8EEE" w14:textId="0FFD82B1" w:rsidR="00D45DE7" w:rsidRDefault="00D45DE7" w:rsidP="00D45DE7">
      <w:pPr>
        <w:pStyle w:val="Heading4"/>
      </w:pPr>
      <w:r>
        <w:t xml:space="preserve">Low </w:t>
      </w:r>
      <w:r>
        <w:t xml:space="preserve">drug </w:t>
      </w:r>
      <w:r>
        <w:t xml:space="preserve">prices </w:t>
      </w:r>
      <w:r>
        <w:rPr>
          <w:u w:val="single"/>
        </w:rPr>
        <w:t>independently</w:t>
      </w:r>
      <w:r>
        <w:t xml:space="preserve"> cause AMR.</w:t>
      </w:r>
    </w:p>
    <w:p w14:paraId="421A1F78" w14:textId="77777777" w:rsidR="00D45DE7" w:rsidRPr="005C1D4C" w:rsidRDefault="00D45DE7" w:rsidP="00D45DE7">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7F3624B8" w14:textId="77777777" w:rsidR="00D45DE7" w:rsidRPr="005C1D4C" w:rsidRDefault="00D45DE7" w:rsidP="00D45DE7">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3F83B02D" w14:textId="797252F0" w:rsidR="00D45DE7" w:rsidRPr="00D45DE7" w:rsidRDefault="00D45DE7" w:rsidP="00D45DE7">
      <w:pPr>
        <w:pStyle w:val="Heading4"/>
      </w:pPr>
      <w:r w:rsidRPr="00D45DE7">
        <w:rPr>
          <w:rStyle w:val="Style13ptBold"/>
          <w:b/>
          <w:bCs w:val="0"/>
        </w:rPr>
        <w:t>Cross apply the argument about AMR causing extinction</w:t>
      </w:r>
    </w:p>
    <w:sectPr w:rsidR="00D45DE7" w:rsidRPr="00D45D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Malgun Gothic"/>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6A4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404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5DE7"/>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96A4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AD43"/>
  <w15:chartTrackingRefBased/>
  <w15:docId w15:val="{44C17702-A511-493A-A058-14E5C3CF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6A43"/>
    <w:pPr>
      <w:spacing w:after="0" w:line="240" w:lineRule="auto"/>
    </w:pPr>
    <w:rPr>
      <w:rFonts w:ascii="Calibri" w:hAnsi="Calibri" w:cs="Calibri"/>
    </w:rPr>
  </w:style>
  <w:style w:type="paragraph" w:styleId="Heading1">
    <w:name w:val="heading 1"/>
    <w:aliases w:val="Pocket"/>
    <w:basedOn w:val="Normal"/>
    <w:next w:val="Normal"/>
    <w:link w:val="Heading1Char"/>
    <w:qFormat/>
    <w:rsid w:val="00F96A4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6A4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6A4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Ta"/>
    <w:basedOn w:val="Normal"/>
    <w:next w:val="Normal"/>
    <w:link w:val="Heading4Char"/>
    <w:uiPriority w:val="3"/>
    <w:unhideWhenUsed/>
    <w:qFormat/>
    <w:rsid w:val="00F96A4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96A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6A43"/>
  </w:style>
  <w:style w:type="character" w:customStyle="1" w:styleId="Heading1Char">
    <w:name w:val="Heading 1 Char"/>
    <w:aliases w:val="Pocket Char"/>
    <w:basedOn w:val="DefaultParagraphFont"/>
    <w:link w:val="Heading1"/>
    <w:rsid w:val="00F96A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6A4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6A43"/>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F96A4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7"/>
    <w:qFormat/>
    <w:rsid w:val="00F96A4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F96A43"/>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F96A43"/>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NoSpacing"/>
    <w:uiPriority w:val="99"/>
    <w:unhideWhenUsed/>
    <w:rsid w:val="00F96A43"/>
    <w:rPr>
      <w:color w:val="auto"/>
      <w:u w:val="none"/>
    </w:rPr>
  </w:style>
  <w:style w:type="character" w:styleId="FollowedHyperlink">
    <w:name w:val="FollowedHyperlink"/>
    <w:basedOn w:val="DefaultParagraphFont"/>
    <w:uiPriority w:val="99"/>
    <w:semiHidden/>
    <w:unhideWhenUsed/>
    <w:rsid w:val="00F96A43"/>
    <w:rPr>
      <w:color w:val="auto"/>
      <w:u w:val="none"/>
    </w:rPr>
  </w:style>
  <w:style w:type="paragraph" w:customStyle="1" w:styleId="textbold">
    <w:name w:val="text bold"/>
    <w:basedOn w:val="Normal"/>
    <w:link w:val="Emphasis"/>
    <w:uiPriority w:val="7"/>
    <w:qFormat/>
    <w:rsid w:val="00F96A43"/>
    <w:pPr>
      <w:ind w:left="720"/>
      <w:jc w:val="both"/>
    </w:pPr>
    <w:rPr>
      <w:b/>
      <w:iCs/>
      <w:u w:val="single"/>
    </w:rPr>
  </w:style>
  <w:style w:type="paragraph" w:styleId="ListParagraph">
    <w:name w:val="List Paragraph"/>
    <w:basedOn w:val="Normal"/>
    <w:uiPriority w:val="99"/>
    <w:qFormat/>
    <w:rsid w:val="00F96A43"/>
    <w:pPr>
      <w:ind w:left="720"/>
      <w:contextualSpacing/>
    </w:pPr>
  </w:style>
  <w:style w:type="paragraph" w:customStyle="1" w:styleId="Emphasize">
    <w:name w:val="Emphasize"/>
    <w:basedOn w:val="Normal"/>
    <w:uiPriority w:val="7"/>
    <w:qFormat/>
    <w:rsid w:val="00D45DE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Debate Text,No Spacing31,card,No Spacing8,ca"/>
    <w:basedOn w:val="Heading1"/>
    <w:link w:val="Hyperlink"/>
    <w:autoRedefine/>
    <w:uiPriority w:val="99"/>
    <w:qFormat/>
    <w:rsid w:val="00D45DE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nd.org/pubs/perspectives/PEA407-1.html" TargetMode="External"/><Relationship Id="rId13" Type="http://schemas.openxmlformats.org/officeDocument/2006/relationships/hyperlink" Target="https://www.bio.org/sites/default/files/2021-04/Climate%20Report_FINAL.pdf" TargetMode="External"/><Relationship Id="rId18" Type="http://schemas.openxmlformats.org/officeDocument/2006/relationships/hyperlink" Target="https://writtendescription.blogspot.com/2017/11/data-for-evergreening-debate.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healthaffairs.org/doi/10.1377/hlthaff.2014.1047" TargetMode="External"/><Relationship Id="rId12" Type="http://schemas.openxmlformats.org/officeDocument/2006/relationships/hyperlink" Target="https://www.ipwatchdog.com/2021/05/05/tai-says-united-states-will-back-india-southafrica-proposal-waive-ip-rights-trips/id=133224/" TargetMode="External"/><Relationship Id="rId17" Type="http://schemas.openxmlformats.org/officeDocument/2006/relationships/hyperlink" Target="https://www.bananaip.com/ip-news-center/chapter-iii-demystifying-evergreen-myth-comprehending-apprehension-apprehending-comprehension/%5d" TargetMode="External"/><Relationship Id="rId2" Type="http://schemas.openxmlformats.org/officeDocument/2006/relationships/numbering" Target="numbering.xml"/><Relationship Id="rId16" Type="http://schemas.openxmlformats.org/officeDocument/2006/relationships/hyperlink" Target="https://crsreports.congress.gov/product/pdf/R/R43264/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tif.org/publications/2020/02/03/delinkage-debunked-why-replacing-patents-prizes-drug-development-wont-work" TargetMode="External"/><Relationship Id="rId11" Type="http://schemas.openxmlformats.org/officeDocument/2006/relationships/hyperlink" Target="https://www.ipwatchdog.com/2021/04/19/waiving-ip-rights-during-times-of-covid-a-false-good-idea/id=132399/" TargetMode="External"/><Relationship Id="rId5" Type="http://schemas.openxmlformats.org/officeDocument/2006/relationships/webSettings" Target="webSettings.xml"/><Relationship Id="rId15" Type="http://schemas.openxmlformats.org/officeDocument/2006/relationships/hyperlink" Target="https://www.brinknews.com/what-just-happened-at-the-wto-everything-you-need-to-know/" TargetMode="External"/><Relationship Id="rId10" Type="http://schemas.openxmlformats.org/officeDocument/2006/relationships/hyperlink" Target="https://www.jstor.org/stable/45289504?seq=1" TargetMode="Externa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settings" Target="settings.xml"/><Relationship Id="rId9" Type="http://schemas.openxmlformats.org/officeDocument/2006/relationships/hyperlink" Target="https://www.tandfonline.com/doi/abs/10.1080/1057610X.2021.1944023?journalCode=uter20" TargetMode="External"/><Relationship Id="rId14" Type="http://schemas.openxmlformats.org/officeDocument/2006/relationships/hyperlink" Target="http://www.forest-trends.org/documents/files/doc_5677.pdf%5Bforest-trends.org%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11751</Words>
  <Characters>66986</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2021-09-10T21:07:00Z</dcterms:created>
  <dcterms:modified xsi:type="dcterms:W3CDTF">2021-09-10T21:07:00Z</dcterms:modified>
</cp:coreProperties>
</file>