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D94C1" w14:textId="0B42654D" w:rsidR="00A95652" w:rsidRDefault="00513927" w:rsidP="00513927">
      <w:pPr>
        <w:pStyle w:val="Heading1"/>
      </w:pPr>
      <w:r>
        <w:t>1AC</w:t>
      </w:r>
    </w:p>
    <w:p w14:paraId="41DD8CC3" w14:textId="77777777" w:rsidR="00513927" w:rsidRDefault="00513927" w:rsidP="00513927">
      <w:pPr>
        <w:pStyle w:val="Heading3"/>
      </w:pPr>
      <w:r>
        <w:t>1AC --- Innovation</w:t>
      </w:r>
    </w:p>
    <w:p w14:paraId="6B6DE409" w14:textId="77777777" w:rsidR="00513927" w:rsidRDefault="00513927" w:rsidP="00513927">
      <w:pPr>
        <w:pStyle w:val="Heading4"/>
      </w:pPr>
      <w:r>
        <w:t xml:space="preserve">Advantage 1 is Innovation: </w:t>
      </w:r>
    </w:p>
    <w:p w14:paraId="71D22D3F" w14:textId="77777777" w:rsidR="00513927" w:rsidRDefault="00513927" w:rsidP="00513927">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271EAD05" w14:textId="77777777" w:rsidR="00513927" w:rsidRPr="005B38BB" w:rsidRDefault="00513927" w:rsidP="0051392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EE05847" w14:textId="77777777" w:rsidR="00513927" w:rsidRDefault="00513927" w:rsidP="00513927">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r w:rsidRPr="009D4CF3">
        <w:rPr>
          <w:b/>
          <w:bCs/>
          <w:highlight w:val="green"/>
          <w:u w:val="single"/>
          <w:bdr w:val="single" w:sz="18" w:space="0" w:color="auto"/>
        </w:rPr>
        <w:t>over and over again</w:t>
      </w:r>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one;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5FA79639" w14:textId="77777777" w:rsidR="00513927" w:rsidRDefault="00513927" w:rsidP="00513927">
      <w:pPr>
        <w:pStyle w:val="Heading4"/>
      </w:pPr>
      <w:r>
        <w:t xml:space="preserve">We </w:t>
      </w:r>
      <w:r>
        <w:rPr>
          <w:u w:val="single"/>
        </w:rPr>
        <w:t>control Uniqueness</w:t>
      </w:r>
      <w:r>
        <w:t xml:space="preserve"> – 78% of New Drugs </w:t>
      </w:r>
      <w:r>
        <w:rPr>
          <w:u w:val="single"/>
        </w:rPr>
        <w:t>aren’t innovative</w:t>
      </w:r>
      <w:r>
        <w:t>.</w:t>
      </w:r>
    </w:p>
    <w:p w14:paraId="3B3B0144" w14:textId="77777777" w:rsidR="00513927" w:rsidRPr="008A0F84" w:rsidRDefault="00513927" w:rsidP="00513927">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61AC7182" w14:textId="77777777" w:rsidR="00513927" w:rsidRPr="008A0F84" w:rsidRDefault="00513927" w:rsidP="00513927">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are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2F8B5FF8" w14:textId="77777777" w:rsidR="00513927" w:rsidRDefault="00513927" w:rsidP="0051392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0ED7B79" w14:textId="77777777" w:rsidR="00513927" w:rsidRPr="00791206" w:rsidRDefault="00513927" w:rsidP="0051392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1A68449" w14:textId="77777777" w:rsidR="00513927" w:rsidRPr="00E974A9" w:rsidRDefault="00513927" w:rsidP="00513927">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D4CF3">
        <w:rPr>
          <w:szCs w:val="24"/>
          <w:highlight w:val="gree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9D4CF3">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9D4CF3">
        <w:rPr>
          <w:szCs w:val="24"/>
          <w:highlight w:val="green"/>
          <w:u w:val="single"/>
        </w:rPr>
        <w:t xml:space="preserve">extended </w:t>
      </w:r>
      <w:r w:rsidRPr="00E974A9">
        <w:rPr>
          <w:szCs w:val="24"/>
          <w:u w:val="single"/>
        </w:rPr>
        <w:t xml:space="preserve">the drug’s </w:t>
      </w:r>
      <w:r w:rsidRPr="009D4CF3">
        <w:rPr>
          <w:b/>
          <w:bCs/>
          <w:szCs w:val="24"/>
          <w:highlight w:val="green"/>
          <w:u w:val="single"/>
          <w:bdr w:val="single" w:sz="4" w:space="0" w:color="auto"/>
        </w:rPr>
        <w:t>monopoly</w:t>
      </w:r>
      <w:r w:rsidRPr="009D4CF3">
        <w:rPr>
          <w:szCs w:val="24"/>
          <w:highlight w:val="green"/>
          <w:u w:val="single"/>
          <w:bdr w:val="single" w:sz="4" w:space="0" w:color="auto"/>
        </w:rPr>
        <w:t xml:space="preserve"> </w:t>
      </w:r>
      <w:r w:rsidRPr="009D4CF3">
        <w:rPr>
          <w:b/>
          <w:bCs/>
          <w:szCs w:val="24"/>
          <w:highlight w:val="green"/>
          <w:u w:val="single"/>
          <w:bdr w:val="single" w:sz="4" w:space="0" w:color="auto"/>
        </w:rPr>
        <w:t>period</w:t>
      </w:r>
      <w:r w:rsidRPr="009D4CF3">
        <w:rPr>
          <w:szCs w:val="24"/>
          <w:highlight w:val="green"/>
          <w:u w:val="single"/>
          <w:bdr w:val="single" w:sz="4" w:space="0" w:color="auto"/>
        </w:rPr>
        <w:t xml:space="preserve"> </w:t>
      </w:r>
      <w:r w:rsidRPr="009D4CF3">
        <w:rPr>
          <w:b/>
          <w:bCs/>
          <w:szCs w:val="24"/>
          <w:highlight w:val="green"/>
          <w:u w:val="single"/>
          <w:bdr w:val="single" w:sz="4" w:space="0" w:color="auto"/>
        </w:rPr>
        <w:t>by 18 years</w:t>
      </w:r>
      <w:r w:rsidRPr="009D4CF3">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Dixler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9D4CF3">
        <w:rPr>
          <w:szCs w:val="24"/>
          <w:highlight w:val="green"/>
          <w:u w:val="single"/>
        </w:rPr>
        <w:t>evergreening</w:t>
      </w:r>
      <w:r w:rsidRPr="00E974A9">
        <w:rPr>
          <w:szCs w:val="24"/>
          <w:u w:val="single"/>
        </w:rPr>
        <w:t xml:space="preserve">” — </w:t>
      </w:r>
      <w:r w:rsidRPr="009D4CF3">
        <w:rPr>
          <w:szCs w:val="24"/>
          <w:highlight w:val="green"/>
          <w:u w:val="single"/>
        </w:rPr>
        <w:t>artificially sustaining a monopoly for</w:t>
      </w:r>
      <w:r w:rsidRPr="00E974A9">
        <w:rPr>
          <w:szCs w:val="24"/>
          <w:u w:val="single"/>
        </w:rPr>
        <w:t xml:space="preserve"> years and even </w:t>
      </w:r>
      <w:r w:rsidRPr="009D4CF3">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9D4CF3">
        <w:rPr>
          <w:szCs w:val="24"/>
          <w:highlight w:val="green"/>
          <w:u w:val="single"/>
        </w:rPr>
        <w:t xml:space="preserve">most commonly </w:t>
      </w:r>
      <w:r w:rsidRPr="00E974A9">
        <w:rPr>
          <w:szCs w:val="24"/>
          <w:u w:val="single"/>
        </w:rPr>
        <w:t xml:space="preserve">used </w:t>
      </w:r>
      <w:r w:rsidRPr="009D4CF3">
        <w:rPr>
          <w:szCs w:val="24"/>
          <w:highlight w:val="green"/>
          <w:u w:val="single"/>
        </w:rPr>
        <w:t xml:space="preserve">with blockbuster drugs </w:t>
      </w:r>
      <w:r w:rsidRPr="00E974A9">
        <w:rPr>
          <w:szCs w:val="24"/>
          <w:u w:val="single"/>
        </w:rPr>
        <w:t xml:space="preserve">generating the highest prices and profits. </w:t>
      </w:r>
      <w:r w:rsidRPr="009D4CF3">
        <w:rPr>
          <w:b/>
          <w:bCs/>
          <w:szCs w:val="24"/>
          <w:highlight w:val="green"/>
          <w:u w:val="single"/>
        </w:rPr>
        <w:t xml:space="preserve">Of </w:t>
      </w:r>
      <w:r w:rsidRPr="00E974A9">
        <w:rPr>
          <w:b/>
          <w:bCs/>
          <w:szCs w:val="24"/>
          <w:u w:val="single"/>
        </w:rPr>
        <w:t xml:space="preserve">the roughly </w:t>
      </w:r>
      <w:r w:rsidRPr="009D4CF3">
        <w:rPr>
          <w:b/>
          <w:bCs/>
          <w:szCs w:val="24"/>
          <w:highlight w:val="green"/>
          <w:u w:val="single"/>
        </w:rPr>
        <w:t>100 best-selling drugs</w:t>
      </w:r>
      <w:r w:rsidRPr="00E974A9">
        <w:rPr>
          <w:b/>
          <w:bCs/>
          <w:szCs w:val="24"/>
          <w:u w:val="single"/>
        </w:rPr>
        <w:t xml:space="preserve">, more than </w:t>
      </w:r>
      <w:r w:rsidRPr="009D4CF3">
        <w:rPr>
          <w:b/>
          <w:bCs/>
          <w:szCs w:val="24"/>
          <w:highlight w:val="green"/>
          <w:u w:val="single"/>
        </w:rPr>
        <w:t xml:space="preserve">70 percent have extended </w:t>
      </w:r>
      <w:r w:rsidRPr="00E974A9">
        <w:rPr>
          <w:b/>
          <w:bCs/>
          <w:szCs w:val="24"/>
          <w:u w:val="single"/>
        </w:rPr>
        <w:t xml:space="preserve">their </w:t>
      </w:r>
      <w:r w:rsidRPr="009D4CF3">
        <w:rPr>
          <w:b/>
          <w:bCs/>
          <w:szCs w:val="24"/>
          <w:highlight w:val="green"/>
          <w:u w:val="single"/>
        </w:rPr>
        <w:t>protection</w:t>
      </w:r>
      <w:r w:rsidRPr="009D4CF3">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D4CF3">
        <w:rPr>
          <w:szCs w:val="24"/>
          <w:highlight w:val="green"/>
          <w:u w:val="single"/>
        </w:rPr>
        <w:t xml:space="preserve">Drug prices </w:t>
      </w:r>
      <w:r w:rsidRPr="00E974A9">
        <w:rPr>
          <w:szCs w:val="24"/>
          <w:u w:val="single"/>
        </w:rPr>
        <w:t xml:space="preserve">typically </w:t>
      </w:r>
      <w:r w:rsidRPr="009D4CF3">
        <w:rPr>
          <w:szCs w:val="24"/>
          <w:highlight w:val="green"/>
          <w:u w:val="single"/>
        </w:rPr>
        <w:t xml:space="preserve">drop by </w:t>
      </w:r>
      <w:r w:rsidRPr="00E974A9">
        <w:rPr>
          <w:szCs w:val="24"/>
          <w:u w:val="single"/>
        </w:rPr>
        <w:t xml:space="preserve">as much as </w:t>
      </w:r>
      <w:r w:rsidRPr="009D4CF3">
        <w:rPr>
          <w:szCs w:val="24"/>
          <w:highlight w:val="green"/>
          <w:u w:val="single"/>
        </w:rPr>
        <w:t xml:space="preserve">20 percent when </w:t>
      </w:r>
      <w:r w:rsidRPr="00E974A9">
        <w:rPr>
          <w:szCs w:val="24"/>
          <w:u w:val="single"/>
        </w:rPr>
        <w:t xml:space="preserve">the first </w:t>
      </w:r>
      <w:r w:rsidRPr="009D4CF3">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9D4CF3">
        <w:rPr>
          <w:b/>
          <w:sz w:val="26"/>
          <w:szCs w:val="24"/>
          <w:highlight w:val="green"/>
          <w:u w:val="single"/>
        </w:rPr>
        <w:t>database</w:t>
      </w:r>
      <w:r w:rsidRPr="009D4CF3">
        <w:rPr>
          <w:szCs w:val="24"/>
          <w:highlight w:val="green"/>
          <w:u w:val="single"/>
        </w:rPr>
        <w:t xml:space="preserve"> </w:t>
      </w:r>
      <w:r w:rsidRPr="00E974A9">
        <w:rPr>
          <w:szCs w:val="24"/>
          <w:u w:val="single"/>
        </w:rPr>
        <w:t xml:space="preserve">was </w:t>
      </w:r>
      <w:r w:rsidRPr="009D4CF3">
        <w:rPr>
          <w:b/>
          <w:sz w:val="26"/>
          <w:szCs w:val="24"/>
          <w:highlight w:val="green"/>
          <w:u w:val="single"/>
        </w:rPr>
        <w:t>created through</w:t>
      </w:r>
      <w:r w:rsidRPr="009D4CF3">
        <w:rPr>
          <w:szCs w:val="24"/>
          <w:highlight w:val="green"/>
          <w:u w:val="single"/>
        </w:rPr>
        <w:t xml:space="preserve"> </w:t>
      </w:r>
      <w:r w:rsidRPr="00E974A9">
        <w:rPr>
          <w:szCs w:val="24"/>
          <w:u w:val="single"/>
        </w:rPr>
        <w:t xml:space="preserve">a painstaking process of </w:t>
      </w:r>
      <w:r w:rsidRPr="009D4CF3">
        <w:rPr>
          <w:b/>
          <w:sz w:val="26"/>
          <w:szCs w:val="24"/>
          <w:highlight w:val="green"/>
          <w:u w:val="single"/>
        </w:rPr>
        <w:t>combing</w:t>
      </w:r>
      <w:r w:rsidRPr="009D4CF3">
        <w:rPr>
          <w:szCs w:val="24"/>
          <w:highlight w:val="green"/>
          <w:u w:val="single"/>
        </w:rPr>
        <w:t xml:space="preserve"> </w:t>
      </w:r>
      <w:r w:rsidRPr="00E974A9">
        <w:rPr>
          <w:szCs w:val="24"/>
          <w:u w:val="single"/>
        </w:rPr>
        <w:t xml:space="preserve">through </w:t>
      </w:r>
      <w:r w:rsidRPr="009D4CF3">
        <w:rPr>
          <w:b/>
          <w:sz w:val="26"/>
          <w:szCs w:val="24"/>
          <w:highlight w:val="green"/>
          <w:u w:val="single"/>
        </w:rPr>
        <w:t>160,000 data points</w:t>
      </w:r>
      <w:r w:rsidRPr="009D4CF3">
        <w:rPr>
          <w:szCs w:val="24"/>
          <w:highlight w:val="green"/>
          <w:u w:val="single"/>
        </w:rPr>
        <w:t xml:space="preserve"> </w:t>
      </w:r>
      <w:r w:rsidRPr="009D4CF3">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9D4CF3">
        <w:rPr>
          <w:b/>
          <w:sz w:val="26"/>
          <w:szCs w:val="24"/>
          <w:highlight w:val="green"/>
          <w:u w:val="single"/>
        </w:rPr>
        <w:t>We erred on the side of underrepresenting the evergreen gain</w:t>
      </w:r>
      <w:r w:rsidRPr="009D4CF3">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szCs w:val="24"/>
          <w:highlight w:val="green"/>
          <w:u w:val="single"/>
        </w:rPr>
        <w:t xml:space="preserve">Nexium’s </w:t>
      </w:r>
      <w:r w:rsidRPr="00864080">
        <w:rPr>
          <w:szCs w:val="24"/>
          <w:u w:val="single"/>
        </w:rPr>
        <w:t>exclusivity was then</w:t>
      </w:r>
      <w:r w:rsidRPr="00E974A9">
        <w:rPr>
          <w:szCs w:val="24"/>
          <w:u w:val="single"/>
        </w:rPr>
        <w:t xml:space="preserve"> </w:t>
      </w:r>
      <w:r w:rsidRPr="009D4CF3">
        <w:rPr>
          <w:szCs w:val="24"/>
          <w:highlight w:val="green"/>
          <w:u w:val="single"/>
        </w:rPr>
        <w:t>extended by</w:t>
      </w:r>
      <w:r w:rsidRPr="00E974A9">
        <w:rPr>
          <w:szCs w:val="24"/>
          <w:u w:val="single"/>
        </w:rPr>
        <w:t xml:space="preserve"> more than </w:t>
      </w:r>
      <w:r w:rsidRPr="009D4CF3">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9D4CF3">
        <w:rPr>
          <w:szCs w:val="24"/>
          <w:highlight w:val="green"/>
          <w:u w:val="single"/>
        </w:rPr>
        <w:t>Truvada</w:t>
      </w:r>
      <w:r w:rsidRPr="00E974A9">
        <w:rPr>
          <w:szCs w:val="24"/>
          <w:u w:val="single"/>
        </w:rPr>
        <w:t xml:space="preserve">, commonly referred to as PrEP, was approved in 2004, this HIV-prevention drug was a breakthrough. But </w:t>
      </w:r>
      <w:r w:rsidRPr="009D4CF3">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szCs w:val="24"/>
          <w:u w:val="single"/>
        </w:rPr>
        <w:t xml:space="preserve">As a result, Truvada is 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We’re establishing a precedent that a pharmaceutical company can charge whatever it wants even as it allows an epidemic to continue, and the government refuses to intervene,” said James Krellenstein</w:t>
      </w:r>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9D4CF3">
        <w:rPr>
          <w:szCs w:val="24"/>
          <w:highlight w:val="green"/>
          <w:u w:val="single"/>
        </w:rPr>
        <w:t>EpiPen</w:t>
      </w:r>
      <w:r w:rsidRPr="009D4CF3">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9D4CF3">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C2DA841" w14:textId="77777777" w:rsidR="00513927" w:rsidRDefault="00513927" w:rsidP="0051392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2E9CA73F" w14:textId="77777777" w:rsidR="00513927" w:rsidRDefault="00513927" w:rsidP="00513927">
      <w:pPr>
        <w:pStyle w:val="ListParagraph"/>
        <w:numPr>
          <w:ilvl w:val="0"/>
          <w:numId w:val="16"/>
        </w:numPr>
      </w:pPr>
      <w:r>
        <w:t>AT Advantage CPs to solve Drug Prices</w:t>
      </w:r>
    </w:p>
    <w:p w14:paraId="4AC8F4FA" w14:textId="77777777" w:rsidR="00513927" w:rsidRDefault="00513927" w:rsidP="00513927">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1A6AF38A" w14:textId="77777777" w:rsidR="00513927" w:rsidRDefault="00513927" w:rsidP="00513927">
      <w:pPr>
        <w:rPr>
          <w:sz w:val="16"/>
        </w:rPr>
      </w:pPr>
      <w:r w:rsidRPr="006A5D4C">
        <w:rPr>
          <w:u w:val="single"/>
        </w:rPr>
        <w:t xml:space="preserve">Skyrocketing drug prices are forcing states to take </w:t>
      </w:r>
      <w:r w:rsidRPr="009D4CF3">
        <w:rPr>
          <w:b/>
          <w:bCs/>
          <w:sz w:val="26"/>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sz w:val="26"/>
          <w:highlight w:val="green"/>
          <w:u w:val="single"/>
        </w:rPr>
        <w:t>are important steps</w:t>
      </w:r>
      <w:r w:rsidRPr="006A5D4C">
        <w:rPr>
          <w:sz w:val="16"/>
        </w:rPr>
        <w:t xml:space="preserve">. </w:t>
      </w:r>
      <w:r w:rsidRPr="009D4CF3">
        <w:rPr>
          <w:b/>
          <w:sz w:val="26"/>
          <w:highlight w:val="green"/>
          <w:u w:val="single"/>
        </w:rPr>
        <w:t>But</w:t>
      </w:r>
      <w:r w:rsidRPr="009D4CF3">
        <w:rPr>
          <w:sz w:val="16"/>
          <w:highlight w:val="green"/>
        </w:rPr>
        <w:t xml:space="preserve"> </w:t>
      </w:r>
      <w:r w:rsidRPr="006A5D4C">
        <w:rPr>
          <w:sz w:val="16"/>
        </w:rPr>
        <w:t xml:space="preserve">they </w:t>
      </w:r>
      <w:r w:rsidRPr="009D4CF3">
        <w:rPr>
          <w:b/>
          <w:sz w:val="26"/>
          <w:highlight w:val="green"/>
          <w:u w:val="single"/>
        </w:rPr>
        <w:t xml:space="preserve">ignore a key driver of the problem: </w:t>
      </w:r>
      <w:r w:rsidRPr="009D4CF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sz w:val="26"/>
          <w:highlight w:val="green"/>
          <w:u w:val="single"/>
        </w:rPr>
        <w:t>rarely represent anything new in terms of science</w:t>
      </w:r>
      <w:r w:rsidRPr="006A5D4C">
        <w:rPr>
          <w:u w:val="single"/>
        </w:rPr>
        <w:t xml:space="preserve">. Instead, their </w:t>
      </w:r>
      <w:r w:rsidRPr="009D4CF3">
        <w:rPr>
          <w:b/>
          <w:sz w:val="26"/>
          <w:highlight w:val="green"/>
          <w:u w:val="single"/>
        </w:rPr>
        <w:t>purpose is to</w:t>
      </w:r>
      <w:r w:rsidRPr="009D4CF3">
        <w:rPr>
          <w:highlight w:val="green"/>
          <w:u w:val="single"/>
        </w:rPr>
        <w:t xml:space="preserve"> </w:t>
      </w:r>
      <w:r w:rsidRPr="009D4CF3">
        <w:rPr>
          <w:b/>
          <w:sz w:val="26"/>
          <w:highlight w:val="green"/>
          <w:u w:val="single"/>
        </w:rPr>
        <w:t>prolong</w:t>
      </w:r>
      <w:r w:rsidRPr="009D4CF3">
        <w:rPr>
          <w:highlight w:val="green"/>
          <w:u w:val="single"/>
        </w:rPr>
        <w:t xml:space="preserve"> </w:t>
      </w:r>
      <w:r w:rsidRPr="009D4CF3">
        <w:rPr>
          <w:b/>
          <w:sz w:val="26"/>
          <w:highlight w:val="green"/>
          <w:u w:val="single"/>
        </w:rPr>
        <w:t>a</w:t>
      </w:r>
      <w:r w:rsidRPr="009D4CF3">
        <w:rPr>
          <w:highlight w:val="green"/>
          <w:u w:val="single"/>
        </w:rPr>
        <w:t xml:space="preserve"> </w:t>
      </w:r>
      <w:r w:rsidRPr="006A5D4C">
        <w:rPr>
          <w:u w:val="single"/>
        </w:rPr>
        <w:t xml:space="preserve">company’s </w:t>
      </w:r>
      <w:r w:rsidRPr="009D4CF3">
        <w:rPr>
          <w:b/>
          <w:sz w:val="26"/>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sz w:val="26"/>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sz w:val="26"/>
          <w:highlight w:val="green"/>
          <w:u w:val="single"/>
        </w:rPr>
        <w:t>patents</w:t>
      </w:r>
      <w:r w:rsidRPr="009D4CF3">
        <w:rPr>
          <w:b/>
          <w:sz w:val="26"/>
          <w:highlight w:val="green"/>
          <w:u w:val="single"/>
        </w:rPr>
        <w:t xml:space="preserve"> would be a disincentive to innovation </w:t>
      </w:r>
      <w:r w:rsidRPr="006A5D4C">
        <w:rPr>
          <w:u w:val="single"/>
        </w:rPr>
        <w:t xml:space="preserve">and would limit research into new drugs. </w:t>
      </w:r>
      <w:r w:rsidRPr="009D4CF3">
        <w:rPr>
          <w:b/>
          <w:sz w:val="26"/>
          <w:highlight w:val="green"/>
          <w:u w:val="single"/>
        </w:rPr>
        <w:t>Don’t believe it</w:t>
      </w:r>
      <w:r w:rsidRPr="006A5D4C">
        <w:rPr>
          <w:u w:val="single"/>
        </w:rPr>
        <w:t xml:space="preserve">. </w:t>
      </w:r>
      <w:r w:rsidRPr="009D4CF3">
        <w:rPr>
          <w:b/>
          <w:sz w:val="26"/>
          <w:highlight w:val="green"/>
          <w:u w:val="single"/>
        </w:rPr>
        <w:t xml:space="preserve">The industry devotes </w:t>
      </w:r>
      <w:r w:rsidRPr="009D4CF3">
        <w:rPr>
          <w:b/>
          <w:sz w:val="26"/>
          <w:highlight w:val="green"/>
          <w:u w:val="single"/>
          <w:bdr w:val="single" w:sz="4" w:space="0" w:color="auto"/>
        </w:rPr>
        <w:t>shockingly little funding to research and development</w:t>
      </w:r>
      <w:r w:rsidRPr="006A5D4C">
        <w:rPr>
          <w:u w:val="single"/>
        </w:rPr>
        <w:t xml:space="preserve">. Companies </w:t>
      </w:r>
      <w:r w:rsidRPr="009D4CF3">
        <w:rPr>
          <w:b/>
          <w:sz w:val="26"/>
          <w:highlight w:val="green"/>
          <w:u w:val="single"/>
        </w:rPr>
        <w:t>spend</w:t>
      </w:r>
      <w:r w:rsidRPr="009D4CF3">
        <w:rPr>
          <w:highlight w:val="green"/>
          <w:u w:val="single"/>
        </w:rPr>
        <w:t xml:space="preserve"> </w:t>
      </w:r>
      <w:r w:rsidRPr="006A5D4C">
        <w:rPr>
          <w:u w:val="single"/>
        </w:rPr>
        <w:t xml:space="preserve">roughly </w:t>
      </w:r>
      <w:r w:rsidRPr="009D4CF3">
        <w:rPr>
          <w:b/>
          <w:sz w:val="26"/>
          <w:highlight w:val="green"/>
          <w:u w:val="single"/>
        </w:rPr>
        <w:t>one-third</w:t>
      </w:r>
      <w:r w:rsidRPr="009D4CF3">
        <w:rPr>
          <w:highlight w:val="green"/>
          <w:u w:val="single"/>
        </w:rPr>
        <w:t xml:space="preserve"> </w:t>
      </w:r>
      <w:r w:rsidRPr="006A5D4C">
        <w:rPr>
          <w:u w:val="single"/>
        </w:rPr>
        <w:t xml:space="preserve">of their revenues </w:t>
      </w:r>
      <w:r w:rsidRPr="009D4CF3">
        <w:rPr>
          <w:b/>
          <w:sz w:val="26"/>
          <w:highlight w:val="green"/>
          <w:u w:val="single"/>
        </w:rPr>
        <w:t>on marketing</w:t>
      </w:r>
      <w:r w:rsidRPr="009D4CF3">
        <w:rPr>
          <w:highlight w:val="green"/>
          <w:u w:val="single"/>
        </w:rPr>
        <w:t xml:space="preserve"> </w:t>
      </w:r>
      <w:r w:rsidRPr="009D4CF3">
        <w:rPr>
          <w:b/>
          <w:sz w:val="26"/>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sz w:val="26"/>
          <w:highlight w:val="green"/>
          <w:u w:val="single"/>
        </w:rPr>
        <w:t xml:space="preserve">research funding </w:t>
      </w:r>
      <w:r w:rsidRPr="006A5D4C">
        <w:rPr>
          <w:u w:val="single"/>
        </w:rPr>
        <w:t xml:space="preserve">has been </w:t>
      </w:r>
      <w:r w:rsidRPr="009D4CF3">
        <w:rPr>
          <w:b/>
          <w:sz w:val="26"/>
          <w:highlight w:val="green"/>
          <w:u w:val="single"/>
        </w:rPr>
        <w:t>declining for more than a decade</w:t>
      </w:r>
      <w:r w:rsidRPr="006A5D4C">
        <w:rPr>
          <w:u w:val="single"/>
        </w:rPr>
        <w:t xml:space="preserve">, </w:t>
      </w:r>
      <w:r w:rsidRPr="009D4CF3">
        <w:rPr>
          <w:b/>
          <w:sz w:val="26"/>
          <w:highlight w:val="green"/>
          <w:u w:val="single"/>
        </w:rPr>
        <w:t>while</w:t>
      </w:r>
      <w:r w:rsidRPr="009D4CF3">
        <w:rPr>
          <w:highlight w:val="green"/>
          <w:u w:val="single"/>
        </w:rPr>
        <w:t xml:space="preserve"> </w:t>
      </w:r>
      <w:r w:rsidRPr="006A5D4C">
        <w:rPr>
          <w:u w:val="single"/>
        </w:rPr>
        <w:t xml:space="preserve">strategies of </w:t>
      </w:r>
      <w:r w:rsidRPr="009D4CF3">
        <w:rPr>
          <w:b/>
          <w:sz w:val="26"/>
          <w:highlight w:val="green"/>
          <w:u w:val="single"/>
        </w:rPr>
        <w:t>secondary patenting have steadily increased.</w:t>
      </w:r>
      <w:r w:rsidRPr="009D4CF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40DAB02" w14:textId="77777777" w:rsidR="00513927" w:rsidRDefault="00513927" w:rsidP="00513927">
      <w:pPr>
        <w:pStyle w:val="Heading4"/>
      </w:pPr>
      <w:r>
        <w:t xml:space="preserve">Patents incentivize </w:t>
      </w:r>
      <w:r>
        <w:rPr>
          <w:u w:val="single"/>
        </w:rPr>
        <w:t>Negative Innovation</w:t>
      </w:r>
      <w:r>
        <w:t>.</w:t>
      </w:r>
    </w:p>
    <w:p w14:paraId="6B663634" w14:textId="77777777" w:rsidR="00513927" w:rsidRPr="00F80F73" w:rsidRDefault="00513927" w:rsidP="00513927">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4B3A57DC" w14:textId="77777777" w:rsidR="00513927" w:rsidRPr="0037420D" w:rsidRDefault="00513927" w:rsidP="00513927">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model5</w:t>
      </w:r>
      <w:r w:rsidRPr="0037420D">
        <w:rPr>
          <w:sz w:val="16"/>
        </w:rPr>
        <w:t xml:space="preserve"> .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it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18496D37" w14:textId="77777777" w:rsidR="00513927" w:rsidRDefault="00513927" w:rsidP="0051392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3EF85BC" w14:textId="77777777" w:rsidR="00513927" w:rsidRPr="00E2724F" w:rsidRDefault="00513927" w:rsidP="00513927">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26EA6453" w14:textId="77777777" w:rsidR="00513927" w:rsidRPr="001948D4" w:rsidRDefault="00513927" w:rsidP="00513927">
      <w:pPr>
        <w:rPr>
          <w:sz w:val="16"/>
        </w:rPr>
      </w:pPr>
      <w:hyperlink r:id="rId12"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D4CF3">
        <w:rPr>
          <w:rStyle w:val="StyleUnderline"/>
          <w:highlight w:val="green"/>
        </w:rPr>
        <w:t xml:space="preserve">the </w:t>
      </w:r>
      <w:hyperlink r:id="rId13" w:tgtFrame="_blank" w:history="1">
        <w:r w:rsidRPr="009D4CF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4"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D4CF3">
        <w:rPr>
          <w:rStyle w:val="StyleUnderline"/>
          <w:highlight w:val="green"/>
        </w:rPr>
        <w:t xml:space="preserve">represents a </w:t>
      </w:r>
      <w:r w:rsidRPr="009D4CF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D4CF3">
        <w:rPr>
          <w:rStyle w:val="Emphasis"/>
          <w:highlight w:val="green"/>
        </w:rPr>
        <w:t>rising</w:t>
      </w:r>
      <w:r w:rsidRPr="003C32B5">
        <w:rPr>
          <w:rStyle w:val="Emphasis"/>
        </w:rPr>
        <w:t xml:space="preserve"> rates</w:t>
      </w:r>
      <w:r w:rsidRPr="003C32B5">
        <w:rPr>
          <w:rStyle w:val="StyleUnderline"/>
        </w:rPr>
        <w:t xml:space="preserve"> of </w:t>
      </w:r>
      <w:r w:rsidRPr="009D4CF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D4CF3">
        <w:rPr>
          <w:rStyle w:val="StyleUnderline"/>
          <w:highlight w:val="green"/>
        </w:rPr>
        <w:t xml:space="preserve">may cause </w:t>
      </w:r>
      <w:r w:rsidRPr="009D4CF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D4CF3">
        <w:rPr>
          <w:rStyle w:val="StyleUnderline"/>
          <w:highlight w:val="green"/>
        </w:rPr>
        <w:t>resistance develops when germs</w:t>
      </w:r>
      <w:r w:rsidRPr="003C32B5">
        <w:rPr>
          <w:sz w:val="16"/>
        </w:rPr>
        <w:t xml:space="preserve"> like bacteria and fungi are able to “</w:t>
      </w:r>
      <w:r w:rsidRPr="009D4CF3">
        <w:rPr>
          <w:rStyle w:val="StyleUnderline"/>
          <w:highlight w:val="green"/>
        </w:rPr>
        <w:t>defeat</w:t>
      </w:r>
      <w:r w:rsidRPr="003C32B5">
        <w:rPr>
          <w:sz w:val="16"/>
        </w:rPr>
        <w:t xml:space="preserve"> the </w:t>
      </w:r>
      <w:r w:rsidRPr="009D4CF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9D4CF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D4CF3">
        <w:rPr>
          <w:rStyle w:val="StyleUnderline"/>
          <w:highlight w:val="green"/>
        </w:rPr>
        <w:t xml:space="preserve">development of </w:t>
      </w:r>
      <w:r w:rsidRPr="009D4CF3">
        <w:rPr>
          <w:rStyle w:val="Emphasis"/>
          <w:highlight w:val="green"/>
        </w:rPr>
        <w:t>new</w:t>
      </w:r>
      <w:r w:rsidRPr="003C32B5">
        <w:rPr>
          <w:rStyle w:val="Emphasis"/>
        </w:rPr>
        <w:t xml:space="preserve"> antimicrobial </w:t>
      </w:r>
      <w:r w:rsidRPr="009D4CF3">
        <w:rPr>
          <w:rStyle w:val="Emphasis"/>
          <w:highlight w:val="green"/>
        </w:rPr>
        <w:t>medications</w:t>
      </w:r>
      <w:r w:rsidRPr="003C32B5">
        <w:rPr>
          <w:rStyle w:val="StyleUnderline"/>
        </w:rPr>
        <w:t xml:space="preserve">, </w:t>
      </w:r>
      <w:r w:rsidRPr="009D4CF3">
        <w:rPr>
          <w:rStyle w:val="Emphasis"/>
          <w:highlight w:val="green"/>
        </w:rPr>
        <w:t>vaccines</w:t>
      </w:r>
      <w:r w:rsidRPr="003C32B5">
        <w:rPr>
          <w:rStyle w:val="StyleUnderline"/>
        </w:rPr>
        <w:t xml:space="preserve">, </w:t>
      </w:r>
      <w:r w:rsidRPr="009D4CF3">
        <w:rPr>
          <w:rStyle w:val="StyleUnderline"/>
          <w:highlight w:val="green"/>
        </w:rPr>
        <w:t>and</w:t>
      </w:r>
      <w:r w:rsidRPr="003C32B5">
        <w:rPr>
          <w:rStyle w:val="StyleUnderline"/>
        </w:rPr>
        <w:t xml:space="preserve"> careful </w:t>
      </w:r>
      <w:r w:rsidRPr="009D4CF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D4CF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D4CF3">
        <w:rPr>
          <w:rStyle w:val="StyleUnderline"/>
          <w:highlight w:val="green"/>
        </w:rPr>
        <w:t>challenges</w:t>
      </w:r>
      <w:r w:rsidRPr="003C32B5">
        <w:rPr>
          <w:rStyle w:val="StyleUnderline"/>
        </w:rPr>
        <w:t xml:space="preserve"> of antimicrobial resistance</w:t>
      </w:r>
      <w:r w:rsidRPr="003C32B5">
        <w:rPr>
          <w:sz w:val="16"/>
        </w:rPr>
        <w:t xml:space="preserve">” </w:t>
      </w:r>
      <w:r w:rsidRPr="009D4CF3">
        <w:rPr>
          <w:rStyle w:val="StyleUnderline"/>
          <w:highlight w:val="green"/>
        </w:rPr>
        <w:t>are</w:t>
      </w:r>
      <w:r w:rsidRPr="003C32B5">
        <w:rPr>
          <w:sz w:val="16"/>
        </w:rPr>
        <w:t xml:space="preserve"> “</w:t>
      </w:r>
      <w:r w:rsidRPr="009D4CF3">
        <w:rPr>
          <w:rStyle w:val="Emphasis"/>
          <w:highlight w:val="green"/>
        </w:rPr>
        <w:t>not insurmountable</w:t>
      </w:r>
      <w:r w:rsidRPr="003C32B5">
        <w:rPr>
          <w:sz w:val="16"/>
        </w:rPr>
        <w:t xml:space="preserve">,” and that </w:t>
      </w:r>
      <w:r w:rsidRPr="003C32B5">
        <w:rPr>
          <w:rStyle w:val="StyleUnderline"/>
        </w:rPr>
        <w:t xml:space="preserve">coordinated </w:t>
      </w:r>
      <w:r w:rsidRPr="009D4CF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D4CF3">
        <w:rPr>
          <w:rStyle w:val="Emphasis"/>
          <w:highlight w:val="green"/>
        </w:rPr>
        <w:t>secure the future</w:t>
      </w:r>
      <w:r w:rsidRPr="009D4CF3">
        <w:rPr>
          <w:rStyle w:val="StyleUnderline"/>
          <w:highlight w:val="green"/>
        </w:rPr>
        <w:t xml:space="preserve"> from drug-resistant diseases</w:t>
      </w:r>
      <w:r w:rsidRPr="003C32B5">
        <w:rPr>
          <w:sz w:val="16"/>
        </w:rPr>
        <w:t>.”</w:t>
      </w:r>
    </w:p>
    <w:p w14:paraId="091794A1" w14:textId="77777777" w:rsidR="00513927" w:rsidRPr="00E2724F" w:rsidRDefault="00513927" w:rsidP="00513927">
      <w:pPr>
        <w:pStyle w:val="Heading4"/>
      </w:pPr>
      <w:r>
        <w:t xml:space="preserve">Extinction - generic defense doesn’t apply. </w:t>
      </w:r>
    </w:p>
    <w:p w14:paraId="68AD9B1C" w14:textId="77777777" w:rsidR="00513927" w:rsidRPr="00A10F89" w:rsidRDefault="00513927" w:rsidP="00513927">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67246AF8" w14:textId="77777777" w:rsidR="00513927" w:rsidRPr="00A10F89" w:rsidRDefault="00513927" w:rsidP="00513927">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
          <w:bCs/>
          <w:sz w:val="24"/>
          <w:highlight w:val="green"/>
        </w:rPr>
        <w:t xml:space="preserve">WHO </w:t>
      </w:r>
      <w:r w:rsidRPr="0010630F">
        <w:rPr>
          <w:rStyle w:val="StyleUnderline"/>
          <w:b/>
          <w:bCs/>
          <w:sz w:val="24"/>
        </w:rPr>
        <w:t xml:space="preserve">is </w:t>
      </w:r>
      <w:r w:rsidRPr="009D4CF3">
        <w:rPr>
          <w:rStyle w:val="StyleUnderline"/>
          <w:b/>
          <w:bCs/>
          <w:sz w:val="24"/>
          <w:highlight w:val="green"/>
        </w:rPr>
        <w:t xml:space="preserve">under-resourced </w:t>
      </w:r>
      <w:r w:rsidRPr="0010630F">
        <w:rPr>
          <w:rStyle w:val="StyleUnderline"/>
          <w:b/>
          <w:bCs/>
          <w:sz w:val="24"/>
        </w:rPr>
        <w:t xml:space="preserve">for the problems it is meant to solve. </w:t>
      </w:r>
      <w:r w:rsidRPr="009D4CF3">
        <w:rPr>
          <w:rStyle w:val="StyleUnderline"/>
          <w:b/>
          <w:bCs/>
          <w:sz w:val="24"/>
          <w:highlight w:val="green"/>
        </w:rPr>
        <w:t>Funding comes from voluntary donations</w:t>
      </w:r>
      <w:r w:rsidRPr="0010630F">
        <w:rPr>
          <w:rStyle w:val="StyleUnderline"/>
          <w:b/>
          <w:bCs/>
          <w:sz w:val="24"/>
        </w:rPr>
        <w:t xml:space="preserve">, and there is </w:t>
      </w:r>
      <w:r w:rsidRPr="009D4CF3">
        <w:rPr>
          <w:rStyle w:val="StyleUnderline"/>
          <w:b/>
          <w:bCs/>
          <w:sz w:val="24"/>
          <w:highlight w:val="green"/>
        </w:rPr>
        <w:t xml:space="preserve">no mechanism by which </w:t>
      </w:r>
      <w:r w:rsidRPr="0010630F">
        <w:rPr>
          <w:rStyle w:val="StyleUnderline"/>
          <w:b/>
          <w:bCs/>
          <w:sz w:val="24"/>
        </w:rPr>
        <w:t xml:space="preserve">it can quickly </w:t>
      </w:r>
      <w:r w:rsidRPr="009D4CF3">
        <w:rPr>
          <w:rStyle w:val="StyleUnderline"/>
          <w:b/>
          <w:bCs/>
          <w:sz w:val="24"/>
          <w:highlight w:val="green"/>
        </w:rPr>
        <w:t xml:space="preserve">scale up </w:t>
      </w:r>
      <w:r w:rsidRPr="0010630F">
        <w:rPr>
          <w:rStyle w:val="StyleUnderline"/>
          <w:b/>
          <w:bCs/>
          <w:sz w:val="24"/>
        </w:rPr>
        <w:t xml:space="preserve">its efforts during an emergency. The </w:t>
      </w:r>
      <w:r w:rsidRPr="009D4CF3">
        <w:rPr>
          <w:rStyle w:val="StyleUnderline"/>
          <w:b/>
          <w:bCs/>
          <w:sz w:val="24"/>
          <w:highlight w:val="green"/>
        </w:rPr>
        <w:t xml:space="preserve">result is </w:t>
      </w:r>
      <w:r w:rsidRPr="0010630F">
        <w:rPr>
          <w:rStyle w:val="StyleUnderline"/>
          <w:b/>
          <w:bCs/>
          <w:sz w:val="24"/>
        </w:rPr>
        <w:t xml:space="preserve">that its </w:t>
      </w:r>
      <w:r w:rsidRPr="009D4CF3">
        <w:rPr>
          <w:rStyle w:val="StyleUnderline"/>
          <w:b/>
          <w:bCs/>
          <w:sz w:val="24"/>
          <w:highlight w:val="green"/>
        </w:rPr>
        <w:t>response</w:t>
      </w:r>
      <w:r w:rsidRPr="0010630F">
        <w:rPr>
          <w:rStyle w:val="StyleUnderline"/>
          <w:b/>
          <w:bCs/>
          <w:sz w:val="24"/>
        </w:rPr>
        <w:t xml:space="preserve"> to the next major disease outbreak </w:t>
      </w:r>
      <w:r w:rsidRPr="009D4CF3">
        <w:rPr>
          <w:rStyle w:val="StyleUnderline"/>
          <w:b/>
          <w:bCs/>
          <w:sz w:val="24"/>
          <w:highlight w:val="green"/>
        </w:rPr>
        <w:t xml:space="preserve">is </w:t>
      </w:r>
      <w:r w:rsidRPr="0010630F">
        <w:rPr>
          <w:rStyle w:val="StyleUnderline"/>
          <w:b/>
          <w:bCs/>
          <w:sz w:val="24"/>
        </w:rPr>
        <w:t xml:space="preserve">likely to be as </w:t>
      </w:r>
      <w:r w:rsidRPr="009D4CF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7B289836" w14:textId="77777777" w:rsidR="00513927" w:rsidRDefault="00513927" w:rsidP="00513927">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5F6453F0" w14:textId="77777777" w:rsidR="00513927" w:rsidRPr="00BF0E80" w:rsidRDefault="00513927" w:rsidP="00513927">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26F51600" w14:textId="77777777" w:rsidR="00513927" w:rsidRPr="00BF0E80" w:rsidRDefault="00513927" w:rsidP="00513927">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2359C27D" w14:textId="77777777" w:rsidR="00513927" w:rsidRDefault="00513927" w:rsidP="00513927">
      <w:pPr>
        <w:pStyle w:val="Heading4"/>
      </w:pPr>
      <w:r>
        <w:t xml:space="preserve">We’re on the Brink – </w:t>
      </w:r>
      <w:r>
        <w:rPr>
          <w:u w:val="single"/>
        </w:rPr>
        <w:t>new diseases</w:t>
      </w:r>
      <w:r>
        <w:t xml:space="preserve"> are </w:t>
      </w:r>
      <w:r>
        <w:rPr>
          <w:u w:val="single"/>
        </w:rPr>
        <w:t>emerging</w:t>
      </w:r>
      <w:r>
        <w:t>.</w:t>
      </w:r>
    </w:p>
    <w:p w14:paraId="4586E9A3" w14:textId="77777777" w:rsidR="00513927" w:rsidRDefault="00513927" w:rsidP="00513927">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63BDDCD7" w14:textId="77777777" w:rsidR="00513927" w:rsidRDefault="00513927" w:rsidP="00513927">
      <w:pPr>
        <w:rPr>
          <w:u w:val="single"/>
        </w:rPr>
      </w:pPr>
      <w:r w:rsidRPr="00BB6EBB">
        <w:rPr>
          <w:sz w:val="16"/>
        </w:rPr>
        <w:t xml:space="preserve">A </w:t>
      </w:r>
      <w:r w:rsidRPr="009D4CF3">
        <w:rPr>
          <w:b/>
          <w:sz w:val="26"/>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sz w:val="26"/>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sz w:val="26"/>
          <w:highlight w:val="green"/>
          <w:u w:val="single"/>
        </w:rPr>
        <w:t xml:space="preserve">sign of a new deadly virus, </w:t>
      </w:r>
      <w:r w:rsidRPr="009D4CF3">
        <w:rPr>
          <w:b/>
          <w:sz w:val="26"/>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sz w:val="26"/>
          <w:highlight w:val="green"/>
          <w:u w:val="single"/>
        </w:rPr>
        <w:t>as contagious as</w:t>
      </w:r>
      <w:r w:rsidRPr="009D4CF3">
        <w:rPr>
          <w:sz w:val="16"/>
          <w:highlight w:val="green"/>
        </w:rPr>
        <w:t xml:space="preserve"> </w:t>
      </w:r>
      <w:r w:rsidRPr="009D4CF3">
        <w:rPr>
          <w:b/>
          <w:sz w:val="26"/>
          <w:highlight w:val="green"/>
          <w:u w:val="single"/>
        </w:rPr>
        <w:t>COVID</w:t>
      </w:r>
      <w:r w:rsidRPr="00BB6EBB">
        <w:rPr>
          <w:sz w:val="16"/>
        </w:rPr>
        <w:t xml:space="preserve">-19 virus </w:t>
      </w:r>
      <w:r w:rsidRPr="009D4CF3">
        <w:rPr>
          <w:b/>
          <w:sz w:val="26"/>
          <w:highlight w:val="green"/>
          <w:u w:val="single"/>
        </w:rPr>
        <w:t>but have Ebola’s fatality</w:t>
      </w:r>
      <w:r w:rsidRPr="009D4CF3">
        <w:rPr>
          <w:sz w:val="16"/>
          <w:highlight w:val="green"/>
        </w:rPr>
        <w:t xml:space="preserve"> </w:t>
      </w:r>
      <w:r w:rsidRPr="009D4CF3">
        <w:rPr>
          <w:b/>
          <w:sz w:val="26"/>
          <w:highlight w:val="green"/>
          <w:u w:val="single"/>
        </w:rPr>
        <w:t>rate of</w:t>
      </w:r>
      <w:r w:rsidRPr="009D4CF3">
        <w:rPr>
          <w:sz w:val="16"/>
          <w:highlight w:val="green"/>
        </w:rPr>
        <w:t xml:space="preserve"> </w:t>
      </w:r>
      <w:r w:rsidRPr="00BB6EBB">
        <w:rPr>
          <w:sz w:val="16"/>
        </w:rPr>
        <w:t>50-</w:t>
      </w:r>
      <w:r w:rsidRPr="009D4CF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9D4CF3">
        <w:rPr>
          <w:b/>
          <w:sz w:val="26"/>
          <w:highlight w:val="green"/>
          <w:u w:val="single"/>
        </w:rPr>
        <w:t>that deadly virus</w:t>
      </w:r>
      <w:r w:rsidRPr="00BB6EBB">
        <w:rPr>
          <w:u w:val="single"/>
        </w:rPr>
        <w:t xml:space="preserve">, one of many that </w:t>
      </w:r>
      <w:r w:rsidRPr="009D4CF3">
        <w:rPr>
          <w:b/>
          <w:sz w:val="26"/>
          <w:highlight w:val="green"/>
          <w:u w:val="single"/>
        </w:rPr>
        <w:t>could emerge from the</w:t>
      </w:r>
      <w:r w:rsidRPr="009D4CF3">
        <w:rPr>
          <w:highlight w:val="green"/>
          <w:u w:val="single"/>
        </w:rPr>
        <w:t xml:space="preserve"> </w:t>
      </w:r>
      <w:r w:rsidRPr="00BB6EBB">
        <w:rPr>
          <w:u w:val="single"/>
        </w:rPr>
        <w:t xml:space="preserve">African tropical </w:t>
      </w:r>
      <w:r w:rsidRPr="009D4CF3">
        <w:rPr>
          <w:b/>
          <w:sz w:val="26"/>
          <w:highlight w:val="green"/>
          <w:u w:val="single"/>
        </w:rPr>
        <w:t>rainforests</w:t>
      </w:r>
      <w:r w:rsidRPr="00BB6EBB">
        <w:rPr>
          <w:u w:val="single"/>
        </w:rPr>
        <w:t xml:space="preserve">. “We are now </w:t>
      </w:r>
      <w:r w:rsidRPr="009D4CF3">
        <w:rPr>
          <w:b/>
          <w:sz w:val="26"/>
          <w:highlight w:val="green"/>
          <w:u w:val="single"/>
        </w:rPr>
        <w:t xml:space="preserve">in a world </w:t>
      </w:r>
      <w:r w:rsidRPr="009D4CF3">
        <w:rPr>
          <w:b/>
          <w:sz w:val="26"/>
          <w:highlight w:val="green"/>
          <w:u w:val="single"/>
          <w:bdr w:val="single" w:sz="12" w:space="0" w:color="auto"/>
        </w:rPr>
        <w:t>where new pathogens will come out</w:t>
      </w:r>
      <w:r w:rsidRPr="00BB6EBB">
        <w:rPr>
          <w:u w:val="single"/>
        </w:rPr>
        <w:t xml:space="preserve">. And that is what </w:t>
      </w:r>
      <w:r w:rsidRPr="009D4CF3">
        <w:rPr>
          <w:b/>
          <w:sz w:val="26"/>
          <w:highlight w:val="green"/>
          <w:u w:val="single"/>
        </w:rPr>
        <w:t>constitutes</w:t>
      </w:r>
      <w:r w:rsidRPr="009D4CF3">
        <w:rPr>
          <w:highlight w:val="green"/>
          <w:u w:val="single"/>
        </w:rPr>
        <w:t xml:space="preserve"> </w:t>
      </w:r>
      <w:r w:rsidRPr="00BB6EBB">
        <w:rPr>
          <w:u w:val="single"/>
        </w:rPr>
        <w:t xml:space="preserve">a </w:t>
      </w:r>
      <w:r w:rsidRPr="009D4CF3">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9D4CF3">
        <w:rPr>
          <w:b/>
          <w:sz w:val="26"/>
          <w:highlight w:val="green"/>
          <w:u w:val="single"/>
        </w:rPr>
        <w:t xml:space="preserve">these new viruses </w:t>
      </w:r>
      <w:r w:rsidRPr="00BB6EBB">
        <w:rPr>
          <w:u w:val="single"/>
        </w:rPr>
        <w:t xml:space="preserve">could be </w:t>
      </w:r>
      <w:r w:rsidRPr="009D4CF3">
        <w:rPr>
          <w:b/>
          <w:sz w:val="26"/>
          <w:highlight w:val="green"/>
          <w:u w:val="single"/>
        </w:rPr>
        <w:t>much deadlier than Covid-19</w:t>
      </w:r>
      <w:r w:rsidRPr="00BB6EBB">
        <w:rPr>
          <w:u w:val="single"/>
        </w:rPr>
        <w:t xml:space="preserve">. The scientist has warned of </w:t>
      </w:r>
      <w:r w:rsidRPr="009D4CF3">
        <w:rPr>
          <w:b/>
          <w:sz w:val="26"/>
          <w:highlight w:val="green"/>
          <w:u w:val="single"/>
        </w:rPr>
        <w:t>many</w:t>
      </w:r>
      <w:r w:rsidRPr="009D4CF3">
        <w:rPr>
          <w:highlight w:val="green"/>
          <w:u w:val="single"/>
        </w:rPr>
        <w:t xml:space="preserve"> </w:t>
      </w:r>
      <w:r w:rsidRPr="00BB6EBB">
        <w:rPr>
          <w:u w:val="single"/>
        </w:rPr>
        <w:t xml:space="preserve">animal-based </w:t>
      </w:r>
      <w:r w:rsidRPr="009D4CF3">
        <w:rPr>
          <w:b/>
          <w:sz w:val="26"/>
          <w:highlight w:val="green"/>
          <w:u w:val="single"/>
        </w:rPr>
        <w:t>viruses</w:t>
      </w:r>
      <w:r w:rsidRPr="009D4CF3">
        <w:rPr>
          <w:highlight w:val="green"/>
          <w:u w:val="single"/>
        </w:rPr>
        <w:t xml:space="preserve"> </w:t>
      </w:r>
      <w:r w:rsidRPr="00BB6EBB">
        <w:rPr>
          <w:u w:val="single"/>
        </w:rPr>
        <w:t xml:space="preserve">or those viruses that </w:t>
      </w:r>
      <w:r w:rsidRPr="009D4CF3">
        <w:rPr>
          <w:b/>
          <w:sz w:val="26"/>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63EEBD2A" w14:textId="77777777" w:rsidR="00513927" w:rsidRDefault="00513927" w:rsidP="00513927">
      <w:pPr>
        <w:pStyle w:val="Heading3"/>
      </w:pPr>
      <w:r>
        <w:t>1AC --- Drug Prices</w:t>
      </w:r>
    </w:p>
    <w:p w14:paraId="58DBD058" w14:textId="77777777" w:rsidR="00513927" w:rsidRDefault="00513927" w:rsidP="00513927">
      <w:pPr>
        <w:pStyle w:val="Heading4"/>
      </w:pPr>
      <w:r>
        <w:t>Advantage 2 is Drug Prices:</w:t>
      </w:r>
    </w:p>
    <w:p w14:paraId="03D4A2E1" w14:textId="77777777" w:rsidR="00513927" w:rsidRDefault="00513927" w:rsidP="00513927">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0F793C3A" w14:textId="77777777" w:rsidR="00513927" w:rsidRPr="006F2EBC" w:rsidRDefault="00513927" w:rsidP="00513927">
      <w:r w:rsidRPr="006F2EBC">
        <w:rPr>
          <w:rStyle w:val="Style13ptBold"/>
        </w:rPr>
        <w:t>Vanni 21</w:t>
      </w:r>
      <w:r>
        <w:t xml:space="preserve"> Amaka Vanni 3-23-2021 “</w:t>
      </w:r>
      <w:r w:rsidRPr="00856967">
        <w:t>On Intellectual Property Rights, Access to Medicines and Vaccine Imperialism</w:t>
      </w:r>
      <w:r>
        <w:t xml:space="preserve">” </w:t>
      </w:r>
      <w:hyperlink r:id="rId18"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3908302C" w14:textId="77777777" w:rsidR="00513927" w:rsidRDefault="00513927" w:rsidP="00513927">
      <w:pPr>
        <w:rPr>
          <w:sz w:val="16"/>
        </w:rPr>
      </w:pPr>
      <w:r w:rsidRPr="006F2EBC">
        <w:rPr>
          <w:sz w:val="16"/>
        </w:rPr>
        <w:t xml:space="preserve">Third, </w:t>
      </w:r>
      <w:r w:rsidRPr="009D4CF3">
        <w:rPr>
          <w:b/>
          <w:sz w:val="26"/>
          <w:highlight w:val="green"/>
          <w:u w:val="single"/>
        </w:rPr>
        <w:t>patent practices</w:t>
      </w:r>
      <w:r w:rsidRPr="006F2EBC">
        <w:rPr>
          <w:sz w:val="16"/>
        </w:rPr>
        <w:t xml:space="preserve"> in recent decades have </w:t>
      </w:r>
      <w:r w:rsidRPr="009D4CF3">
        <w:rPr>
          <w:b/>
          <w:sz w:val="26"/>
          <w:highlight w:val="green"/>
          <w:u w:val="single"/>
        </w:rPr>
        <w:t>seen</w:t>
      </w:r>
      <w:r w:rsidRPr="006F2EBC">
        <w:rPr>
          <w:sz w:val="16"/>
        </w:rPr>
        <w:t xml:space="preserve"> </w:t>
      </w:r>
      <w:r w:rsidRPr="009D4CF3">
        <w:rPr>
          <w:b/>
          <w:sz w:val="26"/>
          <w:highlight w:val="green"/>
          <w:u w:val="single"/>
        </w:rPr>
        <w:t>pharmaceutical companies engaging in trivial</w:t>
      </w:r>
      <w:r w:rsidRPr="006F2EBC">
        <w:rPr>
          <w:sz w:val="16"/>
        </w:rPr>
        <w:t xml:space="preserve"> and cosmetic </w:t>
      </w:r>
      <w:r w:rsidRPr="009D4CF3">
        <w:rPr>
          <w:b/>
          <w:sz w:val="26"/>
          <w:highlight w:val="green"/>
          <w:u w:val="single"/>
        </w:rPr>
        <w:t>tweaking of a drug</w:t>
      </w:r>
      <w:r w:rsidRPr="006F2EBC">
        <w:rPr>
          <w:sz w:val="16"/>
        </w:rPr>
        <w:t xml:space="preserve"> </w:t>
      </w:r>
      <w:r w:rsidRPr="009D4CF3">
        <w:rPr>
          <w:b/>
          <w:sz w:val="26"/>
          <w:highlight w:val="green"/>
          <w:u w:val="single"/>
        </w:rPr>
        <w:t>whilst</w:t>
      </w:r>
      <w:r w:rsidRPr="006F2EBC">
        <w:rPr>
          <w:sz w:val="16"/>
        </w:rPr>
        <w:t xml:space="preserve"> still </w:t>
      </w:r>
      <w:r w:rsidRPr="009D4CF3">
        <w:rPr>
          <w:b/>
          <w:sz w:val="26"/>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sz w:val="26"/>
          <w:highlight w:val="green"/>
          <w:u w:val="single"/>
        </w:rPr>
        <w:t>do not offer</w:t>
      </w:r>
      <w:r w:rsidRPr="009D4CF3">
        <w:rPr>
          <w:highlight w:val="green"/>
          <w:u w:val="single"/>
        </w:rPr>
        <w:t xml:space="preserve"> </w:t>
      </w:r>
      <w:r w:rsidRPr="009D4CF3">
        <w:rPr>
          <w:b/>
          <w:sz w:val="26"/>
          <w:highlight w:val="green"/>
          <w:u w:val="single"/>
        </w:rPr>
        <w:t>any</w:t>
      </w:r>
      <w:r w:rsidRPr="006F2EBC">
        <w:rPr>
          <w:u w:val="single"/>
        </w:rPr>
        <w:t xml:space="preserve"> significant </w:t>
      </w:r>
      <w:r w:rsidRPr="009D4CF3">
        <w:rPr>
          <w:b/>
          <w:sz w:val="26"/>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sz w:val="26"/>
          <w:highlight w:val="green"/>
          <w:u w:val="single"/>
        </w:rPr>
        <w:t>evergreening</w:t>
      </w:r>
      <w:r w:rsidRPr="006F2EBC">
        <w:rPr>
          <w:u w:val="single"/>
        </w:rPr>
        <w:t xml:space="preserve"> or patent thickets, </w:t>
      </w:r>
      <w:r w:rsidRPr="009D4CF3">
        <w:rPr>
          <w:b/>
          <w:sz w:val="26"/>
          <w:highlight w:val="green"/>
          <w:u w:val="single"/>
        </w:rPr>
        <w:t>block</w:t>
      </w:r>
      <w:r w:rsidRPr="009D4CF3">
        <w:rPr>
          <w:highlight w:val="green"/>
          <w:u w:val="single"/>
        </w:rPr>
        <w:t xml:space="preserve"> </w:t>
      </w:r>
      <w:r w:rsidRPr="006F2EBC">
        <w:rPr>
          <w:u w:val="single"/>
        </w:rPr>
        <w:t xml:space="preserve">the early </w:t>
      </w:r>
      <w:r w:rsidRPr="009D4CF3">
        <w:rPr>
          <w:b/>
          <w:sz w:val="26"/>
          <w:highlight w:val="green"/>
          <w:u w:val="single"/>
        </w:rPr>
        <w:t>entry of</w:t>
      </w:r>
      <w:r w:rsidRPr="009D4CF3">
        <w:rPr>
          <w:highlight w:val="green"/>
          <w:u w:val="single"/>
        </w:rPr>
        <w:t xml:space="preserve"> </w:t>
      </w:r>
      <w:r w:rsidRPr="006F2EBC">
        <w:rPr>
          <w:u w:val="single"/>
        </w:rPr>
        <w:t xml:space="preserve">competitive, </w:t>
      </w:r>
      <w:r w:rsidRPr="009D4CF3">
        <w:rPr>
          <w:b/>
          <w:sz w:val="26"/>
          <w:highlight w:val="green"/>
          <w:u w:val="single"/>
        </w:rPr>
        <w:t>generic medicines</w:t>
      </w:r>
      <w:r w:rsidRPr="009D4CF3">
        <w:rPr>
          <w:highlight w:val="green"/>
          <w:u w:val="single"/>
        </w:rPr>
        <w:t xml:space="preserve"> </w:t>
      </w:r>
      <w:r w:rsidRPr="009D4CF3">
        <w:rPr>
          <w:b/>
          <w:sz w:val="26"/>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sz w:val="26"/>
          <w:highlight w:val="green"/>
          <w:u w:val="single"/>
        </w:rPr>
        <w:t>free reign in the market</w:t>
      </w:r>
      <w:r w:rsidRPr="006F2EBC">
        <w:rPr>
          <w:u w:val="single"/>
        </w:rPr>
        <w:t xml:space="preserve">, which allows them to set the market price. Recent years have seen </w:t>
      </w:r>
      <w:r w:rsidRPr="009D4CF3">
        <w:rPr>
          <w:b/>
          <w:sz w:val="26"/>
          <w:highlight w:val="green"/>
          <w:u w:val="single"/>
        </w:rPr>
        <w:t>monopoly prices rise</w:t>
      </w:r>
      <w:r w:rsidRPr="009D4CF3">
        <w:rPr>
          <w:highlight w:val="green"/>
          <w:u w:val="single"/>
        </w:rPr>
        <w:t xml:space="preserve"> </w:t>
      </w:r>
      <w:r w:rsidRPr="006F2EBC">
        <w:rPr>
          <w:u w:val="single"/>
        </w:rPr>
        <w:t xml:space="preserve">exorbitantly </w:t>
      </w:r>
      <w:r w:rsidRPr="009D4CF3">
        <w:rPr>
          <w:b/>
          <w:sz w:val="26"/>
          <w:highlight w:val="green"/>
          <w:u w:val="single"/>
        </w:rPr>
        <w:t>causing</w:t>
      </w:r>
      <w:r w:rsidRPr="006F2EBC">
        <w:rPr>
          <w:u w:val="single"/>
        </w:rPr>
        <w:t xml:space="preserve"> significant </w:t>
      </w:r>
      <w:r w:rsidRPr="009D4CF3">
        <w:rPr>
          <w:b/>
          <w:sz w:val="26"/>
          <w:highlight w:val="green"/>
          <w:u w:val="single"/>
        </w:rPr>
        <w:t>financial strain to patients</w:t>
      </w:r>
      <w:r w:rsidRPr="006F2EBC">
        <w:rPr>
          <w:u w:val="single"/>
        </w:rPr>
        <w:t xml:space="preserve">, domestic </w:t>
      </w:r>
      <w:r w:rsidRPr="009D4CF3">
        <w:rPr>
          <w:b/>
          <w:sz w:val="26"/>
          <w:highlight w:val="green"/>
          <w:u w:val="single"/>
        </w:rPr>
        <w:t>healthcare services and</w:t>
      </w:r>
      <w:r w:rsidRPr="006F2EBC">
        <w:rPr>
          <w:u w:val="single"/>
        </w:rPr>
        <w:t xml:space="preserve"> even </w:t>
      </w:r>
      <w:r w:rsidRPr="009D4CF3">
        <w:rPr>
          <w:b/>
          <w:sz w:val="26"/>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0A2CDD2E" w14:textId="77777777" w:rsidR="00513927" w:rsidRDefault="00513927" w:rsidP="00513927">
      <w:pPr>
        <w:pStyle w:val="Heading4"/>
      </w:pPr>
      <w:r>
        <w:t xml:space="preserve">Pharma’s the </w:t>
      </w:r>
      <w:r>
        <w:rPr>
          <w:u w:val="single"/>
        </w:rPr>
        <w:t>largest drive</w:t>
      </w:r>
      <w:r>
        <w:t xml:space="preserve"> of </w:t>
      </w:r>
      <w:r>
        <w:rPr>
          <w:u w:val="single"/>
        </w:rPr>
        <w:t>healthcare costs</w:t>
      </w:r>
      <w:r>
        <w:t>.</w:t>
      </w:r>
    </w:p>
    <w:p w14:paraId="762DF557" w14:textId="77777777" w:rsidR="00513927" w:rsidRPr="00BF52A6" w:rsidRDefault="00513927" w:rsidP="00513927">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5C29FD52" w14:textId="77777777" w:rsidR="00513927" w:rsidRDefault="00513927" w:rsidP="00513927">
      <w:pPr>
        <w:rPr>
          <w:sz w:val="16"/>
        </w:rPr>
      </w:pPr>
      <w:r w:rsidRPr="00BF52A6">
        <w:rPr>
          <w:u w:val="single"/>
        </w:rPr>
        <w:t xml:space="preserve">The </w:t>
      </w:r>
      <w:r w:rsidRPr="009D4CF3">
        <w:rPr>
          <w:b/>
          <w:sz w:val="26"/>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sz w:val="26"/>
          <w:highlight w:val="green"/>
          <w:u w:val="single"/>
        </w:rPr>
        <w:t>one-fifth of</w:t>
      </w:r>
      <w:r w:rsidRPr="00BF52A6">
        <w:rPr>
          <w:u w:val="single"/>
        </w:rPr>
        <w:t xml:space="preserve"> the U.S. Gross Domestic Product (</w:t>
      </w:r>
      <w:r w:rsidRPr="009D4CF3">
        <w:rPr>
          <w:b/>
          <w:sz w:val="26"/>
          <w:highlight w:val="green"/>
          <w:u w:val="single"/>
        </w:rPr>
        <w:t>GDP) is spent on healthcare</w:t>
      </w:r>
      <w:r w:rsidRPr="009D4CF3">
        <w:rPr>
          <w:highlight w:val="green"/>
          <w:u w:val="single"/>
        </w:rPr>
        <w:t xml:space="preserve">, </w:t>
      </w:r>
      <w:r w:rsidRPr="00BF52A6">
        <w:rPr>
          <w:u w:val="single"/>
        </w:rPr>
        <w:t xml:space="preserve">and </w:t>
      </w:r>
      <w:r w:rsidRPr="009D4CF3">
        <w:rPr>
          <w:b/>
          <w:sz w:val="26"/>
          <w:highlight w:val="green"/>
          <w:u w:val="single"/>
          <w:bdr w:val="single" w:sz="18" w:space="0" w:color="auto"/>
        </w:rPr>
        <w:t>pharmaceuticals are a key expenditure</w:t>
      </w:r>
      <w:r w:rsidRPr="00BF52A6">
        <w:rPr>
          <w:u w:val="single"/>
        </w:rPr>
        <w:t xml:space="preserve">.1 In 2014, the </w:t>
      </w:r>
      <w:r w:rsidRPr="009D4CF3">
        <w:rPr>
          <w:b/>
          <w:sz w:val="26"/>
          <w:highlight w:val="green"/>
          <w:u w:val="single"/>
        </w:rPr>
        <w:t>U</w:t>
      </w:r>
      <w:r w:rsidRPr="00BF52A6">
        <w:rPr>
          <w:u w:val="single"/>
        </w:rPr>
        <w:t xml:space="preserve">nited </w:t>
      </w:r>
      <w:r w:rsidRPr="009D4CF3">
        <w:rPr>
          <w:b/>
          <w:sz w:val="26"/>
          <w:highlight w:val="green"/>
          <w:u w:val="single"/>
        </w:rPr>
        <w:t>S</w:t>
      </w:r>
      <w:r w:rsidRPr="00BF52A6">
        <w:rPr>
          <w:u w:val="single"/>
        </w:rPr>
        <w:t xml:space="preserve">tates </w:t>
      </w:r>
      <w:r w:rsidRPr="009D4CF3">
        <w:rPr>
          <w:b/>
          <w:sz w:val="26"/>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sz w:val="26"/>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51E81039" w14:textId="77777777" w:rsidR="00513927" w:rsidRDefault="00513927" w:rsidP="00513927">
      <w:pPr>
        <w:pStyle w:val="Heading4"/>
      </w:pPr>
      <w:r>
        <w:t xml:space="preserve">That </w:t>
      </w:r>
      <w:r>
        <w:rPr>
          <w:u w:val="single"/>
        </w:rPr>
        <w:t>hurts</w:t>
      </w:r>
      <w:r>
        <w:t xml:space="preserve"> the Economy</w:t>
      </w:r>
    </w:p>
    <w:p w14:paraId="4EC347F4" w14:textId="77777777" w:rsidR="00513927" w:rsidRPr="00C8037B" w:rsidRDefault="00513927" w:rsidP="00513927">
      <w:r w:rsidRPr="00C8037B">
        <w:rPr>
          <w:rStyle w:val="Style13ptBold"/>
        </w:rPr>
        <w:t>Sood</w:t>
      </w:r>
      <w:r>
        <w:rPr>
          <w:rStyle w:val="Style13ptBold"/>
        </w:rPr>
        <w:t xml:space="preserve"> et Al 7</w:t>
      </w:r>
      <w:r w:rsidRPr="00C8037B">
        <w:t>,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w:t>
      </w:r>
      <w:r>
        <w:t xml:space="preserve"> (</w:t>
      </w:r>
      <w:r w:rsidRPr="00C8037B">
        <w:t>PhD, is professor and vice dean for research at the USC Price School of Public Policy and a founding member the USC Schaeffer Center</w:t>
      </w:r>
      <w:r>
        <w:t xml:space="preserve">)//Elmer </w:t>
      </w:r>
    </w:p>
    <w:p w14:paraId="34AC2F09" w14:textId="77777777" w:rsidR="00513927" w:rsidRPr="00C8037B" w:rsidRDefault="00513927" w:rsidP="00513927">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sz w:val="26"/>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9D4CF3">
        <w:rPr>
          <w:b/>
          <w:sz w:val="26"/>
          <w:highlight w:val="green"/>
          <w:u w:val="single"/>
        </w:rPr>
        <w:t>rapid increases in health care spending</w:t>
      </w:r>
      <w:r w:rsidRPr="009D4CF3">
        <w:rPr>
          <w:sz w:val="16"/>
          <w:highlight w:val="green"/>
        </w:rPr>
        <w:t xml:space="preserve"> </w:t>
      </w:r>
      <w:r w:rsidRPr="009D4CF3">
        <w:rPr>
          <w:b/>
          <w:sz w:val="26"/>
          <w:highlight w:val="green"/>
          <w:u w:val="single"/>
        </w:rPr>
        <w:t>can affect</w:t>
      </w:r>
      <w:r w:rsidRPr="009D4CF3">
        <w:rPr>
          <w:sz w:val="16"/>
          <w:highlight w:val="green"/>
        </w:rPr>
        <w:t xml:space="preserve"> </w:t>
      </w:r>
      <w:r w:rsidRPr="009D4CF3">
        <w:rPr>
          <w:b/>
          <w:sz w:val="26"/>
          <w:highlight w:val="green"/>
          <w:u w:val="single"/>
        </w:rPr>
        <w:t xml:space="preserve">major economic indicators such </w:t>
      </w:r>
      <w:r w:rsidRPr="00C8037B">
        <w:rPr>
          <w:u w:val="single"/>
        </w:rPr>
        <w:t xml:space="preserve">per capita </w:t>
      </w:r>
      <w:r w:rsidRPr="009D4CF3">
        <w:rPr>
          <w:b/>
          <w:sz w:val="26"/>
          <w:highlight w:val="green"/>
          <w:u w:val="single"/>
          <w:bdr w:val="single" w:sz="18" w:space="0" w:color="auto"/>
        </w:rPr>
        <w:t>GDP, employment and inflation</w:t>
      </w:r>
      <w:r w:rsidRPr="00C8037B">
        <w:rPr>
          <w:u w:val="single"/>
        </w:rPr>
        <w:t xml:space="preserve">. The effects are likely to occur </w:t>
      </w:r>
      <w:r w:rsidRPr="009D4CF3">
        <w:rPr>
          <w:b/>
          <w:sz w:val="26"/>
          <w:highlight w:val="green"/>
          <w:u w:val="single"/>
        </w:rPr>
        <w:t>across all sectors</w:t>
      </w:r>
      <w:r w:rsidRPr="009D4CF3">
        <w:rPr>
          <w:highlight w:val="green"/>
          <w:u w:val="single"/>
        </w:rPr>
        <w:t xml:space="preserve"> </w:t>
      </w:r>
      <w:r w:rsidRPr="00C8037B">
        <w:rPr>
          <w:u w:val="single"/>
        </w:rPr>
        <w:t>of the economy – governments, businesses and households – as all these interrelated sectors play an important role in the provision, financing and consumption of health care in the US.</w:t>
      </w:r>
      <w:r w:rsidRPr="00C8037B">
        <w:rPr>
          <w:sz w:val="16"/>
        </w:rPr>
        <w:t xml:space="preserve"> For example, </w:t>
      </w:r>
      <w:r w:rsidRPr="00C8037B">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sz w:val="26"/>
          <w:highlight w:val="green"/>
          <w:u w:val="single"/>
        </w:rPr>
        <w:t>effects</w:t>
      </w:r>
      <w:r w:rsidRPr="009D4CF3">
        <w:rPr>
          <w:highlight w:val="green"/>
          <w:u w:val="single"/>
        </w:rPr>
        <w:t xml:space="preserve"> </w:t>
      </w:r>
      <w:r w:rsidRPr="00C8037B">
        <w:rPr>
          <w:u w:val="single"/>
        </w:rPr>
        <w:t xml:space="preserve">of health care costs </w:t>
      </w:r>
      <w:r w:rsidRPr="009D4CF3">
        <w:rPr>
          <w:b/>
          <w:sz w:val="26"/>
          <w:highlight w:val="green"/>
          <w:u w:val="single"/>
        </w:rPr>
        <w:t>on one sector</w:t>
      </w:r>
      <w:r w:rsidRPr="009D4CF3">
        <w:rPr>
          <w:highlight w:val="green"/>
          <w:u w:val="single"/>
        </w:rPr>
        <w:t xml:space="preserve"> </w:t>
      </w:r>
      <w:r w:rsidRPr="00C8037B">
        <w:rPr>
          <w:u w:val="single"/>
        </w:rPr>
        <w:t xml:space="preserve">are </w:t>
      </w:r>
      <w:r w:rsidRPr="009D4CF3">
        <w:rPr>
          <w:b/>
          <w:sz w:val="26"/>
          <w:highlight w:val="green"/>
          <w:u w:val="single"/>
        </w:rPr>
        <w:t>likely to affect</w:t>
      </w:r>
      <w:r w:rsidRPr="009D4CF3">
        <w:rPr>
          <w:highlight w:val="green"/>
          <w:u w:val="single"/>
        </w:rPr>
        <w:t xml:space="preserve"> </w:t>
      </w:r>
      <w:r w:rsidRPr="00C8037B">
        <w:rPr>
          <w:u w:val="single"/>
        </w:rPr>
        <w:t xml:space="preserve">outcomes in </w:t>
      </w:r>
      <w:r w:rsidRPr="009D4CF3">
        <w:rPr>
          <w:b/>
          <w:sz w:val="26"/>
          <w:highlight w:val="green"/>
          <w:u w:val="single"/>
          <w:bdr w:val="single" w:sz="18" w:space="0" w:color="auto"/>
        </w:rPr>
        <w:t>other sectors</w:t>
      </w:r>
      <w:r w:rsidRPr="00C8037B">
        <w:rPr>
          <w:u w:val="single"/>
        </w:rPr>
        <w:t xml:space="preserve">. For example, </w:t>
      </w:r>
      <w:r w:rsidRPr="009D4CF3">
        <w:rPr>
          <w:b/>
          <w:sz w:val="26"/>
          <w:highlight w:val="green"/>
          <w:u w:val="single"/>
        </w:rPr>
        <w:t>faced with rising health care costs</w:t>
      </w:r>
      <w:r w:rsidRPr="009D4CF3">
        <w:rPr>
          <w:highlight w:val="green"/>
          <w:u w:val="single"/>
        </w:rPr>
        <w:t xml:space="preserve"> </w:t>
      </w:r>
      <w:r w:rsidRPr="009D4CF3">
        <w:rPr>
          <w:b/>
          <w:sz w:val="26"/>
          <w:highlight w:val="green"/>
          <w:u w:val="single"/>
        </w:rPr>
        <w:t>governments</w:t>
      </w:r>
      <w:r w:rsidRPr="009D4CF3">
        <w:rPr>
          <w:highlight w:val="green"/>
          <w:u w:val="single"/>
        </w:rPr>
        <w:t xml:space="preserve"> </w:t>
      </w:r>
      <w:r w:rsidRPr="00C8037B">
        <w:rPr>
          <w:u w:val="single"/>
        </w:rPr>
        <w:t xml:space="preserve">might </w:t>
      </w:r>
      <w:r w:rsidRPr="009D4CF3">
        <w:rPr>
          <w:b/>
          <w:sz w:val="26"/>
          <w:highlight w:val="green"/>
          <w:u w:val="single"/>
        </w:rPr>
        <w:t>attempt to reduce health spending by reducing eligibility for public health insurance</w:t>
      </w:r>
      <w:r w:rsidRPr="00C8037B">
        <w:rPr>
          <w:u w:val="single"/>
        </w:rPr>
        <w:t xml:space="preserve">, consequently </w:t>
      </w:r>
      <w:r w:rsidRPr="009D4CF3">
        <w:rPr>
          <w:b/>
          <w:sz w:val="26"/>
          <w:highlight w:val="green"/>
          <w:u w:val="single"/>
        </w:rPr>
        <w:t>increasing</w:t>
      </w:r>
      <w:r w:rsidRPr="009D4CF3">
        <w:rPr>
          <w:highlight w:val="green"/>
          <w:u w:val="single"/>
        </w:rPr>
        <w:t xml:space="preserve"> </w:t>
      </w:r>
      <w:r w:rsidRPr="009D4CF3">
        <w:rPr>
          <w:b/>
          <w:sz w:val="26"/>
          <w:highlight w:val="green"/>
          <w:u w:val="single"/>
          <w:bdr w:val="single" w:sz="18" w:space="0" w:color="auto"/>
        </w:rPr>
        <w:t>uninsurance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sz w:val="26"/>
          <w:highlight w:val="green"/>
          <w:u w:val="single"/>
        </w:rPr>
        <w:t>to raise taxes</w:t>
      </w:r>
      <w:r w:rsidRPr="00C8037B">
        <w:rPr>
          <w:u w:val="single"/>
        </w:rPr>
        <w:t xml:space="preserve">, increase borrowing or </w:t>
      </w:r>
      <w:r w:rsidRPr="009D4CF3">
        <w:rPr>
          <w:b/>
          <w:sz w:val="26"/>
          <w:highlight w:val="green"/>
          <w:u w:val="single"/>
        </w:rPr>
        <w:t>reduce investments in</w:t>
      </w:r>
      <w:r w:rsidRPr="009D4CF3">
        <w:rPr>
          <w:highlight w:val="green"/>
          <w:u w:val="single"/>
        </w:rPr>
        <w:t xml:space="preserve"> </w:t>
      </w:r>
      <w:r w:rsidRPr="00C8037B">
        <w:rPr>
          <w:u w:val="single"/>
        </w:rPr>
        <w:t xml:space="preserve">other </w:t>
      </w:r>
      <w:r w:rsidRPr="009D4CF3">
        <w:rPr>
          <w:b/>
          <w:sz w:val="26"/>
          <w:highlight w:val="green"/>
          <w:u w:val="single"/>
          <w:bdr w:val="single" w:sz="18" w:space="0" w:color="auto"/>
        </w:rPr>
        <w:t>critical sectors such as education and infrastructure,</w:t>
      </w:r>
      <w:r w:rsidRPr="009D4CF3">
        <w:rPr>
          <w:highlight w:val="green"/>
          <w:u w:val="single"/>
        </w:rPr>
        <w:t xml:space="preserve"> </w:t>
      </w:r>
      <w:r w:rsidRPr="009D4CF3">
        <w:rPr>
          <w:b/>
          <w:sz w:val="26"/>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sz w:val="26"/>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sz w:val="26"/>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sz w:val="26"/>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thosenations may be better able to keep prices low.2 </w:t>
      </w:r>
      <w:r w:rsidRPr="00C8037B">
        <w:rPr>
          <w:u w:val="single"/>
        </w:rPr>
        <w:t>Finally, high health care costs could reduce access to health care, bankrupt consumers and deplete retirement savings.</w:t>
      </w:r>
    </w:p>
    <w:p w14:paraId="4C954C7A" w14:textId="77777777" w:rsidR="00513927" w:rsidRPr="00042179" w:rsidRDefault="00513927" w:rsidP="00513927">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16A3C6DB" w14:textId="77777777" w:rsidR="00513927" w:rsidRPr="002C2351" w:rsidRDefault="00513927" w:rsidP="00513927">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//Re-cut by Elmer</w:t>
      </w:r>
    </w:p>
    <w:p w14:paraId="24106D91" w14:textId="77777777" w:rsidR="00513927" w:rsidRDefault="00513927" w:rsidP="00513927">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r w:rsidRPr="009D4CF3">
        <w:rPr>
          <w:b/>
          <w:sz w:val="26"/>
          <w:szCs w:val="26"/>
          <w:highlight w:val="green"/>
          <w:u w:val="single"/>
        </w:rPr>
        <w:t>behaviour</w:t>
      </w:r>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 w:val="26"/>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 w:val="26"/>
          <w:szCs w:val="26"/>
          <w:highlight w:val="green"/>
          <w:u w:val="single"/>
        </w:rPr>
        <w:t>leave them further stranded</w:t>
      </w:r>
      <w:r w:rsidRPr="00C8037B">
        <w:rPr>
          <w:sz w:val="16"/>
          <w:szCs w:val="26"/>
        </w:rPr>
        <w:t>—</w:t>
      </w:r>
      <w:r w:rsidRPr="009D4CF3">
        <w:rPr>
          <w:b/>
          <w:sz w:val="26"/>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and lagging progress on shared global challenges such 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9D4CF3">
        <w:rPr>
          <w:b/>
          <w:sz w:val="26"/>
          <w:szCs w:val="26"/>
          <w:highlight w:val="green"/>
          <w:u w:val="single"/>
          <w:bdr w:val="single" w:sz="12" w:space="0" w:color="auto"/>
        </w:rPr>
        <w:t>Nagorno-Karabakh or the Galwan Valley</w:t>
      </w:r>
      <w:r w:rsidRPr="00C8037B">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9D4CF3">
        <w:rPr>
          <w:b/>
          <w:sz w:val="26"/>
          <w:szCs w:val="26"/>
          <w:highlight w:val="green"/>
          <w:u w:val="single"/>
        </w:rPr>
        <w:t>interstate 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25481B62" w14:textId="77777777" w:rsidR="00513927" w:rsidRDefault="00513927" w:rsidP="00513927">
      <w:pPr>
        <w:rPr>
          <w:sz w:val="26"/>
          <w:szCs w:val="26"/>
          <w:u w:val="single"/>
        </w:rPr>
      </w:pPr>
    </w:p>
    <w:p w14:paraId="365F350E" w14:textId="77777777" w:rsidR="00513927" w:rsidRDefault="00513927" w:rsidP="00513927">
      <w:pPr>
        <w:pStyle w:val="Heading3"/>
      </w:pPr>
      <w:r>
        <w:t>1AC --- Plan</w:t>
      </w:r>
    </w:p>
    <w:p w14:paraId="7D833AD1" w14:textId="77777777" w:rsidR="00513927" w:rsidRDefault="00513927" w:rsidP="0051392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2E7450DF" w14:textId="77777777" w:rsidR="00513927" w:rsidRPr="006C53E1" w:rsidRDefault="00513927" w:rsidP="00513927">
      <w:pPr>
        <w:pStyle w:val="Heading4"/>
      </w:pPr>
      <w:r>
        <w:t xml:space="preserve">The Plan </w:t>
      </w:r>
      <w:r>
        <w:rPr>
          <w:u w:val="single"/>
        </w:rPr>
        <w:t>solves Evergreening</w:t>
      </w:r>
      <w:r>
        <w:t>.</w:t>
      </w:r>
    </w:p>
    <w:p w14:paraId="3F4F590C" w14:textId="77777777" w:rsidR="00513927" w:rsidRPr="005B38BB" w:rsidRDefault="00513927" w:rsidP="0051392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217F9A0" w14:textId="77777777" w:rsidR="00513927" w:rsidRPr="0072187F" w:rsidRDefault="00513927" w:rsidP="00513927">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CD047EA" w14:textId="77777777" w:rsidR="00513927" w:rsidRDefault="00513927" w:rsidP="0051392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D63BF36" w14:textId="77777777" w:rsidR="00513927" w:rsidRPr="00791206" w:rsidRDefault="00513927" w:rsidP="00513927">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6AB6757" w14:textId="77777777" w:rsidR="00513927" w:rsidRDefault="00513927" w:rsidP="00513927">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defence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8A83DAA" w14:textId="77777777" w:rsidR="00513927" w:rsidRDefault="00513927" w:rsidP="00513927">
      <w:pPr>
        <w:pStyle w:val="Heading3"/>
      </w:pPr>
      <w:r>
        <w:t>1AC --- Framework</w:t>
      </w:r>
    </w:p>
    <w:p w14:paraId="09525A0F" w14:textId="77777777" w:rsidR="00513927" w:rsidRPr="00807451" w:rsidRDefault="00513927" w:rsidP="00513927">
      <w:pPr>
        <w:pStyle w:val="Heading4"/>
        <w:rPr>
          <w:bCs/>
        </w:rPr>
      </w:pPr>
      <w:r w:rsidRPr="00807451">
        <w:rPr>
          <w:bCs/>
        </w:rPr>
        <w:t>The standard is maximizing expected wellbeing</w:t>
      </w:r>
      <w:r>
        <w:rPr>
          <w:bCs/>
        </w:rPr>
        <w:t xml:space="preserve"> or act hedonistic util</w:t>
      </w:r>
      <w:r w:rsidRPr="00807451">
        <w:rPr>
          <w:bCs/>
        </w:rPr>
        <w:t>.</w:t>
      </w:r>
    </w:p>
    <w:p w14:paraId="3755A6E0" w14:textId="77777777" w:rsidR="00513927" w:rsidRPr="00807451" w:rsidRDefault="00513927" w:rsidP="00513927">
      <w:pPr>
        <w:pStyle w:val="Heading4"/>
        <w:rPr>
          <w:bCs/>
        </w:rPr>
      </w:pPr>
      <w:r w:rsidRPr="00807451">
        <w:rPr>
          <w:bCs/>
        </w:rPr>
        <w:t>Prefer:</w:t>
      </w:r>
    </w:p>
    <w:p w14:paraId="223D0816" w14:textId="77777777" w:rsidR="00513927" w:rsidRDefault="00513927" w:rsidP="00513927">
      <w:pPr>
        <w:pStyle w:val="Heading4"/>
      </w:pPr>
      <w:r>
        <w:t>1] Actor specificity—governments must aggregate because their policies benefit some and harm others. The only non-arbitrary way to prioritize is by helping the most amount of people. Actor-specificity comes first because different agents have different ethical obligations</w:t>
      </w:r>
    </w:p>
    <w:p w14:paraId="1A6BEEBE" w14:textId="77777777" w:rsidR="00513927" w:rsidRPr="00DA51BE" w:rsidRDefault="00513927" w:rsidP="00513927">
      <w:pPr>
        <w:rPr>
          <w:rStyle w:val="Style13ptBold"/>
          <w:b w:val="0"/>
          <w:bCs w:val="0"/>
        </w:rPr>
      </w:pPr>
      <w:r>
        <w:rPr>
          <w:rStyle w:val="Style13ptBold"/>
        </w:rPr>
        <w:t>Mack 4</w:t>
      </w:r>
      <w:r w:rsidRPr="00031F69">
        <w:t xml:space="preserve"> [</w:t>
      </w:r>
      <w:r>
        <w:t xml:space="preserve">(Peter, </w:t>
      </w:r>
      <w:r w:rsidRPr="002C79AA">
        <w:t>MBBS, FRCS(Ed), FRCS (Glasg), PhD, MBA, MHlthEcon</w:t>
      </w:r>
      <w:r>
        <w:t xml:space="preserve">) </w:t>
      </w:r>
      <w:r w:rsidRPr="00031F69">
        <w:t xml:space="preserve">“Utilitarian Ethics in Healthcare.” International Journal of the Computer, the Internet, and Management Vol. 12, No.3. 2004. Department of Surgery. Singapore General Hospital.] </w:t>
      </w:r>
      <w:r>
        <w:t>SJDI</w:t>
      </w:r>
    </w:p>
    <w:p w14:paraId="39B2A2BA" w14:textId="77777777" w:rsidR="00513927" w:rsidRPr="00660CEC" w:rsidRDefault="00513927" w:rsidP="00513927">
      <w:pPr>
        <w:rPr>
          <w:u w:val="single"/>
        </w:rPr>
      </w:pPr>
      <w:r w:rsidRPr="000A43B7">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0A43B7">
        <w:rPr>
          <w:rStyle w:val="StyleUnderline"/>
        </w:rPr>
        <w:t xml:space="preserve">The traditional stance </w:t>
      </w:r>
      <w:r w:rsidRPr="004965FF">
        <w:t>of the physician</w:t>
      </w:r>
      <w:r w:rsidRPr="000A43B7">
        <w:rPr>
          <w:rStyle w:val="StyleUnderline"/>
        </w:rPr>
        <w:t xml:space="preserve"> is that each patient is an isolated universe. </w:t>
      </w:r>
      <w:r w:rsidRPr="004965FF">
        <w:t>When confronted with a situation in which his duty involves a competition for scarce medications or treatments, he would plead the patient’s cause by all methods, short of</w:t>
      </w:r>
      <w:r w:rsidRPr="000A43B7">
        <w:t xml:space="preserve"> deceit. However, </w:t>
      </w:r>
      <w:r w:rsidRPr="00E60274">
        <w:rPr>
          <w:rStyle w:val="StyleUnderline"/>
          <w:highlight w:val="green"/>
        </w:rPr>
        <w:t>when the</w:t>
      </w:r>
      <w:r w:rsidRPr="000A43B7">
        <w:rPr>
          <w:rStyle w:val="StyleUnderline"/>
        </w:rPr>
        <w:t xml:space="preserve"> </w:t>
      </w:r>
      <w:r w:rsidRPr="004965FF">
        <w:t>physician’s</w:t>
      </w:r>
      <w:r w:rsidRPr="000A43B7">
        <w:rPr>
          <w:rStyle w:val="StyleUnderline"/>
        </w:rPr>
        <w:t xml:space="preserve"> </w:t>
      </w:r>
      <w:r w:rsidRPr="00E60274">
        <w:rPr>
          <w:rStyle w:val="StyleUnderline"/>
          <w:highlight w:val="green"/>
        </w:rPr>
        <w:t>decision involves more</w:t>
      </w:r>
      <w:r w:rsidRPr="000A43B7">
        <w:rPr>
          <w:rStyle w:val="StyleUnderline"/>
        </w:rPr>
        <w:t xml:space="preserve"> than just his own patient</w:t>
      </w:r>
      <w:r w:rsidRPr="004965FF">
        <w:t>, or has some commitment to public health,</w:t>
      </w:r>
      <w:r w:rsidRPr="000A43B7">
        <w:rPr>
          <w:rStyle w:val="StyleUnderline"/>
        </w:rPr>
        <w:t xml:space="preserve"> </w:t>
      </w:r>
      <w:r w:rsidRPr="00E60274">
        <w:rPr>
          <w:rStyle w:val="StyleUnderline"/>
          <w:highlight w:val="green"/>
        </w:rPr>
        <w:t>other issues have to be considered.</w:t>
      </w:r>
      <w:r w:rsidRPr="000A43B7">
        <w:rPr>
          <w:rStyle w:val="StyleUnderline"/>
        </w:rPr>
        <w:t xml:space="preserve"> </w:t>
      </w:r>
      <w:r w:rsidRPr="004965FF">
        <w:t>He then has to recognise that the</w:t>
      </w:r>
      <w:r w:rsidRPr="000A43B7">
        <w:rPr>
          <w:rStyle w:val="StyleUnderline"/>
        </w:rPr>
        <w:t xml:space="preserve"> </w:t>
      </w:r>
      <w:r w:rsidRPr="00E60274">
        <w:rPr>
          <w:rStyle w:val="StyleUnderline"/>
          <w:highlight w:val="green"/>
        </w:rPr>
        <w:t>unbridled advocacy</w:t>
      </w:r>
      <w:r w:rsidRPr="000A43B7">
        <w:rPr>
          <w:rStyle w:val="StyleUnderline"/>
        </w:rPr>
        <w:t xml:space="preserve"> of the patient </w:t>
      </w:r>
      <w:r w:rsidRPr="00E60274">
        <w:rPr>
          <w:rStyle w:val="StyleUnderline"/>
          <w:highlight w:val="green"/>
        </w:rPr>
        <w:t>may not square with</w:t>
      </w:r>
      <w:r w:rsidRPr="000A43B7">
        <w:t xml:space="preserve"> what the economist perceives to be </w:t>
      </w:r>
      <w:r w:rsidRPr="00E60274">
        <w:rPr>
          <w:rStyle w:val="StyleUnderline"/>
          <w:highlight w:val="green"/>
        </w:rPr>
        <w:t>the most advantageous policy to society</w:t>
      </w:r>
      <w:r w:rsidRPr="000A43B7">
        <w:rPr>
          <w:rStyle w:val="StyleUnderline"/>
        </w:rPr>
        <w:t xml:space="preserve"> as a whole.</w:t>
      </w:r>
      <w:r w:rsidRPr="000A43B7">
        <w:t xml:space="preserve"> Medical professionals characteristically deplore scarcities. Many of them are simply not prepared to modify their intransigent principle of unwavering duty to their patients’ individual interest. However, </w:t>
      </w:r>
      <w:r w:rsidRPr="000A43B7">
        <w:rPr>
          <w:rStyle w:val="StyleUnderline"/>
        </w:rPr>
        <w:t>in decisions involving multiple patients</w:t>
      </w:r>
      <w:r w:rsidRPr="000A43B7">
        <w:t xml:space="preserve">, making available </w:t>
      </w:r>
      <w:r w:rsidRPr="00E60274">
        <w:rPr>
          <w:rStyle w:val="StyleUnderline"/>
          <w:highlight w:val="green"/>
        </w:rPr>
        <w:t>more</w:t>
      </w:r>
      <w:r w:rsidRPr="000A43B7">
        <w:rPr>
          <w:rStyle w:val="StyleUnderline"/>
        </w:rPr>
        <w:t xml:space="preserve"> </w:t>
      </w:r>
      <w:r w:rsidRPr="000A43B7">
        <w:t xml:space="preserve">medication, labour or </w:t>
      </w:r>
      <w:r w:rsidRPr="00E60274">
        <w:rPr>
          <w:rStyle w:val="StyleUnderline"/>
          <w:highlight w:val="green"/>
        </w:rPr>
        <w:t>expenses for one</w:t>
      </w:r>
      <w:r w:rsidRPr="000A43B7">
        <w:rPr>
          <w:rStyle w:val="StyleUnderline"/>
        </w:rPr>
        <w:t xml:space="preserve"> </w:t>
      </w:r>
      <w:r w:rsidRPr="000A43B7">
        <w:t xml:space="preserve">patient </w:t>
      </w:r>
      <w:r w:rsidRPr="000A43B7">
        <w:rPr>
          <w:rStyle w:val="StyleUnderline"/>
        </w:rPr>
        <w:t xml:space="preserve">will </w:t>
      </w:r>
      <w:r w:rsidRPr="00E60274">
        <w:rPr>
          <w:rStyle w:val="StyleUnderline"/>
          <w:highlight w:val="green"/>
        </w:rPr>
        <w:t>mean</w:t>
      </w:r>
      <w:r w:rsidRPr="000A43B7">
        <w:rPr>
          <w:rStyle w:val="StyleUnderline"/>
        </w:rPr>
        <w:t xml:space="preserve"> </w:t>
      </w:r>
      <w:r w:rsidRPr="000A43B7">
        <w:t xml:space="preserve">leaving </w:t>
      </w:r>
      <w:r w:rsidRPr="00E60274">
        <w:rPr>
          <w:rStyle w:val="StyleUnderline"/>
          <w:highlight w:val="green"/>
        </w:rPr>
        <w:t>less for another.</w:t>
      </w:r>
      <w:r w:rsidRPr="000A43B7">
        <w:rPr>
          <w:rStyle w:val="StyleUnderline"/>
        </w:rPr>
        <w:t xml:space="preserve"> The physician is</w:t>
      </w:r>
      <w:r w:rsidRPr="000A43B7">
        <w:t xml:space="preserve"> then </w:t>
      </w:r>
      <w:r w:rsidRPr="000A43B7">
        <w:rPr>
          <w:rStyle w:val="StyleUnderline"/>
        </w:rPr>
        <w:t>compelled</w:t>
      </w:r>
      <w:r w:rsidRPr="000A43B7">
        <w:t xml:space="preserve"> by his competing loyalties </w:t>
      </w:r>
      <w:r w:rsidRPr="000A43B7">
        <w:rPr>
          <w:rStyle w:val="StyleUnderline"/>
        </w:rPr>
        <w:t>to enter into a decision mode of one versus many, where the underlying constraint is</w:t>
      </w:r>
      <w:r w:rsidRPr="000A43B7">
        <w:t xml:space="preserve"> one of </w:t>
      </w:r>
      <w:r w:rsidRPr="000A43B7">
        <w:rPr>
          <w:rStyle w:val="StyleUnderline"/>
        </w:rPr>
        <w:t>finiteness of the commodities.</w:t>
      </w:r>
      <w:r w:rsidRPr="000A43B7">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A43B7">
        <w:rPr>
          <w:rStyle w:val="StyleUnderline"/>
        </w:rPr>
        <w:t>ethics is identified with the investigation of rationally justifiable bases for resolving conflict among persons with divergent aims</w:t>
      </w:r>
      <w:r w:rsidRPr="000A43B7">
        <w:t xml:space="preserve"> and who share a common world. </w:t>
      </w:r>
      <w:r w:rsidRPr="00E60274">
        <w:rPr>
          <w:rStyle w:val="StyleUnderline"/>
          <w:highlight w:val="green"/>
        </w:rPr>
        <w:t>Because of the scarcity of resources</w:t>
      </w:r>
      <w:r w:rsidRPr="000A43B7">
        <w:rPr>
          <w:rStyle w:val="StyleUnderline"/>
        </w:rPr>
        <w:t xml:space="preserve">, one’s success is another person’s failure. Therefore </w:t>
      </w:r>
      <w:r w:rsidRPr="00E60274">
        <w:rPr>
          <w:rStyle w:val="StyleUnderline"/>
          <w:highlight w:val="green"/>
        </w:rPr>
        <w:t>ethics search for rationally justifiable standards for the resolution of interpersonal conflict.</w:t>
      </w:r>
      <w:r w:rsidRPr="000A43B7">
        <w:t xml:space="preserve"> </w:t>
      </w:r>
      <w:r w:rsidRPr="004965FF">
        <w:rPr>
          <w:rStyle w:val="StyleUnderline"/>
        </w:rPr>
        <w:t>While the realities of human life have given rise to the concepts of property, justice and scarcity, the management of scarcity requires the exercise of choice</w:t>
      </w:r>
      <w:r w:rsidRPr="000A43B7">
        <w:t xml:space="preserve">, since having more of some goods means having less of others. </w:t>
      </w:r>
      <w:r w:rsidRPr="004965FF">
        <w:rPr>
          <w:rStyle w:val="StyleUnderline"/>
        </w:rPr>
        <w:t xml:space="preserve">Exercising choice in turn involves </w:t>
      </w:r>
      <w:r w:rsidRPr="000A43B7">
        <w:t xml:space="preserve">comparisons, and </w:t>
      </w:r>
      <w:r w:rsidRPr="004965FF">
        <w:rPr>
          <w:rStyle w:val="StyleUnderline"/>
        </w:rPr>
        <w:t xml:space="preserve">comparisons </w:t>
      </w:r>
      <w:r w:rsidRPr="000A43B7">
        <w:t xml:space="preserve">are </w:t>
      </w:r>
      <w:r w:rsidRPr="004965FF">
        <w:rPr>
          <w:rStyle w:val="StyleUnderline"/>
        </w:rPr>
        <w:t xml:space="preserve">based on principles. </w:t>
      </w:r>
      <w:r w:rsidRPr="000A43B7">
        <w:t xml:space="preserve">As ethicists, </w:t>
      </w:r>
      <w:r w:rsidRPr="004965FF">
        <w:rPr>
          <w:rStyle w:val="StyleUnderline"/>
        </w:rPr>
        <w:t>the meaning of these principles must be sought in the moral basis that implementing them would require.</w:t>
      </w:r>
      <w:r w:rsidRPr="000A43B7">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4965FF">
        <w:rPr>
          <w:rStyle w:val="StyleUnderline"/>
        </w:rPr>
        <w:t xml:space="preserve">all </w:t>
      </w:r>
      <w:r w:rsidRPr="00E60274">
        <w:rPr>
          <w:rStyle w:val="StyleUnderline"/>
          <w:highlight w:val="green"/>
        </w:rPr>
        <w:t xml:space="preserve">distributive questions should </w:t>
      </w:r>
      <w:r w:rsidRPr="00E60274">
        <w:rPr>
          <w:rStyle w:val="StyleUnderline"/>
        </w:rPr>
        <w:t>be settled according to which</w:t>
      </w:r>
      <w:r w:rsidRPr="00E60274">
        <w:rPr>
          <w:rStyle w:val="StyleUnderline"/>
          <w:highlight w:val="green"/>
        </w:rPr>
        <w:t xml:space="preserve"> </w:t>
      </w:r>
      <w:r w:rsidRPr="00E60274">
        <w:rPr>
          <w:rStyle w:val="StyleUnderline"/>
        </w:rPr>
        <w:t xml:space="preserve">distribution </w:t>
      </w:r>
      <w:r w:rsidRPr="00E60274">
        <w:rPr>
          <w:rStyle w:val="StyleUnderline"/>
          <w:highlight w:val="green"/>
        </w:rPr>
        <w:t>maximise</w:t>
      </w:r>
      <w:r w:rsidRPr="00E60274">
        <w:rPr>
          <w:rStyle w:val="StyleUnderline"/>
        </w:rPr>
        <w:t>s</w:t>
      </w:r>
      <w:r w:rsidRPr="00E60274">
        <w:rPr>
          <w:rStyle w:val="StyleUnderline"/>
          <w:highlight w:val="green"/>
        </w:rPr>
        <w:t xml:space="preserve"> welfare.</w:t>
      </w:r>
      <w:r w:rsidRPr="000A43B7">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965FF">
        <w:rPr>
          <w:rStyle w:val="StyleUnderline"/>
        </w:rPr>
        <w:t>these</w:t>
      </w:r>
      <w:r w:rsidRPr="000A43B7">
        <w:t xml:space="preserve"> four </w:t>
      </w:r>
      <w:r w:rsidRPr="004965FF">
        <w:rPr>
          <w:rStyle w:val="StyleUnderline"/>
        </w:rPr>
        <w:t xml:space="preserve">tenets require that a </w:t>
      </w:r>
      <w:r w:rsidRPr="00E60274">
        <w:rPr>
          <w:rStyle w:val="StyleUnderline"/>
          <w:highlight w:val="green"/>
        </w:rPr>
        <w:t>policy be judged solely in terms of the resulting utilities</w:t>
      </w:r>
      <w:r w:rsidRPr="004965FF">
        <w:rPr>
          <w:rStyle w:val="StyleUnderline"/>
        </w:rPr>
        <w:t xml:space="preserve"> achieved by individuals as assessed by the individuals themselves. Issues of who receives the utility, the source of the utility and any non-utility aspects of the situation are ignored.</w:t>
      </w:r>
    </w:p>
    <w:p w14:paraId="151979C9" w14:textId="77777777" w:rsidR="00513927" w:rsidRPr="008C2485" w:rsidRDefault="00513927" w:rsidP="00513927">
      <w:pPr>
        <w:pStyle w:val="Heading4"/>
        <w:rPr>
          <w:rFonts w:cs="Calibri"/>
        </w:rPr>
      </w:pPr>
      <w:r>
        <w:rPr>
          <w:rFonts w:cs="Calibri"/>
        </w:rPr>
        <w:t xml:space="preserve">2] </w:t>
      </w:r>
      <w:r w:rsidRPr="008C2485">
        <w:rPr>
          <w:rFonts w:cs="Calibri"/>
        </w:rPr>
        <w:t xml:space="preserve">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0D61E10D" w14:textId="77777777" w:rsidR="00513927" w:rsidRPr="00D03B18" w:rsidRDefault="00513927" w:rsidP="00513927">
      <w:pPr>
        <w:pStyle w:val="Heading4"/>
      </w:pPr>
      <w:r>
        <w:t>3</w:t>
      </w:r>
      <w:r w:rsidRPr="008C2485">
        <w:t xml:space="preserve">] </w:t>
      </w:r>
      <w:r>
        <w:t>Extinction outweighs under any framework</w:t>
      </w:r>
    </w:p>
    <w:p w14:paraId="7F0358B4" w14:textId="77777777" w:rsidR="00513927" w:rsidRPr="00F5022F" w:rsidRDefault="00513927" w:rsidP="00513927">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14:paraId="3E6EFF4E" w14:textId="77777777" w:rsidR="00513927" w:rsidRPr="008C2485" w:rsidRDefault="00513927" w:rsidP="00513927">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43452E60" w14:textId="77777777" w:rsidR="00513927" w:rsidRDefault="00513927" w:rsidP="00513927">
      <w:pPr>
        <w:pStyle w:val="Heading4"/>
        <w:rPr>
          <w:rFonts w:eastAsia="Calibri" w:cs="Calibri"/>
        </w:rPr>
      </w:pPr>
      <w:r>
        <w:rPr>
          <w:rFonts w:cs="Calibri"/>
        </w:rPr>
        <w:t xml:space="preserve">4] </w:t>
      </w:r>
      <w:r w:rsidRPr="008C2485">
        <w:rPr>
          <w:rFonts w:cs="Calibri"/>
        </w:rPr>
        <w:t>No intent-foresight distinction –</w:t>
      </w:r>
      <w:r w:rsidRPr="008C2485">
        <w:rPr>
          <w:rFonts w:eastAsia="Calibri" w:cs="Calibri"/>
        </w:rPr>
        <w:t xml:space="preserve"> 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becomes</w:t>
      </w:r>
      <w:r w:rsidRPr="008C2485">
        <w:rPr>
          <w:rFonts w:cs="Calibri"/>
        </w:rPr>
        <w:t xml:space="preserve"> </w:t>
      </w:r>
      <w:r w:rsidRPr="008C2485">
        <w:rPr>
          <w:rFonts w:eastAsia="Calibri" w:cs="Calibri"/>
        </w:rPr>
        <w:t>part</w:t>
      </w:r>
      <w:r w:rsidRPr="008C2485">
        <w:rPr>
          <w:rFonts w:cs="Calibri"/>
        </w:rPr>
        <w:t xml:space="preserve"> </w:t>
      </w:r>
      <w:r w:rsidRPr="008C2485">
        <w:rPr>
          <w:rFonts w:eastAsia="Calibri" w:cs="Calibri"/>
        </w:rPr>
        <w:t>of</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deliberation</w:t>
      </w:r>
      <w:r w:rsidRPr="008C2485">
        <w:rPr>
          <w:rFonts w:cs="Calibri"/>
        </w:rPr>
        <w:t xml:space="preserve"> </w:t>
      </w:r>
      <w:r w:rsidRPr="008C2485">
        <w:rPr>
          <w:rFonts w:eastAsia="Calibri" w:cs="Calibri"/>
        </w:rPr>
        <w:t>which</w:t>
      </w:r>
      <w:r w:rsidRPr="008C2485">
        <w:rPr>
          <w:rFonts w:cs="Calibri"/>
        </w:rPr>
        <w:t xml:space="preserve"> </w:t>
      </w:r>
      <w:r w:rsidRPr="008C2485">
        <w:rPr>
          <w:rFonts w:eastAsia="Calibri" w:cs="Calibri"/>
        </w:rPr>
        <w:t>makes</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5010E6F3" w14:textId="77777777" w:rsidR="00513927" w:rsidRDefault="00513927" w:rsidP="00513927">
      <w:pPr>
        <w:pStyle w:val="Heading4"/>
        <w:rPr>
          <w:rFonts w:cs="Calibri"/>
        </w:rPr>
      </w:pPr>
      <w:r>
        <w:t xml:space="preserve">5] </w:t>
      </w:r>
      <w:r w:rsidRPr="00E75E3F">
        <w:rPr>
          <w:rFonts w:cs="Calibri"/>
        </w:rPr>
        <w:t xml:space="preserve">Lexical pre-requisite: </w:t>
      </w:r>
      <w:r>
        <w:rPr>
          <w:rFonts w:cs="Calibri"/>
        </w:rPr>
        <w:t>inequality and poverty</w:t>
      </w:r>
      <w:r w:rsidRPr="00E75E3F">
        <w:rPr>
          <w:rFonts w:cs="Calibri"/>
        </w:rPr>
        <w:t xml:space="preserve"> preclude the ability for moral actors to effectively act upon other moral theories since they are in a constant state of crisis that inhibits the ideal moral conditions which other theories presuppose</w:t>
      </w:r>
      <w:r>
        <w:rPr>
          <w:rFonts w:cs="Calibri"/>
        </w:rPr>
        <w:t>, which means my offense turns and outweighs under their framework</w:t>
      </w:r>
    </w:p>
    <w:p w14:paraId="3378DC75" w14:textId="77777777" w:rsidR="00513927" w:rsidRPr="001164AA" w:rsidRDefault="00513927" w:rsidP="00513927">
      <w:pPr>
        <w:pStyle w:val="Heading4"/>
      </w:pPr>
      <w:r>
        <w:t>6] Philosophical abstraction rationalizes the status quo and prevents effective mobilization against racism</w:t>
      </w:r>
    </w:p>
    <w:p w14:paraId="3EAE48B9" w14:textId="77777777" w:rsidR="00513927" w:rsidRPr="001164AA" w:rsidRDefault="00513927" w:rsidP="00513927">
      <w:pPr>
        <w:tabs>
          <w:tab w:val="center" w:pos="8445"/>
        </w:tabs>
        <w:rPr>
          <w:sz w:val="16"/>
        </w:rPr>
      </w:pPr>
      <w:r w:rsidRPr="001164AA">
        <w:rPr>
          <w:sz w:val="16"/>
        </w:rPr>
        <w:t xml:space="preserve">Tommy J. </w:t>
      </w:r>
      <w:r w:rsidRPr="001164AA">
        <w:rPr>
          <w:b/>
          <w:bCs/>
          <w:u w:val="single"/>
        </w:rPr>
        <w:t>Curry and Curry 18</w:t>
      </w:r>
      <w:r w:rsidRPr="001164AA">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3F28C157" w14:textId="77777777" w:rsidR="00513927" w:rsidRPr="001164AA" w:rsidRDefault="00513927" w:rsidP="00513927">
      <w:pPr>
        <w:rPr>
          <w:sz w:val="16"/>
        </w:rPr>
      </w:pPr>
      <w:r w:rsidRPr="001164AA">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theorist, and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1164AA">
        <w:rPr>
          <w:b/>
          <w:highlight w:val="green"/>
          <w:u w:val="single"/>
        </w:rPr>
        <w:t>philosophy</w:t>
      </w:r>
      <w:r w:rsidRPr="001164AA">
        <w:rPr>
          <w:sz w:val="16"/>
        </w:rPr>
        <w:t xml:space="preserve">, really theory itself—our present categories of knowledge, such as race, class, and gender, found through disciplines—actually </w:t>
      </w:r>
      <w:r w:rsidRPr="001164AA">
        <w:rPr>
          <w:b/>
          <w:highlight w:val="green"/>
          <w:u w:val="single"/>
        </w:rPr>
        <w:t>hastens the deaths of subjugated peoples in the U</w:t>
      </w:r>
      <w:r w:rsidRPr="001164AA">
        <w:rPr>
          <w:sz w:val="16"/>
        </w:rPr>
        <w:t xml:space="preserve">nited </w:t>
      </w:r>
      <w:r w:rsidRPr="001164AA">
        <w:rPr>
          <w:b/>
          <w:highlight w:val="green"/>
          <w:u w:val="single"/>
        </w:rPr>
        <w:t>S</w:t>
      </w:r>
      <w:r w:rsidRPr="001164AA">
        <w:rPr>
          <w:sz w:val="16"/>
        </w:rPr>
        <w:t xml:space="preserve">tates. </w:t>
      </w:r>
      <w:r w:rsidRPr="001164AA">
        <w:rPr>
          <w:b/>
          <w:highlight w:val="green"/>
          <w:u w:val="single"/>
        </w:rPr>
        <w:t xml:space="preserve">Academic philosophy </w:t>
      </w:r>
      <w:r w:rsidRPr="001164AA">
        <w:rPr>
          <w:b/>
          <w:u w:val="single"/>
        </w:rPr>
        <w:t xml:space="preserve">routinely </w:t>
      </w:r>
      <w:r w:rsidRPr="001164AA">
        <w:rPr>
          <w:b/>
          <w:highlight w:val="green"/>
          <w:u w:val="single"/>
        </w:rPr>
        <w:t>abstracts away from</w:t>
      </w:r>
      <w:r w:rsidRPr="001164AA">
        <w:rPr>
          <w:sz w:val="16"/>
        </w:rPr>
        <w:t>—directs thought to not attend to the realities of death, dying, and despair created by—</w:t>
      </w:r>
      <w:r w:rsidRPr="001164AA">
        <w:rPr>
          <w:b/>
          <w:highlight w:val="green"/>
          <w:u w:val="single"/>
        </w:rPr>
        <w:t>antiBlack racism</w:t>
      </w:r>
      <w:r w:rsidRPr="001164AA">
        <w:rPr>
          <w:b/>
          <w:u w:val="single"/>
        </w:rPr>
        <w:t xml:space="preserve">. Black, Brown, and Indigenous </w:t>
      </w:r>
      <w:r w:rsidRPr="001164AA">
        <w:rPr>
          <w:b/>
          <w:highlight w:val="green"/>
          <w:u w:val="single"/>
        </w:rPr>
        <w:t xml:space="preserve">populations are </w:t>
      </w:r>
      <w:r w:rsidRPr="00BF7BD9">
        <w:rPr>
          <w:b/>
          <w:u w:val="single"/>
        </w:rPr>
        <w:t xml:space="preserve">routinely </w:t>
      </w:r>
      <w:r w:rsidRPr="001164AA">
        <w:rPr>
          <w:b/>
          <w:iCs/>
          <w:highlight w:val="green"/>
          <w:u w:val="single"/>
          <w:bdr w:val="single" w:sz="8" w:space="0" w:color="auto"/>
        </w:rPr>
        <w:t>rationalized as disposable flesh</w:t>
      </w:r>
      <w:r w:rsidRPr="001164AA">
        <w:rPr>
          <w:b/>
          <w:highlight w:val="green"/>
          <w:u w:val="single"/>
        </w:rPr>
        <w:t xml:space="preserve">. The deaths of these groups launch </w:t>
      </w:r>
      <w:r w:rsidRPr="001164AA">
        <w:rPr>
          <w:b/>
          <w:iCs/>
          <w:highlight w:val="green"/>
          <w:u w:val="single"/>
          <w:bdr w:val="single" w:sz="8" w:space="0" w:color="auto"/>
        </w:rPr>
        <w:t>philosophical discussions</w:t>
      </w:r>
      <w:r w:rsidRPr="001164AA">
        <w:rPr>
          <w:sz w:val="16"/>
        </w:rPr>
        <w:t xml:space="preserve"> of social injustice and spark awareness by whites, </w:t>
      </w:r>
      <w:r w:rsidRPr="001164AA">
        <w:rPr>
          <w:b/>
          <w:iCs/>
          <w:highlight w:val="green"/>
          <w:u w:val="single"/>
          <w:bdr w:val="single" w:sz="8" w:space="0" w:color="auto"/>
        </w:rPr>
        <w:t>while the deaths of white people direct policy and demand outrage</w:t>
      </w:r>
      <w:r w:rsidRPr="001164AA">
        <w:rPr>
          <w:b/>
          <w:u w:val="single"/>
        </w:rPr>
        <w:t>. Because racialized bodies are confined to inhumane living conditions that nurture violence</w:t>
      </w:r>
      <w:r w:rsidRPr="001164AA">
        <w:rPr>
          <w:sz w:val="16"/>
        </w:rPr>
        <w:t xml:space="preserve"> and despair </w:t>
      </w:r>
      <w:r w:rsidRPr="001164AA">
        <w:rPr>
          <w:b/>
          <w:u w:val="single"/>
        </w:rPr>
        <w:t xml:space="preserve">that become attributed to the savage nature of nonwhites and evidence of their inhumanity, the </w:t>
      </w:r>
      <w:r w:rsidRPr="001164AA">
        <w:rPr>
          <w:b/>
          <w:highlight w:val="green"/>
          <w:u w:val="single"/>
        </w:rPr>
        <w:t>deaths of</w:t>
      </w:r>
      <w:r w:rsidRPr="001164AA">
        <w:rPr>
          <w:b/>
          <w:u w:val="single"/>
        </w:rPr>
        <w:t xml:space="preserve"> these</w:t>
      </w:r>
      <w:r w:rsidRPr="001164AA">
        <w:rPr>
          <w:sz w:val="16"/>
        </w:rPr>
        <w:t xml:space="preserve"> </w:t>
      </w:r>
      <w:r w:rsidRPr="001164AA">
        <w:rPr>
          <w:b/>
          <w:highlight w:val="green"/>
          <w:u w:val="single"/>
        </w:rPr>
        <w:t>dehumanized peoples are</w:t>
      </w:r>
      <w:r w:rsidRPr="001164AA">
        <w:rPr>
          <w:sz w:val="16"/>
          <w:highlight w:val="green"/>
        </w:rPr>
        <w:t xml:space="preserve"> </w:t>
      </w:r>
      <w:r w:rsidRPr="001164AA">
        <w:rPr>
          <w:sz w:val="16"/>
        </w:rPr>
        <w:t xml:space="preserve">often </w:t>
      </w:r>
      <w:r w:rsidRPr="001164AA">
        <w:rPr>
          <w:b/>
          <w:highlight w:val="green"/>
          <w:u w:val="single"/>
        </w:rPr>
        <w:t>measured against the dangers they are thought to pose to others</w:t>
      </w:r>
      <w:r w:rsidRPr="001164AA">
        <w:rPr>
          <w:sz w:val="16"/>
        </w:rPr>
        <w:t>.</w:t>
      </w:r>
    </w:p>
    <w:p w14:paraId="198E022C" w14:textId="77777777" w:rsidR="00513927" w:rsidRPr="001164AA" w:rsidRDefault="00513927" w:rsidP="00513927">
      <w:pPr>
        <w:rPr>
          <w:sz w:val="16"/>
        </w:rPr>
      </w:pPr>
      <w:r w:rsidRPr="001164AA">
        <w:rPr>
          <w:b/>
          <w:u w:val="single"/>
        </w:rPr>
        <w:t>The interpretation of the inferior position that racialized groups occupy in the U</w:t>
      </w:r>
      <w:r w:rsidRPr="001164AA">
        <w:rPr>
          <w:sz w:val="16"/>
        </w:rPr>
        <w:t xml:space="preserve">nited </w:t>
      </w:r>
      <w:r w:rsidRPr="001164AA">
        <w:rPr>
          <w:b/>
          <w:u w:val="single"/>
        </w:rPr>
        <w:t>S</w:t>
      </w:r>
      <w:r w:rsidRPr="001164AA">
        <w:rPr>
          <w:sz w:val="16"/>
        </w:rPr>
        <w:t xml:space="preserve">tates </w:t>
      </w:r>
      <w:r w:rsidRPr="001164AA">
        <w:rPr>
          <w:b/>
          <w:u w:val="single"/>
        </w:rPr>
        <w:t xml:space="preserve">is grounded in </w:t>
      </w:r>
      <w:r w:rsidRPr="00766A86">
        <w:rPr>
          <w:b/>
          <w:u w:val="single"/>
        </w:rPr>
        <w:t>how whites often think of themselves in relation to problem populations. This relationship is</w:t>
      </w:r>
      <w:r w:rsidRPr="00766A86">
        <w:rPr>
          <w:sz w:val="16"/>
        </w:rPr>
        <w:t xml:space="preserve"> often </w:t>
      </w:r>
      <w:r w:rsidRPr="00766A86">
        <w:rPr>
          <w:b/>
          <w:u w:val="single"/>
        </w:rPr>
        <w:t>rationalized by avoidance and by</w:t>
      </w:r>
      <w:r w:rsidRPr="00766A86">
        <w:rPr>
          <w:sz w:val="16"/>
        </w:rPr>
        <w:t xml:space="preserve"> the </w:t>
      </w:r>
      <w:r w:rsidRPr="00766A86">
        <w:rPr>
          <w:b/>
          <w:u w:val="single"/>
        </w:rPr>
        <w:t>denials</w:t>
      </w:r>
      <w:r w:rsidRPr="00766A86">
        <w:rPr>
          <w:sz w:val="16"/>
        </w:rPr>
        <w:t xml:space="preserve"> of whites </w:t>
      </w:r>
      <w:r w:rsidRPr="00766A86">
        <w:rPr>
          <w:b/>
          <w:u w:val="single"/>
        </w:rPr>
        <w:t>about being causally related to the harsh conditions imposed on nonwhites in the</w:t>
      </w:r>
      <w:r w:rsidRPr="001164AA">
        <w:rPr>
          <w:b/>
          <w:u w:val="single"/>
        </w:rPr>
        <w:t xml:space="preserve"> world. </w:t>
      </w:r>
      <w:r w:rsidRPr="001164AA">
        <w:rPr>
          <w:b/>
          <w:highlight w:val="green"/>
          <w:u w:val="single"/>
        </w:rPr>
        <w:t xml:space="preserve">Philosophy, and its glorification of the rational individual, ignores the complexity of anti-Black racism </w:t>
      </w:r>
      <w:r w:rsidRPr="001164AA">
        <w:rPr>
          <w:b/>
          <w:u w:val="single"/>
        </w:rPr>
        <w:t>by blaming the complacency</w:t>
      </w:r>
      <w:r w:rsidRPr="001164AA">
        <w:rPr>
          <w:sz w:val="16"/>
        </w:rPr>
        <w:t xml:space="preserve">, if not outright hostility, </w:t>
      </w:r>
      <w:r w:rsidRPr="001164AA">
        <w:rPr>
          <w:b/>
          <w:u w:val="single"/>
        </w:rPr>
        <w:t>towards Blacks on the mass ignorance of white America</w:t>
      </w:r>
      <w:r w:rsidRPr="001164AA">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766A86">
        <w:rPr>
          <w:b/>
          <w:u w:val="single"/>
        </w:rPr>
        <w:t xml:space="preserve">Philosophical </w:t>
      </w:r>
      <w:r w:rsidRPr="001164AA">
        <w:rPr>
          <w:b/>
          <w:highlight w:val="green"/>
          <w:u w:val="single"/>
        </w:rPr>
        <w:t xml:space="preserve">positions that analyze racism as a problem of </w:t>
      </w:r>
      <w:r w:rsidRPr="001164AA">
        <w:rPr>
          <w:b/>
          <w:iCs/>
          <w:highlight w:val="green"/>
          <w:u w:val="single"/>
          <w:bdr w:val="single" w:sz="8" w:space="0" w:color="auto"/>
        </w:rPr>
        <w:t>miscommunication, misunderstanding, and ignorance</w:t>
      </w:r>
      <w:r w:rsidRPr="00766A86">
        <w:rPr>
          <w:sz w:val="16"/>
        </w:rPr>
        <w:t xml:space="preserve"> </w:t>
      </w:r>
      <w:r w:rsidRPr="001164AA">
        <w:rPr>
          <w:sz w:val="16"/>
        </w:rPr>
        <w:t xml:space="preserve">(philosophies predicated on the capacity of whites to change) </w:t>
      </w:r>
      <w:r w:rsidRPr="001164AA">
        <w:rPr>
          <w:b/>
          <w:highlight w:val="green"/>
          <w:u w:val="single"/>
        </w:rPr>
        <w:t xml:space="preserve">are rewarded </w:t>
      </w:r>
      <w:r w:rsidRPr="001164AA">
        <w:rPr>
          <w:b/>
          <w:u w:val="single"/>
        </w:rPr>
        <w:t xml:space="preserve">and praised </w:t>
      </w:r>
      <w:r w:rsidRPr="001164AA">
        <w:rPr>
          <w:b/>
          <w:highlight w:val="green"/>
          <w:u w:val="single"/>
        </w:rPr>
        <w:t>as the cutting edge</w:t>
      </w:r>
      <w:r w:rsidRPr="001164AA">
        <w:rPr>
          <w:b/>
          <w:u w:val="single"/>
        </w:rPr>
        <w:t xml:space="preserve"> and most impactful theories about race and racism. </w:t>
      </w:r>
      <w:r w:rsidRPr="001164AA">
        <w:rPr>
          <w:b/>
          <w:highlight w:val="green"/>
          <w:u w:val="single"/>
        </w:rPr>
        <w:t xml:space="preserve">Reducing racism to </w:t>
      </w:r>
      <w:r w:rsidRPr="001164AA">
        <w:rPr>
          <w:b/>
          <w:iCs/>
          <w:highlight w:val="green"/>
          <w:u w:val="single"/>
          <w:bdr w:val="single" w:sz="8" w:space="0" w:color="auto"/>
        </w:rPr>
        <w:t>a problem of recognition</w:t>
      </w:r>
      <w:r w:rsidRPr="00766A86">
        <w:rPr>
          <w:sz w:val="16"/>
        </w:rPr>
        <w:t xml:space="preserve"> </w:t>
      </w:r>
      <w:r w:rsidRPr="001164AA">
        <w:rPr>
          <w:sz w:val="16"/>
        </w:rPr>
        <w:t xml:space="preserve">and understanding </w:t>
      </w:r>
      <w:r w:rsidRPr="001164AA">
        <w:rPr>
          <w:b/>
          <w:highlight w:val="green"/>
          <w:u w:val="single"/>
        </w:rPr>
        <w:t xml:space="preserve">allows white philosophers to </w:t>
      </w:r>
      <w:r w:rsidRPr="001164AA">
        <w:rPr>
          <w:b/>
          <w:iCs/>
          <w:highlight w:val="green"/>
          <w:u w:val="single"/>
          <w:bdr w:val="single" w:sz="8" w:space="0" w:color="auto"/>
        </w:rPr>
        <w:t>remain absolved</w:t>
      </w:r>
      <w:r w:rsidRPr="001164AA">
        <w:rPr>
          <w:b/>
          <w:highlight w:val="green"/>
          <w:u w:val="single"/>
        </w:rPr>
        <w:t xml:space="preserve"> of their contribution to the apathy that white America has to the death</w:t>
      </w:r>
      <w:r w:rsidRPr="001164AA">
        <w:rPr>
          <w:sz w:val="16"/>
          <w:highlight w:val="green"/>
        </w:rPr>
        <w:t xml:space="preserve"> </w:t>
      </w:r>
      <w:r w:rsidRPr="001164AA">
        <w:rPr>
          <w:sz w:val="16"/>
        </w:rPr>
        <w:t xml:space="preserve">and subjugation </w:t>
      </w:r>
      <w:r w:rsidRPr="001164AA">
        <w:rPr>
          <w:b/>
          <w:highlight w:val="green"/>
          <w:u w:val="single"/>
        </w:rPr>
        <w:t>Black Americans endure</w:t>
      </w:r>
      <w:r w:rsidRPr="001164AA">
        <w:rPr>
          <w:sz w:val="16"/>
          <w:highlight w:val="green"/>
        </w:rPr>
        <w:t xml:space="preserve"> </w:t>
      </w:r>
      <w:r w:rsidRPr="001164AA">
        <w:rPr>
          <w:sz w:val="16"/>
        </w:rPr>
        <w:t>at the hands of the white race.</w:t>
      </w:r>
    </w:p>
    <w:p w14:paraId="77F6041C" w14:textId="77777777" w:rsidR="00513927" w:rsidRPr="001164AA" w:rsidRDefault="00513927" w:rsidP="00513927">
      <w:pPr>
        <w:rPr>
          <w:sz w:val="16"/>
        </w:rPr>
      </w:pPr>
      <w:r w:rsidRPr="001164AA">
        <w:rPr>
          <w:sz w:val="16"/>
        </w:rPr>
        <w:t xml:space="preserve">To some readers, speaking about races as different groups with opposite, if not antagonistic, social lives seems to run contrary to the idea that there are no real races, just people, only the human race. This is the core of </w:t>
      </w:r>
      <w:r w:rsidRPr="009B0E2D">
        <w:rPr>
          <w:b/>
          <w:iCs/>
          <w:highlight w:val="green"/>
          <w:u w:val="single"/>
          <w:bdr w:val="single" w:sz="8" w:space="0" w:color="auto"/>
        </w:rPr>
        <w:t>race-neutral theory</w:t>
      </w:r>
      <w:r w:rsidRPr="00490E4A">
        <w:rPr>
          <w:sz w:val="16"/>
        </w:rPr>
        <w:t xml:space="preserve"> </w:t>
      </w:r>
      <w:r w:rsidRPr="001164AA">
        <w:rPr>
          <w:sz w:val="16"/>
        </w:rPr>
        <w:t xml:space="preserve">in academic philosophy. Race neutrality </w:t>
      </w:r>
      <w:r w:rsidRPr="009B0E2D">
        <w:rPr>
          <w:b/>
          <w:highlight w:val="green"/>
          <w:u w:val="single"/>
        </w:rPr>
        <w:t>asserts that while race</w:t>
      </w:r>
      <w:r w:rsidRPr="001164AA">
        <w:rPr>
          <w:b/>
          <w:u w:val="single"/>
        </w:rPr>
        <w:t xml:space="preserve">, class, and gender </w:t>
      </w:r>
      <w:r w:rsidRPr="009B0E2D">
        <w:rPr>
          <w:b/>
          <w:highlight w:val="green"/>
          <w:u w:val="single"/>
        </w:rPr>
        <w:t>may</w:t>
      </w:r>
      <w:r w:rsidRPr="009B0E2D">
        <w:rPr>
          <w:sz w:val="16"/>
          <w:highlight w:val="green"/>
        </w:rPr>
        <w:t xml:space="preserve"> </w:t>
      </w:r>
      <w:r w:rsidRPr="001164AA">
        <w:rPr>
          <w:sz w:val="16"/>
        </w:rPr>
        <w:t xml:space="preserve">in fact </w:t>
      </w:r>
      <w:r w:rsidRPr="009B0E2D">
        <w:rPr>
          <w:b/>
          <w:highlight w:val="green"/>
          <w:u w:val="single"/>
        </w:rPr>
        <w:t>differentiate bodies, the capacity for reason—</w:t>
      </w:r>
      <w:r w:rsidRPr="009B0E2D">
        <w:rPr>
          <w:b/>
          <w:iCs/>
          <w:highlight w:val="green"/>
          <w:u w:val="single"/>
          <w:bdr w:val="single" w:sz="8" w:space="0" w:color="auto"/>
        </w:rPr>
        <w:t>the human essence beneath it all</w:t>
      </w:r>
      <w:r w:rsidRPr="009B0E2D">
        <w:rPr>
          <w:b/>
          <w:highlight w:val="green"/>
          <w:u w:val="single"/>
        </w:rPr>
        <w:t xml:space="preserve">—is what is ultimately at stake </w:t>
      </w:r>
      <w:r w:rsidRPr="001164AA">
        <w:rPr>
          <w:b/>
          <w:u w:val="single"/>
        </w:rPr>
        <w:t>in the recognition of difference</w:t>
      </w:r>
      <w:r w:rsidRPr="001164AA">
        <w:rPr>
          <w:sz w:val="16"/>
        </w:rPr>
        <w:t xml:space="preserve">. While </w:t>
      </w:r>
      <w:r w:rsidRPr="009B0E2D">
        <w:rPr>
          <w:b/>
          <w:highlight w:val="green"/>
          <w:u w:val="single"/>
        </w:rPr>
        <w:t>this mantra</w:t>
      </w:r>
      <w:r w:rsidRPr="00B00CEC">
        <w:rPr>
          <w:sz w:val="16"/>
        </w:rPr>
        <w:t xml:space="preserve"> </w:t>
      </w:r>
      <w:r w:rsidRPr="001164AA">
        <w:rPr>
          <w:sz w:val="16"/>
        </w:rPr>
        <w:t xml:space="preserve">has been offered to whites since the integrationist strategies of the U.S. Supreme Court in the 1950s under Chief Justice Earl Warren, it </w:t>
      </w:r>
      <w:r w:rsidRPr="009B0E2D">
        <w:rPr>
          <w:b/>
          <w:highlight w:val="green"/>
          <w:u w:val="single"/>
        </w:rPr>
        <w:t xml:space="preserve">has had little effect in </w:t>
      </w:r>
      <w:r w:rsidRPr="009B0E2D">
        <w:rPr>
          <w:b/>
          <w:iCs/>
          <w:highlight w:val="green"/>
          <w:u w:val="single"/>
          <w:bdr w:val="single" w:sz="8" w:space="0" w:color="auto"/>
        </w:rPr>
        <w:t>restructuring the psychology of white individuals</w:t>
      </w:r>
      <w:r w:rsidRPr="009B0E2D">
        <w:rPr>
          <w:b/>
          <w:highlight w:val="green"/>
          <w:u w:val="single"/>
        </w:rPr>
        <w:t xml:space="preserve"> or remedying</w:t>
      </w:r>
      <w:r w:rsidRPr="009B0E2D">
        <w:rPr>
          <w:sz w:val="16"/>
          <w:highlight w:val="green"/>
        </w:rPr>
        <w:t xml:space="preserve"> </w:t>
      </w:r>
      <w:r w:rsidRPr="001164AA">
        <w:rPr>
          <w:sz w:val="16"/>
        </w:rPr>
        <w:t xml:space="preserve">the </w:t>
      </w:r>
      <w:r w:rsidRPr="009B0E2D">
        <w:rPr>
          <w:b/>
          <w:iCs/>
          <w:highlight w:val="green"/>
          <w:u w:val="single"/>
          <w:bdr w:val="single" w:sz="8" w:space="0" w:color="auto"/>
        </w:rPr>
        <w:t>institutional</w:t>
      </w:r>
      <w:r w:rsidRPr="009B0E2D">
        <w:rPr>
          <w:sz w:val="16"/>
        </w:rPr>
        <w:t xml:space="preserve"> </w:t>
      </w:r>
      <w:r w:rsidRPr="001164AA">
        <w:rPr>
          <w:sz w:val="16"/>
        </w:rPr>
        <w:t xml:space="preserve">practices of </w:t>
      </w:r>
      <w:r w:rsidRPr="009B0E2D">
        <w:rPr>
          <w:b/>
          <w:iCs/>
          <w:highlight w:val="green"/>
          <w:u w:val="single"/>
          <w:bdr w:val="single" w:sz="8" w:space="0" w:color="auto"/>
        </w:rPr>
        <w:t>racism</w:t>
      </w:r>
      <w:r w:rsidRPr="00B00CEC">
        <w:rPr>
          <w:b/>
          <w:u w:val="single"/>
        </w:rPr>
        <w:t xml:space="preserve"> </w:t>
      </w:r>
      <w:r w:rsidRPr="001164AA">
        <w:rPr>
          <w:b/>
          <w:u w:val="single"/>
        </w:rPr>
        <w:t>that continue to exclude</w:t>
      </w:r>
      <w:r w:rsidRPr="001164AA">
        <w:rPr>
          <w:sz w:val="16"/>
        </w:rPr>
        <w:t xml:space="preserve"> or punish </w:t>
      </w:r>
      <w:r w:rsidRPr="001164AA">
        <w:rPr>
          <w:b/>
          <w:u w:val="single"/>
        </w:rPr>
        <w:t>Black Americans</w:t>
      </w:r>
      <w:r w:rsidRPr="001164AA">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340893DE" w14:textId="77777777" w:rsidR="00513927" w:rsidRDefault="00513927" w:rsidP="00513927">
      <w:pPr>
        <w:rPr>
          <w:sz w:val="16"/>
        </w:rPr>
      </w:pPr>
      <w:r w:rsidRPr="001164AA">
        <w:rPr>
          <w:sz w:val="16"/>
        </w:rPr>
        <w:t xml:space="preserve">This article is an attempt to debunk the seemingly neutral starting point of academic philosophy. </w:t>
      </w:r>
      <w:r w:rsidRPr="001164AA">
        <w:rPr>
          <w:b/>
          <w:u w:val="single"/>
        </w:rPr>
        <w:t xml:space="preserve">For decades, Black philosophers have attempted to </w:t>
      </w:r>
      <w:r w:rsidRPr="001164AA">
        <w:rPr>
          <w:sz w:val="16"/>
        </w:rPr>
        <w:t xml:space="preserve">educate white philosophers and </w:t>
      </w:r>
      <w:r w:rsidRPr="001164AA">
        <w:rPr>
          <w:b/>
          <w:u w:val="single"/>
        </w:rPr>
        <w:t xml:space="preserve">reorient the philosophical anthropologies of the discipline. Black, Brown, and Indigenous philosophers have dedicated their lives </w:t>
      </w:r>
      <w:r w:rsidRPr="001164AA">
        <w:rPr>
          <w:sz w:val="16"/>
        </w:rPr>
        <w:t xml:space="preserve">and careers </w:t>
      </w:r>
      <w:r w:rsidRPr="001164AA">
        <w:rPr>
          <w:b/>
          <w:u w:val="single"/>
        </w:rPr>
        <w:t xml:space="preserve">to educating white philosophers </w:t>
      </w:r>
      <w:r w:rsidRPr="001164AA">
        <w:rPr>
          <w:sz w:val="16"/>
        </w:rPr>
        <w:t xml:space="preserve">and students, </w:t>
      </w:r>
      <w:r w:rsidRPr="001164AA">
        <w:rPr>
          <w:b/>
          <w:u w:val="single"/>
        </w:rPr>
        <w:t xml:space="preserve">with little to no effect on the composition </w:t>
      </w:r>
      <w:r w:rsidRPr="001164AA">
        <w:rPr>
          <w:sz w:val="16"/>
        </w:rPr>
        <w:t xml:space="preserve">and disposition </w:t>
      </w:r>
      <w:r w:rsidRPr="001164AA">
        <w:rPr>
          <w:b/>
          <w:u w:val="single"/>
        </w:rPr>
        <w:t>of the discipline</w:t>
      </w:r>
      <w:r w:rsidRPr="001164AA">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9B0E2D">
        <w:rPr>
          <w:b/>
          <w:highlight w:val="green"/>
          <w:u w:val="single"/>
        </w:rPr>
        <w:t xml:space="preserve">This article should be read as an attempt </w:t>
      </w:r>
      <w:r w:rsidRPr="009B0E2D">
        <w:rPr>
          <w:b/>
          <w:iCs/>
          <w:highlight w:val="green"/>
          <w:u w:val="single"/>
          <w:bdr w:val="single" w:sz="8" w:space="0" w:color="auto"/>
        </w:rPr>
        <w:t>not to amend the Western metaphysical tradition</w:t>
      </w:r>
      <w:r w:rsidRPr="009B0E2D">
        <w:rPr>
          <w:b/>
          <w:highlight w:val="green"/>
          <w:u w:val="single"/>
        </w:rPr>
        <w:t xml:space="preserve"> but to reveal the obstacles that indicate </w:t>
      </w:r>
      <w:r w:rsidRPr="009B0E2D">
        <w:rPr>
          <w:b/>
          <w:iCs/>
          <w:highlight w:val="green"/>
          <w:u w:val="single"/>
          <w:bdr w:val="single" w:sz="8" w:space="0" w:color="auto"/>
        </w:rPr>
        <w:t>its perennial failure</w:t>
      </w:r>
      <w:r w:rsidRPr="001164AA">
        <w:rPr>
          <w:sz w:val="16"/>
        </w:rPr>
        <w:t xml:space="preserve">. It is the position of the authors that many of the demands for disciplinary change are often expressed as politics, when in reality </w:t>
      </w:r>
      <w:r w:rsidRPr="001164AA">
        <w:rPr>
          <w:b/>
          <w:u w:val="single"/>
        </w:rPr>
        <w:t>there are issues of metaphysics</w:t>
      </w:r>
      <w:r w:rsidRPr="001164AA">
        <w:rPr>
          <w:sz w:val="16"/>
        </w:rPr>
        <w:t xml:space="preserve"> (the concerns of being) </w:t>
      </w:r>
      <w:r w:rsidRPr="001164AA">
        <w:rPr>
          <w:b/>
          <w:u w:val="single"/>
        </w:rPr>
        <w:t>and philosophical anthropology</w:t>
      </w:r>
      <w:r w:rsidRPr="001164AA">
        <w:rPr>
          <w:sz w:val="16"/>
        </w:rPr>
        <w:t xml:space="preserve"> (the concerns about the (non)being capable of thinking) </w:t>
      </w:r>
      <w:r w:rsidRPr="001164AA">
        <w:rPr>
          <w:b/>
          <w:u w:val="single"/>
        </w:rPr>
        <w:t>that are unaddressed in much of the current literature</w:t>
      </w:r>
      <w:r w:rsidRPr="001164AA">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481D827D" w14:textId="77777777" w:rsidR="00513927" w:rsidRPr="00890E00" w:rsidRDefault="00513927" w:rsidP="00513927">
      <w:pPr>
        <w:pStyle w:val="Heading4"/>
      </w:pPr>
      <w:bookmarkStart w:id="0" w:name="_Hlk22294118"/>
      <w:r w:rsidRPr="00650331">
        <w:t>Oppression is normatively bad – it excludes people from moral deliberation and makes them victims of violence.  Either a) aff impacts matter under your framework or b) It can’t condemn oppression and you should reject it</w:t>
      </w:r>
    </w:p>
    <w:bookmarkEnd w:id="0"/>
    <w:p w14:paraId="2F23E342" w14:textId="77777777" w:rsidR="00513927" w:rsidRDefault="00513927" w:rsidP="00513927">
      <w:pPr>
        <w:pStyle w:val="Heading4"/>
      </w:pPr>
      <w:r>
        <w:t>7] Reject calc indicts:</w:t>
      </w:r>
    </w:p>
    <w:p w14:paraId="0ED21965" w14:textId="77777777" w:rsidR="00513927" w:rsidRDefault="00513927" w:rsidP="00513927">
      <w:pPr>
        <w:pStyle w:val="Heading4"/>
      </w:pPr>
      <w:r>
        <w:t>A] Empirically denied—both individuals and policymakers carry out effective cost-benefit analysis which means even if decisions aren’t always perfect it’s still better than not acting at all</w:t>
      </w:r>
    </w:p>
    <w:p w14:paraId="2D24F6EF" w14:textId="77777777" w:rsidR="00513927" w:rsidRPr="004D5B68" w:rsidRDefault="00513927" w:rsidP="00513927">
      <w:pPr>
        <w:pStyle w:val="Heading4"/>
      </w:pPr>
      <w:r>
        <w:t>B] Theory—they’re functionally NIBs that everyone knows are silly but skew the aff and move the debate away from the topic and actual philosophical debate, killing valuable education</w:t>
      </w:r>
    </w:p>
    <w:p w14:paraId="7E21EDFC" w14:textId="77777777" w:rsidR="00513927" w:rsidRPr="00E75E3F" w:rsidRDefault="00513927" w:rsidP="00513927">
      <w:pPr>
        <w:pStyle w:val="Heading4"/>
        <w:rPr>
          <w:rFonts w:cs="Calibri"/>
        </w:rPr>
      </w:pPr>
      <w:r>
        <w:rPr>
          <w:rFonts w:cs="Calibri"/>
        </w:rPr>
        <w:t>8</w:t>
      </w:r>
      <w:r w:rsidRPr="00E75E3F">
        <w:rPr>
          <w:rFonts w:cs="Calibri"/>
        </w:rPr>
        <w:t>] Nothing in the 1AC triggers presumption or permissibility – but they should affirm:</w:t>
      </w:r>
    </w:p>
    <w:p w14:paraId="76B3E177" w14:textId="77777777" w:rsidR="00513927" w:rsidRPr="00E75E3F" w:rsidRDefault="00513927" w:rsidP="00513927">
      <w:pPr>
        <w:pStyle w:val="Heading4"/>
        <w:rPr>
          <w:rFonts w:cs="Calibri"/>
        </w:rPr>
      </w:pPr>
      <w:r w:rsidRPr="00E75E3F">
        <w:rPr>
          <w:rFonts w:cs="Calibri"/>
        </w:rPr>
        <w:t>A] The skewed 4min 1AR has to answer 7min of offense and hedge against a 6min 2nr collapse, if the neg can’t prove the aff false you should presume its true</w:t>
      </w:r>
    </w:p>
    <w:p w14:paraId="6DDD9B6C" w14:textId="77777777" w:rsidR="00513927" w:rsidRPr="00E75E3F" w:rsidRDefault="00513927" w:rsidP="00513927">
      <w:pPr>
        <w:pStyle w:val="Heading4"/>
        <w:rPr>
          <w:rFonts w:cs="Calibri"/>
        </w:rPr>
      </w:pPr>
      <w:r w:rsidRPr="00E75E3F">
        <w:rPr>
          <w:rFonts w:cs="Calibri"/>
        </w:rPr>
        <w:t>B] You presume statements true unless proven false – If I tell you my name is Tej you believe me unless you have evidence to the contrary</w:t>
      </w:r>
    </w:p>
    <w:p w14:paraId="69A06E8D" w14:textId="77777777" w:rsidR="00513927" w:rsidRPr="00E75E3F" w:rsidRDefault="00513927" w:rsidP="00513927">
      <w:pPr>
        <w:pStyle w:val="Heading4"/>
        <w:rPr>
          <w:rFonts w:cs="Calibri"/>
        </w:rPr>
      </w:pPr>
      <w:r w:rsidRPr="00E75E3F">
        <w:rPr>
          <w:rFonts w:cs="Calibri"/>
        </w:rPr>
        <w:t>C] Presuming statements are false is impossible – we can’t operate in the world if we can’t trust anything we hear</w:t>
      </w:r>
    </w:p>
    <w:p w14:paraId="4ABDFBDA" w14:textId="77777777" w:rsidR="00513927" w:rsidRDefault="00513927" w:rsidP="00513927">
      <w:pPr>
        <w:pStyle w:val="Heading4"/>
        <w:rPr>
          <w:rFonts w:cs="Calibri"/>
        </w:rPr>
      </w:pPr>
      <w:r w:rsidRPr="00E75E3F">
        <w:rPr>
          <w:rFonts w:cs="Calibri"/>
        </w:rPr>
        <w:t>D] Triggers kill substantive education and force a 1ar restart so you should punish them for doing so</w:t>
      </w:r>
    </w:p>
    <w:p w14:paraId="7573B1DC" w14:textId="77777777" w:rsidR="00513927" w:rsidRPr="0082508E" w:rsidRDefault="00513927" w:rsidP="00513927">
      <w:pPr>
        <w:pStyle w:val="Heading4"/>
      </w:pPr>
      <w:r>
        <w:t>E] Don’t evaluate presumption or permissibility because there’s always a 1% risk of offense</w:t>
      </w:r>
    </w:p>
    <w:p w14:paraId="55CFC425" w14:textId="77777777" w:rsidR="00513927" w:rsidRPr="00991EFF" w:rsidRDefault="00513927" w:rsidP="00513927"/>
    <w:p w14:paraId="62A669D3" w14:textId="10589482" w:rsidR="00111C71" w:rsidRPr="00807451" w:rsidRDefault="00111C71" w:rsidP="00111C71">
      <w:pPr>
        <w:pStyle w:val="Heading4"/>
        <w:rPr>
          <w:bCs/>
          <w:u w:val="single"/>
        </w:rPr>
      </w:pPr>
      <w:r>
        <w:rPr>
          <w:bCs/>
        </w:rPr>
        <w:t xml:space="preserve">9] </w:t>
      </w: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2536B4CC" w14:textId="77777777" w:rsidR="00111C71" w:rsidRDefault="00111C71" w:rsidP="00111C71">
      <w:pPr>
        <w:rPr>
          <w:rStyle w:val="Style13ptBold"/>
        </w:rPr>
      </w:pPr>
      <w:r>
        <w:rPr>
          <w:rStyle w:val="Style13ptBold"/>
        </w:rPr>
        <w:t>Blum et al. 18</w:t>
      </w:r>
    </w:p>
    <w:p w14:paraId="3EC2B43A" w14:textId="77777777" w:rsidR="00111C71" w:rsidRDefault="00111C71" w:rsidP="00111C71">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4E88DECD" w14:textId="77777777" w:rsidR="00111C71" w:rsidRDefault="00111C71" w:rsidP="00111C71">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3D82E1E"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476E3853" w14:textId="77777777" w:rsidR="00111C71" w:rsidRDefault="00111C71" w:rsidP="00111C71">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A7392B4"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6ECFF953"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B9CE19C"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C87EC46" w14:textId="77777777" w:rsidR="00111C71" w:rsidRDefault="00111C71" w:rsidP="00111C71">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558001A9"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ACC8E22"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4756ABF"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278CE44D"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31F1950"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B1B0CDF"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Desire and reward centers </w:t>
      </w:r>
    </w:p>
    <w:p w14:paraId="17C995B0"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B805023"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48F2854"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30B01A6"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84AFCC5"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FCFE5A2"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5A97069"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04A5006"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DECD4E4"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1AFF914" w14:textId="77777777" w:rsidR="00111C71" w:rsidRDefault="00111C71" w:rsidP="00111C71">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BB5EF89" w14:textId="77777777" w:rsidR="00513927" w:rsidRPr="00B55AD5" w:rsidRDefault="00513927" w:rsidP="00513927"/>
    <w:p w14:paraId="7DB3314F" w14:textId="77777777" w:rsidR="00513927" w:rsidRPr="00FA6462" w:rsidRDefault="00513927" w:rsidP="00513927"/>
    <w:p w14:paraId="5E779C08" w14:textId="77777777" w:rsidR="00513927" w:rsidRPr="007A7EF4" w:rsidRDefault="00513927" w:rsidP="00513927"/>
    <w:p w14:paraId="2DA9D452" w14:textId="77777777" w:rsidR="00513927" w:rsidRPr="00B55AD5" w:rsidRDefault="00513927" w:rsidP="00513927"/>
    <w:p w14:paraId="67431977" w14:textId="77777777" w:rsidR="00513927" w:rsidRPr="00B55AD5" w:rsidRDefault="00513927" w:rsidP="00513927"/>
    <w:p w14:paraId="1434D59B" w14:textId="77777777" w:rsidR="00513927" w:rsidRPr="00B55AD5" w:rsidRDefault="00513927" w:rsidP="00513927"/>
    <w:p w14:paraId="49F359F3" w14:textId="77777777" w:rsidR="00513927" w:rsidRPr="00B55AD5" w:rsidRDefault="00513927" w:rsidP="00513927"/>
    <w:p w14:paraId="0D34E90F" w14:textId="77777777" w:rsidR="00513927" w:rsidRPr="00513927" w:rsidRDefault="00513927" w:rsidP="00513927"/>
    <w:sectPr w:rsidR="00513927" w:rsidRPr="005139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13927"/>
    <w:rsid w:val="000139A3"/>
    <w:rsid w:val="00100833"/>
    <w:rsid w:val="00104529"/>
    <w:rsid w:val="00105942"/>
    <w:rsid w:val="00107396"/>
    <w:rsid w:val="00111C71"/>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5015"/>
    <w:rsid w:val="00407037"/>
    <w:rsid w:val="004605D6"/>
    <w:rsid w:val="004C60E8"/>
    <w:rsid w:val="004E3579"/>
    <w:rsid w:val="004E728B"/>
    <w:rsid w:val="004F39E0"/>
    <w:rsid w:val="00513927"/>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82E8E"/>
  <w15:chartTrackingRefBased/>
  <w15:docId w15:val="{FFDB4439-A4E8-46EB-8D9E-9C067CFE5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3927"/>
    <w:pPr>
      <w:spacing w:after="0" w:line="240" w:lineRule="auto"/>
    </w:pPr>
    <w:rPr>
      <w:rFonts w:ascii="Calibri" w:hAnsi="Calibri" w:cs="Calibri"/>
    </w:rPr>
  </w:style>
  <w:style w:type="paragraph" w:styleId="Heading1">
    <w:name w:val="heading 1"/>
    <w:aliases w:val="Pocket"/>
    <w:basedOn w:val="Normal"/>
    <w:next w:val="Normal"/>
    <w:link w:val="Heading1Char"/>
    <w:qFormat/>
    <w:rsid w:val="0051392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392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392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51392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5139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3927"/>
  </w:style>
  <w:style w:type="character" w:customStyle="1" w:styleId="Heading1Char">
    <w:name w:val="Heading 1 Char"/>
    <w:aliases w:val="Pocket Char"/>
    <w:basedOn w:val="DefaultParagraphFont"/>
    <w:link w:val="Heading1"/>
    <w:rsid w:val="005139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392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1392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51392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51392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13927"/>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51392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513927"/>
    <w:rPr>
      <w:color w:val="auto"/>
      <w:u w:val="none"/>
    </w:rPr>
  </w:style>
  <w:style w:type="character" w:styleId="FollowedHyperlink">
    <w:name w:val="FollowedHyperlink"/>
    <w:basedOn w:val="DefaultParagraphFont"/>
    <w:uiPriority w:val="99"/>
    <w:semiHidden/>
    <w:unhideWhenUsed/>
    <w:rsid w:val="00513927"/>
    <w:rPr>
      <w:color w:val="auto"/>
      <w:u w:val="none"/>
    </w:rPr>
  </w:style>
  <w:style w:type="character" w:styleId="UnresolvedMention">
    <w:name w:val="Unresolved Mention"/>
    <w:basedOn w:val="DefaultParagraphFont"/>
    <w:uiPriority w:val="99"/>
    <w:semiHidden/>
    <w:unhideWhenUsed/>
    <w:rsid w:val="00513927"/>
    <w:rPr>
      <w:color w:val="605E5C"/>
      <w:shd w:val="clear" w:color="auto" w:fill="E1DFDD"/>
    </w:rPr>
  </w:style>
  <w:style w:type="paragraph" w:customStyle="1" w:styleId="textbold">
    <w:name w:val="text bold"/>
    <w:basedOn w:val="Normal"/>
    <w:link w:val="Emphasis"/>
    <w:uiPriority w:val="7"/>
    <w:qFormat/>
    <w:rsid w:val="00513927"/>
    <w:pPr>
      <w:ind w:left="720"/>
      <w:jc w:val="both"/>
    </w:pPr>
    <w:rPr>
      <w:b/>
      <w:iCs/>
      <w:u w:val="single"/>
    </w:rPr>
  </w:style>
  <w:style w:type="paragraph" w:styleId="ListParagraph">
    <w:name w:val="List Paragraph"/>
    <w:aliases w:val="6 font"/>
    <w:basedOn w:val="Normal"/>
    <w:uiPriority w:val="99"/>
    <w:unhideWhenUsed/>
    <w:qFormat/>
    <w:rsid w:val="00513927"/>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513927"/>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513927"/>
    <w:rPr>
      <w:rFonts w:ascii="Lucida Grande" w:hAnsi="Lucida Grande" w:cs="Lucida Grande"/>
    </w:rPr>
  </w:style>
  <w:style w:type="character" w:customStyle="1" w:styleId="DocumentMapChar">
    <w:name w:val="Document Map Char"/>
    <w:basedOn w:val="DefaultParagraphFont"/>
    <w:link w:val="DocumentMap"/>
    <w:uiPriority w:val="99"/>
    <w:semiHidden/>
    <w:rsid w:val="00513927"/>
    <w:rPr>
      <w:rFonts w:ascii="Lucida Grande" w:hAnsi="Lucida Grande" w:cs="Lucida Grande"/>
    </w:rPr>
  </w:style>
  <w:style w:type="paragraph" w:customStyle="1" w:styleId="Emphasis1">
    <w:name w:val="Emphasis1"/>
    <w:basedOn w:val="Normal"/>
    <w:uiPriority w:val="7"/>
    <w:qFormat/>
    <w:rsid w:val="00513927"/>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513927"/>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513927"/>
    <w:rPr>
      <w:b/>
      <w:bCs/>
    </w:rPr>
  </w:style>
  <w:style w:type="character" w:customStyle="1" w:styleId="wikiexternallink">
    <w:name w:val="wikiexternallink"/>
    <w:basedOn w:val="DefaultParagraphFont"/>
    <w:rsid w:val="00513927"/>
  </w:style>
  <w:style w:type="character" w:customStyle="1" w:styleId="wikigeneratedlinkcontent">
    <w:name w:val="wikigeneratedlinkcontent"/>
    <w:basedOn w:val="DefaultParagraphFont"/>
    <w:rsid w:val="0051392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13927"/>
    <w:pPr>
      <w:spacing w:after="0" w:line="240" w:lineRule="auto"/>
    </w:pPr>
    <w:rPr>
      <w:sz w:val="26"/>
      <w:u w:val="single"/>
    </w:rPr>
  </w:style>
  <w:style w:type="paragraph" w:customStyle="1" w:styleId="Tag2">
    <w:name w:val="Tag2"/>
    <w:basedOn w:val="Normal"/>
    <w:qFormat/>
    <w:rsid w:val="00513927"/>
    <w:rPr>
      <w:rFonts w:ascii="Arial" w:hAnsi="Arial" w:cs="Arial"/>
      <w:b/>
      <w:sz w:val="20"/>
    </w:rPr>
  </w:style>
  <w:style w:type="paragraph" w:customStyle="1" w:styleId="cardtext">
    <w:name w:val="card text"/>
    <w:basedOn w:val="Normal"/>
    <w:link w:val="cardtextChar"/>
    <w:qFormat/>
    <w:rsid w:val="00513927"/>
    <w:pPr>
      <w:ind w:left="288" w:right="288"/>
    </w:pPr>
  </w:style>
  <w:style w:type="character" w:customStyle="1" w:styleId="cardtextChar">
    <w:name w:val="card text Char"/>
    <w:link w:val="cardtext"/>
    <w:rsid w:val="00513927"/>
    <w:rPr>
      <w:rFonts w:ascii="Calibri" w:hAnsi="Calibri" w:cs="Calibri"/>
    </w:rPr>
  </w:style>
  <w:style w:type="character" w:customStyle="1" w:styleId="latin24compacttimestamp-2v7xiq">
    <w:name w:val="latin24compacttimestamp-2v7xiq"/>
    <w:basedOn w:val="DefaultParagraphFont"/>
    <w:rsid w:val="00513927"/>
  </w:style>
  <w:style w:type="paragraph" w:customStyle="1" w:styleId="Emphasize">
    <w:name w:val="Emphasize"/>
    <w:basedOn w:val="Normal"/>
    <w:uiPriority w:val="7"/>
    <w:qFormat/>
    <w:rsid w:val="00513927"/>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51392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iteSpacing">
    <w:name w:val="Cite Spacing"/>
    <w:uiPriority w:val="4"/>
    <w:qFormat/>
    <w:rsid w:val="00513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ature.com/articles/s41587-021-00999-0.pdf" TargetMode="External"/><Relationship Id="rId19"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20361</Words>
  <Characters>116060</Characters>
  <Application>Microsoft Office Word</Application>
  <DocSecurity>0</DocSecurity>
  <Lines>967</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2021-10-31T21:29:00Z</dcterms:created>
  <dcterms:modified xsi:type="dcterms:W3CDTF">2021-10-31T21:29:00Z</dcterms:modified>
</cp:coreProperties>
</file>