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9D460" w14:textId="77777777" w:rsidR="007A41A0" w:rsidRDefault="007A41A0" w:rsidP="007A41A0">
      <w:pPr>
        <w:pStyle w:val="Heading3"/>
      </w:pPr>
      <w:r>
        <w:t>Plan</w:t>
      </w:r>
    </w:p>
    <w:p w14:paraId="71951A46" w14:textId="77777777" w:rsidR="007A41A0" w:rsidRDefault="007A41A0" w:rsidP="007A41A0">
      <w:pPr>
        <w:pStyle w:val="Heading4"/>
      </w:pPr>
      <w:r>
        <w:t>We affirm</w:t>
      </w:r>
      <w:r w:rsidRPr="00CE0870">
        <w:t>: The appropriation of outer space by private entities is unjust.</w:t>
      </w:r>
    </w:p>
    <w:p w14:paraId="001DE080" w14:textId="77777777" w:rsidR="007A41A0" w:rsidRDefault="007A41A0" w:rsidP="007A41A0">
      <w:pPr>
        <w:pStyle w:val="Heading4"/>
      </w:pPr>
      <w:r>
        <w:t xml:space="preserve">We’ll defend a </w:t>
      </w:r>
      <w:r w:rsidRPr="00354969">
        <w:rPr>
          <w:u w:val="single"/>
        </w:rPr>
        <w:t>leasing regime</w:t>
      </w:r>
      <w:r>
        <w:t xml:space="preserve"> operationalized by the UN Committee on Peaceful Uses of Outer Space (COPUOS) establishing an International Outer Space Authority (IOSA). Forbid </w:t>
      </w:r>
      <w:r w:rsidRPr="00354969">
        <w:rPr>
          <w:u w:val="single"/>
        </w:rPr>
        <w:t>appropriation</w:t>
      </w:r>
      <w:r>
        <w:t xml:space="preserve"> allows the </w:t>
      </w:r>
      <w:r w:rsidRPr="00354969">
        <w:rPr>
          <w:u w:val="single"/>
        </w:rPr>
        <w:t>streamlining</w:t>
      </w:r>
      <w:r>
        <w:t xml:space="preserve"> and </w:t>
      </w:r>
      <w:r w:rsidRPr="00354969">
        <w:rPr>
          <w:u w:val="single"/>
        </w:rPr>
        <w:t>regulation</w:t>
      </w:r>
      <w:r>
        <w:t xml:space="preserve"> of </w:t>
      </w:r>
      <w:r w:rsidRPr="00354969">
        <w:rPr>
          <w:u w:val="single"/>
        </w:rPr>
        <w:t>exploitation</w:t>
      </w:r>
      <w:r>
        <w:t xml:space="preserve"> that provides the </w:t>
      </w:r>
      <w:r>
        <w:rPr>
          <w:u w:val="single"/>
        </w:rPr>
        <w:t>secure foundation</w:t>
      </w:r>
      <w:r>
        <w:t xml:space="preserve"> for private space activities – the alternative is an </w:t>
      </w:r>
      <w:r w:rsidRPr="00F73863">
        <w:rPr>
          <w:u w:val="single"/>
        </w:rPr>
        <w:t>ad-hoc CIL regime</w:t>
      </w:r>
      <w:r>
        <w:t xml:space="preserve"> that </w:t>
      </w:r>
      <w:r w:rsidRPr="003537ED">
        <w:t xml:space="preserve">decks </w:t>
      </w:r>
      <w:r w:rsidRPr="00387386">
        <w:rPr>
          <w:u w:val="single"/>
        </w:rPr>
        <w:t xml:space="preserve">legal </w:t>
      </w:r>
      <w:r>
        <w:rPr>
          <w:u w:val="single"/>
        </w:rPr>
        <w:t>certainty</w:t>
      </w:r>
      <w:r>
        <w:t>.</w:t>
      </w:r>
    </w:p>
    <w:p w14:paraId="153A45BA" w14:textId="77777777" w:rsidR="007A41A0" w:rsidRDefault="007A41A0" w:rsidP="007A41A0">
      <w:r>
        <w:rPr>
          <w:rStyle w:val="Style13ptBold"/>
        </w:rPr>
        <w:t>Pershing 19</w:t>
      </w:r>
      <w:r>
        <w:t xml:space="preserve"> [Abigail D. Pershing, J.D., Yale, “Interpreting the Outer Space Treaty’s Non-Appropriation Principle: Customary International Law from 1967 to Today,” 2019, </w:t>
      </w:r>
      <w:r>
        <w:rPr>
          <w:i/>
          <w:iCs/>
        </w:rPr>
        <w:t>The Yale Journal of International Law</w:t>
      </w:r>
      <w:r>
        <w:t>, Vol. 44, https://openyls.law.yale.edu/bitstream/handle/20.500.13051/6733/Pershing.pdf?sequence=2&amp;isAllowed=y, EA]</w:t>
      </w:r>
    </w:p>
    <w:p w14:paraId="77919F06" w14:textId="77777777" w:rsidR="007A41A0" w:rsidRPr="00AF43A6" w:rsidRDefault="007A41A0" w:rsidP="007A41A0">
      <w:pPr>
        <w:rPr>
          <w:sz w:val="16"/>
          <w:szCs w:val="16"/>
        </w:rPr>
      </w:pPr>
      <w:r w:rsidRPr="00AF43A6">
        <w:rPr>
          <w:sz w:val="16"/>
          <w:szCs w:val="16"/>
        </w:rPr>
        <w:t>B. A New Property Rights Proposal: Leasing Space</w:t>
      </w:r>
    </w:p>
    <w:p w14:paraId="288EA911" w14:textId="77777777" w:rsidR="007A41A0" w:rsidRPr="00F27D5C" w:rsidRDefault="007A41A0" w:rsidP="007A41A0">
      <w:pPr>
        <w:rPr>
          <w:sz w:val="16"/>
        </w:rPr>
      </w:pPr>
      <w:r w:rsidRPr="00F27D5C">
        <w:rPr>
          <w:rStyle w:val="StyleUnderline"/>
        </w:rPr>
        <w:t>One promising proposal</w:t>
      </w:r>
      <w:r w:rsidRPr="00F27D5C">
        <w:rPr>
          <w:sz w:val="16"/>
        </w:rPr>
        <w:t xml:space="preserve"> that does not appear to have received much attention in the literature </w:t>
      </w:r>
      <w:r w:rsidRPr="00F27D5C">
        <w:rPr>
          <w:rStyle w:val="StyleUnderline"/>
        </w:rPr>
        <w:t xml:space="preserve">is the concept of </w:t>
      </w:r>
      <w:r w:rsidRPr="00AF43A6">
        <w:rPr>
          <w:rStyle w:val="Emphasis"/>
          <w:highlight w:val="green"/>
        </w:rPr>
        <w:t>leasing</w:t>
      </w:r>
      <w:r w:rsidRPr="00AF43A6">
        <w:rPr>
          <w:rStyle w:val="StyleUnderline"/>
          <w:highlight w:val="green"/>
        </w:rPr>
        <w:t xml:space="preserve"> </w:t>
      </w:r>
      <w:r w:rsidRPr="00AF43A6">
        <w:rPr>
          <w:rStyle w:val="Emphasis"/>
          <w:highlight w:val="green"/>
        </w:rPr>
        <w:t>space</w:t>
      </w:r>
      <w:r w:rsidRPr="00F27D5C">
        <w:rPr>
          <w:rStyle w:val="StyleUnderline"/>
        </w:rPr>
        <w:t xml:space="preserve"> to</w:t>
      </w:r>
      <w:r w:rsidRPr="00F27D5C">
        <w:rPr>
          <w:sz w:val="16"/>
        </w:rPr>
        <w:t xml:space="preserve"> nations, </w:t>
      </w:r>
      <w:r w:rsidRPr="00F27D5C">
        <w:rPr>
          <w:rStyle w:val="StyleUnderline"/>
        </w:rPr>
        <w:t>private</w:t>
      </w:r>
      <w:r w:rsidRPr="00F27D5C">
        <w:rPr>
          <w:sz w:val="16"/>
        </w:rPr>
        <w:t xml:space="preserve"> individuals, or </w:t>
      </w:r>
      <w:r w:rsidRPr="00F27D5C">
        <w:rPr>
          <w:rStyle w:val="StyleUnderline"/>
        </w:rPr>
        <w:t xml:space="preserve">companies </w:t>
      </w:r>
      <w:r w:rsidRPr="00AF43A6">
        <w:rPr>
          <w:rStyle w:val="Emphasis"/>
          <w:highlight w:val="green"/>
        </w:rPr>
        <w:t>rather</w:t>
      </w:r>
      <w:r w:rsidRPr="00AF43A6">
        <w:rPr>
          <w:rStyle w:val="StyleUnderline"/>
          <w:highlight w:val="green"/>
        </w:rPr>
        <w:t xml:space="preserve"> </w:t>
      </w:r>
      <w:r w:rsidRPr="00AF43A6">
        <w:rPr>
          <w:rStyle w:val="Emphasis"/>
          <w:highlight w:val="green"/>
        </w:rPr>
        <w:t>than</w:t>
      </w:r>
      <w:r w:rsidRPr="00AF43A6">
        <w:rPr>
          <w:rStyle w:val="StyleUnderline"/>
          <w:highlight w:val="green"/>
        </w:rPr>
        <w:t xml:space="preserve"> allocating</w:t>
      </w:r>
      <w:r w:rsidRPr="00F27D5C">
        <w:rPr>
          <w:rStyle w:val="StyleUnderline"/>
        </w:rPr>
        <w:t xml:space="preserve"> it as </w:t>
      </w:r>
      <w:r w:rsidRPr="00AF43A6">
        <w:rPr>
          <w:rStyle w:val="StyleUnderline"/>
          <w:highlight w:val="green"/>
        </w:rPr>
        <w:t>permanen</w:t>
      </w:r>
      <w:r w:rsidRPr="00AF43A6">
        <w:rPr>
          <w:rStyle w:val="StyleUnderline"/>
        </w:rPr>
        <w:t>tly</w:t>
      </w:r>
      <w:r w:rsidRPr="00F27D5C">
        <w:rPr>
          <w:rStyle w:val="StyleUnderline"/>
        </w:rPr>
        <w:t xml:space="preserve">-owned </w:t>
      </w:r>
      <w:r w:rsidRPr="00AF43A6">
        <w:rPr>
          <w:rStyle w:val="Emphasis"/>
          <w:highlight w:val="green"/>
        </w:rPr>
        <w:t>property</w:t>
      </w:r>
      <w:r w:rsidRPr="00F27D5C">
        <w:rPr>
          <w:sz w:val="16"/>
        </w:rPr>
        <w:t>.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This property would be directly leased to national governments, which in turn would be vested with the power to sublease sections of this territory to private companies or individuals.134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renting property rights in particular orbits to allow for hovering geostationary space hotels and does not delve into questions of renting land on celestial bodies.</w:t>
      </w:r>
    </w:p>
    <w:p w14:paraId="03F8AED9" w14:textId="77777777" w:rsidR="007A41A0" w:rsidRPr="0011355B" w:rsidRDefault="007A41A0" w:rsidP="007A41A0">
      <w:pPr>
        <w:rPr>
          <w:sz w:val="16"/>
        </w:rPr>
      </w:pPr>
      <w:r w:rsidRPr="0011355B">
        <w:rPr>
          <w:sz w:val="16"/>
        </w:rPr>
        <w:t xml:space="preserve">The concept of </w:t>
      </w:r>
      <w:r w:rsidRPr="005D0EF7">
        <w:rPr>
          <w:rStyle w:val="StyleUnderline"/>
        </w:rPr>
        <w:t xml:space="preserve">leasing outer space </w:t>
      </w:r>
      <w:r w:rsidRPr="00AF43A6">
        <w:rPr>
          <w:rStyle w:val="StyleUnderline"/>
          <w:highlight w:val="green"/>
        </w:rPr>
        <w:t>deserves</w:t>
      </w:r>
      <w:r w:rsidRPr="005D0EF7">
        <w:rPr>
          <w:rStyle w:val="StyleUnderline"/>
        </w:rPr>
        <w:t xml:space="preserve"> greater </w:t>
      </w:r>
      <w:r w:rsidRPr="00AF43A6">
        <w:rPr>
          <w:rStyle w:val="StyleUnderline"/>
          <w:highlight w:val="green"/>
        </w:rPr>
        <w:t>consideration</w:t>
      </w:r>
      <w:r w:rsidRPr="0011355B">
        <w:rPr>
          <w:sz w:val="16"/>
        </w:rPr>
        <w:t xml:space="preserve"> by space law scholars. This Section sketches a brief outline of how such a system might operate via an internationally-run space property rental system modeled on UNCLOS. 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The approach advanced here differs from the conventional approach to this comparison in that it suggests that the international community move beyond merely authorizing nations or individuals to extract a certain quantity of minerals and instead consider the possibility of leasing out actual tracts of space land.</w:t>
      </w:r>
    </w:p>
    <w:p w14:paraId="76585AC0" w14:textId="77777777" w:rsidR="007A41A0" w:rsidRPr="00B64813" w:rsidRDefault="007A41A0" w:rsidP="007A41A0">
      <w:pPr>
        <w:rPr>
          <w:sz w:val="16"/>
        </w:rPr>
      </w:pPr>
      <w:r w:rsidRPr="00B64813">
        <w:rPr>
          <w:sz w:val="16"/>
        </w:rPr>
        <w:t xml:space="preserve">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w:t>
      </w:r>
      <w:r w:rsidRPr="00B64813">
        <w:rPr>
          <w:rStyle w:val="StyleUnderline"/>
        </w:rPr>
        <w:t>UNCLOS reads</w:t>
      </w:r>
      <w:r w:rsidRPr="00B64813">
        <w:rPr>
          <w:sz w:val="16"/>
        </w:rPr>
        <w:t>:</w:t>
      </w:r>
    </w:p>
    <w:p w14:paraId="369E6020" w14:textId="77777777" w:rsidR="007A41A0" w:rsidRPr="00B64813" w:rsidRDefault="007A41A0" w:rsidP="007A41A0">
      <w:pPr>
        <w:ind w:left="720"/>
        <w:rPr>
          <w:sz w:val="16"/>
        </w:rPr>
      </w:pPr>
      <w:r w:rsidRPr="00B64813">
        <w:rPr>
          <w:rStyle w:val="StyleUnderline"/>
        </w:rPr>
        <w:t>No State shall claim</w:t>
      </w:r>
      <w:r w:rsidRPr="00B64813">
        <w:rPr>
          <w:sz w:val="16"/>
        </w:rPr>
        <w:t xml:space="preserve"> or exercise sovereignty or </w:t>
      </w:r>
      <w:r w:rsidRPr="00B64813">
        <w:rPr>
          <w:rStyle w:val="StyleUnderline"/>
        </w:rPr>
        <w:t>sovereign rights over any part of</w:t>
      </w:r>
      <w:r w:rsidRPr="00B64813">
        <w:rPr>
          <w:sz w:val="16"/>
        </w:rPr>
        <w:t xml:space="preserve"> the Area [resources of </w:t>
      </w:r>
      <w:r w:rsidRPr="00B64813">
        <w:rPr>
          <w:rStyle w:val="StyleUnderline"/>
        </w:rPr>
        <w:t>the seabed and ocean floor beyond the limits of national jurisdiction] or its resources</w:t>
      </w:r>
      <w:r w:rsidRPr="00B64813">
        <w:rPr>
          <w:sz w:val="16"/>
        </w:rPr>
        <w:t>, nor shall any State or natural or juridical person appropriate any part thereof.139</w:t>
      </w:r>
    </w:p>
    <w:p w14:paraId="74DA8683" w14:textId="77777777" w:rsidR="007A41A0" w:rsidRPr="00B64813" w:rsidRDefault="007A41A0" w:rsidP="007A41A0">
      <w:pPr>
        <w:rPr>
          <w:sz w:val="16"/>
        </w:rPr>
      </w:pPr>
      <w:r w:rsidRPr="00B64813">
        <w:rPr>
          <w:sz w:val="16"/>
        </w:rPr>
        <w:t xml:space="preserve">Although there are clear similarities between the two treaties, there are substantial differences as well, many of which would be useful in informing an update to the Outer Space Treaty. In addition to extending the prohibition on sovereignty to individuals as well as to nations, </w:t>
      </w:r>
      <w:r w:rsidRPr="00B64813">
        <w:rPr>
          <w:rStyle w:val="StyleUnderline"/>
        </w:rPr>
        <w:t>UNCLOS goes far beyond the Outer Space Treaty in detailing the limits of</w:t>
      </w:r>
      <w:r w:rsidRPr="00B64813">
        <w:rPr>
          <w:sz w:val="16"/>
        </w:rPr>
        <w:t xml:space="preserve"> the </w:t>
      </w:r>
      <w:r w:rsidRPr="00B64813">
        <w:rPr>
          <w:rStyle w:val="StyleUnderline"/>
        </w:rPr>
        <w:t>non-appropriation</w:t>
      </w:r>
      <w:r w:rsidRPr="00B64813">
        <w:rPr>
          <w:sz w:val="16"/>
        </w:rPr>
        <w:t xml:space="preserve"> principle. </w:t>
      </w:r>
      <w:r w:rsidRPr="00B64813">
        <w:rPr>
          <w:rStyle w:val="StyleUnderline"/>
        </w:rPr>
        <w:t>All of Part XI of UNCLOS, totaling fifty-eight Articles, gives a detailed description of how States can negotiate within the bounds of the non-appropriation principle to exploit ocean resources</w:t>
      </w:r>
      <w:r w:rsidRPr="00B64813">
        <w:rPr>
          <w:sz w:val="16"/>
        </w:rPr>
        <w:t xml:space="preserve">. Of particular relevance for purposes of crafting a parallel space law proposal is </w:t>
      </w:r>
      <w:r w:rsidRPr="00B64813">
        <w:rPr>
          <w:rStyle w:val="StyleUnderline"/>
        </w:rPr>
        <w:t>UNCLOS Part XI, Section 4</w:t>
      </w:r>
      <w:r w:rsidRPr="00B64813">
        <w:rPr>
          <w:sz w:val="16"/>
        </w:rPr>
        <w:t xml:space="preserve">, which </w:t>
      </w:r>
      <w:r w:rsidRPr="00B64813">
        <w:rPr>
          <w:rStyle w:val="StyleUnderline"/>
        </w:rPr>
        <w:t>lays out the rules governing the International Seabed Authority</w:t>
      </w:r>
      <w:r w:rsidRPr="00B64813">
        <w:rPr>
          <w:sz w:val="16"/>
        </w:rPr>
        <w:t>—</w:t>
      </w:r>
      <w:r w:rsidRPr="00B64813">
        <w:rPr>
          <w:rStyle w:val="StyleUnderline"/>
        </w:rPr>
        <w:t>the main mechanism through which States and private companies can legally exploit ocean resources, including mining of the deep seabed</w:t>
      </w:r>
      <w:r w:rsidRPr="00B64813">
        <w:rPr>
          <w:sz w:val="16"/>
        </w:rPr>
        <w:t>.140</w:t>
      </w:r>
    </w:p>
    <w:p w14:paraId="7E673617" w14:textId="77777777" w:rsidR="007A41A0" w:rsidRPr="0011355B" w:rsidRDefault="007A41A0" w:rsidP="007A41A0">
      <w:pPr>
        <w:rPr>
          <w:sz w:val="16"/>
        </w:rPr>
      </w:pPr>
      <w:r w:rsidRPr="0011355B">
        <w:rPr>
          <w:rStyle w:val="StyleUnderline"/>
        </w:rPr>
        <w:t>Using UNCLOS as a model, a similar system may prove promising for</w:t>
      </w:r>
      <w:r w:rsidRPr="0011355B">
        <w:rPr>
          <w:sz w:val="16"/>
        </w:rPr>
        <w:t xml:space="preserve"> the evolution of </w:t>
      </w:r>
      <w:r w:rsidRPr="0011355B">
        <w:rPr>
          <w:rStyle w:val="StyleUnderline"/>
        </w:rPr>
        <w:t>space law</w:t>
      </w:r>
      <w:r w:rsidRPr="0011355B">
        <w:rPr>
          <w:sz w:val="16"/>
        </w:rPr>
        <w:t xml:space="preserve">. However, </w:t>
      </w:r>
      <w:r w:rsidRPr="00F27D5C">
        <w:rPr>
          <w:rStyle w:val="StyleUnderline"/>
        </w:rPr>
        <w:t>the new space system should allow for rental of space land instead of merely</w:t>
      </w:r>
      <w:r w:rsidRPr="0011355B">
        <w:rPr>
          <w:sz w:val="16"/>
        </w:rPr>
        <w:t xml:space="preserve"> allowing for the </w:t>
      </w:r>
      <w:r w:rsidRPr="00F27D5C">
        <w:rPr>
          <w:rStyle w:val="StyleUnderline"/>
        </w:rPr>
        <w:t>extraction of space resources.</w:t>
      </w:r>
      <w:r w:rsidRPr="0011355B">
        <w:rPr>
          <w:sz w:val="16"/>
        </w:rPr>
        <w:t xml:space="preserve"> As with UNCLOS, </w:t>
      </w:r>
      <w:r w:rsidRPr="00F27D5C">
        <w:rPr>
          <w:rStyle w:val="StyleUnderline"/>
        </w:rPr>
        <w:t>any</w:t>
      </w:r>
      <w:r w:rsidRPr="0011355B">
        <w:rPr>
          <w:sz w:val="16"/>
        </w:rPr>
        <w:t xml:space="preserve"> such </w:t>
      </w:r>
      <w:r w:rsidRPr="00AF43A6">
        <w:rPr>
          <w:rStyle w:val="StyleUnderline"/>
          <w:highlight w:val="green"/>
        </w:rPr>
        <w:t>space leasing</w:t>
      </w:r>
      <w:r w:rsidRPr="00F27D5C">
        <w:rPr>
          <w:rStyle w:val="StyleUnderline"/>
        </w:rPr>
        <w:t xml:space="preserve"> system </w:t>
      </w:r>
      <w:r w:rsidRPr="00AF43A6">
        <w:rPr>
          <w:rStyle w:val="StyleUnderline"/>
          <w:highlight w:val="green"/>
        </w:rPr>
        <w:t xml:space="preserve">should be run through the </w:t>
      </w:r>
      <w:r w:rsidRPr="00AF43A6">
        <w:rPr>
          <w:rStyle w:val="Emphasis"/>
          <w:highlight w:val="green"/>
        </w:rPr>
        <w:t>U</w:t>
      </w:r>
      <w:r w:rsidRPr="00F27D5C">
        <w:rPr>
          <w:rStyle w:val="Emphasis"/>
        </w:rPr>
        <w:t>nited</w:t>
      </w:r>
      <w:r w:rsidRPr="00F27D5C">
        <w:rPr>
          <w:rStyle w:val="StyleUnderline"/>
        </w:rPr>
        <w:t xml:space="preserve"> </w:t>
      </w:r>
      <w:r w:rsidRPr="00AF43A6">
        <w:rPr>
          <w:rStyle w:val="Emphasis"/>
          <w:highlight w:val="green"/>
        </w:rPr>
        <w:t>N</w:t>
      </w:r>
      <w:r w:rsidRPr="00F27D5C">
        <w:rPr>
          <w:rStyle w:val="Emphasis"/>
        </w:rPr>
        <w:t>ations</w:t>
      </w:r>
      <w:r w:rsidRPr="00F27D5C">
        <w:rPr>
          <w:rStyle w:val="StyleUnderline"/>
        </w:rPr>
        <w:t xml:space="preserve">. Situating such a system in </w:t>
      </w:r>
      <w:r w:rsidRPr="00AF43A6">
        <w:rPr>
          <w:rStyle w:val="StyleUnderline"/>
          <w:highlight w:val="green"/>
        </w:rPr>
        <w:t>this forum</w:t>
      </w:r>
      <w:r w:rsidRPr="00F27D5C">
        <w:rPr>
          <w:rStyle w:val="StyleUnderline"/>
        </w:rPr>
        <w:t xml:space="preserve"> would </w:t>
      </w:r>
      <w:r w:rsidRPr="00213DA8">
        <w:rPr>
          <w:rStyle w:val="Emphasis"/>
        </w:rPr>
        <w:t>help</w:t>
      </w:r>
      <w:r w:rsidRPr="00F27D5C">
        <w:rPr>
          <w:rStyle w:val="StyleUnderline"/>
        </w:rPr>
        <w:t xml:space="preserve"> the international community </w:t>
      </w:r>
      <w:r w:rsidRPr="00AF43A6">
        <w:rPr>
          <w:rStyle w:val="Emphasis"/>
          <w:highlight w:val="green"/>
        </w:rPr>
        <w:t>stay true to the</w:t>
      </w:r>
      <w:r w:rsidRPr="00213DA8">
        <w:rPr>
          <w:rStyle w:val="Emphasis"/>
        </w:rPr>
        <w:t xml:space="preserve"> </w:t>
      </w:r>
      <w:r w:rsidRPr="00F27D5C">
        <w:rPr>
          <w:rStyle w:val="StyleUnderline"/>
        </w:rPr>
        <w:t xml:space="preserve">intentions of the </w:t>
      </w:r>
      <w:r w:rsidRPr="00AF43A6">
        <w:rPr>
          <w:rStyle w:val="Emphasis"/>
          <w:highlight w:val="green"/>
        </w:rPr>
        <w:t>O</w:t>
      </w:r>
      <w:r w:rsidRPr="00213DA8">
        <w:rPr>
          <w:rStyle w:val="Emphasis"/>
        </w:rPr>
        <w:t xml:space="preserve">uter </w:t>
      </w:r>
      <w:r w:rsidRPr="00AF43A6">
        <w:rPr>
          <w:rStyle w:val="Emphasis"/>
          <w:highlight w:val="green"/>
        </w:rPr>
        <w:t>S</w:t>
      </w:r>
      <w:r w:rsidRPr="00213DA8">
        <w:rPr>
          <w:rStyle w:val="Emphasis"/>
        </w:rPr>
        <w:t xml:space="preserve">pace </w:t>
      </w:r>
      <w:r w:rsidRPr="00AF43A6">
        <w:rPr>
          <w:rStyle w:val="Emphasis"/>
          <w:highlight w:val="green"/>
        </w:rPr>
        <w:t>T</w:t>
      </w:r>
      <w:r w:rsidRPr="00213DA8">
        <w:rPr>
          <w:rStyle w:val="Emphasis"/>
        </w:rPr>
        <w:t>reaty</w:t>
      </w:r>
      <w:r w:rsidRPr="00F27D5C">
        <w:rPr>
          <w:rStyle w:val="StyleUnderline"/>
        </w:rPr>
        <w:t>, which provides</w:t>
      </w:r>
      <w:r w:rsidRPr="0011355B">
        <w:rPr>
          <w:sz w:val="16"/>
        </w:rPr>
        <w:t>, in the words of one author,</w:t>
      </w:r>
      <w:r w:rsidRPr="00F27D5C">
        <w:rPr>
          <w:rStyle w:val="StyleUnderline"/>
        </w:rPr>
        <w:t xml:space="preserve"> a “philosophical roadmap for the future development of the outer space legal regime.”</w:t>
      </w:r>
      <w:r w:rsidRPr="0011355B">
        <w:rPr>
          <w:sz w:val="16"/>
        </w:rPr>
        <w:t xml:space="preserve">141 Although a new committee within the United Nations could be formed for this purpose, </w:t>
      </w:r>
      <w:r w:rsidRPr="0011355B">
        <w:rPr>
          <w:rStyle w:val="StyleUnderline"/>
        </w:rPr>
        <w:t>the existing Committee on the Peaceful Uses of Outer Space (</w:t>
      </w:r>
      <w:r w:rsidRPr="00AF43A6">
        <w:rPr>
          <w:rStyle w:val="StyleUnderline"/>
          <w:highlight w:val="green"/>
        </w:rPr>
        <w:t>UNCOPUOS) would be</w:t>
      </w:r>
      <w:r w:rsidRPr="0011355B">
        <w:rPr>
          <w:rStyle w:val="StyleUnderline"/>
        </w:rPr>
        <w:t xml:space="preserve"> an </w:t>
      </w:r>
      <w:r w:rsidRPr="00AF43A6">
        <w:rPr>
          <w:rStyle w:val="Emphasis"/>
          <w:highlight w:val="green"/>
        </w:rPr>
        <w:t>ideal</w:t>
      </w:r>
      <w:r w:rsidRPr="0011355B">
        <w:rPr>
          <w:rStyle w:val="StyleUnderline"/>
        </w:rPr>
        <w:t xml:space="preserve"> </w:t>
      </w:r>
      <w:r w:rsidRPr="0011355B">
        <w:rPr>
          <w:rStyle w:val="Emphasis"/>
        </w:rPr>
        <w:t>environment</w:t>
      </w:r>
      <w:r w:rsidRPr="0011355B">
        <w:rPr>
          <w:rStyle w:val="StyleUnderline"/>
        </w:rPr>
        <w:t xml:space="preserve"> for the creation and operation of such a system.</w:t>
      </w:r>
      <w:r w:rsidRPr="0011355B">
        <w:rPr>
          <w:sz w:val="16"/>
        </w:rPr>
        <w:t xml:space="preserve"> 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it would be an ideal body to bring a space leasing system to fruition.</w:t>
      </w:r>
    </w:p>
    <w:p w14:paraId="5892FCC7" w14:textId="77777777" w:rsidR="007A41A0" w:rsidRPr="00B64813" w:rsidRDefault="007A41A0" w:rsidP="007A41A0">
      <w:pPr>
        <w:rPr>
          <w:rStyle w:val="StyleUnderline"/>
        </w:rPr>
      </w:pPr>
      <w:r w:rsidRPr="00AF43A6">
        <w:rPr>
          <w:rStyle w:val="StyleUnderline"/>
          <w:highlight w:val="green"/>
        </w:rPr>
        <w:t>UNCOPUOS</w:t>
      </w:r>
      <w:r w:rsidRPr="00B64813">
        <w:rPr>
          <w:sz w:val="16"/>
        </w:rPr>
        <w:t xml:space="preserve">, in turn, </w:t>
      </w:r>
      <w:r w:rsidRPr="00AF43A6">
        <w:rPr>
          <w:rStyle w:val="StyleUnderline"/>
          <w:highlight w:val="green"/>
        </w:rPr>
        <w:t>should</w:t>
      </w:r>
      <w:r w:rsidRPr="002D41E8">
        <w:rPr>
          <w:rStyle w:val="StyleUnderline"/>
        </w:rPr>
        <w:t xml:space="preserve"> operationalize the leasing system by </w:t>
      </w:r>
      <w:r w:rsidRPr="00AF43A6">
        <w:rPr>
          <w:rStyle w:val="StyleUnderline"/>
          <w:highlight w:val="green"/>
        </w:rPr>
        <w:t>establish</w:t>
      </w:r>
      <w:r w:rsidRPr="002D41E8">
        <w:rPr>
          <w:rStyle w:val="StyleUnderline"/>
        </w:rPr>
        <w:t>ing a</w:t>
      </w:r>
      <w:r w:rsidRPr="002D41E8">
        <w:rPr>
          <w:rStyle w:val="Emphasis"/>
        </w:rPr>
        <w:t xml:space="preserve"> </w:t>
      </w:r>
      <w:r w:rsidRPr="00AF43A6">
        <w:rPr>
          <w:rStyle w:val="Emphasis"/>
          <w:highlight w:val="green"/>
        </w:rPr>
        <w:t>new International Outer Space Authority</w:t>
      </w:r>
      <w:r w:rsidRPr="002D41E8">
        <w:rPr>
          <w:rStyle w:val="Emphasis"/>
        </w:rPr>
        <w:t>.</w:t>
      </w:r>
      <w:r w:rsidRPr="002D41E8">
        <w:rPr>
          <w:rStyle w:val="StyleUnderline"/>
        </w:rPr>
        <w:t xml:space="preserve"> This Outer Space Authority </w:t>
      </w:r>
      <w:r w:rsidRPr="00AF43A6">
        <w:rPr>
          <w:rStyle w:val="StyleUnderline"/>
          <w:highlight w:val="green"/>
        </w:rPr>
        <w:t>should parallel the International Seabed Authority</w:t>
      </w:r>
      <w:r w:rsidRPr="00B64813">
        <w:rPr>
          <w:sz w:val="16"/>
        </w:rPr>
        <w:t xml:space="preserve"> described above.144 </w:t>
      </w:r>
      <w:r w:rsidRPr="00B64813">
        <w:rPr>
          <w:rStyle w:val="StyleUnderline"/>
        </w:rPr>
        <w:t>There should be similar provisions for the International Outer Space Authority relating to the makeup and functioning of the Authority</w:t>
      </w:r>
      <w:r w:rsidRPr="00B64813">
        <w:rPr>
          <w:sz w:val="16"/>
        </w:rPr>
        <w:t xml:space="preserve"> (with each country getting one vote and decisions made by a two-thirds majority);145 </w:t>
      </w:r>
      <w:r w:rsidRPr="00B64813">
        <w:rPr>
          <w:rStyle w:val="StyleUnderline"/>
        </w:rPr>
        <w:t xml:space="preserve">the </w:t>
      </w:r>
      <w:r w:rsidRPr="00AF43A6">
        <w:rPr>
          <w:rStyle w:val="StyleUnderline"/>
        </w:rPr>
        <w:t>power</w:t>
      </w:r>
      <w:r w:rsidRPr="00B64813">
        <w:rPr>
          <w:rStyle w:val="StyleUnderline"/>
        </w:rPr>
        <w:t xml:space="preserve"> of the Outer Space Authority to exercise control over space generally</w:t>
      </w:r>
      <w:r w:rsidRPr="00B64813">
        <w:rPr>
          <w:sz w:val="16"/>
        </w:rPr>
        <w:t xml:space="preserve">;146 </w:t>
      </w:r>
      <w:r w:rsidRPr="00B64813">
        <w:rPr>
          <w:rStyle w:val="StyleUnderline"/>
        </w:rPr>
        <w:t>the ability to decide how much rent to charge nations or individual corporations</w:t>
      </w:r>
      <w:r w:rsidRPr="00B64813">
        <w:rPr>
          <w:sz w:val="16"/>
        </w:rPr>
        <w:t xml:space="preserve">;147 </w:t>
      </w:r>
      <w:r w:rsidRPr="00B64813">
        <w:rPr>
          <w:rStyle w:val="StyleUnderline"/>
        </w:rPr>
        <w:t>and how to use these funds</w:t>
      </w:r>
      <w:r w:rsidRPr="00B64813">
        <w:rPr>
          <w:sz w:val="16"/>
        </w:rPr>
        <w:t xml:space="preserve">,148 </w:t>
      </w:r>
      <w:r w:rsidRPr="00B64813">
        <w:rPr>
          <w:rStyle w:val="StyleUnderline"/>
        </w:rPr>
        <w:t>among other provisions.</w:t>
      </w:r>
    </w:p>
    <w:p w14:paraId="19F831D7" w14:textId="77777777" w:rsidR="007A41A0" w:rsidRPr="002D41E8" w:rsidRDefault="007A41A0" w:rsidP="007A41A0">
      <w:pPr>
        <w:rPr>
          <w:rStyle w:val="StyleUnderline"/>
        </w:rPr>
      </w:pPr>
      <w:r w:rsidRPr="002D41E8">
        <w:rPr>
          <w:rStyle w:val="StyleUnderline"/>
        </w:rPr>
        <w:t>For this proposed Outer Space Authority to be useful</w:t>
      </w:r>
      <w:r w:rsidRPr="002D41E8">
        <w:rPr>
          <w:sz w:val="16"/>
        </w:rPr>
        <w:t xml:space="preserve"> as well as operational,</w:t>
      </w:r>
      <w:r w:rsidRPr="002D41E8">
        <w:rPr>
          <w:rStyle w:val="StyleUnderline"/>
        </w:rPr>
        <w:t xml:space="preserve"> </w:t>
      </w:r>
      <w:r w:rsidRPr="00AF43A6">
        <w:rPr>
          <w:rStyle w:val="StyleUnderline"/>
          <w:highlight w:val="green"/>
        </w:rPr>
        <w:t xml:space="preserve">it is </w:t>
      </w:r>
      <w:r w:rsidRPr="00DD0F0A">
        <w:rPr>
          <w:rStyle w:val="StyleUnderline"/>
          <w:highlight w:val="green"/>
        </w:rPr>
        <w:t>critical</w:t>
      </w:r>
      <w:r w:rsidRPr="002D41E8">
        <w:rPr>
          <w:rStyle w:val="StyleUnderline"/>
        </w:rPr>
        <w:t xml:space="preserve"> that </w:t>
      </w:r>
      <w:r w:rsidRPr="00DD0F0A">
        <w:rPr>
          <w:rStyle w:val="StyleUnderline"/>
          <w:highlight w:val="green"/>
        </w:rPr>
        <w:t xml:space="preserve">it have </w:t>
      </w:r>
      <w:r w:rsidRPr="00DD0F0A">
        <w:rPr>
          <w:rStyle w:val="Emphasis"/>
          <w:highlight w:val="green"/>
        </w:rPr>
        <w:t>ju</w:t>
      </w:r>
      <w:r w:rsidRPr="00AF43A6">
        <w:rPr>
          <w:rStyle w:val="Emphasis"/>
          <w:highlight w:val="green"/>
        </w:rPr>
        <w:t>risdiction</w:t>
      </w:r>
      <w:r w:rsidRPr="00AF43A6">
        <w:rPr>
          <w:rStyle w:val="StyleUnderline"/>
          <w:highlight w:val="green"/>
        </w:rPr>
        <w:t xml:space="preserve"> </w:t>
      </w:r>
      <w:r w:rsidRPr="00AF43A6">
        <w:rPr>
          <w:rStyle w:val="Emphasis"/>
          <w:highlight w:val="green"/>
        </w:rPr>
        <w:t>over property</w:t>
      </w:r>
      <w:r w:rsidRPr="002D41E8">
        <w:rPr>
          <w:rStyle w:val="Emphasis"/>
        </w:rPr>
        <w:t xml:space="preserve"> rights in space </w:t>
      </w:r>
      <w:r w:rsidRPr="00AF43A6">
        <w:rPr>
          <w:rStyle w:val="Emphasis"/>
          <w:highlight w:val="green"/>
        </w:rPr>
        <w:t>beyond mining</w:t>
      </w:r>
      <w:r w:rsidRPr="002D41E8">
        <w:rPr>
          <w:rStyle w:val="Emphasis"/>
        </w:rPr>
        <w:t xml:space="preserve"> rights</w:t>
      </w:r>
      <w:r w:rsidRPr="002D41E8">
        <w:rPr>
          <w:rStyle w:val="StyleUnderline"/>
        </w:rPr>
        <w:t xml:space="preserve">. Having rights to property in addition to rights to extracted minerals would </w:t>
      </w:r>
      <w:r w:rsidRPr="00AF43A6">
        <w:rPr>
          <w:rStyle w:val="StyleUnderline"/>
          <w:highlight w:val="green"/>
        </w:rPr>
        <w:t>add</w:t>
      </w:r>
      <w:r w:rsidRPr="002D41E8">
        <w:rPr>
          <w:sz w:val="16"/>
        </w:rPr>
        <w:t xml:space="preserve"> an </w:t>
      </w:r>
      <w:r w:rsidRPr="00AF43A6">
        <w:rPr>
          <w:rStyle w:val="Emphasis"/>
          <w:highlight w:val="green"/>
        </w:rPr>
        <w:t>extra</w:t>
      </w:r>
      <w:r w:rsidRPr="002D41E8">
        <w:rPr>
          <w:sz w:val="16"/>
        </w:rPr>
        <w:t xml:space="preserve"> layer of </w:t>
      </w:r>
      <w:r w:rsidRPr="002D41E8">
        <w:rPr>
          <w:rStyle w:val="Emphasis"/>
        </w:rPr>
        <w:t xml:space="preserve">legal </w:t>
      </w:r>
      <w:r w:rsidRPr="00AF43A6">
        <w:rPr>
          <w:rStyle w:val="Emphasis"/>
          <w:highlight w:val="green"/>
        </w:rPr>
        <w:t>security</w:t>
      </w:r>
      <w:r w:rsidRPr="00AF43A6">
        <w:rPr>
          <w:rStyle w:val="StyleUnderline"/>
          <w:highlight w:val="green"/>
        </w:rPr>
        <w:t xml:space="preserve"> for companies</w:t>
      </w:r>
      <w:r w:rsidRPr="002D41E8">
        <w:rPr>
          <w:rStyle w:val="StyleUnderline"/>
        </w:rPr>
        <w:t xml:space="preserve"> considering venturing into space for mining purposes</w:t>
      </w:r>
      <w:r w:rsidRPr="002D41E8">
        <w:rPr>
          <w:sz w:val="16"/>
        </w:rPr>
        <w:t xml:space="preserve">. And, </w:t>
      </w:r>
      <w:r w:rsidRPr="002D41E8">
        <w:rPr>
          <w:rStyle w:val="StyleUnderline"/>
        </w:rPr>
        <w:t>although businesses</w:t>
      </w:r>
      <w:r w:rsidRPr="002D41E8">
        <w:rPr>
          <w:sz w:val="16"/>
        </w:rPr>
        <w:t xml:space="preserve"> currently </w:t>
      </w:r>
      <w:r w:rsidRPr="002D41E8">
        <w:rPr>
          <w:rStyle w:val="StyleUnderline"/>
        </w:rPr>
        <w:t>seem</w:t>
      </w:r>
      <w:r w:rsidRPr="002D41E8">
        <w:rPr>
          <w:sz w:val="16"/>
        </w:rPr>
        <w:t xml:space="preserve"> most </w:t>
      </w:r>
      <w:r w:rsidRPr="002D41E8">
        <w:rPr>
          <w:rStyle w:val="StyleUnderline"/>
        </w:rPr>
        <w:t xml:space="preserve">interested in the possibilities of mining space resources, in the long term, questions of </w:t>
      </w:r>
      <w:r w:rsidRPr="002D41E8">
        <w:rPr>
          <w:rStyle w:val="Emphasis"/>
        </w:rPr>
        <w:t>space</w:t>
      </w:r>
      <w:r w:rsidRPr="002D41E8">
        <w:rPr>
          <w:rStyle w:val="StyleUnderline"/>
        </w:rPr>
        <w:t xml:space="preserve"> </w:t>
      </w:r>
      <w:r w:rsidRPr="00AF43A6">
        <w:rPr>
          <w:rStyle w:val="Emphasis"/>
          <w:highlight w:val="green"/>
        </w:rPr>
        <w:t>tourism</w:t>
      </w:r>
      <w:r w:rsidRPr="00AF43A6">
        <w:rPr>
          <w:rStyle w:val="StyleUnderline"/>
          <w:highlight w:val="green"/>
        </w:rPr>
        <w:t xml:space="preserve"> and</w:t>
      </w:r>
      <w:r w:rsidRPr="002D41E8">
        <w:rPr>
          <w:sz w:val="16"/>
        </w:rPr>
        <w:t xml:space="preserve"> the potential </w:t>
      </w:r>
      <w:r w:rsidRPr="002D41E8">
        <w:rPr>
          <w:rStyle w:val="StyleUnderline"/>
        </w:rPr>
        <w:t xml:space="preserve">development of </w:t>
      </w:r>
      <w:r w:rsidRPr="00AF43A6">
        <w:rPr>
          <w:rStyle w:val="Emphasis"/>
          <w:highlight w:val="green"/>
        </w:rPr>
        <w:t>space</w:t>
      </w:r>
      <w:r w:rsidRPr="00AF43A6">
        <w:rPr>
          <w:rStyle w:val="StyleUnderline"/>
          <w:highlight w:val="green"/>
        </w:rPr>
        <w:t xml:space="preserve"> </w:t>
      </w:r>
      <w:r w:rsidRPr="00AF43A6">
        <w:rPr>
          <w:rStyle w:val="Emphasis"/>
          <w:highlight w:val="green"/>
        </w:rPr>
        <w:t>colonies</w:t>
      </w:r>
      <w:r w:rsidRPr="002D41E8">
        <w:rPr>
          <w:rStyle w:val="StyleUnderline"/>
        </w:rPr>
        <w:t xml:space="preserve"> may </w:t>
      </w:r>
      <w:r w:rsidRPr="00AF43A6">
        <w:rPr>
          <w:rStyle w:val="Emphasis"/>
          <w:highlight w:val="green"/>
        </w:rPr>
        <w:t>arise</w:t>
      </w:r>
      <w:r w:rsidRPr="002D41E8">
        <w:rPr>
          <w:rStyle w:val="StyleUnderline"/>
        </w:rPr>
        <w:t xml:space="preserve">. Having </w:t>
      </w:r>
      <w:r w:rsidRPr="00AF43A6">
        <w:rPr>
          <w:rStyle w:val="StyleUnderline"/>
          <w:highlight w:val="green"/>
        </w:rPr>
        <w:t xml:space="preserve">a </w:t>
      </w:r>
      <w:r w:rsidRPr="00AF43A6">
        <w:rPr>
          <w:rStyle w:val="Emphasis"/>
          <w:highlight w:val="green"/>
        </w:rPr>
        <w:t>flexible</w:t>
      </w:r>
      <w:r w:rsidRPr="00AF43A6">
        <w:rPr>
          <w:rStyle w:val="StyleUnderline"/>
          <w:highlight w:val="green"/>
        </w:rPr>
        <w:t xml:space="preserve"> </w:t>
      </w:r>
      <w:r w:rsidRPr="00AF43A6">
        <w:rPr>
          <w:rStyle w:val="Emphasis"/>
          <w:highlight w:val="green"/>
        </w:rPr>
        <w:t>system</w:t>
      </w:r>
      <w:r w:rsidRPr="002D41E8">
        <w:rPr>
          <w:rStyle w:val="StyleUnderline"/>
        </w:rPr>
        <w:t xml:space="preserve"> in place that can</w:t>
      </w:r>
      <w:r w:rsidRPr="002D41E8">
        <w:rPr>
          <w:sz w:val="16"/>
        </w:rPr>
        <w:t xml:space="preserve"> adequately </w:t>
      </w:r>
      <w:r w:rsidRPr="002D41E8">
        <w:rPr>
          <w:rStyle w:val="StyleUnderline"/>
        </w:rPr>
        <w:t>handle these concerns is</w:t>
      </w:r>
      <w:r w:rsidRPr="002D41E8">
        <w:rPr>
          <w:sz w:val="16"/>
        </w:rPr>
        <w:t xml:space="preserve"> therefore </w:t>
      </w:r>
      <w:r w:rsidRPr="002D41E8">
        <w:rPr>
          <w:rStyle w:val="StyleUnderline"/>
        </w:rPr>
        <w:t xml:space="preserve">desirable. Instead of just focusing on mining, an Outer Space Authority with broader jurisdiction will </w:t>
      </w:r>
      <w:r w:rsidRPr="00AF43A6">
        <w:rPr>
          <w:rStyle w:val="StyleUnderline"/>
          <w:highlight w:val="green"/>
        </w:rPr>
        <w:t xml:space="preserve">have </w:t>
      </w:r>
      <w:r w:rsidRPr="00AF43A6">
        <w:rPr>
          <w:rStyle w:val="Emphasis"/>
          <w:highlight w:val="green"/>
        </w:rPr>
        <w:t>longer staying power</w:t>
      </w:r>
      <w:r w:rsidRPr="002D41E8">
        <w:rPr>
          <w:rStyle w:val="StyleUnderline"/>
        </w:rPr>
        <w:t xml:space="preserve"> and will require less reworking in the</w:t>
      </w:r>
      <w:r w:rsidRPr="002D41E8">
        <w:rPr>
          <w:sz w:val="16"/>
        </w:rPr>
        <w:t xml:space="preserve"> near </w:t>
      </w:r>
      <w:r w:rsidRPr="002D41E8">
        <w:rPr>
          <w:rStyle w:val="StyleUnderline"/>
        </w:rPr>
        <w:t>future.</w:t>
      </w:r>
    </w:p>
    <w:p w14:paraId="619CCCE3" w14:textId="77777777" w:rsidR="007A41A0" w:rsidRPr="00213DA8" w:rsidRDefault="007A41A0" w:rsidP="007A41A0">
      <w:pPr>
        <w:rPr>
          <w:sz w:val="16"/>
        </w:rPr>
      </w:pPr>
      <w:r w:rsidRPr="00213DA8">
        <w:rPr>
          <w:sz w:val="16"/>
        </w:rPr>
        <w:t xml:space="preserve">Part of the appeal of </w:t>
      </w:r>
      <w:r w:rsidRPr="00213DA8">
        <w:rPr>
          <w:rStyle w:val="StyleUnderline"/>
        </w:rPr>
        <w:t>this rental model</w:t>
      </w:r>
      <w:r w:rsidRPr="00213DA8">
        <w:rPr>
          <w:sz w:val="16"/>
        </w:rPr>
        <w:t xml:space="preserve"> is that it </w:t>
      </w:r>
      <w:r w:rsidRPr="00AB17F1">
        <w:rPr>
          <w:rStyle w:val="Emphasis"/>
          <w:highlight w:val="green"/>
        </w:rPr>
        <w:t>works</w:t>
      </w:r>
      <w:r w:rsidRPr="00213DA8">
        <w:rPr>
          <w:sz w:val="16"/>
        </w:rPr>
        <w:t xml:space="preserve"> so </w:t>
      </w:r>
      <w:r w:rsidRPr="00213DA8">
        <w:rPr>
          <w:rStyle w:val="StyleUnderline"/>
        </w:rPr>
        <w:t xml:space="preserve">seamlessly </w:t>
      </w:r>
      <w:r w:rsidRPr="00AB17F1">
        <w:rPr>
          <w:rStyle w:val="Emphasis"/>
          <w:highlight w:val="green"/>
        </w:rPr>
        <w:t>with the</w:t>
      </w:r>
      <w:r w:rsidRPr="00AB17F1">
        <w:rPr>
          <w:rStyle w:val="Emphasis"/>
        </w:rPr>
        <w:t xml:space="preserve"> current </w:t>
      </w:r>
      <w:r w:rsidRPr="00AB17F1">
        <w:rPr>
          <w:rStyle w:val="Emphasis"/>
          <w:highlight w:val="green"/>
        </w:rPr>
        <w:t>O</w:t>
      </w:r>
      <w:r w:rsidRPr="00AB17F1">
        <w:rPr>
          <w:rStyle w:val="Emphasis"/>
        </w:rPr>
        <w:t xml:space="preserve">uter Space </w:t>
      </w:r>
      <w:r w:rsidRPr="00AB17F1">
        <w:rPr>
          <w:rStyle w:val="Emphasis"/>
          <w:highlight w:val="green"/>
        </w:rPr>
        <w:t>T</w:t>
      </w:r>
      <w:r w:rsidRPr="00AB17F1">
        <w:rPr>
          <w:rStyle w:val="Emphasis"/>
        </w:rPr>
        <w:t>reaty</w:t>
      </w:r>
      <w:r w:rsidRPr="00213DA8">
        <w:rPr>
          <w:rStyle w:val="StyleUnderline"/>
        </w:rPr>
        <w:t>.</w:t>
      </w:r>
      <w:r w:rsidRPr="00213DA8">
        <w:rPr>
          <w:sz w:val="16"/>
        </w:rPr>
        <w:t xml:space="preserve"> Turning again to the language of the Treaty and </w:t>
      </w:r>
      <w:r w:rsidRPr="00213DA8">
        <w:rPr>
          <w:rStyle w:val="StyleUnderline"/>
        </w:rPr>
        <w:t xml:space="preserve">beginning with </w:t>
      </w:r>
      <w:r w:rsidRPr="00AB17F1">
        <w:rPr>
          <w:rStyle w:val="Emphasis"/>
        </w:rPr>
        <w:t>the non-appropriation principle</w:t>
      </w:r>
      <w:r w:rsidRPr="00213DA8">
        <w:rPr>
          <w:rStyle w:val="StyleUnderline"/>
        </w:rPr>
        <w:t>, Article II lays out that “</w:t>
      </w:r>
      <w:r w:rsidRPr="007E22E2">
        <w:rPr>
          <w:rStyle w:val="StyleUnderline"/>
          <w:highlight w:val="green"/>
        </w:rPr>
        <w:t>[o]uter space</w:t>
      </w:r>
      <w:r w:rsidRPr="00213DA8">
        <w:rPr>
          <w:sz w:val="16"/>
        </w:rPr>
        <w:t xml:space="preserve">, including the moon and other celestial bodies, </w:t>
      </w:r>
      <w:r w:rsidRPr="007E22E2">
        <w:rPr>
          <w:rStyle w:val="StyleUnderline"/>
          <w:highlight w:val="green"/>
        </w:rPr>
        <w:t xml:space="preserve">is </w:t>
      </w:r>
      <w:r w:rsidRPr="007E22E2">
        <w:rPr>
          <w:rStyle w:val="Emphasis"/>
          <w:highlight w:val="green"/>
        </w:rPr>
        <w:t>not</w:t>
      </w:r>
      <w:r w:rsidRPr="007E22E2">
        <w:rPr>
          <w:rStyle w:val="StyleUnderline"/>
          <w:highlight w:val="green"/>
        </w:rPr>
        <w:t xml:space="preserve"> </w:t>
      </w:r>
      <w:r w:rsidRPr="007E22E2">
        <w:rPr>
          <w:rStyle w:val="Emphasis"/>
          <w:highlight w:val="green"/>
        </w:rPr>
        <w:t>subject</w:t>
      </w:r>
      <w:r w:rsidRPr="007E22E2">
        <w:rPr>
          <w:rStyle w:val="StyleUnderline"/>
          <w:highlight w:val="green"/>
        </w:rPr>
        <w:t xml:space="preserve"> </w:t>
      </w:r>
      <w:r w:rsidRPr="007E22E2">
        <w:rPr>
          <w:rStyle w:val="Emphasis"/>
          <w:highlight w:val="green"/>
        </w:rPr>
        <w:t>to</w:t>
      </w:r>
      <w:r w:rsidRPr="00213DA8">
        <w:rPr>
          <w:sz w:val="16"/>
        </w:rPr>
        <w:t xml:space="preserve"> national </w:t>
      </w:r>
      <w:r w:rsidRPr="007E22E2">
        <w:rPr>
          <w:rStyle w:val="Emphasis"/>
          <w:highlight w:val="green"/>
        </w:rPr>
        <w:t>appropriation</w:t>
      </w:r>
      <w:r w:rsidRPr="00213DA8">
        <w:rPr>
          <w:sz w:val="16"/>
        </w:rPr>
        <w:t xml:space="preserve"> by claim of sovereignty, by means of use or occupation, or by any other means.”149 </w:t>
      </w:r>
      <w:r w:rsidRPr="00213DA8">
        <w:rPr>
          <w:rStyle w:val="StyleUnderline"/>
        </w:rPr>
        <w:t xml:space="preserve">Because </w:t>
      </w:r>
      <w:r w:rsidRPr="00AF43A6">
        <w:rPr>
          <w:rStyle w:val="StyleUnderline"/>
          <w:highlight w:val="green"/>
        </w:rPr>
        <w:t xml:space="preserve">no State or individual </w:t>
      </w:r>
      <w:r w:rsidRPr="00354969">
        <w:rPr>
          <w:rStyle w:val="Emphasis"/>
          <w:highlight w:val="green"/>
        </w:rPr>
        <w:t>would</w:t>
      </w:r>
      <w:r w:rsidRPr="00213DA8">
        <w:rPr>
          <w:sz w:val="16"/>
        </w:rPr>
        <w:t xml:space="preserve"> ever </w:t>
      </w:r>
      <w:r w:rsidRPr="00354969">
        <w:rPr>
          <w:rStyle w:val="Emphasis"/>
          <w:highlight w:val="green"/>
        </w:rPr>
        <w:t>own</w:t>
      </w:r>
      <w:r w:rsidRPr="00AF43A6">
        <w:rPr>
          <w:rStyle w:val="StyleUnderline"/>
          <w:highlight w:val="green"/>
        </w:rPr>
        <w:t xml:space="preserve"> </w:t>
      </w:r>
      <w:r w:rsidRPr="00354969">
        <w:rPr>
          <w:rStyle w:val="Emphasis"/>
          <w:highlight w:val="green"/>
        </w:rPr>
        <w:t>land</w:t>
      </w:r>
      <w:r w:rsidRPr="00354969">
        <w:rPr>
          <w:rStyle w:val="Emphasis"/>
        </w:rPr>
        <w:t xml:space="preserve"> in space under a leasing system</w:t>
      </w:r>
      <w:r w:rsidRPr="00213DA8">
        <w:rPr>
          <w:rStyle w:val="StyleUnderline"/>
        </w:rPr>
        <w:t>, this</w:t>
      </w:r>
      <w:r w:rsidRPr="00213DA8">
        <w:rPr>
          <w:sz w:val="16"/>
        </w:rPr>
        <w:t xml:space="preserve"> proposed leasing </w:t>
      </w:r>
      <w:r w:rsidRPr="00213DA8">
        <w:rPr>
          <w:rStyle w:val="StyleUnderline"/>
        </w:rPr>
        <w:t>regime would not be in contravention to Article II.</w:t>
      </w:r>
      <w:r w:rsidRPr="00213DA8">
        <w:rPr>
          <w:sz w:val="16"/>
        </w:rPr>
        <w:t xml:space="preserve"> And yet, </w:t>
      </w:r>
      <w:r w:rsidRPr="00213DA8">
        <w:rPr>
          <w:rStyle w:val="StyleUnderline"/>
        </w:rPr>
        <w:t xml:space="preserve">despite this, a leasing regime would establish </w:t>
      </w:r>
      <w:r w:rsidRPr="00354969">
        <w:rPr>
          <w:rStyle w:val="Emphasis"/>
        </w:rPr>
        <w:t>enough legal security</w:t>
      </w:r>
      <w:r w:rsidRPr="00213DA8">
        <w:rPr>
          <w:rStyle w:val="StyleUnderline"/>
        </w:rPr>
        <w:t xml:space="preserve"> that </w:t>
      </w:r>
      <w:r w:rsidRPr="00AF43A6">
        <w:rPr>
          <w:rStyle w:val="Emphasis"/>
          <w:highlight w:val="green"/>
        </w:rPr>
        <w:t>exploitation</w:t>
      </w:r>
      <w:r w:rsidRPr="00213DA8">
        <w:rPr>
          <w:rStyle w:val="Emphasis"/>
        </w:rPr>
        <w:t xml:space="preserve"> of space resources </w:t>
      </w:r>
      <w:r w:rsidRPr="00AF43A6">
        <w:rPr>
          <w:rStyle w:val="Emphasis"/>
          <w:highlight w:val="green"/>
        </w:rPr>
        <w:t>would not be impeded</w:t>
      </w:r>
      <w:r w:rsidRPr="00213DA8">
        <w:rPr>
          <w:sz w:val="16"/>
        </w:rPr>
        <w:t>—the main rationale for those who argue that the Treaty (or at least Article II) should be rescinded.</w:t>
      </w:r>
    </w:p>
    <w:p w14:paraId="576CFAC1" w14:textId="77777777" w:rsidR="007A41A0" w:rsidRPr="002D41E8" w:rsidRDefault="007A41A0" w:rsidP="007A41A0">
      <w:pPr>
        <w:rPr>
          <w:rStyle w:val="Emphasis"/>
        </w:rPr>
      </w:pPr>
      <w:r w:rsidRPr="002D41E8">
        <w:rPr>
          <w:sz w:val="16"/>
        </w:rPr>
        <w:t>Moreover,</w:t>
      </w:r>
      <w:r w:rsidRPr="002D41E8">
        <w:rPr>
          <w:rStyle w:val="StyleUnderline"/>
        </w:rPr>
        <w:t xml:space="preserve"> the principle established in Article I of the Outer Space Treaty, that</w:t>
      </w:r>
      <w:r w:rsidRPr="002D41E8">
        <w:rPr>
          <w:sz w:val="16"/>
        </w:rPr>
        <w:t xml:space="preserve"> “[t]he </w:t>
      </w:r>
      <w:r w:rsidRPr="002D41E8">
        <w:rPr>
          <w:rStyle w:val="StyleUnderline"/>
        </w:rPr>
        <w:t>exploration and use of outer space</w:t>
      </w:r>
      <w:r w:rsidRPr="002D41E8">
        <w:rPr>
          <w:sz w:val="16"/>
        </w:rPr>
        <w:t xml:space="preserve">, including the moon and other celestial bodies, </w:t>
      </w:r>
      <w:r w:rsidRPr="002D41E8">
        <w:rPr>
          <w:rStyle w:val="StyleUnderline"/>
        </w:rPr>
        <w:t>shall be carried out for the benefit and in the interests of all countries</w:t>
      </w:r>
      <w:r w:rsidRPr="002D41E8">
        <w:rPr>
          <w:sz w:val="16"/>
        </w:rPr>
        <w:t xml:space="preserve">, irrespective of their degree of economic or scientific development, and shall be the province of all mankind,” </w:t>
      </w:r>
      <w:r w:rsidRPr="002D41E8">
        <w:rPr>
          <w:rStyle w:val="StyleUnderline"/>
        </w:rPr>
        <w:t>is also upheld under</w:t>
      </w:r>
      <w:r w:rsidRPr="002D41E8">
        <w:rPr>
          <w:sz w:val="16"/>
        </w:rPr>
        <w:t xml:space="preserve"> this </w:t>
      </w:r>
      <w:r w:rsidRPr="002D41E8">
        <w:rPr>
          <w:rStyle w:val="StyleUnderline"/>
        </w:rPr>
        <w:t>leasing</w:t>
      </w:r>
      <w:r w:rsidRPr="002D41E8">
        <w:rPr>
          <w:sz w:val="16"/>
        </w:rPr>
        <w:t xml:space="preserve"> regime.150 </w:t>
      </w:r>
      <w:r w:rsidRPr="002D41E8">
        <w:rPr>
          <w:rStyle w:val="StyleUnderline"/>
        </w:rPr>
        <w:t xml:space="preserve">Leasing not only allows nations and private companies to exploit space resources and reap the benefits of their labor, but also </w:t>
      </w:r>
      <w:r w:rsidRPr="00AF43A6">
        <w:rPr>
          <w:rStyle w:val="Emphasis"/>
          <w:highlight w:val="green"/>
        </w:rPr>
        <w:t>directly benefits developing countries</w:t>
      </w:r>
      <w:r w:rsidRPr="002D41E8">
        <w:rPr>
          <w:rStyle w:val="StyleUnderline"/>
        </w:rPr>
        <w:t xml:space="preserve"> not yet able to tap into the resources of space </w:t>
      </w:r>
      <w:r w:rsidRPr="00AF43A6">
        <w:rPr>
          <w:rStyle w:val="StyleUnderline"/>
          <w:highlight w:val="green"/>
        </w:rPr>
        <w:t xml:space="preserve">by </w:t>
      </w:r>
      <w:r w:rsidRPr="00AF43A6">
        <w:rPr>
          <w:rStyle w:val="Emphasis"/>
          <w:highlight w:val="green"/>
        </w:rPr>
        <w:t>redistributing</w:t>
      </w:r>
      <w:r w:rsidRPr="002D41E8">
        <w:rPr>
          <w:sz w:val="16"/>
        </w:rPr>
        <w:t xml:space="preserve"> some of the space-going nations’ </w:t>
      </w:r>
      <w:r w:rsidRPr="00AF43A6">
        <w:rPr>
          <w:rStyle w:val="Emphasis"/>
          <w:highlight w:val="green"/>
        </w:rPr>
        <w:t>profits via a leasing fee and</w:t>
      </w:r>
      <w:r w:rsidRPr="002D41E8">
        <w:rPr>
          <w:rStyle w:val="Emphasis"/>
        </w:rPr>
        <w:t xml:space="preserve"> a </w:t>
      </w:r>
      <w:r w:rsidRPr="00AF43A6">
        <w:rPr>
          <w:rStyle w:val="Emphasis"/>
          <w:highlight w:val="green"/>
        </w:rPr>
        <w:t>tax</w:t>
      </w:r>
      <w:r w:rsidRPr="002D41E8">
        <w:rPr>
          <w:rStyle w:val="Emphasis"/>
        </w:rPr>
        <w:t xml:space="preserve"> on extracted resources.</w:t>
      </w:r>
    </w:p>
    <w:p w14:paraId="0ADC933C" w14:textId="77777777" w:rsidR="007A41A0" w:rsidRPr="002D41E8" w:rsidRDefault="007A41A0" w:rsidP="007A41A0">
      <w:pPr>
        <w:rPr>
          <w:sz w:val="16"/>
          <w:szCs w:val="16"/>
        </w:rPr>
      </w:pPr>
      <w:r w:rsidRPr="002D41E8">
        <w:rPr>
          <w:sz w:val="16"/>
          <w:szCs w:val="16"/>
        </w:rPr>
        <w:t>A potential argument against this rental system, as well as any other international legal system that would seek to regulate property rights in space, is that the United States never signed on to UNCLOS and there is nothing different about this situation that would cause the United States to join an international treaty regulating property in space either. However, space law has a fairly different history than the law of the sea. These differences make it more likely (though unfortunately not certain) that a proposal for an International Outer Space Authority would be adopted by the United States despite the fact that the facially similar UNCLOS proposal failed to garner a two-thirds majority vote in the Senate.</w:t>
      </w:r>
    </w:p>
    <w:p w14:paraId="4B092576" w14:textId="77777777" w:rsidR="007A41A0" w:rsidRPr="002D41E8" w:rsidRDefault="007A41A0" w:rsidP="007A41A0">
      <w:pPr>
        <w:rPr>
          <w:sz w:val="16"/>
        </w:rPr>
      </w:pPr>
      <w:r w:rsidRPr="002D41E8">
        <w:rPr>
          <w:sz w:val="16"/>
        </w:rPr>
        <w:t xml:space="preserve">The major difference between UNCLOS and this proposed International Outer Space Authority is that </w:t>
      </w:r>
      <w:r w:rsidRPr="002D41E8">
        <w:rPr>
          <w:rStyle w:val="StyleUnderline"/>
        </w:rPr>
        <w:t>the United States has self-interested reasons for supporting an International Outer Space Authority</w:t>
      </w:r>
      <w:r w:rsidRPr="002D41E8">
        <w:rPr>
          <w:sz w:val="16"/>
        </w:rPr>
        <w:t>, whereas it did not have similar reasons to join UNCLOS. The United States has maintained that under customary international law, deep seabed mining is already permissible.151 Since the United States does not recognize limitations of deep seabed mining established in UNCLOS, it may legally undertake deep sea mining under customary international law—a right that is codified in domestic U.S. law in the Deep Seabed Hard Mineral Resources Act:</w:t>
      </w:r>
    </w:p>
    <w:p w14:paraId="38EEF057" w14:textId="77777777" w:rsidR="007A41A0" w:rsidRPr="002D41E8" w:rsidRDefault="007A41A0" w:rsidP="007A41A0">
      <w:pPr>
        <w:ind w:left="720"/>
        <w:rPr>
          <w:sz w:val="16"/>
          <w:szCs w:val="16"/>
        </w:rPr>
      </w:pPr>
      <w:r w:rsidRPr="002D41E8">
        <w:rPr>
          <w:sz w:val="16"/>
          <w:szCs w:val="16"/>
        </w:rPr>
        <w:t>[I]t is the legal opinion of the United States that exploration for and commercial recovery of hard mineral resources of the deep seabed are freedoms of the high seas subject to a duty of reasonable regard to the interests of other states in their exercise of those and other freedoms recognized by general principles of international law . . . .152</w:t>
      </w:r>
    </w:p>
    <w:p w14:paraId="41871697" w14:textId="77777777" w:rsidR="007A41A0" w:rsidRPr="002D41E8" w:rsidRDefault="007A41A0" w:rsidP="007A41A0">
      <w:pPr>
        <w:rPr>
          <w:sz w:val="16"/>
          <w:szCs w:val="16"/>
        </w:rPr>
      </w:pPr>
      <w:r w:rsidRPr="002D41E8">
        <w:rPr>
          <w:sz w:val="16"/>
          <w:szCs w:val="16"/>
        </w:rPr>
        <w:t>The United States therefore already has access to what it wants without having to join UNCLOS. As an additional point, there is also not much pressure from American companies to ratify UNCLOS, in part because the American Exclusive Economic Zone (recognized by the United States under customary international law)153 and the continental shelf is hugely rich in the resources companies might otherwise have hoped to gain by joining the Treaty and gaining access to minerals from deep sea mining in other areas. Finally, not only does the United States stand to gain very little by ratifying the Treaty, there is an argument that ratification would disadvantage the United States. Under UNCLOS, “coastal States are required to make payments to the International Seabed Authority based on a percentage of revenues derived from the exploitation of the resources found within the continental margin beyond two hundred miles from the coast.”154 Notably, customary international law creates no such obligation.155</w:t>
      </w:r>
    </w:p>
    <w:p w14:paraId="767A88A7" w14:textId="77777777" w:rsidR="007A41A0" w:rsidRPr="002D41E8" w:rsidRDefault="007A41A0" w:rsidP="007A41A0">
      <w:pPr>
        <w:rPr>
          <w:rStyle w:val="StyleUnderline"/>
        </w:rPr>
      </w:pPr>
      <w:r w:rsidRPr="002D41E8">
        <w:rPr>
          <w:sz w:val="16"/>
        </w:rPr>
        <w:t xml:space="preserve">In stark contrast to UNCLOS, </w:t>
      </w:r>
      <w:r w:rsidRPr="00EE4618">
        <w:rPr>
          <w:rStyle w:val="StyleUnderline"/>
        </w:rPr>
        <w:t xml:space="preserve">the new </w:t>
      </w:r>
      <w:r w:rsidRPr="00AF43A6">
        <w:rPr>
          <w:rStyle w:val="StyleUnderline"/>
        </w:rPr>
        <w:t>rental system</w:t>
      </w:r>
      <w:r w:rsidRPr="00EE4618">
        <w:rPr>
          <w:rStyle w:val="StyleUnderline"/>
        </w:rPr>
        <w:t xml:space="preserve"> proposed </w:t>
      </w:r>
      <w:r w:rsidRPr="00AF43A6">
        <w:rPr>
          <w:rStyle w:val="StyleUnderline"/>
        </w:rPr>
        <w:t>would</w:t>
      </w:r>
      <w:r w:rsidRPr="00EE4618">
        <w:rPr>
          <w:rStyle w:val="StyleUnderline"/>
        </w:rPr>
        <w:t xml:space="preserve"> </w:t>
      </w:r>
      <w:r w:rsidRPr="00EE4618">
        <w:rPr>
          <w:rStyle w:val="Emphasis"/>
        </w:rPr>
        <w:t xml:space="preserve">directly </w:t>
      </w:r>
      <w:r w:rsidRPr="00AF43A6">
        <w:rPr>
          <w:rStyle w:val="Emphasis"/>
        </w:rPr>
        <w:t xml:space="preserve">benefit </w:t>
      </w:r>
      <w:r w:rsidRPr="00AF43A6">
        <w:rPr>
          <w:rStyle w:val="Emphasis"/>
          <w:highlight w:val="green"/>
        </w:rPr>
        <w:t>the U</w:t>
      </w:r>
      <w:r w:rsidRPr="00EE4618">
        <w:rPr>
          <w:rStyle w:val="Emphasis"/>
        </w:rPr>
        <w:t xml:space="preserve">nited </w:t>
      </w:r>
      <w:r w:rsidRPr="00AF43A6">
        <w:rPr>
          <w:rStyle w:val="Emphasis"/>
          <w:highlight w:val="green"/>
        </w:rPr>
        <w:t>S</w:t>
      </w:r>
      <w:r w:rsidRPr="00EE4618">
        <w:rPr>
          <w:rStyle w:val="Emphasis"/>
        </w:rPr>
        <w:t>tates.</w:t>
      </w:r>
      <w:r w:rsidRPr="002D41E8">
        <w:rPr>
          <w:sz w:val="16"/>
        </w:rPr>
        <w:t xml:space="preserve"> Unlike with deep sea mining, </w:t>
      </w:r>
      <w:r w:rsidRPr="002D41E8">
        <w:rPr>
          <w:rStyle w:val="StyleUnderline"/>
        </w:rPr>
        <w:t>the United States and its citizens currently are bound by a treaty that prohibits appropriation of space: the Outer Space Treaty.</w:t>
      </w:r>
      <w:r w:rsidRPr="002D41E8">
        <w:rPr>
          <w:sz w:val="16"/>
        </w:rPr>
        <w:t xml:space="preserve"> Unlike the UNCLOS analogy, </w:t>
      </w:r>
      <w:r w:rsidRPr="002D41E8">
        <w:rPr>
          <w:rStyle w:val="StyleUnderline"/>
        </w:rPr>
        <w:t>the United States</w:t>
      </w:r>
      <w:r w:rsidRPr="002D41E8">
        <w:rPr>
          <w:sz w:val="16"/>
        </w:rPr>
        <w:t xml:space="preserve"> has </w:t>
      </w:r>
      <w:r w:rsidRPr="00AF43A6">
        <w:rPr>
          <w:rStyle w:val="Emphasis"/>
          <w:highlight w:val="green"/>
        </w:rPr>
        <w:t>already relinquished rights</w:t>
      </w:r>
      <w:r w:rsidRPr="002D41E8">
        <w:rPr>
          <w:rStyle w:val="Emphasis"/>
        </w:rPr>
        <w:t xml:space="preserve"> in this arena</w:t>
      </w:r>
      <w:r w:rsidRPr="002D41E8">
        <w:rPr>
          <w:rStyle w:val="StyleUnderline"/>
        </w:rPr>
        <w:t xml:space="preserve">. Agreeing to a leasing amendment would </w:t>
      </w:r>
      <w:r w:rsidRPr="002D41E8">
        <w:rPr>
          <w:rStyle w:val="Emphasis"/>
        </w:rPr>
        <w:t>expand</w:t>
      </w:r>
      <w:r w:rsidRPr="002D41E8">
        <w:rPr>
          <w:rStyle w:val="StyleUnderline"/>
        </w:rPr>
        <w:t xml:space="preserve"> the scope of </w:t>
      </w:r>
      <w:r w:rsidRPr="002D41E8">
        <w:rPr>
          <w:rStyle w:val="Emphasis"/>
        </w:rPr>
        <w:t>its</w:t>
      </w:r>
      <w:r w:rsidRPr="002D41E8">
        <w:rPr>
          <w:rStyle w:val="StyleUnderline"/>
        </w:rPr>
        <w:t xml:space="preserve"> </w:t>
      </w:r>
      <w:r w:rsidRPr="002D41E8">
        <w:rPr>
          <w:rStyle w:val="Emphasis"/>
        </w:rPr>
        <w:t>rights</w:t>
      </w:r>
      <w:r w:rsidRPr="002D41E8">
        <w:rPr>
          <w:sz w:val="16"/>
        </w:rPr>
        <w:t xml:space="preserve">, not infringe upon them. Additionally, the United States does not have access to an outer space “exclusive economic zone” in the same way that it does for the sea. </w:t>
      </w:r>
      <w:r w:rsidRPr="002D41E8">
        <w:rPr>
          <w:rStyle w:val="StyleUnderline"/>
        </w:rPr>
        <w:t>Without some</w:t>
      </w:r>
      <w:r w:rsidRPr="002D41E8">
        <w:rPr>
          <w:sz w:val="16"/>
        </w:rPr>
        <w:t xml:space="preserve"> sort of </w:t>
      </w:r>
      <w:r w:rsidRPr="002D41E8">
        <w:rPr>
          <w:rStyle w:val="StyleUnderline"/>
        </w:rPr>
        <w:t>agreement, the United States</w:t>
      </w:r>
      <w:r w:rsidRPr="002D41E8">
        <w:rPr>
          <w:sz w:val="16"/>
        </w:rPr>
        <w:t xml:space="preserve"> simply </w:t>
      </w:r>
      <w:r w:rsidRPr="002D41E8">
        <w:rPr>
          <w:rStyle w:val="StyleUnderline"/>
        </w:rPr>
        <w:t>may not legally appropriate any</w:t>
      </w:r>
      <w:r w:rsidRPr="002D41E8">
        <w:rPr>
          <w:sz w:val="16"/>
        </w:rPr>
        <w:t xml:space="preserve"> in situ </w:t>
      </w:r>
      <w:r w:rsidRPr="002D41E8">
        <w:rPr>
          <w:rStyle w:val="StyleUnderline"/>
        </w:rPr>
        <w:t>property in outer space.</w:t>
      </w:r>
    </w:p>
    <w:p w14:paraId="55D95ACA" w14:textId="77777777" w:rsidR="007A41A0" w:rsidRPr="00EE4618" w:rsidRDefault="007A41A0" w:rsidP="007A41A0">
      <w:pPr>
        <w:rPr>
          <w:sz w:val="16"/>
        </w:rPr>
      </w:pPr>
      <w:r w:rsidRPr="00EE4618">
        <w:rPr>
          <w:rStyle w:val="StyleUnderline"/>
        </w:rPr>
        <w:t>One final consideration increases the likelihood that</w:t>
      </w:r>
      <w:r w:rsidRPr="00EE4618">
        <w:rPr>
          <w:rStyle w:val="Emphasis"/>
        </w:rPr>
        <w:t xml:space="preserve"> </w:t>
      </w:r>
      <w:r w:rsidRPr="00AF43A6">
        <w:rPr>
          <w:rStyle w:val="Emphasis"/>
          <w:highlight w:val="green"/>
        </w:rPr>
        <w:t>the United States would</w:t>
      </w:r>
      <w:r w:rsidRPr="00EE4618">
        <w:rPr>
          <w:sz w:val="16"/>
        </w:rPr>
        <w:t xml:space="preserve"> in fact </w:t>
      </w:r>
      <w:r w:rsidRPr="00AF43A6">
        <w:rPr>
          <w:rStyle w:val="Emphasis"/>
          <w:highlight w:val="green"/>
        </w:rPr>
        <w:t>become a signatory</w:t>
      </w:r>
      <w:r w:rsidRPr="00EE4618">
        <w:rPr>
          <w:rStyle w:val="Emphasis"/>
        </w:rPr>
        <w:t xml:space="preserve"> to an amendment to the Outer Space Treaty</w:t>
      </w:r>
      <w:r w:rsidRPr="00EE4618">
        <w:rPr>
          <w:rStyle w:val="StyleUnderline"/>
        </w:rPr>
        <w:t xml:space="preserve">. Such </w:t>
      </w:r>
      <w:r w:rsidRPr="00AF43A6">
        <w:rPr>
          <w:rStyle w:val="StyleUnderline"/>
          <w:highlight w:val="green"/>
        </w:rPr>
        <w:t>an amendment would</w:t>
      </w:r>
      <w:r w:rsidRPr="00EE4618">
        <w:rPr>
          <w:sz w:val="16"/>
        </w:rPr>
        <w:t xml:space="preserve"> likely </w:t>
      </w:r>
      <w:r w:rsidRPr="00AF43A6">
        <w:rPr>
          <w:rStyle w:val="StyleUnderline"/>
          <w:highlight w:val="green"/>
        </w:rPr>
        <w:t>have</w:t>
      </w:r>
      <w:r w:rsidRPr="00EE4618">
        <w:rPr>
          <w:rStyle w:val="StyleUnderline"/>
        </w:rPr>
        <w:t xml:space="preserve"> the </w:t>
      </w:r>
      <w:r w:rsidRPr="00AF43A6">
        <w:rPr>
          <w:rStyle w:val="StyleUnderline"/>
          <w:highlight w:val="green"/>
        </w:rPr>
        <w:t xml:space="preserve">support of </w:t>
      </w:r>
      <w:r w:rsidRPr="00AF43A6">
        <w:rPr>
          <w:rStyle w:val="Emphasis"/>
          <w:highlight w:val="green"/>
        </w:rPr>
        <w:t>businesses</w:t>
      </w:r>
      <w:r w:rsidRPr="00AF43A6">
        <w:rPr>
          <w:rStyle w:val="StyleUnderline"/>
          <w:highlight w:val="green"/>
        </w:rPr>
        <w:t>,</w:t>
      </w:r>
      <w:r w:rsidRPr="00AF43A6">
        <w:rPr>
          <w:rStyle w:val="Emphasis"/>
          <w:highlight w:val="green"/>
        </w:rPr>
        <w:t xml:space="preserve"> environmental groups, and</w:t>
      </w:r>
      <w:r w:rsidRPr="00EE4618">
        <w:rPr>
          <w:rStyle w:val="Emphasis"/>
        </w:rPr>
        <w:t xml:space="preserve"> the </w:t>
      </w:r>
      <w:r w:rsidRPr="00AF43A6">
        <w:rPr>
          <w:rStyle w:val="Emphasis"/>
          <w:highlight w:val="green"/>
        </w:rPr>
        <w:t>military</w:t>
      </w:r>
      <w:r w:rsidRPr="00EE4618">
        <w:rPr>
          <w:sz w:val="16"/>
        </w:rPr>
        <w:t>, an unlikely combination of key constituencies that would help push an amended treaty forward.</w:t>
      </w:r>
      <w:r w:rsidRPr="00EE4618">
        <w:rPr>
          <w:rStyle w:val="StyleUnderline"/>
        </w:rPr>
        <w:t xml:space="preserve"> </w:t>
      </w:r>
      <w:r w:rsidRPr="00AF43A6">
        <w:rPr>
          <w:rStyle w:val="StyleUnderline"/>
        </w:rPr>
        <w:t>Businesses</w:t>
      </w:r>
      <w:r w:rsidRPr="00EE4618">
        <w:rPr>
          <w:rStyle w:val="StyleUnderline"/>
        </w:rPr>
        <w:t xml:space="preserve"> would advocate for the change because it would</w:t>
      </w:r>
      <w:r w:rsidRPr="00AF43A6">
        <w:rPr>
          <w:rStyle w:val="Emphasis"/>
        </w:rPr>
        <w:t xml:space="preserve"> </w:t>
      </w:r>
      <w:r w:rsidRPr="00AF43A6">
        <w:rPr>
          <w:rStyle w:val="Emphasis"/>
          <w:highlight w:val="green"/>
        </w:rPr>
        <w:t>provide a</w:t>
      </w:r>
      <w:r w:rsidRPr="00AF43A6">
        <w:rPr>
          <w:rStyle w:val="Emphasis"/>
        </w:rPr>
        <w:t xml:space="preserve"> clearer </w:t>
      </w:r>
      <w:r w:rsidRPr="00AF43A6">
        <w:rPr>
          <w:rStyle w:val="Emphasis"/>
          <w:highlight w:val="green"/>
        </w:rPr>
        <w:t>mechanism for</w:t>
      </w:r>
      <w:r w:rsidRPr="00AF43A6">
        <w:rPr>
          <w:rStyle w:val="Emphasis"/>
        </w:rPr>
        <w:t xml:space="preserve"> establishing </w:t>
      </w:r>
      <w:r w:rsidRPr="00AF43A6">
        <w:rPr>
          <w:rStyle w:val="Emphasis"/>
          <w:highlight w:val="green"/>
        </w:rPr>
        <w:t>property rights</w:t>
      </w:r>
      <w:r w:rsidRPr="00EE4618">
        <w:rPr>
          <w:sz w:val="16"/>
        </w:rPr>
        <w:t xml:space="preserve">.156 </w:t>
      </w:r>
      <w:r w:rsidRPr="00EE4618">
        <w:rPr>
          <w:rStyle w:val="StyleUnderline"/>
        </w:rPr>
        <w:t xml:space="preserve">Environmental </w:t>
      </w:r>
      <w:r w:rsidRPr="00AF43A6">
        <w:rPr>
          <w:rStyle w:val="StyleUnderline"/>
        </w:rPr>
        <w:t>groups</w:t>
      </w:r>
      <w:r w:rsidRPr="00EE4618">
        <w:rPr>
          <w:rStyle w:val="StyleUnderline"/>
        </w:rPr>
        <w:t xml:space="preserve"> might push for the amendment’s ratification because of</w:t>
      </w:r>
      <w:r w:rsidRPr="00EE4618">
        <w:rPr>
          <w:sz w:val="16"/>
        </w:rPr>
        <w:t xml:space="preserve"> the </w:t>
      </w:r>
      <w:r w:rsidRPr="00AF43A6">
        <w:rPr>
          <w:rStyle w:val="Emphasis"/>
          <w:highlight w:val="green"/>
        </w:rPr>
        <w:t>environmental</w:t>
      </w:r>
      <w:r w:rsidRPr="00AF43A6">
        <w:rPr>
          <w:rStyle w:val="StyleUnderline"/>
          <w:highlight w:val="green"/>
        </w:rPr>
        <w:t xml:space="preserve"> </w:t>
      </w:r>
      <w:r w:rsidRPr="00AF43A6">
        <w:rPr>
          <w:rStyle w:val="Emphasis"/>
          <w:highlight w:val="green"/>
        </w:rPr>
        <w:t>protections</w:t>
      </w:r>
      <w:r w:rsidRPr="00AF43A6">
        <w:rPr>
          <w:rStyle w:val="StyleUnderline"/>
        </w:rPr>
        <w:t xml:space="preserve"> that </w:t>
      </w:r>
      <w:r w:rsidRPr="00AF43A6">
        <w:rPr>
          <w:rStyle w:val="StyleUnderline"/>
          <w:highlight w:val="green"/>
        </w:rPr>
        <w:t>could be included</w:t>
      </w:r>
      <w:r w:rsidRPr="00EE4618">
        <w:rPr>
          <w:rStyle w:val="StyleUnderline"/>
        </w:rPr>
        <w:t xml:space="preserve"> in such an agreement</w:t>
      </w:r>
      <w:r w:rsidRPr="00EE4618">
        <w:rPr>
          <w:sz w:val="16"/>
        </w:rPr>
        <w:t>.157 Finally,</w:t>
      </w:r>
      <w:r w:rsidRPr="00EE4618">
        <w:rPr>
          <w:rStyle w:val="StyleUnderline"/>
        </w:rPr>
        <w:t xml:space="preserve"> the military would also</w:t>
      </w:r>
      <w:r w:rsidRPr="00EE4618">
        <w:rPr>
          <w:sz w:val="16"/>
        </w:rPr>
        <w:t xml:space="preserve"> likely </w:t>
      </w:r>
      <w:r w:rsidRPr="00EE4618">
        <w:rPr>
          <w:rStyle w:val="StyleUnderline"/>
        </w:rPr>
        <w:t>be a proponent</w:t>
      </w:r>
      <w:r w:rsidRPr="00EE4618">
        <w:rPr>
          <w:sz w:val="16"/>
        </w:rPr>
        <w:t xml:space="preserve"> of the system </w:t>
      </w:r>
      <w:r w:rsidRPr="00EE4618">
        <w:rPr>
          <w:rStyle w:val="StyleUnderline"/>
        </w:rPr>
        <w:t xml:space="preserve">because having </w:t>
      </w:r>
      <w:r w:rsidRPr="00AF43A6">
        <w:rPr>
          <w:rStyle w:val="StyleUnderline"/>
          <w:highlight w:val="green"/>
        </w:rPr>
        <w:t>access to</w:t>
      </w:r>
      <w:r w:rsidRPr="00EE4618">
        <w:rPr>
          <w:rStyle w:val="StyleUnderline"/>
        </w:rPr>
        <w:t xml:space="preserve"> property in </w:t>
      </w:r>
      <w:r w:rsidRPr="00AF43A6">
        <w:rPr>
          <w:rStyle w:val="StyleUnderline"/>
          <w:highlight w:val="green"/>
        </w:rPr>
        <w:t>space gives</w:t>
      </w:r>
      <w:r w:rsidRPr="00AF43A6">
        <w:rPr>
          <w:rStyle w:val="Emphasis"/>
          <w:highlight w:val="green"/>
        </w:rPr>
        <w:t xml:space="preserve"> strategic advantages</w:t>
      </w:r>
      <w:r w:rsidRPr="00EE4618">
        <w:rPr>
          <w:sz w:val="16"/>
        </w:rPr>
        <w:t xml:space="preserve">158 </w:t>
      </w:r>
      <w:r w:rsidRPr="00AF43A6">
        <w:rPr>
          <w:rStyle w:val="StyleUnderline"/>
          <w:highlight w:val="green"/>
        </w:rPr>
        <w:t>and</w:t>
      </w:r>
      <w:r w:rsidRPr="00EE4618">
        <w:rPr>
          <w:sz w:val="16"/>
        </w:rPr>
        <w:t xml:space="preserve"> because it is likely that certain Cold War-era </w:t>
      </w:r>
      <w:r w:rsidRPr="00AF43A6">
        <w:rPr>
          <w:rStyle w:val="Emphasis"/>
          <w:highlight w:val="green"/>
        </w:rPr>
        <w:t>concerns</w:t>
      </w:r>
      <w:r w:rsidRPr="00EE4618">
        <w:rPr>
          <w:rStyle w:val="StyleUnderline"/>
        </w:rPr>
        <w:t xml:space="preserve"> that prompted</w:t>
      </w:r>
      <w:r w:rsidRPr="00EE4618">
        <w:rPr>
          <w:sz w:val="16"/>
        </w:rPr>
        <w:t xml:space="preserve"> spacefaring </w:t>
      </w:r>
      <w:r w:rsidRPr="00EE4618">
        <w:rPr>
          <w:rStyle w:val="StyleUnderline"/>
        </w:rPr>
        <w:t xml:space="preserve">nations to sign the original Outer Space Treaty </w:t>
      </w:r>
      <w:r w:rsidRPr="00AF43A6">
        <w:rPr>
          <w:rStyle w:val="Emphasis"/>
          <w:highlight w:val="green"/>
        </w:rPr>
        <w:t>remain</w:t>
      </w:r>
      <w:r w:rsidRPr="00AF43A6">
        <w:rPr>
          <w:rStyle w:val="StyleUnderline"/>
          <w:highlight w:val="green"/>
        </w:rPr>
        <w:t xml:space="preserve"> </w:t>
      </w:r>
      <w:r w:rsidRPr="00AF43A6">
        <w:rPr>
          <w:rStyle w:val="Emphasis"/>
          <w:highlight w:val="green"/>
        </w:rPr>
        <w:t>relevant</w:t>
      </w:r>
      <w:r w:rsidRPr="00EE4618">
        <w:rPr>
          <w:sz w:val="16"/>
        </w:rPr>
        <w:t>—</w:t>
      </w:r>
      <w:r w:rsidRPr="00EE4618">
        <w:rPr>
          <w:rStyle w:val="StyleUnderline"/>
        </w:rPr>
        <w:t xml:space="preserve">most </w:t>
      </w:r>
      <w:r w:rsidRPr="00AF43A6">
        <w:rPr>
          <w:rStyle w:val="StyleUnderline"/>
          <w:highlight w:val="green"/>
        </w:rPr>
        <w:t>notably</w:t>
      </w:r>
      <w:r w:rsidRPr="00EE4618">
        <w:rPr>
          <w:sz w:val="16"/>
        </w:rPr>
        <w:t xml:space="preserve">, concerns </w:t>
      </w:r>
      <w:r w:rsidRPr="00AF43A6">
        <w:rPr>
          <w:rStyle w:val="StyleUnderline"/>
          <w:highlight w:val="green"/>
        </w:rPr>
        <w:t>over</w:t>
      </w:r>
      <w:r w:rsidRPr="00EE4618">
        <w:rPr>
          <w:rStyle w:val="StyleUnderline"/>
        </w:rPr>
        <w:t xml:space="preserve"> the </w:t>
      </w:r>
      <w:r w:rsidRPr="00AF43A6">
        <w:rPr>
          <w:rStyle w:val="Emphasis"/>
          <w:highlight w:val="green"/>
        </w:rPr>
        <w:t>weaponization</w:t>
      </w:r>
      <w:r w:rsidRPr="00EE4618">
        <w:rPr>
          <w:rStyle w:val="StyleUnderline"/>
        </w:rPr>
        <w:t xml:space="preserve"> of space.</w:t>
      </w:r>
      <w:r w:rsidRPr="00EE4618">
        <w:rPr>
          <w:sz w:val="16"/>
        </w:rPr>
        <w:t>159</w:t>
      </w:r>
    </w:p>
    <w:p w14:paraId="0E7CD56C" w14:textId="77777777" w:rsidR="007A41A0" w:rsidRPr="002D41E8" w:rsidRDefault="007A41A0" w:rsidP="007A41A0">
      <w:pPr>
        <w:rPr>
          <w:sz w:val="16"/>
          <w:szCs w:val="16"/>
        </w:rPr>
      </w:pPr>
      <w:r w:rsidRPr="002D41E8">
        <w:rPr>
          <w:sz w:val="16"/>
          <w:szCs w:val="16"/>
        </w:rPr>
        <w:t>CONCLUSION</w:t>
      </w:r>
    </w:p>
    <w:p w14:paraId="66144222" w14:textId="77777777" w:rsidR="007A41A0" w:rsidRPr="0011355B" w:rsidRDefault="007A41A0" w:rsidP="007A41A0">
      <w:pPr>
        <w:rPr>
          <w:rStyle w:val="Emphasis"/>
        </w:rPr>
      </w:pPr>
      <w:r w:rsidRPr="002D41E8">
        <w:rPr>
          <w:sz w:val="16"/>
          <w:szCs w:val="16"/>
        </w:rPr>
        <w:t xml:space="preserve">The brief history of outer space law since the adoption of the Outer Space Treaty in 1967 highlights the ease with which customary international law shifts in this arena. </w:t>
      </w:r>
      <w:r w:rsidRPr="0011355B">
        <w:rPr>
          <w:rStyle w:val="StyleUnderline"/>
        </w:rPr>
        <w:t>Despite an original broad interpretation of the non-appropriation principle during the Treaty’s drafting, customary international law has</w:t>
      </w:r>
      <w:r w:rsidRPr="002D41E8">
        <w:rPr>
          <w:sz w:val="16"/>
          <w:szCs w:val="16"/>
        </w:rPr>
        <w:t xml:space="preserve"> since </w:t>
      </w:r>
      <w:r w:rsidRPr="0011355B">
        <w:rPr>
          <w:rStyle w:val="StyleUnderline"/>
        </w:rPr>
        <w:t xml:space="preserve">carved out an exception to this principle for extracted space resources. A second shift could be similarly underway. </w:t>
      </w:r>
      <w:r w:rsidRPr="00AF43A6">
        <w:rPr>
          <w:rStyle w:val="StyleUnderline"/>
          <w:highlight w:val="green"/>
        </w:rPr>
        <w:t xml:space="preserve">Driven by economic incentives, States may </w:t>
      </w:r>
      <w:r w:rsidRPr="00AF43A6">
        <w:rPr>
          <w:rStyle w:val="Emphasis"/>
          <w:highlight w:val="green"/>
        </w:rPr>
        <w:t>reinterpret</w:t>
      </w:r>
      <w:r w:rsidRPr="0011355B">
        <w:rPr>
          <w:rStyle w:val="Emphasis"/>
        </w:rPr>
        <w:t xml:space="preserve"> the </w:t>
      </w:r>
      <w:r w:rsidRPr="00AF43A6">
        <w:rPr>
          <w:rStyle w:val="Emphasis"/>
          <w:highlight w:val="green"/>
        </w:rPr>
        <w:t>non-appropriation</w:t>
      </w:r>
      <w:r w:rsidRPr="0011355B">
        <w:rPr>
          <w:rStyle w:val="Emphasis"/>
        </w:rPr>
        <w:t xml:space="preserve"> principle </w:t>
      </w:r>
      <w:r w:rsidRPr="00AF43A6">
        <w:rPr>
          <w:rStyle w:val="Emphasis"/>
          <w:highlight w:val="green"/>
        </w:rPr>
        <w:t>to allow</w:t>
      </w:r>
      <w:r w:rsidRPr="0011355B">
        <w:rPr>
          <w:rStyle w:val="Emphasis"/>
        </w:rPr>
        <w:t xml:space="preserve"> for </w:t>
      </w:r>
      <w:r w:rsidRPr="00AF43A6">
        <w:rPr>
          <w:rStyle w:val="Emphasis"/>
          <w:highlight w:val="green"/>
        </w:rPr>
        <w:t>private</w:t>
      </w:r>
      <w:r w:rsidRPr="0011355B">
        <w:rPr>
          <w:rStyle w:val="Emphasis"/>
        </w:rPr>
        <w:t xml:space="preserve"> appropriation of </w:t>
      </w:r>
      <w:r w:rsidRPr="00AF43A6">
        <w:rPr>
          <w:rStyle w:val="Emphasis"/>
          <w:highlight w:val="green"/>
        </w:rPr>
        <w:t>space property</w:t>
      </w:r>
      <w:r w:rsidRPr="0011355B">
        <w:rPr>
          <w:rStyle w:val="Emphasis"/>
        </w:rPr>
        <w:t>.</w:t>
      </w:r>
    </w:p>
    <w:p w14:paraId="323A1182" w14:textId="77777777" w:rsidR="007A41A0" w:rsidRDefault="007A41A0" w:rsidP="007A41A0">
      <w:pPr>
        <w:rPr>
          <w:rStyle w:val="StyleUnderline"/>
        </w:rPr>
      </w:pPr>
      <w:r w:rsidRPr="0011355B">
        <w:rPr>
          <w:rStyle w:val="StyleUnderline"/>
        </w:rPr>
        <w:t xml:space="preserve">Currently, </w:t>
      </w:r>
      <w:r w:rsidRPr="00AF43A6">
        <w:rPr>
          <w:rStyle w:val="StyleUnderline"/>
          <w:highlight w:val="green"/>
        </w:rPr>
        <w:t>States have</w:t>
      </w:r>
      <w:r w:rsidRPr="0011355B">
        <w:rPr>
          <w:rStyle w:val="StyleUnderline"/>
        </w:rPr>
        <w:t xml:space="preserve"> an </w:t>
      </w:r>
      <w:r w:rsidRPr="00AF43A6">
        <w:rPr>
          <w:rStyle w:val="Emphasis"/>
          <w:highlight w:val="green"/>
        </w:rPr>
        <w:t>incentive</w:t>
      </w:r>
      <w:r w:rsidRPr="00AF43A6">
        <w:rPr>
          <w:rStyle w:val="StyleUnderline"/>
          <w:highlight w:val="green"/>
        </w:rPr>
        <w:t xml:space="preserve"> to </w:t>
      </w:r>
      <w:r w:rsidRPr="00AF43A6">
        <w:rPr>
          <w:rStyle w:val="Emphasis"/>
          <w:highlight w:val="green"/>
        </w:rPr>
        <w:t>cooperate</w:t>
      </w:r>
      <w:r w:rsidRPr="00AF43A6">
        <w:rPr>
          <w:rStyle w:val="StyleUnderline"/>
          <w:highlight w:val="green"/>
        </w:rPr>
        <w:t xml:space="preserve"> to </w:t>
      </w:r>
      <w:r w:rsidRPr="00AF43A6">
        <w:rPr>
          <w:rStyle w:val="Emphasis"/>
          <w:highlight w:val="green"/>
        </w:rPr>
        <w:t>establish a new international agreement</w:t>
      </w:r>
      <w:r w:rsidRPr="0011355B">
        <w:rPr>
          <w:rStyle w:val="StyleUnderline"/>
        </w:rPr>
        <w:t xml:space="preserve"> concerning</w:t>
      </w:r>
      <w:r w:rsidRPr="0011355B">
        <w:rPr>
          <w:sz w:val="16"/>
        </w:rPr>
        <w:t xml:space="preserve"> the </w:t>
      </w:r>
      <w:r w:rsidRPr="0011355B">
        <w:rPr>
          <w:rStyle w:val="StyleUnderline"/>
        </w:rPr>
        <w:t>use of outer space because international law</w:t>
      </w:r>
      <w:r w:rsidRPr="0011355B">
        <w:rPr>
          <w:sz w:val="16"/>
        </w:rPr>
        <w:t xml:space="preserve">, as it is </w:t>
      </w:r>
      <w:r w:rsidRPr="0011355B">
        <w:rPr>
          <w:rStyle w:val="StyleUnderline"/>
        </w:rPr>
        <w:t>presently</w:t>
      </w:r>
      <w:r w:rsidRPr="0011355B">
        <w:rPr>
          <w:sz w:val="16"/>
        </w:rPr>
        <w:t xml:space="preserve"> understood, </w:t>
      </w:r>
      <w:r w:rsidRPr="0011355B">
        <w:rPr>
          <w:rStyle w:val="StyleUnderline"/>
        </w:rPr>
        <w:t xml:space="preserve">prohibits private property rights in space. A </w:t>
      </w:r>
      <w:r w:rsidRPr="00AF43A6">
        <w:rPr>
          <w:rStyle w:val="StyleUnderline"/>
          <w:highlight w:val="green"/>
        </w:rPr>
        <w:t>new amendment</w:t>
      </w:r>
      <w:r w:rsidRPr="002D41E8">
        <w:rPr>
          <w:rStyle w:val="StyleUnderline"/>
        </w:rPr>
        <w:t xml:space="preserve"> could </w:t>
      </w:r>
      <w:r w:rsidRPr="00AF43A6">
        <w:rPr>
          <w:rStyle w:val="StyleUnderline"/>
          <w:highlight w:val="green"/>
        </w:rPr>
        <w:t>broaden</w:t>
      </w:r>
      <w:r w:rsidRPr="002D41E8">
        <w:rPr>
          <w:rStyle w:val="StyleUnderline"/>
        </w:rPr>
        <w:t xml:space="preserve"> these </w:t>
      </w:r>
      <w:r w:rsidRPr="00AF43A6">
        <w:rPr>
          <w:rStyle w:val="StyleUnderline"/>
          <w:highlight w:val="green"/>
        </w:rPr>
        <w:t xml:space="preserve">rights, providing an </w:t>
      </w:r>
      <w:r w:rsidRPr="00AF43A6">
        <w:rPr>
          <w:rStyle w:val="Emphasis"/>
          <w:highlight w:val="green"/>
        </w:rPr>
        <w:t>enticing</w:t>
      </w:r>
      <w:r w:rsidRPr="00AF43A6">
        <w:rPr>
          <w:rStyle w:val="StyleUnderline"/>
          <w:highlight w:val="green"/>
        </w:rPr>
        <w:t xml:space="preserve"> </w:t>
      </w:r>
      <w:r w:rsidRPr="00AF43A6">
        <w:rPr>
          <w:rStyle w:val="Emphasis"/>
          <w:highlight w:val="green"/>
        </w:rPr>
        <w:t>carrot</w:t>
      </w:r>
      <w:r w:rsidRPr="002D41E8">
        <w:rPr>
          <w:rStyle w:val="StyleUnderline"/>
        </w:rPr>
        <w:t xml:space="preserve"> to </w:t>
      </w:r>
      <w:r w:rsidRPr="002D41E8">
        <w:rPr>
          <w:rStyle w:val="Emphasis"/>
        </w:rPr>
        <w:t>encourage</w:t>
      </w:r>
      <w:r w:rsidRPr="002D41E8">
        <w:rPr>
          <w:rStyle w:val="StyleUnderline"/>
        </w:rPr>
        <w:t xml:space="preserve"> </w:t>
      </w:r>
      <w:r w:rsidRPr="002D41E8">
        <w:rPr>
          <w:rStyle w:val="Emphasis"/>
        </w:rPr>
        <w:t>State</w:t>
      </w:r>
      <w:r w:rsidRPr="002D41E8">
        <w:rPr>
          <w:rStyle w:val="StyleUnderline"/>
        </w:rPr>
        <w:t xml:space="preserve"> </w:t>
      </w:r>
      <w:r w:rsidRPr="002D41E8">
        <w:rPr>
          <w:rStyle w:val="Emphasis"/>
        </w:rPr>
        <w:t>cooperation</w:t>
      </w:r>
      <w:r w:rsidRPr="002D41E8">
        <w:rPr>
          <w:rStyle w:val="StyleUnderline"/>
        </w:rPr>
        <w:t>.</w:t>
      </w:r>
      <w:r w:rsidRPr="0011355B">
        <w:rPr>
          <w:sz w:val="16"/>
        </w:rPr>
        <w:t xml:space="preserve"> But </w:t>
      </w:r>
      <w:r w:rsidRPr="00AF43A6">
        <w:rPr>
          <w:rStyle w:val="Emphasis"/>
          <w:highlight w:val="green"/>
        </w:rPr>
        <w:t>this</w:t>
      </w:r>
      <w:r w:rsidRPr="0011355B">
        <w:rPr>
          <w:rStyle w:val="Emphasis"/>
        </w:rPr>
        <w:t xml:space="preserve"> enticement </w:t>
      </w:r>
      <w:r w:rsidRPr="00AF43A6">
        <w:rPr>
          <w:rStyle w:val="Emphasis"/>
          <w:highlight w:val="green"/>
        </w:rPr>
        <w:t>may</w:t>
      </w:r>
      <w:r w:rsidRPr="0011355B">
        <w:rPr>
          <w:rStyle w:val="Emphasis"/>
        </w:rPr>
        <w:t xml:space="preserve"> soon </w:t>
      </w:r>
      <w:r w:rsidRPr="00AF43A6">
        <w:rPr>
          <w:rStyle w:val="Emphasis"/>
          <w:highlight w:val="green"/>
        </w:rPr>
        <w:t>disappear</w:t>
      </w:r>
      <w:r w:rsidRPr="0011355B">
        <w:rPr>
          <w:rStyle w:val="Emphasis"/>
        </w:rPr>
        <w:t>.</w:t>
      </w:r>
      <w:r w:rsidRPr="0011355B">
        <w:rPr>
          <w:rStyle w:val="StyleUnderline"/>
        </w:rPr>
        <w:t xml:space="preserve"> Given the flexibility of the current outer space legal regime, customary international law could easily shift to interpret the non-appropriation principle as allowing private</w:t>
      </w:r>
      <w:r w:rsidRPr="0011355B">
        <w:rPr>
          <w:sz w:val="16"/>
        </w:rPr>
        <w:t xml:space="preserve"> appropriation of </w:t>
      </w:r>
      <w:r w:rsidRPr="0011355B">
        <w:rPr>
          <w:rStyle w:val="StyleUnderline"/>
        </w:rPr>
        <w:t>property in space.</w:t>
      </w:r>
      <w:r w:rsidRPr="0011355B">
        <w:rPr>
          <w:sz w:val="16"/>
        </w:rPr>
        <w:t xml:space="preserve"> Whatever the international community decides is the optimal solution regarding outer space property rights, </w:t>
      </w:r>
      <w:r w:rsidRPr="0011355B">
        <w:rPr>
          <w:rStyle w:val="StyleUnderline"/>
        </w:rPr>
        <w:t xml:space="preserve">it is </w:t>
      </w:r>
      <w:r w:rsidRPr="00AF43A6">
        <w:rPr>
          <w:rStyle w:val="StyleUnderline"/>
        </w:rPr>
        <w:t>vital</w:t>
      </w:r>
      <w:r w:rsidRPr="0011355B">
        <w:rPr>
          <w:sz w:val="16"/>
        </w:rPr>
        <w:t xml:space="preserve"> that </w:t>
      </w:r>
      <w:r w:rsidRPr="0011355B">
        <w:rPr>
          <w:rStyle w:val="StyleUnderline"/>
        </w:rPr>
        <w:t xml:space="preserve">action be taken </w:t>
      </w:r>
      <w:r w:rsidRPr="00AF43A6">
        <w:rPr>
          <w:rStyle w:val="Emphasis"/>
        </w:rPr>
        <w:t>now</w:t>
      </w:r>
      <w:r w:rsidRPr="0011355B">
        <w:rPr>
          <w:rStyle w:val="StyleUnderline"/>
        </w:rPr>
        <w:t xml:space="preserve"> to preserve the principles advanced by the Outer Space Treaty, such as equitable access and peaceful use of outer space</w:t>
      </w:r>
      <w:r w:rsidRPr="0011355B">
        <w:rPr>
          <w:sz w:val="16"/>
        </w:rPr>
        <w:t xml:space="preserve">. As the original drafters of the Outer Space Treaty recognized, </w:t>
      </w:r>
      <w:r w:rsidRPr="002D41E8">
        <w:rPr>
          <w:rStyle w:val="StyleUnderline"/>
        </w:rPr>
        <w:t xml:space="preserve">these </w:t>
      </w:r>
      <w:r w:rsidRPr="00AF43A6">
        <w:rPr>
          <w:rStyle w:val="StyleUnderline"/>
          <w:highlight w:val="green"/>
        </w:rPr>
        <w:t xml:space="preserve">principles are </w:t>
      </w:r>
      <w:r w:rsidRPr="00AF43A6">
        <w:rPr>
          <w:rStyle w:val="Emphasis"/>
          <w:highlight w:val="green"/>
        </w:rPr>
        <w:t>best</w:t>
      </w:r>
      <w:r w:rsidRPr="00AF43A6">
        <w:rPr>
          <w:rStyle w:val="StyleUnderline"/>
          <w:highlight w:val="green"/>
        </w:rPr>
        <w:t xml:space="preserve"> </w:t>
      </w:r>
      <w:r w:rsidRPr="00AF43A6">
        <w:rPr>
          <w:rStyle w:val="Emphasis"/>
          <w:highlight w:val="green"/>
        </w:rPr>
        <w:t>protected</w:t>
      </w:r>
      <w:r w:rsidRPr="00AF43A6">
        <w:rPr>
          <w:rStyle w:val="StyleUnderline"/>
          <w:highlight w:val="green"/>
        </w:rPr>
        <w:t xml:space="preserve"> </w:t>
      </w:r>
      <w:r w:rsidRPr="00AF43A6">
        <w:rPr>
          <w:rStyle w:val="Emphasis"/>
          <w:highlight w:val="green"/>
        </w:rPr>
        <w:t>through</w:t>
      </w:r>
      <w:r w:rsidRPr="0011355B">
        <w:rPr>
          <w:rStyle w:val="Emphasis"/>
        </w:rPr>
        <w:t xml:space="preserve"> a </w:t>
      </w:r>
      <w:r w:rsidRPr="00AF43A6">
        <w:rPr>
          <w:rStyle w:val="Emphasis"/>
          <w:highlight w:val="green"/>
        </w:rPr>
        <w:t>formal agreement</w:t>
      </w:r>
      <w:r w:rsidRPr="002D41E8">
        <w:rPr>
          <w:rStyle w:val="StyleUnderline"/>
        </w:rPr>
        <w:t xml:space="preserve"> and </w:t>
      </w:r>
      <w:r w:rsidRPr="00AF43A6">
        <w:rPr>
          <w:rStyle w:val="Emphasis"/>
          <w:highlight w:val="green"/>
        </w:rPr>
        <w:t>not</w:t>
      </w:r>
      <w:r w:rsidRPr="0011355B">
        <w:rPr>
          <w:rStyle w:val="Emphasis"/>
        </w:rPr>
        <w:t xml:space="preserve"> merely through </w:t>
      </w:r>
      <w:r w:rsidRPr="00AF43A6">
        <w:rPr>
          <w:rStyle w:val="Emphasis"/>
          <w:highlight w:val="green"/>
        </w:rPr>
        <w:t>customary</w:t>
      </w:r>
      <w:r w:rsidRPr="0011355B">
        <w:rPr>
          <w:rStyle w:val="Emphasis"/>
        </w:rPr>
        <w:t xml:space="preserve"> international </w:t>
      </w:r>
      <w:r w:rsidRPr="00AF43A6">
        <w:rPr>
          <w:rStyle w:val="Emphasis"/>
          <w:highlight w:val="green"/>
        </w:rPr>
        <w:t>law</w:t>
      </w:r>
      <w:r w:rsidRPr="0011355B">
        <w:rPr>
          <w:sz w:val="16"/>
        </w:rPr>
        <w:t xml:space="preserve">, which is often </w:t>
      </w:r>
      <w:r w:rsidRPr="002D41E8">
        <w:rPr>
          <w:rStyle w:val="StyleUnderline"/>
        </w:rPr>
        <w:t>driven by the most powerful States</w:t>
      </w:r>
      <w:r w:rsidRPr="0011355B">
        <w:rPr>
          <w:sz w:val="16"/>
        </w:rPr>
        <w:t xml:space="preserve">. Regardless of whether a rental system similar to the one described above is established or some other method is used, </w:t>
      </w:r>
      <w:r w:rsidRPr="002D41E8">
        <w:rPr>
          <w:rStyle w:val="StyleUnderline"/>
        </w:rPr>
        <w:t xml:space="preserve">the </w:t>
      </w:r>
      <w:r w:rsidRPr="00AF43A6">
        <w:rPr>
          <w:rStyle w:val="StyleUnderline"/>
          <w:highlight w:val="green"/>
        </w:rPr>
        <w:t xml:space="preserve">international community will have to </w:t>
      </w:r>
      <w:r w:rsidRPr="00AF43A6">
        <w:rPr>
          <w:rStyle w:val="Emphasis"/>
          <w:highlight w:val="green"/>
        </w:rPr>
        <w:t>act</w:t>
      </w:r>
      <w:r w:rsidRPr="00AF43A6">
        <w:rPr>
          <w:rStyle w:val="StyleUnderline"/>
          <w:highlight w:val="green"/>
        </w:rPr>
        <w:t xml:space="preserve"> </w:t>
      </w:r>
      <w:r w:rsidRPr="00AF43A6">
        <w:rPr>
          <w:rStyle w:val="Emphasis"/>
          <w:highlight w:val="green"/>
        </w:rPr>
        <w:t>quickly</w:t>
      </w:r>
      <w:r w:rsidRPr="002D41E8">
        <w:rPr>
          <w:rStyle w:val="StyleUnderline"/>
        </w:rPr>
        <w:t xml:space="preserve"> if it wants to maintain</w:t>
      </w:r>
      <w:r w:rsidRPr="002D41E8">
        <w:rPr>
          <w:rStyle w:val="Emphasis"/>
        </w:rPr>
        <w:t xml:space="preserve"> shared international control </w:t>
      </w:r>
      <w:r w:rsidRPr="002D41E8">
        <w:rPr>
          <w:rStyle w:val="StyleUnderline"/>
        </w:rPr>
        <w:t>over space.</w:t>
      </w:r>
      <w:r w:rsidRPr="0011355B">
        <w:rPr>
          <w:sz w:val="16"/>
        </w:rPr>
        <w:t xml:space="preserve"> Pursuing </w:t>
      </w:r>
      <w:r w:rsidRPr="002D41E8">
        <w:rPr>
          <w:rStyle w:val="StyleUnderline"/>
        </w:rPr>
        <w:t xml:space="preserve">an amendment to the </w:t>
      </w:r>
      <w:r w:rsidRPr="00AF43A6">
        <w:rPr>
          <w:rStyle w:val="StyleUnderline"/>
          <w:highlight w:val="green"/>
        </w:rPr>
        <w:t>Treaty</w:t>
      </w:r>
      <w:r w:rsidRPr="0011355B">
        <w:rPr>
          <w:sz w:val="16"/>
        </w:rPr>
        <w:t xml:space="preserve"> as described also </w:t>
      </w:r>
      <w:r w:rsidRPr="00AF43A6">
        <w:rPr>
          <w:rStyle w:val="StyleUnderline"/>
          <w:highlight w:val="green"/>
        </w:rPr>
        <w:t>provides</w:t>
      </w:r>
      <w:r w:rsidRPr="00AF43A6">
        <w:rPr>
          <w:rStyle w:val="Emphasis"/>
          <w:highlight w:val="green"/>
        </w:rPr>
        <w:t xml:space="preserve"> certainty</w:t>
      </w:r>
      <w:r w:rsidRPr="00AF43A6">
        <w:rPr>
          <w:rStyle w:val="StyleUnderline"/>
          <w:highlight w:val="green"/>
        </w:rPr>
        <w:t xml:space="preserve"> and </w:t>
      </w:r>
      <w:r w:rsidRPr="00AF43A6">
        <w:rPr>
          <w:rStyle w:val="Emphasis"/>
          <w:highlight w:val="green"/>
        </w:rPr>
        <w:t>timeliness</w:t>
      </w:r>
      <w:r w:rsidRPr="002D41E8">
        <w:rPr>
          <w:rStyle w:val="StyleUnderline"/>
        </w:rPr>
        <w:t xml:space="preserve">, two </w:t>
      </w:r>
      <w:r w:rsidRPr="00AF43A6">
        <w:rPr>
          <w:rStyle w:val="StyleUnderline"/>
          <w:highlight w:val="green"/>
        </w:rPr>
        <w:t>elements that</w:t>
      </w:r>
      <w:r w:rsidRPr="002D41E8">
        <w:rPr>
          <w:rStyle w:val="StyleUnderline"/>
        </w:rPr>
        <w:t xml:space="preserve"> would</w:t>
      </w:r>
      <w:r w:rsidRPr="0011355B">
        <w:rPr>
          <w:sz w:val="16"/>
        </w:rPr>
        <w:t xml:space="preserve"> likely </w:t>
      </w:r>
      <w:r w:rsidRPr="00AF43A6">
        <w:rPr>
          <w:rStyle w:val="StyleUnderline"/>
          <w:highlight w:val="green"/>
        </w:rPr>
        <w:t>appeal to constituencies</w:t>
      </w:r>
      <w:r w:rsidRPr="002D41E8">
        <w:rPr>
          <w:rStyle w:val="StyleUnderline"/>
        </w:rPr>
        <w:t xml:space="preserve"> that might </w:t>
      </w:r>
      <w:r w:rsidRPr="00AF43A6">
        <w:rPr>
          <w:rStyle w:val="StyleUnderline"/>
          <w:highlight w:val="green"/>
        </w:rPr>
        <w:t>otherwise</w:t>
      </w:r>
      <w:r w:rsidRPr="0011355B">
        <w:rPr>
          <w:sz w:val="16"/>
        </w:rPr>
        <w:t xml:space="preserve"> be supposed to </w:t>
      </w:r>
      <w:r w:rsidRPr="002D41E8">
        <w:rPr>
          <w:rStyle w:val="StyleUnderline"/>
        </w:rPr>
        <w:t xml:space="preserve">be </w:t>
      </w:r>
      <w:r w:rsidRPr="00AF43A6">
        <w:rPr>
          <w:rStyle w:val="StyleUnderline"/>
          <w:highlight w:val="green"/>
        </w:rPr>
        <w:t>content with waiting for c</w:t>
      </w:r>
      <w:r w:rsidRPr="002D41E8">
        <w:rPr>
          <w:rStyle w:val="StyleUnderline"/>
        </w:rPr>
        <w:t xml:space="preserve">ustomary </w:t>
      </w:r>
      <w:r w:rsidRPr="00AF43A6">
        <w:rPr>
          <w:rStyle w:val="StyleUnderline"/>
          <w:highlight w:val="green"/>
        </w:rPr>
        <w:t>i</w:t>
      </w:r>
      <w:r w:rsidRPr="002D41E8">
        <w:rPr>
          <w:rStyle w:val="StyleUnderline"/>
        </w:rPr>
        <w:t xml:space="preserve">nternational </w:t>
      </w:r>
      <w:r w:rsidRPr="00AF43A6">
        <w:rPr>
          <w:rStyle w:val="StyleUnderline"/>
          <w:highlight w:val="green"/>
        </w:rPr>
        <w:t>l</w:t>
      </w:r>
      <w:r w:rsidRPr="002D41E8">
        <w:rPr>
          <w:rStyle w:val="StyleUnderline"/>
        </w:rPr>
        <w:t>aw to shift.</w:t>
      </w:r>
    </w:p>
    <w:p w14:paraId="78BE6511" w14:textId="77777777" w:rsidR="007A41A0" w:rsidRDefault="007A41A0" w:rsidP="007A41A0">
      <w:pPr>
        <w:pStyle w:val="Heading4"/>
      </w:pPr>
      <w:r>
        <w:t xml:space="preserve">That’s </w:t>
      </w:r>
      <w:r w:rsidRPr="00626DCA">
        <w:rPr>
          <w:u w:val="single"/>
        </w:rPr>
        <w:t>comparatively better</w:t>
      </w:r>
      <w:r>
        <w:t xml:space="preserve"> for private entities than </w:t>
      </w:r>
      <w:r w:rsidRPr="00626DCA">
        <w:rPr>
          <w:u w:val="single"/>
        </w:rPr>
        <w:t xml:space="preserve">unlimited </w:t>
      </w:r>
      <w:r>
        <w:rPr>
          <w:u w:val="single"/>
        </w:rPr>
        <w:t>appropriation</w:t>
      </w:r>
      <w:r>
        <w:t>.</w:t>
      </w:r>
    </w:p>
    <w:p w14:paraId="3B3829E6" w14:textId="77777777" w:rsidR="007A41A0" w:rsidRPr="00626DCA" w:rsidRDefault="007A41A0" w:rsidP="007A41A0">
      <w:r w:rsidRPr="00822284">
        <w:rPr>
          <w:rStyle w:val="Style13ptBold"/>
        </w:rPr>
        <w:t>Pastorius 13</w:t>
      </w:r>
      <w:r>
        <w:t xml:space="preserve"> [</w:t>
      </w:r>
      <w:r w:rsidRPr="00822284">
        <w:t>Claudia Pastorius</w:t>
      </w:r>
      <w:r>
        <w:t xml:space="preserve">, </w:t>
      </w:r>
      <w:r w:rsidRPr="00822284">
        <w:t>J.D., Barry University School of Law</w:t>
      </w:r>
      <w:r>
        <w:t>, “</w:t>
      </w:r>
      <w:r w:rsidRPr="00822284">
        <w:t>Law and Policy in the Global Space Industry's Lift-Off</w:t>
      </w:r>
      <w:r>
        <w:t xml:space="preserve">,” 2013, </w:t>
      </w:r>
      <w:r w:rsidRPr="00822284">
        <w:rPr>
          <w:i/>
          <w:iCs/>
        </w:rPr>
        <w:t>Barry Law Review</w:t>
      </w:r>
      <w:r>
        <w:t xml:space="preserve">, Vol. 19, Issue 1, </w:t>
      </w:r>
      <w:r w:rsidRPr="00822284">
        <w:t>https://lawpublications.barry.edu/cgi/viewcontent.cgi?article=1007&amp;context=barrylrev</w:t>
      </w:r>
      <w:r>
        <w:t>, EA]</w:t>
      </w:r>
    </w:p>
    <w:p w14:paraId="74AC259B" w14:textId="77777777" w:rsidR="007A41A0" w:rsidRPr="00FB6A4E" w:rsidRDefault="007A41A0" w:rsidP="007A41A0">
      <w:pPr>
        <w:rPr>
          <w:sz w:val="16"/>
        </w:rPr>
      </w:pPr>
      <w:r w:rsidRPr="00762400">
        <w:rPr>
          <w:rStyle w:val="StyleUnderline"/>
        </w:rPr>
        <w:t>Two successful applications of</w:t>
      </w:r>
      <w:r w:rsidRPr="00FB6A4E">
        <w:rPr>
          <w:sz w:val="16"/>
        </w:rPr>
        <w:t xml:space="preserve"> the public trust </w:t>
      </w:r>
      <w:r w:rsidRPr="00762400">
        <w:rPr>
          <w:rStyle w:val="StyleUnderline"/>
        </w:rPr>
        <w:t>principle</w:t>
      </w:r>
      <w:r w:rsidRPr="00FB6A4E">
        <w:rPr>
          <w:rStyle w:val="StyleUnderline"/>
        </w:rPr>
        <w:t>s that coul</w:t>
      </w:r>
      <w:r w:rsidRPr="00762400">
        <w:rPr>
          <w:rStyle w:val="StyleUnderline"/>
        </w:rPr>
        <w:t>d influe</w:t>
      </w:r>
      <w:r w:rsidRPr="00485EAA">
        <w:rPr>
          <w:rStyle w:val="StyleUnderline"/>
        </w:rPr>
        <w:t xml:space="preserve">nce the management of outer space resources are </w:t>
      </w:r>
      <w:r w:rsidRPr="00D857F5">
        <w:rPr>
          <w:rStyle w:val="StyleUnderline"/>
          <w:highlight w:val="green"/>
        </w:rPr>
        <w:t>the</w:t>
      </w:r>
      <w:r w:rsidRPr="00485EAA">
        <w:rPr>
          <w:rStyle w:val="StyleUnderline"/>
        </w:rPr>
        <w:t xml:space="preserve"> International Telecommunications Union (</w:t>
      </w:r>
      <w:r w:rsidRPr="00FB6A4E">
        <w:rPr>
          <w:rStyle w:val="Emphasis"/>
        </w:rPr>
        <w:t>ITU</w:t>
      </w:r>
      <w:r w:rsidRPr="00485EAA">
        <w:rPr>
          <w:rStyle w:val="StyleUnderline"/>
        </w:rPr>
        <w:t xml:space="preserve">) </w:t>
      </w:r>
      <w:r w:rsidRPr="00D857F5">
        <w:rPr>
          <w:rStyle w:val="StyleUnderline"/>
        </w:rPr>
        <w:t>and</w:t>
      </w:r>
      <w:r w:rsidRPr="00FB6A4E">
        <w:rPr>
          <w:sz w:val="16"/>
        </w:rPr>
        <w:t xml:space="preserve"> the </w:t>
      </w:r>
      <w:r w:rsidRPr="00485EAA">
        <w:rPr>
          <w:rStyle w:val="StyleUnderline"/>
        </w:rPr>
        <w:t>United States Bureau of Land Management (</w:t>
      </w:r>
      <w:r w:rsidRPr="00FB6A4E">
        <w:rPr>
          <w:rStyle w:val="Emphasis"/>
        </w:rPr>
        <w:t>BLM</w:t>
      </w:r>
      <w:r w:rsidRPr="00485EAA">
        <w:rPr>
          <w:rStyle w:val="StyleUnderline"/>
        </w:rPr>
        <w:t>)</w:t>
      </w:r>
      <w:r w:rsidRPr="00FB6A4E">
        <w:rPr>
          <w:sz w:val="16"/>
        </w:rPr>
        <w:t xml:space="preserve">.298 </w:t>
      </w:r>
      <w:r w:rsidRPr="00485EAA">
        <w:rPr>
          <w:rStyle w:val="StyleUnderline"/>
        </w:rPr>
        <w:t xml:space="preserve">The </w:t>
      </w:r>
      <w:r w:rsidRPr="00FB6A4E">
        <w:rPr>
          <w:rStyle w:val="Emphasis"/>
          <w:highlight w:val="green"/>
        </w:rPr>
        <w:t>ITU</w:t>
      </w:r>
      <w:r w:rsidRPr="00FB6A4E">
        <w:rPr>
          <w:rStyle w:val="StyleUnderline"/>
          <w:highlight w:val="green"/>
        </w:rPr>
        <w:t xml:space="preserve"> issues licenses for orbital </w:t>
      </w:r>
      <w:r w:rsidRPr="00D857F5">
        <w:rPr>
          <w:rStyle w:val="StyleUnderline"/>
          <w:highlight w:val="green"/>
        </w:rPr>
        <w:t>allocations of satellites and</w:t>
      </w:r>
      <w:r w:rsidRPr="00FB6A4E">
        <w:rPr>
          <w:sz w:val="16"/>
        </w:rPr>
        <w:t xml:space="preserve"> the </w:t>
      </w:r>
      <w:r w:rsidRPr="00485EAA">
        <w:rPr>
          <w:rStyle w:val="StyleUnderline"/>
        </w:rPr>
        <w:t xml:space="preserve">use of </w:t>
      </w:r>
      <w:r w:rsidRPr="00D857F5">
        <w:rPr>
          <w:rStyle w:val="StyleUnderline"/>
          <w:highlight w:val="green"/>
        </w:rPr>
        <w:t>radio frequencies</w:t>
      </w:r>
      <w:r w:rsidRPr="00485EAA">
        <w:rPr>
          <w:rStyle w:val="StyleUnderline"/>
        </w:rPr>
        <w:t>.</w:t>
      </w:r>
      <w:r w:rsidRPr="00FB6A4E">
        <w:rPr>
          <w:sz w:val="16"/>
        </w:rPr>
        <w:t xml:space="preserve">299 </w:t>
      </w:r>
      <w:r w:rsidRPr="00FB6A4E">
        <w:rPr>
          <w:rStyle w:val="Emphasis"/>
        </w:rPr>
        <w:t>By</w:t>
      </w:r>
      <w:r w:rsidRPr="00D857F5">
        <w:rPr>
          <w:rStyle w:val="StyleUnderline"/>
        </w:rPr>
        <w:t xml:space="preserve"> </w:t>
      </w:r>
      <w:r w:rsidRPr="00FB6A4E">
        <w:rPr>
          <w:rStyle w:val="Emphasis"/>
        </w:rPr>
        <w:t>necessity</w:t>
      </w:r>
      <w:r w:rsidRPr="00FB6A4E">
        <w:rPr>
          <w:sz w:val="16"/>
        </w:rPr>
        <w:t xml:space="preserve">, the </w:t>
      </w:r>
      <w:r w:rsidRPr="00D857F5">
        <w:rPr>
          <w:rStyle w:val="StyleUnderline"/>
          <w:highlight w:val="green"/>
        </w:rPr>
        <w:t>nation-states</w:t>
      </w:r>
      <w:r w:rsidRPr="00FB6A4E">
        <w:rPr>
          <w:sz w:val="16"/>
        </w:rPr>
        <w:t xml:space="preserve"> of the world have </w:t>
      </w:r>
      <w:r w:rsidRPr="00FB6A4E">
        <w:rPr>
          <w:rStyle w:val="Emphasis"/>
          <w:highlight w:val="green"/>
        </w:rPr>
        <w:t>peaceably</w:t>
      </w:r>
      <w:r w:rsidRPr="00D857F5">
        <w:rPr>
          <w:rStyle w:val="StyleUnderline"/>
          <w:highlight w:val="green"/>
        </w:rPr>
        <w:t xml:space="preserve"> </w:t>
      </w:r>
      <w:r w:rsidRPr="00FB6A4E">
        <w:rPr>
          <w:rStyle w:val="Emphasis"/>
          <w:highlight w:val="green"/>
        </w:rPr>
        <w:t>participated</w:t>
      </w:r>
      <w:r w:rsidRPr="00D857F5">
        <w:rPr>
          <w:rStyle w:val="StyleUnderline"/>
        </w:rPr>
        <w:t xml:space="preserve"> </w:t>
      </w:r>
      <w:r w:rsidRPr="00FB6A4E">
        <w:rPr>
          <w:rStyle w:val="Emphasis"/>
        </w:rPr>
        <w:t>in</w:t>
      </w:r>
      <w:r w:rsidRPr="00D857F5">
        <w:rPr>
          <w:rStyle w:val="StyleUnderline"/>
        </w:rPr>
        <w:t xml:space="preserve"> the </w:t>
      </w:r>
      <w:r w:rsidRPr="00FB6A4E">
        <w:rPr>
          <w:rStyle w:val="Emphasis"/>
        </w:rPr>
        <w:t>licensing</w:t>
      </w:r>
      <w:r w:rsidRPr="00D857F5">
        <w:rPr>
          <w:rStyle w:val="StyleUnderline"/>
        </w:rPr>
        <w:t xml:space="preserve"> regime.</w:t>
      </w:r>
      <w:r w:rsidRPr="00FB6A4E">
        <w:rPr>
          <w:sz w:val="16"/>
        </w:rPr>
        <w:t xml:space="preserve">300 </w:t>
      </w:r>
      <w:r w:rsidRPr="00D857F5">
        <w:rPr>
          <w:rStyle w:val="StyleUnderline"/>
        </w:rPr>
        <w:t>A</w:t>
      </w:r>
      <w:r w:rsidRPr="00FB6A4E">
        <w:rPr>
          <w:sz w:val="16"/>
        </w:rPr>
        <w:t xml:space="preserve"> true </w:t>
      </w:r>
      <w:r w:rsidRPr="00D857F5">
        <w:rPr>
          <w:rStyle w:val="StyleUnderline"/>
        </w:rPr>
        <w:t>tragedy of the commons would result if</w:t>
      </w:r>
      <w:r w:rsidRPr="00FB6A4E">
        <w:rPr>
          <w:sz w:val="16"/>
        </w:rPr>
        <w:t xml:space="preserve"> our </w:t>
      </w:r>
      <w:r w:rsidRPr="00D857F5">
        <w:rPr>
          <w:rStyle w:val="StyleUnderline"/>
        </w:rPr>
        <w:t>telecommunications channel appropriations were chaotic, and</w:t>
      </w:r>
      <w:r w:rsidRPr="00FB6A4E">
        <w:rPr>
          <w:sz w:val="16"/>
        </w:rPr>
        <w:t xml:space="preserve">, </w:t>
      </w:r>
      <w:r w:rsidRPr="00D857F5">
        <w:rPr>
          <w:rStyle w:val="StyleUnderline"/>
        </w:rPr>
        <w:t>if entities placed satellites into orbit unilaterally with no</w:t>
      </w:r>
      <w:r w:rsidRPr="00FB6A4E">
        <w:rPr>
          <w:sz w:val="16"/>
        </w:rPr>
        <w:t xml:space="preserve"> precautionary </w:t>
      </w:r>
      <w:r w:rsidRPr="00D857F5">
        <w:rPr>
          <w:rStyle w:val="StyleUnderline"/>
        </w:rPr>
        <w:t>coordination</w:t>
      </w:r>
      <w:r w:rsidRPr="00FB6A4E">
        <w:rPr>
          <w:sz w:val="16"/>
        </w:rPr>
        <w:t xml:space="preserve">.301 Without coordination and commitment to the rules, the </w:t>
      </w:r>
      <w:r w:rsidRPr="00D857F5">
        <w:rPr>
          <w:rStyle w:val="StyleUnderline"/>
        </w:rPr>
        <w:t>overlapping noises would prevent people from hearing each other on the radio, and millions of dollars of satellite equipment, as well as our communication systems, would be at risk.</w:t>
      </w:r>
      <w:r w:rsidRPr="00FB6A4E">
        <w:rPr>
          <w:sz w:val="16"/>
        </w:rPr>
        <w:t>302</w:t>
      </w:r>
    </w:p>
    <w:p w14:paraId="0B2BAF56" w14:textId="77777777" w:rsidR="007A41A0" w:rsidRPr="00FB6A4E" w:rsidRDefault="007A41A0" w:rsidP="007A41A0">
      <w:pPr>
        <w:rPr>
          <w:rStyle w:val="StyleUnderline"/>
        </w:rPr>
      </w:pPr>
      <w:r w:rsidRPr="00D857F5">
        <w:rPr>
          <w:rStyle w:val="StyleUnderline"/>
          <w:highlight w:val="green"/>
        </w:rPr>
        <w:t>The BLM raise</w:t>
      </w:r>
      <w:r w:rsidRPr="00FB6A4E">
        <w:rPr>
          <w:rStyle w:val="StyleUnderline"/>
          <w:highlight w:val="green"/>
        </w:rPr>
        <w:t>s</w:t>
      </w:r>
      <w:r w:rsidRPr="00FB6A4E">
        <w:rPr>
          <w:rStyle w:val="StyleUnderline"/>
        </w:rPr>
        <w:t xml:space="preserve"> an incredible amount of </w:t>
      </w:r>
      <w:r w:rsidRPr="00FB6A4E">
        <w:rPr>
          <w:rStyle w:val="StyleUnderline"/>
          <w:highlight w:val="green"/>
        </w:rPr>
        <w:t>revenue</w:t>
      </w:r>
      <w:r w:rsidRPr="00FB6A4E">
        <w:rPr>
          <w:rStyle w:val="StyleUnderline"/>
        </w:rPr>
        <w:t xml:space="preserve"> fo</w:t>
      </w:r>
      <w:r w:rsidRPr="00D857F5">
        <w:rPr>
          <w:rStyle w:val="StyleUnderline"/>
        </w:rPr>
        <w:t xml:space="preserve">r the government </w:t>
      </w:r>
      <w:r w:rsidRPr="00D857F5">
        <w:rPr>
          <w:rStyle w:val="StyleUnderline"/>
          <w:highlight w:val="green"/>
        </w:rPr>
        <w:t xml:space="preserve">by selling </w:t>
      </w:r>
      <w:r w:rsidRPr="00D857F5">
        <w:rPr>
          <w:rStyle w:val="Emphasis"/>
          <w:highlight w:val="green"/>
        </w:rPr>
        <w:t>leases of public</w:t>
      </w:r>
      <w:r w:rsidRPr="00D857F5">
        <w:rPr>
          <w:rStyle w:val="Emphasis"/>
        </w:rPr>
        <w:t xml:space="preserve">ly managed </w:t>
      </w:r>
      <w:r w:rsidRPr="00D857F5">
        <w:rPr>
          <w:rStyle w:val="Emphasis"/>
          <w:highlight w:val="green"/>
        </w:rPr>
        <w:t>lands</w:t>
      </w:r>
      <w:r w:rsidRPr="00D857F5">
        <w:rPr>
          <w:rStyle w:val="StyleUnderline"/>
        </w:rPr>
        <w:t xml:space="preserve"> for oil and natural gas</w:t>
      </w:r>
      <w:r w:rsidRPr="00D857F5">
        <w:rPr>
          <w:sz w:val="16"/>
          <w:szCs w:val="16"/>
        </w:rPr>
        <w:t xml:space="preserve"> exploration and </w:t>
      </w:r>
      <w:r w:rsidRPr="00D857F5">
        <w:rPr>
          <w:rStyle w:val="StyleUnderline"/>
        </w:rPr>
        <w:t>exploitation</w:t>
      </w:r>
      <w:r w:rsidRPr="00D857F5">
        <w:rPr>
          <w:sz w:val="16"/>
          <w:szCs w:val="16"/>
        </w:rPr>
        <w:t xml:space="preserve"> to the United States.303 The BLM raised $233 million through leases of public lands in 2012 alone.304 </w:t>
      </w:r>
      <w:r w:rsidRPr="00D857F5">
        <w:rPr>
          <w:rStyle w:val="StyleUnderline"/>
          <w:highlight w:val="green"/>
        </w:rPr>
        <w:t>Methods</w:t>
      </w:r>
      <w:r w:rsidRPr="00D857F5">
        <w:rPr>
          <w:rStyle w:val="StyleUnderline"/>
        </w:rPr>
        <w:t xml:space="preserve"> the BLM employs</w:t>
      </w:r>
      <w:r w:rsidRPr="00D857F5">
        <w:rPr>
          <w:sz w:val="16"/>
          <w:szCs w:val="16"/>
        </w:rPr>
        <w:t xml:space="preserve"> that </w:t>
      </w:r>
      <w:r w:rsidRPr="00D857F5">
        <w:rPr>
          <w:rStyle w:val="StyleUnderline"/>
          <w:highlight w:val="green"/>
        </w:rPr>
        <w:t>could be adopted for</w:t>
      </w:r>
      <w:r w:rsidRPr="00D857F5">
        <w:rPr>
          <w:rStyle w:val="StyleUnderline"/>
        </w:rPr>
        <w:t xml:space="preserve"> use with outer </w:t>
      </w:r>
      <w:r w:rsidRPr="00D857F5">
        <w:rPr>
          <w:rStyle w:val="StyleUnderline"/>
          <w:highlight w:val="green"/>
        </w:rPr>
        <w:t>space</w:t>
      </w:r>
      <w:r w:rsidRPr="00D857F5">
        <w:rPr>
          <w:rStyle w:val="StyleUnderline"/>
        </w:rPr>
        <w:t xml:space="preserve"> leaseholds</w:t>
      </w:r>
      <w:r w:rsidRPr="00D857F5">
        <w:rPr>
          <w:sz w:val="16"/>
          <w:szCs w:val="16"/>
        </w:rPr>
        <w:t xml:space="preserve"> are: (1) the </w:t>
      </w:r>
      <w:r w:rsidRPr="00FB6A4E">
        <w:rPr>
          <w:rStyle w:val="Emphasis"/>
          <w:highlight w:val="green"/>
        </w:rPr>
        <w:t>auctioning</w:t>
      </w:r>
      <w:r w:rsidRPr="00D857F5">
        <w:rPr>
          <w:sz w:val="16"/>
          <w:szCs w:val="16"/>
        </w:rPr>
        <w:t xml:space="preserve"> of </w:t>
      </w:r>
      <w:r w:rsidRPr="00FB6A4E">
        <w:rPr>
          <w:rStyle w:val="Emphasis"/>
          <w:highlight w:val="green"/>
        </w:rPr>
        <w:t>leases</w:t>
      </w:r>
      <w:r w:rsidRPr="00D857F5">
        <w:rPr>
          <w:sz w:val="16"/>
          <w:szCs w:val="16"/>
        </w:rPr>
        <w:t xml:space="preserve">; (2) relative pricing per acre of lease payments depending on whether or not the land is producing; (3) </w:t>
      </w:r>
      <w:r w:rsidRPr="00FB6A4E">
        <w:rPr>
          <w:rStyle w:val="StyleUnderline"/>
          <w:highlight w:val="green"/>
        </w:rPr>
        <w:t>imposing</w:t>
      </w:r>
      <w:r w:rsidRPr="00FB6A4E">
        <w:rPr>
          <w:rStyle w:val="Emphasis"/>
          <w:highlight w:val="green"/>
        </w:rPr>
        <w:t xml:space="preserve"> environmental</w:t>
      </w:r>
      <w:r w:rsidRPr="00FB6A4E">
        <w:rPr>
          <w:rStyle w:val="Emphasis"/>
        </w:rPr>
        <w:t xml:space="preserve"> resource</w:t>
      </w:r>
      <w:r w:rsidRPr="00D857F5">
        <w:rPr>
          <w:rStyle w:val="Emphasis"/>
        </w:rPr>
        <w:t xml:space="preserve"> management </w:t>
      </w:r>
      <w:r w:rsidRPr="00D857F5">
        <w:rPr>
          <w:rStyle w:val="Emphasis"/>
          <w:highlight w:val="green"/>
        </w:rPr>
        <w:t>limits</w:t>
      </w:r>
      <w:r w:rsidRPr="00FB6A4E">
        <w:rPr>
          <w:sz w:val="16"/>
          <w:szCs w:val="16"/>
        </w:rPr>
        <w:t xml:space="preserve"> on resource exploitation, </w:t>
      </w:r>
      <w:r w:rsidRPr="00FB6A4E">
        <w:rPr>
          <w:rStyle w:val="StyleUnderline"/>
        </w:rPr>
        <w:t>and</w:t>
      </w:r>
      <w:r w:rsidRPr="00D857F5">
        <w:rPr>
          <w:sz w:val="16"/>
          <w:szCs w:val="16"/>
        </w:rPr>
        <w:t xml:space="preserve"> (4) </w:t>
      </w:r>
      <w:r w:rsidRPr="00FB6A4E">
        <w:rPr>
          <w:rStyle w:val="StyleUnderline"/>
        </w:rPr>
        <w:t>issuing fixed term leases with conditions for renewal.</w:t>
      </w:r>
      <w:r w:rsidRPr="00D857F5">
        <w:rPr>
          <w:sz w:val="16"/>
          <w:szCs w:val="16"/>
        </w:rPr>
        <w:t xml:space="preserve">305 Some space law academics have noted that United Nations’ treaties and other space law accords will need to distinguish surface property rights on celestial bodies and extraction rights.306 Some even argue that asteroids should be treated as chattel and not land.307 </w:t>
      </w:r>
      <w:r w:rsidRPr="00FB6A4E">
        <w:rPr>
          <w:rStyle w:val="StyleUnderline"/>
        </w:rPr>
        <w:t>The BLM legal property rights management is an excellent model to look to for establishing the legal property rights</w:t>
      </w:r>
      <w:r w:rsidRPr="00D857F5">
        <w:rPr>
          <w:sz w:val="16"/>
          <w:szCs w:val="16"/>
        </w:rPr>
        <w:t xml:space="preserve"> that will be </w:t>
      </w:r>
      <w:r w:rsidRPr="00FB6A4E">
        <w:rPr>
          <w:rStyle w:val="StyleUnderline"/>
        </w:rPr>
        <w:t>needed in outer space for mining minerals, extracting water, and harvesting Helium-3.</w:t>
      </w:r>
    </w:p>
    <w:p w14:paraId="25F22BD1" w14:textId="77777777" w:rsidR="007A41A0" w:rsidRPr="00626DCA" w:rsidRDefault="007A41A0" w:rsidP="007A41A0">
      <w:pPr>
        <w:rPr>
          <w:sz w:val="16"/>
        </w:rPr>
      </w:pPr>
      <w:r w:rsidRPr="00FB6A4E">
        <w:rPr>
          <w:rStyle w:val="StyleUnderline"/>
        </w:rPr>
        <w:t xml:space="preserve">If </w:t>
      </w:r>
      <w:r w:rsidRPr="00FB6A4E">
        <w:rPr>
          <w:rStyle w:val="Emphasis"/>
          <w:highlight w:val="green"/>
        </w:rPr>
        <w:t>leasehold</w:t>
      </w:r>
      <w:r w:rsidRPr="00FB6A4E">
        <w:rPr>
          <w:rStyle w:val="StyleUnderline"/>
          <w:highlight w:val="green"/>
        </w:rPr>
        <w:t xml:space="preserve"> </w:t>
      </w:r>
      <w:r w:rsidRPr="00FB6A4E">
        <w:rPr>
          <w:rStyle w:val="Emphasis"/>
          <w:highlight w:val="green"/>
        </w:rPr>
        <w:t>estates</w:t>
      </w:r>
      <w:r w:rsidRPr="00FB6A4E">
        <w:rPr>
          <w:sz w:val="16"/>
          <w:szCs w:val="16"/>
        </w:rPr>
        <w:t xml:space="preserve"> held in </w:t>
      </w:r>
      <w:r w:rsidRPr="00762400">
        <w:rPr>
          <w:rStyle w:val="StyleUnderline"/>
        </w:rPr>
        <w:t>trust were conferred in outer space</w:t>
      </w:r>
      <w:r w:rsidRPr="00762400">
        <w:rPr>
          <w:sz w:val="16"/>
        </w:rPr>
        <w:t xml:space="preserve">, then </w:t>
      </w:r>
      <w:r w:rsidRPr="00762400">
        <w:rPr>
          <w:rStyle w:val="StyleUnderline"/>
        </w:rPr>
        <w:t xml:space="preserve">measures </w:t>
      </w:r>
      <w:r w:rsidRPr="00FB6A4E">
        <w:rPr>
          <w:rStyle w:val="StyleUnderline"/>
          <w:highlight w:val="green"/>
        </w:rPr>
        <w:t>could</w:t>
      </w:r>
      <w:r w:rsidRPr="00762400">
        <w:rPr>
          <w:sz w:val="16"/>
        </w:rPr>
        <w:t xml:space="preserve"> be taken to </w:t>
      </w:r>
      <w:r w:rsidRPr="00FB6A4E">
        <w:rPr>
          <w:rStyle w:val="Emphasis"/>
          <w:highlight w:val="green"/>
        </w:rPr>
        <w:t>ensure</w:t>
      </w:r>
      <w:r w:rsidRPr="00FB6A4E">
        <w:rPr>
          <w:rStyle w:val="StyleUnderline"/>
          <w:highlight w:val="green"/>
        </w:rPr>
        <w:t xml:space="preserve"> </w:t>
      </w:r>
      <w:r w:rsidRPr="00FB6A4E">
        <w:rPr>
          <w:rStyle w:val="Emphasis"/>
          <w:highlight w:val="green"/>
        </w:rPr>
        <w:t>optimal</w:t>
      </w:r>
      <w:r w:rsidRPr="00FB6A4E">
        <w:rPr>
          <w:rStyle w:val="StyleUnderline"/>
          <w:highlight w:val="green"/>
        </w:rPr>
        <w:t xml:space="preserve"> and </w:t>
      </w:r>
      <w:r w:rsidRPr="00FB6A4E">
        <w:rPr>
          <w:rStyle w:val="Emphasis"/>
          <w:highlight w:val="green"/>
        </w:rPr>
        <w:t>equitable</w:t>
      </w:r>
      <w:r w:rsidRPr="00FB6A4E">
        <w:rPr>
          <w:rStyle w:val="StyleUnderline"/>
          <w:highlight w:val="green"/>
        </w:rPr>
        <w:t xml:space="preserve"> </w:t>
      </w:r>
      <w:r w:rsidRPr="00FB6A4E">
        <w:rPr>
          <w:rStyle w:val="Emphasis"/>
          <w:highlight w:val="green"/>
        </w:rPr>
        <w:t>allocation</w:t>
      </w:r>
      <w:r w:rsidRPr="00762400">
        <w:rPr>
          <w:rStyle w:val="StyleUnderline"/>
        </w:rPr>
        <w:t xml:space="preserve"> of outer space leaseholds, and </w:t>
      </w:r>
      <w:r w:rsidRPr="00FB6A4E">
        <w:rPr>
          <w:rStyle w:val="Emphasis"/>
          <w:highlight w:val="green"/>
        </w:rPr>
        <w:t>rules</w:t>
      </w:r>
      <w:r w:rsidRPr="00762400">
        <w:rPr>
          <w:rStyle w:val="StyleUnderline"/>
        </w:rPr>
        <w:t xml:space="preserve"> </w:t>
      </w:r>
      <w:r w:rsidRPr="00FB6A4E">
        <w:rPr>
          <w:rStyle w:val="Emphasis"/>
        </w:rPr>
        <w:t>could</w:t>
      </w:r>
      <w:r w:rsidRPr="00762400">
        <w:rPr>
          <w:sz w:val="16"/>
        </w:rPr>
        <w:t xml:space="preserve"> be imposed to </w:t>
      </w:r>
      <w:r w:rsidRPr="00FB6A4E">
        <w:rPr>
          <w:rStyle w:val="Emphasis"/>
          <w:highlight w:val="green"/>
        </w:rPr>
        <w:t>manage</w:t>
      </w:r>
      <w:r w:rsidRPr="00762400">
        <w:rPr>
          <w:sz w:val="16"/>
        </w:rPr>
        <w:t xml:space="preserve"> the </w:t>
      </w:r>
      <w:r w:rsidRPr="00D857F5">
        <w:rPr>
          <w:rStyle w:val="Emphasis"/>
          <w:highlight w:val="green"/>
        </w:rPr>
        <w:t>sustainable exploitation</w:t>
      </w:r>
      <w:r w:rsidRPr="00D857F5">
        <w:rPr>
          <w:rStyle w:val="StyleUnderline"/>
          <w:highlight w:val="green"/>
        </w:rPr>
        <w:t xml:space="preserve"> of space resources</w:t>
      </w:r>
      <w:r w:rsidRPr="00762400">
        <w:rPr>
          <w:sz w:val="16"/>
        </w:rPr>
        <w:t xml:space="preserve">.308 </w:t>
      </w:r>
      <w:r w:rsidRPr="00762400">
        <w:rPr>
          <w:rStyle w:val="StyleUnderline"/>
        </w:rPr>
        <w:t xml:space="preserve">Problems such as </w:t>
      </w:r>
      <w:r w:rsidRPr="00D857F5">
        <w:rPr>
          <w:rStyle w:val="Emphasis"/>
          <w:highlight w:val="green"/>
        </w:rPr>
        <w:t>space debris</w:t>
      </w:r>
      <w:r w:rsidRPr="00762400">
        <w:rPr>
          <w:rStyle w:val="Emphasis"/>
        </w:rPr>
        <w:t xml:space="preserve"> pollution</w:t>
      </w:r>
      <w:r w:rsidRPr="00762400">
        <w:rPr>
          <w:rStyle w:val="StyleUnderline"/>
        </w:rPr>
        <w:t xml:space="preserve"> </w:t>
      </w:r>
      <w:r w:rsidRPr="00D857F5">
        <w:rPr>
          <w:rStyle w:val="StyleUnderline"/>
          <w:highlight w:val="green"/>
        </w:rPr>
        <w:t xml:space="preserve">could be avoided by </w:t>
      </w:r>
      <w:r w:rsidRPr="00D857F5">
        <w:rPr>
          <w:rStyle w:val="Emphasis"/>
          <w:highlight w:val="green"/>
        </w:rPr>
        <w:t>reviewing</w:t>
      </w:r>
      <w:r w:rsidRPr="00762400">
        <w:rPr>
          <w:rStyle w:val="Emphasis"/>
        </w:rPr>
        <w:t xml:space="preserve"> development </w:t>
      </w:r>
      <w:r w:rsidRPr="00D857F5">
        <w:rPr>
          <w:rStyle w:val="Emphasis"/>
          <w:highlight w:val="green"/>
        </w:rPr>
        <w:t>plan</w:t>
      </w:r>
      <w:r w:rsidRPr="00FB6A4E">
        <w:rPr>
          <w:rStyle w:val="Emphasis"/>
          <w:highlight w:val="green"/>
        </w:rPr>
        <w:t>s to ensure measures to prevent pollution</w:t>
      </w:r>
      <w:r w:rsidRPr="00762400">
        <w:rPr>
          <w:rStyle w:val="StyleUnderline"/>
        </w:rPr>
        <w:t xml:space="preserve">, exit strategies of endeavors, or </w:t>
      </w:r>
      <w:r w:rsidRPr="00FB6A4E">
        <w:rPr>
          <w:rStyle w:val="StyleUnderline"/>
        </w:rPr>
        <w:t>plans</w:t>
      </w:r>
      <w:r w:rsidRPr="00762400">
        <w:rPr>
          <w:rStyle w:val="StyleUnderline"/>
        </w:rPr>
        <w:t xml:space="preserve"> of relative permanence </w:t>
      </w:r>
      <w:r w:rsidRPr="00D857F5">
        <w:rPr>
          <w:rStyle w:val="StyleUnderline"/>
          <w:highlight w:val="green"/>
        </w:rPr>
        <w:t xml:space="preserve">are in place </w:t>
      </w:r>
      <w:r w:rsidRPr="00D857F5">
        <w:rPr>
          <w:rStyle w:val="Emphasis"/>
          <w:highlight w:val="green"/>
        </w:rPr>
        <w:t>before</w:t>
      </w:r>
      <w:r w:rsidRPr="00762400">
        <w:rPr>
          <w:sz w:val="16"/>
        </w:rPr>
        <w:t xml:space="preserve"> the </w:t>
      </w:r>
      <w:r w:rsidRPr="00D857F5">
        <w:rPr>
          <w:rStyle w:val="Emphasis"/>
          <w:highlight w:val="green"/>
        </w:rPr>
        <w:t>projects take-off</w:t>
      </w:r>
      <w:r w:rsidRPr="00762400">
        <w:rPr>
          <w:rStyle w:val="Emphasis"/>
        </w:rPr>
        <w:t>.</w:t>
      </w:r>
      <w:r w:rsidRPr="00762400">
        <w:rPr>
          <w:sz w:val="16"/>
        </w:rPr>
        <w:t xml:space="preserve">309 </w:t>
      </w:r>
      <w:r w:rsidRPr="00762400">
        <w:rPr>
          <w:rStyle w:val="StyleUnderline"/>
        </w:rPr>
        <w:t xml:space="preserve">Controversies regarding </w:t>
      </w:r>
      <w:r w:rsidRPr="00762400">
        <w:rPr>
          <w:rStyle w:val="Emphasis"/>
        </w:rPr>
        <w:t xml:space="preserve">planned </w:t>
      </w:r>
      <w:r w:rsidRPr="00D857F5">
        <w:rPr>
          <w:rStyle w:val="Emphasis"/>
          <w:highlight w:val="green"/>
        </w:rPr>
        <w:t>celestial land use</w:t>
      </w:r>
      <w:r w:rsidRPr="00D857F5">
        <w:rPr>
          <w:rStyle w:val="StyleUnderline"/>
          <w:highlight w:val="green"/>
        </w:rPr>
        <w:t xml:space="preserve"> and </w:t>
      </w:r>
      <w:r w:rsidRPr="00D857F5">
        <w:rPr>
          <w:rStyle w:val="Emphasis"/>
          <w:highlight w:val="green"/>
        </w:rPr>
        <w:t>competing claims to</w:t>
      </w:r>
      <w:r w:rsidRPr="00762400">
        <w:rPr>
          <w:sz w:val="16"/>
        </w:rPr>
        <w:t xml:space="preserve"> more </w:t>
      </w:r>
      <w:r w:rsidRPr="00762400">
        <w:rPr>
          <w:rStyle w:val="Emphasis"/>
        </w:rPr>
        <w:t xml:space="preserve">lucrative </w:t>
      </w:r>
      <w:r w:rsidRPr="00D857F5">
        <w:rPr>
          <w:rStyle w:val="Emphasis"/>
          <w:highlight w:val="green"/>
        </w:rPr>
        <w:t>territories</w:t>
      </w:r>
      <w:r w:rsidRPr="00D857F5">
        <w:rPr>
          <w:rStyle w:val="StyleUnderline"/>
          <w:highlight w:val="green"/>
        </w:rPr>
        <w:t xml:space="preserve"> could be</w:t>
      </w:r>
      <w:r w:rsidRPr="00762400">
        <w:rPr>
          <w:rStyle w:val="StyleUnderline"/>
        </w:rPr>
        <w:t xml:space="preserve"> </w:t>
      </w:r>
      <w:r w:rsidRPr="00762400">
        <w:rPr>
          <w:rStyle w:val="Emphasis"/>
        </w:rPr>
        <w:t>arbitrated</w:t>
      </w:r>
      <w:r w:rsidRPr="00762400">
        <w:rPr>
          <w:rStyle w:val="StyleUnderline"/>
        </w:rPr>
        <w:t xml:space="preserve"> and </w:t>
      </w:r>
      <w:r w:rsidRPr="00D857F5">
        <w:rPr>
          <w:rStyle w:val="Emphasis"/>
          <w:highlight w:val="green"/>
        </w:rPr>
        <w:t>resolved on Earth</w:t>
      </w:r>
      <w:r w:rsidRPr="00762400">
        <w:rPr>
          <w:rStyle w:val="Emphasis"/>
        </w:rPr>
        <w:t>.</w:t>
      </w:r>
      <w:r w:rsidRPr="00FB6A4E">
        <w:rPr>
          <w:rStyle w:val="StyleUnderline"/>
        </w:rPr>
        <w:t xml:space="preserve"> From an economic perspective, even though the possibility of “free” appropriation of outer space resources might encourage</w:t>
      </w:r>
      <w:r w:rsidRPr="00762400">
        <w:rPr>
          <w:sz w:val="16"/>
        </w:rPr>
        <w:t xml:space="preserve"> more </w:t>
      </w:r>
      <w:r w:rsidRPr="00FB6A4E">
        <w:rPr>
          <w:rStyle w:val="StyleUnderline"/>
        </w:rPr>
        <w:t xml:space="preserve">space exploration initiatives, </w:t>
      </w:r>
      <w:r w:rsidRPr="00FB6A4E">
        <w:rPr>
          <w:rStyle w:val="StyleUnderline"/>
          <w:highlight w:val="green"/>
        </w:rPr>
        <w:t>deve</w:t>
      </w:r>
      <w:r w:rsidRPr="00D857F5">
        <w:rPr>
          <w:rStyle w:val="StyleUnderline"/>
          <w:highlight w:val="green"/>
        </w:rPr>
        <w:t xml:space="preserve">lopment with </w:t>
      </w:r>
      <w:r w:rsidRPr="00D857F5">
        <w:rPr>
          <w:rStyle w:val="Emphasis"/>
          <w:highlight w:val="green"/>
        </w:rPr>
        <w:t>consistent</w:t>
      </w:r>
      <w:r w:rsidRPr="00D857F5">
        <w:rPr>
          <w:rStyle w:val="StyleUnderline"/>
          <w:highlight w:val="green"/>
        </w:rPr>
        <w:t xml:space="preserve"> and </w:t>
      </w:r>
      <w:r w:rsidRPr="00D857F5">
        <w:rPr>
          <w:rStyle w:val="Emphasis"/>
          <w:highlight w:val="green"/>
        </w:rPr>
        <w:t>reliable</w:t>
      </w:r>
      <w:r w:rsidRPr="00D857F5">
        <w:rPr>
          <w:rStyle w:val="StyleUnderline"/>
          <w:highlight w:val="green"/>
        </w:rPr>
        <w:t xml:space="preserve"> </w:t>
      </w:r>
      <w:r w:rsidRPr="00D857F5">
        <w:rPr>
          <w:rStyle w:val="Emphasis"/>
          <w:highlight w:val="green"/>
        </w:rPr>
        <w:t>rules</w:t>
      </w:r>
      <w:r w:rsidRPr="00762400">
        <w:rPr>
          <w:rStyle w:val="StyleUnderline"/>
        </w:rPr>
        <w:t xml:space="preserve"> would </w:t>
      </w:r>
      <w:r w:rsidRPr="00D857F5">
        <w:rPr>
          <w:rStyle w:val="StyleUnderline"/>
          <w:highlight w:val="green"/>
        </w:rPr>
        <w:t>provide</w:t>
      </w:r>
      <w:r w:rsidRPr="00762400">
        <w:rPr>
          <w:rStyle w:val="StyleUnderline"/>
        </w:rPr>
        <w:t xml:space="preserve"> the </w:t>
      </w:r>
      <w:r w:rsidRPr="00D857F5">
        <w:rPr>
          <w:rStyle w:val="Emphasis"/>
          <w:highlight w:val="green"/>
        </w:rPr>
        <w:t>stronger</w:t>
      </w:r>
      <w:r w:rsidRPr="00D857F5">
        <w:rPr>
          <w:rStyle w:val="StyleUnderline"/>
          <w:highlight w:val="green"/>
        </w:rPr>
        <w:t xml:space="preserve"> </w:t>
      </w:r>
      <w:r w:rsidRPr="00D857F5">
        <w:rPr>
          <w:rStyle w:val="Emphasis"/>
          <w:highlight w:val="green"/>
        </w:rPr>
        <w:t>incentive</w:t>
      </w:r>
      <w:r w:rsidRPr="00D857F5">
        <w:rPr>
          <w:rStyle w:val="StyleUnderline"/>
          <w:highlight w:val="green"/>
        </w:rPr>
        <w:t xml:space="preserve"> of </w:t>
      </w:r>
      <w:r w:rsidRPr="00D857F5">
        <w:rPr>
          <w:rStyle w:val="Emphasis"/>
          <w:highlight w:val="green"/>
        </w:rPr>
        <w:t>protecting</w:t>
      </w:r>
      <w:r w:rsidRPr="00762400">
        <w:rPr>
          <w:sz w:val="16"/>
        </w:rPr>
        <w:t xml:space="preserve"> the </w:t>
      </w:r>
      <w:r w:rsidRPr="00D857F5">
        <w:rPr>
          <w:rStyle w:val="Emphasis"/>
          <w:highlight w:val="green"/>
        </w:rPr>
        <w:t>commercial</w:t>
      </w:r>
      <w:r w:rsidRPr="00D857F5">
        <w:rPr>
          <w:rStyle w:val="StyleUnderline"/>
          <w:highlight w:val="green"/>
        </w:rPr>
        <w:t xml:space="preserve"> </w:t>
      </w:r>
      <w:r w:rsidRPr="00D857F5">
        <w:rPr>
          <w:rStyle w:val="Emphasis"/>
          <w:highlight w:val="green"/>
        </w:rPr>
        <w:t>investments</w:t>
      </w:r>
      <w:r w:rsidRPr="00D857F5">
        <w:rPr>
          <w:rStyle w:val="StyleUnderline"/>
          <w:highlight w:val="green"/>
        </w:rPr>
        <w:t xml:space="preserve"> in</w:t>
      </w:r>
      <w:r w:rsidRPr="00762400">
        <w:rPr>
          <w:rStyle w:val="StyleUnderline"/>
        </w:rPr>
        <w:t xml:space="preserve"> </w:t>
      </w:r>
      <w:r w:rsidRPr="00762400">
        <w:rPr>
          <w:rStyle w:val="Emphasis"/>
        </w:rPr>
        <w:t>space</w:t>
      </w:r>
      <w:r w:rsidRPr="00762400">
        <w:rPr>
          <w:rStyle w:val="StyleUnderline"/>
        </w:rPr>
        <w:t xml:space="preserve"> </w:t>
      </w:r>
      <w:r w:rsidRPr="00D857F5">
        <w:rPr>
          <w:rStyle w:val="Emphasis"/>
          <w:highlight w:val="green"/>
        </w:rPr>
        <w:t>exploration</w:t>
      </w:r>
      <w:r w:rsidRPr="00762400">
        <w:rPr>
          <w:sz w:val="16"/>
        </w:rPr>
        <w:t>.310</w:t>
      </w:r>
    </w:p>
    <w:p w14:paraId="5687C5E5" w14:textId="77777777" w:rsidR="007A41A0" w:rsidRDefault="007A41A0" w:rsidP="007A41A0">
      <w:pPr>
        <w:pStyle w:val="Heading4"/>
      </w:pPr>
      <w:r>
        <w:t xml:space="preserve">No PICs – decks the </w:t>
      </w:r>
      <w:r w:rsidRPr="00387386">
        <w:rPr>
          <w:u w:val="single"/>
        </w:rPr>
        <w:t>whole regime</w:t>
      </w:r>
      <w:r>
        <w:t>.</w:t>
      </w:r>
    </w:p>
    <w:p w14:paraId="31BFBB48" w14:textId="77777777" w:rsidR="007A41A0" w:rsidRPr="000E28B2" w:rsidRDefault="007A41A0" w:rsidP="007A41A0">
      <w:r w:rsidRPr="000E28B2">
        <w:rPr>
          <w:rStyle w:val="Style13ptBold"/>
        </w:rPr>
        <w:t>Hickman 2</w:t>
      </w:r>
      <w:r>
        <w:t xml:space="preserve"> [</w:t>
      </w:r>
      <w:r w:rsidRPr="000E28B2">
        <w:t xml:space="preserve">John Hickman </w:t>
      </w:r>
      <w:r>
        <w:t xml:space="preserve">and </w:t>
      </w:r>
      <w:r w:rsidRPr="000E28B2">
        <w:t>Everett Dolman</w:t>
      </w:r>
      <w:r>
        <w:t>,</w:t>
      </w:r>
      <w:r w:rsidRPr="000E28B2">
        <w:t xml:space="preserve"> </w:t>
      </w:r>
      <w:r>
        <w:t xml:space="preserve">* </w:t>
      </w:r>
      <w:r w:rsidRPr="000E28B2">
        <w:t>associate professor in the Department of Government and International Studies at Berry College</w:t>
      </w:r>
      <w:r>
        <w:t>,</w:t>
      </w:r>
      <w:r w:rsidRPr="000E28B2">
        <w:t xml:space="preserve"> </w:t>
      </w:r>
      <w:r>
        <w:t>“</w:t>
      </w:r>
      <w:r w:rsidRPr="000E28B2">
        <w:t>Resurrecting the Space Age: A State-Centered Commentary on the Outer Space Regime</w:t>
      </w:r>
      <w:r>
        <w:t xml:space="preserve">,” 2002, </w:t>
      </w:r>
      <w:r w:rsidRPr="000E28B2">
        <w:rPr>
          <w:i/>
          <w:iCs/>
        </w:rPr>
        <w:t>Comparative Strategy</w:t>
      </w:r>
      <w:r>
        <w:t xml:space="preserve">, Vol. 21, Issue 2, </w:t>
      </w:r>
      <w:r w:rsidRPr="000E28B2">
        <w:t>https://www.tandfonline.com/doi/abs/10.1080/014959302317350855</w:t>
      </w:r>
      <w:r>
        <w:t>]</w:t>
      </w:r>
    </w:p>
    <w:p w14:paraId="238091E0" w14:textId="77777777" w:rsidR="007A41A0" w:rsidRPr="000E28B2" w:rsidRDefault="007A41A0" w:rsidP="007A41A0">
      <w:pPr>
        <w:rPr>
          <w:sz w:val="16"/>
        </w:rPr>
      </w:pPr>
      <w:r w:rsidRPr="000E28B2">
        <w:rPr>
          <w:sz w:val="16"/>
        </w:rPr>
        <w:t xml:space="preserve">Is the collectivization of all of outer space under international law a permanent disability? Fortunately, the answer is no. Under international law, state parties to a treaty may withdraw from its obligations through negotiation, novation, substitution, cancellation, or, rebus sic stantibus, when events overcome the intent of the original treaty, such as when one or more of the other state parties has ceased to exist. Moreover, Article 17 of </w:t>
      </w:r>
      <w:r w:rsidRPr="000E28B2">
        <w:rPr>
          <w:rStyle w:val="StyleUnderline"/>
        </w:rPr>
        <w:t>the OST articulates a straightforward mechanism for withdrawal</w:t>
      </w:r>
      <w:r w:rsidRPr="000E28B2">
        <w:rPr>
          <w:sz w:val="16"/>
        </w:rPr>
        <w:t>:</w:t>
      </w:r>
    </w:p>
    <w:p w14:paraId="1668F440" w14:textId="77777777" w:rsidR="007A41A0" w:rsidRPr="000E28B2" w:rsidRDefault="007A41A0" w:rsidP="007A41A0">
      <w:pPr>
        <w:ind w:left="720"/>
        <w:rPr>
          <w:sz w:val="16"/>
          <w:szCs w:val="16"/>
        </w:rPr>
      </w:pPr>
      <w:r w:rsidRPr="000E28B2">
        <w:rPr>
          <w:sz w:val="16"/>
          <w:szCs w:val="16"/>
        </w:rPr>
        <w:t>“Any state party to this treaty may give notice of its withdrawal from the treaty one year after its entry into force by written notification to the Depositary Governments. Such withdrawal shall take effect one year from the date of receipt of this notification.”</w:t>
      </w:r>
    </w:p>
    <w:p w14:paraId="536F05BA" w14:textId="77777777" w:rsidR="007A41A0" w:rsidRPr="00354969" w:rsidRDefault="007A41A0" w:rsidP="007A41A0">
      <w:pPr>
        <w:rPr>
          <w:u w:val="single"/>
        </w:rPr>
      </w:pPr>
      <w:proofErr w:type="gramStart"/>
      <w:r w:rsidRPr="000E28B2">
        <w:rPr>
          <w:sz w:val="16"/>
        </w:rPr>
        <w:t>Thus</w:t>
      </w:r>
      <w:proofErr w:type="gramEnd"/>
      <w:r w:rsidRPr="000E28B2">
        <w:rPr>
          <w:sz w:val="16"/>
        </w:rPr>
        <w:t xml:space="preserve"> </w:t>
      </w:r>
      <w:r w:rsidRPr="000E28B2">
        <w:rPr>
          <w:rStyle w:val="StyleUnderline"/>
        </w:rPr>
        <w:t>a state party need merely announce its intention to withdraw and</w:t>
      </w:r>
      <w:r w:rsidRPr="000E28B2">
        <w:rPr>
          <w:sz w:val="16"/>
        </w:rPr>
        <w:t xml:space="preserve"> then </w:t>
      </w:r>
      <w:r w:rsidRPr="000E28B2">
        <w:rPr>
          <w:rStyle w:val="StyleUnderline"/>
        </w:rPr>
        <w:t xml:space="preserve">wait one year. </w:t>
      </w:r>
      <w:r w:rsidRPr="000E28B2">
        <w:rPr>
          <w:rStyle w:val="StyleUnderline"/>
          <w:highlight w:val="green"/>
        </w:rPr>
        <w:t>Withdrawal of a single state</w:t>
      </w:r>
      <w:r w:rsidRPr="000E28B2">
        <w:rPr>
          <w:rStyle w:val="StyleUnderline"/>
        </w:rPr>
        <w:t xml:space="preserve"> party to the treaty,</w:t>
      </w:r>
      <w:r w:rsidRPr="000E28B2">
        <w:rPr>
          <w:sz w:val="16"/>
        </w:rPr>
        <w:t xml:space="preserve"> however, would not necessarily terminate the treaty between the other state parties. Yet, </w:t>
      </w:r>
      <w:r w:rsidRPr="000E28B2">
        <w:rPr>
          <w:rStyle w:val="StyleUnderline"/>
        </w:rPr>
        <w:t>the decision of an important state not to be bound by a regime–creating treaty</w:t>
      </w:r>
      <w:r w:rsidRPr="000E28B2">
        <w:rPr>
          <w:sz w:val="16"/>
        </w:rPr>
        <w:t xml:space="preserve"> obviously </w:t>
      </w:r>
      <w:r w:rsidRPr="000E28B2">
        <w:rPr>
          <w:rStyle w:val="Emphasis"/>
          <w:highlight w:val="green"/>
        </w:rPr>
        <w:t>endangers the entire treaty</w:t>
      </w:r>
      <w:r w:rsidRPr="000E28B2">
        <w:rPr>
          <w:rStyle w:val="Emphasis"/>
        </w:rPr>
        <w:t>.</w:t>
      </w:r>
      <w:r w:rsidRPr="000E28B2">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E28B2">
        <w:rPr>
          <w:rStyle w:val="StyleUnderline"/>
          <w:highlight w:val="green"/>
        </w:rPr>
        <w:t>For the OST to remain good</w:t>
      </w:r>
      <w:r w:rsidRPr="000E28B2">
        <w:rPr>
          <w:rStyle w:val="StyleUnderline"/>
        </w:rPr>
        <w:t xml:space="preserve"> international law, </w:t>
      </w:r>
      <w:r w:rsidRPr="000E28B2">
        <w:rPr>
          <w:rStyle w:val="Emphasis"/>
          <w:highlight w:val="green"/>
        </w:rPr>
        <w:t>it must be accepted</w:t>
      </w:r>
      <w:r w:rsidRPr="000E28B2">
        <w:rPr>
          <w:rStyle w:val="StyleUnderline"/>
        </w:rPr>
        <w:t xml:space="preserve"> as such </w:t>
      </w:r>
      <w:r w:rsidRPr="000E28B2">
        <w:rPr>
          <w:rStyle w:val="Emphasis"/>
          <w:highlight w:val="green"/>
        </w:rPr>
        <w:t>by the major space faring states</w:t>
      </w:r>
      <w:r w:rsidRPr="000E28B2">
        <w:rPr>
          <w:rStyle w:val="Emphasis"/>
        </w:rPr>
        <w:t xml:space="preserve"> </w:t>
      </w:r>
      <w:r w:rsidRPr="000E28B2">
        <w:rPr>
          <w:rStyle w:val="StyleUnderline"/>
        </w:rPr>
        <w:t xml:space="preserve">of the 21st Century: </w:t>
      </w:r>
      <w:proofErr w:type="gramStart"/>
      <w:r w:rsidRPr="000E28B2">
        <w:rPr>
          <w:rStyle w:val="StyleUnderline"/>
        </w:rPr>
        <w:t>the</w:t>
      </w:r>
      <w:proofErr w:type="gramEnd"/>
      <w:r w:rsidRPr="000E28B2">
        <w:rPr>
          <w:rStyle w:val="StyleUnderline"/>
        </w:rPr>
        <w:t xml:space="preserve"> United States, Russia, the European Union, Japan, and China.</w:t>
      </w:r>
      <w:r w:rsidRPr="000E28B2">
        <w:rPr>
          <w:rStyle w:val="Emphasis"/>
        </w:rPr>
        <w:t xml:space="preserve"> </w:t>
      </w:r>
      <w:r w:rsidRPr="000E28B2">
        <w:rPr>
          <w:rStyle w:val="Emphasis"/>
          <w:highlight w:val="green"/>
        </w:rPr>
        <w:t>One defection</w:t>
      </w:r>
      <w:r w:rsidRPr="000E28B2">
        <w:rPr>
          <w:rStyle w:val="StyleUnderline"/>
        </w:rPr>
        <w:t xml:space="preserve"> from the regime by a member of this group </w:t>
      </w:r>
      <w:r w:rsidRPr="000E28B2">
        <w:rPr>
          <w:rStyle w:val="Emphasis"/>
          <w:highlight w:val="green"/>
        </w:rPr>
        <w:t>would</w:t>
      </w:r>
      <w:r w:rsidRPr="000E28B2">
        <w:rPr>
          <w:sz w:val="16"/>
        </w:rPr>
        <w:t xml:space="preserve"> no doubt </w:t>
      </w:r>
      <w:r w:rsidRPr="000E28B2">
        <w:rPr>
          <w:rStyle w:val="Emphasis"/>
          <w:highlight w:val="green"/>
        </w:rPr>
        <w:t>lead</w:t>
      </w:r>
      <w:r w:rsidRPr="000E28B2">
        <w:rPr>
          <w:rStyle w:val="StyleUnderline"/>
          <w:highlight w:val="green"/>
        </w:rPr>
        <w:t xml:space="preserve"> </w:t>
      </w:r>
      <w:r w:rsidRPr="000E28B2">
        <w:rPr>
          <w:rStyle w:val="Emphasis"/>
          <w:highlight w:val="green"/>
        </w:rPr>
        <w:t>to</w:t>
      </w:r>
      <w:r w:rsidRPr="000E28B2">
        <w:rPr>
          <w:rStyle w:val="StyleUnderline"/>
        </w:rPr>
        <w:t xml:space="preserve"> its effective </w:t>
      </w:r>
      <w:r w:rsidRPr="000E28B2">
        <w:rPr>
          <w:rStyle w:val="Emphasis"/>
          <w:highlight w:val="green"/>
        </w:rPr>
        <w:t>collapse</w:t>
      </w:r>
      <w:r w:rsidRPr="000E28B2">
        <w:rPr>
          <w:rStyle w:val="StyleUnderline"/>
        </w:rPr>
        <w:t>, as the remaining space faring states are unlikely to use the</w:t>
      </w:r>
      <w:r w:rsidRPr="000E28B2">
        <w:rPr>
          <w:sz w:val="16"/>
        </w:rPr>
        <w:t xml:space="preserve"> kind of </w:t>
      </w:r>
      <w:r w:rsidRPr="000E28B2">
        <w:rPr>
          <w:rStyle w:val="StyleUnderline"/>
        </w:rPr>
        <w:t>coercion necessary to enforce the regime. A</w:t>
      </w:r>
      <w:r w:rsidRPr="000E28B2">
        <w:rPr>
          <w:sz w:val="16"/>
        </w:rPr>
        <w:t xml:space="preserve"> more </w:t>
      </w:r>
      <w:r w:rsidRPr="000E28B2">
        <w:rPr>
          <w:rStyle w:val="StyleUnderline"/>
        </w:rPr>
        <w:t>likely response to</w:t>
      </w:r>
      <w:r w:rsidRPr="000E28B2">
        <w:rPr>
          <w:sz w:val="16"/>
        </w:rPr>
        <w:t xml:space="preserve"> such a </w:t>
      </w:r>
      <w:r w:rsidRPr="000E28B2">
        <w:rPr>
          <w:rStyle w:val="StyleUnderline"/>
        </w:rPr>
        <w:t>defection is a scramble to make similar claims to sovereignty</w:t>
      </w:r>
      <w:r w:rsidRPr="000E28B2">
        <w:rPr>
          <w:sz w:val="16"/>
        </w:rPr>
        <w:t xml:space="preserve">, based on historical precedent and effective occupation. </w:t>
      </w:r>
      <w:r w:rsidRPr="000E28B2">
        <w:rPr>
          <w:rStyle w:val="StyleUnderline"/>
        </w:rPr>
        <w:t xml:space="preserve">Similar </w:t>
      </w:r>
      <w:r w:rsidRPr="000E28B2">
        <w:rPr>
          <w:rStyle w:val="StyleUnderline"/>
          <w:highlight w:val="green"/>
        </w:rPr>
        <w:t>rushes</w:t>
      </w:r>
      <w:r w:rsidRPr="000E28B2">
        <w:rPr>
          <w:rStyle w:val="StyleUnderline"/>
        </w:rPr>
        <w:t xml:space="preserve"> to stake claims </w:t>
      </w:r>
      <w:r w:rsidRPr="000E28B2">
        <w:rPr>
          <w:rStyle w:val="StyleUnderline"/>
          <w:highlight w:val="green"/>
        </w:rPr>
        <w:t>for</w:t>
      </w:r>
      <w:r w:rsidRPr="000E28B2">
        <w:rPr>
          <w:rStyle w:val="StyleUnderline"/>
        </w:rPr>
        <w:t xml:space="preserve"> territory </w:t>
      </w:r>
      <w:r w:rsidRPr="000E28B2">
        <w:rPr>
          <w:rStyle w:val="StyleUnderline"/>
          <w:highlight w:val="green"/>
        </w:rPr>
        <w:t>sovereignty</w:t>
      </w:r>
      <w:r w:rsidRPr="000E28B2">
        <w:rPr>
          <w:rStyle w:val="StyleUnderline"/>
        </w:rPr>
        <w:t xml:space="preserve"> in other celestial bodies </w:t>
      </w:r>
      <w:r w:rsidRPr="000E28B2">
        <w:rPr>
          <w:rStyle w:val="StyleUnderline"/>
          <w:highlight w:val="green"/>
        </w:rPr>
        <w:t>might follow</w:t>
      </w:r>
      <w:r w:rsidRPr="000E28B2">
        <w:rPr>
          <w:rStyle w:val="StyleUnderline"/>
        </w:rPr>
        <w:t>.</w:t>
      </w:r>
    </w:p>
    <w:p w14:paraId="653B9F8A" w14:textId="0D068973" w:rsidR="007A41A0" w:rsidRDefault="007A41A0" w:rsidP="007A41A0">
      <w:pPr>
        <w:pStyle w:val="Heading3"/>
      </w:pPr>
      <w:r>
        <w:t>Advantage 1</w:t>
      </w:r>
    </w:p>
    <w:p w14:paraId="3B644B59" w14:textId="77777777" w:rsidR="007A41A0" w:rsidRDefault="007A41A0" w:rsidP="007A41A0">
      <w:pPr>
        <w:pStyle w:val="Heading4"/>
      </w:pPr>
      <w:r>
        <w:t xml:space="preserve">The advantage is </w:t>
      </w:r>
      <w:r w:rsidRPr="006E2870">
        <w:rPr>
          <w:u w:val="single"/>
        </w:rPr>
        <w:t>mining</w:t>
      </w:r>
      <w:r>
        <w:t>.</w:t>
      </w:r>
    </w:p>
    <w:p w14:paraId="11AB637C" w14:textId="77777777" w:rsidR="007A41A0" w:rsidRPr="00C22237" w:rsidRDefault="007A41A0" w:rsidP="007A41A0">
      <w:pPr>
        <w:pStyle w:val="Heading4"/>
      </w:pPr>
      <w:r>
        <w:t xml:space="preserve">Space mining </w:t>
      </w:r>
      <w:r w:rsidRPr="00FF40B7">
        <w:rPr>
          <w:u w:val="single"/>
        </w:rPr>
        <w:t>coming now</w:t>
      </w:r>
      <w:r>
        <w:t xml:space="preserve"> – lack of regulations makes conflicts </w:t>
      </w:r>
      <w:r w:rsidRPr="00C05335">
        <w:rPr>
          <w:u w:val="single"/>
        </w:rPr>
        <w:t>likely</w:t>
      </w:r>
      <w:r>
        <w:t>.</w:t>
      </w:r>
    </w:p>
    <w:p w14:paraId="771450D4" w14:textId="77777777" w:rsidR="007A41A0" w:rsidRDefault="007A41A0" w:rsidP="007A41A0">
      <w:r w:rsidRPr="00C22237">
        <w:rPr>
          <w:rStyle w:val="Style13ptBold"/>
        </w:rPr>
        <w:t>Zeisl 19</w:t>
      </w:r>
      <w:r>
        <w:t xml:space="preserve"> [</w:t>
      </w:r>
      <w:r w:rsidRPr="00C22237">
        <w:t>Yasemin Zeisl</w:t>
      </w:r>
      <w:r>
        <w:t>,</w:t>
      </w:r>
      <w:r w:rsidRPr="00C22237">
        <w:t xml:space="preserve"> MSc in International Relations and Affairs from the London School of Economics and Political Science (LSE)</w:t>
      </w:r>
      <w:r>
        <w:t>, “</w:t>
      </w:r>
      <w:r w:rsidRPr="00C22237">
        <w:t>Three Salient Risks of Mining in Space</w:t>
      </w:r>
      <w:r>
        <w:t xml:space="preserve">,” 05/03/19, </w:t>
      </w:r>
      <w:r w:rsidRPr="00C22237">
        <w:rPr>
          <w:i/>
          <w:iCs/>
        </w:rPr>
        <w:t>GlobalRiskIntel</w:t>
      </w:r>
      <w:r>
        <w:t xml:space="preserve">, </w:t>
      </w:r>
      <w:r w:rsidRPr="00C22237">
        <w:t>https://www.globalriskintel.com/insights/three-salient-risks-mining-space</w:t>
      </w:r>
      <w:r>
        <w:t>, EA]</w:t>
      </w:r>
    </w:p>
    <w:p w14:paraId="616DCB7A" w14:textId="77777777" w:rsidR="007A41A0" w:rsidRPr="00213324" w:rsidRDefault="007A41A0" w:rsidP="007A41A0">
      <w:pPr>
        <w:rPr>
          <w:sz w:val="16"/>
        </w:rPr>
      </w:pPr>
      <w:r w:rsidRPr="00213324">
        <w:rPr>
          <w:sz w:val="16"/>
        </w:rPr>
        <w:t xml:space="preserve">The </w:t>
      </w:r>
      <w:r w:rsidRPr="00C05335">
        <w:rPr>
          <w:rStyle w:val="StyleUnderline"/>
        </w:rPr>
        <w:t>harvesting</w:t>
      </w:r>
      <w:r w:rsidRPr="00C05335">
        <w:rPr>
          <w:sz w:val="16"/>
        </w:rPr>
        <w:t xml:space="preserve"> of </w:t>
      </w:r>
      <w:r w:rsidRPr="00C05335">
        <w:rPr>
          <w:rStyle w:val="StyleUnderline"/>
        </w:rPr>
        <w:t xml:space="preserve">natural resources from space objects is the goal of </w:t>
      </w:r>
      <w:r w:rsidRPr="00C05335">
        <w:rPr>
          <w:rStyle w:val="StyleUnderline"/>
          <w:highlight w:val="green"/>
        </w:rPr>
        <w:t>numerous companies</w:t>
      </w:r>
      <w:r w:rsidRPr="00213324">
        <w:rPr>
          <w:rStyle w:val="StyleUnderline"/>
        </w:rPr>
        <w:t xml:space="preserve"> such as Planetary Resources</w:t>
      </w:r>
      <w:r w:rsidRPr="00213324">
        <w:rPr>
          <w:sz w:val="16"/>
        </w:rPr>
        <w:t xml:space="preserve"> or </w:t>
      </w:r>
      <w:r w:rsidRPr="00213324">
        <w:rPr>
          <w:rStyle w:val="StyleUnderline"/>
        </w:rPr>
        <w:t>Deep Space Industries</w:t>
      </w:r>
      <w:r w:rsidRPr="00213324">
        <w:rPr>
          <w:sz w:val="16"/>
        </w:rPr>
        <w:t xml:space="preserve"> in the United States, </w:t>
      </w:r>
      <w:r w:rsidRPr="00213324">
        <w:rPr>
          <w:rStyle w:val="StyleUnderline"/>
        </w:rPr>
        <w:t>Asteroid Mining Corporation</w:t>
      </w:r>
      <w:r w:rsidRPr="00213324">
        <w:rPr>
          <w:sz w:val="16"/>
        </w:rPr>
        <w:t xml:space="preserve"> in Scotland, </w:t>
      </w:r>
      <w:r w:rsidRPr="00213324">
        <w:rPr>
          <w:rStyle w:val="StyleUnderline"/>
        </w:rPr>
        <w:t>or iSpace</w:t>
      </w:r>
      <w:r w:rsidRPr="00213324">
        <w:rPr>
          <w:sz w:val="16"/>
        </w:rPr>
        <w:t xml:space="preserve"> in Japan. While some </w:t>
      </w:r>
      <w:r w:rsidRPr="00213324">
        <w:rPr>
          <w:rStyle w:val="StyleUnderline"/>
        </w:rPr>
        <w:t>companies</w:t>
      </w:r>
      <w:r w:rsidRPr="00213324">
        <w:rPr>
          <w:sz w:val="16"/>
        </w:rPr>
        <w:t xml:space="preserve"> such as iSpace are focusing on resources inside the Moon, others </w:t>
      </w:r>
      <w:r w:rsidRPr="00C05335">
        <w:rPr>
          <w:rStyle w:val="StyleUnderline"/>
          <w:highlight w:val="green"/>
        </w:rPr>
        <w:t xml:space="preserve">are developing strategies to </w:t>
      </w:r>
      <w:r w:rsidRPr="00C05335">
        <w:rPr>
          <w:rStyle w:val="Emphasis"/>
          <w:highlight w:val="green"/>
        </w:rPr>
        <w:t>identify</w:t>
      </w:r>
      <w:r w:rsidRPr="00C05335">
        <w:rPr>
          <w:rStyle w:val="StyleUnderline"/>
          <w:highlight w:val="green"/>
        </w:rPr>
        <w:t xml:space="preserve"> and </w:t>
      </w:r>
      <w:r w:rsidRPr="00C05335">
        <w:rPr>
          <w:rStyle w:val="Emphasis"/>
          <w:highlight w:val="green"/>
        </w:rPr>
        <w:t>extract resources from asteroids</w:t>
      </w:r>
      <w:r w:rsidRPr="00213324">
        <w:rPr>
          <w:sz w:val="16"/>
        </w:rPr>
        <w:t xml:space="preserve"> and extinct comets. Given that calculations evaluate space mining as a highly lucrative business with potential profits amounting to trillions in U.S.-dollars, it is unsurprising that investment into space mining rose from 534 million USD in 2014 to 3.1 billion USD in 2018.</w:t>
      </w:r>
    </w:p>
    <w:p w14:paraId="4C23E7E7" w14:textId="77777777" w:rsidR="007A41A0" w:rsidRPr="006C1B5A" w:rsidRDefault="007A41A0" w:rsidP="007A41A0">
      <w:pPr>
        <w:rPr>
          <w:sz w:val="16"/>
          <w:szCs w:val="16"/>
        </w:rPr>
      </w:pPr>
      <w:r w:rsidRPr="006C1B5A">
        <w:rPr>
          <w:sz w:val="16"/>
          <w:szCs w:val="16"/>
        </w:rPr>
        <w:t>Research institutions such as the Center for Near-Earth Object Studies (CNEOS) — which cooperates with the National Aeronautics and Space Administration (NASA) — detects, traces, and assesses risks of objects moving close to the Earth. Such calculations are relevant for future ventures into space mining, which will focus on metals such as platinum, gold, iron, rhodium, zinc, cobalt, and nickel, as well as water and carbon found in asteroids and extinct comets. Celestial ice would be particularly useful for generating rocket fuel by splitting it into hydrogen and oxygen. This may facilitate long space travel to destinations such as Mars. The usage of extinct comets as gas stations may bring engineers and scientists one step closer to the goal of colonizing Mars. While rocket fuel extraction may be a relatively feasible project for the near future, it is expected that harvesting metals from space may require several more decades to realize.</w:t>
      </w:r>
    </w:p>
    <w:p w14:paraId="188467EE" w14:textId="77777777" w:rsidR="007A41A0" w:rsidRPr="006C1B5A" w:rsidRDefault="007A41A0" w:rsidP="007A41A0">
      <w:pPr>
        <w:rPr>
          <w:sz w:val="16"/>
        </w:rPr>
      </w:pPr>
      <w:r w:rsidRPr="006C1B5A">
        <w:rPr>
          <w:rStyle w:val="StyleUnderline"/>
        </w:rPr>
        <w:t>Spotting the potential profitability of space mining, the U</w:t>
      </w:r>
      <w:r w:rsidRPr="006C1B5A">
        <w:rPr>
          <w:sz w:val="16"/>
        </w:rPr>
        <w:t xml:space="preserve">nited </w:t>
      </w:r>
      <w:r w:rsidRPr="006C1B5A">
        <w:rPr>
          <w:rStyle w:val="StyleUnderline"/>
        </w:rPr>
        <w:t>S</w:t>
      </w:r>
      <w:r w:rsidRPr="006C1B5A">
        <w:rPr>
          <w:sz w:val="16"/>
        </w:rPr>
        <w:t xml:space="preserve">tates </w:t>
      </w:r>
      <w:r w:rsidRPr="006C1B5A">
        <w:rPr>
          <w:rStyle w:val="StyleUnderline"/>
        </w:rPr>
        <w:t>passed the Commercial Space Launch Competitiveness Act in 2015 to grant U.S. citizens the right to harvest natural resources from celestial bodies</w:t>
      </w:r>
      <w:r w:rsidRPr="006C1B5A">
        <w:rPr>
          <w:sz w:val="16"/>
        </w:rPr>
        <w:t xml:space="preserve">. Similarly, </w:t>
      </w:r>
      <w:r w:rsidRPr="006C1B5A">
        <w:rPr>
          <w:rStyle w:val="StyleUnderline"/>
        </w:rPr>
        <w:t>Luxembourg established a space mining law and provided investment opportunities in August 2017.</w:t>
      </w:r>
      <w:r w:rsidRPr="006C1B5A">
        <w:rPr>
          <w:sz w:val="16"/>
        </w:rPr>
        <w:t xml:space="preserve"> In January 2019, </w:t>
      </w:r>
      <w:r w:rsidRPr="006C1B5A">
        <w:rPr>
          <w:rStyle w:val="StyleUnderline"/>
        </w:rPr>
        <w:t>Russia started negotiating a bilateral cooperation arrangement with Luxembourg.</w:t>
      </w:r>
    </w:p>
    <w:p w14:paraId="2A93D53A" w14:textId="77777777" w:rsidR="007A41A0" w:rsidRDefault="007A41A0" w:rsidP="007A41A0">
      <w:pPr>
        <w:rPr>
          <w:rStyle w:val="StyleUnderline"/>
        </w:rPr>
      </w:pPr>
      <w:r w:rsidRPr="000B3A7A">
        <w:rPr>
          <w:sz w:val="16"/>
        </w:rPr>
        <w:t xml:space="preserve">The fact </w:t>
      </w:r>
      <w:r w:rsidRPr="000D63AE">
        <w:rPr>
          <w:rStyle w:val="StyleUnderline"/>
        </w:rPr>
        <w:t>that</w:t>
      </w:r>
      <w:r w:rsidRPr="000B3A7A">
        <w:rPr>
          <w:rStyle w:val="StyleUnderline"/>
        </w:rPr>
        <w:t xml:space="preserve"> </w:t>
      </w:r>
      <w:r w:rsidRPr="00C05335">
        <w:rPr>
          <w:rStyle w:val="StyleUnderline"/>
          <w:highlight w:val="green"/>
        </w:rPr>
        <w:t xml:space="preserve">there is </w:t>
      </w:r>
      <w:r w:rsidRPr="00C05335">
        <w:rPr>
          <w:rStyle w:val="Emphasis"/>
          <w:highlight w:val="green"/>
        </w:rPr>
        <w:t>no</w:t>
      </w:r>
      <w:r w:rsidRPr="000B3A7A">
        <w:rPr>
          <w:sz w:val="16"/>
        </w:rPr>
        <w:t xml:space="preserve"> clearly defined </w:t>
      </w:r>
      <w:r w:rsidRPr="000B3A7A">
        <w:rPr>
          <w:rStyle w:val="Emphasis"/>
        </w:rPr>
        <w:t xml:space="preserve">international </w:t>
      </w:r>
      <w:r w:rsidRPr="00C05335">
        <w:rPr>
          <w:rStyle w:val="Emphasis"/>
          <w:highlight w:val="green"/>
        </w:rPr>
        <w:t>treaty</w:t>
      </w:r>
      <w:r w:rsidRPr="000B3A7A">
        <w:rPr>
          <w:rStyle w:val="Emphasis"/>
        </w:rPr>
        <w:t xml:space="preserve"> on space mining</w:t>
      </w:r>
      <w:r w:rsidRPr="000B3A7A">
        <w:rPr>
          <w:rStyle w:val="StyleUnderline"/>
        </w:rPr>
        <w:t xml:space="preserve"> poses a major risk. Although the Agreement Governing the Activities of States on the Moon and Other Celestial Bodies of 1984 may provide some detail</w:t>
      </w:r>
      <w:r w:rsidRPr="000B3A7A">
        <w:rPr>
          <w:sz w:val="16"/>
        </w:rPr>
        <w:t xml:space="preserve"> on the issue </w:t>
      </w:r>
      <w:r w:rsidRPr="000B3A7A">
        <w:rPr>
          <w:rStyle w:val="StyleUnderline"/>
        </w:rPr>
        <w:t>by asserting that no</w:t>
      </w:r>
      <w:r w:rsidRPr="000B3A7A">
        <w:rPr>
          <w:sz w:val="16"/>
        </w:rPr>
        <w:t xml:space="preserve"> state, </w:t>
      </w:r>
      <w:r w:rsidRPr="000B3A7A">
        <w:rPr>
          <w:rStyle w:val="StyleUnderline"/>
        </w:rPr>
        <w:t>organization</w:t>
      </w:r>
      <w:r w:rsidRPr="000B3A7A">
        <w:rPr>
          <w:sz w:val="16"/>
        </w:rPr>
        <w:t xml:space="preserve">, or natural person </w:t>
      </w:r>
      <w:r w:rsidRPr="000B3A7A">
        <w:rPr>
          <w:rStyle w:val="StyleUnderline"/>
        </w:rPr>
        <w:t>can lay claim to any object in space</w:t>
      </w:r>
      <w:r w:rsidRPr="000B3A7A">
        <w:rPr>
          <w:sz w:val="16"/>
        </w:rPr>
        <w:t xml:space="preserve">, the fact </w:t>
      </w:r>
      <w:r w:rsidRPr="000B3A7A">
        <w:rPr>
          <w:rStyle w:val="StyleUnderline"/>
        </w:rPr>
        <w:t>that only 18 countries</w:t>
      </w:r>
      <w:r w:rsidRPr="000B3A7A">
        <w:rPr>
          <w:sz w:val="16"/>
        </w:rPr>
        <w:t xml:space="preserve"> have </w:t>
      </w:r>
      <w:r w:rsidRPr="000B3A7A">
        <w:rPr>
          <w:rStyle w:val="StyleUnderline"/>
        </w:rPr>
        <w:t>committed to this multilateral treaty leaves the majority of states unbound by this regulation. An inconsistent legal landscape in regard to resource extraction of celestial bodies could lead to</w:t>
      </w:r>
      <w:r w:rsidRPr="000B3A7A">
        <w:rPr>
          <w:sz w:val="16"/>
        </w:rPr>
        <w:t xml:space="preserve"> legal </w:t>
      </w:r>
      <w:r w:rsidRPr="000B3A7A">
        <w:rPr>
          <w:rStyle w:val="StyleUnderline"/>
        </w:rPr>
        <w:t>clashes between</w:t>
      </w:r>
      <w:r w:rsidRPr="000B3A7A">
        <w:rPr>
          <w:sz w:val="16"/>
        </w:rPr>
        <w:t xml:space="preserve"> different countries and potential disadvantages for </w:t>
      </w:r>
      <w:r w:rsidRPr="000B3A7A">
        <w:rPr>
          <w:rStyle w:val="StyleUnderline"/>
        </w:rPr>
        <w:t>companies</w:t>
      </w:r>
      <w:r w:rsidRPr="000B3A7A">
        <w:rPr>
          <w:sz w:val="16"/>
        </w:rPr>
        <w:t xml:space="preserve"> or organizations from certain countries. </w:t>
      </w:r>
      <w:r w:rsidRPr="00C05335">
        <w:rPr>
          <w:rStyle w:val="StyleUnderline"/>
          <w:highlight w:val="green"/>
        </w:rPr>
        <w:t>Mining</w:t>
      </w:r>
      <w:r w:rsidRPr="000B3A7A">
        <w:rPr>
          <w:rStyle w:val="StyleUnderline"/>
        </w:rPr>
        <w:t xml:space="preserve"> in space </w:t>
      </w:r>
      <w:r w:rsidRPr="00C05335">
        <w:rPr>
          <w:rStyle w:val="StyleUnderline"/>
          <w:highlight w:val="green"/>
        </w:rPr>
        <w:t>could turn into</w:t>
      </w:r>
      <w:r w:rsidRPr="000B3A7A">
        <w:rPr>
          <w:sz w:val="16"/>
        </w:rPr>
        <w:t xml:space="preserve"> a </w:t>
      </w:r>
      <w:r w:rsidRPr="00C05335">
        <w:rPr>
          <w:rStyle w:val="Emphasis"/>
          <w:highlight w:val="green"/>
        </w:rPr>
        <w:t>fierce</w:t>
      </w:r>
      <w:r w:rsidRPr="00C05335">
        <w:rPr>
          <w:rStyle w:val="StyleUnderline"/>
          <w:highlight w:val="green"/>
        </w:rPr>
        <w:t xml:space="preserve"> </w:t>
      </w:r>
      <w:r w:rsidRPr="00C05335">
        <w:rPr>
          <w:rStyle w:val="Emphasis"/>
          <w:highlight w:val="green"/>
        </w:rPr>
        <w:t>competition</w:t>
      </w:r>
      <w:r w:rsidRPr="00C05335">
        <w:rPr>
          <w:rStyle w:val="StyleUnderline"/>
          <w:highlight w:val="green"/>
        </w:rPr>
        <w:t xml:space="preserve"> among</w:t>
      </w:r>
      <w:r w:rsidRPr="000B3A7A">
        <w:rPr>
          <w:sz w:val="16"/>
        </w:rPr>
        <w:t xml:space="preserve"> various </w:t>
      </w:r>
      <w:r w:rsidRPr="00C05335">
        <w:rPr>
          <w:rStyle w:val="Emphasis"/>
          <w:highlight w:val="green"/>
        </w:rPr>
        <w:t>private businesses</w:t>
      </w:r>
      <w:r w:rsidRPr="000B3A7A">
        <w:rPr>
          <w:sz w:val="16"/>
        </w:rPr>
        <w:t xml:space="preserve"> and states. Therefore, </w:t>
      </w:r>
      <w:r w:rsidRPr="00C05335">
        <w:rPr>
          <w:rStyle w:val="Emphasis"/>
          <w:highlight w:val="green"/>
        </w:rPr>
        <w:t>licensing</w:t>
      </w:r>
      <w:r w:rsidRPr="006C1B5A">
        <w:rPr>
          <w:rStyle w:val="StyleUnderline"/>
        </w:rPr>
        <w:t xml:space="preserve"> </w:t>
      </w:r>
      <w:r w:rsidRPr="006C1B5A">
        <w:rPr>
          <w:rStyle w:val="Emphasis"/>
        </w:rPr>
        <w:t>regulations</w:t>
      </w:r>
      <w:r w:rsidRPr="006C1B5A">
        <w:rPr>
          <w:rStyle w:val="StyleUnderline"/>
        </w:rPr>
        <w:t xml:space="preserve"> </w:t>
      </w:r>
      <w:r w:rsidRPr="00C05335">
        <w:rPr>
          <w:rStyle w:val="StyleUnderline"/>
          <w:highlight w:val="green"/>
        </w:rPr>
        <w:t>will</w:t>
      </w:r>
      <w:r w:rsidRPr="000B3A7A">
        <w:rPr>
          <w:sz w:val="16"/>
        </w:rPr>
        <w:t xml:space="preserve"> also </w:t>
      </w:r>
      <w:r w:rsidRPr="00C05335">
        <w:rPr>
          <w:rStyle w:val="StyleUnderline"/>
          <w:highlight w:val="green"/>
        </w:rPr>
        <w:t xml:space="preserve">have to be </w:t>
      </w:r>
      <w:r w:rsidRPr="00C05335">
        <w:rPr>
          <w:rStyle w:val="Emphasis"/>
          <w:highlight w:val="green"/>
        </w:rPr>
        <w:t>clearly</w:t>
      </w:r>
      <w:r w:rsidRPr="00C05335">
        <w:rPr>
          <w:rStyle w:val="StyleUnderline"/>
          <w:highlight w:val="green"/>
        </w:rPr>
        <w:t xml:space="preserve"> </w:t>
      </w:r>
      <w:r w:rsidRPr="00C05335">
        <w:rPr>
          <w:rStyle w:val="Emphasis"/>
          <w:highlight w:val="green"/>
        </w:rPr>
        <w:t>defined</w:t>
      </w:r>
      <w:r w:rsidRPr="006C1B5A">
        <w:rPr>
          <w:rStyle w:val="StyleUnderline"/>
        </w:rPr>
        <w:t>. Licenses</w:t>
      </w:r>
      <w:r w:rsidRPr="000B3A7A">
        <w:rPr>
          <w:sz w:val="16"/>
        </w:rPr>
        <w:t xml:space="preserve"> will help to </w:t>
      </w:r>
      <w:r w:rsidRPr="00C05335">
        <w:rPr>
          <w:rStyle w:val="Emphasis"/>
          <w:highlight w:val="green"/>
        </w:rPr>
        <w:t>clarify</w:t>
      </w:r>
      <w:r w:rsidRPr="000B3A7A">
        <w:rPr>
          <w:sz w:val="16"/>
        </w:rPr>
        <w:t xml:space="preserve"> both </w:t>
      </w:r>
      <w:r w:rsidRPr="00C05335">
        <w:rPr>
          <w:rStyle w:val="Emphasis"/>
          <w:highlight w:val="green"/>
        </w:rPr>
        <w:t>ownership</w:t>
      </w:r>
      <w:r w:rsidRPr="006C1B5A">
        <w:rPr>
          <w:rStyle w:val="StyleUnderline"/>
        </w:rPr>
        <w:t xml:space="preserve"> of yields </w:t>
      </w:r>
      <w:r w:rsidRPr="00C05335">
        <w:rPr>
          <w:rStyle w:val="StyleUnderline"/>
          <w:highlight w:val="green"/>
        </w:rPr>
        <w:t>and</w:t>
      </w:r>
      <w:r w:rsidRPr="000B3A7A">
        <w:rPr>
          <w:sz w:val="16"/>
        </w:rPr>
        <w:t xml:space="preserve"> the </w:t>
      </w:r>
      <w:r w:rsidRPr="00C05335">
        <w:rPr>
          <w:rStyle w:val="Emphasis"/>
          <w:highlight w:val="green"/>
        </w:rPr>
        <w:t>relationships</w:t>
      </w:r>
      <w:r w:rsidRPr="00C05335">
        <w:rPr>
          <w:rStyle w:val="StyleUnderline"/>
          <w:highlight w:val="green"/>
        </w:rPr>
        <w:t xml:space="preserve"> among miners</w:t>
      </w:r>
      <w:r w:rsidRPr="000B3A7A">
        <w:rPr>
          <w:sz w:val="16"/>
        </w:rPr>
        <w:t xml:space="preserve">, investors, </w:t>
      </w:r>
      <w:r w:rsidRPr="00C05335">
        <w:rPr>
          <w:rStyle w:val="StyleUnderline"/>
          <w:highlight w:val="green"/>
        </w:rPr>
        <w:t>and governments</w:t>
      </w:r>
      <w:r w:rsidRPr="000B3A7A">
        <w:rPr>
          <w:sz w:val="16"/>
        </w:rPr>
        <w:t xml:space="preserve"> in order </w:t>
      </w:r>
      <w:r w:rsidRPr="00C05335">
        <w:rPr>
          <w:rStyle w:val="StyleUnderline"/>
          <w:highlight w:val="green"/>
        </w:rPr>
        <w:t xml:space="preserve">to </w:t>
      </w:r>
      <w:r w:rsidRPr="00C05335">
        <w:rPr>
          <w:rStyle w:val="Emphasis"/>
          <w:highlight w:val="green"/>
        </w:rPr>
        <w:t>avoid</w:t>
      </w:r>
      <w:r w:rsidRPr="00C05335">
        <w:rPr>
          <w:rStyle w:val="StyleUnderline"/>
          <w:highlight w:val="green"/>
        </w:rPr>
        <w:t xml:space="preserve"> </w:t>
      </w:r>
      <w:r w:rsidRPr="00C05335">
        <w:rPr>
          <w:rStyle w:val="Emphasis"/>
          <w:highlight w:val="green"/>
        </w:rPr>
        <w:t>conflict</w:t>
      </w:r>
      <w:r w:rsidRPr="006C1B5A">
        <w:rPr>
          <w:rStyle w:val="StyleUnderline"/>
        </w:rPr>
        <w:t xml:space="preserve"> in the future.</w:t>
      </w:r>
    </w:p>
    <w:p w14:paraId="0467DBA7" w14:textId="77777777" w:rsidR="007A41A0" w:rsidRPr="006C1B5A" w:rsidRDefault="007A41A0" w:rsidP="007A41A0">
      <w:pPr>
        <w:pStyle w:val="Heading4"/>
      </w:pPr>
      <w:r>
        <w:t xml:space="preserve">Scenario one is </w:t>
      </w:r>
      <w:r w:rsidRPr="006E2870">
        <w:rPr>
          <w:u w:val="single"/>
        </w:rPr>
        <w:t>resources</w:t>
      </w:r>
      <w:r>
        <w:t>.</w:t>
      </w:r>
    </w:p>
    <w:p w14:paraId="1F625762" w14:textId="77777777" w:rsidR="007A41A0" w:rsidRDefault="007A41A0" w:rsidP="007A41A0">
      <w:pPr>
        <w:pStyle w:val="Heading4"/>
      </w:pPr>
      <w:r>
        <w:t xml:space="preserve">Successful mining unlocks crucial </w:t>
      </w:r>
      <w:r w:rsidRPr="005B204E">
        <w:rPr>
          <w:u w:val="single"/>
        </w:rPr>
        <w:t>rare earth metal supplies</w:t>
      </w:r>
      <w:r w:rsidRPr="005B204E">
        <w:t xml:space="preserve"> for </w:t>
      </w:r>
      <w:r>
        <w:rPr>
          <w:u w:val="single"/>
        </w:rPr>
        <w:t>renewables</w:t>
      </w:r>
      <w:r>
        <w:t xml:space="preserve"> and </w:t>
      </w:r>
      <w:r w:rsidRPr="005B204E">
        <w:rPr>
          <w:u w:val="single"/>
        </w:rPr>
        <w:t>space colonization</w:t>
      </w:r>
      <w:r>
        <w:t xml:space="preserve"> BUT </w:t>
      </w:r>
      <w:r w:rsidRPr="005B204E">
        <w:rPr>
          <w:u w:val="single"/>
        </w:rPr>
        <w:t>legal uncertainty</w:t>
      </w:r>
      <w:r>
        <w:t xml:space="preserve"> makes investment </w:t>
      </w:r>
      <w:r w:rsidRPr="005B204E">
        <w:rPr>
          <w:u w:val="single"/>
        </w:rPr>
        <w:t>unviable</w:t>
      </w:r>
      <w:r>
        <w:t>.</w:t>
      </w:r>
    </w:p>
    <w:p w14:paraId="1ABF098B" w14:textId="77777777" w:rsidR="007A41A0" w:rsidRDefault="007A41A0" w:rsidP="007A41A0">
      <w:r w:rsidRPr="00E0795F">
        <w:rPr>
          <w:rStyle w:val="Style13ptBold"/>
        </w:rPr>
        <w:t>Doshi 16</w:t>
      </w:r>
      <w:r>
        <w:t xml:space="preserve"> [</w:t>
      </w:r>
      <w:r w:rsidRPr="00E0795F">
        <w:t>Priyank D.</w:t>
      </w:r>
      <w:r>
        <w:t xml:space="preserve"> </w:t>
      </w:r>
      <w:r w:rsidRPr="00E0795F">
        <w:t>Doshi,</w:t>
      </w:r>
      <w:r>
        <w:t xml:space="preserve"> J.D., Notre Dame Law School; B.A., University of Illinois Urbana-Champagne, “</w:t>
      </w:r>
      <w:r w:rsidRPr="00E0795F">
        <w:t xml:space="preserve">Regulating </w:t>
      </w:r>
      <w:proofErr w:type="gramStart"/>
      <w:r w:rsidRPr="00E0795F">
        <w:t>The</w:t>
      </w:r>
      <w:proofErr w:type="gramEnd"/>
      <w:r w:rsidRPr="00E0795F">
        <w:t xml:space="preserve"> Final Frontier: Asteroid Mining and The Need For A New Regulatory Regime</w:t>
      </w:r>
      <w:r>
        <w:t xml:space="preserve">,” 2016, </w:t>
      </w:r>
      <w:r w:rsidRPr="00E0795F">
        <w:rPr>
          <w:i/>
          <w:iCs/>
        </w:rPr>
        <w:t>Notre Dame Journal of International &amp; Comparative Law</w:t>
      </w:r>
      <w:r>
        <w:t>, Vol. 6, Issue 1,</w:t>
      </w:r>
      <w:r w:rsidRPr="00E0795F">
        <w:t xml:space="preserve"> https://scholarship.law.nd.edu/cgi/viewcontent.cgi?article=1055&amp;context=ndjicl</w:t>
      </w:r>
      <w:r>
        <w:t>, EA – OCR used]</w:t>
      </w:r>
    </w:p>
    <w:p w14:paraId="2DDDE327" w14:textId="77777777" w:rsidR="007A41A0" w:rsidRPr="005B204E" w:rsidRDefault="007A41A0" w:rsidP="007A41A0">
      <w:pPr>
        <w:rPr>
          <w:sz w:val="16"/>
          <w:szCs w:val="16"/>
        </w:rPr>
      </w:pPr>
      <w:r w:rsidRPr="005B204E">
        <w:rPr>
          <w:sz w:val="16"/>
          <w:szCs w:val="16"/>
        </w:rPr>
        <w:t>C Benefits of Asteroid Mining</w:t>
      </w:r>
    </w:p>
    <w:p w14:paraId="346017D9" w14:textId="77777777" w:rsidR="007A41A0" w:rsidRPr="005B204E" w:rsidRDefault="007A41A0" w:rsidP="007A41A0">
      <w:pPr>
        <w:rPr>
          <w:sz w:val="16"/>
        </w:rPr>
      </w:pPr>
      <w:r w:rsidRPr="005B204E">
        <w:rPr>
          <w:sz w:val="16"/>
        </w:rPr>
        <w:t xml:space="preserve">While Part I sought to show that </w:t>
      </w:r>
      <w:r w:rsidRPr="005B204E">
        <w:rPr>
          <w:rStyle w:val="StyleUnderline"/>
        </w:rPr>
        <w:t>asteroid mining is possible and will soon be a reality</w:t>
      </w:r>
      <w:r w:rsidRPr="005B204E">
        <w:rPr>
          <w:sz w:val="16"/>
        </w:rPr>
        <w:t>, it also raised the question of why asteroid mining might be something the international stage needs to pursue collectively and aggressively. The simple answer is two-fold: the need for the resources and future space exploration.</w:t>
      </w:r>
    </w:p>
    <w:p w14:paraId="657FC103" w14:textId="77777777" w:rsidR="007A41A0" w:rsidRPr="005B204E" w:rsidRDefault="007A41A0" w:rsidP="007A41A0">
      <w:pPr>
        <w:rPr>
          <w:sz w:val="16"/>
          <w:szCs w:val="16"/>
        </w:rPr>
      </w:pPr>
      <w:r w:rsidRPr="005B204E">
        <w:rPr>
          <w:sz w:val="16"/>
          <w:szCs w:val="16"/>
        </w:rPr>
        <w:t xml:space="preserve">C.i The Need </w:t>
      </w:r>
      <w:proofErr w:type="gramStart"/>
      <w:r w:rsidRPr="005B204E">
        <w:rPr>
          <w:sz w:val="16"/>
          <w:szCs w:val="16"/>
        </w:rPr>
        <w:t>For</w:t>
      </w:r>
      <w:proofErr w:type="gramEnd"/>
      <w:r w:rsidRPr="005B204E">
        <w:rPr>
          <w:sz w:val="16"/>
          <w:szCs w:val="16"/>
        </w:rPr>
        <w:t xml:space="preserve"> Resources</w:t>
      </w:r>
    </w:p>
    <w:p w14:paraId="711C807B" w14:textId="77777777" w:rsidR="007A41A0" w:rsidRPr="005B204E" w:rsidRDefault="007A41A0" w:rsidP="007A41A0">
      <w:pPr>
        <w:rPr>
          <w:sz w:val="16"/>
        </w:rPr>
      </w:pPr>
      <w:r w:rsidRPr="005B204E">
        <w:rPr>
          <w:sz w:val="16"/>
        </w:rPr>
        <w:t xml:space="preserve">Scientists posit that the </w:t>
      </w:r>
      <w:r w:rsidRPr="0006308D">
        <w:rPr>
          <w:rStyle w:val="Emphasis"/>
          <w:highlight w:val="green"/>
        </w:rPr>
        <w:t>key</w:t>
      </w:r>
      <w:r w:rsidRPr="005B204E">
        <w:rPr>
          <w:rStyle w:val="StyleUnderline"/>
        </w:rPr>
        <w:t xml:space="preserve"> natural </w:t>
      </w:r>
      <w:r w:rsidRPr="0006308D">
        <w:rPr>
          <w:rStyle w:val="Emphasis"/>
          <w:highlight w:val="green"/>
        </w:rPr>
        <w:t>resources</w:t>
      </w:r>
      <w:r w:rsidRPr="005B204E">
        <w:rPr>
          <w:sz w:val="16"/>
        </w:rPr>
        <w:t xml:space="preserve"> we will need </w:t>
      </w:r>
      <w:r w:rsidRPr="005B204E">
        <w:rPr>
          <w:rStyle w:val="StyleUnderline"/>
        </w:rPr>
        <w:t xml:space="preserve">to fuel and develop the modern economy </w:t>
      </w:r>
      <w:r w:rsidRPr="0006308D">
        <w:rPr>
          <w:rStyle w:val="Emphasis"/>
          <w:highlight w:val="green"/>
        </w:rPr>
        <w:t>will run out</w:t>
      </w:r>
      <w:r w:rsidRPr="005B204E">
        <w:rPr>
          <w:rStyle w:val="StyleUnderline"/>
        </w:rPr>
        <w:t xml:space="preserve"> within the next fifty to sixty years</w:t>
      </w:r>
      <w:r w:rsidRPr="005B204E">
        <w:rPr>
          <w:sz w:val="16"/>
        </w:rPr>
        <w:t xml:space="preserve">.51 Key resources like </w:t>
      </w:r>
      <w:r w:rsidRPr="005B204E">
        <w:rPr>
          <w:rStyle w:val="StyleUnderline"/>
        </w:rPr>
        <w:t>platinum, zinc, copper, phosphorus, lead, gold, and indium, could become depleted on Earth very soon</w:t>
      </w:r>
      <w:r w:rsidRPr="005B204E">
        <w:rPr>
          <w:sz w:val="16"/>
        </w:rPr>
        <w:t xml:space="preserve">.52 </w:t>
      </w:r>
      <w:r w:rsidRPr="005B204E">
        <w:rPr>
          <w:rStyle w:val="StyleUnderline"/>
        </w:rPr>
        <w:t>As the push for more environmentally friendly solutions to things like energy surges</w:t>
      </w:r>
      <w:r w:rsidRPr="005B204E">
        <w:rPr>
          <w:sz w:val="16"/>
        </w:rPr>
        <w:t xml:space="preserve">, the actual </w:t>
      </w:r>
      <w:r w:rsidRPr="00C06E8B">
        <w:rPr>
          <w:rStyle w:val="Emphasis"/>
          <w:highlight w:val="green"/>
        </w:rPr>
        <w:t>replacement</w:t>
      </w:r>
      <w:r w:rsidRPr="00C06E8B">
        <w:rPr>
          <w:rStyle w:val="StyleUnderline"/>
          <w:highlight w:val="green"/>
        </w:rPr>
        <w:t xml:space="preserve"> </w:t>
      </w:r>
      <w:r w:rsidRPr="00C06E8B">
        <w:rPr>
          <w:rStyle w:val="Emphasis"/>
          <w:highlight w:val="green"/>
        </w:rPr>
        <w:t>materials</w:t>
      </w:r>
      <w:r w:rsidRPr="005B204E">
        <w:rPr>
          <w:rStyle w:val="StyleUnderline"/>
        </w:rPr>
        <w:t xml:space="preserve"> to support that dream </w:t>
      </w:r>
      <w:r w:rsidRPr="00C06E8B">
        <w:rPr>
          <w:rStyle w:val="Emphasis"/>
          <w:highlight w:val="green"/>
        </w:rPr>
        <w:t>grow</w:t>
      </w:r>
      <w:r w:rsidRPr="005B204E">
        <w:rPr>
          <w:rStyle w:val="StyleUnderline"/>
        </w:rPr>
        <w:t xml:space="preserve"> more and more </w:t>
      </w:r>
      <w:r w:rsidRPr="00C06E8B">
        <w:rPr>
          <w:rStyle w:val="Emphasis"/>
          <w:highlight w:val="green"/>
        </w:rPr>
        <w:t>scarce. Wind turbines</w:t>
      </w:r>
      <w:r w:rsidRPr="00C06E8B">
        <w:rPr>
          <w:rStyle w:val="StyleUnderline"/>
          <w:highlight w:val="green"/>
        </w:rPr>
        <w:t xml:space="preserve"> and </w:t>
      </w:r>
      <w:r w:rsidRPr="00C06E8B">
        <w:rPr>
          <w:rStyle w:val="Emphasis"/>
          <w:highlight w:val="green"/>
        </w:rPr>
        <w:t>sola</w:t>
      </w:r>
      <w:r w:rsidRPr="0006308D">
        <w:rPr>
          <w:rStyle w:val="Emphasis"/>
          <w:highlight w:val="green"/>
        </w:rPr>
        <w:t>r</w:t>
      </w:r>
      <w:r w:rsidRPr="0006308D">
        <w:rPr>
          <w:rStyle w:val="StyleUnderline"/>
          <w:highlight w:val="green"/>
        </w:rPr>
        <w:t xml:space="preserve"> </w:t>
      </w:r>
      <w:r w:rsidRPr="0006308D">
        <w:rPr>
          <w:rStyle w:val="Emphasis"/>
          <w:highlight w:val="green"/>
        </w:rPr>
        <w:t>panels</w:t>
      </w:r>
      <w:r w:rsidRPr="0006308D">
        <w:rPr>
          <w:rStyle w:val="StyleUnderline"/>
          <w:highlight w:val="green"/>
        </w:rPr>
        <w:t xml:space="preserve"> use </w:t>
      </w:r>
      <w:r w:rsidRPr="00C06E8B">
        <w:rPr>
          <w:rStyle w:val="Emphasis"/>
          <w:highlight w:val="green"/>
        </w:rPr>
        <w:t>rare earth metals</w:t>
      </w:r>
      <w:r w:rsidRPr="005B204E">
        <w:rPr>
          <w:rStyle w:val="StyleUnderline"/>
        </w:rPr>
        <w:t xml:space="preserve"> in their</w:t>
      </w:r>
      <w:r w:rsidRPr="005B204E">
        <w:rPr>
          <w:sz w:val="16"/>
        </w:rPr>
        <w:t xml:space="preserve"> very </w:t>
      </w:r>
      <w:r w:rsidRPr="005B204E">
        <w:rPr>
          <w:rStyle w:val="StyleUnderline"/>
        </w:rPr>
        <w:t xml:space="preserve">construction, and the future of </w:t>
      </w:r>
      <w:r w:rsidRPr="0006308D">
        <w:rPr>
          <w:rStyle w:val="Emphasis"/>
          <w:highlight w:val="green"/>
        </w:rPr>
        <w:t>renewable energy will demand more</w:t>
      </w:r>
      <w:r w:rsidRPr="005B204E">
        <w:rPr>
          <w:sz w:val="16"/>
        </w:rPr>
        <w:t xml:space="preserve"> of these </w:t>
      </w:r>
      <w:r w:rsidRPr="0006308D">
        <w:rPr>
          <w:rStyle w:val="Emphasis"/>
          <w:highlight w:val="green"/>
        </w:rPr>
        <w:t>resources</w:t>
      </w:r>
      <w:r w:rsidRPr="005B204E">
        <w:rPr>
          <w:sz w:val="16"/>
        </w:rPr>
        <w:t xml:space="preserve">.53 Even everyday items like batteries, jewelry, and computer chips use platinum, gold, and nickel, which are starting to become more and more expensive as their supplies decrease. The scarcity problem is exacerbated by the fact that a lot of </w:t>
      </w:r>
      <w:r w:rsidRPr="005B204E">
        <w:rPr>
          <w:rStyle w:val="StyleUnderline"/>
        </w:rPr>
        <w:t>these elements have no readily available alternative on Earth. Asteroid mining is the solution to</w:t>
      </w:r>
      <w:r w:rsidRPr="005B204E">
        <w:rPr>
          <w:sz w:val="16"/>
        </w:rPr>
        <w:t xml:space="preserve"> the coming</w:t>
      </w:r>
      <w:r w:rsidRPr="005B204E">
        <w:rPr>
          <w:rStyle w:val="StyleUnderline"/>
        </w:rPr>
        <w:t xml:space="preserve"> scarcity issues.</w:t>
      </w:r>
      <w:r w:rsidRPr="005B204E">
        <w:rPr>
          <w:sz w:val="16"/>
        </w:rPr>
        <w:t xml:space="preserve"> Mining the asteroids isn’t just a capitalist dream; it is the average man’s necessity.</w:t>
      </w:r>
    </w:p>
    <w:p w14:paraId="6D79DA34" w14:textId="77777777" w:rsidR="007A41A0" w:rsidRPr="005B204E" w:rsidRDefault="007A41A0" w:rsidP="007A41A0">
      <w:pPr>
        <w:rPr>
          <w:sz w:val="16"/>
        </w:rPr>
      </w:pPr>
      <w:r w:rsidRPr="005B204E">
        <w:rPr>
          <w:rStyle w:val="StyleUnderline"/>
        </w:rPr>
        <w:t>Most</w:t>
      </w:r>
      <w:r w:rsidRPr="005B204E">
        <w:rPr>
          <w:sz w:val="16"/>
        </w:rPr>
        <w:t xml:space="preserve"> of the </w:t>
      </w:r>
      <w:r w:rsidRPr="00C06E8B">
        <w:rPr>
          <w:rStyle w:val="StyleUnderline"/>
          <w:highlight w:val="green"/>
        </w:rPr>
        <w:t>minerals</w:t>
      </w:r>
      <w:r w:rsidRPr="005B204E">
        <w:rPr>
          <w:sz w:val="16"/>
        </w:rPr>
        <w:t xml:space="preserve"> being </w:t>
      </w:r>
      <w:r w:rsidRPr="005B204E">
        <w:rPr>
          <w:rStyle w:val="StyleUnderline"/>
        </w:rPr>
        <w:t xml:space="preserve">mined on Earth, including gold, iron, platinum, and palladium, </w:t>
      </w:r>
      <w:r w:rsidRPr="00C06E8B">
        <w:rPr>
          <w:rStyle w:val="Emphasis"/>
        </w:rPr>
        <w:t xml:space="preserve">originally </w:t>
      </w:r>
      <w:r w:rsidRPr="00C06E8B">
        <w:rPr>
          <w:rStyle w:val="Emphasis"/>
          <w:highlight w:val="green"/>
        </w:rPr>
        <w:t>came from</w:t>
      </w:r>
      <w:r w:rsidRPr="00C06E8B">
        <w:rPr>
          <w:rStyle w:val="Emphasis"/>
        </w:rPr>
        <w:t xml:space="preserve"> </w:t>
      </w:r>
      <w:r w:rsidRPr="005B204E">
        <w:rPr>
          <w:rStyle w:val="StyleUnderline"/>
        </w:rPr>
        <w:t>the</w:t>
      </w:r>
      <w:r w:rsidRPr="005B204E">
        <w:rPr>
          <w:sz w:val="16"/>
        </w:rPr>
        <w:t xml:space="preserve"> many </w:t>
      </w:r>
      <w:r w:rsidRPr="00C06E8B">
        <w:rPr>
          <w:rStyle w:val="Emphasis"/>
          <w:highlight w:val="green"/>
        </w:rPr>
        <w:t>asteroids</w:t>
      </w:r>
      <w:r w:rsidRPr="005B204E">
        <w:rPr>
          <w:rStyle w:val="StyleUnderline"/>
        </w:rPr>
        <w:t xml:space="preserve"> that hit the Earth after the crust cooled during the planet’s formation</w:t>
      </w:r>
      <w:r w:rsidRPr="005B204E">
        <w:rPr>
          <w:sz w:val="16"/>
        </w:rPr>
        <w:t xml:space="preserve">.54 </w:t>
      </w:r>
      <w:r w:rsidRPr="005B204E">
        <w:rPr>
          <w:rStyle w:val="StyleUnderline"/>
        </w:rPr>
        <w:t>Asteroids are</w:t>
      </w:r>
      <w:r w:rsidRPr="005B204E">
        <w:rPr>
          <w:sz w:val="16"/>
        </w:rPr>
        <w:t xml:space="preserve"> suspected to be </w:t>
      </w:r>
      <w:r w:rsidRPr="005B204E">
        <w:rPr>
          <w:rStyle w:val="StyleUnderline"/>
        </w:rPr>
        <w:t>filled with an abundance of natural resources</w:t>
      </w:r>
      <w:r w:rsidRPr="005B204E">
        <w:rPr>
          <w:sz w:val="16"/>
        </w:rPr>
        <w:t xml:space="preserve"> like gold, cobalt, iron, manganese, molybdenum, nickel, osmium, palladium, platinum, rhenium, rhodium, ruthenium, and tungsten that are </w:t>
      </w:r>
      <w:r w:rsidRPr="005B204E">
        <w:rPr>
          <w:rStyle w:val="StyleUnderline"/>
        </w:rPr>
        <w:t>worth</w:t>
      </w:r>
      <w:r w:rsidRPr="005B204E">
        <w:rPr>
          <w:sz w:val="16"/>
        </w:rPr>
        <w:t xml:space="preserve"> billions to </w:t>
      </w:r>
      <w:r w:rsidRPr="005B204E">
        <w:rPr>
          <w:rStyle w:val="StyleUnderline"/>
        </w:rPr>
        <w:t>trillions</w:t>
      </w:r>
      <w:r w:rsidRPr="005B204E">
        <w:rPr>
          <w:sz w:val="16"/>
        </w:rPr>
        <w:t xml:space="preserve"> of dollars.55 Speaking to just one of the many examples,</w:t>
      </w:r>
    </w:p>
    <w:p w14:paraId="76B4EFE7" w14:textId="77777777" w:rsidR="007A41A0" w:rsidRPr="005B204E" w:rsidRDefault="007A41A0" w:rsidP="007A41A0">
      <w:pPr>
        <w:ind w:left="720"/>
        <w:rPr>
          <w:sz w:val="16"/>
        </w:rPr>
      </w:pPr>
      <w:r w:rsidRPr="005B204E">
        <w:rPr>
          <w:rStyle w:val="StyleUnderline"/>
        </w:rPr>
        <w:t>Some</w:t>
      </w:r>
      <w:r w:rsidRPr="005B204E">
        <w:rPr>
          <w:sz w:val="16"/>
        </w:rPr>
        <w:t xml:space="preserve"> of these </w:t>
      </w:r>
      <w:r w:rsidRPr="005B204E">
        <w:rPr>
          <w:rStyle w:val="StyleUnderline"/>
        </w:rPr>
        <w:t>Near-Earth Asteroids (</w:t>
      </w:r>
      <w:r w:rsidRPr="00C06E8B">
        <w:rPr>
          <w:rStyle w:val="StyleUnderline"/>
          <w:highlight w:val="green"/>
        </w:rPr>
        <w:t>NEAs</w:t>
      </w:r>
      <w:r w:rsidRPr="005B204E">
        <w:rPr>
          <w:rStyle w:val="StyleUnderline"/>
        </w:rPr>
        <w:t>) are metallic</w:t>
      </w:r>
      <w:r w:rsidRPr="005B204E">
        <w:rPr>
          <w:sz w:val="16"/>
        </w:rPr>
        <w:t xml:space="preserve">, composed of metals like iron and nickel, similar to the center of the Earth. </w:t>
      </w:r>
      <w:r w:rsidRPr="005B204E">
        <w:rPr>
          <w:rStyle w:val="StyleUnderline"/>
        </w:rPr>
        <w:t>One</w:t>
      </w:r>
      <w:r w:rsidRPr="005B204E">
        <w:rPr>
          <w:sz w:val="16"/>
        </w:rPr>
        <w:t xml:space="preserve"> of these asteroids </w:t>
      </w:r>
      <w:r w:rsidRPr="005B204E">
        <w:rPr>
          <w:rStyle w:val="StyleUnderline"/>
        </w:rPr>
        <w:t>is 1986 DA</w:t>
      </w:r>
      <w:r w:rsidRPr="005B204E">
        <w:rPr>
          <w:sz w:val="16"/>
        </w:rPr>
        <w:t xml:space="preserve">, a metallic NEA 1.2 miles wide </w:t>
      </w:r>
      <w:r w:rsidRPr="005B204E">
        <w:rPr>
          <w:rStyle w:val="StyleUnderline"/>
        </w:rPr>
        <w:t>that</w:t>
      </w:r>
      <w:r w:rsidRPr="005B204E">
        <w:rPr>
          <w:sz w:val="16"/>
        </w:rPr>
        <w:t xml:space="preserve"> is likely composed primarily of iron and nickel with significant amounts of gold and platinum. Estimates show 1986 DA </w:t>
      </w:r>
      <w:r w:rsidRPr="005B204E">
        <w:rPr>
          <w:rStyle w:val="StyleUnderline"/>
        </w:rPr>
        <w:t>contains approximately 10,000 tons of gold and 100,000 tons of platinum, which</w:t>
      </w:r>
      <w:r w:rsidRPr="005B204E">
        <w:rPr>
          <w:sz w:val="16"/>
        </w:rPr>
        <w:t xml:space="preserve"> if completely recovered </w:t>
      </w:r>
      <w:r w:rsidRPr="005B204E">
        <w:rPr>
          <w:rStyle w:val="StyleUnderline"/>
        </w:rPr>
        <w:t>would be valued</w:t>
      </w:r>
      <w:r w:rsidRPr="005B204E">
        <w:rPr>
          <w:sz w:val="16"/>
        </w:rPr>
        <w:t xml:space="preserve"> on today’s market </w:t>
      </w:r>
      <w:r w:rsidRPr="005B204E">
        <w:rPr>
          <w:rStyle w:val="StyleUnderline"/>
        </w:rPr>
        <w:t>at $460 billion and $5.6 trillion</w:t>
      </w:r>
      <w:r w:rsidRPr="005B204E">
        <w:rPr>
          <w:sz w:val="16"/>
        </w:rPr>
        <w:t>, respectively. Including the value of the iron and nickel, 1986 DA could be worth between $6 and $7 trillion.56</w:t>
      </w:r>
    </w:p>
    <w:p w14:paraId="16646A3B" w14:textId="77777777" w:rsidR="007A41A0" w:rsidRPr="005B204E" w:rsidRDefault="007A41A0" w:rsidP="007A41A0">
      <w:pPr>
        <w:rPr>
          <w:sz w:val="16"/>
        </w:rPr>
      </w:pPr>
      <w:r w:rsidRPr="005B204E">
        <w:rPr>
          <w:sz w:val="16"/>
        </w:rPr>
        <w:t xml:space="preserve">These </w:t>
      </w:r>
      <w:r w:rsidRPr="005B204E">
        <w:rPr>
          <w:rStyle w:val="StyleUnderline"/>
        </w:rPr>
        <w:t xml:space="preserve">NEAs </w:t>
      </w:r>
      <w:r w:rsidRPr="00C06E8B">
        <w:rPr>
          <w:rStyle w:val="StyleUnderline"/>
          <w:highlight w:val="green"/>
        </w:rPr>
        <w:t>are close enough to be</w:t>
      </w:r>
      <w:r w:rsidRPr="005B204E">
        <w:rPr>
          <w:rStyle w:val="StyleUnderline"/>
        </w:rPr>
        <w:t xml:space="preserve"> mined and </w:t>
      </w:r>
      <w:r w:rsidRPr="00C06E8B">
        <w:rPr>
          <w:rStyle w:val="StyleUnderline"/>
          <w:highlight w:val="green"/>
        </w:rPr>
        <w:t>harvested</w:t>
      </w:r>
      <w:r w:rsidRPr="005B204E">
        <w:rPr>
          <w:rStyle w:val="StyleUnderline"/>
        </w:rPr>
        <w:t xml:space="preserve"> for the development of human technology.</w:t>
      </w:r>
      <w:r w:rsidRPr="005B204E">
        <w:rPr>
          <w:sz w:val="16"/>
        </w:rPr>
        <w:t xml:space="preserve"> John S. Lewis, professor of planetary science at the University of Arizona and author of Mining the Sky: Untold Riches from the Asteroids, Comets, and Planets, estimates that asteroid 3554 Amun is worth $20 trillion. Composed of platinum, iron, nickel, and cobalt, it has enough resources to pay off the U.S. national debt.57 It is estimated that </w:t>
      </w:r>
      <w:r w:rsidRPr="005B204E">
        <w:rPr>
          <w:rStyle w:val="StyleUnderline"/>
        </w:rPr>
        <w:t>there are</w:t>
      </w:r>
      <w:r w:rsidRPr="005B204E">
        <w:rPr>
          <w:sz w:val="16"/>
        </w:rPr>
        <w:t xml:space="preserve"> about </w:t>
      </w:r>
      <w:r w:rsidRPr="005B204E">
        <w:rPr>
          <w:rStyle w:val="StyleUnderline"/>
        </w:rPr>
        <w:t>one to two million asteroids in the solar system</w:t>
      </w:r>
      <w:r w:rsidRPr="005B204E">
        <w:rPr>
          <w:sz w:val="16"/>
        </w:rPr>
        <w:t xml:space="preserve"> that are </w:t>
      </w:r>
      <w:r w:rsidRPr="005B204E">
        <w:rPr>
          <w:rStyle w:val="StyleUnderline"/>
        </w:rPr>
        <w:t>large enough to consider for mining projects</w:t>
      </w:r>
      <w:r w:rsidRPr="005B204E">
        <w:rPr>
          <w:sz w:val="16"/>
        </w:rPr>
        <w:t>:58</w:t>
      </w:r>
    </w:p>
    <w:p w14:paraId="254C0FE9" w14:textId="77777777" w:rsidR="007A41A0" w:rsidRPr="005B204E" w:rsidRDefault="007A41A0" w:rsidP="007A41A0">
      <w:pPr>
        <w:ind w:left="720"/>
        <w:rPr>
          <w:sz w:val="16"/>
        </w:rPr>
      </w:pPr>
      <w:r w:rsidRPr="005B204E">
        <w:rPr>
          <w:sz w:val="16"/>
        </w:rPr>
        <w:t xml:space="preserve">Each of these asteroids is projected to weigh roughly two billion tons and “contain 30 million tons of nickel, 1.5 million tons of metal cobalt, and 7,500 tons of platinum.” The value of these items, for both private companies and governments around the world could be significant with the dollar value being somewhere in the trillions or higher. </w:t>
      </w:r>
      <w:r w:rsidRPr="005B204E">
        <w:rPr>
          <w:rStyle w:val="StyleUnderline"/>
        </w:rPr>
        <w:t xml:space="preserve">With nickel selling for $14,575 per ton, cobalt selling for $26,600 per ton, and platinum at $1,454 per ounce, mining </w:t>
      </w:r>
      <w:r w:rsidRPr="00C06E8B">
        <w:rPr>
          <w:rStyle w:val="Emphasis"/>
          <w:highlight w:val="green"/>
        </w:rPr>
        <w:t>one</w:t>
      </w:r>
      <w:r w:rsidRPr="005B204E">
        <w:rPr>
          <w:rStyle w:val="StyleUnderline"/>
        </w:rPr>
        <w:t xml:space="preserve"> </w:t>
      </w:r>
      <w:r w:rsidRPr="005B204E">
        <w:rPr>
          <w:rStyle w:val="Emphasis"/>
        </w:rPr>
        <w:t>single</w:t>
      </w:r>
      <w:r w:rsidRPr="005B204E">
        <w:rPr>
          <w:rStyle w:val="StyleUnderline"/>
        </w:rPr>
        <w:t xml:space="preserve"> </w:t>
      </w:r>
      <w:r w:rsidRPr="00C06E8B">
        <w:rPr>
          <w:rStyle w:val="Emphasis"/>
          <w:highlight w:val="green"/>
        </w:rPr>
        <w:t>asteroid</w:t>
      </w:r>
      <w:r w:rsidRPr="00C06E8B">
        <w:rPr>
          <w:rStyle w:val="StyleUnderline"/>
          <w:highlight w:val="green"/>
        </w:rPr>
        <w:t xml:space="preserve"> could be</w:t>
      </w:r>
      <w:r w:rsidRPr="005B204E">
        <w:rPr>
          <w:sz w:val="16"/>
        </w:rPr>
        <w:t xml:space="preserve"> more than </w:t>
      </w:r>
      <w:r w:rsidRPr="00C06E8B">
        <w:rPr>
          <w:rStyle w:val="StyleUnderline"/>
          <w:highlight w:val="green"/>
        </w:rPr>
        <w:t>profitable</w:t>
      </w:r>
      <w:r w:rsidRPr="005B204E">
        <w:rPr>
          <w:sz w:val="16"/>
        </w:rPr>
        <w:t>.59</w:t>
      </w:r>
    </w:p>
    <w:p w14:paraId="720B1324" w14:textId="77777777" w:rsidR="007A41A0" w:rsidRPr="005B204E" w:rsidRDefault="007A41A0" w:rsidP="007A41A0">
      <w:pPr>
        <w:rPr>
          <w:sz w:val="16"/>
          <w:szCs w:val="16"/>
        </w:rPr>
      </w:pPr>
      <w:r w:rsidRPr="005B204E">
        <w:rPr>
          <w:sz w:val="16"/>
          <w:szCs w:val="16"/>
        </w:rPr>
        <w:t xml:space="preserve">Though these numbers presuppose </w:t>
      </w:r>
      <w:proofErr w:type="gramStart"/>
      <w:r w:rsidRPr="005B204E">
        <w:rPr>
          <w:sz w:val="16"/>
          <w:szCs w:val="16"/>
        </w:rPr>
        <w:t>that prices of the various resources</w:t>
      </w:r>
      <w:proofErr w:type="gramEnd"/>
      <w:r w:rsidRPr="005B204E">
        <w:rPr>
          <w:sz w:val="16"/>
          <w:szCs w:val="16"/>
        </w:rPr>
        <w:t xml:space="preserve"> would stay the same, they provide a telling picture of the potential wealth in wait and its ability to drastically alter the shape of the future.60</w:t>
      </w:r>
    </w:p>
    <w:p w14:paraId="2DEA4071" w14:textId="77777777" w:rsidR="007A41A0" w:rsidRPr="005B204E" w:rsidRDefault="007A41A0" w:rsidP="007A41A0">
      <w:pPr>
        <w:rPr>
          <w:sz w:val="16"/>
        </w:rPr>
      </w:pPr>
      <w:r w:rsidRPr="005B204E">
        <w:rPr>
          <w:sz w:val="16"/>
        </w:rPr>
        <w:t xml:space="preserve">Providing more than a fix for natural resource shortages, </w:t>
      </w:r>
      <w:r w:rsidRPr="005B204E">
        <w:rPr>
          <w:rStyle w:val="StyleUnderline"/>
        </w:rPr>
        <w:t>asteroids</w:t>
      </w:r>
      <w:r w:rsidRPr="005B204E">
        <w:rPr>
          <w:sz w:val="16"/>
        </w:rPr>
        <w:t xml:space="preserve"> also </w:t>
      </w:r>
      <w:r w:rsidRPr="005B204E">
        <w:rPr>
          <w:rStyle w:val="StyleUnderline"/>
        </w:rPr>
        <w:t>contain other elements that are scarce or</w:t>
      </w:r>
      <w:r w:rsidRPr="005B204E">
        <w:rPr>
          <w:sz w:val="16"/>
        </w:rPr>
        <w:t xml:space="preserve"> practically </w:t>
      </w:r>
      <w:r w:rsidRPr="005B204E">
        <w:rPr>
          <w:rStyle w:val="StyleUnderline"/>
        </w:rPr>
        <w:t>nonexistent on Earth</w:t>
      </w:r>
      <w:r w:rsidRPr="005B204E">
        <w:rPr>
          <w:sz w:val="16"/>
        </w:rPr>
        <w:t xml:space="preserve">. One of these, </w:t>
      </w:r>
      <w:r w:rsidRPr="005B204E">
        <w:rPr>
          <w:rStyle w:val="StyleUnderline"/>
        </w:rPr>
        <w:t>helium-3, could be used as a low-cost, efficient energy source that gives only a fraction of the polluting effect of current practices.</w:t>
      </w:r>
      <w:r w:rsidRPr="005B204E">
        <w:rPr>
          <w:sz w:val="16"/>
        </w:rPr>
        <w:t>61 Helium-3 could potentially light the future, and that is just the beginning of the possibilities reaped from asteroid mining.</w:t>
      </w:r>
    </w:p>
    <w:p w14:paraId="0EB70C57" w14:textId="77777777" w:rsidR="007A41A0" w:rsidRPr="0030442C" w:rsidRDefault="007A41A0" w:rsidP="007A41A0">
      <w:pPr>
        <w:rPr>
          <w:sz w:val="16"/>
          <w:szCs w:val="16"/>
        </w:rPr>
      </w:pPr>
      <w:r w:rsidRPr="0030442C">
        <w:rPr>
          <w:sz w:val="16"/>
          <w:szCs w:val="16"/>
        </w:rPr>
        <w:t>C.2 Future Space Exploration</w:t>
      </w:r>
    </w:p>
    <w:p w14:paraId="1F611E8E" w14:textId="77777777" w:rsidR="007A41A0" w:rsidRPr="0030442C" w:rsidRDefault="007A41A0" w:rsidP="007A41A0">
      <w:pPr>
        <w:rPr>
          <w:rStyle w:val="StyleUnderline"/>
        </w:rPr>
      </w:pPr>
      <w:r w:rsidRPr="0030442C">
        <w:rPr>
          <w:sz w:val="16"/>
        </w:rPr>
        <w:t xml:space="preserve">The societal good that could be achieved from mining asteroids, which contain both rare-Earth minerals and scarce and/or non-existent resources, is self-explanatory. Similar is the resultant financial gain from these mining activities. There is extensive scholarship surrounding the potential value of asteroids, and this Note only scratches their proverbial surface. A large share of </w:t>
      </w:r>
      <w:r w:rsidRPr="0030442C">
        <w:rPr>
          <w:rStyle w:val="StyleUnderline"/>
        </w:rPr>
        <w:t>asteroids’ benefits</w:t>
      </w:r>
      <w:r w:rsidRPr="0030442C">
        <w:rPr>
          <w:sz w:val="16"/>
        </w:rPr>
        <w:t xml:space="preserve"> is derived from their position in outer space. They will </w:t>
      </w:r>
      <w:r w:rsidRPr="0030442C">
        <w:rPr>
          <w:rStyle w:val="StyleUnderline"/>
        </w:rPr>
        <w:t xml:space="preserve">allow us to </w:t>
      </w:r>
      <w:r w:rsidRPr="0030442C">
        <w:rPr>
          <w:rStyle w:val="Emphasis"/>
        </w:rPr>
        <w:t>push further</w:t>
      </w:r>
      <w:r w:rsidRPr="0030442C">
        <w:rPr>
          <w:rStyle w:val="StyleUnderline"/>
        </w:rPr>
        <w:t xml:space="preserve"> in</w:t>
      </w:r>
      <w:r w:rsidRPr="0030442C">
        <w:rPr>
          <w:sz w:val="16"/>
        </w:rPr>
        <w:t xml:space="preserve"> space exploration and </w:t>
      </w:r>
      <w:r w:rsidRPr="0030442C">
        <w:rPr>
          <w:rStyle w:val="Emphasis"/>
        </w:rPr>
        <w:t>space colonization</w:t>
      </w:r>
      <w:r w:rsidRPr="0030442C">
        <w:rPr>
          <w:rStyle w:val="StyleUnderline"/>
        </w:rPr>
        <w:t xml:space="preserve"> by drastically bringing down the cost of travel.</w:t>
      </w:r>
    </w:p>
    <w:p w14:paraId="6BDDE2DC" w14:textId="77777777" w:rsidR="007A41A0" w:rsidRPr="0030442C" w:rsidRDefault="007A41A0" w:rsidP="007A41A0">
      <w:pPr>
        <w:rPr>
          <w:rStyle w:val="StyleUnderline"/>
        </w:rPr>
      </w:pPr>
      <w:r w:rsidRPr="0030442C">
        <w:rPr>
          <w:sz w:val="16"/>
        </w:rPr>
        <w:t xml:space="preserve">To those still reading this with an eye of incredulity about space, this section may seem the most unnerving, but it is by far the important use for asteroid mining. </w:t>
      </w:r>
      <w:r w:rsidRPr="0006308D">
        <w:rPr>
          <w:rStyle w:val="StyleUnderline"/>
          <w:highlight w:val="green"/>
        </w:rPr>
        <w:t xml:space="preserve">The </w:t>
      </w:r>
      <w:r w:rsidRPr="0006308D">
        <w:rPr>
          <w:rStyle w:val="Emphasis"/>
          <w:highlight w:val="green"/>
        </w:rPr>
        <w:t>largest</w:t>
      </w:r>
      <w:r w:rsidRPr="0006308D">
        <w:rPr>
          <w:rStyle w:val="StyleUnderline"/>
          <w:highlight w:val="green"/>
        </w:rPr>
        <w:t xml:space="preserve"> </w:t>
      </w:r>
      <w:r w:rsidRPr="0006308D">
        <w:rPr>
          <w:rStyle w:val="Emphasis"/>
          <w:highlight w:val="green"/>
        </w:rPr>
        <w:t>barriers</w:t>
      </w:r>
      <w:r w:rsidRPr="0006308D">
        <w:rPr>
          <w:rStyle w:val="StyleUnderline"/>
          <w:highlight w:val="green"/>
        </w:rPr>
        <w:t xml:space="preserve"> to</w:t>
      </w:r>
      <w:r w:rsidRPr="0030442C">
        <w:rPr>
          <w:sz w:val="16"/>
        </w:rPr>
        <w:t xml:space="preserve"> space exploration and </w:t>
      </w:r>
      <w:r w:rsidRPr="0006308D">
        <w:rPr>
          <w:rStyle w:val="Emphasis"/>
          <w:highlight w:val="green"/>
        </w:rPr>
        <w:t>space colonization</w:t>
      </w:r>
      <w:r w:rsidRPr="0006308D">
        <w:rPr>
          <w:rStyle w:val="StyleUnderline"/>
          <w:highlight w:val="green"/>
        </w:rPr>
        <w:t xml:space="preserve"> are</w:t>
      </w:r>
      <w:r w:rsidRPr="0030442C">
        <w:rPr>
          <w:rStyle w:val="StyleUnderline"/>
        </w:rPr>
        <w:t xml:space="preserve"> the </w:t>
      </w:r>
      <w:r w:rsidRPr="0030442C">
        <w:rPr>
          <w:rStyle w:val="Emphasis"/>
        </w:rPr>
        <w:t>cost</w:t>
      </w:r>
      <w:r w:rsidRPr="0030442C">
        <w:rPr>
          <w:rStyle w:val="StyleUnderline"/>
        </w:rPr>
        <w:t xml:space="preserve"> </w:t>
      </w:r>
      <w:r w:rsidRPr="0030442C">
        <w:rPr>
          <w:rStyle w:val="Emphasis"/>
        </w:rPr>
        <w:t>of</w:t>
      </w:r>
      <w:r w:rsidRPr="0030442C">
        <w:rPr>
          <w:rStyle w:val="StyleUnderline"/>
        </w:rPr>
        <w:t xml:space="preserve"> </w:t>
      </w:r>
      <w:r w:rsidRPr="0006308D">
        <w:rPr>
          <w:rStyle w:val="Emphasis"/>
          <w:highlight w:val="green"/>
        </w:rPr>
        <w:t>shipping</w:t>
      </w:r>
      <w:r w:rsidRPr="0030442C">
        <w:rPr>
          <w:rStyle w:val="Emphasis"/>
        </w:rPr>
        <w:t xml:space="preserve"> materials</w:t>
      </w:r>
      <w:r w:rsidRPr="0030442C">
        <w:rPr>
          <w:rStyle w:val="StyleUnderline"/>
        </w:rPr>
        <w:t xml:space="preserve"> </w:t>
      </w:r>
      <w:r w:rsidRPr="0006308D">
        <w:rPr>
          <w:rStyle w:val="StyleUnderline"/>
          <w:highlight w:val="green"/>
        </w:rPr>
        <w:t>from Earth</w:t>
      </w:r>
      <w:r w:rsidRPr="0030442C">
        <w:rPr>
          <w:sz w:val="16"/>
        </w:rPr>
        <w:t xml:space="preserve">, </w:t>
      </w:r>
      <w:r w:rsidRPr="0006308D">
        <w:rPr>
          <w:rStyle w:val="StyleUnderline"/>
          <w:highlight w:val="green"/>
        </w:rPr>
        <w:t>and</w:t>
      </w:r>
      <w:r w:rsidRPr="0030442C">
        <w:rPr>
          <w:sz w:val="16"/>
        </w:rPr>
        <w:t xml:space="preserve"> the </w:t>
      </w:r>
      <w:r w:rsidRPr="0006308D">
        <w:rPr>
          <w:rStyle w:val="Emphasis"/>
          <w:highlight w:val="green"/>
        </w:rPr>
        <w:t>fuel</w:t>
      </w:r>
      <w:r w:rsidRPr="0006308D">
        <w:rPr>
          <w:rStyle w:val="StyleUnderline"/>
          <w:highlight w:val="green"/>
        </w:rPr>
        <w:t xml:space="preserve"> </w:t>
      </w:r>
      <w:r w:rsidRPr="0006308D">
        <w:rPr>
          <w:rStyle w:val="Emphasis"/>
          <w:highlight w:val="green"/>
        </w:rPr>
        <w:t>limitations</w:t>
      </w:r>
      <w:r w:rsidRPr="0030442C">
        <w:rPr>
          <w:rStyle w:val="StyleUnderline"/>
        </w:rPr>
        <w:t xml:space="preserve"> inherent in travel. Asteroid mining has the potential to help with both of these problems and act as the </w:t>
      </w:r>
      <w:r w:rsidRPr="0030442C">
        <w:rPr>
          <w:rStyle w:val="Emphasis"/>
        </w:rPr>
        <w:t>catalyst</w:t>
      </w:r>
      <w:r w:rsidRPr="0030442C">
        <w:rPr>
          <w:rStyle w:val="StyleUnderline"/>
        </w:rPr>
        <w:t xml:space="preserve"> for the </w:t>
      </w:r>
      <w:r w:rsidRPr="0030442C">
        <w:rPr>
          <w:rStyle w:val="Emphasis"/>
        </w:rPr>
        <w:t>modern</w:t>
      </w:r>
      <w:r w:rsidRPr="0030442C">
        <w:rPr>
          <w:rStyle w:val="StyleUnderline"/>
        </w:rPr>
        <w:t xml:space="preserve"> </w:t>
      </w:r>
      <w:r w:rsidRPr="0030442C">
        <w:rPr>
          <w:rStyle w:val="Emphasis"/>
        </w:rPr>
        <w:t>space</w:t>
      </w:r>
      <w:r w:rsidRPr="0030442C">
        <w:rPr>
          <w:rStyle w:val="StyleUnderline"/>
        </w:rPr>
        <w:t xml:space="preserve"> </w:t>
      </w:r>
      <w:r w:rsidRPr="0030442C">
        <w:rPr>
          <w:rStyle w:val="Emphasis"/>
        </w:rPr>
        <w:t>age</w:t>
      </w:r>
      <w:r w:rsidRPr="0030442C">
        <w:rPr>
          <w:rStyle w:val="StyleUnderline"/>
        </w:rPr>
        <w:t>.</w:t>
      </w:r>
      <w:r w:rsidRPr="0030442C">
        <w:rPr>
          <w:sz w:val="16"/>
        </w:rPr>
        <w:t xml:space="preserve"> The </w:t>
      </w:r>
      <w:r w:rsidRPr="0030442C">
        <w:rPr>
          <w:rStyle w:val="StyleUnderline"/>
        </w:rPr>
        <w:t>mining</w:t>
      </w:r>
      <w:r w:rsidRPr="0030442C">
        <w:rPr>
          <w:sz w:val="16"/>
        </w:rPr>
        <w:t xml:space="preserve"> of </w:t>
      </w:r>
      <w:r w:rsidRPr="0006308D">
        <w:rPr>
          <w:rStyle w:val="StyleUnderline"/>
        </w:rPr>
        <w:t>NEOs</w:t>
      </w:r>
      <w:r w:rsidRPr="0030442C">
        <w:rPr>
          <w:rStyle w:val="StyleUnderline"/>
        </w:rPr>
        <w:t xml:space="preserve"> will </w:t>
      </w:r>
      <w:r w:rsidRPr="0006308D">
        <w:rPr>
          <w:rStyle w:val="StyleUnderline"/>
        </w:rPr>
        <w:t>yield</w:t>
      </w:r>
      <w:r w:rsidRPr="0030442C">
        <w:rPr>
          <w:rStyle w:val="StyleUnderline"/>
        </w:rPr>
        <w:t xml:space="preserve"> </w:t>
      </w:r>
      <w:r w:rsidRPr="0030442C">
        <w:rPr>
          <w:rStyle w:val="Emphasis"/>
        </w:rPr>
        <w:t>great</w:t>
      </w:r>
      <w:r w:rsidRPr="0030442C">
        <w:rPr>
          <w:rStyle w:val="StyleUnderline"/>
        </w:rPr>
        <w:t xml:space="preserve"> </w:t>
      </w:r>
      <w:r w:rsidRPr="0030442C">
        <w:rPr>
          <w:rStyle w:val="Emphasis"/>
        </w:rPr>
        <w:t>quantities</w:t>
      </w:r>
      <w:r w:rsidRPr="0030442C">
        <w:rPr>
          <w:rStyle w:val="StyleUnderline"/>
        </w:rPr>
        <w:t xml:space="preserve"> of </w:t>
      </w:r>
      <w:r w:rsidRPr="0006308D">
        <w:rPr>
          <w:rStyle w:val="Emphasis"/>
        </w:rPr>
        <w:t>hydrogen</w:t>
      </w:r>
      <w:r w:rsidRPr="0006308D">
        <w:rPr>
          <w:rStyle w:val="StyleUnderline"/>
        </w:rPr>
        <w:t xml:space="preserve">, </w:t>
      </w:r>
      <w:r w:rsidRPr="0006308D">
        <w:rPr>
          <w:rStyle w:val="Emphasis"/>
        </w:rPr>
        <w:t>helium</w:t>
      </w:r>
      <w:r w:rsidRPr="0006308D">
        <w:rPr>
          <w:rStyle w:val="StyleUnderline"/>
        </w:rPr>
        <w:t xml:space="preserve">, and </w:t>
      </w:r>
      <w:r w:rsidRPr="0006308D">
        <w:rPr>
          <w:rStyle w:val="Emphasis"/>
        </w:rPr>
        <w:t>water</w:t>
      </w:r>
      <w:r w:rsidRPr="0030442C">
        <w:rPr>
          <w:sz w:val="16"/>
        </w:rPr>
        <w:t xml:space="preserve">.62 </w:t>
      </w:r>
      <w:r w:rsidRPr="0030442C">
        <w:rPr>
          <w:rStyle w:val="StyleUnderline"/>
        </w:rPr>
        <w:t>These</w:t>
      </w:r>
      <w:r w:rsidRPr="0030442C">
        <w:rPr>
          <w:sz w:val="16"/>
        </w:rPr>
        <w:t xml:space="preserve"> materials </w:t>
      </w:r>
      <w:r w:rsidRPr="0030442C">
        <w:rPr>
          <w:rStyle w:val="StyleUnderline"/>
        </w:rPr>
        <w:t>could be used to fuel human spacefarers, untying them from the need to be refueled or resupplied from Earth.</w:t>
      </w:r>
    </w:p>
    <w:p w14:paraId="3A54F162" w14:textId="77777777" w:rsidR="007A41A0" w:rsidRPr="0030442C" w:rsidRDefault="007A41A0" w:rsidP="007A41A0">
      <w:pPr>
        <w:rPr>
          <w:sz w:val="16"/>
        </w:rPr>
      </w:pPr>
      <w:r w:rsidRPr="0030442C">
        <w:rPr>
          <w:sz w:val="16"/>
        </w:rPr>
        <w:t xml:space="preserve">More specifically, </w:t>
      </w:r>
      <w:r w:rsidRPr="0030442C">
        <w:rPr>
          <w:rStyle w:val="Emphasis"/>
        </w:rPr>
        <w:t>mined</w:t>
      </w:r>
      <w:r w:rsidRPr="0030442C">
        <w:rPr>
          <w:rStyle w:val="StyleUnderline"/>
        </w:rPr>
        <w:t xml:space="preserve"> </w:t>
      </w:r>
      <w:r w:rsidRPr="0006308D">
        <w:rPr>
          <w:rStyle w:val="Emphasis"/>
          <w:highlight w:val="green"/>
        </w:rPr>
        <w:t>water</w:t>
      </w:r>
      <w:r w:rsidRPr="0006308D">
        <w:rPr>
          <w:rStyle w:val="StyleUnderline"/>
          <w:highlight w:val="green"/>
        </w:rPr>
        <w:t xml:space="preserve"> could be</w:t>
      </w:r>
      <w:r w:rsidRPr="0030442C">
        <w:rPr>
          <w:sz w:val="16"/>
        </w:rPr>
        <w:t xml:space="preserve"> extremely </w:t>
      </w:r>
      <w:r w:rsidRPr="0006308D">
        <w:rPr>
          <w:rStyle w:val="StyleUnderline"/>
          <w:highlight w:val="green"/>
        </w:rPr>
        <w:t xml:space="preserve">useful as </w:t>
      </w:r>
      <w:r w:rsidRPr="0006308D">
        <w:rPr>
          <w:rStyle w:val="Emphasis"/>
          <w:highlight w:val="green"/>
        </w:rPr>
        <w:t>rocket</w:t>
      </w:r>
      <w:r w:rsidRPr="0006308D">
        <w:rPr>
          <w:rStyle w:val="StyleUnderline"/>
          <w:highlight w:val="green"/>
        </w:rPr>
        <w:t xml:space="preserve"> </w:t>
      </w:r>
      <w:r w:rsidRPr="0006308D">
        <w:rPr>
          <w:rStyle w:val="Emphasis"/>
          <w:highlight w:val="green"/>
        </w:rPr>
        <w:t>fuel</w:t>
      </w:r>
      <w:r w:rsidRPr="0030442C">
        <w:rPr>
          <w:sz w:val="16"/>
        </w:rPr>
        <w:t xml:space="preserve"> or as a fuel for other power and propulsion systems.6’ If water can be found on asteroids (as many believe it can be) the </w:t>
      </w:r>
      <w:r w:rsidRPr="0030442C">
        <w:rPr>
          <w:rStyle w:val="StyleUnderline"/>
        </w:rPr>
        <w:t>water could</w:t>
      </w:r>
      <w:r w:rsidRPr="0030442C">
        <w:rPr>
          <w:sz w:val="16"/>
        </w:rPr>
        <w:t xml:space="preserve"> also </w:t>
      </w:r>
      <w:r w:rsidRPr="0030442C">
        <w:rPr>
          <w:rStyle w:val="StyleUnderline"/>
        </w:rPr>
        <w:t xml:space="preserve">be </w:t>
      </w:r>
      <w:r w:rsidRPr="0006308D">
        <w:rPr>
          <w:rStyle w:val="StyleUnderline"/>
          <w:highlight w:val="green"/>
        </w:rPr>
        <w:t>broken down into</w:t>
      </w:r>
      <w:r w:rsidRPr="0030442C">
        <w:rPr>
          <w:sz w:val="16"/>
        </w:rPr>
        <w:t xml:space="preserve"> its </w:t>
      </w:r>
      <w:r w:rsidRPr="0030442C">
        <w:rPr>
          <w:rStyle w:val="StyleUnderline"/>
        </w:rPr>
        <w:t xml:space="preserve">hydrogen and oxygen </w:t>
      </w:r>
      <w:r w:rsidRPr="0006308D">
        <w:rPr>
          <w:rStyle w:val="StyleUnderline"/>
          <w:highlight w:val="green"/>
        </w:rPr>
        <w:t>components</w:t>
      </w:r>
      <w:r w:rsidRPr="0030442C">
        <w:rPr>
          <w:rStyle w:val="StyleUnderline"/>
        </w:rPr>
        <w:t xml:space="preserve">, which </w:t>
      </w:r>
      <w:r w:rsidRPr="0006308D">
        <w:rPr>
          <w:rStyle w:val="StyleUnderline"/>
        </w:rPr>
        <w:t>can</w:t>
      </w:r>
      <w:r w:rsidRPr="0030442C">
        <w:rPr>
          <w:sz w:val="16"/>
        </w:rPr>
        <w:t xml:space="preserve"> then be used to </w:t>
      </w:r>
      <w:r w:rsidRPr="0030442C">
        <w:rPr>
          <w:rStyle w:val="StyleUnderline"/>
        </w:rPr>
        <w:t>form the basic building blocks of rocket fuel.</w:t>
      </w:r>
      <w:r w:rsidRPr="0030442C">
        <w:rPr>
          <w:sz w:val="16"/>
        </w:rPr>
        <w:t xml:space="preserve">64 </w:t>
      </w:r>
      <w:r w:rsidRPr="0030442C">
        <w:rPr>
          <w:rStyle w:val="StyleUnderline"/>
        </w:rPr>
        <w:t>Mining water alone makes</w:t>
      </w:r>
      <w:r w:rsidRPr="0030442C">
        <w:rPr>
          <w:sz w:val="16"/>
        </w:rPr>
        <w:t xml:space="preserve"> both </w:t>
      </w:r>
      <w:r w:rsidRPr="0030442C">
        <w:rPr>
          <w:rStyle w:val="Emphasis"/>
        </w:rPr>
        <w:t>space colonization</w:t>
      </w:r>
      <w:r w:rsidRPr="0030442C">
        <w:rPr>
          <w:sz w:val="16"/>
        </w:rPr>
        <w:t xml:space="preserve"> and space exploration </w:t>
      </w:r>
      <w:r w:rsidRPr="0030442C">
        <w:rPr>
          <w:rStyle w:val="Emphasis"/>
        </w:rPr>
        <w:t>cheaper</w:t>
      </w:r>
      <w:r w:rsidRPr="0030442C">
        <w:rPr>
          <w:rStyle w:val="StyleUnderline"/>
        </w:rPr>
        <w:t xml:space="preserve"> and</w:t>
      </w:r>
      <w:r w:rsidRPr="0030442C">
        <w:rPr>
          <w:sz w:val="16"/>
        </w:rPr>
        <w:t xml:space="preserve"> consequently more </w:t>
      </w:r>
      <w:r w:rsidRPr="0030442C">
        <w:rPr>
          <w:rStyle w:val="Emphasis"/>
        </w:rPr>
        <w:t>feasible</w:t>
      </w:r>
      <w:r w:rsidRPr="0030442C">
        <w:rPr>
          <w:sz w:val="16"/>
        </w:rPr>
        <w:t xml:space="preserve">. Furthermore, sources of water have been identified: a 2006 announcement by the Kech Observatory claimed that 617 Patroclus, a Jupiter Trojan, was essentially an extinct comet that consists largely of ice. Similarly, Jupiter-family comets, and possibly NEAs that are extinct comets, might also economically provide water which through the process of in-situ resource utilization— </w:t>
      </w:r>
      <w:r w:rsidRPr="0006308D">
        <w:rPr>
          <w:rStyle w:val="Emphasis"/>
        </w:rPr>
        <w:t xml:space="preserve">using </w:t>
      </w:r>
      <w:r w:rsidRPr="0006308D">
        <w:rPr>
          <w:rStyle w:val="Emphasis"/>
          <w:highlight w:val="green"/>
        </w:rPr>
        <w:t>materials native to space</w:t>
      </w:r>
      <w:r w:rsidRPr="0030442C">
        <w:rPr>
          <w:rStyle w:val="StyleUnderline"/>
        </w:rPr>
        <w:t xml:space="preserve"> for propellant, tankage, radiation shielding, and other high-mass components of space infrastructure</w:t>
      </w:r>
      <w:r w:rsidRPr="0030442C">
        <w:rPr>
          <w:sz w:val="16"/>
        </w:rPr>
        <w:t>—</w:t>
      </w:r>
      <w:r w:rsidRPr="0006308D">
        <w:rPr>
          <w:rStyle w:val="StyleUnderline"/>
          <w:highlight w:val="green"/>
        </w:rPr>
        <w:t xml:space="preserve">could lead to </w:t>
      </w:r>
      <w:r w:rsidRPr="0006308D">
        <w:rPr>
          <w:rStyle w:val="Emphasis"/>
          <w:highlight w:val="green"/>
        </w:rPr>
        <w:t>radical reductions in</w:t>
      </w:r>
      <w:r w:rsidRPr="0030442C">
        <w:rPr>
          <w:sz w:val="16"/>
        </w:rPr>
        <w:t xml:space="preserve"> its </w:t>
      </w:r>
      <w:r w:rsidRPr="0006308D">
        <w:rPr>
          <w:rStyle w:val="Emphasis"/>
          <w:highlight w:val="green"/>
        </w:rPr>
        <w:t>cost</w:t>
      </w:r>
      <w:r w:rsidRPr="0030442C">
        <w:rPr>
          <w:rStyle w:val="StyleUnderline"/>
        </w:rPr>
        <w:t xml:space="preserve"> for space exploration.</w:t>
      </w:r>
      <w:r w:rsidRPr="0030442C">
        <w:rPr>
          <w:sz w:val="16"/>
        </w:rPr>
        <w:t xml:space="preserve">65 </w:t>
      </w:r>
      <w:r w:rsidRPr="0030442C">
        <w:rPr>
          <w:rStyle w:val="StyleUnderline"/>
        </w:rPr>
        <w:t>Fuel tends to make up the greatest weight of rockets; the ability to produce fuel in space would provide much needed flexibility to survive in outer space and explore the depths of the solar system</w:t>
      </w:r>
      <w:r w:rsidRPr="0030442C">
        <w:rPr>
          <w:sz w:val="16"/>
        </w:rPr>
        <w:t>.66</w:t>
      </w:r>
    </w:p>
    <w:p w14:paraId="67BCFFF6" w14:textId="77777777" w:rsidR="007A41A0" w:rsidRPr="0030442C" w:rsidRDefault="007A41A0" w:rsidP="007A41A0">
      <w:pPr>
        <w:rPr>
          <w:sz w:val="16"/>
          <w:szCs w:val="16"/>
        </w:rPr>
      </w:pPr>
      <w:r w:rsidRPr="0030442C">
        <w:rPr>
          <w:sz w:val="16"/>
          <w:szCs w:val="16"/>
        </w:rPr>
        <w:t>Part I addressed the technology that is being developed by Planetary Resources and DSI for asteroid mining; that technology will help realize the benefits of asteroid mining for space travel.</w:t>
      </w:r>
    </w:p>
    <w:p w14:paraId="58B46585" w14:textId="77777777" w:rsidR="007A41A0" w:rsidRPr="0030442C" w:rsidRDefault="007A41A0" w:rsidP="007A41A0">
      <w:pPr>
        <w:ind w:left="720"/>
        <w:rPr>
          <w:sz w:val="16"/>
          <w:szCs w:val="16"/>
        </w:rPr>
      </w:pPr>
      <w:r w:rsidRPr="0030442C">
        <w:rPr>
          <w:sz w:val="16"/>
          <w:szCs w:val="16"/>
        </w:rPr>
        <w:t>Launches from Earth could be cheaper if the shuttles were able to refuel at a DSI Propellant Refinery. Planetary Resources’ ARKYD- 300 could scout ahead for possible colonization sites on both asteroids and planets. Imagine a scenario where a DSI Harvestor mines the minerals needed to create a colony, and then the shuttle takes those materials, along with a DSI Microgravity Foundry, to build the colony itself.67</w:t>
      </w:r>
    </w:p>
    <w:p w14:paraId="1BA78166" w14:textId="77777777" w:rsidR="007A41A0" w:rsidRPr="0030442C" w:rsidRDefault="007A41A0" w:rsidP="007A41A0">
      <w:pPr>
        <w:rPr>
          <w:sz w:val="16"/>
          <w:szCs w:val="16"/>
        </w:rPr>
      </w:pPr>
      <w:r w:rsidRPr="0030442C">
        <w:rPr>
          <w:sz w:val="16"/>
          <w:szCs w:val="16"/>
        </w:rPr>
        <w:t>Fuel for spaceships to go further and resources to build and re-equip space colonies unburdened by the high costs of Earth-to-colony transport could be the stepping stone we need to begin the new age space race.</w:t>
      </w:r>
    </w:p>
    <w:p w14:paraId="041BF6FB" w14:textId="77777777" w:rsidR="007A41A0" w:rsidRPr="0030442C" w:rsidRDefault="007A41A0" w:rsidP="007A41A0">
      <w:pPr>
        <w:rPr>
          <w:sz w:val="16"/>
        </w:rPr>
      </w:pPr>
      <w:r w:rsidRPr="0030442C">
        <w:rPr>
          <w:sz w:val="16"/>
        </w:rPr>
        <w:t>Lastly,</w:t>
      </w:r>
      <w:r w:rsidRPr="0030442C">
        <w:rPr>
          <w:rStyle w:val="StyleUnderline"/>
        </w:rPr>
        <w:t xml:space="preserve"> in addition to mining for supplies, </w:t>
      </w:r>
      <w:r w:rsidRPr="0006308D">
        <w:rPr>
          <w:rStyle w:val="Emphasis"/>
          <w:highlight w:val="green"/>
        </w:rPr>
        <w:t>we</w:t>
      </w:r>
      <w:r w:rsidRPr="0006308D">
        <w:rPr>
          <w:rStyle w:val="StyleUnderline"/>
          <w:highlight w:val="green"/>
        </w:rPr>
        <w:t xml:space="preserve"> </w:t>
      </w:r>
      <w:r w:rsidRPr="0006308D">
        <w:rPr>
          <w:rStyle w:val="Emphasis"/>
          <w:highlight w:val="green"/>
        </w:rPr>
        <w:t>could</w:t>
      </w:r>
      <w:r w:rsidRPr="0030442C">
        <w:rPr>
          <w:sz w:val="16"/>
        </w:rPr>
        <w:t xml:space="preserve"> also </w:t>
      </w:r>
      <w:r w:rsidRPr="0006308D">
        <w:rPr>
          <w:rStyle w:val="Emphasis"/>
          <w:highlight w:val="green"/>
        </w:rPr>
        <w:t>use asteroids as space stations</w:t>
      </w:r>
      <w:r w:rsidRPr="0030442C">
        <w:rPr>
          <w:rStyle w:val="Emphasis"/>
        </w:rPr>
        <w:t>.</w:t>
      </w:r>
      <w:r w:rsidRPr="0030442C">
        <w:rPr>
          <w:rStyle w:val="StyleUnderline"/>
        </w:rPr>
        <w:t xml:space="preserve"> An asteroid-based space station could be highly beneficial </w:t>
      </w:r>
      <w:r w:rsidRPr="0006308D">
        <w:rPr>
          <w:rStyle w:val="StyleUnderline"/>
          <w:highlight w:val="green"/>
        </w:rPr>
        <w:t>to</w:t>
      </w:r>
      <w:r w:rsidRPr="0006308D">
        <w:rPr>
          <w:rStyle w:val="Emphasis"/>
          <w:highlight w:val="green"/>
        </w:rPr>
        <w:t xml:space="preserve"> research</w:t>
      </w:r>
      <w:r w:rsidRPr="0030442C">
        <w:rPr>
          <w:rStyle w:val="Emphasis"/>
        </w:rPr>
        <w:t xml:space="preserve"> and development.</w:t>
      </w:r>
      <w:r w:rsidRPr="0030442C">
        <w:rPr>
          <w:rStyle w:val="StyleUnderline"/>
        </w:rPr>
        <w:t xml:space="preserve"> It has the potential to provide conditions that cannot easily be replicated on Earth, such as zero-gravity environments, freedom from atmospheric interference, and nearly continuous sunlight for solar power</w:t>
      </w:r>
      <w:r w:rsidRPr="0030442C">
        <w:rPr>
          <w:sz w:val="16"/>
        </w:rPr>
        <w:t xml:space="preserve">.68 While on the surface this may not seem like a large benefit, </w:t>
      </w:r>
      <w:r w:rsidRPr="0030442C">
        <w:rPr>
          <w:rStyle w:val="StyleUnderline"/>
        </w:rPr>
        <w:t xml:space="preserve">it will be </w:t>
      </w:r>
      <w:r w:rsidRPr="0006308D">
        <w:rPr>
          <w:rStyle w:val="StyleUnderline"/>
          <w:highlight w:val="green"/>
        </w:rPr>
        <w:t>invaluable</w:t>
      </w:r>
      <w:r w:rsidRPr="0030442C">
        <w:rPr>
          <w:rStyle w:val="StyleUnderline"/>
        </w:rPr>
        <w:t xml:space="preserve"> as a place </w:t>
      </w:r>
      <w:r w:rsidRPr="0006308D">
        <w:rPr>
          <w:rStyle w:val="StyleUnderline"/>
          <w:highlight w:val="green"/>
        </w:rPr>
        <w:t xml:space="preserve">to </w:t>
      </w:r>
      <w:r w:rsidRPr="0006308D">
        <w:rPr>
          <w:rStyle w:val="Emphasis"/>
          <w:highlight w:val="green"/>
        </w:rPr>
        <w:t>test</w:t>
      </w:r>
      <w:r w:rsidRPr="0030442C">
        <w:rPr>
          <w:sz w:val="16"/>
        </w:rPr>
        <w:t xml:space="preserve"> some of the </w:t>
      </w:r>
      <w:r w:rsidRPr="0006308D">
        <w:rPr>
          <w:rStyle w:val="Emphasis"/>
          <w:highlight w:val="green"/>
        </w:rPr>
        <w:t>radiation shielding</w:t>
      </w:r>
      <w:r w:rsidRPr="0030442C">
        <w:rPr>
          <w:sz w:val="16"/>
        </w:rPr>
        <w:t xml:space="preserve"> problems </w:t>
      </w:r>
      <w:r w:rsidRPr="0006308D">
        <w:rPr>
          <w:rStyle w:val="StyleUnderline"/>
          <w:highlight w:val="green"/>
        </w:rPr>
        <w:t>that</w:t>
      </w:r>
      <w:r w:rsidRPr="0030442C">
        <w:rPr>
          <w:sz w:val="16"/>
        </w:rPr>
        <w:t xml:space="preserve"> have historically </w:t>
      </w:r>
      <w:r w:rsidRPr="0006308D">
        <w:rPr>
          <w:rStyle w:val="Emphasis"/>
          <w:highlight w:val="green"/>
        </w:rPr>
        <w:t>stalled</w:t>
      </w:r>
      <w:r w:rsidRPr="0030442C">
        <w:rPr>
          <w:sz w:val="16"/>
        </w:rPr>
        <w:t xml:space="preserve"> many </w:t>
      </w:r>
      <w:r w:rsidRPr="0006308D">
        <w:rPr>
          <w:rStyle w:val="Emphasis"/>
          <w:highlight w:val="green"/>
        </w:rPr>
        <w:t>long-term</w:t>
      </w:r>
      <w:r w:rsidRPr="0030442C">
        <w:rPr>
          <w:rStyle w:val="Emphasis"/>
        </w:rPr>
        <w:t xml:space="preserve"> space exploration </w:t>
      </w:r>
      <w:r w:rsidRPr="0006308D">
        <w:rPr>
          <w:rStyle w:val="Emphasis"/>
          <w:highlight w:val="green"/>
        </w:rPr>
        <w:t>plans</w:t>
      </w:r>
      <w:r w:rsidRPr="0030442C">
        <w:rPr>
          <w:rStyle w:val="Emphasis"/>
        </w:rPr>
        <w:t>.</w:t>
      </w:r>
      <w:r w:rsidRPr="0030442C">
        <w:rPr>
          <w:sz w:val="16"/>
        </w:rPr>
        <w:t>69</w:t>
      </w:r>
    </w:p>
    <w:p w14:paraId="3FDEB541" w14:textId="77777777" w:rsidR="007A41A0" w:rsidRPr="0030442C" w:rsidRDefault="007A41A0" w:rsidP="007A41A0">
      <w:pPr>
        <w:rPr>
          <w:sz w:val="16"/>
        </w:rPr>
      </w:pPr>
      <w:r w:rsidRPr="0030442C">
        <w:rPr>
          <w:sz w:val="16"/>
        </w:rPr>
        <w:t xml:space="preserve">Many people dismiss asteroid mining positing that the benefits are primarily financial ones that will do nothing more than further line already rich pockets. But the reality is far more layered than that simple assertion. </w:t>
      </w:r>
      <w:r w:rsidRPr="0030442C">
        <w:rPr>
          <w:rStyle w:val="StyleUnderline"/>
        </w:rPr>
        <w:t xml:space="preserve">Asteroid </w:t>
      </w:r>
      <w:r w:rsidRPr="0006308D">
        <w:rPr>
          <w:rStyle w:val="StyleUnderline"/>
        </w:rPr>
        <w:t>mining</w:t>
      </w:r>
      <w:r w:rsidRPr="0030442C">
        <w:rPr>
          <w:rStyle w:val="StyleUnderline"/>
        </w:rPr>
        <w:t xml:space="preserve"> is a </w:t>
      </w:r>
      <w:r w:rsidRPr="0030442C">
        <w:rPr>
          <w:rStyle w:val="Emphasis"/>
        </w:rPr>
        <w:t>societal</w:t>
      </w:r>
      <w:r w:rsidRPr="0030442C">
        <w:rPr>
          <w:rStyle w:val="StyleUnderline"/>
        </w:rPr>
        <w:t xml:space="preserve"> </w:t>
      </w:r>
      <w:r w:rsidRPr="0030442C">
        <w:rPr>
          <w:rStyle w:val="Emphasis"/>
        </w:rPr>
        <w:t>necessity</w:t>
      </w:r>
      <w:r w:rsidRPr="0030442C">
        <w:rPr>
          <w:rStyle w:val="StyleUnderline"/>
        </w:rPr>
        <w:t xml:space="preserve"> for </w:t>
      </w:r>
      <w:r w:rsidRPr="0030442C">
        <w:rPr>
          <w:rStyle w:val="Emphasis"/>
        </w:rPr>
        <w:t>global</w:t>
      </w:r>
      <w:r w:rsidRPr="0030442C">
        <w:rPr>
          <w:rStyle w:val="StyleUnderline"/>
        </w:rPr>
        <w:t xml:space="preserve"> </w:t>
      </w:r>
      <w:r w:rsidRPr="0030442C">
        <w:rPr>
          <w:rStyle w:val="Emphasis"/>
        </w:rPr>
        <w:t>advancement</w:t>
      </w:r>
      <w:r w:rsidRPr="0030442C">
        <w:rPr>
          <w:rStyle w:val="StyleUnderline"/>
        </w:rPr>
        <w:t>. Modern technology relies</w:t>
      </w:r>
      <w:r w:rsidRPr="0030442C">
        <w:rPr>
          <w:sz w:val="16"/>
        </w:rPr>
        <w:t xml:space="preserve"> increasingly </w:t>
      </w:r>
      <w:r w:rsidRPr="0030442C">
        <w:rPr>
          <w:rStyle w:val="StyleUnderline"/>
        </w:rPr>
        <w:t>on rare and scarce resources; we</w:t>
      </w:r>
      <w:r w:rsidRPr="0030442C">
        <w:rPr>
          <w:sz w:val="16"/>
        </w:rPr>
        <w:t xml:space="preserve"> will </w:t>
      </w:r>
      <w:r w:rsidRPr="0030442C">
        <w:rPr>
          <w:rStyle w:val="StyleUnderline"/>
        </w:rPr>
        <w:t>need to find a new source to continue the advancement.</w:t>
      </w:r>
      <w:r w:rsidRPr="0030442C">
        <w:rPr>
          <w:sz w:val="16"/>
        </w:rPr>
        <w:t xml:space="preserve"> Any future with space exploration has to be grounded in the understanding that we will need a cheaper way to deliver materials in space. Asteroid mining is the answer.</w:t>
      </w:r>
    </w:p>
    <w:p w14:paraId="5DDC4FAF" w14:textId="77777777" w:rsidR="007A41A0" w:rsidRPr="0030442C" w:rsidRDefault="007A41A0" w:rsidP="007A41A0">
      <w:pPr>
        <w:rPr>
          <w:sz w:val="16"/>
          <w:szCs w:val="16"/>
        </w:rPr>
      </w:pPr>
      <w:r w:rsidRPr="0030442C">
        <w:rPr>
          <w:sz w:val="16"/>
          <w:szCs w:val="16"/>
        </w:rPr>
        <w:t>D Problems Surrounding Asteroid Mining</w:t>
      </w:r>
    </w:p>
    <w:p w14:paraId="67E9DAF1" w14:textId="77777777" w:rsidR="007A41A0" w:rsidRPr="0030442C" w:rsidRDefault="007A41A0" w:rsidP="007A41A0">
      <w:pPr>
        <w:rPr>
          <w:sz w:val="16"/>
        </w:rPr>
      </w:pPr>
      <w:r w:rsidRPr="00E0795F">
        <w:rPr>
          <w:rStyle w:val="StyleUnderline"/>
        </w:rPr>
        <w:t>While</w:t>
      </w:r>
      <w:r w:rsidRPr="0030442C">
        <w:rPr>
          <w:sz w:val="16"/>
        </w:rPr>
        <w:t xml:space="preserve"> the </w:t>
      </w:r>
      <w:r w:rsidRPr="00E0795F">
        <w:rPr>
          <w:rStyle w:val="StyleUnderline"/>
        </w:rPr>
        <w:t>significant benefits</w:t>
      </w:r>
      <w:r w:rsidRPr="0030442C">
        <w:rPr>
          <w:sz w:val="16"/>
        </w:rPr>
        <w:t xml:space="preserve"> described above </w:t>
      </w:r>
      <w:r w:rsidRPr="00E0795F">
        <w:rPr>
          <w:rStyle w:val="StyleUnderline"/>
        </w:rPr>
        <w:t>show the</w:t>
      </w:r>
      <w:r w:rsidRPr="0030442C">
        <w:rPr>
          <w:sz w:val="16"/>
        </w:rPr>
        <w:t xml:space="preserve"> impending need and the </w:t>
      </w:r>
      <w:r w:rsidRPr="00E0795F">
        <w:rPr>
          <w:rStyle w:val="StyleUnderline"/>
        </w:rPr>
        <w:t>rewards of asteroids mining, many problems must be addressed before asteroid mining becomes</w:t>
      </w:r>
      <w:r w:rsidRPr="0030442C">
        <w:rPr>
          <w:sz w:val="16"/>
        </w:rPr>
        <w:t xml:space="preserve"> a </w:t>
      </w:r>
      <w:r w:rsidRPr="00E0795F">
        <w:rPr>
          <w:rStyle w:val="StyleUnderline"/>
        </w:rPr>
        <w:t>certain</w:t>
      </w:r>
      <w:r w:rsidRPr="0030442C">
        <w:rPr>
          <w:sz w:val="16"/>
        </w:rPr>
        <w:t xml:space="preserve"> fixture of the future. The main issues confronting asteroid mining are the needs for a massive upfront investment and the economic and political implications of mining asteroids in the future.</w:t>
      </w:r>
    </w:p>
    <w:p w14:paraId="11813EBF" w14:textId="77777777" w:rsidR="007A41A0" w:rsidRPr="0030442C" w:rsidRDefault="007A41A0" w:rsidP="007A41A0">
      <w:pPr>
        <w:rPr>
          <w:sz w:val="12"/>
          <w:szCs w:val="12"/>
        </w:rPr>
      </w:pPr>
      <w:r w:rsidRPr="0030442C">
        <w:rPr>
          <w:sz w:val="12"/>
          <w:szCs w:val="12"/>
        </w:rPr>
        <w:t xml:space="preserve">The most obvious roadblock to asteroid mining is the high required upfront investment needed to participate. While Part I spoke to some of the plans that the NASA is supporting and the goals the agency has set, it omits an important point: the funding for NASA has decreased drastically over the last twenty years. Currently, it operates using the lowest percentage of the federal budget since I960.70 Just when we are on the cusp of cracking open the final frontier, the government is bowing out. According to a Collaborative Modeling for Parametric Assessment of Space Systems (COMPASS) team at NASA’s Glenn Research Center in Cleveland, the estimate for a successful asteroid capture endeavor is in the ballpark of $2.6 billion/1 while the government’s grant to NASA for its capture project is only around $100 million. 2 Private companies will have to take the lead and absorb the large costs associated with asteroid mining and space exploration. The costs only continue to increase beyond the creation of asteroid capture technology—from the harnessing technology, or the costs required for the transport and process of raw asteroidal material to Earth for use (on Earth or elsewhere). In this assessment, the administrative costs of running a company are not even taken into account. While the discussion of technology in Part I of this Note highlights a few successfully funded companies, the high costs operate as a roadblock for others. Even though the potential profits are massive, the initial risks of asteroid mining come close to swallowing the benefits. While both Planetary Resources and Deep Space Industries have been very tight-lipped about their costs, the list of </w:t>
      </w:r>
      <w:proofErr w:type="gramStart"/>
      <w:r w:rsidRPr="0030442C">
        <w:rPr>
          <w:sz w:val="12"/>
          <w:szCs w:val="12"/>
        </w:rPr>
        <w:t>big name</w:t>
      </w:r>
      <w:proofErr w:type="gramEnd"/>
      <w:r w:rsidRPr="0030442C">
        <w:rPr>
          <w:sz w:val="12"/>
          <w:szCs w:val="12"/>
        </w:rPr>
        <w:t xml:space="preserve"> investors and the ambitious plans insinuate investments in the hundreds of millions of dollars, at a minimum.</w:t>
      </w:r>
    </w:p>
    <w:p w14:paraId="2650EE25" w14:textId="77777777" w:rsidR="007A41A0" w:rsidRPr="0030442C" w:rsidRDefault="007A41A0" w:rsidP="007A41A0">
      <w:pPr>
        <w:rPr>
          <w:sz w:val="12"/>
          <w:szCs w:val="12"/>
        </w:rPr>
      </w:pPr>
      <w:r w:rsidRPr="0030442C">
        <w:rPr>
          <w:sz w:val="12"/>
          <w:szCs w:val="12"/>
        </w:rPr>
        <w:t>As it stands today, mining asteroids is too theoretical and not yet profitable enough to ask the private industry to continue to dump billions into the endeavor. It will require more relative financial certainties, rather than mere mirages of wealth, to propel the industry.</w:t>
      </w:r>
    </w:p>
    <w:p w14:paraId="09CCC33B" w14:textId="77777777" w:rsidR="007A41A0" w:rsidRPr="00E0795F" w:rsidRDefault="007A41A0" w:rsidP="007A41A0">
      <w:pPr>
        <w:rPr>
          <w:rStyle w:val="StyleUnderline"/>
        </w:rPr>
      </w:pPr>
      <w:r w:rsidRPr="0006308D">
        <w:rPr>
          <w:rStyle w:val="StyleUnderline"/>
          <w:highlight w:val="green"/>
        </w:rPr>
        <w:t xml:space="preserve">The </w:t>
      </w:r>
      <w:r w:rsidRPr="0006308D">
        <w:rPr>
          <w:rStyle w:val="Emphasis"/>
          <w:highlight w:val="green"/>
        </w:rPr>
        <w:t>current legal framework</w:t>
      </w:r>
      <w:r w:rsidRPr="00E0795F">
        <w:rPr>
          <w:sz w:val="16"/>
        </w:rPr>
        <w:t xml:space="preserve"> that is </w:t>
      </w:r>
      <w:r w:rsidRPr="00E0795F">
        <w:rPr>
          <w:rStyle w:val="StyleUnderline"/>
        </w:rPr>
        <w:t>in place</w:t>
      </w:r>
      <w:r w:rsidRPr="00E0795F">
        <w:rPr>
          <w:sz w:val="16"/>
        </w:rPr>
        <w:t xml:space="preserve">, as is described in the next section, </w:t>
      </w:r>
      <w:r w:rsidRPr="0006308D">
        <w:rPr>
          <w:rStyle w:val="StyleUnderline"/>
          <w:highlight w:val="green"/>
        </w:rPr>
        <w:t xml:space="preserve">is </w:t>
      </w:r>
      <w:r w:rsidRPr="0006308D">
        <w:rPr>
          <w:rStyle w:val="Emphasis"/>
          <w:highlight w:val="green"/>
        </w:rPr>
        <w:t>not</w:t>
      </w:r>
      <w:r w:rsidRPr="0006308D">
        <w:rPr>
          <w:rStyle w:val="StyleUnderline"/>
          <w:highlight w:val="green"/>
        </w:rPr>
        <w:t xml:space="preserve"> </w:t>
      </w:r>
      <w:r w:rsidRPr="0006308D">
        <w:rPr>
          <w:rStyle w:val="Emphasis"/>
          <w:highlight w:val="green"/>
        </w:rPr>
        <w:t>adequate</w:t>
      </w:r>
      <w:r w:rsidRPr="0006308D">
        <w:rPr>
          <w:rStyle w:val="StyleUnderline"/>
          <w:highlight w:val="green"/>
        </w:rPr>
        <w:t xml:space="preserve"> </w:t>
      </w:r>
      <w:r w:rsidRPr="0006308D">
        <w:rPr>
          <w:rStyle w:val="Emphasis"/>
          <w:highlight w:val="green"/>
        </w:rPr>
        <w:t>to incentivize investors</w:t>
      </w:r>
      <w:r w:rsidRPr="00E0795F">
        <w:rPr>
          <w:rStyle w:val="StyleUnderline"/>
        </w:rPr>
        <w:t xml:space="preserve"> for such a risky endeavor.</w:t>
      </w:r>
      <w:r w:rsidRPr="00E0795F">
        <w:rPr>
          <w:sz w:val="16"/>
        </w:rPr>
        <w:t xml:space="preserve"> These </w:t>
      </w:r>
      <w:r w:rsidRPr="00E0795F">
        <w:rPr>
          <w:rStyle w:val="StyleUnderline"/>
        </w:rPr>
        <w:t>businesses want to be sure that the technology, funding, and efforts they put toward</w:t>
      </w:r>
      <w:r w:rsidRPr="00E0795F">
        <w:rPr>
          <w:sz w:val="16"/>
        </w:rPr>
        <w:t xml:space="preserve"> the development of </w:t>
      </w:r>
      <w:r w:rsidRPr="00E0795F">
        <w:rPr>
          <w:rStyle w:val="StyleUnderline"/>
        </w:rPr>
        <w:t xml:space="preserve">space will be rewarded, and so </w:t>
      </w:r>
      <w:r w:rsidRPr="0006308D">
        <w:rPr>
          <w:rStyle w:val="Emphasis"/>
          <w:highlight w:val="green"/>
        </w:rPr>
        <w:t>a properly crafted</w:t>
      </w:r>
      <w:r w:rsidRPr="00E0795F">
        <w:rPr>
          <w:rStyle w:val="Emphasis"/>
        </w:rPr>
        <w:t xml:space="preserve"> property law </w:t>
      </w:r>
      <w:r w:rsidRPr="0006308D">
        <w:rPr>
          <w:rStyle w:val="Emphasis"/>
          <w:highlight w:val="green"/>
        </w:rPr>
        <w:t>regime, unique to outer space, must be developed</w:t>
      </w:r>
      <w:r w:rsidRPr="00E0795F">
        <w:rPr>
          <w:rStyle w:val="StyleUnderline"/>
        </w:rPr>
        <w:t xml:space="preserve"> to ensure</w:t>
      </w:r>
      <w:r w:rsidRPr="00E0795F">
        <w:rPr>
          <w:sz w:val="16"/>
        </w:rPr>
        <w:t xml:space="preserve"> that </w:t>
      </w:r>
      <w:r w:rsidRPr="00E0795F">
        <w:rPr>
          <w:rStyle w:val="StyleUnderline"/>
        </w:rPr>
        <w:t>private space industry continues to invest in cosmic ventures and technologies</w:t>
      </w:r>
      <w:r w:rsidRPr="00E0795F">
        <w:rPr>
          <w:sz w:val="16"/>
        </w:rPr>
        <w:t xml:space="preserve">.7’ </w:t>
      </w:r>
      <w:r w:rsidRPr="0006308D">
        <w:rPr>
          <w:rStyle w:val="StyleUnderline"/>
          <w:highlight w:val="green"/>
        </w:rPr>
        <w:t>The law needs</w:t>
      </w:r>
      <w:r w:rsidRPr="00E0795F">
        <w:rPr>
          <w:rStyle w:val="StyleUnderline"/>
        </w:rPr>
        <w:t xml:space="preserve"> to create</w:t>
      </w:r>
      <w:r w:rsidRPr="00E0795F">
        <w:rPr>
          <w:sz w:val="16"/>
        </w:rPr>
        <w:t xml:space="preserve"> a level of </w:t>
      </w:r>
      <w:r w:rsidRPr="0006308D">
        <w:rPr>
          <w:rStyle w:val="Emphasis"/>
          <w:highlight w:val="green"/>
        </w:rPr>
        <w:t>predictability</w:t>
      </w:r>
      <w:r w:rsidRPr="0006308D">
        <w:rPr>
          <w:rStyle w:val="StyleUnderline"/>
          <w:highlight w:val="green"/>
        </w:rPr>
        <w:t xml:space="preserve"> and </w:t>
      </w:r>
      <w:r w:rsidRPr="0006308D">
        <w:rPr>
          <w:rStyle w:val="Emphasis"/>
          <w:highlight w:val="green"/>
        </w:rPr>
        <w:t>incentive</w:t>
      </w:r>
      <w:r w:rsidRPr="00E0795F">
        <w:rPr>
          <w:rStyle w:val="StyleUnderline"/>
        </w:rPr>
        <w:t xml:space="preserve"> </w:t>
      </w:r>
      <w:r w:rsidRPr="00E0795F">
        <w:rPr>
          <w:rStyle w:val="Emphasis"/>
        </w:rPr>
        <w:t>structure</w:t>
      </w:r>
      <w:r w:rsidRPr="00E0795F">
        <w:rPr>
          <w:rStyle w:val="StyleUnderline"/>
        </w:rPr>
        <w:t xml:space="preserve"> that will</w:t>
      </w:r>
      <w:r w:rsidRPr="00E0795F">
        <w:rPr>
          <w:sz w:val="16"/>
        </w:rPr>
        <w:t xml:space="preserve"> actually </w:t>
      </w:r>
      <w:r w:rsidRPr="00E0795F">
        <w:rPr>
          <w:rStyle w:val="StyleUnderline"/>
        </w:rPr>
        <w:t>make investors overlook the long path still ahead of them and see the end goal.</w:t>
      </w:r>
    </w:p>
    <w:p w14:paraId="0F6A7458" w14:textId="77777777" w:rsidR="007A41A0" w:rsidRPr="00E0795F" w:rsidRDefault="007A41A0" w:rsidP="007A41A0">
      <w:pPr>
        <w:rPr>
          <w:rStyle w:val="StyleUnderline"/>
        </w:rPr>
      </w:pPr>
      <w:r w:rsidRPr="00E0795F">
        <w:rPr>
          <w:sz w:val="16"/>
        </w:rPr>
        <w:t xml:space="preserve">Assuming the substantial financial roadblocks that exist are overcome and private money pours into the industry, </w:t>
      </w:r>
      <w:r w:rsidRPr="00E0795F">
        <w:rPr>
          <w:rStyle w:val="StyleUnderline"/>
        </w:rPr>
        <w:t>there are</w:t>
      </w:r>
      <w:r w:rsidRPr="00E0795F">
        <w:rPr>
          <w:sz w:val="16"/>
        </w:rPr>
        <w:t xml:space="preserve"> still </w:t>
      </w:r>
      <w:r w:rsidRPr="00E0795F">
        <w:rPr>
          <w:rStyle w:val="StyleUnderline"/>
        </w:rPr>
        <w:t>other economic and political considerations that are sources of serious concern before asteroid mining can become a reality.</w:t>
      </w:r>
      <w:r w:rsidRPr="00E0795F">
        <w:rPr>
          <w:sz w:val="16"/>
        </w:rPr>
        <w:t xml:space="preserve"> The central problem is the issue of control. </w:t>
      </w:r>
      <w:r w:rsidRPr="00E0795F">
        <w:rPr>
          <w:rStyle w:val="StyleUnderline"/>
        </w:rPr>
        <w:t xml:space="preserve">Once private </w:t>
      </w:r>
      <w:r w:rsidRPr="0006308D">
        <w:rPr>
          <w:rStyle w:val="StyleUnderline"/>
          <w:highlight w:val="green"/>
        </w:rPr>
        <w:t>companies</w:t>
      </w:r>
      <w:r w:rsidRPr="00E0795F">
        <w:rPr>
          <w:rStyle w:val="StyleUnderline"/>
        </w:rPr>
        <w:t xml:space="preserve"> get into space, after investing their</w:t>
      </w:r>
      <w:r w:rsidRPr="00E0795F">
        <w:rPr>
          <w:sz w:val="16"/>
        </w:rPr>
        <w:t xml:space="preserve"> own </w:t>
      </w:r>
      <w:r w:rsidRPr="00E0795F">
        <w:rPr>
          <w:rStyle w:val="StyleUnderline"/>
        </w:rPr>
        <w:t xml:space="preserve">money and bearing all the risk, </w:t>
      </w:r>
      <w:r w:rsidRPr="00E0795F">
        <w:rPr>
          <w:rStyle w:val="Emphasis"/>
        </w:rPr>
        <w:t xml:space="preserve">they will </w:t>
      </w:r>
      <w:r w:rsidRPr="0006308D">
        <w:rPr>
          <w:rStyle w:val="Emphasis"/>
          <w:highlight w:val="green"/>
        </w:rPr>
        <w:t>want to control how things operate</w:t>
      </w:r>
      <w:r w:rsidRPr="00E0795F">
        <w:rPr>
          <w:rStyle w:val="Emphasis"/>
        </w:rPr>
        <w:t xml:space="preserve">. </w:t>
      </w:r>
      <w:r w:rsidRPr="00E0795F">
        <w:rPr>
          <w:rStyle w:val="StyleUnderline"/>
        </w:rPr>
        <w:t>To</w:t>
      </w:r>
      <w:r w:rsidRPr="00E0795F">
        <w:rPr>
          <w:sz w:val="16"/>
        </w:rPr>
        <w:t xml:space="preserve"> have them </w:t>
      </w:r>
      <w:r w:rsidRPr="00E0795F">
        <w:rPr>
          <w:rStyle w:val="StyleUnderline"/>
        </w:rPr>
        <w:t>take all the risk and</w:t>
      </w:r>
      <w:r w:rsidRPr="00E0795F">
        <w:rPr>
          <w:sz w:val="16"/>
        </w:rPr>
        <w:t xml:space="preserve"> then </w:t>
      </w:r>
      <w:r w:rsidRPr="00E0795F">
        <w:rPr>
          <w:rStyle w:val="StyleUnderline"/>
        </w:rPr>
        <w:t>expect corporations to willingly subordinate themselves from their spoils is a fool’s dream.</w:t>
      </w:r>
      <w:r w:rsidRPr="00E0795F">
        <w:rPr>
          <w:sz w:val="16"/>
        </w:rPr>
        <w:t xml:space="preserve"> So far, the government has had a limited response. On July 10, 2014, two Congressmen proposed </w:t>
      </w:r>
      <w:r w:rsidRPr="0006308D">
        <w:rPr>
          <w:rStyle w:val="StyleUnderline"/>
          <w:highlight w:val="green"/>
        </w:rPr>
        <w:t>the Asteroids Act</w:t>
      </w:r>
      <w:r w:rsidRPr="00E0795F">
        <w:rPr>
          <w:rStyle w:val="StyleUnderline"/>
        </w:rPr>
        <w:t>, intended to facilitate the commercial exploration and utilization of asteroid resources</w:t>
      </w:r>
      <w:r w:rsidRPr="00E0795F">
        <w:rPr>
          <w:sz w:val="16"/>
        </w:rPr>
        <w:t xml:space="preserve"> to meet national needs and to promote the right of US commercial entities to explore and utilize resources from asteroids.74 The Act seeks </w:t>
      </w:r>
      <w:r w:rsidRPr="00E0795F">
        <w:rPr>
          <w:rStyle w:val="StyleUnderline"/>
        </w:rPr>
        <w:t>to create property rights in resources extracted from asteroids</w:t>
      </w:r>
      <w:r w:rsidRPr="00E0795F">
        <w:rPr>
          <w:sz w:val="16"/>
        </w:rPr>
        <w:t xml:space="preserve">, stating: “Any resources obtained in outer space from an asteroid are the property of the entity that obtained such resources, which shall be entitled to all property rights thereto, consistent with applicable provisions of Federal law.”75 The legislation, while noting that no state can lay claim to the asteroids, and giving corporations some protections on their investments, </w:t>
      </w:r>
      <w:r w:rsidRPr="0006308D">
        <w:rPr>
          <w:rStyle w:val="StyleUnderline"/>
          <w:highlight w:val="green"/>
        </w:rPr>
        <w:t>is</w:t>
      </w:r>
      <w:r w:rsidRPr="00E0795F">
        <w:rPr>
          <w:sz w:val="16"/>
        </w:rPr>
        <w:t xml:space="preserve"> still </w:t>
      </w:r>
      <w:r w:rsidRPr="0097723E">
        <w:rPr>
          <w:rStyle w:val="StyleUnderline"/>
          <w:highlight w:val="green"/>
        </w:rPr>
        <w:t xml:space="preserve">the </w:t>
      </w:r>
      <w:r w:rsidRPr="0006308D">
        <w:rPr>
          <w:rStyle w:val="StyleUnderline"/>
          <w:highlight w:val="green"/>
        </w:rPr>
        <w:t>beginning of a scary trend</w:t>
      </w:r>
      <w:r w:rsidRPr="00E0795F">
        <w:rPr>
          <w:sz w:val="16"/>
        </w:rPr>
        <w:t xml:space="preserve">; a trend </w:t>
      </w:r>
      <w:r w:rsidRPr="0006308D">
        <w:rPr>
          <w:rStyle w:val="StyleUnderline"/>
          <w:highlight w:val="green"/>
        </w:rPr>
        <w:t>where</w:t>
      </w:r>
      <w:r w:rsidRPr="00E0795F">
        <w:rPr>
          <w:rStyle w:val="StyleUnderline"/>
        </w:rPr>
        <w:t xml:space="preserve"> </w:t>
      </w:r>
      <w:r w:rsidRPr="00E0795F">
        <w:rPr>
          <w:rStyle w:val="Emphasis"/>
        </w:rPr>
        <w:t>national</w:t>
      </w:r>
      <w:r w:rsidRPr="00E0795F">
        <w:rPr>
          <w:rStyle w:val="StyleUnderline"/>
        </w:rPr>
        <w:t xml:space="preserve"> </w:t>
      </w:r>
      <w:r w:rsidRPr="0006308D">
        <w:rPr>
          <w:rStyle w:val="Emphasis"/>
          <w:highlight w:val="green"/>
        </w:rPr>
        <w:t>governments</w:t>
      </w:r>
      <w:r w:rsidRPr="0006308D">
        <w:rPr>
          <w:rStyle w:val="StyleUnderline"/>
          <w:highlight w:val="green"/>
        </w:rPr>
        <w:t xml:space="preserve"> are </w:t>
      </w:r>
      <w:r w:rsidRPr="0006308D">
        <w:rPr>
          <w:rStyle w:val="Emphasis"/>
          <w:highlight w:val="green"/>
        </w:rPr>
        <w:t>granting</w:t>
      </w:r>
      <w:r w:rsidRPr="00E0795F">
        <w:rPr>
          <w:rStyle w:val="StyleUnderline"/>
        </w:rPr>
        <w:t xml:space="preserve"> and recognizing </w:t>
      </w:r>
      <w:r w:rsidRPr="0006308D">
        <w:rPr>
          <w:rStyle w:val="Emphasis"/>
          <w:highlight w:val="green"/>
        </w:rPr>
        <w:t>property</w:t>
      </w:r>
      <w:r w:rsidRPr="0006308D">
        <w:rPr>
          <w:rStyle w:val="StyleUnderline"/>
          <w:highlight w:val="green"/>
        </w:rPr>
        <w:t xml:space="preserve"> rights </w:t>
      </w:r>
      <w:r w:rsidRPr="0006308D">
        <w:rPr>
          <w:rStyle w:val="Emphasis"/>
          <w:highlight w:val="green"/>
        </w:rPr>
        <w:t>subject to their own rule</w:t>
      </w:r>
      <w:r w:rsidRPr="0006308D">
        <w:rPr>
          <w:rStyle w:val="StyleUnderline"/>
          <w:highlight w:val="green"/>
        </w:rPr>
        <w:t>. This</w:t>
      </w:r>
      <w:r w:rsidRPr="00E0795F">
        <w:rPr>
          <w:sz w:val="16"/>
        </w:rPr>
        <w:t xml:space="preserve"> bill essentially </w:t>
      </w:r>
      <w:r w:rsidRPr="0006308D">
        <w:rPr>
          <w:rStyle w:val="StyleUnderline"/>
          <w:highlight w:val="green"/>
        </w:rPr>
        <w:t>sets the stage for a showdown</w:t>
      </w:r>
      <w:r w:rsidRPr="00E0795F">
        <w:rPr>
          <w:rStyle w:val="StyleUnderline"/>
        </w:rPr>
        <w:t xml:space="preserve"> for when an American company and a foreign company</w:t>
      </w:r>
      <w:r w:rsidRPr="00E0795F">
        <w:rPr>
          <w:sz w:val="16"/>
        </w:rPr>
        <w:t xml:space="preserve"> (with their country’s support) </w:t>
      </w:r>
      <w:r w:rsidRPr="00EA6CE6">
        <w:rPr>
          <w:rStyle w:val="StyleUnderline"/>
        </w:rPr>
        <w:t>lay</w:t>
      </w:r>
      <w:r w:rsidRPr="00E0795F">
        <w:rPr>
          <w:rStyle w:val="StyleUnderline"/>
        </w:rPr>
        <w:t xml:space="preserve"> claim to the same asteroid. What happens when a Chinese company subject to Chinese laws starts to mine an asteroid that an American company has rights to under American law?</w:t>
      </w:r>
      <w:r w:rsidRPr="00E0795F">
        <w:rPr>
          <w:sz w:val="16"/>
        </w:rPr>
        <w:t xml:space="preserve"> What happens to any company not based in a major superpower, do they just cede their rights when a company backed by a more powerful nation intervenes? </w:t>
      </w:r>
      <w:r w:rsidRPr="0006308D">
        <w:rPr>
          <w:rStyle w:val="Emphasis"/>
          <w:highlight w:val="green"/>
        </w:rPr>
        <w:t>Individual governments</w:t>
      </w:r>
      <w:r w:rsidRPr="00E0795F">
        <w:rPr>
          <w:sz w:val="16"/>
        </w:rPr>
        <w:t xml:space="preserve">’ respective </w:t>
      </w:r>
      <w:r w:rsidRPr="00E0795F">
        <w:rPr>
          <w:rStyle w:val="StyleUnderline"/>
        </w:rPr>
        <w:t>abilities to regulate</w:t>
      </w:r>
      <w:r w:rsidRPr="00E0795F">
        <w:rPr>
          <w:sz w:val="16"/>
        </w:rPr>
        <w:t xml:space="preserve">, as seen by the Asteroids Act, </w:t>
      </w:r>
      <w:r w:rsidRPr="00E0795F">
        <w:rPr>
          <w:rStyle w:val="StyleUnderline"/>
        </w:rPr>
        <w:t xml:space="preserve">will </w:t>
      </w:r>
      <w:r w:rsidRPr="0006308D">
        <w:rPr>
          <w:rStyle w:val="StyleUnderline"/>
          <w:highlight w:val="green"/>
        </w:rPr>
        <w:t xml:space="preserve">lead to </w:t>
      </w:r>
      <w:r w:rsidRPr="0006308D">
        <w:rPr>
          <w:rStyle w:val="Emphasis"/>
          <w:highlight w:val="green"/>
        </w:rPr>
        <w:t>conflicting</w:t>
      </w:r>
      <w:r w:rsidRPr="0006308D">
        <w:rPr>
          <w:rStyle w:val="StyleUnderline"/>
          <w:highlight w:val="green"/>
        </w:rPr>
        <w:t xml:space="preserve"> </w:t>
      </w:r>
      <w:r w:rsidRPr="0006308D">
        <w:rPr>
          <w:rStyle w:val="Emphasis"/>
          <w:highlight w:val="green"/>
        </w:rPr>
        <w:t>laws</w:t>
      </w:r>
      <w:r w:rsidRPr="0006308D">
        <w:rPr>
          <w:rStyle w:val="StyleUnderline"/>
          <w:highlight w:val="green"/>
        </w:rPr>
        <w:t xml:space="preserve"> and</w:t>
      </w:r>
      <w:r w:rsidRPr="00E0795F">
        <w:rPr>
          <w:sz w:val="16"/>
        </w:rPr>
        <w:t xml:space="preserve"> conflicting </w:t>
      </w:r>
      <w:r w:rsidRPr="0006308D">
        <w:rPr>
          <w:rStyle w:val="Emphasis"/>
          <w:highlight w:val="green"/>
        </w:rPr>
        <w:t>claims</w:t>
      </w:r>
      <w:r w:rsidRPr="0006308D">
        <w:rPr>
          <w:rStyle w:val="StyleUnderline"/>
          <w:highlight w:val="green"/>
        </w:rPr>
        <w:t xml:space="preserve"> that</w:t>
      </w:r>
      <w:r w:rsidRPr="00E0795F">
        <w:rPr>
          <w:rStyle w:val="StyleUnderline"/>
        </w:rPr>
        <w:t xml:space="preserve"> have the potential to </w:t>
      </w:r>
      <w:r w:rsidRPr="0006308D">
        <w:rPr>
          <w:rStyle w:val="StyleUnderline"/>
          <w:highlight w:val="green"/>
        </w:rPr>
        <w:t xml:space="preserve">create </w:t>
      </w:r>
      <w:r w:rsidRPr="0006308D">
        <w:rPr>
          <w:rStyle w:val="Emphasis"/>
          <w:highlight w:val="green"/>
        </w:rPr>
        <w:t>serious</w:t>
      </w:r>
      <w:r w:rsidRPr="0006308D">
        <w:rPr>
          <w:rStyle w:val="StyleUnderline"/>
          <w:highlight w:val="green"/>
        </w:rPr>
        <w:t xml:space="preserve"> </w:t>
      </w:r>
      <w:r w:rsidRPr="0006308D">
        <w:rPr>
          <w:rStyle w:val="Emphasis"/>
          <w:highlight w:val="green"/>
        </w:rPr>
        <w:t>political</w:t>
      </w:r>
      <w:r w:rsidRPr="0006308D">
        <w:rPr>
          <w:rStyle w:val="StyleUnderline"/>
          <w:highlight w:val="green"/>
        </w:rPr>
        <w:t xml:space="preserve"> and </w:t>
      </w:r>
      <w:r w:rsidRPr="0006308D">
        <w:rPr>
          <w:rStyle w:val="Emphasis"/>
          <w:highlight w:val="green"/>
        </w:rPr>
        <w:t>military</w:t>
      </w:r>
      <w:r w:rsidRPr="0006308D">
        <w:rPr>
          <w:rStyle w:val="StyleUnderline"/>
          <w:highlight w:val="green"/>
        </w:rPr>
        <w:t xml:space="preserve"> </w:t>
      </w:r>
      <w:r w:rsidRPr="0006308D">
        <w:rPr>
          <w:rStyle w:val="Emphasis"/>
          <w:highlight w:val="green"/>
        </w:rPr>
        <w:t>ramifications</w:t>
      </w:r>
      <w:r w:rsidRPr="0006308D">
        <w:rPr>
          <w:rStyle w:val="StyleUnderline"/>
          <w:highlight w:val="green"/>
        </w:rPr>
        <w:t>.</w:t>
      </w:r>
    </w:p>
    <w:p w14:paraId="01FE1982" w14:textId="77777777" w:rsidR="007A41A0" w:rsidRPr="005B204E" w:rsidRDefault="007A41A0" w:rsidP="007A41A0">
      <w:pPr>
        <w:rPr>
          <w:sz w:val="16"/>
          <w:szCs w:val="16"/>
        </w:rPr>
      </w:pPr>
      <w:r w:rsidRPr="005B204E">
        <w:rPr>
          <w:sz w:val="16"/>
          <w:szCs w:val="16"/>
        </w:rPr>
        <w:t>Putting aside the political chaos this could cause in the global system, the question of why corporations would even cede any control comes into question. With practically no governmental involvement in the initial stages of asteroid mining, why would corporations allow the government to share the benefits of something that they, in reality, have no jurisdiction over? Building on the conflict over control, who would control how much of the resource could be brought back? Markets already exist for a lot of the natural resources that would be mined on asteroids; bringing back a large load of the resource could wreak economic havoc on those existing markets and the political systems that rely on them. The social costs to resource-based countries alone would be catastrophic. Will the corporations care? Can any government really curb the corporation’s ability to flood the market? What stops them from creating a false market due to their ability to monopolize an asteroid? Is there a state interest in miner safety and other environmental considerations involved in extra-terrestrial mining? Who can really enforce any safety and protection regulations with only claimed jurisdiction?</w:t>
      </w:r>
    </w:p>
    <w:p w14:paraId="0C2532EC" w14:textId="77777777" w:rsidR="007A41A0" w:rsidRPr="005B204E" w:rsidRDefault="007A41A0" w:rsidP="007A41A0">
      <w:pPr>
        <w:rPr>
          <w:sz w:val="16"/>
          <w:szCs w:val="16"/>
        </w:rPr>
      </w:pPr>
      <w:r w:rsidRPr="005B204E">
        <w:rPr>
          <w:sz w:val="16"/>
          <w:szCs w:val="16"/>
        </w:rPr>
        <w:t xml:space="preserve">This non-exhaustive catalog of questions is asked in an attempt to understand the wide breadth of problems that will arise under the current regulatory regimes that are in place. The problems surrounding asteroid mining are more than just the high costs of investment; </w:t>
      </w:r>
      <w:r w:rsidRPr="005B204E">
        <w:rPr>
          <w:rStyle w:val="StyleUnderline"/>
        </w:rPr>
        <w:t>there are also questions about control and global cooperation over corporate activities in space.</w:t>
      </w:r>
    </w:p>
    <w:p w14:paraId="0A1F3F0A" w14:textId="77777777" w:rsidR="007A41A0" w:rsidRPr="005B204E" w:rsidRDefault="007A41A0" w:rsidP="007A41A0">
      <w:pPr>
        <w:rPr>
          <w:sz w:val="16"/>
          <w:szCs w:val="16"/>
        </w:rPr>
      </w:pPr>
      <w:r w:rsidRPr="005B204E">
        <w:rPr>
          <w:sz w:val="16"/>
          <w:szCs w:val="16"/>
        </w:rPr>
        <w:t>E Current Law</w:t>
      </w:r>
    </w:p>
    <w:p w14:paraId="6BC208AF" w14:textId="77777777" w:rsidR="007A41A0" w:rsidRPr="0030442C" w:rsidRDefault="007A41A0" w:rsidP="007A41A0">
      <w:pPr>
        <w:rPr>
          <w:sz w:val="16"/>
        </w:rPr>
      </w:pPr>
      <w:r w:rsidRPr="0030442C">
        <w:rPr>
          <w:sz w:val="16"/>
        </w:rPr>
        <w:t xml:space="preserve">The </w:t>
      </w:r>
      <w:r w:rsidRPr="0006308D">
        <w:rPr>
          <w:rStyle w:val="StyleUnderline"/>
          <w:highlight w:val="green"/>
        </w:rPr>
        <w:t>problems</w:t>
      </w:r>
      <w:r w:rsidRPr="0030442C">
        <w:rPr>
          <w:sz w:val="16"/>
        </w:rPr>
        <w:t xml:space="preserve"> posed in the last section </w:t>
      </w:r>
      <w:r w:rsidRPr="0006308D">
        <w:rPr>
          <w:rStyle w:val="StyleUnderline"/>
          <w:highlight w:val="green"/>
        </w:rPr>
        <w:t>rise</w:t>
      </w:r>
      <w:r w:rsidRPr="0030442C">
        <w:rPr>
          <w:sz w:val="16"/>
        </w:rPr>
        <w:t xml:space="preserve"> in part </w:t>
      </w:r>
      <w:r w:rsidRPr="0006308D">
        <w:rPr>
          <w:rStyle w:val="StyleUnderline"/>
          <w:highlight w:val="green"/>
        </w:rPr>
        <w:t xml:space="preserve">due to </w:t>
      </w:r>
      <w:r w:rsidRPr="0006308D">
        <w:rPr>
          <w:rStyle w:val="Emphasis"/>
          <w:highlight w:val="green"/>
        </w:rPr>
        <w:t>lack of legal clarity</w:t>
      </w:r>
      <w:r w:rsidRPr="0030442C">
        <w:rPr>
          <w:rStyle w:val="StyleUnderline"/>
        </w:rPr>
        <w:t xml:space="preserve"> in this area. The international community has no policy that directly speaks to asteroid mining</w:t>
      </w:r>
      <w:r w:rsidRPr="0030442C">
        <w:rPr>
          <w:sz w:val="16"/>
        </w:rPr>
        <w:t>. It has instead relied on the interpretation of a series of tangentially connected treaties and agreements to address the burgeoning industry. This section is focused on briefly introducing some of the international agreements and treaties that try to govern space.</w:t>
      </w:r>
    </w:p>
    <w:p w14:paraId="0DD41D03" w14:textId="77777777" w:rsidR="007A41A0" w:rsidRPr="0030442C" w:rsidRDefault="007A41A0" w:rsidP="007A41A0">
      <w:pPr>
        <w:rPr>
          <w:sz w:val="16"/>
          <w:szCs w:val="16"/>
        </w:rPr>
      </w:pPr>
      <w:r w:rsidRPr="0030442C">
        <w:rPr>
          <w:sz w:val="16"/>
          <w:szCs w:val="16"/>
        </w:rPr>
        <w:t>The phrase “space law” draws a blank on most faces, as very little is actually known about the practice area. Still, despite the lack of public knowledge around international space law, there are quite a few guiding documents for asteroid mining, namely: the Outer Space Treaty of 1967, the Registration Convention of 1975, and the Moon Treaty of 1979.</w:t>
      </w:r>
    </w:p>
    <w:p w14:paraId="1D69BD34" w14:textId="77777777" w:rsidR="007A41A0" w:rsidRPr="0030442C" w:rsidRDefault="007A41A0" w:rsidP="007A41A0">
      <w:pPr>
        <w:rPr>
          <w:sz w:val="16"/>
          <w:szCs w:val="16"/>
        </w:rPr>
      </w:pPr>
      <w:r w:rsidRPr="0030442C">
        <w:rPr>
          <w:sz w:val="16"/>
          <w:szCs w:val="16"/>
        </w:rPr>
        <w:t>E.i The Outer Space Treaty of 1967</w:t>
      </w:r>
    </w:p>
    <w:p w14:paraId="7C8C47CF" w14:textId="77777777" w:rsidR="007A41A0" w:rsidRPr="005B204E" w:rsidRDefault="007A41A0" w:rsidP="007A41A0">
      <w:pPr>
        <w:rPr>
          <w:sz w:val="16"/>
        </w:rPr>
      </w:pPr>
      <w:r w:rsidRPr="0006308D">
        <w:rPr>
          <w:rStyle w:val="StyleUnderline"/>
          <w:highlight w:val="green"/>
        </w:rPr>
        <w:t>The Outer Space Treaty</w:t>
      </w:r>
      <w:r w:rsidRPr="0030442C">
        <w:rPr>
          <w:rStyle w:val="StyleUnderline"/>
        </w:rPr>
        <w:t xml:space="preserve"> of 1967</w:t>
      </w:r>
      <w:r w:rsidRPr="005B204E">
        <w:rPr>
          <w:sz w:val="16"/>
        </w:rPr>
        <w:t xml:space="preserve"> was the first real international agreement dealing with space. Created in the midst of the Space Race and the Cold War, it </w:t>
      </w:r>
      <w:r w:rsidRPr="0030442C">
        <w:rPr>
          <w:rStyle w:val="StyleUnderline"/>
        </w:rPr>
        <w:t>was drafted to ensure</w:t>
      </w:r>
      <w:r w:rsidRPr="005B204E">
        <w:rPr>
          <w:sz w:val="16"/>
        </w:rPr>
        <w:t xml:space="preserve"> that </w:t>
      </w:r>
      <w:r w:rsidRPr="0030442C">
        <w:rPr>
          <w:rStyle w:val="StyleUnderline"/>
        </w:rPr>
        <w:t>space did not become the next battleground</w:t>
      </w:r>
      <w:r w:rsidRPr="005B204E">
        <w:rPr>
          <w:sz w:val="16"/>
        </w:rPr>
        <w:t xml:space="preserve">. Its legacy has long outlived that original purpose, and almost 50 years later, </w:t>
      </w:r>
      <w:r w:rsidRPr="0030442C">
        <w:rPr>
          <w:rStyle w:val="StyleUnderline"/>
        </w:rPr>
        <w:t>it still stands as the primary agreement on international space law, serving as the foundation for all agreements and treaties that followed.</w:t>
      </w:r>
      <w:r w:rsidRPr="005B204E">
        <w:rPr>
          <w:sz w:val="16"/>
        </w:rPr>
        <w:t xml:space="preserve"> The most marked and deliberate feature of the agreement was its rejection of the traditional concept of res nullius, or treating outer space as unclaimed territory that, since unclaimed, was open for conquest by anyone.76 The policy laid out in the Treaty opted for the res communis theory, there by all entities, individual or corporate, and nations have common or open access to the resources that are contained within its realm and are precluded from making any claims of ownership.77 The strong tone of the document and the widespread agreement of the treaty has led some to assert that celestial bodies are res extra commercium as whole, and cannot be owned.78 This treaty stands at the center of international space law today, making a breakdown of its relevant articles essential.</w:t>
      </w:r>
    </w:p>
    <w:p w14:paraId="2CABBAD3" w14:textId="77777777" w:rsidR="007A41A0" w:rsidRPr="005B204E" w:rsidRDefault="007A41A0" w:rsidP="007A41A0">
      <w:pPr>
        <w:rPr>
          <w:sz w:val="16"/>
          <w:szCs w:val="16"/>
        </w:rPr>
      </w:pPr>
      <w:r w:rsidRPr="005B204E">
        <w:rPr>
          <w:sz w:val="16"/>
          <w:szCs w:val="16"/>
        </w:rPr>
        <w:t>Article I of the Treaty covers its general purpose. It states that, “the exploration and use of outer space, including the moon and other celestial bodies, shall be carried out for the benefit and interests of all countries...and shall be the province of all mankind.”79 It is important to recognize the lofty language in this international consensus, as it is the result of concessions given to developing nations. The developed, space-faring nations would have much preferred the open space principle to allow for them to stake their claim. However, they recognized that any international consensus had to take the opinions of developing countries into account, and developing nations refused any agreement that would impede their future rights to space exploration. That understanding still holds today, and any international cooperative agreement on space has to make some concession to the developing and non-space faring states to be workable long-term.</w:t>
      </w:r>
    </w:p>
    <w:p w14:paraId="532AF669" w14:textId="77777777" w:rsidR="007A41A0" w:rsidRPr="0030442C" w:rsidRDefault="007A41A0" w:rsidP="007A41A0">
      <w:pPr>
        <w:rPr>
          <w:rStyle w:val="StyleUnderline"/>
        </w:rPr>
      </w:pPr>
      <w:r w:rsidRPr="005B204E">
        <w:rPr>
          <w:rStyle w:val="StyleUnderline"/>
        </w:rPr>
        <w:t>Article II reiterates</w:t>
      </w:r>
      <w:r w:rsidRPr="005B204E">
        <w:rPr>
          <w:sz w:val="16"/>
        </w:rPr>
        <w:t xml:space="preserve"> the underlying purpose of the agreement by stating </w:t>
      </w:r>
      <w:r w:rsidRPr="005B204E">
        <w:rPr>
          <w:rStyle w:val="StyleUnderline"/>
        </w:rPr>
        <w:t>that outer space “is not subject to national appropriation by claim of sovereignty.”</w:t>
      </w:r>
      <w:r w:rsidRPr="005B204E">
        <w:rPr>
          <w:sz w:val="16"/>
        </w:rPr>
        <w:t xml:space="preserve"> But </w:t>
      </w:r>
      <w:r w:rsidRPr="005B204E">
        <w:rPr>
          <w:rStyle w:val="StyleUnderline"/>
        </w:rPr>
        <w:t>its broad language</w:t>
      </w:r>
      <w:r w:rsidRPr="005B204E">
        <w:rPr>
          <w:sz w:val="16"/>
        </w:rPr>
        <w:t xml:space="preserve"> in this article has </w:t>
      </w:r>
      <w:r w:rsidRPr="005B204E">
        <w:rPr>
          <w:rStyle w:val="StyleUnderline"/>
        </w:rPr>
        <w:t>created a large and very controversial loophole: nowhere in prohibiting claims of ownership does the treaty mention</w:t>
      </w:r>
      <w:r w:rsidRPr="005B204E">
        <w:rPr>
          <w:sz w:val="16"/>
        </w:rPr>
        <w:t xml:space="preserve"> corporations, </w:t>
      </w:r>
      <w:r w:rsidRPr="005B204E">
        <w:rPr>
          <w:rStyle w:val="StyleUnderline"/>
        </w:rPr>
        <w:t>private entities</w:t>
      </w:r>
      <w:r w:rsidRPr="005B204E">
        <w:rPr>
          <w:sz w:val="16"/>
        </w:rPr>
        <w:t>, or individuals.80 In fact,</w:t>
      </w:r>
      <w:r w:rsidRPr="0030442C">
        <w:rPr>
          <w:rStyle w:val="StyleUnderline"/>
        </w:rPr>
        <w:t xml:space="preserve"> the treaty </w:t>
      </w:r>
      <w:r w:rsidRPr="0006308D">
        <w:rPr>
          <w:rStyle w:val="Emphasis"/>
          <w:highlight w:val="green"/>
        </w:rPr>
        <w:t>lacks</w:t>
      </w:r>
    </w:p>
    <w:p w14:paraId="323BF81B" w14:textId="77777777" w:rsidR="007A41A0" w:rsidRPr="0030442C" w:rsidRDefault="007A41A0" w:rsidP="007A41A0">
      <w:pPr>
        <w:ind w:left="720"/>
        <w:rPr>
          <w:sz w:val="16"/>
        </w:rPr>
      </w:pPr>
      <w:r w:rsidRPr="0006308D">
        <w:rPr>
          <w:rStyle w:val="Emphasis"/>
          <w:highlight w:val="green"/>
        </w:rPr>
        <w:t>[A]ny</w:t>
      </w:r>
      <w:r w:rsidRPr="0030442C">
        <w:rPr>
          <w:rStyle w:val="Emphasis"/>
        </w:rPr>
        <w:t xml:space="preserve"> explicit </w:t>
      </w:r>
      <w:r w:rsidRPr="0006308D">
        <w:rPr>
          <w:rStyle w:val="Emphasis"/>
          <w:highlight w:val="green"/>
        </w:rPr>
        <w:t>mention of property rights.</w:t>
      </w:r>
      <w:r w:rsidRPr="0006308D">
        <w:rPr>
          <w:rStyle w:val="StyleUnderline"/>
          <w:highlight w:val="green"/>
        </w:rPr>
        <w:t xml:space="preserve"> It </w:t>
      </w:r>
      <w:r w:rsidRPr="0006308D">
        <w:rPr>
          <w:rStyle w:val="Emphasis"/>
          <w:highlight w:val="green"/>
        </w:rPr>
        <w:t>does</w:t>
      </w:r>
      <w:r w:rsidRPr="0006308D">
        <w:rPr>
          <w:rStyle w:val="StyleUnderline"/>
          <w:highlight w:val="green"/>
        </w:rPr>
        <w:t xml:space="preserve"> </w:t>
      </w:r>
      <w:r w:rsidRPr="0006308D">
        <w:rPr>
          <w:rStyle w:val="Emphasis"/>
          <w:highlight w:val="green"/>
        </w:rPr>
        <w:t>not</w:t>
      </w:r>
      <w:r w:rsidRPr="0030442C">
        <w:rPr>
          <w:sz w:val="16"/>
        </w:rPr>
        <w:t xml:space="preserve">, however, specifically </w:t>
      </w:r>
      <w:r w:rsidRPr="0006308D">
        <w:rPr>
          <w:rStyle w:val="Emphasis"/>
          <w:highlight w:val="green"/>
        </w:rPr>
        <w:t>reject</w:t>
      </w:r>
      <w:r w:rsidRPr="0030442C">
        <w:rPr>
          <w:sz w:val="16"/>
        </w:rPr>
        <w:t xml:space="preserve"> individual or </w:t>
      </w:r>
      <w:r w:rsidRPr="0006308D">
        <w:rPr>
          <w:rStyle w:val="Emphasis"/>
          <w:highlight w:val="green"/>
        </w:rPr>
        <w:t>corporate property in space</w:t>
      </w:r>
      <w:r w:rsidRPr="0030442C">
        <w:rPr>
          <w:sz w:val="16"/>
        </w:rPr>
        <w:t xml:space="preserve">. The treaty only prohibits “national appropriation” of space by claim of sovereignty, use, occupation, or other means. The </w:t>
      </w:r>
      <w:r w:rsidRPr="0030442C">
        <w:rPr>
          <w:rStyle w:val="StyleUnderline"/>
        </w:rPr>
        <w:t>drafters</w:t>
      </w:r>
      <w:r w:rsidRPr="0030442C">
        <w:rPr>
          <w:sz w:val="16"/>
        </w:rPr>
        <w:t xml:space="preserve"> of the Outer Space Treaty </w:t>
      </w:r>
      <w:r w:rsidRPr="0030442C">
        <w:rPr>
          <w:rStyle w:val="StyleUnderline"/>
        </w:rPr>
        <w:t xml:space="preserve">chose to </w:t>
      </w:r>
      <w:r w:rsidRPr="0030442C">
        <w:rPr>
          <w:rStyle w:val="Emphasis"/>
        </w:rPr>
        <w:t>limit this prohibition to nations</w:t>
      </w:r>
      <w:r w:rsidRPr="0030442C">
        <w:rPr>
          <w:sz w:val="16"/>
        </w:rPr>
        <w:t>, even though scholars at the International Institute of Space Law had suggested that the Treaty should prohibit “national and private appropriation.”81</w:t>
      </w:r>
    </w:p>
    <w:p w14:paraId="41A9F51B" w14:textId="77777777" w:rsidR="007A41A0" w:rsidRPr="00EA6CE6" w:rsidRDefault="007A41A0" w:rsidP="007A41A0">
      <w:pPr>
        <w:rPr>
          <w:b/>
          <w:iCs/>
          <w:u w:val="single"/>
        </w:rPr>
      </w:pPr>
      <w:r w:rsidRPr="0030442C">
        <w:rPr>
          <w:rStyle w:val="StyleUnderline"/>
        </w:rPr>
        <w:t>This</w:t>
      </w:r>
      <w:r w:rsidRPr="0030442C">
        <w:rPr>
          <w:sz w:val="16"/>
        </w:rPr>
        <w:t xml:space="preserve"> large </w:t>
      </w:r>
      <w:r w:rsidRPr="0030442C">
        <w:rPr>
          <w:rStyle w:val="StyleUnderline"/>
        </w:rPr>
        <w:t xml:space="preserve">loophole becomes extremely relevant given that </w:t>
      </w:r>
      <w:r w:rsidRPr="0006308D">
        <w:rPr>
          <w:rStyle w:val="StyleUnderline"/>
          <w:highlight w:val="green"/>
        </w:rPr>
        <w:t>the O</w:t>
      </w:r>
      <w:r w:rsidRPr="0030442C">
        <w:rPr>
          <w:rStyle w:val="StyleUnderline"/>
        </w:rPr>
        <w:t xml:space="preserve">uter </w:t>
      </w:r>
      <w:r w:rsidRPr="0006308D">
        <w:rPr>
          <w:rStyle w:val="StyleUnderline"/>
          <w:highlight w:val="green"/>
        </w:rPr>
        <w:t>S</w:t>
      </w:r>
      <w:r w:rsidRPr="0030442C">
        <w:rPr>
          <w:rStyle w:val="StyleUnderline"/>
        </w:rPr>
        <w:t xml:space="preserve">pace </w:t>
      </w:r>
      <w:r w:rsidRPr="0006308D">
        <w:rPr>
          <w:rStyle w:val="StyleUnderline"/>
          <w:highlight w:val="green"/>
        </w:rPr>
        <w:t>T</w:t>
      </w:r>
      <w:r w:rsidRPr="0030442C">
        <w:rPr>
          <w:rStyle w:val="StyleUnderline"/>
        </w:rPr>
        <w:t xml:space="preserve">reaty </w:t>
      </w:r>
      <w:r w:rsidRPr="0006308D">
        <w:rPr>
          <w:rStyle w:val="StyleUnderline"/>
          <w:highlight w:val="green"/>
        </w:rPr>
        <w:t xml:space="preserve">is the </w:t>
      </w:r>
      <w:r w:rsidRPr="0006308D">
        <w:rPr>
          <w:rStyle w:val="Emphasis"/>
          <w:highlight w:val="green"/>
        </w:rPr>
        <w:t>only space</w:t>
      </w:r>
      <w:r w:rsidRPr="0030442C">
        <w:rPr>
          <w:rStyle w:val="Emphasis"/>
        </w:rPr>
        <w:t xml:space="preserve">-related </w:t>
      </w:r>
      <w:r w:rsidRPr="0006308D">
        <w:rPr>
          <w:rStyle w:val="Emphasis"/>
          <w:highlight w:val="green"/>
        </w:rPr>
        <w:t>treaty onto which the majority of the world</w:t>
      </w:r>
      <w:r w:rsidRPr="0030442C">
        <w:rPr>
          <w:rStyle w:val="Emphasis"/>
        </w:rPr>
        <w:t xml:space="preserve"> has </w:t>
      </w:r>
      <w:r w:rsidRPr="0006308D">
        <w:rPr>
          <w:rStyle w:val="Emphasis"/>
          <w:highlight w:val="green"/>
        </w:rPr>
        <w:t>signed</w:t>
      </w:r>
      <w:r w:rsidRPr="0030442C">
        <w:rPr>
          <w:rStyle w:val="Emphasis"/>
        </w:rPr>
        <w:t>.</w:t>
      </w:r>
    </w:p>
    <w:p w14:paraId="302CE9B9" w14:textId="77777777" w:rsidR="007A41A0" w:rsidRDefault="007A41A0" w:rsidP="007A41A0">
      <w:pPr>
        <w:pStyle w:val="Heading4"/>
      </w:pPr>
      <w:r>
        <w:t xml:space="preserve">Renewables remove leverage – staves off </w:t>
      </w:r>
      <w:r>
        <w:rPr>
          <w:u w:val="single"/>
        </w:rPr>
        <w:t>global conflict</w:t>
      </w:r>
      <w:r>
        <w:t>.</w:t>
      </w:r>
    </w:p>
    <w:p w14:paraId="460F1AAD" w14:textId="77777777" w:rsidR="007A41A0" w:rsidRPr="00290366" w:rsidRDefault="007A41A0" w:rsidP="007A41A0">
      <w:pPr>
        <w:rPr>
          <w:b/>
          <w:bCs/>
        </w:rPr>
      </w:pPr>
      <w:r>
        <w:t xml:space="preserve">Roman </w:t>
      </w:r>
      <w:r w:rsidRPr="008019BC">
        <w:rPr>
          <w:rStyle w:val="Style13ptBold"/>
        </w:rPr>
        <w:t>Vakulchuk 20</w:t>
      </w:r>
      <w:r w:rsidRPr="000F1DA9">
        <w:t xml:space="preserve">, PhD in economics, senior research fellow at the Norwegian Institute of International Affairs, and adjust professor at Nord University, “Renewable energy and geopolitics: A review,” 1/07/2020, Renewable </w:t>
      </w:r>
      <w:proofErr w:type="gramStart"/>
      <w:r w:rsidRPr="000F1DA9">
        <w:t>And</w:t>
      </w:r>
      <w:proofErr w:type="gramEnd"/>
      <w:r w:rsidRPr="000F1DA9">
        <w:t xml:space="preserve"> Sustainable Energy Reviews, </w:t>
      </w:r>
      <w:hyperlink r:id="rId6" w:history="1">
        <w:r w:rsidRPr="000F1DA9">
          <w:rPr>
            <w:rStyle w:val="Hyperlink"/>
          </w:rPr>
          <w:t>https://www.sciencedirect.com/science/article/pii/S1364032119307555#</w:t>
        </w:r>
      </w:hyperlink>
      <w:r w:rsidRPr="000F1DA9">
        <w:t>!, cc</w:t>
      </w:r>
    </w:p>
    <w:p w14:paraId="4C7F28BA" w14:textId="77777777" w:rsidR="007A41A0" w:rsidRPr="007270DD" w:rsidRDefault="007A41A0" w:rsidP="007A41A0">
      <w:pPr>
        <w:rPr>
          <w:sz w:val="14"/>
        </w:rPr>
      </w:pPr>
      <w:r w:rsidRPr="007270DD">
        <w:rPr>
          <w:sz w:val="14"/>
        </w:rPr>
        <w:t xml:space="preserve">By contrast, the reduced conflict camp sees </w:t>
      </w:r>
      <w:r w:rsidRPr="008019BC">
        <w:rPr>
          <w:rStyle w:val="Emphasis"/>
          <w:highlight w:val="green"/>
        </w:rPr>
        <w:t>geopolitical tensions</w:t>
      </w:r>
      <w:r w:rsidRPr="008019BC">
        <w:rPr>
          <w:rStyle w:val="StyleUnderline"/>
          <w:highlight w:val="green"/>
        </w:rPr>
        <w:t xml:space="preserve"> as </w:t>
      </w:r>
      <w:r w:rsidRPr="008019BC">
        <w:rPr>
          <w:rStyle w:val="Emphasis"/>
          <w:highlight w:val="green"/>
        </w:rPr>
        <w:t>less likely</w:t>
      </w:r>
      <w:r w:rsidRPr="008019BC">
        <w:rPr>
          <w:rStyle w:val="StyleUnderline"/>
          <w:highlight w:val="green"/>
        </w:rPr>
        <w:t xml:space="preserve"> in a world that has renewables</w:t>
      </w:r>
      <w:r w:rsidRPr="00A30775">
        <w:rPr>
          <w:rStyle w:val="StyleUnderline"/>
        </w:rPr>
        <w:t xml:space="preserve"> as its </w:t>
      </w:r>
      <w:r w:rsidRPr="00C33477">
        <w:rPr>
          <w:rStyle w:val="Emphasis"/>
        </w:rPr>
        <w:t>main source of energy</w:t>
      </w:r>
      <w:r w:rsidRPr="007270DD">
        <w:rPr>
          <w:sz w:val="14"/>
        </w:rPr>
        <w:t xml:space="preserve"> (Peters [91], Verrastro et al. [92], Lacher and Kumetat [93], Kostyuk et al. [94], Escribano et al. [95], Johansson [96], Hoggett [97], Sweijs et al. [70], Månsson [72], Paltsev [98], Scholten and Bosman [54], Smith Stegen [99], Escribano [84], Freeman [85]). This camp emphasises that </w:t>
      </w:r>
      <w:r w:rsidRPr="008019BC">
        <w:rPr>
          <w:rStyle w:val="StyleUnderline"/>
          <w:highlight w:val="green"/>
        </w:rPr>
        <w:t xml:space="preserve">it is more </w:t>
      </w:r>
      <w:r w:rsidRPr="008019BC">
        <w:rPr>
          <w:rStyle w:val="Emphasis"/>
          <w:highlight w:val="green"/>
        </w:rPr>
        <w:t>difficult to control</w:t>
      </w:r>
      <w:r w:rsidRPr="00A30775">
        <w:rPr>
          <w:rStyle w:val="StyleUnderline"/>
        </w:rPr>
        <w:t xml:space="preserve">, cut the </w:t>
      </w:r>
      <w:r w:rsidRPr="00C33477">
        <w:rPr>
          <w:rStyle w:val="Emphasis"/>
        </w:rPr>
        <w:t>supply</w:t>
      </w:r>
      <w:r w:rsidRPr="00A30775">
        <w:rPr>
          <w:rStyle w:val="StyleUnderline"/>
        </w:rPr>
        <w:t xml:space="preserve"> </w:t>
      </w:r>
      <w:r w:rsidRPr="008019BC">
        <w:rPr>
          <w:rStyle w:val="StyleUnderline"/>
          <w:highlight w:val="green"/>
        </w:rPr>
        <w:t xml:space="preserve">or </w:t>
      </w:r>
      <w:r w:rsidRPr="008019BC">
        <w:rPr>
          <w:rStyle w:val="Emphasis"/>
          <w:highlight w:val="green"/>
        </w:rPr>
        <w:t>manipulate the price</w:t>
      </w:r>
      <w:r w:rsidRPr="00A30775">
        <w:rPr>
          <w:rStyle w:val="StyleUnderline"/>
        </w:rPr>
        <w:t xml:space="preserve"> of renewable energy than of fossil fuels</w:t>
      </w:r>
      <w:r w:rsidRPr="007270DD">
        <w:rPr>
          <w:sz w:val="14"/>
        </w:rPr>
        <w:t xml:space="preserve"> and the expansion of renewables will</w:t>
      </w:r>
      <w:r w:rsidRPr="00A30775">
        <w:rPr>
          <w:rStyle w:val="StyleUnderline"/>
        </w:rPr>
        <w:t xml:space="preserve"> therefore </w:t>
      </w:r>
      <w:r w:rsidRPr="008019BC">
        <w:rPr>
          <w:rStyle w:val="StyleUnderline"/>
          <w:highlight w:val="green"/>
        </w:rPr>
        <w:t>lead to</w:t>
      </w:r>
      <w:r w:rsidRPr="007270DD">
        <w:rPr>
          <w:sz w:val="14"/>
        </w:rPr>
        <w:t xml:space="preserve"> greater energy </w:t>
      </w:r>
      <w:r w:rsidRPr="008019BC">
        <w:rPr>
          <w:rStyle w:val="Emphasis"/>
          <w:highlight w:val="green"/>
        </w:rPr>
        <w:t>self-sufficiency</w:t>
      </w:r>
      <w:r w:rsidRPr="00A30775">
        <w:rPr>
          <w:rStyle w:val="StyleUnderline"/>
        </w:rPr>
        <w:t xml:space="preserve"> and </w:t>
      </w:r>
      <w:r w:rsidRPr="00C33477">
        <w:rPr>
          <w:rStyle w:val="Emphasis"/>
        </w:rPr>
        <w:t>less conflict</w:t>
      </w:r>
      <w:r w:rsidRPr="007270DD">
        <w:rPr>
          <w:sz w:val="14"/>
        </w:rPr>
        <w:t>. It shifts the focus from the external to the internal supply of energy, reducing the scope for conflict among states.</w:t>
      </w:r>
    </w:p>
    <w:p w14:paraId="454A4528" w14:textId="77777777" w:rsidR="007A41A0" w:rsidRPr="007270DD" w:rsidRDefault="007A41A0" w:rsidP="007A41A0">
      <w:pPr>
        <w:rPr>
          <w:sz w:val="14"/>
        </w:rPr>
      </w:pPr>
      <w:r w:rsidRPr="007270DD">
        <w:rPr>
          <w:sz w:val="14"/>
        </w:rPr>
        <w:t xml:space="preserve">An argument frequently used by this camp is that </w:t>
      </w:r>
      <w:r w:rsidRPr="00A30775">
        <w:rPr>
          <w:rStyle w:val="StyleUnderline"/>
        </w:rPr>
        <w:t xml:space="preserve">renewables are </w:t>
      </w:r>
      <w:r w:rsidRPr="00C33477">
        <w:rPr>
          <w:rStyle w:val="Emphasis"/>
        </w:rPr>
        <w:t>more difficult</w:t>
      </w:r>
      <w:r w:rsidRPr="00A30775">
        <w:rPr>
          <w:rStyle w:val="StyleUnderline"/>
        </w:rPr>
        <w:t xml:space="preserve"> than fossil fuels to manipulate </w:t>
      </w:r>
      <w:r w:rsidRPr="007270DD">
        <w:rPr>
          <w:sz w:val="14"/>
        </w:rPr>
        <w:t xml:space="preserve">as they are less dense and more evenly distributed geographically. Månsson [72] holds the view that </w:t>
      </w:r>
      <w:r w:rsidRPr="008019BC">
        <w:rPr>
          <w:rStyle w:val="StyleUnderline"/>
          <w:highlight w:val="green"/>
        </w:rPr>
        <w:t xml:space="preserve">due to its </w:t>
      </w:r>
      <w:r w:rsidRPr="008019BC">
        <w:rPr>
          <w:rStyle w:val="Emphasis"/>
          <w:highlight w:val="green"/>
        </w:rPr>
        <w:t>geographic</w:t>
      </w:r>
      <w:r w:rsidRPr="008019BC">
        <w:rPr>
          <w:rStyle w:val="StyleUnderline"/>
          <w:highlight w:val="green"/>
        </w:rPr>
        <w:t xml:space="preserve"> and </w:t>
      </w:r>
      <w:r w:rsidRPr="008019BC">
        <w:rPr>
          <w:rStyle w:val="Emphasis"/>
          <w:highlight w:val="green"/>
        </w:rPr>
        <w:t>technical characteristics</w:t>
      </w:r>
      <w:r w:rsidRPr="008019BC">
        <w:rPr>
          <w:rStyle w:val="StyleUnderline"/>
          <w:highlight w:val="green"/>
        </w:rPr>
        <w:t xml:space="preserve">, renewable energy creates </w:t>
      </w:r>
      <w:r w:rsidRPr="008019BC">
        <w:rPr>
          <w:rStyle w:val="Emphasis"/>
          <w:highlight w:val="green"/>
        </w:rPr>
        <w:t>few</w:t>
      </w:r>
      <w:r w:rsidRPr="00C33477">
        <w:rPr>
          <w:rStyle w:val="Emphasis"/>
        </w:rPr>
        <w:t xml:space="preserve"> geopolitical </w:t>
      </w:r>
      <w:r w:rsidRPr="008019BC">
        <w:rPr>
          <w:rStyle w:val="Emphasis"/>
          <w:highlight w:val="green"/>
        </w:rPr>
        <w:t>motivations</w:t>
      </w:r>
      <w:r w:rsidRPr="00A30775">
        <w:rPr>
          <w:rStyle w:val="StyleUnderline"/>
        </w:rPr>
        <w:t xml:space="preserve"> for states </w:t>
      </w:r>
      <w:r w:rsidRPr="008019BC">
        <w:rPr>
          <w:rStyle w:val="StyleUnderline"/>
          <w:highlight w:val="green"/>
        </w:rPr>
        <w:t xml:space="preserve">to </w:t>
      </w:r>
      <w:r w:rsidRPr="008019BC">
        <w:rPr>
          <w:rStyle w:val="Emphasis"/>
          <w:highlight w:val="green"/>
        </w:rPr>
        <w:t>start conflicts</w:t>
      </w:r>
      <w:r w:rsidRPr="00A30775">
        <w:rPr>
          <w:rStyle w:val="StyleUnderline"/>
        </w:rPr>
        <w:t xml:space="preserve"> in order </w:t>
      </w:r>
      <w:r w:rsidRPr="008019BC">
        <w:rPr>
          <w:rStyle w:val="StyleUnderline"/>
          <w:highlight w:val="green"/>
        </w:rPr>
        <w:t>to control it</w:t>
      </w:r>
      <w:r w:rsidRPr="007270DD">
        <w:rPr>
          <w:sz w:val="14"/>
        </w:rPr>
        <w:t xml:space="preserve">. Peters [91], Tsao et al. [100] and Kostyuk et al. [94] similarly note that developing renewable energy would lead to </w:t>
      </w:r>
      <w:r w:rsidRPr="00A30775">
        <w:rPr>
          <w:rStyle w:val="StyleUnderline"/>
        </w:rPr>
        <w:t>a more equitable energy distribution and energy-based economic power</w:t>
      </w:r>
      <w:r w:rsidRPr="007270DD">
        <w:rPr>
          <w:sz w:val="14"/>
        </w:rPr>
        <w:t xml:space="preserve">, in turn </w:t>
      </w:r>
      <w:r w:rsidRPr="00A30775">
        <w:rPr>
          <w:rStyle w:val="StyleUnderline"/>
        </w:rPr>
        <w:t>leading to reduced geopolitical tensions</w:t>
      </w:r>
      <w:r w:rsidRPr="007270DD">
        <w:rPr>
          <w:sz w:val="14"/>
        </w:rPr>
        <w:t xml:space="preserve">. Also Overland et al. [101] found that geopolitical </w:t>
      </w:r>
      <w:r w:rsidRPr="00A30775">
        <w:rPr>
          <w:rStyle w:val="StyleUnderline"/>
        </w:rPr>
        <w:t>power will be more evenly distributed after a complete transition</w:t>
      </w:r>
      <w:r w:rsidRPr="007270DD">
        <w:rPr>
          <w:sz w:val="14"/>
        </w:rPr>
        <w:t xml:space="preserve"> to renewable energy. In a related vein, Krewitt et al. [61] argue that the creation of international solar energy </w:t>
      </w:r>
      <w:r w:rsidRPr="008019BC">
        <w:rPr>
          <w:rStyle w:val="StyleUnderline"/>
          <w:highlight w:val="green"/>
        </w:rPr>
        <w:t>partnerships</w:t>
      </w:r>
      <w:r w:rsidRPr="007270DD">
        <w:rPr>
          <w:sz w:val="14"/>
        </w:rPr>
        <w:t xml:space="preserve"> would have geopolitical advantages because they </w:t>
      </w:r>
      <w:r w:rsidRPr="00A30775">
        <w:rPr>
          <w:rStyle w:val="StyleUnderline"/>
        </w:rPr>
        <w:t>could “</w:t>
      </w:r>
      <w:r w:rsidRPr="008019BC">
        <w:rPr>
          <w:rStyle w:val="StyleUnderline"/>
          <w:highlight w:val="green"/>
        </w:rPr>
        <w:t>reduce</w:t>
      </w:r>
      <w:r w:rsidRPr="00A30775">
        <w:rPr>
          <w:rStyle w:val="StyleUnderline"/>
        </w:rPr>
        <w:t xml:space="preserve"> </w:t>
      </w:r>
      <w:r w:rsidRPr="002A5692">
        <w:rPr>
          <w:rStyle w:val="Emphasis"/>
        </w:rPr>
        <w:t xml:space="preserve">economic </w:t>
      </w:r>
      <w:r w:rsidRPr="008019BC">
        <w:rPr>
          <w:rStyle w:val="Emphasis"/>
          <w:highlight w:val="green"/>
        </w:rPr>
        <w:t>imbalances</w:t>
      </w:r>
      <w:r w:rsidRPr="007270DD">
        <w:rPr>
          <w:sz w:val="14"/>
        </w:rPr>
        <w:t xml:space="preserve"> between the North and the South </w:t>
      </w:r>
      <w:r w:rsidRPr="008019BC">
        <w:rPr>
          <w:rStyle w:val="StyleUnderline"/>
          <w:highlight w:val="green"/>
        </w:rPr>
        <w:t xml:space="preserve">and create </w:t>
      </w:r>
      <w:r w:rsidRPr="008019BC">
        <w:rPr>
          <w:rStyle w:val="Emphasis"/>
          <w:highlight w:val="green"/>
        </w:rPr>
        <w:t>global markets</w:t>
      </w:r>
      <w:r w:rsidRPr="00A30775">
        <w:rPr>
          <w:rStyle w:val="StyleUnderline"/>
        </w:rPr>
        <w:t xml:space="preserve"> for</w:t>
      </w:r>
      <w:r w:rsidRPr="007270DD">
        <w:rPr>
          <w:sz w:val="14"/>
        </w:rPr>
        <w:t xml:space="preserve"> future-oriented energy </w:t>
      </w:r>
      <w:r w:rsidRPr="00A30775">
        <w:rPr>
          <w:rStyle w:val="StyleUnderline"/>
        </w:rPr>
        <w:t xml:space="preserve">technologies without having to fear </w:t>
      </w:r>
      <w:r w:rsidRPr="002A5692">
        <w:rPr>
          <w:rStyle w:val="Emphasis"/>
        </w:rPr>
        <w:t>conflicts</w:t>
      </w:r>
      <w:r w:rsidRPr="00A30775">
        <w:rPr>
          <w:rStyle w:val="StyleUnderline"/>
        </w:rPr>
        <w:t xml:space="preserve"> over </w:t>
      </w:r>
      <w:r w:rsidRPr="002A5692">
        <w:rPr>
          <w:rStyle w:val="Emphasis"/>
        </w:rPr>
        <w:t>scarce resources</w:t>
      </w:r>
      <w:r w:rsidRPr="007270DD">
        <w:rPr>
          <w:sz w:val="14"/>
        </w:rPr>
        <w:t>” (p. 23).</w:t>
      </w:r>
    </w:p>
    <w:p w14:paraId="4D4BE459" w14:textId="77777777" w:rsidR="007A41A0" w:rsidRPr="007270DD" w:rsidRDefault="007A41A0" w:rsidP="007A41A0">
      <w:pPr>
        <w:rPr>
          <w:sz w:val="14"/>
        </w:rPr>
      </w:pPr>
      <w:r w:rsidRPr="007270DD">
        <w:rPr>
          <w:sz w:val="14"/>
        </w:rPr>
        <w:t xml:space="preserve">The application of </w:t>
      </w:r>
      <w:r w:rsidRPr="00A30775">
        <w:rPr>
          <w:rStyle w:val="StyleUnderline"/>
        </w:rPr>
        <w:t xml:space="preserve">a </w:t>
      </w:r>
      <w:r w:rsidRPr="002A5692">
        <w:rPr>
          <w:rStyle w:val="Emphasis"/>
        </w:rPr>
        <w:t xml:space="preserve">resource </w:t>
      </w:r>
      <w:r w:rsidRPr="008019BC">
        <w:rPr>
          <w:rStyle w:val="Emphasis"/>
        </w:rPr>
        <w:t>scarcity</w:t>
      </w:r>
      <w:r w:rsidRPr="002A5692">
        <w:rPr>
          <w:rStyle w:val="Emphasis"/>
        </w:rPr>
        <w:t xml:space="preserve"> perspective</w:t>
      </w:r>
      <w:r w:rsidRPr="00A30775">
        <w:rPr>
          <w:rStyle w:val="StyleUnderline"/>
        </w:rPr>
        <w:t xml:space="preserve"> </w:t>
      </w:r>
      <w:r w:rsidRPr="008019BC">
        <w:rPr>
          <w:rStyle w:val="StyleUnderline"/>
        </w:rPr>
        <w:t>to</w:t>
      </w:r>
      <w:r w:rsidRPr="00A30775">
        <w:rPr>
          <w:rStyle w:val="StyleUnderline"/>
        </w:rPr>
        <w:t xml:space="preserve"> the </w:t>
      </w:r>
      <w:r w:rsidRPr="002A5692">
        <w:rPr>
          <w:rStyle w:val="Emphasis"/>
        </w:rPr>
        <w:t xml:space="preserve">geopolitics of </w:t>
      </w:r>
      <w:r w:rsidRPr="008019BC">
        <w:rPr>
          <w:rStyle w:val="Emphasis"/>
          <w:highlight w:val="green"/>
        </w:rPr>
        <w:t>oil</w:t>
      </w:r>
      <w:r w:rsidRPr="008019BC">
        <w:rPr>
          <w:rStyle w:val="StyleUnderline"/>
          <w:highlight w:val="green"/>
        </w:rPr>
        <w:t xml:space="preserve"> triggers</w:t>
      </w:r>
      <w:r w:rsidRPr="007270DD">
        <w:rPr>
          <w:sz w:val="14"/>
        </w:rPr>
        <w:t xml:space="preserve"> energy-insecurity anxiety among states and implicitly or explicitly justifies </w:t>
      </w:r>
      <w:r w:rsidRPr="008019BC">
        <w:rPr>
          <w:rStyle w:val="Emphasis"/>
          <w:highlight w:val="green"/>
        </w:rPr>
        <w:t>aggressive behaviour</w:t>
      </w:r>
      <w:r w:rsidRPr="007270DD">
        <w:rPr>
          <w:sz w:val="14"/>
        </w:rPr>
        <w:t xml:space="preserve"> in resource conflicts (Jaffe and Soligo [102], Stern [103]). </w:t>
      </w:r>
      <w:r w:rsidRPr="00A30775">
        <w:rPr>
          <w:rStyle w:val="StyleUnderline"/>
        </w:rPr>
        <w:t xml:space="preserve">This perspective is not simple to </w:t>
      </w:r>
      <w:r w:rsidRPr="002A5692">
        <w:rPr>
          <w:rStyle w:val="Emphasis"/>
        </w:rPr>
        <w:t xml:space="preserve">transpose onto </w:t>
      </w:r>
      <w:r w:rsidRPr="008019BC">
        <w:rPr>
          <w:rStyle w:val="Emphasis"/>
          <w:highlight w:val="green"/>
        </w:rPr>
        <w:t>renewables</w:t>
      </w:r>
      <w:r w:rsidRPr="00A30775">
        <w:rPr>
          <w:rStyle w:val="StyleUnderline"/>
        </w:rPr>
        <w:t xml:space="preserve">, as they </w:t>
      </w:r>
      <w:r w:rsidRPr="008019BC">
        <w:rPr>
          <w:rStyle w:val="StyleUnderline"/>
          <w:highlight w:val="green"/>
        </w:rPr>
        <w:t>are</w:t>
      </w:r>
      <w:r w:rsidRPr="00A30775">
        <w:rPr>
          <w:rStyle w:val="StyleUnderline"/>
        </w:rPr>
        <w:t xml:space="preserve"> both </w:t>
      </w:r>
      <w:r w:rsidRPr="008019BC">
        <w:rPr>
          <w:rStyle w:val="Emphasis"/>
          <w:highlight w:val="green"/>
        </w:rPr>
        <w:t>non-exhaustible</w:t>
      </w:r>
      <w:r w:rsidRPr="008019BC">
        <w:rPr>
          <w:rStyle w:val="StyleUnderline"/>
          <w:highlight w:val="green"/>
        </w:rPr>
        <w:t xml:space="preserve"> and </w:t>
      </w:r>
      <w:r w:rsidRPr="008019BC">
        <w:rPr>
          <w:rStyle w:val="Emphasis"/>
          <w:highlight w:val="green"/>
        </w:rPr>
        <w:t>abundant</w:t>
      </w:r>
      <w:r w:rsidRPr="008019BC">
        <w:rPr>
          <w:rStyle w:val="StyleUnderline"/>
        </w:rPr>
        <w:t>, except for the critical materials used in the production of renewable energy technologies</w:t>
      </w:r>
      <w:r w:rsidRPr="007270DD">
        <w:rPr>
          <w:sz w:val="14"/>
        </w:rPr>
        <w:t xml:space="preserve"> (see Section 3.4 for more on this). Fischhendler et al. [104,105] exemplify how geopolitical arguments have been used to convince Israeli decision-makers to adopt </w:t>
      </w:r>
      <w:r w:rsidRPr="00A30775">
        <w:rPr>
          <w:rStyle w:val="StyleUnderline"/>
        </w:rPr>
        <w:t>renewable energy</w:t>
      </w:r>
      <w:r w:rsidRPr="007270DD">
        <w:rPr>
          <w:sz w:val="14"/>
        </w:rPr>
        <w:t xml:space="preserve"> to </w:t>
      </w:r>
      <w:r w:rsidRPr="00A30775">
        <w:rPr>
          <w:rStyle w:val="StyleUnderline"/>
        </w:rPr>
        <w:t>reduce</w:t>
      </w:r>
      <w:r w:rsidRPr="007270DD">
        <w:rPr>
          <w:sz w:val="14"/>
        </w:rPr>
        <w:t xml:space="preserve"> the country's </w:t>
      </w:r>
      <w:r w:rsidRPr="002A5692">
        <w:rPr>
          <w:rStyle w:val="Emphasis"/>
        </w:rPr>
        <w:t>energy dependence</w:t>
      </w:r>
      <w:r w:rsidRPr="00A30775">
        <w:rPr>
          <w:rStyle w:val="StyleUnderline"/>
        </w:rPr>
        <w:t xml:space="preserve"> and improve its </w:t>
      </w:r>
      <w:r w:rsidRPr="002A5692">
        <w:rPr>
          <w:rStyle w:val="Emphasis"/>
        </w:rPr>
        <w:t>security</w:t>
      </w:r>
      <w:r w:rsidRPr="007270DD">
        <w:rPr>
          <w:sz w:val="14"/>
        </w:rPr>
        <w:t xml:space="preserve">. These arguments have led others to draw further conclusions. Compared to an energy system based on fossil fuels, in a system dominated by renewables, </w:t>
      </w:r>
      <w:r w:rsidRPr="00A30775">
        <w:rPr>
          <w:rStyle w:val="StyleUnderline"/>
        </w:rPr>
        <w:t>access to resources is less important than distribution and infrastructure management</w:t>
      </w:r>
      <w:r w:rsidRPr="007270DD">
        <w:rPr>
          <w:sz w:val="14"/>
        </w:rPr>
        <w:t xml:space="preserve"> (Scholten and Bosman [54]). Escribano [84] implies the same when he writes that “[e]nergy dependence and security of supply lose geopolitical relevance, whereas technical and regulatory aspects gain weight” (p. 7).</w:t>
      </w:r>
    </w:p>
    <w:p w14:paraId="73841BD8" w14:textId="77777777" w:rsidR="007A41A0" w:rsidRPr="007270DD" w:rsidRDefault="007A41A0" w:rsidP="007A41A0">
      <w:pPr>
        <w:rPr>
          <w:sz w:val="14"/>
        </w:rPr>
      </w:pPr>
      <w:r w:rsidRPr="007270DD">
        <w:rPr>
          <w:sz w:val="14"/>
        </w:rPr>
        <w:t>Many publications share an understanding that the location of renewable energy resources is as important as that of fossil fuels (Skeet [106], Criekemans [67], Criekemans [107]). However, location as a geopolitical concern is mainly relevant for the large-scale and not for the small-scale domestically-oriented production and transmission of electricity from renewable energy. O'Sullivan et al. [75] argue that if renewable energy is deployed on a large scale and cross-border trade in electricity grows, then the principle of territorial control will be similar to that for oil and gas pipelines: “[c]ountries like Algeria, Mexico or Morocco, or transit countries, or actors such as the Islamic State, could still try to leverage their geographical position and in case of conflict they could threaten to interrupt electricity supplies” (p. 41). Several authors also ask whether an external supply of electricity can be used as an “energy weapon” (</w:t>
      </w:r>
      <w:proofErr w:type="gramStart"/>
      <w:r w:rsidRPr="007270DD">
        <w:rPr>
          <w:sz w:val="14"/>
        </w:rPr>
        <w:t>e.g.</w:t>
      </w:r>
      <w:proofErr w:type="gramEnd"/>
      <w:r w:rsidRPr="007270DD">
        <w:rPr>
          <w:sz w:val="14"/>
        </w:rPr>
        <w:t xml:space="preserve"> Escribano et al. [95]). Renewable energy infrastructure, such as the ambitious but failed Desertec project, can also be an easy target for terrorists (Smith Stegen et al. [108]). The same logic can be applied to the location of biofuels.</w:t>
      </w:r>
    </w:p>
    <w:p w14:paraId="2E2D34CA" w14:textId="77777777" w:rsidR="007A41A0" w:rsidRPr="007270DD" w:rsidRDefault="007A41A0" w:rsidP="007A41A0">
      <w:pPr>
        <w:rPr>
          <w:sz w:val="14"/>
        </w:rPr>
      </w:pPr>
      <w:r w:rsidRPr="007270DD">
        <w:rPr>
          <w:sz w:val="14"/>
        </w:rPr>
        <w:t xml:space="preserve">On the other hand, </w:t>
      </w:r>
      <w:r w:rsidRPr="008019BC">
        <w:rPr>
          <w:rStyle w:val="StyleUnderline"/>
          <w:highlight w:val="green"/>
        </w:rPr>
        <w:t>if countries produce</w:t>
      </w:r>
      <w:r w:rsidRPr="008E42DF">
        <w:rPr>
          <w:rStyle w:val="StyleUnderline"/>
        </w:rPr>
        <w:t xml:space="preserve"> electricity </w:t>
      </w:r>
      <w:r w:rsidRPr="008019BC">
        <w:rPr>
          <w:rStyle w:val="StyleUnderline"/>
          <w:highlight w:val="green"/>
        </w:rPr>
        <w:t xml:space="preserve">from </w:t>
      </w:r>
      <w:r w:rsidRPr="008019BC">
        <w:rPr>
          <w:rStyle w:val="Emphasis"/>
          <w:highlight w:val="green"/>
        </w:rPr>
        <w:t>domestic renewable energy</w:t>
      </w:r>
      <w:r w:rsidRPr="002A5692">
        <w:rPr>
          <w:rStyle w:val="Emphasis"/>
        </w:rPr>
        <w:t xml:space="preserve"> sources</w:t>
      </w:r>
      <w:r w:rsidRPr="008E42DF">
        <w:rPr>
          <w:rStyle w:val="StyleUnderline"/>
        </w:rPr>
        <w:t xml:space="preserve">, </w:t>
      </w:r>
      <w:r w:rsidRPr="002A5692">
        <w:rPr>
          <w:rStyle w:val="Emphasis"/>
        </w:rPr>
        <w:t xml:space="preserve">geopolitical </w:t>
      </w:r>
      <w:r w:rsidRPr="008019BC">
        <w:rPr>
          <w:rStyle w:val="Emphasis"/>
          <w:highlight w:val="green"/>
        </w:rPr>
        <w:t>tensions</w:t>
      </w:r>
      <w:r w:rsidRPr="008E42DF">
        <w:rPr>
          <w:rStyle w:val="StyleUnderline"/>
        </w:rPr>
        <w:t xml:space="preserve"> and risks might </w:t>
      </w:r>
      <w:r w:rsidRPr="008019BC">
        <w:rPr>
          <w:rStyle w:val="Emphasis"/>
          <w:highlight w:val="green"/>
        </w:rPr>
        <w:t>recede</w:t>
      </w:r>
      <w:r w:rsidRPr="007270DD">
        <w:rPr>
          <w:sz w:val="14"/>
        </w:rPr>
        <w:t xml:space="preserve"> due to falling energy imports and reduced interdependence between countries (Strunz and Gawel [66]). Escribano et al. [95] and Scholten and Bosman [54] argue that the </w:t>
      </w:r>
      <w:r w:rsidRPr="002A5692">
        <w:rPr>
          <w:rStyle w:val="Emphasis"/>
        </w:rPr>
        <w:t xml:space="preserve">geopolitical </w:t>
      </w:r>
      <w:r w:rsidRPr="008019BC">
        <w:rPr>
          <w:rStyle w:val="Emphasis"/>
          <w:highlight w:val="green"/>
        </w:rPr>
        <w:t>risks</w:t>
      </w:r>
      <w:r w:rsidRPr="008E42DF">
        <w:rPr>
          <w:rStyle w:val="StyleUnderline"/>
        </w:rPr>
        <w:t xml:space="preserve"> associated with domestically produced renewable energy </w:t>
      </w:r>
      <w:r w:rsidRPr="008019BC">
        <w:rPr>
          <w:rStyle w:val="StyleUnderline"/>
          <w:highlight w:val="green"/>
        </w:rPr>
        <w:t>are</w:t>
      </w:r>
      <w:r w:rsidRPr="008E42DF">
        <w:rPr>
          <w:rStyle w:val="StyleUnderline"/>
        </w:rPr>
        <w:t xml:space="preserve"> close to </w:t>
      </w:r>
      <w:r w:rsidRPr="008019BC">
        <w:rPr>
          <w:rStyle w:val="Emphasis"/>
          <w:highlight w:val="green"/>
        </w:rPr>
        <w:t>zero</w:t>
      </w:r>
      <w:r w:rsidRPr="008E42DF">
        <w:rPr>
          <w:rStyle w:val="StyleUnderline"/>
        </w:rPr>
        <w:t xml:space="preserve"> if we apply</w:t>
      </w:r>
      <w:r w:rsidRPr="007270DD">
        <w:rPr>
          <w:sz w:val="14"/>
        </w:rPr>
        <w:t xml:space="preserve"> the </w:t>
      </w:r>
      <w:r w:rsidRPr="008E42DF">
        <w:rPr>
          <w:rStyle w:val="StyleUnderline"/>
        </w:rPr>
        <w:t>energy-security standards</w:t>
      </w:r>
      <w:r w:rsidRPr="007270DD">
        <w:rPr>
          <w:sz w:val="14"/>
        </w:rPr>
        <w:t xml:space="preserve"> of IEA. Hoggett [97] similarly notes that small-scale photovoltaics (and nuclear power) technologies are likely to promote a secure low-carbon transition with reduced geopolitical risks. Some believe that it is likely that </w:t>
      </w:r>
      <w:r w:rsidRPr="008E42DF">
        <w:rPr>
          <w:rStyle w:val="StyleUnderline"/>
        </w:rPr>
        <w:t xml:space="preserve">the consumption of renewable energy at the </w:t>
      </w:r>
      <w:r w:rsidRPr="002A5692">
        <w:rPr>
          <w:rStyle w:val="Emphasis"/>
        </w:rPr>
        <w:t>location of production</w:t>
      </w:r>
      <w:r w:rsidRPr="008E42DF">
        <w:rPr>
          <w:rStyle w:val="StyleUnderline"/>
        </w:rPr>
        <w:t xml:space="preserve"> will prevail over large-scale regional </w:t>
      </w:r>
      <w:r w:rsidRPr="002A5692">
        <w:rPr>
          <w:rStyle w:val="Emphasis"/>
        </w:rPr>
        <w:t>production and distribution</w:t>
      </w:r>
      <w:r w:rsidRPr="007270DD">
        <w:rPr>
          <w:sz w:val="14"/>
        </w:rPr>
        <w:t xml:space="preserve"> as it is seen as much more efficient and cost-effective when compared to the long-distance distribution of electricity (Proedrou [109], Sovacool [110]). These authors therefore see geographical location as less important for renewable energy resources than for fossil fuels from a geopolitical perspective. Nevertheless, there is a risk of local conflicts involving non-state actors that could potentially be caused by increased global competition for the land required for renewable energy installations (Capellan-Perez et al. [82], Månsson [72], Johansson [96], Walker [111]).</w:t>
      </w:r>
    </w:p>
    <w:p w14:paraId="174F0506" w14:textId="77777777" w:rsidR="007A41A0" w:rsidRDefault="007A41A0" w:rsidP="007A41A0">
      <w:pPr>
        <w:rPr>
          <w:sz w:val="14"/>
        </w:rPr>
      </w:pPr>
      <w:r w:rsidRPr="007270DD">
        <w:rPr>
          <w:sz w:val="14"/>
        </w:rPr>
        <w:t xml:space="preserve">One issue seems to be stuck between the two camps: new interdependencies among states as a result of electricity interconnectors. Hache [81] discusses the possible emergence of new and unfamiliar inter-state interdependencies. Similarly, Westphal and Droege [64] argue that more electricity interconnectors between countries will lead to greater interdependence, which may translate into reduced international security. Pierri et al. [112] examine this question in the context of the European Union. Konstantelos et al. [113] discuss the division of costs and benefits among members of an integrated North Sea grid, making it similar to the difficulties caused by major pipeline projects. By contrast, Smith Stegen [99] argues that </w:t>
      </w:r>
      <w:r w:rsidRPr="002A5692">
        <w:rPr>
          <w:rStyle w:val="Emphasis"/>
        </w:rPr>
        <w:t>international affairs</w:t>
      </w:r>
      <w:r w:rsidRPr="008E42DF">
        <w:rPr>
          <w:rStyle w:val="StyleUnderline"/>
        </w:rPr>
        <w:t xml:space="preserve"> should benefit from renewables in many ways because their distribution will not be exposed “to</w:t>
      </w:r>
      <w:r w:rsidRPr="007270DD">
        <w:rPr>
          <w:sz w:val="14"/>
        </w:rPr>
        <w:t xml:space="preserve"> the political and </w:t>
      </w:r>
      <w:r w:rsidRPr="002A5692">
        <w:rPr>
          <w:rStyle w:val="Emphasis"/>
        </w:rPr>
        <w:t>strategic dilemmas</w:t>
      </w:r>
      <w:r w:rsidRPr="007270DD">
        <w:rPr>
          <w:sz w:val="14"/>
        </w:rPr>
        <w:t xml:space="preserve"> </w:t>
      </w:r>
      <w:r w:rsidRPr="008E42DF">
        <w:rPr>
          <w:rStyle w:val="StyleUnderline"/>
        </w:rPr>
        <w:t xml:space="preserve">wrought by </w:t>
      </w:r>
      <w:r w:rsidRPr="002A5692">
        <w:rPr>
          <w:rStyle w:val="Emphasis"/>
        </w:rPr>
        <w:t>dependence on hydrocarbons</w:t>
      </w:r>
      <w:r w:rsidRPr="007270DD">
        <w:rPr>
          <w:sz w:val="14"/>
        </w:rPr>
        <w:t xml:space="preserve">” (p. 92). In a similar vein, IRENA [76] notes that electricity cut-offs and </w:t>
      </w:r>
      <w:r w:rsidRPr="008E42DF">
        <w:rPr>
          <w:rStyle w:val="StyleUnderline"/>
        </w:rPr>
        <w:t xml:space="preserve">the use of </w:t>
      </w:r>
      <w:r w:rsidRPr="008019BC">
        <w:rPr>
          <w:rStyle w:val="Emphasis"/>
          <w:highlight w:val="green"/>
        </w:rPr>
        <w:t>hegemonic power</w:t>
      </w:r>
      <w:r w:rsidRPr="008019BC">
        <w:rPr>
          <w:rStyle w:val="StyleUnderline"/>
          <w:highlight w:val="green"/>
        </w:rPr>
        <w:t xml:space="preserve"> to cut off</w:t>
      </w:r>
      <w:r w:rsidRPr="008E42DF">
        <w:rPr>
          <w:rStyle w:val="StyleUnderline"/>
        </w:rPr>
        <w:t xml:space="preserve"> </w:t>
      </w:r>
      <w:r w:rsidRPr="002A5692">
        <w:rPr>
          <w:rStyle w:val="Emphasis"/>
        </w:rPr>
        <w:t xml:space="preserve">transport </w:t>
      </w:r>
      <w:r w:rsidRPr="008019BC">
        <w:rPr>
          <w:rStyle w:val="Emphasis"/>
          <w:highlight w:val="green"/>
        </w:rPr>
        <w:t>bottlenecks</w:t>
      </w:r>
      <w:r w:rsidRPr="008019BC">
        <w:rPr>
          <w:rStyle w:val="StyleUnderline"/>
          <w:highlight w:val="green"/>
        </w:rPr>
        <w:t xml:space="preserve"> will be</w:t>
      </w:r>
      <w:r w:rsidRPr="008E42DF">
        <w:rPr>
          <w:rStyle w:val="StyleUnderline"/>
        </w:rPr>
        <w:t xml:space="preserve"> </w:t>
      </w:r>
      <w:r w:rsidRPr="002A5692">
        <w:rPr>
          <w:rStyle w:val="Emphasis"/>
        </w:rPr>
        <w:t xml:space="preserve">greatly </w:t>
      </w:r>
      <w:r w:rsidRPr="008019BC">
        <w:rPr>
          <w:rStyle w:val="Emphasis"/>
          <w:highlight w:val="green"/>
        </w:rPr>
        <w:t>reduced</w:t>
      </w:r>
      <w:r w:rsidRPr="008019BC">
        <w:rPr>
          <w:rStyle w:val="StyleUnderline"/>
          <w:highlight w:val="green"/>
        </w:rPr>
        <w:t xml:space="preserve"> due to</w:t>
      </w:r>
      <w:r w:rsidRPr="008E42DF">
        <w:rPr>
          <w:rStyle w:val="StyleUnderline"/>
        </w:rPr>
        <w:t xml:space="preserve"> increased </w:t>
      </w:r>
      <w:r w:rsidRPr="008019BC">
        <w:rPr>
          <w:rStyle w:val="Emphasis"/>
          <w:highlight w:val="green"/>
        </w:rPr>
        <w:t>rerouting</w:t>
      </w:r>
      <w:r w:rsidRPr="002A5692">
        <w:rPr>
          <w:rStyle w:val="Emphasis"/>
        </w:rPr>
        <w:t xml:space="preserve"> possibilities</w:t>
      </w:r>
      <w:r w:rsidRPr="008E42DF">
        <w:rPr>
          <w:rStyle w:val="StyleUnderline"/>
        </w:rPr>
        <w:t xml:space="preserve">, </w:t>
      </w:r>
      <w:r w:rsidRPr="008019BC">
        <w:rPr>
          <w:rStyle w:val="Emphasis"/>
          <w:highlight w:val="green"/>
        </w:rPr>
        <w:t>decentralised</w:t>
      </w:r>
      <w:r w:rsidRPr="002A5692">
        <w:rPr>
          <w:rStyle w:val="Emphasis"/>
        </w:rPr>
        <w:t xml:space="preserve"> power </w:t>
      </w:r>
      <w:r w:rsidRPr="008019BC">
        <w:rPr>
          <w:rStyle w:val="Emphasis"/>
          <w:highlight w:val="green"/>
        </w:rPr>
        <w:t>generation</w:t>
      </w:r>
      <w:r w:rsidRPr="008019BC">
        <w:rPr>
          <w:rStyle w:val="StyleUnderline"/>
          <w:highlight w:val="green"/>
        </w:rPr>
        <w:t xml:space="preserve"> and</w:t>
      </w:r>
      <w:r w:rsidRPr="008E42DF">
        <w:rPr>
          <w:rStyle w:val="StyleUnderline"/>
        </w:rPr>
        <w:t xml:space="preserve"> the </w:t>
      </w:r>
      <w:r w:rsidRPr="008019BC">
        <w:rPr>
          <w:rStyle w:val="StyleUnderline"/>
          <w:highlight w:val="green"/>
        </w:rPr>
        <w:t xml:space="preserve">absence of </w:t>
      </w:r>
      <w:r w:rsidRPr="008019BC">
        <w:rPr>
          <w:rStyle w:val="Emphasis"/>
          <w:highlight w:val="green"/>
        </w:rPr>
        <w:t>global electricity connections</w:t>
      </w:r>
      <w:r w:rsidRPr="007270DD">
        <w:rPr>
          <w:sz w:val="14"/>
        </w:rPr>
        <w:t>. But Smith Stegen [99] acknowledges that some tensions are possible due to increased interdependencies in such areas as high-voltage direct current (HVDC) transmission lines, biofuels and rare earth elements. Similarly, Verrastro et al. [92] and Lacher and Kumetat [93] see that renewable energy may strengthen energy security while facilitating the emergence of new interdependencies among states.</w:t>
      </w:r>
    </w:p>
    <w:p w14:paraId="4D807046" w14:textId="77777777" w:rsidR="007A41A0" w:rsidRDefault="007A41A0" w:rsidP="007A41A0">
      <w:pPr>
        <w:pStyle w:val="Heading4"/>
      </w:pPr>
      <w:r>
        <w:t>And solve existential warming.</w:t>
      </w:r>
    </w:p>
    <w:p w14:paraId="53601701" w14:textId="77777777" w:rsidR="007A41A0" w:rsidRPr="00266EF8" w:rsidRDefault="007A41A0" w:rsidP="007A41A0"/>
    <w:p w14:paraId="285F5895" w14:textId="77777777" w:rsidR="007A41A0" w:rsidRPr="00266EF8" w:rsidRDefault="007A41A0" w:rsidP="007A41A0">
      <w:pPr>
        <w:rPr>
          <w:sz w:val="16"/>
        </w:rPr>
      </w:pPr>
      <w:r w:rsidRPr="00266EF8">
        <w:rPr>
          <w:rStyle w:val="StyleUnderline"/>
        </w:rPr>
        <w:t xml:space="preserve">Climate change is an </w:t>
      </w:r>
      <w:r w:rsidRPr="00266EF8">
        <w:rPr>
          <w:rStyle w:val="Emphasis"/>
        </w:rPr>
        <w:t>existential</w:t>
      </w:r>
      <w:r w:rsidRPr="00266EF8">
        <w:rPr>
          <w:rStyle w:val="StyleUnderline"/>
        </w:rPr>
        <w:t xml:space="preserve"> </w:t>
      </w:r>
      <w:r w:rsidRPr="00266EF8">
        <w:rPr>
          <w:rStyle w:val="Emphasis"/>
        </w:rPr>
        <w:t>threat</w:t>
      </w:r>
      <w:r w:rsidRPr="00266EF8">
        <w:rPr>
          <w:rStyle w:val="StyleUnderline"/>
        </w:rPr>
        <w:t xml:space="preserve"> that can only be addressed by</w:t>
      </w:r>
      <w:r w:rsidRPr="00266EF8">
        <w:rPr>
          <w:sz w:val="16"/>
        </w:rPr>
        <w:t xml:space="preserve"> a concerted, worldwide effort. Electrification of the transportation sector and clean, </w:t>
      </w:r>
      <w:r w:rsidRPr="00266EF8">
        <w:rPr>
          <w:rStyle w:val="Emphasis"/>
        </w:rPr>
        <w:t>renewable electricity generation</w:t>
      </w:r>
      <w:r w:rsidRPr="00266EF8">
        <w:rPr>
          <w:sz w:val="16"/>
        </w:rPr>
        <w:t xml:space="preserve"> are important elements in reducing humanity's carbon footprint and both call for high power, high efficiency electric motors and generators. The use of NdFeB based permanent magnet electric motors promises high power and efficiency but at the cost of using Rare Earth (RE) metals. </w:t>
      </w:r>
      <w:r w:rsidRPr="00266EF8">
        <w:rPr>
          <w:rStyle w:val="Emphasis"/>
        </w:rPr>
        <w:t>Rare earth metal supply and demand imbalance</w:t>
      </w:r>
      <w:r w:rsidRPr="00266EF8">
        <w:rPr>
          <w:rStyle w:val="StyleUnderline"/>
        </w:rPr>
        <w:t xml:space="preserve"> is a huge challenge as the world's economies march towards a carbon-neutral future.</w:t>
      </w:r>
      <w:r w:rsidRPr="00266EF8">
        <w:rPr>
          <w:sz w:val="16"/>
        </w:rPr>
        <w:t xml:space="preserve"> The recent </w:t>
      </w:r>
      <w:r w:rsidRPr="00266EF8">
        <w:rPr>
          <w:rStyle w:val="StyleUnderline"/>
        </w:rPr>
        <w:t>momentum in transportation electrification</w:t>
      </w:r>
      <w:r w:rsidRPr="00266EF8">
        <w:rPr>
          <w:sz w:val="16"/>
        </w:rPr>
        <w:t xml:space="preserve"> likely </w:t>
      </w:r>
      <w:r w:rsidRPr="00266EF8">
        <w:rPr>
          <w:rStyle w:val="StyleUnderline"/>
        </w:rPr>
        <w:t>will</w:t>
      </w:r>
      <w:r w:rsidRPr="00266EF8">
        <w:rPr>
          <w:sz w:val="16"/>
        </w:rPr>
        <w:t xml:space="preserve"> </w:t>
      </w:r>
      <w:r w:rsidRPr="00266EF8">
        <w:rPr>
          <w:rStyle w:val="StyleUnderline"/>
        </w:rPr>
        <w:t>be derailed by</w:t>
      </w:r>
      <w:r w:rsidRPr="00266EF8">
        <w:rPr>
          <w:sz w:val="16"/>
        </w:rPr>
        <w:t xml:space="preserve"> both </w:t>
      </w:r>
      <w:r w:rsidRPr="00266EF8">
        <w:rPr>
          <w:rStyle w:val="StyleUnderline"/>
        </w:rPr>
        <w:t>the availability and affordability of rare earth elements.</w:t>
      </w:r>
      <w:r w:rsidRPr="00266EF8">
        <w:rPr>
          <w:sz w:val="16"/>
        </w:rPr>
        <w:t xml:space="preserve"> The transportation industry is responding to this supply threat by investing in innovative, RE-free synchronous reluctance motor technologies, offering the potential of superior performance, availability, and value, compared to today's permanent magnet motors. Tula's Dynamic Motor Drive is a high efficiency software solution, which when paired with synchronous reluctance motors, offers a cost-effective means to move beyond today's constraints and re-energize the drive to an electrified transportation future.</w:t>
      </w:r>
    </w:p>
    <w:p w14:paraId="6CD61016" w14:textId="77777777" w:rsidR="007A41A0" w:rsidRDefault="007A41A0" w:rsidP="007A41A0">
      <w:pPr>
        <w:pStyle w:val="Heading4"/>
      </w:pPr>
      <w:r>
        <w:t xml:space="preserve">SpaceCol prevents other-wise inevitable </w:t>
      </w:r>
      <w:r w:rsidRPr="00DC3EA6">
        <w:rPr>
          <w:u w:val="single"/>
        </w:rPr>
        <w:t>extinction</w:t>
      </w:r>
      <w:r>
        <w:t>.</w:t>
      </w:r>
    </w:p>
    <w:p w14:paraId="6B341287" w14:textId="77777777" w:rsidR="007A41A0" w:rsidRPr="00F57F69" w:rsidRDefault="007A41A0" w:rsidP="007A41A0">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5, EA]</w:t>
      </w:r>
    </w:p>
    <w:p w14:paraId="47B7ACAB" w14:textId="77777777" w:rsidR="007A41A0" w:rsidRPr="00DC3EA6" w:rsidRDefault="007A41A0" w:rsidP="007A41A0">
      <w:pPr>
        <w:rPr>
          <w:sz w:val="16"/>
        </w:rPr>
      </w:pPr>
      <w:r w:rsidRPr="00570115">
        <w:rPr>
          <w:sz w:val="16"/>
        </w:rPr>
        <w:t xml:space="preserve">Another reason that </w:t>
      </w:r>
      <w:r w:rsidRPr="00C93DFB">
        <w:rPr>
          <w:rStyle w:val="StyleUnderline"/>
          <w:highlight w:val="green"/>
        </w:rPr>
        <w:t>humans</w:t>
      </w:r>
      <w:r w:rsidRPr="00570115">
        <w:rPr>
          <w:sz w:val="16"/>
        </w:rPr>
        <w:t xml:space="preserve"> may want to </w:t>
      </w:r>
      <w:r w:rsidRPr="00C93DFB">
        <w:rPr>
          <w:rStyle w:val="StyleUnderline"/>
        </w:rPr>
        <w:t>explore</w:t>
      </w:r>
      <w:r w:rsidRPr="00570115">
        <w:rPr>
          <w:rStyle w:val="StyleUnderline"/>
        </w:rPr>
        <w:t xml:space="preserv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existential risks</w:t>
      </w:r>
      <w:r w:rsidRPr="00570115">
        <w:rPr>
          <w:sz w:val="16"/>
        </w:rPr>
        <w:t xml:space="preserve"> (risks that may cause widespread disaster or human extinction, respectively) on our home planet. 8 Earth has always been a dangerous place for humans, with </w:t>
      </w:r>
      <w:r w:rsidRPr="00C93DFB">
        <w:rPr>
          <w:rStyle w:val="Emphasis"/>
          <w:highlight w:val="green"/>
        </w:rPr>
        <w:t>asteroid impacts, supervolcanic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rPr>
          <w:sz w:val="16"/>
        </w:rPr>
        <w:t xml:space="preserve">nology, </w:t>
      </w:r>
      <w:r w:rsidRPr="00C93DFB">
        <w:rPr>
          <w:rStyle w:val="Emphasis"/>
          <w:highlight w:val="green"/>
        </w:rPr>
        <w:t>nanotech</w:t>
      </w:r>
      <w:r w:rsidRPr="00C93DFB">
        <w:rPr>
          <w:sz w:val="16"/>
        </w:rPr>
        <w:t>nology,</w:t>
      </w:r>
      <w:r w:rsidRPr="00570115">
        <w:rPr>
          <w:sz w:val="16"/>
        </w:rPr>
        <w:t xml:space="preserve"> </w:t>
      </w:r>
      <w:r w:rsidRPr="00C93DFB">
        <w:rPr>
          <w:rStyle w:val="StyleUnderline"/>
          <w:highlight w:val="green"/>
        </w:rPr>
        <w:t xml:space="preserve">and </w:t>
      </w:r>
      <w:r w:rsidRPr="00C93DFB">
        <w:rPr>
          <w:rStyle w:val="Emphasis"/>
          <w:highlight w:val="green"/>
        </w:rPr>
        <w:t>a</w:t>
      </w:r>
      <w:r w:rsidRPr="00570115">
        <w:rPr>
          <w:sz w:val="16"/>
        </w:rPr>
        <w:t xml:space="preserve">rtificial </w:t>
      </w:r>
      <w:r w:rsidRPr="00C93DFB">
        <w:rPr>
          <w:rStyle w:val="Emphasis"/>
          <w:highlight w:val="green"/>
        </w:rPr>
        <w:t>i</w:t>
      </w:r>
      <w:r w:rsidRPr="00570115">
        <w:rPr>
          <w:sz w:val="16"/>
        </w:rPr>
        <w:t xml:space="preserve">ntelligence may </w:t>
      </w:r>
      <w:r w:rsidRPr="00570115">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planetory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 This is a dire fate, but less terrible than the first.</w:t>
      </w:r>
    </w:p>
    <w:p w14:paraId="6C67FE0D" w14:textId="77777777" w:rsidR="007A41A0" w:rsidRDefault="007A41A0" w:rsidP="007A41A0">
      <w:pPr>
        <w:pStyle w:val="Heading4"/>
      </w:pPr>
      <w:r>
        <w:t xml:space="preserve">Immeasurable expected value </w:t>
      </w:r>
      <w:r w:rsidRPr="00F57F69">
        <w:rPr>
          <w:u w:val="single"/>
        </w:rPr>
        <w:t>also outweighs</w:t>
      </w:r>
      <w:r>
        <w:t>.</w:t>
      </w:r>
    </w:p>
    <w:p w14:paraId="6C8A2212" w14:textId="77777777" w:rsidR="007A41A0" w:rsidRPr="00203E5E" w:rsidRDefault="007A41A0" w:rsidP="007A41A0">
      <w:r w:rsidRPr="00203E5E">
        <w:rPr>
          <w:rStyle w:val="Style13ptBold"/>
        </w:rPr>
        <w:t>Baum 16</w:t>
      </w:r>
      <w:r>
        <w:t xml:space="preserve"> [</w:t>
      </w:r>
      <w:r w:rsidRPr="00203E5E">
        <w:t>Seth D. Baum</w:t>
      </w:r>
      <w:r>
        <w:t>,</w:t>
      </w:r>
      <w:r w:rsidRPr="00203E5E">
        <w:t xml:space="preserve"> </w:t>
      </w:r>
      <w:r w:rsidRPr="00F57F69">
        <w:t>Executive Director of the Global Catastrophic Risk Institute</w:t>
      </w:r>
      <w:r>
        <w:t>,</w:t>
      </w:r>
      <w:r w:rsidRPr="00F57F69">
        <w:t xml:space="preserve"> </w:t>
      </w:r>
      <w:r>
        <w:t>“The Ethics of Outer Space: A Consequentialist Perspective,” 2016, Springer, pp. 115-116, EA]</w:t>
      </w:r>
    </w:p>
    <w:p w14:paraId="0A49F55E" w14:textId="77777777" w:rsidR="007A41A0" w:rsidRPr="00BC6E0D" w:rsidRDefault="007A41A0" w:rsidP="007A41A0">
      <w:pPr>
        <w:rPr>
          <w:rStyle w:val="StyleUnderline"/>
        </w:rPr>
      </w:pPr>
      <w:r w:rsidRPr="00203E5E">
        <w:rPr>
          <w:rStyle w:val="StyleUnderline"/>
        </w:rPr>
        <w:t xml:space="preserve">Space </w:t>
      </w:r>
      <w:r w:rsidRPr="006D2C78">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6D2C78">
        <w:rPr>
          <w:rStyle w:val="StyleUnderline"/>
          <w:highlight w:val="green"/>
        </w:rPr>
        <w:t>bring</w:t>
      </w:r>
      <w:r w:rsidRPr="00203E5E">
        <w:rPr>
          <w:rStyle w:val="Emphasis"/>
        </w:rPr>
        <w:t xml:space="preserve"> utterly </w:t>
      </w:r>
      <w:r w:rsidRPr="006D2C78">
        <w:rPr>
          <w:rStyle w:val="Emphasis"/>
          <w:highlight w:val="green"/>
        </w:rPr>
        <w:t>immense</w:t>
      </w:r>
      <w:r w:rsidRPr="00203E5E">
        <w:rPr>
          <w:rStyle w:val="Emphasis"/>
        </w:rPr>
        <w:t xml:space="preserve"> increases in</w:t>
      </w:r>
      <w:r w:rsidRPr="00BC6E0D">
        <w:rPr>
          <w:sz w:val="16"/>
        </w:rPr>
        <w:t xml:space="preserve"> intrinsic </w:t>
      </w:r>
      <w:r w:rsidRPr="006D2C78">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6D2C78">
        <w:rPr>
          <w:rStyle w:val="StyleUnderline"/>
          <w:highlight w:val="green"/>
        </w:rPr>
        <w:t>colonies</w:t>
      </w:r>
      <w:r w:rsidRPr="00413B2B">
        <w:rPr>
          <w:rStyle w:val="StyleUnderline"/>
        </w:rPr>
        <w:t xml:space="preserve"> could </w:t>
      </w:r>
      <w:r w:rsidRPr="006D2C78">
        <w:rPr>
          <w:rStyle w:val="Emphasis"/>
          <w:highlight w:val="green"/>
        </w:rPr>
        <w:t>multiply</w:t>
      </w:r>
      <w:r w:rsidRPr="00413B2B">
        <w:rPr>
          <w:rStyle w:val="Emphasis"/>
        </w:rPr>
        <w:t xml:space="preserve"> the total </w:t>
      </w:r>
      <w:r w:rsidRPr="006D2C78">
        <w:rPr>
          <w:rStyle w:val="Emphasis"/>
          <w:highlight w:val="green"/>
        </w:rPr>
        <w:t>area</w:t>
      </w:r>
      <w:r w:rsidRPr="00413B2B">
        <w:rPr>
          <w:rStyle w:val="Emphasis"/>
        </w:rPr>
        <w:t xml:space="preserve"> available </w:t>
      </w:r>
      <w:r w:rsidRPr="006D2C78">
        <w:rPr>
          <w:rStyle w:val="Emphasis"/>
          <w:highlight w:val="green"/>
        </w:rPr>
        <w:t>for</w:t>
      </w:r>
      <w:r w:rsidRPr="00413B2B">
        <w:rPr>
          <w:rStyle w:val="Emphasis"/>
        </w:rPr>
        <w:t xml:space="preserve"> human </w:t>
      </w:r>
      <w:r w:rsidRPr="006D2C78">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(Petigura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5256CF1E" w14:textId="77777777" w:rsidR="007A41A0" w:rsidRPr="00BC6E0D" w:rsidRDefault="007A41A0" w:rsidP="007A41A0">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6D2C78">
        <w:rPr>
          <w:rStyle w:val="Emphasis"/>
          <w:highlight w:val="green"/>
        </w:rPr>
        <w:t>Dyson</w:t>
      </w:r>
      <w:r w:rsidRPr="006D2C78">
        <w:rPr>
          <w:rStyle w:val="StyleUnderline"/>
          <w:highlight w:val="green"/>
        </w:rPr>
        <w:t xml:space="preserve"> </w:t>
      </w:r>
      <w:r w:rsidRPr="006D2C78">
        <w:rPr>
          <w:rStyle w:val="Emphasis"/>
          <w:highlight w:val="green"/>
        </w:rPr>
        <w:t>swarm</w:t>
      </w:r>
      <w:r w:rsidRPr="00BC6E0D">
        <w:rPr>
          <w:sz w:val="16"/>
        </w:rPr>
        <w:t xml:space="preserve"> (named after Dyson 1960), which is </w:t>
      </w:r>
      <w:r w:rsidRPr="00BC6E0D">
        <w:rPr>
          <w:rStyle w:val="StyleUnderline"/>
        </w:rPr>
        <w:t>a series of structures that surrounds a star, collecting its radiation to power a civilization. A Dyson swarm around the Sun could</w:t>
      </w:r>
      <w:r w:rsidRPr="00BC6E0D">
        <w:rPr>
          <w:sz w:val="16"/>
        </w:rPr>
        <w:t xml:space="preserve"> potentially </w:t>
      </w:r>
      <w:r w:rsidRPr="006D2C78">
        <w:rPr>
          <w:rStyle w:val="Emphasis"/>
          <w:highlight w:val="green"/>
        </w:rPr>
        <w:t>enable</w:t>
      </w:r>
      <w:r w:rsidRPr="00BC6E0D">
        <w:rPr>
          <w:rStyle w:val="StyleUnderline"/>
        </w:rPr>
        <w:t xml:space="preserve"> a </w:t>
      </w:r>
      <w:r w:rsidRPr="006D2C78">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billion–billion) </w:t>
      </w:r>
      <w:r w:rsidRPr="00BC6E0D">
        <w:rPr>
          <w:rStyle w:val="Emphasis"/>
        </w:rPr>
        <w:t>times more energy</w:t>
      </w:r>
      <w:r w:rsidRPr="00BC6E0D">
        <w:rPr>
          <w:sz w:val="16"/>
        </w:rPr>
        <w:t xml:space="preserve"> per unit time.</w:t>
      </w:r>
    </w:p>
    <w:p w14:paraId="6754A609" w14:textId="77777777" w:rsidR="007A41A0" w:rsidRPr="00871E12" w:rsidRDefault="007A41A0" w:rsidP="007A41A0">
      <w:pPr>
        <w:rPr>
          <w:sz w:val="16"/>
        </w:rPr>
      </w:pPr>
      <w:r w:rsidRPr="00BC6E0D">
        <w:rPr>
          <w:rStyle w:val="StyleUnderline"/>
        </w:rPr>
        <w:t xml:space="preserve">Space </w:t>
      </w:r>
      <w:r w:rsidRPr="006D2C78">
        <w:rPr>
          <w:rStyle w:val="StyleUnderline"/>
          <w:highlight w:val="green"/>
        </w:rPr>
        <w:t>colonies</w:t>
      </w:r>
      <w:r w:rsidRPr="00BC6E0D">
        <w:rPr>
          <w:rStyle w:val="StyleUnderline"/>
        </w:rPr>
        <w:t xml:space="preserve"> could</w:t>
      </w:r>
      <w:r w:rsidRPr="00871E12">
        <w:rPr>
          <w:sz w:val="16"/>
        </w:rPr>
        <w:t xml:space="preserve"> also </w:t>
      </w:r>
      <w:r w:rsidRPr="006D2C78">
        <w:rPr>
          <w:rStyle w:val="StyleUnderline"/>
          <w:highlight w:val="green"/>
        </w:rPr>
        <w:t>increase</w:t>
      </w:r>
      <w:r w:rsidRPr="00BC6E0D">
        <w:rPr>
          <w:rStyle w:val="StyleUnderline"/>
        </w:rPr>
        <w:t xml:space="preserve"> the</w:t>
      </w:r>
      <w:r w:rsidRPr="00871E12">
        <w:rPr>
          <w:sz w:val="16"/>
        </w:rPr>
        <w:t xml:space="preserve"> amount of </w:t>
      </w:r>
      <w:r w:rsidRPr="006D2C7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6D2C78">
        <w:rPr>
          <w:rStyle w:val="StyleUnderline"/>
          <w:highlight w:val="green"/>
        </w:rPr>
        <w:t>for</w:t>
      </w:r>
      <w:r w:rsidRPr="00BC6E0D">
        <w:rPr>
          <w:rStyle w:val="StyleUnderline"/>
        </w:rPr>
        <w:t xml:space="preserve"> human </w:t>
      </w:r>
      <w:r w:rsidRPr="006D2C78">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6D2C78">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6D2C78">
        <w:rPr>
          <w:rStyle w:val="Emphasis"/>
          <w:highlight w:val="green"/>
        </w:rPr>
        <w:t>10</w:t>
      </w:r>
      <w:r w:rsidRPr="006D2C78">
        <w:rPr>
          <w:rStyle w:val="Emphasis"/>
          <w:highlight w:val="green"/>
          <w:vertAlign w:val="superscript"/>
        </w:rPr>
        <w:t>23</w:t>
      </w:r>
      <w:r w:rsidRPr="00871E12">
        <w:rPr>
          <w:rStyle w:val="Emphasis"/>
        </w:rPr>
        <w:t xml:space="preserve"> times </w:t>
      </w:r>
      <w:r w:rsidRPr="006D2C78">
        <w:rPr>
          <w:rStyle w:val="Emphasis"/>
          <w:highlight w:val="green"/>
        </w:rPr>
        <w:t xml:space="preserve">more </w:t>
      </w:r>
      <w:r w:rsidRPr="00C93DFB">
        <w:rPr>
          <w:rStyle w:val="Emphasis"/>
          <w:highlight w:val="green"/>
        </w:rPr>
        <w:t>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6D2C78">
        <w:rPr>
          <w:rStyle w:val="StyleUnderline"/>
          <w:highlight w:val="green"/>
        </w:rPr>
        <w:t xml:space="preserve">it may be possible to </w:t>
      </w:r>
      <w:r w:rsidRPr="006D2C78">
        <w:rPr>
          <w:rStyle w:val="Emphasis"/>
          <w:highlight w:val="green"/>
        </w:rPr>
        <w:t>move to other universes</w:t>
      </w:r>
      <w:r w:rsidRPr="00871E12">
        <w:rPr>
          <w:sz w:val="16"/>
        </w:rPr>
        <w:t xml:space="preserve"> (Kaku 2005). The physics here is speculative, but it cannot be ruled out, and hence </w:t>
      </w:r>
      <w:r w:rsidRPr="006D2C78">
        <w:rPr>
          <w:rStyle w:val="StyleUnderline"/>
          <w:highlight w:val="green"/>
        </w:rPr>
        <w:t>there is a nonzero chance of</w:t>
      </w:r>
      <w:r w:rsidRPr="00871E12">
        <w:rPr>
          <w:sz w:val="16"/>
        </w:rPr>
        <w:t xml:space="preserve"> a </w:t>
      </w:r>
      <w:r w:rsidRPr="00871E12">
        <w:rPr>
          <w:rStyle w:val="Emphasis"/>
        </w:rPr>
        <w:t xml:space="preserve">literally </w:t>
      </w:r>
      <w:r w:rsidRPr="006D2C78">
        <w:rPr>
          <w:rStyle w:val="Emphasis"/>
          <w:highlight w:val="green"/>
        </w:rPr>
        <w:t>infinite</w:t>
      </w:r>
      <w:r w:rsidRPr="00871E12">
        <w:rPr>
          <w:rStyle w:val="Emphasis"/>
        </w:rPr>
        <w:t xml:space="preserve"> opportunity for space </w:t>
      </w:r>
      <w:r w:rsidRPr="006D2C78">
        <w:rPr>
          <w:rStyle w:val="Emphasis"/>
          <w:highlight w:val="green"/>
        </w:rPr>
        <w:t>colonization</w:t>
      </w:r>
      <w:r w:rsidRPr="00871E12">
        <w:rPr>
          <w:sz w:val="16"/>
        </w:rPr>
        <w:t xml:space="preserve"> (Baum 2010a).</w:t>
      </w:r>
    </w:p>
    <w:p w14:paraId="357295F1" w14:textId="77777777" w:rsidR="007A41A0" w:rsidRPr="0004557F" w:rsidRDefault="007A41A0" w:rsidP="007A41A0">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266EF8">
        <w:rPr>
          <w:rStyle w:val="StyleUnderline"/>
        </w:rPr>
        <w:t>immense</w:t>
      </w:r>
      <w:r w:rsidRPr="0004557F">
        <w:rPr>
          <w:rStyle w:val="StyleUnderline"/>
        </w:rPr>
        <w:t>. As long as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212384">
        <w:rPr>
          <w:rStyle w:val="Emphasis"/>
        </w:rPr>
        <w:t>colonization</w:t>
      </w:r>
      <w:r w:rsidRPr="0004557F">
        <w:rPr>
          <w:rStyle w:val="StyleUnderline"/>
        </w:rPr>
        <w:t xml:space="preserve">. </w:t>
      </w:r>
      <w:r w:rsidRPr="006D2C78">
        <w:rPr>
          <w:rStyle w:val="StyleUnderline"/>
          <w:highlight w:val="green"/>
        </w:rPr>
        <w:t xml:space="preserve">The </w:t>
      </w:r>
      <w:r w:rsidRPr="006D2C78">
        <w:rPr>
          <w:rStyle w:val="Emphasis"/>
          <w:highlight w:val="green"/>
        </w:rPr>
        <w:t>sooner</w:t>
      </w:r>
      <w:r w:rsidRPr="0004557F">
        <w:rPr>
          <w:rStyle w:val="StyleUnderline"/>
        </w:rPr>
        <w:t xml:space="preserve"> space colonization begins, </w:t>
      </w:r>
      <w:r w:rsidRPr="006D2C78">
        <w:rPr>
          <w:rStyle w:val="StyleUnderline"/>
          <w:highlight w:val="green"/>
        </w:rPr>
        <w:t>the</w:t>
      </w:r>
      <w:r w:rsidRPr="006D2C78">
        <w:rPr>
          <w:rStyle w:val="Emphasis"/>
          <w:highlight w:val="green"/>
        </w:rPr>
        <w:t xml:space="preserve"> more</w:t>
      </w:r>
      <w:r w:rsidRPr="00413B2B">
        <w:rPr>
          <w:sz w:val="16"/>
        </w:rPr>
        <w:t xml:space="preserve"> of its </w:t>
      </w:r>
      <w:r w:rsidRPr="0004557F">
        <w:rPr>
          <w:rStyle w:val="Emphasis"/>
        </w:rPr>
        <w:t xml:space="preserve">immense </w:t>
      </w:r>
      <w:r w:rsidRPr="006D2C78">
        <w:rPr>
          <w:rStyle w:val="Emphasis"/>
          <w:highlight w:val="green"/>
        </w:rPr>
        <w:t>opportunity</w:t>
      </w:r>
      <w:r w:rsidRPr="0004557F">
        <w:rPr>
          <w:rStyle w:val="Emphasis"/>
        </w:rPr>
        <w:t xml:space="preserve"> can be gained.</w:t>
      </w:r>
      <w:r w:rsidRPr="00413B2B">
        <w:rPr>
          <w:sz w:val="16"/>
        </w:rPr>
        <w:t xml:space="preserve"> Indeed, Ćirković (2002) estimates </w:t>
      </w:r>
      <w:r w:rsidRPr="006D2C78">
        <w:rPr>
          <w:rStyle w:val="Emphasis"/>
          <w:highlight w:val="green"/>
        </w:rPr>
        <w:t>5 × 10</w:t>
      </w:r>
      <w:r w:rsidRPr="006D2C78">
        <w:rPr>
          <w:rStyle w:val="Emphasis"/>
          <w:highlight w:val="green"/>
          <w:vertAlign w:val="superscript"/>
        </w:rPr>
        <w:t>46</w:t>
      </w:r>
      <w:r w:rsidRPr="006D2C78">
        <w:rPr>
          <w:rStyle w:val="Emphasis"/>
          <w:highlight w:val="green"/>
        </w:rPr>
        <w:t xml:space="preserve"> human lifetimes are lost</w:t>
      </w:r>
      <w:r w:rsidRPr="006D2C78">
        <w:rPr>
          <w:rStyle w:val="StyleUnderline"/>
          <w:highlight w:val="green"/>
        </w:rPr>
        <w:t xml:space="preserve"> for every century</w:t>
      </w:r>
      <w:r w:rsidRPr="0004557F">
        <w:rPr>
          <w:rStyle w:val="StyleUnderline"/>
        </w:rPr>
        <w:t xml:space="preserve"> in which space colonization is </w:t>
      </w:r>
      <w:r w:rsidRPr="00C93DFB">
        <w:rPr>
          <w:rStyle w:val="StyleUnderline"/>
          <w:highlight w:val="green"/>
        </w:rPr>
        <w:t>delayed</w:t>
      </w:r>
      <w:r w:rsidRPr="0004557F">
        <w:rPr>
          <w:rStyle w:val="StyleUnderline"/>
        </w:rPr>
        <w:t>.</w:t>
      </w:r>
    </w:p>
    <w:p w14:paraId="07EEFCE5" w14:textId="77777777" w:rsidR="007A41A0" w:rsidRPr="00D62DC0" w:rsidRDefault="007A41A0" w:rsidP="007A41A0">
      <w:pPr>
        <w:rPr>
          <w:rStyle w:val="Emphasis"/>
        </w:rPr>
      </w:pPr>
      <w:r w:rsidRPr="00871E12">
        <w:rPr>
          <w:sz w:val="16"/>
        </w:rPr>
        <w:t xml:space="preserve">There can also be large value for space colonization under ecocentric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253AB985" w14:textId="77777777" w:rsidR="007A41A0" w:rsidRDefault="007A41A0" w:rsidP="007A41A0">
      <w:pPr>
        <w:pStyle w:val="Heading4"/>
      </w:pPr>
      <w:r>
        <w:t xml:space="preserve">Renewables solve </w:t>
      </w:r>
      <w:r w:rsidRPr="00AC5144">
        <w:rPr>
          <w:u w:val="single"/>
        </w:rPr>
        <w:t>smart cities</w:t>
      </w:r>
      <w:r>
        <w:t xml:space="preserve"> and </w:t>
      </w:r>
      <w:r>
        <w:rPr>
          <w:u w:val="single"/>
        </w:rPr>
        <w:t>critical infrastructure</w:t>
      </w:r>
      <w:r w:rsidRPr="00AC5144">
        <w:rPr>
          <w:u w:val="single"/>
        </w:rPr>
        <w:t xml:space="preserve"> </w:t>
      </w:r>
      <w:r>
        <w:rPr>
          <w:u w:val="single"/>
        </w:rPr>
        <w:t>security</w:t>
      </w:r>
      <w:r>
        <w:t>.</w:t>
      </w:r>
    </w:p>
    <w:p w14:paraId="58EBDB49" w14:textId="77777777" w:rsidR="007A41A0" w:rsidRPr="00E82737" w:rsidRDefault="007A41A0" w:rsidP="007A41A0">
      <w:r w:rsidRPr="00E82737">
        <w:rPr>
          <w:rStyle w:val="Style13ptBold"/>
        </w:rPr>
        <w:t>Konstantinou 21</w:t>
      </w:r>
      <w:r>
        <w:t xml:space="preserve"> [</w:t>
      </w:r>
      <w:r w:rsidRPr="00E82737">
        <w:t>Charalambos Konstantinou, Senior Member, IEEE</w:t>
      </w:r>
      <w:r>
        <w:t>,</w:t>
      </w:r>
      <w:r w:rsidRPr="00E82737">
        <w:t xml:space="preserve"> </w:t>
      </w:r>
      <w:r>
        <w:t xml:space="preserve">“Towards a Secure and Resilient All-Renewable Energy Grid for Smart Cities,” 2021, </w:t>
      </w:r>
      <w:r w:rsidRPr="00E82737">
        <w:rPr>
          <w:i/>
          <w:iCs/>
        </w:rPr>
        <w:t>arXiv</w:t>
      </w:r>
      <w:r>
        <w:t xml:space="preserve">, </w:t>
      </w:r>
      <w:r w:rsidRPr="00E82737">
        <w:t>https://arxiv.org/pdf/2101.10570.pdf</w:t>
      </w:r>
      <w:r>
        <w:t>, EA]</w:t>
      </w:r>
    </w:p>
    <w:p w14:paraId="6B4873A8" w14:textId="77777777" w:rsidR="007A41A0" w:rsidRPr="00137DC2" w:rsidRDefault="007A41A0" w:rsidP="007A41A0">
      <w:pPr>
        <w:rPr>
          <w:rStyle w:val="Emphasis"/>
        </w:rPr>
      </w:pPr>
      <w:r w:rsidRPr="00003851">
        <w:rPr>
          <w:rStyle w:val="StyleUnderline"/>
          <w:highlight w:val="green"/>
        </w:rPr>
        <w:t>Electric</w:t>
      </w:r>
      <w:r w:rsidRPr="00C40263">
        <w:rPr>
          <w:rStyle w:val="StyleUnderline"/>
        </w:rPr>
        <w:t xml:space="preserve"> energy </w:t>
      </w:r>
      <w:r w:rsidRPr="00003851">
        <w:rPr>
          <w:rStyle w:val="StyleUnderline"/>
          <w:highlight w:val="green"/>
        </w:rPr>
        <w:t>systems constitute</w:t>
      </w:r>
      <w:r w:rsidRPr="00C40263">
        <w:rPr>
          <w:rStyle w:val="StyleUnderline"/>
        </w:rPr>
        <w:t xml:space="preserve"> the </w:t>
      </w:r>
      <w:r w:rsidRPr="00003851">
        <w:rPr>
          <w:rStyle w:val="Emphasis"/>
          <w:highlight w:val="green"/>
        </w:rPr>
        <w:t>backbone</w:t>
      </w:r>
      <w:r w:rsidRPr="00003851">
        <w:rPr>
          <w:rStyle w:val="StyleUnderline"/>
          <w:highlight w:val="green"/>
        </w:rPr>
        <w:t xml:space="preserve"> of </w:t>
      </w:r>
      <w:r w:rsidRPr="00003851">
        <w:rPr>
          <w:rStyle w:val="Emphasis"/>
          <w:highlight w:val="green"/>
        </w:rPr>
        <w:t>c</w:t>
      </w:r>
      <w:r w:rsidRPr="00C40263">
        <w:rPr>
          <w:rStyle w:val="Emphasis"/>
        </w:rPr>
        <w:t>ritical</w:t>
      </w:r>
      <w:r w:rsidRPr="00C40263">
        <w:rPr>
          <w:rStyle w:val="StyleUnderline"/>
        </w:rPr>
        <w:t xml:space="preserve"> </w:t>
      </w:r>
      <w:r w:rsidRPr="00003851">
        <w:rPr>
          <w:rStyle w:val="Emphasis"/>
          <w:highlight w:val="green"/>
        </w:rPr>
        <w:t>i</w:t>
      </w:r>
      <w:r w:rsidRPr="00C40263">
        <w:rPr>
          <w:rStyle w:val="Emphasis"/>
        </w:rPr>
        <w:t>nfrastructure</w:t>
      </w:r>
      <w:r w:rsidRPr="00C40263">
        <w:rPr>
          <w:rStyle w:val="StyleUnderline"/>
        </w:rPr>
        <w:t>.</w:t>
      </w:r>
      <w:r w:rsidRPr="00137DC2">
        <w:rPr>
          <w:rStyle w:val="Emphasis"/>
        </w:rPr>
        <w:t xml:space="preserve"> </w:t>
      </w:r>
      <w:r w:rsidRPr="00003851">
        <w:rPr>
          <w:rStyle w:val="Emphasis"/>
          <w:highlight w:val="green"/>
        </w:rPr>
        <w:t>National security</w:t>
      </w:r>
      <w:r w:rsidRPr="00137DC2">
        <w:rPr>
          <w:rStyle w:val="StyleUnderline"/>
        </w:rPr>
        <w:t xml:space="preserve"> and </w:t>
      </w:r>
      <w:r w:rsidRPr="00137DC2">
        <w:rPr>
          <w:rStyle w:val="Emphasis"/>
        </w:rPr>
        <w:t>economic</w:t>
      </w:r>
      <w:r w:rsidRPr="00137DC2">
        <w:rPr>
          <w:rStyle w:val="StyleUnderline"/>
        </w:rPr>
        <w:t xml:space="preserve"> </w:t>
      </w:r>
      <w:r w:rsidRPr="00137DC2">
        <w:rPr>
          <w:rStyle w:val="Emphasis"/>
        </w:rPr>
        <w:t>vitality</w:t>
      </w:r>
      <w:r w:rsidRPr="00137DC2">
        <w:rPr>
          <w:rStyle w:val="StyleUnderline"/>
        </w:rPr>
        <w:t xml:space="preserve"> </w:t>
      </w:r>
      <w:r w:rsidRPr="00003851">
        <w:rPr>
          <w:rStyle w:val="StyleUnderline"/>
          <w:highlight w:val="green"/>
        </w:rPr>
        <w:t>rely on</w:t>
      </w:r>
      <w:r w:rsidRPr="00137DC2">
        <w:rPr>
          <w:rStyle w:val="StyleUnderline"/>
        </w:rPr>
        <w:t xml:space="preserve"> a safe, secure, and </w:t>
      </w:r>
      <w:r w:rsidRPr="00003851">
        <w:rPr>
          <w:rStyle w:val="Emphasis"/>
          <w:highlight w:val="green"/>
        </w:rPr>
        <w:t>resilient</w:t>
      </w:r>
      <w:r w:rsidRPr="00003851">
        <w:rPr>
          <w:rStyle w:val="StyleUnderline"/>
          <w:highlight w:val="green"/>
        </w:rPr>
        <w:t xml:space="preserve"> </w:t>
      </w:r>
      <w:r w:rsidRPr="00003851">
        <w:rPr>
          <w:rStyle w:val="Emphasis"/>
          <w:highlight w:val="green"/>
        </w:rPr>
        <w:t>power</w:t>
      </w:r>
      <w:r w:rsidRPr="00003851">
        <w:rPr>
          <w:rStyle w:val="StyleUnderline"/>
        </w:rPr>
        <w:t xml:space="preserve"> </w:t>
      </w:r>
      <w:r w:rsidRPr="00003851">
        <w:rPr>
          <w:rStyle w:val="Emphasis"/>
        </w:rPr>
        <w:t>s</w:t>
      </w:r>
      <w:r w:rsidRPr="00137DC2">
        <w:rPr>
          <w:rStyle w:val="Emphasis"/>
        </w:rPr>
        <w:t>ystem</w:t>
      </w:r>
      <w:r w:rsidRPr="00137DC2">
        <w:rPr>
          <w:rStyle w:val="StyleUnderline"/>
        </w:rPr>
        <w:t xml:space="preserve">. </w:t>
      </w:r>
      <w:r w:rsidRPr="00003851">
        <w:rPr>
          <w:rStyle w:val="StyleUnderline"/>
          <w:highlight w:val="green"/>
        </w:rPr>
        <w:t>The</w:t>
      </w:r>
      <w:r w:rsidRPr="00137DC2">
        <w:rPr>
          <w:rStyle w:val="StyleUnderline"/>
        </w:rPr>
        <w:t xml:space="preserve"> American</w:t>
      </w:r>
      <w:r w:rsidRPr="00003851">
        <w:rPr>
          <w:sz w:val="16"/>
        </w:rPr>
        <w:t xml:space="preserve"> electric </w:t>
      </w:r>
      <w:r w:rsidRPr="00003851">
        <w:rPr>
          <w:rStyle w:val="StyleUnderline"/>
          <w:highlight w:val="green"/>
        </w:rPr>
        <w:t>grid</w:t>
      </w:r>
      <w:r w:rsidRPr="00003851">
        <w:rPr>
          <w:sz w:val="16"/>
        </w:rPr>
        <w:t xml:space="preserve">, once considered a marvel of 20th century engineering, </w:t>
      </w:r>
      <w:r w:rsidRPr="00003851">
        <w:rPr>
          <w:rStyle w:val="StyleUnderline"/>
          <w:highlight w:val="green"/>
        </w:rPr>
        <w:t xml:space="preserve">has become </w:t>
      </w:r>
      <w:r w:rsidRPr="00003851">
        <w:rPr>
          <w:rStyle w:val="Emphasis"/>
          <w:highlight w:val="green"/>
        </w:rPr>
        <w:t>obsolete</w:t>
      </w:r>
      <w:r w:rsidRPr="00137DC2">
        <w:rPr>
          <w:rStyle w:val="StyleUnderline"/>
        </w:rPr>
        <w:t xml:space="preserve"> in the face of 21st century threats.</w:t>
      </w:r>
      <w:r w:rsidRPr="00003851">
        <w:rPr>
          <w:sz w:val="16"/>
        </w:rPr>
        <w:t xml:space="preserve"> Our energy grid has numerous shortcomings and can no longer deliver (cyber) secure and (disaster) resilient electric power to businesses and households, leading to an urgent and enormous threat to our society and economy. </w:t>
      </w:r>
      <w:r w:rsidRPr="00003851">
        <w:rPr>
          <w:rStyle w:val="Emphasis"/>
          <w:highlight w:val="green"/>
        </w:rPr>
        <w:t>Vertical</w:t>
      </w:r>
      <w:r w:rsidRPr="00003851">
        <w:rPr>
          <w:rStyle w:val="StyleUnderline"/>
        </w:rPr>
        <w:t xml:space="preserve"> power </w:t>
      </w:r>
      <w:r w:rsidRPr="00003851">
        <w:rPr>
          <w:rStyle w:val="Emphasis"/>
          <w:highlight w:val="green"/>
        </w:rPr>
        <w:t>systems</w:t>
      </w:r>
      <w:r w:rsidRPr="00003851">
        <w:rPr>
          <w:rStyle w:val="StyleUnderline"/>
        </w:rPr>
        <w:t xml:space="preserve"> with rigid</w:t>
      </w:r>
      <w:r w:rsidRPr="00003851">
        <w:rPr>
          <w:sz w:val="16"/>
        </w:rPr>
        <w:t xml:space="preserve"> transmission and distribution system control hierarchy have </w:t>
      </w:r>
      <w:r w:rsidRPr="00003851">
        <w:rPr>
          <w:rStyle w:val="Emphasis"/>
          <w:highlight w:val="green"/>
        </w:rPr>
        <w:t>failed repeatedly</w:t>
      </w:r>
      <w:r w:rsidRPr="00003851">
        <w:rPr>
          <w:rStyle w:val="StyleUnderline"/>
        </w:rPr>
        <w:t xml:space="preserve"> during extreme threats.</w:t>
      </w:r>
      <w:r w:rsidRPr="00003851">
        <w:rPr>
          <w:sz w:val="16"/>
        </w:rPr>
        <w:t xml:space="preserve"> Recent studies by the Federal Energy Regulatory Commission (FERC) found that </w:t>
      </w:r>
      <w:r w:rsidRPr="00003851">
        <w:rPr>
          <w:rStyle w:val="StyleUnderline"/>
        </w:rPr>
        <w:t>knocking out</w:t>
      </w:r>
      <w:r w:rsidRPr="00003851">
        <w:rPr>
          <w:sz w:val="16"/>
        </w:rPr>
        <w:t xml:space="preserve"> as </w:t>
      </w:r>
      <w:r w:rsidRPr="00003851">
        <w:rPr>
          <w:rStyle w:val="StyleUnderline"/>
        </w:rPr>
        <w:t>9</w:t>
      </w:r>
      <w:r w:rsidRPr="00003851">
        <w:rPr>
          <w:sz w:val="16"/>
        </w:rPr>
        <w:t xml:space="preserve"> of the 55,000 power </w:t>
      </w:r>
      <w:r w:rsidRPr="00003851">
        <w:rPr>
          <w:rStyle w:val="StyleUnderline"/>
        </w:rPr>
        <w:t>substations could result in</w:t>
      </w:r>
      <w:r w:rsidRPr="00003851">
        <w:rPr>
          <w:sz w:val="16"/>
        </w:rPr>
        <w:t xml:space="preserve"> U.S. </w:t>
      </w:r>
      <w:r w:rsidRPr="00003851">
        <w:rPr>
          <w:rStyle w:val="StyleUnderline"/>
        </w:rPr>
        <w:t>coast-to-coast blackouts</w:t>
      </w:r>
      <w:r w:rsidRPr="00003851">
        <w:rPr>
          <w:sz w:val="16"/>
        </w:rPr>
        <w:t xml:space="preserve"> lasting 18 months or more [1]. For example, the </w:t>
      </w:r>
      <w:r w:rsidRPr="00003851">
        <w:rPr>
          <w:rStyle w:val="StyleUnderline"/>
        </w:rPr>
        <w:t>Hurricane Michael resulted in 1.7 million power outages along the U.S. Gulf and Atlantic coasts</w:t>
      </w:r>
      <w:r w:rsidRPr="00003851">
        <w:rPr>
          <w:sz w:val="16"/>
        </w:rPr>
        <w:t xml:space="preserve"> [2]. During June – September 2007, heat waves and forest fires occurred in Greece causing extensive damages to the medium-voltage distribution network and knocking out power in many areas of the country [3]. Recovery from such disasters also costs tens of billions of dollars including time, manpower, and lost economic productivity, and deepen social inequalities. These failures have taught utilities, regulators, and stakeholders that </w:t>
      </w:r>
      <w:r w:rsidRPr="00003851">
        <w:rPr>
          <w:rStyle w:val="Emphasis"/>
          <w:highlight w:val="green"/>
        </w:rPr>
        <w:t>faults</w:t>
      </w:r>
      <w:r w:rsidRPr="00003851">
        <w:rPr>
          <w:rStyle w:val="Emphasis"/>
        </w:rPr>
        <w:t xml:space="preserve"> </w:t>
      </w:r>
      <w:r w:rsidRPr="00003851">
        <w:rPr>
          <w:rStyle w:val="Emphasis"/>
          <w:highlight w:val="green"/>
        </w:rPr>
        <w:t>cascade</w:t>
      </w:r>
      <w:r w:rsidRPr="00003851">
        <w:rPr>
          <w:rStyle w:val="StyleUnderline"/>
        </w:rPr>
        <w:t xml:space="preserve"> across national and continental electric grids</w:t>
      </w:r>
      <w:r w:rsidRPr="00003851">
        <w:rPr>
          <w:sz w:val="16"/>
        </w:rPr>
        <w:t xml:space="preserve">, and exacerbating a local phenomenon into a socioeconomic catastrophe. </w:t>
      </w:r>
      <w:r w:rsidRPr="00003851">
        <w:rPr>
          <w:rStyle w:val="StyleUnderline"/>
        </w:rPr>
        <w:t>Traditional power systems are</w:t>
      </w:r>
      <w:r w:rsidRPr="00003851">
        <w:rPr>
          <w:sz w:val="16"/>
        </w:rPr>
        <w:t xml:space="preserve"> prone to such cascading power outages that last long periods of time and are complex and time-consuming to recover – in other words, </w:t>
      </w:r>
      <w:r w:rsidRPr="00003851">
        <w:rPr>
          <w:rStyle w:val="StyleUnderline"/>
        </w:rPr>
        <w:t>not secure and resilient. Co</w:t>
      </w:r>
      <w:r w:rsidRPr="00137DC2">
        <w:rPr>
          <w:rStyle w:val="StyleUnderline"/>
        </w:rPr>
        <w:t>ntinuing to operate</w:t>
      </w:r>
      <w:r w:rsidRPr="00003851">
        <w:rPr>
          <w:sz w:val="16"/>
        </w:rPr>
        <w:t xml:space="preserve"> the </w:t>
      </w:r>
      <w:r w:rsidRPr="00137DC2">
        <w:rPr>
          <w:rStyle w:val="StyleUnderline"/>
        </w:rPr>
        <w:t>electric</w:t>
      </w:r>
      <w:r w:rsidRPr="00003851">
        <w:rPr>
          <w:sz w:val="16"/>
        </w:rPr>
        <w:t xml:space="preserve"> energy system </w:t>
      </w:r>
      <w:r w:rsidRPr="00137DC2">
        <w:rPr>
          <w:rStyle w:val="StyleUnderline"/>
        </w:rPr>
        <w:t xml:space="preserve">critical infrastructure using </w:t>
      </w:r>
      <w:r w:rsidRPr="00003851">
        <w:rPr>
          <w:rStyle w:val="StyleUnderline"/>
          <w:highlight w:val="green"/>
        </w:rPr>
        <w:t>the traditional model is</w:t>
      </w:r>
      <w:r w:rsidRPr="00003851">
        <w:rPr>
          <w:sz w:val="16"/>
        </w:rPr>
        <w:t xml:space="preserve"> a well-recognized security and resiliency threat and </w:t>
      </w:r>
      <w:r w:rsidRPr="00003851">
        <w:rPr>
          <w:rStyle w:val="StyleUnderline"/>
          <w:highlight w:val="green"/>
        </w:rPr>
        <w:t xml:space="preserve">the </w:t>
      </w:r>
      <w:r w:rsidRPr="00003851">
        <w:rPr>
          <w:rStyle w:val="Emphasis"/>
          <w:highlight w:val="green"/>
        </w:rPr>
        <w:t>main barrier</w:t>
      </w:r>
      <w:r w:rsidRPr="00003851">
        <w:rPr>
          <w:rStyle w:val="StyleUnderline"/>
          <w:highlight w:val="green"/>
        </w:rPr>
        <w:t xml:space="preserve"> for</w:t>
      </w:r>
      <w:r w:rsidRPr="00003851">
        <w:rPr>
          <w:sz w:val="16"/>
        </w:rPr>
        <w:t xml:space="preserve"> the </w:t>
      </w:r>
      <w:r w:rsidRPr="00137DC2">
        <w:rPr>
          <w:rStyle w:val="StyleUnderline"/>
        </w:rPr>
        <w:t xml:space="preserve">development of future </w:t>
      </w:r>
      <w:r w:rsidRPr="00003851">
        <w:rPr>
          <w:rStyle w:val="Emphasis"/>
          <w:highlight w:val="green"/>
        </w:rPr>
        <w:t>smart cities</w:t>
      </w:r>
      <w:r w:rsidRPr="00137DC2">
        <w:rPr>
          <w:rStyle w:val="Emphasis"/>
        </w:rPr>
        <w:t>.</w:t>
      </w:r>
    </w:p>
    <w:p w14:paraId="5589E2B3" w14:textId="77777777" w:rsidR="007A41A0" w:rsidRPr="00003851" w:rsidRDefault="007A41A0" w:rsidP="007A41A0">
      <w:pPr>
        <w:rPr>
          <w:sz w:val="16"/>
        </w:rPr>
      </w:pPr>
      <w:r w:rsidRPr="00003851">
        <w:rPr>
          <w:sz w:val="16"/>
        </w:rPr>
        <w:t xml:space="preserve">The integration of </w:t>
      </w:r>
      <w:r w:rsidRPr="00137DC2">
        <w:rPr>
          <w:rStyle w:val="StyleUnderline"/>
        </w:rPr>
        <w:t>photovoltaic</w:t>
      </w:r>
      <w:r w:rsidRPr="00003851">
        <w:rPr>
          <w:sz w:val="16"/>
        </w:rPr>
        <w:t xml:space="preserve"> (PV) </w:t>
      </w:r>
      <w:r w:rsidRPr="00003851">
        <w:rPr>
          <w:rStyle w:val="StyleUnderline"/>
          <w:highlight w:val="green"/>
        </w:rPr>
        <w:t>solar</w:t>
      </w:r>
      <w:r w:rsidRPr="00137DC2">
        <w:rPr>
          <w:rStyle w:val="StyleUnderline"/>
        </w:rPr>
        <w:t xml:space="preserve"> systems </w:t>
      </w:r>
      <w:r w:rsidRPr="00003851">
        <w:rPr>
          <w:rStyle w:val="StyleUnderline"/>
          <w:highlight w:val="green"/>
        </w:rPr>
        <w:t>and wind</w:t>
      </w:r>
      <w:r w:rsidRPr="00137DC2">
        <w:rPr>
          <w:rStyle w:val="StyleUnderline"/>
        </w:rPr>
        <w:t xml:space="preserve"> farms</w:t>
      </w:r>
      <w:r w:rsidRPr="00003851">
        <w:rPr>
          <w:sz w:val="16"/>
        </w:rPr>
        <w:t xml:space="preserve"> together </w:t>
      </w:r>
      <w:r w:rsidRPr="00137DC2">
        <w:rPr>
          <w:rStyle w:val="StyleUnderline"/>
        </w:rPr>
        <w:t>with</w:t>
      </w:r>
      <w:r w:rsidRPr="00003851">
        <w:rPr>
          <w:sz w:val="16"/>
        </w:rPr>
        <w:t xml:space="preserve"> other </w:t>
      </w:r>
      <w:r w:rsidRPr="00137DC2">
        <w:rPr>
          <w:rStyle w:val="StyleUnderline"/>
        </w:rPr>
        <w:t>renewable energy sources</w:t>
      </w:r>
      <w:r w:rsidRPr="00003851">
        <w:rPr>
          <w:sz w:val="16"/>
        </w:rPr>
        <w:t xml:space="preserve"> (RES) into the electric grid, as shown in Fig. 1, </w:t>
      </w:r>
      <w:r w:rsidRPr="00137DC2">
        <w:rPr>
          <w:rStyle w:val="StyleUnderline"/>
        </w:rPr>
        <w:t>helps</w:t>
      </w:r>
      <w:r w:rsidRPr="00003851">
        <w:rPr>
          <w:sz w:val="16"/>
        </w:rPr>
        <w:t xml:space="preserve"> towards </w:t>
      </w:r>
      <w:r w:rsidRPr="00003851">
        <w:rPr>
          <w:rStyle w:val="Emphasis"/>
          <w:highlight w:val="green"/>
        </w:rPr>
        <w:t>improv</w:t>
      </w:r>
      <w:r w:rsidRPr="00137DC2">
        <w:rPr>
          <w:rStyle w:val="Emphasis"/>
        </w:rPr>
        <w:t>ing</w:t>
      </w:r>
      <w:r w:rsidRPr="00137DC2">
        <w:rPr>
          <w:rStyle w:val="StyleUnderline"/>
        </w:rPr>
        <w:t xml:space="preserve"> </w:t>
      </w:r>
      <w:r w:rsidRPr="00003851">
        <w:rPr>
          <w:rStyle w:val="Emphasis"/>
          <w:highlight w:val="green"/>
        </w:rPr>
        <w:t>security</w:t>
      </w:r>
      <w:r w:rsidRPr="00003851">
        <w:rPr>
          <w:rStyle w:val="StyleUnderline"/>
          <w:highlight w:val="green"/>
        </w:rPr>
        <w:t xml:space="preserve"> and </w:t>
      </w:r>
      <w:r w:rsidRPr="00003851">
        <w:rPr>
          <w:rStyle w:val="Emphasis"/>
          <w:highlight w:val="green"/>
        </w:rPr>
        <w:t>reliability</w:t>
      </w:r>
      <w:r w:rsidRPr="00003851">
        <w:rPr>
          <w:sz w:val="16"/>
        </w:rPr>
        <w:t xml:space="preserve"> of the power system </w:t>
      </w:r>
      <w:r w:rsidRPr="00137DC2">
        <w:rPr>
          <w:rStyle w:val="StyleUnderline"/>
        </w:rPr>
        <w:t xml:space="preserve">during normal operations and </w:t>
      </w:r>
      <w:r w:rsidRPr="00003851">
        <w:rPr>
          <w:rStyle w:val="Emphasis"/>
        </w:rPr>
        <w:t>enhancing</w:t>
      </w:r>
      <w:r w:rsidRPr="00003851">
        <w:rPr>
          <w:rStyle w:val="StyleUnderline"/>
        </w:rPr>
        <w:t xml:space="preserve"> </w:t>
      </w:r>
      <w:r w:rsidRPr="00003851">
        <w:rPr>
          <w:rStyle w:val="Emphasis"/>
        </w:rPr>
        <w:t>resiliency</w:t>
      </w:r>
      <w:r w:rsidRPr="00137DC2">
        <w:rPr>
          <w:rStyle w:val="StyleUnderline"/>
        </w:rPr>
        <w:t xml:space="preserve"> during and after extreme events</w:t>
      </w:r>
      <w:r w:rsidRPr="00003851">
        <w:rPr>
          <w:sz w:val="16"/>
        </w:rPr>
        <w:t xml:space="preserve">. In the first quarter of 2018, solar accounted for 55% of all new generating capacity brought online in the U.S. [4], and Florida alone is expected to add over 8.6 GW of solar generation by 2025. The inclusion of such </w:t>
      </w:r>
      <w:r w:rsidRPr="00003851">
        <w:rPr>
          <w:rStyle w:val="Emphasis"/>
          <w:highlight w:val="green"/>
        </w:rPr>
        <w:t>distributed</w:t>
      </w:r>
      <w:r w:rsidRPr="00003851">
        <w:rPr>
          <w:rStyle w:val="StyleUnderline"/>
          <w:highlight w:val="green"/>
        </w:rPr>
        <w:t xml:space="preserve"> </w:t>
      </w:r>
      <w:r w:rsidRPr="00003851">
        <w:rPr>
          <w:rStyle w:val="Emphasis"/>
          <w:highlight w:val="green"/>
        </w:rPr>
        <w:t>resources</w:t>
      </w:r>
      <w:r w:rsidRPr="00137DC2">
        <w:rPr>
          <w:rStyle w:val="StyleUnderline"/>
        </w:rPr>
        <w:t xml:space="preserve"> in</w:t>
      </w:r>
      <w:r w:rsidRPr="00003851">
        <w:rPr>
          <w:sz w:val="16"/>
        </w:rPr>
        <w:t xml:space="preserve"> the form of </w:t>
      </w:r>
      <w:r w:rsidRPr="00137DC2">
        <w:rPr>
          <w:rStyle w:val="StyleUnderline"/>
        </w:rPr>
        <w:t xml:space="preserve">solar PV, battery-based storage, and demand resources can </w:t>
      </w:r>
      <w:r w:rsidRPr="00003851">
        <w:rPr>
          <w:rStyle w:val="Emphasis"/>
          <w:highlight w:val="green"/>
        </w:rPr>
        <w:t>increase</w:t>
      </w:r>
      <w:r w:rsidRPr="00003851">
        <w:rPr>
          <w:sz w:val="16"/>
        </w:rPr>
        <w:t xml:space="preserve"> the </w:t>
      </w:r>
      <w:r w:rsidRPr="00003851">
        <w:rPr>
          <w:rStyle w:val="Emphasis"/>
          <w:highlight w:val="green"/>
        </w:rPr>
        <w:t>resiliency</w:t>
      </w:r>
      <w:r w:rsidRPr="00003851">
        <w:rPr>
          <w:rStyle w:val="StyleUnderline"/>
          <w:highlight w:val="green"/>
        </w:rPr>
        <w:t xml:space="preserve"> to catastrophic events</w:t>
      </w:r>
      <w:r w:rsidRPr="00003851">
        <w:rPr>
          <w:sz w:val="16"/>
        </w:rPr>
        <w:t xml:space="preserve"> once research </w:t>
      </w:r>
      <w:r w:rsidRPr="00003851">
        <w:rPr>
          <w:rStyle w:val="StyleUnderline"/>
          <w:highlight w:val="green"/>
        </w:rPr>
        <w:t>efforts</w:t>
      </w:r>
      <w:r w:rsidRPr="00003851">
        <w:rPr>
          <w:rStyle w:val="StyleUnderline"/>
        </w:rPr>
        <w:t xml:space="preserve"> would</w:t>
      </w:r>
      <w:r w:rsidRPr="00003851">
        <w:rPr>
          <w:sz w:val="16"/>
        </w:rPr>
        <w:t xml:space="preserve"> be able to address open system design questions. Examples include how to strategically locate and operate these resources to </w:t>
      </w:r>
      <w:r w:rsidRPr="00003851">
        <w:rPr>
          <w:rStyle w:val="Emphasis"/>
          <w:highlight w:val="green"/>
        </w:rPr>
        <w:t>sustain smart cities</w:t>
      </w:r>
      <w:r w:rsidRPr="00003851">
        <w:rPr>
          <w:rStyle w:val="StyleUnderline"/>
        </w:rPr>
        <w:t xml:space="preserve"> infrastructure by </w:t>
      </w:r>
      <w:r w:rsidRPr="00003851">
        <w:rPr>
          <w:rStyle w:val="StyleUnderline"/>
          <w:highlight w:val="green"/>
        </w:rPr>
        <w:t>guaranteeing continuity</w:t>
      </w:r>
      <w:r w:rsidRPr="00003851">
        <w:rPr>
          <w:rStyle w:val="StyleUnderline"/>
        </w:rPr>
        <w:t xml:space="preserve"> or rapid restoration of power</w:t>
      </w:r>
      <w:r w:rsidRPr="00003851">
        <w:rPr>
          <w:sz w:val="16"/>
        </w:rPr>
        <w:t xml:space="preserve"> to vital loads </w:t>
      </w:r>
      <w:r w:rsidRPr="00003851">
        <w:rPr>
          <w:rStyle w:val="StyleUnderline"/>
        </w:rPr>
        <w:t xml:space="preserve">following large-scale disturbances </w:t>
      </w:r>
      <w:r w:rsidRPr="00003851">
        <w:rPr>
          <w:rStyle w:val="StyleUnderline"/>
          <w:highlight w:val="green"/>
        </w:rPr>
        <w:t>by</w:t>
      </w:r>
      <w:r w:rsidRPr="00003851">
        <w:rPr>
          <w:sz w:val="16"/>
        </w:rPr>
        <w:t xml:space="preserve"> formation of adhoc </w:t>
      </w:r>
      <w:r w:rsidRPr="00003851">
        <w:rPr>
          <w:rStyle w:val="StyleUnderline"/>
        </w:rPr>
        <w:t xml:space="preserve">self-contained </w:t>
      </w:r>
      <w:r w:rsidRPr="00003851">
        <w:rPr>
          <w:rStyle w:val="StyleUnderline"/>
          <w:highlight w:val="green"/>
        </w:rPr>
        <w:t>microgrids</w:t>
      </w:r>
      <w:r w:rsidRPr="00003851">
        <w:rPr>
          <w:rStyle w:val="StyleUnderline"/>
        </w:rPr>
        <w:t xml:space="preserve"> in outage situations</w:t>
      </w:r>
      <w:r w:rsidRPr="00003851">
        <w:rPr>
          <w:sz w:val="16"/>
        </w:rPr>
        <w:t xml:space="preserve">. In addition, as more and more RES </w:t>
      </w:r>
      <w:proofErr w:type="gramStart"/>
      <w:r w:rsidRPr="00003851">
        <w:rPr>
          <w:sz w:val="16"/>
        </w:rPr>
        <w:t>are</w:t>
      </w:r>
      <w:proofErr w:type="gramEnd"/>
      <w:r w:rsidRPr="00003851">
        <w:rPr>
          <w:sz w:val="16"/>
        </w:rPr>
        <w:t xml:space="preserve"> integrated into power systems, it is projected that offshore oil and gas platforms will be re-used at end-of-life stage for the production of renewable energy (e.g., offshore wind, wave and tidal energy, ocean current energy, ocean-based solar energy, deep-water source cooling, etc.). To thwart the existing problems, a transformational development approach needs to be established, able to develop and build a secure and resilient electric grid for future smart cities. Such development will lead to an electric energy system immune to extreme phenomena while supporting the integration of RES and reducing the dependency on oil drilling into power systems, such as those at the North Sea as well as the Gulf of Mexico and its coastal zone.</w:t>
      </w:r>
    </w:p>
    <w:p w14:paraId="25CAD1CF" w14:textId="77777777" w:rsidR="007A41A0" w:rsidRDefault="007A41A0" w:rsidP="007A41A0">
      <w:pPr>
        <w:pStyle w:val="Heading4"/>
      </w:pPr>
      <w:r>
        <w:t xml:space="preserve">Smart cities solve </w:t>
      </w:r>
      <w:r w:rsidRPr="009D2ACB">
        <w:rPr>
          <w:u w:val="single"/>
        </w:rPr>
        <w:t>sustainable development goals</w:t>
      </w:r>
      <w:r>
        <w:t>.</w:t>
      </w:r>
    </w:p>
    <w:p w14:paraId="70DFB170" w14:textId="77777777" w:rsidR="007A41A0" w:rsidRPr="00B7087B" w:rsidRDefault="007A41A0" w:rsidP="007A41A0">
      <w:r w:rsidRPr="00D542B5">
        <w:rPr>
          <w:rStyle w:val="Style13ptBold"/>
        </w:rPr>
        <w:t>İkizer 22</w:t>
      </w:r>
      <w:r>
        <w:t xml:space="preserve"> [</w:t>
      </w:r>
      <w:r w:rsidRPr="00D542B5">
        <w:t>İhsan İkizer</w:t>
      </w:r>
      <w:r>
        <w:t xml:space="preserve">, </w:t>
      </w:r>
      <w:r w:rsidRPr="00D542B5">
        <w:t xml:space="preserve">Faculty of Economics, Administrative and Social Sciences, Nişantaşı University, </w:t>
      </w:r>
      <w:r>
        <w:t>“</w:t>
      </w:r>
      <w:r w:rsidRPr="00B7087B">
        <w:t xml:space="preserve">Smart Cities, Citizen Welfare, and the Implementation of Sustainable Development Goals </w:t>
      </w:r>
      <w:r>
        <w:t xml:space="preserve">| Do Smart City Solutions Contribute to the Achievement of the Sustainable Development </w:t>
      </w:r>
      <w:proofErr w:type="gramStart"/>
      <w:r>
        <w:t>Goals?:</w:t>
      </w:r>
      <w:proofErr w:type="gramEnd"/>
      <w:r>
        <w:t xml:space="preserve"> Case of Istanbul,” 2022, IGI Global, EA]</w:t>
      </w:r>
    </w:p>
    <w:p w14:paraId="50A6FB37" w14:textId="77777777" w:rsidR="007A41A0" w:rsidRPr="000B40D8" w:rsidRDefault="007A41A0" w:rsidP="007A41A0">
      <w:pPr>
        <w:rPr>
          <w:sz w:val="16"/>
        </w:rPr>
      </w:pPr>
      <w:r w:rsidRPr="000B40D8">
        <w:rPr>
          <w:rStyle w:val="StyleUnderline"/>
        </w:rPr>
        <w:t>Sustainable development has been an indispensable concept in many disciplines</w:t>
      </w:r>
      <w:r w:rsidRPr="000B40D8">
        <w:rPr>
          <w:sz w:val="16"/>
        </w:rPr>
        <w:t xml:space="preserve"> ranging from economics to public administration nearly in the last thirty years. As the years pass, the destructive effects of climate change and environmental degradation are being felt more than ever, and especially policy makers realize that it is not a conceptual or theoretical issue far from the practical life, but a bitter reality. Many important steps have been taken till now in order to ensure that our economic development does not endanger the needs of the future generations, and it does not harm social and cultural development of communities. </w:t>
      </w:r>
      <w:r w:rsidRPr="000B40D8">
        <w:rPr>
          <w:rStyle w:val="StyleUnderline"/>
        </w:rPr>
        <w:t>Among these steps</w:t>
      </w:r>
      <w:r w:rsidRPr="000B40D8">
        <w:rPr>
          <w:sz w:val="16"/>
        </w:rPr>
        <w:t xml:space="preserve">, maybe </w:t>
      </w:r>
      <w:r w:rsidRPr="000B40D8">
        <w:rPr>
          <w:rStyle w:val="StyleUnderline"/>
        </w:rPr>
        <w:t>the most significant one is the Sustainable Development Goals (SDGs)</w:t>
      </w:r>
      <w:r w:rsidRPr="000B40D8">
        <w:rPr>
          <w:sz w:val="16"/>
        </w:rPr>
        <w:t>, which were adopted by the Heads of States and Governments in the United Nations (UN) in 2015. Although there is no mandatory mechanism that enforces the implementation of the SDGs, the central governments have pledged to achieve them, and some of them have presented their national reviews that indicate their progress.</w:t>
      </w:r>
    </w:p>
    <w:p w14:paraId="31004B9E" w14:textId="77777777" w:rsidR="007A41A0" w:rsidRPr="000B40D8" w:rsidRDefault="007A41A0" w:rsidP="007A41A0">
      <w:pPr>
        <w:rPr>
          <w:sz w:val="16"/>
        </w:rPr>
      </w:pPr>
      <w:r w:rsidRPr="000B40D8">
        <w:rPr>
          <w:sz w:val="16"/>
        </w:rPr>
        <w:t xml:space="preserve">The problems that are referred in the 17 SDGs have not been caused by just one country, or different levels of governments, or business community, or consumers. Multiple actors in multiple countries have carried the stones that have led to the gigantic challenges that we face today. Therefore, the solution, or in other words </w:t>
      </w:r>
      <w:r w:rsidRPr="000B40D8">
        <w:rPr>
          <w:rStyle w:val="StyleUnderline"/>
        </w:rPr>
        <w:t>the achievement of</w:t>
      </w:r>
      <w:r w:rsidRPr="000B40D8">
        <w:rPr>
          <w:sz w:val="16"/>
        </w:rPr>
        <w:t xml:space="preserve"> these 17 </w:t>
      </w:r>
      <w:r w:rsidRPr="000B40D8">
        <w:rPr>
          <w:rStyle w:val="StyleUnderline"/>
        </w:rPr>
        <w:t>SDGs requires</w:t>
      </w:r>
      <w:r w:rsidRPr="000B40D8">
        <w:rPr>
          <w:sz w:val="16"/>
        </w:rPr>
        <w:t xml:space="preserve"> joint and coordinated </w:t>
      </w:r>
      <w:r w:rsidRPr="000B40D8">
        <w:rPr>
          <w:rStyle w:val="StyleUnderline"/>
        </w:rPr>
        <w:t>action of the entire world</w:t>
      </w:r>
      <w:r w:rsidRPr="000B40D8">
        <w:rPr>
          <w:sz w:val="16"/>
        </w:rPr>
        <w:t xml:space="preserve">, which means local, regional, national and global partnership among all stake holders, </w:t>
      </w:r>
      <w:proofErr w:type="gramStart"/>
      <w:r w:rsidRPr="000B40D8">
        <w:rPr>
          <w:sz w:val="16"/>
        </w:rPr>
        <w:t>i.e.</w:t>
      </w:r>
      <w:proofErr w:type="gramEnd"/>
      <w:r w:rsidRPr="000B40D8">
        <w:rPr>
          <w:sz w:val="16"/>
        </w:rPr>
        <w:t xml:space="preserve"> statutory bodies, NGOs, business community and science community. Partnerships organised at different levels are expected to ensure the participation of people, who are also responsible actors as consumers. After all, these goals have been set for the peace and prosperity of people of this generation and next generations, and awareness among people about the SDGs is a key factor to the success.</w:t>
      </w:r>
    </w:p>
    <w:p w14:paraId="7361AFAE" w14:textId="77777777" w:rsidR="007A41A0" w:rsidRPr="000B40D8" w:rsidRDefault="007A41A0" w:rsidP="007A41A0">
      <w:pPr>
        <w:rPr>
          <w:sz w:val="16"/>
        </w:rPr>
      </w:pPr>
      <w:r w:rsidRPr="000B40D8">
        <w:rPr>
          <w:sz w:val="16"/>
        </w:rPr>
        <w:t xml:space="preserve">Among these actors, </w:t>
      </w:r>
      <w:r w:rsidRPr="000B40D8">
        <w:rPr>
          <w:rStyle w:val="StyleUnderline"/>
          <w:highlight w:val="green"/>
        </w:rPr>
        <w:t xml:space="preserve">local governments emerge as </w:t>
      </w:r>
      <w:r w:rsidRPr="000B40D8">
        <w:rPr>
          <w:rStyle w:val="Emphasis"/>
          <w:highlight w:val="green"/>
        </w:rPr>
        <w:t>extremely</w:t>
      </w:r>
      <w:r w:rsidRPr="000B40D8">
        <w:rPr>
          <w:rStyle w:val="StyleUnderline"/>
          <w:highlight w:val="green"/>
        </w:rPr>
        <w:t xml:space="preserve"> </w:t>
      </w:r>
      <w:r w:rsidRPr="000B40D8">
        <w:rPr>
          <w:rStyle w:val="Emphasis"/>
          <w:highlight w:val="green"/>
        </w:rPr>
        <w:t>eminent</w:t>
      </w:r>
      <w:r w:rsidRPr="000B40D8">
        <w:rPr>
          <w:rStyle w:val="StyleUnderline"/>
          <w:highlight w:val="green"/>
        </w:rPr>
        <w:t xml:space="preserve"> </w:t>
      </w:r>
      <w:r w:rsidRPr="000B40D8">
        <w:rPr>
          <w:rStyle w:val="Emphasis"/>
          <w:highlight w:val="green"/>
        </w:rPr>
        <w:t>actors</w:t>
      </w:r>
      <w:r w:rsidRPr="000B40D8">
        <w:rPr>
          <w:sz w:val="16"/>
        </w:rPr>
        <w:t xml:space="preserve"> for two reasons: </w:t>
      </w:r>
      <w:r w:rsidRPr="000B40D8">
        <w:rPr>
          <w:rStyle w:val="Emphasis"/>
          <w:highlight w:val="green"/>
        </w:rPr>
        <w:t>more than half</w:t>
      </w:r>
      <w:r w:rsidRPr="000B40D8">
        <w:rPr>
          <w:rStyle w:val="Emphasis"/>
        </w:rPr>
        <w:t xml:space="preserve"> of </w:t>
      </w:r>
      <w:r w:rsidRPr="000B40D8">
        <w:rPr>
          <w:rStyle w:val="Emphasis"/>
          <w:highlight w:val="green"/>
        </w:rPr>
        <w:t>the world population live in cities</w:t>
      </w:r>
      <w:r w:rsidRPr="000B40D8">
        <w:rPr>
          <w:rStyle w:val="StyleUnderline"/>
        </w:rPr>
        <w:t xml:space="preserve">, and </w:t>
      </w:r>
      <w:r w:rsidRPr="000B40D8">
        <w:rPr>
          <w:rStyle w:val="StyleUnderline"/>
          <w:highlight w:val="green"/>
        </w:rPr>
        <w:t xml:space="preserve">they are the </w:t>
      </w:r>
      <w:r w:rsidRPr="000B40D8">
        <w:rPr>
          <w:rStyle w:val="Emphasis"/>
          <w:highlight w:val="green"/>
        </w:rPr>
        <w:t>closest statutory bodies</w:t>
      </w:r>
      <w:r w:rsidRPr="000B40D8">
        <w:rPr>
          <w:rStyle w:val="Emphasis"/>
        </w:rPr>
        <w:t xml:space="preserve"> to people.</w:t>
      </w:r>
      <w:r w:rsidRPr="000B40D8">
        <w:rPr>
          <w:rStyle w:val="StyleUnderline"/>
        </w:rPr>
        <w:t xml:space="preserve"> </w:t>
      </w:r>
      <w:r w:rsidRPr="000B40D8">
        <w:rPr>
          <w:rStyle w:val="StyleUnderline"/>
          <w:highlight w:val="green"/>
        </w:rPr>
        <w:t>It is not realistic to expect</w:t>
      </w:r>
      <w:r w:rsidRPr="000B40D8">
        <w:rPr>
          <w:rStyle w:val="StyleUnderline"/>
        </w:rPr>
        <w:t xml:space="preserve"> full </w:t>
      </w:r>
      <w:r w:rsidRPr="000B40D8">
        <w:rPr>
          <w:rStyle w:val="StyleUnderline"/>
          <w:highlight w:val="green"/>
        </w:rPr>
        <w:t>achievement of</w:t>
      </w:r>
      <w:r w:rsidRPr="000B40D8">
        <w:rPr>
          <w:rStyle w:val="StyleUnderline"/>
        </w:rPr>
        <w:t xml:space="preserve"> the </w:t>
      </w:r>
      <w:r w:rsidRPr="000B40D8">
        <w:rPr>
          <w:rStyle w:val="StyleUnderline"/>
          <w:highlight w:val="green"/>
        </w:rPr>
        <w:t xml:space="preserve">SDGs </w:t>
      </w:r>
      <w:r w:rsidRPr="000B40D8">
        <w:rPr>
          <w:rStyle w:val="Emphasis"/>
          <w:highlight w:val="green"/>
        </w:rPr>
        <w:t>without</w:t>
      </w:r>
      <w:r w:rsidRPr="000B40D8">
        <w:rPr>
          <w:sz w:val="16"/>
        </w:rPr>
        <w:t xml:space="preserve"> the </w:t>
      </w:r>
      <w:r w:rsidRPr="000B40D8">
        <w:rPr>
          <w:rStyle w:val="Emphasis"/>
          <w:highlight w:val="green"/>
        </w:rPr>
        <w:t>active engagement of local governments</w:t>
      </w:r>
      <w:r w:rsidRPr="000B40D8">
        <w:rPr>
          <w:rStyle w:val="StyleUnderline"/>
        </w:rPr>
        <w:t>, as nearly two third of the 169 targets of the SDGs fall directly under the realm of local governments</w:t>
      </w:r>
      <w:r w:rsidRPr="000B40D8">
        <w:rPr>
          <w:sz w:val="16"/>
        </w:rPr>
        <w:t xml:space="preserve"> (Sustainable Development Goals and Habitat III: Opportunities for a successful New Urban Agenda, 2015). Although, it is central governments that have designed the SDGs, and monitoring the progress of countries is conducted by the representatives of central governments at ‘High-level Political Forum on Sustainable Development (HLPF)’, local governments are expected to be active actors in the implementation of the SDGs, next to central governments, together with other stake holders.</w:t>
      </w:r>
    </w:p>
    <w:p w14:paraId="059DAAC3" w14:textId="77777777" w:rsidR="007A41A0" w:rsidRPr="000B40D8" w:rsidRDefault="007A41A0" w:rsidP="007A41A0">
      <w:pPr>
        <w:rPr>
          <w:sz w:val="16"/>
        </w:rPr>
      </w:pPr>
      <w:r w:rsidRPr="000B40D8">
        <w:rPr>
          <w:sz w:val="16"/>
        </w:rPr>
        <w:t xml:space="preserve">In order </w:t>
      </w:r>
      <w:r w:rsidRPr="00C26A55">
        <w:rPr>
          <w:rStyle w:val="StyleUnderline"/>
        </w:rPr>
        <w:t>for local governments to be effective</w:t>
      </w:r>
      <w:r w:rsidRPr="000B40D8">
        <w:rPr>
          <w:sz w:val="16"/>
        </w:rPr>
        <w:t xml:space="preserve"> actors </w:t>
      </w:r>
      <w:r w:rsidRPr="000B40D8">
        <w:rPr>
          <w:rStyle w:val="StyleUnderline"/>
        </w:rPr>
        <w:t>in</w:t>
      </w:r>
      <w:r w:rsidRPr="00C26A55">
        <w:rPr>
          <w:rStyle w:val="StyleUnderline"/>
        </w:rPr>
        <w:t xml:space="preserve"> this challenging tas</w:t>
      </w:r>
      <w:r w:rsidRPr="000B40D8">
        <w:rPr>
          <w:rStyle w:val="StyleUnderline"/>
        </w:rPr>
        <w:t>k, principles of good governance</w:t>
      </w:r>
      <w:r w:rsidRPr="000B40D8">
        <w:rPr>
          <w:sz w:val="16"/>
        </w:rPr>
        <w:t xml:space="preserve"> as well as translation of the SDGs and the targets into local context </w:t>
      </w:r>
      <w:r w:rsidRPr="000B40D8">
        <w:rPr>
          <w:rStyle w:val="StyleUnderline"/>
        </w:rPr>
        <w:t xml:space="preserve">seem to be essential. </w:t>
      </w:r>
      <w:r w:rsidRPr="000B40D8">
        <w:rPr>
          <w:sz w:val="16"/>
        </w:rPr>
        <w:t xml:space="preserve">Different cities with different size, development level, needs and features naturally have different strategies to achieve the localised SDGs. However, </w:t>
      </w:r>
      <w:r w:rsidRPr="000B40D8">
        <w:rPr>
          <w:rStyle w:val="Emphasis"/>
          <w:highlight w:val="green"/>
        </w:rPr>
        <w:t>smart city tech</w:t>
      </w:r>
      <w:r w:rsidRPr="00C26A55">
        <w:rPr>
          <w:rStyle w:val="Emphasis"/>
        </w:rPr>
        <w:t>nologies</w:t>
      </w:r>
      <w:r w:rsidRPr="00C26A55">
        <w:rPr>
          <w:rStyle w:val="StyleUnderline"/>
        </w:rPr>
        <w:t xml:space="preserve"> </w:t>
      </w:r>
      <w:r w:rsidRPr="000B40D8">
        <w:rPr>
          <w:rStyle w:val="StyleUnderline"/>
          <w:highlight w:val="green"/>
        </w:rPr>
        <w:t xml:space="preserve">emerge as </w:t>
      </w:r>
      <w:r w:rsidRPr="000B40D8">
        <w:rPr>
          <w:rStyle w:val="Emphasis"/>
          <w:highlight w:val="green"/>
        </w:rPr>
        <w:t>significant</w:t>
      </w:r>
      <w:r w:rsidRPr="000B40D8">
        <w:rPr>
          <w:rStyle w:val="StyleUnderline"/>
          <w:highlight w:val="green"/>
        </w:rPr>
        <w:t xml:space="preserve"> </w:t>
      </w:r>
      <w:r w:rsidRPr="000B40D8">
        <w:rPr>
          <w:rStyle w:val="Emphasis"/>
          <w:highlight w:val="green"/>
        </w:rPr>
        <w:t>tools</w:t>
      </w:r>
      <w:r w:rsidRPr="00C26A55">
        <w:rPr>
          <w:rStyle w:val="StyleUnderline"/>
        </w:rPr>
        <w:t xml:space="preserve"> to be integrated into localised strategies </w:t>
      </w:r>
      <w:r w:rsidRPr="000B40D8">
        <w:rPr>
          <w:rStyle w:val="StyleUnderline"/>
          <w:highlight w:val="green"/>
        </w:rPr>
        <w:t>for</w:t>
      </w:r>
      <w:r w:rsidRPr="00C26A55">
        <w:rPr>
          <w:rStyle w:val="StyleUnderline"/>
        </w:rPr>
        <w:t xml:space="preserve"> </w:t>
      </w:r>
      <w:r w:rsidRPr="00C26A55">
        <w:rPr>
          <w:rStyle w:val="Emphasis"/>
        </w:rPr>
        <w:t xml:space="preserve">accelerating </w:t>
      </w:r>
      <w:r w:rsidRPr="000B40D8">
        <w:rPr>
          <w:rStyle w:val="Emphasis"/>
          <w:highlight w:val="green"/>
        </w:rPr>
        <w:t>the achievement of</w:t>
      </w:r>
      <w:r w:rsidRPr="00C26A55">
        <w:rPr>
          <w:rStyle w:val="Emphasis"/>
        </w:rPr>
        <w:t xml:space="preserve"> the </w:t>
      </w:r>
      <w:r w:rsidRPr="000B40D8">
        <w:rPr>
          <w:rStyle w:val="Emphasis"/>
          <w:highlight w:val="green"/>
        </w:rPr>
        <w:t>SDGs</w:t>
      </w:r>
      <w:r w:rsidRPr="000B40D8">
        <w:rPr>
          <w:sz w:val="16"/>
        </w:rPr>
        <w:t xml:space="preserve">, especially the SDG 11, which is on sustainable cities and communities. </w:t>
      </w:r>
      <w:r w:rsidRPr="000B40D8">
        <w:rPr>
          <w:rStyle w:val="StyleUnderline"/>
          <w:highlight w:val="green"/>
        </w:rPr>
        <w:t xml:space="preserve">The need for </w:t>
      </w:r>
      <w:r w:rsidRPr="000B40D8">
        <w:rPr>
          <w:rStyle w:val="Emphasis"/>
          <w:highlight w:val="green"/>
        </w:rPr>
        <w:t>more</w:t>
      </w:r>
      <w:r w:rsidRPr="000B40D8">
        <w:rPr>
          <w:rStyle w:val="StyleUnderline"/>
          <w:highlight w:val="green"/>
        </w:rPr>
        <w:t xml:space="preserve"> </w:t>
      </w:r>
      <w:r w:rsidRPr="000B40D8">
        <w:rPr>
          <w:rStyle w:val="Emphasis"/>
          <w:highlight w:val="green"/>
        </w:rPr>
        <w:t>effective</w:t>
      </w:r>
      <w:r w:rsidRPr="000B40D8">
        <w:rPr>
          <w:rStyle w:val="StyleUnderline"/>
        </w:rPr>
        <w:t xml:space="preserve"> and </w:t>
      </w:r>
      <w:r w:rsidRPr="000B40D8">
        <w:rPr>
          <w:rStyle w:val="Emphasis"/>
        </w:rPr>
        <w:t>efficient</w:t>
      </w:r>
      <w:r w:rsidRPr="000B40D8">
        <w:rPr>
          <w:sz w:val="16"/>
        </w:rPr>
        <w:t xml:space="preserve"> use of </w:t>
      </w:r>
      <w:r w:rsidRPr="000B40D8">
        <w:rPr>
          <w:rStyle w:val="Emphasis"/>
          <w:highlight w:val="green"/>
        </w:rPr>
        <w:t>information</w:t>
      </w:r>
      <w:r w:rsidRPr="000B40D8">
        <w:rPr>
          <w:rStyle w:val="StyleUnderline"/>
          <w:highlight w:val="green"/>
        </w:rPr>
        <w:t xml:space="preserve"> and </w:t>
      </w:r>
      <w:r w:rsidRPr="000B40D8">
        <w:rPr>
          <w:rStyle w:val="Emphasis"/>
          <w:highlight w:val="green"/>
        </w:rPr>
        <w:t>communication</w:t>
      </w:r>
      <w:r w:rsidRPr="000B40D8">
        <w:rPr>
          <w:rStyle w:val="StyleUnderline"/>
          <w:highlight w:val="green"/>
        </w:rPr>
        <w:t xml:space="preserve"> </w:t>
      </w:r>
      <w:r w:rsidRPr="000B40D8">
        <w:rPr>
          <w:rStyle w:val="Emphasis"/>
          <w:highlight w:val="green"/>
        </w:rPr>
        <w:t>tech</w:t>
      </w:r>
      <w:r w:rsidRPr="000B40D8">
        <w:rPr>
          <w:rStyle w:val="Emphasis"/>
        </w:rPr>
        <w:t>nologies</w:t>
      </w:r>
      <w:r w:rsidRPr="000B40D8">
        <w:rPr>
          <w:rStyle w:val="StyleUnderline"/>
        </w:rPr>
        <w:t xml:space="preserve"> in cities </w:t>
      </w:r>
      <w:r w:rsidRPr="000B40D8">
        <w:rPr>
          <w:rStyle w:val="StyleUnderline"/>
          <w:highlight w:val="green"/>
        </w:rPr>
        <w:t>has been</w:t>
      </w:r>
      <w:r w:rsidRPr="000B40D8">
        <w:rPr>
          <w:rStyle w:val="StyleUnderline"/>
        </w:rPr>
        <w:t xml:space="preserve"> better </w:t>
      </w:r>
      <w:r w:rsidRPr="000B40D8">
        <w:rPr>
          <w:rStyle w:val="StyleUnderline"/>
          <w:highlight w:val="green"/>
        </w:rPr>
        <w:t>comprehended during</w:t>
      </w:r>
      <w:r w:rsidRPr="000B40D8">
        <w:rPr>
          <w:rStyle w:val="StyleUnderline"/>
        </w:rPr>
        <w:t xml:space="preserve"> the </w:t>
      </w:r>
      <w:r w:rsidRPr="000B40D8">
        <w:rPr>
          <w:rStyle w:val="Emphasis"/>
          <w:highlight w:val="green"/>
        </w:rPr>
        <w:t>Covid</w:t>
      </w:r>
      <w:r w:rsidRPr="000B40D8">
        <w:rPr>
          <w:rStyle w:val="Emphasis"/>
        </w:rPr>
        <w:t>-19 pandemic</w:t>
      </w:r>
      <w:r w:rsidRPr="000B40D8">
        <w:rPr>
          <w:rStyle w:val="StyleUnderline"/>
        </w:rPr>
        <w:t>.</w:t>
      </w:r>
      <w:r w:rsidRPr="000B40D8">
        <w:rPr>
          <w:sz w:val="16"/>
        </w:rPr>
        <w:t xml:space="preserve"> Today, </w:t>
      </w:r>
      <w:r w:rsidRPr="000B40D8">
        <w:rPr>
          <w:rStyle w:val="StyleUnderline"/>
        </w:rPr>
        <w:t xml:space="preserve">in many large urban areas, local </w:t>
      </w:r>
      <w:r w:rsidRPr="000B40D8">
        <w:rPr>
          <w:rStyle w:val="StyleUnderline"/>
          <w:highlight w:val="green"/>
        </w:rPr>
        <w:t>governments use</w:t>
      </w:r>
      <w:r w:rsidRPr="000B40D8">
        <w:rPr>
          <w:rStyle w:val="StyleUnderline"/>
        </w:rPr>
        <w:t xml:space="preserve"> these </w:t>
      </w:r>
      <w:r w:rsidRPr="000B40D8">
        <w:rPr>
          <w:rStyle w:val="StyleUnderline"/>
          <w:highlight w:val="green"/>
        </w:rPr>
        <w:t>tech</w:t>
      </w:r>
      <w:r w:rsidRPr="000B40D8">
        <w:rPr>
          <w:rStyle w:val="StyleUnderline"/>
        </w:rPr>
        <w:t>nologies in</w:t>
      </w:r>
      <w:r w:rsidRPr="000B40D8">
        <w:rPr>
          <w:sz w:val="16"/>
        </w:rPr>
        <w:t xml:space="preserve"> various </w:t>
      </w:r>
      <w:r w:rsidRPr="000B40D8">
        <w:rPr>
          <w:rStyle w:val="StyleUnderline"/>
        </w:rPr>
        <w:t xml:space="preserve">fields </w:t>
      </w:r>
      <w:r w:rsidRPr="000B40D8">
        <w:rPr>
          <w:rStyle w:val="StyleUnderline"/>
          <w:highlight w:val="green"/>
        </w:rPr>
        <w:t xml:space="preserve">from </w:t>
      </w:r>
      <w:r w:rsidRPr="000B40D8">
        <w:rPr>
          <w:rStyle w:val="Emphasis"/>
          <w:highlight w:val="green"/>
        </w:rPr>
        <w:t>transportation</w:t>
      </w:r>
      <w:r w:rsidRPr="000B40D8">
        <w:rPr>
          <w:rStyle w:val="StyleUnderline"/>
          <w:highlight w:val="green"/>
        </w:rPr>
        <w:t xml:space="preserve"> to </w:t>
      </w:r>
      <w:r w:rsidRPr="000B40D8">
        <w:rPr>
          <w:rStyle w:val="Emphasis"/>
          <w:highlight w:val="green"/>
        </w:rPr>
        <w:t>waste management</w:t>
      </w:r>
      <w:r w:rsidRPr="000B40D8">
        <w:rPr>
          <w:sz w:val="16"/>
        </w:rPr>
        <w:t xml:space="preserve">, in order </w:t>
      </w:r>
      <w:r w:rsidRPr="000B40D8">
        <w:rPr>
          <w:rStyle w:val="StyleUnderline"/>
          <w:highlight w:val="green"/>
        </w:rPr>
        <w:t>to</w:t>
      </w:r>
      <w:r w:rsidRPr="000B40D8">
        <w:rPr>
          <w:rStyle w:val="StyleUnderline"/>
        </w:rPr>
        <w:t xml:space="preserve"> </w:t>
      </w:r>
      <w:r w:rsidRPr="000B40D8">
        <w:rPr>
          <w:rStyle w:val="StyleUnderline"/>
          <w:highlight w:val="green"/>
        </w:rPr>
        <w:t>make</w:t>
      </w:r>
      <w:r w:rsidRPr="000B40D8">
        <w:rPr>
          <w:rStyle w:val="StyleUnderline"/>
        </w:rPr>
        <w:t xml:space="preserve"> their </w:t>
      </w:r>
      <w:r w:rsidRPr="000B40D8">
        <w:rPr>
          <w:rStyle w:val="StyleUnderline"/>
          <w:highlight w:val="green"/>
        </w:rPr>
        <w:t xml:space="preserve">cities </w:t>
      </w:r>
      <w:r w:rsidRPr="000B40D8">
        <w:rPr>
          <w:rStyle w:val="Emphasis"/>
          <w:highlight w:val="green"/>
        </w:rPr>
        <w:t>smarter</w:t>
      </w:r>
      <w:r w:rsidRPr="000B40D8">
        <w:rPr>
          <w:rStyle w:val="StyleUnderline"/>
        </w:rPr>
        <w:t xml:space="preserve">, </w:t>
      </w:r>
      <w:r w:rsidRPr="000B40D8">
        <w:rPr>
          <w:rStyle w:val="Emphasis"/>
        </w:rPr>
        <w:t>healthier</w:t>
      </w:r>
      <w:r w:rsidRPr="000B40D8">
        <w:rPr>
          <w:rStyle w:val="StyleUnderline"/>
        </w:rPr>
        <w:t xml:space="preserve"> </w:t>
      </w:r>
      <w:r w:rsidRPr="000B40D8">
        <w:rPr>
          <w:rStyle w:val="StyleUnderline"/>
          <w:highlight w:val="green"/>
        </w:rPr>
        <w:t xml:space="preserve">and </w:t>
      </w:r>
      <w:r w:rsidRPr="000B40D8">
        <w:rPr>
          <w:rStyle w:val="Emphasis"/>
          <w:highlight w:val="green"/>
        </w:rPr>
        <w:t>more</w:t>
      </w:r>
      <w:r w:rsidRPr="000B40D8">
        <w:rPr>
          <w:rStyle w:val="StyleUnderline"/>
          <w:highlight w:val="green"/>
        </w:rPr>
        <w:t xml:space="preserve"> </w:t>
      </w:r>
      <w:r w:rsidRPr="000B40D8">
        <w:rPr>
          <w:rStyle w:val="Emphasis"/>
          <w:highlight w:val="green"/>
        </w:rPr>
        <w:t>sustainable</w:t>
      </w:r>
      <w:r w:rsidRPr="000B40D8">
        <w:rPr>
          <w:rStyle w:val="StyleUnderline"/>
        </w:rPr>
        <w:t>.</w:t>
      </w:r>
      <w:r w:rsidRPr="000B40D8">
        <w:rPr>
          <w:sz w:val="16"/>
        </w:rPr>
        <w:t xml:space="preserve"> Istanbul, the largest city in Turkey, and a city that is bigger than more than 130 countries in the world, with a population of around 16 million, is among the cities where smart city technologies are being increasingly used day by day. In this chapter, the case of Istanbul will be analysed in terms of its smart city applications, and the contribution of these applications to the SDGs will be analysed. The chapter will start by setting the context of the SDGs and the concept of smart city, which will be followed by the discussion on the positive correlation between smart city technologies and sustainable development. The final part will concretize the discussion on the link between these two concepts through the case of Istanbul.</w:t>
      </w:r>
    </w:p>
    <w:p w14:paraId="0CACBAC2" w14:textId="77777777" w:rsidR="007A41A0" w:rsidRDefault="007A41A0" w:rsidP="007A41A0">
      <w:pPr>
        <w:pStyle w:val="Heading4"/>
        <w:rPr>
          <w:u w:val="single"/>
        </w:rPr>
      </w:pPr>
      <w:r>
        <w:t xml:space="preserve">SDGs are </w:t>
      </w:r>
      <w:r>
        <w:rPr>
          <w:u w:val="single"/>
        </w:rPr>
        <w:t>leverage points</w:t>
      </w:r>
      <w:r>
        <w:t xml:space="preserve"> that </w:t>
      </w:r>
      <w:r>
        <w:rPr>
          <w:u w:val="single"/>
        </w:rPr>
        <w:t>solve</w:t>
      </w:r>
      <w:r>
        <w:t xml:space="preserve"> extinction BUT failure causes </w:t>
      </w:r>
      <w:r>
        <w:rPr>
          <w:u w:val="single"/>
        </w:rPr>
        <w:t>cascading risks</w:t>
      </w:r>
      <w:r>
        <w:t xml:space="preserve"> that </w:t>
      </w:r>
      <w:r>
        <w:rPr>
          <w:u w:val="single"/>
        </w:rPr>
        <w:t>cumulatively</w:t>
      </w:r>
      <w:r>
        <w:t xml:space="preserve"> outweigh </w:t>
      </w:r>
      <w:r>
        <w:rPr>
          <w:u w:val="single"/>
        </w:rPr>
        <w:t>any single risk</w:t>
      </w:r>
      <w:r>
        <w:t xml:space="preserve">, causing </w:t>
      </w:r>
      <w:r>
        <w:rPr>
          <w:u w:val="single"/>
        </w:rPr>
        <w:t>extinction</w:t>
      </w:r>
    </w:p>
    <w:p w14:paraId="598555A1" w14:textId="77777777" w:rsidR="007A41A0" w:rsidRPr="00D85F92" w:rsidRDefault="007A41A0" w:rsidP="007A41A0">
      <w:r w:rsidRPr="00C26A55">
        <w:rPr>
          <w:rStyle w:val="Style13ptBold"/>
        </w:rPr>
        <w:t>Cernev 20</w:t>
      </w:r>
      <w:r>
        <w:t xml:space="preserve"> [</w:t>
      </w:r>
      <w:r w:rsidRPr="00C26A55">
        <w:t>Tom</w:t>
      </w:r>
      <w:r>
        <w:t xml:space="preserve"> </w:t>
      </w:r>
      <w:r w:rsidRPr="00C26A55">
        <w:t>Cernev</w:t>
      </w:r>
      <w:r>
        <w:t xml:space="preserve"> and </w:t>
      </w:r>
      <w:r w:rsidRPr="00C26A55">
        <w:t>Richard</w:t>
      </w:r>
      <w:r>
        <w:t xml:space="preserve"> </w:t>
      </w:r>
      <w:r w:rsidRPr="00C26A55">
        <w:t xml:space="preserve">Fenner </w:t>
      </w:r>
      <w:r>
        <w:t>“</w:t>
      </w:r>
      <w:r w:rsidRPr="00C26A55">
        <w:t>The importance of achieving foundational Sustainable Development Goals in reducing global risk</w:t>
      </w:r>
      <w:r>
        <w:t xml:space="preserve">,” 2020, </w:t>
      </w:r>
      <w:r w:rsidRPr="00C26A55">
        <w:rPr>
          <w:i/>
          <w:iCs/>
        </w:rPr>
        <w:t>Futures</w:t>
      </w:r>
      <w:r>
        <w:t xml:space="preserve">, Vol. 115, </w:t>
      </w:r>
      <w:r w:rsidRPr="00C26A55">
        <w:t>https://doi.org/10.1016/j.futures.2019.102492</w:t>
      </w:r>
      <w:r>
        <w:t>]</w:t>
      </w:r>
    </w:p>
    <w:p w14:paraId="6B32E152" w14:textId="77777777" w:rsidR="007A41A0" w:rsidRPr="000B40D8" w:rsidRDefault="007A41A0" w:rsidP="007A41A0">
      <w:pPr>
        <w:rPr>
          <w:sz w:val="16"/>
          <w:szCs w:val="16"/>
        </w:rPr>
      </w:pPr>
      <w:r w:rsidRPr="000B40D8">
        <w:rPr>
          <w:sz w:val="16"/>
          <w:szCs w:val="16"/>
        </w:rPr>
        <w:t>4. Risks from failure to meet the SDGs</w:t>
      </w:r>
    </w:p>
    <w:p w14:paraId="19FAECD8" w14:textId="77777777" w:rsidR="007A41A0" w:rsidRPr="000B40D8" w:rsidRDefault="007A41A0" w:rsidP="007A41A0">
      <w:pPr>
        <w:rPr>
          <w:sz w:val="16"/>
          <w:szCs w:val="16"/>
        </w:rPr>
      </w:pPr>
      <w:r w:rsidRPr="000B40D8">
        <w:rPr>
          <w:sz w:val="16"/>
          <w:szCs w:val="16"/>
        </w:rPr>
        <w:t>4.1. Cascading failures</w:t>
      </w:r>
    </w:p>
    <w:p w14:paraId="4A5CDD3B" w14:textId="77777777" w:rsidR="007A41A0" w:rsidRPr="005E5D2D" w:rsidRDefault="007A41A0" w:rsidP="007A41A0">
      <w:pPr>
        <w:rPr>
          <w:rStyle w:val="Emphasis"/>
        </w:rPr>
      </w:pPr>
      <w:r w:rsidRPr="005E5D2D">
        <w:rPr>
          <w:sz w:val="16"/>
        </w:rPr>
        <w:t xml:space="preserve">Fig. 3 demonstrates that </w:t>
      </w:r>
      <w:r w:rsidRPr="005E5D2D">
        <w:rPr>
          <w:rStyle w:val="StyleUnderline"/>
        </w:rPr>
        <w:t>cascade failures can be transmitted through</w:t>
      </w:r>
      <w:r w:rsidRPr="005E5D2D">
        <w:rPr>
          <w:sz w:val="16"/>
        </w:rPr>
        <w:t xml:space="preserve"> the </w:t>
      </w:r>
      <w:r w:rsidRPr="005E5D2D">
        <w:rPr>
          <w:rStyle w:val="StyleUnderline"/>
        </w:rPr>
        <w:t>complex inter-relationships that link</w:t>
      </w:r>
      <w:r w:rsidRPr="005E5D2D">
        <w:rPr>
          <w:sz w:val="16"/>
        </w:rPr>
        <w:t xml:space="preserve"> the </w:t>
      </w:r>
      <w:r w:rsidRPr="005E5D2D">
        <w:rPr>
          <w:rStyle w:val="StyleUnderline"/>
        </w:rPr>
        <w:t>Sustainable Development Goals</w:t>
      </w:r>
      <w:r w:rsidRPr="005E5D2D">
        <w:rPr>
          <w:sz w:val="16"/>
        </w:rPr>
        <w:t xml:space="preserve">. Randers, Rockstrom, Stoknes, Goluke, Collste, Cornell, Donges et al. (2018) have suggested that </w:t>
      </w:r>
      <w:proofErr w:type="gramStart"/>
      <w:r w:rsidRPr="005E5D2D">
        <w:rPr>
          <w:sz w:val="16"/>
        </w:rPr>
        <w:t>where</w:t>
      </w:r>
      <w:proofErr w:type="gramEnd"/>
      <w:r w:rsidRPr="005E5D2D">
        <w:rPr>
          <w:sz w:val="16"/>
        </w:rPr>
        <w:t xml:space="preserve"> meeting some SDGs imp</w:t>
      </w:r>
      <w:r w:rsidRPr="000B40D8">
        <w:rPr>
          <w:sz w:val="16"/>
        </w:rPr>
        <w:t xml:space="preserve">act negatively on others, this may lead to </w:t>
      </w:r>
      <w:r w:rsidRPr="000B40D8">
        <w:rPr>
          <w:sz w:val="16"/>
          <w:szCs w:val="16"/>
        </w:rPr>
        <w:t>“crisis and conflict accelerators” and “threat multipli</w:t>
      </w:r>
      <w:r w:rsidRPr="000B40D8">
        <w:t>ers”</w:t>
      </w:r>
      <w:r w:rsidRPr="000B40D8">
        <w:rPr>
          <w:sz w:val="16"/>
        </w:rPr>
        <w:t xml:space="preserve"> result</w:t>
      </w:r>
      <w:r w:rsidRPr="005E5D2D">
        <w:rPr>
          <w:sz w:val="16"/>
        </w:rPr>
        <w:t xml:space="preserve">ing in conflicts, instability and migrations. </w:t>
      </w:r>
      <w:r w:rsidRPr="000B40D8">
        <w:rPr>
          <w:rStyle w:val="StyleUnderline"/>
          <w:highlight w:val="green"/>
        </w:rPr>
        <w:t>Ecosystem stresses</w:t>
      </w:r>
      <w:r w:rsidRPr="005E5D2D">
        <w:rPr>
          <w:sz w:val="16"/>
        </w:rPr>
        <w:t xml:space="preserve"> are likely to </w:t>
      </w:r>
      <w:r w:rsidRPr="005E5D2D">
        <w:rPr>
          <w:rStyle w:val="StyleUnderline"/>
        </w:rPr>
        <w:t xml:space="preserve">disproportionately </w:t>
      </w:r>
      <w:r w:rsidRPr="000B40D8">
        <w:rPr>
          <w:rStyle w:val="StyleUnderline"/>
          <w:highlight w:val="green"/>
        </w:rPr>
        <w:t>affect</w:t>
      </w:r>
      <w:r w:rsidRPr="005E5D2D">
        <w:rPr>
          <w:sz w:val="16"/>
        </w:rPr>
        <w:t xml:space="preserve"> the </w:t>
      </w:r>
      <w:r w:rsidRPr="000B40D8">
        <w:rPr>
          <w:rStyle w:val="StyleUnderline"/>
          <w:highlight w:val="green"/>
        </w:rPr>
        <w:t>security</w:t>
      </w:r>
      <w:r w:rsidRPr="005E5D2D">
        <w:rPr>
          <w:sz w:val="16"/>
        </w:rPr>
        <w:t xml:space="preserve"> and social cohesion </w:t>
      </w:r>
      <w:r w:rsidRPr="000B40D8">
        <w:rPr>
          <w:rStyle w:val="StyleUnderline"/>
          <w:highlight w:val="green"/>
        </w:rPr>
        <w:t>of fragile</w:t>
      </w:r>
      <w:r w:rsidRPr="005E5D2D">
        <w:rPr>
          <w:sz w:val="16"/>
        </w:rPr>
        <w:t xml:space="preserve"> and poor </w:t>
      </w:r>
      <w:r w:rsidRPr="000B40D8">
        <w:rPr>
          <w:rStyle w:val="StyleUnderline"/>
          <w:highlight w:val="green"/>
        </w:rPr>
        <w:t>communities</w:t>
      </w:r>
      <w:r w:rsidRPr="005E5D2D">
        <w:rPr>
          <w:rStyle w:val="StyleUnderline"/>
        </w:rPr>
        <w:t>, amplifying</w:t>
      </w:r>
      <w:r w:rsidRPr="005E5D2D">
        <w:rPr>
          <w:sz w:val="16"/>
        </w:rPr>
        <w:t xml:space="preserve"> latent </w:t>
      </w:r>
      <w:r w:rsidRPr="005E5D2D">
        <w:rPr>
          <w:rStyle w:val="StyleUnderline"/>
        </w:rPr>
        <w:t xml:space="preserve">tensions which lead to political instabilities </w:t>
      </w:r>
      <w:r w:rsidRPr="000B40D8">
        <w:rPr>
          <w:rStyle w:val="StyleUnderline"/>
          <w:highlight w:val="green"/>
        </w:rPr>
        <w:t>that spread</w:t>
      </w:r>
      <w:r w:rsidRPr="005E5D2D">
        <w:rPr>
          <w:sz w:val="16"/>
        </w:rPr>
        <w:t xml:space="preserve"> far</w:t>
      </w:r>
      <w:r w:rsidRPr="005E5D2D">
        <w:rPr>
          <w:rStyle w:val="StyleUnderline"/>
        </w:rPr>
        <w:t xml:space="preserve"> beyond their regions.</w:t>
      </w:r>
      <w:r w:rsidRPr="005E5D2D">
        <w:rPr>
          <w:sz w:val="16"/>
        </w:rPr>
        <w:t xml:space="preserve"> The resulting “bad fate of the poor will end up </w:t>
      </w:r>
      <w:r w:rsidRPr="005E5D2D">
        <w:rPr>
          <w:rStyle w:val="StyleUnderline"/>
        </w:rPr>
        <w:t>affecting the whole global system</w:t>
      </w:r>
      <w:r w:rsidRPr="005E5D2D">
        <w:rPr>
          <w:sz w:val="16"/>
        </w:rPr>
        <w:t xml:space="preserve">"(Mastrojeni, 2018). </w:t>
      </w:r>
      <w:r w:rsidRPr="005E5D2D">
        <w:rPr>
          <w:rStyle w:val="StyleUnderline"/>
        </w:rPr>
        <w:t xml:space="preserve">Such possibilities are likely to </w:t>
      </w:r>
      <w:r w:rsidRPr="005E5D2D">
        <w:rPr>
          <w:rStyle w:val="Emphasis"/>
        </w:rPr>
        <w:t>go beyond incremental damage</w:t>
      </w:r>
      <w:r w:rsidRPr="005E5D2D">
        <w:rPr>
          <w:rStyle w:val="StyleUnderline"/>
        </w:rPr>
        <w:t xml:space="preserve"> </w:t>
      </w:r>
      <w:r w:rsidRPr="000B40D8">
        <w:rPr>
          <w:rStyle w:val="StyleUnderline"/>
          <w:highlight w:val="green"/>
        </w:rPr>
        <w:t xml:space="preserve">and lead to </w:t>
      </w:r>
      <w:r w:rsidRPr="000B40D8">
        <w:rPr>
          <w:rStyle w:val="Emphasis"/>
          <w:highlight w:val="green"/>
        </w:rPr>
        <w:t>runaway collapse</w:t>
      </w:r>
      <w:r w:rsidRPr="005E5D2D">
        <w:rPr>
          <w:rStyle w:val="Emphasis"/>
        </w:rPr>
        <w:t>.</w:t>
      </w:r>
    </w:p>
    <w:p w14:paraId="679FF434" w14:textId="77777777" w:rsidR="007A41A0" w:rsidRPr="00943130" w:rsidRDefault="007A41A0" w:rsidP="007A41A0">
      <w:pPr>
        <w:rPr>
          <w:sz w:val="16"/>
        </w:rPr>
      </w:pPr>
      <w:r w:rsidRPr="00943130">
        <w:rPr>
          <w:sz w:val="16"/>
        </w:rPr>
        <w:t xml:space="preserve">The </w:t>
      </w:r>
      <w:r w:rsidRPr="009736EF">
        <w:rPr>
          <w:rStyle w:val="Emphasis"/>
        </w:rPr>
        <w:t>W</w:t>
      </w:r>
      <w:r w:rsidRPr="00943130">
        <w:rPr>
          <w:sz w:val="16"/>
        </w:rPr>
        <w:t xml:space="preserve">orld </w:t>
      </w:r>
      <w:r w:rsidRPr="009736EF">
        <w:rPr>
          <w:rStyle w:val="Emphasis"/>
        </w:rPr>
        <w:t>E</w:t>
      </w:r>
      <w:r w:rsidRPr="00943130">
        <w:rPr>
          <w:sz w:val="16"/>
        </w:rPr>
        <w:t xml:space="preserve">conomic </w:t>
      </w:r>
      <w:r w:rsidRPr="009736EF">
        <w:rPr>
          <w:rStyle w:val="Emphasis"/>
        </w:rPr>
        <w:t>F</w:t>
      </w:r>
      <w:r w:rsidRPr="00943130">
        <w:rPr>
          <w:sz w:val="16"/>
        </w:rPr>
        <w:t xml:space="preserve">orums’ Global Risks Report for 2018 </w:t>
      </w:r>
      <w:r w:rsidRPr="009736EF">
        <w:rPr>
          <w:rStyle w:val="StyleUnderline"/>
        </w:rPr>
        <w:t>shows</w:t>
      </w:r>
      <w:r w:rsidRPr="00943130">
        <w:rPr>
          <w:sz w:val="16"/>
        </w:rPr>
        <w:t xml:space="preserve"> the </w:t>
      </w:r>
      <w:r w:rsidRPr="000B40D8">
        <w:rPr>
          <w:rStyle w:val="Emphasis"/>
          <w:highlight w:val="green"/>
        </w:rPr>
        <w:t>top</w:t>
      </w:r>
      <w:r w:rsidRPr="009736EF">
        <w:rPr>
          <w:rStyle w:val="StyleUnderline"/>
        </w:rPr>
        <w:t xml:space="preserve"> five </w:t>
      </w:r>
      <w:r w:rsidRPr="000B40D8">
        <w:rPr>
          <w:rStyle w:val="Emphasis"/>
          <w:highlight w:val="green"/>
        </w:rPr>
        <w:t>global risks</w:t>
      </w:r>
      <w:r w:rsidRPr="000B40D8">
        <w:rPr>
          <w:rStyle w:val="StyleUnderline"/>
          <w:highlight w:val="green"/>
        </w:rPr>
        <w:t xml:space="preserve"> in</w:t>
      </w:r>
      <w:r w:rsidRPr="00943130">
        <w:rPr>
          <w:sz w:val="16"/>
        </w:rPr>
        <w:t xml:space="preserve"> terms of </w:t>
      </w:r>
      <w:r w:rsidRPr="00BD6040">
        <w:rPr>
          <w:rStyle w:val="Emphasis"/>
        </w:rPr>
        <w:t>likelihood</w:t>
      </w:r>
      <w:r w:rsidRPr="00BD6040">
        <w:rPr>
          <w:rStyle w:val="StyleUnderline"/>
        </w:rPr>
        <w:t xml:space="preserve"> and </w:t>
      </w:r>
      <w:r w:rsidRPr="00BD6040">
        <w:rPr>
          <w:rStyle w:val="Emphasis"/>
        </w:rPr>
        <w:t>impact</w:t>
      </w:r>
      <w:r w:rsidRPr="00943130">
        <w:rPr>
          <w:sz w:val="16"/>
        </w:rPr>
        <w:t xml:space="preserve"> have </w:t>
      </w:r>
      <w:r w:rsidRPr="000B40D8">
        <w:rPr>
          <w:rStyle w:val="StyleUnderline"/>
          <w:highlight w:val="green"/>
        </w:rPr>
        <w:t>changed</w:t>
      </w:r>
      <w:r w:rsidRPr="00943130">
        <w:rPr>
          <w:sz w:val="16"/>
        </w:rPr>
        <w:t xml:space="preserve"> from being economic and social in 2008 </w:t>
      </w:r>
      <w:r w:rsidRPr="000B40D8">
        <w:rPr>
          <w:rStyle w:val="StyleUnderline"/>
          <w:highlight w:val="green"/>
        </w:rPr>
        <w:t>to</w:t>
      </w:r>
      <w:r w:rsidRPr="009736EF">
        <w:rPr>
          <w:rStyle w:val="StyleUnderline"/>
        </w:rPr>
        <w:t xml:space="preserve"> </w:t>
      </w:r>
      <w:r w:rsidRPr="000B40D8">
        <w:rPr>
          <w:rStyle w:val="StyleUnderline"/>
          <w:highlight w:val="green"/>
        </w:rPr>
        <w:t>environment</w:t>
      </w:r>
      <w:r w:rsidRPr="00D76327">
        <w:rPr>
          <w:rStyle w:val="StyleUnderline"/>
        </w:rPr>
        <w:t xml:space="preserve">al </w:t>
      </w:r>
      <w:r w:rsidRPr="000B40D8">
        <w:rPr>
          <w:rStyle w:val="StyleUnderline"/>
          <w:highlight w:val="green"/>
        </w:rPr>
        <w:t>and tech</w:t>
      </w:r>
      <w:r w:rsidRPr="00D76327">
        <w:rPr>
          <w:rStyle w:val="StyleUnderline"/>
        </w:rPr>
        <w:t>nological</w:t>
      </w:r>
      <w:r w:rsidRPr="00943130">
        <w:rPr>
          <w:sz w:val="16"/>
        </w:rPr>
        <w:t xml:space="preserve"> in 2018, and are </w:t>
      </w:r>
      <w:r w:rsidRPr="000B40D8">
        <w:rPr>
          <w:rStyle w:val="Emphasis"/>
          <w:highlight w:val="green"/>
        </w:rPr>
        <w:t>closely aligned</w:t>
      </w:r>
      <w:r w:rsidRPr="000B40D8">
        <w:rPr>
          <w:rStyle w:val="StyleUnderline"/>
          <w:highlight w:val="green"/>
        </w:rPr>
        <w:t xml:space="preserve"> with</w:t>
      </w:r>
      <w:r w:rsidRPr="009736EF">
        <w:rPr>
          <w:rStyle w:val="StyleUnderline"/>
        </w:rPr>
        <w:t xml:space="preserve"> many </w:t>
      </w:r>
      <w:r w:rsidRPr="000B40D8">
        <w:rPr>
          <w:rStyle w:val="StyleUnderline"/>
          <w:highlight w:val="green"/>
        </w:rPr>
        <w:t>SDGs</w:t>
      </w:r>
      <w:r w:rsidRPr="00943130">
        <w:rPr>
          <w:sz w:val="16"/>
        </w:rPr>
        <w:t xml:space="preserve"> (World Economic Forum, 2018). The report notes “that </w:t>
      </w:r>
      <w:r w:rsidRPr="009736EF">
        <w:rPr>
          <w:rStyle w:val="StyleUnderline"/>
        </w:rPr>
        <w:t>we are much less competent</w:t>
      </w:r>
      <w:r w:rsidRPr="00943130">
        <w:rPr>
          <w:sz w:val="16"/>
        </w:rPr>
        <w:t xml:space="preserve"> when it comes to </w:t>
      </w:r>
      <w:r w:rsidRPr="009736EF">
        <w:rPr>
          <w:rStyle w:val="StyleUnderline"/>
        </w:rPr>
        <w:t>dealing with complex risks in systems characterised by feedback loops, tipping points and opaque cause-and-effect relationships that</w:t>
      </w:r>
      <w:r w:rsidRPr="00943130">
        <w:rPr>
          <w:sz w:val="16"/>
        </w:rPr>
        <w:t xml:space="preserve"> can </w:t>
      </w:r>
      <w:r w:rsidRPr="009736EF">
        <w:rPr>
          <w:rStyle w:val="StyleUnderline"/>
        </w:rPr>
        <w:t>make intervention problematic</w:t>
      </w:r>
      <w:r w:rsidRPr="00943130">
        <w:rPr>
          <w:sz w:val="16"/>
        </w:rPr>
        <w:t>”. The most likely risks expected to have the greatest impact currently include extreme weather events natural disasters, cyber attacks, data fraud or theft, failure of climate change mitigation and water crises.</w:t>
      </w:r>
    </w:p>
    <w:p w14:paraId="7E684B93" w14:textId="77777777" w:rsidR="007A41A0" w:rsidRPr="00943130" w:rsidRDefault="007A41A0" w:rsidP="007A41A0">
      <w:pPr>
        <w:rPr>
          <w:sz w:val="16"/>
        </w:rPr>
      </w:pPr>
      <w:r w:rsidRPr="00943130">
        <w:rPr>
          <w:sz w:val="16"/>
        </w:rPr>
        <w:t>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enhancing the spread of disease and global pandemic risk, thus impacting directly on Human Health and Well Being (SDG 3)</w:t>
      </w:r>
    </w:p>
    <w:p w14:paraId="02283AB2" w14:textId="77777777" w:rsidR="007A41A0" w:rsidRPr="00943130" w:rsidRDefault="007A41A0" w:rsidP="007A41A0">
      <w:pPr>
        <w:rPr>
          <w:sz w:val="16"/>
        </w:rPr>
      </w:pPr>
      <w:r w:rsidRPr="00943130">
        <w:rPr>
          <w:sz w:val="16"/>
        </w:rPr>
        <w:t>4.2. Existential and catastrophic risk</w:t>
      </w:r>
    </w:p>
    <w:p w14:paraId="5C606E8B" w14:textId="77777777" w:rsidR="007A41A0" w:rsidRPr="00943130" w:rsidRDefault="007A41A0" w:rsidP="007A41A0">
      <w:pPr>
        <w:rPr>
          <w:sz w:val="16"/>
        </w:rPr>
      </w:pPr>
      <w:r w:rsidRPr="00943130">
        <w:rPr>
          <w:sz w:val="16"/>
        </w:rPr>
        <w:t xml:space="preserve">The level and consequences of these risks may be severe. Existential Risks (ER) have a wide scope, with extreme danger, and are “a risk that threatens the premature extinction of humanity or the permanent and drastic destruction of its potential for desirable future development” (Farquhar et al., 2017,) essentially being an event or scenario that is “transgenerational in scope and terminal in intensity” (Baum &amp; Handoh, 2014). </w:t>
      </w:r>
      <w:r w:rsidRPr="00D76327">
        <w:rPr>
          <w:rStyle w:val="StyleUnderline"/>
        </w:rPr>
        <w:t>With</w:t>
      </w:r>
      <w:r w:rsidRPr="00943130">
        <w:rPr>
          <w:sz w:val="16"/>
        </w:rPr>
        <w:t xml:space="preserve"> a </w:t>
      </w:r>
      <w:r w:rsidRPr="00D76327">
        <w:rPr>
          <w:rStyle w:val="StyleUnderline"/>
        </w:rPr>
        <w:t xml:space="preserve">smaller scope, and lower level of severity, </w:t>
      </w:r>
      <w:r w:rsidRPr="00BD6040">
        <w:rPr>
          <w:rStyle w:val="StyleUnderline"/>
        </w:rPr>
        <w:t xml:space="preserve">global catastrophic risk </w:t>
      </w:r>
      <w:r w:rsidRPr="00D76327">
        <w:rPr>
          <w:rStyle w:val="StyleUnderline"/>
        </w:rPr>
        <w:t>is defined as a scenario</w:t>
      </w:r>
      <w:r w:rsidRPr="00943130">
        <w:rPr>
          <w:sz w:val="16"/>
        </w:rPr>
        <w:t xml:space="preserve"> or event </w:t>
      </w:r>
      <w:r w:rsidRPr="00D76327">
        <w:rPr>
          <w:rStyle w:val="StyleUnderline"/>
        </w:rPr>
        <w:t xml:space="preserve">that </w:t>
      </w:r>
      <w:r w:rsidRPr="00BD6040">
        <w:rPr>
          <w:rStyle w:val="StyleUnderline"/>
        </w:rPr>
        <w:t xml:space="preserve">results in </w:t>
      </w:r>
      <w:r w:rsidRPr="00D76327">
        <w:rPr>
          <w:rStyle w:val="StyleUnderline"/>
        </w:rPr>
        <w:t xml:space="preserve">at least </w:t>
      </w:r>
      <w:r w:rsidRPr="00BD6040">
        <w:rPr>
          <w:rStyle w:val="StyleUnderline"/>
        </w:rPr>
        <w:t>10 million fatalities</w:t>
      </w:r>
      <w:r w:rsidRPr="00943130">
        <w:rPr>
          <w:sz w:val="16"/>
        </w:rPr>
        <w:t xml:space="preserve">, or $10 trillion in damages (Bostrom &amp; Ćirković, 2008). Global Catastrophic Risk (GCR) events are </w:t>
      </w:r>
      <w:r w:rsidRPr="00D76327">
        <w:rPr>
          <w:rStyle w:val="StyleUnderline"/>
        </w:rPr>
        <w:t>those</w:t>
      </w:r>
      <w:r w:rsidRPr="00943130">
        <w:rPr>
          <w:sz w:val="16"/>
        </w:rPr>
        <w:t xml:space="preserve"> which </w:t>
      </w:r>
      <w:r w:rsidRPr="00D76327">
        <w:rPr>
          <w:rStyle w:val="StyleUnderline"/>
        </w:rPr>
        <w:t>are global, but</w:t>
      </w:r>
      <w:r w:rsidRPr="00943130">
        <w:rPr>
          <w:sz w:val="16"/>
        </w:rPr>
        <w:t xml:space="preserve"> they are </w:t>
      </w:r>
      <w:r w:rsidRPr="00D76327">
        <w:rPr>
          <w:rStyle w:val="StyleUnderline"/>
        </w:rPr>
        <w:t>durable</w:t>
      </w:r>
      <w:r w:rsidRPr="00943130">
        <w:rPr>
          <w:sz w:val="16"/>
        </w:rPr>
        <w:t xml:space="preserve"> in that </w:t>
      </w:r>
      <w:r w:rsidRPr="00BD6040">
        <w:rPr>
          <w:rStyle w:val="StyleUnderline"/>
        </w:rPr>
        <w:t>humanity is able to recover</w:t>
      </w:r>
      <w:r w:rsidRPr="00BD6040">
        <w:rPr>
          <w:sz w:val="16"/>
        </w:rPr>
        <w:t xml:space="preserve"> </w:t>
      </w:r>
      <w:r w:rsidRPr="00943130">
        <w:rPr>
          <w:sz w:val="16"/>
        </w:rPr>
        <w:t>from them (Bostrom &amp; Ćirković, 2008; Cotton-Barratt, Farquhar, Halstead, Schubert, &amp; Snyder-Beattie, 2016) but which still have a long-term impact (Turchin &amp; Denkenberger, 2018b).</w:t>
      </w:r>
    </w:p>
    <w:p w14:paraId="7A7DA6F5" w14:textId="77777777" w:rsidR="007A41A0" w:rsidRPr="00943130" w:rsidRDefault="007A41A0" w:rsidP="007A41A0">
      <w:pPr>
        <w:rPr>
          <w:sz w:val="16"/>
        </w:rPr>
      </w:pPr>
      <w:r w:rsidRPr="000B40D8">
        <w:rPr>
          <w:rStyle w:val="StyleUnderline"/>
          <w:highlight w:val="green"/>
        </w:rPr>
        <w:t>Achieving</w:t>
      </w:r>
      <w:r w:rsidRPr="000B40D8">
        <w:rPr>
          <w:sz w:val="16"/>
          <w:highlight w:val="green"/>
        </w:rPr>
        <w:t xml:space="preserve"> </w:t>
      </w:r>
      <w:r w:rsidRPr="00943130">
        <w:rPr>
          <w:sz w:val="16"/>
        </w:rPr>
        <w:t xml:space="preserve">the </w:t>
      </w:r>
      <w:r w:rsidRPr="000B40D8">
        <w:rPr>
          <w:rStyle w:val="Emphasis"/>
          <w:highlight w:val="green"/>
        </w:rPr>
        <w:t>S</w:t>
      </w:r>
      <w:r w:rsidRPr="00D76327">
        <w:rPr>
          <w:rStyle w:val="StyleUnderline"/>
        </w:rPr>
        <w:t xml:space="preserve">ustainable </w:t>
      </w:r>
      <w:r w:rsidRPr="000B40D8">
        <w:rPr>
          <w:rStyle w:val="Emphasis"/>
          <w:highlight w:val="green"/>
        </w:rPr>
        <w:t>D</w:t>
      </w:r>
      <w:r w:rsidRPr="00D76327">
        <w:rPr>
          <w:rStyle w:val="StyleUnderline"/>
        </w:rPr>
        <w:t xml:space="preserve">evelopment </w:t>
      </w:r>
      <w:r w:rsidRPr="000B40D8">
        <w:rPr>
          <w:rStyle w:val="Emphasis"/>
          <w:highlight w:val="green"/>
        </w:rPr>
        <w:t>G</w:t>
      </w:r>
      <w:r w:rsidRPr="00D76327">
        <w:rPr>
          <w:rStyle w:val="StyleUnderline"/>
        </w:rPr>
        <w:t>oal</w:t>
      </w:r>
      <w:r w:rsidRPr="000B40D8">
        <w:rPr>
          <w:rStyle w:val="Emphasis"/>
          <w:highlight w:val="green"/>
        </w:rPr>
        <w:t>s</w:t>
      </w:r>
      <w:r w:rsidRPr="000B40D8">
        <w:rPr>
          <w:sz w:val="16"/>
          <w:highlight w:val="green"/>
        </w:rPr>
        <w:t xml:space="preserve"> </w:t>
      </w:r>
      <w:r w:rsidRPr="000B40D8">
        <w:rPr>
          <w:rStyle w:val="StyleUnderline"/>
          <w:highlight w:val="green"/>
        </w:rPr>
        <w:t>can</w:t>
      </w:r>
      <w:r w:rsidRPr="000B40D8">
        <w:rPr>
          <w:sz w:val="16"/>
          <w:highlight w:val="green"/>
        </w:rPr>
        <w:t xml:space="preserve"> </w:t>
      </w:r>
      <w:r w:rsidRPr="00943130">
        <w:rPr>
          <w:sz w:val="16"/>
        </w:rPr>
        <w:t xml:space="preserve">be considered to </w:t>
      </w:r>
      <w:r w:rsidRPr="00D76327">
        <w:rPr>
          <w:rStyle w:val="StyleUnderline"/>
        </w:rPr>
        <w:t xml:space="preserve">be a means of </w:t>
      </w:r>
      <w:r w:rsidRPr="000B40D8">
        <w:rPr>
          <w:rStyle w:val="Emphasis"/>
          <w:highlight w:val="green"/>
        </w:rPr>
        <w:t>reduc</w:t>
      </w:r>
      <w:r w:rsidRPr="00D76327">
        <w:rPr>
          <w:rStyle w:val="StyleUnderline"/>
        </w:rPr>
        <w:t>ing</w:t>
      </w:r>
      <w:r w:rsidRPr="00943130">
        <w:rPr>
          <w:sz w:val="16"/>
        </w:rPr>
        <w:t xml:space="preserve"> the </w:t>
      </w:r>
      <w:r w:rsidRPr="00D76327">
        <w:rPr>
          <w:rStyle w:val="StyleUnderline"/>
        </w:rPr>
        <w:t xml:space="preserve">long-term global </w:t>
      </w:r>
      <w:r w:rsidRPr="000B40D8">
        <w:rPr>
          <w:rStyle w:val="Emphasis"/>
          <w:highlight w:val="green"/>
        </w:rPr>
        <w:t>catastrophic</w:t>
      </w:r>
      <w:r w:rsidRPr="000B40D8">
        <w:rPr>
          <w:rStyle w:val="StyleUnderline"/>
          <w:highlight w:val="green"/>
        </w:rPr>
        <w:t xml:space="preserve"> and </w:t>
      </w:r>
      <w:r w:rsidRPr="000B40D8">
        <w:rPr>
          <w:rStyle w:val="Emphasis"/>
          <w:highlight w:val="green"/>
        </w:rPr>
        <w:t>existential risks</w:t>
      </w:r>
      <w:r w:rsidRPr="000B40D8">
        <w:rPr>
          <w:rStyle w:val="StyleUnderline"/>
          <w:highlight w:val="green"/>
        </w:rPr>
        <w:t xml:space="preserve"> </w:t>
      </w:r>
      <w:r w:rsidRPr="00D76327">
        <w:rPr>
          <w:rStyle w:val="StyleUnderline"/>
        </w:rPr>
        <w:t xml:space="preserve">for humanity. </w:t>
      </w:r>
      <w:r w:rsidRPr="00BD6040">
        <w:rPr>
          <w:rStyle w:val="Emphasis"/>
        </w:rPr>
        <w:t>Conversely</w:t>
      </w:r>
      <w:r w:rsidRPr="000B40D8">
        <w:rPr>
          <w:rStyle w:val="StyleUnderline"/>
          <w:highlight w:val="green"/>
        </w:rPr>
        <w:t xml:space="preserve"> if</w:t>
      </w:r>
      <w:r w:rsidRPr="000B40D8">
        <w:rPr>
          <w:sz w:val="16"/>
          <w:highlight w:val="green"/>
        </w:rPr>
        <w:t xml:space="preserve"> </w:t>
      </w:r>
      <w:r w:rsidRPr="00943130">
        <w:rPr>
          <w:sz w:val="16"/>
        </w:rPr>
        <w:t xml:space="preserve">the </w:t>
      </w:r>
      <w:r w:rsidRPr="000B40D8">
        <w:rPr>
          <w:rStyle w:val="StyleUnderline"/>
          <w:highlight w:val="green"/>
        </w:rPr>
        <w:t>targets</w:t>
      </w:r>
      <w:r w:rsidRPr="000B40D8">
        <w:rPr>
          <w:sz w:val="16"/>
          <w:highlight w:val="green"/>
        </w:rPr>
        <w:t xml:space="preserve"> </w:t>
      </w:r>
      <w:r w:rsidRPr="00943130">
        <w:rPr>
          <w:sz w:val="16"/>
        </w:rPr>
        <w:t xml:space="preserve">represented across the SDGs </w:t>
      </w:r>
      <w:r w:rsidRPr="000B40D8">
        <w:rPr>
          <w:rStyle w:val="StyleUnderline"/>
          <w:highlight w:val="green"/>
        </w:rPr>
        <w:t xml:space="preserve">remain </w:t>
      </w:r>
      <w:r w:rsidRPr="000B40D8">
        <w:rPr>
          <w:rStyle w:val="Emphasis"/>
          <w:highlight w:val="green"/>
        </w:rPr>
        <w:t>unachieved</w:t>
      </w:r>
      <w:r w:rsidRPr="000B40D8">
        <w:rPr>
          <w:sz w:val="16"/>
          <w:highlight w:val="green"/>
        </w:rPr>
        <w:t xml:space="preserve"> </w:t>
      </w:r>
      <w:r w:rsidRPr="00D76327">
        <w:rPr>
          <w:rStyle w:val="StyleUnderline"/>
        </w:rPr>
        <w:t>there is</w:t>
      </w:r>
      <w:r w:rsidRPr="00943130">
        <w:rPr>
          <w:sz w:val="16"/>
        </w:rPr>
        <w:t xml:space="preserve"> the </w:t>
      </w:r>
      <w:r w:rsidRPr="00D76327">
        <w:rPr>
          <w:rStyle w:val="StyleUnderline"/>
        </w:rPr>
        <w:t xml:space="preserve">potential for </w:t>
      </w:r>
      <w:r w:rsidRPr="000B40D8">
        <w:rPr>
          <w:rStyle w:val="StyleUnderline"/>
          <w:highlight w:val="green"/>
        </w:rPr>
        <w:t>these</w:t>
      </w:r>
      <w:r w:rsidRPr="000B40D8">
        <w:rPr>
          <w:sz w:val="16"/>
          <w:highlight w:val="green"/>
        </w:rPr>
        <w:t xml:space="preserve"> </w:t>
      </w:r>
      <w:r w:rsidRPr="00943130">
        <w:rPr>
          <w:sz w:val="16"/>
        </w:rPr>
        <w:t xml:space="preserve">forms of </w:t>
      </w:r>
      <w:r w:rsidRPr="000B40D8">
        <w:rPr>
          <w:rStyle w:val="Emphasis"/>
          <w:highlight w:val="green"/>
        </w:rPr>
        <w:t>risk</w:t>
      </w:r>
      <w:r w:rsidRPr="00943130">
        <w:rPr>
          <w:sz w:val="16"/>
        </w:rPr>
        <w:t xml:space="preserve"> </w:t>
      </w:r>
      <w:r w:rsidRPr="00D76327">
        <w:rPr>
          <w:rStyle w:val="StyleUnderline"/>
        </w:rPr>
        <w:t xml:space="preserve">to </w:t>
      </w:r>
      <w:r w:rsidRPr="000B40D8">
        <w:rPr>
          <w:rStyle w:val="Emphasis"/>
          <w:highlight w:val="green"/>
        </w:rPr>
        <w:t>develop</w:t>
      </w:r>
      <w:r w:rsidRPr="00943130">
        <w:rPr>
          <w:sz w:val="16"/>
        </w:rPr>
        <w:t xml:space="preserve">. </w:t>
      </w:r>
      <w:r w:rsidRPr="00BD6040">
        <w:rPr>
          <w:rStyle w:val="StyleUnderline"/>
        </w:rPr>
        <w:t>This</w:t>
      </w:r>
      <w:r w:rsidRPr="00BD6040">
        <w:rPr>
          <w:sz w:val="16"/>
        </w:rPr>
        <w:t xml:space="preserve"> </w:t>
      </w:r>
      <w:r w:rsidRPr="00943130">
        <w:rPr>
          <w:sz w:val="16"/>
        </w:rPr>
        <w:t xml:space="preserve">association </w:t>
      </w:r>
      <w:r w:rsidRPr="00BD6040">
        <w:rPr>
          <w:rStyle w:val="Emphasis"/>
        </w:rPr>
        <w:t>combined</w:t>
      </w:r>
      <w:r w:rsidRPr="00BD6040">
        <w:rPr>
          <w:rStyle w:val="StyleUnderline"/>
        </w:rPr>
        <w:t xml:space="preserve"> with</w:t>
      </w:r>
      <w:r w:rsidRPr="00BD6040">
        <w:rPr>
          <w:sz w:val="16"/>
        </w:rPr>
        <w:t xml:space="preserve"> </w:t>
      </w:r>
      <w:r w:rsidRPr="00943130">
        <w:rPr>
          <w:sz w:val="16"/>
        </w:rPr>
        <w:t xml:space="preserve">the </w:t>
      </w:r>
      <w:r w:rsidRPr="00BD6040">
        <w:rPr>
          <w:rStyle w:val="Emphasis"/>
        </w:rPr>
        <w:t>likely emergence</w:t>
      </w:r>
      <w:r w:rsidRPr="00BD6040">
        <w:rPr>
          <w:rStyle w:val="StyleUnderline"/>
        </w:rPr>
        <w:t xml:space="preserve"> of </w:t>
      </w:r>
      <w:r w:rsidRPr="00BD6040">
        <w:rPr>
          <w:rStyle w:val="Emphasis"/>
        </w:rPr>
        <w:t>new challenges</w:t>
      </w:r>
      <w:r w:rsidRPr="00BD6040">
        <w:rPr>
          <w:rStyle w:val="StyleUnderline"/>
        </w:rPr>
        <w:t xml:space="preserve"> </w:t>
      </w:r>
      <w:r w:rsidRPr="00D76327">
        <w:rPr>
          <w:rStyle w:val="StyleUnderline"/>
        </w:rPr>
        <w:t>over the next decade</w:t>
      </w:r>
      <w:r w:rsidRPr="00943130">
        <w:rPr>
          <w:sz w:val="16"/>
        </w:rPr>
        <w:t xml:space="preserve">s (Cook, Inayatullah, Burgman, Sutherland, &amp; Wintle, 2014) </w:t>
      </w:r>
      <w:r w:rsidRPr="00D76327">
        <w:rPr>
          <w:rStyle w:val="StyleUnderline"/>
        </w:rPr>
        <w:t>means</w:t>
      </w:r>
      <w:r w:rsidRPr="00943130">
        <w:rPr>
          <w:sz w:val="16"/>
        </w:rPr>
        <w:t xml:space="preserve"> that </w:t>
      </w:r>
      <w:r w:rsidRPr="00D76327">
        <w:rPr>
          <w:rStyle w:val="StyleUnderline"/>
        </w:rPr>
        <w:t xml:space="preserve">it is of great value to identify points within the systems representations of the Sustainable Development </w:t>
      </w:r>
      <w:r w:rsidRPr="000B40D8">
        <w:rPr>
          <w:rStyle w:val="StyleUnderline"/>
          <w:highlight w:val="green"/>
        </w:rPr>
        <w:t xml:space="preserve">Goals </w:t>
      </w:r>
      <w:r w:rsidRPr="00D76327">
        <w:rPr>
          <w:rStyle w:val="StyleUnderline"/>
        </w:rPr>
        <w:t xml:space="preserve">that </w:t>
      </w:r>
      <w:r w:rsidRPr="000B40D8">
        <w:rPr>
          <w:rStyle w:val="StyleUnderline"/>
          <w:highlight w:val="green"/>
        </w:rPr>
        <w:t>could</w:t>
      </w:r>
      <w:r w:rsidRPr="000B40D8">
        <w:rPr>
          <w:sz w:val="16"/>
          <w:highlight w:val="green"/>
        </w:rPr>
        <w:t xml:space="preserve"> </w:t>
      </w:r>
      <w:r w:rsidRPr="00943130">
        <w:rPr>
          <w:sz w:val="16"/>
        </w:rPr>
        <w:t xml:space="preserve">both </w:t>
      </w:r>
      <w:r w:rsidRPr="00D76327">
        <w:rPr>
          <w:rStyle w:val="StyleUnderline"/>
        </w:rPr>
        <w:t>lead to</w:t>
      </w:r>
      <w:r w:rsidRPr="00943130">
        <w:rPr>
          <w:sz w:val="16"/>
        </w:rPr>
        <w:t xml:space="preserve"> </w:t>
      </w:r>
      <w:r w:rsidRPr="00D76327">
        <w:rPr>
          <w:rStyle w:val="StyleUnderline"/>
        </w:rPr>
        <w:t>global catastrophic risk and</w:t>
      </w:r>
      <w:r w:rsidRPr="00943130">
        <w:rPr>
          <w:sz w:val="16"/>
        </w:rPr>
        <w:t xml:space="preserve"> </w:t>
      </w:r>
      <w:r w:rsidRPr="00D76327">
        <w:rPr>
          <w:rStyle w:val="StyleUnderline"/>
        </w:rPr>
        <w:t>existential risk, and conversely</w:t>
      </w:r>
      <w:r w:rsidRPr="00943130">
        <w:rPr>
          <w:sz w:val="16"/>
        </w:rPr>
        <w:t xml:space="preserve"> that could </w:t>
      </w:r>
      <w:r w:rsidRPr="000B40D8">
        <w:rPr>
          <w:rStyle w:val="StyleUnderline"/>
          <w:highlight w:val="green"/>
        </w:rPr>
        <w:t xml:space="preserve">act as </w:t>
      </w:r>
      <w:r w:rsidRPr="00BD6040">
        <w:rPr>
          <w:rStyle w:val="Emphasis"/>
        </w:rPr>
        <w:t>prevention</w:t>
      </w:r>
      <w:r w:rsidRPr="00D76327">
        <w:rPr>
          <w:rStyle w:val="StyleUnderline"/>
        </w:rPr>
        <w:t xml:space="preserve">, or </w:t>
      </w:r>
      <w:r w:rsidRPr="000B40D8">
        <w:rPr>
          <w:rStyle w:val="Emphasis"/>
          <w:highlight w:val="green"/>
        </w:rPr>
        <w:t>leverage points</w:t>
      </w:r>
      <w:r w:rsidRPr="000B40D8">
        <w:rPr>
          <w:sz w:val="16"/>
          <w:highlight w:val="green"/>
        </w:rPr>
        <w:t xml:space="preserve"> </w:t>
      </w:r>
      <w:r w:rsidRPr="00943130">
        <w:rPr>
          <w:sz w:val="16"/>
        </w:rPr>
        <w:t xml:space="preserve">in order </w:t>
      </w:r>
      <w:r w:rsidRPr="000B40D8">
        <w:rPr>
          <w:rStyle w:val="StyleUnderline"/>
          <w:highlight w:val="green"/>
        </w:rPr>
        <w:t>to avoid such outcomes</w:t>
      </w:r>
      <w:r w:rsidRPr="00943130">
        <w:rPr>
          <w:sz w:val="16"/>
        </w:rPr>
        <w:t>. This identification in turn enables sensible policy responses to be constructed (Sutherland &amp; Woodroof, 2009).</w:t>
      </w:r>
    </w:p>
    <w:p w14:paraId="417AFB64" w14:textId="77777777" w:rsidR="007A41A0" w:rsidRPr="00943130" w:rsidRDefault="007A41A0" w:rsidP="007A41A0">
      <w:pPr>
        <w:rPr>
          <w:sz w:val="16"/>
        </w:rPr>
      </w:pPr>
      <w:r w:rsidRPr="00943130">
        <w:rPr>
          <w:sz w:val="16"/>
        </w:rPr>
        <w:t xml:space="preserve">Whilst </w:t>
      </w:r>
      <w:r w:rsidRPr="00BD6040">
        <w:rPr>
          <w:rStyle w:val="Emphasis"/>
        </w:rPr>
        <w:t>existential threats</w:t>
      </w:r>
      <w:r w:rsidRPr="00BD6040">
        <w:rPr>
          <w:rStyle w:val="StyleUnderline"/>
        </w:rPr>
        <w:t xml:space="preserve"> are </w:t>
      </w:r>
      <w:r w:rsidRPr="00BD6040">
        <w:rPr>
          <w:rStyle w:val="Emphasis"/>
        </w:rPr>
        <w:t>unlikely</w:t>
      </w:r>
      <w:r w:rsidRPr="00BD6040">
        <w:rPr>
          <w:rStyle w:val="StyleUnderline"/>
        </w:rPr>
        <w:t xml:space="preserve">, there is </w:t>
      </w:r>
      <w:r w:rsidRPr="00BD6040">
        <w:rPr>
          <w:rStyle w:val="Emphasis"/>
        </w:rPr>
        <w:t>extensive peril</w:t>
      </w:r>
      <w:r w:rsidRPr="00BD6040">
        <w:rPr>
          <w:rStyle w:val="StyleUnderline"/>
        </w:rPr>
        <w:t xml:space="preserve"> in </w:t>
      </w:r>
      <w:r w:rsidRPr="000B40D8">
        <w:rPr>
          <w:rStyle w:val="Emphasis"/>
          <w:highlight w:val="green"/>
        </w:rPr>
        <w:t>global catastrophic risks</w:t>
      </w:r>
      <w:r w:rsidRPr="000B40D8">
        <w:rPr>
          <w:rStyle w:val="StyleUnderline"/>
          <w:highlight w:val="green"/>
        </w:rPr>
        <w:t xml:space="preserve">. </w:t>
      </w:r>
      <w:r w:rsidRPr="00BD6040">
        <w:rPr>
          <w:rStyle w:val="StyleUnderline"/>
        </w:rPr>
        <w:t xml:space="preserve">Despite being lesser in severity </w:t>
      </w:r>
      <w:r w:rsidRPr="00D76327">
        <w:rPr>
          <w:rStyle w:val="StyleUnderline"/>
        </w:rPr>
        <w:t xml:space="preserve">than existential risks, </w:t>
      </w:r>
      <w:r w:rsidRPr="00BD6040">
        <w:rPr>
          <w:rStyle w:val="StyleUnderline"/>
        </w:rPr>
        <w:t xml:space="preserve">they </w:t>
      </w:r>
      <w:r w:rsidRPr="000B40D8">
        <w:rPr>
          <w:rStyle w:val="Emphasis"/>
          <w:highlight w:val="green"/>
        </w:rPr>
        <w:t>increase</w:t>
      </w:r>
      <w:r w:rsidRPr="000B40D8">
        <w:rPr>
          <w:rStyle w:val="StyleUnderline"/>
          <w:highlight w:val="green"/>
        </w:rPr>
        <w:t xml:space="preserve"> the </w:t>
      </w:r>
      <w:r w:rsidRPr="000B40D8">
        <w:rPr>
          <w:rStyle w:val="Emphasis"/>
          <w:highlight w:val="green"/>
        </w:rPr>
        <w:t>likelihood of</w:t>
      </w:r>
      <w:r w:rsidRPr="000B40D8">
        <w:rPr>
          <w:sz w:val="16"/>
          <w:highlight w:val="green"/>
        </w:rPr>
        <w:t xml:space="preserve"> </w:t>
      </w:r>
      <w:r w:rsidRPr="00943130">
        <w:rPr>
          <w:sz w:val="16"/>
        </w:rPr>
        <w:t xml:space="preserve">human </w:t>
      </w:r>
      <w:r w:rsidRPr="000B40D8">
        <w:rPr>
          <w:rStyle w:val="Emphasis"/>
          <w:highlight w:val="green"/>
        </w:rPr>
        <w:t>extinction</w:t>
      </w:r>
      <w:r w:rsidRPr="000B40D8">
        <w:rPr>
          <w:sz w:val="16"/>
          <w:highlight w:val="green"/>
        </w:rPr>
        <w:t xml:space="preserve"> </w:t>
      </w:r>
      <w:r w:rsidRPr="00943130">
        <w:rPr>
          <w:sz w:val="16"/>
        </w:rPr>
        <w:t xml:space="preserve">(Turchin &amp; Denkenberger, 2018a) </w:t>
      </w:r>
      <w:r w:rsidRPr="000B40D8">
        <w:rPr>
          <w:rStyle w:val="StyleUnderline"/>
          <w:highlight w:val="green"/>
        </w:rPr>
        <w:t xml:space="preserve">through </w:t>
      </w:r>
      <w:r w:rsidRPr="000B40D8">
        <w:rPr>
          <w:rStyle w:val="Emphasis"/>
          <w:highlight w:val="green"/>
        </w:rPr>
        <w:t>chain reactions</w:t>
      </w:r>
      <w:r w:rsidRPr="000B40D8">
        <w:rPr>
          <w:sz w:val="16"/>
          <w:highlight w:val="green"/>
        </w:rPr>
        <w:t xml:space="preserve"> </w:t>
      </w:r>
      <w:r w:rsidRPr="00943130">
        <w:rPr>
          <w:sz w:val="16"/>
        </w:rPr>
        <w:t xml:space="preserve">(Turchin &amp; Denkenberger, 2018a), and </w:t>
      </w:r>
      <w:r w:rsidRPr="000B40D8">
        <w:rPr>
          <w:rStyle w:val="Emphasis"/>
          <w:highlight w:val="green"/>
        </w:rPr>
        <w:t>inhibiting</w:t>
      </w:r>
      <w:r w:rsidRPr="000B40D8">
        <w:rPr>
          <w:sz w:val="16"/>
          <w:highlight w:val="green"/>
        </w:rPr>
        <w:t xml:space="preserve"> </w:t>
      </w:r>
      <w:r w:rsidRPr="00943130">
        <w:rPr>
          <w:sz w:val="16"/>
        </w:rPr>
        <w:t xml:space="preserve">humanity’s </w:t>
      </w:r>
      <w:r w:rsidRPr="000B40D8">
        <w:rPr>
          <w:rStyle w:val="Emphasis"/>
          <w:highlight w:val="green"/>
        </w:rPr>
        <w:t>response to other risks</w:t>
      </w:r>
      <w:r w:rsidRPr="000B40D8">
        <w:rPr>
          <w:sz w:val="16"/>
          <w:highlight w:val="green"/>
        </w:rPr>
        <w:t xml:space="preserve"> </w:t>
      </w:r>
      <w:r w:rsidRPr="00943130">
        <w:rPr>
          <w:sz w:val="16"/>
        </w:rPr>
        <w:t xml:space="preserve">(Farquhar et al., 2017). </w:t>
      </w:r>
      <w:r w:rsidRPr="00BD6040">
        <w:rPr>
          <w:rStyle w:val="StyleUnderline"/>
        </w:rPr>
        <w:t xml:space="preserve">It is </w:t>
      </w:r>
      <w:r w:rsidRPr="00BD6040">
        <w:rPr>
          <w:rStyle w:val="Emphasis"/>
        </w:rPr>
        <w:t>necessary</w:t>
      </w:r>
      <w:r w:rsidRPr="00BD6040">
        <w:rPr>
          <w:rStyle w:val="StyleUnderline"/>
        </w:rPr>
        <w:t xml:space="preserve"> to </w:t>
      </w:r>
      <w:r w:rsidRPr="000B40D8">
        <w:rPr>
          <w:rStyle w:val="Emphasis"/>
          <w:highlight w:val="green"/>
        </w:rPr>
        <w:t>consider</w:t>
      </w:r>
      <w:r w:rsidRPr="000B40D8">
        <w:rPr>
          <w:rStyle w:val="StyleUnderline"/>
          <w:highlight w:val="green"/>
        </w:rPr>
        <w:t xml:space="preserve"> </w:t>
      </w:r>
      <w:r w:rsidRPr="000B40D8">
        <w:rPr>
          <w:rStyle w:val="Emphasis"/>
          <w:highlight w:val="green"/>
        </w:rPr>
        <w:t>risks</w:t>
      </w:r>
      <w:r w:rsidRPr="000B40D8">
        <w:rPr>
          <w:rStyle w:val="StyleUnderline"/>
          <w:highlight w:val="green"/>
        </w:rPr>
        <w:t xml:space="preserve"> that </w:t>
      </w:r>
      <w:r w:rsidRPr="000B40D8">
        <w:rPr>
          <w:rStyle w:val="Emphasis"/>
          <w:highlight w:val="green"/>
        </w:rPr>
        <w:t>may seem small</w:t>
      </w:r>
      <w:r w:rsidRPr="00D76327">
        <w:rPr>
          <w:rStyle w:val="Emphasis"/>
        </w:rPr>
        <w:t>,</w:t>
      </w:r>
      <w:r w:rsidRPr="00943130">
        <w:rPr>
          <w:sz w:val="16"/>
        </w:rPr>
        <w:t xml:space="preserve"> as </w:t>
      </w:r>
      <w:r w:rsidRPr="000B40D8">
        <w:rPr>
          <w:rStyle w:val="Emphasis"/>
          <w:highlight w:val="green"/>
        </w:rPr>
        <w:t>when acting together</w:t>
      </w:r>
      <w:r w:rsidRPr="000B40D8">
        <w:rPr>
          <w:rStyle w:val="StyleUnderline"/>
          <w:highlight w:val="green"/>
        </w:rPr>
        <w:t xml:space="preserve">, they </w:t>
      </w:r>
      <w:r w:rsidRPr="00D76327">
        <w:rPr>
          <w:rStyle w:val="StyleUnderline"/>
        </w:rPr>
        <w:t xml:space="preserve">can </w:t>
      </w:r>
      <w:r w:rsidRPr="000B40D8">
        <w:rPr>
          <w:rStyle w:val="StyleUnderline"/>
          <w:highlight w:val="green"/>
        </w:rPr>
        <w:t xml:space="preserve">have </w:t>
      </w:r>
      <w:r w:rsidRPr="000B40D8">
        <w:rPr>
          <w:rStyle w:val="Emphasis"/>
          <w:highlight w:val="green"/>
        </w:rPr>
        <w:t>extensive consequences</w:t>
      </w:r>
      <w:r w:rsidRPr="000B40D8">
        <w:rPr>
          <w:sz w:val="16"/>
          <w:highlight w:val="green"/>
        </w:rPr>
        <w:t xml:space="preserve"> </w:t>
      </w:r>
      <w:r w:rsidRPr="00943130">
        <w:rPr>
          <w:sz w:val="16"/>
        </w:rPr>
        <w:t xml:space="preserve">(Tonn, 2009). Furthermore, the </w:t>
      </w:r>
      <w:r w:rsidRPr="00BD6040">
        <w:rPr>
          <w:rStyle w:val="StyleUnderline"/>
        </w:rPr>
        <w:t>high adaptability</w:t>
      </w:r>
      <w:r w:rsidRPr="00BD6040">
        <w:rPr>
          <w:sz w:val="16"/>
        </w:rPr>
        <w:t xml:space="preserve"> </w:t>
      </w:r>
      <w:r w:rsidRPr="00943130">
        <w:rPr>
          <w:sz w:val="16"/>
        </w:rPr>
        <w:t xml:space="preserve">potential of humans, and society, </w:t>
      </w:r>
      <w:r w:rsidRPr="00BD6040">
        <w:rPr>
          <w:rStyle w:val="StyleUnderline"/>
        </w:rPr>
        <w:t>means</w:t>
      </w:r>
      <w:r w:rsidRPr="00BD6040">
        <w:rPr>
          <w:sz w:val="16"/>
        </w:rPr>
        <w:t xml:space="preserve"> </w:t>
      </w:r>
      <w:r w:rsidRPr="00943130">
        <w:rPr>
          <w:sz w:val="16"/>
        </w:rPr>
        <w:t xml:space="preserve">that </w:t>
      </w:r>
      <w:r w:rsidRPr="00BD6040">
        <w:rPr>
          <w:rStyle w:val="StyleUnderline"/>
        </w:rPr>
        <w:t>for humanity to become extinct,</w:t>
      </w:r>
      <w:r w:rsidRPr="000B40D8">
        <w:rPr>
          <w:rStyle w:val="StyleUnderline"/>
          <w:highlight w:val="green"/>
        </w:rPr>
        <w:t xml:space="preserve"> it is </w:t>
      </w:r>
      <w:r w:rsidRPr="000B40D8">
        <w:rPr>
          <w:rStyle w:val="Emphasis"/>
          <w:highlight w:val="green"/>
        </w:rPr>
        <w:t>most likely</w:t>
      </w:r>
      <w:r w:rsidRPr="000B40D8">
        <w:rPr>
          <w:rStyle w:val="StyleUnderline"/>
          <w:highlight w:val="green"/>
        </w:rPr>
        <w:t xml:space="preserve"> that there would be a </w:t>
      </w:r>
      <w:r w:rsidRPr="000B40D8">
        <w:rPr>
          <w:rStyle w:val="Emphasis"/>
          <w:highlight w:val="green"/>
        </w:rPr>
        <w:t>series of events</w:t>
      </w:r>
      <w:r w:rsidRPr="000B40D8">
        <w:rPr>
          <w:rStyle w:val="StyleUnderline"/>
          <w:highlight w:val="green"/>
        </w:rPr>
        <w:t xml:space="preserve"> that </w:t>
      </w:r>
      <w:r w:rsidRPr="000B40D8">
        <w:rPr>
          <w:rStyle w:val="Emphasis"/>
          <w:highlight w:val="green"/>
        </w:rPr>
        <w:t>culminate</w:t>
      </w:r>
      <w:r w:rsidRPr="000B40D8">
        <w:rPr>
          <w:rStyle w:val="StyleUnderline"/>
          <w:highlight w:val="green"/>
        </w:rPr>
        <w:t xml:space="preserve"> in </w:t>
      </w:r>
      <w:r w:rsidRPr="000B40D8">
        <w:rPr>
          <w:rStyle w:val="Emphasis"/>
          <w:highlight w:val="green"/>
        </w:rPr>
        <w:t>extinction</w:t>
      </w:r>
      <w:r w:rsidRPr="000B40D8">
        <w:rPr>
          <w:rStyle w:val="StyleUnderline"/>
          <w:highlight w:val="green"/>
        </w:rPr>
        <w:t xml:space="preserve"> </w:t>
      </w:r>
      <w:r w:rsidRPr="000B40D8">
        <w:rPr>
          <w:rStyle w:val="Emphasis"/>
          <w:highlight w:val="green"/>
        </w:rPr>
        <w:t>as opposed to one</w:t>
      </w:r>
      <w:r w:rsidRPr="000B40D8">
        <w:rPr>
          <w:rStyle w:val="StyleUnderline"/>
          <w:highlight w:val="green"/>
        </w:rPr>
        <w:t xml:space="preserve"> </w:t>
      </w:r>
      <w:r w:rsidRPr="00D76327">
        <w:rPr>
          <w:rStyle w:val="StyleUnderline"/>
        </w:rPr>
        <w:t xml:space="preserve">large scale </w:t>
      </w:r>
      <w:r w:rsidRPr="000B40D8">
        <w:rPr>
          <w:rStyle w:val="Emphasis"/>
          <w:highlight w:val="green"/>
        </w:rPr>
        <w:t>event</w:t>
      </w:r>
      <w:r w:rsidRPr="000B40D8">
        <w:rPr>
          <w:sz w:val="16"/>
          <w:highlight w:val="green"/>
        </w:rPr>
        <w:t xml:space="preserve"> </w:t>
      </w:r>
      <w:r w:rsidRPr="00943130">
        <w:rPr>
          <w:sz w:val="16"/>
        </w:rPr>
        <w:t>(Tonn &amp; MacGregor, 2009; Tonn, 2009).</w:t>
      </w:r>
    </w:p>
    <w:p w14:paraId="260B04DF" w14:textId="77777777" w:rsidR="007A41A0" w:rsidRDefault="007A41A0" w:rsidP="007A41A0">
      <w:pPr>
        <w:rPr>
          <w:sz w:val="16"/>
        </w:rPr>
      </w:pPr>
      <w:r w:rsidRPr="00D76327">
        <w:rPr>
          <w:rStyle w:val="StyleUnderline"/>
        </w:rPr>
        <w:t>Whilst</w:t>
      </w:r>
      <w:r w:rsidRPr="00943130">
        <w:rPr>
          <w:sz w:val="16"/>
        </w:rPr>
        <w:t xml:space="preserve"> the prospect of </w:t>
      </w:r>
      <w:r w:rsidRPr="000B40D8">
        <w:rPr>
          <w:rStyle w:val="StyleUnderline"/>
          <w:highlight w:val="green"/>
        </w:rPr>
        <w:t>existential risk,</w:t>
      </w:r>
      <w:r w:rsidRPr="000B40D8">
        <w:rPr>
          <w:sz w:val="16"/>
          <w:highlight w:val="green"/>
        </w:rPr>
        <w:t xml:space="preserve"> </w:t>
      </w:r>
      <w:r w:rsidRPr="00943130">
        <w:rPr>
          <w:sz w:val="16"/>
        </w:rPr>
        <w:t xml:space="preserve">or global catastrophic risk </w:t>
      </w:r>
      <w:r w:rsidRPr="00D76327">
        <w:rPr>
          <w:rStyle w:val="StyleUnderline"/>
        </w:rPr>
        <w:t>can seem distant</w:t>
      </w:r>
      <w:r w:rsidRPr="00943130">
        <w:rPr>
          <w:sz w:val="16"/>
        </w:rPr>
        <w:t xml:space="preserve">, the Stern Review on the Economics of Climate Change estimated the </w:t>
      </w:r>
      <w:r w:rsidRPr="00D76327">
        <w:rPr>
          <w:rStyle w:val="StyleUnderline"/>
        </w:rPr>
        <w:t>risk</w:t>
      </w:r>
      <w:r w:rsidRPr="00943130">
        <w:rPr>
          <w:sz w:val="16"/>
        </w:rPr>
        <w:t xml:space="preserve"> of extinction for humanity </w:t>
      </w:r>
      <w:r w:rsidRPr="00D76327">
        <w:rPr>
          <w:rStyle w:val="StyleUnderline"/>
        </w:rPr>
        <w:t xml:space="preserve">as </w:t>
      </w:r>
      <w:r w:rsidRPr="000B40D8">
        <w:rPr>
          <w:rStyle w:val="StyleUnderline"/>
          <w:highlight w:val="green"/>
        </w:rPr>
        <w:t>0.1 % annually</w:t>
      </w:r>
      <w:r w:rsidRPr="00D76327">
        <w:rPr>
          <w:rStyle w:val="StyleUnderline"/>
        </w:rPr>
        <w:t xml:space="preserve">, which </w:t>
      </w:r>
      <w:r w:rsidRPr="000B40D8">
        <w:rPr>
          <w:rStyle w:val="StyleUnderline"/>
          <w:highlight w:val="green"/>
        </w:rPr>
        <w:t>accumulates</w:t>
      </w:r>
      <w:r w:rsidRPr="00D76327">
        <w:rPr>
          <w:rStyle w:val="StyleUnderline"/>
        </w:rPr>
        <w:t xml:space="preserve"> to provide</w:t>
      </w:r>
      <w:r w:rsidRPr="00943130">
        <w:rPr>
          <w:sz w:val="16"/>
        </w:rPr>
        <w:t xml:space="preserve"> the </w:t>
      </w:r>
      <w:r w:rsidRPr="00D76327">
        <w:rPr>
          <w:rStyle w:val="StyleUnderline"/>
        </w:rPr>
        <w:t xml:space="preserve">risk of extinction </w:t>
      </w:r>
      <w:r w:rsidRPr="000B40D8">
        <w:rPr>
          <w:rStyle w:val="StyleUnderline"/>
          <w:highlight w:val="green"/>
        </w:rPr>
        <w:t xml:space="preserve">over the </w:t>
      </w:r>
      <w:r w:rsidRPr="00D76327">
        <w:rPr>
          <w:rStyle w:val="StyleUnderline"/>
        </w:rPr>
        <w:t xml:space="preserve">next </w:t>
      </w:r>
      <w:r w:rsidRPr="000B40D8">
        <w:rPr>
          <w:rStyle w:val="StyleUnderline"/>
          <w:highlight w:val="green"/>
        </w:rPr>
        <w:t>century as</w:t>
      </w:r>
      <w:r w:rsidRPr="00D76327">
        <w:rPr>
          <w:rStyle w:val="StyleUnderline"/>
        </w:rPr>
        <w:t xml:space="preserve"> </w:t>
      </w:r>
      <w:r w:rsidRPr="000B40D8">
        <w:rPr>
          <w:rStyle w:val="StyleUnderline"/>
          <w:highlight w:val="green"/>
        </w:rPr>
        <w:t>9.5 %</w:t>
      </w:r>
      <w:r w:rsidRPr="000B40D8">
        <w:rPr>
          <w:sz w:val="16"/>
          <w:highlight w:val="green"/>
        </w:rPr>
        <w:t xml:space="preserve"> </w:t>
      </w:r>
      <w:r w:rsidRPr="00943130">
        <w:rPr>
          <w:sz w:val="16"/>
        </w:rPr>
        <w:t>(Cotton-Barratt et al., 2016). With respect to identifying these risks, it is known that in particular, “</w:t>
      </w:r>
      <w:r w:rsidRPr="00BD6040">
        <w:rPr>
          <w:rStyle w:val="Emphasis"/>
        </w:rPr>
        <w:t>positive feedback loops</w:t>
      </w:r>
      <w:r w:rsidRPr="00BD6040">
        <w:rPr>
          <w:rStyle w:val="StyleUnderline"/>
        </w:rPr>
        <w:t xml:space="preserve">… represent the </w:t>
      </w:r>
      <w:r w:rsidRPr="00BD6040">
        <w:rPr>
          <w:rStyle w:val="Emphasis"/>
        </w:rPr>
        <w:t>gravest</w:t>
      </w:r>
      <w:r w:rsidRPr="00BD6040">
        <w:rPr>
          <w:rStyle w:val="StyleUnderline"/>
        </w:rPr>
        <w:t xml:space="preserve"> existential </w:t>
      </w:r>
      <w:r w:rsidRPr="00BD6040">
        <w:rPr>
          <w:rStyle w:val="Emphasis"/>
        </w:rPr>
        <w:t>risks</w:t>
      </w:r>
      <w:r w:rsidRPr="00943130">
        <w:rPr>
          <w:sz w:val="16"/>
        </w:rPr>
        <w:t xml:space="preserve">” (Kareiva &amp; Carranza, 2018), with pollution also having the potential to pose an existential </w:t>
      </w:r>
      <w:r w:rsidRPr="00BD6040">
        <w:rPr>
          <w:sz w:val="16"/>
        </w:rPr>
        <w:t>risk</w:t>
      </w:r>
      <w:r w:rsidRPr="00943130">
        <w:rPr>
          <w:sz w:val="16"/>
        </w:rPr>
        <w:t>.</w:t>
      </w:r>
    </w:p>
    <w:p w14:paraId="0FC694D0" w14:textId="77777777" w:rsidR="007A41A0" w:rsidRPr="00137DC2" w:rsidRDefault="007A41A0" w:rsidP="007A41A0">
      <w:pPr>
        <w:pStyle w:val="Heading4"/>
      </w:pPr>
      <w:r>
        <w:t xml:space="preserve">Grid security is an </w:t>
      </w:r>
      <w:r>
        <w:rPr>
          <w:u w:val="single"/>
        </w:rPr>
        <w:t>impact filter</w:t>
      </w:r>
      <w:r>
        <w:t>.</w:t>
      </w:r>
    </w:p>
    <w:p w14:paraId="5047B312" w14:textId="77777777" w:rsidR="007A41A0" w:rsidRPr="0041280F" w:rsidRDefault="007A41A0" w:rsidP="007A41A0">
      <w:r w:rsidRPr="0041280F">
        <w:rPr>
          <w:rStyle w:val="Style13ptBold"/>
        </w:rPr>
        <w:t>Denkenberger 21</w:t>
      </w:r>
      <w:r>
        <w:t xml:space="preserve"> [</w:t>
      </w:r>
      <w:r w:rsidRPr="0041280F">
        <w:t>David Denkenberger,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69ADACA0" w14:textId="77777777" w:rsidR="007A41A0" w:rsidRPr="00137DC2" w:rsidRDefault="007A41A0" w:rsidP="007A41A0">
      <w:pPr>
        <w:rPr>
          <w:rStyle w:val="StyleUnderline"/>
        </w:rPr>
      </w:pPr>
      <w:r w:rsidRPr="00003851">
        <w:rPr>
          <w:rStyle w:val="StyleUnderline"/>
          <w:highlight w:val="green"/>
        </w:rPr>
        <w:t xml:space="preserve">Civilization </w:t>
      </w:r>
      <w:r w:rsidRPr="00003851">
        <w:rPr>
          <w:rStyle w:val="Emphasis"/>
          <w:highlight w:val="green"/>
        </w:rPr>
        <w:t>relies</w:t>
      </w:r>
      <w:r w:rsidRPr="00003851">
        <w:rPr>
          <w:rStyle w:val="StyleUnderline"/>
          <w:highlight w:val="green"/>
        </w:rPr>
        <w:t xml:space="preserve"> </w:t>
      </w:r>
      <w:r w:rsidRPr="00003851">
        <w:rPr>
          <w:rStyle w:val="Emphasis"/>
          <w:highlight w:val="green"/>
        </w:rPr>
        <w:t>on</w:t>
      </w:r>
      <w:r w:rsidRPr="00137DC2">
        <w:rPr>
          <w:sz w:val="16"/>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003851">
        <w:rPr>
          <w:rStyle w:val="Emphasis"/>
          <w:highlight w:val="green"/>
        </w:rPr>
        <w:t>infrastructure</w:t>
      </w:r>
      <w:r w:rsidRPr="00137DC2">
        <w:rPr>
          <w:sz w:val="16"/>
        </w:rPr>
        <w:t xml:space="preserve"> (CI) </w:t>
      </w:r>
      <w:r w:rsidRPr="00137DC2">
        <w:rPr>
          <w:rStyle w:val="StyleUnderline"/>
        </w:rPr>
        <w:t>to provide basic necessities</w:t>
      </w:r>
      <w:r w:rsidRPr="00137DC2">
        <w:rPr>
          <w:sz w:val="16"/>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137DC2">
        <w:rPr>
          <w:sz w:val="16"/>
        </w:rPr>
        <w:t xml:space="preserve"> the electrical </w:t>
      </w:r>
      <w:r w:rsidRPr="00137DC2">
        <w:rPr>
          <w:rStyle w:val="StyleUnderline"/>
        </w:rPr>
        <w:t>infrastructure</w:t>
      </w:r>
      <w:r w:rsidRPr="00137DC2">
        <w:rPr>
          <w:sz w:val="16"/>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137DC2">
        <w:rPr>
          <w:sz w:val="16"/>
        </w:rPr>
        <w:t xml:space="preserve"> a </w:t>
      </w:r>
      <w:r w:rsidRPr="00137DC2">
        <w:rPr>
          <w:rStyle w:val="Emphasis"/>
        </w:rPr>
        <w:t>critical</w:t>
      </w:r>
      <w:r w:rsidRPr="00137DC2">
        <w:rPr>
          <w:sz w:val="16"/>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137DC2">
        <w:rPr>
          <w:sz w:val="16"/>
        </w:rPr>
        <w:t xml:space="preserve"> advanced </w:t>
      </w:r>
      <w:r w:rsidRPr="00003851">
        <w:rPr>
          <w:rStyle w:val="Emphasis"/>
        </w:rPr>
        <w:t>civilization</w:t>
      </w:r>
      <w:r w:rsidRPr="00137DC2">
        <w:rPr>
          <w:rStyle w:val="Emphasis"/>
        </w:rPr>
        <w:t xml:space="preserve"> structures</w:t>
      </w:r>
      <w:r w:rsidRPr="00137DC2">
        <w:rPr>
          <w:sz w:val="16"/>
        </w:rPr>
        <w:t xml:space="preserve"> and the citizens that inhabit them. </w:t>
      </w:r>
      <w:r w:rsidRPr="00137DC2">
        <w:rPr>
          <w:rStyle w:val="StyleUnderline"/>
        </w:rPr>
        <w:t>These</w:t>
      </w:r>
      <w:r w:rsidRPr="00137DC2">
        <w:rPr>
          <w:sz w:val="16"/>
        </w:rPr>
        <w:t xml:space="preserve"> structures </w:t>
      </w:r>
      <w:r w:rsidRPr="00137DC2">
        <w:rPr>
          <w:rStyle w:val="StyleUnderline"/>
        </w:rPr>
        <w:t>play a critical role in realizing</w:t>
      </w:r>
      <w:r w:rsidRPr="00137DC2">
        <w:rPr>
          <w:sz w:val="16"/>
        </w:rPr>
        <w:t xml:space="preserve"> various </w:t>
      </w:r>
      <w:r w:rsidRPr="00137DC2">
        <w:rPr>
          <w:rStyle w:val="StyleUnderline"/>
        </w:rPr>
        <w:t>futures by allowing humanity to discover and utilize new resources, adapt to</w:t>
      </w:r>
      <w:r w:rsidRPr="00137DC2">
        <w:rPr>
          <w:sz w:val="16"/>
        </w:rPr>
        <w:t xml:space="preserve"> various </w:t>
      </w:r>
      <w:r w:rsidRPr="00137DC2">
        <w:rPr>
          <w:rStyle w:val="StyleUnderline"/>
        </w:rPr>
        <w:t>environments, and resist natural stressors.</w:t>
      </w:r>
    </w:p>
    <w:p w14:paraId="46C47654" w14:textId="77777777" w:rsidR="007A41A0" w:rsidRPr="00137DC2" w:rsidRDefault="007A41A0" w:rsidP="007A41A0">
      <w:pPr>
        <w:rPr>
          <w:sz w:val="16"/>
        </w:rPr>
      </w:pPr>
      <w:r w:rsidRPr="00137DC2">
        <w:rPr>
          <w:sz w:val="16"/>
        </w:rPr>
        <w:t>Though industry is capable of resisting small stressors,</w:t>
      </w:r>
      <w:r w:rsidRPr="00137DC2">
        <w:rPr>
          <w:rStyle w:val="StyleUnderline"/>
        </w:rPr>
        <w:t xml:space="preserve"> a sufficiently </w:t>
      </w:r>
      <w:r w:rsidRPr="00003851">
        <w:rPr>
          <w:rStyle w:val="StyleUnderline"/>
          <w:highlight w:val="green"/>
        </w:rPr>
        <w:t>large event</w:t>
      </w:r>
      <w:r w:rsidRPr="00137DC2">
        <w:rPr>
          <w:rStyle w:val="StyleUnderline"/>
        </w:rPr>
        <w:t xml:space="preserve"> can </w:t>
      </w:r>
      <w:r w:rsidRPr="00003851">
        <w:rPr>
          <w:rStyle w:val="StyleUnderline"/>
          <w:highlight w:val="green"/>
        </w:rPr>
        <w:t xml:space="preserve">precipitate </w:t>
      </w:r>
      <w:r w:rsidRPr="00003851">
        <w:rPr>
          <w:rStyle w:val="Emphasis"/>
          <w:highlight w:val="green"/>
        </w:rPr>
        <w:t>cascading failure</w:t>
      </w:r>
      <w:r w:rsidRPr="00137DC2">
        <w:rPr>
          <w:rStyle w:val="StyleUnderline"/>
        </w:rPr>
        <w:t xml:space="preserve"> of CI systems, resulting in</w:t>
      </w:r>
      <w:r w:rsidRPr="00137DC2">
        <w:rPr>
          <w:sz w:val="16"/>
        </w:rPr>
        <w:t xml:space="preserve"> a </w:t>
      </w:r>
      <w:r w:rsidRPr="00003851">
        <w:rPr>
          <w:rStyle w:val="StyleUnderline"/>
          <w:highlight w:val="green"/>
        </w:rPr>
        <w:t>collapse</w:t>
      </w:r>
      <w:r w:rsidRPr="00137DC2">
        <w:rPr>
          <w:rStyle w:val="StyleUnderline"/>
        </w:rPr>
        <w:t xml:space="preserve"> of </w:t>
      </w:r>
      <w:r w:rsidRPr="00003851">
        <w:rPr>
          <w:rStyle w:val="StyleUnderline"/>
          <w:highlight w:val="green"/>
        </w:rPr>
        <w:t>industry</w:t>
      </w:r>
      <w:r w:rsidRPr="00137DC2">
        <w:rPr>
          <w:sz w:val="16"/>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137DC2">
        <w:rPr>
          <w:sz w:val="16"/>
        </w:rPr>
        <w:t xml:space="preserve"> the prevalence of </w:t>
      </w:r>
      <w:r w:rsidRPr="00137DC2">
        <w:rPr>
          <w:rStyle w:val="StyleUnderline"/>
        </w:rPr>
        <w:t>existential risks factors</w:t>
      </w:r>
      <w:r w:rsidRPr="00137DC2">
        <w:rPr>
          <w:sz w:val="16"/>
        </w:rPr>
        <w:t xml:space="preserve">; events, systemic structures, or biases </w:t>
      </w:r>
      <w:r w:rsidRPr="00137DC2">
        <w:rPr>
          <w:rStyle w:val="StyleUnderline"/>
        </w:rPr>
        <w:t>which increase the likelihood of extinction but do not cause extinction</w:t>
      </w:r>
      <w:r w:rsidRPr="00137DC2">
        <w:rPr>
          <w:sz w:val="16"/>
        </w:rPr>
        <w:t xml:space="preserve"> by </w:t>
      </w:r>
      <w:r w:rsidRPr="00137DC2">
        <w:rPr>
          <w:rStyle w:val="StyleUnderline"/>
        </w:rPr>
        <w:t>themselves is</w:t>
      </w:r>
      <w:r w:rsidRPr="00137DC2">
        <w:rPr>
          <w:sz w:val="16"/>
        </w:rPr>
        <w:t xml:space="preserve"> also </w:t>
      </w:r>
      <w:r w:rsidRPr="00137DC2">
        <w:rPr>
          <w:rStyle w:val="Emphasis"/>
        </w:rPr>
        <w:t>highly valuable</w:t>
      </w:r>
      <w:r w:rsidRPr="00137DC2">
        <w:rPr>
          <w:sz w:val="16"/>
        </w:rPr>
        <w:t xml:space="preserve">. Complete </w:t>
      </w:r>
      <w:r w:rsidRPr="00137DC2">
        <w:rPr>
          <w:rStyle w:val="StyleUnderline"/>
        </w:rPr>
        <w:t>collapse</w:t>
      </w:r>
      <w:r w:rsidRPr="00137DC2">
        <w:rPr>
          <w:sz w:val="16"/>
        </w:rPr>
        <w:t xml:space="preserve"> or degraded function </w:t>
      </w:r>
      <w:r w:rsidRPr="00137DC2">
        <w:rPr>
          <w:rStyle w:val="StyleUnderline"/>
        </w:rPr>
        <w:t xml:space="preserve">of industry would </w:t>
      </w:r>
      <w:r w:rsidRPr="00137DC2">
        <w:rPr>
          <w:rStyle w:val="Emphasis"/>
        </w:rPr>
        <w:t xml:space="preserve">drastically </w:t>
      </w:r>
      <w:r w:rsidRPr="00003851">
        <w:rPr>
          <w:rStyle w:val="Emphasis"/>
          <w:highlight w:val="green"/>
        </w:rPr>
        <w:t>reduce</w:t>
      </w:r>
      <w:r w:rsidRPr="00137DC2">
        <w:rPr>
          <w:rStyle w:val="Emphasis"/>
        </w:rPr>
        <w:t xml:space="preserve"> humanity’s </w:t>
      </w:r>
      <w:r w:rsidRPr="00003851">
        <w:rPr>
          <w:rStyle w:val="Emphasis"/>
          <w:highlight w:val="green"/>
        </w:rPr>
        <w:t>capacity</w:t>
      </w:r>
      <w:r w:rsidRPr="00003851">
        <w:rPr>
          <w:rStyle w:val="StyleUnderline"/>
          <w:highlight w:val="green"/>
        </w:rPr>
        <w:t xml:space="preserve"> to </w:t>
      </w:r>
      <w:r w:rsidRPr="00003851">
        <w:rPr>
          <w:rStyle w:val="Emphasis"/>
          <w:highlight w:val="green"/>
        </w:rPr>
        <w:t>coordinate</w:t>
      </w:r>
      <w:r w:rsidRPr="00003851">
        <w:rPr>
          <w:rStyle w:val="StyleUnderline"/>
          <w:highlight w:val="green"/>
        </w:rPr>
        <w:t xml:space="preserve"> and </w:t>
      </w:r>
      <w:r w:rsidRPr="00003851">
        <w:rPr>
          <w:rStyle w:val="Emphasis"/>
          <w:highlight w:val="green"/>
        </w:rPr>
        <w:t>deploy</w:t>
      </w:r>
      <w:r w:rsidRPr="00003851">
        <w:rPr>
          <w:rStyle w:val="StyleUnderline"/>
          <w:highlight w:val="green"/>
        </w:rPr>
        <w:t xml:space="preserve"> </w:t>
      </w:r>
      <w:r w:rsidRPr="00003851">
        <w:rPr>
          <w:rStyle w:val="Emphasis"/>
          <w:highlight w:val="green"/>
        </w:rPr>
        <w:t>tech</w:t>
      </w:r>
      <w:r w:rsidRPr="00137DC2">
        <w:rPr>
          <w:rStyle w:val="Emphasis"/>
        </w:rPr>
        <w:t>nology</w:t>
      </w:r>
      <w:r w:rsidRPr="00137DC2">
        <w:rPr>
          <w:rStyle w:val="StyleUnderline"/>
        </w:rPr>
        <w:t xml:space="preserve"> </w:t>
      </w:r>
      <w:r w:rsidRPr="00003851">
        <w:rPr>
          <w:rStyle w:val="StyleUnderline"/>
          <w:highlight w:val="green"/>
        </w:rPr>
        <w:t xml:space="preserve">to </w:t>
      </w:r>
      <w:r w:rsidRPr="00003851">
        <w:rPr>
          <w:rStyle w:val="Emphasis"/>
          <w:highlight w:val="green"/>
        </w:rPr>
        <w:t>prevent</w:t>
      </w:r>
      <w:r w:rsidRPr="00003851">
        <w:rPr>
          <w:rStyle w:val="StyleUnderline"/>
          <w:highlight w:val="green"/>
        </w:rPr>
        <w:t xml:space="preserve"> </w:t>
      </w:r>
      <w:r w:rsidRPr="00003851">
        <w:rPr>
          <w:rStyle w:val="Emphasis"/>
          <w:highlight w:val="green"/>
        </w:rPr>
        <w:t>existential</w:t>
      </w:r>
      <w:r w:rsidRPr="00003851">
        <w:rPr>
          <w:rStyle w:val="StyleUnderline"/>
          <w:highlight w:val="green"/>
        </w:rPr>
        <w:t xml:space="preserve"> </w:t>
      </w:r>
      <w:r w:rsidRPr="00003851">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137DC2">
        <w:rPr>
          <w:sz w:val="16"/>
        </w:rPr>
        <w:t xml:space="preserve"> Consequently, interventions preventing loss of industry, reducing the magnitude of impacts, or increasing speed of recovery could be extremely valuable.</w:t>
      </w:r>
    </w:p>
    <w:p w14:paraId="79FC462F" w14:textId="77777777" w:rsidR="007A41A0" w:rsidRPr="00137DC2" w:rsidRDefault="007A41A0" w:rsidP="007A41A0">
      <w:pPr>
        <w:rPr>
          <w:sz w:val="16"/>
          <w:szCs w:val="16"/>
        </w:rPr>
      </w:pPr>
      <w:r w:rsidRPr="00137DC2">
        <w:rPr>
          <w:sz w:val="16"/>
          <w:szCs w:val="16"/>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137DC2">
        <w:rPr>
          <w:sz w:val="16"/>
          <w:szCs w:val="16"/>
        </w:rPr>
        <w:t>value add</w:t>
      </w:r>
      <w:proofErr w:type="gramEnd"/>
      <w:r w:rsidRPr="00137DC2">
        <w:rPr>
          <w:sz w:val="16"/>
          <w:szCs w:val="16"/>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w:t>
      </w:r>
    </w:p>
    <w:p w14:paraId="5E1D78D3" w14:textId="77777777" w:rsidR="007A41A0" w:rsidRPr="00697263" w:rsidRDefault="007A41A0" w:rsidP="007A41A0">
      <w:pPr>
        <w:rPr>
          <w:sz w:val="16"/>
        </w:rPr>
      </w:pPr>
      <w:r w:rsidRPr="00697263">
        <w:rPr>
          <w:sz w:val="16"/>
        </w:rPr>
        <w:t xml:space="preserve">The integrated nature of </w:t>
      </w:r>
      <w:r w:rsidRPr="00697263">
        <w:rPr>
          <w:rStyle w:val="StyleUnderline"/>
        </w:rPr>
        <w:t>the</w:t>
      </w:r>
      <w:r w:rsidRPr="00697263">
        <w:rPr>
          <w:sz w:val="16"/>
        </w:rPr>
        <w:t xml:space="preserve"> electric </w:t>
      </w:r>
      <w:r w:rsidRPr="00697263">
        <w:rPr>
          <w:rStyle w:val="StyleUnderline"/>
        </w:rPr>
        <w:t>grid</w:t>
      </w:r>
      <w:r w:rsidRPr="00697263">
        <w:rPr>
          <w:sz w:val="16"/>
        </w:rPr>
        <w:t xml:space="preserve">, which is </w:t>
      </w:r>
      <w:r w:rsidRPr="00003851">
        <w:rPr>
          <w:rStyle w:val="StyleUnderline"/>
        </w:rPr>
        <w:t>based</w:t>
      </w:r>
      <w:r w:rsidRPr="00697263">
        <w:rPr>
          <w:rStyle w:val="StyleUnderline"/>
        </w:rPr>
        <w:t xml:space="preserve"> on </w:t>
      </w:r>
      <w:r w:rsidRPr="00003851">
        <w:rPr>
          <w:rStyle w:val="Emphasis"/>
          <w:highlight w:val="green"/>
        </w:rPr>
        <w:t>centralized</w:t>
      </w:r>
      <w:r w:rsidRPr="00003851">
        <w:rPr>
          <w:rStyle w:val="StyleUnderline"/>
          <w:highlight w:val="green"/>
        </w:rPr>
        <w:t xml:space="preserve"> </w:t>
      </w:r>
      <w:r w:rsidRPr="00003851">
        <w:rPr>
          <w:rStyle w:val="Emphasis"/>
          <w:highlight w:val="green"/>
        </w:rPr>
        <w:t>generation</w:t>
      </w:r>
      <w:r w:rsidRPr="00003851">
        <w:rPr>
          <w:rStyle w:val="StyleUnderline"/>
          <w:highlight w:val="green"/>
        </w:rPr>
        <w:t xml:space="preserve"> makes the entire system vulnerable</w:t>
      </w:r>
      <w:r w:rsidRPr="00697263">
        <w:rPr>
          <w:rStyle w:val="StyleUnderline"/>
        </w:rPr>
        <w:t xml:space="preserve"> to disruption.</w:t>
      </w:r>
      <w:r w:rsidRPr="00697263">
        <w:rPr>
          <w:sz w:val="16"/>
        </w:rPr>
        <w:t xml:space="preserve">1 There are </w:t>
      </w:r>
      <w:r w:rsidRPr="00697263">
        <w:rPr>
          <w:rStyle w:val="StyleUnderline"/>
        </w:rPr>
        <w:t>a number of</w:t>
      </w:r>
      <w:r w:rsidRPr="00697263">
        <w:rPr>
          <w:sz w:val="16"/>
        </w:rPr>
        <w:t xml:space="preserve"> anthropogenic and natural </w:t>
      </w:r>
      <w:r w:rsidRPr="00697263">
        <w:rPr>
          <w:rStyle w:val="StyleUnderline"/>
        </w:rPr>
        <w:t>catastrophes</w:t>
      </w:r>
      <w:r w:rsidRPr="00697263">
        <w:rPr>
          <w:sz w:val="16"/>
        </w:rPr>
        <w:t xml:space="preserve"> that </w:t>
      </w:r>
      <w:r w:rsidRPr="00697263">
        <w:rPr>
          <w:rStyle w:val="StyleUnderline"/>
        </w:rPr>
        <w:t>could result in</w:t>
      </w:r>
      <w:r w:rsidRPr="00697263">
        <w:rPr>
          <w:sz w:val="16"/>
        </w:rPr>
        <w:t xml:space="preserve"> regional-scale electrical </w:t>
      </w:r>
      <w:r w:rsidRPr="00697263">
        <w:rPr>
          <w:rStyle w:val="StyleUnderline"/>
        </w:rPr>
        <w:t>grid failure</w:t>
      </w:r>
      <w:r w:rsidRPr="00697263">
        <w:rPr>
          <w:sz w:val="16"/>
        </w:rPr>
        <w:t xml:space="preserv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w:t>
      </w:r>
      <w:r w:rsidRPr="00697263">
        <w:rPr>
          <w:rStyle w:val="Emphasis"/>
          <w:highlight w:val="green"/>
        </w:rPr>
        <w:t>solar</w:t>
      </w:r>
      <w:r w:rsidRPr="00697263">
        <w:rPr>
          <w:rStyle w:val="StyleUnderline"/>
          <w:highlight w:val="green"/>
        </w:rPr>
        <w:t xml:space="preserve"> </w:t>
      </w:r>
      <w:r w:rsidRPr="00697263">
        <w:rPr>
          <w:rStyle w:val="Emphasis"/>
          <w:highlight w:val="green"/>
        </w:rPr>
        <w:t>storms</w:t>
      </w:r>
      <w:r w:rsidRPr="00697263">
        <w:rPr>
          <w:sz w:val="16"/>
        </w:rPr>
        <w:t xml:space="preserve"> have </w:t>
      </w:r>
      <w:r w:rsidRPr="00697263">
        <w:rPr>
          <w:rStyle w:val="StyleUnderline"/>
          <w:highlight w:val="green"/>
        </w:rPr>
        <w:t>destroyed</w:t>
      </w:r>
      <w:r w:rsidRPr="00697263">
        <w:rPr>
          <w:rStyle w:val="StyleUnderline"/>
        </w:rPr>
        <w:t xml:space="preserve"> electrical transformers connected to </w:t>
      </w:r>
      <w:r w:rsidRPr="00697263">
        <w:rPr>
          <w:rStyle w:val="Emphasis"/>
          <w:highlight w:val="green"/>
        </w:rPr>
        <w:t>long transmission lines</w:t>
      </w:r>
      <w:r w:rsidRPr="00697263">
        <w:rPr>
          <w:rStyle w:val="StyleUnderline"/>
        </w:rPr>
        <w:t xml:space="preserve"> in the past</w:t>
      </w:r>
      <w:r w:rsidRPr="00697263">
        <w:rPr>
          <w:sz w:val="16"/>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w:t>
      </w:r>
    </w:p>
    <w:p w14:paraId="2BB12B51" w14:textId="77777777" w:rsidR="007A41A0" w:rsidRPr="00697263" w:rsidRDefault="007A41A0" w:rsidP="007A41A0">
      <w:pPr>
        <w:rPr>
          <w:sz w:val="16"/>
        </w:rPr>
      </w:pPr>
      <w:r w:rsidRPr="00697263">
        <w:rPr>
          <w:sz w:val="16"/>
        </w:rPr>
        <w:t xml:space="preserve">Lastly, </w:t>
      </w:r>
      <w:r w:rsidRPr="00697263">
        <w:rPr>
          <w:rStyle w:val="StyleUnderline"/>
        </w:rPr>
        <w:t xml:space="preserve">both </w:t>
      </w:r>
      <w:r w:rsidRPr="00003851">
        <w:rPr>
          <w:rStyle w:val="StyleUnderline"/>
          <w:highlight w:val="green"/>
        </w:rPr>
        <w:t>physical</w:t>
      </w:r>
      <w:r w:rsidRPr="00697263">
        <w:rPr>
          <w:sz w:val="16"/>
        </w:rPr>
        <w:t xml:space="preserve"> [6, 8, 69, 89, 111] and </w:t>
      </w:r>
      <w:r w:rsidRPr="00697263">
        <w:rPr>
          <w:rStyle w:val="StyleUnderline"/>
        </w:rPr>
        <w:t>cyber attacks</w:t>
      </w:r>
      <w:r w:rsidRPr="00697263">
        <w:rPr>
          <w:sz w:val="16"/>
        </w:rPr>
        <w:t xml:space="preserve"> [3, 63, 90, 96, 118, 128, 130] </w:t>
      </w:r>
      <w:r w:rsidRPr="00003851">
        <w:rPr>
          <w:rStyle w:val="StyleUnderline"/>
        </w:rPr>
        <w:t>could</w:t>
      </w:r>
      <w:r w:rsidRPr="00697263">
        <w:rPr>
          <w:sz w:val="16"/>
        </w:rPr>
        <w:t xml:space="preserve"> also </w:t>
      </w:r>
      <w:r w:rsidRPr="00003851">
        <w:rPr>
          <w:rStyle w:val="StyleUnderline"/>
          <w:highlight w:val="green"/>
        </w:rPr>
        <w:t>compromise</w:t>
      </w:r>
      <w:r w:rsidRPr="00697263">
        <w:rPr>
          <w:rStyle w:val="StyleUnderline"/>
        </w:rPr>
        <w:t xml:space="preserve"> electric </w:t>
      </w:r>
      <w:r w:rsidRPr="00003851">
        <w:rPr>
          <w:rStyle w:val="StyleUnderline"/>
          <w:highlight w:val="green"/>
        </w:rPr>
        <w:t>grids</w:t>
      </w:r>
      <w:r w:rsidRPr="00697263">
        <w:rPr>
          <w:rStyle w:val="StyleUnderline"/>
        </w:rPr>
        <w:t>. Physical attacks include</w:t>
      </w:r>
      <w:r w:rsidRPr="00697263">
        <w:rPr>
          <w:sz w:val="16"/>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697263">
        <w:rPr>
          <w:sz w:val="16"/>
        </w:rPr>
        <w:t>[130]</w:t>
      </w:r>
      <w:r w:rsidRPr="00697263">
        <w:rPr>
          <w:rStyle w:val="StyleUnderline"/>
        </w:rPr>
        <w:t xml:space="preserve"> in addition to EMP attacks.</w:t>
      </w:r>
      <w:r w:rsidRPr="00697263">
        <w:rPr>
          <w:sz w:val="16"/>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w:t>
      </w:r>
    </w:p>
    <w:p w14:paraId="46D79526" w14:textId="77777777" w:rsidR="007A41A0" w:rsidRPr="00697263" w:rsidRDefault="007A41A0" w:rsidP="007A41A0">
      <w:pPr>
        <w:rPr>
          <w:sz w:val="16"/>
        </w:rPr>
      </w:pPr>
      <w:r w:rsidRPr="00697263">
        <w:rPr>
          <w:sz w:val="16"/>
        </w:rPr>
        <w:t xml:space="preserve">Unfortunately, </w:t>
      </w:r>
      <w:r w:rsidRPr="00697263">
        <w:rPr>
          <w:rStyle w:val="StyleUnderline"/>
        </w:rPr>
        <w:t xml:space="preserve">the </w:t>
      </w:r>
      <w:r w:rsidRPr="00003851">
        <w:rPr>
          <w:rStyle w:val="StyleUnderline"/>
          <w:highlight w:val="green"/>
        </w:rPr>
        <w:t>traditional</w:t>
      </w:r>
      <w:r w:rsidRPr="00697263">
        <w:rPr>
          <w:rStyle w:val="StyleUnderline"/>
        </w:rPr>
        <w:t xml:space="preserve"> power </w:t>
      </w:r>
      <w:r w:rsidRPr="00003851">
        <w:rPr>
          <w:rStyle w:val="StyleUnderline"/>
          <w:highlight w:val="green"/>
        </w:rPr>
        <w:t>grid</w:t>
      </w:r>
      <w:r w:rsidRPr="00697263">
        <w:rPr>
          <w:sz w:val="16"/>
        </w:rPr>
        <w:t xml:space="preserve"> </w:t>
      </w:r>
      <w:r w:rsidRPr="00003851">
        <w:rPr>
          <w:sz w:val="16"/>
        </w:rPr>
        <w:t>infrastructure</w:t>
      </w:r>
      <w:r w:rsidRPr="00697263">
        <w:rPr>
          <w:sz w:val="16"/>
        </w:rPr>
        <w:t xml:space="preserve"> </w:t>
      </w:r>
      <w:r w:rsidRPr="00003851">
        <w:rPr>
          <w:rStyle w:val="StyleUnderline"/>
          <w:highlight w:val="green"/>
        </w:rPr>
        <w:t>is</w:t>
      </w:r>
      <w:r w:rsidRPr="00697263">
        <w:rPr>
          <w:sz w:val="16"/>
        </w:rPr>
        <w:t xml:space="preserve"> simply </w:t>
      </w:r>
      <w:r w:rsidRPr="00003851">
        <w:rPr>
          <w:rStyle w:val="Emphasis"/>
          <w:highlight w:val="green"/>
        </w:rPr>
        <w:t>incapable</w:t>
      </w:r>
      <w:r w:rsidRPr="00697263">
        <w:rPr>
          <w:rStyle w:val="StyleUnderline"/>
        </w:rPr>
        <w:t xml:space="preserve"> of withstanding intentional physical attacks</w:t>
      </w:r>
      <w:r w:rsidRPr="00697263">
        <w:rPr>
          <w:sz w:val="16"/>
        </w:rPr>
        <w:t xml:space="preserve"> [91]. Damage to the electric grid resulting in physical attack could be long lasting, as most </w:t>
      </w:r>
      <w:r w:rsidRPr="00697263">
        <w:rPr>
          <w:rStyle w:val="StyleUnderline"/>
        </w:rPr>
        <w:t xml:space="preserve">traditional power plants operate with </w:t>
      </w:r>
      <w:r w:rsidRPr="00697263">
        <w:rPr>
          <w:rStyle w:val="Emphasis"/>
          <w:highlight w:val="green"/>
        </w:rPr>
        <w:t>large transformers</w:t>
      </w:r>
      <w:r w:rsidRPr="00697263">
        <w:rPr>
          <w:rStyle w:val="StyleUnderline"/>
        </w:rPr>
        <w:t xml:space="preserve"> that </w:t>
      </w:r>
      <w:r w:rsidRPr="00697263">
        <w:rPr>
          <w:rStyle w:val="StyleUnderline"/>
          <w:highlight w:val="green"/>
        </w:rPr>
        <w:t xml:space="preserve">are difficult to </w:t>
      </w:r>
      <w:r w:rsidRPr="00697263">
        <w:rPr>
          <w:rStyle w:val="Emphasis"/>
          <w:highlight w:val="green"/>
        </w:rPr>
        <w:t>move</w:t>
      </w:r>
      <w:r w:rsidRPr="00697263">
        <w:rPr>
          <w:rStyle w:val="StyleUnderline"/>
          <w:highlight w:val="green"/>
        </w:rPr>
        <w:t xml:space="preserve"> and </w:t>
      </w:r>
      <w:r w:rsidRPr="00697263">
        <w:rPr>
          <w:rStyle w:val="Emphasis"/>
          <w:highlight w:val="green"/>
        </w:rPr>
        <w:t>source</w:t>
      </w:r>
      <w:r w:rsidRPr="00697263">
        <w:rPr>
          <w:rStyle w:val="StyleUnderline"/>
        </w:rPr>
        <w:t>.</w:t>
      </w:r>
      <w:r w:rsidRPr="00697263">
        <w:rPr>
          <w:sz w:val="16"/>
        </w:rPr>
        <w:t xml:space="preserve"> Custom </w:t>
      </w:r>
      <w:r w:rsidRPr="00697263">
        <w:rPr>
          <w:rStyle w:val="StyleUnderline"/>
        </w:rPr>
        <w:t>rebuilt transformers require time for replacement</w:t>
      </w:r>
      <w:r w:rsidRPr="00697263">
        <w:rPr>
          <w:sz w:val="16"/>
        </w:rPr>
        <w:t xml:space="preserve"> ranging from months and even </w:t>
      </w:r>
      <w:r w:rsidRPr="00697263">
        <w:rPr>
          <w:rStyle w:val="StyleUnderline"/>
        </w:rPr>
        <w:t>up to years</w:t>
      </w:r>
      <w:r w:rsidRPr="00697263">
        <w:rPr>
          <w:sz w:val="16"/>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w:t>
      </w:r>
    </w:p>
    <w:p w14:paraId="57819AA9" w14:textId="77777777" w:rsidR="007A41A0" w:rsidRPr="00697263" w:rsidRDefault="007A41A0" w:rsidP="007A41A0">
      <w:pPr>
        <w:rPr>
          <w:sz w:val="16"/>
        </w:rPr>
      </w:pPr>
      <w:r w:rsidRPr="00697263">
        <w:rPr>
          <w:sz w:val="16"/>
        </w:rPr>
        <w:t xml:space="preserve">However, </w:t>
      </w:r>
      <w:r w:rsidRPr="00697263">
        <w:rPr>
          <w:rStyle w:val="StyleUnderline"/>
        </w:rPr>
        <w:t xml:space="preserve">a high-tech attack could be even further widespread. </w:t>
      </w:r>
      <w:r w:rsidRPr="00697263">
        <w:rPr>
          <w:sz w:val="16"/>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697263">
        <w:rPr>
          <w:rStyle w:val="StyleUnderline"/>
        </w:rPr>
        <w:t>cyber attackers are capable of penetrating critical electric infrastructure from remote regions of the world, needing only communication pathways</w:t>
      </w:r>
      <w:r w:rsidRPr="00697263">
        <w:rPr>
          <w:sz w:val="16"/>
        </w:rPr>
        <w:t xml:space="preserve"> (e.g., the Internet or infected memory sticks) </w:t>
      </w:r>
      <w:r w:rsidRPr="00697263">
        <w:rPr>
          <w:rStyle w:val="StyleUnderline"/>
        </w:rPr>
        <w:t>to install malware into the</w:t>
      </w:r>
      <w:r w:rsidRPr="00697263">
        <w:rPr>
          <w:sz w:val="16"/>
        </w:rPr>
        <w:t xml:space="preserve"> control systems of the electric power </w:t>
      </w:r>
      <w:r w:rsidRPr="00697263">
        <w:rPr>
          <w:rStyle w:val="StyleUnderline"/>
        </w:rPr>
        <w:t>grid</w:t>
      </w:r>
      <w:r w:rsidRPr="00697263">
        <w:rPr>
          <w:sz w:val="16"/>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221726A7" w14:textId="77777777" w:rsidR="007A41A0" w:rsidRPr="00697263" w:rsidRDefault="007A41A0" w:rsidP="007A41A0">
      <w:pPr>
        <w:rPr>
          <w:sz w:val="16"/>
        </w:rPr>
      </w:pPr>
      <w:r w:rsidRPr="00697263">
        <w:rPr>
          <w:rStyle w:val="StyleUnderline"/>
        </w:rPr>
        <w:t>The electric grid</w:t>
      </w:r>
      <w:r w:rsidRPr="00697263">
        <w:rPr>
          <w:sz w:val="16"/>
        </w:rPr>
        <w:t xml:space="preserve"> in general </w:t>
      </w:r>
      <w:r w:rsidRPr="00697263">
        <w:rPr>
          <w:rStyle w:val="StyleUnderline"/>
        </w:rPr>
        <w:t>is</w:t>
      </w:r>
      <w:r w:rsidRPr="00697263">
        <w:rPr>
          <w:sz w:val="16"/>
        </w:rPr>
        <w:t xml:space="preserve"> growing </w:t>
      </w:r>
      <w:r w:rsidRPr="00697263">
        <w:rPr>
          <w:rStyle w:val="StyleUnderline"/>
        </w:rPr>
        <w:t xml:space="preserve">increasingly dependent upon </w:t>
      </w:r>
      <w:r w:rsidRPr="00003851">
        <w:rPr>
          <w:rStyle w:val="StyleUnderline"/>
          <w:highlight w:val="green"/>
        </w:rPr>
        <w:t>the Internet and</w:t>
      </w:r>
      <w:r w:rsidRPr="00697263">
        <w:rPr>
          <w:rStyle w:val="StyleUnderline"/>
        </w:rPr>
        <w:t xml:space="preserve"> other network </w:t>
      </w:r>
      <w:r w:rsidRPr="00003851">
        <w:rPr>
          <w:rStyle w:val="StyleUnderline"/>
          <w:highlight w:val="green"/>
        </w:rPr>
        <w:t>connections</w:t>
      </w:r>
      <w:r w:rsidRPr="00697263">
        <w:rPr>
          <w:rStyle w:val="StyleUnderline"/>
        </w:rPr>
        <w:t xml:space="preserve"> for data communication and monitoring</w:t>
      </w:r>
      <w:r w:rsidRPr="00697263">
        <w:rPr>
          <w:sz w:val="16"/>
        </w:rPr>
        <w:t xml:space="preserve"> systems [17, 112, 118, 127, 135]. Although </w:t>
      </w:r>
      <w:r w:rsidRPr="00697263">
        <w:rPr>
          <w:rStyle w:val="StyleUnderline"/>
        </w:rPr>
        <w:t>this</w:t>
      </w:r>
      <w:r w:rsidRPr="00697263">
        <w:rPr>
          <w:sz w:val="16"/>
        </w:rPr>
        <w:t xml:space="preserve"> conveniently allows electrical suppliers management of systems, it </w:t>
      </w:r>
      <w:r w:rsidRPr="00003851">
        <w:rPr>
          <w:rStyle w:val="StyleUnderline"/>
          <w:highlight w:val="green"/>
        </w:rPr>
        <w:t>increases</w:t>
      </w:r>
      <w:r w:rsidRPr="00697263">
        <w:rPr>
          <w:rStyle w:val="StyleUnderline"/>
        </w:rPr>
        <w:t xml:space="preserve"> the </w:t>
      </w:r>
      <w:r w:rsidRPr="00003851">
        <w:rPr>
          <w:rStyle w:val="StyleUnderline"/>
          <w:highlight w:val="green"/>
        </w:rPr>
        <w:t>susceptibility</w:t>
      </w:r>
      <w:r w:rsidRPr="00697263">
        <w:rPr>
          <w:rStyle w:val="StyleUnderline"/>
        </w:rPr>
        <w:t xml:space="preserve"> of the grid to cyber-attack</w:t>
      </w:r>
      <w:r w:rsidRPr="00697263">
        <w:rPr>
          <w:sz w:val="16"/>
        </w:rPr>
        <w:t xml:space="preserve">, through denial of webpage services to consumers, disruption to supervisory control and data acquisition (SCADA) operating systems, or sustained widespread power outages [3, 72, 118, 120]. </w:t>
      </w:r>
      <w:proofErr w:type="gramStart"/>
      <w:r w:rsidRPr="00697263">
        <w:rPr>
          <w:sz w:val="16"/>
        </w:rPr>
        <w:t>Thus</w:t>
      </w:r>
      <w:proofErr w:type="gramEnd"/>
      <w:r w:rsidRPr="00697263">
        <w:rPr>
          <w:sz w:val="16"/>
        </w:rPr>
        <w:t xml:space="preserve"> global or regional loss of the Internet could have similar implications.</w:t>
      </w:r>
    </w:p>
    <w:p w14:paraId="6D32A5AA" w14:textId="77777777" w:rsidR="007A41A0" w:rsidRDefault="007A41A0" w:rsidP="007A41A0">
      <w:pPr>
        <w:pStyle w:val="Heading4"/>
      </w:pPr>
      <w:r>
        <w:t xml:space="preserve">Cyberattacks trigger </w:t>
      </w:r>
      <w:r w:rsidRPr="00137DC2">
        <w:rPr>
          <w:u w:val="single"/>
        </w:rPr>
        <w:t>nuclear retaliation</w:t>
      </w:r>
      <w:r>
        <w:t>.</w:t>
      </w:r>
    </w:p>
    <w:p w14:paraId="4B0A5229" w14:textId="77777777" w:rsidR="007A41A0" w:rsidRDefault="007A41A0" w:rsidP="007A41A0">
      <w:r w:rsidRPr="00137DC2">
        <w:rPr>
          <w:rStyle w:val="Style13ptBold"/>
        </w:rPr>
        <w:t>Klare 19</w:t>
      </w:r>
      <w:r>
        <w:t xml:space="preserve"> [</w:t>
      </w:r>
      <w:r w:rsidRPr="00137DC2">
        <w:t>Michael T. Klare</w:t>
      </w:r>
      <w:r>
        <w:t>,</w:t>
      </w:r>
      <w:r w:rsidRPr="00137DC2">
        <w:t xml:space="preserve"> professor emeritus of peace and world security studies at Hampshire College</w:t>
      </w:r>
      <w:r>
        <w:t>,</w:t>
      </w:r>
      <w:r w:rsidRPr="00137DC2">
        <w:t xml:space="preserve"> </w:t>
      </w:r>
      <w:r>
        <w:t>“</w:t>
      </w:r>
      <w:r w:rsidRPr="00137DC2">
        <w:t>Cyber Battles, Nuclear Outcomes? Dangerous New Pathways to Escalation</w:t>
      </w:r>
      <w:r>
        <w:t xml:space="preserve">,” November 2019, </w:t>
      </w:r>
      <w:r w:rsidRPr="00137DC2">
        <w:rPr>
          <w:i/>
          <w:iCs/>
        </w:rPr>
        <w:t>Arms Control Today</w:t>
      </w:r>
      <w:r>
        <w:t xml:space="preserve">, </w:t>
      </w:r>
      <w:r w:rsidRPr="00137DC2">
        <w:t>https://www.armscontrol.org/act/2019-11/features/cyber-battles-nuclear-outcomes-dangerous-new-pathways-escalation</w:t>
      </w:r>
      <w:r>
        <w:t>, EA – ability edited]</w:t>
      </w:r>
    </w:p>
    <w:p w14:paraId="65FEBBD8" w14:textId="77777777" w:rsidR="007A41A0" w:rsidRPr="00137DC2" w:rsidRDefault="007A41A0" w:rsidP="007A41A0">
      <w:pPr>
        <w:rPr>
          <w:sz w:val="16"/>
        </w:rPr>
      </w:pPr>
      <w:r w:rsidRPr="00137DC2">
        <w:rPr>
          <w:sz w:val="16"/>
        </w:rPr>
        <w:t xml:space="preserve">Yet another pathway to </w:t>
      </w:r>
      <w:r w:rsidRPr="00137DC2">
        <w:rPr>
          <w:rStyle w:val="StyleUnderline"/>
          <w:highlight w:val="green"/>
        </w:rPr>
        <w:t>escalation could arise from</w:t>
      </w:r>
      <w:r w:rsidRPr="00137DC2">
        <w:rPr>
          <w:sz w:val="16"/>
        </w:rPr>
        <w:t xml:space="preserve"> a </w:t>
      </w:r>
      <w:r w:rsidRPr="00137DC2">
        <w:rPr>
          <w:rStyle w:val="Emphasis"/>
          <w:highlight w:val="green"/>
        </w:rPr>
        <w:t>cascading</w:t>
      </w:r>
      <w:r w:rsidRPr="00137DC2">
        <w:rPr>
          <w:sz w:val="16"/>
        </w:rPr>
        <w:t xml:space="preserve"> series of </w:t>
      </w:r>
      <w:r w:rsidRPr="00137DC2">
        <w:rPr>
          <w:rStyle w:val="Emphasis"/>
          <w:highlight w:val="green"/>
        </w:rPr>
        <w:t>cyberstrikes</w:t>
      </w:r>
      <w:r w:rsidRPr="00137DC2">
        <w:rPr>
          <w:rStyle w:val="StyleUnderline"/>
        </w:rPr>
        <w:t xml:space="preserve"> and </w:t>
      </w:r>
      <w:r w:rsidRPr="00137DC2">
        <w:rPr>
          <w:rStyle w:val="Emphasis"/>
        </w:rPr>
        <w:t>counterstrikes</w:t>
      </w:r>
      <w:r w:rsidRPr="00137DC2">
        <w:rPr>
          <w:rStyle w:val="StyleUnderline"/>
        </w:rPr>
        <w:t xml:space="preserve"> </w:t>
      </w:r>
      <w:r w:rsidRPr="00137DC2">
        <w:rPr>
          <w:rStyle w:val="StyleUnderline"/>
          <w:highlight w:val="green"/>
        </w:rPr>
        <w:t>against</w:t>
      </w:r>
      <w:r w:rsidRPr="00137DC2">
        <w:rPr>
          <w:rStyle w:val="Emphasis"/>
        </w:rPr>
        <w:t xml:space="preserve"> vital</w:t>
      </w:r>
      <w:r w:rsidRPr="00137DC2">
        <w:rPr>
          <w:sz w:val="16"/>
        </w:rPr>
        <w:t xml:space="preserve"> national </w:t>
      </w:r>
      <w:r w:rsidRPr="00137DC2">
        <w:rPr>
          <w:rStyle w:val="Emphasis"/>
          <w:highlight w:val="green"/>
        </w:rPr>
        <w:t>infrastructure</w:t>
      </w:r>
      <w:r w:rsidRPr="00137DC2">
        <w:rPr>
          <w:rStyle w:val="StyleUnderline"/>
        </w:rPr>
        <w:t xml:space="preserve"> rather than</w:t>
      </w:r>
      <w:r w:rsidRPr="00137DC2">
        <w:rPr>
          <w:sz w:val="16"/>
        </w:rPr>
        <w:t xml:space="preserve"> on </w:t>
      </w:r>
      <w:r w:rsidRPr="00137DC2">
        <w:rPr>
          <w:rStyle w:val="StyleUnderline"/>
        </w:rPr>
        <w:t xml:space="preserve">military targets. </w:t>
      </w:r>
      <w:r w:rsidRPr="00137DC2">
        <w:rPr>
          <w:rStyle w:val="StyleUnderline"/>
          <w:highlight w:val="green"/>
        </w:rPr>
        <w:t>All</w:t>
      </w:r>
      <w:r w:rsidRPr="00137DC2">
        <w:rPr>
          <w:rStyle w:val="StyleUnderline"/>
        </w:rPr>
        <w:t xml:space="preserve"> major </w:t>
      </w:r>
      <w:r w:rsidRPr="00137DC2">
        <w:rPr>
          <w:rStyle w:val="StyleUnderline"/>
          <w:highlight w:val="green"/>
        </w:rPr>
        <w:t>powers</w:t>
      </w:r>
      <w:r w:rsidRPr="00137DC2">
        <w:rPr>
          <w:sz w:val="16"/>
        </w:rPr>
        <w:t xml:space="preserve">, along with Iran and North Korea, have </w:t>
      </w:r>
      <w:r w:rsidRPr="00137DC2">
        <w:rPr>
          <w:rStyle w:val="StyleUnderline"/>
          <w:highlight w:val="green"/>
        </w:rPr>
        <w:t>developed</w:t>
      </w:r>
      <w:r w:rsidRPr="00137DC2">
        <w:rPr>
          <w:rStyle w:val="StyleUnderline"/>
        </w:rPr>
        <w:t xml:space="preserve"> and deployed </w:t>
      </w:r>
      <w:r w:rsidRPr="00137DC2">
        <w:rPr>
          <w:rStyle w:val="StyleUnderline"/>
          <w:highlight w:val="green"/>
        </w:rPr>
        <w:t>cyberweapons</w:t>
      </w:r>
      <w:r w:rsidRPr="00137DC2">
        <w:rPr>
          <w:rStyle w:val="StyleUnderline"/>
        </w:rPr>
        <w:t xml:space="preserve"> designed </w:t>
      </w:r>
      <w:r w:rsidRPr="00137DC2">
        <w:rPr>
          <w:rStyle w:val="StyleUnderline"/>
          <w:highlight w:val="green"/>
        </w:rPr>
        <w:t>to</w:t>
      </w:r>
      <w:r w:rsidRPr="00137DC2">
        <w:rPr>
          <w:rStyle w:val="StyleUnderline"/>
        </w:rPr>
        <w:t xml:space="preserve"> disrupt and </w:t>
      </w:r>
      <w:r w:rsidRPr="00137DC2">
        <w:rPr>
          <w:rStyle w:val="StyleUnderline"/>
          <w:highlight w:val="green"/>
        </w:rPr>
        <w:t>destroy</w:t>
      </w:r>
      <w:r w:rsidRPr="00137DC2">
        <w:rPr>
          <w:rStyle w:val="StyleUnderline"/>
        </w:rPr>
        <w:t xml:space="preserve"> major elements of</w:t>
      </w:r>
      <w:r w:rsidRPr="00137DC2">
        <w:rPr>
          <w:sz w:val="16"/>
        </w:rPr>
        <w:t xml:space="preserve"> an adversary’s key economic systems, such as </w:t>
      </w:r>
      <w:r w:rsidRPr="00137DC2">
        <w:rPr>
          <w:rStyle w:val="Emphasis"/>
        </w:rPr>
        <w:t>power</w:t>
      </w:r>
      <w:r w:rsidRPr="00137DC2">
        <w:rPr>
          <w:rStyle w:val="StyleUnderline"/>
        </w:rPr>
        <w:t xml:space="preserve"> </w:t>
      </w:r>
      <w:r w:rsidRPr="00137DC2">
        <w:rPr>
          <w:rStyle w:val="Emphasis"/>
          <w:highlight w:val="green"/>
        </w:rPr>
        <w:t>grids</w:t>
      </w:r>
      <w:r w:rsidRPr="00137DC2">
        <w:rPr>
          <w:sz w:val="16"/>
        </w:rPr>
        <w:t xml:space="preserve">, financial systems, and transportation networks. As noted, Russia has infiltrated the U.S. electrical grid, and it is widely believed that the United States has done the same in Russia.12 The Pentagon has also devised a plan known as “Nitro Zeus,” intended to </w:t>
      </w:r>
      <w:r w:rsidRPr="00137DC2">
        <w:rPr>
          <w:strike/>
          <w:sz w:val="16"/>
        </w:rPr>
        <w:t>immobilize</w:t>
      </w:r>
      <w:r w:rsidRPr="00137DC2">
        <w:rPr>
          <w:sz w:val="16"/>
        </w:rPr>
        <w:t xml:space="preserve"> the entire Iranian economy and so force it to capitulate to U.S. demands or, if that approach failed, to pave the way for a </w:t>
      </w:r>
      <w:r w:rsidRPr="00137DC2">
        <w:rPr>
          <w:strike/>
          <w:sz w:val="16"/>
        </w:rPr>
        <w:t>crippling</w:t>
      </w:r>
      <w:r w:rsidRPr="00137DC2">
        <w:rPr>
          <w:sz w:val="16"/>
        </w:rPr>
        <w:t xml:space="preserve"> air and missile attack.13</w:t>
      </w:r>
    </w:p>
    <w:p w14:paraId="78793C36" w14:textId="77777777" w:rsidR="007A41A0" w:rsidRPr="00965E08" w:rsidRDefault="007A41A0" w:rsidP="007A41A0">
      <w:pPr>
        <w:rPr>
          <w:sz w:val="16"/>
        </w:rPr>
      </w:pPr>
      <w:r w:rsidRPr="00137DC2">
        <w:rPr>
          <w:sz w:val="16"/>
        </w:rPr>
        <w:t xml:space="preserve">The danger here is that </w:t>
      </w:r>
      <w:r w:rsidRPr="00137DC2">
        <w:rPr>
          <w:rStyle w:val="StyleUnderline"/>
        </w:rPr>
        <w:t xml:space="preserve">economic </w:t>
      </w:r>
      <w:r w:rsidRPr="00137DC2">
        <w:rPr>
          <w:rStyle w:val="StyleUnderline"/>
          <w:highlight w:val="green"/>
        </w:rPr>
        <w:t>attacks</w:t>
      </w:r>
      <w:r w:rsidRPr="00137DC2">
        <w:rPr>
          <w:rStyle w:val="StyleUnderline"/>
        </w:rPr>
        <w:t xml:space="preserve"> of this sort, if undertaken </w:t>
      </w:r>
      <w:r w:rsidRPr="00137DC2">
        <w:rPr>
          <w:rStyle w:val="StyleUnderline"/>
          <w:highlight w:val="green"/>
        </w:rPr>
        <w:t>during</w:t>
      </w:r>
      <w:r w:rsidRPr="00137DC2">
        <w:rPr>
          <w:sz w:val="16"/>
        </w:rPr>
        <w:t xml:space="preserve"> a period of </w:t>
      </w:r>
      <w:r w:rsidRPr="00137DC2">
        <w:rPr>
          <w:rStyle w:val="StyleUnderline"/>
        </w:rPr>
        <w:t xml:space="preserve">tension and </w:t>
      </w:r>
      <w:r w:rsidRPr="00137DC2">
        <w:rPr>
          <w:rStyle w:val="StyleUnderline"/>
          <w:highlight w:val="green"/>
        </w:rPr>
        <w:t>crisis</w:t>
      </w:r>
      <w:r w:rsidRPr="00137DC2">
        <w:rPr>
          <w:rStyle w:val="StyleUnderline"/>
        </w:rPr>
        <w:t xml:space="preserve">, could </w:t>
      </w:r>
      <w:r w:rsidRPr="00137DC2">
        <w:rPr>
          <w:rStyle w:val="StyleUnderline"/>
          <w:highlight w:val="green"/>
        </w:rPr>
        <w:t>lead to</w:t>
      </w:r>
      <w:r w:rsidRPr="00137DC2">
        <w:rPr>
          <w:sz w:val="16"/>
        </w:rPr>
        <w:t xml:space="preserve"> an </w:t>
      </w:r>
      <w:r w:rsidRPr="00137DC2">
        <w:rPr>
          <w:rStyle w:val="Emphasis"/>
          <w:highlight w:val="green"/>
        </w:rPr>
        <w:t>escalating</w:t>
      </w:r>
      <w:r w:rsidRPr="00137DC2">
        <w:rPr>
          <w:sz w:val="16"/>
        </w:rPr>
        <w:t xml:space="preserve"> series of </w:t>
      </w:r>
      <w:r w:rsidRPr="00137DC2">
        <w:rPr>
          <w:rStyle w:val="Emphasis"/>
        </w:rPr>
        <w:t>tit-for-tat attacks</w:t>
      </w:r>
      <w:r w:rsidRPr="00137DC2">
        <w:rPr>
          <w:rStyle w:val="StyleUnderline"/>
        </w:rPr>
        <w:t xml:space="preserve"> against ever more vital elements of</w:t>
      </w:r>
      <w:r w:rsidRPr="00137DC2">
        <w:rPr>
          <w:sz w:val="16"/>
        </w:rPr>
        <w:t xml:space="preserve"> an adversary’s </w:t>
      </w:r>
      <w:r w:rsidRPr="00137DC2">
        <w:rPr>
          <w:rStyle w:val="StyleUnderline"/>
        </w:rPr>
        <w:t xml:space="preserve">critical infrastructure, producing widespread chaos and harm and eventually leading one side to </w:t>
      </w:r>
      <w:r w:rsidRPr="00137DC2">
        <w:rPr>
          <w:rStyle w:val="Emphasis"/>
        </w:rPr>
        <w:t>initiate</w:t>
      </w:r>
      <w:r w:rsidRPr="00137DC2">
        <w:rPr>
          <w:rStyle w:val="StyleUnderline"/>
        </w:rPr>
        <w:t xml:space="preserve"> </w:t>
      </w:r>
      <w:r w:rsidRPr="00137DC2">
        <w:rPr>
          <w:rStyle w:val="Emphasis"/>
          <w:highlight w:val="green"/>
        </w:rPr>
        <w:t>kinetic</w:t>
      </w:r>
      <w:r w:rsidRPr="00137DC2">
        <w:rPr>
          <w:rStyle w:val="StyleUnderline"/>
          <w:highlight w:val="green"/>
        </w:rPr>
        <w:t xml:space="preserve"> </w:t>
      </w:r>
      <w:r w:rsidRPr="00137DC2">
        <w:rPr>
          <w:rStyle w:val="Emphasis"/>
          <w:highlight w:val="green"/>
        </w:rPr>
        <w:t>attacks</w:t>
      </w:r>
      <w:r w:rsidRPr="00137DC2">
        <w:rPr>
          <w:rStyle w:val="StyleUnderline"/>
        </w:rPr>
        <w:t xml:space="preserve"> on critical military targets, risking</w:t>
      </w:r>
      <w:r w:rsidRPr="00137DC2">
        <w:rPr>
          <w:sz w:val="16"/>
        </w:rPr>
        <w:t xml:space="preserve"> the slippery slope to </w:t>
      </w:r>
      <w:r w:rsidRPr="00137DC2">
        <w:rPr>
          <w:rStyle w:val="Emphasis"/>
        </w:rPr>
        <w:t>nuclear conflict.</w:t>
      </w:r>
      <w:r w:rsidRPr="00137DC2">
        <w:rPr>
          <w:sz w:val="16"/>
        </w:rPr>
        <w:t xml:space="preserve"> For example, </w:t>
      </w:r>
      <w:r w:rsidRPr="00137DC2">
        <w:rPr>
          <w:rStyle w:val="StyleUnderline"/>
        </w:rPr>
        <w:t>a Russian cyberattack on the U.S.</w:t>
      </w:r>
      <w:r w:rsidRPr="00137DC2">
        <w:rPr>
          <w:sz w:val="16"/>
        </w:rPr>
        <w:t xml:space="preserve"> power</w:t>
      </w:r>
      <w:r w:rsidRPr="00137DC2">
        <w:rPr>
          <w:rStyle w:val="StyleUnderline"/>
        </w:rPr>
        <w:t xml:space="preserve"> grid could trigger U.S. attacks on Russian energy and financial systems, causing </w:t>
      </w:r>
      <w:r w:rsidRPr="00137DC2">
        <w:rPr>
          <w:rStyle w:val="StyleUnderline"/>
          <w:highlight w:val="green"/>
        </w:rPr>
        <w:t>widespread disorder</w:t>
      </w:r>
      <w:r w:rsidRPr="00137DC2">
        <w:rPr>
          <w:rStyle w:val="StyleUnderline"/>
        </w:rPr>
        <w:t xml:space="preserve"> in both countries and </w:t>
      </w:r>
      <w:r w:rsidRPr="00137DC2">
        <w:rPr>
          <w:rStyle w:val="StyleUnderline"/>
          <w:highlight w:val="green"/>
        </w:rPr>
        <w:t>generat</w:t>
      </w:r>
      <w:r w:rsidRPr="00137DC2">
        <w:rPr>
          <w:rStyle w:val="StyleUnderline"/>
        </w:rPr>
        <w:t>ing</w:t>
      </w:r>
      <w:r w:rsidRPr="00137DC2">
        <w:rPr>
          <w:sz w:val="16"/>
        </w:rPr>
        <w:t xml:space="preserve"> an impulse for </w:t>
      </w:r>
      <w:r w:rsidRPr="00137DC2">
        <w:rPr>
          <w:rStyle w:val="Emphasis"/>
        </w:rPr>
        <w:t xml:space="preserve">even </w:t>
      </w:r>
      <w:r w:rsidRPr="00137DC2">
        <w:rPr>
          <w:rStyle w:val="Emphasis"/>
          <w:highlight w:val="green"/>
        </w:rPr>
        <w:t>more devastating attacks</w:t>
      </w:r>
      <w:r w:rsidRPr="00137DC2">
        <w:rPr>
          <w:sz w:val="16"/>
        </w:rPr>
        <w:t xml:space="preserve">. At some point, such </w:t>
      </w:r>
      <w:r w:rsidRPr="00137DC2">
        <w:rPr>
          <w:rStyle w:val="StyleUnderline"/>
        </w:rPr>
        <w:t>attacks</w:t>
      </w:r>
      <w:r w:rsidRPr="00137DC2">
        <w:rPr>
          <w:sz w:val="16"/>
        </w:rPr>
        <w:t xml:space="preserve"> “</w:t>
      </w:r>
      <w:r w:rsidRPr="00137DC2">
        <w:rPr>
          <w:rStyle w:val="StyleUnderline"/>
        </w:rPr>
        <w:t xml:space="preserve">could </w:t>
      </w:r>
      <w:r w:rsidRPr="00137DC2">
        <w:rPr>
          <w:rStyle w:val="StyleUnderline"/>
          <w:highlight w:val="green"/>
        </w:rPr>
        <w:t>lead to</w:t>
      </w:r>
      <w:r w:rsidRPr="00137DC2">
        <w:rPr>
          <w:sz w:val="16"/>
        </w:rPr>
        <w:t xml:space="preserve"> major conflict and possibly </w:t>
      </w:r>
      <w:r w:rsidRPr="00137DC2">
        <w:rPr>
          <w:rStyle w:val="Emphasis"/>
          <w:highlight w:val="green"/>
        </w:rPr>
        <w:t>nuclear war</w:t>
      </w:r>
      <w:r w:rsidRPr="00137DC2">
        <w:rPr>
          <w:sz w:val="16"/>
        </w:rPr>
        <w:t>.”14</w:t>
      </w:r>
    </w:p>
    <w:p w14:paraId="506E9848" w14:textId="77777777" w:rsidR="007A41A0" w:rsidRDefault="007A41A0" w:rsidP="007A41A0">
      <w:pPr>
        <w:pStyle w:val="Heading4"/>
      </w:pPr>
      <w:r w:rsidRPr="006E2870">
        <w:rPr>
          <w:u w:val="single"/>
        </w:rPr>
        <w:t>C</w:t>
      </w:r>
      <w:r w:rsidRPr="00A93A98">
        <w:rPr>
          <w:u w:val="single"/>
        </w:rPr>
        <w:t xml:space="preserve">onfusion over space </w:t>
      </w:r>
      <w:r>
        <w:rPr>
          <w:u w:val="single"/>
        </w:rPr>
        <w:t>licensing</w:t>
      </w:r>
      <w:r>
        <w:t xml:space="preserve"> causes </w:t>
      </w:r>
      <w:r w:rsidRPr="006E2870">
        <w:rPr>
          <w:u w:val="single"/>
        </w:rPr>
        <w:t>resource wars</w:t>
      </w:r>
      <w:r>
        <w:t>.</w:t>
      </w:r>
    </w:p>
    <w:p w14:paraId="3DD4EB48" w14:textId="77777777" w:rsidR="007A41A0" w:rsidRDefault="007A41A0" w:rsidP="007A41A0">
      <w:r w:rsidRPr="00642BDE">
        <w:rPr>
          <w:rStyle w:val="Style13ptBold"/>
        </w:rPr>
        <w:t>Renstrom 15</w:t>
      </w:r>
      <w:r>
        <w:t xml:space="preserve"> [</w:t>
      </w:r>
      <w:r w:rsidRPr="008A46DF">
        <w:t>Joelle Renstrom</w:t>
      </w:r>
      <w:r>
        <w:t xml:space="preserve">, </w:t>
      </w:r>
      <w:r w:rsidRPr="008A46DF">
        <w:t xml:space="preserve">Lecturer of Rhetoric at </w:t>
      </w:r>
      <w:r>
        <w:t>Boston University, “</w:t>
      </w:r>
      <w:r w:rsidRPr="008A46DF">
        <w:t xml:space="preserve">Will Mining Celestial Bodies Ruin </w:t>
      </w:r>
      <w:proofErr w:type="gramStart"/>
      <w:r w:rsidRPr="008A46DF">
        <w:t>Space?</w:t>
      </w:r>
      <w:r>
        <w:t>,</w:t>
      </w:r>
      <w:proofErr w:type="gramEnd"/>
      <w:r>
        <w:t xml:space="preserve">” 12/09/15, WBUR, </w:t>
      </w:r>
      <w:r w:rsidRPr="00642BDE">
        <w:t>https://www.wbur.org/cognoscenti/2015/12/09/asteroid-mining-joelle-renstrom</w:t>
      </w:r>
      <w:r>
        <w:t>, EA]</w:t>
      </w:r>
    </w:p>
    <w:p w14:paraId="2C52FCED" w14:textId="77777777" w:rsidR="007A41A0" w:rsidRPr="005016FF" w:rsidRDefault="007A41A0" w:rsidP="007A41A0">
      <w:pPr>
        <w:rPr>
          <w:rStyle w:val="StyleUnderline"/>
        </w:rPr>
      </w:pPr>
      <w:r w:rsidRPr="0000466E">
        <w:rPr>
          <w:sz w:val="16"/>
        </w:rPr>
        <w:t xml:space="preserve">We could certainly use these resources on Earth — especially water, if catastrophic drought predictions are accurate. Of course, asteroid mining companies that sell water to the rest of the world would need to be regulated, but that’s not really a new proposition. As with oil and gas companies, extracting, processing and selling water could promote worldwide competition and boost the economy. But </w:t>
      </w:r>
      <w:r w:rsidRPr="005016FF">
        <w:rPr>
          <w:rStyle w:val="StyleUnderline"/>
        </w:rPr>
        <w:t>how</w:t>
      </w:r>
      <w:r w:rsidRPr="0000466E">
        <w:rPr>
          <w:sz w:val="16"/>
        </w:rPr>
        <w:t xml:space="preserve">, </w:t>
      </w:r>
      <w:r w:rsidRPr="005016FF">
        <w:rPr>
          <w:rStyle w:val="StyleUnderline"/>
        </w:rPr>
        <w:t>exactly</w:t>
      </w:r>
      <w:r w:rsidRPr="0000466E">
        <w:rPr>
          <w:sz w:val="16"/>
        </w:rPr>
        <w:t xml:space="preserve">, </w:t>
      </w:r>
      <w:r w:rsidRPr="005016FF">
        <w:rPr>
          <w:rStyle w:val="StyleUnderline"/>
        </w:rPr>
        <w:t>would</w:t>
      </w:r>
      <w:r w:rsidRPr="0000466E">
        <w:rPr>
          <w:sz w:val="16"/>
        </w:rPr>
        <w:t xml:space="preserve"> that </w:t>
      </w:r>
      <w:r w:rsidRPr="005016FF">
        <w:rPr>
          <w:rStyle w:val="StyleUnderline"/>
        </w:rPr>
        <w:t>competition work?</w:t>
      </w:r>
    </w:p>
    <w:p w14:paraId="06BDECCA" w14:textId="77777777" w:rsidR="007A41A0" w:rsidRPr="0000466E" w:rsidRDefault="007A41A0" w:rsidP="007A41A0">
      <w:pPr>
        <w:rPr>
          <w:rStyle w:val="StyleUnderline"/>
        </w:rPr>
      </w:pPr>
      <w:r w:rsidRPr="0000466E">
        <w:rPr>
          <w:sz w:val="16"/>
        </w:rPr>
        <w:t xml:space="preserve">Planetary Resources might be the first asteroid mining company, but it won’t be the last. </w:t>
      </w:r>
      <w:r w:rsidRPr="0000466E">
        <w:rPr>
          <w:rStyle w:val="StyleUnderline"/>
          <w:highlight w:val="green"/>
        </w:rPr>
        <w:t>Once the tech</w:t>
      </w:r>
      <w:r w:rsidRPr="0000466E">
        <w:rPr>
          <w:rStyle w:val="StyleUnderline"/>
        </w:rPr>
        <w:t xml:space="preserve">nology </w:t>
      </w:r>
      <w:r w:rsidRPr="0000466E">
        <w:rPr>
          <w:rStyle w:val="StyleUnderline"/>
          <w:highlight w:val="green"/>
        </w:rPr>
        <w:t>and resources are in place</w:t>
      </w:r>
      <w:r w:rsidRPr="0000466E">
        <w:rPr>
          <w:sz w:val="16"/>
        </w:rPr>
        <w:t xml:space="preserve">, other </w:t>
      </w:r>
      <w:r w:rsidRPr="0000466E">
        <w:rPr>
          <w:rStyle w:val="StyleUnderline"/>
          <w:highlight w:val="green"/>
        </w:rPr>
        <w:t>companies</w:t>
      </w:r>
      <w:r w:rsidRPr="0000466E">
        <w:rPr>
          <w:sz w:val="16"/>
        </w:rPr>
        <w:t xml:space="preserve"> from the U.S. and elsewhere </w:t>
      </w:r>
      <w:r w:rsidRPr="0000466E">
        <w:rPr>
          <w:rStyle w:val="StyleUnderline"/>
          <w:highlight w:val="green"/>
        </w:rPr>
        <w:t>will join</w:t>
      </w:r>
      <w:r w:rsidRPr="0000466E">
        <w:rPr>
          <w:sz w:val="16"/>
        </w:rPr>
        <w:t xml:space="preserve"> them in </w:t>
      </w:r>
      <w:r w:rsidRPr="0000466E">
        <w:rPr>
          <w:rStyle w:val="StyleUnderline"/>
          <w:highlight w:val="green"/>
        </w:rPr>
        <w:t>the hunt for</w:t>
      </w:r>
      <w:r w:rsidRPr="0000466E">
        <w:rPr>
          <w:rStyle w:val="StyleUnderline"/>
        </w:rPr>
        <w:t xml:space="preserve"> viable, resource-rich </w:t>
      </w:r>
      <w:r w:rsidRPr="0000466E">
        <w:rPr>
          <w:rStyle w:val="StyleUnderline"/>
          <w:highlight w:val="green"/>
        </w:rPr>
        <w:t>asteroids</w:t>
      </w:r>
      <w:r w:rsidRPr="0000466E">
        <w:rPr>
          <w:rStyle w:val="StyleUnderline"/>
        </w:rPr>
        <w:t>. And then what?</w:t>
      </w:r>
    </w:p>
    <w:p w14:paraId="3F31A8F2" w14:textId="77777777" w:rsidR="007A41A0" w:rsidRPr="005016FF" w:rsidRDefault="007A41A0" w:rsidP="007A41A0">
      <w:pPr>
        <w:rPr>
          <w:rStyle w:val="Emphasis"/>
        </w:rPr>
      </w:pPr>
      <w:r w:rsidRPr="0000466E">
        <w:rPr>
          <w:rStyle w:val="StyleUnderline"/>
          <w:highlight w:val="green"/>
        </w:rPr>
        <w:t>Earth has a history of</w:t>
      </w:r>
      <w:r w:rsidRPr="005016FF">
        <w:rPr>
          <w:rStyle w:val="Emphasis"/>
        </w:rPr>
        <w:t xml:space="preserve"> oil crises, embargoes and </w:t>
      </w:r>
      <w:r w:rsidRPr="0000466E">
        <w:rPr>
          <w:rStyle w:val="Emphasis"/>
          <w:highlight w:val="green"/>
        </w:rPr>
        <w:t>conflicts. What’s to prevent similar clashes</w:t>
      </w:r>
      <w:r w:rsidRPr="005016FF">
        <w:rPr>
          <w:rStyle w:val="Emphasis"/>
        </w:rPr>
        <w:t xml:space="preserve"> from arising </w:t>
      </w:r>
      <w:r w:rsidRPr="0000466E">
        <w:rPr>
          <w:rStyle w:val="Emphasis"/>
          <w:highlight w:val="green"/>
        </w:rPr>
        <w:t>in space?</w:t>
      </w:r>
    </w:p>
    <w:p w14:paraId="6F2B2227" w14:textId="77777777" w:rsidR="007A41A0" w:rsidRPr="005016FF" w:rsidRDefault="007A41A0" w:rsidP="007A41A0">
      <w:pPr>
        <w:rPr>
          <w:sz w:val="16"/>
        </w:rPr>
      </w:pPr>
      <w:r w:rsidRPr="005016FF">
        <w:rPr>
          <w:sz w:val="16"/>
        </w:rPr>
        <w:t xml:space="preserve">Perhaps enough asteroids exist to keep companies from various countries out of each other’s way if they can’t share. But </w:t>
      </w:r>
      <w:r w:rsidRPr="005016FF">
        <w:rPr>
          <w:rStyle w:val="StyleUnderline"/>
        </w:rPr>
        <w:t>the situation could get tricky</w:t>
      </w:r>
      <w:r w:rsidRPr="005016FF">
        <w:rPr>
          <w:sz w:val="16"/>
        </w:rPr>
        <w:t xml:space="preserve">, especially </w:t>
      </w:r>
      <w:r w:rsidRPr="005016FF">
        <w:rPr>
          <w:rStyle w:val="StyleUnderline"/>
        </w:rPr>
        <w:t>because</w:t>
      </w:r>
      <w:r w:rsidRPr="005016FF">
        <w:rPr>
          <w:sz w:val="16"/>
        </w:rPr>
        <w:t xml:space="preserve"> the </w:t>
      </w:r>
      <w:r w:rsidRPr="0000466E">
        <w:rPr>
          <w:rStyle w:val="StyleUnderline"/>
          <w:highlight w:val="green"/>
        </w:rPr>
        <w:t>asteroids</w:t>
      </w:r>
      <w:r w:rsidRPr="005016FF">
        <w:rPr>
          <w:sz w:val="16"/>
        </w:rPr>
        <w:t xml:space="preserve"> themselves </w:t>
      </w:r>
      <w:r w:rsidRPr="0000466E">
        <w:rPr>
          <w:rStyle w:val="StyleUnderline"/>
          <w:highlight w:val="green"/>
        </w:rPr>
        <w:t>would remain sovereign territory</w:t>
      </w:r>
      <w:r w:rsidRPr="005016FF">
        <w:rPr>
          <w:sz w:val="16"/>
        </w:rPr>
        <w:t>, as dictated by the 1967 Outer Space Treaty. The new law makes clear its consistency with this Treaty: “the United States does not thereby assert sovereignty or sovereign or exclusive rights or jurisdiction over, or the ownership of, any celestial body.”</w:t>
      </w:r>
    </w:p>
    <w:p w14:paraId="64CA34FE" w14:textId="77777777" w:rsidR="007A41A0" w:rsidRPr="006C1B5A" w:rsidRDefault="007A41A0" w:rsidP="007A41A0">
      <w:pPr>
        <w:rPr>
          <w:rStyle w:val="StyleUnderline"/>
        </w:rPr>
      </w:pPr>
      <w:proofErr w:type="gramStart"/>
      <w:r w:rsidRPr="005016FF">
        <w:rPr>
          <w:rStyle w:val="StyleUnderline"/>
        </w:rPr>
        <w:t>So</w:t>
      </w:r>
      <w:proofErr w:type="gramEnd"/>
      <w:r w:rsidRPr="005016FF">
        <w:rPr>
          <w:rStyle w:val="StyleUnderline"/>
        </w:rPr>
        <w:t xml:space="preserve"> </w:t>
      </w:r>
      <w:r w:rsidRPr="0000466E">
        <w:rPr>
          <w:rStyle w:val="Emphasis"/>
          <w:highlight w:val="green"/>
        </w:rPr>
        <w:t>no one would own the asteroids</w:t>
      </w:r>
      <w:r w:rsidRPr="0000466E">
        <w:rPr>
          <w:rStyle w:val="StyleUnderline"/>
          <w:highlight w:val="green"/>
        </w:rPr>
        <w:t xml:space="preserve">, but </w:t>
      </w:r>
      <w:r w:rsidRPr="0000466E">
        <w:rPr>
          <w:rStyle w:val="Emphasis"/>
          <w:highlight w:val="green"/>
        </w:rPr>
        <w:t>people would own the spoils</w:t>
      </w:r>
      <w:r w:rsidRPr="005016FF">
        <w:rPr>
          <w:rStyle w:val="Emphasis"/>
        </w:rPr>
        <w:t>.</w:t>
      </w:r>
      <w:r w:rsidRPr="006C1B5A">
        <w:rPr>
          <w:rStyle w:val="StyleUnderline"/>
        </w:rPr>
        <w:t xml:space="preserve"> Would other countries recognize that?</w:t>
      </w:r>
      <w:r w:rsidRPr="0000466E">
        <w:rPr>
          <w:sz w:val="16"/>
        </w:rPr>
        <w:t xml:space="preserve"> Would we recognize it if a Chinese or Russian company found a stockpile of platinum on an asteroid? </w:t>
      </w:r>
      <w:r w:rsidRPr="006C1B5A">
        <w:rPr>
          <w:rStyle w:val="StyleUnderline"/>
        </w:rPr>
        <w:t>Would asteroid mining become a first-come, first-served proposition?</w:t>
      </w:r>
    </w:p>
    <w:p w14:paraId="3C5FD3CF" w14:textId="77777777" w:rsidR="007A41A0" w:rsidRPr="006C1B5A" w:rsidRDefault="007A41A0" w:rsidP="007A41A0">
      <w:pPr>
        <w:rPr>
          <w:rStyle w:val="StyleUnderline"/>
        </w:rPr>
      </w:pPr>
      <w:r w:rsidRPr="006C1B5A">
        <w:rPr>
          <w:sz w:val="16"/>
        </w:rPr>
        <w:t xml:space="preserve">The </w:t>
      </w:r>
      <w:r w:rsidRPr="0000466E">
        <w:rPr>
          <w:rStyle w:val="StyleUnderline"/>
          <w:highlight w:val="green"/>
        </w:rPr>
        <w:t>Asteroid</w:t>
      </w:r>
      <w:r w:rsidRPr="006C1B5A">
        <w:rPr>
          <w:sz w:val="16"/>
        </w:rPr>
        <w:t xml:space="preserve"> Resources </w:t>
      </w:r>
      <w:r w:rsidRPr="0000466E">
        <w:rPr>
          <w:rStyle w:val="StyleUnderline"/>
          <w:highlight w:val="green"/>
        </w:rPr>
        <w:t>Property</w:t>
      </w:r>
      <w:r w:rsidRPr="006C1B5A">
        <w:rPr>
          <w:sz w:val="16"/>
        </w:rPr>
        <w:t xml:space="preserve"> Act also </w:t>
      </w:r>
      <w:r w:rsidRPr="0000466E">
        <w:rPr>
          <w:rStyle w:val="StyleUnderline"/>
          <w:highlight w:val="green"/>
        </w:rPr>
        <w:t>paves the way for</w:t>
      </w:r>
      <w:r w:rsidRPr="006C1B5A">
        <w:rPr>
          <w:rStyle w:val="StyleUnderline"/>
        </w:rPr>
        <w:t xml:space="preserve"> </w:t>
      </w:r>
      <w:r w:rsidRPr="006C1B5A">
        <w:rPr>
          <w:rStyle w:val="Emphasis"/>
        </w:rPr>
        <w:t xml:space="preserve">resource </w:t>
      </w:r>
      <w:r w:rsidRPr="0000466E">
        <w:rPr>
          <w:rStyle w:val="Emphasis"/>
          <w:highlight w:val="green"/>
        </w:rPr>
        <w:t>exploitation on planets</w:t>
      </w:r>
      <w:r w:rsidRPr="006C1B5A">
        <w:rPr>
          <w:sz w:val="16"/>
        </w:rPr>
        <w:t xml:space="preserve">, such as Mars. One of the primary arguments made for colonizing the Red Planet is its resources. Mars Society founder and colonization advocate Robert Zubrin argues that Mars “is endowed with all the resources needed to support not only life but the actual development of a technological civilization.” These resources include water, carbon, nitrogen, hydrogen, oxygen and deuterium, a rare (on Earth) and valuable hydrogen isotope used to make rocket fuel. As such endeavors become more feasible, their </w:t>
      </w:r>
      <w:r w:rsidRPr="006C1B5A">
        <w:rPr>
          <w:rStyle w:val="StyleUnderline"/>
        </w:rPr>
        <w:t>implications raise</w:t>
      </w:r>
      <w:r w:rsidRPr="006C1B5A">
        <w:rPr>
          <w:sz w:val="16"/>
        </w:rPr>
        <w:t xml:space="preserve"> some slippery-slope </w:t>
      </w:r>
      <w:r w:rsidRPr="006C1B5A">
        <w:rPr>
          <w:rStyle w:val="StyleUnderline"/>
        </w:rPr>
        <w:t>fears</w:t>
      </w:r>
      <w:r w:rsidRPr="006C1B5A">
        <w:rPr>
          <w:sz w:val="16"/>
        </w:rPr>
        <w:t xml:space="preserve"> -- namely, </w:t>
      </w:r>
      <w:r w:rsidRPr="006C1B5A">
        <w:rPr>
          <w:rStyle w:val="StyleUnderline"/>
        </w:rPr>
        <w:t>that in addition to</w:t>
      </w:r>
      <w:r w:rsidRPr="006C1B5A">
        <w:rPr>
          <w:sz w:val="16"/>
        </w:rPr>
        <w:t xml:space="preserve"> lifeless </w:t>
      </w:r>
      <w:r w:rsidRPr="006C1B5A">
        <w:rPr>
          <w:rStyle w:val="StyleUnderline"/>
        </w:rPr>
        <w:t xml:space="preserve">asteroids, </w:t>
      </w:r>
      <w:r w:rsidRPr="0000466E">
        <w:rPr>
          <w:rStyle w:val="StyleUnderline"/>
          <w:highlight w:val="green"/>
        </w:rPr>
        <w:t>planets</w:t>
      </w:r>
      <w:r w:rsidRPr="006C1B5A">
        <w:rPr>
          <w:sz w:val="16"/>
        </w:rPr>
        <w:t xml:space="preserve"> with the potential for microbial life such as Mars </w:t>
      </w:r>
      <w:r w:rsidRPr="0000466E">
        <w:rPr>
          <w:rStyle w:val="StyleUnderline"/>
          <w:highlight w:val="green"/>
        </w:rPr>
        <w:t xml:space="preserve">may </w:t>
      </w:r>
      <w:r w:rsidRPr="0000466E">
        <w:rPr>
          <w:rStyle w:val="Emphasis"/>
          <w:highlight w:val="green"/>
        </w:rPr>
        <w:t>become competitive mining stations</w:t>
      </w:r>
      <w:r w:rsidRPr="006C1B5A">
        <w:rPr>
          <w:rStyle w:val="StyleUnderline"/>
        </w:rPr>
        <w:t>.</w:t>
      </w:r>
    </w:p>
    <w:p w14:paraId="0D28F186" w14:textId="77777777" w:rsidR="007A41A0" w:rsidRDefault="007A41A0" w:rsidP="007A41A0">
      <w:pPr>
        <w:pStyle w:val="Heading4"/>
      </w:pPr>
      <w:r>
        <w:t xml:space="preserve">Resource wars go </w:t>
      </w:r>
      <w:r w:rsidRPr="00C52747">
        <w:rPr>
          <w:u w:val="single"/>
        </w:rPr>
        <w:t>nuclear</w:t>
      </w:r>
      <w:r>
        <w:t>.</w:t>
      </w:r>
    </w:p>
    <w:p w14:paraId="76C657DA" w14:textId="77777777" w:rsidR="007A41A0" w:rsidRPr="0027775B" w:rsidRDefault="007A41A0" w:rsidP="007A41A0">
      <w:pPr>
        <w:rPr>
          <w:rFonts w:eastAsia="Times New Roman" w:cs="Times New Roman"/>
        </w:rPr>
      </w:pPr>
      <w:r w:rsidRPr="00084666">
        <w:rPr>
          <w:rStyle w:val="Style13ptBold"/>
        </w:rPr>
        <w:t>Cribb 17</w:t>
      </w:r>
      <w:r>
        <w:t xml:space="preserve"> [</w:t>
      </w:r>
      <w:r w:rsidRPr="00037BCB">
        <w:t xml:space="preserve">Julian </w:t>
      </w:r>
      <w:r w:rsidRPr="00084666">
        <w:t>Cribb</w:t>
      </w:r>
      <w:r>
        <w:t>,</w:t>
      </w:r>
      <w:r w:rsidRPr="00037BCB">
        <w:t xml:space="preserve"> Fellow of the Australian Academy of Technological Sciences and Engineering</w:t>
      </w:r>
      <w:r>
        <w:t xml:space="preserve">, </w:t>
      </w:r>
      <w:r w:rsidRPr="00037BCB">
        <w:t>“</w:t>
      </w:r>
      <w:r w:rsidRPr="00084666">
        <w:t>Surviving the 21st Centur</w:t>
      </w:r>
      <w:r>
        <w:t>y</w:t>
      </w:r>
      <w:r w:rsidRPr="00037BCB">
        <w:t xml:space="preserve">,” </w:t>
      </w:r>
      <w:r>
        <w:t xml:space="preserve">2017, Springer, </w:t>
      </w:r>
      <w:r>
        <w:rPr>
          <w:rFonts w:eastAsia="Times New Roman" w:cs="Times New Roman"/>
        </w:rPr>
        <w:t>pp. 73-75, EA]</w:t>
      </w:r>
    </w:p>
    <w:p w14:paraId="32252C8C" w14:textId="77777777" w:rsidR="007A41A0" w:rsidRPr="0027775B" w:rsidRDefault="007A41A0" w:rsidP="007A41A0">
      <w:pPr>
        <w:rPr>
          <w:sz w:val="16"/>
        </w:rPr>
      </w:pPr>
      <w:r w:rsidRPr="0027775B">
        <w:rPr>
          <w:sz w:val="16"/>
        </w:rPr>
        <w:t xml:space="preserve">While the media tendency to dramatise war invariably throws the spotlight on the ideological, religious, racial or political factors propelling the combatants, in reality </w:t>
      </w:r>
      <w:r w:rsidRPr="00F16035">
        <w:rPr>
          <w:rStyle w:val="Emphasis"/>
          <w:highlight w:val="green"/>
        </w:rPr>
        <w:t>disputes over resources</w:t>
      </w:r>
      <w:r w:rsidRPr="00F16035">
        <w:rPr>
          <w:rStyle w:val="StyleUnderline"/>
          <w:highlight w:val="green"/>
        </w:rPr>
        <w:t xml:space="preserve"> have </w:t>
      </w:r>
      <w:r w:rsidRPr="00F16035">
        <w:rPr>
          <w:rStyle w:val="Emphasis"/>
          <w:highlight w:val="green"/>
        </w:rPr>
        <w:t>underlain</w:t>
      </w:r>
      <w:r w:rsidRPr="0027775B">
        <w:rPr>
          <w:rStyle w:val="StyleUnderline"/>
        </w:rPr>
        <w:t xml:space="preserve"> or </w:t>
      </w:r>
      <w:r w:rsidRPr="0027775B">
        <w:rPr>
          <w:rStyle w:val="Emphasis"/>
        </w:rPr>
        <w:t>exacerbated</w:t>
      </w:r>
      <w:r w:rsidRPr="0027775B">
        <w:rPr>
          <w:rStyle w:val="StyleUnderline"/>
        </w:rPr>
        <w:t xml:space="preserve"> </w:t>
      </w:r>
      <w:r w:rsidRPr="00F16035">
        <w:rPr>
          <w:rStyle w:val="Emphasis"/>
          <w:highlight w:val="green"/>
        </w:rPr>
        <w:t>most</w:t>
      </w:r>
      <w:r w:rsidRPr="00F16035">
        <w:rPr>
          <w:rStyle w:val="StyleUnderline"/>
          <w:highlight w:val="green"/>
        </w:rPr>
        <w:t xml:space="preserve"> </w:t>
      </w:r>
      <w:r w:rsidRPr="00F16035">
        <w:rPr>
          <w:rStyle w:val="Emphasis"/>
          <w:highlight w:val="green"/>
        </w:rPr>
        <w:t>conflicts</w:t>
      </w:r>
      <w:r w:rsidRPr="0027775B">
        <w:rPr>
          <w:rStyle w:val="StyleUnderline"/>
        </w:rPr>
        <w:t xml:space="preserve"> historically. </w:t>
      </w:r>
      <w:r w:rsidRPr="0027775B">
        <w:rPr>
          <w:sz w:val="16"/>
        </w:rPr>
        <w:t xml:space="preserve">Were we able to interview the combatants in that stone-age Gwion Gwion rock painting, it is likely they would tell us it was an argument over hunting rights or a water hole, that led to that historic discharge of </w:t>
      </w:r>
      <w:proofErr w:type="gramStart"/>
      <w:r w:rsidRPr="0027775B">
        <w:rPr>
          <w:sz w:val="16"/>
        </w:rPr>
        <w:t>weapons.</w:t>
      </w:r>
      <w:proofErr w:type="gramEnd"/>
    </w:p>
    <w:p w14:paraId="572AD57E" w14:textId="77777777" w:rsidR="007A41A0" w:rsidRPr="0027775B" w:rsidRDefault="007A41A0" w:rsidP="007A41A0">
      <w:pPr>
        <w:rPr>
          <w:sz w:val="16"/>
        </w:rPr>
      </w:pPr>
      <w:r w:rsidRPr="0027775B">
        <w:rPr>
          <w:rStyle w:val="StyleUnderline"/>
        </w:rPr>
        <w:t>In</w:t>
      </w:r>
      <w:r w:rsidRPr="0027775B">
        <w:rPr>
          <w:sz w:val="16"/>
        </w:rPr>
        <w:t xml:space="preserve"> the case of </w:t>
      </w:r>
      <w:r w:rsidRPr="00F16035">
        <w:rPr>
          <w:rStyle w:val="StyleUnderline"/>
          <w:highlight w:val="green"/>
        </w:rPr>
        <w:t>World War II</w:t>
      </w:r>
      <w:r w:rsidRPr="0027775B">
        <w:rPr>
          <w:sz w:val="16"/>
        </w:rPr>
        <w:t xml:space="preserve">, more mythologised that any conflict (Weber 2008), </w:t>
      </w:r>
      <w:r w:rsidRPr="0027775B">
        <w:rPr>
          <w:rStyle w:val="StyleUnderline"/>
        </w:rPr>
        <w:t>resources played a central role in precipitating war.</w:t>
      </w:r>
      <w:r w:rsidRPr="0027775B">
        <w:rPr>
          <w:sz w:val="16"/>
        </w:rPr>
        <w:t xml:space="preserve"> As early as the 1920s, </w:t>
      </w:r>
      <w:r w:rsidRPr="00F16035">
        <w:rPr>
          <w:rStyle w:val="Emphasis"/>
          <w:highlight w:val="green"/>
        </w:rPr>
        <w:t>Hitler</w:t>
      </w:r>
      <w:r w:rsidRPr="00F16035">
        <w:rPr>
          <w:rStyle w:val="StyleUnderline"/>
          <w:highlight w:val="green"/>
        </w:rPr>
        <w:t xml:space="preserve"> telegraphed</w:t>
      </w:r>
      <w:r w:rsidRPr="0027775B">
        <w:rPr>
          <w:rStyle w:val="StyleUnderline"/>
        </w:rPr>
        <w:t xml:space="preserve"> his intention of </w:t>
      </w:r>
      <w:r w:rsidRPr="00F16035">
        <w:rPr>
          <w:rStyle w:val="StyleUnderline"/>
          <w:highlight w:val="green"/>
        </w:rPr>
        <w:t>taking</w:t>
      </w:r>
      <w:r w:rsidRPr="0027775B">
        <w:rPr>
          <w:rStyle w:val="StyleUnderline"/>
        </w:rPr>
        <w:t xml:space="preserve"> large </w:t>
      </w:r>
      <w:r w:rsidRPr="00F16035">
        <w:rPr>
          <w:rStyle w:val="StyleUnderline"/>
          <w:highlight w:val="green"/>
        </w:rPr>
        <w:t>areas</w:t>
      </w:r>
      <w:r w:rsidRPr="0027775B">
        <w:rPr>
          <w:rStyle w:val="StyleUnderline"/>
        </w:rPr>
        <w:t xml:space="preserve"> of Eastern Europe </w:t>
      </w:r>
      <w:r w:rsidRPr="00F16035">
        <w:rPr>
          <w:rStyle w:val="StyleUnderline"/>
          <w:highlight w:val="green"/>
        </w:rPr>
        <w:t>as ‘</w:t>
      </w:r>
      <w:r w:rsidRPr="00F16035">
        <w:rPr>
          <w:rStyle w:val="Emphasis"/>
          <w:highlight w:val="green"/>
        </w:rPr>
        <w:t>lebensraum</w:t>
      </w:r>
      <w:r w:rsidRPr="0027775B">
        <w:rPr>
          <w:sz w:val="16"/>
        </w:rPr>
        <w:t xml:space="preserve"> (living space for German farmers) </w:t>
      </w:r>
      <w:r w:rsidRPr="0027775B">
        <w:rPr>
          <w:rStyle w:val="StyleUnderline"/>
        </w:rPr>
        <w:t>in response to</w:t>
      </w:r>
      <w:r w:rsidRPr="0027775B">
        <w:rPr>
          <w:sz w:val="16"/>
        </w:rPr>
        <w:t xml:space="preserve"> a feeling common among Germans at the time that there was </w:t>
      </w:r>
      <w:r w:rsidRPr="0027775B">
        <w:rPr>
          <w:rStyle w:val="StyleUnderline"/>
        </w:rPr>
        <w:t>a national overpopulation crisis.</w:t>
      </w:r>
      <w:r w:rsidRPr="0027775B">
        <w:rPr>
          <w:sz w:val="16"/>
        </w:rPr>
        <w:t xml:space="preserve"> Subsequent histories concluded that for the Hitler and the Nazis, lebensraum was in fact their most important foreign policy goal (Messerschmidt 1990). </w:t>
      </w:r>
      <w:r w:rsidRPr="0027775B">
        <w:rPr>
          <w:rStyle w:val="StyleUnderline"/>
        </w:rPr>
        <w:t>German military strategy wa</w:t>
      </w:r>
      <w:r w:rsidRPr="0027775B">
        <w:rPr>
          <w:sz w:val="16"/>
        </w:rPr>
        <w:t xml:space="preserve">s also significantly </w:t>
      </w:r>
      <w:r w:rsidRPr="0027775B">
        <w:rPr>
          <w:rStyle w:val="StyleUnderline"/>
        </w:rPr>
        <w:t xml:space="preserve">dictated by the need to acquire oil and coalfields as well as farms in Russia, Romania and elsewhere. </w:t>
      </w:r>
      <w:r w:rsidRPr="00F16035">
        <w:rPr>
          <w:rStyle w:val="Emphasis"/>
          <w:highlight w:val="green"/>
        </w:rPr>
        <w:t>Japan</w:t>
      </w:r>
      <w:r w:rsidRPr="0027775B">
        <w:rPr>
          <w:sz w:val="16"/>
        </w:rPr>
        <w:t>—as an industrial and military economy—</w:t>
      </w:r>
      <w:r w:rsidRPr="0027775B">
        <w:rPr>
          <w:rStyle w:val="StyleUnderline"/>
        </w:rPr>
        <w:t>was</w:t>
      </w:r>
      <w:r w:rsidRPr="0027775B">
        <w:rPr>
          <w:sz w:val="16"/>
        </w:rPr>
        <w:t xml:space="preserve"> also </w:t>
      </w:r>
      <w:r w:rsidRPr="0027775B">
        <w:rPr>
          <w:rStyle w:val="StyleUnderline"/>
        </w:rPr>
        <w:t>critically short of oil, depending for</w:t>
      </w:r>
      <w:r w:rsidRPr="0027775B">
        <w:rPr>
          <w:sz w:val="16"/>
        </w:rPr>
        <w:t xml:space="preserve"> most of </w:t>
      </w:r>
      <w:r w:rsidRPr="0027775B">
        <w:rPr>
          <w:rStyle w:val="StyleUnderline"/>
        </w:rPr>
        <w:t xml:space="preserve">its needs on imports from the US. </w:t>
      </w:r>
      <w:r w:rsidRPr="00F16035">
        <w:rPr>
          <w:rStyle w:val="StyleUnderline"/>
          <w:highlight w:val="green"/>
        </w:rPr>
        <w:t>Acquiring</w:t>
      </w:r>
      <w:r w:rsidRPr="0027775B">
        <w:rPr>
          <w:rStyle w:val="StyleUnderline"/>
        </w:rPr>
        <w:t xml:space="preserve"> its own </w:t>
      </w:r>
      <w:r w:rsidRPr="00F16035">
        <w:rPr>
          <w:rStyle w:val="Emphasis"/>
          <w:highlight w:val="green"/>
        </w:rPr>
        <w:t>oil</w:t>
      </w:r>
      <w:r w:rsidRPr="0027775B">
        <w:rPr>
          <w:rStyle w:val="StyleUnderline"/>
        </w:rPr>
        <w:t xml:space="preserve"> supplies </w:t>
      </w:r>
      <w:r w:rsidRPr="00F16035">
        <w:rPr>
          <w:rStyle w:val="StyleUnderline"/>
          <w:highlight w:val="green"/>
        </w:rPr>
        <w:t>formed a central</w:t>
      </w:r>
      <w:r w:rsidRPr="0027775B">
        <w:rPr>
          <w:rStyle w:val="StyleUnderline"/>
        </w:rPr>
        <w:t xml:space="preserve"> plank in its </w:t>
      </w:r>
      <w:r w:rsidRPr="00F16035">
        <w:rPr>
          <w:rStyle w:val="StyleUnderline"/>
          <w:highlight w:val="green"/>
        </w:rPr>
        <w:t>motivation</w:t>
      </w:r>
      <w:r w:rsidRPr="0027775B">
        <w:rPr>
          <w:rStyle w:val="StyleUnderline"/>
        </w:rPr>
        <w:t xml:space="preserve"> for war and military planning, and led to its invasion of Indochina.</w:t>
      </w:r>
      <w:r w:rsidRPr="0027775B">
        <w:rPr>
          <w:sz w:val="16"/>
        </w:rPr>
        <w:t xml:space="preserve"> When America countered with a total trade and oil embargo on Japan in July 1941, war between the two became inevitable, as the Roosevelt Administration duly recognised at the time (Children in History 2012). The pattern of </w:t>
      </w:r>
      <w:r w:rsidRPr="0027775B">
        <w:rPr>
          <w:rStyle w:val="StyleUnderline"/>
        </w:rPr>
        <w:t>Japanese conquest of southeast Asia and the Pacific islands was</w:t>
      </w:r>
      <w:r w:rsidRPr="0027775B">
        <w:rPr>
          <w:sz w:val="16"/>
        </w:rPr>
        <w:t xml:space="preserve"> strategically </w:t>
      </w:r>
      <w:r w:rsidRPr="0027775B">
        <w:rPr>
          <w:rStyle w:val="StyleUnderline"/>
        </w:rPr>
        <w:t>driven by its need to acquire and defend oil, rubber, food and other resources</w:t>
      </w:r>
      <w:r w:rsidRPr="0027775B">
        <w:rPr>
          <w:sz w:val="16"/>
        </w:rPr>
        <w:t xml:space="preserve"> from Indonesia, Malaya, southern China and the Philippines.</w:t>
      </w:r>
    </w:p>
    <w:p w14:paraId="214D2C6D" w14:textId="77777777" w:rsidR="007A41A0" w:rsidRPr="00C52747" w:rsidRDefault="007A41A0" w:rsidP="007A41A0">
      <w:pPr>
        <w:rPr>
          <w:sz w:val="16"/>
          <w:szCs w:val="16"/>
        </w:rPr>
      </w:pPr>
      <w:r w:rsidRPr="00C52747">
        <w:rPr>
          <w:sz w:val="16"/>
          <w:szCs w:val="16"/>
        </w:rPr>
        <w:t xml:space="preserve">Up to half of all inter-state wars since 1973 have been linked to oil, says Jeff Colgan of the Harvard Kennedy School. “Although the threat </w:t>
      </w:r>
      <w:proofErr w:type="gramStart"/>
      <w:r w:rsidRPr="00C52747">
        <w:rPr>
          <w:sz w:val="16"/>
          <w:szCs w:val="16"/>
        </w:rPr>
        <w:t>of‘</w:t>
      </w:r>
      <w:proofErr w:type="gramEnd"/>
      <w:r w:rsidRPr="00C52747">
        <w:rPr>
          <w:sz w:val="16"/>
          <w:szCs w:val="16"/>
        </w:rPr>
        <w:t>resource wars’ over possession of oil reserves is often exaggerated, the sum total of the political effects generated by the oil industry makes oil a leading cause of war. Between one-quarter and one-half of interstate wars since 1973 have been connected to one or more oil-related causal mechanisms. No other commodity has had such an impact on international security,” he says. Colgan identifies eight different ways in which oil helps precipitate, stoke or underpin conflict and warns that the number of security concerns is multiplying as new oil exporters enter the global market (Colgan 2013). It follows that ceasing to use oil will remove a major driver of conflict.</w:t>
      </w:r>
    </w:p>
    <w:p w14:paraId="28AE096C" w14:textId="77777777" w:rsidR="007A41A0" w:rsidRPr="00C52747" w:rsidRDefault="007A41A0" w:rsidP="007A41A0">
      <w:pPr>
        <w:rPr>
          <w:sz w:val="16"/>
        </w:rPr>
      </w:pPr>
      <w:r w:rsidRPr="00C52747">
        <w:rPr>
          <w:sz w:val="16"/>
        </w:rPr>
        <w:t xml:space="preserve">In 1999 the Oslo Peace Research Institute issued a ground-breaking paper by Indra de Soysa and Nils Gleditsch which drew attention to the fact that, </w:t>
      </w:r>
      <w:r w:rsidRPr="00C52747">
        <w:rPr>
          <w:rStyle w:val="StyleUnderline"/>
        </w:rPr>
        <w:t>in the first decade of the post-Cold War era, most conflicts began with</w:t>
      </w:r>
      <w:r w:rsidRPr="00C52747">
        <w:rPr>
          <w:sz w:val="16"/>
        </w:rPr>
        <w:t xml:space="preserve"> development failure and </w:t>
      </w:r>
      <w:r w:rsidRPr="00C52747">
        <w:rPr>
          <w:rStyle w:val="StyleUnderline"/>
        </w:rPr>
        <w:t>contests</w:t>
      </w:r>
      <w:r w:rsidRPr="00C52747">
        <w:rPr>
          <w:sz w:val="16"/>
        </w:rPr>
        <w:t xml:space="preserve"> between the different players </w:t>
      </w:r>
      <w:r w:rsidRPr="00C52747">
        <w:rPr>
          <w:rStyle w:val="StyleUnderline"/>
        </w:rPr>
        <w:t>over</w:t>
      </w:r>
      <w:r w:rsidRPr="00C52747">
        <w:rPr>
          <w:sz w:val="16"/>
        </w:rPr>
        <w:t xml:space="preserve"> those fundamental </w:t>
      </w:r>
      <w:r w:rsidRPr="00C52747">
        <w:rPr>
          <w:rStyle w:val="StyleUnderline"/>
        </w:rPr>
        <w:t>resources</w:t>
      </w:r>
      <w:r w:rsidRPr="00C52747">
        <w:rPr>
          <w:sz w:val="16"/>
        </w:rPr>
        <w:t xml:space="preserve"> for life: food, land and water. “</w:t>
      </w:r>
      <w:r w:rsidRPr="00C52747">
        <w:rPr>
          <w:rStyle w:val="StyleUnderline"/>
        </w:rPr>
        <w:t>The new internal wars, extremely bloody</w:t>
      </w:r>
      <w:r w:rsidRPr="00C52747">
        <w:rPr>
          <w:sz w:val="16"/>
        </w:rPr>
        <w:t xml:space="preserve"> in terms of civilian casualties, </w:t>
      </w:r>
      <w:r w:rsidRPr="00C52747">
        <w:rPr>
          <w:rStyle w:val="StyleUnderline"/>
        </w:rPr>
        <w:t>reflect subsistence crises and are largely apolitical</w:t>
      </w:r>
      <w:r w:rsidRPr="00C52747">
        <w:rPr>
          <w:sz w:val="16"/>
        </w:rPr>
        <w:t xml:space="preserve">,” they said (De Soya and Gleditsch 1999). This represented a challenge to the long-held academic view that scarcity is a product of war—rather than war a being product of scarcity. In fact, </w:t>
      </w:r>
      <w:r w:rsidRPr="00C52747">
        <w:rPr>
          <w:rStyle w:val="StyleUnderline"/>
        </w:rPr>
        <w:t>humans</w:t>
      </w:r>
      <w:r w:rsidRPr="00C52747">
        <w:rPr>
          <w:sz w:val="16"/>
        </w:rPr>
        <w:t xml:space="preserve"> have </w:t>
      </w:r>
      <w:r w:rsidRPr="00C52747">
        <w:rPr>
          <w:rStyle w:val="StyleUnderline"/>
        </w:rPr>
        <w:t>always contested key resources</w:t>
      </w:r>
      <w:r w:rsidRPr="00C52747">
        <w:rPr>
          <w:sz w:val="16"/>
        </w:rPr>
        <w:t xml:space="preserve"> vi et armis—and </w:t>
      </w:r>
      <w:r w:rsidRPr="00C52747">
        <w:rPr>
          <w:rStyle w:val="StyleUnderline"/>
        </w:rPr>
        <w:t>politics, religion, patriotism and ethnicity are</w:t>
      </w:r>
      <w:r w:rsidRPr="00C52747">
        <w:rPr>
          <w:sz w:val="16"/>
        </w:rPr>
        <w:t xml:space="preserve"> just </w:t>
      </w:r>
      <w:r w:rsidRPr="00C52747">
        <w:rPr>
          <w:rStyle w:val="StyleUnderline"/>
        </w:rPr>
        <w:t>the way we</w:t>
      </w:r>
      <w:r w:rsidRPr="00C52747">
        <w:rPr>
          <w:sz w:val="16"/>
        </w:rPr>
        <w:t xml:space="preserve"> tend to </w:t>
      </w:r>
      <w:r w:rsidRPr="00C52747">
        <w:rPr>
          <w:rStyle w:val="StyleUnderline"/>
        </w:rPr>
        <w:t>marshal ourselves into opposing groups around them</w:t>
      </w:r>
      <w:r w:rsidRPr="00C52747">
        <w:rPr>
          <w:sz w:val="16"/>
        </w:rPr>
        <w:t xml:space="preserve">. Peter Gleick’s work on water conflicts lends substance to the warnings of two UN chiefs, Boutros Boutros-Ghali and Ban Ki-Moon, of the increased danger of wars breaking out over this indispensable resource as scarcity takes hold. ‘Food wars’ (including so-called ‘fish wars’) have erupted on numerous occasions in Africa—where the Rwandan genocide and drawn-out bloody conflicts in Darfur and the Horn of Africa are particular examples—but also in Central America and Asia (Messer et al. 1998). These </w:t>
      </w:r>
      <w:r w:rsidRPr="00C52747">
        <w:rPr>
          <w:rStyle w:val="StyleUnderline"/>
        </w:rPr>
        <w:t>fights are almost always over</w:t>
      </w:r>
      <w:r w:rsidRPr="00C52747">
        <w:rPr>
          <w:sz w:val="16"/>
        </w:rPr>
        <w:t xml:space="preserve"> the </w:t>
      </w:r>
      <w:r w:rsidRPr="00C52747">
        <w:rPr>
          <w:rStyle w:val="StyleUnderline"/>
        </w:rPr>
        <w:t xml:space="preserve">fundamentals of human survival and tend to originate as </w:t>
      </w:r>
      <w:r w:rsidRPr="00C52747">
        <w:rPr>
          <w:rStyle w:val="Emphasis"/>
          <w:highlight w:val="green"/>
        </w:rPr>
        <w:t>civil</w:t>
      </w:r>
      <w:r w:rsidRPr="00C52747">
        <w:rPr>
          <w:rStyle w:val="StyleUnderline"/>
          <w:highlight w:val="green"/>
        </w:rPr>
        <w:t xml:space="preserve"> </w:t>
      </w:r>
      <w:r w:rsidRPr="00C52747">
        <w:rPr>
          <w:rStyle w:val="Emphasis"/>
          <w:highlight w:val="green"/>
        </w:rPr>
        <w:t>conflicts</w:t>
      </w:r>
      <w:r w:rsidRPr="00C52747">
        <w:rPr>
          <w:rStyle w:val="StyleUnderline"/>
        </w:rPr>
        <w:t>, which</w:t>
      </w:r>
      <w:r w:rsidRPr="00C52747">
        <w:rPr>
          <w:sz w:val="16"/>
        </w:rPr>
        <w:t xml:space="preserve"> then </w:t>
      </w:r>
      <w:r w:rsidRPr="00C52747">
        <w:rPr>
          <w:rStyle w:val="Emphasis"/>
          <w:highlight w:val="green"/>
        </w:rPr>
        <w:t>spiral</w:t>
      </w:r>
      <w:r w:rsidRPr="00C52747">
        <w:rPr>
          <w:rStyle w:val="Emphasis"/>
        </w:rPr>
        <w:t xml:space="preserve"> out of control</w:t>
      </w:r>
      <w:r w:rsidRPr="00C52747">
        <w:rPr>
          <w:rStyle w:val="StyleUnderline"/>
        </w:rPr>
        <w:t xml:space="preserve"> </w:t>
      </w:r>
      <w:r w:rsidRPr="00C52747">
        <w:rPr>
          <w:rStyle w:val="Emphasis"/>
          <w:highlight w:val="green"/>
        </w:rPr>
        <w:t>to embroil</w:t>
      </w:r>
      <w:r w:rsidRPr="00C52747">
        <w:rPr>
          <w:rStyle w:val="Emphasis"/>
        </w:rPr>
        <w:t xml:space="preserve"> neighbour states and even</w:t>
      </w:r>
      <w:r w:rsidRPr="00C52747">
        <w:rPr>
          <w:sz w:val="16"/>
        </w:rPr>
        <w:t xml:space="preserve"> the </w:t>
      </w:r>
      <w:r w:rsidRPr="00C52747">
        <w:rPr>
          <w:rStyle w:val="Emphasis"/>
          <w:highlight w:val="green"/>
        </w:rPr>
        <w:t>superpowers</w:t>
      </w:r>
      <w:r w:rsidRPr="00C52747">
        <w:rPr>
          <w:rStyle w:val="Emphasis"/>
        </w:rPr>
        <w:t>.</w:t>
      </w:r>
    </w:p>
    <w:p w14:paraId="37AC3413" w14:textId="77777777" w:rsidR="007A41A0" w:rsidRPr="00C52747" w:rsidRDefault="007A41A0" w:rsidP="007A41A0">
      <w:pPr>
        <w:rPr>
          <w:sz w:val="16"/>
          <w:szCs w:val="16"/>
        </w:rPr>
      </w:pPr>
      <w:r w:rsidRPr="00C52747">
        <w:rPr>
          <w:sz w:val="16"/>
          <w:szCs w:val="16"/>
        </w:rPr>
        <w:t>From the depth of his experience as both a farmer and an international statesman, former US president Jimmy Carter observed that modern wars almost invariably begin in poor countries where resources and people are stressed— seldom in rich ones or in democracies. Writing in the International Herald Tribune, he said “The message is clear. There can be no peace until people have enough to eat. Hungry people are not peaceful people” (Carter 1999a).</w:t>
      </w:r>
    </w:p>
    <w:p w14:paraId="64568D73" w14:textId="77777777" w:rsidR="007A41A0" w:rsidRDefault="007A41A0" w:rsidP="007A41A0">
      <w:pPr>
        <w:rPr>
          <w:sz w:val="16"/>
        </w:rPr>
      </w:pPr>
      <w:r w:rsidRPr="00C52747">
        <w:rPr>
          <w:sz w:val="16"/>
        </w:rPr>
        <w:t xml:space="preserve">In the emerging era of resource instability, described in Chap. 3, </w:t>
      </w:r>
      <w:r w:rsidRPr="0027775B">
        <w:rPr>
          <w:rStyle w:val="StyleUnderline"/>
        </w:rPr>
        <w:t>the risk of war is liable to increase in proportion to the scarcity of essential resources</w:t>
      </w:r>
      <w:r w:rsidRPr="00C52747">
        <w:rPr>
          <w:sz w:val="16"/>
        </w:rPr>
        <w:t xml:space="preserve">, be they water, farm land, food itself, oil, gas or strategic minerals. The possibility </w:t>
      </w:r>
      <w:r w:rsidRPr="0027775B">
        <w:rPr>
          <w:rStyle w:val="StyleUnderline"/>
        </w:rPr>
        <w:t xml:space="preserve">that some of these </w:t>
      </w:r>
      <w:r w:rsidRPr="00C52747">
        <w:rPr>
          <w:rStyle w:val="StyleUnderline"/>
          <w:highlight w:val="green"/>
        </w:rPr>
        <w:t>conflicts</w:t>
      </w:r>
      <w:r w:rsidRPr="0027775B">
        <w:rPr>
          <w:rStyle w:val="StyleUnderline"/>
        </w:rPr>
        <w:t xml:space="preserve"> will </w:t>
      </w:r>
      <w:r w:rsidRPr="00C52747">
        <w:rPr>
          <w:rStyle w:val="StyleUnderline"/>
          <w:highlight w:val="green"/>
        </w:rPr>
        <w:t>involve</w:t>
      </w:r>
      <w:r w:rsidRPr="00C52747">
        <w:rPr>
          <w:sz w:val="16"/>
        </w:rPr>
        <w:t xml:space="preserve"> the discharge of </w:t>
      </w:r>
      <w:r w:rsidRPr="00C52747">
        <w:rPr>
          <w:rStyle w:val="Emphasis"/>
          <w:highlight w:val="green"/>
        </w:rPr>
        <w:t>c</w:t>
      </w:r>
      <w:r w:rsidRPr="00C52747">
        <w:rPr>
          <w:rStyle w:val="Emphasis"/>
        </w:rPr>
        <w:t xml:space="preserve">hemical, </w:t>
      </w:r>
      <w:r w:rsidRPr="00C52747">
        <w:rPr>
          <w:rStyle w:val="Emphasis"/>
          <w:highlight w:val="green"/>
        </w:rPr>
        <w:t>b</w:t>
      </w:r>
      <w:r w:rsidRPr="00C52747">
        <w:rPr>
          <w:rStyle w:val="Emphasis"/>
        </w:rPr>
        <w:t>iological o</w:t>
      </w:r>
      <w:r w:rsidRPr="00C52747">
        <w:rPr>
          <w:rStyle w:val="Emphasis"/>
          <w:highlight w:val="green"/>
        </w:rPr>
        <w:t>r n</w:t>
      </w:r>
      <w:r w:rsidRPr="00C52747">
        <w:rPr>
          <w:rStyle w:val="Emphasis"/>
        </w:rPr>
        <w:t xml:space="preserve">uclear </w:t>
      </w:r>
      <w:r w:rsidRPr="00C52747">
        <w:rPr>
          <w:rStyle w:val="Emphasis"/>
          <w:highlight w:val="green"/>
        </w:rPr>
        <w:t>weapons</w:t>
      </w:r>
      <w:r w:rsidRPr="0027775B">
        <w:rPr>
          <w:rStyle w:val="Emphasis"/>
        </w:rPr>
        <w:t xml:space="preserve"> cannot be discounted.</w:t>
      </w:r>
      <w:r w:rsidRPr="00C52747">
        <w:rPr>
          <w:sz w:val="16"/>
        </w:rPr>
        <w:t xml:space="preserve"> For example, in their Age of Consequences report, Kurt Campbell and colleagues at the US Center for Strategic and International Studies (CSIS) foreshadowed that with the famines and global disruption arising out of severe climate change (2.6 °C, in their scenario) “It is clear that </w:t>
      </w:r>
      <w:r w:rsidRPr="0027775B">
        <w:rPr>
          <w:rStyle w:val="Emphasis"/>
        </w:rPr>
        <w:t xml:space="preserve">even </w:t>
      </w:r>
      <w:r w:rsidRPr="00C52747">
        <w:rPr>
          <w:rStyle w:val="Emphasis"/>
          <w:highlight w:val="green"/>
        </w:rPr>
        <w:t>nuclear war cannot be excluded</w:t>
      </w:r>
      <w:r w:rsidRPr="0027775B">
        <w:rPr>
          <w:rStyle w:val="StyleUnderline"/>
        </w:rPr>
        <w:t xml:space="preserve"> as a</w:t>
      </w:r>
      <w:r w:rsidRPr="00C52747">
        <w:rPr>
          <w:sz w:val="16"/>
        </w:rPr>
        <w:t xml:space="preserve"> political </w:t>
      </w:r>
      <w:r w:rsidRPr="0027775B">
        <w:rPr>
          <w:rStyle w:val="StyleUnderline"/>
        </w:rPr>
        <w:t>consequence</w:t>
      </w:r>
      <w:r w:rsidRPr="00C52747">
        <w:rPr>
          <w:sz w:val="16"/>
        </w:rPr>
        <w:t xml:space="preserve">. Moreover, so-called </w:t>
      </w:r>
      <w:r w:rsidRPr="00C52747">
        <w:rPr>
          <w:rStyle w:val="StyleUnderline"/>
        </w:rPr>
        <w:t>“</w:t>
      </w:r>
      <w:r w:rsidRPr="00C52747">
        <w:rPr>
          <w:rStyle w:val="StyleUnderline"/>
          <w:highlight w:val="green"/>
        </w:rPr>
        <w:t>limited nuclear war</w:t>
      </w:r>
      <w:r w:rsidRPr="00C52747">
        <w:rPr>
          <w:rStyle w:val="StyleUnderline"/>
        </w:rPr>
        <w:t>”</w:t>
      </w:r>
      <w:r w:rsidRPr="00C52747">
        <w:rPr>
          <w:sz w:val="16"/>
        </w:rPr>
        <w:t xml:space="preserve"> in any part of the world </w:t>
      </w:r>
      <w:r w:rsidRPr="0027775B">
        <w:rPr>
          <w:rStyle w:val="StyleUnderline"/>
        </w:rPr>
        <w:t xml:space="preserve">can </w:t>
      </w:r>
      <w:r w:rsidRPr="00F16035">
        <w:rPr>
          <w:rStyle w:val="Emphasis"/>
          <w:highlight w:val="green"/>
        </w:rPr>
        <w:t>escalate</w:t>
      </w:r>
      <w:r w:rsidRPr="00C52747">
        <w:rPr>
          <w:rStyle w:val="StyleUnderline"/>
          <w:highlight w:val="green"/>
        </w:rPr>
        <w:t xml:space="preserve"> to</w:t>
      </w:r>
      <w:r w:rsidRPr="00C52747">
        <w:rPr>
          <w:sz w:val="16"/>
        </w:rPr>
        <w:t xml:space="preserve"> a</w:t>
      </w:r>
      <w:r w:rsidRPr="00C52747">
        <w:rPr>
          <w:rStyle w:val="StyleUnderline"/>
        </w:rPr>
        <w:t xml:space="preserve"> </w:t>
      </w:r>
      <w:r w:rsidRPr="00F16035">
        <w:rPr>
          <w:rStyle w:val="Emphasis"/>
          <w:highlight w:val="green"/>
        </w:rPr>
        <w:t>full-scale</w:t>
      </w:r>
      <w:r w:rsidRPr="00F16035">
        <w:rPr>
          <w:rStyle w:val="Emphasis"/>
        </w:rPr>
        <w:t xml:space="preserve"> nuclear </w:t>
      </w:r>
      <w:r w:rsidRPr="00F16035">
        <w:rPr>
          <w:rStyle w:val="Emphasis"/>
          <w:highlight w:val="green"/>
        </w:rPr>
        <w:t>exchange</w:t>
      </w:r>
      <w:r w:rsidRPr="00F16035">
        <w:rPr>
          <w:rStyle w:val="Emphasis"/>
        </w:rPr>
        <w:t xml:space="preserve"> among</w:t>
      </w:r>
      <w:r w:rsidRPr="00C52747">
        <w:rPr>
          <w:sz w:val="16"/>
        </w:rPr>
        <w:t xml:space="preserve"> the </w:t>
      </w:r>
      <w:r w:rsidRPr="00F16035">
        <w:rPr>
          <w:rStyle w:val="Emphasis"/>
        </w:rPr>
        <w:t>big nuclear powers</w:t>
      </w:r>
      <w:r w:rsidRPr="00C52747">
        <w:rPr>
          <w:sz w:val="16"/>
        </w:rPr>
        <w:t>.” With catastrophic change of 5° or more, “The probability of conflict between two destabilized nuclear powers would seem high.” Furthermore “</w:t>
      </w:r>
      <w:r w:rsidRPr="00C52747">
        <w:rPr>
          <w:rStyle w:val="StyleUnderline"/>
        </w:rPr>
        <w:t>Armed conflict between nations over resources</w:t>
      </w:r>
      <w:r w:rsidRPr="00C52747">
        <w:rPr>
          <w:sz w:val="16"/>
        </w:rPr>
        <w:t xml:space="preserve"> and even territory, such as the Nile and its tributaries, </w:t>
      </w:r>
      <w:r w:rsidRPr="00C52747">
        <w:rPr>
          <w:rStyle w:val="StyleUnderline"/>
        </w:rPr>
        <w:t>is likely, and nuclear war is possible</w:t>
      </w:r>
      <w:r w:rsidRPr="00C52747">
        <w:rPr>
          <w:sz w:val="16"/>
        </w:rPr>
        <w:t>” (Campbell et al. 2007).</w:t>
      </w:r>
    </w:p>
    <w:p w14:paraId="4873A935" w14:textId="77777777" w:rsidR="007A41A0" w:rsidRDefault="007A41A0" w:rsidP="007A41A0">
      <w:pPr>
        <w:pStyle w:val="Heading4"/>
        <w:rPr>
          <w:u w:val="single"/>
        </w:rPr>
      </w:pPr>
      <w:r>
        <w:t xml:space="preserve">That </w:t>
      </w:r>
      <w:r w:rsidRPr="0083464B">
        <w:rPr>
          <w:u w:val="single"/>
        </w:rPr>
        <w:t>turns good mining</w:t>
      </w:r>
      <w:r>
        <w:t xml:space="preserve"> – only reclassifying space property solves.</w:t>
      </w:r>
    </w:p>
    <w:p w14:paraId="182F32A5" w14:textId="77777777" w:rsidR="007A41A0" w:rsidRPr="009F0BBF" w:rsidRDefault="007A41A0" w:rsidP="007A41A0">
      <w:pPr>
        <w:rPr>
          <w:sz w:val="24"/>
        </w:rPr>
      </w:pPr>
      <w:r w:rsidRPr="003821D8">
        <w:rPr>
          <w:rStyle w:val="Style13ptBold"/>
        </w:rPr>
        <w:t>Yan 18</w:t>
      </w:r>
      <w:r w:rsidRPr="009F0BBF">
        <w:t xml:space="preserve"> [Laura Yan</w:t>
      </w:r>
      <w:r>
        <w:t xml:space="preserve">, citing </w:t>
      </w:r>
      <w:r w:rsidRPr="00642BDE">
        <w:t>Ramin Skibba, an astrophysicist</w:t>
      </w:r>
      <w:proofErr w:type="gramStart"/>
      <w:r>
        <w:t>, ”</w:t>
      </w:r>
      <w:r w:rsidRPr="009F0BBF">
        <w:t>Should</w:t>
      </w:r>
      <w:proofErr w:type="gramEnd"/>
      <w:r w:rsidRPr="009F0BBF">
        <w:t xml:space="preserve"> We Really Be Mining in Space?</w:t>
      </w:r>
      <w:r>
        <w:t>,”</w:t>
      </w:r>
      <w:r w:rsidRPr="009F0BBF">
        <w:t xml:space="preserve"> </w:t>
      </w:r>
      <w:r>
        <w:t xml:space="preserve">05/05/18, </w:t>
      </w:r>
      <w:r w:rsidRPr="00642BDE">
        <w:rPr>
          <w:i/>
          <w:iCs/>
        </w:rPr>
        <w:t>Popular Mechanics</w:t>
      </w:r>
      <w:r>
        <w:t>,</w:t>
      </w:r>
      <w:r w:rsidRPr="009F0BBF">
        <w:t xml:space="preserve"> https://www.popularmechanics.com/space/a20195040/should-we-be-really-be-mining-in-space/</w:t>
      </w:r>
      <w:r>
        <w:rPr>
          <w:sz w:val="24"/>
        </w:rPr>
        <w:t>]</w:t>
      </w:r>
    </w:p>
    <w:p w14:paraId="65B695FE" w14:textId="77777777" w:rsidR="007A41A0" w:rsidRPr="006C1B5A" w:rsidRDefault="007A41A0" w:rsidP="007A41A0">
      <w:pPr>
        <w:rPr>
          <w:sz w:val="16"/>
        </w:rPr>
      </w:pPr>
      <w:r w:rsidRPr="009E5EB9">
        <w:rPr>
          <w:highlight w:val="green"/>
          <w:u w:val="single"/>
        </w:rPr>
        <w:t>Imagine</w:t>
      </w:r>
      <w:r w:rsidRPr="006C1B5A">
        <w:rPr>
          <w:sz w:val="16"/>
        </w:rPr>
        <w:t xml:space="preserve">, for instance, </w:t>
      </w:r>
      <w:r w:rsidRPr="009E5EB9">
        <w:rPr>
          <w:highlight w:val="green"/>
          <w:u w:val="single"/>
        </w:rPr>
        <w:t>an asteroid</w:t>
      </w:r>
      <w:r w:rsidRPr="006C1B5A">
        <w:rPr>
          <w:sz w:val="16"/>
        </w:rPr>
        <w:t xml:space="preserve"> that </w:t>
      </w:r>
      <w:r w:rsidRPr="009E5EB9">
        <w:rPr>
          <w:highlight w:val="green"/>
          <w:u w:val="single"/>
        </w:rPr>
        <w:t>contains as many platinum-group metals as all reserves</w:t>
      </w:r>
      <w:r w:rsidRPr="005077BD">
        <w:rPr>
          <w:u w:val="single"/>
        </w:rPr>
        <w:t xml:space="preserve"> on Earth</w:t>
      </w:r>
      <w:r w:rsidRPr="00642BDE">
        <w:rPr>
          <w:rStyle w:val="StyleUnderline"/>
        </w:rPr>
        <w:t xml:space="preserve">. </w:t>
      </w:r>
      <w:r w:rsidRPr="009E5EB9">
        <w:rPr>
          <w:highlight w:val="green"/>
          <w:u w:val="single"/>
        </w:rPr>
        <w:t xml:space="preserve">Businesses will </w:t>
      </w:r>
      <w:r w:rsidRPr="009E5EB9">
        <w:rPr>
          <w:rStyle w:val="Emphasis"/>
          <w:highlight w:val="green"/>
        </w:rPr>
        <w:t>compete</w:t>
      </w:r>
      <w:r w:rsidRPr="00642BDE">
        <w:rPr>
          <w:rStyle w:val="StyleUnderline"/>
        </w:rPr>
        <w:t xml:space="preserve"> for the precious resource, and the</w:t>
      </w:r>
      <w:r w:rsidRPr="006C1B5A">
        <w:rPr>
          <w:sz w:val="16"/>
        </w:rPr>
        <w:t xml:space="preserve"> </w:t>
      </w:r>
      <w:r w:rsidRPr="009E5EB9">
        <w:rPr>
          <w:highlight w:val="green"/>
          <w:u w:val="single"/>
        </w:rPr>
        <w:t>competing may</w:t>
      </w:r>
      <w:r w:rsidRPr="005077BD">
        <w:rPr>
          <w:u w:val="single"/>
        </w:rPr>
        <w:t xml:space="preserve"> soon </w:t>
      </w:r>
      <w:r w:rsidRPr="009E5EB9">
        <w:rPr>
          <w:highlight w:val="green"/>
          <w:u w:val="single"/>
        </w:rPr>
        <w:t xml:space="preserve">turn into </w:t>
      </w:r>
      <w:r w:rsidRPr="009E5EB9">
        <w:rPr>
          <w:rStyle w:val="Emphasis"/>
          <w:highlight w:val="green"/>
        </w:rPr>
        <w:t>battle</w:t>
      </w:r>
      <w:r w:rsidRPr="009E5EB9">
        <w:rPr>
          <w:highlight w:val="green"/>
          <w:u w:val="single"/>
        </w:rPr>
        <w:t xml:space="preserve"> by </w:t>
      </w:r>
      <w:r w:rsidRPr="009E5EB9">
        <w:rPr>
          <w:rStyle w:val="Emphasis"/>
          <w:highlight w:val="green"/>
        </w:rPr>
        <w:t>armed sat</w:t>
      </w:r>
      <w:r w:rsidRPr="006C1B5A">
        <w:rPr>
          <w:sz w:val="16"/>
        </w:rPr>
        <w:t>ellite</w:t>
      </w:r>
      <w:r w:rsidRPr="009E5EB9">
        <w:rPr>
          <w:rStyle w:val="Emphasis"/>
          <w:highlight w:val="green"/>
        </w:rPr>
        <w:t>s</w:t>
      </w:r>
      <w:r w:rsidRPr="00642BDE">
        <w:rPr>
          <w:rStyle w:val="StyleUnderline"/>
        </w:rPr>
        <w:t xml:space="preserve">, </w:t>
      </w:r>
      <w:r w:rsidRPr="009E5EB9">
        <w:rPr>
          <w:highlight w:val="green"/>
          <w:u w:val="single"/>
        </w:rPr>
        <w:t>which</w:t>
      </w:r>
      <w:r w:rsidRPr="005077BD">
        <w:rPr>
          <w:u w:val="single"/>
        </w:rPr>
        <w:t xml:space="preserve"> can </w:t>
      </w:r>
      <w:r w:rsidRPr="009E5EB9">
        <w:rPr>
          <w:highlight w:val="green"/>
          <w:u w:val="single"/>
        </w:rPr>
        <w:t>lead</w:t>
      </w:r>
      <w:r w:rsidRPr="006C1B5A">
        <w:rPr>
          <w:sz w:val="16"/>
        </w:rPr>
        <w:t xml:space="preserve"> back </w:t>
      </w:r>
      <w:r w:rsidRPr="009E5EB9">
        <w:rPr>
          <w:highlight w:val="green"/>
          <w:u w:val="single"/>
        </w:rPr>
        <w:t xml:space="preserve">to </w:t>
      </w:r>
      <w:r w:rsidRPr="009E5EB9">
        <w:rPr>
          <w:rStyle w:val="Emphasis"/>
          <w:highlight w:val="green"/>
        </w:rPr>
        <w:t>conflicts on Earth</w:t>
      </w:r>
      <w:r w:rsidRPr="00642BDE">
        <w:rPr>
          <w:rStyle w:val="StyleUnderline"/>
        </w:rPr>
        <w:t xml:space="preserve">. The </w:t>
      </w:r>
      <w:r w:rsidRPr="00642BDE">
        <w:rPr>
          <w:rStyle w:val="Emphasis"/>
        </w:rPr>
        <w:t xml:space="preserve">act of mining itself </w:t>
      </w:r>
      <w:r w:rsidRPr="00642BDE">
        <w:rPr>
          <w:rStyle w:val="StyleUnderline"/>
        </w:rPr>
        <w:t>could</w:t>
      </w:r>
      <w:r w:rsidRPr="006C1B5A">
        <w:rPr>
          <w:sz w:val="16"/>
        </w:rPr>
        <w:t xml:space="preserve"> also </w:t>
      </w:r>
      <w:r w:rsidRPr="00642BDE">
        <w:rPr>
          <w:rStyle w:val="StyleUnderline"/>
        </w:rPr>
        <w:t xml:space="preserve">be dangerous: </w:t>
      </w:r>
      <w:r w:rsidRPr="009E5EB9">
        <w:rPr>
          <w:rStyle w:val="StyleUnderline"/>
          <w:highlight w:val="green"/>
        </w:rPr>
        <w:t>if</w:t>
      </w:r>
      <w:r w:rsidRPr="00642BDE">
        <w:rPr>
          <w:rStyle w:val="StyleUnderline"/>
        </w:rPr>
        <w:t xml:space="preserve"> </w:t>
      </w:r>
      <w:r w:rsidRPr="005077BD">
        <w:rPr>
          <w:u w:val="single"/>
        </w:rPr>
        <w:t>space-</w:t>
      </w:r>
      <w:r w:rsidRPr="009E5EB9">
        <w:rPr>
          <w:highlight w:val="green"/>
          <w:u w:val="single"/>
        </w:rPr>
        <w:t xml:space="preserve">mining </w:t>
      </w:r>
      <w:r w:rsidRPr="009E5EB9">
        <w:rPr>
          <w:rStyle w:val="Emphasis"/>
          <w:highlight w:val="green"/>
        </w:rPr>
        <w:t>break up asteroids</w:t>
      </w:r>
      <w:r w:rsidRPr="009E5EB9">
        <w:rPr>
          <w:rStyle w:val="StyleUnderline"/>
          <w:highlight w:val="green"/>
        </w:rPr>
        <w:t xml:space="preserve">, it </w:t>
      </w:r>
      <w:r w:rsidRPr="009E5EB9">
        <w:rPr>
          <w:highlight w:val="green"/>
          <w:u w:val="single"/>
        </w:rPr>
        <w:t xml:space="preserve">could harm other </w:t>
      </w:r>
      <w:r w:rsidRPr="009E5EB9">
        <w:rPr>
          <w:rStyle w:val="Emphasis"/>
          <w:highlight w:val="green"/>
        </w:rPr>
        <w:t>sat</w:t>
      </w:r>
      <w:r w:rsidRPr="00642BDE">
        <w:rPr>
          <w:rStyle w:val="Emphasis"/>
        </w:rPr>
        <w:t>ellite</w:t>
      </w:r>
      <w:r w:rsidRPr="009E5EB9">
        <w:rPr>
          <w:rStyle w:val="Emphasis"/>
          <w:highlight w:val="green"/>
        </w:rPr>
        <w:t>s</w:t>
      </w:r>
      <w:r w:rsidRPr="006C1B5A">
        <w:rPr>
          <w:sz w:val="16"/>
        </w:rPr>
        <w:t>, spacecrafts and astronauts.</w:t>
      </w:r>
    </w:p>
    <w:p w14:paraId="28A51800" w14:textId="77777777" w:rsidR="007A41A0" w:rsidRPr="00642BDE" w:rsidRDefault="007A41A0" w:rsidP="007A41A0">
      <w:pPr>
        <w:rPr>
          <w:sz w:val="16"/>
        </w:rPr>
      </w:pPr>
      <w:r w:rsidRPr="005077BD">
        <w:rPr>
          <w:u w:val="single"/>
        </w:rPr>
        <w:t xml:space="preserve">Commerical </w:t>
      </w:r>
      <w:r w:rsidRPr="009E5EB9">
        <w:rPr>
          <w:highlight w:val="green"/>
          <w:u w:val="single"/>
        </w:rPr>
        <w:t xml:space="preserve">space mining could lead to </w:t>
      </w:r>
      <w:r w:rsidRPr="009E5EB9">
        <w:rPr>
          <w:rStyle w:val="Emphasis"/>
          <w:highlight w:val="green"/>
        </w:rPr>
        <w:t>conflicts</w:t>
      </w:r>
      <w:r w:rsidRPr="009E5EB9">
        <w:rPr>
          <w:highlight w:val="green"/>
          <w:u w:val="single"/>
        </w:rPr>
        <w:t xml:space="preserve"> between </w:t>
      </w:r>
      <w:r w:rsidRPr="009E5EB9">
        <w:rPr>
          <w:rStyle w:val="Emphasis"/>
          <w:highlight w:val="green"/>
        </w:rPr>
        <w:t>profitability</w:t>
      </w:r>
      <w:r w:rsidRPr="009E5EB9">
        <w:rPr>
          <w:highlight w:val="green"/>
          <w:u w:val="single"/>
        </w:rPr>
        <w:t xml:space="preserve"> and </w:t>
      </w:r>
      <w:r w:rsidRPr="009E5EB9">
        <w:rPr>
          <w:rStyle w:val="Emphasis"/>
          <w:highlight w:val="green"/>
        </w:rPr>
        <w:t>public interest</w:t>
      </w:r>
      <w:r w:rsidRPr="00642BDE">
        <w:rPr>
          <w:sz w:val="16"/>
        </w:rPr>
        <w:t xml:space="preserve">. "Once you’re on board with the commercial space industry, then you as a researcher must accept, if not support, everything that comes with it," Skibba writes. "To succeed, these </w:t>
      </w:r>
      <w:r w:rsidRPr="009E5EB9">
        <w:rPr>
          <w:highlight w:val="green"/>
          <w:u w:val="single"/>
        </w:rPr>
        <w:t xml:space="preserve">businesses will seek </w:t>
      </w:r>
      <w:r w:rsidRPr="009E5EB9">
        <w:rPr>
          <w:rStyle w:val="Emphasis"/>
          <w:highlight w:val="green"/>
        </w:rPr>
        <w:t>profitable missions</w:t>
      </w:r>
      <w:r w:rsidRPr="00642BDE">
        <w:rPr>
          <w:sz w:val="16"/>
        </w:rPr>
        <w:t xml:space="preserve">, </w:t>
      </w:r>
      <w:r w:rsidRPr="005077BD">
        <w:rPr>
          <w:u w:val="single"/>
        </w:rPr>
        <w:t xml:space="preserve">while </w:t>
      </w:r>
      <w:r w:rsidRPr="009E5EB9">
        <w:rPr>
          <w:highlight w:val="green"/>
          <w:u w:val="single"/>
        </w:rPr>
        <w:t>science</w:t>
      </w:r>
      <w:r w:rsidRPr="00642BDE">
        <w:rPr>
          <w:sz w:val="16"/>
        </w:rPr>
        <w:t xml:space="preserve">, </w:t>
      </w:r>
      <w:r w:rsidRPr="005077BD">
        <w:rPr>
          <w:u w:val="single"/>
        </w:rPr>
        <w:t>exploration</w:t>
      </w:r>
      <w:r w:rsidRPr="00642BDE">
        <w:rPr>
          <w:sz w:val="16"/>
        </w:rPr>
        <w:t xml:space="preserve">, </w:t>
      </w:r>
      <w:r w:rsidRPr="005077BD">
        <w:rPr>
          <w:u w:val="single"/>
        </w:rPr>
        <w:t>and discovery</w:t>
      </w:r>
      <w:r w:rsidRPr="00642BDE">
        <w:rPr>
          <w:sz w:val="16"/>
        </w:rPr>
        <w:t>—goals that stimulate public interest—</w:t>
      </w:r>
      <w:r w:rsidRPr="009E5EB9">
        <w:rPr>
          <w:highlight w:val="green"/>
          <w:u w:val="single"/>
        </w:rPr>
        <w:t xml:space="preserve">will </w:t>
      </w:r>
      <w:r w:rsidRPr="009E5EB9">
        <w:rPr>
          <w:rStyle w:val="Emphasis"/>
          <w:highlight w:val="green"/>
        </w:rPr>
        <w:t>inevitably have lower priority</w:t>
      </w:r>
      <w:r w:rsidRPr="00642BDE">
        <w:rPr>
          <w:sz w:val="16"/>
        </w:rPr>
        <w:t>,"</w:t>
      </w:r>
    </w:p>
    <w:p w14:paraId="609692F6" w14:textId="77777777" w:rsidR="007A41A0" w:rsidRDefault="007A41A0" w:rsidP="007A41A0">
      <w:pPr>
        <w:rPr>
          <w:sz w:val="16"/>
        </w:rPr>
      </w:pPr>
      <w:r w:rsidRPr="006C1B5A">
        <w:rPr>
          <w:rStyle w:val="StyleUnderline"/>
          <w:highlight w:val="green"/>
        </w:rPr>
        <w:t>The solution</w:t>
      </w:r>
      <w:r w:rsidRPr="00642BDE">
        <w:rPr>
          <w:sz w:val="16"/>
        </w:rPr>
        <w:t xml:space="preserve">, according to Skibba, </w:t>
      </w:r>
      <w:r w:rsidRPr="006C1B5A">
        <w:rPr>
          <w:rStyle w:val="StyleUnderline"/>
          <w:highlight w:val="green"/>
        </w:rPr>
        <w:t>is to</w:t>
      </w:r>
      <w:r w:rsidRPr="006C1B5A">
        <w:rPr>
          <w:rStyle w:val="Emphasis"/>
          <w:highlight w:val="green"/>
        </w:rPr>
        <w:t xml:space="preserve"> treat</w:t>
      </w:r>
      <w:r w:rsidRPr="00642BDE">
        <w:rPr>
          <w:rStyle w:val="Emphasis"/>
        </w:rPr>
        <w:t xml:space="preserve"> outer </w:t>
      </w:r>
      <w:r w:rsidRPr="006C1B5A">
        <w:rPr>
          <w:rStyle w:val="Emphasis"/>
          <w:highlight w:val="green"/>
        </w:rPr>
        <w:t>space</w:t>
      </w:r>
      <w:r w:rsidRPr="006C1B5A">
        <w:rPr>
          <w:rStyle w:val="StyleUnderline"/>
          <w:highlight w:val="green"/>
        </w:rPr>
        <w:t xml:space="preserve"> as</w:t>
      </w:r>
      <w:r w:rsidRPr="00642BDE">
        <w:rPr>
          <w:rStyle w:val="StyleUnderline"/>
        </w:rPr>
        <w:t xml:space="preserve"> we do Antarctica: </w:t>
      </w:r>
      <w:r w:rsidRPr="006C1B5A">
        <w:rPr>
          <w:rStyle w:val="StyleUnderline"/>
          <w:highlight w:val="green"/>
        </w:rPr>
        <w:t xml:space="preserve">a place to </w:t>
      </w:r>
      <w:r w:rsidRPr="006C1B5A">
        <w:rPr>
          <w:rStyle w:val="Emphasis"/>
          <w:highlight w:val="green"/>
        </w:rPr>
        <w:t>encourage scientific investigation</w:t>
      </w:r>
      <w:r w:rsidRPr="006C1B5A">
        <w:rPr>
          <w:rStyle w:val="StyleUnderline"/>
          <w:highlight w:val="green"/>
        </w:rPr>
        <w:t xml:space="preserve"> and </w:t>
      </w:r>
      <w:r w:rsidRPr="006C1B5A">
        <w:rPr>
          <w:rStyle w:val="Emphasis"/>
          <w:highlight w:val="green"/>
        </w:rPr>
        <w:t>discourage territorial claims</w:t>
      </w:r>
      <w:r w:rsidRPr="00642BDE">
        <w:rPr>
          <w:rStyle w:val="Emphasis"/>
        </w:rPr>
        <w:t>.</w:t>
      </w:r>
      <w:r w:rsidRPr="00642BDE">
        <w:rPr>
          <w:sz w:val="16"/>
        </w:rPr>
        <w:t xml:space="preserve"> It's a commendable idea, but is it likely? Last week, President Trump has already suggested the idea of adding a "Space Force" to the military. According to The Independent, "</w:t>
      </w:r>
      <w:r w:rsidRPr="00642BDE">
        <w:rPr>
          <w:rStyle w:val="StyleUnderline"/>
        </w:rPr>
        <w:t>experts</w:t>
      </w:r>
      <w:r w:rsidRPr="00642BDE">
        <w:rPr>
          <w:sz w:val="16"/>
        </w:rPr>
        <w:t xml:space="preserve"> have </w:t>
      </w:r>
      <w:r w:rsidRPr="00642BDE">
        <w:rPr>
          <w:rStyle w:val="StyleUnderline"/>
        </w:rPr>
        <w:t>warned</w:t>
      </w:r>
      <w:r w:rsidRPr="00642BDE">
        <w:rPr>
          <w:sz w:val="16"/>
        </w:rPr>
        <w:t xml:space="preserve"> that </w:t>
      </w:r>
      <w:r w:rsidRPr="00642BDE">
        <w:rPr>
          <w:rStyle w:val="StyleUnderline"/>
        </w:rPr>
        <w:t>space will be increasingly contested in years to come, as increasingly complex weapons are built and more opportunities are opened up for exploring the area outside the Earth</w:t>
      </w:r>
      <w:r w:rsidRPr="00642BDE">
        <w:rPr>
          <w:sz w:val="16"/>
        </w:rPr>
        <w:t>."</w:t>
      </w:r>
    </w:p>
    <w:p w14:paraId="0B90D4D7" w14:textId="77777777" w:rsidR="007A41A0" w:rsidRPr="00C52747" w:rsidRDefault="007A41A0" w:rsidP="007A41A0">
      <w:pPr>
        <w:rPr>
          <w:sz w:val="16"/>
        </w:rPr>
      </w:pPr>
    </w:p>
    <w:p w14:paraId="4E41FE0B" w14:textId="361CD2EF" w:rsidR="007A41A0" w:rsidRDefault="007A41A0" w:rsidP="007A41A0">
      <w:pPr>
        <w:pStyle w:val="Heading3"/>
      </w:pPr>
      <w:r>
        <w:t>Advantage 2</w:t>
      </w:r>
    </w:p>
    <w:p w14:paraId="41BB7EC3" w14:textId="77777777" w:rsidR="007A41A0" w:rsidRDefault="007A41A0" w:rsidP="007A41A0">
      <w:pPr>
        <w:pStyle w:val="Heading4"/>
      </w:pPr>
      <w:r w:rsidRPr="00C33420">
        <w:rPr>
          <w:u w:val="single"/>
        </w:rPr>
        <w:t>Space arms control</w:t>
      </w:r>
      <w:r>
        <w:t xml:space="preserve"> talks are </w:t>
      </w:r>
      <w:r w:rsidRPr="00E04AB6">
        <w:rPr>
          <w:u w:val="single"/>
        </w:rPr>
        <w:t>in-progress now</w:t>
      </w:r>
      <w:r>
        <w:t xml:space="preserve"> – their success solves a</w:t>
      </w:r>
      <w:r w:rsidRPr="009B55FF">
        <w:t xml:space="preserve"> </w:t>
      </w:r>
      <w:r w:rsidRPr="009B55FF">
        <w:rPr>
          <w:u w:val="single"/>
        </w:rPr>
        <w:t>space arms race</w:t>
      </w:r>
      <w:r>
        <w:t>.</w:t>
      </w:r>
    </w:p>
    <w:p w14:paraId="50FAC8A5" w14:textId="77777777" w:rsidR="007A41A0" w:rsidRDefault="007A41A0" w:rsidP="007A41A0">
      <w:r w:rsidRPr="006E4896">
        <w:rPr>
          <w:rStyle w:val="Style13ptBold"/>
        </w:rPr>
        <w:t>Kimball 21</w:t>
      </w:r>
      <w:r>
        <w:t xml:space="preserve"> [</w:t>
      </w:r>
      <w:r w:rsidRPr="006E4896">
        <w:t>Daryl G. Kimball</w:t>
      </w:r>
      <w:r>
        <w:t>,</w:t>
      </w:r>
      <w:r w:rsidRPr="0039668A">
        <w:t xml:space="preserve"> Executive Director of the Arms Control Association</w:t>
      </w:r>
      <w:r>
        <w:t>;</w:t>
      </w:r>
      <w:r w:rsidRPr="0039668A">
        <w:t xml:space="preserve"> B.A. in Political Science and Diplomacy/Foreign Affairs</w:t>
      </w:r>
      <w:r>
        <w:t>,</w:t>
      </w:r>
      <w:r w:rsidRPr="006E4896">
        <w:t xml:space="preserve"> </w:t>
      </w:r>
      <w:r>
        <w:t>“</w:t>
      </w:r>
      <w:r w:rsidRPr="006E4896">
        <w:t>A Small Step Toward an ASAT Ban</w:t>
      </w:r>
      <w:r>
        <w:t xml:space="preserve">,” December 2021, </w:t>
      </w:r>
      <w:r w:rsidRPr="006E4896">
        <w:rPr>
          <w:i/>
          <w:iCs/>
        </w:rPr>
        <w:t>Arms Control Today</w:t>
      </w:r>
      <w:r>
        <w:t xml:space="preserve">, </w:t>
      </w:r>
      <w:r w:rsidRPr="006E4896">
        <w:t>https://www.armscontrol.org/act/2021-12/focus/small-step-toward-asat-ban</w:t>
      </w:r>
      <w:r>
        <w:t>, EA]</w:t>
      </w:r>
    </w:p>
    <w:p w14:paraId="3FF0388F" w14:textId="77777777" w:rsidR="007A41A0" w:rsidRPr="0039668A" w:rsidRDefault="007A41A0" w:rsidP="007A41A0">
      <w:pPr>
        <w:rPr>
          <w:rStyle w:val="StyleUnderline"/>
        </w:rPr>
      </w:pPr>
      <w:r w:rsidRPr="00E04AB6">
        <w:rPr>
          <w:sz w:val="16"/>
        </w:rPr>
        <w:t xml:space="preserve">Last month, </w:t>
      </w:r>
      <w:r w:rsidRPr="00E04AB6">
        <w:rPr>
          <w:rStyle w:val="StyleUnderline"/>
        </w:rPr>
        <w:t>the UN General Assembly First Committee</w:t>
      </w:r>
      <w:r w:rsidRPr="00E04AB6">
        <w:rPr>
          <w:sz w:val="16"/>
        </w:rPr>
        <w:t xml:space="preserve">, responsible for international security, </w:t>
      </w:r>
      <w:r w:rsidRPr="00E04AB6">
        <w:rPr>
          <w:rStyle w:val="StyleUnderline"/>
        </w:rPr>
        <w:t>approved a compromise resolution that sets into motion a new</w:t>
      </w:r>
      <w:r w:rsidRPr="00E04AB6">
        <w:rPr>
          <w:sz w:val="16"/>
        </w:rPr>
        <w:t xml:space="preserve"> open-ended </w:t>
      </w:r>
      <w:r w:rsidRPr="00E04AB6">
        <w:rPr>
          <w:rStyle w:val="StyleUnderline"/>
        </w:rPr>
        <w:t>working group to develop rules of the road for military activities in space</w:t>
      </w:r>
      <w:r w:rsidRPr="00C82757">
        <w:rPr>
          <w:rStyle w:val="StyleUnderline"/>
        </w:rPr>
        <w:t>.</w:t>
      </w:r>
      <w:r w:rsidRPr="00E04AB6">
        <w:rPr>
          <w:rStyle w:val="Emphasis"/>
        </w:rPr>
        <w:t xml:space="preserve"> </w:t>
      </w:r>
      <w:r w:rsidRPr="00C82757">
        <w:rPr>
          <w:rStyle w:val="Emphasis"/>
          <w:highlight w:val="green"/>
        </w:rPr>
        <w:t>If key countries</w:t>
      </w:r>
      <w:r w:rsidRPr="00E04AB6">
        <w:rPr>
          <w:sz w:val="16"/>
        </w:rPr>
        <w:t xml:space="preserve">, including the United States, </w:t>
      </w:r>
      <w:r w:rsidRPr="00C82757">
        <w:rPr>
          <w:rStyle w:val="Emphasis"/>
          <w:highlight w:val="green"/>
        </w:rPr>
        <w:t>provide leadership,</w:t>
      </w:r>
      <w:r w:rsidRPr="00C82757">
        <w:rPr>
          <w:sz w:val="16"/>
          <w:highlight w:val="green"/>
        </w:rPr>
        <w:t xml:space="preserve"> </w:t>
      </w:r>
      <w:r w:rsidRPr="00C82757">
        <w:rPr>
          <w:rStyle w:val="StyleUnderline"/>
          <w:highlight w:val="green"/>
        </w:rPr>
        <w:t>the initiative coul</w:t>
      </w:r>
      <w:r w:rsidRPr="00E04AB6">
        <w:rPr>
          <w:rStyle w:val="StyleUnderline"/>
        </w:rPr>
        <w:t xml:space="preserve">d </w:t>
      </w:r>
      <w:r w:rsidRPr="00E04AB6">
        <w:rPr>
          <w:rStyle w:val="Emphasis"/>
        </w:rPr>
        <w:t xml:space="preserve">help </w:t>
      </w:r>
      <w:r w:rsidRPr="00C82757">
        <w:rPr>
          <w:rStyle w:val="Emphasis"/>
          <w:highlight w:val="green"/>
        </w:rPr>
        <w:t>advance progress toward</w:t>
      </w:r>
      <w:r w:rsidRPr="00E04AB6">
        <w:rPr>
          <w:rStyle w:val="Emphasis"/>
        </w:rPr>
        <w:t xml:space="preserve"> legally </w:t>
      </w:r>
      <w:r w:rsidRPr="00C82757">
        <w:rPr>
          <w:rStyle w:val="Emphasis"/>
          <w:highlight w:val="green"/>
        </w:rPr>
        <w:t>binding measures</w:t>
      </w:r>
      <w:r w:rsidRPr="00E04AB6">
        <w:rPr>
          <w:sz w:val="16"/>
        </w:rPr>
        <w:t xml:space="preserve"> designed </w:t>
      </w:r>
      <w:r w:rsidRPr="00C82757">
        <w:rPr>
          <w:rStyle w:val="Emphasis"/>
          <w:highlight w:val="green"/>
        </w:rPr>
        <w:t>to prohibit counterspace activities</w:t>
      </w:r>
      <w:r w:rsidRPr="00E04AB6">
        <w:rPr>
          <w:rStyle w:val="StyleUnderline"/>
        </w:rPr>
        <w:t xml:space="preserve"> that threaten international security, </w:t>
      </w:r>
      <w:r w:rsidRPr="00C82757">
        <w:rPr>
          <w:rStyle w:val="StyleUnderline"/>
          <w:highlight w:val="green"/>
        </w:rPr>
        <w:t>beginning with</w:t>
      </w:r>
      <w:r w:rsidRPr="00E04AB6">
        <w:rPr>
          <w:rStyle w:val="StyleUnderline"/>
        </w:rPr>
        <w:t xml:space="preserve"> a ban on land-bas</w:t>
      </w:r>
      <w:r w:rsidRPr="0039668A">
        <w:rPr>
          <w:rStyle w:val="StyleUnderline"/>
        </w:rPr>
        <w:t>ed anti-satellite (</w:t>
      </w:r>
      <w:r w:rsidRPr="00C82757">
        <w:rPr>
          <w:rStyle w:val="StyleUnderline"/>
          <w:highlight w:val="green"/>
        </w:rPr>
        <w:t>ASAT</w:t>
      </w:r>
      <w:r w:rsidRPr="0039668A">
        <w:rPr>
          <w:rStyle w:val="StyleUnderline"/>
        </w:rPr>
        <w:t xml:space="preserve">) </w:t>
      </w:r>
      <w:r w:rsidRPr="00C82757">
        <w:rPr>
          <w:rStyle w:val="StyleUnderline"/>
          <w:highlight w:val="green"/>
        </w:rPr>
        <w:t>weapons</w:t>
      </w:r>
      <w:r w:rsidRPr="0039668A">
        <w:rPr>
          <w:rStyle w:val="StyleUnderline"/>
        </w:rPr>
        <w:t>.</w:t>
      </w:r>
    </w:p>
    <w:p w14:paraId="7DB69EE3" w14:textId="77777777" w:rsidR="007A41A0" w:rsidRPr="00E04AB6" w:rsidRDefault="007A41A0" w:rsidP="007A41A0">
      <w:pPr>
        <w:rPr>
          <w:sz w:val="16"/>
        </w:rPr>
      </w:pPr>
      <w:r w:rsidRPr="0039668A">
        <w:rPr>
          <w:rStyle w:val="StyleUnderline"/>
        </w:rPr>
        <w:t>A core rationale for the resolution</w:t>
      </w:r>
      <w:r w:rsidRPr="00E04AB6">
        <w:rPr>
          <w:sz w:val="16"/>
        </w:rPr>
        <w:t xml:space="preserve">, which was </w:t>
      </w:r>
      <w:r w:rsidRPr="00E04AB6">
        <w:rPr>
          <w:rStyle w:val="StyleUnderline"/>
        </w:rPr>
        <w:t>sponsored by the United Kingdom</w:t>
      </w:r>
      <w:r w:rsidRPr="00E04AB6">
        <w:rPr>
          <w:sz w:val="16"/>
        </w:rPr>
        <w:t xml:space="preserve">, </w:t>
      </w:r>
      <w:r w:rsidRPr="0039668A">
        <w:rPr>
          <w:rStyle w:val="StyleUnderline"/>
        </w:rPr>
        <w:t>is</w:t>
      </w:r>
      <w:r w:rsidRPr="00E04AB6">
        <w:rPr>
          <w:sz w:val="16"/>
        </w:rPr>
        <w:t xml:space="preserve"> “</w:t>
      </w:r>
      <w:r w:rsidRPr="0039668A">
        <w:rPr>
          <w:rStyle w:val="StyleUnderline"/>
        </w:rPr>
        <w:t>that</w:t>
      </w:r>
      <w:r w:rsidRPr="00E04AB6">
        <w:rPr>
          <w:sz w:val="16"/>
        </w:rPr>
        <w:t xml:space="preserve"> the </w:t>
      </w:r>
      <w:r w:rsidRPr="0039668A">
        <w:rPr>
          <w:rStyle w:val="StyleUnderline"/>
        </w:rPr>
        <w:t xml:space="preserve">creation of long-lived orbital </w:t>
      </w:r>
      <w:r w:rsidRPr="00C82757">
        <w:rPr>
          <w:rStyle w:val="StyleUnderline"/>
          <w:highlight w:val="green"/>
        </w:rPr>
        <w:t>debris</w:t>
      </w:r>
      <w:r w:rsidRPr="0039668A">
        <w:rPr>
          <w:rStyle w:val="StyleUnderline"/>
        </w:rPr>
        <w:t xml:space="preserve"> arising from</w:t>
      </w:r>
      <w:r w:rsidRPr="00E04AB6">
        <w:rPr>
          <w:sz w:val="16"/>
        </w:rPr>
        <w:t xml:space="preserve"> the deliberate </w:t>
      </w:r>
      <w:r w:rsidRPr="0039668A">
        <w:rPr>
          <w:rStyle w:val="StyleUnderline"/>
        </w:rPr>
        <w:t xml:space="preserve">destruction of space systems </w:t>
      </w:r>
      <w:r w:rsidRPr="00C82757">
        <w:rPr>
          <w:rStyle w:val="Emphasis"/>
          <w:highlight w:val="green"/>
        </w:rPr>
        <w:t>increases the risk of</w:t>
      </w:r>
      <w:r w:rsidRPr="0039668A">
        <w:rPr>
          <w:rStyle w:val="Emphasis"/>
        </w:rPr>
        <w:t xml:space="preserve"> in-orbit </w:t>
      </w:r>
      <w:r w:rsidRPr="00C82757">
        <w:rPr>
          <w:rStyle w:val="Emphasis"/>
          <w:highlight w:val="green"/>
        </w:rPr>
        <w:t>collision</w:t>
      </w:r>
      <w:r w:rsidRPr="00C82757">
        <w:rPr>
          <w:rStyle w:val="Emphasis"/>
        </w:rPr>
        <w:t>s</w:t>
      </w:r>
      <w:r w:rsidRPr="00C82757">
        <w:rPr>
          <w:rStyle w:val="StyleUnderline"/>
          <w:highlight w:val="green"/>
        </w:rPr>
        <w:t xml:space="preserve"> </w:t>
      </w:r>
      <w:r w:rsidRPr="00C82757">
        <w:rPr>
          <w:rStyle w:val="StyleUnderline"/>
        </w:rPr>
        <w:t>and</w:t>
      </w:r>
      <w:r w:rsidRPr="0039668A">
        <w:rPr>
          <w:rStyle w:val="StyleUnderline"/>
        </w:rPr>
        <w:t xml:space="preserve"> the potential for </w:t>
      </w:r>
      <w:r w:rsidRPr="00C82757">
        <w:rPr>
          <w:rStyle w:val="Emphasis"/>
          <w:highlight w:val="green"/>
        </w:rPr>
        <w:t>misunderstanding</w:t>
      </w:r>
      <w:r w:rsidRPr="00C82757">
        <w:rPr>
          <w:sz w:val="16"/>
          <w:highlight w:val="green"/>
        </w:rPr>
        <w:t xml:space="preserve"> </w:t>
      </w:r>
      <w:r w:rsidRPr="00C82757">
        <w:rPr>
          <w:rStyle w:val="StyleUnderline"/>
          <w:highlight w:val="green"/>
        </w:rPr>
        <w:t xml:space="preserve">and </w:t>
      </w:r>
      <w:r w:rsidRPr="00C82757">
        <w:rPr>
          <w:rStyle w:val="Emphasis"/>
          <w:highlight w:val="green"/>
        </w:rPr>
        <w:t>miscalculations</w:t>
      </w:r>
      <w:r w:rsidRPr="00C82757">
        <w:rPr>
          <w:rStyle w:val="StyleUnderline"/>
          <w:highlight w:val="green"/>
        </w:rPr>
        <w:t xml:space="preserve"> that</w:t>
      </w:r>
      <w:r w:rsidRPr="0039668A">
        <w:rPr>
          <w:rStyle w:val="StyleUnderline"/>
        </w:rPr>
        <w:t xml:space="preserve"> could </w:t>
      </w:r>
      <w:r w:rsidRPr="00C82757">
        <w:rPr>
          <w:rStyle w:val="StyleUnderline"/>
          <w:highlight w:val="green"/>
        </w:rPr>
        <w:t xml:space="preserve">lead to </w:t>
      </w:r>
      <w:r w:rsidRPr="00C82757">
        <w:rPr>
          <w:rStyle w:val="Emphasis"/>
          <w:highlight w:val="green"/>
        </w:rPr>
        <w:t>conflict</w:t>
      </w:r>
      <w:r w:rsidRPr="0039668A">
        <w:rPr>
          <w:rStyle w:val="StyleUnderline"/>
        </w:rPr>
        <w:t>.</w:t>
      </w:r>
      <w:r w:rsidRPr="00E04AB6">
        <w:rPr>
          <w:sz w:val="16"/>
        </w:rPr>
        <w:t>”</w:t>
      </w:r>
    </w:p>
    <w:p w14:paraId="61FA5B9B" w14:textId="77777777" w:rsidR="007A41A0" w:rsidRPr="0039668A" w:rsidRDefault="007A41A0" w:rsidP="007A41A0">
      <w:pPr>
        <w:rPr>
          <w:rStyle w:val="StyleUnderline"/>
        </w:rPr>
      </w:pPr>
      <w:r w:rsidRPr="0039668A">
        <w:rPr>
          <w:sz w:val="16"/>
        </w:rPr>
        <w:t xml:space="preserve">As if to underscore the threat posed by ASAT weapons, </w:t>
      </w:r>
      <w:r w:rsidRPr="0039668A">
        <w:rPr>
          <w:rStyle w:val="StyleUnderline"/>
        </w:rPr>
        <w:t>on Nov. 15, Russia launched an interceptor from its Nudol ground-based ASAT system to destroy one of its own aging satellites in low Earth orbit. The collision created at least 1,500 pieces of trackable debris that will pose a threat to orbiting objects for years to come.</w:t>
      </w:r>
    </w:p>
    <w:p w14:paraId="5C992DF0" w14:textId="77777777" w:rsidR="007A41A0" w:rsidRPr="0039668A" w:rsidRDefault="007A41A0" w:rsidP="007A41A0">
      <w:pPr>
        <w:rPr>
          <w:sz w:val="16"/>
        </w:rPr>
      </w:pPr>
      <w:r w:rsidRPr="0039668A">
        <w:rPr>
          <w:sz w:val="16"/>
        </w:rPr>
        <w:t xml:space="preserve">Russia is not the only nation to act in such an irresponsible manner. </w:t>
      </w:r>
      <w:r w:rsidRPr="0039668A">
        <w:rPr>
          <w:rStyle w:val="StyleUnderline"/>
        </w:rPr>
        <w:t>China, the United States, and India</w:t>
      </w:r>
      <w:r w:rsidRPr="0039668A">
        <w:rPr>
          <w:sz w:val="16"/>
        </w:rPr>
        <w:t xml:space="preserve"> have </w:t>
      </w:r>
      <w:r w:rsidRPr="0039668A">
        <w:rPr>
          <w:rStyle w:val="StyleUnderline"/>
        </w:rPr>
        <w:t>also demonstrated the ability to destroy satellites with ground- or air-launched missiles. In 1985, the United States successfully tested an air-launched missile to destroy a weather satellite. In 2007, China used a ground-based</w:t>
      </w:r>
      <w:r w:rsidRPr="0039668A">
        <w:rPr>
          <w:sz w:val="16"/>
        </w:rPr>
        <w:t xml:space="preserve"> SC-19 </w:t>
      </w:r>
      <w:r w:rsidRPr="0039668A">
        <w:rPr>
          <w:rStyle w:val="StyleUnderline"/>
        </w:rPr>
        <w:t>ballistic missile to destroy a weather satellite. In 2008, the United States used a</w:t>
      </w:r>
      <w:r w:rsidRPr="0039668A">
        <w:rPr>
          <w:sz w:val="16"/>
        </w:rPr>
        <w:t xml:space="preserve"> modified ship-based </w:t>
      </w:r>
      <w:r w:rsidRPr="0039668A">
        <w:rPr>
          <w:rStyle w:val="StyleUnderline"/>
        </w:rPr>
        <w:t>SM-3 missile defense interceptor to destroy a failed U.S. intelligence satellite. In 2019, India used a ground-based</w:t>
      </w:r>
      <w:r w:rsidRPr="0039668A">
        <w:rPr>
          <w:sz w:val="16"/>
        </w:rPr>
        <w:t xml:space="preserve"> Prithvi </w:t>
      </w:r>
      <w:r w:rsidRPr="0039668A">
        <w:rPr>
          <w:rStyle w:val="StyleUnderline"/>
        </w:rPr>
        <w:t>ballistic missile to destroy one of its own target satellites</w:t>
      </w:r>
      <w:r w:rsidRPr="0039668A">
        <w:rPr>
          <w:sz w:val="16"/>
        </w:rPr>
        <w:t>.</w:t>
      </w:r>
    </w:p>
    <w:p w14:paraId="7B8427DA" w14:textId="77777777" w:rsidR="007A41A0" w:rsidRPr="0039668A" w:rsidRDefault="007A41A0" w:rsidP="007A41A0">
      <w:pPr>
        <w:rPr>
          <w:rStyle w:val="Emphasis"/>
        </w:rPr>
      </w:pPr>
      <w:r w:rsidRPr="0039668A">
        <w:rPr>
          <w:rStyle w:val="StyleUnderline"/>
        </w:rPr>
        <w:t xml:space="preserve">Each of these </w:t>
      </w:r>
      <w:r w:rsidRPr="00C82757">
        <w:rPr>
          <w:rStyle w:val="Emphasis"/>
          <w:highlight w:val="green"/>
        </w:rPr>
        <w:t>demonstrations</w:t>
      </w:r>
      <w:r w:rsidRPr="00C82757">
        <w:rPr>
          <w:rStyle w:val="StyleUnderline"/>
          <w:highlight w:val="green"/>
        </w:rPr>
        <w:t xml:space="preserve"> </w:t>
      </w:r>
      <w:r w:rsidRPr="00C82757">
        <w:rPr>
          <w:rStyle w:val="Emphasis"/>
          <w:highlight w:val="green"/>
        </w:rPr>
        <w:t>of</w:t>
      </w:r>
      <w:r w:rsidRPr="00C82757">
        <w:rPr>
          <w:rStyle w:val="StyleUnderline"/>
          <w:highlight w:val="green"/>
        </w:rPr>
        <w:t xml:space="preserve"> </w:t>
      </w:r>
      <w:r w:rsidRPr="00C82757">
        <w:rPr>
          <w:rStyle w:val="Emphasis"/>
          <w:highlight w:val="green"/>
        </w:rPr>
        <w:t>ASAT</w:t>
      </w:r>
      <w:r w:rsidRPr="0039668A">
        <w:rPr>
          <w:rStyle w:val="StyleUnderline"/>
        </w:rPr>
        <w:t xml:space="preserve"> weapons </w:t>
      </w:r>
      <w:r w:rsidRPr="00C82757">
        <w:rPr>
          <w:rStyle w:val="Emphasis"/>
          <w:highlight w:val="green"/>
        </w:rPr>
        <w:t>capabilities</w:t>
      </w:r>
      <w:r w:rsidRPr="00C82757">
        <w:rPr>
          <w:rStyle w:val="StyleUnderline"/>
          <w:highlight w:val="green"/>
        </w:rPr>
        <w:t xml:space="preserve"> is </w:t>
      </w:r>
      <w:r w:rsidRPr="00C82757">
        <w:rPr>
          <w:rStyle w:val="Emphasis"/>
          <w:highlight w:val="green"/>
        </w:rPr>
        <w:t>destabilizing</w:t>
      </w:r>
      <w:r w:rsidRPr="00C82757">
        <w:rPr>
          <w:rStyle w:val="StyleUnderline"/>
          <w:highlight w:val="green"/>
        </w:rPr>
        <w:t>. If</w:t>
      </w:r>
      <w:r w:rsidRPr="0039668A">
        <w:rPr>
          <w:rStyle w:val="StyleUnderline"/>
        </w:rPr>
        <w:t xml:space="preserve"> </w:t>
      </w:r>
      <w:r w:rsidRPr="0039668A">
        <w:rPr>
          <w:rStyle w:val="Emphasis"/>
        </w:rPr>
        <w:t>these</w:t>
      </w:r>
      <w:r w:rsidRPr="0039668A">
        <w:rPr>
          <w:rStyle w:val="StyleUnderline"/>
        </w:rPr>
        <w:t xml:space="preserve"> and other potentially </w:t>
      </w:r>
      <w:r w:rsidRPr="00C82757">
        <w:rPr>
          <w:rStyle w:val="Emphasis"/>
          <w:highlight w:val="green"/>
        </w:rPr>
        <w:t>hostile</w:t>
      </w:r>
      <w:r w:rsidRPr="00C82757">
        <w:rPr>
          <w:rStyle w:val="StyleUnderline"/>
          <w:highlight w:val="green"/>
        </w:rPr>
        <w:t xml:space="preserve"> </w:t>
      </w:r>
      <w:r w:rsidRPr="00C82757">
        <w:rPr>
          <w:rStyle w:val="Emphasis"/>
          <w:highlight w:val="green"/>
        </w:rPr>
        <w:t>activities</w:t>
      </w:r>
      <w:r w:rsidRPr="00C82757">
        <w:rPr>
          <w:rStyle w:val="StyleUnderline"/>
        </w:rPr>
        <w:t xml:space="preserve"> </w:t>
      </w:r>
      <w:r w:rsidRPr="0039668A">
        <w:rPr>
          <w:rStyle w:val="StyleUnderline"/>
        </w:rPr>
        <w:t xml:space="preserve">in space </w:t>
      </w:r>
      <w:r w:rsidRPr="00C82757">
        <w:rPr>
          <w:rStyle w:val="StyleUnderline"/>
          <w:highlight w:val="green"/>
        </w:rPr>
        <w:t>are not stopped</w:t>
      </w:r>
      <w:r w:rsidRPr="0039668A">
        <w:rPr>
          <w:rStyle w:val="StyleUnderline"/>
        </w:rPr>
        <w:t xml:space="preserve">, </w:t>
      </w:r>
      <w:r w:rsidRPr="0039668A">
        <w:rPr>
          <w:rStyle w:val="Emphasis"/>
        </w:rPr>
        <w:t xml:space="preserve">an acceleration of </w:t>
      </w:r>
      <w:r w:rsidRPr="00C82757">
        <w:rPr>
          <w:rStyle w:val="Emphasis"/>
          <w:highlight w:val="green"/>
        </w:rPr>
        <w:t>a space arms race is</w:t>
      </w:r>
      <w:r w:rsidRPr="0039668A">
        <w:rPr>
          <w:sz w:val="16"/>
        </w:rPr>
        <w:t xml:space="preserve"> all but </w:t>
      </w:r>
      <w:r w:rsidRPr="00C82757">
        <w:rPr>
          <w:rStyle w:val="Emphasis"/>
          <w:highlight w:val="green"/>
        </w:rPr>
        <w:t>certain</w:t>
      </w:r>
      <w:r w:rsidRPr="0039668A">
        <w:rPr>
          <w:rStyle w:val="Emphasis"/>
        </w:rPr>
        <w:t>.</w:t>
      </w:r>
    </w:p>
    <w:p w14:paraId="17F9C3F8" w14:textId="77777777" w:rsidR="007A41A0" w:rsidRPr="00E04AB6" w:rsidRDefault="007A41A0" w:rsidP="007A41A0">
      <w:pPr>
        <w:rPr>
          <w:rStyle w:val="Emphasis"/>
        </w:rPr>
      </w:pPr>
      <w:r w:rsidRPr="0039668A">
        <w:rPr>
          <w:rStyle w:val="StyleUnderline"/>
        </w:rPr>
        <w:t>The 1967</w:t>
      </w:r>
      <w:r w:rsidRPr="00E04AB6">
        <w:rPr>
          <w:rStyle w:val="StyleUnderline"/>
        </w:rPr>
        <w:t xml:space="preserve"> Outer Space Treaty prohibits</w:t>
      </w:r>
      <w:r>
        <w:t xml:space="preserve"> the </w:t>
      </w:r>
      <w:r w:rsidRPr="00E04AB6">
        <w:rPr>
          <w:rStyle w:val="StyleUnderline"/>
        </w:rPr>
        <w:t>placement of nuclear weapons in space, but there are no restrictions on other types of weapons</w:t>
      </w:r>
      <w:r>
        <w:t xml:space="preserve"> in that domain. </w:t>
      </w:r>
      <w:r w:rsidRPr="00E04AB6">
        <w:rPr>
          <w:rStyle w:val="Emphasis"/>
          <w:highlight w:val="green"/>
        </w:rPr>
        <w:t>Efforts</w:t>
      </w:r>
      <w:r w:rsidRPr="00E04AB6">
        <w:rPr>
          <w:rStyle w:val="StyleUnderline"/>
          <w:highlight w:val="green"/>
        </w:rPr>
        <w:t xml:space="preserve"> to</w:t>
      </w:r>
      <w:r w:rsidRPr="00E04AB6">
        <w:rPr>
          <w:rStyle w:val="StyleUnderline"/>
        </w:rPr>
        <w:t xml:space="preserve"> launch talks that might </w:t>
      </w:r>
      <w:r w:rsidRPr="00E04AB6">
        <w:rPr>
          <w:rStyle w:val="StyleUnderline"/>
          <w:highlight w:val="green"/>
        </w:rPr>
        <w:t>produce new understandings on</w:t>
      </w:r>
      <w:r w:rsidRPr="00E04AB6">
        <w:rPr>
          <w:rStyle w:val="StyleUnderline"/>
        </w:rPr>
        <w:t xml:space="preserve"> maintaining the </w:t>
      </w:r>
      <w:r w:rsidRPr="00E04AB6">
        <w:rPr>
          <w:rStyle w:val="StyleUnderline"/>
          <w:highlight w:val="green"/>
        </w:rPr>
        <w:t xml:space="preserve">peaceful use of space </w:t>
      </w:r>
      <w:r w:rsidRPr="00E04AB6">
        <w:rPr>
          <w:rStyle w:val="Emphasis"/>
          <w:highlight w:val="green"/>
        </w:rPr>
        <w:t>have been stymied for years</w:t>
      </w:r>
      <w:r w:rsidRPr="00E04AB6">
        <w:rPr>
          <w:rStyle w:val="Emphasis"/>
        </w:rPr>
        <w:t>.</w:t>
      </w:r>
    </w:p>
    <w:p w14:paraId="63DFB89D" w14:textId="77777777" w:rsidR="007A41A0" w:rsidRPr="00C33420" w:rsidRDefault="007A41A0" w:rsidP="007A41A0">
      <w:pPr>
        <w:rPr>
          <w:sz w:val="16"/>
          <w:szCs w:val="16"/>
        </w:rPr>
      </w:pPr>
      <w:r w:rsidRPr="00C33420">
        <w:rPr>
          <w:sz w:val="16"/>
          <w:szCs w:val="16"/>
        </w:rPr>
        <w:t>China and Russia have long advocated for a treaty that only bars the placement of any weapons in space. Their proposal, called the Prevention of the Placement of Weapons in Outer Space (PPWT), defines a “space weapon” as an object placed into orbit with the intent of harming other space objects. This means that the Russian Nudol system, which flies a suborbital trajectory, would not be a violation. But their proposed ban would restrict potential U.S. efforts to develop space-based missile defense interceptors while allowing suborbital ASAT capabilities.</w:t>
      </w:r>
    </w:p>
    <w:p w14:paraId="18BA4FBB" w14:textId="77777777" w:rsidR="007A41A0" w:rsidRPr="00C33420" w:rsidRDefault="007A41A0" w:rsidP="007A41A0">
      <w:pPr>
        <w:rPr>
          <w:sz w:val="16"/>
        </w:rPr>
      </w:pPr>
      <w:r w:rsidRPr="00C33420">
        <w:rPr>
          <w:sz w:val="16"/>
        </w:rPr>
        <w:t xml:space="preserve">For years, </w:t>
      </w:r>
      <w:r w:rsidRPr="00E04AB6">
        <w:rPr>
          <w:rStyle w:val="StyleUnderline"/>
        </w:rPr>
        <w:t>the United States has been wary of</w:t>
      </w:r>
      <w:r w:rsidRPr="00C33420">
        <w:rPr>
          <w:sz w:val="16"/>
        </w:rPr>
        <w:t xml:space="preserve"> any </w:t>
      </w:r>
      <w:r w:rsidRPr="00E04AB6">
        <w:rPr>
          <w:rStyle w:val="StyleUnderline"/>
        </w:rPr>
        <w:t>legally binding restrictions on ASAT systems</w:t>
      </w:r>
      <w:r w:rsidRPr="00C33420">
        <w:rPr>
          <w:sz w:val="16"/>
        </w:rPr>
        <w:t xml:space="preserve"> in part </w:t>
      </w:r>
      <w:r w:rsidRPr="00E04AB6">
        <w:rPr>
          <w:rStyle w:val="StyleUnderline"/>
        </w:rPr>
        <w:t>because they might restrict U.S. ground-based missile defense capabilities</w:t>
      </w:r>
      <w:r w:rsidRPr="00C33420">
        <w:rPr>
          <w:sz w:val="16"/>
        </w:rPr>
        <w:t xml:space="preserve"> or a possible space-based kinetic anti-missile system that could involve a number of orbiting interceptors that provide a thin defense against intercontinental missiles.</w:t>
      </w:r>
    </w:p>
    <w:p w14:paraId="3E91739A" w14:textId="77777777" w:rsidR="007A41A0" w:rsidRPr="00E04AB6" w:rsidRDefault="007A41A0" w:rsidP="007A41A0">
      <w:pPr>
        <w:rPr>
          <w:sz w:val="16"/>
        </w:rPr>
      </w:pPr>
      <w:r w:rsidRPr="00E04AB6">
        <w:rPr>
          <w:sz w:val="16"/>
        </w:rPr>
        <w:t xml:space="preserve">But </w:t>
      </w:r>
      <w:r w:rsidRPr="00E04AB6">
        <w:rPr>
          <w:rStyle w:val="StyleUnderline"/>
        </w:rPr>
        <w:t xml:space="preserve">earlier this year, President Joe </w:t>
      </w:r>
      <w:r w:rsidRPr="00C82757">
        <w:rPr>
          <w:rStyle w:val="StyleUnderline"/>
          <w:highlight w:val="green"/>
        </w:rPr>
        <w:t>Biden’s</w:t>
      </w:r>
      <w:r w:rsidRPr="00E04AB6">
        <w:rPr>
          <w:rStyle w:val="StyleUnderline"/>
        </w:rPr>
        <w:t xml:space="preserve"> Interim National Security Strategic </w:t>
      </w:r>
      <w:r w:rsidRPr="00C82757">
        <w:rPr>
          <w:rStyle w:val="StyleUnderline"/>
          <w:highlight w:val="green"/>
        </w:rPr>
        <w:t>Guidance stated</w:t>
      </w:r>
      <w:r w:rsidRPr="00E04AB6">
        <w:rPr>
          <w:rStyle w:val="StyleUnderline"/>
        </w:rPr>
        <w:t xml:space="preserve"> that </w:t>
      </w:r>
      <w:r w:rsidRPr="00C82757">
        <w:rPr>
          <w:rStyle w:val="Emphasis"/>
          <w:highlight w:val="green"/>
        </w:rPr>
        <w:t>the U</w:t>
      </w:r>
      <w:r w:rsidRPr="00E04AB6">
        <w:rPr>
          <w:rStyle w:val="Emphasis"/>
        </w:rPr>
        <w:t xml:space="preserve">nited </w:t>
      </w:r>
      <w:r w:rsidRPr="00C82757">
        <w:rPr>
          <w:rStyle w:val="Emphasis"/>
          <w:highlight w:val="green"/>
        </w:rPr>
        <w:t>S</w:t>
      </w:r>
      <w:r w:rsidRPr="00E04AB6">
        <w:rPr>
          <w:rStyle w:val="Emphasis"/>
        </w:rPr>
        <w:t>tates</w:t>
      </w:r>
      <w:r w:rsidRPr="00E04AB6">
        <w:rPr>
          <w:sz w:val="16"/>
        </w:rPr>
        <w:t xml:space="preserve"> “</w:t>
      </w:r>
      <w:r w:rsidRPr="00C82757">
        <w:rPr>
          <w:rStyle w:val="Emphasis"/>
          <w:highlight w:val="green"/>
        </w:rPr>
        <w:t>will lead in promoting shared norms on space</w:t>
      </w:r>
      <w:r w:rsidRPr="00E04AB6">
        <w:rPr>
          <w:sz w:val="16"/>
        </w:rPr>
        <w:t xml:space="preserve">.” </w:t>
      </w:r>
      <w:r w:rsidRPr="00E04AB6">
        <w:rPr>
          <w:rStyle w:val="StyleUnderline"/>
        </w:rPr>
        <w:t xml:space="preserve">The U.S. </w:t>
      </w:r>
      <w:r w:rsidRPr="00C82757">
        <w:rPr>
          <w:rStyle w:val="StyleUnderline"/>
          <w:highlight w:val="green"/>
        </w:rPr>
        <w:t>N</w:t>
      </w:r>
      <w:r w:rsidRPr="00E04AB6">
        <w:rPr>
          <w:rStyle w:val="StyleUnderline"/>
        </w:rPr>
        <w:t xml:space="preserve">ational </w:t>
      </w:r>
      <w:r w:rsidRPr="00C82757">
        <w:rPr>
          <w:rStyle w:val="StyleUnderline"/>
          <w:highlight w:val="green"/>
        </w:rPr>
        <w:t>S</w:t>
      </w:r>
      <w:r w:rsidRPr="00E04AB6">
        <w:rPr>
          <w:rStyle w:val="StyleUnderline"/>
        </w:rPr>
        <w:t xml:space="preserve">pace </w:t>
      </w:r>
      <w:r w:rsidRPr="00C82757">
        <w:rPr>
          <w:rStyle w:val="StyleUnderline"/>
          <w:highlight w:val="green"/>
        </w:rPr>
        <w:t>P</w:t>
      </w:r>
      <w:r w:rsidRPr="00E04AB6">
        <w:rPr>
          <w:rStyle w:val="StyleUnderline"/>
        </w:rPr>
        <w:t xml:space="preserve">olicy, issued in December 2020 by the Trump administration, said Washington shall </w:t>
      </w:r>
      <w:r w:rsidRPr="00C82757">
        <w:rPr>
          <w:rStyle w:val="Emphasis"/>
          <w:highlight w:val="green"/>
        </w:rPr>
        <w:t>consider</w:t>
      </w:r>
      <w:r w:rsidRPr="00E04AB6">
        <w:rPr>
          <w:sz w:val="16"/>
        </w:rPr>
        <w:t xml:space="preserve"> “</w:t>
      </w:r>
      <w:r w:rsidRPr="00C82757">
        <w:rPr>
          <w:rStyle w:val="Emphasis"/>
          <w:highlight w:val="green"/>
        </w:rPr>
        <w:t>proposals</w:t>
      </w:r>
      <w:r w:rsidRPr="00E04AB6">
        <w:rPr>
          <w:sz w:val="16"/>
        </w:rPr>
        <w:t xml:space="preserve"> and concepts </w:t>
      </w:r>
      <w:r w:rsidRPr="00C82757">
        <w:rPr>
          <w:rStyle w:val="Emphasis"/>
          <w:highlight w:val="green"/>
        </w:rPr>
        <w:t>for</w:t>
      </w:r>
      <w:r w:rsidRPr="00E04AB6">
        <w:rPr>
          <w:rStyle w:val="Emphasis"/>
        </w:rPr>
        <w:t xml:space="preserve"> </w:t>
      </w:r>
      <w:r w:rsidRPr="00C82757">
        <w:rPr>
          <w:rStyle w:val="Emphasis"/>
          <w:highlight w:val="green"/>
        </w:rPr>
        <w:t>arms control</w:t>
      </w:r>
      <w:r w:rsidRPr="00E04AB6">
        <w:rPr>
          <w:rStyle w:val="Emphasis"/>
        </w:rPr>
        <w:t xml:space="preserve"> measures</w:t>
      </w:r>
      <w:r w:rsidRPr="00E04AB6">
        <w:rPr>
          <w:sz w:val="16"/>
        </w:rPr>
        <w:t xml:space="preserve"> if they are equitable, effectively verifiable, and enhance the national security of the United States and its allies.”</w:t>
      </w:r>
    </w:p>
    <w:p w14:paraId="6D0CBD66" w14:textId="77777777" w:rsidR="007A41A0" w:rsidRPr="00E04AB6" w:rsidRDefault="007A41A0" w:rsidP="007A41A0">
      <w:pPr>
        <w:rPr>
          <w:sz w:val="16"/>
          <w:szCs w:val="16"/>
        </w:rPr>
      </w:pPr>
      <w:r w:rsidRPr="00E04AB6">
        <w:rPr>
          <w:sz w:val="16"/>
          <w:szCs w:val="16"/>
        </w:rPr>
        <w:t xml:space="preserve">Curiously, although Beijing and Moscow voted “no” on the UK resolution for the working group on preventing an arms race in outer space, they refrained from pushing for discussions in </w:t>
      </w:r>
      <w:proofErr w:type="gramStart"/>
      <w:r w:rsidRPr="00E04AB6">
        <w:rPr>
          <w:sz w:val="16"/>
          <w:szCs w:val="16"/>
        </w:rPr>
        <w:t>a</w:t>
      </w:r>
      <w:proofErr w:type="gramEnd"/>
      <w:r w:rsidRPr="00E04AB6">
        <w:rPr>
          <w:sz w:val="16"/>
          <w:szCs w:val="16"/>
        </w:rPr>
        <w:t xml:space="preserve"> UN-sponsored forum for their PPWT proposal. This may be because the UK resolution allows for consideration by the new working group of legally binding measures of the kind that Russia and China have pursued, as well as voluntary rules designed to constrain threatening military activities.</w:t>
      </w:r>
    </w:p>
    <w:p w14:paraId="1CCAE5D2" w14:textId="77777777" w:rsidR="007A41A0" w:rsidRPr="00E04AB6" w:rsidRDefault="007A41A0" w:rsidP="007A41A0">
      <w:pPr>
        <w:rPr>
          <w:sz w:val="16"/>
          <w:szCs w:val="16"/>
        </w:rPr>
      </w:pPr>
      <w:r w:rsidRPr="00E04AB6">
        <w:rPr>
          <w:sz w:val="16"/>
          <w:szCs w:val="16"/>
        </w:rPr>
        <w:t>The UK resolution, which was approved 163–8 with nine abstentions, is expected to win final approval by the UN General Assembly in December. It would authorize the working group to begin operating in 2022 with a final report due to the General Assembly in the fall of 2023. To its credit, the resolution also emphasized the need for verification of legally binding arms control regarding space systems.</w:t>
      </w:r>
    </w:p>
    <w:p w14:paraId="2EDF7531" w14:textId="77777777" w:rsidR="007A41A0" w:rsidRPr="00E04AB6" w:rsidRDefault="007A41A0" w:rsidP="007A41A0">
      <w:pPr>
        <w:rPr>
          <w:sz w:val="16"/>
        </w:rPr>
      </w:pPr>
      <w:r w:rsidRPr="00C82757">
        <w:rPr>
          <w:rStyle w:val="StyleUnderline"/>
          <w:highlight w:val="green"/>
        </w:rPr>
        <w:t>The UK</w:t>
      </w:r>
      <w:r w:rsidRPr="00E04AB6">
        <w:rPr>
          <w:rStyle w:val="StyleUnderline"/>
        </w:rPr>
        <w:t xml:space="preserve">-led </w:t>
      </w:r>
      <w:r w:rsidRPr="00C82757">
        <w:rPr>
          <w:rStyle w:val="StyleUnderline"/>
          <w:highlight w:val="green"/>
        </w:rPr>
        <w:t xml:space="preserve">initiative is a small but much-needed breakthrough that </w:t>
      </w:r>
      <w:r w:rsidRPr="00C82757">
        <w:rPr>
          <w:rStyle w:val="Emphasis"/>
          <w:highlight w:val="green"/>
        </w:rPr>
        <w:t>creates the potential for positive results</w:t>
      </w:r>
      <w:r w:rsidRPr="00E04AB6">
        <w:rPr>
          <w:rStyle w:val="Emphasis"/>
        </w:rPr>
        <w:t>.</w:t>
      </w:r>
      <w:r w:rsidRPr="00E04AB6">
        <w:rPr>
          <w:sz w:val="16"/>
        </w:rPr>
        <w:t xml:space="preserve"> As the process unfolds, the United States, Russia, China, and India could help build momentum and reduce tensions by declaring unilateral moratoriums on any further testing of their ASAT weapons that could create dangerous orbital debris and agree to participate in the working group next year.</w:t>
      </w:r>
    </w:p>
    <w:p w14:paraId="4D9FB2B7" w14:textId="77777777" w:rsidR="007A41A0" w:rsidRPr="00E04AB6" w:rsidRDefault="007A41A0" w:rsidP="007A41A0">
      <w:pPr>
        <w:rPr>
          <w:rStyle w:val="StyleUnderline"/>
        </w:rPr>
      </w:pPr>
      <w:r w:rsidRPr="00E04AB6">
        <w:rPr>
          <w:sz w:val="16"/>
        </w:rPr>
        <w:t xml:space="preserve">Without commonsense rules of the road, </w:t>
      </w:r>
      <w:r w:rsidRPr="00E04AB6">
        <w:rPr>
          <w:rStyle w:val="StyleUnderline"/>
        </w:rPr>
        <w:t>a dangerous, destabilizing offensive-defensive space arms competition is on the way. It is past time for key states to engage in productive dialogue on space security, with a focus on halting ASAT weapons.</w:t>
      </w:r>
    </w:p>
    <w:p w14:paraId="0297EF20" w14:textId="77777777" w:rsidR="007A41A0" w:rsidRDefault="007A41A0" w:rsidP="007A41A0">
      <w:pPr>
        <w:pStyle w:val="Heading4"/>
      </w:pPr>
      <w:r>
        <w:t xml:space="preserve">Space Arms Races go </w:t>
      </w:r>
      <w:r w:rsidRPr="009B55FF">
        <w:rPr>
          <w:u w:val="single"/>
        </w:rPr>
        <w:t>nuclear</w:t>
      </w:r>
      <w:r>
        <w:t xml:space="preserve"> – UNCOPUOS has the </w:t>
      </w:r>
      <w:r w:rsidRPr="0039668A">
        <w:rPr>
          <w:u w:val="single"/>
        </w:rPr>
        <w:t>best shot</w:t>
      </w:r>
      <w:r>
        <w:t xml:space="preserve"> of averting them.</w:t>
      </w:r>
    </w:p>
    <w:p w14:paraId="19BD4D88" w14:textId="77777777" w:rsidR="007A41A0" w:rsidRPr="00460943" w:rsidRDefault="007A41A0" w:rsidP="007A41A0">
      <w:r w:rsidRPr="00460943">
        <w:rPr>
          <w:rStyle w:val="Style13ptBold"/>
        </w:rPr>
        <w:t>Grego 18</w:t>
      </w:r>
      <w:r>
        <w:t xml:space="preserve"> [</w:t>
      </w:r>
      <w:r w:rsidRPr="00460943">
        <w:t>Laura Grego</w:t>
      </w:r>
      <w:r>
        <w:t>,</w:t>
      </w:r>
      <w:r w:rsidRPr="00460943">
        <w:t xml:space="preserve"> Stanton Nuclear Security Fellow at MIT’s Laboratory for Nuclear Security and Policy, on leave from the Union of Concerned Scientists’ Global Security Program, where she is senior scientist and research director</w:t>
      </w:r>
      <w:r>
        <w:t>, “</w:t>
      </w:r>
      <w:r w:rsidRPr="00460943">
        <w:t>Space and Crisis Stability</w:t>
      </w:r>
      <w:r>
        <w:t xml:space="preserve">,” 03/19/18, </w:t>
      </w:r>
      <w:r w:rsidRPr="00460943">
        <w:t>https://www.law.upenn.edu/live/files/7804-grego-space-and-crisis-stabilitypdf</w:t>
      </w:r>
      <w:r>
        <w:t>, EA]</w:t>
      </w:r>
    </w:p>
    <w:p w14:paraId="0E542903" w14:textId="77777777" w:rsidR="007A41A0" w:rsidRPr="00460943" w:rsidRDefault="007A41A0" w:rsidP="007A41A0">
      <w:pPr>
        <w:rPr>
          <w:sz w:val="16"/>
        </w:rPr>
      </w:pPr>
      <w:r w:rsidRPr="00460943">
        <w:rPr>
          <w:sz w:val="16"/>
        </w:rPr>
        <w:t xml:space="preserve">For the foreseeable future, </w:t>
      </w:r>
      <w:r w:rsidRPr="00460943">
        <w:rPr>
          <w:rStyle w:val="StyleUnderline"/>
        </w:rPr>
        <w:t>military tensions between the U</w:t>
      </w:r>
      <w:r w:rsidRPr="00460943">
        <w:rPr>
          <w:sz w:val="16"/>
        </w:rPr>
        <w:t xml:space="preserve">nited </w:t>
      </w:r>
      <w:r w:rsidRPr="00460943">
        <w:rPr>
          <w:rStyle w:val="StyleUnderline"/>
        </w:rPr>
        <w:t>S</w:t>
      </w:r>
      <w:r w:rsidRPr="00460943">
        <w:rPr>
          <w:sz w:val="16"/>
        </w:rPr>
        <w:t xml:space="preserve">tates, </w:t>
      </w:r>
      <w:r w:rsidRPr="00460943">
        <w:rPr>
          <w:rStyle w:val="StyleUnderline"/>
        </w:rPr>
        <w:t>China, and Russia are likely to remain high, as are those between China and India.</w:t>
      </w:r>
      <w:r w:rsidRPr="00460943">
        <w:rPr>
          <w:sz w:val="16"/>
        </w:rPr>
        <w:t xml:space="preserve"> Even absent intentional confrontation, regional problems, such as those in the Baltics and East and South Asia, have the potential to draw these actors into conflict. Thus, </w:t>
      </w:r>
      <w:r w:rsidRPr="00460943">
        <w:rPr>
          <w:rStyle w:val="StyleUnderline"/>
        </w:rPr>
        <w:t>it is imperative to pay attention to</w:t>
      </w:r>
      <w:r w:rsidRPr="00460943">
        <w:rPr>
          <w:sz w:val="16"/>
        </w:rPr>
        <w:t xml:space="preserve"> any </w:t>
      </w:r>
      <w:r w:rsidRPr="00C06E8B">
        <w:rPr>
          <w:rStyle w:val="Emphasis"/>
          <w:highlight w:val="green"/>
        </w:rPr>
        <w:t>pathways</w:t>
      </w:r>
      <w:r w:rsidRPr="00460943">
        <w:rPr>
          <w:rStyle w:val="Emphasis"/>
        </w:rPr>
        <w:t xml:space="preserve"> that could </w:t>
      </w:r>
      <w:r w:rsidRPr="00C06E8B">
        <w:rPr>
          <w:rStyle w:val="Emphasis"/>
        </w:rPr>
        <w:t>lead</w:t>
      </w:r>
      <w:r w:rsidRPr="00460943">
        <w:rPr>
          <w:rStyle w:val="Emphasis"/>
        </w:rPr>
        <w:t xml:space="preserve"> an actor considering </w:t>
      </w:r>
      <w:r w:rsidRPr="00C06E8B">
        <w:rPr>
          <w:rStyle w:val="Emphasis"/>
          <w:highlight w:val="green"/>
        </w:rPr>
        <w:t>cross</w:t>
      </w:r>
      <w:r w:rsidRPr="00460943">
        <w:rPr>
          <w:rStyle w:val="Emphasis"/>
        </w:rPr>
        <w:t xml:space="preserve">ing </w:t>
      </w:r>
      <w:r w:rsidRPr="00C06E8B">
        <w:rPr>
          <w:rStyle w:val="Emphasis"/>
          <w:highlight w:val="green"/>
        </w:rPr>
        <w:t>the nuclear threshold</w:t>
      </w:r>
      <w:r w:rsidRPr="00460943">
        <w:rPr>
          <w:sz w:val="16"/>
        </w:rPr>
        <w:t>, or approaching it very closely.</w:t>
      </w:r>
    </w:p>
    <w:p w14:paraId="4DB610F6" w14:textId="77777777" w:rsidR="007A41A0" w:rsidRPr="009B55FF" w:rsidRDefault="007A41A0" w:rsidP="007A41A0">
      <w:pPr>
        <w:rPr>
          <w:rStyle w:val="StyleUnderline"/>
        </w:rPr>
      </w:pPr>
      <w:r w:rsidRPr="00460943">
        <w:rPr>
          <w:rStyle w:val="StyleUnderline"/>
        </w:rPr>
        <w:t>The U</w:t>
      </w:r>
      <w:r w:rsidRPr="009B55FF">
        <w:rPr>
          <w:sz w:val="16"/>
        </w:rPr>
        <w:t xml:space="preserve">nited </w:t>
      </w:r>
      <w:r w:rsidRPr="00460943">
        <w:rPr>
          <w:rStyle w:val="StyleUnderline"/>
        </w:rPr>
        <w:t>S</w:t>
      </w:r>
      <w:r w:rsidRPr="009B55FF">
        <w:rPr>
          <w:sz w:val="16"/>
        </w:rPr>
        <w:t xml:space="preserve">tates </w:t>
      </w:r>
      <w:r w:rsidRPr="00460943">
        <w:rPr>
          <w:rStyle w:val="StyleUnderline"/>
        </w:rPr>
        <w:t>and Russia continue to retain large nuclear arsenals on high alert</w:t>
      </w:r>
      <w:proofErr w:type="gramStart"/>
      <w:r w:rsidRPr="009B55FF">
        <w:rPr>
          <w:sz w:val="16"/>
        </w:rPr>
        <w:t>1 .</w:t>
      </w:r>
      <w:proofErr w:type="gramEnd"/>
      <w:r w:rsidRPr="009B55FF">
        <w:rPr>
          <w:sz w:val="16"/>
        </w:rPr>
        <w:t xml:space="preserve">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 the management of crises. </w:t>
      </w:r>
      <w:r w:rsidRPr="009B55FF">
        <w:rPr>
          <w:rStyle w:val="StyleUnderline"/>
        </w:rPr>
        <w:t>China is</w:t>
      </w:r>
      <w:r w:rsidRPr="009B55FF">
        <w:rPr>
          <w:sz w:val="16"/>
        </w:rPr>
        <w:t xml:space="preserve"> reportedly considering </w:t>
      </w:r>
      <w:r w:rsidRPr="009B55FF">
        <w:rPr>
          <w:rStyle w:val="StyleUnderline"/>
        </w:rPr>
        <w:t>increasing the size, capacity and alert status of its nuclear weapons</w:t>
      </w:r>
      <w:r w:rsidRPr="009B55FF">
        <w:rPr>
          <w:sz w:val="16"/>
        </w:rPr>
        <w:t xml:space="preserve"> delivery systems4 and is also developing new kinds of strategic weapons. China is also developing hypersonic weapons,5 and the ingredients for an arms race around these technologies is in place. India continues to increase the sophistication of its strategic posture. And </w:t>
      </w:r>
      <w:r w:rsidRPr="009B55FF">
        <w:rPr>
          <w:rStyle w:val="StyleUnderline"/>
        </w:rPr>
        <w:t>India, China, Russia and the United States</w:t>
      </w:r>
      <w:r w:rsidRPr="009B55FF">
        <w:rPr>
          <w:sz w:val="16"/>
        </w:rPr>
        <w:t xml:space="preserve"> have or </w:t>
      </w:r>
      <w:r w:rsidRPr="009B55FF">
        <w:rPr>
          <w:rStyle w:val="StyleUnderline"/>
        </w:rPr>
        <w:t xml:space="preserve">are pursuing </w:t>
      </w:r>
      <w:r w:rsidRPr="00C82757">
        <w:rPr>
          <w:rStyle w:val="Emphasis"/>
          <w:highlight w:val="green"/>
        </w:rPr>
        <w:t>missile defense technologies</w:t>
      </w:r>
      <w:r w:rsidRPr="009B55FF">
        <w:rPr>
          <w:sz w:val="16"/>
        </w:rPr>
        <w:t xml:space="preserve"> that are </w:t>
      </w:r>
      <w:r w:rsidRPr="009B55FF">
        <w:rPr>
          <w:rStyle w:val="StyleUnderline"/>
        </w:rPr>
        <w:t>important both in the nuclear realm but in space issues, since missile defenses</w:t>
      </w:r>
      <w:r w:rsidRPr="009B55FF">
        <w:rPr>
          <w:sz w:val="16"/>
        </w:rPr>
        <w:t xml:space="preserve"> present </w:t>
      </w:r>
      <w:r w:rsidRPr="00C82757">
        <w:rPr>
          <w:rStyle w:val="StyleUnderline"/>
          <w:highlight w:val="green"/>
        </w:rPr>
        <w:t>demonstrated</w:t>
      </w:r>
      <w:r w:rsidRPr="009B55FF">
        <w:rPr>
          <w:sz w:val="16"/>
        </w:rPr>
        <w:t xml:space="preserve"> or inherent </w:t>
      </w:r>
      <w:r w:rsidRPr="00C82757">
        <w:rPr>
          <w:rStyle w:val="StyleUnderline"/>
          <w:highlight w:val="green"/>
        </w:rPr>
        <w:t>antisatellite capabilities.</w:t>
      </w:r>
    </w:p>
    <w:p w14:paraId="5CB58209" w14:textId="77777777" w:rsidR="007A41A0" w:rsidRPr="009B55FF" w:rsidRDefault="007A41A0" w:rsidP="007A41A0">
      <w:pPr>
        <w:rPr>
          <w:sz w:val="16"/>
        </w:rPr>
      </w:pPr>
      <w:proofErr w:type="gramStart"/>
      <w:r w:rsidRPr="009B55FF">
        <w:rPr>
          <w:sz w:val="16"/>
        </w:rPr>
        <w:t>Thus</w:t>
      </w:r>
      <w:proofErr w:type="gramEnd"/>
      <w:r w:rsidRPr="009B55FF">
        <w:rPr>
          <w:sz w:val="16"/>
        </w:rPr>
        <w:t xml:space="preserve"> </w:t>
      </w:r>
      <w:r w:rsidRPr="009B55FF">
        <w:rPr>
          <w:rStyle w:val="StyleUnderline"/>
        </w:rPr>
        <w:t>it is critical to ensure that in times of tension, no actor escalates</w:t>
      </w:r>
      <w:r w:rsidRPr="009B55FF">
        <w:rPr>
          <w:sz w:val="16"/>
        </w:rPr>
        <w:t xml:space="preserve"> the crisis </w:t>
      </w:r>
      <w:r w:rsidRPr="009B55FF">
        <w:rPr>
          <w:rStyle w:val="StyleUnderline"/>
        </w:rPr>
        <w:t>inadvertently</w:t>
      </w:r>
      <w:r w:rsidRPr="009B55FF">
        <w:rPr>
          <w:sz w:val="16"/>
        </w:rPr>
        <w:t xml:space="preserve"> or against their better judgment, and that misperception does not play an important role in the initiation or progress of the crisis. And </w:t>
      </w:r>
      <w:proofErr w:type="gramStart"/>
      <w:r w:rsidRPr="009B55FF">
        <w:rPr>
          <w:sz w:val="16"/>
        </w:rPr>
        <w:t>that hostilities</w:t>
      </w:r>
      <w:proofErr w:type="gramEnd"/>
      <w:r w:rsidRPr="009B55FF">
        <w:rPr>
          <w:sz w:val="16"/>
        </w:rPr>
        <w:t xml:space="preserve">, if initiated, resolve as quickly as possible. Thomas </w:t>
      </w:r>
      <w:proofErr w:type="gramStart"/>
      <w:r w:rsidRPr="009B55FF">
        <w:rPr>
          <w:sz w:val="16"/>
        </w:rPr>
        <w:t>Schelling‘</w:t>
      </w:r>
      <w:proofErr w:type="gramEnd"/>
      <w:r w:rsidRPr="009B55FF">
        <w:rPr>
          <w:sz w:val="16"/>
        </w:rPr>
        <w:t>s encapsulated an aspect of this idea in his landmark work this way:</w:t>
      </w:r>
    </w:p>
    <w:p w14:paraId="3A4A76DA" w14:textId="77777777" w:rsidR="007A41A0" w:rsidRPr="009B55FF" w:rsidRDefault="007A41A0" w:rsidP="007A41A0">
      <w:pPr>
        <w:ind w:left="720"/>
        <w:rPr>
          <w:sz w:val="16"/>
          <w:szCs w:val="16"/>
        </w:rPr>
      </w:pPr>
      <w:r w:rsidRPr="009B55FF">
        <w:rPr>
          <w:sz w:val="16"/>
          <w:szCs w:val="16"/>
        </w:rPr>
        <w:t xml:space="preserve">This is the problem of surprise attack. If surprise carries an advantage, it is worth while [sic] to avert it by striking first. Fear that the other may be about to strike in the mistaken belief that we are about to strike gives us a motive for striking, and so justifies the </w:t>
      </w:r>
      <w:proofErr w:type="gramStart"/>
      <w:r w:rsidRPr="009B55FF">
        <w:rPr>
          <w:sz w:val="16"/>
          <w:szCs w:val="16"/>
        </w:rPr>
        <w:t>other‘</w:t>
      </w:r>
      <w:proofErr w:type="gramEnd"/>
      <w:r w:rsidRPr="009B55FF">
        <w:rPr>
          <w:sz w:val="16"/>
          <w:szCs w:val="16"/>
        </w:rPr>
        <w:t xml:space="preserve">s motive. But if the gains from even successful surprise are less desired than no war at all, there is no “fundamental” basis for an attack by each side. Nevertheless, it look as though a modest temptation on each side to sneak in the first place — a temptation too small by itself to motivate an attack — might become compounded through a process of interacting expectations, with additional motive for attack being produced by successive cycles of ―He thinks we think he thinks we think … </w:t>
      </w:r>
      <w:r w:rsidRPr="009B55FF">
        <w:rPr>
          <w:strike/>
          <w:sz w:val="16"/>
          <w:szCs w:val="16"/>
        </w:rPr>
        <w:t>he</w:t>
      </w:r>
      <w:r w:rsidRPr="009B55FF">
        <w:rPr>
          <w:sz w:val="16"/>
          <w:szCs w:val="16"/>
        </w:rPr>
        <w:t xml:space="preserve"> think we think </w:t>
      </w:r>
      <w:proofErr w:type="gramStart"/>
      <w:r w:rsidRPr="009B55FF">
        <w:rPr>
          <w:strike/>
          <w:sz w:val="16"/>
          <w:szCs w:val="16"/>
        </w:rPr>
        <w:t>he</w:t>
      </w:r>
      <w:r w:rsidRPr="009B55FF">
        <w:rPr>
          <w:sz w:val="16"/>
          <w:szCs w:val="16"/>
        </w:rPr>
        <w:t>‘</w:t>
      </w:r>
      <w:proofErr w:type="gramEnd"/>
      <w:r w:rsidRPr="009B55FF">
        <w:rPr>
          <w:sz w:val="16"/>
          <w:szCs w:val="16"/>
        </w:rPr>
        <w:t>ll attack; so he thinks we will; so he will; so we must.6</w:t>
      </w:r>
    </w:p>
    <w:p w14:paraId="55BE4C08" w14:textId="77777777" w:rsidR="007A41A0" w:rsidRPr="009B55FF" w:rsidRDefault="007A41A0" w:rsidP="007A41A0">
      <w:pPr>
        <w:rPr>
          <w:sz w:val="16"/>
          <w:szCs w:val="16"/>
        </w:rPr>
      </w:pPr>
      <w:r w:rsidRPr="009B55FF">
        <w:rPr>
          <w:sz w:val="16"/>
          <w:szCs w:val="16"/>
        </w:rPr>
        <w:t xml:space="preserve">This suggests that it is important to make the advantage of surprise attack negligible and the disadvantages as great as possible, to make sure that all actors understand this, and to make sure that actors have as clear an understanding of each </w:t>
      </w:r>
      <w:proofErr w:type="gramStart"/>
      <w:r w:rsidRPr="009B55FF">
        <w:rPr>
          <w:sz w:val="16"/>
          <w:szCs w:val="16"/>
        </w:rPr>
        <w:t>other‘</w:t>
      </w:r>
      <w:proofErr w:type="gramEnd"/>
      <w:r w:rsidRPr="009B55FF">
        <w:rPr>
          <w:sz w:val="16"/>
          <w:szCs w:val="16"/>
        </w:rPr>
        <w:t>s motivations as possible to avoid miscalculation.</w:t>
      </w:r>
    </w:p>
    <w:p w14:paraId="0077A9A6" w14:textId="77777777" w:rsidR="007A41A0" w:rsidRPr="009B55FF" w:rsidRDefault="007A41A0" w:rsidP="007A41A0">
      <w:pPr>
        <w:rPr>
          <w:sz w:val="16"/>
        </w:rPr>
      </w:pPr>
      <w:r w:rsidRPr="009B55FF">
        <w:rPr>
          <w:sz w:val="16"/>
        </w:rPr>
        <w:t xml:space="preserve">In the last twenty years, </w:t>
      </w:r>
      <w:r w:rsidRPr="009B55FF">
        <w:rPr>
          <w:rStyle w:val="StyleUnderline"/>
        </w:rPr>
        <w:t>space assets</w:t>
      </w:r>
      <w:r w:rsidRPr="009B55FF">
        <w:rPr>
          <w:sz w:val="16"/>
        </w:rPr>
        <w:t xml:space="preserve"> have become important not only for strategic missions but also </w:t>
      </w:r>
      <w:r w:rsidRPr="009B55FF">
        <w:rPr>
          <w:rStyle w:val="StyleUnderline"/>
        </w:rPr>
        <w:t>increasingly underpin conventional military force</w:t>
      </w:r>
      <w:r w:rsidRPr="009B55FF">
        <w:rPr>
          <w:sz w:val="16"/>
        </w:rPr>
        <w:t xml:space="preserve"> for modern militaries, and especially those with expeditionary forces, such as the United States. They are essential not only for militaries, but are a critical provider of essential civilian, commercial, and scientific services. Not only do satellites perform many more missions than they have in the past, there are many more spacefaring nations. While most satellites belong to the United States, Russia, and China, more than sixty countries own satellites or a large stake in one.7</w:t>
      </w:r>
    </w:p>
    <w:p w14:paraId="09B3F783" w14:textId="77777777" w:rsidR="007A41A0" w:rsidRPr="009B55FF" w:rsidRDefault="007A41A0" w:rsidP="007A41A0">
      <w:pPr>
        <w:rPr>
          <w:rStyle w:val="StyleUnderline"/>
        </w:rPr>
      </w:pPr>
      <w:r w:rsidRPr="009B55FF">
        <w:rPr>
          <w:sz w:val="16"/>
        </w:rPr>
        <w:t xml:space="preserve">At the same time, the </w:t>
      </w:r>
      <w:r w:rsidRPr="009B55FF">
        <w:rPr>
          <w:rStyle w:val="StyleUnderline"/>
        </w:rPr>
        <w:t>technologies</w:t>
      </w:r>
      <w:r w:rsidRPr="009B55FF">
        <w:rPr>
          <w:sz w:val="16"/>
        </w:rPr>
        <w:t xml:space="preserve"> that are </w:t>
      </w:r>
      <w:r w:rsidRPr="009B55FF">
        <w:rPr>
          <w:rStyle w:val="StyleUnderline"/>
        </w:rPr>
        <w:t>useful for holding satellites at risk have grown significantly in sophistication and capacity</w:t>
      </w:r>
      <w:r w:rsidRPr="009B55FF">
        <w:rPr>
          <w:sz w:val="16"/>
        </w:rPr>
        <w:t xml:space="preserve"> even in the last decade, and have become more widely available. This is particularly problematic because </w:t>
      </w:r>
      <w:r w:rsidRPr="009B55FF">
        <w:rPr>
          <w:rStyle w:val="StyleUnderline"/>
        </w:rPr>
        <w:t>attacks on satellites can create or escalate</w:t>
      </w:r>
      <w:r w:rsidRPr="009B55FF">
        <w:rPr>
          <w:sz w:val="16"/>
        </w:rPr>
        <w:t xml:space="preserve"> terrestrial </w:t>
      </w:r>
      <w:r w:rsidRPr="009B55FF">
        <w:rPr>
          <w:rStyle w:val="StyleUnderline"/>
        </w:rPr>
        <w:t>crises in</w:t>
      </w:r>
      <w:r w:rsidRPr="009B55FF">
        <w:rPr>
          <w:sz w:val="16"/>
        </w:rPr>
        <w:t xml:space="preserve"> potentially </w:t>
      </w:r>
      <w:r w:rsidRPr="009B55FF">
        <w:rPr>
          <w:rStyle w:val="StyleUnderline"/>
        </w:rPr>
        <w:t>difficult to predict ways. The world is drifting towards a space regime that faces an ever more prevalent and</w:t>
      </w:r>
      <w:r w:rsidRPr="009B55FF">
        <w:rPr>
          <w:sz w:val="16"/>
        </w:rPr>
        <w:t xml:space="preserve"> more </w:t>
      </w:r>
      <w:r w:rsidRPr="009B55FF">
        <w:rPr>
          <w:rStyle w:val="StyleUnderline"/>
        </w:rPr>
        <w:t>sophisticated anti-satellite technology</w:t>
      </w:r>
      <w:r w:rsidRPr="009B55FF">
        <w:rPr>
          <w:sz w:val="16"/>
        </w:rPr>
        <w:t xml:space="preserve"> and greater numbers and types of targets in space, </w:t>
      </w:r>
      <w:r w:rsidRPr="009B55FF">
        <w:rPr>
          <w:rStyle w:val="StyleUnderline"/>
        </w:rPr>
        <w:t>with very little mutual understanding about how actions in space are perceived.</w:t>
      </w:r>
    </w:p>
    <w:p w14:paraId="582B0487" w14:textId="77777777" w:rsidR="007A41A0" w:rsidRPr="00460943" w:rsidRDefault="007A41A0" w:rsidP="007A41A0">
      <w:pPr>
        <w:rPr>
          <w:sz w:val="16"/>
        </w:rPr>
      </w:pPr>
      <w:r w:rsidRPr="00460943">
        <w:rPr>
          <w:rStyle w:val="StyleUnderline"/>
        </w:rPr>
        <w:t xml:space="preserve">While </w:t>
      </w:r>
      <w:proofErr w:type="gramStart"/>
      <w:r w:rsidRPr="00460943">
        <w:rPr>
          <w:rStyle w:val="StyleUnderline"/>
        </w:rPr>
        <w:t>space‘</w:t>
      </w:r>
      <w:proofErr w:type="gramEnd"/>
      <w:r w:rsidRPr="00460943">
        <w:rPr>
          <w:rStyle w:val="StyleUnderline"/>
        </w:rPr>
        <w:t>s foundational legal document, the</w:t>
      </w:r>
      <w:r w:rsidRPr="00460943">
        <w:rPr>
          <w:sz w:val="16"/>
        </w:rPr>
        <w:t xml:space="preserve"> 1967 </w:t>
      </w:r>
      <w:r w:rsidRPr="00460943">
        <w:rPr>
          <w:rStyle w:val="StyleUnderline"/>
        </w:rPr>
        <w:t xml:space="preserve">Outer Space Treaty, sets out the principles by which space is used </w:t>
      </w:r>
      <w:r w:rsidRPr="00460943">
        <w:rPr>
          <w:sz w:val="16"/>
        </w:rPr>
        <w:t xml:space="preserve">and provides a number of useful, most recognize that </w:t>
      </w:r>
      <w:r w:rsidRPr="00460943">
        <w:rPr>
          <w:rStyle w:val="StyleUnderline"/>
        </w:rPr>
        <w:t>more is needed to secure</w:t>
      </w:r>
      <w:r w:rsidRPr="00460943">
        <w:rPr>
          <w:sz w:val="16"/>
        </w:rPr>
        <w:t xml:space="preserve"> lasting </w:t>
      </w:r>
      <w:r w:rsidRPr="00460943">
        <w:rPr>
          <w:rStyle w:val="StyleUnderline"/>
        </w:rPr>
        <w:t>peace on earth and the</w:t>
      </w:r>
      <w:r w:rsidRPr="00460943">
        <w:rPr>
          <w:sz w:val="16"/>
        </w:rPr>
        <w:t xml:space="preserve"> long-term </w:t>
      </w:r>
      <w:r w:rsidRPr="00460943">
        <w:rPr>
          <w:rStyle w:val="StyleUnderline"/>
        </w:rPr>
        <w:t>health of the space environment.</w:t>
      </w:r>
      <w:r w:rsidRPr="00460943">
        <w:rPr>
          <w:sz w:val="16"/>
        </w:rPr>
        <w:t xml:space="preserve"> Different stakeholders are tackling space security issues from different angles. Under the aegis of the United Nations Conference on </w:t>
      </w:r>
      <w:proofErr w:type="gramStart"/>
      <w:r w:rsidRPr="00460943">
        <w:rPr>
          <w:sz w:val="16"/>
        </w:rPr>
        <w:t>Disarmament‘</w:t>
      </w:r>
      <w:proofErr w:type="gramEnd"/>
      <w:r w:rsidRPr="00460943">
        <w:rPr>
          <w:sz w:val="16"/>
        </w:rPr>
        <w:t>s (UNCD) Prevention of an Arms Race in Space (PAROS) agenda item, Russia and China have invested in the Treaty for the Prevention of the Placement of Weapons in Outer Space, a comprehensive ban on the deployment of space-based weapons and on threats of any kind against satellites. 8</w:t>
      </w:r>
    </w:p>
    <w:p w14:paraId="05598D45" w14:textId="77777777" w:rsidR="007A41A0" w:rsidRPr="00460943" w:rsidRDefault="007A41A0" w:rsidP="007A41A0">
      <w:pPr>
        <w:rPr>
          <w:sz w:val="16"/>
          <w:szCs w:val="16"/>
        </w:rPr>
      </w:pPr>
      <w:r w:rsidRPr="00460943">
        <w:rPr>
          <w:sz w:val="16"/>
          <w:szCs w:val="16"/>
        </w:rPr>
        <w:t>The United States has stated that it sees little value in this treaty, but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testing,9 and limits on exoatmospheric missile defense tests.10 These efforts have not yet produced any appreciable progress.</w:t>
      </w:r>
    </w:p>
    <w:p w14:paraId="578D402B" w14:textId="77777777" w:rsidR="007A41A0" w:rsidRPr="00460943" w:rsidRDefault="007A41A0" w:rsidP="007A41A0">
      <w:pPr>
        <w:rPr>
          <w:sz w:val="16"/>
          <w:szCs w:val="16"/>
        </w:rPr>
      </w:pPr>
      <w:r w:rsidRPr="00460943">
        <w:rPr>
          <w:sz w:val="16"/>
          <w:szCs w:val="16"/>
        </w:rPr>
        <w:t>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a number of reasons, little progress has been made on implementing them.13</w:t>
      </w:r>
    </w:p>
    <w:p w14:paraId="60E3A2FC" w14:textId="77777777" w:rsidR="007A41A0" w:rsidRPr="00460943" w:rsidRDefault="007A41A0" w:rsidP="007A41A0">
      <w:pPr>
        <w:rPr>
          <w:sz w:val="16"/>
        </w:rPr>
      </w:pPr>
      <w:r w:rsidRPr="00460943">
        <w:rPr>
          <w:sz w:val="16"/>
        </w:rPr>
        <w:t xml:space="preserve">Perhaps </w:t>
      </w:r>
      <w:r w:rsidRPr="00460943">
        <w:rPr>
          <w:rStyle w:val="StyleUnderline"/>
        </w:rPr>
        <w:t xml:space="preserve">the </w:t>
      </w:r>
      <w:r w:rsidRPr="00C06E8B">
        <w:rPr>
          <w:rStyle w:val="Emphasis"/>
          <w:highlight w:val="green"/>
        </w:rPr>
        <w:t>greatest</w:t>
      </w:r>
      <w:r w:rsidRPr="00C06E8B">
        <w:rPr>
          <w:rStyle w:val="StyleUnderline"/>
          <w:highlight w:val="green"/>
        </w:rPr>
        <w:t xml:space="preserve"> </w:t>
      </w:r>
      <w:r w:rsidRPr="00C82757">
        <w:rPr>
          <w:rStyle w:val="Emphasis"/>
          <w:highlight w:val="green"/>
        </w:rPr>
        <w:t>progress</w:t>
      </w:r>
      <w:r w:rsidRPr="00C82757">
        <w:rPr>
          <w:rStyle w:val="StyleUnderline"/>
        </w:rPr>
        <w:t xml:space="preserve"> in</w:t>
      </w:r>
      <w:r w:rsidRPr="00460943">
        <w:rPr>
          <w:rStyle w:val="StyleUnderline"/>
        </w:rPr>
        <w:t xml:space="preserve"> </w:t>
      </w:r>
      <w:r w:rsidRPr="00460943">
        <w:rPr>
          <w:rStyle w:val="Emphasis"/>
        </w:rPr>
        <w:t>creating</w:t>
      </w:r>
      <w:r w:rsidRPr="00460943">
        <w:rPr>
          <w:rStyle w:val="StyleUnderline"/>
        </w:rPr>
        <w:t xml:space="preserve"> </w:t>
      </w:r>
      <w:r w:rsidRPr="00460943">
        <w:rPr>
          <w:rStyle w:val="Emphasis"/>
        </w:rPr>
        <w:t>new</w:t>
      </w:r>
      <w:r w:rsidRPr="00460943">
        <w:rPr>
          <w:rStyle w:val="StyleUnderline"/>
        </w:rPr>
        <w:t xml:space="preserve"> </w:t>
      </w:r>
      <w:r w:rsidRPr="00C82757">
        <w:rPr>
          <w:rStyle w:val="Emphasis"/>
        </w:rPr>
        <w:t>guidelines</w:t>
      </w:r>
      <w:r w:rsidRPr="00C82757">
        <w:rPr>
          <w:rStyle w:val="StyleUnderline"/>
        </w:rPr>
        <w:t xml:space="preserve"> </w:t>
      </w:r>
      <w:r w:rsidRPr="00C06E8B">
        <w:rPr>
          <w:rStyle w:val="StyleUnderline"/>
          <w:highlight w:val="green"/>
        </w:rPr>
        <w:t>has come under</w:t>
      </w:r>
      <w:r w:rsidRPr="00460943">
        <w:rPr>
          <w:rStyle w:val="StyleUnderline"/>
        </w:rPr>
        <w:t xml:space="preserve"> the aegis of </w:t>
      </w:r>
      <w:r w:rsidRPr="00C06E8B">
        <w:rPr>
          <w:rStyle w:val="Emphasis"/>
          <w:highlight w:val="green"/>
        </w:rPr>
        <w:t>protecting</w:t>
      </w:r>
      <w:r w:rsidRPr="00460943">
        <w:rPr>
          <w:sz w:val="16"/>
        </w:rPr>
        <w:t xml:space="preserve"> the </w:t>
      </w:r>
      <w:r w:rsidRPr="00460943">
        <w:rPr>
          <w:rStyle w:val="Emphasis"/>
        </w:rPr>
        <w:t xml:space="preserve">long-term </w:t>
      </w:r>
      <w:r w:rsidRPr="00C06E8B">
        <w:rPr>
          <w:rStyle w:val="Emphasis"/>
          <w:highlight w:val="green"/>
        </w:rPr>
        <w:t>sustainability</w:t>
      </w:r>
      <w:r w:rsidRPr="00460943">
        <w:rPr>
          <w:rStyle w:val="Emphasis"/>
        </w:rPr>
        <w:t xml:space="preserve"> of space.</w:t>
      </w:r>
      <w:r w:rsidRPr="00460943">
        <w:rPr>
          <w:sz w:val="16"/>
        </w:rPr>
        <w:t xml:space="preserve"> (While the long-term sustainability of space does imply that core security questions are solved enough to not threaten the space environment, work on this topic does not take the issue head-on.) </w:t>
      </w:r>
      <w:r w:rsidRPr="00C06E8B">
        <w:rPr>
          <w:rStyle w:val="StyleUnderline"/>
          <w:highlight w:val="green"/>
        </w:rPr>
        <w:t xml:space="preserve">The </w:t>
      </w:r>
      <w:r w:rsidRPr="00C06E8B">
        <w:rPr>
          <w:rStyle w:val="Emphasis"/>
          <w:highlight w:val="green"/>
        </w:rPr>
        <w:t>U</w:t>
      </w:r>
      <w:r w:rsidRPr="00460943">
        <w:rPr>
          <w:rStyle w:val="Emphasis"/>
        </w:rPr>
        <w:t xml:space="preserve">nited </w:t>
      </w:r>
      <w:r w:rsidRPr="00C06E8B">
        <w:rPr>
          <w:rStyle w:val="Emphasis"/>
          <w:highlight w:val="green"/>
        </w:rPr>
        <w:t>N</w:t>
      </w:r>
      <w:r w:rsidRPr="00460943">
        <w:rPr>
          <w:rStyle w:val="Emphasis"/>
        </w:rPr>
        <w:t xml:space="preserve">ations </w:t>
      </w:r>
      <w:r w:rsidRPr="00C06E8B">
        <w:rPr>
          <w:rStyle w:val="Emphasis"/>
          <w:highlight w:val="green"/>
        </w:rPr>
        <w:t>C</w:t>
      </w:r>
      <w:r w:rsidRPr="00460943">
        <w:rPr>
          <w:rStyle w:val="Emphasis"/>
        </w:rPr>
        <w:t xml:space="preserve">ommittee </w:t>
      </w:r>
      <w:r w:rsidRPr="00C06E8B">
        <w:rPr>
          <w:rStyle w:val="Emphasis"/>
          <w:highlight w:val="green"/>
        </w:rPr>
        <w:t>o</w:t>
      </w:r>
      <w:r w:rsidRPr="00460943">
        <w:rPr>
          <w:rStyle w:val="Emphasis"/>
        </w:rPr>
        <w:t xml:space="preserve">n the </w:t>
      </w:r>
      <w:r w:rsidRPr="00C06E8B">
        <w:rPr>
          <w:rStyle w:val="Emphasis"/>
          <w:highlight w:val="green"/>
        </w:rPr>
        <w:t>P</w:t>
      </w:r>
      <w:r w:rsidRPr="00460943">
        <w:rPr>
          <w:rStyle w:val="Emphasis"/>
        </w:rPr>
        <w:t xml:space="preserve">eaceful </w:t>
      </w:r>
      <w:r w:rsidRPr="00C06E8B">
        <w:rPr>
          <w:rStyle w:val="Emphasis"/>
          <w:highlight w:val="green"/>
        </w:rPr>
        <w:t>U</w:t>
      </w:r>
      <w:r w:rsidRPr="00C06E8B">
        <w:rPr>
          <w:rStyle w:val="Emphasis"/>
        </w:rPr>
        <w:t>s</w:t>
      </w:r>
      <w:r w:rsidRPr="00460943">
        <w:rPr>
          <w:rStyle w:val="Emphasis"/>
        </w:rPr>
        <w:t xml:space="preserve">es of </w:t>
      </w:r>
      <w:r w:rsidRPr="00C06E8B">
        <w:rPr>
          <w:rStyle w:val="Emphasis"/>
          <w:highlight w:val="green"/>
        </w:rPr>
        <w:t>O</w:t>
      </w:r>
      <w:r w:rsidRPr="00460943">
        <w:rPr>
          <w:rStyle w:val="Emphasis"/>
        </w:rPr>
        <w:t xml:space="preserve">uter </w:t>
      </w:r>
      <w:r w:rsidRPr="00C06E8B">
        <w:rPr>
          <w:rStyle w:val="Emphasis"/>
          <w:highlight w:val="green"/>
        </w:rPr>
        <w:t>S</w:t>
      </w:r>
      <w:r w:rsidRPr="00460943">
        <w:rPr>
          <w:rStyle w:val="Emphasis"/>
        </w:rPr>
        <w:t xml:space="preserve">pace </w:t>
      </w:r>
      <w:r w:rsidRPr="00460943">
        <w:rPr>
          <w:sz w:val="16"/>
        </w:rPr>
        <w:t xml:space="preserve">has </w:t>
      </w:r>
      <w:r w:rsidRPr="00C82757">
        <w:rPr>
          <w:rStyle w:val="StyleUnderline"/>
          <w:highlight w:val="green"/>
        </w:rPr>
        <w:t>drafted</w:t>
      </w:r>
      <w:r w:rsidRPr="00460943">
        <w:rPr>
          <w:rStyle w:val="StyleUnderline"/>
        </w:rPr>
        <w:t xml:space="preserve"> a set of such </w:t>
      </w:r>
      <w:r w:rsidRPr="00C82757">
        <w:rPr>
          <w:rStyle w:val="StyleUnderline"/>
          <w:highlight w:val="green"/>
        </w:rPr>
        <w:t>guidelines</w:t>
      </w:r>
      <w:r w:rsidRPr="00460943">
        <w:rPr>
          <w:sz w:val="16"/>
        </w:rPr>
        <w:t xml:space="preserve"> which will be referred to the General Assembly in 2018.14</w:t>
      </w:r>
    </w:p>
    <w:p w14:paraId="17F096EF" w14:textId="77777777" w:rsidR="007A41A0" w:rsidRPr="009B55FF" w:rsidRDefault="007A41A0" w:rsidP="007A41A0">
      <w:pPr>
        <w:rPr>
          <w:sz w:val="16"/>
          <w:szCs w:val="16"/>
        </w:rPr>
      </w:pPr>
      <w:r w:rsidRPr="009B55FF">
        <w:rPr>
          <w:sz w:val="16"/>
          <w:szCs w:val="16"/>
        </w:rPr>
        <w:t>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w:t>
      </w:r>
    </w:p>
    <w:p w14:paraId="03DB0C32" w14:textId="77777777" w:rsidR="007A41A0" w:rsidRPr="009B55FF" w:rsidRDefault="007A41A0" w:rsidP="007A41A0">
      <w:pPr>
        <w:rPr>
          <w:sz w:val="16"/>
          <w:szCs w:val="16"/>
        </w:rPr>
      </w:pPr>
      <w:r w:rsidRPr="009B55FF">
        <w:rPr>
          <w:sz w:val="16"/>
          <w:szCs w:val="16"/>
        </w:rPr>
        <w:t>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w:t>
      </w:r>
    </w:p>
    <w:p w14:paraId="056F8494" w14:textId="77777777" w:rsidR="007A41A0" w:rsidRPr="009B55FF" w:rsidRDefault="007A41A0" w:rsidP="007A41A0">
      <w:pPr>
        <w:rPr>
          <w:rStyle w:val="StyleUnderline"/>
        </w:rPr>
      </w:pPr>
      <w:r w:rsidRPr="009B55FF">
        <w:rPr>
          <w:sz w:val="16"/>
          <w:szCs w:val="16"/>
        </w:rPr>
        <w:t xml:space="preserve">Why </w:t>
      </w:r>
      <w:r w:rsidRPr="009B55FF">
        <w:rPr>
          <w:rStyle w:val="StyleUnderline"/>
        </w:rPr>
        <w:t>space is a particular problem for crisis stability</w:t>
      </w:r>
    </w:p>
    <w:p w14:paraId="223DCDE7" w14:textId="77777777" w:rsidR="007A41A0" w:rsidRPr="009B55FF" w:rsidRDefault="007A41A0" w:rsidP="007A41A0">
      <w:pPr>
        <w:rPr>
          <w:sz w:val="16"/>
          <w:szCs w:val="16"/>
        </w:rPr>
      </w:pPr>
      <w:r w:rsidRPr="009B55FF">
        <w:rPr>
          <w:sz w:val="16"/>
          <w:szCs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3810C9DF" w14:textId="77777777" w:rsidR="007A41A0" w:rsidRPr="009B55FF" w:rsidRDefault="007A41A0" w:rsidP="007A41A0">
      <w:pPr>
        <w:rPr>
          <w:sz w:val="16"/>
          <w:szCs w:val="16"/>
        </w:rPr>
      </w:pPr>
      <w:r w:rsidRPr="009B55FF">
        <w:rPr>
          <w:sz w:val="16"/>
          <w:szCs w:val="16"/>
        </w:rPr>
        <w:t>The vulnerability of satellites and first strike incentives</w:t>
      </w:r>
    </w:p>
    <w:p w14:paraId="771D3744" w14:textId="77777777" w:rsidR="007A41A0" w:rsidRPr="00460943" w:rsidRDefault="007A41A0" w:rsidP="007A41A0">
      <w:pPr>
        <w:rPr>
          <w:rStyle w:val="StyleUnderline"/>
        </w:rPr>
      </w:pPr>
      <w:r w:rsidRPr="00C82757">
        <w:rPr>
          <w:rStyle w:val="Emphasis"/>
          <w:highlight w:val="green"/>
        </w:rPr>
        <w:t>Satellites</w:t>
      </w:r>
      <w:r w:rsidRPr="00C82757">
        <w:rPr>
          <w:rStyle w:val="StyleUnderline"/>
          <w:highlight w:val="green"/>
        </w:rPr>
        <w:t xml:space="preserve"> are</w:t>
      </w:r>
      <w:r w:rsidRPr="00460943">
        <w:rPr>
          <w:rStyle w:val="StyleUnderline"/>
        </w:rPr>
        <w:t xml:space="preserve"> </w:t>
      </w:r>
      <w:r w:rsidRPr="009B55FF">
        <w:rPr>
          <w:rStyle w:val="Emphasis"/>
        </w:rPr>
        <w:t>inherently</w:t>
      </w:r>
      <w:r w:rsidRPr="00460943">
        <w:rPr>
          <w:rStyle w:val="StyleUnderline"/>
        </w:rPr>
        <w:t xml:space="preserve"> </w:t>
      </w:r>
      <w:r w:rsidRPr="00C82757">
        <w:rPr>
          <w:rStyle w:val="Emphasis"/>
          <w:highlight w:val="green"/>
        </w:rPr>
        <w:t>fragile</w:t>
      </w:r>
      <w:r w:rsidRPr="00460943">
        <w:rPr>
          <w:rStyle w:val="StyleUnderline"/>
        </w:rPr>
        <w:t xml:space="preserve"> and difficult to protect</w:t>
      </w:r>
      <w:r w:rsidRPr="00460943">
        <w:rPr>
          <w:sz w:val="16"/>
        </w:rPr>
        <w:t xml:space="preserve">; in the language of strategic planners, </w:t>
      </w:r>
      <w:r w:rsidRPr="00460943">
        <w:rPr>
          <w:rStyle w:val="StyleUnderline"/>
        </w:rPr>
        <w:t>space is an “</w:t>
      </w:r>
      <w:r w:rsidRPr="00C82757">
        <w:rPr>
          <w:rStyle w:val="StyleUnderline"/>
          <w:highlight w:val="green"/>
        </w:rPr>
        <w:t>offense</w:t>
      </w:r>
      <w:r w:rsidRPr="00460943">
        <w:rPr>
          <w:rStyle w:val="StyleUnderline"/>
        </w:rPr>
        <w:t xml:space="preserve">-dominant” regime. This can </w:t>
      </w:r>
      <w:r w:rsidRPr="00C82757">
        <w:rPr>
          <w:rStyle w:val="StyleUnderline"/>
          <w:highlight w:val="green"/>
        </w:rPr>
        <w:t>lead to</w:t>
      </w:r>
      <w:r w:rsidRPr="00460943">
        <w:rPr>
          <w:sz w:val="16"/>
        </w:rPr>
        <w:t xml:space="preserve"> </w:t>
      </w:r>
      <w:r w:rsidRPr="00C82757">
        <w:rPr>
          <w:sz w:val="16"/>
        </w:rPr>
        <w:t>a</w:t>
      </w:r>
      <w:r w:rsidRPr="00460943">
        <w:rPr>
          <w:sz w:val="16"/>
        </w:rPr>
        <w:t xml:space="preserve"> number of </w:t>
      </w:r>
      <w:r w:rsidRPr="00C82757">
        <w:rPr>
          <w:rStyle w:val="Emphasis"/>
          <w:highlight w:val="green"/>
        </w:rPr>
        <w:t>pressures to strike first</w:t>
      </w:r>
      <w:r w:rsidRPr="00460943">
        <w:rPr>
          <w:sz w:val="16"/>
        </w:rPr>
        <w:t xml:space="preserve"> that </w:t>
      </w:r>
      <w:proofErr w:type="gramStart"/>
      <w:r w:rsidRPr="00460943">
        <w:rPr>
          <w:sz w:val="16"/>
        </w:rPr>
        <w:t>don‘</w:t>
      </w:r>
      <w:proofErr w:type="gramEnd"/>
      <w:r w:rsidRPr="00460943">
        <w:rPr>
          <w:sz w:val="16"/>
        </w:rPr>
        <w:t xml:space="preserve">t exist for other, better-protected domains. </w:t>
      </w:r>
      <w:r w:rsidRPr="00460943">
        <w:rPr>
          <w:rStyle w:val="StyleUnderline"/>
        </w:rPr>
        <w:t>Satellites travel on predictable orbits, and</w:t>
      </w:r>
      <w:r w:rsidRPr="00460943">
        <w:rPr>
          <w:sz w:val="16"/>
        </w:rPr>
        <w:t xml:space="preserve"> many </w:t>
      </w:r>
      <w:r w:rsidRPr="00460943">
        <w:rPr>
          <w:rStyle w:val="StyleUnderline"/>
        </w:rPr>
        <w:t>pass repeatedly over all of</w:t>
      </w:r>
      <w:r w:rsidRPr="00460943">
        <w:rPr>
          <w:sz w:val="16"/>
        </w:rPr>
        <w:t xml:space="preserve"> the </w:t>
      </w:r>
      <w:proofErr w:type="gramStart"/>
      <w:r w:rsidRPr="00460943">
        <w:rPr>
          <w:rStyle w:val="StyleUnderline"/>
        </w:rPr>
        <w:t>earth‘</w:t>
      </w:r>
      <w:proofErr w:type="gramEnd"/>
      <w:r w:rsidRPr="00460943">
        <w:rPr>
          <w:rStyle w:val="StyleUnderline"/>
        </w:rPr>
        <w:t>s nations</w:t>
      </w:r>
      <w:r w:rsidRPr="00460943">
        <w:rPr>
          <w:sz w:val="16"/>
        </w:rPr>
        <w:t xml:space="preserve">.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460943">
        <w:rPr>
          <w:sz w:val="16"/>
        </w:rPr>
        <w:t>satellites‘ ability</w:t>
      </w:r>
      <w:proofErr w:type="gramEnd"/>
      <w:r w:rsidRPr="00460943">
        <w:rPr>
          <w:sz w:val="16"/>
        </w:rPr>
        <w:t xml:space="preserve"> to move away from threats. And so, these </w:t>
      </w:r>
      <w:r w:rsidRPr="00460943">
        <w:rPr>
          <w:rStyle w:val="StyleUnderline"/>
        </w:rPr>
        <w:t>very valuable satellites are</w:t>
      </w:r>
      <w:r w:rsidRPr="00460943">
        <w:rPr>
          <w:sz w:val="16"/>
        </w:rPr>
        <w:t xml:space="preserve"> also </w:t>
      </w:r>
      <w:r w:rsidRPr="00460943">
        <w:rPr>
          <w:rStyle w:val="StyleUnderline"/>
        </w:rPr>
        <w:t>inherently vulnerable and</w:t>
      </w:r>
      <w:r w:rsidRPr="00460943">
        <w:rPr>
          <w:sz w:val="16"/>
        </w:rPr>
        <w:t xml:space="preserve"> may </w:t>
      </w:r>
      <w:r w:rsidRPr="00460943">
        <w:rPr>
          <w:rStyle w:val="StyleUnderline"/>
        </w:rPr>
        <w:t>present</w:t>
      </w:r>
      <w:r w:rsidRPr="00460943">
        <w:rPr>
          <w:sz w:val="16"/>
        </w:rPr>
        <w:t xml:space="preserve"> as </w:t>
      </w:r>
      <w:r w:rsidRPr="00460943">
        <w:rPr>
          <w:rStyle w:val="StyleUnderline"/>
        </w:rPr>
        <w:t>attractive targets.</w:t>
      </w:r>
    </w:p>
    <w:p w14:paraId="36DE21F1" w14:textId="77777777" w:rsidR="007A41A0" w:rsidRPr="00460943" w:rsidRDefault="007A41A0" w:rsidP="007A41A0">
      <w:pPr>
        <w:rPr>
          <w:sz w:val="16"/>
        </w:rPr>
      </w:pPr>
      <w:r w:rsidRPr="00460943">
        <w:rPr>
          <w:sz w:val="16"/>
        </w:rPr>
        <w:t xml:space="preserve">Thus, </w:t>
      </w:r>
      <w:r w:rsidRPr="00460943">
        <w:rPr>
          <w:rStyle w:val="StyleUnderline"/>
        </w:rPr>
        <w:t>an actor with substantial dependence on space has an incentive to strike first if hostilities look probable, to ensure</w:t>
      </w:r>
      <w:r w:rsidRPr="00460943">
        <w:rPr>
          <w:sz w:val="16"/>
        </w:rPr>
        <w:t xml:space="preserve"> these </w:t>
      </w:r>
      <w:r w:rsidRPr="00460943">
        <w:rPr>
          <w:rStyle w:val="StyleUnderline"/>
        </w:rPr>
        <w:t>valuable assets are not lost. Even if both</w:t>
      </w:r>
      <w:r w:rsidRPr="00460943">
        <w:rPr>
          <w:sz w:val="16"/>
        </w:rPr>
        <w:t xml:space="preserve"> (or all) </w:t>
      </w:r>
      <w:r w:rsidRPr="00460943">
        <w:rPr>
          <w:rStyle w:val="StyleUnderline"/>
        </w:rPr>
        <w:t>sides in a conflict prefer not to engage in war, this weakness may provide an incentive to approach it</w:t>
      </w:r>
      <w:r w:rsidRPr="00460943">
        <w:rPr>
          <w:sz w:val="16"/>
        </w:rPr>
        <w:t xml:space="preserve"> closely </w:t>
      </w:r>
      <w:r w:rsidRPr="00460943">
        <w:rPr>
          <w:rStyle w:val="StyleUnderline"/>
        </w:rPr>
        <w:t>anyway</w:t>
      </w:r>
      <w:r w:rsidRPr="00460943">
        <w:rPr>
          <w:sz w:val="16"/>
        </w:rPr>
        <w:t>.</w:t>
      </w:r>
    </w:p>
    <w:p w14:paraId="02C8E64F" w14:textId="77777777" w:rsidR="007A41A0" w:rsidRPr="00460943" w:rsidRDefault="007A41A0" w:rsidP="007A41A0">
      <w:pPr>
        <w:rPr>
          <w:sz w:val="16"/>
          <w:szCs w:val="16"/>
        </w:rPr>
      </w:pPr>
      <w:r w:rsidRPr="00460943">
        <w:rPr>
          <w:sz w:val="16"/>
          <w:szCs w:val="16"/>
        </w:rPr>
        <w:t>A RAND Corporation monograph commissioned by the Air Force15 described the issue this way:</w:t>
      </w:r>
    </w:p>
    <w:p w14:paraId="70380A50" w14:textId="77777777" w:rsidR="007A41A0" w:rsidRPr="00460943" w:rsidRDefault="007A41A0" w:rsidP="007A41A0">
      <w:pPr>
        <w:ind w:left="720"/>
        <w:rPr>
          <w:sz w:val="16"/>
          <w:szCs w:val="16"/>
        </w:rPr>
      </w:pPr>
      <w:r w:rsidRPr="00460943">
        <w:rPr>
          <w:sz w:val="16"/>
          <w:szCs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w:t>
      </w:r>
      <w:proofErr w:type="gramStart"/>
      <w:r w:rsidRPr="00460943">
        <w:rPr>
          <w:sz w:val="16"/>
          <w:szCs w:val="16"/>
        </w:rPr>
        <w:t>countries‘ incentives</w:t>
      </w:r>
      <w:proofErr w:type="gramEnd"/>
      <w:r w:rsidRPr="00460943">
        <w:rPr>
          <w:sz w:val="16"/>
          <w:szCs w:val="16"/>
        </w:rPr>
        <w:t xml:space="preserve"> not to preempt in a crisis, that is, not to attack first in order to beat the attack of the enemy,”17 except that it does not delve into the psychological factors present in specific crises. Rather, first strike stability focuses on each </w:t>
      </w:r>
      <w:proofErr w:type="gramStart"/>
      <w:r w:rsidRPr="00460943">
        <w:rPr>
          <w:sz w:val="16"/>
          <w:szCs w:val="16"/>
        </w:rPr>
        <w:t>side‘</w:t>
      </w:r>
      <w:proofErr w:type="gramEnd"/>
      <w:r w:rsidRPr="00460943">
        <w:rPr>
          <w:sz w:val="16"/>
          <w:szCs w:val="16"/>
        </w:rPr>
        <w:t>s force posture and the balance of capabilities and vulnerabilities that could make a crisis unstable should a confrontation occur.</w:t>
      </w:r>
    </w:p>
    <w:p w14:paraId="30F07FF3" w14:textId="77777777" w:rsidR="007A41A0" w:rsidRPr="009B55FF" w:rsidRDefault="007A41A0" w:rsidP="007A41A0">
      <w:pPr>
        <w:rPr>
          <w:rStyle w:val="StyleUnderline"/>
        </w:rPr>
      </w:pPr>
      <w:r w:rsidRPr="009B55FF">
        <w:rPr>
          <w:sz w:val="16"/>
        </w:rPr>
        <w:t xml:space="preserve">For example, in the case of the United States, the fact </w:t>
      </w:r>
      <w:r w:rsidRPr="009B55FF">
        <w:rPr>
          <w:rStyle w:val="StyleUnderline"/>
        </w:rPr>
        <w:t xml:space="preserve">that </w:t>
      </w:r>
      <w:r w:rsidRPr="00C82757">
        <w:rPr>
          <w:rStyle w:val="StyleUnderline"/>
          <w:highlight w:val="green"/>
        </w:rPr>
        <w:t>conventional weapons</w:t>
      </w:r>
      <w:r w:rsidRPr="009B55FF">
        <w:rPr>
          <w:rStyle w:val="StyleUnderline"/>
        </w:rPr>
        <w:t xml:space="preserve"> are so</w:t>
      </w:r>
      <w:r w:rsidRPr="009B55FF">
        <w:rPr>
          <w:sz w:val="16"/>
        </w:rPr>
        <w:t xml:space="preserve"> heavily </w:t>
      </w:r>
      <w:r w:rsidRPr="00C82757">
        <w:rPr>
          <w:rStyle w:val="StyleUnderline"/>
          <w:highlight w:val="green"/>
        </w:rPr>
        <w:t>dependent</w:t>
      </w:r>
      <w:r w:rsidRPr="009B55FF">
        <w:rPr>
          <w:rStyle w:val="StyleUnderline"/>
        </w:rPr>
        <w:t xml:space="preserve"> on vulnerable satellites may </w:t>
      </w:r>
      <w:r w:rsidRPr="00C82757">
        <w:rPr>
          <w:rStyle w:val="StyleUnderline"/>
          <w:highlight w:val="green"/>
        </w:rPr>
        <w:t>create</w:t>
      </w:r>
      <w:r w:rsidRPr="009B55FF">
        <w:rPr>
          <w:rStyle w:val="StyleUnderline"/>
        </w:rPr>
        <w:t xml:space="preserve"> </w:t>
      </w:r>
      <w:r w:rsidRPr="009B55FF">
        <w:rPr>
          <w:rStyle w:val="Emphasis"/>
        </w:rPr>
        <w:t>incentives</w:t>
      </w:r>
      <w:r w:rsidRPr="009B55FF">
        <w:rPr>
          <w:sz w:val="16"/>
        </w:rPr>
        <w:t xml:space="preserve"> for the US </w:t>
      </w:r>
      <w:r w:rsidRPr="009B55FF">
        <w:rPr>
          <w:rStyle w:val="Emphasis"/>
        </w:rPr>
        <w:t>to strike first terrestrially</w:t>
      </w:r>
      <w:r w:rsidRPr="009B55FF">
        <w:rPr>
          <w:sz w:val="16"/>
        </w:rPr>
        <w:t xml:space="preserve"> in the lead up to a confrontation, </w:t>
      </w:r>
      <w:r w:rsidRPr="009B55FF">
        <w:rPr>
          <w:rStyle w:val="StyleUnderline"/>
        </w:rPr>
        <w:t>before its space</w:t>
      </w:r>
      <w:r w:rsidRPr="009B55FF">
        <w:rPr>
          <w:sz w:val="16"/>
        </w:rPr>
        <w:t xml:space="preserve">-derived </w:t>
      </w:r>
      <w:r w:rsidRPr="009B55FF">
        <w:rPr>
          <w:rStyle w:val="StyleUnderline"/>
        </w:rPr>
        <w:t>advantages are eroded by anti-satellite attacks</w:t>
      </w:r>
      <w:r w:rsidRPr="009B55FF">
        <w:rPr>
          <w:sz w:val="16"/>
        </w:rPr>
        <w:t xml:space="preserve">.18 Indeed, </w:t>
      </w:r>
      <w:r w:rsidRPr="009B55FF">
        <w:rPr>
          <w:rStyle w:val="StyleUnderline"/>
        </w:rPr>
        <w:t>any actor for which satellites or space-based weapons are an important part of its military posture</w:t>
      </w:r>
      <w:r w:rsidRPr="009B55FF">
        <w:rPr>
          <w:sz w:val="16"/>
        </w:rPr>
        <w:t xml:space="preserve">, whether for support missions or on-orbit weapons, </w:t>
      </w:r>
      <w:r w:rsidRPr="009B55FF">
        <w:rPr>
          <w:rStyle w:val="StyleUnderline"/>
        </w:rPr>
        <w:t xml:space="preserve">will feel </w:t>
      </w:r>
      <w:r w:rsidRPr="00C82757">
        <w:rPr>
          <w:rStyle w:val="Emphasis"/>
          <w:highlight w:val="green"/>
        </w:rPr>
        <w:t>“use it or lose it” pressure</w:t>
      </w:r>
      <w:r w:rsidRPr="009B55FF">
        <w:rPr>
          <w:rStyle w:val="StyleUnderline"/>
        </w:rPr>
        <w:t xml:space="preserve"> because of the</w:t>
      </w:r>
      <w:r w:rsidRPr="009B55FF">
        <w:rPr>
          <w:sz w:val="16"/>
        </w:rPr>
        <w:t xml:space="preserve"> inherent </w:t>
      </w:r>
      <w:r w:rsidRPr="009B55FF">
        <w:rPr>
          <w:rStyle w:val="StyleUnderline"/>
        </w:rPr>
        <w:t>vulnerability of satellites.</w:t>
      </w:r>
    </w:p>
    <w:p w14:paraId="15695270" w14:textId="77777777" w:rsidR="007A41A0" w:rsidRPr="009B55FF" w:rsidRDefault="007A41A0" w:rsidP="007A41A0">
      <w:pPr>
        <w:rPr>
          <w:sz w:val="16"/>
          <w:szCs w:val="16"/>
        </w:rPr>
      </w:pPr>
      <w:r w:rsidRPr="009B55FF">
        <w:rPr>
          <w:sz w:val="16"/>
          <w:szCs w:val="16"/>
        </w:rPr>
        <w:t>Short timelines and difficulty of attribution</w:t>
      </w:r>
    </w:p>
    <w:p w14:paraId="048C5F45" w14:textId="77777777" w:rsidR="007A41A0" w:rsidRPr="009B55FF" w:rsidRDefault="007A41A0" w:rsidP="007A41A0">
      <w:pPr>
        <w:rPr>
          <w:sz w:val="16"/>
        </w:rPr>
      </w:pPr>
      <w:r w:rsidRPr="009B55FF">
        <w:rPr>
          <w:sz w:val="16"/>
        </w:rPr>
        <w:t xml:space="preserve">The compressed timelines characteristic of </w:t>
      </w:r>
      <w:r w:rsidRPr="00C82757">
        <w:rPr>
          <w:rStyle w:val="StyleUnderline"/>
          <w:highlight w:val="green"/>
        </w:rPr>
        <w:t>crises</w:t>
      </w:r>
      <w:r w:rsidRPr="00460943">
        <w:rPr>
          <w:rStyle w:val="StyleUnderline"/>
        </w:rPr>
        <w:t xml:space="preserve"> </w:t>
      </w:r>
      <w:proofErr w:type="gramStart"/>
      <w:r w:rsidRPr="00460943">
        <w:rPr>
          <w:rStyle w:val="StyleUnderline"/>
        </w:rPr>
        <w:t>combine</w:t>
      </w:r>
      <w:proofErr w:type="gramEnd"/>
      <w:r w:rsidRPr="00460943">
        <w:rPr>
          <w:rStyle w:val="StyleUnderline"/>
        </w:rPr>
        <w:t xml:space="preserve"> with</w:t>
      </w:r>
      <w:r w:rsidRPr="009B55FF">
        <w:rPr>
          <w:sz w:val="16"/>
        </w:rPr>
        <w:t xml:space="preserve"> these </w:t>
      </w:r>
      <w:r w:rsidRPr="00460943">
        <w:rPr>
          <w:rStyle w:val="StyleUnderline"/>
        </w:rPr>
        <w:t xml:space="preserve">“use it or lose it” pressures to </w:t>
      </w:r>
      <w:r w:rsidRPr="00C82757">
        <w:rPr>
          <w:rStyle w:val="Emphasis"/>
          <w:highlight w:val="green"/>
        </w:rPr>
        <w:t>shrink</w:t>
      </w:r>
      <w:r w:rsidRPr="00C82757">
        <w:rPr>
          <w:rStyle w:val="StyleUnderline"/>
          <w:highlight w:val="green"/>
        </w:rPr>
        <w:t xml:space="preserve"> </w:t>
      </w:r>
      <w:r w:rsidRPr="00C82757">
        <w:rPr>
          <w:rStyle w:val="Emphasis"/>
          <w:highlight w:val="green"/>
        </w:rPr>
        <w:t>timelines</w:t>
      </w:r>
      <w:r w:rsidRPr="009B55FF">
        <w:rPr>
          <w:sz w:val="16"/>
        </w:rPr>
        <w:t>. This dynamic couples dangerously with the inherent difficulty of determining the causes of satellite degradation, whether malicious or from natural causes, in a timely way.</w:t>
      </w:r>
    </w:p>
    <w:p w14:paraId="182F7F9C" w14:textId="77777777" w:rsidR="007A41A0" w:rsidRPr="009B55FF" w:rsidRDefault="007A41A0" w:rsidP="007A41A0">
      <w:pPr>
        <w:rPr>
          <w:sz w:val="16"/>
        </w:rPr>
      </w:pPr>
      <w:r w:rsidRPr="009B55FF">
        <w:rPr>
          <w:sz w:val="16"/>
        </w:rPr>
        <w:t xml:space="preserve">Space is a difficult environment in which to operate. </w:t>
      </w:r>
      <w:r w:rsidRPr="009B55FF">
        <w:rPr>
          <w:rStyle w:val="StyleUnderline"/>
        </w:rPr>
        <w:t>Satellites orbit amidst increasing</w:t>
      </w:r>
      <w:r w:rsidRPr="009B55FF">
        <w:rPr>
          <w:sz w:val="16"/>
        </w:rPr>
        <w:t xml:space="preserve"> amounts of </w:t>
      </w:r>
      <w:r w:rsidRPr="009B55FF">
        <w:rPr>
          <w:rStyle w:val="StyleUnderline"/>
        </w:rPr>
        <w:t>debris</w:t>
      </w:r>
      <w:r w:rsidRPr="009B55FF">
        <w:rPr>
          <w:sz w:val="16"/>
        </w:rPr>
        <w:t xml:space="preserve">. A collision with a debris object the size of a marble could be catastrophic for a satellite, but objects of that size cannot be reliably tracked. </w:t>
      </w:r>
      <w:proofErr w:type="gramStart"/>
      <w:r w:rsidRPr="009B55FF">
        <w:rPr>
          <w:sz w:val="16"/>
        </w:rPr>
        <w:t>So</w:t>
      </w:r>
      <w:proofErr w:type="gramEnd"/>
      <w:r w:rsidRPr="009B55FF">
        <w:rPr>
          <w:sz w:val="16"/>
        </w:rPr>
        <w:t xml:space="preserve"> a failure due to a collision with a small piece of untracked debris may be left open to other interpretations. Satellite </w:t>
      </w:r>
      <w:r w:rsidRPr="009B55FF">
        <w:rPr>
          <w:rStyle w:val="StyleUnderline"/>
        </w:rPr>
        <w:t>electronics are</w:t>
      </w:r>
      <w:r w:rsidRPr="009B55FF">
        <w:rPr>
          <w:sz w:val="16"/>
        </w:rPr>
        <w:t xml:space="preserve"> also </w:t>
      </w:r>
      <w:r w:rsidRPr="009B55FF">
        <w:rPr>
          <w:rStyle w:val="StyleUnderline"/>
        </w:rPr>
        <w:t>subject to high levels of</w:t>
      </w:r>
      <w:r w:rsidRPr="009B55FF">
        <w:rPr>
          <w:sz w:val="16"/>
        </w:rPr>
        <w:t xml:space="preserve"> damaging </w:t>
      </w:r>
      <w:r w:rsidRPr="009B55FF">
        <w:rPr>
          <w:rStyle w:val="StyleUnderline"/>
        </w:rPr>
        <w:t>radiation.</w:t>
      </w:r>
      <w:r w:rsidRPr="009B55FF">
        <w:rPr>
          <w:sz w:val="16"/>
        </w:rPr>
        <w:t xml:space="preserve"> Because of their remoteness, </w:t>
      </w:r>
      <w:r w:rsidRPr="009B55FF">
        <w:rPr>
          <w:rStyle w:val="StyleUnderline"/>
        </w:rPr>
        <w:t>satellites</w:t>
      </w:r>
      <w:r w:rsidRPr="009B55FF">
        <w:rPr>
          <w:sz w:val="16"/>
        </w:rPr>
        <w:t xml:space="preserve"> as a rule </w:t>
      </w:r>
      <w:r w:rsidRPr="009B55FF">
        <w:rPr>
          <w:rStyle w:val="StyleUnderline"/>
        </w:rPr>
        <w:t>cannot be repaired or maintained. While</w:t>
      </w:r>
      <w:r w:rsidRPr="009B55FF">
        <w:rPr>
          <w:sz w:val="16"/>
        </w:rPr>
        <w:t xml:space="preserve"> on-board </w:t>
      </w:r>
      <w:r w:rsidRPr="009B55FF">
        <w:rPr>
          <w:rStyle w:val="StyleUnderline"/>
        </w:rPr>
        <w:t>diagnostics and</w:t>
      </w:r>
      <w:r w:rsidRPr="009B55FF">
        <w:rPr>
          <w:sz w:val="16"/>
        </w:rPr>
        <w:t xml:space="preserve"> space </w:t>
      </w:r>
      <w:r w:rsidRPr="009B55FF">
        <w:rPr>
          <w:rStyle w:val="StyleUnderline"/>
        </w:rPr>
        <w:t>surveillance can help</w:t>
      </w:r>
      <w:r w:rsidRPr="009B55FF">
        <w:rPr>
          <w:sz w:val="16"/>
        </w:rPr>
        <w:t xml:space="preserve"> the user </w:t>
      </w:r>
      <w:r w:rsidRPr="009B55FF">
        <w:rPr>
          <w:rStyle w:val="StyleUnderline"/>
        </w:rPr>
        <w:t xml:space="preserve">understand what went wrong, it is difficult to have a complete picture on short timescales. </w:t>
      </w:r>
      <w:r w:rsidRPr="009B55FF">
        <w:rPr>
          <w:rStyle w:val="Emphasis"/>
        </w:rPr>
        <w:t>Satellite</w:t>
      </w:r>
      <w:r w:rsidRPr="009B55FF">
        <w:rPr>
          <w:rStyle w:val="StyleUnderline"/>
        </w:rPr>
        <w:t xml:space="preserve"> </w:t>
      </w:r>
      <w:r w:rsidRPr="00C82757">
        <w:rPr>
          <w:rStyle w:val="Emphasis"/>
          <w:highlight w:val="green"/>
        </w:rPr>
        <w:t>failure</w:t>
      </w:r>
      <w:r w:rsidRPr="009B55FF">
        <w:rPr>
          <w:rStyle w:val="StyleUnderline"/>
        </w:rPr>
        <w:t xml:space="preserve"> on-orbit </w:t>
      </w:r>
      <w:r w:rsidRPr="00C82757">
        <w:rPr>
          <w:rStyle w:val="StyleUnderline"/>
          <w:highlight w:val="green"/>
        </w:rPr>
        <w:t>is</w:t>
      </w:r>
      <w:r w:rsidRPr="009B55FF">
        <w:rPr>
          <w:rStyle w:val="StyleUnderline"/>
        </w:rPr>
        <w:t xml:space="preserve"> a </w:t>
      </w:r>
      <w:r w:rsidRPr="00C82757">
        <w:rPr>
          <w:rStyle w:val="Emphasis"/>
          <w:highlight w:val="green"/>
        </w:rPr>
        <w:t>regular</w:t>
      </w:r>
      <w:r w:rsidRPr="009B55FF">
        <w:rPr>
          <w:rStyle w:val="Emphasis"/>
        </w:rPr>
        <w:t xml:space="preserve"> occurrence</w:t>
      </w:r>
      <w:r w:rsidRPr="009B55FF">
        <w:rPr>
          <w:sz w:val="16"/>
        </w:rPr>
        <w:t>19 (indeed, many satellites are kept in service long past their intended lifetimes).</w:t>
      </w:r>
    </w:p>
    <w:p w14:paraId="713F3738" w14:textId="77777777" w:rsidR="007A41A0" w:rsidRPr="00460943" w:rsidRDefault="007A41A0" w:rsidP="007A41A0">
      <w:pPr>
        <w:rPr>
          <w:sz w:val="16"/>
        </w:rPr>
      </w:pPr>
      <w:r w:rsidRPr="00460943">
        <w:rPr>
          <w:sz w:val="16"/>
        </w:rPr>
        <w:t xml:space="preserve">In the past, </w:t>
      </w:r>
      <w:r w:rsidRPr="00460943">
        <w:rPr>
          <w:rStyle w:val="StyleUnderline"/>
        </w:rPr>
        <w:t>when fewer actors had access to satellite-disrupting technologies, satellite failures were usually ascribed to “natural” causes.</w:t>
      </w:r>
      <w:r w:rsidRPr="00460943">
        <w:rPr>
          <w:sz w:val="16"/>
        </w:rPr>
        <w:t xml:space="preserve"> But increasingly, </w:t>
      </w:r>
      <w:r w:rsidRPr="00460943">
        <w:rPr>
          <w:rStyle w:val="StyleUnderline"/>
        </w:rPr>
        <w:t xml:space="preserve">even during times of peace </w:t>
      </w:r>
      <w:r w:rsidRPr="00C82757">
        <w:rPr>
          <w:rStyle w:val="Emphasis"/>
          <w:highlight w:val="green"/>
        </w:rPr>
        <w:t>operators</w:t>
      </w:r>
      <w:r w:rsidRPr="00460943">
        <w:rPr>
          <w:rStyle w:val="Emphasis"/>
        </w:rPr>
        <w:t xml:space="preserve"> may </w:t>
      </w:r>
      <w:r w:rsidRPr="00C82757">
        <w:rPr>
          <w:rStyle w:val="Emphasis"/>
          <w:highlight w:val="green"/>
        </w:rPr>
        <w:t>assume malicious intent</w:t>
      </w:r>
      <w:r w:rsidRPr="00460943">
        <w:rPr>
          <w:rStyle w:val="Emphasis"/>
        </w:rPr>
        <w:t>.</w:t>
      </w:r>
      <w:r w:rsidRPr="00460943">
        <w:rPr>
          <w:sz w:val="16"/>
        </w:rPr>
        <w:t xml:space="preserve"> More to the point, </w:t>
      </w:r>
      <w:r w:rsidRPr="00460943">
        <w:rPr>
          <w:rStyle w:val="StyleUnderline"/>
        </w:rPr>
        <w:t>in a crisis when</w:t>
      </w:r>
      <w:r w:rsidRPr="00460943">
        <w:rPr>
          <w:sz w:val="16"/>
        </w:rPr>
        <w:t xml:space="preserve"> the </w:t>
      </w:r>
      <w:r w:rsidRPr="00460943">
        <w:rPr>
          <w:rStyle w:val="StyleUnderline"/>
        </w:rPr>
        <w:t xml:space="preserve">costs of inaction may be perceived to be costly, there is an </w:t>
      </w:r>
      <w:r w:rsidRPr="00C82757">
        <w:rPr>
          <w:rStyle w:val="Emphasis"/>
          <w:highlight w:val="green"/>
        </w:rPr>
        <w:t>incentive to choose</w:t>
      </w:r>
      <w:r w:rsidRPr="00460943">
        <w:rPr>
          <w:rStyle w:val="Emphasis"/>
        </w:rPr>
        <w:t xml:space="preserve"> </w:t>
      </w:r>
      <w:r w:rsidRPr="00460943">
        <w:rPr>
          <w:rStyle w:val="StyleUnderline"/>
        </w:rPr>
        <w:t>the</w:t>
      </w:r>
      <w:r w:rsidRPr="00460943">
        <w:rPr>
          <w:rStyle w:val="Emphasis"/>
        </w:rPr>
        <w:t xml:space="preserve"> </w:t>
      </w:r>
      <w:r w:rsidRPr="00C82757">
        <w:rPr>
          <w:rStyle w:val="Emphasis"/>
          <w:highlight w:val="green"/>
        </w:rPr>
        <w:t>worst-case</w:t>
      </w:r>
      <w:r w:rsidRPr="00C82757">
        <w:rPr>
          <w:rStyle w:val="StyleUnderline"/>
          <w:highlight w:val="green"/>
        </w:rPr>
        <w:t xml:space="preserve"> interpretation</w:t>
      </w:r>
      <w:r w:rsidRPr="00460943">
        <w:rPr>
          <w:rStyle w:val="StyleUnderline"/>
        </w:rPr>
        <w:t xml:space="preserve"> of events even if the information is incomplete or inconclusive.</w:t>
      </w:r>
    </w:p>
    <w:p w14:paraId="21365E59" w14:textId="77777777" w:rsidR="007A41A0" w:rsidRPr="009B55FF" w:rsidRDefault="007A41A0" w:rsidP="007A41A0">
      <w:pPr>
        <w:rPr>
          <w:sz w:val="16"/>
          <w:szCs w:val="16"/>
        </w:rPr>
      </w:pPr>
      <w:r w:rsidRPr="009B55FF">
        <w:rPr>
          <w:sz w:val="16"/>
          <w:szCs w:val="16"/>
        </w:rPr>
        <w:t>Entanglement of strategic and tactical missions</w:t>
      </w:r>
    </w:p>
    <w:p w14:paraId="3DCE51AD" w14:textId="77777777" w:rsidR="007A41A0" w:rsidRPr="009B55FF" w:rsidRDefault="007A41A0" w:rsidP="007A41A0">
      <w:pPr>
        <w:rPr>
          <w:sz w:val="16"/>
          <w:szCs w:val="16"/>
        </w:rPr>
      </w:pPr>
      <w:r w:rsidRPr="009B55FF">
        <w:rPr>
          <w:sz w:val="16"/>
          <w:szCs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9B55FF">
        <w:rPr>
          <w:sz w:val="16"/>
          <w:szCs w:val="16"/>
        </w:rPr>
        <w:t>other‘</w:t>
      </w:r>
      <w:proofErr w:type="gramEnd"/>
      <w:r w:rsidRPr="009B55FF">
        <w:rPr>
          <w:sz w:val="16"/>
          <w:szCs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2F202F6B" w14:textId="77777777" w:rsidR="007A41A0" w:rsidRPr="009B55FF" w:rsidRDefault="007A41A0" w:rsidP="007A41A0">
      <w:pPr>
        <w:rPr>
          <w:sz w:val="16"/>
        </w:rPr>
      </w:pPr>
      <w:r w:rsidRPr="009B55FF">
        <w:rPr>
          <w:sz w:val="16"/>
        </w:rPr>
        <w:t xml:space="preserve">However, where the lines between strategic satellite missions and other missions are blurred, these norms can be weakened. For example, the </w:t>
      </w:r>
      <w:r w:rsidRPr="009B55FF">
        <w:rPr>
          <w:rStyle w:val="StyleUnderline"/>
        </w:rPr>
        <w:t>satellites that provide early warning of ballistic missile launch are associated with nuclear deterrent posture</w:t>
      </w:r>
      <w:r w:rsidRPr="009B55FF">
        <w:rPr>
          <w:sz w:val="16"/>
        </w:rPr>
        <w:t xml:space="preserve">, but also </w:t>
      </w:r>
      <w:r w:rsidRPr="009B55FF">
        <w:rPr>
          <w:rStyle w:val="StyleUnderline"/>
        </w:rPr>
        <w:t>are critical</w:t>
      </w:r>
      <w:r w:rsidRPr="009B55FF">
        <w:rPr>
          <w:sz w:val="16"/>
        </w:rPr>
        <w:t xml:space="preserve"> sensors </w:t>
      </w:r>
      <w:r w:rsidRPr="009B55FF">
        <w:rPr>
          <w:rStyle w:val="StyleUnderline"/>
        </w:rPr>
        <w:t>for missile defenses.</w:t>
      </w:r>
      <w:r w:rsidRPr="009B55FF">
        <w:rPr>
          <w:sz w:val="16"/>
        </w:rPr>
        <w:t xml:space="preserve"> Strategic surveillance and missile warning </w:t>
      </w:r>
      <w:r w:rsidRPr="009B55FF">
        <w:rPr>
          <w:rStyle w:val="StyleUnderline"/>
        </w:rPr>
        <w:t>satellites</w:t>
      </w:r>
      <w:r w:rsidRPr="009B55FF">
        <w:rPr>
          <w:sz w:val="16"/>
        </w:rPr>
        <w:t xml:space="preserve"> also </w:t>
      </w:r>
      <w:r w:rsidRPr="009B55FF">
        <w:rPr>
          <w:rStyle w:val="StyleUnderline"/>
        </w:rPr>
        <w:t>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w:t>
      </w:r>
      <w:r w:rsidRPr="009B55FF">
        <w:rPr>
          <w:sz w:val="16"/>
        </w:rPr>
        <w:t xml:space="preserve"> However, </w:t>
      </w:r>
      <w:r w:rsidRPr="00C82757">
        <w:rPr>
          <w:rStyle w:val="StyleUnderline"/>
          <w:highlight w:val="green"/>
        </w:rPr>
        <w:t>for</w:t>
      </w:r>
      <w:r w:rsidRPr="009B55FF">
        <w:rPr>
          <w:rStyle w:val="StyleUnderline"/>
        </w:rPr>
        <w:t xml:space="preserve"> a state that uses </w:t>
      </w:r>
      <w:r w:rsidRPr="00C82757">
        <w:rPr>
          <w:rStyle w:val="StyleUnderline"/>
          <w:highlight w:val="green"/>
        </w:rPr>
        <w:t>early warning</w:t>
      </w:r>
      <w:r w:rsidRPr="009B55FF">
        <w:rPr>
          <w:rStyle w:val="StyleUnderline"/>
        </w:rPr>
        <w:t xml:space="preserve"> satellites to enable a </w:t>
      </w:r>
      <w:r w:rsidRPr="00C82757">
        <w:rPr>
          <w:rStyle w:val="StyleUnderline"/>
          <w:highlight w:val="green"/>
        </w:rPr>
        <w:t>“hair trigger”</w:t>
      </w:r>
      <w:r w:rsidRPr="009B55FF">
        <w:rPr>
          <w:sz w:val="16"/>
        </w:rPr>
        <w:t xml:space="preserve"> or launch-on-attack </w:t>
      </w:r>
      <w:r w:rsidRPr="009B55FF">
        <w:rPr>
          <w:rStyle w:val="StyleUnderline"/>
        </w:rPr>
        <w:t>posture</w:t>
      </w:r>
      <w:r w:rsidRPr="009B55FF">
        <w:rPr>
          <w:sz w:val="16"/>
        </w:rPr>
        <w:t xml:space="preserve">, the </w:t>
      </w:r>
      <w:r w:rsidRPr="00C82757">
        <w:rPr>
          <w:rStyle w:val="StyleUnderline"/>
          <w:highlight w:val="green"/>
        </w:rPr>
        <w:t>interference</w:t>
      </w:r>
      <w:r w:rsidRPr="009B55FF">
        <w:rPr>
          <w:rStyle w:val="StyleUnderline"/>
        </w:rPr>
        <w:t xml:space="preserve"> with</w:t>
      </w:r>
      <w:r w:rsidRPr="009B55FF">
        <w:rPr>
          <w:sz w:val="16"/>
        </w:rPr>
        <w:t xml:space="preserve"> such</w:t>
      </w:r>
      <w:r w:rsidRPr="009B55FF">
        <w:rPr>
          <w:rStyle w:val="StyleUnderline"/>
        </w:rPr>
        <w:t xml:space="preserve"> a satellite might</w:t>
      </w:r>
      <w:r w:rsidRPr="009B55FF">
        <w:rPr>
          <w:sz w:val="16"/>
        </w:rPr>
        <w:t xml:space="preserve"> instead </w:t>
      </w:r>
      <w:r w:rsidRPr="00C82757">
        <w:rPr>
          <w:rStyle w:val="StyleUnderline"/>
          <w:highlight w:val="green"/>
        </w:rPr>
        <w:t xml:space="preserve">be interpreted as a </w:t>
      </w:r>
      <w:r w:rsidRPr="00C82757">
        <w:rPr>
          <w:rStyle w:val="Emphasis"/>
          <w:highlight w:val="green"/>
        </w:rPr>
        <w:t>precursor to a nuclear attack</w:t>
      </w:r>
      <w:r w:rsidRPr="00C82757">
        <w:rPr>
          <w:rStyle w:val="StyleUnderline"/>
        </w:rPr>
        <w:t xml:space="preserve">. It may </w:t>
      </w:r>
      <w:r w:rsidRPr="00C82757">
        <w:rPr>
          <w:rStyle w:val="Emphasis"/>
          <w:highlight w:val="green"/>
        </w:rPr>
        <w:t>accelerate</w:t>
      </w:r>
      <w:r w:rsidRPr="00C82757">
        <w:rPr>
          <w:rStyle w:val="Emphasis"/>
        </w:rPr>
        <w:t xml:space="preserve"> the </w:t>
      </w:r>
      <w:r w:rsidRPr="00C82757">
        <w:rPr>
          <w:rStyle w:val="Emphasis"/>
          <w:highlight w:val="green"/>
        </w:rPr>
        <w:t>use</w:t>
      </w:r>
      <w:r w:rsidRPr="00C82757">
        <w:rPr>
          <w:rStyle w:val="Emphasis"/>
        </w:rPr>
        <w:t xml:space="preserve"> of nuclear weapons</w:t>
      </w:r>
      <w:r w:rsidRPr="009B55FF">
        <w:rPr>
          <w:sz w:val="16"/>
        </w:rPr>
        <w:t xml:space="preserve"> rather than inhibit it.</w:t>
      </w:r>
    </w:p>
    <w:p w14:paraId="00C7DFFC" w14:textId="77777777" w:rsidR="007A41A0" w:rsidRPr="009B55FF" w:rsidRDefault="007A41A0" w:rsidP="007A41A0">
      <w:pPr>
        <w:rPr>
          <w:sz w:val="12"/>
          <w:szCs w:val="12"/>
        </w:rPr>
      </w:pPr>
      <w:r w:rsidRPr="009B55FF">
        <w:rPr>
          <w:sz w:val="12"/>
          <w:szCs w:val="12"/>
        </w:rPr>
        <w:t>Misperception and dual-use technologies</w:t>
      </w:r>
    </w:p>
    <w:p w14:paraId="0EE87E4C" w14:textId="77777777" w:rsidR="007A41A0" w:rsidRPr="009B55FF" w:rsidRDefault="007A41A0" w:rsidP="007A41A0">
      <w:pPr>
        <w:rPr>
          <w:sz w:val="12"/>
          <w:szCs w:val="12"/>
        </w:rPr>
      </w:pPr>
      <w:r w:rsidRPr="009B55FF">
        <w:rPr>
          <w:sz w:val="12"/>
          <w:szCs w:val="12"/>
        </w:rPr>
        <w:t>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 This may start a cycle of action and reaction based on misperception.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0841E27C" w14:textId="77777777" w:rsidR="007A41A0" w:rsidRPr="009B55FF" w:rsidRDefault="007A41A0" w:rsidP="007A41A0">
      <w:pPr>
        <w:rPr>
          <w:sz w:val="12"/>
          <w:szCs w:val="12"/>
        </w:rPr>
      </w:pPr>
      <w:r w:rsidRPr="009B55FF">
        <w:rPr>
          <w:sz w:val="12"/>
          <w:szCs w:val="12"/>
        </w:rPr>
        <w:t xml:space="preserve">Ground-based lasers can be used to dazzle the sensors of an </w:t>
      </w:r>
      <w:proofErr w:type="gramStart"/>
      <w:r w:rsidRPr="009B55FF">
        <w:rPr>
          <w:sz w:val="12"/>
          <w:szCs w:val="12"/>
        </w:rPr>
        <w:t>adversary‘</w:t>
      </w:r>
      <w:proofErr w:type="gramEnd"/>
      <w:r w:rsidRPr="009B55FF">
        <w:rPr>
          <w:sz w:val="12"/>
          <w:szCs w:val="12"/>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9B55FF">
        <w:rPr>
          <w:sz w:val="12"/>
          <w:szCs w:val="12"/>
        </w:rPr>
        <w:t>Earth‘</w:t>
      </w:r>
      <w:proofErr w:type="gramEnd"/>
      <w:r w:rsidRPr="009B55FF">
        <w:rPr>
          <w:sz w:val="12"/>
          <w:szCs w:val="12"/>
        </w:rPr>
        <w:t>s shape and gravitational field, and use similar technologies. 21</w:t>
      </w:r>
    </w:p>
    <w:p w14:paraId="629A68DA" w14:textId="77777777" w:rsidR="007A41A0" w:rsidRPr="009B55FF" w:rsidRDefault="007A41A0" w:rsidP="007A41A0">
      <w:pPr>
        <w:rPr>
          <w:sz w:val="12"/>
          <w:szCs w:val="12"/>
        </w:rPr>
      </w:pPr>
      <w:r w:rsidRPr="009B55FF">
        <w:rPr>
          <w:sz w:val="12"/>
          <w:szCs w:val="12"/>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58B5656C" w14:textId="77777777" w:rsidR="007A41A0" w:rsidRPr="00E55B48" w:rsidRDefault="007A41A0" w:rsidP="007A41A0">
      <w:pPr>
        <w:rPr>
          <w:sz w:val="12"/>
          <w:szCs w:val="12"/>
        </w:rPr>
      </w:pPr>
      <w:r w:rsidRPr="00E55B48">
        <w:rPr>
          <w:sz w:val="12"/>
          <w:szCs w:val="12"/>
        </w:rPr>
        <w:t>Discrimination</w:t>
      </w:r>
    </w:p>
    <w:p w14:paraId="4200C9E2" w14:textId="77777777" w:rsidR="007A41A0" w:rsidRPr="00E55B48" w:rsidRDefault="007A41A0" w:rsidP="007A41A0">
      <w:pPr>
        <w:rPr>
          <w:sz w:val="12"/>
          <w:szCs w:val="12"/>
        </w:rPr>
      </w:pPr>
      <w:r w:rsidRPr="00E55B48">
        <w:rPr>
          <w:sz w:val="12"/>
          <w:szCs w:val="12"/>
        </w:rPr>
        <w:t xml:space="preserve">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E55B48">
        <w:rPr>
          <w:sz w:val="12"/>
          <w:szCs w:val="12"/>
        </w:rPr>
        <w:t>satellite‘</w:t>
      </w:r>
      <w:proofErr w:type="gramEnd"/>
      <w:r w:rsidRPr="00E55B48">
        <w:rPr>
          <w:sz w:val="12"/>
          <w:szCs w:val="12"/>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E55B48">
        <w:rPr>
          <w:sz w:val="12"/>
          <w:szCs w:val="12"/>
        </w:rPr>
        <w:t>adversary‘</w:t>
      </w:r>
      <w:proofErr w:type="gramEnd"/>
      <w:r w:rsidRPr="00E55B48">
        <w:rPr>
          <w:sz w:val="12"/>
          <w:szCs w:val="12"/>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w:t>
      </w:r>
    </w:p>
    <w:p w14:paraId="334DC14A" w14:textId="77777777" w:rsidR="007A41A0" w:rsidRPr="00E55B48" w:rsidRDefault="007A41A0" w:rsidP="007A41A0">
      <w:pPr>
        <w:rPr>
          <w:rStyle w:val="Emphasis"/>
        </w:rPr>
      </w:pPr>
      <w:r w:rsidRPr="00E55B48">
        <w:rPr>
          <w:rStyle w:val="StyleUnderline"/>
        </w:rPr>
        <w:t xml:space="preserve">In 2015, the </w:t>
      </w:r>
      <w:proofErr w:type="gramStart"/>
      <w:r w:rsidRPr="00E55B48">
        <w:rPr>
          <w:rStyle w:val="StyleUnderline"/>
        </w:rPr>
        <w:t>Pentagon‘</w:t>
      </w:r>
      <w:proofErr w:type="gramEnd"/>
      <w:r w:rsidRPr="00E55B48">
        <w:rPr>
          <w:rStyle w:val="StyleUnderline"/>
        </w:rPr>
        <w:t>s annual wargame</w:t>
      </w:r>
      <w:r w:rsidRPr="00E55B48">
        <w:rPr>
          <w:sz w:val="16"/>
        </w:rPr>
        <w:t xml:space="preserve">, or simulated conflict, involving space assets focused on a future regional conflict. The official report out24 </w:t>
      </w:r>
      <w:r w:rsidRPr="00E55B48">
        <w:rPr>
          <w:rStyle w:val="StyleUnderline"/>
        </w:rPr>
        <w:t xml:space="preserve">warned that </w:t>
      </w:r>
      <w:r w:rsidRPr="00C82757">
        <w:rPr>
          <w:rStyle w:val="StyleUnderline"/>
          <w:highlight w:val="green"/>
        </w:rPr>
        <w:t xml:space="preserve">it was </w:t>
      </w:r>
      <w:r w:rsidRPr="00C82757">
        <w:rPr>
          <w:rStyle w:val="Emphasis"/>
          <w:highlight w:val="green"/>
        </w:rPr>
        <w:t>hard to keep</w:t>
      </w:r>
      <w:r w:rsidRPr="00E55B48">
        <w:rPr>
          <w:sz w:val="16"/>
        </w:rPr>
        <w:t xml:space="preserve"> the </w:t>
      </w:r>
      <w:r w:rsidRPr="00C82757">
        <w:rPr>
          <w:rStyle w:val="Emphasis"/>
          <w:highlight w:val="green"/>
        </w:rPr>
        <w:t>conflict contained</w:t>
      </w:r>
      <w:r w:rsidRPr="00E55B48">
        <w:rPr>
          <w:sz w:val="16"/>
        </w:rPr>
        <w:t xml:space="preserve"> geographically </w:t>
      </w:r>
      <w:r w:rsidRPr="00E55B48">
        <w:rPr>
          <w:rStyle w:val="Emphasis"/>
        </w:rPr>
        <w:t xml:space="preserve">when </w:t>
      </w:r>
      <w:r w:rsidRPr="00C82757">
        <w:rPr>
          <w:rStyle w:val="Emphasis"/>
          <w:highlight w:val="green"/>
        </w:rPr>
        <w:t>using a</w:t>
      </w:r>
      <w:r w:rsidRPr="00E55B48">
        <w:rPr>
          <w:rStyle w:val="Emphasis"/>
        </w:rPr>
        <w:t>nti-</w:t>
      </w:r>
      <w:r w:rsidRPr="00C82757">
        <w:rPr>
          <w:rStyle w:val="Emphasis"/>
          <w:highlight w:val="green"/>
        </w:rPr>
        <w:t>sat</w:t>
      </w:r>
      <w:r w:rsidRPr="00E55B48">
        <w:rPr>
          <w:rStyle w:val="Emphasis"/>
        </w:rPr>
        <w:t>ellite weapon</w:t>
      </w:r>
      <w:r w:rsidRPr="00C82757">
        <w:rPr>
          <w:rStyle w:val="Emphasis"/>
          <w:highlight w:val="green"/>
        </w:rPr>
        <w:t>s</w:t>
      </w:r>
      <w:r w:rsidRPr="00E55B48">
        <w:rPr>
          <w:rStyle w:val="Emphasis"/>
        </w:rPr>
        <w:t>:</w:t>
      </w:r>
    </w:p>
    <w:p w14:paraId="48FCF3B9" w14:textId="77777777" w:rsidR="007A41A0" w:rsidRPr="00E55B48" w:rsidRDefault="007A41A0" w:rsidP="007A41A0">
      <w:pPr>
        <w:ind w:left="720"/>
        <w:rPr>
          <w:sz w:val="16"/>
        </w:rPr>
      </w:pPr>
      <w:r w:rsidRPr="00E55B48">
        <w:rPr>
          <w:sz w:val="16"/>
        </w:rPr>
        <w:t xml:space="preserve">As the wargame unfolded, a </w:t>
      </w:r>
      <w:r w:rsidRPr="00E55B48">
        <w:rPr>
          <w:rStyle w:val="StyleUnderline"/>
        </w:rPr>
        <w:t>regional crisis quickly escalated</w:t>
      </w:r>
      <w:r w:rsidRPr="00E55B48">
        <w:rPr>
          <w:sz w:val="16"/>
        </w:rPr>
        <w:t xml:space="preserve">, partly </w:t>
      </w:r>
      <w:r w:rsidRPr="00E55B48">
        <w:rPr>
          <w:rStyle w:val="StyleUnderline"/>
        </w:rPr>
        <w:t>because of the interconnectedness of a multi-domain fight involving a capable adversary.</w:t>
      </w:r>
      <w:r w:rsidRPr="00E55B48">
        <w:rPr>
          <w:sz w:val="16"/>
        </w:rPr>
        <w:t xml:space="preserve"> The wargame </w:t>
      </w:r>
      <w:r w:rsidRPr="00E55B48">
        <w:rPr>
          <w:rStyle w:val="StyleUnderline"/>
        </w:rPr>
        <w:t>participants emphasized the challenges in containing horizontal escalation once space control capabilities are employed</w:t>
      </w:r>
      <w:r w:rsidRPr="00E55B48">
        <w:rPr>
          <w:sz w:val="16"/>
        </w:rPr>
        <w:t xml:space="preserve"> to achieve limited national objectives. </w:t>
      </w:r>
    </w:p>
    <w:p w14:paraId="2B1ED0C2" w14:textId="77777777" w:rsidR="007A41A0" w:rsidRPr="00E55B48" w:rsidRDefault="007A41A0" w:rsidP="007A41A0">
      <w:pPr>
        <w:rPr>
          <w:sz w:val="16"/>
          <w:szCs w:val="16"/>
        </w:rPr>
      </w:pPr>
      <w:r w:rsidRPr="00E55B48">
        <w:rPr>
          <w:sz w:val="16"/>
          <w:szCs w:val="16"/>
        </w:rPr>
        <w:t>Lack of shared understanding of consequences/proportionality</w:t>
      </w:r>
    </w:p>
    <w:p w14:paraId="583B6011" w14:textId="77777777" w:rsidR="007A41A0" w:rsidRPr="00E55B48" w:rsidRDefault="007A41A0" w:rsidP="007A41A0">
      <w:pPr>
        <w:rPr>
          <w:sz w:val="16"/>
          <w:szCs w:val="16"/>
        </w:rPr>
      </w:pPr>
      <w:r w:rsidRPr="00E55B48">
        <w:rPr>
          <w:sz w:val="16"/>
          <w:szCs w:val="16"/>
        </w:rPr>
        <w:t xml:space="preserve">States have fairly similar understandings of the implications of military actions on the ground, in the air, and at sea, built over decades of experience. The United States and the Soviet Union/Russia have built some shared understanding of each </w:t>
      </w:r>
      <w:proofErr w:type="gramStart"/>
      <w:r w:rsidRPr="00E55B48">
        <w:rPr>
          <w:sz w:val="16"/>
          <w:szCs w:val="16"/>
        </w:rPr>
        <w:t>other‘</w:t>
      </w:r>
      <w:proofErr w:type="gramEnd"/>
      <w:r w:rsidRPr="00E55B48">
        <w:rPr>
          <w:sz w:val="16"/>
          <w:szCs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78E151DA" w14:textId="77777777" w:rsidR="007A41A0" w:rsidRPr="00E55B48" w:rsidRDefault="007A41A0" w:rsidP="007A41A0">
      <w:pPr>
        <w:rPr>
          <w:sz w:val="16"/>
        </w:rPr>
      </w:pPr>
      <w:r w:rsidRPr="00C82757">
        <w:rPr>
          <w:rStyle w:val="StyleUnderline"/>
          <w:highlight w:val="green"/>
        </w:rPr>
        <w:t>Because of</w:t>
      </w:r>
      <w:r w:rsidRPr="00E55B48">
        <w:rPr>
          <w:rStyle w:val="StyleUnderline"/>
        </w:rPr>
        <w:t xml:space="preserve"> a </w:t>
      </w:r>
      <w:r w:rsidRPr="00C82757">
        <w:rPr>
          <w:rStyle w:val="Emphasis"/>
          <w:highlight w:val="green"/>
        </w:rPr>
        <w:t>lack of experience</w:t>
      </w:r>
      <w:r w:rsidRPr="00E55B48">
        <w:rPr>
          <w:rStyle w:val="StyleUnderline"/>
        </w:rPr>
        <w:t xml:space="preserve"> in hostilities that target space-based capabilities, </w:t>
      </w:r>
      <w:r w:rsidRPr="00C82757">
        <w:rPr>
          <w:rStyle w:val="StyleUnderline"/>
          <w:highlight w:val="green"/>
        </w:rPr>
        <w:t>it is not</w:t>
      </w:r>
      <w:r w:rsidRPr="00C82757">
        <w:rPr>
          <w:sz w:val="16"/>
        </w:rPr>
        <w:t xml:space="preserve"> e</w:t>
      </w:r>
      <w:r w:rsidRPr="00E55B48">
        <w:rPr>
          <w:sz w:val="16"/>
        </w:rPr>
        <w:t xml:space="preserve">ntirely </w:t>
      </w:r>
      <w:r w:rsidRPr="00E55B48">
        <w:rPr>
          <w:rStyle w:val="StyleUnderline"/>
        </w:rPr>
        <w:t xml:space="preserve">clear what the proper response to a space activity is and </w:t>
      </w:r>
      <w:r w:rsidRPr="00C82757">
        <w:rPr>
          <w:rStyle w:val="StyleUnderline"/>
          <w:highlight w:val="green"/>
        </w:rPr>
        <w:t>where</w:t>
      </w:r>
      <w:r w:rsidRPr="00E55B48">
        <w:rPr>
          <w:sz w:val="16"/>
        </w:rPr>
        <w:t xml:space="preserve"> the </w:t>
      </w:r>
      <w:r w:rsidRPr="00E55B48">
        <w:rPr>
          <w:rStyle w:val="StyleUnderline"/>
        </w:rPr>
        <w:t xml:space="preserve">escalation thresholds or </w:t>
      </w:r>
      <w:r w:rsidRPr="00C82757">
        <w:rPr>
          <w:rStyle w:val="StyleUnderline"/>
          <w:highlight w:val="green"/>
        </w:rPr>
        <w:t>“red lines” lie</w:t>
      </w:r>
      <w:r w:rsidRPr="00E55B48">
        <w:rPr>
          <w:rStyle w:val="StyleUnderline"/>
        </w:rPr>
        <w:t>.</w:t>
      </w:r>
      <w:r w:rsidRPr="00E55B48">
        <w:rPr>
          <w:sz w:val="16"/>
        </w:rPr>
        <w:t xml:space="preserve"> Exacerbating this is the asymmetry in space investments; not all actors will assign the same value to a given target or same escalatory nature to different weapons. For example, the United States is the country most heavily dependent on military space assets. Its proportionally higher commitment to expeditionary forces </w:t>
      </w:r>
      <w:proofErr w:type="gramStart"/>
      <w:r w:rsidRPr="00E55B48">
        <w:rPr>
          <w:sz w:val="16"/>
        </w:rPr>
        <w:t>make</w:t>
      </w:r>
      <w:proofErr w:type="gramEnd"/>
      <w:r w:rsidRPr="00E55B48">
        <w:rPr>
          <w:sz w:val="16"/>
        </w:rPr>
        <w:t xml:space="preserve"> this likely to be true well into the future. So while the United States seeks to create a deterrence framework, punishment-based deterrence would not likely target its </w:t>
      </w:r>
      <w:proofErr w:type="gramStart"/>
      <w:r w:rsidRPr="00E55B48">
        <w:rPr>
          <w:sz w:val="16"/>
        </w:rPr>
        <w:t>adversary‘</w:t>
      </w:r>
      <w:proofErr w:type="gramEnd"/>
      <w:r w:rsidRPr="00E55B48">
        <w:rPr>
          <w:sz w:val="16"/>
        </w:rPr>
        <w:t xml:space="preserve">s space assets. But then there is difficulty finding target on the ground that would be credible but also not unpredictably escalate a crisis. If an American military satellite were attacked but without attendant human casualties (‗satellites have no </w:t>
      </w:r>
      <w:proofErr w:type="gramStart"/>
      <w:r w:rsidRPr="00E55B48">
        <w:rPr>
          <w:sz w:val="16"/>
        </w:rPr>
        <w:t>mothers‘</w:t>
      </w:r>
      <w:proofErr w:type="gramEnd"/>
      <w:r w:rsidRPr="00E55B48">
        <w:rPr>
          <w:sz w:val="16"/>
        </w:rPr>
        <w:t>), retaliation on an adversary‘s ground-based target is likely to escalate the conflict, perhaps justifying the adversary‘s subsequent claim to self-defense, even if the initial satellite attack didn‘t support such a claim.</w:t>
      </w:r>
    </w:p>
    <w:p w14:paraId="770E04B0" w14:textId="77777777" w:rsidR="007A41A0" w:rsidRPr="00E55B48" w:rsidRDefault="007A41A0" w:rsidP="007A41A0">
      <w:pPr>
        <w:rPr>
          <w:sz w:val="16"/>
          <w:szCs w:val="16"/>
        </w:rPr>
      </w:pPr>
      <w:r w:rsidRPr="00E55B48">
        <w:rPr>
          <w:sz w:val="16"/>
          <w:szCs w:val="16"/>
        </w:rPr>
        <w:t>Little experience in engaging substantively in these issues</w:t>
      </w:r>
    </w:p>
    <w:p w14:paraId="6FD6D4BD" w14:textId="77777777" w:rsidR="007A41A0" w:rsidRPr="00E55B48" w:rsidRDefault="007A41A0" w:rsidP="007A41A0">
      <w:pPr>
        <w:rPr>
          <w:sz w:val="16"/>
          <w:szCs w:val="16"/>
        </w:rPr>
      </w:pPr>
      <w:r w:rsidRPr="00E55B48">
        <w:rPr>
          <w:sz w:val="16"/>
          <w:szCs w:val="16"/>
        </w:rPr>
        <w:t xml:space="preserve">Related to this issue is that there is relatively little experience among the major space actors in handling a crisis with the others. The United States and the Soviet Union, then Russia, have had a long history of strategic discussions and negotiations. This built up a shared understanding of each </w:t>
      </w:r>
      <w:proofErr w:type="gramStart"/>
      <w:r w:rsidRPr="00E55B48">
        <w:rPr>
          <w:sz w:val="16"/>
          <w:szCs w:val="16"/>
        </w:rPr>
        <w:t>other‘</w:t>
      </w:r>
      <w:proofErr w:type="gramEnd"/>
      <w:r w:rsidRPr="00E55B48">
        <w:rPr>
          <w:sz w:val="16"/>
          <w:szCs w:val="16"/>
        </w:rPr>
        <w:t>s point of view,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There is nothing like this level of engagement around space issues between these two states, and much less between the US and China.</w:t>
      </w:r>
    </w:p>
    <w:p w14:paraId="1FAC39CB" w14:textId="77777777" w:rsidR="007A41A0" w:rsidRPr="00E55B48" w:rsidRDefault="007A41A0" w:rsidP="007A41A0">
      <w:pPr>
        <w:rPr>
          <w:sz w:val="16"/>
          <w:szCs w:val="16"/>
        </w:rPr>
      </w:pPr>
      <w:r w:rsidRPr="00E55B48">
        <w:rPr>
          <w:sz w:val="16"/>
          <w:szCs w:val="16"/>
        </w:rPr>
        <w:t xml:space="preserve">One of the participants in a 2010 US space war game, a diplomatic veteran, imagined25 how things would play out if one or more militarily important US satellites failed amidst a crisis with an adversary known to have sophisticated offensive cyber and space capabilities: </w:t>
      </w:r>
    </w:p>
    <w:p w14:paraId="2D31E036" w14:textId="77777777" w:rsidR="007A41A0" w:rsidRPr="00E55B48" w:rsidRDefault="007A41A0" w:rsidP="007A41A0">
      <w:pPr>
        <w:ind w:left="720"/>
        <w:rPr>
          <w:rStyle w:val="StyleUnderline"/>
        </w:rPr>
      </w:pPr>
      <w:r w:rsidRPr="00E55B48">
        <w:rPr>
          <w:sz w:val="16"/>
        </w:rPr>
        <w:t xml:space="preserve">The good news is that </w:t>
      </w:r>
      <w:r w:rsidRPr="00E55B48">
        <w:rPr>
          <w:rStyle w:val="StyleUnderline"/>
        </w:rPr>
        <w:t>there has never been a destructive conflict</w:t>
      </w:r>
      <w:r w:rsidRPr="00E55B48">
        <w:rPr>
          <w:sz w:val="16"/>
        </w:rPr>
        <w:t xml:space="preserve"> waged </w:t>
      </w:r>
      <w:r w:rsidRPr="00E55B48">
        <w:rPr>
          <w:rStyle w:val="StyleUnderline"/>
        </w:rPr>
        <w:t>in</w:t>
      </w:r>
      <w:r w:rsidRPr="00E55B48">
        <w:rPr>
          <w:sz w:val="16"/>
        </w:rPr>
        <w:t xml:space="preserve"> either the </w:t>
      </w:r>
      <w:r w:rsidRPr="00E55B48">
        <w:rPr>
          <w:rStyle w:val="StyleUnderline"/>
        </w:rPr>
        <w:t>space</w:t>
      </w:r>
      <w:r w:rsidRPr="00E55B48">
        <w:rPr>
          <w:sz w:val="16"/>
        </w:rPr>
        <w:t xml:space="preserve"> or cyber domains. The bad news is that </w:t>
      </w:r>
      <w:r w:rsidRPr="00E55B48">
        <w:rPr>
          <w:rStyle w:val="StyleUnderline"/>
        </w:rPr>
        <w:t>no one</w:t>
      </w:r>
      <w:r w:rsidRPr="00E55B48">
        <w:rPr>
          <w:sz w:val="16"/>
        </w:rPr>
        <w:t xml:space="preserve"> around the situation room table </w:t>
      </w:r>
      <w:r w:rsidRPr="00E55B48">
        <w:rPr>
          <w:rStyle w:val="StyleUnderline"/>
        </w:rPr>
        <w:t>can cite any history</w:t>
      </w:r>
      <w:r w:rsidRPr="00E55B48">
        <w:rPr>
          <w:sz w:val="16"/>
        </w:rPr>
        <w:t xml:space="preserve"> from previous wars, </w:t>
      </w:r>
      <w:r w:rsidRPr="00E55B48">
        <w:rPr>
          <w:rStyle w:val="StyleUnderline"/>
        </w:rPr>
        <w:t>or common</w:t>
      </w:r>
      <w:r w:rsidRPr="00E55B48">
        <w:rPr>
          <w:sz w:val="16"/>
        </w:rPr>
        <w:t xml:space="preserve"> bilateral </w:t>
      </w:r>
      <w:r w:rsidRPr="00E55B48">
        <w:rPr>
          <w:rStyle w:val="StyleUnderline"/>
        </w:rPr>
        <w:t>understandings</w:t>
      </w:r>
      <w:r w:rsidRPr="00E55B48">
        <w:rPr>
          <w:sz w:val="16"/>
        </w:rPr>
        <w:t xml:space="preserve"> with the adversary, </w:t>
      </w:r>
      <w:r w:rsidRPr="00E55B48">
        <w:rPr>
          <w:rStyle w:val="StyleUnderline"/>
        </w:rPr>
        <w:t>relating to space</w:t>
      </w:r>
      <w:r w:rsidRPr="00E55B48">
        <w:rPr>
          <w:sz w:val="16"/>
        </w:rPr>
        <w:t xml:space="preserve"> and cyber </w:t>
      </w:r>
      <w:r w:rsidRPr="00E55B48">
        <w:rPr>
          <w:rStyle w:val="StyleUnderline"/>
        </w:rPr>
        <w:t>conflict as a guide to what</w:t>
      </w:r>
      <w:r w:rsidRPr="00E55B48">
        <w:rPr>
          <w:sz w:val="16"/>
        </w:rPr>
        <w:t xml:space="preserve"> the </w:t>
      </w:r>
      <w:r w:rsidRPr="00E55B48">
        <w:rPr>
          <w:rStyle w:val="StyleUnderline"/>
        </w:rPr>
        <w:t>incoming reports mean, and what may or may not happen next.</w:t>
      </w:r>
    </w:p>
    <w:p w14:paraId="6D734BAF" w14:textId="77777777" w:rsidR="007A41A0" w:rsidRDefault="007A41A0" w:rsidP="007A41A0">
      <w:pPr>
        <w:ind w:left="720"/>
        <w:rPr>
          <w:sz w:val="16"/>
        </w:rPr>
      </w:pPr>
      <w:r w:rsidRPr="00E55B48">
        <w:rPr>
          <w:sz w:val="16"/>
        </w:rPr>
        <w:t xml:space="preserve">This is the big difference between the space-cyber domains, and the nuclear domain. There is, in this future scenario, no credible basis for anyone around the president to attribute restraint to the adversary, no track record from which to interpret the actions by the adversary. </w:t>
      </w:r>
      <w:r w:rsidRPr="00E55B48">
        <w:rPr>
          <w:rStyle w:val="StyleUnderline"/>
        </w:rPr>
        <w:t>There is no crisis management history</w:t>
      </w:r>
      <w:r w:rsidRPr="00E55B48">
        <w:rPr>
          <w:sz w:val="16"/>
        </w:rPr>
        <w:t xml:space="preserve">: the president has no bilateral understandings or guidelines from past diplomatic discussions, and no operational protocols from previous incidents where space and cyber moves and counter-moves created precedents. Perhaps the adversary intended to make a point with one series of limited attacks, and hoped for talks with Washington and a compromise; but </w:t>
      </w:r>
      <w:r w:rsidRPr="00C82757">
        <w:rPr>
          <w:rStyle w:val="StyleUnderline"/>
          <w:highlight w:val="green"/>
        </w:rPr>
        <w:t>for all the pres</w:t>
      </w:r>
      <w:r w:rsidRPr="00E55B48">
        <w:rPr>
          <w:rStyle w:val="StyleUnderline"/>
        </w:rPr>
        <w:t xml:space="preserve">ident </w:t>
      </w:r>
      <w:r w:rsidRPr="00C82757">
        <w:rPr>
          <w:rStyle w:val="StyleUnderline"/>
          <w:highlight w:val="green"/>
        </w:rPr>
        <w:t>knows</w:t>
      </w:r>
      <w:r w:rsidRPr="00E55B48">
        <w:rPr>
          <w:sz w:val="16"/>
        </w:rPr>
        <w:t xml:space="preserve">, sitting in the situation room, the </w:t>
      </w:r>
      <w:r w:rsidRPr="00C82757">
        <w:rPr>
          <w:rStyle w:val="StyleUnderline"/>
          <w:highlight w:val="green"/>
        </w:rPr>
        <w:t>hostile actions</w:t>
      </w:r>
      <w:r w:rsidRPr="00E55B48">
        <w:rPr>
          <w:sz w:val="16"/>
        </w:rPr>
        <w:t xml:space="preserve"> taken </w:t>
      </w:r>
      <w:r w:rsidRPr="00E55B48">
        <w:rPr>
          <w:rStyle w:val="StyleUnderline"/>
        </w:rPr>
        <w:t>against</w:t>
      </w:r>
      <w:r w:rsidRPr="00E55B48">
        <w:rPr>
          <w:sz w:val="16"/>
        </w:rPr>
        <w:t xml:space="preserve"> </w:t>
      </w:r>
      <w:proofErr w:type="gramStart"/>
      <w:r w:rsidRPr="00E55B48">
        <w:rPr>
          <w:sz w:val="16"/>
        </w:rPr>
        <w:t>America‘</w:t>
      </w:r>
      <w:proofErr w:type="gramEnd"/>
      <w:r w:rsidRPr="00E55B48">
        <w:rPr>
          <w:sz w:val="16"/>
        </w:rPr>
        <w:t xml:space="preserve">s </w:t>
      </w:r>
      <w:r w:rsidRPr="00E55B48">
        <w:rPr>
          <w:rStyle w:val="StyleUnderline"/>
        </w:rPr>
        <w:t>space assets</w:t>
      </w:r>
      <w:r w:rsidRPr="00E55B48">
        <w:rPr>
          <w:sz w:val="16"/>
        </w:rPr>
        <w:t xml:space="preserve"> and information systems </w:t>
      </w:r>
      <w:r w:rsidRPr="00C82757">
        <w:rPr>
          <w:rStyle w:val="StyleUnderline"/>
          <w:highlight w:val="green"/>
        </w:rPr>
        <w:t>are</w:t>
      </w:r>
      <w:r w:rsidRPr="00E55B48">
        <w:rPr>
          <w:rStyle w:val="StyleUnderline"/>
        </w:rPr>
        <w:t xml:space="preserve"> </w:t>
      </w:r>
      <w:r w:rsidRPr="00E55B48">
        <w:rPr>
          <w:rStyle w:val="Emphasis"/>
        </w:rPr>
        <w:t xml:space="preserve">nothing less than </w:t>
      </w:r>
      <w:r w:rsidRPr="00C82757">
        <w:rPr>
          <w:rStyle w:val="Emphasis"/>
          <w:highlight w:val="green"/>
        </w:rPr>
        <w:t>early stages of an all-out assault</w:t>
      </w:r>
      <w:r w:rsidRPr="00E55B48">
        <w:rPr>
          <w:sz w:val="16"/>
        </w:rPr>
        <w:t xml:space="preserve"> on US interests.</w:t>
      </w:r>
    </w:p>
    <w:p w14:paraId="4CA0093B" w14:textId="77777777" w:rsidR="007A41A0" w:rsidRDefault="007A41A0" w:rsidP="007A41A0">
      <w:pPr>
        <w:pStyle w:val="Heading4"/>
      </w:pPr>
      <w:r>
        <w:t xml:space="preserve">The plan pushes them over the edge by granting UN COPUOS </w:t>
      </w:r>
      <w:r w:rsidRPr="009B55FF">
        <w:rPr>
          <w:u w:val="single"/>
        </w:rPr>
        <w:t>new authority</w:t>
      </w:r>
      <w:r>
        <w:t xml:space="preserve"> in line with its </w:t>
      </w:r>
      <w:r w:rsidRPr="009B55FF">
        <w:rPr>
          <w:u w:val="single"/>
        </w:rPr>
        <w:t>existing mandates</w:t>
      </w:r>
      <w:r>
        <w:t xml:space="preserve"> – any other process </w:t>
      </w:r>
      <w:r w:rsidRPr="0039668A">
        <w:rPr>
          <w:u w:val="single"/>
        </w:rPr>
        <w:t>fails</w:t>
      </w:r>
      <w:r>
        <w:t>.</w:t>
      </w:r>
    </w:p>
    <w:p w14:paraId="328EFB38" w14:textId="77777777" w:rsidR="007A41A0" w:rsidRPr="00DD6B81" w:rsidRDefault="007A41A0" w:rsidP="007A41A0">
      <w:r w:rsidRPr="00DD6B81">
        <w:rPr>
          <w:rStyle w:val="Style13ptBold"/>
        </w:rPr>
        <w:t>Qizhi 86</w:t>
      </w:r>
      <w:r w:rsidRPr="00DD6B81">
        <w:t xml:space="preserve"> [He Qizhi, member of the Governing Board of the Chinese Society of International Law, “On strengthening the role of COPUOS: Maintaining outer space for peaceful uses,” 1986, </w:t>
      </w:r>
      <w:r w:rsidRPr="00DD6B81">
        <w:rPr>
          <w:i/>
          <w:iCs/>
        </w:rPr>
        <w:t>Space Policy</w:t>
      </w:r>
      <w:r w:rsidRPr="00DD6B81">
        <w:t>, Vol. 2, Issue 1, https://www.sciencedirect.com/science/article/abs/pii/0265964686900032, EA]</w:t>
      </w:r>
    </w:p>
    <w:p w14:paraId="32486491" w14:textId="77777777" w:rsidR="007A41A0" w:rsidRPr="00F53856" w:rsidRDefault="007A41A0" w:rsidP="007A41A0">
      <w:pPr>
        <w:rPr>
          <w:sz w:val="16"/>
        </w:rPr>
      </w:pPr>
      <w:r w:rsidRPr="00DD6B81">
        <w:rPr>
          <w:rStyle w:val="StyleUnderline"/>
        </w:rPr>
        <w:t>The</w:t>
      </w:r>
      <w:r w:rsidRPr="00F53856">
        <w:rPr>
          <w:rStyle w:val="StyleUnderline"/>
        </w:rPr>
        <w:t xml:space="preserve"> United Nations</w:t>
      </w:r>
      <w:r w:rsidRPr="00F53856">
        <w:rPr>
          <w:sz w:val="16"/>
        </w:rPr>
        <w:t xml:space="preserve"> Committee on the Peaceful Uses of Outer Space (</w:t>
      </w:r>
      <w:r w:rsidRPr="00DD6B81">
        <w:rPr>
          <w:rStyle w:val="StyleUnderline"/>
        </w:rPr>
        <w:t>COPUOS</w:t>
      </w:r>
      <w:r w:rsidRPr="00F53856">
        <w:rPr>
          <w:sz w:val="16"/>
        </w:rPr>
        <w:t xml:space="preserve">) </w:t>
      </w:r>
      <w:r w:rsidRPr="00F53856">
        <w:rPr>
          <w:rStyle w:val="StyleUnderline"/>
        </w:rPr>
        <w:t>is</w:t>
      </w:r>
      <w:r w:rsidRPr="00F53856">
        <w:rPr>
          <w:sz w:val="16"/>
        </w:rPr>
        <w:t xml:space="preserve"> the </w:t>
      </w:r>
      <w:r w:rsidRPr="00F53856">
        <w:rPr>
          <w:rStyle w:val="StyleUnderline"/>
        </w:rPr>
        <w:t>first and foremost among multinational organs working for</w:t>
      </w:r>
      <w:r w:rsidRPr="00F53856">
        <w:rPr>
          <w:sz w:val="16"/>
        </w:rPr>
        <w:t xml:space="preserve"> the promotion of </w:t>
      </w:r>
      <w:r w:rsidRPr="00F53856">
        <w:rPr>
          <w:rStyle w:val="StyleUnderline"/>
        </w:rPr>
        <w:t>peaceful uses of space</w:t>
      </w:r>
      <w:r w:rsidRPr="00F53856">
        <w:rPr>
          <w:sz w:val="16"/>
        </w:rPr>
        <w:t xml:space="preserve"> science and technology. </w:t>
      </w:r>
      <w:r w:rsidRPr="00F53856">
        <w:rPr>
          <w:rStyle w:val="StyleUnderline"/>
        </w:rPr>
        <w:t>COPUOS has become the forum for elaborating internationally accepted legal principles governing space activities</w:t>
      </w:r>
      <w:r w:rsidRPr="00F53856">
        <w:rPr>
          <w:sz w:val="16"/>
        </w:rPr>
        <w:t>. It has produced five international conventions on the exploration and peaceful uses of outer space, constituting the fundamental body of international space law. A number of other legal items - such as the draft principles on remote sensing from space, the elaboration of rules concerning the use of nuclear power sources in outer space, the definition and delimitation of outer space, and the principles on the use of geostationary orbit- remain on the agenda of the Legal SubCommittee, one of the two subordinate bodies. All of these questions have important bearing on the interests of every country. The most advanced question is establishing the principles of remote sensing; these discussions have entered a final stage and consensus may be reached in the near future, if a spirit of compromise and cooperation continues to prevail among the negotiating states.</w:t>
      </w:r>
    </w:p>
    <w:p w14:paraId="1E46E49F" w14:textId="77777777" w:rsidR="007A41A0" w:rsidRPr="00F53856" w:rsidRDefault="007A41A0" w:rsidP="007A41A0">
      <w:pPr>
        <w:rPr>
          <w:sz w:val="16"/>
          <w:szCs w:val="16"/>
        </w:rPr>
      </w:pPr>
      <w:r w:rsidRPr="00F53856">
        <w:rPr>
          <w:sz w:val="16"/>
          <w:szCs w:val="16"/>
        </w:rPr>
        <w:t>In the field of technical cooperation in space affairs, COPUOS and its other subordinate body, the Scientific and Technical Sub-Committee, have also done much work and achieved considerable successes. The United Nations Space Application Programme has greatly contributed to the dissemination and exchange of space technology for economic and social development. A series of training seminars and workshops on applications of space technology has been held under its auspices for participants from developing countries. Through this programme, technical advice is available on request.</w:t>
      </w:r>
    </w:p>
    <w:p w14:paraId="20BD685A" w14:textId="77777777" w:rsidR="007A41A0" w:rsidRPr="00DD6B81" w:rsidRDefault="007A41A0" w:rsidP="007A41A0">
      <w:pPr>
        <w:rPr>
          <w:rStyle w:val="StyleUnderline"/>
        </w:rPr>
      </w:pPr>
      <w:r w:rsidRPr="00DD6B81">
        <w:rPr>
          <w:sz w:val="16"/>
        </w:rPr>
        <w:t xml:space="preserve">Viewed as a whole, the historic role of COPUOS is significant; however, there are deficiencies in its work and effectiveness. In order </w:t>
      </w:r>
      <w:r w:rsidRPr="00DD6B81">
        <w:rPr>
          <w:rStyle w:val="StyleUnderline"/>
        </w:rPr>
        <w:t>to maintain outer space for peaceful uses</w:t>
      </w:r>
      <w:r w:rsidRPr="00DD6B81">
        <w:rPr>
          <w:sz w:val="16"/>
        </w:rPr>
        <w:t xml:space="preserve"> in the interests of all countries, particularly the developing countries</w:t>
      </w:r>
      <w:r w:rsidRPr="00E04AB6">
        <w:rPr>
          <w:sz w:val="16"/>
          <w:highlight w:val="green"/>
        </w:rPr>
        <w:t xml:space="preserve">, </w:t>
      </w:r>
      <w:r w:rsidRPr="00E04AB6">
        <w:rPr>
          <w:rStyle w:val="StyleUnderline"/>
          <w:highlight w:val="green"/>
        </w:rPr>
        <w:t>the Committee should be</w:t>
      </w:r>
      <w:r w:rsidRPr="00DD6B81">
        <w:rPr>
          <w:rStyle w:val="StyleUnderline"/>
        </w:rPr>
        <w:t xml:space="preserve"> </w:t>
      </w:r>
      <w:r w:rsidRPr="00DD6B81">
        <w:rPr>
          <w:rStyle w:val="Emphasis"/>
        </w:rPr>
        <w:t>further</w:t>
      </w:r>
      <w:r w:rsidRPr="00DD6B81">
        <w:rPr>
          <w:rStyle w:val="StyleUnderline"/>
        </w:rPr>
        <w:t xml:space="preserve"> </w:t>
      </w:r>
      <w:r w:rsidRPr="00E04AB6">
        <w:rPr>
          <w:rStyle w:val="Emphasis"/>
          <w:highlight w:val="green"/>
        </w:rPr>
        <w:t>strengthened</w:t>
      </w:r>
      <w:r w:rsidRPr="00E04AB6">
        <w:rPr>
          <w:rStyle w:val="StyleUnderline"/>
          <w:highlight w:val="green"/>
        </w:rPr>
        <w:t xml:space="preserve"> to play a more</w:t>
      </w:r>
      <w:r w:rsidRPr="00DD6B81">
        <w:rPr>
          <w:sz w:val="16"/>
        </w:rPr>
        <w:t xml:space="preserve"> productive and </w:t>
      </w:r>
      <w:r w:rsidRPr="00E04AB6">
        <w:rPr>
          <w:rStyle w:val="StyleUnderline"/>
          <w:highlight w:val="green"/>
        </w:rPr>
        <w:t>important role in</w:t>
      </w:r>
      <w:r w:rsidRPr="00DD6B81">
        <w:rPr>
          <w:rStyle w:val="StyleUnderline"/>
        </w:rPr>
        <w:t xml:space="preserve"> expanding </w:t>
      </w:r>
      <w:r w:rsidRPr="00E04AB6">
        <w:rPr>
          <w:rStyle w:val="StyleUnderline"/>
          <w:highlight w:val="green"/>
        </w:rPr>
        <w:t>international cooperation</w:t>
      </w:r>
      <w:r w:rsidRPr="00DD6B81">
        <w:rPr>
          <w:rStyle w:val="StyleUnderline"/>
        </w:rPr>
        <w:t>.</w:t>
      </w:r>
    </w:p>
    <w:p w14:paraId="1D590E34" w14:textId="77777777" w:rsidR="007A41A0" w:rsidRPr="00F53856" w:rsidRDefault="007A41A0" w:rsidP="007A41A0">
      <w:pPr>
        <w:rPr>
          <w:sz w:val="16"/>
          <w:szCs w:val="16"/>
        </w:rPr>
      </w:pPr>
      <w:r w:rsidRPr="00F53856">
        <w:rPr>
          <w:sz w:val="16"/>
          <w:szCs w:val="16"/>
        </w:rPr>
        <w:t>Legal framework</w:t>
      </w:r>
    </w:p>
    <w:p w14:paraId="7C829BA2" w14:textId="77777777" w:rsidR="007A41A0" w:rsidRPr="00F53856" w:rsidRDefault="007A41A0" w:rsidP="007A41A0">
      <w:pPr>
        <w:rPr>
          <w:sz w:val="16"/>
        </w:rPr>
      </w:pPr>
      <w:r w:rsidRPr="00F53856">
        <w:rPr>
          <w:sz w:val="16"/>
        </w:rPr>
        <w:t xml:space="preserve">It is useful here to provide a summary of </w:t>
      </w:r>
      <w:r w:rsidRPr="00F53856">
        <w:rPr>
          <w:rStyle w:val="StyleUnderline"/>
        </w:rPr>
        <w:t>the general legal regime upon which</w:t>
      </w:r>
      <w:r w:rsidRPr="00F53856">
        <w:rPr>
          <w:sz w:val="16"/>
        </w:rPr>
        <w:t xml:space="preserve"> the </w:t>
      </w:r>
      <w:r w:rsidRPr="00F53856">
        <w:rPr>
          <w:rStyle w:val="StyleUnderline"/>
        </w:rPr>
        <w:t>peaceful uses of outer space have functioned</w:t>
      </w:r>
      <w:r w:rsidRPr="00F53856">
        <w:rPr>
          <w:sz w:val="16"/>
        </w:rPr>
        <w:t xml:space="preserve">. Its </w:t>
      </w:r>
      <w:r w:rsidRPr="00F53856">
        <w:rPr>
          <w:rStyle w:val="StyleUnderline"/>
        </w:rPr>
        <w:t>basic principles and rules are enshrined in the 1967 Outer Space Treaty</w:t>
      </w:r>
      <w:r w:rsidRPr="00F53856">
        <w:rPr>
          <w:sz w:val="16"/>
        </w:rPr>
        <w:t xml:space="preserve"> - the main space law instrument of our times - and further developed in the four additional international treaties. </w:t>
      </w:r>
      <w:r w:rsidRPr="00F53856">
        <w:rPr>
          <w:rStyle w:val="StyleUnderline"/>
        </w:rPr>
        <w:t>All these documents were negotiated and concluded by COPUOS</w:t>
      </w:r>
      <w:r w:rsidRPr="00F53856">
        <w:rPr>
          <w:sz w:val="16"/>
        </w:rPr>
        <w:t>, and contain the following general provisions relating to the maintenance of outer space for peaceful uses.</w:t>
      </w:r>
    </w:p>
    <w:p w14:paraId="39997F47" w14:textId="77777777" w:rsidR="007A41A0" w:rsidRPr="00F53856" w:rsidRDefault="007A41A0" w:rsidP="007A41A0">
      <w:pPr>
        <w:rPr>
          <w:sz w:val="16"/>
          <w:szCs w:val="16"/>
        </w:rPr>
      </w:pPr>
      <w:r w:rsidRPr="00F53856">
        <w:rPr>
          <w:sz w:val="16"/>
          <w:szCs w:val="16"/>
        </w:rPr>
        <w:t>The exploration and use of outer space shall be carried out for the benefit and in the interests of all countries, irrespective of their degree of economic or scientific development, and shall be the province of all humankind.</w:t>
      </w:r>
    </w:p>
    <w:p w14:paraId="50B49026" w14:textId="77777777" w:rsidR="007A41A0" w:rsidRPr="00F53856" w:rsidRDefault="007A41A0" w:rsidP="007A41A0">
      <w:pPr>
        <w:rPr>
          <w:sz w:val="16"/>
          <w:szCs w:val="16"/>
        </w:rPr>
      </w:pPr>
      <w:r w:rsidRPr="00F53856">
        <w:rPr>
          <w:sz w:val="16"/>
          <w:szCs w:val="16"/>
        </w:rPr>
        <w:t>Outer space shall be free for exploration and use by all states without discrimination, and is not subject to national appropriation by claim of sovereignty, by means of use or occupation or by any other means.</w:t>
      </w:r>
    </w:p>
    <w:p w14:paraId="3A0AD4FA" w14:textId="77777777" w:rsidR="007A41A0" w:rsidRPr="00F53856" w:rsidRDefault="007A41A0" w:rsidP="007A41A0">
      <w:pPr>
        <w:rPr>
          <w:sz w:val="16"/>
        </w:rPr>
      </w:pPr>
      <w:r w:rsidRPr="00F53856">
        <w:rPr>
          <w:rStyle w:val="StyleUnderline"/>
        </w:rPr>
        <w:t>Activities in</w:t>
      </w:r>
      <w:r w:rsidRPr="00F53856">
        <w:rPr>
          <w:sz w:val="16"/>
        </w:rPr>
        <w:t xml:space="preserve"> the exploration and use of </w:t>
      </w:r>
      <w:r w:rsidRPr="00F53856">
        <w:rPr>
          <w:rStyle w:val="StyleUnderline"/>
        </w:rPr>
        <w:t>outer space shall be carried out in accordance with international law</w:t>
      </w:r>
      <w:r w:rsidRPr="00F53856">
        <w:rPr>
          <w:sz w:val="16"/>
        </w:rPr>
        <w:t xml:space="preserve">, including the Charter of the United Nations, </w:t>
      </w:r>
      <w:r w:rsidRPr="00F53856">
        <w:rPr>
          <w:rStyle w:val="StyleUnderline"/>
        </w:rPr>
        <w:t>in the interests of maintaining international peace and security</w:t>
      </w:r>
      <w:r w:rsidRPr="00F53856">
        <w:rPr>
          <w:sz w:val="16"/>
        </w:rPr>
        <w:t xml:space="preserve"> and promoting international cooperation and understanding.</w:t>
      </w:r>
    </w:p>
    <w:p w14:paraId="4C99461F" w14:textId="77777777" w:rsidR="007A41A0" w:rsidRPr="00F53856" w:rsidRDefault="007A41A0" w:rsidP="007A41A0">
      <w:pPr>
        <w:rPr>
          <w:sz w:val="16"/>
          <w:szCs w:val="16"/>
        </w:rPr>
      </w:pPr>
      <w:r w:rsidRPr="00F53856">
        <w:rPr>
          <w:sz w:val="16"/>
          <w:szCs w:val="16"/>
        </w:rPr>
        <w:t>Astronauts shall be rendered all possible assistance in the event of accident, distress or emergency. This provision was further elaborated by the 1968 Agreement on the Rescue of Astronauts and the Return of Objects Launched into Outer Space.</w:t>
      </w:r>
    </w:p>
    <w:p w14:paraId="2F240228" w14:textId="77777777" w:rsidR="007A41A0" w:rsidRPr="00F53856" w:rsidRDefault="007A41A0" w:rsidP="007A41A0">
      <w:pPr>
        <w:rPr>
          <w:sz w:val="16"/>
          <w:szCs w:val="16"/>
        </w:rPr>
      </w:pPr>
      <w:r w:rsidRPr="00F53856">
        <w:rPr>
          <w:sz w:val="16"/>
          <w:szCs w:val="16"/>
        </w:rPr>
        <w:t>States shall bear international responsibility for national space activities, whether carried out by governmental or non-governmental entities. This provision was further developed as the 1972 Covention on International Liability for Damage Caused by Space Objects.</w:t>
      </w:r>
    </w:p>
    <w:p w14:paraId="13738BC8" w14:textId="77777777" w:rsidR="007A41A0" w:rsidRPr="00F53856" w:rsidRDefault="007A41A0" w:rsidP="007A41A0">
      <w:pPr>
        <w:rPr>
          <w:sz w:val="16"/>
          <w:szCs w:val="16"/>
        </w:rPr>
      </w:pPr>
      <w:r w:rsidRPr="00F53856">
        <w:rPr>
          <w:sz w:val="16"/>
          <w:szCs w:val="16"/>
        </w:rPr>
        <w:t>The launching state shall inform the Secretary-General of the United Nations of the required information concerning the space objects, and the state of registry shall retain jurisdiction and control over such objects and any personnel thereof. In support of this provision, the 1975 Convention on Registration of Objects Launched into Outer Space was elaborated.</w:t>
      </w:r>
    </w:p>
    <w:p w14:paraId="52C62390" w14:textId="77777777" w:rsidR="007A41A0" w:rsidRPr="00F53856" w:rsidRDefault="007A41A0" w:rsidP="007A41A0">
      <w:pPr>
        <w:rPr>
          <w:sz w:val="16"/>
          <w:szCs w:val="16"/>
        </w:rPr>
      </w:pPr>
      <w:r w:rsidRPr="00F53856">
        <w:rPr>
          <w:sz w:val="16"/>
          <w:szCs w:val="16"/>
        </w:rPr>
        <w:t>The fifth legal instrument, the 1979 Agreement Governing the Activities of States on the Moon and other Celestial Bodies (the Moon Agreement), is largely an elaboration of the general provisions of the 1967 Outer Space Treaty in the specific context of the Moon and other celestial bodies. It contains a new and important principle, that the Moon and its natural resources are the "common heritage of mankind', and that states party to the agreement shall establish an international regime to govern the exploitation of the natural resources of the Moon as such exploitation is about to become feasible'.</w:t>
      </w:r>
    </w:p>
    <w:p w14:paraId="164F3617" w14:textId="77777777" w:rsidR="007A41A0" w:rsidRPr="00F53856" w:rsidRDefault="007A41A0" w:rsidP="007A41A0">
      <w:pPr>
        <w:rPr>
          <w:sz w:val="16"/>
          <w:szCs w:val="16"/>
        </w:rPr>
      </w:pPr>
      <w:r w:rsidRPr="00F53856">
        <w:rPr>
          <w:sz w:val="16"/>
          <w:szCs w:val="16"/>
        </w:rPr>
        <w:t>These are the general principles and rules relevant to the peaceful uses of outer space. For instance, the principle of common benefit, though requiring further specification, constitutes a duty upon each member not to misuse outer space in a way which would lead to the detriment of the interests of humankind. So do the principle that international law (including the United Nations Charter) applies to space, and other principles. All of these contribute to the satisfactory functioning of peaceful activities in outer space.</w:t>
      </w:r>
    </w:p>
    <w:p w14:paraId="77DABD9C" w14:textId="77777777" w:rsidR="007A41A0" w:rsidRPr="00F53856" w:rsidRDefault="007A41A0" w:rsidP="007A41A0">
      <w:pPr>
        <w:rPr>
          <w:sz w:val="16"/>
          <w:szCs w:val="16"/>
        </w:rPr>
      </w:pPr>
      <w:r w:rsidRPr="00F53856">
        <w:rPr>
          <w:sz w:val="16"/>
          <w:szCs w:val="16"/>
        </w:rPr>
        <w:t>Two-pronged approaches</w:t>
      </w:r>
    </w:p>
    <w:p w14:paraId="1DA8FECA" w14:textId="77777777" w:rsidR="007A41A0" w:rsidRPr="00F53856" w:rsidRDefault="007A41A0" w:rsidP="007A41A0">
      <w:pPr>
        <w:rPr>
          <w:rStyle w:val="StyleUnderline"/>
        </w:rPr>
      </w:pPr>
      <w:r w:rsidRPr="00F53856">
        <w:rPr>
          <w:rStyle w:val="StyleUnderline"/>
        </w:rPr>
        <w:t>To ensure outer space for peaceful uses, it is necessary not only to elaborate general principles</w:t>
      </w:r>
      <w:r w:rsidRPr="00F53856">
        <w:rPr>
          <w:sz w:val="16"/>
        </w:rPr>
        <w:t xml:space="preserve"> as mentioned above, </w:t>
      </w:r>
      <w:r w:rsidRPr="00F53856">
        <w:rPr>
          <w:rStyle w:val="StyleUnderline"/>
        </w:rPr>
        <w:t>but</w:t>
      </w:r>
      <w:r w:rsidRPr="00F53856">
        <w:rPr>
          <w:sz w:val="16"/>
        </w:rPr>
        <w:t xml:space="preserve"> also </w:t>
      </w:r>
      <w:r w:rsidRPr="00F53856">
        <w:rPr>
          <w:rStyle w:val="StyleUnderline"/>
        </w:rPr>
        <w:t>to make specific provisions directly involved with</w:t>
      </w:r>
      <w:r w:rsidRPr="00F53856">
        <w:rPr>
          <w:sz w:val="16"/>
        </w:rPr>
        <w:t xml:space="preserve"> the </w:t>
      </w:r>
      <w:r w:rsidRPr="00F53856">
        <w:rPr>
          <w:rStyle w:val="StyleUnderline"/>
        </w:rPr>
        <w:t>protection of a peaceful environment in outer space which is the province of humankind.</w:t>
      </w:r>
    </w:p>
    <w:p w14:paraId="77433B42" w14:textId="77777777" w:rsidR="007A41A0" w:rsidRPr="00546319" w:rsidRDefault="007A41A0" w:rsidP="007A41A0">
      <w:pPr>
        <w:rPr>
          <w:sz w:val="16"/>
        </w:rPr>
      </w:pPr>
      <w:r w:rsidRPr="00546319">
        <w:rPr>
          <w:sz w:val="16"/>
        </w:rPr>
        <w:t xml:space="preserve">With regard to the destructive possibilities in outer space, foremost among them is the growing danger of militarization. This has deeply concerned the international community, even more than other possible harmful developments such as contamination, pollution and space debris. </w:t>
      </w:r>
      <w:r w:rsidRPr="00546319">
        <w:rPr>
          <w:rStyle w:val="StyleUnderline"/>
        </w:rPr>
        <w:t>The</w:t>
      </w:r>
      <w:r w:rsidRPr="00546319">
        <w:rPr>
          <w:sz w:val="16"/>
        </w:rPr>
        <w:t xml:space="preserve"> 1967 </w:t>
      </w:r>
      <w:r w:rsidRPr="00546319">
        <w:rPr>
          <w:rStyle w:val="StyleUnderline"/>
        </w:rPr>
        <w:t>Outer Space Treaty</w:t>
      </w:r>
      <w:r w:rsidRPr="00546319">
        <w:rPr>
          <w:sz w:val="16"/>
        </w:rPr>
        <w:t xml:space="preserve"> took a two-pronged approach in dealing with these direct dangers.</w:t>
      </w:r>
    </w:p>
    <w:p w14:paraId="694555CD" w14:textId="77777777" w:rsidR="007A41A0" w:rsidRPr="00546319" w:rsidRDefault="007A41A0" w:rsidP="007A41A0">
      <w:pPr>
        <w:rPr>
          <w:sz w:val="16"/>
        </w:rPr>
      </w:pPr>
      <w:r w:rsidRPr="00546319">
        <w:rPr>
          <w:sz w:val="16"/>
        </w:rPr>
        <w:t xml:space="preserve">First, </w:t>
      </w:r>
      <w:r w:rsidRPr="00546319">
        <w:rPr>
          <w:rStyle w:val="StyleUnderline"/>
        </w:rPr>
        <w:t>foreseeing that outer space might become a battleground of</w:t>
      </w:r>
      <w:r w:rsidRPr="00546319">
        <w:rPr>
          <w:sz w:val="16"/>
        </w:rPr>
        <w:t xml:space="preserve"> the </w:t>
      </w:r>
      <w:r w:rsidRPr="00546319">
        <w:rPr>
          <w:rStyle w:val="StyleUnderline"/>
        </w:rPr>
        <w:t>major space powers</w:t>
      </w:r>
      <w:r w:rsidRPr="00546319">
        <w:rPr>
          <w:sz w:val="16"/>
        </w:rPr>
        <w:t xml:space="preserve">, the treaty </w:t>
      </w:r>
      <w:r w:rsidRPr="00546319">
        <w:rPr>
          <w:rStyle w:val="StyleUnderline"/>
        </w:rPr>
        <w:t>lays down certain restrictions on military activities in outer space,</w:t>
      </w:r>
      <w:r w:rsidRPr="00546319">
        <w:rPr>
          <w:sz w:val="16"/>
        </w:rPr>
        <w:t xml:space="preserve"> thus providing some degree of arms control and disarmament. Paragraph I of Article IV stipulates: "states parties to the Treaty undertake not to place in orbit around the earth any objects carrying nuclear weapons or any other kinds of weapons of mass destruction, install such weapons on celestial bodies or station such weapons in outer space in any other manner'. Paragraph II provides for general demilitarization of the Moon and other celestial bodies, and declares that they shall be used exclusively for peaceful purposes. The 1979 Moon Agreement makes further and far-reaching provisions for demilitarization of the Moon and other celestial bodies. It came into force in 1984, but has not been ratified by either of the two major space powers. </w:t>
      </w:r>
    </w:p>
    <w:p w14:paraId="23F97902" w14:textId="77777777" w:rsidR="007A41A0" w:rsidRPr="00546319" w:rsidRDefault="007A41A0" w:rsidP="007A41A0">
      <w:pPr>
        <w:rPr>
          <w:sz w:val="16"/>
        </w:rPr>
      </w:pPr>
      <w:r w:rsidRPr="00546319">
        <w:rPr>
          <w:sz w:val="16"/>
        </w:rPr>
        <w:t xml:space="preserve">It is clear from the existing provisions that, </w:t>
      </w:r>
      <w:r w:rsidRPr="00E04AB6">
        <w:rPr>
          <w:rStyle w:val="StyleUnderline"/>
        </w:rPr>
        <w:t>although</w:t>
      </w:r>
      <w:r w:rsidRPr="00546319">
        <w:rPr>
          <w:rStyle w:val="StyleUnderline"/>
        </w:rPr>
        <w:t xml:space="preserve"> prohibitions are placed on nuclear weapons and weapons of mass destruction, </w:t>
      </w:r>
      <w:r w:rsidRPr="00E04AB6">
        <w:rPr>
          <w:rStyle w:val="StyleUnderline"/>
          <w:highlight w:val="green"/>
        </w:rPr>
        <w:t xml:space="preserve">there is </w:t>
      </w:r>
      <w:r w:rsidRPr="00E04AB6">
        <w:rPr>
          <w:rStyle w:val="Emphasis"/>
          <w:highlight w:val="green"/>
        </w:rPr>
        <w:t>no express prohibition on</w:t>
      </w:r>
      <w:r w:rsidRPr="00546319">
        <w:rPr>
          <w:sz w:val="16"/>
        </w:rPr>
        <w:t xml:space="preserve"> the introduction of </w:t>
      </w:r>
      <w:r w:rsidRPr="00E04AB6">
        <w:rPr>
          <w:rStyle w:val="Emphasis"/>
          <w:highlight w:val="green"/>
        </w:rPr>
        <w:t>other</w:t>
      </w:r>
      <w:r w:rsidRPr="00546319">
        <w:rPr>
          <w:sz w:val="16"/>
        </w:rPr>
        <w:t xml:space="preserve"> kinds of </w:t>
      </w:r>
      <w:r w:rsidRPr="00E04AB6">
        <w:rPr>
          <w:rStyle w:val="Emphasis"/>
          <w:highlight w:val="green"/>
        </w:rPr>
        <w:t>weapons</w:t>
      </w:r>
      <w:r w:rsidRPr="00546319">
        <w:rPr>
          <w:rStyle w:val="StyleUnderline"/>
        </w:rPr>
        <w:t xml:space="preserve"> in outer space. It is generally held that </w:t>
      </w:r>
      <w:r w:rsidRPr="00E04AB6">
        <w:rPr>
          <w:rStyle w:val="Emphasis"/>
          <w:highlight w:val="green"/>
        </w:rPr>
        <w:t>this is a lacuna</w:t>
      </w:r>
      <w:r w:rsidRPr="00546319">
        <w:rPr>
          <w:rStyle w:val="Emphasis"/>
        </w:rPr>
        <w:t xml:space="preserve"> of the Outer Space Treaty </w:t>
      </w:r>
      <w:r w:rsidRPr="00E04AB6">
        <w:rPr>
          <w:rStyle w:val="Emphasis"/>
          <w:highlight w:val="green"/>
        </w:rPr>
        <w:t>which should be</w:t>
      </w:r>
      <w:r w:rsidRPr="00546319">
        <w:rPr>
          <w:rStyle w:val="Emphasis"/>
        </w:rPr>
        <w:t xml:space="preserve"> further </w:t>
      </w:r>
      <w:r w:rsidRPr="00E04AB6">
        <w:rPr>
          <w:rStyle w:val="Emphasis"/>
          <w:highlight w:val="green"/>
        </w:rPr>
        <w:t>discussed</w:t>
      </w:r>
      <w:r w:rsidRPr="00546319">
        <w:rPr>
          <w:rStyle w:val="Emphasis"/>
        </w:rPr>
        <w:t xml:space="preserve"> in the United Nations </w:t>
      </w:r>
      <w:r w:rsidRPr="00E04AB6">
        <w:rPr>
          <w:rStyle w:val="Emphasis"/>
          <w:highlight w:val="green"/>
        </w:rPr>
        <w:t>and</w:t>
      </w:r>
      <w:r w:rsidRPr="00546319">
        <w:rPr>
          <w:rStyle w:val="Emphasis"/>
        </w:rPr>
        <w:t xml:space="preserve"> eventually</w:t>
      </w:r>
      <w:r w:rsidRPr="00546319">
        <w:rPr>
          <w:sz w:val="16"/>
        </w:rPr>
        <w:t xml:space="preserve"> be </w:t>
      </w:r>
      <w:r w:rsidRPr="00E04AB6">
        <w:rPr>
          <w:rStyle w:val="Emphasis"/>
          <w:highlight w:val="green"/>
        </w:rPr>
        <w:t>filled</w:t>
      </w:r>
      <w:r w:rsidRPr="00546319">
        <w:rPr>
          <w:sz w:val="16"/>
        </w:rPr>
        <w:t>.</w:t>
      </w:r>
    </w:p>
    <w:p w14:paraId="34A40BE8" w14:textId="77777777" w:rsidR="007A41A0" w:rsidRPr="0039668A" w:rsidRDefault="007A41A0" w:rsidP="007A41A0">
      <w:pPr>
        <w:rPr>
          <w:sz w:val="16"/>
          <w:szCs w:val="16"/>
        </w:rPr>
      </w:pPr>
      <w:r w:rsidRPr="0039668A">
        <w:rPr>
          <w:sz w:val="16"/>
          <w:szCs w:val="16"/>
        </w:rPr>
        <w:t>Second, in dealing with other potential dangers, Article IX of the Outer Space Treaty obliges its members (1) to conduct their space activities with due regard to the corresponding interests of all other states; (2) to avoid harmful contamination and adverse changes in the environment of the Earth resulting from the introduction of extraterrestrial matter; (3) to undertake international consultations if such activities would cause potential harmful interference with activities of other states.</w:t>
      </w:r>
    </w:p>
    <w:p w14:paraId="14699661" w14:textId="77777777" w:rsidR="007A41A0" w:rsidRPr="00546319" w:rsidRDefault="007A41A0" w:rsidP="007A41A0">
      <w:pPr>
        <w:rPr>
          <w:rStyle w:val="StyleUnderline"/>
        </w:rPr>
      </w:pPr>
      <w:proofErr w:type="gramStart"/>
      <w:r w:rsidRPr="00546319">
        <w:rPr>
          <w:sz w:val="16"/>
        </w:rPr>
        <w:t>Thus</w:t>
      </w:r>
      <w:proofErr w:type="gramEnd"/>
      <w:r w:rsidRPr="00546319">
        <w:rPr>
          <w:sz w:val="16"/>
        </w:rPr>
        <w:t xml:space="preserve"> </w:t>
      </w:r>
      <w:r w:rsidRPr="00E04AB6">
        <w:rPr>
          <w:rStyle w:val="StyleUnderline"/>
        </w:rPr>
        <w:t>the</w:t>
      </w:r>
      <w:r w:rsidRPr="00546319">
        <w:rPr>
          <w:rStyle w:val="StyleUnderline"/>
        </w:rPr>
        <w:t xml:space="preserve"> Outer Space Treaty lays down principles of a general nature establishing as international obligation not to undertake activities which</w:t>
      </w:r>
      <w:r w:rsidRPr="00546319">
        <w:rPr>
          <w:sz w:val="16"/>
        </w:rPr>
        <w:t xml:space="preserve"> would </w:t>
      </w:r>
      <w:r w:rsidRPr="00546319">
        <w:rPr>
          <w:rStyle w:val="StyleUnderline"/>
        </w:rPr>
        <w:t>adversely affect the space environment, while leaving concrete and detailed measures and provisions to be further elaborated in additional legal instruments.</w:t>
      </w:r>
    </w:p>
    <w:p w14:paraId="31BACB93" w14:textId="77777777" w:rsidR="007A41A0" w:rsidRPr="00546319" w:rsidRDefault="007A41A0" w:rsidP="007A41A0">
      <w:pPr>
        <w:rPr>
          <w:sz w:val="16"/>
          <w:szCs w:val="16"/>
        </w:rPr>
      </w:pPr>
      <w:r w:rsidRPr="00546319">
        <w:rPr>
          <w:sz w:val="16"/>
          <w:szCs w:val="16"/>
        </w:rPr>
        <w:t>Considerations and conclusion</w:t>
      </w:r>
    </w:p>
    <w:p w14:paraId="6620930D" w14:textId="77777777" w:rsidR="007A41A0" w:rsidRPr="00546319" w:rsidRDefault="007A41A0" w:rsidP="007A41A0">
      <w:pPr>
        <w:rPr>
          <w:sz w:val="16"/>
        </w:rPr>
      </w:pPr>
      <w:r w:rsidRPr="00546319">
        <w:rPr>
          <w:rStyle w:val="StyleUnderline"/>
        </w:rPr>
        <w:t xml:space="preserve">The </w:t>
      </w:r>
      <w:r w:rsidRPr="0039668A">
        <w:rPr>
          <w:rStyle w:val="StyleUnderline"/>
          <w:highlight w:val="green"/>
        </w:rPr>
        <w:t>COPUOS</w:t>
      </w:r>
      <w:r w:rsidRPr="00546319">
        <w:rPr>
          <w:rStyle w:val="StyleUnderline"/>
        </w:rPr>
        <w:t>, as the major United Nations organ dealing with space</w:t>
      </w:r>
      <w:r w:rsidRPr="00546319">
        <w:rPr>
          <w:sz w:val="16"/>
        </w:rPr>
        <w:t xml:space="preserve"> matters,</w:t>
      </w:r>
      <w:r w:rsidRPr="00546319">
        <w:rPr>
          <w:rStyle w:val="StyleUnderline"/>
        </w:rPr>
        <w:t xml:space="preserve"> </w:t>
      </w:r>
      <w:r w:rsidRPr="0039668A">
        <w:rPr>
          <w:rStyle w:val="StyleUnderline"/>
          <w:highlight w:val="green"/>
        </w:rPr>
        <w:t>has a</w:t>
      </w:r>
      <w:r w:rsidRPr="0039668A">
        <w:rPr>
          <w:rStyle w:val="Emphasis"/>
          <w:highlight w:val="green"/>
        </w:rPr>
        <w:t xml:space="preserve"> key role</w:t>
      </w:r>
      <w:r w:rsidRPr="00546319">
        <w:rPr>
          <w:rStyle w:val="Emphasis"/>
        </w:rPr>
        <w:t xml:space="preserve"> to play</w:t>
      </w:r>
      <w:r w:rsidRPr="00546319">
        <w:rPr>
          <w:rStyle w:val="StyleUnderline"/>
        </w:rPr>
        <w:t xml:space="preserve"> in preserving outer space for peaceful uses.</w:t>
      </w:r>
      <w:r w:rsidRPr="00546319">
        <w:rPr>
          <w:sz w:val="16"/>
        </w:rPr>
        <w:t xml:space="preserve"> The following considerations could be raised with a view to increasing the contribution of COPUOS to the achievement of this lofty goal.</w:t>
      </w:r>
    </w:p>
    <w:p w14:paraId="0AB652F6" w14:textId="77777777" w:rsidR="007A41A0" w:rsidRPr="00546319" w:rsidRDefault="007A41A0" w:rsidP="007A41A0">
      <w:pPr>
        <w:rPr>
          <w:rStyle w:val="Emphasis"/>
        </w:rPr>
      </w:pPr>
      <w:r w:rsidRPr="00546319">
        <w:rPr>
          <w:sz w:val="16"/>
        </w:rPr>
        <w:t xml:space="preserve">One: </w:t>
      </w:r>
      <w:r w:rsidRPr="00546319">
        <w:rPr>
          <w:rStyle w:val="StyleUnderline"/>
        </w:rPr>
        <w:t>strengthening and expanding the role of COPUOS in accordance with its mandate.</w:t>
      </w:r>
      <w:r w:rsidRPr="00546319">
        <w:rPr>
          <w:sz w:val="16"/>
        </w:rPr>
        <w:t xml:space="preserve"> In a resolution in 1961, </w:t>
      </w:r>
      <w:r w:rsidRPr="00546319">
        <w:rPr>
          <w:rStyle w:val="StyleUnderline"/>
        </w:rPr>
        <w:t>the United Nations General</w:t>
      </w:r>
      <w:r w:rsidRPr="00546319">
        <w:rPr>
          <w:sz w:val="16"/>
        </w:rPr>
        <w:t xml:space="preserve"> Viewpoint </w:t>
      </w:r>
      <w:r w:rsidRPr="00546319">
        <w:rPr>
          <w:rStyle w:val="StyleUnderline"/>
        </w:rPr>
        <w:t>Assembly decided</w:t>
      </w:r>
      <w:r w:rsidRPr="00546319">
        <w:rPr>
          <w:sz w:val="16"/>
        </w:rPr>
        <w:t xml:space="preserve"> that </w:t>
      </w:r>
      <w:r w:rsidRPr="00546319">
        <w:rPr>
          <w:rStyle w:val="StyleUnderline"/>
        </w:rPr>
        <w:t>COPUOS should provide a focal point for international cooperation in</w:t>
      </w:r>
      <w:r w:rsidRPr="00546319">
        <w:rPr>
          <w:sz w:val="16"/>
        </w:rPr>
        <w:t xml:space="preserve"> the </w:t>
      </w:r>
      <w:r w:rsidRPr="00546319">
        <w:rPr>
          <w:rStyle w:val="StyleUnderline"/>
        </w:rPr>
        <w:t>peaceful exploration and use of outer space.</w:t>
      </w:r>
      <w:r w:rsidRPr="00546319">
        <w:rPr>
          <w:sz w:val="16"/>
        </w:rPr>
        <w:t xml:space="preserve"> Thus, </w:t>
      </w:r>
      <w:r w:rsidRPr="0039668A">
        <w:rPr>
          <w:rStyle w:val="Emphasis"/>
          <w:highlight w:val="green"/>
        </w:rPr>
        <w:t>it is vital not to bypass COPUOS, nor</w:t>
      </w:r>
      <w:r w:rsidRPr="00546319">
        <w:rPr>
          <w:sz w:val="16"/>
        </w:rPr>
        <w:t xml:space="preserve"> to </w:t>
      </w:r>
      <w:r w:rsidRPr="00546319">
        <w:rPr>
          <w:rStyle w:val="Emphasis"/>
        </w:rPr>
        <w:t xml:space="preserve">weaken its function by </w:t>
      </w:r>
      <w:r w:rsidRPr="0039668A">
        <w:rPr>
          <w:rStyle w:val="Emphasis"/>
          <w:highlight w:val="green"/>
        </w:rPr>
        <w:t>entrusting what falls within its</w:t>
      </w:r>
      <w:r w:rsidRPr="00546319">
        <w:rPr>
          <w:rStyle w:val="Emphasis"/>
        </w:rPr>
        <w:t xml:space="preserve"> terms of </w:t>
      </w:r>
      <w:r w:rsidRPr="0039668A">
        <w:rPr>
          <w:rStyle w:val="Emphasis"/>
          <w:highlight w:val="green"/>
        </w:rPr>
        <w:t>reference to a new forum or other organs</w:t>
      </w:r>
      <w:r w:rsidRPr="00546319">
        <w:rPr>
          <w:rStyle w:val="Emphasis"/>
        </w:rPr>
        <w:t>.</w:t>
      </w:r>
    </w:p>
    <w:p w14:paraId="0F9956CD" w14:textId="77777777" w:rsidR="007A41A0" w:rsidRPr="00DD6B81" w:rsidRDefault="007A41A0" w:rsidP="007A41A0">
      <w:pPr>
        <w:rPr>
          <w:rStyle w:val="StyleUnderline"/>
        </w:rPr>
      </w:pPr>
      <w:r w:rsidRPr="00DD6B81">
        <w:rPr>
          <w:sz w:val="16"/>
        </w:rPr>
        <w:t xml:space="preserve">Two: </w:t>
      </w:r>
      <w:r w:rsidRPr="0039668A">
        <w:rPr>
          <w:rStyle w:val="StyleUnderline"/>
        </w:rPr>
        <w:t>reviewing</w:t>
      </w:r>
      <w:r w:rsidRPr="00DD6B81">
        <w:rPr>
          <w:rStyle w:val="StyleUnderline"/>
        </w:rPr>
        <w:t xml:space="preserve"> the existing internationally accepted legal document by COPUOS</w:t>
      </w:r>
      <w:r w:rsidRPr="00DD6B81">
        <w:rPr>
          <w:sz w:val="16"/>
        </w:rPr>
        <w:t xml:space="preserve"> and its Sub-Committees, </w:t>
      </w:r>
      <w:r w:rsidRPr="00DD6B81">
        <w:rPr>
          <w:rStyle w:val="StyleUnderline"/>
        </w:rPr>
        <w:t>with a view to</w:t>
      </w:r>
      <w:r w:rsidRPr="00DD6B81">
        <w:rPr>
          <w:sz w:val="16"/>
        </w:rPr>
        <w:t xml:space="preserve"> supplementing or </w:t>
      </w:r>
      <w:r w:rsidRPr="0039668A">
        <w:rPr>
          <w:rStyle w:val="Emphasis"/>
          <w:highlight w:val="green"/>
        </w:rPr>
        <w:t>expanding</w:t>
      </w:r>
      <w:r w:rsidRPr="00DD6B81">
        <w:rPr>
          <w:sz w:val="16"/>
        </w:rPr>
        <w:t xml:space="preserve"> the </w:t>
      </w:r>
      <w:r w:rsidRPr="0039668A">
        <w:rPr>
          <w:rStyle w:val="Emphasis"/>
          <w:highlight w:val="green"/>
        </w:rPr>
        <w:t>relevant principles</w:t>
      </w:r>
      <w:r w:rsidRPr="0039668A">
        <w:rPr>
          <w:rStyle w:val="StyleUnderline"/>
          <w:highlight w:val="green"/>
        </w:rPr>
        <w:t xml:space="preserve"> to </w:t>
      </w:r>
      <w:r w:rsidRPr="0039668A">
        <w:rPr>
          <w:rStyle w:val="Emphasis"/>
          <w:highlight w:val="green"/>
        </w:rPr>
        <w:t>meet</w:t>
      </w:r>
      <w:r w:rsidRPr="0039668A">
        <w:rPr>
          <w:rStyle w:val="StyleUnderline"/>
          <w:highlight w:val="green"/>
        </w:rPr>
        <w:t xml:space="preserve"> </w:t>
      </w:r>
      <w:r w:rsidRPr="0039668A">
        <w:rPr>
          <w:rStyle w:val="Emphasis"/>
          <w:highlight w:val="green"/>
        </w:rPr>
        <w:t>new</w:t>
      </w:r>
      <w:r w:rsidRPr="0039668A">
        <w:rPr>
          <w:rStyle w:val="StyleUnderline"/>
          <w:highlight w:val="green"/>
        </w:rPr>
        <w:t xml:space="preserve"> </w:t>
      </w:r>
      <w:r w:rsidRPr="0039668A">
        <w:rPr>
          <w:rStyle w:val="Emphasis"/>
          <w:highlight w:val="green"/>
        </w:rPr>
        <w:t>developments</w:t>
      </w:r>
      <w:r w:rsidRPr="00DD6B81">
        <w:rPr>
          <w:rStyle w:val="StyleUnderline"/>
        </w:rPr>
        <w:t>.</w:t>
      </w:r>
      <w:r w:rsidRPr="00DD6B81">
        <w:rPr>
          <w:sz w:val="16"/>
        </w:rPr>
        <w:t xml:space="preserve"> It has been pointed out that </w:t>
      </w:r>
      <w:r w:rsidRPr="00DD6B81">
        <w:rPr>
          <w:rStyle w:val="StyleUnderline"/>
        </w:rPr>
        <w:t xml:space="preserve">there are </w:t>
      </w:r>
      <w:r w:rsidRPr="00DD6B81">
        <w:rPr>
          <w:rStyle w:val="Emphasis"/>
        </w:rPr>
        <w:t>weaknesses</w:t>
      </w:r>
      <w:r w:rsidRPr="00DD6B81">
        <w:rPr>
          <w:rStyle w:val="StyleUnderline"/>
        </w:rPr>
        <w:t xml:space="preserve"> and </w:t>
      </w:r>
      <w:r w:rsidRPr="00DD6B81">
        <w:rPr>
          <w:rStyle w:val="Emphasis"/>
        </w:rPr>
        <w:t>loopholes</w:t>
      </w:r>
      <w:r w:rsidRPr="00DD6B81">
        <w:rPr>
          <w:rStyle w:val="StyleUnderline"/>
        </w:rPr>
        <w:t xml:space="preserve"> in</w:t>
      </w:r>
      <w:r w:rsidRPr="00DD6B81">
        <w:rPr>
          <w:sz w:val="16"/>
        </w:rPr>
        <w:t xml:space="preserve"> the </w:t>
      </w:r>
      <w:r w:rsidRPr="00DD6B81">
        <w:rPr>
          <w:rStyle w:val="StyleUnderline"/>
        </w:rPr>
        <w:t xml:space="preserve">existing treaties. The best way to deal with these seems to be to </w:t>
      </w:r>
      <w:r w:rsidRPr="0039668A">
        <w:rPr>
          <w:rStyle w:val="Emphasis"/>
          <w:highlight w:val="green"/>
        </w:rPr>
        <w:t>retain</w:t>
      </w:r>
      <w:r w:rsidRPr="00DD6B81">
        <w:rPr>
          <w:sz w:val="16"/>
        </w:rPr>
        <w:t xml:space="preserve"> the provisions covering related matters in the </w:t>
      </w:r>
      <w:r w:rsidRPr="0039668A">
        <w:rPr>
          <w:rStyle w:val="Emphasis"/>
          <w:highlight w:val="green"/>
        </w:rPr>
        <w:t>existing treaties as general principles</w:t>
      </w:r>
      <w:r w:rsidRPr="0039668A">
        <w:rPr>
          <w:rStyle w:val="StyleUnderline"/>
          <w:highlight w:val="green"/>
        </w:rPr>
        <w:t xml:space="preserve">, while </w:t>
      </w:r>
      <w:r w:rsidRPr="0039668A">
        <w:rPr>
          <w:rStyle w:val="Emphasis"/>
          <w:highlight w:val="green"/>
        </w:rPr>
        <w:t>elaborating</w:t>
      </w:r>
      <w:r w:rsidRPr="00DD6B81">
        <w:rPr>
          <w:rStyle w:val="StyleUnderline"/>
        </w:rPr>
        <w:t xml:space="preserve"> </w:t>
      </w:r>
      <w:r w:rsidRPr="00DD6B81">
        <w:rPr>
          <w:rStyle w:val="Emphasis"/>
        </w:rPr>
        <w:t>supplementary</w:t>
      </w:r>
      <w:r w:rsidRPr="00DD6B81">
        <w:rPr>
          <w:rStyle w:val="StyleUnderline"/>
        </w:rPr>
        <w:t xml:space="preserve"> </w:t>
      </w:r>
      <w:r w:rsidRPr="0039668A">
        <w:rPr>
          <w:rStyle w:val="Emphasis"/>
          <w:highlight w:val="green"/>
        </w:rPr>
        <w:t>rules</w:t>
      </w:r>
      <w:r w:rsidRPr="0039668A">
        <w:rPr>
          <w:rStyle w:val="StyleUnderline"/>
          <w:highlight w:val="green"/>
        </w:rPr>
        <w:t xml:space="preserve"> by </w:t>
      </w:r>
      <w:r w:rsidRPr="0039668A">
        <w:rPr>
          <w:rStyle w:val="Emphasis"/>
          <w:highlight w:val="green"/>
        </w:rPr>
        <w:t>additional</w:t>
      </w:r>
      <w:r w:rsidRPr="0039668A">
        <w:rPr>
          <w:rStyle w:val="StyleUnderline"/>
          <w:highlight w:val="green"/>
        </w:rPr>
        <w:t xml:space="preserve"> </w:t>
      </w:r>
      <w:r w:rsidRPr="0039668A">
        <w:rPr>
          <w:rStyle w:val="Emphasis"/>
          <w:highlight w:val="green"/>
        </w:rPr>
        <w:t>instruments</w:t>
      </w:r>
      <w:r w:rsidRPr="00DD6B81">
        <w:rPr>
          <w:sz w:val="16"/>
        </w:rPr>
        <w:t xml:space="preserve">. In this way, </w:t>
      </w:r>
      <w:r w:rsidRPr="00DD6B81">
        <w:rPr>
          <w:rStyle w:val="StyleUnderline"/>
        </w:rPr>
        <w:t>the original treaty could remain intact, with additional protocols</w:t>
      </w:r>
      <w:r w:rsidRPr="00DD6B81">
        <w:rPr>
          <w:sz w:val="16"/>
        </w:rPr>
        <w:t xml:space="preserve"> being </w:t>
      </w:r>
      <w:r w:rsidRPr="00DD6B81">
        <w:rPr>
          <w:rStyle w:val="StyleUnderline"/>
        </w:rPr>
        <w:t>concluded consistent with the aim and principles of the main treaty.</w:t>
      </w:r>
    </w:p>
    <w:p w14:paraId="08A3A921" w14:textId="77777777" w:rsidR="007A41A0" w:rsidRPr="00DD6B81" w:rsidRDefault="007A41A0" w:rsidP="007A41A0">
      <w:pPr>
        <w:rPr>
          <w:rStyle w:val="Emphasis"/>
        </w:rPr>
      </w:pPr>
      <w:r w:rsidRPr="00DD6B81">
        <w:rPr>
          <w:sz w:val="16"/>
        </w:rPr>
        <w:t xml:space="preserve">Three: reviewing the working method of COPUOS and its two Sub-Committees in order to find the best way to make them more effective. </w:t>
      </w:r>
      <w:r w:rsidRPr="0039668A">
        <w:rPr>
          <w:rStyle w:val="Emphasis"/>
          <w:highlight w:val="green"/>
        </w:rPr>
        <w:t>New relevant items</w:t>
      </w:r>
      <w:r w:rsidRPr="00DD6B81">
        <w:rPr>
          <w:rStyle w:val="StyleUnderline"/>
        </w:rPr>
        <w:t>, both technical and legal</w:t>
      </w:r>
      <w:r w:rsidRPr="0039668A">
        <w:rPr>
          <w:rStyle w:val="StyleUnderline"/>
        </w:rPr>
        <w:t>,</w:t>
      </w:r>
      <w:r w:rsidRPr="00DD6B81">
        <w:rPr>
          <w:rStyle w:val="StyleUnderline"/>
        </w:rPr>
        <w:t xml:space="preserve"> </w:t>
      </w:r>
      <w:r w:rsidRPr="0039668A">
        <w:rPr>
          <w:rStyle w:val="Emphasis"/>
        </w:rPr>
        <w:t xml:space="preserve">could be </w:t>
      </w:r>
      <w:r w:rsidRPr="0039668A">
        <w:rPr>
          <w:rStyle w:val="Emphasis"/>
          <w:highlight w:val="green"/>
        </w:rPr>
        <w:t>placed on the agenda of COPUOS</w:t>
      </w:r>
      <w:r w:rsidRPr="00DD6B81">
        <w:rPr>
          <w:rStyle w:val="Emphasis"/>
        </w:rPr>
        <w:t xml:space="preserve"> and the two Sub-Committees</w:t>
      </w:r>
      <w:r w:rsidRPr="00DD6B81">
        <w:rPr>
          <w:sz w:val="16"/>
        </w:rPr>
        <w:t xml:space="preserve"> through consultation and discussion by the parties. </w:t>
      </w:r>
      <w:r w:rsidRPr="0039668A">
        <w:rPr>
          <w:rStyle w:val="StyleUnderline"/>
        </w:rPr>
        <w:t xml:space="preserve">This </w:t>
      </w:r>
      <w:r w:rsidRPr="0039668A">
        <w:rPr>
          <w:rStyle w:val="StyleUnderline"/>
          <w:highlight w:val="green"/>
        </w:rPr>
        <w:t xml:space="preserve">would </w:t>
      </w:r>
      <w:r w:rsidRPr="0039668A">
        <w:rPr>
          <w:rStyle w:val="Emphasis"/>
          <w:highlight w:val="green"/>
        </w:rPr>
        <w:t>help</w:t>
      </w:r>
      <w:r w:rsidRPr="00DD6B81">
        <w:rPr>
          <w:sz w:val="16"/>
        </w:rPr>
        <w:t xml:space="preserve"> to </w:t>
      </w:r>
      <w:r w:rsidRPr="0039668A">
        <w:rPr>
          <w:rStyle w:val="Emphasis"/>
          <w:highlight w:val="green"/>
        </w:rPr>
        <w:t>keep COPUOS in accordance with its mandate as the only intergovernmental body exclusively concerned with</w:t>
      </w:r>
      <w:r w:rsidRPr="00DD6B81">
        <w:rPr>
          <w:rStyle w:val="Emphasis"/>
        </w:rPr>
        <w:t xml:space="preserve"> all aspects of the </w:t>
      </w:r>
      <w:r w:rsidRPr="0039668A">
        <w:rPr>
          <w:rStyle w:val="Emphasis"/>
          <w:highlight w:val="green"/>
        </w:rPr>
        <w:t>peaceful uses of outer space</w:t>
      </w:r>
      <w:r w:rsidRPr="00DD6B81">
        <w:rPr>
          <w:rStyle w:val="Emphasis"/>
        </w:rPr>
        <w:t>.</w:t>
      </w:r>
    </w:p>
    <w:p w14:paraId="099C0260" w14:textId="77777777" w:rsidR="007A41A0" w:rsidRPr="00546319" w:rsidRDefault="007A41A0" w:rsidP="007A41A0">
      <w:pPr>
        <w:rPr>
          <w:sz w:val="16"/>
        </w:rPr>
      </w:pPr>
      <w:r w:rsidRPr="00546319">
        <w:rPr>
          <w:sz w:val="16"/>
        </w:rPr>
        <w:t xml:space="preserve">Four: </w:t>
      </w:r>
      <w:r w:rsidRPr="0039668A">
        <w:rPr>
          <w:rStyle w:val="StyleUnderline"/>
        </w:rPr>
        <w:t>involvement of COPUOS and</w:t>
      </w:r>
      <w:r w:rsidRPr="00546319">
        <w:rPr>
          <w:sz w:val="16"/>
        </w:rPr>
        <w:t xml:space="preserve"> its </w:t>
      </w:r>
      <w:r w:rsidRPr="0039668A">
        <w:rPr>
          <w:rStyle w:val="StyleUnderline"/>
        </w:rPr>
        <w:t>Legal Sub-Committees in</w:t>
      </w:r>
      <w:r w:rsidRPr="00546319">
        <w:rPr>
          <w:sz w:val="16"/>
        </w:rPr>
        <w:t xml:space="preserve"> the </w:t>
      </w:r>
      <w:r w:rsidRPr="0039668A">
        <w:rPr>
          <w:rStyle w:val="StyleUnderline"/>
        </w:rPr>
        <w:t>demilitarization of outer space,</w:t>
      </w:r>
      <w:r w:rsidRPr="00546319">
        <w:rPr>
          <w:sz w:val="16"/>
        </w:rPr>
        <w:t xml:space="preserve"> which </w:t>
      </w:r>
      <w:r w:rsidRPr="0039668A">
        <w:rPr>
          <w:rStyle w:val="StyleUnderline"/>
        </w:rPr>
        <w:t xml:space="preserve">is an essential condition for maintaining outer space for peaceful uses. </w:t>
      </w:r>
      <w:r w:rsidRPr="0039668A">
        <w:rPr>
          <w:rStyle w:val="StyleUnderline"/>
          <w:highlight w:val="green"/>
        </w:rPr>
        <w:t>COPUOS</w:t>
      </w:r>
      <w:r w:rsidRPr="00546319">
        <w:rPr>
          <w:sz w:val="16"/>
        </w:rPr>
        <w:t>, while focusing its attention on peaceful uses,</w:t>
      </w:r>
      <w:r w:rsidRPr="0039668A">
        <w:rPr>
          <w:rStyle w:val="StyleUnderline"/>
        </w:rPr>
        <w:t xml:space="preserve"> </w:t>
      </w:r>
      <w:r w:rsidRPr="0039668A">
        <w:rPr>
          <w:rStyle w:val="Emphasis"/>
          <w:highlight w:val="green"/>
        </w:rPr>
        <w:t>cannot</w:t>
      </w:r>
      <w:r w:rsidRPr="0039668A">
        <w:rPr>
          <w:rStyle w:val="StyleUnderline"/>
          <w:highlight w:val="green"/>
        </w:rPr>
        <w:t xml:space="preserve"> </w:t>
      </w:r>
      <w:r w:rsidRPr="0039668A">
        <w:rPr>
          <w:rStyle w:val="Emphasis"/>
          <w:highlight w:val="green"/>
        </w:rPr>
        <w:t>but</w:t>
      </w:r>
      <w:r w:rsidRPr="0039668A">
        <w:rPr>
          <w:rStyle w:val="StyleUnderline"/>
          <w:highlight w:val="green"/>
        </w:rPr>
        <w:t xml:space="preserve"> </w:t>
      </w:r>
      <w:r w:rsidRPr="0039668A">
        <w:rPr>
          <w:rStyle w:val="Emphasis"/>
          <w:highlight w:val="green"/>
        </w:rPr>
        <w:t>touch</w:t>
      </w:r>
      <w:r w:rsidRPr="0039668A">
        <w:rPr>
          <w:rStyle w:val="StyleUnderline"/>
          <w:highlight w:val="green"/>
        </w:rPr>
        <w:t xml:space="preserve"> </w:t>
      </w:r>
      <w:r w:rsidRPr="0039668A">
        <w:rPr>
          <w:rStyle w:val="Emphasis"/>
          <w:highlight w:val="green"/>
        </w:rPr>
        <w:t>upon</w:t>
      </w:r>
      <w:r w:rsidRPr="00546319">
        <w:rPr>
          <w:sz w:val="16"/>
        </w:rPr>
        <w:t xml:space="preserve"> the other side of the question: the </w:t>
      </w:r>
      <w:r w:rsidRPr="0039668A">
        <w:rPr>
          <w:rStyle w:val="Emphasis"/>
          <w:highlight w:val="green"/>
        </w:rPr>
        <w:t>prevention of an arms race</w:t>
      </w:r>
      <w:r w:rsidRPr="0039668A">
        <w:rPr>
          <w:rStyle w:val="Emphasis"/>
        </w:rPr>
        <w:t xml:space="preserve"> in outer space.</w:t>
      </w:r>
      <w:r w:rsidRPr="00546319">
        <w:rPr>
          <w:sz w:val="16"/>
        </w:rPr>
        <w:t xml:space="preserve"> Although the primary role of space arms control was entrusted to the Conference on Disarmament, </w:t>
      </w:r>
      <w:r w:rsidRPr="0039668A">
        <w:rPr>
          <w:rStyle w:val="StyleUnderline"/>
          <w:highlight w:val="green"/>
        </w:rPr>
        <w:t>COPUOS</w:t>
      </w:r>
      <w:r w:rsidRPr="00546319">
        <w:rPr>
          <w:rStyle w:val="StyleUnderline"/>
        </w:rPr>
        <w:t xml:space="preserve"> as the parent body of the Outer Space Treaty </w:t>
      </w:r>
      <w:r w:rsidRPr="0039668A">
        <w:rPr>
          <w:rStyle w:val="StyleUnderline"/>
          <w:highlight w:val="green"/>
        </w:rPr>
        <w:t>could</w:t>
      </w:r>
      <w:r w:rsidRPr="00546319">
        <w:rPr>
          <w:sz w:val="16"/>
        </w:rPr>
        <w:t xml:space="preserve"> also </w:t>
      </w:r>
      <w:r w:rsidRPr="0039668A">
        <w:rPr>
          <w:rStyle w:val="Emphasis"/>
          <w:highlight w:val="green"/>
        </w:rPr>
        <w:t>play a supportive role in</w:t>
      </w:r>
      <w:r w:rsidRPr="00546319">
        <w:rPr>
          <w:sz w:val="16"/>
        </w:rPr>
        <w:t xml:space="preserve"> the </w:t>
      </w:r>
      <w:r w:rsidRPr="0039668A">
        <w:rPr>
          <w:rStyle w:val="Emphasis"/>
          <w:highlight w:val="green"/>
        </w:rPr>
        <w:t>negotiations on space weapons.</w:t>
      </w:r>
      <w:r w:rsidRPr="0039668A">
        <w:rPr>
          <w:rStyle w:val="StyleUnderline"/>
          <w:highlight w:val="green"/>
        </w:rPr>
        <w:t xml:space="preserve"> This would</w:t>
      </w:r>
      <w:r w:rsidRPr="00546319">
        <w:rPr>
          <w:sz w:val="16"/>
        </w:rPr>
        <w:t xml:space="preserve"> in turn </w:t>
      </w:r>
      <w:r w:rsidRPr="0039668A">
        <w:rPr>
          <w:rStyle w:val="Emphasis"/>
          <w:highlight w:val="green"/>
        </w:rPr>
        <w:t>add new impetus to international cooperation</w:t>
      </w:r>
      <w:r w:rsidRPr="00546319">
        <w:rPr>
          <w:rStyle w:val="StyleUnderline"/>
        </w:rPr>
        <w:t xml:space="preserve"> in</w:t>
      </w:r>
      <w:r w:rsidRPr="00546319">
        <w:rPr>
          <w:sz w:val="16"/>
        </w:rPr>
        <w:t xml:space="preserve"> the </w:t>
      </w:r>
      <w:r w:rsidRPr="00546319">
        <w:rPr>
          <w:rStyle w:val="StyleUnderline"/>
        </w:rPr>
        <w:t>peaceful uses of outer space</w:t>
      </w:r>
      <w:r w:rsidRPr="00546319">
        <w:rPr>
          <w:sz w:val="16"/>
        </w:rPr>
        <w:t xml:space="preserve"> and progressive development of space law.</w:t>
      </w:r>
    </w:p>
    <w:p w14:paraId="4113D6DF" w14:textId="7F69E913" w:rsidR="007A41A0" w:rsidRDefault="007A41A0" w:rsidP="007A41A0">
      <w:pPr>
        <w:rPr>
          <w:sz w:val="16"/>
        </w:rPr>
      </w:pPr>
      <w:r w:rsidRPr="00546319">
        <w:rPr>
          <w:sz w:val="16"/>
        </w:rPr>
        <w:t xml:space="preserve">In conclusion, </w:t>
      </w:r>
      <w:r w:rsidRPr="0039668A">
        <w:rPr>
          <w:rStyle w:val="StyleUnderline"/>
          <w:highlight w:val="green"/>
        </w:rPr>
        <w:t xml:space="preserve">the </w:t>
      </w:r>
      <w:r w:rsidRPr="0039668A">
        <w:rPr>
          <w:rStyle w:val="Emphasis"/>
          <w:highlight w:val="green"/>
        </w:rPr>
        <w:t>role of COPUOS</w:t>
      </w:r>
      <w:r w:rsidRPr="0039668A">
        <w:rPr>
          <w:rStyle w:val="StyleUnderline"/>
          <w:highlight w:val="green"/>
        </w:rPr>
        <w:t xml:space="preserve"> should be </w:t>
      </w:r>
      <w:r w:rsidRPr="0039668A">
        <w:rPr>
          <w:rStyle w:val="Emphasis"/>
          <w:highlight w:val="green"/>
        </w:rPr>
        <w:t>strengthened</w:t>
      </w:r>
      <w:r w:rsidRPr="00546319">
        <w:rPr>
          <w:sz w:val="16"/>
        </w:rPr>
        <w:t xml:space="preserve"> in order </w:t>
      </w:r>
      <w:r w:rsidRPr="00546319">
        <w:rPr>
          <w:rStyle w:val="StyleUnderline"/>
        </w:rPr>
        <w:t xml:space="preserve">to </w:t>
      </w:r>
      <w:r w:rsidRPr="0039668A">
        <w:rPr>
          <w:rStyle w:val="StyleUnderline"/>
        </w:rPr>
        <w:t>establish</w:t>
      </w:r>
      <w:r w:rsidRPr="00546319">
        <w:rPr>
          <w:rStyle w:val="StyleUnderline"/>
        </w:rPr>
        <w:t xml:space="preserve"> </w:t>
      </w:r>
      <w:r w:rsidRPr="0039668A">
        <w:rPr>
          <w:rStyle w:val="StyleUnderline"/>
        </w:rPr>
        <w:t>further</w:t>
      </w:r>
      <w:r w:rsidRPr="00546319">
        <w:rPr>
          <w:sz w:val="16"/>
        </w:rPr>
        <w:t xml:space="preserve"> the </w:t>
      </w:r>
      <w:r w:rsidRPr="00546319">
        <w:rPr>
          <w:rStyle w:val="StyleUnderline"/>
        </w:rPr>
        <w:t>conditions</w:t>
      </w:r>
      <w:r w:rsidRPr="00546319">
        <w:rPr>
          <w:sz w:val="16"/>
        </w:rPr>
        <w:t xml:space="preserve"> essential </w:t>
      </w:r>
      <w:r w:rsidRPr="00546319">
        <w:rPr>
          <w:rStyle w:val="StyleUnderline"/>
        </w:rPr>
        <w:t>for</w:t>
      </w:r>
      <w:r w:rsidRPr="00546319">
        <w:rPr>
          <w:sz w:val="16"/>
        </w:rPr>
        <w:t xml:space="preserve"> maintaining </w:t>
      </w:r>
      <w:r w:rsidRPr="00546319">
        <w:rPr>
          <w:rStyle w:val="StyleUnderline"/>
        </w:rPr>
        <w:t>peaceful uses of outer space.</w:t>
      </w:r>
      <w:r w:rsidRPr="00546319">
        <w:rPr>
          <w:sz w:val="16"/>
        </w:rPr>
        <w:t xml:space="preserve"> In addition to general basic conditions, there are issues of control and elimination of destructive interferences: foremost among these is the growing danger of militarization of outer space. The issues of contamination, pollution and space debris have also to be dealt with. Only by properly solving these issues can the peaceful uses of outer space really be ensured.</w:t>
      </w:r>
    </w:p>
    <w:p w14:paraId="1D1F8560" w14:textId="5D4C76EF" w:rsidR="00A17858" w:rsidRDefault="00A17858" w:rsidP="007A41A0">
      <w:pPr>
        <w:rPr>
          <w:sz w:val="16"/>
        </w:rPr>
      </w:pPr>
    </w:p>
    <w:p w14:paraId="767B2DCB" w14:textId="77777777" w:rsidR="00A17858" w:rsidRPr="00635356" w:rsidRDefault="00A17858" w:rsidP="00A17858">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6E98BA88" w14:textId="77777777" w:rsidR="00A17858" w:rsidRPr="00131706" w:rsidRDefault="00A17858" w:rsidP="00A17858">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7"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Ratical. March 2015. </w:t>
      </w:r>
      <w:hyperlink r:id="rId8" w:history="1">
        <w:r w:rsidRPr="00131706">
          <w:rPr>
            <w:rStyle w:val="Hyperlink"/>
          </w:rPr>
          <w:t>https://ratical.org/radiation/NuclearExtinction/StevenStarr022815.html</w:t>
        </w:r>
      </w:hyperlink>
      <w:r w:rsidRPr="00131706">
        <w:rPr>
          <w:rStyle w:val="Hyperlink"/>
        </w:rPr>
        <w:t>]</w:t>
      </w:r>
      <w:r w:rsidRPr="00131706">
        <w:t xml:space="preserve"> TG </w:t>
      </w:r>
    </w:p>
    <w:p w14:paraId="7438E1EC" w14:textId="77777777" w:rsidR="00A17858" w:rsidRPr="001E0213" w:rsidRDefault="00A17858" w:rsidP="00A17858">
      <w:pPr>
        <w:rPr>
          <w:u w:val="single"/>
        </w:rPr>
      </w:pPr>
      <w:bookmarkStart w:id="0" w:name="slide2"/>
      <w:bookmarkEnd w:id="0"/>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9"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w:t>
      </w:r>
      <w:r w:rsidRPr="00FA2CA7">
        <w:rPr>
          <w:u w:val="single"/>
        </w:rPr>
        <w:t xml:space="preserve">event of </w:t>
      </w:r>
      <w:r w:rsidRPr="00FA2CA7">
        <w:rPr>
          <w:rStyle w:val="Emphasis"/>
        </w:rPr>
        <w:t>utter 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w:t>
      </w:r>
      <w:r w:rsidRPr="00FA2CA7">
        <w:rPr>
          <w:u w:val="single"/>
        </w:rPr>
        <w:t xml:space="preserve">The </w:t>
      </w:r>
      <w:r w:rsidRPr="00FA2CA7">
        <w:rPr>
          <w:rStyle w:val="Emphasis"/>
        </w:rPr>
        <w:t xml:space="preserve">world’s </w:t>
      </w:r>
      <w:r w:rsidRPr="00FA2CA7">
        <w:rPr>
          <w:rStyle w:val="Emphasis"/>
          <w:highlight w:val="green"/>
        </w:rPr>
        <w:t>leading climatologists</w:t>
      </w:r>
      <w:r w:rsidRPr="00FA2CA7">
        <w:rPr>
          <w:u w:val="single"/>
        </w:rPr>
        <w:t xml:space="preserve"> now </w:t>
      </w:r>
      <w:r w:rsidRPr="00FA2CA7">
        <w:rPr>
          <w:highlight w:val="green"/>
          <w:u w:val="single"/>
        </w:rPr>
        <w:t>tell us</w:t>
      </w:r>
      <w:r w:rsidRPr="00FA2CA7">
        <w:rPr>
          <w:u w:val="single"/>
        </w:rPr>
        <w:t xml:space="preserve"> that </w:t>
      </w:r>
      <w:r w:rsidRPr="00FA2CA7">
        <w:rPr>
          <w:highlight w:val="green"/>
          <w:u w:val="single"/>
        </w:rPr>
        <w:t>nuclear war</w:t>
      </w:r>
      <w:r w:rsidRPr="00FA2CA7">
        <w:rPr>
          <w:u w:val="single"/>
        </w:rPr>
        <w:t xml:space="preserve"> </w:t>
      </w:r>
      <w:r w:rsidRPr="00FA2CA7">
        <w:rPr>
          <w:rStyle w:val="Emphasis"/>
        </w:rPr>
        <w:t>threatens</w:t>
      </w:r>
      <w:r w:rsidRPr="00FA2CA7">
        <w:rPr>
          <w:u w:val="single"/>
        </w:rPr>
        <w:t xml:space="preserve"> our continued existence as a species</w:t>
      </w:r>
      <w:r w:rsidRPr="00A73303">
        <w:rPr>
          <w:sz w:val="12"/>
        </w:rPr>
        <w:t xml:space="preserve">. Their studies predict that a large nuclear war, especially one fought with strategic nuclear weapons, would </w:t>
      </w:r>
      <w:r w:rsidRPr="00FA2CA7">
        <w:rPr>
          <w:highlight w:val="green"/>
          <w:u w:val="single"/>
        </w:rPr>
        <w:t>create</w:t>
      </w:r>
      <w:r w:rsidRPr="00D969BB">
        <w:rPr>
          <w:u w:val="single"/>
        </w:rPr>
        <w:t xml:space="preserve"> </w:t>
      </w:r>
      <w:hyperlink r:id="rId10" w:history="1">
        <w:r w:rsidRPr="00FA2CA7">
          <w:rPr>
            <w:highlight w:val="green"/>
            <w:u w:val="single"/>
          </w:rPr>
          <w:t>a</w:t>
        </w:r>
        <w:r w:rsidRPr="00D969BB">
          <w:rPr>
            <w:u w:val="single"/>
          </w:rPr>
          <w:t xml:space="preserve"> </w:t>
        </w:r>
        <w:r w:rsidRPr="00FA2CA7">
          <w:rPr>
            <w:rStyle w:val="Emphasis"/>
          </w:rPr>
          <w:t xml:space="preserve">post-war </w:t>
        </w:r>
        <w:r w:rsidRPr="00FA2CA7">
          <w:rPr>
            <w:rStyle w:val="Emphasis"/>
            <w:highlight w:val="green"/>
          </w:rPr>
          <w:t>environment</w:t>
        </w:r>
        <w:r w:rsidRPr="00D969BB">
          <w:rPr>
            <w:u w:val="single"/>
          </w:rPr>
          <w:t xml:space="preserve"> </w:t>
        </w:r>
        <w:r w:rsidRPr="00FA2CA7">
          <w:rPr>
            <w:highlight w:val="green"/>
            <w:u w:val="single"/>
          </w:rPr>
          <w:t>in</w:t>
        </w:r>
        <w:r w:rsidRPr="00D969BB">
          <w:rPr>
            <w:u w:val="single"/>
          </w:rPr>
          <w:t xml:space="preserve"> </w:t>
        </w:r>
        <w:r w:rsidRPr="00FA2CA7">
          <w:rPr>
            <w:highlight w:val="green"/>
            <w:u w:val="single"/>
          </w:rPr>
          <w:t>which</w:t>
        </w:r>
        <w:r w:rsidRPr="00D969BB">
          <w:rPr>
            <w:u w:val="single"/>
          </w:rPr>
          <w:t xml:space="preserve"> for many years </w:t>
        </w:r>
        <w:r w:rsidRPr="00FA2CA7">
          <w:rPr>
            <w:rStyle w:val="StyleUnderline"/>
            <w:highlight w:val="green"/>
          </w:rPr>
          <w:t>it</w:t>
        </w:r>
        <w:r w:rsidRPr="00D969BB">
          <w:rPr>
            <w:rStyle w:val="StyleUnderline"/>
          </w:rPr>
          <w:t xml:space="preserve">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11"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597B9E77" w14:textId="77777777" w:rsidR="00A17858" w:rsidRDefault="00A17858" w:rsidP="007A41A0">
      <w:pPr>
        <w:rPr>
          <w:sz w:val="16"/>
        </w:rPr>
      </w:pPr>
    </w:p>
    <w:p w14:paraId="3126F31E" w14:textId="6CDC035C" w:rsidR="00A95652" w:rsidRDefault="007A41A0" w:rsidP="007A41A0">
      <w:pPr>
        <w:pStyle w:val="Heading3"/>
      </w:pPr>
      <w:r>
        <w:t>Framework</w:t>
      </w:r>
    </w:p>
    <w:p w14:paraId="09D42C93" w14:textId="77777777" w:rsidR="007A41A0" w:rsidRDefault="007A41A0" w:rsidP="007A41A0">
      <w:pPr>
        <w:pStyle w:val="Heading4"/>
        <w:shd w:val="clear" w:color="auto" w:fill="FFFFFF"/>
        <w:rPr>
          <w:rFonts w:cs="Calibri"/>
          <w:color w:val="222222"/>
        </w:rPr>
      </w:pPr>
      <w:r>
        <w:rPr>
          <w:rFonts w:cs="Calibri"/>
          <w:color w:val="222222"/>
        </w:rPr>
        <w:t>The standard is maximizing expected wellbeing.</w:t>
      </w:r>
    </w:p>
    <w:p w14:paraId="2BBECA5C" w14:textId="77777777" w:rsidR="007A41A0" w:rsidRDefault="007A41A0" w:rsidP="007A41A0">
      <w:pPr>
        <w:pStyle w:val="Heading4"/>
        <w:shd w:val="clear" w:color="auto" w:fill="FFFFFF"/>
        <w:rPr>
          <w:rFonts w:cs="Calibri"/>
          <w:color w:val="222222"/>
        </w:rPr>
      </w:pPr>
      <w:r>
        <w:rPr>
          <w:rFonts w:cs="Calibri"/>
          <w:color w:val="222222"/>
        </w:rPr>
        <w:t>1] Actor spec – governments must use util because they </w:t>
      </w:r>
      <w:r>
        <w:rPr>
          <w:rFonts w:cs="Calibri"/>
          <w:color w:val="222222"/>
          <w:u w:val="single"/>
        </w:rPr>
        <w:t>don’t have intentions</w:t>
      </w:r>
      <w:r>
        <w:rPr>
          <w:rFonts w:cs="Calibri"/>
          <w:color w:val="222222"/>
        </w:rPr>
        <w:t> and are </w:t>
      </w:r>
      <w:r>
        <w:rPr>
          <w:rFonts w:cs="Calibri"/>
          <w:color w:val="222222"/>
          <w:u w:val="single"/>
        </w:rPr>
        <w:t>constantly</w:t>
      </w:r>
      <w:r>
        <w:rPr>
          <w:rFonts w:cs="Calibri"/>
          <w:color w:val="222222"/>
        </w:rPr>
        <w:t> dealing with tradeoffs – takes out calc indicts since they are empirically denied.</w:t>
      </w:r>
    </w:p>
    <w:p w14:paraId="516605C9" w14:textId="77777777" w:rsidR="007A41A0" w:rsidRPr="00086AA6" w:rsidRDefault="007A41A0" w:rsidP="007A41A0">
      <w:pPr>
        <w:pStyle w:val="Heading4"/>
        <w:shd w:val="clear" w:color="auto" w:fill="FFFFFF"/>
        <w:rPr>
          <w:rFonts w:cs="Calibri"/>
          <w:color w:val="222222"/>
        </w:rPr>
      </w:pPr>
      <w:r>
        <w:rPr>
          <w:rFonts w:cs="Calibri"/>
          <w:color w:val="222222"/>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51F8CC1B" w14:textId="77777777" w:rsidR="007A41A0" w:rsidRPr="00213324" w:rsidRDefault="007A41A0" w:rsidP="007A41A0">
      <w:pPr>
        <w:pStyle w:val="Heading4"/>
      </w:pPr>
      <w:r>
        <w:t>3] E</w:t>
      </w:r>
      <w:r w:rsidRPr="00FF40B7">
        <w:t>xtinction outweighs</w:t>
      </w:r>
      <w:r w:rsidRPr="009B7CE7">
        <w:rPr>
          <w:b w:val="0"/>
        </w:rPr>
        <w:t xml:space="preserve"> – magnitude, irreversibility, uncertainty.</w:t>
      </w:r>
    </w:p>
    <w:p w14:paraId="50BB0AB7" w14:textId="77777777" w:rsidR="007A41A0" w:rsidRPr="00213324" w:rsidRDefault="007A41A0" w:rsidP="007A41A0">
      <w:r w:rsidRPr="00213324">
        <w:rPr>
          <w:rStyle w:val="Style13ptBold"/>
        </w:rPr>
        <w:t>MacAskill 14</w:t>
      </w:r>
      <w:r>
        <w:t xml:space="preserve"> [</w:t>
      </w:r>
      <w:r w:rsidRPr="00213324">
        <w:t>William MacAskill</w:t>
      </w:r>
      <w:r>
        <w:t xml:space="preserve">, </w:t>
      </w:r>
      <w:r w:rsidRPr="00213324">
        <w:t>Associate Professor in Philosophy and Research Fellow at the Global Priorities Institute, University of Oxford</w:t>
      </w:r>
      <w:r>
        <w:t>,</w:t>
      </w:r>
      <w:r w:rsidRPr="00213324">
        <w:t xml:space="preserve"> </w:t>
      </w:r>
      <w:r>
        <w:t>“</w:t>
      </w:r>
      <w:r w:rsidRPr="00213324">
        <w:t>Normative Uncertainty</w:t>
      </w:r>
      <w:r>
        <w:t xml:space="preserve">,” 2014, </w:t>
      </w:r>
      <w:r w:rsidRPr="00213324">
        <w:t>University of Oxford</w:t>
      </w:r>
      <w:r>
        <w:t xml:space="preserve"> PhD Thesis,</w:t>
      </w:r>
      <w:r w:rsidRPr="00213324">
        <w:t xml:space="preserve"> http://citeseerx.ist.psu.edu/viewdoc/download?doi=10.1.1.677.4121&amp;rep=rep1&amp;type=pdf</w:t>
      </w:r>
      <w:r>
        <w:t>]</w:t>
      </w:r>
    </w:p>
    <w:p w14:paraId="3296DF54" w14:textId="77777777" w:rsidR="007A41A0" w:rsidRPr="009B7CE7" w:rsidRDefault="007A41A0" w:rsidP="007A41A0">
      <w:pPr>
        <w:rPr>
          <w:sz w:val="16"/>
        </w:rPr>
      </w:pPr>
      <w:r w:rsidRPr="009B7CE7">
        <w:rPr>
          <w:sz w:val="16"/>
        </w:rPr>
        <w:t xml:space="preserve">However, </w:t>
      </w:r>
      <w:r w:rsidRPr="009B7CE7">
        <w:rPr>
          <w:rStyle w:val="Emphasis"/>
          <w:highlight w:val="green"/>
        </w:rPr>
        <w:t>even if we believe</w:t>
      </w:r>
      <w:r w:rsidRPr="009B7CE7">
        <w:rPr>
          <w:rStyle w:val="Emphasis"/>
        </w:rPr>
        <w:t xml:space="preserve"> in a moral view according to which human </w:t>
      </w:r>
      <w:r w:rsidRPr="009B7CE7">
        <w:rPr>
          <w:rStyle w:val="Emphasis"/>
          <w:highlight w:val="green"/>
        </w:rPr>
        <w:t>extinction would be</w:t>
      </w:r>
      <w:r w:rsidRPr="009B7CE7">
        <w:rPr>
          <w:sz w:val="16"/>
        </w:rPr>
        <w:t xml:space="preserve"> a </w:t>
      </w:r>
      <w:r w:rsidRPr="009B7CE7">
        <w:rPr>
          <w:rStyle w:val="Emphasis"/>
          <w:highlight w:val="green"/>
        </w:rPr>
        <w:t>good</w:t>
      </w:r>
      <w:r w:rsidRPr="009B7CE7">
        <w:rPr>
          <w:sz w:val="16"/>
        </w:rPr>
        <w:t xml:space="preserve"> thing, </w:t>
      </w:r>
      <w:r w:rsidRPr="009B7CE7">
        <w:rPr>
          <w:rStyle w:val="StyleUnderline"/>
          <w:highlight w:val="green"/>
        </w:rPr>
        <w:t>we</w:t>
      </w:r>
      <w:r w:rsidRPr="009B7CE7">
        <w:rPr>
          <w:sz w:val="16"/>
        </w:rPr>
        <w:t xml:space="preserve"> still </w:t>
      </w:r>
      <w:r w:rsidRPr="009B7CE7">
        <w:rPr>
          <w:rStyle w:val="StyleUnderline"/>
          <w:highlight w:val="green"/>
        </w:rPr>
        <w:t xml:space="preserve">have </w:t>
      </w:r>
      <w:r w:rsidRPr="009B7CE7">
        <w:rPr>
          <w:rStyle w:val="Emphasis"/>
          <w:highlight w:val="green"/>
        </w:rPr>
        <w:t>strong</w:t>
      </w:r>
      <w:r w:rsidRPr="009B7CE7">
        <w:rPr>
          <w:rStyle w:val="StyleUnderline"/>
          <w:highlight w:val="green"/>
        </w:rPr>
        <w:t xml:space="preserve"> </w:t>
      </w:r>
      <w:r w:rsidRPr="009B7CE7">
        <w:rPr>
          <w:rStyle w:val="Emphasis"/>
          <w:highlight w:val="green"/>
        </w:rPr>
        <w:t>reason</w:t>
      </w:r>
      <w:r w:rsidRPr="009B7CE7">
        <w:rPr>
          <w:rStyle w:val="StyleUnderline"/>
          <w:highlight w:val="green"/>
        </w:rPr>
        <w:t xml:space="preserve"> to </w:t>
      </w:r>
      <w:r w:rsidRPr="009B7CE7">
        <w:rPr>
          <w:rStyle w:val="Emphasis"/>
          <w:highlight w:val="green"/>
        </w:rPr>
        <w:t>prevent</w:t>
      </w:r>
      <w:r w:rsidRPr="009B7CE7">
        <w:rPr>
          <w:rStyle w:val="StyleUnderline"/>
        </w:rPr>
        <w:t xml:space="preserve"> near-term human </w:t>
      </w:r>
      <w:r w:rsidRPr="009B7CE7">
        <w:rPr>
          <w:rStyle w:val="Emphasis"/>
          <w:highlight w:val="green"/>
        </w:rPr>
        <w:t>extinction</w:t>
      </w:r>
      <w:r w:rsidRPr="009B7CE7">
        <w:rPr>
          <w:rStyle w:val="StyleUnderline"/>
        </w:rPr>
        <w:t>.</w:t>
      </w:r>
      <w:r w:rsidRPr="009B7CE7">
        <w:rPr>
          <w:sz w:val="16"/>
        </w:rPr>
        <w:t xml:space="preserve"> To see this, we must note three points. First, we should note that the </w:t>
      </w:r>
      <w:r w:rsidRPr="009B7CE7">
        <w:rPr>
          <w:rStyle w:val="StyleUnderline"/>
          <w:highlight w:val="green"/>
        </w:rPr>
        <w:t>extinction</w:t>
      </w:r>
      <w:r w:rsidRPr="009B7CE7">
        <w:rPr>
          <w:rStyle w:val="StyleUnderline"/>
        </w:rPr>
        <w:t xml:space="preserve"> of the human race </w:t>
      </w:r>
      <w:r w:rsidRPr="009B7CE7">
        <w:rPr>
          <w:rStyle w:val="StyleUnderline"/>
          <w:highlight w:val="green"/>
        </w:rPr>
        <w:t>is</w:t>
      </w:r>
      <w:r w:rsidRPr="009B7CE7">
        <w:rPr>
          <w:sz w:val="16"/>
        </w:rPr>
        <w:t xml:space="preserve"> an </w:t>
      </w:r>
      <w:r w:rsidRPr="009B7CE7">
        <w:rPr>
          <w:rStyle w:val="Emphasis"/>
          <w:highlight w:val="green"/>
        </w:rPr>
        <w:t>extremely high stakes</w:t>
      </w:r>
      <w:r w:rsidRPr="009B7CE7">
        <w:rPr>
          <w:sz w:val="16"/>
        </w:rPr>
        <w:t xml:space="preserve"> moral issue. </w:t>
      </w:r>
      <w:r w:rsidRPr="009B7CE7">
        <w:rPr>
          <w:rStyle w:val="StyleUnderline"/>
        </w:rPr>
        <w:t>Humanity could be around for a very long time: if humans survive as long as the median mammal species, we will last another two million years.</w:t>
      </w:r>
      <w:r w:rsidRPr="009B7CE7">
        <w:rPr>
          <w:sz w:val="16"/>
        </w:rPr>
        <w:t xml:space="preserve"> 188 </w:t>
      </w:r>
      <w:r w:rsidRPr="009B7CE7">
        <w:rPr>
          <w:rStyle w:val="StyleUnderline"/>
        </w:rPr>
        <w:t xml:space="preserve">On this estimate, the </w:t>
      </w:r>
      <w:r w:rsidRPr="009B7CE7">
        <w:rPr>
          <w:rStyle w:val="StyleUnderline"/>
          <w:highlight w:val="green"/>
        </w:rPr>
        <w:t>number</w:t>
      </w:r>
      <w:r w:rsidRPr="009B7CE7">
        <w:rPr>
          <w:rStyle w:val="StyleUnderline"/>
        </w:rPr>
        <w:t xml:space="preserve"> of humans</w:t>
      </w:r>
      <w:r w:rsidRPr="009B7CE7">
        <w:rPr>
          <w:sz w:val="16"/>
        </w:rPr>
        <w:t xml:space="preserve"> in existence </w:t>
      </w:r>
      <w:r w:rsidRPr="009B7CE7">
        <w:rPr>
          <w:rStyle w:val="StyleUnderline"/>
        </w:rPr>
        <w:t>in the future</w:t>
      </w:r>
      <w:r w:rsidRPr="009B7CE7">
        <w:rPr>
          <w:sz w:val="16"/>
        </w:rPr>
        <w:t xml:space="preserve">, given that we don’t go extinct anytime soon, </w:t>
      </w:r>
      <w:r w:rsidRPr="009B7CE7">
        <w:rPr>
          <w:rStyle w:val="StyleUnderline"/>
          <w:highlight w:val="green"/>
        </w:rPr>
        <w:t>would be 2×10^14</w:t>
      </w:r>
      <w:r w:rsidRPr="009B7CE7">
        <w:rPr>
          <w:rStyle w:val="StyleUnderline"/>
        </w:rPr>
        <w:t>.</w:t>
      </w:r>
      <w:r w:rsidRPr="009B7CE7">
        <w:rPr>
          <w:sz w:val="16"/>
        </w:rPr>
        <w:t xml:space="preserve"> 189 So if it is good to bring new people into existence, then it’s very good to prevent human extinction.</w:t>
      </w:r>
    </w:p>
    <w:p w14:paraId="610272FA" w14:textId="77777777" w:rsidR="007A41A0" w:rsidRPr="009B7CE7" w:rsidRDefault="007A41A0" w:rsidP="007A41A0">
      <w:pPr>
        <w:rPr>
          <w:sz w:val="16"/>
        </w:rPr>
      </w:pPr>
      <w:r w:rsidRPr="009B7CE7">
        <w:rPr>
          <w:sz w:val="16"/>
        </w:rPr>
        <w:t xml:space="preserve">Second, </w:t>
      </w:r>
      <w:r w:rsidRPr="009B7CE7">
        <w:rPr>
          <w:rStyle w:val="StyleUnderline"/>
        </w:rPr>
        <w:t xml:space="preserve">human </w:t>
      </w:r>
      <w:r w:rsidRPr="009B7CE7">
        <w:rPr>
          <w:rStyle w:val="StyleUnderline"/>
          <w:highlight w:val="green"/>
        </w:rPr>
        <w:t>extinction is</w:t>
      </w:r>
      <w:r w:rsidRPr="009B7CE7">
        <w:rPr>
          <w:sz w:val="16"/>
        </w:rPr>
        <w:t xml:space="preserve"> by its nature an </w:t>
      </w:r>
      <w:r w:rsidRPr="009B7CE7">
        <w:rPr>
          <w:rStyle w:val="Emphasis"/>
          <w:highlight w:val="green"/>
        </w:rPr>
        <w:t>irreversible</w:t>
      </w:r>
      <w:r w:rsidRPr="009B7CE7">
        <w:rPr>
          <w:sz w:val="16"/>
        </w:rPr>
        <w:t xml:space="preserve"> scenario. </w:t>
      </w:r>
      <w:r w:rsidRPr="009B7CE7">
        <w:rPr>
          <w:rStyle w:val="StyleUnderline"/>
        </w:rPr>
        <w:t>If we continue to exist</w:t>
      </w:r>
      <w:r w:rsidRPr="009B7CE7">
        <w:rPr>
          <w:sz w:val="16"/>
        </w:rPr>
        <w:t xml:space="preserve">, then </w:t>
      </w:r>
      <w:r w:rsidRPr="009B7CE7">
        <w:rPr>
          <w:rStyle w:val="StyleUnderline"/>
          <w:highlight w:val="green"/>
        </w:rPr>
        <w:t>we always have</w:t>
      </w:r>
      <w:r w:rsidRPr="009B7CE7">
        <w:rPr>
          <w:rStyle w:val="StyleUnderline"/>
        </w:rPr>
        <w:t xml:space="preserve"> the option of </w:t>
      </w:r>
      <w:r w:rsidRPr="009B7CE7">
        <w:rPr>
          <w:rStyle w:val="StyleUnderline"/>
          <w:highlight w:val="green"/>
        </w:rPr>
        <w:t>letting ourselves go</w:t>
      </w:r>
      <w:r w:rsidRPr="009B7CE7">
        <w:rPr>
          <w:rStyle w:val="StyleUnderline"/>
        </w:rPr>
        <w:t xml:space="preserve"> extinct </w:t>
      </w:r>
      <w:r w:rsidRPr="009B7CE7">
        <w:rPr>
          <w:rStyle w:val="StyleUnderline"/>
          <w:highlight w:val="green"/>
        </w:rPr>
        <w:t>in the future</w:t>
      </w:r>
      <w:r w:rsidRPr="009B7CE7">
        <w:rPr>
          <w:sz w:val="16"/>
        </w:rPr>
        <w:t xml:space="preserve"> (or, perhaps more realistically, of considerably reducing population size). But </w:t>
      </w:r>
      <w:r w:rsidRPr="009B7CE7">
        <w:rPr>
          <w:rStyle w:val="StyleUnderline"/>
        </w:rPr>
        <w:t>if we go extinct</w:t>
      </w:r>
      <w:r w:rsidRPr="009B7CE7">
        <w:rPr>
          <w:sz w:val="16"/>
        </w:rPr>
        <w:t xml:space="preserve">, then </w:t>
      </w:r>
      <w:r w:rsidRPr="009B7CE7">
        <w:rPr>
          <w:rStyle w:val="StyleUnderline"/>
        </w:rPr>
        <w:t>we can’t magically bring ourselves back</w:t>
      </w:r>
      <w:r w:rsidRPr="009B7CE7">
        <w:rPr>
          <w:sz w:val="16"/>
        </w:rPr>
        <w:t xml:space="preserve"> into existence at a later date.</w:t>
      </w:r>
    </w:p>
    <w:p w14:paraId="3601DC61" w14:textId="77777777" w:rsidR="007A41A0" w:rsidRDefault="007A41A0" w:rsidP="007A41A0">
      <w:pPr>
        <w:rPr>
          <w:rStyle w:val="StyleUnderline"/>
        </w:rPr>
      </w:pPr>
      <w:r w:rsidRPr="009B7CE7">
        <w:rPr>
          <w:sz w:val="16"/>
        </w:rPr>
        <w:t xml:space="preserve">Third, </w:t>
      </w:r>
      <w:r w:rsidRPr="009B7CE7">
        <w:rPr>
          <w:rStyle w:val="StyleUnderline"/>
          <w:highlight w:val="green"/>
        </w:rPr>
        <w:t>we should expect</w:t>
      </w:r>
      <w:r w:rsidRPr="009B7CE7">
        <w:rPr>
          <w:rStyle w:val="StyleUnderline"/>
        </w:rPr>
        <w:t xml:space="preserve"> ourselves to </w:t>
      </w:r>
      <w:r w:rsidRPr="009B7CE7">
        <w:rPr>
          <w:rStyle w:val="Emphasis"/>
          <w:highlight w:val="green"/>
        </w:rPr>
        <w:t>progress</w:t>
      </w:r>
      <w:r w:rsidRPr="009B7CE7">
        <w:rPr>
          <w:rStyle w:val="Emphasis"/>
        </w:rPr>
        <w:t xml:space="preserve">, </w:t>
      </w:r>
      <w:r w:rsidRPr="009B7CE7">
        <w:rPr>
          <w:rStyle w:val="Emphasis"/>
          <w:highlight w:val="green"/>
        </w:rPr>
        <w:t>morally</w:t>
      </w:r>
      <w:r w:rsidRPr="009B7CE7">
        <w:rPr>
          <w:sz w:val="16"/>
        </w:rPr>
        <w:t xml:space="preserve">, over the next few centuries, as we have progressed in the past. </w:t>
      </w:r>
      <w:proofErr w:type="gramStart"/>
      <w:r w:rsidRPr="009B7CE7">
        <w:rPr>
          <w:sz w:val="16"/>
        </w:rPr>
        <w:t>So</w:t>
      </w:r>
      <w:proofErr w:type="gramEnd"/>
      <w:r w:rsidRPr="009B7CE7">
        <w:rPr>
          <w:sz w:val="16"/>
        </w:rPr>
        <w:t xml:space="preserve"> </w:t>
      </w:r>
      <w:r w:rsidRPr="009B7CE7">
        <w:rPr>
          <w:rStyle w:val="StyleUnderline"/>
        </w:rPr>
        <w:t>we should expect</w:t>
      </w:r>
      <w:r w:rsidRPr="009B7CE7">
        <w:rPr>
          <w:sz w:val="16"/>
        </w:rPr>
        <w:t xml:space="preserve"> that </w:t>
      </w:r>
      <w:r w:rsidRPr="009B7CE7">
        <w:rPr>
          <w:rStyle w:val="StyleUnderline"/>
          <w:highlight w:val="green"/>
        </w:rPr>
        <w:t>in</w:t>
      </w:r>
      <w:r w:rsidRPr="009B7CE7">
        <w:rPr>
          <w:rStyle w:val="StyleUnderline"/>
        </w:rPr>
        <w:t xml:space="preserve"> a few </w:t>
      </w:r>
      <w:r w:rsidRPr="009B7CE7">
        <w:rPr>
          <w:rStyle w:val="StyleUnderline"/>
          <w:highlight w:val="green"/>
        </w:rPr>
        <w:t>centuries</w:t>
      </w:r>
      <w:r w:rsidRPr="009B7CE7">
        <w:rPr>
          <w:sz w:val="16"/>
        </w:rPr>
        <w:t xml:space="preserve">’ time </w:t>
      </w:r>
      <w:r w:rsidRPr="009B7CE7">
        <w:rPr>
          <w:rStyle w:val="StyleUnderline"/>
          <w:highlight w:val="green"/>
        </w:rPr>
        <w:t>we will</w:t>
      </w:r>
      <w:r w:rsidRPr="009B7CE7">
        <w:rPr>
          <w:rStyle w:val="StyleUnderline"/>
        </w:rPr>
        <w:t xml:space="preserve"> have </w:t>
      </w:r>
      <w:r w:rsidRPr="009B7CE7">
        <w:rPr>
          <w:rStyle w:val="StyleUnderline"/>
          <w:highlight w:val="green"/>
        </w:rPr>
        <w:t>better</w:t>
      </w:r>
      <w:r w:rsidRPr="009B7CE7">
        <w:rPr>
          <w:rStyle w:val="StyleUnderline"/>
        </w:rPr>
        <w:t xml:space="preserve"> evidence about how to </w:t>
      </w:r>
      <w:r w:rsidRPr="009B7CE7">
        <w:rPr>
          <w:rStyle w:val="StyleUnderline"/>
          <w:highlight w:val="green"/>
        </w:rPr>
        <w:t>evaluate</w:t>
      </w:r>
      <w:r w:rsidRPr="009B7CE7">
        <w:rPr>
          <w:rStyle w:val="StyleUnderline"/>
        </w:rPr>
        <w:t xml:space="preserve"> human </w:t>
      </w:r>
      <w:r w:rsidRPr="009B7CE7">
        <w:rPr>
          <w:rStyle w:val="StyleUnderline"/>
          <w:highlight w:val="green"/>
        </w:rPr>
        <w:t>extinction</w:t>
      </w:r>
      <w:r w:rsidRPr="009B7CE7">
        <w:rPr>
          <w:rStyle w:val="StyleUnderline"/>
        </w:rPr>
        <w:t xml:space="preserve"> than we currently have.</w:t>
      </w:r>
    </w:p>
    <w:p w14:paraId="00703CE0" w14:textId="77777777" w:rsidR="007A41A0" w:rsidRPr="00354969" w:rsidRDefault="007A41A0" w:rsidP="007A41A0"/>
    <w:p w14:paraId="7AD2F37E" w14:textId="77777777" w:rsidR="007A41A0" w:rsidRPr="007A41A0" w:rsidRDefault="007A41A0" w:rsidP="007A41A0"/>
    <w:sectPr w:rsidR="007A41A0" w:rsidRPr="007A41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6C6816"/>
    <w:multiLevelType w:val="hybridMultilevel"/>
    <w:tmpl w:val="66B6AB98"/>
    <w:lvl w:ilvl="0" w:tplc="0F14E8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FF6D32"/>
    <w:multiLevelType w:val="hybridMultilevel"/>
    <w:tmpl w:val="0B645B7A"/>
    <w:lvl w:ilvl="0" w:tplc="5E660D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3F47B0"/>
    <w:multiLevelType w:val="hybridMultilevel"/>
    <w:tmpl w:val="2208CF50"/>
    <w:lvl w:ilvl="0" w:tplc="270C82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FD64D8"/>
    <w:multiLevelType w:val="hybridMultilevel"/>
    <w:tmpl w:val="35F0C268"/>
    <w:lvl w:ilvl="0" w:tplc="52BEA908">
      <w:start w:val="3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F6747"/>
    <w:multiLevelType w:val="hybridMultilevel"/>
    <w:tmpl w:val="C292D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911739"/>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676B14"/>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3E6837"/>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2F68AB"/>
    <w:multiLevelType w:val="hybridMultilevel"/>
    <w:tmpl w:val="B49A2A0C"/>
    <w:lvl w:ilvl="0" w:tplc="F5789C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E62A8D"/>
    <w:multiLevelType w:val="hybridMultilevel"/>
    <w:tmpl w:val="982C74BC"/>
    <w:lvl w:ilvl="0" w:tplc="D0027B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B954C5"/>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DE7614"/>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1D4D7C"/>
    <w:multiLevelType w:val="hybridMultilevel"/>
    <w:tmpl w:val="4E84A66C"/>
    <w:lvl w:ilvl="0" w:tplc="DF4C1E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F944AB"/>
    <w:multiLevelType w:val="hybridMultilevel"/>
    <w:tmpl w:val="29A068FE"/>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48312E1"/>
    <w:multiLevelType w:val="hybridMultilevel"/>
    <w:tmpl w:val="0E508D4C"/>
    <w:lvl w:ilvl="0" w:tplc="83387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275804"/>
    <w:multiLevelType w:val="hybridMultilevel"/>
    <w:tmpl w:val="4CFCCCB8"/>
    <w:lvl w:ilvl="0" w:tplc="DAD4B5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623C68"/>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F51D7B"/>
    <w:multiLevelType w:val="hybridMultilevel"/>
    <w:tmpl w:val="EA8472EA"/>
    <w:lvl w:ilvl="0" w:tplc="A6C67C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4"/>
  </w:num>
  <w:num w:numId="13">
    <w:abstractNumId w:val="16"/>
  </w:num>
  <w:num w:numId="14">
    <w:abstractNumId w:val="24"/>
  </w:num>
  <w:num w:numId="15">
    <w:abstractNumId w:val="21"/>
  </w:num>
  <w:num w:numId="16">
    <w:abstractNumId w:val="11"/>
  </w:num>
  <w:num w:numId="17">
    <w:abstractNumId w:val="27"/>
  </w:num>
  <w:num w:numId="18">
    <w:abstractNumId w:val="26"/>
  </w:num>
  <w:num w:numId="19">
    <w:abstractNumId w:val="18"/>
  </w:num>
  <w:num w:numId="20">
    <w:abstractNumId w:val="22"/>
  </w:num>
  <w:num w:numId="21">
    <w:abstractNumId w:val="15"/>
  </w:num>
  <w:num w:numId="22">
    <w:abstractNumId w:val="17"/>
  </w:num>
  <w:num w:numId="23">
    <w:abstractNumId w:val="25"/>
  </w:num>
  <w:num w:numId="24">
    <w:abstractNumId w:val="28"/>
  </w:num>
  <w:num w:numId="25">
    <w:abstractNumId w:val="20"/>
  </w:num>
  <w:num w:numId="26">
    <w:abstractNumId w:val="23"/>
  </w:num>
  <w:num w:numId="27">
    <w:abstractNumId w:val="10"/>
  </w:num>
  <w:num w:numId="28">
    <w:abstractNumId w:val="19"/>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A41A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A41A0"/>
    <w:rsid w:val="007F5B66"/>
    <w:rsid w:val="00823A1C"/>
    <w:rsid w:val="00845B9D"/>
    <w:rsid w:val="00860984"/>
    <w:rsid w:val="008B3ECB"/>
    <w:rsid w:val="008B4E85"/>
    <w:rsid w:val="008C1B2E"/>
    <w:rsid w:val="0091627E"/>
    <w:rsid w:val="0097032B"/>
    <w:rsid w:val="009D2EAD"/>
    <w:rsid w:val="009D54B2"/>
    <w:rsid w:val="009E1922"/>
    <w:rsid w:val="009F7ED2"/>
    <w:rsid w:val="00A17858"/>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3781D"/>
  <w15:chartTrackingRefBased/>
  <w15:docId w15:val="{C43AB42D-E5E8-4571-AABD-84E34AEA2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A41A0"/>
    <w:pPr>
      <w:spacing w:after="0" w:line="240" w:lineRule="auto"/>
    </w:pPr>
    <w:rPr>
      <w:rFonts w:ascii="Calibri" w:hAnsi="Calibri" w:cs="Calibri"/>
    </w:rPr>
  </w:style>
  <w:style w:type="paragraph" w:styleId="Heading1">
    <w:name w:val="heading 1"/>
    <w:aliases w:val="Pocket"/>
    <w:basedOn w:val="Normal"/>
    <w:next w:val="Normal"/>
    <w:link w:val="Heading1Char"/>
    <w:qFormat/>
    <w:rsid w:val="007A41A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A41A0"/>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itation,CD Underline,Citation Char Char,Heading 3 Char1 Char Char,Heading 3 Char Char Char Char,Citation Char Char Char Char,Citation Char1 Char Char,Heading 3 Char Char1,Citation Char Char1,cites Char,Heading 3 Char Char Char,Char"/>
    <w:basedOn w:val="Normal"/>
    <w:next w:val="Normal"/>
    <w:link w:val="Heading3Char"/>
    <w:uiPriority w:val="2"/>
    <w:unhideWhenUsed/>
    <w:qFormat/>
    <w:rsid w:val="007A41A0"/>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tags,ta,Ta,t,tag,T"/>
    <w:basedOn w:val="Normal"/>
    <w:next w:val="Normal"/>
    <w:link w:val="Heading4Char"/>
    <w:uiPriority w:val="3"/>
    <w:unhideWhenUsed/>
    <w:qFormat/>
    <w:rsid w:val="007A41A0"/>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7A41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41A0"/>
  </w:style>
  <w:style w:type="character" w:customStyle="1" w:styleId="Heading1Char">
    <w:name w:val="Heading 1 Char"/>
    <w:aliases w:val="Pocket Char"/>
    <w:basedOn w:val="DefaultParagraphFont"/>
    <w:link w:val="Heading1"/>
    <w:rsid w:val="007A41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A41A0"/>
    <w:rPr>
      <w:rFonts w:ascii="Calibri" w:eastAsiaTheme="majorEastAsia" w:hAnsi="Calibri" w:cstheme="majorBidi"/>
      <w:b/>
      <w:sz w:val="44"/>
      <w:szCs w:val="26"/>
      <w:u w:val="double"/>
    </w:rPr>
  </w:style>
  <w:style w:type="character" w:customStyle="1" w:styleId="Heading3Char">
    <w:name w:val="Heading 3 Char"/>
    <w:aliases w:val="Block Char,Citation Char,CD Underline Char,Citation Char Char Char1,Heading 3 Char1 Char Char Char,Heading 3 Char Char Char Char Char,Citation Char Char Char Char Char,Citation Char1 Char Char Char,Heading 3 Char Char1 Char,Char Char"/>
    <w:basedOn w:val="DefaultParagraphFont"/>
    <w:link w:val="Heading3"/>
    <w:uiPriority w:val="2"/>
    <w:rsid w:val="007A41A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3"/>
    <w:rsid w:val="007A41A0"/>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7A41A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A41A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o"/>
    <w:basedOn w:val="DefaultParagraphFont"/>
    <w:uiPriority w:val="6"/>
    <w:qFormat/>
    <w:rsid w:val="007A41A0"/>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Read,C"/>
    <w:basedOn w:val="DefaultParagraphFont"/>
    <w:link w:val="NoSpacing"/>
    <w:uiPriority w:val="99"/>
    <w:unhideWhenUsed/>
    <w:rsid w:val="007A41A0"/>
    <w:rPr>
      <w:color w:val="auto"/>
      <w:u w:val="none"/>
    </w:rPr>
  </w:style>
  <w:style w:type="character" w:styleId="FollowedHyperlink">
    <w:name w:val="FollowedHyperlink"/>
    <w:basedOn w:val="DefaultParagraphFont"/>
    <w:uiPriority w:val="99"/>
    <w:semiHidden/>
    <w:unhideWhenUsed/>
    <w:rsid w:val="007A41A0"/>
    <w:rPr>
      <w:color w:val="auto"/>
      <w:u w:val="none"/>
    </w:rPr>
  </w:style>
  <w:style w:type="paragraph" w:styleId="DocumentMap">
    <w:name w:val="Document Map"/>
    <w:basedOn w:val="Normal"/>
    <w:link w:val="DocumentMapChar"/>
    <w:uiPriority w:val="99"/>
    <w:semiHidden/>
    <w:unhideWhenUsed/>
    <w:rsid w:val="007A41A0"/>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41A0"/>
    <w:rPr>
      <w:rFonts w:ascii="Lucida Grande" w:hAnsi="Lucida Grande" w:cs="Lucida Grande"/>
      <w:sz w:val="24"/>
    </w:rPr>
  </w:style>
  <w:style w:type="paragraph" w:customStyle="1" w:styleId="textbold">
    <w:name w:val="text bold"/>
    <w:basedOn w:val="Normal"/>
    <w:link w:val="Emphasis"/>
    <w:autoRedefine/>
    <w:uiPriority w:val="7"/>
    <w:qFormat/>
    <w:rsid w:val="007A41A0"/>
    <w:rPr>
      <w:b/>
      <w:iCs/>
      <w:u w:val="single"/>
    </w:rPr>
  </w:style>
  <w:style w:type="paragraph" w:styleId="ListParagraph">
    <w:name w:val="List Paragraph"/>
    <w:aliases w:val="6 font"/>
    <w:basedOn w:val="Normal"/>
    <w:uiPriority w:val="34"/>
    <w:qFormat/>
    <w:rsid w:val="007A41A0"/>
    <w:pPr>
      <w:ind w:left="720"/>
      <w:contextualSpacing/>
    </w:pPr>
  </w:style>
  <w:style w:type="paragraph" w:customStyle="1" w:styleId="Emphasis1">
    <w:name w:val="Emphasis1"/>
    <w:basedOn w:val="Normal"/>
    <w:autoRedefine/>
    <w:uiPriority w:val="7"/>
    <w:qFormat/>
    <w:rsid w:val="007A41A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card"/>
    <w:basedOn w:val="Heading1"/>
    <w:link w:val="Hyperlink"/>
    <w:autoRedefine/>
    <w:uiPriority w:val="99"/>
    <w:qFormat/>
    <w:rsid w:val="007A41A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UnderlineBold">
    <w:name w:val="Underline + Bold"/>
    <w:basedOn w:val="DefaultParagraphFont"/>
    <w:uiPriority w:val="1"/>
    <w:qFormat/>
    <w:rsid w:val="007A41A0"/>
    <w:rPr>
      <w:b/>
      <w:bCs w:val="0"/>
      <w:sz w:val="20"/>
      <w:u w:val="single"/>
    </w:rPr>
  </w:style>
  <w:style w:type="paragraph" w:styleId="BodyText">
    <w:name w:val="Body Text"/>
    <w:basedOn w:val="Normal"/>
    <w:link w:val="BodyTextChar"/>
    <w:rsid w:val="007A41A0"/>
    <w:pPr>
      <w:spacing w:after="140" w:line="276" w:lineRule="auto"/>
    </w:pPr>
  </w:style>
  <w:style w:type="character" w:customStyle="1" w:styleId="BodyTextChar">
    <w:name w:val="Body Text Char"/>
    <w:basedOn w:val="DefaultParagraphFont"/>
    <w:link w:val="BodyText"/>
    <w:rsid w:val="007A41A0"/>
    <w:rPr>
      <w:rFonts w:ascii="Calibri" w:hAnsi="Calibri" w:cs="Calibri"/>
    </w:rPr>
  </w:style>
  <w:style w:type="paragraph" w:styleId="Title">
    <w:name w:val="Title"/>
    <w:basedOn w:val="Normal"/>
    <w:next w:val="Normal"/>
    <w:link w:val="TitleChar"/>
    <w:uiPriority w:val="6"/>
    <w:qFormat/>
    <w:rsid w:val="007A41A0"/>
    <w:pPr>
      <w:spacing w:line="254" w:lineRule="auto"/>
      <w:ind w:left="720"/>
      <w:outlineLvl w:val="0"/>
    </w:pPr>
    <w:rPr>
      <w:rFonts w:asciiTheme="minorHAnsi" w:hAnsiTheme="minorHAnsi"/>
      <w:u w:val="single"/>
    </w:rPr>
  </w:style>
  <w:style w:type="character" w:customStyle="1" w:styleId="TitleChar">
    <w:name w:val="Title Char"/>
    <w:basedOn w:val="DefaultParagraphFont"/>
    <w:link w:val="Title"/>
    <w:uiPriority w:val="6"/>
    <w:qFormat/>
    <w:rsid w:val="007A41A0"/>
    <w:rPr>
      <w:rFonts w:cs="Calibri"/>
      <w:u w:val="single"/>
    </w:rPr>
  </w:style>
  <w:style w:type="character" w:customStyle="1" w:styleId="underline">
    <w:name w:val="underline"/>
    <w:qFormat/>
    <w:rsid w:val="007A41A0"/>
    <w:rPr>
      <w:u w:val="single"/>
    </w:rPr>
  </w:style>
  <w:style w:type="character" w:styleId="IntenseEmphasis">
    <w:name w:val="Intense Emphasis"/>
    <w:aliases w:val="Underline Char,9.5 pt,Underline Char Char Char,Cards + Font: 12 pt Char Char Char Char Char Char Char Char Char Char Char,Minimized Ch,Title Char2,Spacing -1 pt,Intense Emphasis21,Intense Emphasi,Box Out,Italic"/>
    <w:basedOn w:val="DefaultParagraphFont"/>
    <w:link w:val="CardsFont12pt"/>
    <w:qFormat/>
    <w:rsid w:val="007A41A0"/>
    <w:rPr>
      <w:rFonts w:ascii="Georgia" w:hAnsi="Georgia"/>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7A41A0"/>
    <w:pPr>
      <w:autoSpaceDE w:val="0"/>
      <w:autoSpaceDN w:val="0"/>
      <w:adjustRightInd w:val="0"/>
      <w:jc w:val="both"/>
    </w:pPr>
    <w:rPr>
      <w:rFonts w:ascii="Georgia" w:hAnsi="Georgia" w:cstheme="minorBidi"/>
      <w:u w:val="single"/>
    </w:rPr>
  </w:style>
  <w:style w:type="character" w:styleId="UnresolvedMention">
    <w:name w:val="Unresolved Mention"/>
    <w:basedOn w:val="DefaultParagraphFont"/>
    <w:uiPriority w:val="99"/>
    <w:semiHidden/>
    <w:unhideWhenUsed/>
    <w:rsid w:val="007A41A0"/>
    <w:rPr>
      <w:color w:val="605E5C"/>
      <w:shd w:val="clear" w:color="auto" w:fill="E1DFDD"/>
    </w:rPr>
  </w:style>
  <w:style w:type="paragraph" w:customStyle="1" w:styleId="UnderlinePara">
    <w:name w:val="Underline Para"/>
    <w:basedOn w:val="Normal"/>
    <w:uiPriority w:val="6"/>
    <w:qFormat/>
    <w:rsid w:val="007A41A0"/>
    <w:pPr>
      <w:widowControl w:val="0"/>
      <w:suppressAutoHyphens/>
      <w:spacing w:after="200"/>
      <w:contextualSpacing/>
    </w:pPr>
    <w:rPr>
      <w:rFonts w:asciiTheme="minorHAnsi" w:hAnsiTheme="minorHAnsi"/>
      <w:u w:val="single"/>
    </w:rPr>
  </w:style>
  <w:style w:type="character" w:customStyle="1" w:styleId="s1">
    <w:name w:val="s1"/>
    <w:basedOn w:val="DefaultParagraphFont"/>
    <w:rsid w:val="007A41A0"/>
  </w:style>
  <w:style w:type="character" w:customStyle="1" w:styleId="m-6893475906381366612gmail-styleunderline">
    <w:name w:val="m_-6893475906381366612gmail-styleunderline"/>
    <w:basedOn w:val="DefaultParagraphFont"/>
    <w:rsid w:val="007A41A0"/>
  </w:style>
  <w:style w:type="paragraph" w:styleId="NormalWeb">
    <w:name w:val="Normal (Web)"/>
    <w:basedOn w:val="Normal"/>
    <w:uiPriority w:val="99"/>
    <w:unhideWhenUsed/>
    <w:rsid w:val="007A41A0"/>
    <w:pPr>
      <w:spacing w:before="100" w:beforeAutospacing="1" w:after="100" w:afterAutospacing="1"/>
    </w:pPr>
    <w:rPr>
      <w:rFonts w:ascii="Times New Roman" w:eastAsia="Times New Roman" w:hAnsi="Times New Roman" w:cs="Times New Roman"/>
      <w:sz w:val="24"/>
    </w:rPr>
  </w:style>
  <w:style w:type="paragraph" w:customStyle="1" w:styleId="Analytic">
    <w:name w:val="Analytic"/>
    <w:basedOn w:val="Heading4"/>
    <w:uiPriority w:val="4"/>
    <w:qFormat/>
    <w:rsid w:val="007A41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tical.org/radiation/NuclearExtinction/StevenStarr022815.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psr.org/"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encedirect.com/science/article/pii/S1364032119307555" TargetMode="External"/><Relationship Id="rId11" Type="http://schemas.openxmlformats.org/officeDocument/2006/relationships/hyperlink" Target="https://www2.ucar.edu/atmosnews/just-published/3995/nuclear-war-and-ultraviolet-radiation" TargetMode="External"/><Relationship Id="rId5" Type="http://schemas.openxmlformats.org/officeDocument/2006/relationships/webSettings" Target="webSettings.xml"/><Relationship Id="rId10" Type="http://schemas.openxmlformats.org/officeDocument/2006/relationships/hyperlink" Target="http://climate.envsci.rutgers.edu/pdf/RobockToonSAD.pdf" TargetMode="External"/><Relationship Id="rId4" Type="http://schemas.openxmlformats.org/officeDocument/2006/relationships/settings" Target="settings.xml"/><Relationship Id="rId9"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21113</Words>
  <Characters>120345</Characters>
  <Application>Microsoft Office Word</Application>
  <DocSecurity>0</DocSecurity>
  <Lines>1002</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2022-01-15T14:15:00Z</dcterms:created>
  <dcterms:modified xsi:type="dcterms:W3CDTF">2022-01-15T14:23:00Z</dcterms:modified>
</cp:coreProperties>
</file>