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36086" w14:textId="77777777" w:rsidR="00437657" w:rsidRDefault="00437657" w:rsidP="00437657">
      <w:pPr>
        <w:pStyle w:val="Heading3"/>
      </w:pPr>
      <w:r>
        <w:t xml:space="preserve">1AC: Plan </w:t>
      </w:r>
    </w:p>
    <w:p w14:paraId="727AA501" w14:textId="77777777" w:rsidR="00437657" w:rsidRDefault="00437657" w:rsidP="00437657">
      <w:pPr>
        <w:pStyle w:val="Heading4"/>
      </w:pPr>
      <w:r>
        <w:t xml:space="preserve">Plan – A just government of the People’s Republic of China ought to </w:t>
      </w:r>
      <w:r w:rsidRPr="007A4168">
        <w:t>recognize an unconditional right of workers to strike.</w:t>
      </w:r>
    </w:p>
    <w:p w14:paraId="66191DA2" w14:textId="77777777" w:rsidR="00437657" w:rsidRPr="007A4168" w:rsidRDefault="00437657" w:rsidP="00437657">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6C92BCDF" w14:textId="77777777" w:rsidR="00437657" w:rsidRPr="00A44704" w:rsidRDefault="00437657" w:rsidP="00437657">
      <w:r w:rsidRPr="00A44704">
        <w:rPr>
          <w:rStyle w:val="Style13ptBold"/>
        </w:rPr>
        <w:t>Dongfang 11</w:t>
      </w:r>
      <w:r>
        <w:t xml:space="preserve"> </w:t>
      </w:r>
      <w:r w:rsidRPr="00A44704">
        <w:t>Han Dongfang 4-6-2011 "Liberate China's Workers"</w:t>
      </w:r>
      <w:r>
        <w:t xml:space="preserve"> </w:t>
      </w:r>
      <w:hyperlink r:id="rId6"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54649BDD" w14:textId="77777777" w:rsidR="00437657" w:rsidRDefault="00437657" w:rsidP="00437657">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2BC5A02" w14:textId="77777777" w:rsidR="00437657" w:rsidRPr="00065A8D" w:rsidRDefault="00437657" w:rsidP="00437657"/>
    <w:p w14:paraId="7ED5C7B4" w14:textId="0A8C08EA" w:rsidR="00437657" w:rsidRDefault="00437657" w:rsidP="00437657">
      <w:pPr>
        <w:pStyle w:val="Heading3"/>
      </w:pPr>
      <w:r>
        <w:t>1AC: Soft Power Advantage</w:t>
      </w:r>
    </w:p>
    <w:p w14:paraId="6A5B4172" w14:textId="77777777" w:rsidR="00437657" w:rsidRPr="007A7A2D" w:rsidRDefault="00437657" w:rsidP="00437657">
      <w:pPr>
        <w:pStyle w:val="Heading4"/>
      </w:pPr>
      <w:r>
        <w:t xml:space="preserve">Lack of Chinese Right to Strike </w:t>
      </w:r>
      <w:r>
        <w:rPr>
          <w:u w:val="single"/>
        </w:rPr>
        <w:t>devastates</w:t>
      </w:r>
      <w:r>
        <w:t xml:space="preserve"> Collective Bargaining – undermines any legal leverage for Strikes.</w:t>
      </w:r>
    </w:p>
    <w:p w14:paraId="49EA9266" w14:textId="77777777" w:rsidR="00437657" w:rsidRPr="00DE1165" w:rsidRDefault="00437657" w:rsidP="00437657">
      <w:r w:rsidRPr="00DE1165">
        <w:rPr>
          <w:rStyle w:val="Style13ptBold"/>
        </w:rPr>
        <w:t>Friedman 17</w:t>
      </w:r>
      <w:r>
        <w:t xml:space="preserve"> </w:t>
      </w:r>
      <w:r w:rsidRPr="00DE1165">
        <w:t>Eli Friedman 4-20-2017 "Collective Bargaining in China is Dead: The Situation is Excellent"</w:t>
      </w:r>
      <w:r>
        <w:t xml:space="preserve"> </w:t>
      </w:r>
      <w:hyperlink r:id="rId7"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46FF20AE" w14:textId="77777777" w:rsidR="00437657" w:rsidRPr="00D74C52" w:rsidRDefault="00437657" w:rsidP="00437657">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49593F2" w14:textId="77777777" w:rsidR="00437657" w:rsidRDefault="00437657" w:rsidP="00437657">
      <w:pPr>
        <w:pStyle w:val="Heading4"/>
      </w:pPr>
      <w:r>
        <w:t xml:space="preserve">Any credible union power is </w:t>
      </w:r>
      <w:r>
        <w:rPr>
          <w:u w:val="single"/>
        </w:rPr>
        <w:t>under-cut</w:t>
      </w:r>
      <w:r>
        <w:t xml:space="preserve"> by detentions of labor activists.</w:t>
      </w:r>
    </w:p>
    <w:p w14:paraId="3959717F" w14:textId="77777777" w:rsidR="00437657" w:rsidRPr="00FC7D85" w:rsidRDefault="00437657" w:rsidP="00437657">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8"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3763F306" w14:textId="77777777" w:rsidR="00437657" w:rsidRPr="00D74C52" w:rsidRDefault="00437657" w:rsidP="00437657">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106EF783" w14:textId="77777777" w:rsidR="00437657" w:rsidRDefault="00437657" w:rsidP="00437657">
      <w:pPr>
        <w:pStyle w:val="Heading4"/>
      </w:pPr>
      <w:r>
        <w:t xml:space="preserve">The Right to Strike </w:t>
      </w:r>
      <w:r>
        <w:rPr>
          <w:u w:val="single"/>
        </w:rPr>
        <w:t>re-balances</w:t>
      </w:r>
      <w:r>
        <w:t xml:space="preserve"> China’s Economy. </w:t>
      </w:r>
    </w:p>
    <w:p w14:paraId="0C1A1743" w14:textId="77777777" w:rsidR="00437657" w:rsidRDefault="00437657" w:rsidP="00437657">
      <w:r w:rsidRPr="00A44704">
        <w:rPr>
          <w:rStyle w:val="Style13ptBold"/>
        </w:rPr>
        <w:t>Roberts 10</w:t>
      </w:r>
      <w:r>
        <w:t xml:space="preserve"> </w:t>
      </w:r>
      <w:r w:rsidRPr="00A44704">
        <w:t>Dexter Roberts 8-5-2010 "Is the Right to Strike Coming to China"</w:t>
      </w:r>
      <w:r>
        <w:t xml:space="preserve"> </w:t>
      </w:r>
      <w:hyperlink r:id="rId9" w:history="1">
        <w:r w:rsidRPr="00227C9E">
          <w:rPr>
            <w:rStyle w:val="Hyperlink"/>
          </w:rPr>
          <w:t>https://archive.md/hjNI7</w:t>
        </w:r>
      </w:hyperlink>
      <w:r>
        <w:t xml:space="preserve"> (Editor at Bloomberg)//Elmer</w:t>
      </w:r>
    </w:p>
    <w:p w14:paraId="5FFB216E" w14:textId="77777777" w:rsidR="00437657" w:rsidRDefault="00437657" w:rsidP="00437657">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403E6CBA" w14:textId="77777777" w:rsidR="00437657" w:rsidRDefault="00437657" w:rsidP="00437657">
      <w:pPr>
        <w:pStyle w:val="Heading4"/>
      </w:pPr>
      <w:r>
        <w:t xml:space="preserve">Enhanced Unions and Labor Reforms key to </w:t>
      </w:r>
      <w:r>
        <w:rPr>
          <w:u w:val="single"/>
        </w:rPr>
        <w:t>sustained</w:t>
      </w:r>
      <w:r>
        <w:t xml:space="preserve"> Chinese Economic Growth.</w:t>
      </w:r>
    </w:p>
    <w:p w14:paraId="35DDE766" w14:textId="77777777" w:rsidR="00437657" w:rsidRPr="00A415B4" w:rsidRDefault="00437657" w:rsidP="00437657">
      <w:r w:rsidRPr="00A415B4">
        <w:rPr>
          <w:rStyle w:val="Style13ptBold"/>
        </w:rPr>
        <w:t>Haack 21</w:t>
      </w:r>
      <w:r>
        <w:t xml:space="preserve"> </w:t>
      </w:r>
      <w:r w:rsidRPr="00A415B4">
        <w:t>Michael Haack 2-13-2021 "Could Biden Make US-China Trade Better for Workers?"</w:t>
      </w:r>
      <w:r>
        <w:t xml:space="preserve"> </w:t>
      </w:r>
      <w:hyperlink r:id="rId10"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1D030701" w14:textId="77777777" w:rsidR="00437657" w:rsidRDefault="00437657" w:rsidP="00437657">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183067C4" w14:textId="77777777" w:rsidR="00437657" w:rsidRDefault="00437657" w:rsidP="0043765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140978BD" w14:textId="77777777" w:rsidR="00437657" w:rsidRPr="0089075A" w:rsidRDefault="00437657" w:rsidP="0043765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1" w:history="1">
        <w:r w:rsidRPr="00642E81">
          <w:rPr>
            <w:rStyle w:val="Hyperlink"/>
          </w:rPr>
          <w:t>https://www.bloomberg.com/news/articles/2021-01-18/china-s-strong-growth-masks-unbalanced-recovery-as-incomes-lag</w:t>
        </w:r>
      </w:hyperlink>
      <w:r>
        <w:t xml:space="preserve"> //Elmer </w:t>
      </w:r>
    </w:p>
    <w:p w14:paraId="4A69966B" w14:textId="77777777" w:rsidR="00437657" w:rsidRPr="0089075A" w:rsidRDefault="00437657" w:rsidP="0043765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4FBC63B5" w14:textId="77777777" w:rsidR="00437657" w:rsidRDefault="00437657" w:rsidP="0043765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0949F29F" w14:textId="77777777" w:rsidR="00437657" w:rsidRPr="007A7A2D" w:rsidRDefault="00437657" w:rsidP="00437657">
      <w:r w:rsidRPr="00417E8E">
        <w:rPr>
          <w:rStyle w:val="Style13ptBold"/>
        </w:rPr>
        <w:t>Albert 18</w:t>
      </w:r>
      <w:r>
        <w:t xml:space="preserve"> </w:t>
      </w:r>
      <w:r w:rsidRPr="00417E8E">
        <w:t>Eleanor Albert 2-9-2018 "China’s Big Bet on Soft Power"</w:t>
      </w:r>
      <w:r>
        <w:t xml:space="preserve"> </w:t>
      </w:r>
      <w:hyperlink r:id="rId12"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74ED6565" w14:textId="77777777" w:rsidR="00437657" w:rsidRPr="00E5144A" w:rsidRDefault="00437657" w:rsidP="0043765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Soft power, a term coined by Harvard University scholar Joseph S. Nye Jr. in 1990, is the means by which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E5144A">
        <w:rPr>
          <w:u w:val="single"/>
        </w:rPr>
        <w:t xml:space="preserve">In spite of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5257D744" w14:textId="77777777" w:rsidR="00437657" w:rsidRDefault="00437657" w:rsidP="00437657">
      <w:pPr>
        <w:pStyle w:val="Heading4"/>
      </w:pPr>
      <w:r>
        <w:t xml:space="preserve">Chinese leadership solves existential threats. </w:t>
      </w:r>
    </w:p>
    <w:p w14:paraId="0EEA240C" w14:textId="77777777" w:rsidR="00437657" w:rsidRPr="0032464D" w:rsidRDefault="00437657" w:rsidP="00437657">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3" w:history="1">
        <w:r w:rsidRPr="0032464D">
          <w:rPr>
            <w:rStyle w:val="Hyperlink"/>
          </w:rPr>
          <w:t>http://www.caifc.org.cn/en/content.aspx?id=4491</w:t>
        </w:r>
      </w:hyperlink>
    </w:p>
    <w:p w14:paraId="477599C1" w14:textId="77777777" w:rsidR="00437657" w:rsidRDefault="00437657" w:rsidP="00437657">
      <w:pPr>
        <w:rPr>
          <w:rStyle w:val="StyleUnderline"/>
          <w:b/>
          <w:bCs/>
          <w:sz w:val="24"/>
          <w:szCs w:val="24"/>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3142">
        <w:rPr>
          <w:rStyle w:val="Emphasis"/>
          <w:sz w:val="24"/>
          <w:szCs w:val="24"/>
          <w:highlight w:val="green"/>
        </w:rPr>
        <w:t>shortcomings” of the existing global governance system are prominent</w:t>
      </w:r>
      <w:r w:rsidRPr="00BC7441">
        <w:rPr>
          <w:rStyle w:val="Emphasis"/>
          <w:sz w:val="24"/>
          <w:szCs w:val="24"/>
        </w:rPr>
        <w:t xml:space="preserve">, </w:t>
      </w:r>
      <w:r w:rsidRPr="00E73142">
        <w:rPr>
          <w:rStyle w:val="Emphasis"/>
          <w:sz w:val="24"/>
          <w:szCs w:val="24"/>
          <w:highlight w:val="green"/>
        </w:rPr>
        <w:t>which can hardly ensure</w:t>
      </w:r>
      <w:r w:rsidRPr="00BC7441">
        <w:rPr>
          <w:rStyle w:val="Emphasis"/>
          <w:sz w:val="24"/>
          <w:szCs w:val="24"/>
        </w:rPr>
        <w:t xml:space="preserve"> global </w:t>
      </w:r>
      <w:r w:rsidRPr="00E73142">
        <w:rPr>
          <w:rStyle w:val="Emphasis"/>
          <w:sz w:val="24"/>
          <w:szCs w:val="24"/>
          <w:highlight w:val="green"/>
        </w:rPr>
        <w:t>development</w:t>
      </w:r>
      <w:r w:rsidRPr="00BC7441">
        <w:rPr>
          <w:rStyle w:val="Emphasis"/>
          <w:sz w:val="24"/>
          <w:szCs w:val="24"/>
        </w:rPr>
        <w:t xml:space="preserve">. First, the </w:t>
      </w:r>
      <w:r w:rsidRPr="00E73142">
        <w:rPr>
          <w:rStyle w:val="Emphasis"/>
          <w:sz w:val="24"/>
          <w:szCs w:val="24"/>
          <w:highlight w:val="green"/>
        </w:rPr>
        <w:t>traditional dominant forces are seriously imbalanced</w:t>
      </w:r>
      <w:r w:rsidRPr="00BC7441">
        <w:rPr>
          <w:rStyle w:val="StyleUnderline"/>
          <w:i/>
          <w:iCs/>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3142">
        <w:rPr>
          <w:rStyle w:val="Emphasis"/>
          <w:sz w:val="24"/>
          <w:szCs w:val="24"/>
          <w:highlight w:val="green"/>
        </w:rPr>
        <w:t>traditional</w:t>
      </w:r>
      <w:r w:rsidRPr="00BC7441">
        <w:rPr>
          <w:rStyle w:val="Emphasis"/>
          <w:sz w:val="24"/>
          <w:szCs w:val="24"/>
        </w:rPr>
        <w:t xml:space="preserve"> governance </w:t>
      </w:r>
      <w:r w:rsidRPr="00E73142">
        <w:rPr>
          <w:rStyle w:val="Emphasis"/>
          <w:sz w:val="24"/>
          <w:szCs w:val="24"/>
          <w:highlight w:val="green"/>
        </w:rPr>
        <w:t>mechanisms such as the World Bank, IMF</w:t>
      </w:r>
      <w:r w:rsidRPr="00BC7441">
        <w:rPr>
          <w:rStyle w:val="Emphasis"/>
          <w:sz w:val="24"/>
          <w:szCs w:val="24"/>
        </w:rPr>
        <w:t xml:space="preserve"> and G7 </w:t>
      </w:r>
      <w:r w:rsidRPr="00E73142">
        <w:rPr>
          <w:rStyle w:val="Emphasis"/>
          <w:sz w:val="24"/>
          <w:szCs w:val="24"/>
          <w:highlight w:val="green"/>
        </w:rPr>
        <w:t>failed to reflect the demand of the new pattern</w:t>
      </w:r>
      <w:r w:rsidRPr="00BC7441">
        <w:rPr>
          <w:rStyle w:val="Emphasis"/>
          <w:sz w:val="24"/>
          <w:szCs w:val="24"/>
        </w:rPr>
        <w:t xml:space="preserve">, </w:t>
      </w:r>
      <w:r w:rsidRPr="00E73142">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3142">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iCs/>
          <w:sz w:val="24"/>
          <w:szCs w:val="24"/>
        </w:rPr>
        <w:t xml:space="preserve"> </w:t>
      </w:r>
      <w:r w:rsidRPr="00E73142">
        <w:rPr>
          <w:rStyle w:val="Emphasis"/>
          <w:sz w:val="24"/>
          <w:szCs w:val="24"/>
          <w:highlight w:val="green"/>
        </w:rPr>
        <w:t>in such key areas as</w:t>
      </w:r>
      <w:r w:rsidRPr="00BC7441">
        <w:rPr>
          <w:rStyle w:val="Emphasis"/>
          <w:sz w:val="24"/>
          <w:szCs w:val="24"/>
        </w:rPr>
        <w:t xml:space="preserve"> global </w:t>
      </w:r>
      <w:r w:rsidRPr="00E73142">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3142">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3142">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3142">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3142">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E73142">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iCs/>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3142">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3142">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3142">
        <w:rPr>
          <w:rStyle w:val="StyleUnderline"/>
          <w:sz w:val="24"/>
          <w:szCs w:val="24"/>
          <w:highlight w:val="green"/>
        </w:rPr>
        <w:t>China will rebalance the</w:t>
      </w:r>
      <w:r w:rsidRPr="00BC7441">
        <w:rPr>
          <w:rStyle w:val="StyleUnderline"/>
          <w:sz w:val="24"/>
          <w:szCs w:val="24"/>
        </w:rPr>
        <w:t xml:space="preserve"> international </w:t>
      </w:r>
      <w:r w:rsidRPr="00E73142">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3142">
        <w:rPr>
          <w:rStyle w:val="StyleUnderline"/>
          <w:sz w:val="24"/>
          <w:szCs w:val="24"/>
          <w:highlight w:val="green"/>
        </w:rPr>
        <w:t xml:space="preserve">China has </w:t>
      </w:r>
      <w:r w:rsidRPr="00E73142">
        <w:rPr>
          <w:rStyle w:val="StyleUnderline"/>
          <w:b/>
          <w:bCs/>
          <w:sz w:val="24"/>
          <w:szCs w:val="24"/>
          <w:highlight w:val="green"/>
          <w:bdr w:val="single" w:sz="4" w:space="0" w:color="auto"/>
        </w:rPr>
        <w:t>become a source of stability</w:t>
      </w:r>
      <w:r w:rsidRPr="00E73142">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3142">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3142">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b/>
          <w:bCs/>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3142">
        <w:rPr>
          <w:rStyle w:val="StyleUnderline"/>
          <w:sz w:val="24"/>
          <w:szCs w:val="24"/>
          <w:highlight w:val="green"/>
        </w:rPr>
        <w:t xml:space="preserve">China is </w:t>
      </w:r>
      <w:r w:rsidRPr="0089008A">
        <w:rPr>
          <w:rStyle w:val="StyleUnderline"/>
          <w:sz w:val="24"/>
          <w:szCs w:val="24"/>
        </w:rPr>
        <w:t xml:space="preserve">actively </w:t>
      </w:r>
      <w:r w:rsidRPr="00E73142">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3142">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3142">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3142">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
          <w:bCs/>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3142">
        <w:rPr>
          <w:rStyle w:val="StyleUnderline"/>
          <w:b/>
          <w:bCs/>
          <w:sz w:val="24"/>
          <w:szCs w:val="24"/>
          <w:highlight w:val="green"/>
        </w:rPr>
        <w:t xml:space="preserve">helping </w:t>
      </w:r>
      <w:r w:rsidRPr="00411529">
        <w:rPr>
          <w:rStyle w:val="StyleUnderline"/>
          <w:b/>
          <w:bCs/>
          <w:sz w:val="24"/>
          <w:szCs w:val="24"/>
        </w:rPr>
        <w:t xml:space="preserve">other developing countries to </w:t>
      </w:r>
      <w:r w:rsidRPr="00E73142">
        <w:rPr>
          <w:rStyle w:val="StyleUnderline"/>
          <w:b/>
          <w:bCs/>
          <w:sz w:val="24"/>
          <w:szCs w:val="24"/>
          <w:highlight w:val="green"/>
        </w:rPr>
        <w:t xml:space="preserve">respond to </w:t>
      </w:r>
      <w:r w:rsidRPr="00411529">
        <w:rPr>
          <w:rStyle w:val="StyleUnderline"/>
          <w:b/>
          <w:bCs/>
          <w:sz w:val="24"/>
          <w:szCs w:val="24"/>
        </w:rPr>
        <w:t xml:space="preserve">such challenges as </w:t>
      </w:r>
      <w:r w:rsidRPr="00E73142">
        <w:rPr>
          <w:rStyle w:val="StyleUnderline"/>
          <w:b/>
          <w:bCs/>
          <w:sz w:val="24"/>
          <w:szCs w:val="24"/>
          <w:highlight w:val="green"/>
        </w:rPr>
        <w:t>famine</w:t>
      </w:r>
      <w:r w:rsidRPr="00411529">
        <w:rPr>
          <w:rStyle w:val="StyleUnderline"/>
          <w:b/>
          <w:bCs/>
          <w:sz w:val="24"/>
          <w:szCs w:val="24"/>
        </w:rPr>
        <w:t xml:space="preserve">, </w:t>
      </w:r>
      <w:r w:rsidRPr="00E73142">
        <w:rPr>
          <w:rStyle w:val="StyleUnderline"/>
          <w:b/>
          <w:bCs/>
          <w:sz w:val="24"/>
          <w:szCs w:val="24"/>
          <w:highlight w:val="green"/>
        </w:rPr>
        <w:t>refugees</w:t>
      </w:r>
      <w:r w:rsidRPr="00411529">
        <w:rPr>
          <w:rStyle w:val="StyleUnderline"/>
          <w:b/>
          <w:bCs/>
          <w:sz w:val="24"/>
          <w:szCs w:val="24"/>
        </w:rPr>
        <w:t>, climate change and public hygiene by debt forgiveness and assistance.</w:t>
      </w:r>
    </w:p>
    <w:p w14:paraId="05986034" w14:textId="77777777" w:rsidR="00437657" w:rsidRPr="003432AE" w:rsidRDefault="00437657" w:rsidP="00437657">
      <w:pPr>
        <w:pStyle w:val="Heading4"/>
      </w:pPr>
      <w:r>
        <w:t xml:space="preserve">Chinese Economic Decline leads to </w:t>
      </w:r>
      <w:r>
        <w:rPr>
          <w:u w:val="single"/>
        </w:rPr>
        <w:t>all-out War</w:t>
      </w:r>
      <w:r>
        <w:t xml:space="preserve"> – specifically over </w:t>
      </w:r>
      <w:r>
        <w:rPr>
          <w:u w:val="single"/>
        </w:rPr>
        <w:t>Taiwan</w:t>
      </w:r>
      <w:r>
        <w:t>.</w:t>
      </w:r>
    </w:p>
    <w:p w14:paraId="41AF4B43" w14:textId="77777777" w:rsidR="00437657" w:rsidRPr="00065A8D" w:rsidRDefault="00437657" w:rsidP="00437657">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7CE70ECC" w14:textId="77777777" w:rsidR="00437657" w:rsidRPr="00065A8D" w:rsidRDefault="00437657" w:rsidP="0043765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472F908F" w14:textId="77777777" w:rsidR="00437657" w:rsidRDefault="00437657" w:rsidP="00437657">
      <w:pPr>
        <w:pStyle w:val="Heading4"/>
      </w:pPr>
      <w:r>
        <w:t>Taiwan goes Nuclear.</w:t>
      </w:r>
    </w:p>
    <w:p w14:paraId="06C99FE2" w14:textId="77777777" w:rsidR="00437657" w:rsidRPr="007B7203" w:rsidRDefault="00437657" w:rsidP="0043765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00076417" w14:textId="77777777" w:rsidR="00437657" w:rsidRDefault="00437657" w:rsidP="0043765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369788AB" w14:textId="77777777" w:rsidR="00437657" w:rsidRDefault="00437657" w:rsidP="00437657">
      <w:pPr>
        <w:pStyle w:val="Heading4"/>
      </w:pPr>
      <w:r>
        <w:t xml:space="preserve">Nuke war causes extinction AND outweighs </w:t>
      </w:r>
      <w:r w:rsidRPr="00C339DB">
        <w:rPr>
          <w:u w:val="single"/>
        </w:rPr>
        <w:t>other</w:t>
      </w:r>
      <w:r>
        <w:t xml:space="preserve"> existential risks</w:t>
      </w:r>
    </w:p>
    <w:p w14:paraId="6E62D871" w14:textId="77777777" w:rsidR="00437657" w:rsidRPr="005E50AE" w:rsidRDefault="00437657" w:rsidP="00437657">
      <w:pPr>
        <w:pStyle w:val="ListParagraph"/>
        <w:numPr>
          <w:ilvl w:val="0"/>
          <w:numId w:val="11"/>
        </w:numPr>
      </w:pPr>
      <w:r>
        <w:t>Checked</w:t>
      </w:r>
    </w:p>
    <w:p w14:paraId="61166A19" w14:textId="77777777" w:rsidR="00437657" w:rsidRPr="00E530E8" w:rsidRDefault="00437657" w:rsidP="0043765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33F13572" w14:textId="77777777" w:rsidR="00437657" w:rsidRPr="00C30ECF" w:rsidRDefault="00437657" w:rsidP="00437657">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E755977" w14:textId="77777777" w:rsidR="00437657" w:rsidRDefault="00437657" w:rsidP="00437657">
      <w:pPr>
        <w:pStyle w:val="Heading4"/>
      </w:pPr>
      <w:r>
        <w:t xml:space="preserve">Chinese Economic Strength </w:t>
      </w:r>
      <w:r>
        <w:rPr>
          <w:u w:val="single"/>
        </w:rPr>
        <w:t>increases</w:t>
      </w:r>
      <w:r>
        <w:t xml:space="preserve"> Economic Diplomacy Efforts, specifically OBOR, AND decreases need for Military Expansion.</w:t>
      </w:r>
    </w:p>
    <w:p w14:paraId="06F609FE" w14:textId="77777777" w:rsidR="00437657" w:rsidRPr="003432AE" w:rsidRDefault="00437657" w:rsidP="00437657">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27EA0DFF" w14:textId="77777777" w:rsidR="00437657" w:rsidRPr="003432AE" w:rsidRDefault="00437657" w:rsidP="00437657">
      <w:pPr>
        <w:rPr>
          <w:sz w:val="16"/>
          <w:szCs w:val="24"/>
        </w:rPr>
      </w:pPr>
      <w:r w:rsidRPr="003432AE">
        <w:rPr>
          <w:sz w:val="16"/>
          <w:szCs w:val="24"/>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szCs w:val="24"/>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szCs w:val="24"/>
        </w:rPr>
        <w:t xml:space="preserve"> Under such circumstances, </w:t>
      </w:r>
      <w:r w:rsidRPr="00E73142">
        <w:rPr>
          <w:b/>
          <w:szCs w:val="24"/>
          <w:highlight w:val="green"/>
          <w:u w:val="single"/>
        </w:rPr>
        <w:t>Beijing</w:t>
      </w:r>
      <w:r w:rsidRPr="003432AE">
        <w:rPr>
          <w:sz w:val="16"/>
          <w:szCs w:val="24"/>
        </w:rPr>
        <w:t xml:space="preserve"> has </w:t>
      </w:r>
      <w:r w:rsidRPr="00E73142">
        <w:rPr>
          <w:b/>
          <w:szCs w:val="24"/>
          <w:highlight w:val="green"/>
          <w:u w:val="single"/>
        </w:rPr>
        <w:t>started to adjust its</w:t>
      </w:r>
      <w:r w:rsidRPr="003432AE">
        <w:rPr>
          <w:sz w:val="16"/>
          <w:szCs w:val="24"/>
        </w:rPr>
        <w:t xml:space="preserve"> </w:t>
      </w:r>
      <w:r w:rsidRPr="00E73142">
        <w:rPr>
          <w:b/>
          <w:szCs w:val="24"/>
          <w:highlight w:val="green"/>
          <w:u w:val="single"/>
        </w:rPr>
        <w:t>foreign policy by adopting</w:t>
      </w:r>
      <w:r w:rsidRPr="003432AE">
        <w:rPr>
          <w:sz w:val="16"/>
          <w:szCs w:val="24"/>
        </w:rPr>
        <w:t xml:space="preserve"> a more comprehensive </w:t>
      </w:r>
      <w:r w:rsidRPr="00E73142">
        <w:rPr>
          <w:b/>
          <w:szCs w:val="24"/>
          <w:highlight w:val="green"/>
          <w:u w:val="single"/>
          <w:bdr w:val="single" w:sz="18" w:space="0" w:color="auto"/>
        </w:rPr>
        <w:t>diplomatic</w:t>
      </w:r>
      <w:r w:rsidRPr="003432AE">
        <w:rPr>
          <w:b/>
          <w:szCs w:val="24"/>
          <w:u w:val="single"/>
          <w:bdr w:val="single" w:sz="18" w:space="0" w:color="auto"/>
        </w:rPr>
        <w:t xml:space="preserve"> </w:t>
      </w:r>
      <w:r w:rsidRPr="00E73142">
        <w:rPr>
          <w:b/>
          <w:szCs w:val="24"/>
          <w:highlight w:val="green"/>
          <w:u w:val="single"/>
          <w:bdr w:val="single" w:sz="18" w:space="0" w:color="auto"/>
        </w:rPr>
        <w:t>strategy</w:t>
      </w:r>
      <w:r w:rsidRPr="003432AE">
        <w:rPr>
          <w:sz w:val="16"/>
          <w:szCs w:val="24"/>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szCs w:val="24"/>
          <w:highlight w:val="green"/>
          <w:u w:val="single"/>
        </w:rPr>
        <w:t>Beijing</w:t>
      </w:r>
      <w:r w:rsidRPr="003432AE">
        <w:rPr>
          <w:sz w:val="16"/>
          <w:szCs w:val="24"/>
        </w:rPr>
        <w:t xml:space="preserve">, by </w:t>
      </w:r>
      <w:r w:rsidRPr="00E73142">
        <w:rPr>
          <w:b/>
          <w:szCs w:val="24"/>
          <w:highlight w:val="green"/>
          <w:u w:val="single"/>
        </w:rPr>
        <w:t>using</w:t>
      </w:r>
      <w:r w:rsidRPr="003432AE">
        <w:rPr>
          <w:sz w:val="16"/>
          <w:szCs w:val="24"/>
        </w:rPr>
        <w:t xml:space="preserve"> its </w:t>
      </w:r>
      <w:r w:rsidRPr="00E73142">
        <w:rPr>
          <w:b/>
          <w:szCs w:val="24"/>
          <w:highlight w:val="green"/>
          <w:u w:val="single"/>
        </w:rPr>
        <w:t>increased</w:t>
      </w:r>
      <w:r w:rsidRPr="003432AE">
        <w:rPr>
          <w:b/>
          <w:szCs w:val="24"/>
          <w:u w:val="single"/>
        </w:rPr>
        <w:t xml:space="preserve"> </w:t>
      </w:r>
      <w:r w:rsidRPr="00E73142">
        <w:rPr>
          <w:b/>
          <w:szCs w:val="24"/>
          <w:highlight w:val="green"/>
          <w:u w:val="single"/>
        </w:rPr>
        <w:t>economic power</w:t>
      </w:r>
      <w:r w:rsidRPr="003432AE">
        <w:rPr>
          <w:sz w:val="16"/>
          <w:szCs w:val="24"/>
        </w:rPr>
        <w:t xml:space="preserve"> and wealth </w:t>
      </w:r>
      <w:r w:rsidRPr="00E73142">
        <w:rPr>
          <w:b/>
          <w:szCs w:val="24"/>
          <w:highlight w:val="green"/>
          <w:u w:val="single"/>
          <w:bdr w:val="single" w:sz="18" w:space="0" w:color="auto"/>
        </w:rPr>
        <w:t>as a diplomatic weapon</w:t>
      </w:r>
      <w:r w:rsidRPr="003432AE">
        <w:rPr>
          <w:sz w:val="16"/>
          <w:szCs w:val="24"/>
        </w:rPr>
        <w:t xml:space="preserve">, has </w:t>
      </w:r>
      <w:r w:rsidRPr="00E73142">
        <w:rPr>
          <w:b/>
          <w:szCs w:val="24"/>
          <w:highlight w:val="green"/>
          <w:u w:val="single"/>
        </w:rPr>
        <w:t>provided</w:t>
      </w:r>
      <w:r w:rsidRPr="003432AE">
        <w:rPr>
          <w:sz w:val="16"/>
          <w:szCs w:val="24"/>
        </w:rPr>
        <w:t xml:space="preserve"> huge economic </w:t>
      </w:r>
      <w:r w:rsidRPr="00E73142">
        <w:rPr>
          <w:b/>
          <w:szCs w:val="24"/>
          <w:highlight w:val="green"/>
          <w:u w:val="single"/>
        </w:rPr>
        <w:t>incentives</w:t>
      </w:r>
      <w:r w:rsidRPr="003432AE">
        <w:rPr>
          <w:sz w:val="16"/>
          <w:szCs w:val="24"/>
        </w:rPr>
        <w:t xml:space="preserve"> </w:t>
      </w:r>
      <w:r w:rsidRPr="00E73142">
        <w:rPr>
          <w:b/>
          <w:szCs w:val="24"/>
          <w:highlight w:val="green"/>
          <w:u w:val="single"/>
        </w:rPr>
        <w:t>for Asian states to develop</w:t>
      </w:r>
      <w:r w:rsidRPr="003432AE">
        <w:rPr>
          <w:sz w:val="16"/>
          <w:szCs w:val="24"/>
        </w:rPr>
        <w:t xml:space="preserve"> </w:t>
      </w:r>
      <w:r w:rsidRPr="00E73142">
        <w:rPr>
          <w:b/>
          <w:szCs w:val="24"/>
          <w:highlight w:val="green"/>
          <w:u w:val="single"/>
        </w:rPr>
        <w:t>closer cooperation</w:t>
      </w:r>
      <w:r w:rsidRPr="003432AE">
        <w:rPr>
          <w:sz w:val="16"/>
          <w:szCs w:val="24"/>
        </w:rPr>
        <w:t xml:space="preserve"> with China. The </w:t>
      </w:r>
      <w:r w:rsidRPr="00E73142">
        <w:rPr>
          <w:b/>
          <w:szCs w:val="24"/>
          <w:highlight w:val="green"/>
          <w:u w:val="single"/>
          <w:bdr w:val="single" w:sz="18" w:space="0" w:color="auto"/>
        </w:rPr>
        <w:t>OBOR</w:t>
      </w:r>
      <w:r w:rsidRPr="003432AE">
        <w:rPr>
          <w:sz w:val="16"/>
          <w:szCs w:val="24"/>
        </w:rPr>
        <w:t xml:space="preserve"> and AIIB initiatives have been launched precisely against this backdrop as an important part of Beijing’s overall foreign policy adjustment under the leadership of Xi Jinping</w:t>
      </w:r>
      <w:r w:rsidRPr="003432AE">
        <w:rPr>
          <w:szCs w:val="24"/>
          <w:u w:val="single"/>
        </w:rPr>
        <w:t>. A regional ‘infrastructure gap’ estimated at least in the amount of $8 trillion20 makes Beijing’s two initiatives all the more attractive to many countries in the region.</w:t>
      </w:r>
      <w:r w:rsidRPr="003432AE">
        <w:rPr>
          <w:sz w:val="16"/>
          <w:szCs w:val="24"/>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szCs w:val="24"/>
          <w:highlight w:val="green"/>
        </w:rPr>
        <w:t>conflicting</w:t>
      </w:r>
      <w:r w:rsidRPr="003432AE">
        <w:rPr>
          <w:rStyle w:val="StyleUnderline"/>
          <w:sz w:val="24"/>
          <w:szCs w:val="24"/>
        </w:rPr>
        <w:t xml:space="preserve"> national </w:t>
      </w:r>
      <w:r w:rsidRPr="00E73142">
        <w:rPr>
          <w:rStyle w:val="StyleUnderline"/>
          <w:sz w:val="24"/>
          <w:szCs w:val="24"/>
          <w:highlight w:val="green"/>
        </w:rPr>
        <w:t>interests</w:t>
      </w:r>
      <w:r w:rsidRPr="003432AE">
        <w:rPr>
          <w:rStyle w:val="StyleUnderline"/>
          <w:sz w:val="24"/>
          <w:szCs w:val="24"/>
        </w:rPr>
        <w:t xml:space="preserve"> </w:t>
      </w:r>
      <w:r w:rsidRPr="00E73142">
        <w:rPr>
          <w:rStyle w:val="StyleUnderline"/>
          <w:sz w:val="24"/>
          <w:szCs w:val="24"/>
          <w:highlight w:val="green"/>
        </w:rPr>
        <w:t>would become</w:t>
      </w:r>
      <w:r w:rsidRPr="003432AE">
        <w:rPr>
          <w:rStyle w:val="StyleUnderline"/>
          <w:sz w:val="24"/>
          <w:szCs w:val="24"/>
        </w:rPr>
        <w:t xml:space="preserve"> all the </w:t>
      </w:r>
      <w:r w:rsidRPr="003432AE">
        <w:rPr>
          <w:rStyle w:val="Emphasis"/>
          <w:sz w:val="24"/>
          <w:szCs w:val="24"/>
        </w:rPr>
        <w:t>more prominent</w:t>
      </w:r>
      <w:r w:rsidRPr="003432AE">
        <w:rPr>
          <w:sz w:val="16"/>
          <w:szCs w:val="24"/>
        </w:rPr>
        <w:t xml:space="preserve"> </w:t>
      </w:r>
      <w:r w:rsidRPr="003432AE">
        <w:rPr>
          <w:rStyle w:val="Emphasis"/>
          <w:sz w:val="24"/>
          <w:szCs w:val="24"/>
        </w:rPr>
        <w:t xml:space="preserve">and </w:t>
      </w:r>
      <w:r w:rsidRPr="00E73142">
        <w:rPr>
          <w:rStyle w:val="Emphasis"/>
          <w:sz w:val="24"/>
          <w:szCs w:val="24"/>
          <w:highlight w:val="green"/>
        </w:rPr>
        <w:t>unmanageable</w:t>
      </w:r>
      <w:r w:rsidRPr="003432AE">
        <w:rPr>
          <w:sz w:val="16"/>
          <w:szCs w:val="24"/>
        </w:rPr>
        <w:t xml:space="preserve"> </w:t>
      </w:r>
      <w:r w:rsidRPr="00E73142">
        <w:rPr>
          <w:rStyle w:val="StyleUnderline"/>
          <w:sz w:val="24"/>
          <w:szCs w:val="24"/>
          <w:highlight w:val="green"/>
        </w:rPr>
        <w:t xml:space="preserve">if nation-states shared </w:t>
      </w:r>
      <w:r w:rsidRPr="00E73142">
        <w:rPr>
          <w:rStyle w:val="Emphasis"/>
          <w:sz w:val="24"/>
          <w:szCs w:val="24"/>
          <w:highlight w:val="green"/>
        </w:rPr>
        <w:t>no common interests</w:t>
      </w:r>
      <w:r w:rsidRPr="003432AE">
        <w:rPr>
          <w:sz w:val="16"/>
          <w:szCs w:val="24"/>
        </w:rPr>
        <w:t xml:space="preserve">. It is in this sense that the </w:t>
      </w:r>
      <w:r w:rsidRPr="00E73142">
        <w:rPr>
          <w:rStyle w:val="StyleUnderline"/>
          <w:sz w:val="24"/>
          <w:szCs w:val="24"/>
          <w:highlight w:val="green"/>
        </w:rPr>
        <w:t>OBOR</w:t>
      </w:r>
      <w:r w:rsidRPr="003432AE">
        <w:rPr>
          <w:rStyle w:val="StyleUnderline"/>
          <w:sz w:val="24"/>
          <w:szCs w:val="24"/>
        </w:rPr>
        <w:t xml:space="preserve"> and the AIIB are deliberately </w:t>
      </w:r>
      <w:r w:rsidRPr="00E73142">
        <w:rPr>
          <w:rStyle w:val="StyleUnderline"/>
          <w:sz w:val="24"/>
          <w:szCs w:val="24"/>
          <w:highlight w:val="green"/>
        </w:rPr>
        <w:t>designed to help develop</w:t>
      </w:r>
      <w:r w:rsidRPr="003432AE">
        <w:rPr>
          <w:sz w:val="16"/>
          <w:szCs w:val="24"/>
        </w:rPr>
        <w:t xml:space="preserve"> and expand </w:t>
      </w:r>
      <w:r w:rsidRPr="00E73142">
        <w:rPr>
          <w:rStyle w:val="Emphasis"/>
          <w:sz w:val="24"/>
          <w:szCs w:val="24"/>
          <w:highlight w:val="green"/>
        </w:rPr>
        <w:t>common interests</w:t>
      </w:r>
      <w:r w:rsidRPr="003432AE">
        <w:rPr>
          <w:sz w:val="16"/>
          <w:szCs w:val="24"/>
        </w:rPr>
        <w:t xml:space="preserve"> between China and other countries, </w:t>
      </w:r>
      <w:r w:rsidRPr="00E73142">
        <w:rPr>
          <w:rStyle w:val="StyleUnderline"/>
          <w:sz w:val="24"/>
          <w:szCs w:val="24"/>
          <w:highlight w:val="green"/>
        </w:rPr>
        <w:t>particularly</w:t>
      </w:r>
      <w:r w:rsidRPr="003432AE">
        <w:rPr>
          <w:rStyle w:val="StyleUnderline"/>
          <w:sz w:val="24"/>
          <w:szCs w:val="24"/>
        </w:rPr>
        <w:t xml:space="preserve"> those that are currently involved </w:t>
      </w:r>
      <w:r w:rsidRPr="00E73142">
        <w:rPr>
          <w:rStyle w:val="StyleUnderline"/>
          <w:sz w:val="24"/>
          <w:szCs w:val="24"/>
          <w:highlight w:val="green"/>
        </w:rPr>
        <w:t>in territorial disputes</w:t>
      </w:r>
      <w:r w:rsidRPr="003432AE">
        <w:rPr>
          <w:sz w:val="16"/>
          <w:szCs w:val="24"/>
        </w:rPr>
        <w:t xml:space="preserve"> with China in the South China Sea and those that are fearful of a rising Chinese power. As such, </w:t>
      </w:r>
      <w:r w:rsidRPr="003432AE">
        <w:rPr>
          <w:rStyle w:val="StyleUnderline"/>
          <w:sz w:val="24"/>
          <w:szCs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szCs w:val="24"/>
        </w:rPr>
        <w:t xml:space="preserve">, </w:t>
      </w:r>
      <w:r w:rsidRPr="003432AE">
        <w:rPr>
          <w:rStyle w:val="Emphasis"/>
          <w:sz w:val="24"/>
          <w:szCs w:val="24"/>
        </w:rPr>
        <w:t>potentially even solving these disputes with the countries involved.</w:t>
      </w:r>
      <w:r w:rsidRPr="003432AE">
        <w:rPr>
          <w:sz w:val="16"/>
          <w:szCs w:val="24"/>
        </w:rPr>
        <w:t xml:space="preserve"> In a broader sense, </w:t>
      </w:r>
      <w:r w:rsidRPr="003432AE">
        <w:rPr>
          <w:rStyle w:val="Emphasis"/>
          <w:sz w:val="24"/>
          <w:szCs w:val="24"/>
        </w:rPr>
        <w:t>the initiatives could help further strengthen Beijing’s third world diplomacy</w:t>
      </w:r>
      <w:r w:rsidRPr="003432AE">
        <w:rPr>
          <w:sz w:val="16"/>
          <w:szCs w:val="24"/>
        </w:rPr>
        <w:t>.</w:t>
      </w:r>
    </w:p>
    <w:p w14:paraId="5927B65E" w14:textId="77777777" w:rsidR="00437657" w:rsidRDefault="00437657" w:rsidP="00437657">
      <w:pPr>
        <w:pStyle w:val="Heading4"/>
      </w:pPr>
      <w:r>
        <w:t>Solves Central Asian and South Asia War.</w:t>
      </w:r>
    </w:p>
    <w:p w14:paraId="638C1FF8" w14:textId="77777777" w:rsidR="00437657" w:rsidRPr="003432AE" w:rsidRDefault="00437657" w:rsidP="00437657">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11B3558C" w14:textId="77777777" w:rsidR="00437657" w:rsidRPr="002F63BB" w:rsidRDefault="00437657" w:rsidP="00437657">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states‘ </w:t>
      </w:r>
      <w:r w:rsidRPr="00E73142">
        <w:rPr>
          <w:b/>
          <w:sz w:val="26"/>
          <w:highlight w:val="green"/>
          <w:u w:val="single"/>
        </w:rPr>
        <w:t>economy</w:t>
      </w:r>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E73142">
        <w:rPr>
          <w:b/>
          <w:sz w:val="26"/>
          <w:highlight w:val="green"/>
          <w:u w:val="single"/>
        </w:rPr>
        <w:t>South Asia</w:t>
      </w:r>
      <w:r w:rsidRPr="002F63BB">
        <w:rPr>
          <w:sz w:val="16"/>
        </w:rPr>
        <w:t xml:space="preserve"> is the </w:t>
      </w:r>
      <w:r w:rsidRPr="00E73142">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73142">
        <w:rPr>
          <w:b/>
          <w:sz w:val="26"/>
          <w:highlight w:val="green"/>
          <w:u w:val="single"/>
        </w:rPr>
        <w:t>CPEC</w:t>
      </w:r>
      <w:r w:rsidRPr="00E73142">
        <w:rPr>
          <w:highlight w:val="green"/>
          <w:u w:val="single"/>
        </w:rPr>
        <w:t xml:space="preserve"> </w:t>
      </w:r>
      <w:r w:rsidRPr="00E73142">
        <w:rPr>
          <w:b/>
          <w:sz w:val="26"/>
          <w:highlight w:val="green"/>
          <w:u w:val="single"/>
          <w:bdr w:val="single" w:sz="18" w:space="0" w:color="auto"/>
        </w:rPr>
        <w:t>bestowed the best opportunity to resolve the conflicts</w:t>
      </w:r>
      <w:r w:rsidRPr="00E73142">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73142">
        <w:rPr>
          <w:b/>
          <w:sz w:val="26"/>
          <w:highlight w:val="green"/>
          <w:u w:val="single"/>
        </w:rPr>
        <w:t>interconnect</w:t>
      </w:r>
      <w:r w:rsidRPr="002F63BB">
        <w:rPr>
          <w:u w:val="single"/>
        </w:rPr>
        <w:t xml:space="preserve"> China, </w:t>
      </w:r>
      <w:r w:rsidRPr="00E73142">
        <w:rPr>
          <w:b/>
          <w:sz w:val="26"/>
          <w:highlight w:val="green"/>
          <w:u w:val="single"/>
        </w:rPr>
        <w:t>Pakistan</w:t>
      </w:r>
      <w:r w:rsidRPr="002F63BB">
        <w:rPr>
          <w:u w:val="single"/>
        </w:rPr>
        <w:t xml:space="preserve">, Iran, </w:t>
      </w:r>
      <w:r w:rsidRPr="00E73142">
        <w:rPr>
          <w:b/>
          <w:sz w:val="26"/>
          <w:highlight w:val="green"/>
          <w:u w:val="single"/>
        </w:rPr>
        <w:t>India</w:t>
      </w:r>
      <w:r w:rsidRPr="002F63BB">
        <w:rPr>
          <w:u w:val="single"/>
        </w:rPr>
        <w:t xml:space="preserve">, Afghanistan, </w:t>
      </w:r>
      <w:r w:rsidRPr="00E73142">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27E59748" w14:textId="77777777" w:rsidR="00437657" w:rsidRPr="00617C8D" w:rsidRDefault="00437657" w:rsidP="00437657">
      <w:pPr>
        <w:pStyle w:val="Heading4"/>
      </w:pPr>
      <w:r w:rsidRPr="00617C8D">
        <w:t xml:space="preserve">Central Asia Instability </w:t>
      </w:r>
      <w:r>
        <w:t>explodes globally</w:t>
      </w:r>
    </w:p>
    <w:p w14:paraId="2DE95A35" w14:textId="77777777" w:rsidR="00437657" w:rsidRDefault="00437657" w:rsidP="00437657">
      <w:r w:rsidRPr="004055CB">
        <w:rPr>
          <w:rStyle w:val="Style13ptBold"/>
        </w:rPr>
        <w:t>Blank 2k</w:t>
      </w:r>
      <w:r>
        <w:t xml:space="preserve"> [Stephen J. - Expert on the Soviet Bloc for the Strategic Studies Institute, “American Grand Strategy and the Transcaspian Region”, World Affairs. 9-22] </w:t>
      </w:r>
    </w:p>
    <w:p w14:paraId="6C366DCE" w14:textId="77777777" w:rsidR="00437657" w:rsidRPr="006F1BA5" w:rsidRDefault="00437657" w:rsidP="00437657">
      <w:pPr>
        <w:rPr>
          <w:b/>
        </w:rPr>
      </w:pPr>
      <w:r w:rsidRPr="006F1BA5">
        <w:rPr>
          <w:sz w:val="12"/>
        </w:rPr>
        <w:t>Thus many</w:t>
      </w:r>
      <w:r w:rsidRPr="006F1BA5">
        <w:t xml:space="preserve"> </w:t>
      </w:r>
      <w:r w:rsidRPr="00E73142">
        <w:rPr>
          <w:rStyle w:val="UnderlineBold"/>
          <w:highlight w:val="green"/>
        </w:rPr>
        <w:t>structural conditions for</w:t>
      </w:r>
      <w:r w:rsidRPr="006F1BA5">
        <w:rPr>
          <w:rStyle w:val="UnderlineBold"/>
        </w:rPr>
        <w:t xml:space="preserve"> conventional </w:t>
      </w:r>
      <w:r w:rsidRPr="00E73142">
        <w:rPr>
          <w:rStyle w:val="UnderlineBold"/>
          <w:highlight w:val="green"/>
        </w:rPr>
        <w:t>war</w:t>
      </w:r>
      <w:r w:rsidRPr="006F1BA5">
        <w:t xml:space="preserve"> </w:t>
      </w:r>
      <w:r w:rsidRPr="006F1BA5">
        <w:rPr>
          <w:sz w:val="12"/>
        </w:rPr>
        <w:t xml:space="preserve">or protracted ethnic conflict where third parties intervene now </w:t>
      </w:r>
      <w:r w:rsidRPr="00E73142">
        <w:rPr>
          <w:rStyle w:val="UnderlineBold"/>
          <w:highlight w:val="green"/>
        </w:rPr>
        <w:t>exist in</w:t>
      </w:r>
      <w:r w:rsidRPr="006F1BA5">
        <w:t xml:space="preserve"> </w:t>
      </w:r>
      <w:r w:rsidRPr="006F1BA5">
        <w:rPr>
          <w:sz w:val="12"/>
        </w:rPr>
        <w:t>the Transcaucasus and</w:t>
      </w:r>
      <w:r w:rsidRPr="006F1BA5">
        <w:t xml:space="preserve"> </w:t>
      </w:r>
      <w:r w:rsidRPr="00E73142">
        <w:rPr>
          <w:rStyle w:val="UnderlineBold"/>
          <w:highlight w:val="green"/>
        </w:rPr>
        <w:t>Central Asia</w:t>
      </w:r>
      <w:r w:rsidRPr="006F1BA5">
        <w:rPr>
          <w:b/>
        </w:rPr>
        <w:t xml:space="preserve">. </w:t>
      </w:r>
      <w:r w:rsidRPr="006F1BA5">
        <w:rPr>
          <w:rStyle w:val="UnderlineBold"/>
        </w:rPr>
        <w:t>The outbreak of violence</w:t>
      </w:r>
      <w:r w:rsidRPr="006F1BA5">
        <w:t xml:space="preserve"> </w:t>
      </w:r>
      <w:r w:rsidRPr="006F1BA5">
        <w:rPr>
          <w:sz w:val="12"/>
        </w:rPr>
        <w:t>by disaffected Islamic elements, the</w:t>
      </w:r>
      <w:r w:rsidRPr="006F1BA5">
        <w:t xml:space="preserve"> </w:t>
      </w:r>
      <w:r w:rsidRPr="00E73142">
        <w:rPr>
          <w:rStyle w:val="UnderlineBold"/>
          <w:highlight w:val="green"/>
        </w:rPr>
        <w:t>drug trade</w:t>
      </w:r>
      <w:r w:rsidRPr="006F1BA5">
        <w:t>,</w:t>
      </w:r>
      <w:r w:rsidRPr="006F1BA5">
        <w:rPr>
          <w:sz w:val="12"/>
        </w:rPr>
        <w:t xml:space="preserve"> the</w:t>
      </w:r>
      <w:r w:rsidRPr="006F1BA5">
        <w:t xml:space="preserve"> </w:t>
      </w:r>
      <w:r w:rsidRPr="00E73142">
        <w:rPr>
          <w:rStyle w:val="UnderlineBold"/>
          <w:highlight w:val="green"/>
        </w:rPr>
        <w:t>Chechen wars</w:t>
      </w:r>
      <w:r w:rsidRPr="00E73142">
        <w:rPr>
          <w:b/>
          <w:highlight w:val="green"/>
        </w:rPr>
        <w:t xml:space="preserve">, </w:t>
      </w:r>
      <w:r w:rsidRPr="00E73142">
        <w:rPr>
          <w:rStyle w:val="UnderlineBold"/>
          <w:highlight w:val="green"/>
        </w:rPr>
        <w:t>and</w:t>
      </w:r>
      <w:r w:rsidRPr="006F1BA5">
        <w:t xml:space="preserve"> </w:t>
      </w:r>
      <w:r w:rsidRPr="006F1BA5">
        <w:rPr>
          <w:sz w:val="12"/>
        </w:rPr>
        <w:t>the unresolved</w:t>
      </w:r>
      <w:r w:rsidRPr="006F1BA5">
        <w:t xml:space="preserve"> </w:t>
      </w:r>
      <w:r w:rsidRPr="00E73142">
        <w:rPr>
          <w:rStyle w:val="UnderlineBold"/>
          <w:highlight w:val="green"/>
        </w:rPr>
        <w:t>ethnopolitical conflicts</w:t>
      </w:r>
      <w:r w:rsidRPr="006F1BA5">
        <w:t xml:space="preserve"> that </w:t>
      </w:r>
      <w:r w:rsidRPr="00E73142">
        <w:rPr>
          <w:rStyle w:val="UnderlineBold"/>
          <w:highlight w:val="green"/>
        </w:rPr>
        <w:t>dot the region</w:t>
      </w:r>
      <w:r w:rsidRPr="006F1BA5">
        <w:t xml:space="preserve">, </w:t>
      </w:r>
      <w:r w:rsidRPr="006F1BA5">
        <w:rPr>
          <w:rStyle w:val="UnderlineBold"/>
        </w:rPr>
        <w:t>not to mention</w:t>
      </w:r>
      <w:r w:rsidRPr="006F1BA5">
        <w:t xml:space="preserve"> </w:t>
      </w:r>
      <w:r w:rsidRPr="006F1BA5">
        <w:rPr>
          <w:sz w:val="12"/>
        </w:rPr>
        <w:t xml:space="preserve">the undemocratic and unbalanced distribution of income across </w:t>
      </w:r>
      <w:r w:rsidRPr="00E73142">
        <w:rPr>
          <w:rStyle w:val="UnderlineBold"/>
          <w:highlight w:val="green"/>
        </w:rPr>
        <w:t>corrupt</w:t>
      </w:r>
      <w:r w:rsidRPr="006F1BA5">
        <w:rPr>
          <w:rStyle w:val="UnderlineBold"/>
        </w:rPr>
        <w:t xml:space="preserve"> </w:t>
      </w:r>
      <w:r w:rsidRPr="00E73142">
        <w:rPr>
          <w:rStyle w:val="UnderlineBold"/>
          <w:highlight w:val="green"/>
        </w:rPr>
        <w:t>governments</w:t>
      </w:r>
      <w:r w:rsidRPr="006F1BA5">
        <w:t xml:space="preserve">, </w:t>
      </w:r>
      <w:r w:rsidRPr="00E73142">
        <w:rPr>
          <w:rStyle w:val="UnderlineBold"/>
          <w:highlight w:val="green"/>
        </w:rPr>
        <w:t>provide</w:t>
      </w:r>
      <w:r w:rsidRPr="006F1BA5">
        <w:rPr>
          <w:b/>
        </w:rPr>
        <w:t xml:space="preserve"> </w:t>
      </w:r>
      <w:r w:rsidRPr="006F1BA5">
        <w:rPr>
          <w:rStyle w:val="UnderlineBold"/>
        </w:rPr>
        <w:t xml:space="preserve">plenty of </w:t>
      </w:r>
      <w:r w:rsidRPr="00E73142">
        <w:rPr>
          <w:rStyle w:val="UnderlineBold"/>
          <w:highlight w:val="green"/>
        </w:rPr>
        <w:t>tinder for</w:t>
      </w:r>
      <w:r w:rsidRPr="006F1BA5">
        <w:rPr>
          <w:rStyle w:val="UnderlineBold"/>
        </w:rPr>
        <w:t xml:space="preserve"> future </w:t>
      </w:r>
      <w:r w:rsidRPr="00E73142">
        <w:rPr>
          <w:rStyle w:val="UnderlineBold"/>
          <w:highlight w:val="green"/>
        </w:rPr>
        <w:t>fires</w:t>
      </w:r>
      <w:r w:rsidRPr="006F1BA5">
        <w:t xml:space="preserve">. </w:t>
      </w:r>
      <w:r w:rsidRPr="006F1BA5">
        <w:rPr>
          <w:sz w:val="12"/>
        </w:rPr>
        <w:t>Many Third World conflicts generated by local</w:t>
      </w:r>
      <w:r w:rsidRPr="006F1BA5">
        <w:t xml:space="preserve"> </w:t>
      </w:r>
      <w:r w:rsidRPr="00E73142">
        <w:rPr>
          <w:rStyle w:val="UnderlineBold"/>
          <w:highlight w:val="green"/>
        </w:rPr>
        <w:t>structural factors</w:t>
      </w:r>
      <w:r w:rsidRPr="006F1BA5">
        <w:rPr>
          <w:sz w:val="12"/>
        </w:rPr>
        <w:t xml:space="preserve"> also</w:t>
      </w:r>
      <w:r w:rsidRPr="006F1BA5">
        <w:t xml:space="preserve"> </w:t>
      </w:r>
      <w:r w:rsidRPr="00E73142">
        <w:rPr>
          <w:rStyle w:val="UnderlineBold"/>
          <w:highlight w:val="green"/>
        </w:rPr>
        <w:t>have great potential for unintended escalation</w:t>
      </w:r>
      <w:r w:rsidRPr="006F1BA5">
        <w:rPr>
          <w:b/>
        </w:rPr>
        <w:t xml:space="preserve">. </w:t>
      </w:r>
      <w:r w:rsidRPr="00E73142">
        <w:rPr>
          <w:rStyle w:val="UnderlineBold"/>
          <w:highlight w:val="green"/>
        </w:rPr>
        <w:t>Big powers</w:t>
      </w:r>
      <w:r w:rsidRPr="006F1BA5">
        <w:rPr>
          <w:b/>
        </w:rPr>
        <w:t xml:space="preserve"> </w:t>
      </w:r>
      <w:r w:rsidRPr="006F1BA5">
        <w:rPr>
          <w:b/>
          <w:sz w:val="12"/>
        </w:rPr>
        <w:t>often</w:t>
      </w:r>
      <w:r w:rsidRPr="006F1BA5">
        <w:rPr>
          <w:b/>
        </w:rPr>
        <w:t xml:space="preserve"> </w:t>
      </w:r>
      <w:r w:rsidRPr="00E73142">
        <w:rPr>
          <w:rStyle w:val="UnderlineBold"/>
          <w:highlight w:val="green"/>
        </w:rPr>
        <w:t>feel obliged to rescue their proxies</w:t>
      </w:r>
      <w:r w:rsidRPr="006F1BA5">
        <w:rPr>
          <w:rStyle w:val="UnderlineBold"/>
        </w:rPr>
        <w:t xml:space="preserve"> and proteges</w:t>
      </w:r>
      <w:r w:rsidRPr="006F1BA5">
        <w:t xml:space="preserve">. </w:t>
      </w:r>
      <w:r w:rsidRPr="006F1BA5">
        <w:rPr>
          <w:rStyle w:val="UnderlineBold"/>
        </w:rPr>
        <w:t>One or another big power may fail to grasp the stakes</w:t>
      </w:r>
      <w:r w:rsidRPr="006F1BA5">
        <w:rPr>
          <w:b/>
          <w:sz w:val="12"/>
        </w:rPr>
        <w:t xml:space="preserve"> for the other side since interests here are not as clear as in Europe. Hence </w:t>
      </w:r>
      <w:r w:rsidRPr="00E73142">
        <w:rPr>
          <w:rStyle w:val="UnderlineBold"/>
          <w:highlight w:val="green"/>
        </w:rPr>
        <w:t>commitments involving the use of nuclear weapons</w:t>
      </w:r>
      <w:r w:rsidRPr="006F1BA5">
        <w:rPr>
          <w:b/>
        </w:rPr>
        <w:t xml:space="preserve"> </w:t>
      </w:r>
      <w:r w:rsidRPr="006F1BA5">
        <w:rPr>
          <w:b/>
          <w:sz w:val="12"/>
        </w:rPr>
        <w:t xml:space="preserve">or perhaps even conventional war to prevent defeat of a client </w:t>
      </w:r>
      <w:r w:rsidRPr="00E73142">
        <w:rPr>
          <w:rStyle w:val="UnderlineBold"/>
          <w:highlight w:val="green"/>
        </w:rPr>
        <w:t>are not well established</w:t>
      </w:r>
      <w:r w:rsidRPr="006F1BA5">
        <w:rPr>
          <w:b/>
          <w:sz w:val="12"/>
        </w:rPr>
        <w:t xml:space="preserve"> or clear as in Europe. For instance, in 1993 Turkish noises about intervening on behalf of Azerbaijan induced Russian leaders to threaten a nuclear war in that case. Precisely because Turkey is a NATO ally but probably could not prevail in </w:t>
      </w:r>
      <w:r w:rsidRPr="006F1BA5">
        <w:rPr>
          <w:rStyle w:val="UnderlineBold"/>
        </w:rPr>
        <w:t xml:space="preserve">a long </w:t>
      </w:r>
      <w:r w:rsidRPr="00E73142">
        <w:rPr>
          <w:rStyle w:val="UnderlineBold"/>
          <w:highlight w:val="green"/>
        </w:rPr>
        <w:t>war against Russia</w:t>
      </w:r>
      <w:r w:rsidRPr="006F1BA5">
        <w:rPr>
          <w:b/>
          <w:sz w:val="12"/>
        </w:rPr>
        <w:t>, or if it could</w:t>
      </w:r>
      <w:r w:rsidRPr="006F1BA5">
        <w:rPr>
          <w:b/>
        </w:rPr>
        <w:t xml:space="preserve">, </w:t>
      </w:r>
      <w:r w:rsidRPr="00E73142">
        <w:rPr>
          <w:rStyle w:val="UnderlineBold"/>
          <w:highlight w:val="green"/>
        </w:rPr>
        <w:t>would</w:t>
      </w:r>
      <w:r w:rsidRPr="006F1BA5">
        <w:rPr>
          <w:rStyle w:val="UnderlineBold"/>
        </w:rPr>
        <w:t xml:space="preserve"> conceivably </w:t>
      </w:r>
      <w:r w:rsidRPr="00E73142">
        <w:rPr>
          <w:rStyle w:val="UnderlineBold"/>
          <w:highlight w:val="green"/>
        </w:rPr>
        <w:t>trigger a</w:t>
      </w:r>
      <w:r w:rsidRPr="006F1BA5">
        <w:rPr>
          <w:rStyle w:val="UnderlineBold"/>
        </w:rPr>
        <w:t xml:space="preserve"> potential </w:t>
      </w:r>
      <w:r w:rsidRPr="00E73142">
        <w:rPr>
          <w:rStyle w:val="UnderlineBold"/>
          <w:highlight w:val="green"/>
        </w:rPr>
        <w:t>nuclear blow</w:t>
      </w:r>
      <w:r w:rsidRPr="006F1BA5">
        <w:rPr>
          <w:b/>
        </w:rPr>
        <w:t xml:space="preserve"> </w:t>
      </w:r>
      <w:r w:rsidRPr="006F1BA5">
        <w:rPr>
          <w:b/>
          <w:sz w:val="12"/>
        </w:rPr>
        <w:t>(not a small possibility given the erratic nature of Russia's declared nuclear strategies),</w:t>
      </w:r>
      <w:r w:rsidRPr="006F1BA5">
        <w:rPr>
          <w:b/>
        </w:rPr>
        <w:t xml:space="preserve"> </w:t>
      </w:r>
      <w:r w:rsidRPr="00E73142">
        <w:rPr>
          <w:rStyle w:val="UnderlineBold"/>
          <w:highlight w:val="green"/>
        </w:rPr>
        <w:t>the danger</w:t>
      </w:r>
      <w:r w:rsidRPr="006F1BA5">
        <w:rPr>
          <w:rStyle w:val="UnderlineBold"/>
        </w:rPr>
        <w:t xml:space="preserve"> of major war </w:t>
      </w:r>
      <w:r w:rsidRPr="00E73142">
        <w:rPr>
          <w:rStyle w:val="UnderlineBold"/>
          <w:highlight w:val="green"/>
        </w:rPr>
        <w:t>is higher here than</w:t>
      </w:r>
      <w:r w:rsidRPr="006F1BA5">
        <w:rPr>
          <w:b/>
        </w:rPr>
        <w:t xml:space="preserve"> </w:t>
      </w:r>
      <w:r w:rsidRPr="006F1BA5">
        <w:rPr>
          <w:sz w:val="12"/>
        </w:rPr>
        <w:t xml:space="preserve">almost </w:t>
      </w:r>
      <w:r w:rsidRPr="00E73142">
        <w:rPr>
          <w:rStyle w:val="UnderlineBold"/>
          <w:highlight w:val="green"/>
        </w:rPr>
        <w:t>everywhere else</w:t>
      </w:r>
      <w:r w:rsidRPr="006F1BA5">
        <w:rPr>
          <w:b/>
        </w:rPr>
        <w:t xml:space="preserve"> </w:t>
      </w:r>
      <w:r w:rsidRPr="006F1BA5">
        <w:rPr>
          <w:b/>
          <w:sz w:val="12"/>
        </w:rPr>
        <w:t xml:space="preserve">in the CIS or the "arc of crisis" from the Balkans to China. As Richard Betts has observed, </w:t>
      </w:r>
      <w:r w:rsidRPr="006F1BA5">
        <w:rPr>
          <w:rStyle w:val="UnderlineBold"/>
        </w:rPr>
        <w:t>The greatest danger lies in areas where</w:t>
      </w:r>
      <w:r w:rsidRPr="006F1BA5">
        <w:rPr>
          <w:b/>
        </w:rPr>
        <w:t xml:space="preserve"> </w:t>
      </w:r>
      <w:r w:rsidRPr="006F1BA5">
        <w:rPr>
          <w:sz w:val="12"/>
        </w:rPr>
        <w:t>(1)</w:t>
      </w:r>
      <w:r w:rsidRPr="006F1BA5">
        <w:rPr>
          <w:b/>
        </w:rPr>
        <w:t xml:space="preserve"> </w:t>
      </w:r>
      <w:r w:rsidRPr="006F1BA5">
        <w:rPr>
          <w:rStyle w:val="UnderlineBold"/>
        </w:rPr>
        <w:t xml:space="preserve">the </w:t>
      </w:r>
      <w:r w:rsidRPr="00E73142">
        <w:rPr>
          <w:rStyle w:val="UnderlineBold"/>
          <w:highlight w:val="green"/>
        </w:rPr>
        <w:t>potential for serious instability is high</w:t>
      </w:r>
      <w:r w:rsidRPr="006F1BA5">
        <w:rPr>
          <w:b/>
        </w:rPr>
        <w:t>;</w:t>
      </w:r>
      <w:r w:rsidRPr="006F1BA5">
        <w:rPr>
          <w:b/>
          <w:sz w:val="12"/>
        </w:rPr>
        <w:t xml:space="preserve"> (2) both </w:t>
      </w:r>
      <w:r w:rsidRPr="00E73142">
        <w:rPr>
          <w:rStyle w:val="UnderlineBold"/>
          <w:highlight w:val="green"/>
        </w:rPr>
        <w:t>superpowers perceive vital interests</w:t>
      </w:r>
      <w:r w:rsidRPr="00E73142">
        <w:rPr>
          <w:b/>
          <w:highlight w:val="green"/>
        </w:rPr>
        <w:t>;</w:t>
      </w:r>
      <w:r w:rsidRPr="006F1BA5">
        <w:rPr>
          <w:b/>
          <w:sz w:val="12"/>
        </w:rPr>
        <w:t xml:space="preserve"> (3) neither recognizes that the other's perceived interest or commitment is as great as its own; (4) both have the capability to inject conventional forces; </w:t>
      </w:r>
      <w:r w:rsidRPr="00E73142">
        <w:rPr>
          <w:b/>
          <w:sz w:val="12"/>
        </w:rPr>
        <w:t xml:space="preserve">and (5) </w:t>
      </w:r>
      <w:r w:rsidRPr="00E73142">
        <w:rPr>
          <w:rStyle w:val="UnderlineBold"/>
        </w:rPr>
        <w:t>neither has willing proxies capable of settling the situation</w:t>
      </w:r>
      <w:r w:rsidRPr="00E73142">
        <w:rPr>
          <w:b/>
        </w:rPr>
        <w:t>.(77)</w:t>
      </w:r>
    </w:p>
    <w:p w14:paraId="7F1F6DC5" w14:textId="77777777" w:rsidR="00437657" w:rsidRDefault="00437657" w:rsidP="00437657">
      <w:pPr>
        <w:pStyle w:val="Heading4"/>
      </w:pPr>
      <w:r>
        <w:t xml:space="preserve">South Asia War goes </w:t>
      </w:r>
      <w:r>
        <w:rPr>
          <w:u w:val="single"/>
        </w:rPr>
        <w:t>Nuclear</w:t>
      </w:r>
      <w:r>
        <w:t xml:space="preserve"> and causes </w:t>
      </w:r>
      <w:r>
        <w:rPr>
          <w:u w:val="single"/>
        </w:rPr>
        <w:t>Extinction</w:t>
      </w:r>
      <w:r>
        <w:t>.</w:t>
      </w:r>
    </w:p>
    <w:p w14:paraId="73C31B2B" w14:textId="77777777" w:rsidR="00437657" w:rsidRPr="00897AB6" w:rsidRDefault="00437657" w:rsidP="00437657">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7" w:history="1">
        <w:r w:rsidRPr="001C18ED">
          <w:rPr>
            <w:rStyle w:val="Hyperlink"/>
          </w:rPr>
          <w:t>https://www.telegraphindia.com/opinion/the-nuclear-cloud-hanging-over-the-human-race/cid/1719608#</w:t>
        </w:r>
      </w:hyperlink>
      <w:r>
        <w:t xml:space="preserve"> SM</w:t>
      </w:r>
    </w:p>
    <w:p w14:paraId="1EF64386" w14:textId="3149A70D" w:rsidR="00437657" w:rsidRDefault="00437657" w:rsidP="00437657">
      <w:pPr>
        <w:rPr>
          <w:sz w:val="16"/>
        </w:rPr>
      </w:pPr>
      <w:r w:rsidRPr="00897AB6">
        <w:rPr>
          <w:rStyle w:val="StyleUnderline"/>
        </w:rPr>
        <w:t>The nuclear cloud hanging over the human race</w:t>
      </w:r>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4DCFC226" w14:textId="77777777" w:rsidR="00E06048" w:rsidRDefault="00E06048" w:rsidP="00E06048">
      <w:pPr>
        <w:pStyle w:val="Heading4"/>
      </w:pPr>
      <w:r>
        <w:rPr>
          <w:u w:val="single"/>
        </w:rPr>
        <w:t>Hong Kong</w:t>
      </w:r>
      <w:r>
        <w:t xml:space="preserve"> – China’s exploiting lack of Strike Protection to </w:t>
      </w:r>
      <w:r>
        <w:rPr>
          <w:u w:val="single"/>
        </w:rPr>
        <w:t>dismantle</w:t>
      </w:r>
      <w:r>
        <w:t xml:space="preserve"> and </w:t>
      </w:r>
      <w:r>
        <w:rPr>
          <w:u w:val="single"/>
        </w:rPr>
        <w:t>de-power</w:t>
      </w:r>
      <w:r>
        <w:t xml:space="preserve"> Hong Kong’s unions.</w:t>
      </w:r>
    </w:p>
    <w:p w14:paraId="365803FF" w14:textId="77777777" w:rsidR="00E06048" w:rsidRPr="00417E8E" w:rsidRDefault="00E06048" w:rsidP="00E06048">
      <w:r w:rsidRPr="00E078BC">
        <w:rPr>
          <w:rStyle w:val="Style13ptBold"/>
        </w:rPr>
        <w:t>Wang 21</w:t>
      </w:r>
      <w:r>
        <w:t xml:space="preserve"> </w:t>
      </w:r>
      <w:r w:rsidRPr="00417E8E">
        <w:t>Maya Wang 9-22-2021 "China Is Dismantling Hong Kong’s Unions"</w:t>
      </w:r>
      <w:r>
        <w:t xml:space="preserve"> </w:t>
      </w:r>
      <w:hyperlink r:id="rId18" w:history="1">
        <w:r w:rsidRPr="00227C9E">
          <w:rPr>
            <w:rStyle w:val="Hyperlink"/>
          </w:rPr>
          <w:t>https://www.hrw.org/news/2021/09/22/china-dismantling-hong-kongs-unions#</w:t>
        </w:r>
      </w:hyperlink>
      <w:r>
        <w:t xml:space="preserve"> (China Senior Researcher for Human Rights Watch)//Elmer </w:t>
      </w:r>
    </w:p>
    <w:p w14:paraId="699E1F75" w14:textId="77777777" w:rsidR="00E06048" w:rsidRPr="00CB52DD" w:rsidRDefault="00E06048" w:rsidP="00E06048">
      <w:pPr>
        <w:rPr>
          <w:sz w:val="16"/>
        </w:rPr>
      </w:pPr>
      <w:r w:rsidRPr="00E73142">
        <w:rPr>
          <w:b/>
          <w:sz w:val="26"/>
          <w:highlight w:val="green"/>
          <w:u w:val="single"/>
        </w:rPr>
        <w:t>Chinese state</w:t>
      </w:r>
      <w:r w:rsidRPr="00E73142">
        <w:rPr>
          <w:sz w:val="16"/>
          <w:highlight w:val="green"/>
        </w:rPr>
        <w:t xml:space="preserve"> </w:t>
      </w:r>
      <w:r w:rsidRPr="00CB52DD">
        <w:rPr>
          <w:sz w:val="16"/>
        </w:rPr>
        <w:t xml:space="preserve">media outlets are </w:t>
      </w:r>
      <w:r w:rsidRPr="00E73142">
        <w:rPr>
          <w:b/>
          <w:sz w:val="26"/>
          <w:highlight w:val="green"/>
          <w:u w:val="single"/>
        </w:rPr>
        <w:t>railing against</w:t>
      </w:r>
      <w:r w:rsidRPr="00E73142">
        <w:rPr>
          <w:sz w:val="16"/>
          <w:highlight w:val="green"/>
        </w:rPr>
        <w:t xml:space="preserve"> </w:t>
      </w:r>
      <w:r w:rsidRPr="00E73142">
        <w:rPr>
          <w:b/>
          <w:sz w:val="26"/>
          <w:highlight w:val="green"/>
          <w:u w:val="single"/>
        </w:rPr>
        <w:t>groups</w:t>
      </w:r>
      <w:r w:rsidRPr="00E73142">
        <w:rPr>
          <w:sz w:val="16"/>
          <w:highlight w:val="green"/>
        </w:rPr>
        <w:t xml:space="preserve"> </w:t>
      </w:r>
      <w:r w:rsidRPr="00E73142">
        <w:rPr>
          <w:b/>
          <w:sz w:val="26"/>
          <w:highlight w:val="green"/>
          <w:u w:val="single"/>
        </w:rPr>
        <w:t>they claim</w:t>
      </w:r>
      <w:r w:rsidRPr="00E73142">
        <w:rPr>
          <w:sz w:val="16"/>
          <w:highlight w:val="green"/>
        </w:rPr>
        <w:t xml:space="preserve"> </w:t>
      </w:r>
      <w:r w:rsidRPr="00CB52DD">
        <w:rPr>
          <w:sz w:val="16"/>
        </w:rPr>
        <w:t xml:space="preserve">are </w:t>
      </w:r>
      <w:r w:rsidRPr="00E73142">
        <w:rPr>
          <w:b/>
          <w:sz w:val="26"/>
          <w:highlight w:val="green"/>
          <w:u w:val="single"/>
        </w:rPr>
        <w:t xml:space="preserve">involved in </w:t>
      </w:r>
      <w:r w:rsidRPr="00CB52DD">
        <w:rPr>
          <w:sz w:val="16"/>
        </w:rPr>
        <w:t xml:space="preserve">money laundering, inciting </w:t>
      </w:r>
      <w:r w:rsidRPr="00E73142">
        <w:rPr>
          <w:b/>
          <w:sz w:val="26"/>
          <w:highlight w:val="green"/>
          <w:u w:val="single"/>
        </w:rPr>
        <w:t>riots</w:t>
      </w:r>
      <w:r w:rsidRPr="00CB52DD">
        <w:rPr>
          <w:sz w:val="16"/>
        </w:rPr>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E73142">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rPr>
          <w:sz w:val="16"/>
        </w:rPr>
        <w:t xml:space="preserve">s. Often, after Beijing spotlights people in its papers, </w:t>
      </w:r>
      <w:r w:rsidRPr="00E73142">
        <w:rPr>
          <w:b/>
          <w:sz w:val="26"/>
          <w:highlight w:val="green"/>
          <w:u w:val="single"/>
        </w:rPr>
        <w:t>Hong Kong police swoop</w:t>
      </w:r>
      <w:r w:rsidRPr="00E73142">
        <w:rPr>
          <w:highlight w:val="green"/>
          <w:u w:val="single"/>
        </w:rPr>
        <w:t xml:space="preserve"> </w:t>
      </w:r>
      <w:r w:rsidRPr="00E5144A">
        <w:rPr>
          <w:u w:val="single"/>
        </w:rPr>
        <w:t xml:space="preserve">into action. </w:t>
      </w:r>
      <w:r w:rsidRPr="00E73142">
        <w:rPr>
          <w:b/>
          <w:sz w:val="26"/>
          <w:highlight w:val="green"/>
          <w:u w:val="single"/>
        </w:rPr>
        <w:t>Fearing</w:t>
      </w:r>
      <w:r w:rsidRPr="00E73142">
        <w:rPr>
          <w:highlight w:val="green"/>
          <w:u w:val="single"/>
        </w:rPr>
        <w:t xml:space="preserve"> </w:t>
      </w:r>
      <w:r w:rsidRPr="00E5144A">
        <w:rPr>
          <w:u w:val="single"/>
        </w:rPr>
        <w:t xml:space="preserve">investigation and </w:t>
      </w:r>
      <w:r w:rsidRPr="00E73142">
        <w:rPr>
          <w:b/>
          <w:sz w:val="26"/>
          <w:highlight w:val="green"/>
          <w:u w:val="single"/>
        </w:rPr>
        <w:t>arrests</w:t>
      </w:r>
      <w:r w:rsidRPr="00E5144A">
        <w:rPr>
          <w:u w:val="single"/>
        </w:rPr>
        <w:t xml:space="preserve">, many civic groups—the </w:t>
      </w:r>
      <w:r w:rsidRPr="00E73142">
        <w:rPr>
          <w:b/>
          <w:sz w:val="26"/>
          <w:highlight w:val="green"/>
          <w:u w:val="single"/>
        </w:rPr>
        <w:t>teachers’ union and</w:t>
      </w:r>
      <w:r w:rsidRPr="00E73142">
        <w:rPr>
          <w:highlight w:val="green"/>
          <w:u w:val="single"/>
        </w:rPr>
        <w:t xml:space="preserve"> </w:t>
      </w:r>
      <w:r w:rsidRPr="00E5144A">
        <w:rPr>
          <w:u w:val="single"/>
        </w:rPr>
        <w:t xml:space="preserve">now the city’s second-largest labor union, the </w:t>
      </w:r>
      <w:r w:rsidRPr="00E73142">
        <w:rPr>
          <w:b/>
          <w:sz w:val="26"/>
          <w:highlight w:val="green"/>
          <w:u w:val="single"/>
        </w:rPr>
        <w:t>HKCTU</w:t>
      </w:r>
      <w:r w:rsidRPr="00E5144A">
        <w:rPr>
          <w:u w:val="single"/>
        </w:rPr>
        <w:t xml:space="preserve">—have </w:t>
      </w:r>
      <w:r w:rsidRPr="00E73142">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rPr>
          <w:sz w:val="16"/>
        </w:rPr>
        <w:t xml:space="preserve">. But too few outside of Hong Kong realize that </w:t>
      </w:r>
      <w:r w:rsidRPr="00E73142">
        <w:rPr>
          <w:b/>
          <w:sz w:val="26"/>
          <w:highlight w:val="green"/>
          <w:u w:val="single"/>
        </w:rPr>
        <w:t xml:space="preserve">China is </w:t>
      </w:r>
      <w:r w:rsidRPr="00CB52DD">
        <w:rPr>
          <w:sz w:val="16"/>
        </w:rPr>
        <w:t xml:space="preserve">also </w:t>
      </w:r>
      <w:r w:rsidRPr="00E73142">
        <w:rPr>
          <w:b/>
          <w:sz w:val="26"/>
          <w:highlight w:val="green"/>
          <w:u w:val="single"/>
        </w:rPr>
        <w:t>dismantling</w:t>
      </w:r>
      <w:r w:rsidRPr="00E73142">
        <w:rPr>
          <w:sz w:val="16"/>
          <w:highlight w:val="green"/>
        </w:rPr>
        <w:t xml:space="preserve"> </w:t>
      </w:r>
      <w:r w:rsidRPr="00CB52DD">
        <w:rPr>
          <w:sz w:val="16"/>
        </w:rPr>
        <w:t xml:space="preserve">the city’s </w:t>
      </w:r>
      <w:r w:rsidRPr="00E73142">
        <w:rPr>
          <w:b/>
          <w:sz w:val="26"/>
          <w:highlight w:val="green"/>
          <w:u w:val="single"/>
        </w:rPr>
        <w:t>unions and detaining unionists</w:t>
      </w:r>
      <w:r w:rsidRPr="00CB52DD">
        <w:rPr>
          <w:sz w:val="16"/>
        </w:rPr>
        <w:t xml:space="preserve">, </w:t>
      </w:r>
      <w:r w:rsidRPr="00E73142">
        <w:rPr>
          <w:b/>
          <w:sz w:val="26"/>
          <w:highlight w:val="green"/>
          <w:u w:val="single"/>
          <w:bdr w:val="single" w:sz="18" w:space="0" w:color="auto"/>
        </w:rPr>
        <w:t xml:space="preserve">a backbone of civil society. </w:t>
      </w:r>
      <w:r w:rsidRPr="00E73142">
        <w:rPr>
          <w:b/>
          <w:sz w:val="26"/>
          <w:highlight w:val="green"/>
          <w:u w:val="single"/>
        </w:rPr>
        <w:t>Fighting for labor rights</w:t>
      </w:r>
      <w:r w:rsidRPr="00E73142">
        <w:rPr>
          <w:highlight w:val="green"/>
          <w:u w:val="single"/>
        </w:rPr>
        <w:t xml:space="preserve"> </w:t>
      </w:r>
      <w:r w:rsidRPr="00E5144A">
        <w:rPr>
          <w:u w:val="single"/>
        </w:rPr>
        <w:t xml:space="preserve">has always been a slog in a city known for hyper-capitalism, but doing so </w:t>
      </w:r>
      <w:r w:rsidRPr="00E73142">
        <w:rPr>
          <w:b/>
          <w:sz w:val="26"/>
          <w:highlight w:val="green"/>
          <w:u w:val="single"/>
        </w:rPr>
        <w:t>now is downright perilous.</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rPr>
          <w:sz w:val="16"/>
        </w:rPr>
        <w:t xml:space="preserve">For decades, labor unionists like Lee Cheuk-yan,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E73142">
        <w:rPr>
          <w:b/>
          <w:sz w:val="26"/>
          <w:highlight w:val="green"/>
          <w:u w:val="single"/>
        </w:rPr>
        <w:t>democracy and</w:t>
      </w:r>
      <w:r w:rsidRPr="00E73142">
        <w:rPr>
          <w:highlight w:val="green"/>
          <w:u w:val="single"/>
        </w:rPr>
        <w:t xml:space="preserve"> </w:t>
      </w:r>
      <w:r w:rsidRPr="00CB52DD">
        <w:rPr>
          <w:u w:val="single"/>
        </w:rPr>
        <w:t xml:space="preserve">the </w:t>
      </w:r>
      <w:r w:rsidRPr="00E73142">
        <w:rPr>
          <w:b/>
          <w:sz w:val="26"/>
          <w:highlight w:val="green"/>
          <w:u w:val="single"/>
        </w:rPr>
        <w:t>exploitation of workers are intimately linked</w:t>
      </w:r>
      <w:r w:rsidRPr="00CB52DD">
        <w:rPr>
          <w:u w:val="single"/>
        </w:rPr>
        <w:t>, the teachers’ union and the HKCTU participated in electoral politics</w:t>
      </w:r>
      <w:r w:rsidRPr="00CB52DD">
        <w:rPr>
          <w:sz w:val="16"/>
        </w:rPr>
        <w:t xml:space="preserve">. Lee was an elected legislator for over 20 years, until 2016. Hong Kong’s labor movement gained momentum during the 2019 protests, in which two in seven Hong Kongers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rPr>
          <w:sz w:val="16"/>
        </w:rPr>
        <w:t xml:space="preserve">. Nowadays, the top ranks of the Chinese Communist Party—far from its humble origins—are packed with billionaires whose family fortunes are entwined with the Party’s fate. They, like the 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rPr>
          <w:sz w:val="16"/>
        </w:rPr>
        <w:t xml:space="preserve">.” Beijing-controlled unions—such as the Hong Kong Federation of Education Workers—are poised to claim the mantle of workers’ sole representatives in the city, much like their counterparts in China. The </w:t>
      </w:r>
      <w:r w:rsidRPr="00E73142">
        <w:rPr>
          <w:b/>
          <w:sz w:val="26"/>
          <w:highlight w:val="green"/>
          <w:u w:val="single"/>
        </w:rPr>
        <w:t>demise of Hong Kong’s unions</w:t>
      </w:r>
      <w:r w:rsidRPr="00E73142">
        <w:rPr>
          <w:sz w:val="16"/>
          <w:highlight w:val="green"/>
        </w:rPr>
        <w:t xml:space="preserve"> </w:t>
      </w:r>
      <w:r w:rsidRPr="00CB52DD">
        <w:rPr>
          <w:sz w:val="16"/>
        </w:rPr>
        <w:t xml:space="preserve">is not just a loss for the territory. </w:t>
      </w:r>
      <w:r w:rsidRPr="00CB52DD">
        <w:rPr>
          <w:u w:val="single"/>
        </w:rPr>
        <w:t xml:space="preserve">These unions have </w:t>
      </w:r>
      <w:r w:rsidRPr="00E73142">
        <w:rPr>
          <w:b/>
          <w:sz w:val="26"/>
          <w:highlight w:val="green"/>
          <w:u w:val="single"/>
        </w:rPr>
        <w:t>long been part of</w:t>
      </w:r>
      <w:r w:rsidRPr="00E73142">
        <w:rPr>
          <w:highlight w:val="green"/>
          <w:u w:val="single"/>
        </w:rPr>
        <w:t xml:space="preserve"> </w:t>
      </w:r>
      <w:r w:rsidRPr="00E73142">
        <w:rPr>
          <w:b/>
          <w:sz w:val="26"/>
          <w:highlight w:val="green"/>
          <w:u w:val="single"/>
        </w:rPr>
        <w:t xml:space="preserve">overlapping communities of labor organizations that </w:t>
      </w:r>
      <w:r w:rsidRPr="00E73142">
        <w:rPr>
          <w:b/>
          <w:sz w:val="26"/>
          <w:highlight w:val="green"/>
          <w:u w:val="single"/>
          <w:bdr w:val="single" w:sz="18" w:space="0" w:color="auto"/>
        </w:rPr>
        <w:t>promote workers’ rights and democracy in China and Asia</w:t>
      </w:r>
      <w:r w:rsidRPr="00CB52DD">
        <w:rPr>
          <w:u w:val="single"/>
          <w:bdr w:val="single" w:sz="18" w:space="0" w:color="auto"/>
        </w:rPr>
        <w:t>.</w:t>
      </w:r>
      <w:r w:rsidRPr="00CB52DD">
        <w:rPr>
          <w:u w:val="single"/>
        </w:rPr>
        <w:t xml:space="preserve"> </w:t>
      </w:r>
      <w:r w:rsidRPr="00E73142">
        <w:rPr>
          <w:b/>
          <w:sz w:val="26"/>
          <w:highlight w:val="green"/>
          <w:u w:val="single"/>
        </w:rPr>
        <w:t>With</w:t>
      </w:r>
      <w:r w:rsidRPr="00E73142">
        <w:rPr>
          <w:highlight w:val="green"/>
          <w:u w:val="single"/>
        </w:rPr>
        <w:t xml:space="preserve"> </w:t>
      </w:r>
      <w:r w:rsidRPr="00CB52DD">
        <w:rPr>
          <w:u w:val="single"/>
        </w:rPr>
        <w:t xml:space="preserve">the Chinese government also </w:t>
      </w:r>
      <w:r w:rsidRPr="00E73142">
        <w:rPr>
          <w:b/>
          <w:sz w:val="26"/>
          <w:highlight w:val="green"/>
          <w:u w:val="single"/>
        </w:rPr>
        <w:t>cracking down on labor</w:t>
      </w:r>
      <w:r w:rsidRPr="00E73142">
        <w:rPr>
          <w:highlight w:val="green"/>
          <w:u w:val="single"/>
        </w:rPr>
        <w:t xml:space="preserve"> </w:t>
      </w:r>
      <w:r w:rsidRPr="00CB52DD">
        <w:rPr>
          <w:u w:val="single"/>
        </w:rPr>
        <w:t xml:space="preserve">rights </w:t>
      </w:r>
      <w:r w:rsidRPr="00E73142">
        <w:rPr>
          <w:b/>
          <w:sz w:val="26"/>
          <w:highlight w:val="green"/>
          <w:u w:val="single"/>
        </w:rPr>
        <w:t>groups in mainland China</w:t>
      </w:r>
      <w:r w:rsidRPr="00CB52DD">
        <w:rPr>
          <w:u w:val="single"/>
        </w:rPr>
        <w:t xml:space="preserve">, </w:t>
      </w:r>
      <w:r w:rsidRPr="00E73142">
        <w:rPr>
          <w:b/>
          <w:sz w:val="26"/>
          <w:highlight w:val="green"/>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rPr>
          <w:sz w:val="16"/>
        </w:rPr>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46CC7861" w14:textId="77777777" w:rsidR="00E06048" w:rsidRDefault="00E06048" w:rsidP="00E06048">
      <w:pPr>
        <w:pStyle w:val="Heading4"/>
      </w:pPr>
      <w:r>
        <w:t xml:space="preserve">China is Just and Moral – Legal Analysis </w:t>
      </w:r>
      <w:r>
        <w:rPr>
          <w:u w:val="single"/>
        </w:rPr>
        <w:t>proves</w:t>
      </w:r>
      <w:r>
        <w:t>.</w:t>
      </w:r>
    </w:p>
    <w:p w14:paraId="2D330199" w14:textId="77777777" w:rsidR="00E06048" w:rsidRPr="00450B6D" w:rsidRDefault="00E06048" w:rsidP="00E06048">
      <w:r w:rsidRPr="00F15FA8">
        <w:rPr>
          <w:rStyle w:val="Style13ptBold"/>
        </w:rPr>
        <w:t>Moreira 20</w:t>
      </w:r>
      <w:r>
        <w:t xml:space="preserve"> </w:t>
      </w:r>
      <w:r w:rsidRPr="00450B6D">
        <w:t>Dario Moreira 10-29-2020 "How Morality Allows the CCP to Rule by Law whilst Upholding its Own Supremacy"</w:t>
      </w:r>
      <w:r>
        <w:t xml:space="preserve"> </w:t>
      </w:r>
      <w:hyperlink r:id="rId19" w:history="1">
        <w:r w:rsidRPr="009814BA">
          <w:rPr>
            <w:rStyle w:val="Hyperlink"/>
          </w:rPr>
          <w:t>https://cambridgeglobalist.org/2020/10/29/how-morality-allows-the-ccp-to-rule-by-law-whilst-upholding-its-own-supremacy/</w:t>
        </w:r>
      </w:hyperlink>
      <w:r>
        <w:t xml:space="preserve"> (</w:t>
      </w:r>
      <w:r w:rsidRPr="00450B6D">
        <w:t>graduate in Contemporary Chinese Studies at the University of Oxford.</w:t>
      </w:r>
      <w:r>
        <w:t>)//Elmer</w:t>
      </w:r>
    </w:p>
    <w:p w14:paraId="18D114B0" w14:textId="77777777" w:rsidR="00E06048" w:rsidRDefault="00E06048" w:rsidP="00E06048">
      <w:pPr>
        <w:rPr>
          <w:sz w:val="16"/>
        </w:rPr>
      </w:pPr>
      <w:r w:rsidRPr="002F1AE6">
        <w:rPr>
          <w:sz w:val="16"/>
        </w:rPr>
        <w:t xml:space="preserve">Law as Morality: Legitimating the Primacy of the CCP </w:t>
      </w:r>
      <w:r w:rsidRPr="00D964A4">
        <w:rPr>
          <w:u w:val="single"/>
        </w:rPr>
        <w:t xml:space="preserve">The </w:t>
      </w:r>
      <w:r w:rsidRPr="00D964A4">
        <w:rPr>
          <w:b/>
          <w:sz w:val="26"/>
          <w:highlight w:val="green"/>
          <w:u w:val="single"/>
        </w:rPr>
        <w:t>overlap between morality and law</w:t>
      </w:r>
      <w:r w:rsidRPr="00D964A4">
        <w:rPr>
          <w:highlight w:val="green"/>
          <w:u w:val="single"/>
        </w:rPr>
        <w:t xml:space="preserve"> </w:t>
      </w:r>
      <w:r w:rsidRPr="00D964A4">
        <w:rPr>
          <w:u w:val="single"/>
        </w:rPr>
        <w:t xml:space="preserve">in China has historical roots dating back to Legalist and Confucian traditions. </w:t>
      </w:r>
      <w:r w:rsidRPr="00D964A4">
        <w:rPr>
          <w:b/>
          <w:sz w:val="26"/>
          <w:highlight w:val="green"/>
          <w:u w:val="single"/>
        </w:rPr>
        <w:t>Socialist Core Values</w:t>
      </w:r>
      <w:r w:rsidRPr="00D964A4">
        <w:rPr>
          <w:highlight w:val="green"/>
          <w:u w:val="single"/>
        </w:rPr>
        <w:t xml:space="preserve"> </w:t>
      </w:r>
      <w:r w:rsidRPr="00D964A4">
        <w:rPr>
          <w:u w:val="single"/>
        </w:rPr>
        <w:t xml:space="preserve">are, to an extent, </w:t>
      </w:r>
      <w:r w:rsidRPr="00D964A4">
        <w:rPr>
          <w:b/>
          <w:sz w:val="26"/>
          <w:highlight w:val="green"/>
          <w:u w:val="single"/>
        </w:rPr>
        <w:t xml:space="preserve">the CCP’s expression </w:t>
      </w:r>
      <w:r w:rsidRPr="00D964A4">
        <w:rPr>
          <w:u w:val="single"/>
        </w:rPr>
        <w:t xml:space="preserve">of this tradition, </w:t>
      </w:r>
      <w:r w:rsidRPr="00D964A4">
        <w:rPr>
          <w:b/>
          <w:sz w:val="26"/>
          <w:highlight w:val="green"/>
          <w:u w:val="single"/>
        </w:rPr>
        <w:t>aimed at</w:t>
      </w:r>
      <w:r w:rsidRPr="00D964A4">
        <w:rPr>
          <w:highlight w:val="green"/>
          <w:u w:val="single"/>
        </w:rPr>
        <w:t xml:space="preserve"> </w:t>
      </w:r>
      <w:r w:rsidRPr="00D964A4">
        <w:rPr>
          <w:u w:val="single"/>
        </w:rPr>
        <w:t xml:space="preserve">achieving two parallel goals: legitimating its primacy and </w:t>
      </w:r>
      <w:r w:rsidRPr="00D964A4">
        <w:rPr>
          <w:b/>
          <w:sz w:val="26"/>
          <w:highlight w:val="green"/>
          <w:u w:val="single"/>
          <w:bdr w:val="single" w:sz="18" w:space="0" w:color="auto"/>
        </w:rPr>
        <w:t>infusing amoral code</w:t>
      </w:r>
      <w:r w:rsidRPr="00D964A4">
        <w:rPr>
          <w:u w:val="single"/>
        </w:rPr>
        <w:t xml:space="preserve"> into the population at a grassroots level.</w:t>
      </w:r>
      <w:r w:rsidRPr="002F1AE6">
        <w:rPr>
          <w:sz w:val="16"/>
        </w:rPr>
        <w:t xml:space="preserve"> In the Chinese context, these two tendencies demonstrate that “rule according to law” and the CCP’s primacy are two sides of the same coin. In </w:t>
      </w:r>
      <w:r w:rsidRPr="00F15FA8">
        <w:rPr>
          <w:u w:val="single"/>
        </w:rPr>
        <w:t>ruling by morality, upholding the supremacy of the party becomes a moral imperative – which is enforced and complemented by “rule according to law.”</w:t>
      </w:r>
      <w:r w:rsidRPr="002F1AE6">
        <w:rPr>
          <w:sz w:val="16"/>
        </w:rPr>
        <w:t xml:space="preserve"> The connection between </w:t>
      </w:r>
      <w:r w:rsidRPr="00D964A4">
        <w:rPr>
          <w:u w:val="single"/>
        </w:rPr>
        <w:t xml:space="preserve">morality and law has historical roots </w:t>
      </w:r>
      <w:r w:rsidRPr="00D964A4">
        <w:rPr>
          <w:b/>
          <w:sz w:val="26"/>
          <w:highlight w:val="green"/>
          <w:u w:val="single"/>
        </w:rPr>
        <w:t>in China’s dynastic past</w:t>
      </w:r>
      <w:r w:rsidRPr="00D964A4">
        <w:rPr>
          <w:u w:val="single"/>
        </w:rPr>
        <w:t xml:space="preserve"> as well as its Communist past. </w:t>
      </w:r>
      <w:r w:rsidRPr="002F1AE6">
        <w:rPr>
          <w:sz w:val="16"/>
        </w:rPr>
        <w:t>Phillip Chen puts forward the notion of “communist li” – based on the historical notion of Confucianism. Historically, imperial China enjoyed two competing approaches to law. to law. On one end was legalism with its notion of fa (</w:t>
      </w:r>
      <w:r w:rsidRPr="002F1AE6">
        <w:rPr>
          <w:rFonts w:ascii="MS Gothic" w:eastAsia="MS Gothic" w:hAnsi="MS Gothic" w:cs="MS Gothic" w:hint="eastAsia"/>
          <w:sz w:val="16"/>
        </w:rPr>
        <w:t>法</w:t>
      </w:r>
      <w:r w:rsidRPr="002F1AE6">
        <w:rPr>
          <w:sz w:val="16"/>
        </w:rPr>
        <w:t>), “a model or standard imposed from above,” where law was used primarily for the purpose of “oppressive punishment.” On the other end was Confucianism with its notion of li (</w:t>
      </w:r>
      <w:r w:rsidRPr="002F1AE6">
        <w:rPr>
          <w:rFonts w:ascii="MS Gothic" w:eastAsia="MS Gothic" w:hAnsi="MS Gothic" w:cs="MS Gothic" w:hint="eastAsia"/>
          <w:sz w:val="16"/>
        </w:rPr>
        <w:t>礼</w:t>
      </w:r>
      <w:r w:rsidRPr="002F1AE6">
        <w:rPr>
          <w:sz w:val="16"/>
        </w:rPr>
        <w:t xml:space="preserve">), built on rituals and practices taught by moral authorities such as fathers, elders and officials. Combined, these generated “accepted modes of behavior in a civilized state” – in other words, norms. The former tended to be coercive, the latter tended to be consensual. Chen argues that </w:t>
      </w:r>
      <w:r w:rsidRPr="002F1AE6">
        <w:rPr>
          <w:u w:val="single"/>
        </w:rPr>
        <w:t xml:space="preserve">the Party has developed its own version of li: a set of implicit norms which permeate various levels of legal implementation. </w:t>
      </w:r>
      <w:r w:rsidRPr="002F1AE6">
        <w:rPr>
          <w:sz w:val="16"/>
        </w:rPr>
        <w:t xml:space="preserve">Holistically, </w:t>
      </w:r>
      <w:r w:rsidRPr="002F1AE6">
        <w:rPr>
          <w:u w:val="single"/>
        </w:rPr>
        <w:t>law is used to shape the individual, where “</w:t>
      </w:r>
      <w:r w:rsidRPr="002F1AE6">
        <w:rPr>
          <w:b/>
          <w:sz w:val="26"/>
          <w:highlight w:val="green"/>
          <w:u w:val="single"/>
        </w:rPr>
        <w:t>legal rules</w:t>
      </w:r>
      <w:r w:rsidRPr="002F1AE6">
        <w:rPr>
          <w:highlight w:val="green"/>
          <w:u w:val="single"/>
        </w:rPr>
        <w:t xml:space="preserve"> </w:t>
      </w:r>
      <w:r w:rsidRPr="002F1AE6">
        <w:rPr>
          <w:u w:val="single"/>
        </w:rPr>
        <w:t xml:space="preserve">will be </w:t>
      </w:r>
      <w:r w:rsidRPr="002F1AE6">
        <w:rPr>
          <w:b/>
          <w:sz w:val="26"/>
          <w:highlight w:val="green"/>
          <w:u w:val="single"/>
        </w:rPr>
        <w:t>transformed</w:t>
      </w:r>
      <w:r w:rsidRPr="002F1AE6">
        <w:rPr>
          <w:highlight w:val="green"/>
          <w:u w:val="single"/>
        </w:rPr>
        <w:t xml:space="preserve"> </w:t>
      </w:r>
      <w:r w:rsidRPr="002F1AE6">
        <w:rPr>
          <w:u w:val="single"/>
        </w:rPr>
        <w:t xml:space="preserve">qualitatively </w:t>
      </w:r>
      <w:r w:rsidRPr="002F1AE6">
        <w:rPr>
          <w:b/>
          <w:sz w:val="26"/>
          <w:highlight w:val="green"/>
          <w:u w:val="single"/>
        </w:rPr>
        <w:t>into</w:t>
      </w:r>
      <w:r w:rsidRPr="002F1AE6">
        <w:rPr>
          <w:highlight w:val="green"/>
          <w:u w:val="single"/>
        </w:rPr>
        <w:t xml:space="preserve"> </w:t>
      </w:r>
      <w:r w:rsidRPr="002F1AE6">
        <w:rPr>
          <w:u w:val="single"/>
        </w:rPr>
        <w:t xml:space="preserve">non-juridical </w:t>
      </w:r>
      <w:r w:rsidRPr="002F1AE6">
        <w:rPr>
          <w:b/>
          <w:sz w:val="26"/>
          <w:highlight w:val="green"/>
          <w:u w:val="single"/>
        </w:rPr>
        <w:t>moral standards</w:t>
      </w:r>
      <w:r w:rsidRPr="002F1AE6">
        <w:rPr>
          <w:sz w:val="16"/>
        </w:rPr>
        <w:t xml:space="preserve">.”  These moral standards inform the application and implementation of the law, without them “it [is] impossible to apply the law.”  On the micro-level “legislator, administrator, or judge plays the part of an educator or teacher.” This is especially evident in the role of courts, which use extrajudicial methods to dissolve protests. Chinese Professors Su and He report how staff from courts engage protesters on the street, thereby turning the “street [into a] courtroom.” </w:t>
      </w:r>
      <w:r w:rsidRPr="002F1AE6">
        <w:rPr>
          <w:u w:val="single"/>
        </w:rPr>
        <w:t xml:space="preserve">In modern times, </w:t>
      </w:r>
      <w:r w:rsidRPr="002F1AE6">
        <w:rPr>
          <w:b/>
          <w:sz w:val="26"/>
          <w:highlight w:val="green"/>
          <w:u w:val="single"/>
        </w:rPr>
        <w:t>moral cultivation through law remains a high priority of the</w:t>
      </w:r>
      <w:r w:rsidRPr="002F1AE6">
        <w:rPr>
          <w:highlight w:val="green"/>
          <w:u w:val="single"/>
        </w:rPr>
        <w:t xml:space="preserve"> </w:t>
      </w:r>
      <w:r w:rsidRPr="002F1AE6">
        <w:rPr>
          <w:u w:val="single"/>
        </w:rPr>
        <w:t xml:space="preserve">Chinese </w:t>
      </w:r>
      <w:r w:rsidRPr="002F1AE6">
        <w:rPr>
          <w:b/>
          <w:sz w:val="26"/>
          <w:highlight w:val="green"/>
          <w:u w:val="single"/>
        </w:rPr>
        <w:t>Party-State</w:t>
      </w:r>
      <w:r w:rsidRPr="002F1AE6">
        <w:rPr>
          <w:sz w:val="16"/>
        </w:rPr>
        <w:t>. These measures serve to uphold the CCP’s supremacy. The most obvious manifestation of this is the incorporation of Socialist Core Values (</w:t>
      </w:r>
      <w:r w:rsidRPr="002F1AE6">
        <w:rPr>
          <w:b/>
          <w:sz w:val="26"/>
          <w:highlight w:val="green"/>
          <w:u w:val="single"/>
        </w:rPr>
        <w:t>SCVs</w:t>
      </w:r>
      <w:r w:rsidRPr="002F1AE6">
        <w:rPr>
          <w:sz w:val="16"/>
        </w:rPr>
        <w:t xml:space="preserve">). These are a list of 12 officially sanctioned values, divided into three value groups with four sub-values each: national values (prosperity, democracy, civility and harmony), </w:t>
      </w:r>
      <w:r w:rsidRPr="002F1AE6">
        <w:rPr>
          <w:u w:val="single"/>
        </w:rPr>
        <w:t>social values (</w:t>
      </w:r>
      <w:r w:rsidRPr="002F1AE6">
        <w:rPr>
          <w:b/>
          <w:sz w:val="26"/>
          <w:highlight w:val="green"/>
          <w:u w:val="single"/>
        </w:rPr>
        <w:t>freedom</w:t>
      </w:r>
      <w:r w:rsidRPr="002F1AE6">
        <w:rPr>
          <w:u w:val="single"/>
        </w:rPr>
        <w:t xml:space="preserve">, </w:t>
      </w:r>
      <w:r w:rsidRPr="002F1AE6">
        <w:rPr>
          <w:b/>
          <w:sz w:val="26"/>
          <w:highlight w:val="green"/>
          <w:u w:val="single"/>
        </w:rPr>
        <w:t>equality</w:t>
      </w:r>
      <w:r w:rsidRPr="002F1AE6">
        <w:rPr>
          <w:u w:val="single"/>
        </w:rPr>
        <w:t xml:space="preserve">, </w:t>
      </w:r>
      <w:r w:rsidRPr="002F1AE6">
        <w:rPr>
          <w:b/>
          <w:sz w:val="26"/>
          <w:highlight w:val="green"/>
          <w:u w:val="single"/>
        </w:rPr>
        <w:t>justice</w:t>
      </w:r>
      <w:r w:rsidRPr="002F1AE6">
        <w:rPr>
          <w:highlight w:val="green"/>
          <w:u w:val="single"/>
        </w:rPr>
        <w:t xml:space="preserve"> </w:t>
      </w:r>
      <w:r w:rsidRPr="002F1AE6">
        <w:rPr>
          <w:sz w:val="16"/>
        </w:rPr>
        <w:t xml:space="preserve">and rule of law) and individual values (patriotism, dedication, integrity and friendship). </w:t>
      </w:r>
      <w:r w:rsidRPr="002F1AE6">
        <w:rPr>
          <w:u w:val="single"/>
        </w:rPr>
        <w:t xml:space="preserve">Stephen Angle’s work shows that this trend dates back to at least the period when </w:t>
      </w:r>
      <w:r w:rsidRPr="002F1AE6">
        <w:rPr>
          <w:b/>
          <w:sz w:val="26"/>
          <w:highlight w:val="green"/>
          <w:u w:val="single"/>
        </w:rPr>
        <w:t>Jiang Zemin rule</w:t>
      </w:r>
      <w:r w:rsidRPr="002F1AE6">
        <w:rPr>
          <w:highlight w:val="green"/>
          <w:u w:val="single"/>
        </w:rPr>
        <w:t xml:space="preserve"> </w:t>
      </w:r>
      <w:r w:rsidRPr="002F1AE6">
        <w:rPr>
          <w:u w:val="single"/>
        </w:rPr>
        <w:t>– where he postulated the notion of “</w:t>
      </w:r>
      <w:r w:rsidRPr="002F1AE6">
        <w:rPr>
          <w:b/>
          <w:sz w:val="26"/>
          <w:highlight w:val="green"/>
          <w:u w:val="single"/>
        </w:rPr>
        <w:t>governing the nation by morality</w:t>
      </w:r>
      <w:r w:rsidRPr="002F1AE6">
        <w:rPr>
          <w:u w:val="single"/>
        </w:rPr>
        <w:t xml:space="preserve">” (yide zheguo). </w:t>
      </w:r>
      <w:r w:rsidRPr="002F1AE6">
        <w:rPr>
          <w:b/>
          <w:sz w:val="26"/>
          <w:highlight w:val="green"/>
          <w:u w:val="single"/>
        </w:rPr>
        <w:t>Under Xi</w:t>
      </w:r>
      <w:r w:rsidRPr="002F1AE6">
        <w:rPr>
          <w:highlight w:val="green"/>
          <w:u w:val="single"/>
        </w:rPr>
        <w:t xml:space="preserve"> </w:t>
      </w:r>
      <w:r w:rsidRPr="002F1AE6">
        <w:rPr>
          <w:u w:val="single"/>
        </w:rPr>
        <w:t xml:space="preserve">Jinping’s rule, however, the </w:t>
      </w:r>
      <w:r w:rsidRPr="002F1AE6">
        <w:rPr>
          <w:b/>
          <w:sz w:val="26"/>
          <w:highlight w:val="green"/>
          <w:u w:val="single"/>
        </w:rPr>
        <w:t>stress on morality</w:t>
      </w:r>
      <w:r w:rsidRPr="002F1AE6">
        <w:rPr>
          <w:highlight w:val="green"/>
          <w:u w:val="single"/>
        </w:rPr>
        <w:t xml:space="preserve"> </w:t>
      </w:r>
      <w:r w:rsidRPr="002F1AE6">
        <w:rPr>
          <w:u w:val="single"/>
        </w:rPr>
        <w:t xml:space="preserve">has become </w:t>
      </w:r>
      <w:r w:rsidRPr="002F1AE6">
        <w:rPr>
          <w:b/>
          <w:sz w:val="26"/>
          <w:highlight w:val="green"/>
          <w:u w:val="single"/>
        </w:rPr>
        <w:t>far more prominent</w:t>
      </w:r>
      <w:r w:rsidRPr="002F1AE6">
        <w:rPr>
          <w:sz w:val="16"/>
        </w:rPr>
        <w:t xml:space="preserve">. In October 2015, the Supreme People’s Court (SPC) issued a document titled “Opinions on Cultivating and Practicing Socialist Core Values at People’s Courts,” which stressed that “all judges and other court personnel must ensure a high degree of uniformity in thought.” In December 2016, the CCP Central Committee and State Council issued another document titled the “Guiding Opinions on Further Integrating Socialist Core Values into the Construction of Rule of Law,” </w:t>
      </w:r>
      <w:r w:rsidRPr="002F1AE6">
        <w:rPr>
          <w:u w:val="single"/>
        </w:rPr>
        <w:t>where the emphasis was on turning “soft” moral principles into “solid, binding legal rules.”</w:t>
      </w:r>
      <w:r w:rsidRPr="002F1AE6">
        <w:rPr>
          <w:sz w:val="16"/>
        </w:rPr>
        <w:t xml:space="preserve"> Implicit in these words is that the ‘uniformity in thought’ refers to a uniformity in morality, which needs to be codified formally. The icing on the cake for these efforts came in April 2017, when the </w:t>
      </w:r>
      <w:r w:rsidRPr="002F1AE6">
        <w:rPr>
          <w:u w:val="single"/>
        </w:rPr>
        <w:t>SPC issued a directive calling for SCVs to be implemented “into the entire judicial process.”</w:t>
      </w:r>
      <w:r w:rsidRPr="002F1AE6">
        <w:rPr>
          <w:sz w:val="16"/>
        </w:rPr>
        <w:t xml:space="preserve"> Delia Lin and Susan Trevaskes argue that three features stand out, which unanimously point to the Party’s conception of law as morality. First, the SCVs have expounded the Party’s goal to fuse law and morality. Second, these morals – as expounded by the SCVs – offer a moral justification of the CCP’s rule, by ascertaining its societal benevolence. Finally, by expounding that SCVs and socialist rule of law are complementary, the Party lays the foundations for using “the law as a vehicle for consolidating and reinforcing the moral doctrine prescribed by the party, hereby cementing supremacy of the Party over the law.” How Law Moralizes the Population </w:t>
      </w:r>
      <w:r w:rsidRPr="002F1AE6">
        <w:rPr>
          <w:u w:val="single"/>
        </w:rPr>
        <w:t xml:space="preserve">A look at the implementation of the SCVs reveals that it is primarily employed at a grassroots level – suggesting that the Party’s intent is to introduce moral reform into all of its population, not just its members. </w:t>
      </w:r>
      <w:r w:rsidRPr="002F1AE6">
        <w:rPr>
          <w:sz w:val="16"/>
        </w:rPr>
        <w:t>When introducing new rules, laws or practices, the SPC publishes model cases. The SPC published ten model cases for the SCVs in March 2016. These cover very mundane cases such as labor disputes, fraud, sale of fake commercial brands, and children’s financial support. Crucially, all ten cases are taken from district-level courts, none from higher courts – which suggests that SCVs are intended for the grassroots by design. Lin and Trevaskes’ research shows that from 2012 to 2017 the use of SCVs in court cases has skyrocketed from one case in 2012 to 472 in 2017. Liao and Wang examined 352 cases where SCVs were invoked. They found that 255, that is 72% of cases, were from the lowest-level courts, 72 (i.e. 20%) from intermediate courts, 25 (i.e. 7%) from provincial-level courts and zero from the Supreme Court. The evocation of SCVs in cases does not necessarily mean that morality is genuinely entering judicial practice. Liao and Wang note, for instance, how often SCVs are only paid lip service to without legal substance. In their analysis of one of the ten model cases, Lin and Trevaskes observe that “no carefully constructed argument is given” and that “the plaintiff’s actual motivations for committing these acts” are neglected. Despite these problems hindering the actual implementation of SCVs, they clearly elucidate the Party’s conception of law as morality. In its most recent form, it aims at two parallel goals (a) to legitimate Party rule and (b) induce a moral code into the population at a grassroots level. The priority on the grassroot levels is illustrative of this essay’s argument. By ruling through morality, the CCP legitimates its ruling by law – because the former establishes the Party’s supremacy as a desirable and legitimate end. Drawing back to the beginning of this essay, the argument that “rule according to law” and the CCP’s supremacy are not diametrically opposed hinges on two notions. First, the notion that law is inherently used as a governance tool by the CCP – making the two phenomena two sides of the same coin. Second, the notion that the Party rules by morality, which in turn legitimates its ruling by law – because the former establishes the Party’s supremacy as a desirable and legitimate end. In sum, I have put forward a triangulation between the CCP’s primacy, law as a tool of governance and law as a tool of morality. These three factors are the backbone of the argument that upholding the CCP’s primacy is not opposed to “ruling according to law.” In virtue of this triangulation, what would in a ‘Western’ context be considered a paradox, is actually a logical consequence of the institutional system.</w:t>
      </w:r>
    </w:p>
    <w:p w14:paraId="28137011" w14:textId="77777777" w:rsidR="00E06048" w:rsidRDefault="00E06048" w:rsidP="00E06048">
      <w:pPr>
        <w:pStyle w:val="Heading4"/>
      </w:pPr>
      <w:r>
        <w:t xml:space="preserve">Isolating China as a uniquely unjust state is </w:t>
      </w:r>
      <w:r>
        <w:rPr>
          <w:u w:val="single"/>
        </w:rPr>
        <w:t>sinophobic</w:t>
      </w:r>
      <w:r>
        <w:t xml:space="preserve"> – read China’s rise </w:t>
      </w:r>
      <w:r>
        <w:rPr>
          <w:u w:val="single"/>
        </w:rPr>
        <w:t>contextually</w:t>
      </w:r>
      <w:r>
        <w:t xml:space="preserve"> rather than through </w:t>
      </w:r>
      <w:r>
        <w:rPr>
          <w:u w:val="single"/>
        </w:rPr>
        <w:t>Western structural bias</w:t>
      </w:r>
      <w:r>
        <w:t>.</w:t>
      </w:r>
    </w:p>
    <w:p w14:paraId="0CBF04A3" w14:textId="77777777" w:rsidR="00E06048" w:rsidRPr="000825BC" w:rsidRDefault="00E06048" w:rsidP="00E06048">
      <w:r w:rsidRPr="00594FA9">
        <w:rPr>
          <w:rStyle w:val="Style13ptBold"/>
        </w:rPr>
        <w:t>Powers 21</w:t>
      </w:r>
      <w:r>
        <w:t xml:space="preserve"> </w:t>
      </w:r>
      <w:r w:rsidRPr="00594FA9">
        <w:t>Martin Powers 3-4-2021 "The West portrays itself as a defender of human rights, but does it still have a right to moral leadership?"</w:t>
      </w:r>
      <w:r>
        <w:t xml:space="preserve"> </w:t>
      </w:r>
      <w:hyperlink r:id="rId20" w:anchor="selection-6315.0-6341.214" w:history="1">
        <w:r w:rsidRPr="009814BA">
          <w:rPr>
            <w:rStyle w:val="Hyperlink"/>
          </w:rPr>
          <w:t>https://archive.md/blSqg#selection-6315.0-6341.214</w:t>
        </w:r>
      </w:hyperlink>
      <w:r>
        <w:t xml:space="preserve"> (</w:t>
      </w:r>
      <w:r w:rsidRPr="00594FA9">
        <w:t>Professor Emeritus at the University of Michigan. He has written three books on the history of social justice in China.</w:t>
      </w:r>
      <w:r>
        <w:t xml:space="preserve">)//Elmer </w:t>
      </w:r>
    </w:p>
    <w:p w14:paraId="17218722" w14:textId="77777777" w:rsidR="00E06048" w:rsidRPr="00594FA9" w:rsidRDefault="00E06048" w:rsidP="00E06048">
      <w:pPr>
        <w:rPr>
          <w:sz w:val="16"/>
        </w:rPr>
      </w:pPr>
      <w:r w:rsidRPr="00594FA9">
        <w:rPr>
          <w:u w:val="single"/>
        </w:rPr>
        <w:t>The term “human rights” is properly a feature of the modern world, but people have been calling out cruelty for centuries</w:t>
      </w:r>
      <w:r w:rsidRPr="00594FA9">
        <w:rPr>
          <w:sz w:val="16"/>
        </w:rPr>
        <w:t xml:space="preserve">. Who gets blamed for human tragedy reveals a lot about how a nation values human life. Western nations, </w:t>
      </w:r>
      <w:r w:rsidRPr="00594FA9">
        <w:rPr>
          <w:u w:val="single"/>
        </w:rPr>
        <w:t xml:space="preserve">chief among them the </w:t>
      </w:r>
      <w:r w:rsidRPr="00594FA9">
        <w:rPr>
          <w:b/>
          <w:sz w:val="26"/>
          <w:highlight w:val="green"/>
          <w:u w:val="single"/>
        </w:rPr>
        <w:t>U</w:t>
      </w:r>
      <w:r w:rsidRPr="00594FA9">
        <w:rPr>
          <w:u w:val="single"/>
        </w:rPr>
        <w:t xml:space="preserve">nited </w:t>
      </w:r>
      <w:r w:rsidRPr="00594FA9">
        <w:rPr>
          <w:b/>
          <w:sz w:val="26"/>
          <w:highlight w:val="green"/>
          <w:u w:val="single"/>
        </w:rPr>
        <w:t>S</w:t>
      </w:r>
      <w:r w:rsidRPr="00594FA9">
        <w:rPr>
          <w:u w:val="single"/>
        </w:rPr>
        <w:t xml:space="preserve">tates, have long </w:t>
      </w:r>
      <w:r w:rsidRPr="00594FA9">
        <w:rPr>
          <w:b/>
          <w:sz w:val="26"/>
          <w:highlight w:val="green"/>
          <w:u w:val="single"/>
        </w:rPr>
        <w:t>assumed</w:t>
      </w:r>
      <w:r w:rsidRPr="00594FA9">
        <w:rPr>
          <w:highlight w:val="green"/>
          <w:u w:val="single"/>
        </w:rPr>
        <w:t xml:space="preserve"> </w:t>
      </w:r>
      <w:r w:rsidRPr="00594FA9">
        <w:rPr>
          <w:u w:val="single"/>
        </w:rPr>
        <w:t xml:space="preserve">the </w:t>
      </w:r>
      <w:r w:rsidRPr="00594FA9">
        <w:rPr>
          <w:b/>
          <w:sz w:val="26"/>
          <w:highlight w:val="green"/>
          <w:u w:val="single"/>
        </w:rPr>
        <w:t>promotion of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as</w:t>
      </w:r>
      <w:r w:rsidRPr="00594FA9">
        <w:rPr>
          <w:highlight w:val="green"/>
          <w:u w:val="single"/>
        </w:rPr>
        <w:t xml:space="preserve"> </w:t>
      </w:r>
      <w:r w:rsidRPr="00594FA9">
        <w:rPr>
          <w:u w:val="single"/>
        </w:rPr>
        <w:t xml:space="preserve">one of their </w:t>
      </w:r>
      <w:r w:rsidRPr="00594FA9">
        <w:rPr>
          <w:b/>
          <w:sz w:val="26"/>
          <w:highlight w:val="green"/>
          <w:u w:val="single"/>
        </w:rPr>
        <w:t>natural duties</w:t>
      </w:r>
      <w:r w:rsidRPr="00594FA9">
        <w:rPr>
          <w:u w:val="single"/>
        </w:rPr>
        <w:t>, but in recent years some have questioned their qualifications for doing so. Last Fall in the journal Foreign Affairs James Goldgeier and Bruce W. Jentleson itemised the failures of America’s “</w:t>
      </w:r>
      <w:r w:rsidRPr="00594FA9">
        <w:rPr>
          <w:b/>
          <w:sz w:val="26"/>
          <w:highlight w:val="green"/>
          <w:u w:val="single"/>
        </w:rPr>
        <w:t>tarnished model</w:t>
      </w:r>
      <w:r w:rsidRPr="00594FA9">
        <w:rPr>
          <w:u w:val="single"/>
        </w:rPr>
        <w:t>”, taking note of that “internationally controversial war in Iraq” and a major financial crisis in 2008.</w:t>
      </w:r>
      <w:r w:rsidRPr="00594FA9">
        <w:rPr>
          <w:sz w:val="16"/>
        </w:rPr>
        <w:t xml:space="preserve"> Following a period of recovery under President Barack Obama, America then lurched “in a very different direction … by electing a racist reality TV host who blames American allies for the country’s ills”. And that was before White Nationalists attempted to bring down the government by storming the Capitol on January 6. Do these events signal a need for reform in America – affecting its moral leadership – or are they passing bumps in a stable liberal tradition? Here is where the history of human rights in foreign policy might offer a useful perspective. Take the 17th century, when England and Holland were competing over trade privileges for their corporations. This marks the moment when England first made extensive use of moral atrocities to shape public opinion. At the time the common people of England were sick of war, but the crown needed them for battle, so prints were circulated showing Dutchmen committing what we would call human rights crimes, and what they called “atrocities”. </w:t>
      </w:r>
      <w:r w:rsidRPr="00594FA9">
        <w:rPr>
          <w:u w:val="single"/>
        </w:rPr>
        <w:t xml:space="preserve">The aim was to </w:t>
      </w:r>
      <w:r w:rsidRPr="00594FA9">
        <w:rPr>
          <w:b/>
          <w:sz w:val="26"/>
          <w:highlight w:val="green"/>
          <w:u w:val="single"/>
        </w:rPr>
        <w:t>weaponise moral outrage</w:t>
      </w:r>
      <w:r w:rsidRPr="00594FA9">
        <w:rPr>
          <w:highlight w:val="green"/>
          <w:u w:val="single"/>
        </w:rPr>
        <w:t xml:space="preserve"> </w:t>
      </w:r>
      <w:r w:rsidRPr="00594FA9">
        <w:rPr>
          <w:u w:val="single"/>
        </w:rPr>
        <w:t>for use against the Dutch. One print shows Dutch soldiers waterboarding an Englishman.</w:t>
      </w:r>
      <w:r w:rsidRPr="00594FA9">
        <w:rPr>
          <w:sz w:val="16"/>
        </w:rPr>
        <w:t xml:space="preserve"> The caption calls it “cruel and barbarous”, and most of us would agree, that is an egregious violation of human rights. Still, from a human rights perspective, the situation is more complex. To ignore the crime might be seen as condoning it, but Dutch citizens likewise suffered at the hands of occupying British troops. </w:t>
      </w:r>
      <w:r w:rsidRPr="00594FA9">
        <w:rPr>
          <w:u w:val="single"/>
        </w:rPr>
        <w:t>Pinning the label “barbaric” onto the Dutch then, amounted to whitewashing English crimes.</w:t>
      </w:r>
      <w:r w:rsidRPr="00594FA9">
        <w:rPr>
          <w:sz w:val="16"/>
        </w:rPr>
        <w:t xml:space="preserve"> The core message in many anti-Dutch prints was that the Dutch race, and the Dutch religion, were intrinsically evil. This was misleading at best. In many ways, Dutch society at the time was more liberal than England’s. Historian Jonathan Israel notes that “Dutch social fluidity, religious pluralism, toleration, and relative freedom of the individual tended rather to fuel the antipathy to Dutch society …” Why would religious toleration fuel British ire? Holland’s republic offered an alternative model to England’s aristocracy. Reports of China’s egalitarian civil service in fact, offered ammunition for Dutch opponents of social privilege. Both Holland’s Spinoza and China’s Confucius were seen as like-minded champions of religious toleration. The English found all this terrifying. In response, some charged that Holland was secretly plotting universal dominion over Europe and had to be stopped. Holland’s mercantile success they claimed, was due to unfair trading practices. Clearly the charges of cruelty, though true, were but a smokescreen for another human rights struggle where the roles of hero and villain might easily have been reversed. Let’s call this the human rights paradox: it seems wrong to overlook crimes of cruelty yet, what if those acts were exploited to suppress other human rights like social equality and religious freedom? How do you weigh one against the other? Back in 2013, the Cambridge philosopher Raymond Geuss unpacked the basic problem raised by human rights outrage: “ … what actually happens in the international regime of human rights even as it is defined by the United Nations is that the powerful countries use claims about rights to further their interests … “So you don’t have a universal, much less a completely equitable, enforcement regime, but one that is just as subject to the vagaries of politics as anything else.” </w:t>
      </w:r>
      <w:r w:rsidRPr="00594FA9">
        <w:rPr>
          <w:u w:val="single"/>
        </w:rPr>
        <w:t xml:space="preserve">Boris </w:t>
      </w:r>
      <w:r w:rsidRPr="00594FA9">
        <w:rPr>
          <w:b/>
          <w:sz w:val="26"/>
          <w:highlight w:val="green"/>
          <w:u w:val="single"/>
        </w:rPr>
        <w:t>Johnson warns against ‘sinophobia’</w:t>
      </w:r>
      <w:r w:rsidRPr="00594FA9">
        <w:rPr>
          <w:highlight w:val="green"/>
          <w:u w:val="single"/>
        </w:rPr>
        <w:t xml:space="preserve"> </w:t>
      </w:r>
      <w:r w:rsidRPr="00594FA9">
        <w:rPr>
          <w:b/>
          <w:sz w:val="26"/>
          <w:highlight w:val="green"/>
          <w:u w:val="single"/>
        </w:rPr>
        <w:t>amid</w:t>
      </w:r>
      <w:r w:rsidRPr="00594FA9">
        <w:rPr>
          <w:highlight w:val="green"/>
          <w:u w:val="single"/>
        </w:rPr>
        <w:t xml:space="preserve"> </w:t>
      </w:r>
      <w:r w:rsidRPr="00594FA9">
        <w:rPr>
          <w:u w:val="single"/>
        </w:rPr>
        <w:t xml:space="preserve">rising </w:t>
      </w:r>
      <w:r w:rsidRPr="00594FA9">
        <w:rPr>
          <w:b/>
          <w:sz w:val="26"/>
          <w:highlight w:val="green"/>
          <w:u w:val="single"/>
        </w:rPr>
        <w:t>tensions with China over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and 5G</w:t>
      </w:r>
      <w:r w:rsidRPr="00594FA9">
        <w:rPr>
          <w:highlight w:val="green"/>
          <w:u w:val="single"/>
        </w:rPr>
        <w:t xml:space="preserve"> </w:t>
      </w:r>
      <w:r w:rsidRPr="00594FA9">
        <w:rPr>
          <w:u w:val="single"/>
        </w:rPr>
        <w:t xml:space="preserve">Organisations like </w:t>
      </w:r>
      <w:r w:rsidRPr="00594FA9">
        <w:rPr>
          <w:b/>
          <w:sz w:val="26"/>
          <w:highlight w:val="green"/>
          <w:u w:val="single"/>
        </w:rPr>
        <w:t>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W</w:t>
      </w:r>
      <w:r w:rsidRPr="00594FA9">
        <w:rPr>
          <w:u w:val="single"/>
        </w:rPr>
        <w:t xml:space="preserve">atch strive to apply a common standard, </w:t>
      </w:r>
      <w:r w:rsidRPr="00594FA9">
        <w:rPr>
          <w:b/>
          <w:sz w:val="26"/>
          <w:highlight w:val="green"/>
          <w:u w:val="single"/>
        </w:rPr>
        <w:t>calling out</w:t>
      </w:r>
      <w:r w:rsidRPr="00594FA9">
        <w:rPr>
          <w:highlight w:val="green"/>
          <w:u w:val="single"/>
        </w:rPr>
        <w:t xml:space="preserve"> </w:t>
      </w:r>
      <w:r w:rsidRPr="00594FA9">
        <w:rPr>
          <w:u w:val="single"/>
        </w:rPr>
        <w:t xml:space="preserve">the US as well as </w:t>
      </w:r>
      <w:r w:rsidRPr="00594FA9">
        <w:rPr>
          <w:b/>
          <w:sz w:val="26"/>
          <w:highlight w:val="green"/>
          <w:u w:val="single"/>
        </w:rPr>
        <w:t>China</w:t>
      </w:r>
      <w:r w:rsidRPr="00594FA9">
        <w:rPr>
          <w:u w:val="single"/>
        </w:rPr>
        <w:t>, Israel, and any other nation that steps over the line of human decency</w:t>
      </w:r>
      <w:r w:rsidRPr="00594FA9">
        <w:rPr>
          <w:sz w:val="16"/>
        </w:rPr>
        <w:t xml:space="preserve">. But powerful nations can hardly claim to be third-party observers. Not long ago, at the very moment Donald Trump was attempting to overturn the US elections, then Secretary of State Mike Pompeo was lecturing authorities in Georgia on that same topic. His transparent duplicity got hammered in both the US and the British media. </w:t>
      </w:r>
      <w:r w:rsidRPr="00594FA9">
        <w:rPr>
          <w:u w:val="single"/>
        </w:rPr>
        <w:t xml:space="preserve">Trump also used human rights to help </w:t>
      </w:r>
      <w:r w:rsidRPr="00594FA9">
        <w:rPr>
          <w:b/>
          <w:sz w:val="26"/>
          <w:highlight w:val="green"/>
          <w:u w:val="single"/>
        </w:rPr>
        <w:t>justify</w:t>
      </w:r>
      <w:r w:rsidRPr="00594FA9">
        <w:rPr>
          <w:highlight w:val="green"/>
          <w:u w:val="single"/>
        </w:rPr>
        <w:t xml:space="preserve"> </w:t>
      </w:r>
      <w:r w:rsidRPr="00594FA9">
        <w:rPr>
          <w:u w:val="single"/>
        </w:rPr>
        <w:t xml:space="preserve">his </w:t>
      </w:r>
      <w:r w:rsidRPr="00594FA9">
        <w:rPr>
          <w:b/>
          <w:sz w:val="26"/>
          <w:highlight w:val="green"/>
          <w:u w:val="single"/>
        </w:rPr>
        <w:t xml:space="preserve">trade war </w:t>
      </w:r>
      <w:r w:rsidRPr="00594FA9">
        <w:rPr>
          <w:u w:val="single"/>
        </w:rPr>
        <w:t>with</w:t>
      </w:r>
      <w:r w:rsidRPr="00594FA9">
        <w:rPr>
          <w:sz w:val="16"/>
        </w:rPr>
        <w:t xml:space="preserve"> China, but that war inflicted crippling damage on American farmers and industrial workers. </w:t>
      </w:r>
      <w:r w:rsidRPr="00594FA9">
        <w:rPr>
          <w:u w:val="single"/>
        </w:rPr>
        <w:t xml:space="preserve">What about their rights? It would appear that the West has long employed </w:t>
      </w:r>
      <w:r w:rsidRPr="00594FA9">
        <w:rPr>
          <w:b/>
          <w:sz w:val="26"/>
          <w:highlight w:val="green"/>
          <w:u w:val="single"/>
          <w:bdr w:val="single" w:sz="18" w:space="0" w:color="auto"/>
        </w:rPr>
        <w:t>a double standard</w:t>
      </w:r>
      <w:r w:rsidRPr="00594FA9">
        <w:rPr>
          <w:u w:val="single"/>
        </w:rPr>
        <w:t>, but at least the consciousness of human rights goes back several centuries.</w:t>
      </w:r>
      <w:r w:rsidRPr="00594FA9">
        <w:rPr>
          <w:sz w:val="16"/>
        </w:rPr>
        <w:t xml:space="preserve"> That is true for China as well. </w:t>
      </w:r>
      <w:r w:rsidRPr="00594FA9">
        <w:rPr>
          <w:u w:val="single"/>
        </w:rPr>
        <w:t xml:space="preserve">In fact, from the 10th century onwards, the </w:t>
      </w:r>
      <w:r w:rsidRPr="00594FA9">
        <w:rPr>
          <w:b/>
          <w:sz w:val="26"/>
          <w:highlight w:val="green"/>
          <w:u w:val="single"/>
        </w:rPr>
        <w:t>people of</w:t>
      </w:r>
      <w:r w:rsidRPr="00594FA9">
        <w:rPr>
          <w:highlight w:val="green"/>
          <w:u w:val="single"/>
        </w:rPr>
        <w:t xml:space="preserve"> </w:t>
      </w:r>
      <w:r w:rsidRPr="00594FA9">
        <w:rPr>
          <w:u w:val="single"/>
        </w:rPr>
        <w:t xml:space="preserve">imperial </w:t>
      </w:r>
      <w:r w:rsidRPr="00594FA9">
        <w:rPr>
          <w:b/>
          <w:sz w:val="26"/>
          <w:highlight w:val="green"/>
          <w:u w:val="single"/>
        </w:rPr>
        <w:t>China</w:t>
      </w:r>
      <w:r w:rsidRPr="00594FA9">
        <w:rPr>
          <w:highlight w:val="green"/>
          <w:u w:val="single"/>
        </w:rPr>
        <w:t xml:space="preserve"> </w:t>
      </w:r>
      <w:r w:rsidRPr="00594FA9">
        <w:rPr>
          <w:b/>
          <w:sz w:val="26"/>
          <w:highlight w:val="green"/>
          <w:u w:val="single"/>
        </w:rPr>
        <w:t>used</w:t>
      </w:r>
      <w:r w:rsidRPr="00594FA9">
        <w:rPr>
          <w:highlight w:val="green"/>
          <w:u w:val="single"/>
        </w:rPr>
        <w:t xml:space="preserve"> </w:t>
      </w:r>
      <w:r w:rsidRPr="00594FA9">
        <w:rPr>
          <w:b/>
          <w:sz w:val="26"/>
          <w:highlight w:val="green"/>
          <w:u w:val="single"/>
        </w:rPr>
        <w:t xml:space="preserve">literature, painting, prints, and peaceful demonstrations </w:t>
      </w:r>
      <w:r w:rsidRPr="00594FA9">
        <w:rPr>
          <w:b/>
          <w:sz w:val="26"/>
          <w:highlight w:val="green"/>
          <w:u w:val="single"/>
          <w:bdr w:val="single" w:sz="18" w:space="0" w:color="auto"/>
        </w:rPr>
        <w:t>to expose injustice</w:t>
      </w:r>
      <w:r w:rsidRPr="00594FA9">
        <w:rPr>
          <w:u w:val="single"/>
        </w:rPr>
        <w:t xml:space="preserve">, but they </w:t>
      </w:r>
      <w:r w:rsidRPr="00594FA9">
        <w:rPr>
          <w:b/>
          <w:sz w:val="26"/>
          <w:highlight w:val="green"/>
          <w:u w:val="single"/>
        </w:rPr>
        <w:t>rarely blamed other nations</w:t>
      </w:r>
      <w:r w:rsidRPr="00594FA9">
        <w:rPr>
          <w:u w:val="single"/>
        </w:rPr>
        <w:t>, their religion, or their race</w:t>
      </w:r>
      <w:r w:rsidRPr="00594FA9">
        <w:rPr>
          <w:sz w:val="16"/>
        </w:rPr>
        <w:t xml:space="preserve">. During the 11th century, as Europeans sought to punish Arabs for choosing the wrong faith, socially conscious Chinese worked to improve conditions in their own country. </w:t>
      </w:r>
      <w:r w:rsidRPr="00594FA9">
        <w:rPr>
          <w:u w:val="single"/>
        </w:rPr>
        <w:t xml:space="preserve">When unjust wars took innocent lives, or aid for flood victims fell short, the government typically took the blame. Focusing on local problems, </w:t>
      </w:r>
      <w:r w:rsidRPr="00594FA9">
        <w:rPr>
          <w:b/>
          <w:sz w:val="26"/>
          <w:highlight w:val="green"/>
          <w:u w:val="single"/>
        </w:rPr>
        <w:t>reformers</w:t>
      </w:r>
      <w:r w:rsidRPr="00594FA9">
        <w:rPr>
          <w:highlight w:val="green"/>
          <w:u w:val="single"/>
        </w:rPr>
        <w:t xml:space="preserve"> </w:t>
      </w:r>
      <w:r w:rsidRPr="00594FA9">
        <w:rPr>
          <w:u w:val="single"/>
        </w:rPr>
        <w:t xml:space="preserve">helped to </w:t>
      </w:r>
      <w:r w:rsidRPr="00594FA9">
        <w:rPr>
          <w:b/>
          <w:sz w:val="26"/>
          <w:highlight w:val="green"/>
          <w:u w:val="single"/>
        </w:rPr>
        <w:t>establish</w:t>
      </w:r>
      <w:r w:rsidRPr="00594FA9">
        <w:rPr>
          <w:highlight w:val="green"/>
          <w:u w:val="single"/>
        </w:rPr>
        <w:t xml:space="preserve"> </w:t>
      </w:r>
      <w:r w:rsidRPr="00594FA9">
        <w:rPr>
          <w:u w:val="single"/>
        </w:rPr>
        <w:t xml:space="preserve">public </w:t>
      </w:r>
      <w:r w:rsidRPr="00594FA9">
        <w:rPr>
          <w:b/>
          <w:sz w:val="26"/>
          <w:highlight w:val="green"/>
          <w:u w:val="single"/>
        </w:rPr>
        <w:t>orphanages</w:t>
      </w:r>
      <w:r w:rsidRPr="00594FA9">
        <w:rPr>
          <w:u w:val="single"/>
        </w:rPr>
        <w:t xml:space="preserve">, </w:t>
      </w:r>
      <w:r w:rsidRPr="00594FA9">
        <w:rPr>
          <w:b/>
          <w:sz w:val="26"/>
          <w:highlight w:val="green"/>
          <w:u w:val="single"/>
        </w:rPr>
        <w:t>improve prison conditions</w:t>
      </w:r>
      <w:r w:rsidRPr="00594FA9">
        <w:rPr>
          <w:u w:val="single"/>
        </w:rPr>
        <w:t xml:space="preserve">, and </w:t>
      </w:r>
      <w:r w:rsidRPr="00594FA9">
        <w:rPr>
          <w:b/>
          <w:sz w:val="26"/>
          <w:highlight w:val="green"/>
          <w:u w:val="single"/>
        </w:rPr>
        <w:t>institutionalise tax exemption</w:t>
      </w:r>
      <w:r w:rsidRPr="00594FA9">
        <w:rPr>
          <w:highlight w:val="green"/>
          <w:u w:val="single"/>
        </w:rPr>
        <w:t xml:space="preserve"> </w:t>
      </w:r>
      <w:r w:rsidRPr="00594FA9">
        <w:rPr>
          <w:b/>
          <w:sz w:val="26"/>
          <w:highlight w:val="green"/>
          <w:u w:val="single"/>
        </w:rPr>
        <w:t>and</w:t>
      </w:r>
      <w:r w:rsidRPr="00594FA9">
        <w:rPr>
          <w:highlight w:val="green"/>
          <w:u w:val="single"/>
        </w:rPr>
        <w:t xml:space="preserve"> </w:t>
      </w:r>
      <w:r w:rsidRPr="00594FA9">
        <w:rPr>
          <w:b/>
          <w:sz w:val="26"/>
          <w:highlight w:val="green"/>
          <w:u w:val="single"/>
        </w:rPr>
        <w:t>material aid for flood relief</w:t>
      </w:r>
      <w:r w:rsidRPr="00594FA9">
        <w:rPr>
          <w:sz w:val="16"/>
        </w:rPr>
        <w:t xml:space="preserve">. Spreading the true religion wasn’t an issue; religious tolerance already was standard. China today is very different from imperial times, but for long its stated policy has been non-interference in other nations’ domestic affairs, though that may change. You could call that Confucian, or you could call it Jeffersonian. In his letter to Gideon Granger, Jefferson advised that Americans should “let our affairs be disentangled from those of all other nations, except as to commerce”. He was even wary of exporting democracy, except by good example. Good examples are hard to come by these days. When Trump ignored the pleas of flood victims in Puerto Rico, he blamed them. This was consistent with a centuries old Christian tradition construing poverty as God’s punishment for sin and sloth. In other words, blame the victim. Even now, the Republican Party is attempting to block a desperately needed coronavirus aid package, preferring to blame those out of work for their pandemic fate. Add to that strategy the politics of race and you have the English crown’s formula for the Anglo-Dutch wars: playing the race and religion cards. The charm of that strategy is that it relieves the government of responsibility for any damage inflicted upon citizens. Under the Trump administration, more than 400,000 Americans needlessly lost their lives as the government spread disinformation and blocked distribution of needed supplies. Neither American citizens nor any Western nation has accused the US government of a human rights crime, yet it was both preventable and tragically wrong. Who is to blame? Some would blame Trump personally, noting that America now has a president who is a decent man and a capable leader. That is true, but Goldgeier and Jentleson argued that the problem with America’s tarnished model goes deeper than the outcome of one election. </w:t>
      </w:r>
      <w:r w:rsidRPr="00594FA9">
        <w:rPr>
          <w:u w:val="single"/>
        </w:rPr>
        <w:t xml:space="preserve">What if, for instance, the government had taken responsibility for those lives rather than blaming immigrants, or BLM, or China? Regrettably, we still lack an equitable metric for comparing human rights tragedies, but what we know for sure is that who gets blamed speaks volumes about how a nation values human life. </w:t>
      </w:r>
    </w:p>
    <w:p w14:paraId="719A76E2" w14:textId="77777777" w:rsidR="00E06048" w:rsidRDefault="00E06048" w:rsidP="00437657">
      <w:pPr>
        <w:rPr>
          <w:sz w:val="16"/>
        </w:rPr>
      </w:pPr>
    </w:p>
    <w:p w14:paraId="162873B3" w14:textId="2ACB8C78" w:rsidR="00437657" w:rsidRPr="00FD4CE4" w:rsidRDefault="00437657" w:rsidP="00437657">
      <w:pPr>
        <w:pStyle w:val="Heading3"/>
      </w:pPr>
      <w:r>
        <w:t>1AC: Framework</w:t>
      </w:r>
    </w:p>
    <w:p w14:paraId="5057217C" w14:textId="77777777" w:rsidR="00437657" w:rsidRPr="00437657" w:rsidRDefault="00437657" w:rsidP="00437657">
      <w:pPr>
        <w:pStyle w:val="Heading4"/>
        <w:rPr>
          <w:rFonts w:cs="Calibri"/>
          <w:bCs/>
        </w:rPr>
      </w:pPr>
      <w:r w:rsidRPr="00437657">
        <w:rPr>
          <w:rFonts w:cs="Calibri"/>
          <w:bCs/>
        </w:rPr>
        <w:t>The standard is maximizing expected wellbeing.</w:t>
      </w:r>
    </w:p>
    <w:p w14:paraId="39AC684A" w14:textId="77777777" w:rsidR="00437657" w:rsidRPr="00437657" w:rsidRDefault="00437657" w:rsidP="00437657">
      <w:pPr>
        <w:pStyle w:val="Heading4"/>
        <w:rPr>
          <w:rFonts w:cs="Calibri"/>
          <w:bCs/>
        </w:rPr>
      </w:pPr>
      <w:r w:rsidRPr="00437657">
        <w:rPr>
          <w:bCs/>
        </w:rPr>
        <w:t xml:space="preserve">1] </w:t>
      </w:r>
      <w:r w:rsidRPr="00437657">
        <w:rPr>
          <w:rFonts w:cs="Calibri"/>
          <w:bCs/>
        </w:rPr>
        <w:t xml:space="preserve">Actor spec—governments must use util because they </w:t>
      </w:r>
      <w:r w:rsidRPr="00437657">
        <w:rPr>
          <w:rFonts w:cs="Calibri"/>
          <w:bCs/>
          <w:u w:val="single"/>
        </w:rPr>
        <w:t>don’t have intentions</w:t>
      </w:r>
      <w:r w:rsidRPr="00437657">
        <w:rPr>
          <w:rFonts w:cs="Calibri"/>
          <w:bCs/>
        </w:rPr>
        <w:t xml:space="preserve"> and are </w:t>
      </w:r>
      <w:r w:rsidRPr="00437657">
        <w:rPr>
          <w:rFonts w:cs="Calibri"/>
          <w:bCs/>
          <w:u w:val="single"/>
        </w:rPr>
        <w:t>constantly</w:t>
      </w:r>
      <w:r w:rsidRPr="00437657">
        <w:rPr>
          <w:rFonts w:cs="Calibri"/>
          <w:bCs/>
        </w:rPr>
        <w:t xml:space="preserve"> dealing with tradeoffs—takes out calc indicts since they are empirically denied.</w:t>
      </w:r>
    </w:p>
    <w:p w14:paraId="2629BB59" w14:textId="77777777" w:rsidR="00437657" w:rsidRPr="00437657" w:rsidRDefault="00437657" w:rsidP="00437657">
      <w:pPr>
        <w:pStyle w:val="Heading4"/>
        <w:rPr>
          <w:rFonts w:cs="Calibri"/>
          <w:bCs/>
        </w:rPr>
      </w:pPr>
      <w:r w:rsidRPr="00437657">
        <w:rPr>
          <w:rFonts w:cs="Calibri"/>
          <w:bCs/>
        </w:rPr>
        <w:t xml:space="preserve">2] </w:t>
      </w:r>
      <w:r w:rsidRPr="00437657">
        <w:rPr>
          <w:bCs/>
        </w:rPr>
        <w:t xml:space="preserve">Death is bad and outweighs – a] </w:t>
      </w:r>
      <w:r w:rsidRPr="00437657">
        <w:rPr>
          <w:rFonts w:cs="Calibri"/>
          <w:bCs/>
        </w:rPr>
        <w:t>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2A04FE5B" w14:textId="77777777" w:rsidR="00437657" w:rsidRPr="00437657" w:rsidRDefault="00437657" w:rsidP="00437657">
      <w:pPr>
        <w:pStyle w:val="Heading4"/>
        <w:rPr>
          <w:rFonts w:cs="Calibri"/>
          <w:bCs/>
        </w:rPr>
      </w:pPr>
      <w:r w:rsidRPr="00437657">
        <w:rPr>
          <w:bCs/>
        </w:rPr>
        <w:t>3]</w:t>
      </w:r>
      <w:r w:rsidRPr="00437657">
        <w:rPr>
          <w:rFonts w:cs="Calibri"/>
          <w:bCs/>
        </w:rPr>
        <w:t xml:space="preserve"> Pleasure and pain are the starting point for moral reasoning—they’re our most baseline desires and the only things that explain the intrinsic value of objects or actions</w:t>
      </w:r>
    </w:p>
    <w:p w14:paraId="1C9EA54E" w14:textId="77777777" w:rsidR="00437657" w:rsidRDefault="00437657" w:rsidP="00437657">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0D385650" w14:textId="77777777" w:rsidR="00437657" w:rsidRDefault="00437657" w:rsidP="00437657">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valuable and pain is </w:t>
      </w:r>
      <w:r>
        <w:rPr>
          <w:rStyle w:val="TitleChar"/>
          <w:b/>
        </w:rPr>
        <w:t xml:space="preserve">intrinsically </w:t>
      </w:r>
      <w:r>
        <w:rPr>
          <w:rStyle w:val="TitleChar"/>
          <w:b/>
          <w:highlight w:val="gree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rPr>
        <w:t>there is something undeniably good about the way pleasure feels and something undeniably bad about the way pain 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3 As Aristotle observes: “</w:t>
      </w:r>
      <w:r>
        <w:rPr>
          <w:rStyle w:val="TitleChar"/>
          <w:b/>
          <w:highlight w:val="green"/>
        </w:rPr>
        <w:t>We never ask</w:t>
      </w:r>
      <w:r>
        <w:rPr>
          <w:sz w:val="12"/>
        </w:rPr>
        <w:t xml:space="preserve"> [a man] </w:t>
      </w:r>
      <w:r>
        <w:rPr>
          <w:rStyle w:val="TitleChar"/>
          <w:b/>
          <w:highlight w:val="green"/>
        </w:rPr>
        <w:t>what</w:t>
      </w:r>
      <w:r>
        <w:rPr>
          <w:sz w:val="12"/>
        </w:rPr>
        <w:t xml:space="preserve"> his </w:t>
      </w:r>
      <w:r>
        <w:rPr>
          <w:rStyle w:val="TitleChar"/>
          <w:b/>
          <w:highlight w:val="green"/>
        </w:rPr>
        <w:t>end is in being pleased, because we assume that pleasure is choice worthy in itself</w:t>
      </w:r>
      <w:r>
        <w:rPr>
          <w:sz w:val="12"/>
        </w:rPr>
        <w:t xml:space="preserve">.”4 Presumably, a similar story can be told in the case of pains, for if someone says “This is painful!” we never respond by asking: “And why is that a problem?” We take for granted that </w:t>
      </w:r>
      <w:r>
        <w:rPr>
          <w:rStyle w:val="TitleChar"/>
          <w:b/>
          <w:highlight w:val="green"/>
        </w:rPr>
        <w:t>if something is painful, we have a sufficient explanation of why it is bad</w:t>
      </w:r>
      <w:r>
        <w:rPr>
          <w:sz w:val="12"/>
        </w:rPr>
        <w:t xml:space="preserve">. If we are onto something in our everyday reasoning about values, it seems that </w:t>
      </w:r>
      <w:r>
        <w:rPr>
          <w:rStyle w:val="TitleChar"/>
          <w:b/>
          <w:highlight w:val="green"/>
        </w:rPr>
        <w:t xml:space="preserve">pleasure and pain are both places where we reach the end </w:t>
      </w:r>
      <w:r>
        <w:rPr>
          <w:rStyle w:val="TitleChar"/>
          <w:b/>
        </w:rPr>
        <w:t xml:space="preserve">of the line </w:t>
      </w:r>
      <w:r>
        <w:rPr>
          <w:rStyle w:val="TitleChar"/>
          <w:b/>
          <w:highlight w:val="gree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553FEA6" w14:textId="77777777" w:rsidR="00437657" w:rsidRDefault="00437657" w:rsidP="00437657">
      <w:pPr>
        <w:pStyle w:val="Heading4"/>
        <w:rPr>
          <w:sz w:val="40"/>
        </w:rPr>
      </w:pPr>
      <w:r>
        <w:rPr>
          <w:b w:val="0"/>
        </w:rPr>
        <w:t>4] Extinction outweighs</w:t>
      </w:r>
    </w:p>
    <w:p w14:paraId="425CFA00" w14:textId="77777777" w:rsidR="00437657" w:rsidRDefault="00437657" w:rsidP="00437657">
      <w:r>
        <w:rPr>
          <w:rStyle w:val="Heading4Char"/>
        </w:rPr>
        <w:t>MacAskill 14</w:t>
      </w:r>
      <w:r>
        <w:t xml:space="preserve"> </w:t>
      </w:r>
      <w:r>
        <w:rPr>
          <w:sz w:val="16"/>
          <w:szCs w:val="16"/>
        </w:rPr>
        <w:t>[William, Oxford Philosopher and youngest tenured philosopher in the world, Normative Uncertainty, 2014]</w:t>
      </w:r>
    </w:p>
    <w:p w14:paraId="03EFA7B9" w14:textId="77777777" w:rsidR="00437657" w:rsidRDefault="00437657" w:rsidP="00437657">
      <w:pPr>
        <w:rPr>
          <w:sz w:val="14"/>
          <w:szCs w:val="26"/>
        </w:rPr>
      </w:pPr>
      <w:r>
        <w:rPr>
          <w:rStyle w:val="StyleUnderline"/>
          <w:szCs w:val="26"/>
        </w:rPr>
        <w:t xml:space="preserve">The human race might go extinct </w:t>
      </w:r>
      <w:r>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Pr>
          <w:sz w:val="14"/>
          <w:szCs w:val="26"/>
        </w:rPr>
        <w:t>good</w:t>
      </w:r>
      <w:r>
        <w:rPr>
          <w:rStyle w:val="StyleUnderline"/>
          <w:szCs w:val="26"/>
        </w:rPr>
        <w:t xml:space="preserve"> </w:t>
      </w:r>
      <w:r>
        <w:rPr>
          <w:sz w:val="14"/>
          <w:szCs w:val="26"/>
        </w:rPr>
        <w:t xml:space="preserve">or a </w:t>
      </w:r>
      <w:r>
        <w:rPr>
          <w:rStyle w:val="StyleUnderline"/>
          <w:szCs w:val="26"/>
        </w:rPr>
        <w:t>bad thing</w:t>
      </w:r>
      <w:r>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Pr>
          <w:sz w:val="14"/>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have strong reason to prevent near-term</w:t>
      </w:r>
      <w:r>
        <w:rPr>
          <w:rStyle w:val="StyleUnderline"/>
          <w:szCs w:val="26"/>
        </w:rPr>
        <w:t xml:space="preserve"> </w:t>
      </w:r>
      <w:r>
        <w:rPr>
          <w:sz w:val="14"/>
          <w:szCs w:val="26"/>
        </w:rPr>
        <w:t>human</w:t>
      </w:r>
      <w:r>
        <w:rPr>
          <w:rStyle w:val="StyleUnderline"/>
          <w:szCs w:val="26"/>
        </w:rPr>
        <w:t xml:space="preserve"> </w:t>
      </w:r>
      <w:r>
        <w:rPr>
          <w:rStyle w:val="StyleUnderline"/>
          <w:szCs w:val="26"/>
          <w:highlight w:val="green"/>
        </w:rPr>
        <w:t>extinction</w:t>
      </w:r>
      <w:r>
        <w:rPr>
          <w:sz w:val="14"/>
          <w:szCs w:val="26"/>
        </w:rPr>
        <w:t xml:space="preserve">. To see this, we must note three points. </w:t>
      </w:r>
      <w:r>
        <w:rPr>
          <w:rStyle w:val="StyleUnderline"/>
          <w:szCs w:val="26"/>
        </w:rPr>
        <w:t>First</w:t>
      </w:r>
      <w:r>
        <w:rPr>
          <w:sz w:val="14"/>
          <w:szCs w:val="26"/>
        </w:rPr>
        <w:t xml:space="preserve">, we should note that the </w:t>
      </w:r>
      <w:r>
        <w:rPr>
          <w:rStyle w:val="StyleUnderline"/>
          <w:szCs w:val="26"/>
        </w:rPr>
        <w:t>extinction</w:t>
      </w:r>
      <w:r>
        <w:rPr>
          <w:sz w:val="14"/>
          <w:szCs w:val="26"/>
        </w:rPr>
        <w:t xml:space="preserve"> of the human race </w:t>
      </w:r>
      <w:r>
        <w:rPr>
          <w:rStyle w:val="StyleUnderline"/>
          <w:szCs w:val="26"/>
        </w:rPr>
        <w:t xml:space="preserve">is </w:t>
      </w:r>
      <w:r>
        <w:rPr>
          <w:sz w:val="14"/>
          <w:szCs w:val="26"/>
        </w:rPr>
        <w:t xml:space="preserve">an </w:t>
      </w:r>
      <w:r>
        <w:rPr>
          <w:rStyle w:val="StyleUnderline"/>
          <w:szCs w:val="26"/>
          <w:highlight w:val="green"/>
        </w:rPr>
        <w:t>extremely high stakes</w:t>
      </w:r>
      <w:r>
        <w:rPr>
          <w:sz w:val="14"/>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Pr>
          <w:sz w:val="14"/>
          <w:szCs w:val="26"/>
        </w:rPr>
        <w:t>in the</w:t>
      </w:r>
      <w:r>
        <w:rPr>
          <w:rStyle w:val="StyleUnderline"/>
          <w:szCs w:val="26"/>
        </w:rPr>
        <w:t xml:space="preserve"> </w:t>
      </w:r>
      <w:r>
        <w:rPr>
          <w:sz w:val="14"/>
          <w:szCs w:val="26"/>
        </w:rPr>
        <w:t xml:space="preserve">The future, </w:t>
      </w:r>
      <w:r>
        <w:rPr>
          <w:rStyle w:val="StyleUnderline"/>
          <w:szCs w:val="26"/>
        </w:rPr>
        <w:t>given that we don’t go extinct</w:t>
      </w:r>
      <w:r>
        <w:rPr>
          <w:sz w:val="14"/>
          <w:szCs w:val="26"/>
        </w:rPr>
        <w:t xml:space="preserve"> any time soon, </w:t>
      </w:r>
      <w:r>
        <w:rPr>
          <w:rStyle w:val="StyleUnderline"/>
          <w:szCs w:val="26"/>
        </w:rPr>
        <w:t>would be 2×10^14</w:t>
      </w:r>
      <w:r>
        <w:rPr>
          <w:sz w:val="14"/>
          <w:szCs w:val="26"/>
        </w:rPr>
        <w:t xml:space="preserve">. </w:t>
      </w:r>
      <w:r>
        <w:rPr>
          <w:rStyle w:val="StyleUnderline"/>
          <w:szCs w:val="26"/>
        </w:rPr>
        <w:t xml:space="preserve">So if it is good to bring new people into existence, then it’s very good to prevent </w:t>
      </w:r>
      <w:r>
        <w:rPr>
          <w:sz w:val="14"/>
          <w:szCs w:val="26"/>
        </w:rPr>
        <w:t>human</w:t>
      </w:r>
      <w:r>
        <w:rPr>
          <w:rStyle w:val="StyleUnderline"/>
          <w:szCs w:val="26"/>
        </w:rPr>
        <w:t xml:space="preserve"> extinction. Second</w:t>
      </w:r>
      <w:r>
        <w:rPr>
          <w:sz w:val="14"/>
          <w:szCs w:val="26"/>
        </w:rPr>
        <w:t xml:space="preserve">, human </w:t>
      </w:r>
      <w:r>
        <w:rPr>
          <w:rStyle w:val="StyleUnderline"/>
          <w:szCs w:val="26"/>
          <w:highlight w:val="green"/>
        </w:rPr>
        <w:t>extinction is</w:t>
      </w:r>
      <w:r>
        <w:rPr>
          <w:rStyle w:val="StyleUnderline"/>
          <w:szCs w:val="26"/>
        </w:rPr>
        <w:t xml:space="preserve"> </w:t>
      </w:r>
      <w:r>
        <w:rPr>
          <w:sz w:val="14"/>
          <w:szCs w:val="26"/>
        </w:rPr>
        <w:t xml:space="preserve">by its nature an </w:t>
      </w:r>
      <w:r>
        <w:rPr>
          <w:rStyle w:val="StyleUnderline"/>
          <w:szCs w:val="26"/>
          <w:highlight w:val="green"/>
        </w:rPr>
        <w:t>irreversible</w:t>
      </w:r>
      <w:r>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 xml:space="preserve">Third, we should </w:t>
      </w:r>
      <w:r>
        <w:rPr>
          <w:rStyle w:val="StyleUnderline"/>
          <w:szCs w:val="26"/>
          <w:highlight w:val="green"/>
        </w:rPr>
        <w:t>expect</w:t>
      </w:r>
      <w:r>
        <w:rPr>
          <w:sz w:val="14"/>
          <w:szCs w:val="26"/>
        </w:rPr>
        <w:t xml:space="preserve"> ourselves </w:t>
      </w:r>
      <w:r>
        <w:rPr>
          <w:rStyle w:val="StyleUnderline"/>
          <w:szCs w:val="26"/>
          <w:highlight w:val="green"/>
        </w:rPr>
        <w:t>to progress, morally</w:t>
      </w:r>
      <w:r>
        <w:rPr>
          <w:sz w:val="14"/>
          <w:szCs w:val="26"/>
        </w:rPr>
        <w:t xml:space="preserve">, over the next few centuries, </w:t>
      </w:r>
      <w:r>
        <w:rPr>
          <w:rStyle w:val="StyleUnderline"/>
          <w:szCs w:val="26"/>
          <w:highlight w:val="green"/>
        </w:rPr>
        <w:t xml:space="preserve">as </w:t>
      </w:r>
      <w:r>
        <w:rPr>
          <w:rStyle w:val="StyleUnderline"/>
          <w:szCs w:val="26"/>
        </w:rPr>
        <w:t>we have</w:t>
      </w:r>
      <w:r>
        <w:rPr>
          <w:sz w:val="14"/>
          <w:szCs w:val="26"/>
        </w:rPr>
        <w:t xml:space="preserve"> progressed </w:t>
      </w:r>
      <w:r>
        <w:rPr>
          <w:rStyle w:val="StyleUnderline"/>
          <w:szCs w:val="26"/>
          <w:highlight w:val="green"/>
        </w:rPr>
        <w:t>in the past</w:t>
      </w:r>
      <w:r>
        <w:rPr>
          <w:rStyle w:val="StyleUnderline"/>
          <w:szCs w:val="26"/>
        </w:rPr>
        <w:t>.</w:t>
      </w:r>
      <w:r>
        <w:rPr>
          <w:sz w:val="14"/>
          <w:szCs w:val="26"/>
        </w:rPr>
        <w:t xml:space="preserve"> So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time we will have better evidence about how to evaluate</w:t>
      </w:r>
      <w:r>
        <w:rPr>
          <w:sz w:val="14"/>
          <w:szCs w:val="26"/>
        </w:rPr>
        <w:t xml:space="preserve"> human </w:t>
      </w:r>
      <w:r>
        <w:rPr>
          <w:rStyle w:val="StyleUnderline"/>
          <w:szCs w:val="26"/>
          <w:highlight w:val="green"/>
        </w:rPr>
        <w:t>extinction</w:t>
      </w:r>
      <w:r>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Pr>
          <w:sz w:val="14"/>
          <w:szCs w:val="26"/>
        </w:rPr>
        <w:t xml:space="preserve"> 0.8 credence that it is a bad thing to produce new people, and </w:t>
      </w:r>
      <w:r>
        <w:rPr>
          <w:rStyle w:val="StyleUnderline"/>
          <w:szCs w:val="26"/>
        </w:rPr>
        <w:t>0.2</w:t>
      </w:r>
      <w:r>
        <w:rPr>
          <w:sz w:val="14"/>
          <w:szCs w:val="26"/>
        </w:rPr>
        <w:t xml:space="preserve"> </w:t>
      </w:r>
      <w:r>
        <w:rPr>
          <w:rStyle w:val="StyleUnderline"/>
          <w:szCs w:val="26"/>
        </w:rPr>
        <w:t>certain that it’s a good thing to produce new people</w:t>
      </w:r>
      <w:r>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Pr>
          <w:sz w:val="14"/>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for certain whether or not </w:t>
      </w:r>
      <w:r>
        <w:rPr>
          <w:rStyle w:val="StyleUnderline"/>
          <w:szCs w:val="26"/>
        </w:rPr>
        <w:t xml:space="preserve">additional </w:t>
      </w:r>
      <w:r>
        <w:rPr>
          <w:rStyle w:val="StyleUnderline"/>
          <w:szCs w:val="26"/>
          <w:highlight w:val="green"/>
        </w:rPr>
        <w:t>people</w:t>
      </w:r>
      <w:r>
        <w:rPr>
          <w:rStyle w:val="StyleUnderline"/>
          <w:szCs w:val="26"/>
        </w:rPr>
        <w:t xml:space="preserve"> are of </w:t>
      </w:r>
      <w:r>
        <w:rPr>
          <w:rStyle w:val="StyleUnderline"/>
          <w:szCs w:val="26"/>
          <w:highlight w:val="green"/>
        </w:rPr>
        <w:t>positive</w:t>
      </w:r>
      <w:r>
        <w:rPr>
          <w:sz w:val="14"/>
          <w:szCs w:val="26"/>
        </w:rPr>
        <w:t xml:space="preserve"> or negative </w:t>
      </w:r>
      <w:r>
        <w:rPr>
          <w:rStyle w:val="StyleUnderline"/>
          <w:szCs w:val="26"/>
        </w:rPr>
        <w:t>value</w:t>
      </w:r>
      <w:r>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Cs w:val="26"/>
        </w:rPr>
        <w:t>there’s</w:t>
      </w:r>
      <w:r>
        <w:rPr>
          <w:sz w:val="14"/>
          <w:szCs w:val="26"/>
        </w:rPr>
        <w:t xml:space="preserve"> also </w:t>
      </w:r>
      <w:r>
        <w:rPr>
          <w:rStyle w:val="StyleUnderline"/>
          <w:szCs w:val="26"/>
        </w:rPr>
        <w:t>a 20% chance of a gain of 2×(10^14),</w:t>
      </w:r>
      <w:r>
        <w:rPr>
          <w:sz w:val="14"/>
          <w:szCs w:val="26"/>
        </w:rPr>
        <w:t xml:space="preserve"> </w:t>
      </w:r>
      <w:r>
        <w:rPr>
          <w:rStyle w:val="StyleUnderline"/>
          <w:szCs w:val="26"/>
        </w:rPr>
        <w:t>the expected value of which is 4×(10^13).</w:t>
      </w:r>
      <w:r>
        <w:rPr>
          <w:sz w:val="14"/>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Pr>
          <w:sz w:val="14"/>
          <w:szCs w:val="26"/>
        </w:rPr>
        <w:t>for a few hundred years</w:t>
      </w:r>
      <w:r>
        <w:rPr>
          <w:rStyle w:val="StyleUnderline"/>
          <w:szCs w:val="26"/>
        </w:rPr>
        <w:t xml:space="preserve"> </w:t>
      </w:r>
      <w:r>
        <w:rPr>
          <w:rStyle w:val="StyleUnderline"/>
          <w:szCs w:val="26"/>
          <w:highlight w:val="green"/>
        </w:rPr>
        <w:t xml:space="preserve">is </w:t>
      </w:r>
      <w:r>
        <w:rPr>
          <w:rStyle w:val="StyleUnderline"/>
          <w:szCs w:val="26"/>
        </w:rPr>
        <w:t xml:space="preserve">vanishingly </w:t>
      </w:r>
      <w:r>
        <w:rPr>
          <w:rStyle w:val="StyleUnderline"/>
          <w:szCs w:val="26"/>
          <w:highlight w:val="green"/>
        </w:rPr>
        <w:t>small compared with</w:t>
      </w:r>
      <w:r>
        <w:rPr>
          <w:rStyle w:val="StyleUnderline"/>
          <w:szCs w:val="26"/>
        </w:rPr>
        <w:t xml:space="preserve"> </w:t>
      </w:r>
      <w:r>
        <w:rPr>
          <w:sz w:val="14"/>
          <w:szCs w:val="26"/>
        </w:rPr>
        <w:t>the benefit of</w:t>
      </w:r>
      <w:r>
        <w:rPr>
          <w:rStyle w:val="StyleUnderline"/>
          <w:szCs w:val="26"/>
        </w:rPr>
        <w:t xml:space="preserve"> </w:t>
      </w:r>
      <w:r>
        <w:rPr>
          <w:rStyle w:val="StyleUnderline"/>
          <w:szCs w:val="26"/>
          <w:highlight w:val="green"/>
        </w:rPr>
        <w:t xml:space="preserve">keeping </w:t>
      </w:r>
      <w:r>
        <w:rPr>
          <w:rStyle w:val="StyleUnderline"/>
          <w:szCs w:val="26"/>
        </w:rPr>
        <w:t xml:space="preserve">one’s </w:t>
      </w:r>
      <w:r>
        <w:rPr>
          <w:rStyle w:val="StyleUnderline"/>
          <w:szCs w:val="26"/>
          <w:highlight w:val="green"/>
        </w:rPr>
        <w:t>options open</w:t>
      </w:r>
      <w:r>
        <w:rPr>
          <w:rStyle w:val="StyleUnderline"/>
          <w:szCs w:val="26"/>
        </w:rPr>
        <w:t xml:space="preserve"> </w:t>
      </w:r>
      <w:r>
        <w:rPr>
          <w:sz w:val="14"/>
          <w:szCs w:val="26"/>
        </w:rPr>
        <w:t>while one gains new information.</w:t>
      </w:r>
    </w:p>
    <w:p w14:paraId="3C43AE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765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765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0604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B8C6"/>
  <w15:chartTrackingRefBased/>
  <w15:docId w15:val="{520AEF2E-862D-422A-8EF8-E9BF8900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6048"/>
    <w:pPr>
      <w:spacing w:after="0" w:line="240" w:lineRule="auto"/>
    </w:pPr>
    <w:rPr>
      <w:rFonts w:ascii="Calibri" w:hAnsi="Calibri" w:cs="Calibri"/>
    </w:rPr>
  </w:style>
  <w:style w:type="paragraph" w:styleId="Heading1">
    <w:name w:val="heading 1"/>
    <w:aliases w:val="Pocket"/>
    <w:basedOn w:val="Normal"/>
    <w:next w:val="Normal"/>
    <w:link w:val="Heading1Char"/>
    <w:qFormat/>
    <w:rsid w:val="00E0604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04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604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E0604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06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048"/>
  </w:style>
  <w:style w:type="character" w:customStyle="1" w:styleId="Heading1Char">
    <w:name w:val="Heading 1 Char"/>
    <w:aliases w:val="Pocket Char"/>
    <w:basedOn w:val="DefaultParagraphFont"/>
    <w:link w:val="Heading1"/>
    <w:rsid w:val="00E060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0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604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E060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E060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604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E0604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06048"/>
    <w:rPr>
      <w:color w:val="auto"/>
      <w:u w:val="none"/>
    </w:rPr>
  </w:style>
  <w:style w:type="character" w:styleId="FollowedHyperlink">
    <w:name w:val="FollowedHyperlink"/>
    <w:basedOn w:val="DefaultParagraphFont"/>
    <w:uiPriority w:val="99"/>
    <w:semiHidden/>
    <w:unhideWhenUsed/>
    <w:rsid w:val="00E06048"/>
    <w:rPr>
      <w:color w:val="auto"/>
      <w:u w:val="none"/>
    </w:rPr>
  </w:style>
  <w:style w:type="paragraph" w:customStyle="1" w:styleId="textbold">
    <w:name w:val="text bold"/>
    <w:basedOn w:val="Normal"/>
    <w:link w:val="Emphasis"/>
    <w:uiPriority w:val="7"/>
    <w:qFormat/>
    <w:rsid w:val="0043765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37657"/>
    <w:pPr>
      <w:ind w:left="720"/>
      <w:contextualSpacing/>
    </w:pPr>
  </w:style>
  <w:style w:type="character" w:customStyle="1" w:styleId="UnderlineBold">
    <w:name w:val="Underline + Bold"/>
    <w:uiPriority w:val="1"/>
    <w:qFormat/>
    <w:rsid w:val="00437657"/>
    <w:rPr>
      <w:b/>
      <w:sz w:val="20"/>
      <w:u w:val="single"/>
    </w:rPr>
  </w:style>
  <w:style w:type="paragraph" w:styleId="Title">
    <w:name w:val="Title"/>
    <w:basedOn w:val="Normal"/>
    <w:link w:val="TitleChar"/>
    <w:uiPriority w:val="1"/>
    <w:qFormat/>
    <w:rsid w:val="00437657"/>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43765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77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hyperlink" Target="https://www.hrw.org/news/2021/09/22/china-dismantling-hong-kongs-union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hyperlink" Target="https://www.telegraphindia.com/opinion/the-nuclear-cloud-hanging-over-the-human-race/cid/1719608"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s://archive.md/blSqg" TargetMode="External"/><Relationship Id="rId1" Type="http://schemas.openxmlformats.org/officeDocument/2006/relationships/customXml" Target="../customXml/item1.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19" Type="http://schemas.openxmlformats.org/officeDocument/2006/relationships/hyperlink" Target="https://cambridgeglobalist.org/2020/10/29/how-morality-allows-the-ccp-to-rule-by-law-whilst-upholding-its-own-supremacy/" TargetMode="External"/><Relationship Id="rId4" Type="http://schemas.openxmlformats.org/officeDocument/2006/relationships/settings" Target="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23086</Words>
  <Characters>131591</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2021-11-05T22:33:00Z</dcterms:created>
  <dcterms:modified xsi:type="dcterms:W3CDTF">2021-11-05T22:33:00Z</dcterms:modified>
</cp:coreProperties>
</file>