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9D479" w14:textId="3CC85246" w:rsidR="00A15484" w:rsidRPr="00A15484" w:rsidRDefault="00A15484" w:rsidP="00A15484">
      <w:pPr>
        <w:pStyle w:val="Heading2"/>
      </w:pPr>
      <w:r>
        <w:t xml:space="preserve">1NC – T </w:t>
      </w:r>
    </w:p>
    <w:p w14:paraId="3AC67BB8" w14:textId="35E3F77A" w:rsidR="00A15484" w:rsidRDefault="00A15484" w:rsidP="00A15484">
      <w:pPr>
        <w:pStyle w:val="Heading4"/>
      </w:pPr>
      <w:r>
        <w:t>The role of the ballot is to determine the desirability of a topical advocacy.</w:t>
      </w:r>
    </w:p>
    <w:p w14:paraId="6B8505CD" w14:textId="3C3D7EE1" w:rsidR="00A15484" w:rsidRPr="002A5218" w:rsidRDefault="009F66C5" w:rsidP="00A15484">
      <w:proofErr w:type="spellStart"/>
      <w:r>
        <w:t>Interp</w:t>
      </w:r>
      <w:proofErr w:type="spellEnd"/>
      <w:r>
        <w:t xml:space="preserve"> </w:t>
      </w:r>
      <w:proofErr w:type="spellStart"/>
      <w:r>
        <w:t>affs</w:t>
      </w:r>
      <w:proofErr w:type="spellEnd"/>
      <w:r>
        <w:t xml:space="preserve"> must defend a policy action</w:t>
      </w:r>
    </w:p>
    <w:p w14:paraId="693C8002" w14:textId="77777777" w:rsidR="00A15484" w:rsidRDefault="00A15484" w:rsidP="00A15484">
      <w:pPr>
        <w:pStyle w:val="Heading4"/>
      </w:pPr>
      <w:r>
        <w:t>Resolved with a colon indicates policy action.</w:t>
      </w:r>
    </w:p>
    <w:p w14:paraId="5107B45A" w14:textId="77777777" w:rsidR="00A15484" w:rsidRPr="00CC55AF" w:rsidRDefault="00A15484" w:rsidP="00A15484">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9" w:history="1">
        <w:r w:rsidRPr="00623F4B">
          <w:rPr>
            <w:rStyle w:val="Hyperlink"/>
          </w:rPr>
          <w:t>https://web.archive.org/web/20020929065555/http://www.ndtceda.com/archives/200102/0790.html</w:t>
        </w:r>
      </w:hyperlink>
      <w:r>
        <w:t xml:space="preserve">] </w:t>
      </w:r>
      <w:proofErr w:type="spellStart"/>
      <w:r>
        <w:t>brett</w:t>
      </w:r>
      <w:proofErr w:type="spellEnd"/>
    </w:p>
    <w:p w14:paraId="2F9EC28E" w14:textId="77777777" w:rsidR="00A15484" w:rsidRPr="001E6969" w:rsidRDefault="00A15484" w:rsidP="00A15484">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789A7D9A" w14:textId="77777777" w:rsidR="00A15484" w:rsidRPr="001E6969" w:rsidRDefault="00A15484" w:rsidP="00A15484">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D5685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D56859">
        <w:rPr>
          <w:rStyle w:val="Emphasis"/>
          <w:highlight w:val="green"/>
        </w:rPr>
        <w:t>by a legislature</w:t>
      </w:r>
      <w:r w:rsidRPr="001E6969">
        <w:rPr>
          <w:sz w:val="16"/>
        </w:rPr>
        <w:t>.</w:t>
      </w:r>
    </w:p>
    <w:p w14:paraId="59D169BD" w14:textId="77777777" w:rsidR="00A15484" w:rsidRPr="00293101" w:rsidRDefault="00A15484" w:rsidP="00A15484">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D56859">
        <w:rPr>
          <w:rStyle w:val="StyleUnderline"/>
          <w:highlight w:val="green"/>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 xml:space="preserve">to </w:t>
      </w:r>
      <w:r w:rsidRPr="00D56859">
        <w:rPr>
          <w:rStyle w:val="StyleUnderline"/>
          <w:highlight w:val="green"/>
        </w:rPr>
        <w:t>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w:t>
      </w:r>
      <w:r w:rsidRPr="00D56859">
        <w:rPr>
          <w:rStyle w:val="StyleUnderline"/>
          <w:highlight w:val="green"/>
        </w:rPr>
        <w:t xml:space="preserve">as the basis </w:t>
      </w:r>
      <w:r w:rsidRPr="00D56859">
        <w:rPr>
          <w:rStyle w:val="Emphasis"/>
          <w:highlight w:val="green"/>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51D26DF9" w14:textId="77777777" w:rsidR="00A15484" w:rsidRDefault="00A15484" w:rsidP="00A15484">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D56859">
        <w:rPr>
          <w:rStyle w:val="Emphasis"/>
          <w:highlight w:val="green"/>
        </w:rPr>
        <w:t>Resolved</w:t>
      </w:r>
      <w:r w:rsidRPr="00D56859">
        <w:rPr>
          <w:rStyle w:val="StyleUnderline"/>
          <w:highlight w:val="green"/>
        </w:rPr>
        <w:t xml:space="preserve"> comes from the adoption of </w:t>
      </w:r>
      <w:r w:rsidRPr="00D56859">
        <w:rPr>
          <w:rStyle w:val="Emphasis"/>
          <w:highlight w:val="green"/>
        </w:rPr>
        <w:t>resolutions</w:t>
      </w:r>
      <w:r w:rsidRPr="00D56859">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10D1BC08" w14:textId="77777777" w:rsidR="00A15484" w:rsidRPr="00293101" w:rsidRDefault="00A15484" w:rsidP="00A15484">
      <w:pPr>
        <w:rPr>
          <w:sz w:val="16"/>
        </w:rPr>
      </w:pPr>
    </w:p>
    <w:p w14:paraId="592738D3" w14:textId="77777777" w:rsidR="00A15484" w:rsidRPr="006C446B" w:rsidRDefault="00A15484" w:rsidP="00A15484">
      <w:pPr>
        <w:pStyle w:val="Heading4"/>
      </w:pPr>
      <w:bookmarkStart w:id="0" w:name="_Hlk90041192"/>
      <w:r>
        <w:t xml:space="preserve">“Appropriation of outer space” is a </w:t>
      </w:r>
      <w:r>
        <w:rPr>
          <w:u w:val="single"/>
        </w:rPr>
        <w:t>term of art</w:t>
      </w:r>
      <w:r>
        <w:t xml:space="preserve"> that refers to the OST, which regulates </w:t>
      </w:r>
      <w:r>
        <w:rPr>
          <w:u w:val="single"/>
        </w:rPr>
        <w:t>private</w:t>
      </w:r>
      <w:r>
        <w:t xml:space="preserve">, </w:t>
      </w:r>
      <w:r>
        <w:rPr>
          <w:u w:val="single"/>
        </w:rPr>
        <w:t>national</w:t>
      </w:r>
      <w:r>
        <w:t xml:space="preserve">, and </w:t>
      </w:r>
      <w:r>
        <w:rPr>
          <w:u w:val="single"/>
        </w:rPr>
        <w:t>international</w:t>
      </w:r>
      <w:r>
        <w:t xml:space="preserve"> conduct.</w:t>
      </w:r>
    </w:p>
    <w:p w14:paraId="50BBE027" w14:textId="77777777" w:rsidR="00A15484" w:rsidRDefault="00A15484" w:rsidP="00A15484">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10"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5293086A" w14:textId="77777777" w:rsidR="00A15484" w:rsidRPr="00E66380" w:rsidRDefault="00A15484" w:rsidP="00A15484">
      <w:pPr>
        <w:rPr>
          <w:sz w:val="16"/>
        </w:rPr>
      </w:pPr>
      <w:r w:rsidRPr="00E66380">
        <w:rPr>
          <w:sz w:val="16"/>
        </w:rPr>
        <w:t xml:space="preserve">As the law currently stands, geostationary orbit – a constant orbital position above Earth’s equator – is governed by </w:t>
      </w:r>
      <w:r w:rsidRPr="00D56859">
        <w:rPr>
          <w:rStyle w:val="Emphasis"/>
          <w:highlight w:val="green"/>
        </w:rPr>
        <w:t>the OST</w:t>
      </w:r>
      <w:r w:rsidRPr="00E66380">
        <w:rPr>
          <w:sz w:val="16"/>
        </w:rPr>
        <w:t xml:space="preserve"> and is therefore subject to the treaty’s attendant </w:t>
      </w:r>
      <w:r w:rsidRPr="00D56859">
        <w:rPr>
          <w:rStyle w:val="StyleUnderline"/>
          <w:highlight w:val="green"/>
        </w:rPr>
        <w:t>ban on national</w:t>
      </w:r>
      <w:r w:rsidRPr="00E66380">
        <w:rPr>
          <w:sz w:val="16"/>
        </w:rPr>
        <w:t xml:space="preserve"> </w:t>
      </w:r>
      <w:r w:rsidRPr="00D56859">
        <w:rPr>
          <w:rStyle w:val="StyleUnderline"/>
          <w:highlight w:val="green"/>
        </w:rPr>
        <w:t>appropriation</w:t>
      </w:r>
      <w:r w:rsidRPr="00E66380">
        <w:rPr>
          <w:sz w:val="16"/>
        </w:rPr>
        <w:t xml:space="preserve">. Spaces, or slots, in geostationary </w:t>
      </w:r>
      <w:proofErr w:type="gramStart"/>
      <w:r w:rsidRPr="00E66380">
        <w:rPr>
          <w:sz w:val="16"/>
        </w:rPr>
        <w:t>orbit[</w:t>
      </w:r>
      <w:proofErr w:type="gramEnd"/>
      <w:r w:rsidRPr="00E66380">
        <w:rPr>
          <w:sz w:val="16"/>
        </w:rPr>
        <w:t xml:space="preserve">2] are desired because they are exceedingly convenient for communicating with earth. They are highly limited and as a consequence, highly valuable. Moreover, these spaces are allotted on a first-come-first-served </w:t>
      </w:r>
      <w:proofErr w:type="gramStart"/>
      <w:r w:rsidRPr="00E66380">
        <w:rPr>
          <w:sz w:val="16"/>
        </w:rPr>
        <w:t>basis[</w:t>
      </w:r>
      <w:proofErr w:type="gramEnd"/>
      <w:r w:rsidRPr="00E66380">
        <w:rPr>
          <w:sz w:val="16"/>
        </w:rPr>
        <w:t>3] making them virtually unattainable by less scientifically and economically advanced states[4], or those that are just plain late to the game.</w:t>
      </w:r>
    </w:p>
    <w:p w14:paraId="6DB6B8F3" w14:textId="77777777" w:rsidR="00A15484" w:rsidRDefault="00A15484" w:rsidP="00A15484">
      <w:pPr>
        <w:rPr>
          <w:sz w:val="16"/>
        </w:rPr>
      </w:pPr>
      <w:r w:rsidRPr="00E66380">
        <w:rPr>
          <w:rStyle w:val="StyleUnderline"/>
        </w:rPr>
        <w:lastRenderedPageBreak/>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D56859">
        <w:rPr>
          <w:rStyle w:val="StyleUnderline"/>
          <w:highlight w:val="green"/>
        </w:rPr>
        <w:t>Outer space</w:t>
      </w:r>
      <w:r w:rsidRPr="00E66380">
        <w:rPr>
          <w:rStyle w:val="StyleUnderline"/>
        </w:rPr>
        <w:t xml:space="preserve">, including the moon and other celestial bodies, </w:t>
      </w:r>
      <w:r w:rsidRPr="00D56859">
        <w:rPr>
          <w:rStyle w:val="StyleUnderline"/>
          <w:highlight w:val="green"/>
        </w:rPr>
        <w:t>is not subject to</w:t>
      </w:r>
      <w:r w:rsidRPr="00E66380">
        <w:rPr>
          <w:rStyle w:val="StyleUnderline"/>
        </w:rPr>
        <w:t xml:space="preserve"> national </w:t>
      </w:r>
      <w:r w:rsidRPr="00D56859">
        <w:rPr>
          <w:rStyle w:val="StyleUnderline"/>
          <w:highlight w:val="green"/>
        </w:rPr>
        <w:t>appropriation by claim of sovereignty,</w:t>
      </w:r>
      <w:r w:rsidRPr="00E66380">
        <w:rPr>
          <w:rStyle w:val="StyleUnderline"/>
        </w:rPr>
        <w:t xml:space="preserve"> by means of </w:t>
      </w:r>
      <w:r w:rsidRPr="00D56859">
        <w:rPr>
          <w:rStyle w:val="StyleUnderline"/>
          <w:highlight w:val="green"/>
        </w:rPr>
        <w:t>use or occupation, or by other means</w:t>
      </w:r>
      <w:r w:rsidRPr="00E66380">
        <w:rPr>
          <w:rStyle w:val="StyleUnderline"/>
        </w:rPr>
        <w:t>.”[</w:t>
      </w:r>
      <w:r w:rsidRPr="00E66380">
        <w:rPr>
          <w:sz w:val="16"/>
        </w:rPr>
        <w:t>5] The geostationary orbital position is generally agreed upon by experts[6] as part of “outer space” and consequently, forbidden from appropriation.</w:t>
      </w:r>
    </w:p>
    <w:p w14:paraId="15E23871" w14:textId="77777777" w:rsidR="00A15484" w:rsidRDefault="00A15484" w:rsidP="00A15484">
      <w:pPr>
        <w:rPr>
          <w:sz w:val="16"/>
        </w:rPr>
      </w:pPr>
    </w:p>
    <w:p w14:paraId="229C0BC3" w14:textId="77777777" w:rsidR="00A15484" w:rsidRPr="00DB1CE3" w:rsidRDefault="00A15484" w:rsidP="00A15484">
      <w:pPr>
        <w:pStyle w:val="Heading4"/>
        <w:rPr>
          <w:u w:val="single"/>
        </w:rPr>
      </w:pPr>
      <w:r>
        <w:t xml:space="preserve">A practice being unjust entails </w:t>
      </w:r>
      <w:r>
        <w:rPr>
          <w:u w:val="single"/>
        </w:rPr>
        <w:t>legal action</w:t>
      </w:r>
      <w:r>
        <w:t>.</w:t>
      </w:r>
    </w:p>
    <w:p w14:paraId="577C00F8" w14:textId="77777777" w:rsidR="00A15484" w:rsidRDefault="00A15484" w:rsidP="00A15484">
      <w:r w:rsidRPr="00293101">
        <w:rPr>
          <w:rStyle w:val="Style13ptBold"/>
        </w:rPr>
        <w:t>Black’s Law</w:t>
      </w:r>
      <w:r>
        <w:t xml:space="preserve"> [The Law Dictionary Featuring Black's Law Dictionary Free Online Legal Dictionary 2nd Ed. No Date. </w:t>
      </w:r>
      <w:hyperlink r:id="rId11" w:history="1">
        <w:r w:rsidRPr="00623F4B">
          <w:rPr>
            <w:rStyle w:val="Hyperlink"/>
          </w:rPr>
          <w:t>https://thelawdictionary.org/unjust/</w:t>
        </w:r>
      </w:hyperlink>
      <w:r>
        <w:t xml:space="preserve">] </w:t>
      </w:r>
      <w:proofErr w:type="spellStart"/>
      <w:r>
        <w:t>brett</w:t>
      </w:r>
      <w:proofErr w:type="spellEnd"/>
    </w:p>
    <w:p w14:paraId="4B3E0EB9" w14:textId="77777777" w:rsidR="00A15484" w:rsidRPr="00615354" w:rsidRDefault="00A15484" w:rsidP="00A15484">
      <w:pPr>
        <w:rPr>
          <w:rStyle w:val="Emphasis"/>
        </w:rPr>
      </w:pPr>
      <w:r w:rsidRPr="00615354">
        <w:rPr>
          <w:rStyle w:val="Emphasis"/>
        </w:rPr>
        <w:t>What is UNJUST?</w:t>
      </w:r>
    </w:p>
    <w:p w14:paraId="26C7A6E0" w14:textId="77777777" w:rsidR="00A15484" w:rsidRDefault="00A15484" w:rsidP="00A15484">
      <w:pPr>
        <w:rPr>
          <w:sz w:val="16"/>
        </w:rPr>
      </w:pPr>
      <w:r w:rsidRPr="00D56859">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D56859">
        <w:rPr>
          <w:rStyle w:val="StyleUnderline"/>
          <w:highlight w:val="green"/>
        </w:rPr>
        <w:t>conduct furnished by</w:t>
      </w:r>
      <w:r w:rsidRPr="00615354">
        <w:rPr>
          <w:rStyle w:val="StyleUnderline"/>
        </w:rPr>
        <w:t xml:space="preserve"> the </w:t>
      </w:r>
      <w:r w:rsidRPr="00D56859">
        <w:rPr>
          <w:rStyle w:val="Emphasis"/>
          <w:highlight w:val="green"/>
        </w:rPr>
        <w:t>laws</w:t>
      </w:r>
      <w:r w:rsidRPr="00615354">
        <w:rPr>
          <w:sz w:val="16"/>
        </w:rPr>
        <w:t>.</w:t>
      </w:r>
    </w:p>
    <w:p w14:paraId="5459A6C8" w14:textId="77777777" w:rsidR="00A15484" w:rsidRDefault="00A15484" w:rsidP="00A15484">
      <w:pPr>
        <w:rPr>
          <w:sz w:val="16"/>
        </w:rPr>
      </w:pPr>
    </w:p>
    <w:p w14:paraId="0E602478" w14:textId="77777777" w:rsidR="00A15484" w:rsidRDefault="00A15484" w:rsidP="00A15484">
      <w:pPr>
        <w:pStyle w:val="Heading4"/>
      </w:pPr>
      <w:r>
        <w:t>Violation: They affirm a method of imaginary ruins.</w:t>
      </w:r>
    </w:p>
    <w:p w14:paraId="1963D2F5" w14:textId="77777777" w:rsidR="00A15484" w:rsidRPr="002A5218" w:rsidRDefault="00A15484" w:rsidP="00A15484"/>
    <w:bookmarkEnd w:id="0"/>
    <w:p w14:paraId="25A0BFCC" w14:textId="77777777" w:rsidR="00A15484" w:rsidRDefault="00A15484" w:rsidP="00A15484">
      <w:pPr>
        <w:pStyle w:val="Heading4"/>
      </w:pPr>
      <w:r>
        <w:t>Prefer:</w:t>
      </w:r>
    </w:p>
    <w:p w14:paraId="0EA8018F" w14:textId="5E507F3F" w:rsidR="00397A58" w:rsidRDefault="00397A58" w:rsidP="00397A58"/>
    <w:p w14:paraId="01B7D642" w14:textId="77777777" w:rsidR="00397A58" w:rsidRDefault="00397A58" w:rsidP="00397A58">
      <w:pPr>
        <w:pStyle w:val="Heading4"/>
      </w:pPr>
      <w:r>
        <w:t>1---Ground---absent meeting precise words in the res, we lose all the pre-round prep we did around the resolution, killing neg ground.</w:t>
      </w:r>
    </w:p>
    <w:p w14:paraId="04A34DF7" w14:textId="77777777" w:rsidR="00397A58" w:rsidRPr="000B2498" w:rsidRDefault="00397A58" w:rsidP="00397A58">
      <w:pPr>
        <w:pStyle w:val="Heading4"/>
      </w:pPr>
      <w:r>
        <w:t xml:space="preserve">2---Vagueness---debates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07F2A1C0" w14:textId="77777777" w:rsidR="00397A58" w:rsidRDefault="00397A58" w:rsidP="00397A58">
      <w:pPr>
        <w:pStyle w:val="Heading4"/>
      </w:pPr>
      <w:r>
        <w:t xml:space="preserve">3---Topic ed---specific policies teaches lets us go deep into the topic, uniquely important given the evolving character of space law.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023402E2" w14:textId="77777777" w:rsidR="00397A58" w:rsidRDefault="00397A58" w:rsidP="00397A58">
      <w:pPr>
        <w:pStyle w:val="Heading4"/>
      </w:pPr>
      <w:r>
        <w:t xml:space="preserve">CI </w:t>
      </w:r>
      <w:proofErr w:type="spellStart"/>
      <w:r>
        <w:t>bc</w:t>
      </w:r>
      <w:proofErr w:type="spellEnd"/>
      <w:r>
        <w:t xml:space="preserve"> reasonability is arbitrary and invites judge intervention</w:t>
      </w:r>
    </w:p>
    <w:p w14:paraId="205F4EE8" w14:textId="77777777" w:rsidR="00397A58" w:rsidRDefault="00397A58" w:rsidP="00397A58">
      <w:pPr>
        <w:pStyle w:val="Heading4"/>
      </w:pPr>
      <w:r>
        <w:t>DTD to deter future abuse</w:t>
      </w:r>
    </w:p>
    <w:p w14:paraId="0362CCB4" w14:textId="77777777" w:rsidR="00397A58" w:rsidRDefault="00397A58" w:rsidP="00397A58">
      <w:pPr>
        <w:pStyle w:val="Heading4"/>
      </w:pPr>
      <w:r>
        <w:t>No RVIs: 1] illogical, you shouldn’t win for being topical, 2] good theory debaters will read abusive positions to bait theory and dump on an RVI, 3] trades off with substance since we can’t kick out of T</w:t>
      </w:r>
    </w:p>
    <w:p w14:paraId="0053D9FE" w14:textId="77777777" w:rsidR="00397A58" w:rsidRDefault="00397A58" w:rsidP="00397A58">
      <w:pPr>
        <w:pStyle w:val="Heading4"/>
      </w:pPr>
      <w:r>
        <w:t>Neg theory first because AFF abuse made it impossible to engage so any neg abuse was to get back in the game.</w:t>
      </w:r>
    </w:p>
    <w:p w14:paraId="512E8BD9" w14:textId="77777777" w:rsidR="00397A58" w:rsidRPr="00397A58" w:rsidRDefault="00397A58" w:rsidP="00397A58"/>
    <w:p w14:paraId="14DE3789" w14:textId="77777777" w:rsidR="00A15484" w:rsidRPr="0046737A" w:rsidRDefault="00A15484" w:rsidP="00A15484"/>
    <w:p w14:paraId="2C05320D" w14:textId="77777777" w:rsidR="00A15484" w:rsidRDefault="00A15484" w:rsidP="00A15484">
      <w:pPr>
        <w:pStyle w:val="Heading4"/>
      </w:pPr>
      <w:r>
        <w:lastRenderedPageBreak/>
        <w:t xml:space="preserve">CI </w:t>
      </w:r>
      <w:proofErr w:type="spellStart"/>
      <w:r>
        <w:t>bc</w:t>
      </w:r>
      <w:proofErr w:type="spellEnd"/>
      <w:r>
        <w:t xml:space="preserve"> reasonability is arbitrary and invites judge intervention</w:t>
      </w:r>
    </w:p>
    <w:p w14:paraId="5E5DE7CD" w14:textId="77777777" w:rsidR="00A15484" w:rsidRDefault="00A15484" w:rsidP="00A15484">
      <w:pPr>
        <w:pStyle w:val="Heading4"/>
      </w:pPr>
      <w:r>
        <w:t>DTD to deter future abuse</w:t>
      </w:r>
    </w:p>
    <w:p w14:paraId="53927D76" w14:textId="77777777" w:rsidR="00A15484" w:rsidRDefault="00A15484" w:rsidP="00A15484">
      <w:pPr>
        <w:pStyle w:val="Heading4"/>
      </w:pPr>
      <w:r>
        <w:t>No RVIs: 1] illogical, you shouldn’t win for being topical, 2] good theory debaters will read abusive positions to bait theory and dump on an RVI, 3] trades off with substance since we can’t kick out of T</w:t>
      </w:r>
    </w:p>
    <w:p w14:paraId="483F537F" w14:textId="77777777" w:rsidR="008B25DA" w:rsidRPr="001D1692" w:rsidRDefault="008B25DA" w:rsidP="008B25DA">
      <w:pPr>
        <w:pStyle w:val="Heading2"/>
        <w:rPr>
          <w:rFonts w:cs="Calibri"/>
        </w:rPr>
      </w:pPr>
    </w:p>
    <w:p w14:paraId="103AF2FB" w14:textId="77777777" w:rsidR="00803555" w:rsidRPr="001D1692" w:rsidRDefault="00803555" w:rsidP="00803555">
      <w:pPr>
        <w:pStyle w:val="Heading2"/>
        <w:rPr>
          <w:rFonts w:cs="Calibri"/>
        </w:rPr>
      </w:pPr>
      <w:r w:rsidRPr="001D1692">
        <w:rPr>
          <w:rFonts w:cs="Calibri"/>
        </w:rPr>
        <w:lastRenderedPageBreak/>
        <w:t>1NC – DA</w:t>
      </w:r>
    </w:p>
    <w:p w14:paraId="408839FC" w14:textId="77777777" w:rsidR="00803555" w:rsidRPr="001D1692" w:rsidRDefault="00803555" w:rsidP="00803555">
      <w:pPr>
        <w:pStyle w:val="Heading4"/>
        <w:rPr>
          <w:rFonts w:cs="Calibri"/>
          <w:bCs w:val="0"/>
        </w:rPr>
      </w:pPr>
      <w:r w:rsidRPr="001D1692">
        <w:rPr>
          <w:rFonts w:cs="Calibri"/>
        </w:rPr>
        <w:t xml:space="preserve">Mining is </w:t>
      </w:r>
      <w:r w:rsidRPr="001D1692">
        <w:rPr>
          <w:rFonts w:cs="Calibri"/>
          <w:u w:val="single"/>
        </w:rPr>
        <w:t>now</w:t>
      </w:r>
      <w:r w:rsidRPr="001D1692">
        <w:rPr>
          <w:rFonts w:cs="Calibri"/>
        </w:rPr>
        <w:t xml:space="preserve"> – multiple companies are competing in mineral exploitation to </w:t>
      </w:r>
      <w:r w:rsidRPr="001D1692">
        <w:rPr>
          <w:rFonts w:cs="Calibri"/>
          <w:u w:val="single"/>
        </w:rPr>
        <w:t>obtain rare earth metals.</w:t>
      </w:r>
    </w:p>
    <w:p w14:paraId="4525583B" w14:textId="77777777" w:rsidR="00803555" w:rsidRPr="001D1692" w:rsidRDefault="00803555" w:rsidP="00803555">
      <w:pPr>
        <w:rPr>
          <w:rFonts w:cs="Calibri"/>
        </w:rPr>
      </w:pPr>
      <w:r w:rsidRPr="001D1692">
        <w:rPr>
          <w:rStyle w:val="Style13ptBold"/>
          <w:rFonts w:cs="Calibri"/>
        </w:rPr>
        <w:t>Gilbert 21</w:t>
      </w:r>
      <w:r w:rsidRPr="001D1692">
        <w:rPr>
          <w:rFonts w:cs="Calibri"/>
        </w:rPr>
        <w:t xml:space="preserve"> [Alex Gilbert is a complex systems researcher and a PhD student in space resources at the Colorado School of Mines. Milken Institute, “Mining in Space Is Coming”; </w:t>
      </w:r>
      <w:hyperlink r:id="rId12" w:history="1">
        <w:r w:rsidRPr="001D1692">
          <w:rPr>
            <w:rStyle w:val="Hyperlink"/>
            <w:rFonts w:cs="Calibri"/>
          </w:rPr>
          <w:t>https://www.milkenreview.org/articles/mining-in-space-is-coming</w:t>
        </w:r>
      </w:hyperlink>
      <w:r w:rsidRPr="001D1692">
        <w:rPr>
          <w:rFonts w:cs="Calibri"/>
        </w:rPr>
        <w:t>] kelvin</w:t>
      </w:r>
    </w:p>
    <w:p w14:paraId="44B6A78D" w14:textId="77777777" w:rsidR="00803555" w:rsidRPr="001D1692" w:rsidRDefault="00803555" w:rsidP="00803555">
      <w:pPr>
        <w:rPr>
          <w:rStyle w:val="Emphasis"/>
          <w:b w:val="0"/>
        </w:rPr>
      </w:pPr>
      <w:r w:rsidRPr="001D1692">
        <w:rPr>
          <w:rStyle w:val="Emphasis"/>
          <w:highlight w:val="green"/>
        </w:rPr>
        <w:t>Space exploration is back</w:t>
      </w:r>
      <w:r w:rsidRPr="001D1692">
        <w:rPr>
          <w:rStyle w:val="Emphasis"/>
        </w:rPr>
        <w:t>.</w:t>
      </w:r>
      <w:r w:rsidRPr="001D1692">
        <w:rPr>
          <w:rStyle w:val="StyleUnderline"/>
          <w:rFonts w:cs="Calibri"/>
        </w:rPr>
        <w:t xml:space="preserve"> after decades of disappointment, a combination of better technology, falling costs and a rush of competitive energy from the private sector has put space travel front and center.</w:t>
      </w:r>
      <w:r w:rsidRPr="001D1692">
        <w:rPr>
          <w:rFonts w:cs="Calibri"/>
          <w:sz w:val="16"/>
        </w:rPr>
        <w:t xml:space="preserve"> indeed, many analysts (even some with their feet on the ground) believe </w:t>
      </w:r>
      <w:r w:rsidRPr="001D1692">
        <w:rPr>
          <w:rStyle w:val="Emphasis"/>
        </w:rPr>
        <w:t xml:space="preserve">that </w:t>
      </w:r>
      <w:r w:rsidRPr="001D1692">
        <w:rPr>
          <w:rStyle w:val="Emphasis"/>
          <w:highlight w:val="green"/>
        </w:rPr>
        <w:t>commercial developments in</w:t>
      </w:r>
      <w:r w:rsidRPr="001D1692">
        <w:rPr>
          <w:rStyle w:val="Emphasis"/>
        </w:rPr>
        <w:t xml:space="preserve"> the </w:t>
      </w:r>
      <w:r w:rsidRPr="001D1692">
        <w:rPr>
          <w:rStyle w:val="Emphasis"/>
          <w:highlight w:val="green"/>
        </w:rPr>
        <w:t>space</w:t>
      </w:r>
      <w:r w:rsidRPr="001D1692">
        <w:rPr>
          <w:rStyle w:val="Emphasis"/>
        </w:rPr>
        <w:t xml:space="preserve"> industry </w:t>
      </w:r>
      <w:r w:rsidRPr="001D1692">
        <w:rPr>
          <w:rStyle w:val="Emphasis"/>
          <w:highlight w:val="green"/>
        </w:rPr>
        <w:t>may be</w:t>
      </w:r>
      <w:r w:rsidRPr="001D1692">
        <w:rPr>
          <w:rStyle w:val="Emphasis"/>
        </w:rPr>
        <w:t xml:space="preserve"> on the cusp of </w:t>
      </w:r>
      <w:r w:rsidRPr="001D1692">
        <w:rPr>
          <w:rStyle w:val="Emphasis"/>
          <w:highlight w:val="green"/>
        </w:rPr>
        <w:t>starting the largest resource rush in history: mining on the Moon</w:t>
      </w:r>
      <w:r w:rsidRPr="001D1692">
        <w:rPr>
          <w:rStyle w:val="Emphasis"/>
        </w:rPr>
        <w:t xml:space="preserve">, Mars </w:t>
      </w:r>
      <w:r w:rsidRPr="001D1692">
        <w:rPr>
          <w:rStyle w:val="Emphasis"/>
          <w:highlight w:val="green"/>
        </w:rPr>
        <w:t>and asteroids.</w:t>
      </w:r>
    </w:p>
    <w:p w14:paraId="2E469714" w14:textId="77777777" w:rsidR="00803555" w:rsidRPr="001D1692" w:rsidRDefault="00803555" w:rsidP="00803555">
      <w:pPr>
        <w:rPr>
          <w:rFonts w:cs="Calibri"/>
          <w:sz w:val="16"/>
        </w:rPr>
      </w:pPr>
      <w:r w:rsidRPr="001D1692">
        <w:rPr>
          <w:rFonts w:cs="Calibri"/>
          <w:sz w:val="16"/>
        </w:rPr>
        <w:t xml:space="preserve">While this may sound fantastical, </w:t>
      </w:r>
      <w:r w:rsidRPr="001D1692">
        <w:rPr>
          <w:rStyle w:val="Emphasis"/>
        </w:rPr>
        <w:t>some</w:t>
      </w:r>
      <w:r w:rsidRPr="001D1692">
        <w:rPr>
          <w:rStyle w:val="StyleUnderline"/>
          <w:rFonts w:cs="Calibri"/>
        </w:rPr>
        <w:t xml:space="preserve"> baby </w:t>
      </w:r>
      <w:r w:rsidRPr="001D1692">
        <w:rPr>
          <w:rStyle w:val="Emphasis"/>
        </w:rPr>
        <w:t>steps</w:t>
      </w:r>
      <w:r w:rsidRPr="001D1692">
        <w:rPr>
          <w:rStyle w:val="StyleUnderline"/>
          <w:rFonts w:cs="Calibri"/>
        </w:rPr>
        <w:t xml:space="preserve"> toward the goal </w:t>
      </w:r>
      <w:r w:rsidRPr="001D1692">
        <w:rPr>
          <w:rStyle w:val="Emphasis"/>
        </w:rPr>
        <w:t>have already been taken</w:t>
      </w:r>
      <w:r w:rsidRPr="001D1692">
        <w:rPr>
          <w:rFonts w:cs="Calibri"/>
          <w:sz w:val="16"/>
        </w:rPr>
        <w:t xml:space="preserve">. </w:t>
      </w:r>
      <w:r w:rsidRPr="001D1692">
        <w:rPr>
          <w:rStyle w:val="StyleUnderline"/>
          <w:rFonts w:cs="Calibri"/>
        </w:rPr>
        <w:t xml:space="preserve">Last year, </w:t>
      </w:r>
      <w:r w:rsidRPr="001D1692">
        <w:rPr>
          <w:rStyle w:val="Emphasis"/>
          <w:highlight w:val="green"/>
        </w:rPr>
        <w:t xml:space="preserve">NASA awarded contracts to four companies </w:t>
      </w:r>
      <w:r w:rsidRPr="001D1692">
        <w:rPr>
          <w:rStyle w:val="StyleUnderline"/>
          <w:rFonts w:cs="Calibri"/>
          <w:highlight w:val="green"/>
        </w:rPr>
        <w:t>to extract</w:t>
      </w:r>
      <w:r w:rsidRPr="001D1692">
        <w:rPr>
          <w:rStyle w:val="StyleUnderline"/>
          <w:rFonts w:cs="Calibri"/>
        </w:rPr>
        <w:t xml:space="preserve"> small amounts of </w:t>
      </w:r>
      <w:r w:rsidRPr="001D1692">
        <w:rPr>
          <w:rStyle w:val="StyleUnderline"/>
          <w:rFonts w:cs="Calibri"/>
          <w:highlight w:val="green"/>
        </w:rPr>
        <w:t>lunar regolith by 2024</w:t>
      </w:r>
      <w:r w:rsidRPr="001D1692">
        <w:rPr>
          <w:rStyle w:val="StyleUnderline"/>
          <w:rFonts w:cs="Calibri"/>
        </w:rPr>
        <w:t xml:space="preserve">, </w:t>
      </w:r>
      <w:r w:rsidRPr="001D1692">
        <w:rPr>
          <w:rStyle w:val="Emphasis"/>
        </w:rPr>
        <w:t xml:space="preserve">effectively </w:t>
      </w:r>
      <w:r w:rsidRPr="001D1692">
        <w:rPr>
          <w:rStyle w:val="Emphasis"/>
          <w:highlight w:val="green"/>
        </w:rPr>
        <w:t>beginning the era of commercial space mining</w:t>
      </w:r>
      <w:r w:rsidRPr="001D1692">
        <w:rPr>
          <w:rStyle w:val="Emphasis"/>
        </w:rPr>
        <w:t>.</w:t>
      </w:r>
      <w:r w:rsidRPr="001D1692">
        <w:rPr>
          <w:rFonts w:cs="Calibr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651E9F59" w14:textId="77777777" w:rsidR="00803555" w:rsidRPr="001D1692" w:rsidRDefault="00803555" w:rsidP="00803555">
      <w:pPr>
        <w:rPr>
          <w:rStyle w:val="StyleUnderline"/>
          <w:rFonts w:cs="Calibri"/>
        </w:rPr>
      </w:pPr>
      <w:r w:rsidRPr="001D1692">
        <w:rPr>
          <w:rFonts w:cs="Calibr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1D1692">
        <w:rPr>
          <w:rStyle w:val="Emphasis"/>
        </w:rPr>
        <w:t>However, as entrepreneurs look to harness the riches beyond the atmosphere, access to space resources remains tangled</w:t>
      </w:r>
      <w:r w:rsidRPr="001D1692">
        <w:rPr>
          <w:rStyle w:val="StyleUnderline"/>
          <w:rFonts w:cs="Calibri"/>
        </w:rPr>
        <w:t xml:space="preserve"> in the realities of economics and governance.</w:t>
      </w:r>
    </w:p>
    <w:p w14:paraId="62D4054D" w14:textId="77777777" w:rsidR="00803555" w:rsidRPr="001D1692" w:rsidRDefault="00803555" w:rsidP="00803555">
      <w:pPr>
        <w:rPr>
          <w:rStyle w:val="StyleUnderline"/>
          <w:rFonts w:cs="Calibri"/>
        </w:rPr>
      </w:pPr>
      <w:r w:rsidRPr="001D1692">
        <w:rPr>
          <w:rStyle w:val="StyleUnderline"/>
          <w:rFonts w:cs="Calibri"/>
        </w:rPr>
        <w:t xml:space="preserve">Start with the fact that </w:t>
      </w:r>
      <w:r w:rsidRPr="001D1692">
        <w:rPr>
          <w:rStyle w:val="Emphasis"/>
        </w:rPr>
        <w:t>space belongs to no country</w:t>
      </w:r>
      <w:r w:rsidRPr="001D1692">
        <w:rPr>
          <w:rFonts w:cs="Calibri"/>
          <w:sz w:val="16"/>
        </w:rPr>
        <w:t xml:space="preserve">, complicating traditional methods of resource allocation, property rights and trade. </w:t>
      </w:r>
      <w:r w:rsidRPr="001D1692">
        <w:rPr>
          <w:rStyle w:val="Emphasis"/>
        </w:rPr>
        <w:t>With limited demand</w:t>
      </w:r>
      <w:r w:rsidRPr="001D1692">
        <w:rPr>
          <w:rStyle w:val="StyleUnderline"/>
          <w:rFonts w:cs="Calibri"/>
        </w:rPr>
        <w:t xml:space="preserve"> for materials in space itself and the need for huge amounts of energy to return materials to Earth, </w:t>
      </w:r>
      <w:r w:rsidRPr="001D1692">
        <w:rPr>
          <w:rStyle w:val="Emphasis"/>
        </w:rPr>
        <w:t>creating a viable industry will turn on major advances in technology, finance and business models.</w:t>
      </w:r>
    </w:p>
    <w:p w14:paraId="7ADC515B" w14:textId="77777777" w:rsidR="00803555" w:rsidRPr="001D1692" w:rsidRDefault="00803555" w:rsidP="00803555">
      <w:pPr>
        <w:rPr>
          <w:rStyle w:val="StyleUnderline"/>
          <w:rFonts w:cs="Calibri"/>
        </w:rPr>
      </w:pPr>
      <w:r w:rsidRPr="001D1692">
        <w:rPr>
          <w:rFonts w:cs="Calibri"/>
          <w:sz w:val="14"/>
        </w:rPr>
        <w:t xml:space="preserve">That said, there’s no grass growing under potential pioneers’ feet. Potential economic, scientific and even security benefits underlie an emerging geopolitical competition to pursue space mining. </w:t>
      </w:r>
      <w:r w:rsidRPr="001D1692">
        <w:rPr>
          <w:rStyle w:val="Emphasis"/>
          <w:highlight w:val="green"/>
        </w:rPr>
        <w:t>The U</w:t>
      </w:r>
      <w:r w:rsidRPr="001D1692">
        <w:rPr>
          <w:rStyle w:val="Emphasis"/>
        </w:rPr>
        <w:t xml:space="preserve">nited </w:t>
      </w:r>
      <w:r w:rsidRPr="001D1692">
        <w:rPr>
          <w:rStyle w:val="Emphasis"/>
          <w:highlight w:val="green"/>
        </w:rPr>
        <w:t>S</w:t>
      </w:r>
      <w:r w:rsidRPr="001D1692">
        <w:rPr>
          <w:rStyle w:val="Emphasis"/>
        </w:rPr>
        <w:t xml:space="preserve">tates </w:t>
      </w:r>
      <w:r w:rsidRPr="001D1692">
        <w:rPr>
          <w:rStyle w:val="Emphasis"/>
          <w:highlight w:val="green"/>
        </w:rPr>
        <w:t>is rapidly emerging as a</w:t>
      </w:r>
      <w:r w:rsidRPr="001D1692">
        <w:rPr>
          <w:rStyle w:val="StyleUnderline"/>
          <w:rFonts w:cs="Calibri"/>
        </w:rPr>
        <w:t xml:space="preserve"> </w:t>
      </w:r>
      <w:r w:rsidRPr="001D1692">
        <w:rPr>
          <w:rStyle w:val="StyleUnderline"/>
          <w:rFonts w:cs="Calibri"/>
          <w:sz w:val="14"/>
          <w:szCs w:val="16"/>
        </w:rPr>
        <w:t>front-runner</w:t>
      </w:r>
      <w:r w:rsidRPr="001D1692">
        <w:rPr>
          <w:rFonts w:cs="Calibri"/>
          <w:sz w:val="14"/>
        </w:rPr>
        <w:t>, in part due to its ambitious Artemis Program to lead a multinational consortium back to the Moon. But it is also a</w:t>
      </w:r>
      <w:r w:rsidRPr="001D1692">
        <w:rPr>
          <w:rStyle w:val="StyleUnderline"/>
          <w:rFonts w:cs="Calibri"/>
        </w:rPr>
        <w:t xml:space="preserve"> </w:t>
      </w:r>
      <w:r w:rsidRPr="001D1692">
        <w:rPr>
          <w:rStyle w:val="Emphasis"/>
          <w:highlight w:val="green"/>
        </w:rPr>
        <w:t xml:space="preserve">leader </w:t>
      </w:r>
      <w:r w:rsidRPr="001D1692">
        <w:rPr>
          <w:rStyle w:val="StyleUnderline"/>
          <w:rFonts w:cs="Calibri"/>
        </w:rPr>
        <w:t xml:space="preserve">in creating a legal infrastructure for mineral exploitation. The United States has </w:t>
      </w:r>
      <w:r w:rsidRPr="001D1692">
        <w:rPr>
          <w:rStyle w:val="Emphasis"/>
        </w:rPr>
        <w:t xml:space="preserve">adopted the world’s first space resources law, </w:t>
      </w:r>
      <w:r w:rsidRPr="001D1692">
        <w:rPr>
          <w:rStyle w:val="Emphasis"/>
          <w:highlight w:val="green"/>
        </w:rPr>
        <w:t>recognizing</w:t>
      </w:r>
      <w:r w:rsidRPr="001D1692">
        <w:rPr>
          <w:rStyle w:val="Emphasis"/>
        </w:rPr>
        <w:t xml:space="preserve"> the property </w:t>
      </w:r>
      <w:r w:rsidRPr="001D1692">
        <w:rPr>
          <w:rStyle w:val="Emphasis"/>
          <w:highlight w:val="green"/>
        </w:rPr>
        <w:t>rights of private companies</w:t>
      </w:r>
      <w:r w:rsidRPr="001D1692">
        <w:rPr>
          <w:rStyle w:val="Emphasis"/>
        </w:rPr>
        <w:t xml:space="preserve"> and individuals</w:t>
      </w:r>
      <w:r w:rsidRPr="001D1692">
        <w:rPr>
          <w:rStyle w:val="StyleUnderline"/>
          <w:rFonts w:cs="Calibri"/>
        </w:rPr>
        <w:t xml:space="preserve"> to materials gathered in space.</w:t>
      </w:r>
    </w:p>
    <w:p w14:paraId="712A0FF5" w14:textId="77777777" w:rsidR="00803555" w:rsidRPr="001D1692" w:rsidRDefault="00803555" w:rsidP="00803555">
      <w:pPr>
        <w:rPr>
          <w:rStyle w:val="Emphasis"/>
        </w:rPr>
      </w:pPr>
      <w:r w:rsidRPr="001D1692">
        <w:rPr>
          <w:rFonts w:cs="Calibri"/>
          <w:sz w:val="16"/>
        </w:rPr>
        <w:t>However</w:t>
      </w:r>
      <w:r w:rsidRPr="001D1692">
        <w:rPr>
          <w:rStyle w:val="StyleUnderline"/>
          <w:rFonts w:cs="Calibri"/>
          <w:highlight w:val="green"/>
        </w:rPr>
        <w:t xml:space="preserve">, </w:t>
      </w:r>
      <w:r w:rsidRPr="001D1692">
        <w:rPr>
          <w:rStyle w:val="Emphasis"/>
          <w:highlight w:val="green"/>
        </w:rPr>
        <w:t>the U</w:t>
      </w:r>
      <w:r w:rsidRPr="001D1692">
        <w:rPr>
          <w:rStyle w:val="Emphasis"/>
        </w:rPr>
        <w:t xml:space="preserve">nited </w:t>
      </w:r>
      <w:r w:rsidRPr="001D1692">
        <w:rPr>
          <w:rStyle w:val="Emphasis"/>
          <w:highlight w:val="green"/>
        </w:rPr>
        <w:t>S</w:t>
      </w:r>
      <w:r w:rsidRPr="001D1692">
        <w:rPr>
          <w:rStyle w:val="Emphasis"/>
        </w:rPr>
        <w:t xml:space="preserve">tates </w:t>
      </w:r>
      <w:r w:rsidRPr="001D1692">
        <w:rPr>
          <w:rStyle w:val="Emphasis"/>
          <w:highlight w:val="green"/>
        </w:rPr>
        <w:t>is hardly alone. Luxembourg</w:t>
      </w:r>
      <w:r w:rsidRPr="001D1692">
        <w:rPr>
          <w:rStyle w:val="StyleUnderline"/>
          <w:rFonts w:cs="Calibri"/>
        </w:rPr>
        <w:t xml:space="preserve"> and </w:t>
      </w:r>
      <w:r w:rsidRPr="001D1692">
        <w:rPr>
          <w:rStyle w:val="Emphasis"/>
        </w:rPr>
        <w:t xml:space="preserve">the </w:t>
      </w:r>
      <w:r w:rsidRPr="001D1692">
        <w:rPr>
          <w:rStyle w:val="Emphasis"/>
          <w:highlight w:val="green"/>
        </w:rPr>
        <w:t>U</w:t>
      </w:r>
      <w:r w:rsidRPr="001D1692">
        <w:rPr>
          <w:rStyle w:val="Emphasis"/>
        </w:rPr>
        <w:t xml:space="preserve">nited </w:t>
      </w:r>
      <w:r w:rsidRPr="001D1692">
        <w:rPr>
          <w:rStyle w:val="Emphasis"/>
          <w:highlight w:val="green"/>
        </w:rPr>
        <w:t>A</w:t>
      </w:r>
      <w:r w:rsidRPr="001D1692">
        <w:rPr>
          <w:rStyle w:val="Emphasis"/>
        </w:rPr>
        <w:t xml:space="preserve">rab </w:t>
      </w:r>
      <w:r w:rsidRPr="001D1692">
        <w:rPr>
          <w:rStyle w:val="Emphasis"/>
          <w:highlight w:val="green"/>
        </w:rPr>
        <w:t>E</w:t>
      </w:r>
      <w:r w:rsidRPr="001D1692">
        <w:rPr>
          <w:rStyle w:val="Emphasis"/>
        </w:rPr>
        <w:t>mirates</w:t>
      </w:r>
      <w:r w:rsidRPr="001D1692">
        <w:rPr>
          <w:rFonts w:cs="Calibri"/>
          <w:sz w:val="16"/>
        </w:rPr>
        <w:t xml:space="preserve"> (you read those right) </w:t>
      </w:r>
      <w:r w:rsidRPr="001D1692">
        <w:rPr>
          <w:rStyle w:val="StyleUnderline"/>
          <w:rFonts w:cs="Calibri"/>
        </w:rPr>
        <w:t>are racing to codify space-resources laws of their own, hoping to attract investment to their entrepot nations with business-friendly legal frameworks</w:t>
      </w:r>
      <w:r w:rsidRPr="001D1692">
        <w:rPr>
          <w:rStyle w:val="Emphasis"/>
        </w:rPr>
        <w:t xml:space="preserve">. </w:t>
      </w:r>
      <w:r w:rsidRPr="001D1692">
        <w:rPr>
          <w:rStyle w:val="Emphasis"/>
          <w:highlight w:val="green"/>
        </w:rPr>
        <w:t>China</w:t>
      </w:r>
      <w:r w:rsidRPr="001D1692">
        <w:rPr>
          <w:rStyle w:val="StyleUnderline"/>
          <w:rFonts w:cs="Calibri"/>
        </w:rPr>
        <w:t xml:space="preserve"> reportedly views space-resource development as a national priority, part of a strategy to challenge U.S. economic and security primacy</w:t>
      </w:r>
      <w:r w:rsidRPr="001D1692">
        <w:rPr>
          <w:rFonts w:cs="Calibri"/>
          <w:sz w:val="16"/>
        </w:rPr>
        <w:t xml:space="preserve"> in space. Meanwhile, </w:t>
      </w:r>
      <w:r w:rsidRPr="001D1692">
        <w:rPr>
          <w:rStyle w:val="Emphasis"/>
          <w:highlight w:val="green"/>
        </w:rPr>
        <w:t xml:space="preserve">Russia, Japan, India and the </w:t>
      </w:r>
      <w:r w:rsidRPr="001D1692">
        <w:rPr>
          <w:rStyle w:val="Emphasis"/>
          <w:highlight w:val="green"/>
        </w:rPr>
        <w:lastRenderedPageBreak/>
        <w:t>European Space Agency all harbor space-mining ambitions</w:t>
      </w:r>
      <w:r w:rsidRPr="001D1692">
        <w:rPr>
          <w:rStyle w:val="StyleUnderline"/>
          <w:rFonts w:cs="Calibri"/>
        </w:rPr>
        <w:t xml:space="preserve"> of their own.</w:t>
      </w:r>
      <w:r w:rsidRPr="001D1692">
        <w:rPr>
          <w:rFonts w:cs="Calibri"/>
          <w:sz w:val="16"/>
        </w:rPr>
        <w:t xml:space="preserve"> Governing these emerging interests is an outdated treaty framework from the Cold War. Sooner rather than later, </w:t>
      </w:r>
      <w:r w:rsidRPr="001D1692">
        <w:rPr>
          <w:rStyle w:val="Emphasis"/>
          <w:highlight w:val="green"/>
        </w:rPr>
        <w:t>we’ll need new agreements to facilitate private investment</w:t>
      </w:r>
      <w:r w:rsidRPr="001D1692">
        <w:rPr>
          <w:rStyle w:val="Emphasis"/>
        </w:rPr>
        <w:t xml:space="preserve"> and ensure international cooperation.</w:t>
      </w:r>
    </w:p>
    <w:p w14:paraId="75B32C9A" w14:textId="77777777" w:rsidR="00803555" w:rsidRPr="001D1692" w:rsidRDefault="00803555" w:rsidP="00803555">
      <w:pPr>
        <w:rPr>
          <w:rFonts w:cs="Calibri"/>
          <w:sz w:val="16"/>
          <w:szCs w:val="16"/>
        </w:rPr>
      </w:pPr>
      <w:r w:rsidRPr="001D1692">
        <w:rPr>
          <w:rFonts w:cs="Calibri"/>
          <w:sz w:val="16"/>
          <w:szCs w:val="16"/>
        </w:rPr>
        <w:t>What’s Out There</w:t>
      </w:r>
    </w:p>
    <w:p w14:paraId="75C300DC" w14:textId="77777777" w:rsidR="00803555" w:rsidRPr="001D1692" w:rsidRDefault="00803555" w:rsidP="00803555">
      <w:pPr>
        <w:rPr>
          <w:rFonts w:cs="Calibri"/>
          <w:sz w:val="16"/>
          <w:szCs w:val="16"/>
        </w:rPr>
      </w:pPr>
      <w:r w:rsidRPr="001D1692">
        <w:rPr>
          <w:rFonts w:cs="Calibri"/>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5504EDEF" w14:textId="77777777" w:rsidR="00803555" w:rsidRPr="001D1692" w:rsidRDefault="00803555" w:rsidP="00803555">
      <w:pPr>
        <w:rPr>
          <w:rStyle w:val="Emphasis"/>
        </w:rPr>
      </w:pPr>
      <w:r w:rsidRPr="001D1692">
        <w:rPr>
          <w:rFonts w:cs="Calibri"/>
          <w:sz w:val="14"/>
        </w:rPr>
        <w:t xml:space="preserve">In the past several decades, planetary science has confirmed what has long been suspected: </w:t>
      </w:r>
      <w:r w:rsidRPr="001D1692">
        <w:rPr>
          <w:rStyle w:val="Emphasis"/>
          <w:highlight w:val="green"/>
        </w:rPr>
        <w:t>celestial bodies are potential sources</w:t>
      </w:r>
      <w:r w:rsidRPr="001D1692">
        <w:rPr>
          <w:rStyle w:val="Emphasis"/>
        </w:rPr>
        <w:t xml:space="preserve"> for dozens of natural materials that, in the right time and place, are incredibly valuable</w:t>
      </w:r>
      <w:r w:rsidRPr="001D1692">
        <w:rPr>
          <w:rStyle w:val="StyleUnderline"/>
          <w:rFonts w:cs="Calibri"/>
        </w:rPr>
        <w:t>.</w:t>
      </w:r>
      <w:r w:rsidRPr="001D1692">
        <w:rPr>
          <w:rFonts w:cs="Calibr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1D1692">
        <w:rPr>
          <w:rStyle w:val="StyleUnderline"/>
          <w:rFonts w:cs="Calibri"/>
        </w:rPr>
        <w:t xml:space="preserve"> </w:t>
      </w:r>
      <w:r w:rsidRPr="001D1692">
        <w:rPr>
          <w:rStyle w:val="Emphasis"/>
        </w:rPr>
        <w:t>“</w:t>
      </w:r>
      <w:r w:rsidRPr="001D1692">
        <w:rPr>
          <w:rStyle w:val="Emphasis"/>
          <w:highlight w:val="green"/>
        </w:rPr>
        <w:t>rare earth” metals are also potential targets of asteroid miners</w:t>
      </w:r>
      <w:r w:rsidRPr="001D1692">
        <w:rPr>
          <w:rStyle w:val="StyleUnderline"/>
          <w:rFonts w:cs="Calibri"/>
        </w:rPr>
        <w:t xml:space="preserve"> intending to service Earth markets. </w:t>
      </w:r>
      <w:r w:rsidRPr="001D1692">
        <w:rPr>
          <w:rStyle w:val="Emphasis"/>
        </w:rPr>
        <w:t>Consisting of 17 elements,</w:t>
      </w:r>
      <w:r w:rsidRPr="001D1692">
        <w:rPr>
          <w:rStyle w:val="StyleUnderline"/>
          <w:rFonts w:cs="Calibri"/>
        </w:rPr>
        <w:t xml:space="preserve"> including lanthanum, neodymium, and yttrium, these critical materials (most of which are today mined in China at great environmental cost) are required for electronics</w:t>
      </w:r>
      <w:r w:rsidRPr="001D1692">
        <w:rPr>
          <w:rFonts w:cs="Calibri"/>
          <w:sz w:val="14"/>
        </w:rPr>
        <w:t xml:space="preserve">. And </w:t>
      </w:r>
      <w:r w:rsidRPr="001D1692">
        <w:rPr>
          <w:rStyle w:val="StyleUnderline"/>
          <w:rFonts w:cs="Calibri"/>
        </w:rPr>
        <w:t xml:space="preserve">they loom as bottlenecks in </w:t>
      </w:r>
      <w:r w:rsidRPr="001D1692">
        <w:rPr>
          <w:rStyle w:val="Emphasis"/>
        </w:rPr>
        <w:t>making the transition from fossil fuels to renewables backed up by battery storage.</w:t>
      </w:r>
    </w:p>
    <w:p w14:paraId="3928C6F6" w14:textId="77777777" w:rsidR="00803555" w:rsidRPr="001D1692" w:rsidRDefault="00803555" w:rsidP="00803555">
      <w:pPr>
        <w:rPr>
          <w:rStyle w:val="StyleUnderline"/>
          <w:rFonts w:cs="Calibri"/>
        </w:rPr>
      </w:pPr>
      <w:r w:rsidRPr="001D1692">
        <w:rPr>
          <w:rStyle w:val="Emphasis"/>
        </w:rPr>
        <w:t xml:space="preserve">The </w:t>
      </w:r>
      <w:r w:rsidRPr="001D1692">
        <w:rPr>
          <w:rStyle w:val="Emphasis"/>
          <w:highlight w:val="green"/>
        </w:rPr>
        <w:t>Moon is a prime space mining target</w:t>
      </w:r>
      <w:r w:rsidRPr="001D1692">
        <w:rPr>
          <w:rFonts w:cs="Calibri"/>
          <w:sz w:val="16"/>
        </w:rPr>
        <w:t>. Boosted by NASA’s mining solicitation, it is likely the first location for commercial mining</w:t>
      </w:r>
      <w:r w:rsidRPr="001D1692">
        <w:rPr>
          <w:rStyle w:val="StyleUnderline"/>
          <w:rFonts w:cs="Calibri"/>
        </w:rPr>
        <w:t xml:space="preserve">. The Moon has several advantages. It </w:t>
      </w:r>
      <w:r w:rsidRPr="001D1692">
        <w:rPr>
          <w:rStyle w:val="Emphasis"/>
        </w:rPr>
        <w:t xml:space="preserve">is </w:t>
      </w:r>
      <w:r w:rsidRPr="001D1692">
        <w:rPr>
          <w:rStyle w:val="Emphasis"/>
          <w:highlight w:val="green"/>
        </w:rPr>
        <w:t>relatively close,</w:t>
      </w:r>
      <w:r w:rsidRPr="001D1692">
        <w:rPr>
          <w:rStyle w:val="Emphasis"/>
        </w:rPr>
        <w:t xml:space="preserve"> requiring a journey of only several days by rocket and creating communication lags of only a couple seconds</w:t>
      </w:r>
      <w:r w:rsidRPr="001D1692">
        <w:rPr>
          <w:rStyle w:val="StyleUnderline"/>
          <w:rFonts w:cs="Calibri"/>
        </w:rPr>
        <w:t xml:space="preserve"> — a delay small enough to allow remote operation of robots from Earth. Its low gravity implies that relatively </w:t>
      </w:r>
      <w:r w:rsidRPr="001D1692">
        <w:rPr>
          <w:rStyle w:val="Emphasis"/>
          <w:highlight w:val="green"/>
        </w:rPr>
        <w:t>little energy expenditure</w:t>
      </w:r>
      <w:r w:rsidRPr="001D1692">
        <w:rPr>
          <w:rStyle w:val="StyleUnderline"/>
          <w:rFonts w:cs="Calibri"/>
        </w:rPr>
        <w:t xml:space="preserve"> will be needed to deliver mined resources to Earth orbit.</w:t>
      </w:r>
    </w:p>
    <w:p w14:paraId="6C659CBD" w14:textId="77777777" w:rsidR="00803555" w:rsidRPr="001D1692" w:rsidRDefault="00803555" w:rsidP="00803555">
      <w:pPr>
        <w:rPr>
          <w:rStyle w:val="StyleUnderline"/>
          <w:rFonts w:cs="Calibri"/>
        </w:rPr>
      </w:pPr>
      <w:r w:rsidRPr="001D1692">
        <w:rPr>
          <w:rFonts w:cs="Calibri"/>
          <w:sz w:val="16"/>
        </w:rPr>
        <w:t xml:space="preserve">The Moon may look parched — and by comparison to Earth, it is. But recent probes have </w:t>
      </w:r>
      <w:r w:rsidRPr="001D1692">
        <w:rPr>
          <w:rStyle w:val="Emphasis"/>
        </w:rPr>
        <w:t>confirmed substantial amounts of water</w:t>
      </w:r>
      <w:r w:rsidRPr="001D1692">
        <w:rPr>
          <w:rStyle w:val="StyleUnderline"/>
          <w:rFonts w:cs="Calibri"/>
        </w:rPr>
        <w:t xml:space="preserve"> ice lurking in permanently shadowed craters at the lunar poles. Further, it seems that </w:t>
      </w:r>
      <w:r w:rsidRPr="001D1692">
        <w:rPr>
          <w:rStyle w:val="Emphasis"/>
        </w:rPr>
        <w:t>solar winds have implanted significant deposits of helium-3</w:t>
      </w:r>
      <w:r w:rsidRPr="001D1692">
        <w:rPr>
          <w:rFonts w:cs="Calibri"/>
          <w:sz w:val="16"/>
        </w:rPr>
        <w:t xml:space="preserve"> (a light stable isotope of helium) </w:t>
      </w:r>
      <w:r w:rsidRPr="001D1692">
        <w:rPr>
          <w:rStyle w:val="StyleUnderline"/>
          <w:rFonts w:cs="Calibri"/>
        </w:rPr>
        <w:t xml:space="preserve">across the equatorial regions of the Moon. Helium-3 is </w:t>
      </w:r>
      <w:r w:rsidRPr="001D1692">
        <w:rPr>
          <w:rStyle w:val="Emphasis"/>
        </w:rPr>
        <w:t xml:space="preserve">a </w:t>
      </w:r>
      <w:r w:rsidRPr="001D1692">
        <w:rPr>
          <w:rStyle w:val="Emphasis"/>
          <w:highlight w:val="green"/>
        </w:rPr>
        <w:t>potential fuel source</w:t>
      </w:r>
      <w:r w:rsidRPr="001D1692">
        <w:rPr>
          <w:rStyle w:val="StyleUnderline"/>
          <w:rFonts w:cs="Calibri"/>
        </w:rPr>
        <w:t xml:space="preserve"> for second and third-generation </w:t>
      </w:r>
      <w:r w:rsidRPr="001D1692">
        <w:rPr>
          <w:rStyle w:val="Emphasis"/>
        </w:rPr>
        <w:t>fusion reactors</w:t>
      </w:r>
      <w:r w:rsidRPr="001D1692">
        <w:rPr>
          <w:rFonts w:cs="Calibri"/>
          <w:sz w:val="16"/>
        </w:rPr>
        <w:t xml:space="preserve"> that one hopes will be in service later in the century. </w:t>
      </w:r>
      <w:r w:rsidRPr="001D1692">
        <w:rPr>
          <w:rStyle w:val="StyleUnderline"/>
          <w:rFonts w:cs="Calibr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1D1692">
        <w:rPr>
          <w:rStyle w:val="Emphasis"/>
        </w:rPr>
        <w:t>the Moon could be the resource stepping-stone</w:t>
      </w:r>
      <w:r w:rsidRPr="001D1692">
        <w:rPr>
          <w:rStyle w:val="StyleUnderline"/>
          <w:rFonts w:cs="Calibri"/>
        </w:rPr>
        <w:t xml:space="preserve"> for further solar system exploration.</w:t>
      </w:r>
    </w:p>
    <w:p w14:paraId="113AE28B" w14:textId="77777777" w:rsidR="00803555" w:rsidRPr="001D1692" w:rsidRDefault="00803555" w:rsidP="00803555">
      <w:pPr>
        <w:rPr>
          <w:rFonts w:cs="Calibri"/>
          <w:sz w:val="16"/>
        </w:rPr>
      </w:pPr>
      <w:r w:rsidRPr="001D1692">
        <w:rPr>
          <w:rStyle w:val="Emphasis"/>
          <w:highlight w:val="green"/>
        </w:rPr>
        <w:t>Asteroids are another near-term mining target</w:t>
      </w:r>
      <w:r w:rsidRPr="001D1692">
        <w:rPr>
          <w:rStyle w:val="StyleUnderline"/>
          <w:rFonts w:cs="Calibri"/>
        </w:rPr>
        <w:t>. There are all sorts of space rocks hurtling through the solar system, with varying amounts of water</w:t>
      </w:r>
      <w:r w:rsidRPr="001D1692">
        <w:rPr>
          <w:rStyle w:val="StyleUnderline"/>
          <w:rFonts w:cs="Calibri"/>
          <w:highlight w:val="green"/>
        </w:rPr>
        <w:t xml:space="preserve">, </w:t>
      </w:r>
      <w:r w:rsidRPr="001D1692">
        <w:rPr>
          <w:rStyle w:val="Emphasis"/>
          <w:highlight w:val="green"/>
        </w:rPr>
        <w:t>rare earth metals</w:t>
      </w:r>
      <w:r w:rsidRPr="001D1692">
        <w:rPr>
          <w:rStyle w:val="StyleUnderline"/>
          <w:rFonts w:cs="Calibri"/>
        </w:rPr>
        <w:t xml:space="preserve"> and other materials on board. </w:t>
      </w:r>
      <w:r w:rsidRPr="001D1692">
        <w:rPr>
          <w:rFonts w:cs="Calibr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1B11A6EB" w14:textId="77777777" w:rsidR="00803555" w:rsidRPr="001D1692" w:rsidRDefault="00803555" w:rsidP="00803555">
      <w:pPr>
        <w:rPr>
          <w:rFonts w:cs="Calibri"/>
          <w:sz w:val="16"/>
          <w:szCs w:val="16"/>
        </w:rPr>
      </w:pPr>
      <w:r w:rsidRPr="001D1692">
        <w:rPr>
          <w:rFonts w:cs="Calibri"/>
          <w:sz w:val="16"/>
          <w:szCs w:val="16"/>
        </w:rPr>
        <w:lastRenderedPageBreak/>
        <w:t xml:space="preserve">Even the surface of celestial bodies </w:t>
      </w:r>
      <w:proofErr w:type="gramStart"/>
      <w:r w:rsidRPr="001D1692">
        <w:rPr>
          <w:rFonts w:cs="Calibri"/>
          <w:sz w:val="16"/>
          <w:szCs w:val="16"/>
        </w:rPr>
        <w:t>pose</w:t>
      </w:r>
      <w:proofErr w:type="gramEnd"/>
      <w:r w:rsidRPr="001D1692">
        <w:rPr>
          <w:rFonts w:cs="Calibri"/>
          <w:sz w:val="16"/>
          <w:szCs w:val="16"/>
        </w:rPr>
        <w:t xml:space="preserve"> a challenge to mining machinery since they consist of unconsolidated rocky materials called regolith instead of more familiar soil.</w:t>
      </w:r>
    </w:p>
    <w:p w14:paraId="0F3D5699" w14:textId="77777777" w:rsidR="00803555" w:rsidRPr="001D1692" w:rsidRDefault="00803555" w:rsidP="00803555">
      <w:pPr>
        <w:rPr>
          <w:rStyle w:val="StyleUnderline"/>
          <w:rFonts w:cs="Calibri"/>
        </w:rPr>
      </w:pPr>
      <w:r w:rsidRPr="001D1692">
        <w:rPr>
          <w:rFonts w:cs="Calibri"/>
          <w:sz w:val="16"/>
        </w:rPr>
        <w:t xml:space="preserve">Wannabe </w:t>
      </w:r>
      <w:r w:rsidRPr="001D1692">
        <w:rPr>
          <w:rStyle w:val="StyleUnderline"/>
          <w:rFonts w:cs="Calibri"/>
        </w:rPr>
        <w:t xml:space="preserve">asteroid miners will thus be </w:t>
      </w:r>
      <w:r w:rsidRPr="001D1692">
        <w:rPr>
          <w:rStyle w:val="StyleUnderline"/>
          <w:rFonts w:cs="Calibri"/>
          <w:highlight w:val="green"/>
        </w:rPr>
        <w:t xml:space="preserve">looking at smaller </w:t>
      </w:r>
      <w:r w:rsidRPr="001D1692">
        <w:rPr>
          <w:rStyle w:val="Emphasis"/>
          <w:highlight w:val="green"/>
        </w:rPr>
        <w:t>near-Earth asteroids</w:t>
      </w:r>
      <w:r w:rsidRPr="001D1692">
        <w:rPr>
          <w:rStyle w:val="StyleUnderline"/>
          <w:rFonts w:cs="Calibri"/>
        </w:rPr>
        <w:t xml:space="preserve">. While they are much further away than the Moon, </w:t>
      </w:r>
      <w:r w:rsidRPr="001D1692">
        <w:rPr>
          <w:rStyle w:val="Emphasis"/>
          <w:highlight w:val="green"/>
        </w:rPr>
        <w:t>many of them could be reached using less energy</w:t>
      </w:r>
      <w:r w:rsidRPr="001D1692">
        <w:rPr>
          <w:rStyle w:val="StyleUnderline"/>
          <w:rFonts w:cs="Calibri"/>
        </w:rPr>
        <w:t xml:space="preserve"> — and some are even small enough to make it technically possible to tow them to Earth orbit for mining.</w:t>
      </w:r>
    </w:p>
    <w:p w14:paraId="3F2FDB29" w14:textId="77777777" w:rsidR="00803555" w:rsidRPr="001D1692" w:rsidRDefault="00803555" w:rsidP="00803555">
      <w:pPr>
        <w:rPr>
          <w:rFonts w:cs="Calibri"/>
          <w:sz w:val="16"/>
          <w:szCs w:val="16"/>
        </w:rPr>
      </w:pPr>
      <w:r w:rsidRPr="001D1692">
        <w:rPr>
          <w:rFonts w:cs="Calibr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29F79AD9" w14:textId="77777777" w:rsidR="00803555" w:rsidRPr="001D1692" w:rsidRDefault="00803555" w:rsidP="00803555">
      <w:pPr>
        <w:rPr>
          <w:rFonts w:cs="Calibri"/>
          <w:sz w:val="16"/>
          <w:szCs w:val="16"/>
        </w:rPr>
      </w:pPr>
      <w:r w:rsidRPr="001D1692">
        <w:rPr>
          <w:rFonts w:cs="Calibri"/>
          <w:sz w:val="16"/>
          <w:szCs w:val="16"/>
        </w:rPr>
        <w:t>Technology Is the Difference</w:t>
      </w:r>
    </w:p>
    <w:p w14:paraId="1AFC4057" w14:textId="77777777" w:rsidR="00803555" w:rsidRPr="001D1692" w:rsidRDefault="00803555" w:rsidP="00803555">
      <w:pPr>
        <w:rPr>
          <w:rFonts w:cs="Calibri"/>
          <w:sz w:val="16"/>
          <w:szCs w:val="16"/>
        </w:rPr>
      </w:pPr>
      <w:r w:rsidRPr="001D1692">
        <w:rPr>
          <w:rFonts w:cs="Calibri"/>
          <w:sz w:val="16"/>
          <w:szCs w:val="16"/>
        </w:rPr>
        <w:t xml:space="preserve">The prospects for space mining are being driven by technological advances across the space industry. </w:t>
      </w:r>
      <w:r w:rsidRPr="001D1692">
        <w:rPr>
          <w:rStyle w:val="StyleUnderline"/>
          <w:rFonts w:cs="Calibri"/>
          <w:sz w:val="16"/>
          <w:szCs w:val="16"/>
        </w:rPr>
        <w:t>The rise of reusable rocket components and the now-widespread use of off-the-shelf parts are lowering both launch and operations costs</w:t>
      </w:r>
      <w:r w:rsidRPr="001D1692">
        <w:rPr>
          <w:rFonts w:cs="Calibri"/>
          <w:sz w:val="16"/>
          <w:szCs w:val="16"/>
        </w:rPr>
        <w:t xml:space="preserve">. Once limited to government contract missions and the delivery of telecom satellites to orbit, </w:t>
      </w:r>
      <w:r w:rsidRPr="001D1692">
        <w:rPr>
          <w:rStyle w:val="StyleUnderline"/>
          <w:rFonts w:cs="Calibri"/>
          <w:sz w:val="16"/>
          <w:szCs w:val="16"/>
        </w:rPr>
        <w:t>private firms are now emerging as leaders in developing “</w:t>
      </w:r>
      <w:proofErr w:type="spellStart"/>
      <w:r w:rsidRPr="001D1692">
        <w:rPr>
          <w:rStyle w:val="StyleUnderline"/>
          <w:rFonts w:cs="Calibri"/>
          <w:sz w:val="16"/>
          <w:szCs w:val="16"/>
        </w:rPr>
        <w:t>NewSpace</w:t>
      </w:r>
      <w:proofErr w:type="spellEnd"/>
      <w:r w:rsidRPr="001D1692">
        <w:rPr>
          <w:rStyle w:val="StyleUnderline"/>
          <w:rFonts w:cs="Calibri"/>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1D1692">
        <w:rPr>
          <w:rFonts w:cs="Calibri"/>
          <w:sz w:val="16"/>
          <w:szCs w:val="16"/>
        </w:rPr>
        <w:t>as private investment soars.</w:t>
      </w:r>
      <w:r w:rsidRPr="001D1692">
        <w:rPr>
          <w:rFonts w:cs="Calibri"/>
          <w:sz w:val="16"/>
          <w:szCs w:val="16"/>
        </w:rPr>
        <w:tab/>
      </w:r>
    </w:p>
    <w:p w14:paraId="5A3D0459" w14:textId="77777777" w:rsidR="00803555" w:rsidRPr="001D1692" w:rsidRDefault="00803555" w:rsidP="00803555">
      <w:pPr>
        <w:rPr>
          <w:rFonts w:cs="Calibri"/>
          <w:sz w:val="16"/>
          <w:szCs w:val="16"/>
        </w:rPr>
      </w:pPr>
      <w:r w:rsidRPr="001D1692">
        <w:rPr>
          <w:rFonts w:cs="Calibri"/>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71DCB3C1" w14:textId="77777777" w:rsidR="00803555" w:rsidRPr="001D1692" w:rsidRDefault="00803555" w:rsidP="00803555">
      <w:pPr>
        <w:rPr>
          <w:rFonts w:cs="Calibri"/>
          <w:sz w:val="16"/>
        </w:rPr>
      </w:pPr>
      <w:r w:rsidRPr="001D1692">
        <w:rPr>
          <w:rFonts w:cs="Calibri"/>
          <w:sz w:val="16"/>
        </w:rPr>
        <w:t xml:space="preserve">For the time being, scientific samples remain the goal of mining. </w:t>
      </w:r>
      <w:r w:rsidRPr="001D1692">
        <w:rPr>
          <w:rStyle w:val="StyleUnderline"/>
          <w:rFonts w:cs="Calibri"/>
        </w:rPr>
        <w:t>Last October</w:t>
      </w:r>
      <w:r w:rsidRPr="001D1692">
        <w:rPr>
          <w:rStyle w:val="Emphasis"/>
        </w:rPr>
        <w:t>, NASA’s OSIRIS-</w:t>
      </w:r>
      <w:proofErr w:type="spellStart"/>
      <w:r w:rsidRPr="001D1692">
        <w:rPr>
          <w:rStyle w:val="Emphasis"/>
        </w:rPr>
        <w:t>REx</w:t>
      </w:r>
      <w:proofErr w:type="spellEnd"/>
      <w:r w:rsidRPr="001D1692">
        <w:rPr>
          <w:rStyle w:val="Emphasis"/>
        </w:rPr>
        <w:t xml:space="preserve"> mission</w:t>
      </w:r>
      <w:r w:rsidRPr="001D1692">
        <w:rPr>
          <w:rStyle w:val="StyleUnderline"/>
          <w:rFonts w:cs="Calibri"/>
        </w:rPr>
        <w:t xml:space="preserve"> — due to return to Earth in </w:t>
      </w:r>
      <w:r w:rsidRPr="001D1692">
        <w:rPr>
          <w:rStyle w:val="Emphasis"/>
        </w:rPr>
        <w:t xml:space="preserve">2023 </w:t>
      </w:r>
      <w:r w:rsidRPr="001D1692">
        <w:rPr>
          <w:rStyle w:val="StyleUnderline"/>
          <w:rFonts w:cs="Calibri"/>
        </w:rPr>
        <w:t xml:space="preserve">— collected a small amount of material from the asteroid </w:t>
      </w:r>
      <w:proofErr w:type="spellStart"/>
      <w:r w:rsidRPr="001D1692">
        <w:rPr>
          <w:rStyle w:val="StyleUnderline"/>
          <w:rFonts w:cs="Calibri"/>
        </w:rPr>
        <w:t>Bennu</w:t>
      </w:r>
      <w:proofErr w:type="spellEnd"/>
      <w:r w:rsidRPr="001D1692">
        <w:rPr>
          <w:rStyle w:val="StyleUnderline"/>
          <w:rFonts w:cs="Calibri"/>
        </w:rPr>
        <w:t xml:space="preserve">. In December, </w:t>
      </w:r>
      <w:r w:rsidRPr="001D1692">
        <w:rPr>
          <w:rStyle w:val="Emphasis"/>
        </w:rPr>
        <w:t>Japan returned a sample</w:t>
      </w:r>
      <w:r w:rsidRPr="001D1692">
        <w:rPr>
          <w:rStyle w:val="StyleUnderline"/>
          <w:rFonts w:cs="Calibri"/>
        </w:rPr>
        <w:t xml:space="preserve"> of the asteroid </w:t>
      </w:r>
      <w:proofErr w:type="spellStart"/>
      <w:r w:rsidRPr="001D1692">
        <w:rPr>
          <w:rStyle w:val="StyleUnderline"/>
          <w:rFonts w:cs="Calibri"/>
        </w:rPr>
        <w:t>Ryugu</w:t>
      </w:r>
      <w:proofErr w:type="spellEnd"/>
      <w:r w:rsidRPr="001D1692">
        <w:rPr>
          <w:rStyle w:val="StyleUnderline"/>
          <w:rFonts w:cs="Calibri"/>
        </w:rPr>
        <w:t xml:space="preserve"> with the Hayabusa2 spacecraft. And several weeks later, </w:t>
      </w:r>
      <w:r w:rsidRPr="001D1692">
        <w:rPr>
          <w:rStyle w:val="Emphasis"/>
        </w:rPr>
        <w:t xml:space="preserve">China’s </w:t>
      </w:r>
      <w:proofErr w:type="spellStart"/>
      <w:r w:rsidRPr="001D1692">
        <w:rPr>
          <w:rStyle w:val="Emphasis"/>
        </w:rPr>
        <w:t>Chang’e</w:t>
      </w:r>
      <w:proofErr w:type="spellEnd"/>
      <w:r w:rsidRPr="001D1692">
        <w:rPr>
          <w:rStyle w:val="Emphasis"/>
        </w:rPr>
        <w:t xml:space="preserve"> 5 mission returned the first lunar samples</w:t>
      </w:r>
      <w:r w:rsidRPr="001D1692">
        <w:rPr>
          <w:rStyle w:val="StyleUnderline"/>
          <w:rFonts w:cs="Calibri"/>
        </w:rPr>
        <w:t xml:space="preserve"> since the 1970s.</w:t>
      </w:r>
    </w:p>
    <w:p w14:paraId="3AE8E2C2" w14:textId="77777777" w:rsidR="00803555" w:rsidRPr="001D1692" w:rsidRDefault="00803555" w:rsidP="00803555">
      <w:pPr>
        <w:rPr>
          <w:rFonts w:cs="Calibri"/>
          <w:sz w:val="16"/>
        </w:rPr>
      </w:pPr>
      <w:r w:rsidRPr="001D1692">
        <w:rPr>
          <w:rStyle w:val="Emphasis"/>
        </w:rPr>
        <w:t>Sample collection is accelerating, with recent missions targeting Mars</w:t>
      </w:r>
      <w:r w:rsidRPr="001D1692">
        <w:rPr>
          <w:rStyle w:val="StyleUnderline"/>
          <w:rFonts w:cs="Calibri"/>
        </w:rPr>
        <w:t>.</w:t>
      </w:r>
      <w:r w:rsidRPr="001D1692">
        <w:rPr>
          <w:rFonts w:cs="Calibri"/>
          <w:sz w:val="16"/>
        </w:rPr>
        <w:t xml:space="preserve"> Japan is planning to visit the two moons of Mars and extract a sample from one. NASA’s robotic Perseverance rover will </w:t>
      </w:r>
      <w:proofErr w:type="gramStart"/>
      <w:r w:rsidRPr="001D1692">
        <w:rPr>
          <w:rFonts w:cs="Calibri"/>
          <w:sz w:val="16"/>
        </w:rPr>
        <w:t>collect</w:t>
      </w:r>
      <w:proofErr w:type="gramEnd"/>
      <w:r w:rsidRPr="001D1692">
        <w:rPr>
          <w:rFonts w:cs="Calibri"/>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sidRPr="001D1692">
        <w:rPr>
          <w:rFonts w:cs="Calibri"/>
          <w:sz w:val="16"/>
        </w:rPr>
        <w:t>spacecraft.It’s</w:t>
      </w:r>
      <w:proofErr w:type="spellEnd"/>
      <w:r w:rsidRPr="001D1692">
        <w:rPr>
          <w:rFonts w:cs="Calibri"/>
          <w:sz w:val="16"/>
        </w:rPr>
        <w:t xml:space="preserve"> about as wide as the Eiffel Tower is tall and it could be where we obtain the elements needed to power bases on the moon, Mars or in orbit one day.</w:t>
      </w:r>
    </w:p>
    <w:p w14:paraId="134FF8D5" w14:textId="77777777" w:rsidR="00803555" w:rsidRPr="001D1692" w:rsidRDefault="00803555" w:rsidP="00803555">
      <w:pPr>
        <w:pStyle w:val="Heading4"/>
        <w:rPr>
          <w:rFonts w:cs="Calibri"/>
        </w:rPr>
      </w:pPr>
      <w:r w:rsidRPr="001D1692">
        <w:rPr>
          <w:rFonts w:cs="Calibri"/>
        </w:rPr>
        <w:t xml:space="preserve">Space mining is key to sustain global resources -- otherwise, </w:t>
      </w:r>
      <w:r w:rsidRPr="001D1692">
        <w:rPr>
          <w:rFonts w:cs="Calibri"/>
          <w:u w:val="single"/>
        </w:rPr>
        <w:t>resource wars</w:t>
      </w:r>
      <w:r w:rsidRPr="001D1692">
        <w:rPr>
          <w:rFonts w:cs="Calibri"/>
        </w:rPr>
        <w:t>.</w:t>
      </w:r>
    </w:p>
    <w:p w14:paraId="7E09BA5F" w14:textId="77777777" w:rsidR="00803555" w:rsidRPr="001D1692" w:rsidRDefault="00803555" w:rsidP="00803555">
      <w:pPr>
        <w:rPr>
          <w:rFonts w:cs="Calibri"/>
        </w:rPr>
      </w:pPr>
      <w:proofErr w:type="spellStart"/>
      <w:r w:rsidRPr="001D1692">
        <w:rPr>
          <w:rStyle w:val="Style13ptBold"/>
          <w:rFonts w:cs="Calibri"/>
        </w:rPr>
        <w:t>MacWhorter</w:t>
      </w:r>
      <w:proofErr w:type="spellEnd"/>
      <w:r w:rsidRPr="001D1692">
        <w:rPr>
          <w:rStyle w:val="Style13ptBold"/>
          <w:rFonts w:cs="Calibri"/>
        </w:rPr>
        <w:t xml:space="preserve"> 16</w:t>
      </w:r>
      <w:r w:rsidRPr="001D1692">
        <w:rPr>
          <w:rFonts w:cs="Calibri"/>
        </w:rPr>
        <w:t xml:space="preserve"> [Kevin; J.D. Candidate, William &amp; Mary Law School, "Sustainable Mining: Incentivizing Asteroid Mining in the Name of Environmentalism", William &amp; Mary Environmental Law and Policy Review, Vol 40, Issue 2, Article 11, </w:t>
      </w:r>
      <w:hyperlink r:id="rId13" w:history="1">
        <w:r w:rsidRPr="001D1692">
          <w:rPr>
            <w:rStyle w:val="Hyperlink"/>
            <w:rFonts w:cs="Calibri"/>
          </w:rPr>
          <w:t>https://scholarship.law.wm.edu/cgi/viewcontent.cgi?referer=https://www.google.com/&amp;httpsredir=1&amp;article=1653&amp;context=wmelpr</w:t>
        </w:r>
      </w:hyperlink>
      <w:r w:rsidRPr="001D1692">
        <w:rPr>
          <w:rFonts w:cs="Calibri"/>
        </w:rPr>
        <w:t xml:space="preserve">] </w:t>
      </w:r>
      <w:proofErr w:type="spellStart"/>
      <w:r w:rsidRPr="001D1692">
        <w:rPr>
          <w:rFonts w:cs="Calibri"/>
        </w:rPr>
        <w:t>brett</w:t>
      </w:r>
      <w:proofErr w:type="spellEnd"/>
    </w:p>
    <w:p w14:paraId="563FDB27" w14:textId="77777777" w:rsidR="00803555" w:rsidRPr="001D1692" w:rsidRDefault="00803555" w:rsidP="00803555">
      <w:pPr>
        <w:rPr>
          <w:rFonts w:cs="Calibri"/>
          <w:sz w:val="16"/>
          <w:szCs w:val="16"/>
        </w:rPr>
      </w:pPr>
      <w:r w:rsidRPr="001D1692">
        <w:rPr>
          <w:rFonts w:cs="Calibri"/>
          <w:sz w:val="16"/>
          <w:szCs w:val="16"/>
        </w:rPr>
        <w:t>A. Rare Element Mining on Earth</w:t>
      </w:r>
    </w:p>
    <w:p w14:paraId="6AC73EC2" w14:textId="77777777" w:rsidR="00803555" w:rsidRPr="001D1692" w:rsidRDefault="00803555" w:rsidP="00803555">
      <w:pPr>
        <w:rPr>
          <w:rFonts w:cs="Calibri"/>
          <w:sz w:val="16"/>
        </w:rPr>
      </w:pPr>
      <w:r w:rsidRPr="001D1692">
        <w:rPr>
          <w:rStyle w:val="StyleUnderline"/>
          <w:rFonts w:cs="Calibri"/>
        </w:rPr>
        <w:t xml:space="preserve">In the next sixty years, scientists predict that certain </w:t>
      </w:r>
      <w:r w:rsidRPr="001D1692">
        <w:rPr>
          <w:rStyle w:val="Emphasis"/>
          <w:highlight w:val="green"/>
        </w:rPr>
        <w:t>elements crucial to modern industry</w:t>
      </w:r>
      <w:r w:rsidRPr="001D1692">
        <w:rPr>
          <w:rStyle w:val="StyleUnderline"/>
          <w:rFonts w:cs="Calibri"/>
        </w:rPr>
        <w:t xml:space="preserve"> such as platinum, zinc, copper, phosphorous, lead, gold, and indium </w:t>
      </w:r>
      <w:r w:rsidRPr="001D1692">
        <w:rPr>
          <w:rStyle w:val="StyleUnderline"/>
          <w:rFonts w:cs="Calibri"/>
          <w:highlight w:val="green"/>
        </w:rPr>
        <w:t xml:space="preserve">could be </w:t>
      </w:r>
      <w:r w:rsidRPr="001D1692">
        <w:rPr>
          <w:rStyle w:val="Emphasis"/>
          <w:highlight w:val="green"/>
        </w:rPr>
        <w:t>exhausted</w:t>
      </w:r>
      <w:r w:rsidRPr="001D1692">
        <w:rPr>
          <w:rStyle w:val="StyleUnderline"/>
          <w:rFonts w:cs="Calibri"/>
        </w:rPr>
        <w:t xml:space="preserve"> on Earth</w:t>
      </w:r>
      <w:r w:rsidRPr="001D1692">
        <w:rPr>
          <w:rFonts w:cs="Calibri"/>
          <w:sz w:val="16"/>
        </w:rPr>
        <w:t xml:space="preserve">. 12 </w:t>
      </w:r>
      <w:r w:rsidRPr="001D1692">
        <w:rPr>
          <w:rStyle w:val="StyleUnderline"/>
          <w:rFonts w:cs="Calibri"/>
        </w:rPr>
        <w:t xml:space="preserve">Many of these have </w:t>
      </w:r>
      <w:r w:rsidRPr="001D1692">
        <w:rPr>
          <w:rStyle w:val="StyleUnderline"/>
          <w:rFonts w:cs="Calibri"/>
          <w:highlight w:val="green"/>
        </w:rPr>
        <w:t>no synthetic alternative</w:t>
      </w:r>
      <w:r w:rsidRPr="001D1692">
        <w:rPr>
          <w:rFonts w:cs="Calibri"/>
          <w:sz w:val="16"/>
        </w:rPr>
        <w:t>, unlike chemical elements such as oil or diamonds.13 Liquid-crystal display (</w:t>
      </w:r>
      <w:r w:rsidRPr="001D1692">
        <w:rPr>
          <w:rStyle w:val="StyleUnderline"/>
          <w:rFonts w:cs="Calibri"/>
        </w:rPr>
        <w:t>LCD</w:t>
      </w:r>
      <w:r w:rsidRPr="001D1692">
        <w:rPr>
          <w:rFonts w:cs="Calibri"/>
          <w:sz w:val="16"/>
        </w:rPr>
        <w:t xml:space="preserve">) </w:t>
      </w:r>
      <w:r w:rsidRPr="001D1692">
        <w:rPr>
          <w:rStyle w:val="StyleUnderline"/>
          <w:rFonts w:cs="Calibri"/>
        </w:rPr>
        <w:t xml:space="preserve">televisions, cellphones, and laptops are among the various consumer </w:t>
      </w:r>
      <w:r w:rsidRPr="001D1692">
        <w:rPr>
          <w:rStyle w:val="StyleUnderline"/>
          <w:rFonts w:cs="Calibri"/>
        </w:rPr>
        <w:lastRenderedPageBreak/>
        <w:t>technologies that use precious metals.</w:t>
      </w:r>
      <w:r w:rsidRPr="001D1692">
        <w:rPr>
          <w:rFonts w:cs="Calibri"/>
          <w:sz w:val="16"/>
        </w:rPr>
        <w:t xml:space="preserve">14Further, </w:t>
      </w:r>
      <w:r w:rsidRPr="001D1692">
        <w:rPr>
          <w:rStyle w:val="Emphasis"/>
          <w:highlight w:val="green"/>
        </w:rPr>
        <w:t>green tech</w:t>
      </w:r>
      <w:r w:rsidRPr="001D1692">
        <w:rPr>
          <w:rStyle w:val="Emphasis"/>
        </w:rPr>
        <w:t>nologies</w:t>
      </w:r>
      <w:r w:rsidRPr="001D1692">
        <w:rPr>
          <w:rStyle w:val="StyleUnderline"/>
          <w:rFonts w:cs="Calibri"/>
        </w:rPr>
        <w:t xml:space="preserve"> including wind turbines, solar panels, and catalytic converters </w:t>
      </w:r>
      <w:r w:rsidRPr="001D1692">
        <w:rPr>
          <w:rStyle w:val="StyleUnderline"/>
          <w:rFonts w:cs="Calibri"/>
          <w:highlight w:val="green"/>
        </w:rPr>
        <w:t>require these rare elements</w:t>
      </w:r>
      <w:r w:rsidRPr="001D1692">
        <w:rPr>
          <w:rFonts w:cs="Calibri"/>
          <w:sz w:val="16"/>
        </w:rPr>
        <w:t xml:space="preserve">. 15 </w:t>
      </w:r>
      <w:r w:rsidRPr="001D1692">
        <w:rPr>
          <w:rStyle w:val="StyleUnderline"/>
          <w:rFonts w:cs="Calibri"/>
        </w:rPr>
        <w:t>As demand rises for both types of technologies, and as reserves of rare metals fall, prices skyrocket</w:t>
      </w:r>
      <w:r w:rsidRPr="001D1692">
        <w:rPr>
          <w:rFonts w:cs="Calibri"/>
          <w:sz w:val="16"/>
        </w:rPr>
        <w:t xml:space="preserve">.16 </w:t>
      </w:r>
      <w:r w:rsidRPr="001D1692">
        <w:rPr>
          <w:rStyle w:val="StyleUnderline"/>
          <w:rFonts w:cs="Calibri"/>
          <w:highlight w:val="green"/>
        </w:rPr>
        <w:t>Demand</w:t>
      </w:r>
      <w:r w:rsidRPr="001D1692">
        <w:rPr>
          <w:rStyle w:val="StyleUnderline"/>
          <w:rFonts w:cs="Calibri"/>
        </w:rPr>
        <w:t xml:space="preserve"> for nonrenewable resources </w:t>
      </w:r>
      <w:r w:rsidRPr="001D1692">
        <w:rPr>
          <w:rStyle w:val="StyleUnderline"/>
          <w:rFonts w:cs="Calibri"/>
          <w:highlight w:val="green"/>
        </w:rPr>
        <w:t xml:space="preserve">creates </w:t>
      </w:r>
      <w:r w:rsidRPr="001D1692">
        <w:rPr>
          <w:rStyle w:val="Emphasis"/>
          <w:highlight w:val="green"/>
        </w:rPr>
        <w:t>conflict</w:t>
      </w:r>
      <w:r w:rsidRPr="001D1692">
        <w:rPr>
          <w:rFonts w:cs="Calibri"/>
          <w:sz w:val="16"/>
        </w:rPr>
        <w:t>, and consumerism in rich countries results in harsh labor treatment for poorer countries.17</w:t>
      </w:r>
    </w:p>
    <w:p w14:paraId="78BF7F46" w14:textId="77777777" w:rsidR="00803555" w:rsidRPr="001D1692" w:rsidRDefault="00803555" w:rsidP="00803555">
      <w:pPr>
        <w:rPr>
          <w:rFonts w:cs="Calibri"/>
          <w:sz w:val="16"/>
        </w:rPr>
      </w:pPr>
      <w:r w:rsidRPr="001D1692">
        <w:rPr>
          <w:rFonts w:cs="Calibri"/>
          <w:sz w:val="16"/>
        </w:rPr>
        <w:t xml:space="preserve">In general, </w:t>
      </w:r>
      <w:r w:rsidRPr="001D1692">
        <w:rPr>
          <w:rStyle w:val="Emphasis"/>
        </w:rPr>
        <w:t>the mining industry is extremely destructive to Earth’s environment</w:t>
      </w:r>
      <w:r w:rsidRPr="001D1692">
        <w:rPr>
          <w:rFonts w:cs="Calibri"/>
          <w:sz w:val="16"/>
        </w:rPr>
        <w:t xml:space="preserve">.18 In fact, depending on the method employed, </w:t>
      </w:r>
      <w:r w:rsidRPr="001D1692">
        <w:rPr>
          <w:rStyle w:val="StyleUnderline"/>
          <w:rFonts w:cs="Calibri"/>
          <w:highlight w:val="green"/>
        </w:rPr>
        <w:t>mining</w:t>
      </w:r>
      <w:r w:rsidRPr="001D1692">
        <w:rPr>
          <w:rStyle w:val="StyleUnderline"/>
          <w:rFonts w:cs="Calibri"/>
        </w:rPr>
        <w:t xml:space="preserve"> can </w:t>
      </w:r>
      <w:r w:rsidRPr="001D1692">
        <w:rPr>
          <w:rStyle w:val="StyleUnderline"/>
          <w:rFonts w:cs="Calibri"/>
          <w:highlight w:val="green"/>
        </w:rPr>
        <w:t xml:space="preserve">destroy </w:t>
      </w:r>
      <w:r w:rsidRPr="001D1692">
        <w:rPr>
          <w:rStyle w:val="Emphasis"/>
          <w:highlight w:val="green"/>
        </w:rPr>
        <w:t>entire ecosystems</w:t>
      </w:r>
      <w:r w:rsidRPr="001D1692">
        <w:rPr>
          <w:rStyle w:val="StyleUnderline"/>
          <w:rFonts w:cs="Calibri"/>
        </w:rPr>
        <w:t xml:space="preserve"> by </w:t>
      </w:r>
      <w:r w:rsidRPr="001D1692">
        <w:rPr>
          <w:rStyle w:val="Emphasis"/>
          <w:highlight w:val="green"/>
        </w:rPr>
        <w:t>polluting water</w:t>
      </w:r>
      <w:r w:rsidRPr="001D1692">
        <w:rPr>
          <w:rStyle w:val="StyleUnderline"/>
          <w:rFonts w:cs="Calibri"/>
        </w:rPr>
        <w:t xml:space="preserve"> sources and </w:t>
      </w:r>
      <w:r w:rsidRPr="001D1692">
        <w:rPr>
          <w:rStyle w:val="StyleUnderline"/>
          <w:rFonts w:cs="Calibri"/>
          <w:highlight w:val="green"/>
        </w:rPr>
        <w:t xml:space="preserve">contributing to </w:t>
      </w:r>
      <w:r w:rsidRPr="001D1692">
        <w:rPr>
          <w:rStyle w:val="Emphasis"/>
          <w:highlight w:val="green"/>
        </w:rPr>
        <w:t>deforestation</w:t>
      </w:r>
      <w:r w:rsidRPr="001D1692">
        <w:rPr>
          <w:rFonts w:cs="Calibri"/>
          <w:sz w:val="16"/>
        </w:rPr>
        <w:t xml:space="preserve">.19 </w:t>
      </w:r>
      <w:r w:rsidRPr="001D1692">
        <w:rPr>
          <w:rStyle w:val="StyleUnderline"/>
          <w:rFonts w:cs="Calibri"/>
        </w:rPr>
        <w:t>It is by its nature an unsustainable practice, because it involves the extraction of a finite and non-renewable resource.</w:t>
      </w:r>
      <w:r w:rsidRPr="001D1692">
        <w:rPr>
          <w:rFonts w:cs="Calibri"/>
          <w:sz w:val="16"/>
        </w:rPr>
        <w:t xml:space="preserve">20 Moreover, </w:t>
      </w:r>
      <w:r w:rsidRPr="001D1692">
        <w:rPr>
          <w:rStyle w:val="StyleUnderline"/>
          <w:rFonts w:cs="Calibri"/>
        </w:rPr>
        <w:t xml:space="preserve">by extracting tiny amounts of metals from relatively large quantities of ore, the mining industry contributes the </w:t>
      </w:r>
      <w:r w:rsidRPr="001D1692">
        <w:rPr>
          <w:rStyle w:val="Emphasis"/>
        </w:rPr>
        <w:t>largest portion</w:t>
      </w:r>
      <w:r w:rsidRPr="001D1692">
        <w:rPr>
          <w:rStyle w:val="StyleUnderline"/>
          <w:rFonts w:cs="Calibri"/>
        </w:rPr>
        <w:t xml:space="preserve"> of solid wastes in the world</w:t>
      </w:r>
      <w:r w:rsidRPr="001D1692">
        <w:rPr>
          <w:rFonts w:cs="Calibri"/>
          <w:sz w:val="16"/>
        </w:rPr>
        <w:t xml:space="preserve">.21 </w:t>
      </w:r>
      <w:r w:rsidRPr="001D1692">
        <w:rPr>
          <w:rStyle w:val="StyleUnderline"/>
          <w:rFonts w:cs="Calibri"/>
        </w:rPr>
        <w:t>The</w:t>
      </w:r>
      <w:r w:rsidRPr="001D1692">
        <w:rPr>
          <w:rFonts w:cs="Calibri"/>
          <w:sz w:val="16"/>
        </w:rPr>
        <w:t xml:space="preserve"> Environmental Protection Agency (</w:t>
      </w:r>
      <w:r w:rsidRPr="001D1692">
        <w:rPr>
          <w:rStyle w:val="StyleUnderline"/>
          <w:rFonts w:cs="Calibri"/>
        </w:rPr>
        <w:t>EPA</w:t>
      </w:r>
      <w:r w:rsidRPr="001D1692">
        <w:rPr>
          <w:rFonts w:cs="Calibri"/>
          <w:sz w:val="16"/>
        </w:rPr>
        <w:t xml:space="preserve">) </w:t>
      </w:r>
      <w:r w:rsidRPr="001D1692">
        <w:rPr>
          <w:rStyle w:val="StyleUnderline"/>
          <w:rFonts w:cs="Calibri"/>
        </w:rPr>
        <w:t xml:space="preserve">describes the industry as the source of </w:t>
      </w:r>
      <w:r w:rsidRPr="001D1692">
        <w:rPr>
          <w:rStyle w:val="Emphasis"/>
          <w:highlight w:val="green"/>
        </w:rPr>
        <w:t>more</w:t>
      </w:r>
      <w:r w:rsidRPr="001D1692">
        <w:rPr>
          <w:rStyle w:val="Emphasis"/>
        </w:rPr>
        <w:t xml:space="preserve"> toxic and </w:t>
      </w:r>
      <w:r w:rsidRPr="001D1692">
        <w:rPr>
          <w:rStyle w:val="Emphasis"/>
          <w:highlight w:val="green"/>
        </w:rPr>
        <w:t>hazardous</w:t>
      </w:r>
      <w:r w:rsidRPr="001D1692">
        <w:rPr>
          <w:rStyle w:val="Emphasis"/>
        </w:rPr>
        <w:t xml:space="preserve"> waste </w:t>
      </w:r>
      <w:r w:rsidRPr="001D1692">
        <w:rPr>
          <w:rStyle w:val="Emphasis"/>
          <w:highlight w:val="green"/>
        </w:rPr>
        <w:t>than any other</w:t>
      </w:r>
      <w:r w:rsidRPr="001D1692">
        <w:rPr>
          <w:rStyle w:val="Emphasis"/>
        </w:rPr>
        <w:t xml:space="preserve"> industrial </w:t>
      </w:r>
      <w:r w:rsidRPr="001D1692">
        <w:rPr>
          <w:rStyle w:val="Emphasis"/>
          <w:highlight w:val="green"/>
        </w:rPr>
        <w:t>sector</w:t>
      </w:r>
      <w:r w:rsidRPr="001D1692">
        <w:rPr>
          <w:rFonts w:cs="Calibri"/>
          <w:sz w:val="16"/>
        </w:rPr>
        <w:t xml:space="preserve"> [</w:t>
      </w:r>
      <w:r w:rsidRPr="001D1692">
        <w:rPr>
          <w:rStyle w:val="StyleUnderline"/>
          <w:rFonts w:cs="Calibri"/>
        </w:rPr>
        <w:t>in the United States</w:t>
      </w:r>
      <w:r w:rsidRPr="001D1692">
        <w:rPr>
          <w:rFonts w:cs="Calibri"/>
          <w:sz w:val="16"/>
        </w:rPr>
        <w:t xml:space="preserve">], </w:t>
      </w:r>
      <w:r w:rsidRPr="001D1692">
        <w:rPr>
          <w:rStyle w:val="StyleUnderline"/>
          <w:rFonts w:cs="Calibri"/>
        </w:rPr>
        <w:t>costing billions of dollars to address the public health and environmental threats to communities.</w:t>
      </w:r>
      <w:r w:rsidRPr="001D1692">
        <w:rPr>
          <w:rFonts w:cs="Calibri"/>
          <w:sz w:val="16"/>
        </w:rPr>
        <w:t xml:space="preserve"> 22 </w:t>
      </w:r>
      <w:r w:rsidRPr="001D1692">
        <w:rPr>
          <w:rStyle w:val="StyleUnderline"/>
          <w:rFonts w:cs="Calibri"/>
        </w:rPr>
        <w:t>Poor regulations and oxymoronic corporate definitions of sustainability, however, make it unclear as to just how much waste the industry actually produces.</w:t>
      </w:r>
      <w:r w:rsidRPr="001D1692">
        <w:rPr>
          <w:rFonts w:cs="Calibri"/>
          <w:sz w:val="16"/>
        </w:rPr>
        <w:t>23</w:t>
      </w:r>
    </w:p>
    <w:p w14:paraId="6582A8B9" w14:textId="77777777" w:rsidR="00803555" w:rsidRPr="001D1692" w:rsidRDefault="00803555" w:rsidP="00803555">
      <w:pPr>
        <w:rPr>
          <w:rFonts w:cs="Calibri"/>
          <w:sz w:val="16"/>
        </w:rPr>
      </w:pPr>
      <w:r w:rsidRPr="001D1692">
        <w:rPr>
          <w:rStyle w:val="StyleUnderline"/>
          <w:rFonts w:cs="Calibri"/>
          <w:highlight w:val="green"/>
        </w:rPr>
        <w:t>Platinum</w:t>
      </w:r>
      <w:r w:rsidRPr="001D1692">
        <w:rPr>
          <w:rFonts w:cs="Calibri"/>
          <w:sz w:val="16"/>
        </w:rPr>
        <w:t xml:space="preserve"> provides an excellent case study of the issue, because it </w:t>
      </w:r>
      <w:r w:rsidRPr="001D1692">
        <w:rPr>
          <w:rStyle w:val="StyleUnderline"/>
          <w:rFonts w:cs="Calibri"/>
        </w:rPr>
        <w:t xml:space="preserve">is an </w:t>
      </w:r>
      <w:r w:rsidRPr="001D1692">
        <w:rPr>
          <w:rStyle w:val="StyleUnderline"/>
          <w:rFonts w:cs="Calibri"/>
          <w:highlight w:val="green"/>
        </w:rPr>
        <w:t>extremely rare</w:t>
      </w:r>
      <w:r w:rsidRPr="001D1692">
        <w:rPr>
          <w:rStyle w:val="StyleUnderline"/>
          <w:rFonts w:cs="Calibri"/>
        </w:rPr>
        <w:t xml:space="preserve"> and expensive metal—an ore </w:t>
      </w:r>
      <w:r w:rsidRPr="001D1692">
        <w:rPr>
          <w:rStyle w:val="StyleUnderline"/>
          <w:rFonts w:cs="Calibri"/>
          <w:highlight w:val="green"/>
        </w:rPr>
        <w:t>expected</w:t>
      </w:r>
      <w:r w:rsidRPr="001D1692">
        <w:rPr>
          <w:rStyle w:val="StyleUnderline"/>
          <w:rFonts w:cs="Calibri"/>
        </w:rPr>
        <w:t xml:space="preserve"> to exist </w:t>
      </w:r>
      <w:r w:rsidRPr="001D1692">
        <w:rPr>
          <w:rStyle w:val="StyleUnderline"/>
          <w:rFonts w:cs="Calibri"/>
          <w:highlight w:val="green"/>
        </w:rPr>
        <w:t xml:space="preserve">in </w:t>
      </w:r>
      <w:r w:rsidRPr="001D1692">
        <w:rPr>
          <w:rStyle w:val="Emphasis"/>
          <w:highlight w:val="green"/>
        </w:rPr>
        <w:t>vast quantities</w:t>
      </w:r>
      <w:r w:rsidRPr="001D1692">
        <w:rPr>
          <w:rStyle w:val="StyleUnderline"/>
          <w:rFonts w:cs="Calibri"/>
          <w:highlight w:val="green"/>
        </w:rPr>
        <w:t xml:space="preserve"> in </w:t>
      </w:r>
      <w:r w:rsidRPr="001D1692">
        <w:rPr>
          <w:rStyle w:val="Emphasis"/>
          <w:highlight w:val="green"/>
        </w:rPr>
        <w:t>asteroids</w:t>
      </w:r>
      <w:r w:rsidRPr="001D1692">
        <w:rPr>
          <w:rStyle w:val="StyleUnderline"/>
          <w:rFonts w:cs="Calibri"/>
        </w:rPr>
        <w:t>.</w:t>
      </w:r>
      <w:r w:rsidRPr="001D1692">
        <w:rPr>
          <w:rFonts w:cs="Calibri"/>
          <w:sz w:val="16"/>
        </w:rPr>
        <w:t xml:space="preserve">24 Further, </w:t>
      </w:r>
      <w:r w:rsidRPr="001D1692">
        <w:rPr>
          <w:rStyle w:val="StyleUnderline"/>
          <w:rFonts w:cs="Calibri"/>
        </w:rPr>
        <w:t>production of platinum has increased sharply in the past sixty years in order to keep up with growing demand for use in new technologies</w:t>
      </w:r>
      <w:r w:rsidRPr="001D1692">
        <w:rPr>
          <w:rFonts w:cs="Calibri"/>
          <w:sz w:val="16"/>
        </w:rPr>
        <w:t xml:space="preserve">.25 In fact, </w:t>
      </w:r>
      <w:r w:rsidRPr="001D1692">
        <w:rPr>
          <w:rStyle w:val="StyleUnderline"/>
          <w:rFonts w:cs="Calibri"/>
        </w:rPr>
        <w:t xml:space="preserve">despite their high costs, platinum group metals are so useful that </w:t>
      </w:r>
      <w:r w:rsidRPr="001D1692">
        <w:rPr>
          <w:rStyle w:val="Emphasis"/>
        </w:rPr>
        <w:t>[one] of [four]</w:t>
      </w:r>
      <w:r w:rsidRPr="001D1692">
        <w:rPr>
          <w:rStyle w:val="StyleUnderline"/>
          <w:rFonts w:cs="Calibri"/>
        </w:rPr>
        <w:t xml:space="preserve"> industrial goods on Earth require them in production.</w:t>
      </w:r>
      <w:r w:rsidRPr="001D1692">
        <w:rPr>
          <w:rFonts w:cs="Calibri"/>
          <w:sz w:val="16"/>
        </w:rPr>
        <w:t xml:space="preserve"> 26 </w:t>
      </w:r>
      <w:r w:rsidRPr="001D1692">
        <w:rPr>
          <w:rStyle w:val="StyleUnderline"/>
          <w:rFonts w:cs="Calibri"/>
        </w:rPr>
        <w:t xml:space="preserve">Scholars </w:t>
      </w:r>
      <w:r w:rsidRPr="001D1692">
        <w:rPr>
          <w:rStyle w:val="StyleUnderline"/>
          <w:rFonts w:cs="Calibri"/>
          <w:highlight w:val="green"/>
        </w:rPr>
        <w:t>do not expect demand to slow</w:t>
      </w:r>
      <w:r w:rsidRPr="001D1692">
        <w:rPr>
          <w:rStyle w:val="StyleUnderline"/>
          <w:rFonts w:cs="Calibri"/>
        </w:rPr>
        <w:t xml:space="preserve"> any time soon</w:t>
      </w:r>
      <w:r w:rsidRPr="001D1692">
        <w:rPr>
          <w:rFonts w:cs="Calibri"/>
          <w:sz w:val="16"/>
        </w:rPr>
        <w:t xml:space="preserve">.27 Among other technologies, </w:t>
      </w:r>
      <w:r w:rsidRPr="001D1692">
        <w:rPr>
          <w:rStyle w:val="StyleUnderline"/>
          <w:rFonts w:cs="Calibri"/>
        </w:rPr>
        <w:t>industries use platinum in products such as catalytic converters, jewelry production, various catalysts for chemical processing, and hydrogen fuel cells</w:t>
      </w:r>
      <w:r w:rsidRPr="001D1692">
        <w:rPr>
          <w:rFonts w:cs="Calibri"/>
          <w:sz w:val="16"/>
        </w:rPr>
        <w:t xml:space="preserve">.28 While there is no consensus on how far the Earth’s reserves of platinum will take humanity, many </w:t>
      </w:r>
      <w:r w:rsidRPr="001D1692">
        <w:rPr>
          <w:rStyle w:val="StyleUnderline"/>
          <w:rFonts w:cs="Calibri"/>
        </w:rPr>
        <w:t xml:space="preserve">scientists agree that platinum ore </w:t>
      </w:r>
      <w:r w:rsidRPr="001D1692">
        <w:rPr>
          <w:rStyle w:val="StyleUnderline"/>
          <w:rFonts w:cs="Calibri"/>
          <w:highlight w:val="green"/>
        </w:rPr>
        <w:t>reserves will deplete in</w:t>
      </w:r>
      <w:r w:rsidRPr="001D1692">
        <w:rPr>
          <w:rStyle w:val="StyleUnderline"/>
          <w:rFonts w:cs="Calibri"/>
        </w:rPr>
        <w:t xml:space="preserve"> a relatively </w:t>
      </w:r>
      <w:r w:rsidRPr="001D1692">
        <w:rPr>
          <w:rStyle w:val="Emphasis"/>
          <w:highlight w:val="green"/>
        </w:rPr>
        <w:t xml:space="preserve">short </w:t>
      </w:r>
      <w:r w:rsidRPr="001D1692">
        <w:rPr>
          <w:rStyle w:val="Emphasis"/>
        </w:rPr>
        <w:t xml:space="preserve">amount of </w:t>
      </w:r>
      <w:r w:rsidRPr="001D1692">
        <w:rPr>
          <w:rStyle w:val="Emphasis"/>
          <w:highlight w:val="green"/>
        </w:rPr>
        <w:t>time</w:t>
      </w:r>
      <w:r w:rsidRPr="001D1692">
        <w:rPr>
          <w:rFonts w:cs="Calibri"/>
          <w:sz w:val="16"/>
        </w:rPr>
        <w:t>.29</w:t>
      </w:r>
    </w:p>
    <w:p w14:paraId="608FAAA1" w14:textId="77777777" w:rsidR="00803555" w:rsidRPr="001D1692" w:rsidRDefault="00803555" w:rsidP="00803555">
      <w:pPr>
        <w:rPr>
          <w:rFonts w:cs="Calibri"/>
          <w:sz w:val="16"/>
        </w:rPr>
      </w:pPr>
      <w:r w:rsidRPr="001D1692">
        <w:rPr>
          <w:rFonts w:cs="Calibri"/>
          <w:sz w:val="16"/>
        </w:rPr>
        <w:t xml:space="preserve">With the rate of mining at an all-time high,30 it is increasingly clear that </w:t>
      </w:r>
      <w:r w:rsidRPr="001D1692">
        <w:rPr>
          <w:rStyle w:val="StyleUnderline"/>
          <w:rFonts w:cs="Calibri"/>
        </w:rPr>
        <w:t>historical patterns of mineral resources and development cannot simply be assumed to continue unaltered into the future</w:t>
      </w:r>
      <w:r w:rsidRPr="001D1692">
        <w:rPr>
          <w:rFonts w:cs="Calibri"/>
          <w:sz w:val="16"/>
        </w:rPr>
        <w:t xml:space="preserve">. 31 </w:t>
      </w:r>
      <w:r w:rsidRPr="001D1692">
        <w:rPr>
          <w:rStyle w:val="StyleUnderline"/>
          <w:rFonts w:cs="Calibri"/>
        </w:rPr>
        <w:t>The platinum mining industry, however, has a strong incentive to increase its rate of extraction as profits grow with the rate of demand. Without any alternative, this destructive practice will continue</w:t>
      </w:r>
      <w:r w:rsidRPr="001D1692">
        <w:rPr>
          <w:rFonts w:cs="Calibri"/>
          <w:sz w:val="16"/>
        </w:rPr>
        <w:t xml:space="preserve"> into the future.32</w:t>
      </w:r>
    </w:p>
    <w:p w14:paraId="0291D223" w14:textId="77777777" w:rsidR="00803555" w:rsidRPr="001D1692" w:rsidRDefault="00803555" w:rsidP="00803555">
      <w:pPr>
        <w:rPr>
          <w:rFonts w:cs="Calibri"/>
          <w:sz w:val="16"/>
        </w:rPr>
      </w:pPr>
      <w:r w:rsidRPr="001D1692">
        <w:rPr>
          <w:rFonts w:cs="Calibri"/>
          <w:sz w:val="16"/>
        </w:rPr>
        <w:t>So-called platinum-group metal (</w:t>
      </w:r>
      <w:r w:rsidRPr="001D1692">
        <w:rPr>
          <w:rStyle w:val="StyleUnderline"/>
          <w:rFonts w:cs="Calibri"/>
        </w:rPr>
        <w:t>PGM</w:t>
      </w:r>
      <w:r w:rsidRPr="001D1692">
        <w:rPr>
          <w:rFonts w:cs="Calibri"/>
          <w:sz w:val="16"/>
        </w:rPr>
        <w:t xml:space="preserve">) </w:t>
      </w:r>
      <w:r w:rsidRPr="001D1692">
        <w:rPr>
          <w:rStyle w:val="StyleUnderline"/>
          <w:rFonts w:cs="Calibri"/>
        </w:rPr>
        <w:t>ores are mined through underground or open cut techniques</w:t>
      </w:r>
      <w:r w:rsidRPr="001D1692">
        <w:rPr>
          <w:rFonts w:cs="Calibri"/>
          <w:sz w:val="16"/>
        </w:rPr>
        <w:t xml:space="preserve">.33 Due to these practices, </w:t>
      </w:r>
      <w:r w:rsidRPr="001D1692">
        <w:rPr>
          <w:rStyle w:val="StyleUnderline"/>
          <w:rFonts w:cs="Calibri"/>
        </w:rPr>
        <w:t>all but a very small fraction of the mined platinum ore is disposed of as solid waste</w:t>
      </w:r>
      <w:r w:rsidRPr="001D1692">
        <w:rPr>
          <w:rFonts w:cs="Calibri"/>
          <w:sz w:val="16"/>
        </w:rPr>
        <w:t xml:space="preserve">.34 </w:t>
      </w:r>
      <w:r w:rsidRPr="001D1692">
        <w:rPr>
          <w:rStyle w:val="StyleUnderline"/>
          <w:rFonts w:cs="Calibri"/>
        </w:rPr>
        <w:t xml:space="preserve">The </w:t>
      </w:r>
      <w:r w:rsidRPr="001D1692">
        <w:rPr>
          <w:rStyle w:val="StyleUnderline"/>
          <w:rFonts w:cs="Calibri"/>
          <w:highlight w:val="green"/>
        </w:rPr>
        <w:t>environmental consequences</w:t>
      </w:r>
      <w:r w:rsidRPr="001D1692">
        <w:rPr>
          <w:rStyle w:val="StyleUnderline"/>
          <w:rFonts w:cs="Calibri"/>
        </w:rPr>
        <w:t xml:space="preserve"> of platinum production </w:t>
      </w:r>
      <w:r w:rsidRPr="001D1692">
        <w:rPr>
          <w:rStyle w:val="StyleUnderline"/>
          <w:rFonts w:cs="Calibri"/>
          <w:highlight w:val="green"/>
        </w:rPr>
        <w:t>are</w:t>
      </w:r>
      <w:r w:rsidRPr="001D1692">
        <w:rPr>
          <w:rStyle w:val="StyleUnderline"/>
          <w:rFonts w:cs="Calibri"/>
        </w:rPr>
        <w:t xml:space="preserve"> thus quite </w:t>
      </w:r>
      <w:r w:rsidRPr="001D1692">
        <w:rPr>
          <w:rStyle w:val="StyleUnderline"/>
          <w:rFonts w:cs="Calibri"/>
          <w:highlight w:val="green"/>
        </w:rPr>
        <w:t>significant</w:t>
      </w:r>
      <w:r w:rsidRPr="001D1692">
        <w:rPr>
          <w:rStyle w:val="StyleUnderline"/>
          <w:rFonts w:cs="Calibri"/>
        </w:rPr>
        <w:t>, but like the mining industry in general, the amount of waste is typically under-reported</w:t>
      </w:r>
      <w:r w:rsidRPr="001D1692">
        <w:rPr>
          <w:rFonts w:cs="Calibri"/>
          <w:sz w:val="16"/>
        </w:rPr>
        <w:t>.35</w:t>
      </w:r>
    </w:p>
    <w:p w14:paraId="2F372E8E" w14:textId="77777777" w:rsidR="00803555" w:rsidRPr="001D1692" w:rsidRDefault="00803555" w:rsidP="00803555">
      <w:pPr>
        <w:rPr>
          <w:rFonts w:cs="Calibri"/>
          <w:sz w:val="16"/>
        </w:rPr>
      </w:pPr>
      <w:r w:rsidRPr="001D1692">
        <w:rPr>
          <w:rFonts w:cs="Calibri"/>
          <w:sz w:val="16"/>
        </w:rPr>
        <w:t xml:space="preserve">While this is due to </w:t>
      </w:r>
      <w:r w:rsidRPr="001D1692">
        <w:rPr>
          <w:rStyle w:val="StyleUnderline"/>
          <w:rFonts w:cs="Calibri"/>
        </w:rPr>
        <w:t xml:space="preserve">high production levels </w:t>
      </w:r>
      <w:r w:rsidRPr="001D1692">
        <w:rPr>
          <w:rFonts w:cs="Calibri"/>
          <w:sz w:val="16"/>
        </w:rPr>
        <w:t xml:space="preserve">at the moment, those levels </w:t>
      </w:r>
      <w:r w:rsidRPr="001D1692">
        <w:rPr>
          <w:rStyle w:val="StyleUnderline"/>
          <w:rFonts w:cs="Calibri"/>
        </w:rPr>
        <w:t>will only increase given the estimated future demand of platinum.</w:t>
      </w:r>
      <w:r w:rsidRPr="001D1692">
        <w:rPr>
          <w:rFonts w:cs="Calibri"/>
          <w:sz w:val="16"/>
        </w:rPr>
        <w:t xml:space="preserve">36 </w:t>
      </w:r>
      <w:r w:rsidRPr="001D1692">
        <w:rPr>
          <w:rStyle w:val="StyleUnderline"/>
          <w:rFonts w:cs="Calibri"/>
        </w:rPr>
        <w:t>In spite of the negative consequences, mining continues unabated because it is economically important</w:t>
      </w:r>
      <w:r w:rsidRPr="001D1692">
        <w:rPr>
          <w:rFonts w:cs="Calibri"/>
          <w:sz w:val="16"/>
        </w:rPr>
        <w:t xml:space="preserve"> to many areas.37 </w:t>
      </w:r>
      <w:r w:rsidRPr="001D1692">
        <w:rPr>
          <w:rStyle w:val="StyleUnderline"/>
          <w:rFonts w:cs="Calibri"/>
        </w:rPr>
        <w:t xml:space="preserve">The future environmental costs provide a major challenge in creating a sustainable system. </w:t>
      </w:r>
      <w:r w:rsidRPr="001D1692">
        <w:rPr>
          <w:rStyle w:val="Emphasis"/>
        </w:rPr>
        <w:t xml:space="preserve">Relegating at least some </w:t>
      </w:r>
      <w:r w:rsidRPr="001D1692">
        <w:rPr>
          <w:rStyle w:val="Emphasis"/>
          <w:highlight w:val="green"/>
        </w:rPr>
        <w:t>mining</w:t>
      </w:r>
      <w:r w:rsidRPr="001D1692">
        <w:rPr>
          <w:rStyle w:val="Emphasis"/>
        </w:rPr>
        <w:t xml:space="preserve"> </w:t>
      </w:r>
      <w:r w:rsidRPr="001D1692">
        <w:rPr>
          <w:rStyle w:val="Emphasis"/>
        </w:rPr>
        <w:lastRenderedPageBreak/>
        <w:t xml:space="preserve">companies to near-Earth </w:t>
      </w:r>
      <w:r w:rsidRPr="001D1692">
        <w:rPr>
          <w:rStyle w:val="Emphasis"/>
          <w:highlight w:val="green"/>
        </w:rPr>
        <w:t>asteroids would reduce the negative effects of future mining levels on Earth</w:t>
      </w:r>
      <w:r w:rsidRPr="001D1692">
        <w:rPr>
          <w:rFonts w:cs="Calibri"/>
          <w:sz w:val="16"/>
        </w:rPr>
        <w:t>. The economic benefits of mining need not be sacrificed for the sake of the environment.38</w:t>
      </w:r>
    </w:p>
    <w:p w14:paraId="7301CD02" w14:textId="77777777" w:rsidR="00803555" w:rsidRPr="001D1692" w:rsidRDefault="00803555" w:rsidP="00803555">
      <w:pPr>
        <w:rPr>
          <w:rFonts w:cs="Calibri"/>
          <w:sz w:val="16"/>
        </w:rPr>
      </w:pPr>
    </w:p>
    <w:p w14:paraId="2722CB40" w14:textId="77777777" w:rsidR="00803555" w:rsidRPr="001D1692" w:rsidRDefault="00803555" w:rsidP="00803555">
      <w:pPr>
        <w:pStyle w:val="Heading4"/>
        <w:rPr>
          <w:rFonts w:cs="Calibri"/>
        </w:rPr>
      </w:pPr>
      <w:r w:rsidRPr="001D1692">
        <w:rPr>
          <w:rFonts w:cs="Calibri"/>
        </w:rPr>
        <w:t xml:space="preserve">Terrestrial resource scarcity goes </w:t>
      </w:r>
      <w:r w:rsidRPr="001D1692">
        <w:rPr>
          <w:rFonts w:cs="Calibri"/>
          <w:u w:val="single"/>
        </w:rPr>
        <w:t>nuclear</w:t>
      </w:r>
      <w:r w:rsidRPr="001D1692">
        <w:rPr>
          <w:rFonts w:cs="Calibri"/>
        </w:rPr>
        <w:t xml:space="preserve">---we outweigh on timeframe, just the </w:t>
      </w:r>
      <w:r w:rsidRPr="001D1692">
        <w:rPr>
          <w:rFonts w:cs="Calibri"/>
          <w:u w:val="single"/>
        </w:rPr>
        <w:t>prospect</w:t>
      </w:r>
      <w:r w:rsidRPr="001D1692">
        <w:rPr>
          <w:rFonts w:cs="Calibri"/>
        </w:rPr>
        <w:t xml:space="preserve"> of shortages triggers </w:t>
      </w:r>
      <w:r w:rsidRPr="001D1692">
        <w:rPr>
          <w:rFonts w:cs="Calibri"/>
          <w:u w:val="single"/>
        </w:rPr>
        <w:t>escalation</w:t>
      </w:r>
      <w:r w:rsidRPr="001D1692">
        <w:rPr>
          <w:rFonts w:cs="Calibri"/>
        </w:rPr>
        <w:t>.</w:t>
      </w:r>
    </w:p>
    <w:p w14:paraId="7CDC2419" w14:textId="77777777" w:rsidR="00803555" w:rsidRPr="001D1692" w:rsidRDefault="00803555" w:rsidP="00803555">
      <w:pPr>
        <w:rPr>
          <w:rFonts w:cs="Calibri"/>
        </w:rPr>
      </w:pPr>
      <w:proofErr w:type="spellStart"/>
      <w:r w:rsidRPr="001D1692">
        <w:rPr>
          <w:rStyle w:val="Style13ptBold"/>
          <w:rFonts w:cs="Calibri"/>
        </w:rPr>
        <w:t>Klare</w:t>
      </w:r>
      <w:proofErr w:type="spellEnd"/>
      <w:r w:rsidRPr="001D1692">
        <w:rPr>
          <w:rStyle w:val="Style13ptBold"/>
          <w:rFonts w:cs="Calibri"/>
        </w:rPr>
        <w:t xml:space="preserve"> 13</w:t>
      </w:r>
      <w:r w:rsidRPr="001D1692">
        <w:rPr>
          <w:rFonts w:cs="Calibri"/>
        </w:rP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4" w:history="1">
        <w:r w:rsidRPr="001D1692">
          <w:rPr>
            <w:rStyle w:val="Hyperlink"/>
            <w:rFonts w:cs="Calibri"/>
          </w:rPr>
          <w:t>https://www.thenation.com/article/archive/how-resource-scarcity-and-climate-change-could-produce-global-explosion/</w:t>
        </w:r>
      </w:hyperlink>
      <w:r w:rsidRPr="001D1692">
        <w:rPr>
          <w:rFonts w:cs="Calibri"/>
        </w:rPr>
        <w:t xml:space="preserve">] </w:t>
      </w:r>
      <w:proofErr w:type="spellStart"/>
      <w:r w:rsidRPr="001D1692">
        <w:rPr>
          <w:rFonts w:cs="Calibri"/>
        </w:rPr>
        <w:t>brett</w:t>
      </w:r>
      <w:proofErr w:type="spellEnd"/>
    </w:p>
    <w:p w14:paraId="2461C8B9" w14:textId="77777777" w:rsidR="00803555" w:rsidRPr="001D1692" w:rsidRDefault="00803555" w:rsidP="00803555">
      <w:pPr>
        <w:rPr>
          <w:rFonts w:cs="Calibri"/>
          <w:sz w:val="16"/>
        </w:rPr>
      </w:pPr>
      <w:r w:rsidRPr="001D1692">
        <w:rPr>
          <w:rFonts w:cs="Calibri"/>
          <w:sz w:val="16"/>
        </w:rPr>
        <w:t xml:space="preserve">Brace yourself. You may not be able to tell yet, but </w:t>
      </w:r>
      <w:r w:rsidRPr="001D1692">
        <w:rPr>
          <w:rStyle w:val="StyleUnderline"/>
          <w:rFonts w:cs="Calibri"/>
          <w:highlight w:val="green"/>
        </w:rPr>
        <w:t xml:space="preserve">according to </w:t>
      </w:r>
      <w:r w:rsidRPr="001D1692">
        <w:rPr>
          <w:rStyle w:val="Emphasis"/>
          <w:highlight w:val="green"/>
        </w:rPr>
        <w:t>global experts</w:t>
      </w:r>
      <w:r w:rsidRPr="001D1692">
        <w:rPr>
          <w:rFonts w:cs="Calibri"/>
          <w:sz w:val="16"/>
        </w:rPr>
        <w:t xml:space="preserve"> and the US intelligence community, the earth is already shifting under you. Whether you know it or not, you’re on a new planet, a resource-shock world of a sort humanity has never before experienced.</w:t>
      </w:r>
    </w:p>
    <w:p w14:paraId="565E1B93" w14:textId="77777777" w:rsidR="00803555" w:rsidRPr="001D1692" w:rsidRDefault="00803555" w:rsidP="00803555">
      <w:pPr>
        <w:rPr>
          <w:rFonts w:cs="Calibri"/>
          <w:sz w:val="16"/>
        </w:rPr>
      </w:pPr>
      <w:r w:rsidRPr="001D1692">
        <w:rPr>
          <w:rFonts w:cs="Calibri"/>
          <w:sz w:val="16"/>
        </w:rPr>
        <w:t xml:space="preserve">Two nightmare scenarios—a </w:t>
      </w:r>
      <w:r w:rsidRPr="001D1692">
        <w:rPr>
          <w:rStyle w:val="StyleUnderline"/>
          <w:rFonts w:cs="Calibri"/>
        </w:rPr>
        <w:t xml:space="preserve">global </w:t>
      </w:r>
      <w:r w:rsidRPr="001D1692">
        <w:rPr>
          <w:rStyle w:val="StyleUnderline"/>
          <w:rFonts w:cs="Calibri"/>
          <w:highlight w:val="green"/>
        </w:rPr>
        <w:t>scarcity</w:t>
      </w:r>
      <w:r w:rsidRPr="001D1692">
        <w:rPr>
          <w:rStyle w:val="StyleUnderline"/>
          <w:rFonts w:cs="Calibri"/>
        </w:rPr>
        <w:t xml:space="preserve"> of vital resources</w:t>
      </w:r>
      <w:r w:rsidRPr="001D1692">
        <w:rPr>
          <w:rFonts w:cs="Calibri"/>
          <w:sz w:val="16"/>
        </w:rPr>
        <w:t xml:space="preserve"> and the onset of extreme climate change—are already beginning to converge and in the coming decades are likely to </w:t>
      </w:r>
      <w:r w:rsidRPr="001D1692">
        <w:rPr>
          <w:rStyle w:val="StyleUnderline"/>
          <w:rFonts w:cs="Calibri"/>
          <w:highlight w:val="green"/>
        </w:rPr>
        <w:t>produce</w:t>
      </w:r>
      <w:r w:rsidRPr="001D1692">
        <w:rPr>
          <w:rFonts w:cs="Calibri"/>
          <w:sz w:val="16"/>
        </w:rPr>
        <w:t xml:space="preserve"> a tidal wave of </w:t>
      </w:r>
      <w:r w:rsidRPr="001D1692">
        <w:rPr>
          <w:rStyle w:val="Emphasis"/>
          <w:highlight w:val="green"/>
        </w:rPr>
        <w:t>unrest</w:t>
      </w:r>
      <w:r w:rsidRPr="001D1692">
        <w:rPr>
          <w:rFonts w:cs="Calibri"/>
          <w:sz w:val="16"/>
        </w:rPr>
        <w:t xml:space="preserve">, </w:t>
      </w:r>
      <w:r w:rsidRPr="001D1692">
        <w:rPr>
          <w:rStyle w:val="Emphasis"/>
          <w:highlight w:val="green"/>
        </w:rPr>
        <w:t>rebellion</w:t>
      </w:r>
      <w:r w:rsidRPr="001D1692">
        <w:rPr>
          <w:rFonts w:cs="Calibri"/>
          <w:sz w:val="16"/>
        </w:rPr>
        <w:t xml:space="preserve">, </w:t>
      </w:r>
      <w:r w:rsidRPr="001D1692">
        <w:rPr>
          <w:rStyle w:val="Emphasis"/>
          <w:highlight w:val="green"/>
        </w:rPr>
        <w:t>competition</w:t>
      </w:r>
      <w:r w:rsidRPr="001D1692">
        <w:rPr>
          <w:rFonts w:cs="Calibri"/>
          <w:sz w:val="16"/>
        </w:rPr>
        <w:t xml:space="preserve"> </w:t>
      </w:r>
      <w:r w:rsidRPr="001D1692">
        <w:rPr>
          <w:rStyle w:val="StyleUnderline"/>
          <w:rFonts w:cs="Calibri"/>
        </w:rPr>
        <w:t>and</w:t>
      </w:r>
      <w:r w:rsidRPr="001D1692">
        <w:rPr>
          <w:rFonts w:cs="Calibri"/>
          <w:sz w:val="16"/>
        </w:rPr>
        <w:t xml:space="preserve"> </w:t>
      </w:r>
      <w:r w:rsidRPr="001D1692">
        <w:rPr>
          <w:rStyle w:val="Emphasis"/>
          <w:highlight w:val="green"/>
        </w:rPr>
        <w:t>conflict</w:t>
      </w:r>
      <w:r w:rsidRPr="001D1692">
        <w:rPr>
          <w:rFonts w:cs="Calibri"/>
          <w:sz w:val="16"/>
        </w:rPr>
        <w:t xml:space="preserve">. Just what this tsunami of disaster will look like may, as yet, be hard to discern, but </w:t>
      </w:r>
      <w:r w:rsidRPr="001D1692">
        <w:rPr>
          <w:rStyle w:val="StyleUnderline"/>
          <w:rFonts w:cs="Calibri"/>
        </w:rPr>
        <w:t>experts warn of</w:t>
      </w:r>
      <w:r w:rsidRPr="001D1692">
        <w:rPr>
          <w:rFonts w:cs="Calibri"/>
          <w:sz w:val="16"/>
        </w:rPr>
        <w:t xml:space="preserve"> “</w:t>
      </w:r>
      <w:r w:rsidRPr="001D1692">
        <w:rPr>
          <w:rStyle w:val="Emphasis"/>
        </w:rPr>
        <w:t>water wars</w:t>
      </w:r>
      <w:r w:rsidRPr="001D1692">
        <w:rPr>
          <w:rFonts w:cs="Calibri"/>
          <w:sz w:val="16"/>
        </w:rPr>
        <w:t xml:space="preserve">” </w:t>
      </w:r>
      <w:r w:rsidRPr="001D1692">
        <w:rPr>
          <w:rStyle w:val="StyleUnderline"/>
          <w:rFonts w:cs="Calibri"/>
        </w:rPr>
        <w:t>over contested river systems</w:t>
      </w:r>
      <w:r w:rsidRPr="001D1692">
        <w:rPr>
          <w:rFonts w:cs="Calibri"/>
          <w:sz w:val="16"/>
        </w:rPr>
        <w:t xml:space="preserve">, global food riots sparked by soaring prices for life’s basics, mass migrations of climate refugees (with resulting anti-migrant violence) </w:t>
      </w:r>
      <w:r w:rsidRPr="001D1692">
        <w:rPr>
          <w:rStyle w:val="StyleUnderline"/>
          <w:rFonts w:cs="Calibri"/>
          <w:highlight w:val="green"/>
        </w:rPr>
        <w:t>and</w:t>
      </w:r>
      <w:r w:rsidRPr="001D1692">
        <w:rPr>
          <w:rFonts w:cs="Calibri"/>
          <w:sz w:val="16"/>
        </w:rPr>
        <w:t xml:space="preserve"> the </w:t>
      </w:r>
      <w:r w:rsidRPr="001D1692">
        <w:rPr>
          <w:rStyle w:val="StyleUnderline"/>
          <w:rFonts w:cs="Calibri"/>
        </w:rPr>
        <w:t xml:space="preserve">breakdown of social order or the </w:t>
      </w:r>
      <w:r w:rsidRPr="001D1692">
        <w:rPr>
          <w:rStyle w:val="Emphasis"/>
          <w:highlight w:val="green"/>
        </w:rPr>
        <w:t>collapse</w:t>
      </w:r>
      <w:r w:rsidRPr="001D1692">
        <w:rPr>
          <w:rStyle w:val="Emphasis"/>
        </w:rPr>
        <w:t xml:space="preserve"> of states</w:t>
      </w:r>
      <w:r w:rsidRPr="001D1692">
        <w:rPr>
          <w:rFonts w:cs="Calibri"/>
          <w:sz w:val="16"/>
        </w:rPr>
        <w:t xml:space="preserve">. At first, such mayhem is likely to arise largely in Africa, Central Asia and other areas of the underdeveloped South, but in time, </w:t>
      </w:r>
      <w:r w:rsidRPr="001D1692">
        <w:rPr>
          <w:rStyle w:val="Emphasis"/>
          <w:highlight w:val="green"/>
        </w:rPr>
        <w:t>all regions</w:t>
      </w:r>
      <w:r w:rsidRPr="001D1692">
        <w:rPr>
          <w:rStyle w:val="StyleUnderline"/>
          <w:rFonts w:cs="Calibri"/>
        </w:rPr>
        <w:t xml:space="preserve"> of the planet </w:t>
      </w:r>
      <w:r w:rsidRPr="001D1692">
        <w:rPr>
          <w:rStyle w:val="StyleUnderline"/>
          <w:rFonts w:cs="Calibri"/>
          <w:highlight w:val="green"/>
        </w:rPr>
        <w:t>will be affected</w:t>
      </w:r>
      <w:r w:rsidRPr="001D1692">
        <w:rPr>
          <w:rFonts w:cs="Calibri"/>
          <w:sz w:val="16"/>
        </w:rPr>
        <w:t>.</w:t>
      </w:r>
    </w:p>
    <w:p w14:paraId="7354C358" w14:textId="77777777" w:rsidR="00803555" w:rsidRPr="001D1692" w:rsidRDefault="00803555" w:rsidP="00803555">
      <w:pPr>
        <w:rPr>
          <w:rFonts w:cs="Calibri"/>
          <w:sz w:val="16"/>
        </w:rPr>
      </w:pPr>
      <w:r w:rsidRPr="001D1692">
        <w:rPr>
          <w:rFonts w:cs="Calibri"/>
          <w:sz w:val="16"/>
        </w:rPr>
        <w:t xml:space="preserve">To appreciate the power of this encroaching catastrophe, it’s necessary to examine each of the </w:t>
      </w:r>
      <w:r w:rsidRPr="001D1692">
        <w:rPr>
          <w:rStyle w:val="Emphasis"/>
        </w:rPr>
        <w:t>forces</w:t>
      </w:r>
      <w:r w:rsidRPr="001D1692">
        <w:rPr>
          <w:rFonts w:cs="Calibri"/>
          <w:sz w:val="16"/>
        </w:rPr>
        <w:t xml:space="preserve"> that are </w:t>
      </w:r>
      <w:r w:rsidRPr="001D1692">
        <w:rPr>
          <w:rStyle w:val="StyleUnderline"/>
          <w:rFonts w:cs="Calibri"/>
        </w:rPr>
        <w:t xml:space="preserve">combining </w:t>
      </w:r>
      <w:r w:rsidRPr="001D1692">
        <w:rPr>
          <w:rStyle w:val="StyleUnderline"/>
          <w:rFonts w:cs="Calibri"/>
          <w:highlight w:val="green"/>
        </w:rPr>
        <w:t>to produce</w:t>
      </w:r>
      <w:r w:rsidRPr="001D1692">
        <w:rPr>
          <w:rFonts w:cs="Calibri"/>
          <w:sz w:val="16"/>
        </w:rPr>
        <w:t xml:space="preserve"> this future </w:t>
      </w:r>
      <w:r w:rsidRPr="001D1692">
        <w:rPr>
          <w:rStyle w:val="Emphasis"/>
          <w:highlight w:val="green"/>
        </w:rPr>
        <w:t>cataclysm</w:t>
      </w:r>
      <w:r w:rsidRPr="001D1692">
        <w:rPr>
          <w:rFonts w:cs="Calibri"/>
          <w:sz w:val="16"/>
        </w:rPr>
        <w:t>.</w:t>
      </w:r>
    </w:p>
    <w:p w14:paraId="15D70B38" w14:textId="77777777" w:rsidR="00803555" w:rsidRPr="001D1692" w:rsidRDefault="00803555" w:rsidP="00803555">
      <w:pPr>
        <w:rPr>
          <w:rStyle w:val="Emphasis"/>
        </w:rPr>
      </w:pPr>
      <w:r w:rsidRPr="001D1692">
        <w:rPr>
          <w:rStyle w:val="Emphasis"/>
        </w:rPr>
        <w:t>Resource Shortages and Resource Wars</w:t>
      </w:r>
    </w:p>
    <w:p w14:paraId="75D62DBF" w14:textId="77777777" w:rsidR="00803555" w:rsidRPr="001D1692" w:rsidRDefault="00803555" w:rsidP="00803555">
      <w:pPr>
        <w:rPr>
          <w:rFonts w:cs="Calibri"/>
          <w:sz w:val="16"/>
        </w:rPr>
      </w:pPr>
      <w:r w:rsidRPr="001D1692">
        <w:rPr>
          <w:rFonts w:cs="Calibri"/>
          <w:sz w:val="16"/>
        </w:rPr>
        <w:t xml:space="preserve">Start with one simple given: </w:t>
      </w:r>
      <w:r w:rsidRPr="001D1692">
        <w:rPr>
          <w:rStyle w:val="Emphasis"/>
          <w:sz w:val="28"/>
          <w:szCs w:val="28"/>
        </w:rPr>
        <w:t xml:space="preserve">the prospect of </w:t>
      </w:r>
      <w:r w:rsidRPr="001D1692">
        <w:rPr>
          <w:rStyle w:val="Emphasis"/>
          <w:sz w:val="28"/>
          <w:szCs w:val="28"/>
          <w:highlight w:val="green"/>
        </w:rPr>
        <w:t>future scarcities</w:t>
      </w:r>
      <w:r w:rsidRPr="001D1692">
        <w:rPr>
          <w:rStyle w:val="StyleUnderline"/>
          <w:rFonts w:cs="Calibri"/>
          <w:sz w:val="28"/>
          <w:szCs w:val="28"/>
          <w:highlight w:val="green"/>
        </w:rPr>
        <w:t xml:space="preserve"> </w:t>
      </w:r>
      <w:r w:rsidRPr="001D1692">
        <w:rPr>
          <w:rStyle w:val="StyleUnderline"/>
          <w:rFonts w:cs="Calibri"/>
          <w:highlight w:val="green"/>
        </w:rPr>
        <w:t>of</w:t>
      </w:r>
      <w:r w:rsidRPr="001D1692">
        <w:rPr>
          <w:rStyle w:val="StyleUnderline"/>
          <w:rFonts w:cs="Calibri"/>
        </w:rPr>
        <w:t xml:space="preserve"> vital natural resources, including energy, water, land, food and </w:t>
      </w:r>
      <w:r w:rsidRPr="001D1692">
        <w:rPr>
          <w:rStyle w:val="Emphasis"/>
          <w:highlight w:val="green"/>
        </w:rPr>
        <w:t>critical minerals</w:t>
      </w:r>
      <w:r w:rsidRPr="001D1692">
        <w:rPr>
          <w:rStyle w:val="Emphasis"/>
        </w:rPr>
        <w:t>.</w:t>
      </w:r>
      <w:r w:rsidRPr="001D1692">
        <w:rPr>
          <w:rFonts w:cs="Calibri"/>
          <w:sz w:val="16"/>
        </w:rPr>
        <w:t xml:space="preserve"> This in itself </w:t>
      </w:r>
      <w:r w:rsidRPr="001D1692">
        <w:rPr>
          <w:rStyle w:val="StyleUnderline"/>
          <w:rFonts w:cs="Calibri"/>
        </w:rPr>
        <w:t xml:space="preserve">would </w:t>
      </w:r>
      <w:r w:rsidRPr="001D1692">
        <w:rPr>
          <w:rStyle w:val="StyleUnderline"/>
          <w:rFonts w:cs="Calibri"/>
          <w:highlight w:val="green"/>
        </w:rPr>
        <w:t>guarantee</w:t>
      </w:r>
      <w:r w:rsidRPr="001D1692">
        <w:rPr>
          <w:rFonts w:cs="Calibri"/>
          <w:sz w:val="16"/>
        </w:rPr>
        <w:t xml:space="preserve"> </w:t>
      </w:r>
      <w:r w:rsidRPr="001D1692">
        <w:rPr>
          <w:rStyle w:val="Emphasis"/>
        </w:rPr>
        <w:t>social unrest</w:t>
      </w:r>
      <w:r w:rsidRPr="001D1692">
        <w:rPr>
          <w:rFonts w:cs="Calibri"/>
          <w:sz w:val="16"/>
        </w:rPr>
        <w:t xml:space="preserve">, </w:t>
      </w:r>
      <w:r w:rsidRPr="001D1692">
        <w:rPr>
          <w:rStyle w:val="Emphasis"/>
        </w:rPr>
        <w:t>geopolitical friction</w:t>
      </w:r>
      <w:r w:rsidRPr="001D1692">
        <w:rPr>
          <w:rFonts w:cs="Calibri"/>
          <w:sz w:val="16"/>
        </w:rPr>
        <w:t xml:space="preserve"> </w:t>
      </w:r>
      <w:r w:rsidRPr="001D1692">
        <w:rPr>
          <w:rStyle w:val="StyleUnderline"/>
          <w:rFonts w:cs="Calibri"/>
        </w:rPr>
        <w:t>and</w:t>
      </w:r>
      <w:r w:rsidRPr="001D1692">
        <w:rPr>
          <w:rFonts w:cs="Calibri"/>
          <w:sz w:val="16"/>
        </w:rPr>
        <w:t xml:space="preserve"> </w:t>
      </w:r>
      <w:r w:rsidRPr="001D1692">
        <w:rPr>
          <w:rStyle w:val="Emphasis"/>
          <w:highlight w:val="green"/>
        </w:rPr>
        <w:t>war</w:t>
      </w:r>
      <w:r w:rsidRPr="001D1692">
        <w:rPr>
          <w:rFonts w:cs="Calibri"/>
          <w:sz w:val="16"/>
        </w:rPr>
        <w:t>.</w:t>
      </w:r>
    </w:p>
    <w:p w14:paraId="34A5E063" w14:textId="77777777" w:rsidR="00803555" w:rsidRPr="001D1692" w:rsidRDefault="00803555" w:rsidP="00803555">
      <w:pPr>
        <w:rPr>
          <w:rFonts w:cs="Calibri"/>
          <w:sz w:val="16"/>
        </w:rPr>
      </w:pPr>
      <w:r w:rsidRPr="001D1692">
        <w:rPr>
          <w:rFonts w:cs="Calibri"/>
          <w:sz w:val="16"/>
        </w:rPr>
        <w:t xml:space="preserve">It is important to note that </w:t>
      </w:r>
      <w:r w:rsidRPr="001D1692">
        <w:rPr>
          <w:rStyle w:val="Emphasis"/>
        </w:rPr>
        <w:t>absolute scarcity</w:t>
      </w:r>
      <w:r w:rsidRPr="001D1692">
        <w:rPr>
          <w:rStyle w:val="StyleUnderline"/>
          <w:rFonts w:cs="Calibri"/>
        </w:rPr>
        <w:t xml:space="preserve"> doesn’t have to be on the horizon</w:t>
      </w:r>
      <w:r w:rsidRPr="001D1692">
        <w:rPr>
          <w:rFonts w:cs="Calibri"/>
          <w:sz w:val="16"/>
        </w:rPr>
        <w:t xml:space="preserve"> in any given resource category </w:t>
      </w:r>
      <w:r w:rsidRPr="001D1692">
        <w:rPr>
          <w:rStyle w:val="StyleUnderline"/>
          <w:rFonts w:cs="Calibri"/>
        </w:rPr>
        <w:t>for this scenario to kick in</w:t>
      </w:r>
      <w:r w:rsidRPr="001D1692">
        <w:rPr>
          <w:rFonts w:cs="Calibri"/>
          <w:sz w:val="16"/>
        </w:rPr>
        <w:t xml:space="preserve">. </w:t>
      </w:r>
      <w:r w:rsidRPr="001D1692">
        <w:rPr>
          <w:rStyle w:val="StyleUnderline"/>
          <w:rFonts w:cs="Calibri"/>
        </w:rPr>
        <w:t xml:space="preserve">A </w:t>
      </w:r>
      <w:r w:rsidRPr="001D1692">
        <w:rPr>
          <w:rStyle w:val="StyleUnderline"/>
          <w:rFonts w:cs="Calibri"/>
          <w:highlight w:val="green"/>
        </w:rPr>
        <w:t>lack of adequate supplies</w:t>
      </w:r>
      <w:r w:rsidRPr="001D1692">
        <w:rPr>
          <w:rStyle w:val="StyleUnderline"/>
          <w:rFonts w:cs="Calibri"/>
        </w:rPr>
        <w:t xml:space="preserve"> to meet the needs of a growing, ever more urbanized and industrialized global population is enough</w:t>
      </w:r>
      <w:r w:rsidRPr="001D1692">
        <w:rPr>
          <w:rFonts w:cs="Calibri"/>
          <w:sz w:val="16"/>
        </w:rPr>
        <w:t xml:space="preserve">. Given the wave of extinctions that scientists are recording, some resources—particular species of fish, animals and trees, for example—will become less abundant in the decades to </w:t>
      </w:r>
      <w:proofErr w:type="gramStart"/>
      <w:r w:rsidRPr="001D1692">
        <w:rPr>
          <w:rFonts w:cs="Calibri"/>
          <w:sz w:val="16"/>
        </w:rPr>
        <w:t>come, and</w:t>
      </w:r>
      <w:proofErr w:type="gramEnd"/>
      <w:r w:rsidRPr="001D1692">
        <w:rPr>
          <w:rFonts w:cs="Calibri"/>
          <w:sz w:val="16"/>
        </w:rPr>
        <w:t xml:space="preserve"> may even disappear altogether. But </w:t>
      </w:r>
      <w:r w:rsidRPr="001D1692">
        <w:rPr>
          <w:rStyle w:val="StyleUnderline"/>
          <w:rFonts w:cs="Calibri"/>
        </w:rPr>
        <w:t>key materials for modern civilization</w:t>
      </w:r>
      <w:r w:rsidRPr="001D1692">
        <w:rPr>
          <w:rFonts w:cs="Calibri"/>
          <w:sz w:val="16"/>
        </w:rPr>
        <w:t xml:space="preserve"> like oil, uranium and copper </w:t>
      </w:r>
      <w:r w:rsidRPr="001D1692">
        <w:rPr>
          <w:rStyle w:val="StyleUnderline"/>
          <w:rFonts w:cs="Calibri"/>
        </w:rPr>
        <w:t>will simply prove harder and more costly to acquire</w:t>
      </w:r>
      <w:r w:rsidRPr="001D1692">
        <w:rPr>
          <w:rFonts w:cs="Calibri"/>
          <w:sz w:val="16"/>
        </w:rPr>
        <w:t xml:space="preserve">, </w:t>
      </w:r>
      <w:r w:rsidRPr="001D1692">
        <w:rPr>
          <w:rStyle w:val="Emphasis"/>
          <w:highlight w:val="green"/>
        </w:rPr>
        <w:t>lead</w:t>
      </w:r>
      <w:r w:rsidRPr="001D1692">
        <w:rPr>
          <w:rFonts w:cs="Calibri"/>
          <w:sz w:val="16"/>
          <w:szCs w:val="16"/>
        </w:rPr>
        <w:t xml:space="preserve">ing </w:t>
      </w:r>
      <w:r w:rsidRPr="001D1692">
        <w:rPr>
          <w:rStyle w:val="StyleUnderline"/>
          <w:rFonts w:cs="Calibri"/>
          <w:highlight w:val="green"/>
        </w:rPr>
        <w:t>to</w:t>
      </w:r>
      <w:r w:rsidRPr="001D1692">
        <w:rPr>
          <w:rStyle w:val="StyleUnderline"/>
          <w:rFonts w:cs="Calibri"/>
        </w:rPr>
        <w:t xml:space="preserve"> </w:t>
      </w:r>
      <w:r w:rsidRPr="001D1692">
        <w:rPr>
          <w:rStyle w:val="Emphasis"/>
        </w:rPr>
        <w:t xml:space="preserve">supply </w:t>
      </w:r>
      <w:r w:rsidRPr="001D1692">
        <w:rPr>
          <w:rStyle w:val="Emphasis"/>
          <w:highlight w:val="green"/>
        </w:rPr>
        <w:t>bottlenecks</w:t>
      </w:r>
      <w:r w:rsidRPr="001D1692">
        <w:rPr>
          <w:rStyle w:val="StyleUnderline"/>
          <w:rFonts w:cs="Calibri"/>
          <w:highlight w:val="green"/>
        </w:rPr>
        <w:t xml:space="preserve"> and</w:t>
      </w:r>
      <w:r w:rsidRPr="001D1692">
        <w:rPr>
          <w:rStyle w:val="StyleUnderline"/>
          <w:rFonts w:cs="Calibri"/>
        </w:rPr>
        <w:t xml:space="preserve"> </w:t>
      </w:r>
      <w:r w:rsidRPr="001D1692">
        <w:rPr>
          <w:rStyle w:val="Emphasis"/>
        </w:rPr>
        <w:t xml:space="preserve">periodic </w:t>
      </w:r>
      <w:r w:rsidRPr="001D1692">
        <w:rPr>
          <w:rStyle w:val="Emphasis"/>
          <w:highlight w:val="green"/>
        </w:rPr>
        <w:t>shortages</w:t>
      </w:r>
      <w:r w:rsidRPr="001D1692">
        <w:rPr>
          <w:rFonts w:cs="Calibri"/>
          <w:sz w:val="16"/>
        </w:rPr>
        <w:t>.</w:t>
      </w:r>
    </w:p>
    <w:p w14:paraId="5A9E144C" w14:textId="77777777" w:rsidR="00803555" w:rsidRPr="001D1692" w:rsidRDefault="00803555" w:rsidP="00803555">
      <w:pPr>
        <w:rPr>
          <w:rFonts w:cs="Calibri"/>
          <w:sz w:val="12"/>
          <w:szCs w:val="12"/>
        </w:rPr>
      </w:pPr>
      <w:r w:rsidRPr="001D1692">
        <w:rPr>
          <w:rFonts w:cs="Calibri"/>
          <w:sz w:val="12"/>
          <w:szCs w:val="12"/>
        </w:rPr>
        <w:t xml:space="preserve">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w:t>
      </w:r>
      <w:r w:rsidRPr="001D1692">
        <w:rPr>
          <w:rFonts w:cs="Calibri"/>
          <w:sz w:val="12"/>
          <w:szCs w:val="12"/>
        </w:rPr>
        <w:lastRenderedPageBreak/>
        <w:t>This, the report suggested, would be thanks in large part to additional supplies of “unconventional oil” (Canadian tar sands, shale oil and so on), as well as 55 million barrels of new oil from fields “yet to be found” and “yet to be developed.”</w:t>
      </w:r>
    </w:p>
    <w:p w14:paraId="7D7D9BBF" w14:textId="77777777" w:rsidR="00803555" w:rsidRPr="001D1692" w:rsidRDefault="00803555" w:rsidP="00803555">
      <w:pPr>
        <w:rPr>
          <w:rFonts w:cs="Calibri"/>
          <w:sz w:val="16"/>
        </w:rPr>
      </w:pPr>
      <w:r w:rsidRPr="001D1692">
        <w:rPr>
          <w:rFonts w:cs="Calibri"/>
          <w:sz w:val="16"/>
        </w:rPr>
        <w:t xml:space="preserve">However, many analysts scoff at this optimistic assessment, arguing that </w:t>
      </w:r>
      <w:r w:rsidRPr="001D1692">
        <w:rPr>
          <w:rStyle w:val="StyleUnderline"/>
          <w:rFonts w:cs="Calibri"/>
        </w:rPr>
        <w:t>rising production costs</w:t>
      </w:r>
      <w:r w:rsidRPr="001D1692">
        <w:rPr>
          <w:rFonts w:cs="Calibri"/>
          <w:sz w:val="16"/>
        </w:rPr>
        <w:t xml:space="preserve"> (</w:t>
      </w:r>
      <w:r w:rsidRPr="001D1692">
        <w:rPr>
          <w:rStyle w:val="StyleUnderline"/>
          <w:rFonts w:cs="Calibri"/>
        </w:rPr>
        <w:t>for energy that will be ever more difficult and costly to extract</w:t>
      </w:r>
      <w:r w:rsidRPr="001D1692">
        <w:rPr>
          <w:rFonts w:cs="Calibri"/>
          <w:sz w:val="16"/>
        </w:rPr>
        <w:t xml:space="preserve">), </w:t>
      </w:r>
      <w:r w:rsidRPr="001D1692">
        <w:rPr>
          <w:rStyle w:val="StyleUnderline"/>
          <w:rFonts w:cs="Calibri"/>
        </w:rPr>
        <w:t>environmental opposition, warfare, corruption and other impediments will make it extremely difficult to achieve increases</w:t>
      </w:r>
      <w:r w:rsidRPr="001D1692">
        <w:rPr>
          <w:rFonts w:cs="Calibri"/>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56CCDD0E" w14:textId="77777777" w:rsidR="00803555" w:rsidRPr="001D1692" w:rsidRDefault="00803555" w:rsidP="00803555">
      <w:pPr>
        <w:rPr>
          <w:rFonts w:cs="Calibri"/>
          <w:sz w:val="12"/>
          <w:szCs w:val="12"/>
        </w:rPr>
      </w:pPr>
      <w:r w:rsidRPr="001D1692">
        <w:rPr>
          <w:rFonts w:cs="Calibri"/>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0C4946DE" w14:textId="77777777" w:rsidR="00803555" w:rsidRPr="001D1692" w:rsidRDefault="00803555" w:rsidP="00803555">
      <w:pPr>
        <w:rPr>
          <w:rFonts w:cs="Calibri"/>
          <w:sz w:val="16"/>
        </w:rPr>
      </w:pPr>
      <w:r w:rsidRPr="001D1692">
        <w:rPr>
          <w:rFonts w:cs="Calibri"/>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1D1692">
        <w:rPr>
          <w:rStyle w:val="StyleUnderline"/>
          <w:rFonts w:cs="Calibri"/>
          <w:highlight w:val="green"/>
        </w:rPr>
        <w:t>a perception of scarcity</w:t>
      </w:r>
      <w:r w:rsidRPr="001D1692">
        <w:rPr>
          <w:rStyle w:val="StyleUnderline"/>
          <w:rFonts w:cs="Calibri"/>
        </w:rPr>
        <w:t xml:space="preserve">—or imminent scarcity—regularly </w:t>
      </w:r>
      <w:r w:rsidRPr="001D1692">
        <w:rPr>
          <w:rStyle w:val="StyleUnderline"/>
          <w:rFonts w:cs="Calibri"/>
          <w:highlight w:val="green"/>
        </w:rPr>
        <w:t>leads to</w:t>
      </w:r>
      <w:r w:rsidRPr="001D1692">
        <w:rPr>
          <w:rStyle w:val="StyleUnderline"/>
          <w:rFonts w:cs="Calibri"/>
        </w:rPr>
        <w:t xml:space="preserve"> anxiety, resentment, </w:t>
      </w:r>
      <w:r w:rsidRPr="001D1692">
        <w:rPr>
          <w:rStyle w:val="Emphasis"/>
          <w:highlight w:val="green"/>
        </w:rPr>
        <w:t>hostility</w:t>
      </w:r>
      <w:r w:rsidRPr="001D1692">
        <w:rPr>
          <w:rStyle w:val="StyleUnderline"/>
          <w:rFonts w:cs="Calibri"/>
        </w:rPr>
        <w:t xml:space="preserve"> and contentiousness</w:t>
      </w:r>
      <w:r w:rsidRPr="001D1692">
        <w:rPr>
          <w:rFonts w:cs="Calibri"/>
          <w:sz w:val="16"/>
        </w:rPr>
        <w:t xml:space="preserve">. </w:t>
      </w:r>
      <w:r w:rsidRPr="001D1692">
        <w:rPr>
          <w:rStyle w:val="StyleUnderline"/>
          <w:rFonts w:cs="Calibri"/>
        </w:rPr>
        <w:t>This pattern</w:t>
      </w:r>
      <w:r w:rsidRPr="001D1692">
        <w:rPr>
          <w:rFonts w:cs="Calibri"/>
          <w:sz w:val="16"/>
        </w:rPr>
        <w:t xml:space="preserve"> is </w:t>
      </w:r>
      <w:r w:rsidRPr="001D1692">
        <w:rPr>
          <w:rStyle w:val="Emphasis"/>
        </w:rPr>
        <w:t xml:space="preserve">very well </w:t>
      </w:r>
      <w:proofErr w:type="gramStart"/>
      <w:r w:rsidRPr="001D1692">
        <w:rPr>
          <w:rStyle w:val="Emphasis"/>
        </w:rPr>
        <w:t>understood</w:t>
      </w:r>
      <w:r w:rsidRPr="001D1692">
        <w:rPr>
          <w:rFonts w:cs="Calibri"/>
          <w:sz w:val="16"/>
        </w:rPr>
        <w:t>, and</w:t>
      </w:r>
      <w:proofErr w:type="gramEnd"/>
      <w:r w:rsidRPr="001D1692">
        <w:rPr>
          <w:rFonts w:cs="Calibri"/>
          <w:sz w:val="16"/>
        </w:rPr>
        <w:t xml:space="preserve"> </w:t>
      </w:r>
      <w:r w:rsidRPr="001D1692">
        <w:rPr>
          <w:rStyle w:val="StyleUnderline"/>
          <w:rFonts w:cs="Calibri"/>
        </w:rPr>
        <w:t xml:space="preserve">has been evident </w:t>
      </w:r>
      <w:r w:rsidRPr="001D1692">
        <w:rPr>
          <w:rStyle w:val="Emphasis"/>
          <w:highlight w:val="green"/>
        </w:rPr>
        <w:t>throughout human history</w:t>
      </w:r>
      <w:r w:rsidRPr="001D1692">
        <w:rPr>
          <w:rFonts w:cs="Calibri"/>
          <w:sz w:val="16"/>
        </w:rPr>
        <w:t>.</w:t>
      </w:r>
    </w:p>
    <w:p w14:paraId="723071E3" w14:textId="77777777" w:rsidR="00803555" w:rsidRPr="001D1692" w:rsidRDefault="00803555" w:rsidP="00803555">
      <w:pPr>
        <w:rPr>
          <w:rFonts w:cs="Calibri"/>
          <w:sz w:val="16"/>
        </w:rPr>
      </w:pPr>
      <w:r w:rsidRPr="001D1692">
        <w:rPr>
          <w:rFonts w:cs="Calibri"/>
          <w:sz w:val="16"/>
        </w:rPr>
        <w:t xml:space="preserve">In his book Constant Battles, for example, Steven LeBlanc, director of collections for Harvard’s Peabody Museum of Archaeology and Ethnology, notes that many </w:t>
      </w:r>
      <w:r w:rsidRPr="001D1692">
        <w:rPr>
          <w:rStyle w:val="Emphasis"/>
          <w:highlight w:val="green"/>
        </w:rPr>
        <w:t>ancient civilizations</w:t>
      </w:r>
      <w:r w:rsidRPr="001D1692">
        <w:rPr>
          <w:rStyle w:val="StyleUnderline"/>
          <w:rFonts w:cs="Calibri"/>
        </w:rPr>
        <w:t xml:space="preserve"> experienced higher levels of warfare when faced with resource shortages</w:t>
      </w:r>
      <w:r w:rsidRPr="001D1692">
        <w:rPr>
          <w:rFonts w:cs="Calibri"/>
          <w:sz w:val="16"/>
        </w:rPr>
        <w:t xml:space="preserve"> brought about by population growth, crop failures or persistent drought. Jared </w:t>
      </w:r>
      <w:r w:rsidRPr="001D1692">
        <w:rPr>
          <w:rStyle w:val="StyleUnderline"/>
          <w:rFonts w:cs="Calibri"/>
        </w:rPr>
        <w:t>Diamond</w:t>
      </w:r>
      <w:r w:rsidRPr="001D1692">
        <w:rPr>
          <w:rFonts w:cs="Calibri"/>
          <w:sz w:val="16"/>
        </w:rPr>
        <w:t xml:space="preserve">, author of the bestseller Collapse, has </w:t>
      </w:r>
      <w:r w:rsidRPr="001D1692">
        <w:rPr>
          <w:rStyle w:val="StyleUnderline"/>
          <w:rFonts w:cs="Calibri"/>
        </w:rPr>
        <w:t>detected a similar pattern in Mayan civilization and the Anasazi culture</w:t>
      </w:r>
      <w:r w:rsidRPr="001D1692">
        <w:rPr>
          <w:rFonts w:cs="Calibri"/>
          <w:sz w:val="16"/>
        </w:rPr>
        <w:t xml:space="preserve"> of New Mexico’s Chaco Canyon. More recently, </w:t>
      </w:r>
      <w:r w:rsidRPr="001D1692">
        <w:rPr>
          <w:rStyle w:val="StyleUnderline"/>
          <w:rFonts w:cs="Calibri"/>
        </w:rPr>
        <w:t>concern over</w:t>
      </w:r>
      <w:r w:rsidRPr="001D1692">
        <w:rPr>
          <w:rFonts w:cs="Calibri"/>
          <w:sz w:val="16"/>
        </w:rPr>
        <w:t xml:space="preserve"> adequate </w:t>
      </w:r>
      <w:r w:rsidRPr="001D1692">
        <w:rPr>
          <w:rStyle w:val="StyleUnderline"/>
          <w:rFonts w:cs="Calibri"/>
        </w:rPr>
        <w:t>food</w:t>
      </w:r>
      <w:r w:rsidRPr="001D1692">
        <w:rPr>
          <w:rFonts w:cs="Calibri"/>
          <w:sz w:val="16"/>
        </w:rPr>
        <w:t xml:space="preserve"> for the home population </w:t>
      </w:r>
      <w:r w:rsidRPr="001D1692">
        <w:rPr>
          <w:rStyle w:val="StyleUnderline"/>
          <w:rFonts w:cs="Calibri"/>
        </w:rPr>
        <w:t xml:space="preserve">was a significant factor in </w:t>
      </w:r>
      <w:r w:rsidRPr="001D1692">
        <w:rPr>
          <w:rStyle w:val="Emphasis"/>
          <w:highlight w:val="green"/>
        </w:rPr>
        <w:t>Japan</w:t>
      </w:r>
      <w:r w:rsidRPr="001D1692">
        <w:rPr>
          <w:rStyle w:val="StyleUnderline"/>
          <w:rFonts w:cs="Calibri"/>
        </w:rPr>
        <w:t>’s invasion of Manchuria</w:t>
      </w:r>
      <w:r w:rsidRPr="001D1692">
        <w:rPr>
          <w:rFonts w:cs="Calibri"/>
          <w:sz w:val="16"/>
        </w:rPr>
        <w:t xml:space="preserve"> in 1931 </w:t>
      </w:r>
      <w:r w:rsidRPr="001D1692">
        <w:rPr>
          <w:rStyle w:val="StyleUnderline"/>
          <w:rFonts w:cs="Calibri"/>
        </w:rPr>
        <w:t xml:space="preserve">and </w:t>
      </w:r>
      <w:r w:rsidRPr="001D1692">
        <w:rPr>
          <w:rStyle w:val="Emphasis"/>
          <w:highlight w:val="green"/>
        </w:rPr>
        <w:t>Germany</w:t>
      </w:r>
      <w:r w:rsidRPr="001D1692">
        <w:rPr>
          <w:rStyle w:val="StyleUnderline"/>
          <w:rFonts w:cs="Calibri"/>
        </w:rPr>
        <w:t>’s invasions of Poland</w:t>
      </w:r>
      <w:r w:rsidRPr="001D1692">
        <w:rPr>
          <w:rFonts w:cs="Calibri"/>
          <w:sz w:val="16"/>
        </w:rPr>
        <w:t xml:space="preserve"> in 1939 </w:t>
      </w:r>
      <w:r w:rsidRPr="001D1692">
        <w:rPr>
          <w:rStyle w:val="StyleUnderline"/>
          <w:rFonts w:cs="Calibri"/>
        </w:rPr>
        <w:t>and the Soviet Union</w:t>
      </w:r>
      <w:r w:rsidRPr="001D1692">
        <w:rPr>
          <w:rFonts w:cs="Calibri"/>
          <w:sz w:val="16"/>
        </w:rPr>
        <w:t xml:space="preserve"> in 1941, according to Lizzie </w:t>
      </w:r>
      <w:proofErr w:type="spellStart"/>
      <w:r w:rsidRPr="001D1692">
        <w:rPr>
          <w:rFonts w:cs="Calibri"/>
          <w:sz w:val="16"/>
        </w:rPr>
        <w:t>Collingham</w:t>
      </w:r>
      <w:proofErr w:type="spellEnd"/>
      <w:r w:rsidRPr="001D1692">
        <w:rPr>
          <w:rFonts w:cs="Calibri"/>
          <w:sz w:val="16"/>
        </w:rPr>
        <w:t>, author of The Taste of War.</w:t>
      </w:r>
    </w:p>
    <w:p w14:paraId="478DF6FE" w14:textId="77777777" w:rsidR="00803555" w:rsidRPr="001D1692" w:rsidRDefault="00803555" w:rsidP="00803555">
      <w:pPr>
        <w:rPr>
          <w:rFonts w:cs="Calibri"/>
          <w:sz w:val="16"/>
        </w:rPr>
      </w:pPr>
      <w:r w:rsidRPr="001D1692">
        <w:rPr>
          <w:rFonts w:cs="Calibri"/>
          <w:sz w:val="16"/>
        </w:rPr>
        <w:t xml:space="preserve">Although the global supply of most basic commodities has grown enormously since the end of World War II, </w:t>
      </w:r>
      <w:r w:rsidRPr="001D1692">
        <w:rPr>
          <w:rStyle w:val="StyleUnderline"/>
          <w:rFonts w:cs="Calibri"/>
          <w:highlight w:val="green"/>
        </w:rPr>
        <w:t>analysts see</w:t>
      </w:r>
      <w:r w:rsidRPr="001D1692">
        <w:rPr>
          <w:rStyle w:val="StyleUnderline"/>
          <w:rFonts w:cs="Calibri"/>
        </w:rPr>
        <w:t xml:space="preserve"> the persistence of </w:t>
      </w:r>
      <w:r w:rsidRPr="001D1692">
        <w:rPr>
          <w:rStyle w:val="StyleUnderline"/>
          <w:rFonts w:cs="Calibri"/>
          <w:highlight w:val="green"/>
        </w:rPr>
        <w:t>resource</w:t>
      </w:r>
      <w:r w:rsidRPr="001D1692">
        <w:rPr>
          <w:rStyle w:val="StyleUnderline"/>
          <w:rFonts w:cs="Calibri"/>
        </w:rPr>
        <w:t xml:space="preserve">-related </w:t>
      </w:r>
      <w:r w:rsidRPr="001D1692">
        <w:rPr>
          <w:rStyle w:val="StyleUnderline"/>
          <w:rFonts w:cs="Calibri"/>
          <w:highlight w:val="green"/>
        </w:rPr>
        <w:t>conflict in</w:t>
      </w:r>
      <w:r w:rsidRPr="001D1692">
        <w:rPr>
          <w:rStyle w:val="StyleUnderline"/>
          <w:rFonts w:cs="Calibri"/>
        </w:rPr>
        <w:t xml:space="preserve"> areas where materials remain scarce</w:t>
      </w:r>
      <w:r w:rsidRPr="001D1692">
        <w:rPr>
          <w:rFonts w:cs="Calibri"/>
          <w:sz w:val="16"/>
        </w:rPr>
        <w:t xml:space="preserve"> or there is anxiety about the future reliability of supplies. Many experts believe, for example, that the fighting in </w:t>
      </w:r>
      <w:r w:rsidRPr="001D1692">
        <w:rPr>
          <w:rStyle w:val="Emphasis"/>
          <w:highlight w:val="green"/>
        </w:rPr>
        <w:t>Darfur</w:t>
      </w:r>
      <w:r w:rsidRPr="001D1692">
        <w:rPr>
          <w:rFonts w:cs="Calibri"/>
          <w:sz w:val="16"/>
        </w:rPr>
        <w:t xml:space="preserve"> </w:t>
      </w:r>
      <w:r w:rsidRPr="001D1692">
        <w:rPr>
          <w:rStyle w:val="StyleUnderline"/>
          <w:rFonts w:cs="Calibri"/>
        </w:rPr>
        <w:t>and</w:t>
      </w:r>
      <w:r w:rsidRPr="001D1692">
        <w:rPr>
          <w:rFonts w:cs="Calibri"/>
          <w:sz w:val="16"/>
        </w:rPr>
        <w:t xml:space="preserve"> other war-ravaged areas of </w:t>
      </w:r>
      <w:r w:rsidRPr="001D1692">
        <w:rPr>
          <w:rStyle w:val="Emphasis"/>
          <w:highlight w:val="green"/>
        </w:rPr>
        <w:t>North Africa</w:t>
      </w:r>
      <w:r w:rsidRPr="001D1692">
        <w:rPr>
          <w:rFonts w:cs="Calibri"/>
          <w:sz w:val="16"/>
        </w:rPr>
        <w:t xml:space="preserve"> has been driven, at least in part, by competition among desert tribes for access to scarce water supplies, exacerbated in some cases by rising population levels.</w:t>
      </w:r>
    </w:p>
    <w:p w14:paraId="2C494CE9" w14:textId="77777777" w:rsidR="00803555" w:rsidRPr="001D1692" w:rsidRDefault="00803555" w:rsidP="00803555">
      <w:pPr>
        <w:rPr>
          <w:rFonts w:cs="Calibri"/>
          <w:sz w:val="16"/>
          <w:szCs w:val="16"/>
        </w:rPr>
      </w:pPr>
      <w:r w:rsidRPr="001D1692">
        <w:rPr>
          <w:rFonts w:cs="Calibri"/>
          <w:sz w:val="16"/>
          <w:szCs w:val="16"/>
        </w:rPr>
        <w:t xml:space="preserve">“In Darfur,” says a 2009 report from the UN Environment </w:t>
      </w:r>
      <w:proofErr w:type="spellStart"/>
      <w:r w:rsidRPr="001D1692">
        <w:rPr>
          <w:rFonts w:cs="Calibri"/>
          <w:sz w:val="16"/>
          <w:szCs w:val="16"/>
        </w:rPr>
        <w:t>Programme</w:t>
      </w:r>
      <w:proofErr w:type="spellEnd"/>
      <w:r w:rsidRPr="001D1692">
        <w:rPr>
          <w:rFonts w:cs="Calibri"/>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131849EF" w14:textId="77777777" w:rsidR="00803555" w:rsidRPr="001D1692" w:rsidRDefault="00803555" w:rsidP="00803555">
      <w:pPr>
        <w:rPr>
          <w:rFonts w:cs="Calibri"/>
          <w:sz w:val="16"/>
        </w:rPr>
      </w:pPr>
      <w:r w:rsidRPr="001D1692">
        <w:rPr>
          <w:rFonts w:cs="Calibri"/>
          <w:sz w:val="16"/>
        </w:rPr>
        <w:t xml:space="preserve">Anxiety over future supplies is often also a factor in conflicts that break out over access to oil or control of contested undersea reserves of oil and natural gas. In 1979, for instance, when the Islamic </w:t>
      </w:r>
      <w:r w:rsidRPr="001D1692">
        <w:rPr>
          <w:rStyle w:val="Emphasis"/>
          <w:highlight w:val="green"/>
        </w:rPr>
        <w:t>revolution in Iran</w:t>
      </w:r>
      <w:r w:rsidRPr="001D1692">
        <w:rPr>
          <w:rFonts w:cs="Calibri"/>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25D90DA6" w14:textId="77777777" w:rsidR="00803555" w:rsidRPr="001D1692" w:rsidRDefault="00803555" w:rsidP="00803555">
      <w:pPr>
        <w:rPr>
          <w:rFonts w:cs="Calibri"/>
          <w:sz w:val="16"/>
        </w:rPr>
      </w:pPr>
      <w:r w:rsidRPr="001D1692">
        <w:rPr>
          <w:rFonts w:cs="Calibri"/>
          <w:sz w:val="16"/>
        </w:rPr>
        <w:t xml:space="preserve">In 1990, this principle was invoked by President George H.W. Bush to justify intervention in </w:t>
      </w:r>
      <w:r w:rsidRPr="001D1692">
        <w:rPr>
          <w:rStyle w:val="Emphasis"/>
          <w:highlight w:val="green"/>
        </w:rPr>
        <w:t>the first</w:t>
      </w:r>
      <w:r w:rsidRPr="001D1692">
        <w:rPr>
          <w:rFonts w:cs="Calibri"/>
          <w:sz w:val="16"/>
        </w:rPr>
        <w:t xml:space="preserve"> Persian </w:t>
      </w:r>
      <w:r w:rsidRPr="001D1692">
        <w:rPr>
          <w:rStyle w:val="Emphasis"/>
          <w:highlight w:val="green"/>
        </w:rPr>
        <w:t>Gulf War</w:t>
      </w:r>
      <w:r w:rsidRPr="001D1692">
        <w:rPr>
          <w:rFonts w:cs="Calibri"/>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12ED5926" w14:textId="77777777" w:rsidR="00803555" w:rsidRPr="001D1692" w:rsidRDefault="00803555" w:rsidP="00803555">
      <w:pPr>
        <w:rPr>
          <w:rFonts w:cs="Calibri"/>
          <w:sz w:val="16"/>
        </w:rPr>
      </w:pPr>
      <w:r w:rsidRPr="001D1692">
        <w:rPr>
          <w:rFonts w:cs="Calibri"/>
          <w:sz w:val="16"/>
        </w:rPr>
        <w:t xml:space="preserve">Recently, a set of resource conflicts have been rising toward the boiling point between </w:t>
      </w:r>
      <w:r w:rsidRPr="001D1692">
        <w:rPr>
          <w:rStyle w:val="Emphasis"/>
          <w:highlight w:val="green"/>
        </w:rPr>
        <w:t>China</w:t>
      </w:r>
      <w:r w:rsidRPr="001D1692">
        <w:rPr>
          <w:rFonts w:cs="Calibri"/>
          <w:sz w:val="16"/>
        </w:rPr>
        <w:t xml:space="preserve"> and its neighbors in Southeast Asia when it comes to control of offshore oil and gas reserves </w:t>
      </w:r>
      <w:r w:rsidRPr="001D1692">
        <w:rPr>
          <w:rStyle w:val="StyleUnderline"/>
          <w:rFonts w:cs="Calibri"/>
          <w:highlight w:val="green"/>
        </w:rPr>
        <w:t>in the</w:t>
      </w:r>
      <w:r w:rsidRPr="001D1692">
        <w:rPr>
          <w:rFonts w:cs="Calibri"/>
          <w:sz w:val="16"/>
        </w:rPr>
        <w:t xml:space="preserve"> </w:t>
      </w:r>
      <w:r w:rsidRPr="001D1692">
        <w:rPr>
          <w:rStyle w:val="Emphasis"/>
          <w:highlight w:val="green"/>
        </w:rPr>
        <w:t>S</w:t>
      </w:r>
      <w:r w:rsidRPr="001D1692">
        <w:rPr>
          <w:rFonts w:cs="Calibri"/>
          <w:sz w:val="16"/>
        </w:rPr>
        <w:t xml:space="preserve">outh </w:t>
      </w:r>
      <w:r w:rsidRPr="001D1692">
        <w:rPr>
          <w:rStyle w:val="Emphasis"/>
          <w:highlight w:val="green"/>
        </w:rPr>
        <w:t>C</w:t>
      </w:r>
      <w:r w:rsidRPr="001D1692">
        <w:rPr>
          <w:rFonts w:cs="Calibri"/>
          <w:sz w:val="16"/>
        </w:rPr>
        <w:t xml:space="preserve">hina </w:t>
      </w:r>
      <w:r w:rsidRPr="001D1692">
        <w:rPr>
          <w:rStyle w:val="Emphasis"/>
          <w:highlight w:val="green"/>
        </w:rPr>
        <w:t>S</w:t>
      </w:r>
      <w:r w:rsidRPr="001D1692">
        <w:rPr>
          <w:rFonts w:cs="Calibri"/>
          <w:sz w:val="16"/>
        </w:rPr>
        <w:t xml:space="preserve">ea. Although the resulting naval clashes have yet to result in a loss of life, a strong possibility of military escalation exists. A similar situation has </w:t>
      </w:r>
      <w:r w:rsidRPr="001D1692">
        <w:rPr>
          <w:rStyle w:val="StyleUnderline"/>
          <w:rFonts w:cs="Calibri"/>
          <w:highlight w:val="green"/>
        </w:rPr>
        <w:t>also</w:t>
      </w:r>
      <w:r w:rsidRPr="001D1692">
        <w:rPr>
          <w:rFonts w:cs="Calibri"/>
          <w:sz w:val="16"/>
        </w:rPr>
        <w:t xml:space="preserve"> arisen in the </w:t>
      </w:r>
      <w:r w:rsidRPr="001D1692">
        <w:rPr>
          <w:rStyle w:val="Emphasis"/>
          <w:highlight w:val="green"/>
        </w:rPr>
        <w:t>E</w:t>
      </w:r>
      <w:r w:rsidRPr="001D1692">
        <w:rPr>
          <w:rFonts w:cs="Calibri"/>
          <w:sz w:val="16"/>
        </w:rPr>
        <w:t xml:space="preserve">ast </w:t>
      </w:r>
      <w:r w:rsidRPr="001D1692">
        <w:rPr>
          <w:rStyle w:val="Emphasis"/>
          <w:highlight w:val="green"/>
        </w:rPr>
        <w:t>C</w:t>
      </w:r>
      <w:r w:rsidRPr="001D1692">
        <w:rPr>
          <w:rFonts w:cs="Calibri"/>
          <w:sz w:val="16"/>
        </w:rPr>
        <w:t xml:space="preserve">hina </w:t>
      </w:r>
      <w:r w:rsidRPr="001D1692">
        <w:rPr>
          <w:rStyle w:val="Emphasis"/>
          <w:highlight w:val="green"/>
        </w:rPr>
        <w:t>S</w:t>
      </w:r>
      <w:r w:rsidRPr="001D1692">
        <w:rPr>
          <w:rFonts w:cs="Calibri"/>
          <w:sz w:val="16"/>
        </w:rPr>
        <w:t xml:space="preserve">ea, </w:t>
      </w:r>
      <w:r w:rsidRPr="001D1692">
        <w:rPr>
          <w:rFonts w:cs="Calibri"/>
          <w:sz w:val="16"/>
        </w:rPr>
        <w:lastRenderedPageBreak/>
        <w:t>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681B0FD" w14:textId="77777777" w:rsidR="00803555" w:rsidRPr="001D1692" w:rsidRDefault="00803555" w:rsidP="00803555">
      <w:pPr>
        <w:rPr>
          <w:rFonts w:cs="Calibri"/>
          <w:sz w:val="16"/>
        </w:rPr>
      </w:pPr>
      <w:r w:rsidRPr="001D1692">
        <w:rPr>
          <w:rFonts w:cs="Calibri"/>
          <w:sz w:val="16"/>
        </w:rPr>
        <w:t xml:space="preserve">By all accounts, </w:t>
      </w:r>
      <w:r w:rsidRPr="001D1692">
        <w:rPr>
          <w:rStyle w:val="StyleUnderline"/>
          <w:rFonts w:cs="Calibri"/>
        </w:rPr>
        <w:t xml:space="preserve">resource-driven </w:t>
      </w:r>
      <w:r w:rsidRPr="001D1692">
        <w:rPr>
          <w:rStyle w:val="StyleUnderline"/>
          <w:rFonts w:cs="Calibri"/>
          <w:highlight w:val="green"/>
        </w:rPr>
        <w:t>potential conflicts</w:t>
      </w:r>
      <w:r w:rsidRPr="001D1692">
        <w:rPr>
          <w:rStyle w:val="StyleUnderline"/>
          <w:rFonts w:cs="Calibri"/>
        </w:rPr>
        <w:t xml:space="preserve"> like these </w:t>
      </w:r>
      <w:r w:rsidRPr="001D1692">
        <w:rPr>
          <w:rStyle w:val="StyleUnderline"/>
          <w:rFonts w:cs="Calibri"/>
          <w:highlight w:val="green"/>
        </w:rPr>
        <w:t>will</w:t>
      </w:r>
      <w:r w:rsidRPr="001D1692">
        <w:rPr>
          <w:rStyle w:val="StyleUnderline"/>
          <w:rFonts w:cs="Calibri"/>
        </w:rPr>
        <w:t xml:space="preserve"> only </w:t>
      </w:r>
      <w:r w:rsidRPr="001D1692">
        <w:rPr>
          <w:rStyle w:val="Emphasis"/>
          <w:highlight w:val="green"/>
        </w:rPr>
        <w:t>multiply</w:t>
      </w:r>
      <w:r w:rsidRPr="001D1692">
        <w:rPr>
          <w:rStyle w:val="StyleUnderline"/>
          <w:rFonts w:cs="Calibri"/>
        </w:rPr>
        <w:t xml:space="preserve"> in the years ahead </w:t>
      </w:r>
      <w:r w:rsidRPr="001D1692">
        <w:rPr>
          <w:rStyle w:val="StyleUnderline"/>
          <w:rFonts w:cs="Calibri"/>
          <w:highlight w:val="green"/>
        </w:rPr>
        <w:t>as</w:t>
      </w:r>
      <w:r w:rsidRPr="001D1692">
        <w:rPr>
          <w:rStyle w:val="StyleUnderline"/>
          <w:rFonts w:cs="Calibri"/>
        </w:rPr>
        <w:t xml:space="preserve"> demand rises, supplies dwindle and more of </w:t>
      </w:r>
      <w:r w:rsidRPr="001D1692">
        <w:rPr>
          <w:rStyle w:val="StyleUnderline"/>
          <w:rFonts w:cs="Calibri"/>
          <w:highlight w:val="green"/>
        </w:rPr>
        <w:t>what remains will be found in disputed areas</w:t>
      </w:r>
      <w:r w:rsidRPr="001D1692">
        <w:rPr>
          <w:rFonts w:cs="Calibri"/>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D1692">
        <w:rPr>
          <w:rStyle w:val="StyleUnderline"/>
          <w:rFonts w:cs="Calibri"/>
        </w:rPr>
        <w:t>issues related to</w:t>
      </w:r>
      <w:r w:rsidRPr="001D1692">
        <w:rPr>
          <w:rFonts w:cs="Calibri"/>
          <w:sz w:val="16"/>
        </w:rPr>
        <w:t xml:space="preserve"> water rights, </w:t>
      </w:r>
      <w:r w:rsidRPr="001D1692">
        <w:rPr>
          <w:rStyle w:val="StyleUnderline"/>
          <w:rFonts w:cs="Calibri"/>
        </w:rPr>
        <w:t>prices, and pollution are becoming contentious</w:t>
      </w:r>
      <w:r w:rsidRPr="001D1692">
        <w:rPr>
          <w:rFonts w:cs="Calibri"/>
          <w:sz w:val="16"/>
        </w:rPr>
        <w:t>,” the report noted. “In areas with limited capacity to govern shared resources, balance competing demands, and mobilize new investments, tensions over water may erupt into more open confrontations.”</w:t>
      </w:r>
    </w:p>
    <w:p w14:paraId="286FBDDE" w14:textId="77777777" w:rsidR="00803555" w:rsidRPr="001D1692" w:rsidRDefault="00803555" w:rsidP="00803555">
      <w:pPr>
        <w:pStyle w:val="Heading2"/>
        <w:rPr>
          <w:rFonts w:cs="Calibri"/>
        </w:rPr>
      </w:pPr>
      <w:r w:rsidRPr="001D1692">
        <w:rPr>
          <w:rFonts w:cs="Calibri"/>
        </w:rPr>
        <w:lastRenderedPageBreak/>
        <w:t xml:space="preserve">1NC – CP </w:t>
      </w:r>
    </w:p>
    <w:p w14:paraId="61D3ACF6" w14:textId="77777777" w:rsidR="00803555" w:rsidRPr="001D1692" w:rsidRDefault="00803555" w:rsidP="00803555">
      <w:pPr>
        <w:rPr>
          <w:rFonts w:cs="Calibri"/>
        </w:rPr>
      </w:pPr>
    </w:p>
    <w:p w14:paraId="109F45DE" w14:textId="77777777" w:rsidR="00803555" w:rsidRPr="001D1692" w:rsidRDefault="00803555" w:rsidP="00803555">
      <w:pPr>
        <w:pStyle w:val="Heading4"/>
        <w:rPr>
          <w:rFonts w:cs="Calibri"/>
        </w:rPr>
      </w:pPr>
      <w:r w:rsidRPr="001D1692">
        <w:rPr>
          <w:rFonts w:cs="Calibri"/>
        </w:rPr>
        <w:t xml:space="preserve">CP Text – The Appropriation of Outer space is unjust except for space based solar power. </w:t>
      </w:r>
    </w:p>
    <w:p w14:paraId="494809B9" w14:textId="77777777" w:rsidR="00803555" w:rsidRPr="001D1692" w:rsidRDefault="00803555" w:rsidP="00803555">
      <w:pPr>
        <w:rPr>
          <w:rFonts w:cs="Calibri"/>
        </w:rPr>
      </w:pPr>
    </w:p>
    <w:p w14:paraId="6BA9E143" w14:textId="77777777" w:rsidR="00803555" w:rsidRPr="001D1692" w:rsidRDefault="00803555" w:rsidP="00803555">
      <w:pPr>
        <w:pStyle w:val="Heading4"/>
        <w:rPr>
          <w:rFonts w:cs="Calibri"/>
        </w:rPr>
      </w:pPr>
      <w:r w:rsidRPr="001D1692">
        <w:rPr>
          <w:rFonts w:cs="Calibri"/>
        </w:rPr>
        <w:t xml:space="preserve">Space based solar power is coming now – but it depends on private actors. </w:t>
      </w:r>
    </w:p>
    <w:p w14:paraId="6F33A61F" w14:textId="77777777" w:rsidR="00803555" w:rsidRPr="001D1692" w:rsidRDefault="00803555" w:rsidP="00803555">
      <w:pPr>
        <w:rPr>
          <w:rFonts w:cs="Calibri"/>
        </w:rPr>
      </w:pPr>
      <w:r w:rsidRPr="001D1692">
        <w:rPr>
          <w:rStyle w:val="Style13ptBold"/>
          <w:rFonts w:cs="Calibri"/>
        </w:rPr>
        <w:t>Kaplan 21</w:t>
      </w:r>
      <w:r w:rsidRPr="001D1692">
        <w:rPr>
          <w:rFonts w:cs="Calibri"/>
        </w:rPr>
        <w:t xml:space="preserve"> [Spencer Kaplan, 7-26-2021, "Op-ed," </w:t>
      </w:r>
      <w:proofErr w:type="spellStart"/>
      <w:r w:rsidRPr="001D1692">
        <w:rPr>
          <w:rFonts w:cs="Calibri"/>
        </w:rPr>
        <w:t>SpaceNews</w:t>
      </w:r>
      <w:proofErr w:type="spellEnd"/>
      <w:r w:rsidRPr="001D1692">
        <w:rPr>
          <w:rFonts w:cs="Calibri"/>
        </w:rPr>
        <w:t xml:space="preserve">, </w:t>
      </w:r>
      <w:hyperlink r:id="rId15" w:history="1">
        <w:r w:rsidRPr="001D1692">
          <w:rPr>
            <w:rStyle w:val="Hyperlink"/>
            <w:rFonts w:cs="Calibri"/>
          </w:rPr>
          <w:t>https://spacenews.com/op-ed-its-time-to-seriously-consider-space-based-solar-power/</w:t>
        </w:r>
      </w:hyperlink>
      <w:r w:rsidRPr="001D1692">
        <w:rPr>
          <w:rFonts w:cs="Calibri"/>
        </w:rPr>
        <w:t xml:space="preserve"> [accessed 2-7-22] </w:t>
      </w:r>
      <w:proofErr w:type="spellStart"/>
      <w:r w:rsidRPr="001D1692">
        <w:rPr>
          <w:rFonts w:cs="Calibri"/>
        </w:rPr>
        <w:t>lydia</w:t>
      </w:r>
      <w:proofErr w:type="spellEnd"/>
      <w:r w:rsidRPr="001D1692">
        <w:rPr>
          <w:rFonts w:cs="Calibri"/>
        </w:rPr>
        <w:t xml:space="preserve"> </w:t>
      </w:r>
    </w:p>
    <w:p w14:paraId="2B78EAEC" w14:textId="77777777" w:rsidR="00803555" w:rsidRPr="001D1692" w:rsidRDefault="00803555" w:rsidP="00803555">
      <w:pPr>
        <w:rPr>
          <w:rFonts w:cs="Calibri"/>
          <w:sz w:val="16"/>
          <w:szCs w:val="16"/>
        </w:rPr>
      </w:pPr>
      <w:r w:rsidRPr="001D1692">
        <w:rPr>
          <w:rFonts w:cs="Calibri"/>
          <w:sz w:val="16"/>
          <w:szCs w:val="16"/>
        </w:rPr>
        <w:t xml:space="preserve">Although space-based solar power (SBSP) sounds like science fiction, </w:t>
      </w:r>
      <w:r w:rsidRPr="001D1692">
        <w:rPr>
          <w:rStyle w:val="StyleUnderline"/>
          <w:rFonts w:cs="Calibri"/>
          <w:highlight w:val="green"/>
        </w:rPr>
        <w:t>scientists</w:t>
      </w:r>
      <w:r w:rsidRPr="001D1692">
        <w:rPr>
          <w:rStyle w:val="StyleUnderline"/>
          <w:rFonts w:cs="Calibri"/>
        </w:rPr>
        <w:t xml:space="preserve"> and engineers</w:t>
      </w:r>
      <w:r w:rsidRPr="001D1692">
        <w:rPr>
          <w:rFonts w:cs="Calibri"/>
          <w:sz w:val="16"/>
          <w:szCs w:val="16"/>
        </w:rPr>
        <w:t xml:space="preserve"> have explored developing the futuristic technology for decades but </w:t>
      </w:r>
      <w:r w:rsidRPr="001D1692">
        <w:rPr>
          <w:rStyle w:val="StyleUnderline"/>
          <w:rFonts w:cs="Calibri"/>
          <w:highlight w:val="green"/>
        </w:rPr>
        <w:t>repeatedly came to the</w:t>
      </w:r>
      <w:r w:rsidRPr="001D1692">
        <w:rPr>
          <w:rStyle w:val="StyleUnderline"/>
          <w:rFonts w:cs="Calibri"/>
        </w:rPr>
        <w:t> </w:t>
      </w:r>
      <w:hyperlink w:history="1">
        <w:r w:rsidRPr="001D1692">
          <w:rPr>
            <w:rStyle w:val="StyleUnderline"/>
            <w:rFonts w:cs="Calibri"/>
          </w:rPr>
          <w:t>same</w:t>
        </w:r>
      </w:hyperlink>
      <w:r w:rsidRPr="001D1692">
        <w:rPr>
          <w:rStyle w:val="StyleUnderline"/>
          <w:rFonts w:cs="Calibri"/>
        </w:rPr>
        <w:t> </w:t>
      </w:r>
      <w:hyperlink r:id="rId16" w:history="1">
        <w:r w:rsidRPr="001D1692">
          <w:rPr>
            <w:rStyle w:val="StyleUnderline"/>
            <w:rFonts w:cs="Calibri"/>
            <w:highlight w:val="green"/>
          </w:rPr>
          <w:t>conclusion</w:t>
        </w:r>
      </w:hyperlink>
      <w:r w:rsidRPr="001D1692">
        <w:rPr>
          <w:rStyle w:val="StyleUnderline"/>
          <w:rFonts w:cs="Calibri"/>
          <w:highlight w:val="green"/>
        </w:rPr>
        <w:t>: SBSP is</w:t>
      </w:r>
      <w:r w:rsidRPr="001D1692">
        <w:rPr>
          <w:rStyle w:val="StyleUnderline"/>
          <w:rFonts w:cs="Calibri"/>
        </w:rPr>
        <w:t xml:space="preserve"> likely </w:t>
      </w:r>
      <w:r w:rsidRPr="001D1692">
        <w:rPr>
          <w:rStyle w:val="Emphasis"/>
          <w:highlight w:val="green"/>
        </w:rPr>
        <w:t>technologically possible</w:t>
      </w:r>
      <w:r w:rsidRPr="001D1692">
        <w:rPr>
          <w:rStyle w:val="StyleUnderline"/>
          <w:rFonts w:cs="Calibri"/>
        </w:rPr>
        <w:t xml:space="preserve"> </w:t>
      </w:r>
      <w:r w:rsidRPr="001D1692">
        <w:rPr>
          <w:rStyle w:val="StyleUnderline"/>
          <w:rFonts w:cs="Calibri"/>
          <w:highlight w:val="green"/>
        </w:rPr>
        <w:t>but for it to be feasible</w:t>
      </w:r>
      <w:r w:rsidRPr="001D1692">
        <w:rPr>
          <w:rStyle w:val="StyleUnderline"/>
          <w:rFonts w:cs="Calibri"/>
        </w:rPr>
        <w:t xml:space="preserve">, </w:t>
      </w:r>
      <w:r w:rsidRPr="001D1692">
        <w:rPr>
          <w:rStyle w:val="Emphasis"/>
          <w:highlight w:val="green"/>
        </w:rPr>
        <w:t>launch costs will have to come down</w:t>
      </w:r>
      <w:r w:rsidRPr="001D1692">
        <w:rPr>
          <w:rStyle w:val="StyleUnderline"/>
          <w:rFonts w:cs="Calibri"/>
        </w:rPr>
        <w:t xml:space="preserve"> considerably.</w:t>
      </w:r>
      <w:r w:rsidRPr="001D1692">
        <w:rPr>
          <w:rFonts w:cs="Calibri"/>
          <w:sz w:val="16"/>
          <w:szCs w:val="16"/>
        </w:rPr>
        <w:t xml:space="preserve"> Now that </w:t>
      </w:r>
      <w:r w:rsidRPr="001D1692">
        <w:rPr>
          <w:rStyle w:val="StyleUnderline"/>
          <w:rFonts w:cs="Calibri"/>
          <w:highlight w:val="green"/>
        </w:rPr>
        <w:t>companies like SpaceX</w:t>
      </w:r>
      <w:r w:rsidRPr="001D1692">
        <w:rPr>
          <w:rStyle w:val="StyleUnderline"/>
          <w:rFonts w:cs="Calibri"/>
        </w:rPr>
        <w:t xml:space="preserve">, Blue Origin, and Rocket Lab have </w:t>
      </w:r>
      <w:r w:rsidRPr="001D1692">
        <w:rPr>
          <w:rStyle w:val="StyleUnderline"/>
          <w:rFonts w:cs="Calibri"/>
          <w:highlight w:val="green"/>
        </w:rPr>
        <w:t>demonstrated re-use</w:t>
      </w:r>
      <w:r w:rsidRPr="001D1692">
        <w:rPr>
          <w:rStyle w:val="StyleUnderline"/>
          <w:rFonts w:cs="Calibri"/>
        </w:rPr>
        <w:t xml:space="preserve"> </w:t>
      </w:r>
      <w:r w:rsidRPr="001D1692">
        <w:rPr>
          <w:rStyle w:val="StyleUnderline"/>
          <w:rFonts w:cs="Calibri"/>
          <w:highlight w:val="green"/>
        </w:rPr>
        <w:t>capabilities</w:t>
      </w:r>
      <w:r w:rsidRPr="001D1692">
        <w:rPr>
          <w:rStyle w:val="StyleUnderline"/>
          <w:rFonts w:cs="Calibri"/>
        </w:rPr>
        <w:t xml:space="preserve"> </w:t>
      </w:r>
      <w:r w:rsidRPr="001D1692">
        <w:rPr>
          <w:rStyle w:val="StyleUnderline"/>
          <w:rFonts w:cs="Calibri"/>
          <w:highlight w:val="green"/>
        </w:rPr>
        <w:t>and</w:t>
      </w:r>
      <w:r w:rsidRPr="001D1692">
        <w:rPr>
          <w:rStyle w:val="StyleUnderline"/>
          <w:rFonts w:cs="Calibri"/>
        </w:rPr>
        <w:t xml:space="preserve"> launch </w:t>
      </w:r>
      <w:r w:rsidRPr="001D1692">
        <w:rPr>
          <w:rStyle w:val="StyleUnderline"/>
          <w:rFonts w:cs="Calibri"/>
          <w:highlight w:val="green"/>
        </w:rPr>
        <w:t>costs are plummeting</w:t>
      </w:r>
      <w:r w:rsidRPr="001D1692">
        <w:rPr>
          <w:rFonts w:cs="Calibri"/>
          <w:sz w:val="16"/>
          <w:szCs w:val="16"/>
        </w:rPr>
        <w:t>, it is time to think seriously and boldly about the development of SBSP. It is difficult to overstate the benefits of SBSP. For one, it could eventually provide inexhaustible clean energy to civilians because SBSP produces no harmful byproducts and uses solar radiation as its fuel. The United States could also use SBSP to create a dynamic national energy system modeled after the Strategic Petroleum Reserve. If the United States had a national SBSP constellation when Texas experienced widespread outages in February, the federal government could have supplied emergency power to civilians instantly. Scientists and engineers have even </w:t>
      </w:r>
      <w:hyperlink r:id="rId17" w:history="1">
        <w:r w:rsidRPr="001D1692">
          <w:rPr>
            <w:rStyle w:val="Hyperlink"/>
            <w:rFonts w:cs="Calibri"/>
            <w:sz w:val="16"/>
            <w:szCs w:val="16"/>
          </w:rPr>
          <w:t>proposed</w:t>
        </w:r>
      </w:hyperlink>
      <w:r w:rsidRPr="001D1692">
        <w:rPr>
          <w:rFonts w:cs="Calibri"/>
          <w:sz w:val="16"/>
          <w:szCs w:val="16"/>
        </w:rPr>
        <w:t> using SBSP to power lunar exploration and resource extraction operations in the moon’s permanently shaded regions (PSRs), where traditional solar power would be impossible to utilize. SBSP has enormous military uses as well. The military </w:t>
      </w:r>
      <w:hyperlink r:id="rId18" w:history="1">
        <w:r w:rsidRPr="001D1692">
          <w:rPr>
            <w:rStyle w:val="Hyperlink"/>
            <w:rFonts w:cs="Calibri"/>
            <w:sz w:val="16"/>
            <w:szCs w:val="16"/>
          </w:rPr>
          <w:t>could use</w:t>
        </w:r>
      </w:hyperlink>
      <w:r w:rsidRPr="001D1692">
        <w:rPr>
          <w:rFonts w:cs="Calibri"/>
          <w:sz w:val="16"/>
          <w:szCs w:val="16"/>
        </w:rPr>
        <w:t> SBSP to power remote bases instead of using dangerous fuel convoys that cost up to hundreds of dollars per gallon. SBSP could also theoretically be used to power unmanned aerial vehicles (UAVs), allowing them to stay in the air until their components fail. Removing energy as a limiting factor in military operations stands to radically change conventional military doctrine. In recognition of the vast potential of SBSP, nations around the world have begun heavily investing in the potentially transformative technology. Japan </w:t>
      </w:r>
      <w:hyperlink r:id="rId19" w:history="1">
        <w:r w:rsidRPr="001D1692">
          <w:rPr>
            <w:rStyle w:val="Hyperlink"/>
            <w:rFonts w:cs="Calibri"/>
            <w:sz w:val="16"/>
            <w:szCs w:val="16"/>
          </w:rPr>
          <w:t>enacted</w:t>
        </w:r>
      </w:hyperlink>
      <w:r w:rsidRPr="001D1692">
        <w:rPr>
          <w:rFonts w:cs="Calibri"/>
          <w:sz w:val="16"/>
          <w:szCs w:val="16"/>
        </w:rPr>
        <w:t> legislation in 2009 that requires its government to research SBSP and plans to build a 1 GW system in the 2030s. The European Union and India have also </w:t>
      </w:r>
      <w:hyperlink r:id="rId20" w:history="1">
        <w:r w:rsidRPr="001D1692">
          <w:rPr>
            <w:rStyle w:val="Hyperlink"/>
            <w:rFonts w:cs="Calibri"/>
            <w:sz w:val="16"/>
            <w:szCs w:val="16"/>
          </w:rPr>
          <w:t>begun</w:t>
        </w:r>
      </w:hyperlink>
      <w:r w:rsidRPr="001D1692">
        <w:rPr>
          <w:rFonts w:cs="Calibri"/>
          <w:sz w:val="16"/>
          <w:szCs w:val="16"/>
        </w:rPr>
        <w:t> </w:t>
      </w:r>
      <w:hyperlink r:id="rId21" w:history="1">
        <w:r w:rsidRPr="001D1692">
          <w:rPr>
            <w:rStyle w:val="Hyperlink"/>
            <w:rFonts w:cs="Calibri"/>
            <w:sz w:val="16"/>
            <w:szCs w:val="16"/>
          </w:rPr>
          <w:t>considering</w:t>
        </w:r>
      </w:hyperlink>
      <w:r w:rsidRPr="001D1692">
        <w:rPr>
          <w:rFonts w:cs="Calibri"/>
          <w:sz w:val="16"/>
          <w:szCs w:val="16"/>
        </w:rPr>
        <w:t> SBSP as a potential power system for the future. No country, though, has approached China’s interest and level of investment. China has</w:t>
      </w:r>
      <w:hyperlink r:id="rId22" w:history="1">
        <w:r w:rsidRPr="001D1692">
          <w:rPr>
            <w:rStyle w:val="Hyperlink"/>
            <w:rFonts w:cs="Calibri"/>
            <w:sz w:val="16"/>
            <w:szCs w:val="16"/>
          </w:rPr>
          <w:t> built</w:t>
        </w:r>
      </w:hyperlink>
      <w:r w:rsidRPr="001D1692">
        <w:rPr>
          <w:rFonts w:cs="Calibri"/>
          <w:sz w:val="16"/>
          <w:szCs w:val="16"/>
        </w:rPr>
        <w:t xml:space="preserve"> the world’s first SBSP base plant and plans to build a 100 kW satellite in LEO by 2025, a 1 </w:t>
      </w:r>
      <w:proofErr w:type="spellStart"/>
      <w:r w:rsidRPr="001D1692">
        <w:rPr>
          <w:rFonts w:cs="Calibri"/>
          <w:sz w:val="16"/>
          <w:szCs w:val="16"/>
        </w:rPr>
        <w:t>mW</w:t>
      </w:r>
      <w:proofErr w:type="spellEnd"/>
      <w:r w:rsidRPr="001D1692">
        <w:rPr>
          <w:rFonts w:cs="Calibri"/>
          <w:sz w:val="16"/>
          <w:szCs w:val="16"/>
        </w:rPr>
        <w:t xml:space="preserve"> satellite in GEO by 2035, and a full, commercial satellite in 2050. </w:t>
      </w:r>
      <w:r w:rsidRPr="001D1692">
        <w:rPr>
          <w:rStyle w:val="StyleUnderline"/>
          <w:rFonts w:cs="Calibri"/>
        </w:rPr>
        <w:t xml:space="preserve">Since </w:t>
      </w:r>
      <w:r w:rsidRPr="001D1692">
        <w:rPr>
          <w:rStyle w:val="StyleUnderline"/>
          <w:rFonts w:cs="Calibri"/>
          <w:highlight w:val="green"/>
        </w:rPr>
        <w:t>SBSP</w:t>
      </w:r>
      <w:r w:rsidRPr="001D1692">
        <w:rPr>
          <w:rStyle w:val="StyleUnderline"/>
          <w:rFonts w:cs="Calibri"/>
        </w:rPr>
        <w:t xml:space="preserve"> could be a </w:t>
      </w:r>
      <w:r w:rsidRPr="001D1692">
        <w:rPr>
          <w:rStyle w:val="StyleUnderline"/>
          <w:rFonts w:cs="Calibri"/>
          <w:highlight w:val="green"/>
        </w:rPr>
        <w:t>transformative technology</w:t>
      </w:r>
      <w:r w:rsidRPr="001D1692">
        <w:rPr>
          <w:rStyle w:val="StyleUnderline"/>
          <w:rFonts w:cs="Calibri"/>
        </w:rPr>
        <w:t xml:space="preserve">, it is reasonable to ask why the </w:t>
      </w:r>
      <w:r w:rsidRPr="001D1692">
        <w:rPr>
          <w:rStyle w:val="Emphasis"/>
          <w:highlight w:val="green"/>
        </w:rPr>
        <w:t>United States is not investing heavily</w:t>
      </w:r>
      <w:r w:rsidRPr="001D1692">
        <w:rPr>
          <w:rStyle w:val="StyleUnderline"/>
          <w:rFonts w:cs="Calibri"/>
        </w:rPr>
        <w:t xml:space="preserve"> in SBSP. </w:t>
      </w:r>
      <w:r w:rsidRPr="001D1692">
        <w:rPr>
          <w:rFonts w:cs="Calibri"/>
          <w:sz w:val="16"/>
          <w:szCs w:val="16"/>
        </w:rPr>
        <w:t>In fairness, the United States has launched a few research projects like the Naval Research Laboratory’s (NRL)</w:t>
      </w:r>
      <w:hyperlink r:id="rId23" w:history="1">
        <w:r w:rsidRPr="001D1692">
          <w:rPr>
            <w:rStyle w:val="Hyperlink"/>
            <w:rFonts w:cs="Calibri"/>
            <w:sz w:val="16"/>
            <w:szCs w:val="16"/>
          </w:rPr>
          <w:t> </w:t>
        </w:r>
        <w:proofErr w:type="spellStart"/>
        <w:r w:rsidRPr="001D1692">
          <w:rPr>
            <w:rStyle w:val="Hyperlink"/>
            <w:rFonts w:cs="Calibri"/>
            <w:sz w:val="16"/>
            <w:szCs w:val="16"/>
          </w:rPr>
          <w:t>Lectenna</w:t>
        </w:r>
        <w:proofErr w:type="spellEnd"/>
      </w:hyperlink>
      <w:r w:rsidRPr="001D1692">
        <w:rPr>
          <w:rFonts w:cs="Calibri"/>
          <w:sz w:val="16"/>
          <w:szCs w:val="16"/>
        </w:rPr>
        <w:t>, </w:t>
      </w:r>
      <w:hyperlink r:id="rId24" w:history="1">
        <w:r w:rsidRPr="001D1692">
          <w:rPr>
            <w:rStyle w:val="Hyperlink"/>
            <w:rFonts w:cs="Calibri"/>
            <w:sz w:val="16"/>
            <w:szCs w:val="16"/>
          </w:rPr>
          <w:t>Photovoltaic Radio-frequency Antenna Module</w:t>
        </w:r>
      </w:hyperlink>
      <w:r w:rsidRPr="001D1692">
        <w:rPr>
          <w:rFonts w:cs="Calibri"/>
          <w:sz w:val="16"/>
          <w:szCs w:val="16"/>
        </w:rPr>
        <w:t> (PRAM), and </w:t>
      </w:r>
      <w:hyperlink r:id="rId25" w:history="1">
        <w:r w:rsidRPr="001D1692">
          <w:rPr>
            <w:rStyle w:val="Hyperlink"/>
            <w:rFonts w:cs="Calibri"/>
            <w:sz w:val="16"/>
            <w:szCs w:val="16"/>
          </w:rPr>
          <w:t>Power Transmitted Over Laser</w:t>
        </w:r>
      </w:hyperlink>
      <w:r w:rsidRPr="001D1692">
        <w:rPr>
          <w:rFonts w:cs="Calibri"/>
          <w:sz w:val="16"/>
          <w:szCs w:val="16"/>
        </w:rPr>
        <w:t> (PTROL) experiments. The Department of Defense also launched a 100 million dollar partnership with Northrop Grumman on </w:t>
      </w:r>
      <w:hyperlink r:id="rId26" w:history="1">
        <w:r w:rsidRPr="001D1692">
          <w:rPr>
            <w:rStyle w:val="Hyperlink"/>
            <w:rFonts w:cs="Calibri"/>
            <w:sz w:val="16"/>
            <w:szCs w:val="16"/>
          </w:rPr>
          <w:t>Space Solar Power Incremental Demonstrations and Research</w:t>
        </w:r>
      </w:hyperlink>
      <w:r w:rsidRPr="001D1692">
        <w:rPr>
          <w:rFonts w:cs="Calibri"/>
          <w:sz w:val="16"/>
          <w:szCs w:val="16"/>
        </w:rPr>
        <w:t> (SSPIDR), which aims to launch an SBSP demonstration spacecraft called Arachne in 2024. Still, though, the United States lacks a clear plan for SBSP and is dangerously at risk of falling behind its competitors. To position itself well for the future, the United States should begin treating space-based solar power like the groundbreaking technology that it could be. The government could start by naming a point organization to coordinate and lead SBSP research. Naming a lead organization will give SBSP a congressional “cheerleader” to attract federal funding while also clarifying domestic and international regulatory responsibilities. The United States should also engage the private sector by subsidizing research and development of SBSP. As it stands, SBSP is likely viewed as too risky for robust private investment, but if the government shouldered some of the cost, as it does with other forms of green energy, the private sector might be more willing to develop SBSP capabilities.</w:t>
      </w:r>
    </w:p>
    <w:p w14:paraId="58D93CB8" w14:textId="77777777" w:rsidR="00803555" w:rsidRPr="001D1692" w:rsidRDefault="00803555" w:rsidP="00803555">
      <w:pPr>
        <w:pStyle w:val="Heading4"/>
        <w:rPr>
          <w:rFonts w:cs="Calibri"/>
        </w:rPr>
      </w:pPr>
      <w:r w:rsidRPr="001D1692">
        <w:rPr>
          <w:rFonts w:cs="Calibri"/>
        </w:rPr>
        <w:t>SSP has net 0 emissions with no pollution</w:t>
      </w:r>
    </w:p>
    <w:p w14:paraId="20FB48A5" w14:textId="77777777" w:rsidR="00803555" w:rsidRPr="001D1692" w:rsidRDefault="00803555" w:rsidP="00803555">
      <w:pPr>
        <w:rPr>
          <w:rFonts w:cs="Calibri"/>
        </w:rPr>
      </w:pPr>
      <w:r w:rsidRPr="001D1692">
        <w:rPr>
          <w:rFonts w:cs="Calibri"/>
        </w:rPr>
        <w:t xml:space="preserve">Esther </w:t>
      </w:r>
      <w:proofErr w:type="spellStart"/>
      <w:r w:rsidRPr="001D1692">
        <w:rPr>
          <w:rFonts w:eastAsiaTheme="majorEastAsia" w:cs="Calibri"/>
          <w:b/>
          <w:iCs/>
          <w:sz w:val="26"/>
        </w:rPr>
        <w:t>Katete</w:t>
      </w:r>
      <w:proofErr w:type="spellEnd"/>
      <w:r w:rsidRPr="001D1692">
        <w:rPr>
          <w:rFonts w:eastAsiaTheme="majorEastAsia" w:cs="Calibri"/>
          <w:b/>
          <w:iCs/>
          <w:sz w:val="26"/>
        </w:rPr>
        <w:t>, 21</w:t>
      </w:r>
      <w:r w:rsidRPr="001D1692">
        <w:rPr>
          <w:rFonts w:cs="Calibri"/>
        </w:rPr>
        <w:t xml:space="preserve"> (Esther </w:t>
      </w:r>
      <w:proofErr w:type="spellStart"/>
      <w:r w:rsidRPr="001D1692">
        <w:rPr>
          <w:rFonts w:cs="Calibri"/>
        </w:rPr>
        <w:t>Katete</w:t>
      </w:r>
      <w:proofErr w:type="spellEnd"/>
      <w:r w:rsidRPr="001D1692">
        <w:rPr>
          <w:rFonts w:cs="Calibri"/>
        </w:rPr>
        <w:t>, Is Space-Based Solar Power Our Future? (2022), No Publication, https://www.greenmatch.co.uk/blog/2020/02/space-based-solar-power, 12-17-2021)//</w:t>
      </w:r>
      <w:proofErr w:type="spellStart"/>
      <w:r w:rsidRPr="001D1692">
        <w:rPr>
          <w:rFonts w:cs="Calibri"/>
        </w:rPr>
        <w:t>iLake</w:t>
      </w:r>
      <w:proofErr w:type="spellEnd"/>
      <w:r w:rsidRPr="001D1692">
        <w:rPr>
          <w:rFonts w:cs="Calibri"/>
        </w:rPr>
        <w:t>-</w:t>
      </w:r>
      <w:r w:rsidRPr="001D1692">
        <w:rPr>
          <w:rFonts w:ascii="Apple Color Emoji" w:hAnsi="Apple Color Emoji" w:cs="Apple Color Emoji"/>
        </w:rPr>
        <w:t>💣🍔</w:t>
      </w:r>
      <w:r w:rsidRPr="001D1692">
        <w:rPr>
          <w:rFonts w:cs="Calibri"/>
        </w:rPr>
        <w:t xml:space="preserve">  </w:t>
      </w:r>
    </w:p>
    <w:p w14:paraId="631EA7B3" w14:textId="77777777" w:rsidR="00803555" w:rsidRPr="001D1692" w:rsidRDefault="00803555" w:rsidP="00803555">
      <w:pPr>
        <w:rPr>
          <w:rFonts w:cs="Calibri"/>
          <w:u w:val="single"/>
        </w:rPr>
      </w:pPr>
      <w:r w:rsidRPr="001D1692">
        <w:rPr>
          <w:rFonts w:cs="Calibri"/>
          <w:u w:val="single"/>
        </w:rPr>
        <w:t>According to the </w:t>
      </w:r>
      <w:hyperlink r:id="rId27" w:tgtFrame="_blank" w:history="1">
        <w:r w:rsidRPr="001D1692">
          <w:rPr>
            <w:rStyle w:val="Hyperlink"/>
            <w:rFonts w:cs="Calibri"/>
            <w:u w:val="single"/>
          </w:rPr>
          <w:t>National Space Society</w:t>
        </w:r>
      </w:hyperlink>
      <w:r w:rsidRPr="001D1692">
        <w:rPr>
          <w:rFonts w:cs="Calibri"/>
          <w:u w:val="single"/>
        </w:rPr>
        <w:t xml:space="preserve">, </w:t>
      </w:r>
      <w:r w:rsidRPr="001D1692">
        <w:rPr>
          <w:rFonts w:cs="Calibri"/>
          <w:highlight w:val="cyan"/>
          <w:u w:val="single"/>
        </w:rPr>
        <w:t>space</w:t>
      </w:r>
      <w:r w:rsidRPr="001D1692">
        <w:rPr>
          <w:rFonts w:cs="Calibri"/>
          <w:u w:val="single"/>
        </w:rPr>
        <w:t xml:space="preserve">-based </w:t>
      </w:r>
      <w:r w:rsidRPr="001D1692">
        <w:rPr>
          <w:rFonts w:cs="Calibri"/>
          <w:highlight w:val="cyan"/>
          <w:u w:val="single"/>
        </w:rPr>
        <w:t>solar power</w:t>
      </w:r>
      <w:r w:rsidRPr="001D1692">
        <w:rPr>
          <w:rFonts w:cs="Calibri"/>
          <w:u w:val="single"/>
        </w:rPr>
        <w:t xml:space="preserve"> has the potential to </w:t>
      </w:r>
      <w:r w:rsidRPr="001D1692">
        <w:rPr>
          <w:rFonts w:cs="Calibri"/>
          <w:highlight w:val="cyan"/>
          <w:u w:val="single"/>
        </w:rPr>
        <w:t>dwarf all the other sources of energy combined</w:t>
      </w:r>
      <w:r w:rsidRPr="001D1692">
        <w:rPr>
          <w:rFonts w:cs="Calibri"/>
          <w:u w:val="single"/>
        </w:rPr>
        <w:t xml:space="preserve">. They argue that space-based solar power can provide </w:t>
      </w:r>
      <w:r w:rsidRPr="001D1692">
        <w:rPr>
          <w:rFonts w:cs="Calibri"/>
          <w:u w:val="single"/>
        </w:rPr>
        <w:lastRenderedPageBreak/>
        <w:t>large quantities of energy with very </w:t>
      </w:r>
      <w:r w:rsidRPr="001D1692">
        <w:rPr>
          <w:rFonts w:cs="Calibri"/>
          <w:highlight w:val="cyan"/>
          <w:u w:val="single"/>
        </w:rPr>
        <w:t>little</w:t>
      </w:r>
      <w:r w:rsidRPr="001D1692">
        <w:rPr>
          <w:rFonts w:cs="Calibri"/>
          <w:u w:val="single"/>
        </w:rPr>
        <w:t xml:space="preserve"> negative </w:t>
      </w:r>
      <w:r w:rsidRPr="001D1692">
        <w:rPr>
          <w:rFonts w:cs="Calibri"/>
          <w:highlight w:val="cyan"/>
          <w:u w:val="single"/>
        </w:rPr>
        <w:t>environmental impact.</w:t>
      </w:r>
      <w:r w:rsidRPr="001D1692">
        <w:rPr>
          <w:rFonts w:cs="Calibri"/>
          <w:u w:val="single"/>
        </w:rPr>
        <w:t xml:space="preserve"> It </w:t>
      </w:r>
      <w:r w:rsidRPr="001D1692">
        <w:rPr>
          <w:rFonts w:cs="Calibri"/>
          <w:highlight w:val="cyan"/>
          <w:u w:val="single"/>
        </w:rPr>
        <w:t>can</w:t>
      </w:r>
      <w:r w:rsidRPr="001D1692">
        <w:rPr>
          <w:rFonts w:cs="Calibri"/>
          <w:u w:val="single"/>
        </w:rPr>
        <w:t xml:space="preserve"> also </w:t>
      </w:r>
      <w:r w:rsidRPr="001D1692">
        <w:rPr>
          <w:rFonts w:cs="Calibri"/>
          <w:highlight w:val="cyan"/>
          <w:u w:val="single"/>
        </w:rPr>
        <w:t>solve our</w:t>
      </w:r>
      <w:r w:rsidRPr="001D1692">
        <w:rPr>
          <w:rFonts w:cs="Calibri"/>
          <w:u w:val="single"/>
        </w:rPr>
        <w:t xml:space="preserve"> current </w:t>
      </w:r>
      <w:r w:rsidRPr="001D1692">
        <w:rPr>
          <w:rFonts w:cs="Calibri"/>
          <w:highlight w:val="cyan"/>
          <w:u w:val="single"/>
        </w:rPr>
        <w:t>energy and greenhouse gas</w:t>
      </w:r>
      <w:r w:rsidRPr="001D1692">
        <w:rPr>
          <w:rFonts w:cs="Calibri"/>
          <w:u w:val="single"/>
        </w:rPr>
        <w:t xml:space="preserve"> emissions </w:t>
      </w:r>
      <w:r w:rsidRPr="001D1692">
        <w:rPr>
          <w:rFonts w:cs="Calibri"/>
          <w:highlight w:val="cyan"/>
          <w:u w:val="single"/>
        </w:rPr>
        <w:t>problems.</w:t>
      </w:r>
      <w:r w:rsidRPr="001D1692">
        <w:rPr>
          <w:rFonts w:cs="Calibri"/>
          <w:u w:val="single"/>
        </w:rPr>
        <w:t xml:space="preserve"> </w:t>
      </w:r>
      <w:r w:rsidRPr="001D1692">
        <w:rPr>
          <w:rFonts w:cs="Calibri"/>
          <w:sz w:val="12"/>
        </w:rPr>
        <w:t xml:space="preserve">The infographic below highlights information about space-based solar power, current related trends, and what different countries are doing in terms of research and funding. Current Global Energy Consumption and Trends The world’s energy consumption is only growing. According to a report by the University of Oxford’s Our World in Data, on the global primary energy consumption, the current world consumption is over 160,000 </w:t>
      </w:r>
      <w:proofErr w:type="spellStart"/>
      <w:r w:rsidRPr="001D1692">
        <w:rPr>
          <w:rFonts w:cs="Calibri"/>
          <w:sz w:val="12"/>
        </w:rPr>
        <w:t>TWh</w:t>
      </w:r>
      <w:proofErr w:type="spellEnd"/>
      <w:r w:rsidRPr="001D1692">
        <w:rPr>
          <w:rFonts w:cs="Calibri"/>
          <w:sz w:val="12"/>
        </w:rPr>
        <w:t xml:space="preserve"> annually. Solar energy contributes only 585 </w:t>
      </w:r>
      <w:proofErr w:type="spellStart"/>
      <w:r w:rsidRPr="001D1692">
        <w:rPr>
          <w:rFonts w:cs="Calibri"/>
          <w:sz w:val="12"/>
        </w:rPr>
        <w:t>TWh</w:t>
      </w:r>
      <w:proofErr w:type="spellEnd"/>
      <w:r w:rsidRPr="001D1692">
        <w:rPr>
          <w:rFonts w:cs="Calibri"/>
          <w:sz w:val="12"/>
        </w:rPr>
        <w:t>.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8" w:tgtFrame="_blank" w:history="1">
        <w:r w:rsidRPr="001D1692">
          <w:rPr>
            <w:rStyle w:val="Hyperlink"/>
            <w:rFonts w:cs="Calibri"/>
            <w:sz w:val="12"/>
          </w:rPr>
          <w:t>9.7 billion by 2050</w:t>
        </w:r>
      </w:hyperlink>
      <w:r w:rsidRPr="001D1692">
        <w:rPr>
          <w:rFonts w:cs="Calibri"/>
          <w:sz w:val="12"/>
        </w:rPr>
        <w:t>.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Comparatively, solar energy is the </w:t>
      </w:r>
      <w:hyperlink r:id="rId29" w:tgtFrame="_blank" w:history="1">
        <w:r w:rsidRPr="001D1692">
          <w:rPr>
            <w:rStyle w:val="Hyperlink"/>
            <w:rFonts w:cs="Calibri"/>
            <w:sz w:val="12"/>
          </w:rPr>
          <w:t>safest source of energy</w:t>
        </w:r>
      </w:hyperlink>
      <w:r w:rsidRPr="001D1692">
        <w:rPr>
          <w:rFonts w:cs="Calibri"/>
          <w:sz w:val="12"/>
        </w:rPr>
        <w:t xml:space="preserve"> today - though it still only contributes a small percentage of the global energy production. The death rates from solar production are 1,230 times lower than coal, and it has one of the lowest CO2 emissions, at 5g CO2 eq per kWh. Why Space-Based Solar Power? </w:t>
      </w:r>
      <w:r w:rsidRPr="001D1692">
        <w:rPr>
          <w:rFonts w:cs="Calibri"/>
          <w:u w:val="single"/>
        </w:rPr>
        <w:t xml:space="preserve">Space-based solar power has several benefits; unlike solar panels on our roofs that can only </w:t>
      </w:r>
      <w:r w:rsidRPr="001D1692">
        <w:rPr>
          <w:rFonts w:cs="Calibri"/>
          <w:highlight w:val="cyan"/>
          <w:u w:val="single"/>
        </w:rPr>
        <w:t>generate electricity</w:t>
      </w:r>
      <w:r w:rsidRPr="001D1692">
        <w:rPr>
          <w:rFonts w:cs="Calibri"/>
          <w:u w:val="single"/>
        </w:rPr>
        <w:t xml:space="preserve"> during the day, space-based solar power can generate continuous electricity, 24 hours a day, </w:t>
      </w:r>
      <w:r w:rsidRPr="001D1692">
        <w:rPr>
          <w:rFonts w:cs="Calibri"/>
          <w:highlight w:val="cyan"/>
          <w:u w:val="single"/>
        </w:rPr>
        <w:t>99% of the year.</w:t>
      </w:r>
      <w:r w:rsidRPr="001D1692">
        <w:rPr>
          <w:rFonts w:cs="Calibri"/>
          <w:u w:val="single"/>
        </w:rPr>
        <w:t xml:space="preserve"> </w:t>
      </w:r>
      <w:r w:rsidRPr="001D1692">
        <w:rPr>
          <w:rFonts w:cs="Calibri"/>
          <w:sz w:val="12"/>
        </w:rPr>
        <w:t xml:space="preserve">This is because, unlike Earth, the space environment does not have night and day, and the satellites are in the Earth's shadow for only a maximum of 72 minutes per night. </w:t>
      </w:r>
      <w:r w:rsidRPr="001D1692">
        <w:rPr>
          <w:rFonts w:cs="Calibri"/>
          <w:u w:val="single"/>
        </w:rPr>
        <w:t xml:space="preserve">Space-based solar panels can generate 2,000 gigawatts of power constantly. This is </w:t>
      </w:r>
      <w:r w:rsidRPr="001D1692">
        <w:rPr>
          <w:rFonts w:cs="Calibri"/>
          <w:highlight w:val="cyan"/>
          <w:u w:val="single"/>
        </w:rPr>
        <w:t>40 times more energy than a solar panel</w:t>
      </w:r>
      <w:r w:rsidRPr="001D1692">
        <w:rPr>
          <w:rFonts w:cs="Calibri"/>
          <w:u w:val="single"/>
        </w:rPr>
        <w:t xml:space="preserve"> would generate on Earth annually. This is also several folds higher than the </w:t>
      </w:r>
      <w:hyperlink r:id="rId30" w:tooltip="How Efficient Are Solar Panels?" w:history="1">
        <w:r w:rsidRPr="001D1692">
          <w:rPr>
            <w:rStyle w:val="Hyperlink"/>
            <w:rFonts w:cs="Calibri"/>
            <w:u w:val="single"/>
          </w:rPr>
          <w:t>efficiency of solar panels</w:t>
        </w:r>
      </w:hyperlink>
      <w:r w:rsidRPr="001D1692">
        <w:rPr>
          <w:rFonts w:cs="Calibri"/>
          <w:u w:val="single"/>
        </w:rPr>
        <w:t> today. What’s more, is that space-based solar power would generate </w:t>
      </w:r>
      <w:hyperlink r:id="rId31" w:tgtFrame="_blank" w:history="1">
        <w:r w:rsidRPr="001D1692">
          <w:rPr>
            <w:rStyle w:val="Hyperlink"/>
            <w:rFonts w:cs="Calibri"/>
            <w:highlight w:val="cyan"/>
            <w:u w:val="single"/>
          </w:rPr>
          <w:t>0</w:t>
        </w:r>
        <w:r w:rsidRPr="001D1692">
          <w:rPr>
            <w:rStyle w:val="Hyperlink"/>
            <w:rFonts w:cs="Calibri"/>
            <w:u w:val="single"/>
          </w:rPr>
          <w:t xml:space="preserve">% </w:t>
        </w:r>
        <w:r w:rsidRPr="001D1692">
          <w:rPr>
            <w:rStyle w:val="Hyperlink"/>
            <w:rFonts w:cs="Calibri"/>
            <w:highlight w:val="cyan"/>
            <w:u w:val="single"/>
          </w:rPr>
          <w:t>greenhouse gas emissions</w:t>
        </w:r>
      </w:hyperlink>
      <w:r w:rsidRPr="001D1692">
        <w:rPr>
          <w:rFonts w:cs="Calibri"/>
          <w:u w:val="single"/>
        </w:rPr>
        <w:t> unlike other alternatives energy like nuclear, coal, oil, gas, and ethanol. The current source of energy that generates the lowest CO2 is nuclear power, which generates CO2 of 5g CO2 eq per kWh. Space-based solar power generates almost </w:t>
      </w:r>
      <w:r w:rsidRPr="001D1692">
        <w:rPr>
          <w:rFonts w:cs="Calibri"/>
          <w:highlight w:val="cyan"/>
          <w:u w:val="single"/>
        </w:rPr>
        <w:t>0</w:t>
      </w:r>
      <w:r w:rsidRPr="001D1692">
        <w:rPr>
          <w:rFonts w:cs="Calibri"/>
          <w:u w:val="single"/>
        </w:rPr>
        <w:t xml:space="preserve">% </w:t>
      </w:r>
      <w:r w:rsidRPr="001D1692">
        <w:rPr>
          <w:rFonts w:cs="Calibri"/>
          <w:highlight w:val="cyan"/>
          <w:u w:val="single"/>
        </w:rPr>
        <w:t>hazardous waste</w:t>
      </w:r>
      <w:r w:rsidRPr="001D1692">
        <w:rPr>
          <w:rFonts w:cs="Calibri"/>
          <w:u w:val="single"/>
        </w:rPr>
        <w:t> to our environment compared to nuclear power.</w:t>
      </w:r>
    </w:p>
    <w:p w14:paraId="2A145BFD" w14:textId="77777777" w:rsidR="00803555" w:rsidRPr="001D1692" w:rsidRDefault="00803555" w:rsidP="00803555">
      <w:pPr>
        <w:rPr>
          <w:rFonts w:cs="Calibri"/>
          <w:sz w:val="16"/>
          <w:szCs w:val="16"/>
        </w:rPr>
      </w:pPr>
    </w:p>
    <w:p w14:paraId="6A19CA35" w14:textId="77777777" w:rsidR="00803555" w:rsidRPr="001D1692" w:rsidRDefault="00803555" w:rsidP="00803555">
      <w:pPr>
        <w:pStyle w:val="Heading4"/>
        <w:rPr>
          <w:rFonts w:cs="Calibri"/>
          <w:lang w:eastAsia="zh-TW"/>
        </w:rPr>
      </w:pPr>
      <w:r w:rsidRPr="001D1692">
        <w:rPr>
          <w:rFonts w:cs="Calibri"/>
          <w:lang w:eastAsia="zh-TW"/>
        </w:rPr>
        <w:t xml:space="preserve">It solves existential warming.  </w:t>
      </w:r>
    </w:p>
    <w:p w14:paraId="7A6F3029" w14:textId="77777777" w:rsidR="00803555" w:rsidRPr="001D1692" w:rsidRDefault="00803555" w:rsidP="00803555">
      <w:pPr>
        <w:rPr>
          <w:rFonts w:cs="Calibri"/>
        </w:rPr>
      </w:pPr>
      <w:proofErr w:type="spellStart"/>
      <w:r w:rsidRPr="001D1692">
        <w:rPr>
          <w:rStyle w:val="Style13ptBold"/>
          <w:rFonts w:cs="Calibri"/>
        </w:rPr>
        <w:t>Ravisetti</w:t>
      </w:r>
      <w:proofErr w:type="spellEnd"/>
      <w:r w:rsidRPr="001D1692">
        <w:rPr>
          <w:rStyle w:val="Style13ptBold"/>
          <w:rFonts w:cs="Calibri"/>
        </w:rPr>
        <w:t xml:space="preserve"> 21</w:t>
      </w:r>
      <w:r w:rsidRPr="001D1692">
        <w:rPr>
          <w:rFonts w:cs="Calibri"/>
        </w:rPr>
        <w:t xml:space="preserve"> [</w:t>
      </w:r>
      <w:proofErr w:type="spellStart"/>
      <w:r w:rsidRPr="001D1692">
        <w:rPr>
          <w:rFonts w:cs="Calibri"/>
        </w:rPr>
        <w:t>Monisha</w:t>
      </w:r>
      <w:proofErr w:type="spellEnd"/>
      <w:r w:rsidRPr="001D1692">
        <w:rPr>
          <w:rFonts w:cs="Calibri"/>
        </w:rPr>
        <w:t xml:space="preserve"> </w:t>
      </w:r>
      <w:proofErr w:type="spellStart"/>
      <w:r w:rsidRPr="001D1692">
        <w:rPr>
          <w:rFonts w:cs="Calibri"/>
        </w:rPr>
        <w:t>Ravisetti</w:t>
      </w:r>
      <w:proofErr w:type="spellEnd"/>
      <w:r w:rsidRPr="001D1692">
        <w:rPr>
          <w:rFonts w:cs="Calibri"/>
        </w:rPr>
        <w:t xml:space="preserve">, 11-8-2021, "Harvesting energy with space solar panels could power the Earth 24/7," CNET, </w:t>
      </w:r>
      <w:hyperlink r:id="rId32" w:history="1">
        <w:r w:rsidRPr="001D1692">
          <w:rPr>
            <w:rStyle w:val="Hyperlink"/>
            <w:rFonts w:cs="Calibri"/>
          </w:rPr>
          <w:t>https://www.cnet.com/news/harvesting-energy-with-space-solar-panels-could-power-the-earth-247/</w:t>
        </w:r>
      </w:hyperlink>
      <w:r w:rsidRPr="001D1692">
        <w:rPr>
          <w:rFonts w:cs="Calibri"/>
        </w:rPr>
        <w:t xml:space="preserve"> [accessed 2-8-22] </w:t>
      </w:r>
      <w:proofErr w:type="spellStart"/>
      <w:r w:rsidRPr="001D1692">
        <w:rPr>
          <w:rFonts w:cs="Calibri"/>
        </w:rPr>
        <w:t>lydia</w:t>
      </w:r>
      <w:proofErr w:type="spellEnd"/>
      <w:r w:rsidRPr="001D1692">
        <w:rPr>
          <w:rFonts w:cs="Calibri"/>
        </w:rPr>
        <w:t xml:space="preserve"> </w:t>
      </w:r>
    </w:p>
    <w:p w14:paraId="16979E17" w14:textId="77777777" w:rsidR="00803555" w:rsidRPr="001D1692" w:rsidRDefault="00803555" w:rsidP="00803555">
      <w:pPr>
        <w:pStyle w:val="NoSpacing"/>
        <w:rPr>
          <w:rFonts w:ascii="Calibri" w:hAnsi="Calibri" w:cs="Calibri"/>
          <w:sz w:val="16"/>
          <w:szCs w:val="16"/>
          <w:lang w:eastAsia="zh-TW"/>
        </w:rPr>
      </w:pPr>
      <w:r w:rsidRPr="001D1692">
        <w:rPr>
          <w:rFonts w:ascii="Calibri" w:hAnsi="Calibri" w:cs="Calibri"/>
          <w:sz w:val="16"/>
          <w:szCs w:val="16"/>
          <w:lang w:eastAsia="zh-TW"/>
        </w:rPr>
        <w:t xml:space="preserve">But there's a caveat to this wonderful power source. Solar panels can't collect energy at night. To work at peak efficiency, they need as much sunlight as possible. </w:t>
      </w:r>
      <w:proofErr w:type="gramStart"/>
      <w:r w:rsidRPr="001D1692">
        <w:rPr>
          <w:rFonts w:ascii="Calibri" w:hAnsi="Calibri" w:cs="Calibri"/>
          <w:sz w:val="16"/>
          <w:szCs w:val="16"/>
          <w:lang w:eastAsia="zh-TW"/>
        </w:rPr>
        <w:t>So</w:t>
      </w:r>
      <w:proofErr w:type="gramEnd"/>
      <w:r w:rsidRPr="001D1692">
        <w:rPr>
          <w:rFonts w:ascii="Calibri" w:hAnsi="Calibri" w:cs="Calibri"/>
          <w:sz w:val="16"/>
          <w:szCs w:val="16"/>
          <w:lang w:eastAsia="zh-TW"/>
        </w:rPr>
        <w:t xml:space="preserve"> to maximize these sun catchers' performance, researchers are toying with a plan to send them to a place where the sun never sets: outer space.</w:t>
      </w:r>
    </w:p>
    <w:p w14:paraId="5198A24F" w14:textId="77777777" w:rsidR="00803555" w:rsidRPr="001D1692" w:rsidRDefault="00803555" w:rsidP="00803555">
      <w:pPr>
        <w:pStyle w:val="NoSpacing"/>
        <w:rPr>
          <w:rFonts w:ascii="Calibri" w:hAnsi="Calibri" w:cs="Calibri"/>
          <w:u w:val="single"/>
        </w:rPr>
      </w:pPr>
      <w:r w:rsidRPr="001D1692">
        <w:rPr>
          <w:rFonts w:ascii="Calibri" w:hAnsi="Calibri" w:cs="Calibri"/>
          <w:sz w:val="16"/>
          <w:szCs w:val="16"/>
          <w:lang w:eastAsia="zh-TW"/>
        </w:rPr>
        <w:t>Theoretically, if</w:t>
      </w:r>
      <w:r w:rsidRPr="001D1692">
        <w:rPr>
          <w:rStyle w:val="StyleUnderline"/>
          <w:rFonts w:ascii="Calibri" w:hAnsi="Calibri" w:cs="Calibri"/>
        </w:rPr>
        <w:t xml:space="preserve"> a bunch of </w:t>
      </w:r>
      <w:r w:rsidRPr="001D1692">
        <w:rPr>
          <w:rStyle w:val="StyleUnderline"/>
          <w:rFonts w:ascii="Calibri" w:hAnsi="Calibri" w:cs="Calibri"/>
          <w:highlight w:val="green"/>
        </w:rPr>
        <w:t>solar panels</w:t>
      </w:r>
      <w:r w:rsidRPr="001D1692">
        <w:rPr>
          <w:rStyle w:val="StyleUnderline"/>
          <w:rFonts w:ascii="Calibri" w:hAnsi="Calibri" w:cs="Calibri"/>
        </w:rPr>
        <w:t xml:space="preserve"> were </w:t>
      </w:r>
      <w:r w:rsidRPr="001D1692">
        <w:rPr>
          <w:rStyle w:val="StyleUnderline"/>
          <w:rFonts w:ascii="Calibri" w:hAnsi="Calibri" w:cs="Calibri"/>
          <w:highlight w:val="green"/>
        </w:rPr>
        <w:t>blasted into orbit</w:t>
      </w:r>
      <w:r w:rsidRPr="001D1692">
        <w:rPr>
          <w:rStyle w:val="StyleUnderline"/>
          <w:rFonts w:ascii="Calibri" w:hAnsi="Calibri" w:cs="Calibri"/>
        </w:rPr>
        <w:t xml:space="preserve">, they'd </w:t>
      </w:r>
      <w:r w:rsidRPr="001D1692">
        <w:rPr>
          <w:rStyle w:val="StyleUnderline"/>
          <w:rFonts w:ascii="Calibri" w:hAnsi="Calibri" w:cs="Calibri"/>
          <w:highlight w:val="green"/>
        </w:rPr>
        <w:t>soak up the sun even on the foggiest days</w:t>
      </w:r>
      <w:r w:rsidRPr="001D1692">
        <w:rPr>
          <w:rStyle w:val="StyleUnderline"/>
          <w:rFonts w:ascii="Calibri" w:hAnsi="Calibri" w:cs="Calibri"/>
        </w:rPr>
        <w:t xml:space="preserve"> and the darkest nights, </w:t>
      </w:r>
      <w:r w:rsidRPr="001D1692">
        <w:rPr>
          <w:rStyle w:val="StyleUnderline"/>
          <w:rFonts w:ascii="Calibri" w:hAnsi="Calibri" w:cs="Calibri"/>
          <w:highlight w:val="green"/>
        </w:rPr>
        <w:t>storing</w:t>
      </w:r>
      <w:r w:rsidRPr="001D1692">
        <w:rPr>
          <w:rStyle w:val="StyleUnderline"/>
          <w:rFonts w:ascii="Calibri" w:hAnsi="Calibri" w:cs="Calibri"/>
        </w:rPr>
        <w:t xml:space="preserve"> an </w:t>
      </w:r>
      <w:r w:rsidRPr="001D1692">
        <w:rPr>
          <w:rStyle w:val="Emphasis"/>
          <w:highlight w:val="green"/>
        </w:rPr>
        <w:t>enormous amount of power</w:t>
      </w:r>
      <w:r w:rsidRPr="001D1692">
        <w:rPr>
          <w:rFonts w:ascii="Calibri" w:hAnsi="Calibri" w:cs="Calibri"/>
          <w:sz w:val="16"/>
          <w:szCs w:val="16"/>
          <w:lang w:eastAsia="zh-TW"/>
        </w:rPr>
        <w:t xml:space="preserve">. If that power were wirelessly beamed down to Earth, </w:t>
      </w:r>
      <w:r w:rsidRPr="001D1692">
        <w:rPr>
          <w:rStyle w:val="StyleUnderline"/>
          <w:rFonts w:ascii="Calibri" w:hAnsi="Calibri" w:cs="Calibri"/>
          <w:highlight w:val="green"/>
        </w:rPr>
        <w:t>our planet could</w:t>
      </w:r>
      <w:r w:rsidRPr="001D1692">
        <w:rPr>
          <w:rStyle w:val="StyleUnderline"/>
          <w:rFonts w:ascii="Calibri" w:hAnsi="Calibri" w:cs="Calibri"/>
        </w:rPr>
        <w:t xml:space="preserve"> </w:t>
      </w:r>
      <w:r w:rsidRPr="001D1692">
        <w:rPr>
          <w:rStyle w:val="StyleUnderline"/>
          <w:rFonts w:ascii="Calibri" w:hAnsi="Calibri" w:cs="Calibri"/>
          <w:highlight w:val="green"/>
        </w:rPr>
        <w:t>breathe</w:t>
      </w:r>
      <w:r w:rsidRPr="001D1692">
        <w:rPr>
          <w:rStyle w:val="StyleUnderline"/>
          <w:rFonts w:ascii="Calibri" w:hAnsi="Calibri" w:cs="Calibri"/>
        </w:rPr>
        <w:t xml:space="preserve"> in </w:t>
      </w:r>
      <w:r w:rsidRPr="001D1692">
        <w:rPr>
          <w:rStyle w:val="Emphasis"/>
          <w:highlight w:val="green"/>
        </w:rPr>
        <w:t>renewable clean energy</w:t>
      </w:r>
      <w:r w:rsidRPr="001D1692">
        <w:rPr>
          <w:rStyle w:val="Emphasis"/>
        </w:rPr>
        <w:t xml:space="preserve">, </w:t>
      </w:r>
      <w:r w:rsidRPr="001D1692">
        <w:rPr>
          <w:rStyle w:val="Emphasis"/>
          <w:highlight w:val="green"/>
        </w:rPr>
        <w:t>24/7</w:t>
      </w:r>
      <w:r w:rsidRPr="001D1692">
        <w:rPr>
          <w:rStyle w:val="Emphasis"/>
        </w:rPr>
        <w:t>.</w:t>
      </w:r>
      <w:r w:rsidRPr="001D1692">
        <w:rPr>
          <w:rStyle w:val="StyleUnderline"/>
          <w:rFonts w:ascii="Calibri" w:hAnsi="Calibri" w:cs="Calibri"/>
        </w:rPr>
        <w:t xml:space="preserve"> That would </w:t>
      </w:r>
      <w:r w:rsidRPr="001D1692">
        <w:rPr>
          <w:rStyle w:val="Emphasis"/>
          <w:highlight w:val="green"/>
        </w:rPr>
        <w:t>significantly reduce</w:t>
      </w:r>
      <w:r w:rsidRPr="001D1692">
        <w:rPr>
          <w:rStyle w:val="StyleUnderline"/>
          <w:rFonts w:ascii="Calibri" w:hAnsi="Calibri" w:cs="Calibri"/>
        </w:rPr>
        <w:t xml:space="preserve"> our </w:t>
      </w:r>
      <w:r w:rsidRPr="001D1692">
        <w:rPr>
          <w:rStyle w:val="StyleUnderline"/>
          <w:rFonts w:ascii="Calibri" w:hAnsi="Calibri" w:cs="Calibri"/>
          <w:highlight w:val="green"/>
        </w:rPr>
        <w:t>carbon footprint</w:t>
      </w:r>
      <w:r w:rsidRPr="001D1692">
        <w:rPr>
          <w:rStyle w:val="StyleUnderline"/>
          <w:rFonts w:ascii="Calibri" w:hAnsi="Calibri" w:cs="Calibri"/>
        </w:rPr>
        <w:t>.</w:t>
      </w:r>
      <w:r w:rsidRPr="001D1692">
        <w:rPr>
          <w:rFonts w:ascii="Calibri" w:hAnsi="Calibri" w:cs="Calibri"/>
          <w:sz w:val="16"/>
          <w:szCs w:val="16"/>
          <w:lang w:eastAsia="zh-TW"/>
        </w:rPr>
        <w:t xml:space="preserve"> </w:t>
      </w:r>
      <w:r w:rsidRPr="001D1692">
        <w:rPr>
          <w:rFonts w:ascii="Calibri" w:hAnsi="Calibri" w:cs="Calibri"/>
          <w:sz w:val="16"/>
          <w:szCs w:val="16"/>
          <w:shd w:val="clear" w:color="auto" w:fill="FFFFFF"/>
        </w:rPr>
        <w:t>Against the backdrop of a worsening climate crisis, the success of space-based solar power could be more important than ever. The state of the climate is in the spotlight right now as world leaders gather in Glasgow, Scotland, for the COP26 summit, which has been called </w:t>
      </w:r>
      <w:hyperlink r:id="rId33" w:history="1">
        <w:r w:rsidRPr="001D1692">
          <w:rPr>
            <w:rStyle w:val="StyleUnderline"/>
            <w:rFonts w:ascii="Calibri" w:hAnsi="Calibri" w:cs="Calibri"/>
          </w:rPr>
          <w:t>t</w:t>
        </w:r>
        <w:r w:rsidRPr="001D1692">
          <w:rPr>
            <w:rStyle w:val="StyleUnderline"/>
            <w:rFonts w:ascii="Calibri" w:hAnsi="Calibri" w:cs="Calibri"/>
            <w:highlight w:val="green"/>
          </w:rPr>
          <w:t>he "world's</w:t>
        </w:r>
        <w:r w:rsidRPr="001D1692">
          <w:rPr>
            <w:rStyle w:val="StyleUnderline"/>
            <w:rFonts w:ascii="Calibri" w:hAnsi="Calibri" w:cs="Calibri"/>
          </w:rPr>
          <w:t xml:space="preserve"> best </w:t>
        </w:r>
        <w:r w:rsidRPr="001D1692">
          <w:rPr>
            <w:rStyle w:val="StyleUnderline"/>
            <w:rFonts w:ascii="Calibri" w:hAnsi="Calibri" w:cs="Calibri"/>
            <w:highlight w:val="green"/>
          </w:rPr>
          <w:t>last chance" to get the crisis under control</w:t>
        </w:r>
      </w:hyperlink>
      <w:r w:rsidRPr="001D1692">
        <w:rPr>
          <w:rStyle w:val="StyleUnderline"/>
          <w:rFonts w:ascii="Calibri" w:hAnsi="Calibri" w:cs="Calibri"/>
        </w:rPr>
        <w:t>.</w:t>
      </w:r>
      <w:r w:rsidRPr="001D1692">
        <w:rPr>
          <w:rFonts w:ascii="Calibri" w:hAnsi="Calibri" w:cs="Calibri"/>
          <w:sz w:val="16"/>
          <w:szCs w:val="16"/>
          <w:shd w:val="clear" w:color="auto" w:fill="FFFFFF"/>
        </w:rPr>
        <w:t> </w:t>
      </w:r>
      <w:hyperlink r:id="rId34" w:history="1">
        <w:r w:rsidRPr="001D1692">
          <w:rPr>
            <w:rStyle w:val="Hyperlink"/>
            <w:rFonts w:ascii="Calibri" w:hAnsi="Calibri" w:cs="Calibri"/>
            <w:color w:val="000000"/>
            <w:sz w:val="16"/>
            <w:szCs w:val="16"/>
          </w:rPr>
          <w:t>CNET Science</w:t>
        </w:r>
      </w:hyperlink>
      <w:r w:rsidRPr="001D1692">
        <w:rPr>
          <w:rFonts w:ascii="Calibri" w:hAnsi="Calibri" w:cs="Calibri"/>
          <w:sz w:val="16"/>
          <w:szCs w:val="16"/>
        </w:rPr>
        <w:t xml:space="preserve"> is highlighting a few futuristic strategies intended to aid countries in cutting back on human-generated carbon emissions. Next-generation tech like space-based solar power can't solve our climate problems -- </w:t>
      </w:r>
      <w:r w:rsidRPr="001D1692">
        <w:rPr>
          <w:rStyle w:val="StyleUnderline"/>
          <w:rFonts w:ascii="Calibri" w:hAnsi="Calibri" w:cs="Calibri"/>
          <w:highlight w:val="green"/>
        </w:rPr>
        <w:t>we</w:t>
      </w:r>
      <w:r w:rsidRPr="001D1692">
        <w:rPr>
          <w:rStyle w:val="StyleUnderline"/>
          <w:rFonts w:ascii="Calibri" w:hAnsi="Calibri" w:cs="Calibri"/>
        </w:rPr>
        <w:t xml:space="preserve"> still </w:t>
      </w:r>
      <w:r w:rsidRPr="001D1692">
        <w:rPr>
          <w:rStyle w:val="StyleUnderline"/>
          <w:rFonts w:ascii="Calibri" w:hAnsi="Calibri" w:cs="Calibri"/>
          <w:highlight w:val="green"/>
        </w:rPr>
        <w:t xml:space="preserve">need to </w:t>
      </w:r>
      <w:r w:rsidRPr="001D1692">
        <w:rPr>
          <w:rStyle w:val="Emphasis"/>
          <w:highlight w:val="green"/>
        </w:rPr>
        <w:t>rapidly decarbonize</w:t>
      </w:r>
      <w:r w:rsidRPr="001D1692">
        <w:rPr>
          <w:rStyle w:val="StyleUnderline"/>
          <w:rFonts w:ascii="Calibri" w:hAnsi="Calibri" w:cs="Calibri"/>
        </w:rPr>
        <w:t xml:space="preserve"> our energy systems -- but </w:t>
      </w:r>
      <w:r w:rsidRPr="001D1692">
        <w:rPr>
          <w:rStyle w:val="StyleUnderline"/>
          <w:rFonts w:ascii="Calibri" w:hAnsi="Calibri" w:cs="Calibri"/>
          <w:highlight w:val="green"/>
        </w:rPr>
        <w:t>green innovation</w:t>
      </w:r>
      <w:r w:rsidRPr="001D1692">
        <w:rPr>
          <w:rStyle w:val="StyleUnderline"/>
          <w:rFonts w:ascii="Calibri" w:hAnsi="Calibri" w:cs="Calibri"/>
        </w:rPr>
        <w:t xml:space="preserve"> could </w:t>
      </w:r>
      <w:r w:rsidRPr="001D1692">
        <w:rPr>
          <w:rStyle w:val="StyleUnderline"/>
          <w:rFonts w:ascii="Calibri" w:hAnsi="Calibri" w:cs="Calibri"/>
          <w:highlight w:val="green"/>
        </w:rPr>
        <w:t>help achieve the goals</w:t>
      </w:r>
      <w:r w:rsidRPr="001D1692">
        <w:rPr>
          <w:rStyle w:val="StyleUnderline"/>
          <w:rFonts w:ascii="Calibri" w:hAnsi="Calibri" w:cs="Calibri"/>
        </w:rPr>
        <w:t xml:space="preserve"> of the Paris Agreement: </w:t>
      </w:r>
      <w:r w:rsidRPr="001D1692">
        <w:rPr>
          <w:rFonts w:ascii="Calibri" w:hAnsi="Calibri" w:cs="Calibri"/>
          <w:sz w:val="16"/>
          <w:szCs w:val="16"/>
        </w:rPr>
        <w:t>Limit global warming to well below 2 degrees Celsius (3.6 degrees Fahrenheit) by the end of the century. </w:t>
      </w:r>
      <w:r w:rsidRPr="001D1692">
        <w:rPr>
          <w:rFonts w:ascii="Calibri" w:hAnsi="Calibri" w:cs="Calibri"/>
          <w:sz w:val="16"/>
          <w:szCs w:val="16"/>
          <w:lang w:eastAsia="zh-TW"/>
        </w:rPr>
        <w:t xml:space="preserve"> </w:t>
      </w:r>
      <w:r w:rsidRPr="001D1692">
        <w:rPr>
          <w:rFonts w:ascii="Calibri" w:hAnsi="Calibri" w:cs="Calibri"/>
          <w:sz w:val="16"/>
          <w:szCs w:val="16"/>
        </w:rPr>
        <w:t xml:space="preserve">An </w:t>
      </w:r>
      <w:r w:rsidRPr="001D1692">
        <w:rPr>
          <w:rStyle w:val="Emphasis"/>
          <w:highlight w:val="green"/>
        </w:rPr>
        <w:t>unlimited supply of</w:t>
      </w:r>
      <w:r w:rsidRPr="001D1692">
        <w:rPr>
          <w:rStyle w:val="StyleUnderline"/>
          <w:rFonts w:ascii="Calibri" w:hAnsi="Calibri" w:cs="Calibri"/>
        </w:rPr>
        <w:t xml:space="preserve"> renewable </w:t>
      </w:r>
      <w:r w:rsidRPr="001D1692">
        <w:rPr>
          <w:rStyle w:val="StyleUnderline"/>
          <w:rFonts w:ascii="Calibri" w:hAnsi="Calibri" w:cs="Calibri"/>
          <w:highlight w:val="green"/>
        </w:rPr>
        <w:t>energy from the sun</w:t>
      </w:r>
      <w:r w:rsidRPr="001D1692">
        <w:rPr>
          <w:rStyle w:val="StyleUnderline"/>
          <w:rFonts w:ascii="Calibri" w:hAnsi="Calibri" w:cs="Calibri"/>
        </w:rPr>
        <w:t xml:space="preserve"> might help us do that.</w:t>
      </w:r>
      <w:r w:rsidRPr="001D1692">
        <w:rPr>
          <w:rStyle w:val="StyleUnderline"/>
          <w:rFonts w:ascii="Calibri" w:hAnsi="Calibri" w:cs="Calibri"/>
          <w:lang w:eastAsia="zh-TW"/>
        </w:rPr>
        <w:t xml:space="preserve"> </w:t>
      </w:r>
      <w:r w:rsidRPr="001D1692">
        <w:rPr>
          <w:rFonts w:ascii="Calibri" w:hAnsi="Calibri" w:cs="Calibri"/>
          <w:sz w:val="16"/>
          <w:szCs w:val="16"/>
        </w:rPr>
        <w:t>From science fiction to fact </w:t>
      </w:r>
      <w:proofErr w:type="gramStart"/>
      <w:r w:rsidRPr="001D1692">
        <w:rPr>
          <w:rFonts w:ascii="Calibri" w:hAnsi="Calibri" w:cs="Calibri"/>
          <w:sz w:val="16"/>
          <w:szCs w:val="16"/>
        </w:rPr>
        <w:t>For</w:t>
      </w:r>
      <w:proofErr w:type="gramEnd"/>
      <w:r w:rsidRPr="001D1692">
        <w:rPr>
          <w:rFonts w:ascii="Calibri" w:hAnsi="Calibri" w:cs="Calibri"/>
          <w:sz w:val="16"/>
          <w:szCs w:val="16"/>
        </w:rPr>
        <w:t xml:space="preserve"> decades, space solar power has lived in the minds of science fiction lovers and scientists alike. In the early 1900s, </w:t>
      </w:r>
      <w:hyperlink r:id="rId35" w:tgtFrame="_blank" w:history="1">
        <w:r w:rsidRPr="001D1692">
          <w:rPr>
            <w:rStyle w:val="Hyperlink"/>
            <w:rFonts w:ascii="Calibri" w:hAnsi="Calibri" w:cs="Calibri"/>
            <w:color w:val="000000"/>
            <w:sz w:val="16"/>
            <w:szCs w:val="16"/>
          </w:rPr>
          <w:t>Russian scientist-mathematician Konstantin Tsiolkovsky</w:t>
        </w:r>
      </w:hyperlink>
      <w:r w:rsidRPr="001D1692">
        <w:rPr>
          <w:rFonts w:ascii="Calibri" w:hAnsi="Calibri" w:cs="Calibri"/>
          <w:sz w:val="16"/>
          <w:szCs w:val="16"/>
        </w:rPr>
        <w:t> was steadily churning out a stream of futuristic designs envisioning human tech beyond Earth. He's responsible for conjuring things like space elevators, steerable rockets and, you guessed it, </w:t>
      </w:r>
      <w:hyperlink r:id="rId36" w:tgtFrame="_blank" w:history="1">
        <w:r w:rsidRPr="001D1692">
          <w:rPr>
            <w:rStyle w:val="Hyperlink"/>
            <w:rFonts w:ascii="Calibri" w:hAnsi="Calibri" w:cs="Calibri"/>
            <w:color w:val="000000"/>
            <w:sz w:val="16"/>
            <w:szCs w:val="16"/>
          </w:rPr>
          <w:t>space solar power</w:t>
        </w:r>
      </w:hyperlink>
      <w:r w:rsidRPr="001D1692">
        <w:rPr>
          <w:rFonts w:ascii="Calibri" w:hAnsi="Calibri" w:cs="Calibri"/>
          <w:sz w:val="16"/>
          <w:szCs w:val="16"/>
        </w:rPr>
        <w:t>. Since Bell Labs invented the </w:t>
      </w:r>
      <w:hyperlink r:id="rId37" w:tgtFrame="_blank" w:history="1">
        <w:r w:rsidRPr="001D1692">
          <w:rPr>
            <w:rStyle w:val="Hyperlink"/>
            <w:rFonts w:ascii="Calibri" w:hAnsi="Calibri" w:cs="Calibri"/>
            <w:color w:val="000000"/>
            <w:sz w:val="16"/>
            <w:szCs w:val="16"/>
          </w:rPr>
          <w:t>first concrete "solar panel" in the '50s</w:t>
        </w:r>
      </w:hyperlink>
      <w:r w:rsidRPr="001D1692">
        <w:rPr>
          <w:rFonts w:ascii="Calibri" w:hAnsi="Calibri" w:cs="Calibri"/>
          <w:sz w:val="16"/>
          <w:szCs w:val="16"/>
        </w:rPr>
        <w:t>, international scientists have been working to make  Tsiolkovsky's sci-fi fantasy a reality. They include </w:t>
      </w:r>
      <w:hyperlink r:id="rId38" w:anchor=":~:text=Konstantin%20Tsiolkovsky%2C%20commonly%20known%20to,the%20%E2%80%9Cconquest%20of%20planets%E2%80%9D." w:tgtFrame="_blank" w:history="1">
        <w:r w:rsidRPr="001D1692">
          <w:rPr>
            <w:rStyle w:val="Hyperlink"/>
            <w:rFonts w:ascii="Calibri" w:hAnsi="Calibri" w:cs="Calibri"/>
            <w:color w:val="000000"/>
            <w:sz w:val="16"/>
            <w:szCs w:val="16"/>
          </w:rPr>
          <w:t>Japanese researchers</w:t>
        </w:r>
      </w:hyperlink>
      <w:r w:rsidRPr="001D1692">
        <w:rPr>
          <w:rFonts w:ascii="Calibri" w:hAnsi="Calibri" w:cs="Calibri"/>
          <w:sz w:val="16"/>
          <w:szCs w:val="16"/>
        </w:rPr>
        <w:t>, the </w:t>
      </w:r>
      <w:hyperlink r:id="rId39" w:tgtFrame="_blank" w:history="1">
        <w:r w:rsidRPr="001D1692">
          <w:rPr>
            <w:rStyle w:val="Hyperlink"/>
            <w:rFonts w:ascii="Calibri" w:hAnsi="Calibri" w:cs="Calibri"/>
            <w:color w:val="000000"/>
            <w:sz w:val="16"/>
            <w:szCs w:val="16"/>
          </w:rPr>
          <w:t>US military</w:t>
        </w:r>
      </w:hyperlink>
      <w:r w:rsidRPr="001D1692">
        <w:rPr>
          <w:rFonts w:ascii="Calibri" w:hAnsi="Calibri" w:cs="Calibri"/>
          <w:sz w:val="16"/>
          <w:szCs w:val="16"/>
        </w:rPr>
        <w:t> and a team from the California Institute of Technology </w:t>
      </w:r>
      <w:hyperlink r:id="rId40" w:tgtFrame="_blank" w:history="1">
        <w:r w:rsidRPr="001D1692">
          <w:rPr>
            <w:rStyle w:val="Hyperlink"/>
            <w:rFonts w:ascii="Calibri" w:hAnsi="Calibri" w:cs="Calibri"/>
            <w:color w:val="000000"/>
            <w:sz w:val="16"/>
            <w:szCs w:val="16"/>
          </w:rPr>
          <w:t>spearheading the Space Solar Power Project</w:t>
        </w:r>
      </w:hyperlink>
      <w:r w:rsidRPr="001D1692">
        <w:rPr>
          <w:rFonts w:ascii="Calibri" w:hAnsi="Calibri" w:cs="Calibri"/>
          <w:sz w:val="16"/>
          <w:szCs w:val="16"/>
        </w:rPr>
        <w:t xml:space="preserve">.  Space solar power "was investigated extensively in the late 1960s and the 1970s, sort of in the heyday of the Apollo program," said Michael </w:t>
      </w:r>
      <w:proofErr w:type="spellStart"/>
      <w:r w:rsidRPr="001D1692">
        <w:rPr>
          <w:rFonts w:ascii="Calibri" w:hAnsi="Calibri" w:cs="Calibri"/>
          <w:sz w:val="16"/>
          <w:szCs w:val="16"/>
        </w:rPr>
        <w:t>Kelzenberg</w:t>
      </w:r>
      <w:proofErr w:type="spellEnd"/>
      <w:r w:rsidRPr="001D1692">
        <w:rPr>
          <w:rFonts w:ascii="Calibri" w:hAnsi="Calibri" w:cs="Calibri"/>
          <w:sz w:val="16"/>
          <w:szCs w:val="16"/>
        </w:rPr>
        <w:t xml:space="preserve">, senior research scientist on the project.  Unfortunately, due to the materials' weight and bulk, the era's technology wasn't advanced enough to cost-effectively achieve the feat. It would've been exceptionally difficult to send classic solar panels to space via a rocket without breaking the bank. </w:t>
      </w:r>
      <w:r w:rsidRPr="001D1692">
        <w:rPr>
          <w:rFonts w:ascii="Calibri" w:hAnsi="Calibri" w:cs="Calibri"/>
          <w:sz w:val="16"/>
          <w:szCs w:val="16"/>
        </w:rPr>
        <w:lastRenderedPageBreak/>
        <w:t>"The distinctively unique and defining feature of the Caltech approach is a focus on reducing the component mass by 10 to 100 times," said Harry Atwater, the project's principal investigator. "This is essential to reducing both the manufacturing and the launch costs to make space solar power economical."</w:t>
      </w:r>
    </w:p>
    <w:p w14:paraId="67979540" w14:textId="77777777" w:rsidR="00803555" w:rsidRPr="001D1692" w:rsidRDefault="00803555" w:rsidP="00803555">
      <w:pPr>
        <w:rPr>
          <w:rFonts w:cs="Calibri"/>
          <w:lang w:eastAsia="zh-TW"/>
        </w:rPr>
      </w:pPr>
    </w:p>
    <w:p w14:paraId="1DF662D9" w14:textId="77777777" w:rsidR="00803555" w:rsidRPr="001D1692" w:rsidRDefault="00803555" w:rsidP="00803555">
      <w:pPr>
        <w:rPr>
          <w:rFonts w:cs="Calibri"/>
        </w:rPr>
      </w:pPr>
    </w:p>
    <w:p w14:paraId="1CBDD201" w14:textId="48A7D6A9" w:rsidR="00E42E4C" w:rsidRPr="001D1692" w:rsidRDefault="00E42E4C" w:rsidP="00F601E6">
      <w:pPr>
        <w:rPr>
          <w:rFonts w:cs="Calibri"/>
        </w:rPr>
      </w:pPr>
    </w:p>
    <w:p w14:paraId="69E2F652" w14:textId="510F014D" w:rsidR="00333BF3" w:rsidRPr="001D1692" w:rsidRDefault="00333BF3" w:rsidP="00333BF3">
      <w:pPr>
        <w:pStyle w:val="Heading2"/>
        <w:rPr>
          <w:rFonts w:cs="Calibri"/>
        </w:rPr>
      </w:pPr>
      <w:r w:rsidRPr="001D1692">
        <w:rPr>
          <w:rFonts w:cs="Calibri"/>
        </w:rPr>
        <w:lastRenderedPageBreak/>
        <w:t>Case</w:t>
      </w:r>
    </w:p>
    <w:p w14:paraId="47B1BB6B" w14:textId="09FA8475" w:rsidR="00E96EBB" w:rsidRPr="001D1692" w:rsidRDefault="00E96EBB" w:rsidP="00E96EBB">
      <w:pPr>
        <w:pStyle w:val="Heading3"/>
        <w:rPr>
          <w:rFonts w:cs="Calibri"/>
        </w:rPr>
      </w:pPr>
      <w:r w:rsidRPr="001D1692">
        <w:rPr>
          <w:rFonts w:cs="Calibri"/>
        </w:rPr>
        <w:lastRenderedPageBreak/>
        <w:t>1NC – Framing</w:t>
      </w:r>
    </w:p>
    <w:p w14:paraId="164832AD" w14:textId="367FE8D5" w:rsidR="001D1692" w:rsidRDefault="001D1692" w:rsidP="001D1692">
      <w:pPr>
        <w:pStyle w:val="Heading4"/>
      </w:pPr>
      <w:r>
        <w:t>Framing – ROB – if we win that cap good then that indicts the ROB</w:t>
      </w:r>
      <w:r>
        <w:t xml:space="preserve"> </w:t>
      </w:r>
      <w:proofErr w:type="spellStart"/>
      <w:r>
        <w:t>bc</w:t>
      </w:r>
      <w:proofErr w:type="spellEnd"/>
      <w:r>
        <w:t xml:space="preserve"> we don’t need to </w:t>
      </w:r>
      <w:proofErr w:type="spellStart"/>
      <w:r>
        <w:t>withdrawl</w:t>
      </w:r>
      <w:proofErr w:type="spellEnd"/>
      <w:r>
        <w:t xml:space="preserve"> from the </w:t>
      </w:r>
      <w:proofErr w:type="gramStart"/>
      <w:r>
        <w:t xml:space="preserve">system </w:t>
      </w:r>
      <w:r>
        <w:t>,</w:t>
      </w:r>
      <w:proofErr w:type="gramEnd"/>
      <w:r>
        <w:t xml:space="preserve"> and counter ROB is to determine of the resolution is a good or bad idea</w:t>
      </w:r>
    </w:p>
    <w:p w14:paraId="6ACCCAFF" w14:textId="77777777" w:rsidR="001D1692" w:rsidRDefault="001D1692" w:rsidP="001D1692"/>
    <w:p w14:paraId="267B0740" w14:textId="77777777" w:rsidR="00E96EBB" w:rsidRPr="001D1692" w:rsidRDefault="00E96EBB" w:rsidP="00E96EBB">
      <w:pPr>
        <w:rPr>
          <w:rFonts w:cs="Calibri"/>
        </w:rPr>
      </w:pPr>
    </w:p>
    <w:p w14:paraId="27C02BCA" w14:textId="61C01638" w:rsidR="00333BF3" w:rsidRPr="001D1692" w:rsidRDefault="00333BF3" w:rsidP="00333BF3">
      <w:pPr>
        <w:pStyle w:val="Heading4"/>
        <w:rPr>
          <w:rFonts w:cs="Calibri"/>
        </w:rPr>
      </w:pPr>
      <w:r w:rsidRPr="001D1692">
        <w:rPr>
          <w:rFonts w:cs="Calibri"/>
        </w:rPr>
        <w:t xml:space="preserve">Only </w:t>
      </w:r>
      <w:r w:rsidRPr="001D1692">
        <w:rPr>
          <w:rFonts w:cs="Calibri"/>
          <w:u w:val="single"/>
        </w:rPr>
        <w:t>constructive policy debates</w:t>
      </w:r>
      <w:r w:rsidRPr="001D1692">
        <w:rPr>
          <w:rFonts w:cs="Calibri"/>
        </w:rPr>
        <w:t xml:space="preserve"> nurture </w:t>
      </w:r>
      <w:r w:rsidRPr="001D1692">
        <w:rPr>
          <w:rFonts w:cs="Calibri"/>
          <w:u w:val="single"/>
        </w:rPr>
        <w:t>information literacy</w:t>
      </w:r>
      <w:r w:rsidRPr="001D1692">
        <w:rPr>
          <w:rFonts w:cs="Calibri"/>
        </w:rPr>
        <w:t xml:space="preserve"> necessary for </w:t>
      </w:r>
      <w:r w:rsidRPr="001D1692">
        <w:rPr>
          <w:rFonts w:cs="Calibri"/>
          <w:u w:val="single"/>
        </w:rPr>
        <w:t>every model</w:t>
      </w:r>
      <w:r w:rsidRPr="001D1692">
        <w:rPr>
          <w:rFonts w:cs="Calibri"/>
        </w:rPr>
        <w:t xml:space="preserve"> of politics – the </w:t>
      </w:r>
      <w:r w:rsidRPr="001D1692">
        <w:rPr>
          <w:rFonts w:cs="Calibri"/>
          <w:u w:val="single"/>
        </w:rPr>
        <w:t>process</w:t>
      </w:r>
      <w:r w:rsidRPr="001D1692">
        <w:rPr>
          <w:rFonts w:cs="Calibri"/>
        </w:rPr>
        <w:t xml:space="preserve"> of sifting through </w:t>
      </w:r>
      <w:r w:rsidRPr="001D1692">
        <w:rPr>
          <w:rFonts w:cs="Calibri"/>
          <w:u w:val="single"/>
        </w:rPr>
        <w:t>evidence</w:t>
      </w:r>
      <w:r w:rsidRPr="001D1692">
        <w:rPr>
          <w:rFonts w:cs="Calibri"/>
        </w:rPr>
        <w:t xml:space="preserve"> and </w:t>
      </w:r>
      <w:r w:rsidRPr="001D1692">
        <w:rPr>
          <w:rFonts w:cs="Calibri"/>
          <w:u w:val="single"/>
        </w:rPr>
        <w:t>subjecting positions</w:t>
      </w:r>
      <w:r w:rsidRPr="001D1692">
        <w:rPr>
          <w:rFonts w:cs="Calibri"/>
        </w:rPr>
        <w:t xml:space="preserve"> to researched scrutiny is </w:t>
      </w:r>
      <w:r w:rsidRPr="001D1692">
        <w:rPr>
          <w:rFonts w:cs="Calibri"/>
          <w:u w:val="single"/>
        </w:rPr>
        <w:t>essential</w:t>
      </w:r>
      <w:r w:rsidRPr="001D1692">
        <w:rPr>
          <w:rFonts w:cs="Calibri"/>
        </w:rPr>
        <w:t xml:space="preserve"> to managing </w:t>
      </w:r>
      <w:r w:rsidRPr="001D1692">
        <w:rPr>
          <w:rFonts w:cs="Calibri"/>
          <w:u w:val="single"/>
        </w:rPr>
        <w:t>emerging crises</w:t>
      </w:r>
      <w:r w:rsidRPr="001D1692">
        <w:rPr>
          <w:rFonts w:cs="Calibri"/>
        </w:rPr>
        <w:t xml:space="preserve"> and </w:t>
      </w:r>
      <w:r w:rsidRPr="001D1692">
        <w:rPr>
          <w:rFonts w:cs="Calibri"/>
          <w:u w:val="single"/>
        </w:rPr>
        <w:t>information overload</w:t>
      </w:r>
      <w:r w:rsidRPr="001D1692">
        <w:rPr>
          <w:rFonts w:cs="Calibri"/>
        </w:rPr>
        <w:t xml:space="preserve"> </w:t>
      </w:r>
      <w:r w:rsidR="00F11CB2" w:rsidRPr="001D1692">
        <w:rPr>
          <w:rFonts w:cs="Calibri"/>
        </w:rPr>
        <w:t xml:space="preserve">– </w:t>
      </w:r>
      <w:proofErr w:type="spellStart"/>
      <w:r w:rsidR="00F11CB2" w:rsidRPr="001D1692">
        <w:rPr>
          <w:rFonts w:cs="Calibri"/>
        </w:rPr>
        <w:t>answrs</w:t>
      </w:r>
      <w:proofErr w:type="spellEnd"/>
      <w:r w:rsidR="00F11CB2" w:rsidRPr="001D1692">
        <w:rPr>
          <w:rFonts w:cs="Calibri"/>
        </w:rPr>
        <w:t xml:space="preserve"> </w:t>
      </w:r>
      <w:r w:rsidR="00546203">
        <w:rPr>
          <w:rFonts w:cs="Calibri"/>
        </w:rPr>
        <w:t xml:space="preserve">all the warrants of </w:t>
      </w:r>
      <w:proofErr w:type="spellStart"/>
      <w:r w:rsidR="00546203">
        <w:rPr>
          <w:rFonts w:cs="Calibri"/>
        </w:rPr>
        <w:t>exhaution</w:t>
      </w:r>
      <w:proofErr w:type="spellEnd"/>
      <w:r w:rsidR="00546203">
        <w:rPr>
          <w:rFonts w:cs="Calibri"/>
        </w:rPr>
        <w:t xml:space="preserve"> and </w:t>
      </w:r>
      <w:proofErr w:type="spellStart"/>
      <w:r w:rsidR="00546203">
        <w:rPr>
          <w:rFonts w:cs="Calibri"/>
        </w:rPr>
        <w:t>withdrawl</w:t>
      </w:r>
      <w:proofErr w:type="spellEnd"/>
      <w:r w:rsidR="00546203">
        <w:rPr>
          <w:rFonts w:cs="Calibri"/>
        </w:rPr>
        <w:t xml:space="preserve"> </w:t>
      </w:r>
    </w:p>
    <w:p w14:paraId="125CB83B" w14:textId="77777777" w:rsidR="00333BF3" w:rsidRPr="001D1692" w:rsidRDefault="00333BF3" w:rsidP="00333BF3">
      <w:pPr>
        <w:rPr>
          <w:rFonts w:cs="Calibri"/>
        </w:rPr>
      </w:pPr>
      <w:r w:rsidRPr="001D1692">
        <w:rPr>
          <w:rStyle w:val="Style13ptBold"/>
          <w:rFonts w:cs="Calibri"/>
        </w:rPr>
        <w:t xml:space="preserve">Leek 16 </w:t>
      </w:r>
      <w:r w:rsidRPr="001D1692">
        <w:rPr>
          <w:rFonts w:cs="Calibri"/>
        </w:rPr>
        <w:t>[Danielle R. Leek, professor of communications at Grand Valley State University, “Policy debate pedagogy: a complementary strategy for civic and political engagement through service-learning,” Communication Education, 65:4, 399-405]</w:t>
      </w:r>
    </w:p>
    <w:p w14:paraId="0A146CBB" w14:textId="77777777" w:rsidR="00333BF3" w:rsidRPr="001D1692" w:rsidRDefault="00333BF3" w:rsidP="00333BF3">
      <w:pPr>
        <w:rPr>
          <w:rFonts w:cs="Calibri"/>
          <w:sz w:val="16"/>
        </w:rPr>
      </w:pPr>
      <w:r w:rsidRPr="001D1692">
        <w:rPr>
          <w:rStyle w:val="Emphasis"/>
        </w:rPr>
        <w:t>Through policy debate</w:t>
      </w:r>
      <w:r w:rsidRPr="001D1692">
        <w:rPr>
          <w:rStyle w:val="StyleUnderline"/>
          <w:rFonts w:cs="Calibri"/>
        </w:rPr>
        <w:t xml:space="preserve">, </w:t>
      </w:r>
      <w:r w:rsidRPr="001D1692">
        <w:rPr>
          <w:rStyle w:val="StyleUnderline"/>
          <w:rFonts w:cs="Calibri"/>
          <w:highlight w:val="green"/>
        </w:rPr>
        <w:t xml:space="preserve">students </w:t>
      </w:r>
      <w:r w:rsidRPr="001D1692">
        <w:rPr>
          <w:rStyle w:val="StyleUnderline"/>
          <w:rFonts w:cs="Calibri"/>
        </w:rPr>
        <w:t xml:space="preserve">can </w:t>
      </w:r>
      <w:r w:rsidRPr="001D1692">
        <w:rPr>
          <w:rStyle w:val="StyleUnderline"/>
          <w:rFonts w:cs="Calibri"/>
          <w:highlight w:val="green"/>
        </w:rPr>
        <w:t xml:space="preserve">develop </w:t>
      </w:r>
      <w:r w:rsidRPr="001D1692">
        <w:rPr>
          <w:rStyle w:val="Emphasis"/>
          <w:highlight w:val="green"/>
        </w:rPr>
        <w:t>info</w:t>
      </w:r>
      <w:r w:rsidRPr="001D1692">
        <w:rPr>
          <w:rStyle w:val="Emphasis"/>
        </w:rPr>
        <w:t xml:space="preserve">rmation </w:t>
      </w:r>
      <w:r w:rsidRPr="001D1692">
        <w:rPr>
          <w:rStyle w:val="Emphasis"/>
          <w:highlight w:val="green"/>
        </w:rPr>
        <w:t>literacy</w:t>
      </w:r>
      <w:r w:rsidRPr="001D1692">
        <w:rPr>
          <w:rStyle w:val="StyleUnderline"/>
          <w:rFonts w:cs="Calibri"/>
          <w:highlight w:val="green"/>
        </w:rPr>
        <w:t xml:space="preserve"> and</w:t>
      </w:r>
      <w:r w:rsidRPr="001D1692">
        <w:rPr>
          <w:rStyle w:val="StyleUnderline"/>
          <w:rFonts w:cs="Calibri"/>
        </w:rPr>
        <w:t xml:space="preserve"> learn how to </w:t>
      </w:r>
      <w:r w:rsidRPr="001D1692">
        <w:rPr>
          <w:rStyle w:val="StyleUnderline"/>
          <w:rFonts w:cs="Calibri"/>
          <w:highlight w:val="green"/>
        </w:rPr>
        <w:t xml:space="preserve">make </w:t>
      </w:r>
      <w:r w:rsidRPr="001D1692">
        <w:rPr>
          <w:rStyle w:val="StyleUnderline"/>
          <w:rFonts w:cs="Calibri"/>
        </w:rPr>
        <w:t xml:space="preserve">critical </w:t>
      </w:r>
      <w:r w:rsidRPr="001D1692">
        <w:rPr>
          <w:rStyle w:val="Emphasis"/>
          <w:highlight w:val="green"/>
        </w:rPr>
        <w:t>arguments</w:t>
      </w:r>
      <w:r w:rsidRPr="001D1692">
        <w:rPr>
          <w:rStyle w:val="StyleUnderline"/>
          <w:rFonts w:cs="Calibri"/>
        </w:rPr>
        <w:t xml:space="preserve"> of fact. </w:t>
      </w:r>
      <w:r w:rsidRPr="001D1692">
        <w:rPr>
          <w:rStyle w:val="StyleUnderline"/>
          <w:rFonts w:cs="Calibri"/>
          <w:highlight w:val="green"/>
        </w:rPr>
        <w:t xml:space="preserve">This </w:t>
      </w:r>
      <w:r w:rsidRPr="001D1692">
        <w:rPr>
          <w:rStyle w:val="StyleUnderline"/>
          <w:rFonts w:cs="Calibri"/>
        </w:rPr>
        <w:t xml:space="preserve">experience </w:t>
      </w:r>
      <w:r w:rsidRPr="001D1692">
        <w:rPr>
          <w:rStyle w:val="StyleUnderline"/>
          <w:rFonts w:cs="Calibri"/>
          <w:highlight w:val="green"/>
        </w:rPr>
        <w:t>is</w:t>
      </w:r>
      <w:r w:rsidRPr="001D1692">
        <w:rPr>
          <w:rStyle w:val="StyleUnderline"/>
          <w:rFonts w:cs="Calibri"/>
        </w:rPr>
        <w:t xml:space="preserve"> politically </w:t>
      </w:r>
      <w:r w:rsidRPr="001D1692">
        <w:rPr>
          <w:rStyle w:val="Emphasis"/>
          <w:highlight w:val="green"/>
        </w:rPr>
        <w:t>empowering</w:t>
      </w:r>
      <w:r w:rsidRPr="001D1692">
        <w:rPr>
          <w:rStyle w:val="StyleUnderline"/>
          <w:rFonts w:cs="Calibri"/>
          <w:highlight w:val="green"/>
        </w:rPr>
        <w:t xml:space="preserve"> for</w:t>
      </w:r>
      <w:r w:rsidRPr="001D1692">
        <w:rPr>
          <w:rStyle w:val="StyleUnderline"/>
          <w:rFonts w:cs="Calibri"/>
        </w:rPr>
        <w:t xml:space="preserve"> students who will also build confidence for political engagement. </w:t>
      </w:r>
      <w:r w:rsidRPr="001D1692">
        <w:rPr>
          <w:rFonts w:cs="Calibri"/>
          <w:sz w:val="16"/>
        </w:rPr>
        <w:t xml:space="preserve">Information literacy </w:t>
      </w:r>
      <w:r w:rsidRPr="001D1692">
        <w:rPr>
          <w:rStyle w:val="Emphasis"/>
        </w:rPr>
        <w:t xml:space="preserve">While there are many definitions of information literacy, the term generally is understood to mean that </w:t>
      </w:r>
      <w:r w:rsidRPr="001D1692">
        <w:rPr>
          <w:rStyle w:val="Emphasis"/>
          <w:highlight w:val="green"/>
        </w:rPr>
        <w:t>a student</w:t>
      </w:r>
      <w:r w:rsidRPr="001D1692">
        <w:rPr>
          <w:rStyle w:val="Emphasis"/>
        </w:rPr>
        <w:t xml:space="preserve"> is “able </w:t>
      </w:r>
      <w:r w:rsidRPr="001D1692">
        <w:rPr>
          <w:rStyle w:val="Emphasis"/>
          <w:highlight w:val="green"/>
        </w:rPr>
        <w:t>to recognize when</w:t>
      </w:r>
      <w:r w:rsidRPr="001D1692">
        <w:rPr>
          <w:rStyle w:val="StyleUnderline"/>
          <w:rFonts w:cs="Calibri"/>
        </w:rPr>
        <w:t xml:space="preserve"> </w:t>
      </w:r>
      <w:r w:rsidRPr="001D1692">
        <w:rPr>
          <w:rStyle w:val="StyleUnderline"/>
          <w:rFonts w:cs="Calibri"/>
          <w:highlight w:val="green"/>
        </w:rPr>
        <w:t>info</w:t>
      </w:r>
      <w:r w:rsidRPr="001D1692">
        <w:rPr>
          <w:rStyle w:val="StyleUnderline"/>
          <w:rFonts w:cs="Calibri"/>
          <w:sz w:val="16"/>
          <w:szCs w:val="16"/>
        </w:rPr>
        <w:t xml:space="preserve">rmation </w:t>
      </w:r>
      <w:r w:rsidRPr="001D1692">
        <w:rPr>
          <w:rStyle w:val="StyleUnderline"/>
          <w:rFonts w:cs="Calibri"/>
          <w:highlight w:val="green"/>
        </w:rPr>
        <w:t>is needed</w:t>
      </w:r>
      <w:r w:rsidRPr="001D1692">
        <w:rPr>
          <w:rFonts w:cs="Calibr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1D1692">
        <w:rPr>
          <w:rFonts w:cs="Calibri"/>
          <w:sz w:val="16"/>
        </w:rPr>
        <w:t>knowl</w:t>
      </w:r>
      <w:proofErr w:type="spellEnd"/>
      <w:r w:rsidRPr="001D1692">
        <w:rPr>
          <w:rFonts w:cs="Calibri"/>
          <w:sz w:val="16"/>
        </w:rPr>
        <w:t xml:space="preserve">- edge-building power, such as those articulated by </w:t>
      </w:r>
      <w:proofErr w:type="spellStart"/>
      <w:r w:rsidRPr="001D1692">
        <w:rPr>
          <w:rFonts w:cs="Calibri"/>
          <w:sz w:val="16"/>
        </w:rPr>
        <w:t>Eby</w:t>
      </w:r>
      <w:proofErr w:type="spellEnd"/>
      <w:r w:rsidRPr="001D1692">
        <w:rPr>
          <w:rFonts w:cs="Calibri"/>
          <w:sz w:val="16"/>
        </w:rPr>
        <w:t xml:space="preserve"> (1998) and Colby (2008), are </w:t>
      </w:r>
      <w:proofErr w:type="spellStart"/>
      <w:r w:rsidRPr="001D1692">
        <w:rPr>
          <w:rFonts w:cs="Calibri"/>
          <w:sz w:val="16"/>
        </w:rPr>
        <w:t>chal</w:t>
      </w:r>
      <w:proofErr w:type="spellEnd"/>
      <w:r w:rsidRPr="001D1692">
        <w:rPr>
          <w:rFonts w:cs="Calibri"/>
          <w:sz w:val="16"/>
        </w:rPr>
        <w:t xml:space="preserve">- </w:t>
      </w:r>
      <w:proofErr w:type="spellStart"/>
      <w:r w:rsidRPr="001D1692">
        <w:rPr>
          <w:rFonts w:cs="Calibri"/>
          <w:sz w:val="16"/>
        </w:rPr>
        <w:t>lenging</w:t>
      </w:r>
      <w:proofErr w:type="spellEnd"/>
      <w:r w:rsidRPr="001D1692">
        <w:rPr>
          <w:rFonts w:cs="Calibr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w:t>
      </w:r>
      <w:proofErr w:type="spellStart"/>
      <w:r w:rsidRPr="001D1692">
        <w:rPr>
          <w:rFonts w:cs="Calibri"/>
          <w:sz w:val="16"/>
        </w:rPr>
        <w:t>Schnurer</w:t>
      </w:r>
      <w:proofErr w:type="spellEnd"/>
      <w:r w:rsidRPr="001D1692">
        <w:rPr>
          <w:rFonts w:cs="Calibri"/>
          <w:sz w:val="16"/>
        </w:rPr>
        <w:t xml:space="preserve"> (2002) identify policy debate as an </w:t>
      </w:r>
      <w:proofErr w:type="gramStart"/>
      <w:r w:rsidRPr="001D1692">
        <w:rPr>
          <w:rFonts w:cs="Calibri"/>
          <w:sz w:val="16"/>
        </w:rPr>
        <w:t>especially</w:t>
      </w:r>
      <w:proofErr w:type="gramEnd"/>
      <w:r w:rsidRPr="001D1692">
        <w:rPr>
          <w:rFonts w:cs="Calibri"/>
          <w:sz w:val="16"/>
        </w:rPr>
        <w:t xml:space="preserve"> research intensive form of oral discussion which requires extensive time and commitment to learn the dimensions of a topic. </w:t>
      </w:r>
      <w:r w:rsidRPr="001D1692">
        <w:rPr>
          <w:rStyle w:val="StyleUnderline"/>
          <w:rFonts w:cs="Calibri"/>
        </w:rPr>
        <w:t>Understanding policy issues calls for contemplating a range of materials, from traditional news media publications to court proceedings, research data, and institutional propaganda. Moreover, the nature of</w:t>
      </w:r>
      <w:r w:rsidRPr="001D1692">
        <w:rPr>
          <w:rStyle w:val="Emphasis"/>
        </w:rPr>
        <w:t xml:space="preserve"> </w:t>
      </w:r>
      <w:r w:rsidRPr="001D1692">
        <w:rPr>
          <w:rStyle w:val="Emphasis"/>
          <w:highlight w:val="green"/>
        </w:rPr>
        <w:t>policy debate</w:t>
      </w:r>
      <w:r w:rsidRPr="001D1692">
        <w:rPr>
          <w:rStyle w:val="StyleUnderline"/>
          <w:rFonts w:cs="Calibri"/>
        </w:rPr>
        <w:t xml:space="preserve">, which involves public presentation of arguments on two competing sides of a question, </w:t>
      </w:r>
      <w:r w:rsidRPr="001D1692">
        <w:rPr>
          <w:rStyle w:val="StyleUnderline"/>
          <w:rFonts w:cs="Calibri"/>
          <w:highlight w:val="green"/>
        </w:rPr>
        <w:t>motivates students to</w:t>
      </w:r>
      <w:r w:rsidRPr="001D1692">
        <w:rPr>
          <w:rStyle w:val="StyleUnderline"/>
          <w:rFonts w:cs="Calibri"/>
        </w:rPr>
        <w:t xml:space="preserve"> go beyond basic </w:t>
      </w:r>
      <w:r w:rsidRPr="001D1692">
        <w:rPr>
          <w:rStyle w:val="Emphasis"/>
        </w:rPr>
        <w:t>info</w:t>
      </w:r>
      <w:r w:rsidRPr="001D1692">
        <w:rPr>
          <w:rStyle w:val="StyleUnderline"/>
          <w:rFonts w:cs="Calibri"/>
        </w:rPr>
        <w:t xml:space="preserve">rmation to </w:t>
      </w:r>
      <w:r w:rsidRPr="001D1692">
        <w:rPr>
          <w:rStyle w:val="StyleUnderline"/>
          <w:rFonts w:cs="Calibri"/>
          <w:highlight w:val="green"/>
        </w:rPr>
        <w:t>achieve</w:t>
      </w:r>
      <w:r w:rsidRPr="001D1692">
        <w:rPr>
          <w:rStyle w:val="StyleUnderline"/>
          <w:rFonts w:cs="Calibri"/>
        </w:rPr>
        <w:t xml:space="preserve"> a more advanced level of </w:t>
      </w:r>
      <w:r w:rsidRPr="001D1692">
        <w:rPr>
          <w:rStyle w:val="StyleUnderline"/>
          <w:rFonts w:cs="Calibri"/>
          <w:highlight w:val="green"/>
        </w:rPr>
        <w:t>expertise and credibility</w:t>
      </w:r>
      <w:r w:rsidRPr="001D1692">
        <w:rPr>
          <w:rStyle w:val="StyleUnderline"/>
          <w:rFonts w:cs="Calibri"/>
        </w:rPr>
        <w:t xml:space="preserve"> on a topic</w:t>
      </w:r>
      <w:r w:rsidRPr="001D1692">
        <w:rPr>
          <w:rFonts w:cs="Calibri"/>
          <w:sz w:val="16"/>
        </w:rPr>
        <w:t xml:space="preserve"> (</w:t>
      </w:r>
      <w:proofErr w:type="spellStart"/>
      <w:r w:rsidRPr="001D1692">
        <w:rPr>
          <w:rFonts w:cs="Calibri"/>
          <w:sz w:val="16"/>
        </w:rPr>
        <w:t>Dybvig</w:t>
      </w:r>
      <w:proofErr w:type="spellEnd"/>
      <w:r w:rsidRPr="001D1692">
        <w:rPr>
          <w:rFonts w:cs="Calibr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w:t>
      </w:r>
      <w:proofErr w:type="spellStart"/>
      <w:r w:rsidRPr="001D1692">
        <w:rPr>
          <w:rFonts w:cs="Calibri"/>
          <w:sz w:val="16"/>
        </w:rPr>
        <w:t>Schnurer</w:t>
      </w:r>
      <w:proofErr w:type="spellEnd"/>
      <w:r w:rsidRPr="001D1692">
        <w:rPr>
          <w:rFonts w:cs="Calibri"/>
          <w:sz w:val="16"/>
        </w:rPr>
        <w:t xml:space="preserve">, 2002, p. 32). </w:t>
      </w:r>
      <w:r w:rsidRPr="001D1692">
        <w:rPr>
          <w:rStyle w:val="StyleUnderline"/>
          <w:rFonts w:cs="Calibri"/>
        </w:rPr>
        <w:t xml:space="preserve">In today’s attention economy, cultivating a sensibility for </w:t>
      </w:r>
      <w:r w:rsidRPr="001D1692">
        <w:rPr>
          <w:rStyle w:val="Emphasis"/>
        </w:rPr>
        <w:t>well- rounded</w:t>
      </w:r>
      <w:r w:rsidRPr="001D1692">
        <w:rPr>
          <w:rStyle w:val="StyleUnderline"/>
          <w:rFonts w:cs="Calibri"/>
        </w:rPr>
        <w:t xml:space="preserve"> information gathering </w:t>
      </w:r>
      <w:r w:rsidRPr="001D1692">
        <w:rPr>
          <w:rStyle w:val="StyleUnderline"/>
          <w:rFonts w:cs="Calibri"/>
          <w:highlight w:val="green"/>
        </w:rPr>
        <w:t>can</w:t>
      </w:r>
      <w:r w:rsidRPr="001D1692">
        <w:rPr>
          <w:rStyle w:val="StyleUnderline"/>
          <w:rFonts w:cs="Calibri"/>
        </w:rPr>
        <w:t xml:space="preserve"> also </w:t>
      </w:r>
      <w:r w:rsidRPr="001D1692">
        <w:rPr>
          <w:rStyle w:val="StyleUnderline"/>
          <w:rFonts w:cs="Calibri"/>
          <w:highlight w:val="green"/>
        </w:rPr>
        <w:t>aid students in recognizing</w:t>
      </w:r>
      <w:r w:rsidRPr="001D1692">
        <w:rPr>
          <w:rStyle w:val="StyleUnderline"/>
          <w:rFonts w:cs="Calibri"/>
        </w:rPr>
        <w:t xml:space="preserve"> when and </w:t>
      </w:r>
      <w:r w:rsidRPr="001D1692">
        <w:rPr>
          <w:rStyle w:val="StyleUnderline"/>
          <w:rFonts w:cs="Calibri"/>
          <w:highlight w:val="green"/>
        </w:rPr>
        <w:t>how</w:t>
      </w:r>
      <w:r w:rsidRPr="001D1692">
        <w:rPr>
          <w:rStyle w:val="StyleUnderline"/>
          <w:rFonts w:cs="Calibri"/>
        </w:rPr>
        <w:t xml:space="preserve"> the </w:t>
      </w:r>
      <w:r w:rsidRPr="001D1692">
        <w:rPr>
          <w:rStyle w:val="StyleUnderline"/>
          <w:rFonts w:cs="Calibri"/>
          <w:highlight w:val="green"/>
        </w:rPr>
        <w:t>knowledge</w:t>
      </w:r>
      <w:r w:rsidRPr="001D1692">
        <w:rPr>
          <w:rStyle w:val="StyleUnderline"/>
          <w:rFonts w:cs="Calibri"/>
        </w:rPr>
        <w:t xml:space="preserve"> produced in their social environments </w:t>
      </w:r>
      <w:r w:rsidRPr="001D1692">
        <w:rPr>
          <w:rStyle w:val="StyleUnderline"/>
          <w:rFonts w:cs="Calibri"/>
          <w:highlight w:val="green"/>
        </w:rPr>
        <w:t xml:space="preserve">can be </w:t>
      </w:r>
      <w:r w:rsidRPr="001D1692">
        <w:rPr>
          <w:rStyle w:val="Emphasis"/>
          <w:highlight w:val="green"/>
        </w:rPr>
        <w:t>effectively translated</w:t>
      </w:r>
      <w:r w:rsidRPr="001D1692">
        <w:rPr>
          <w:rStyle w:val="StyleUnderline"/>
          <w:rFonts w:cs="Calibri"/>
        </w:rPr>
        <w:t xml:space="preserve"> to specific contexts</w:t>
      </w:r>
      <w:r w:rsidRPr="001D1692">
        <w:rPr>
          <w:rFonts w:cs="Calibr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1D1692">
        <w:rPr>
          <w:rFonts w:cs="Calibri"/>
          <w:sz w:val="16"/>
        </w:rPr>
        <w:t>Scoble</w:t>
      </w:r>
      <w:proofErr w:type="spellEnd"/>
      <w:r w:rsidRPr="001D1692">
        <w:rPr>
          <w:rFonts w:cs="Calibr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w:t>
      </w:r>
      <w:r w:rsidRPr="001D1692">
        <w:rPr>
          <w:rFonts w:cs="Calibri"/>
          <w:sz w:val="16"/>
        </w:rPr>
        <w:lastRenderedPageBreak/>
        <w:t xml:space="preserve">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1D1692">
        <w:rPr>
          <w:rFonts w:cs="Calibri"/>
          <w:sz w:val="16"/>
        </w:rPr>
        <w:t>ment</w:t>
      </w:r>
      <w:proofErr w:type="spellEnd"/>
      <w:r w:rsidRPr="001D1692">
        <w:rPr>
          <w:rFonts w:cs="Calibr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1D1692">
        <w:rPr>
          <w:rFonts w:cs="Calibri"/>
          <w:sz w:val="16"/>
        </w:rPr>
        <w:t>policy-making</w:t>
      </w:r>
      <w:proofErr w:type="gramEnd"/>
      <w:r w:rsidRPr="001D1692">
        <w:rPr>
          <w:rFonts w:cs="Calibri"/>
          <w:sz w:val="16"/>
        </w:rPr>
        <w:t xml:space="preserve">, especially as younger generations continue to revise their notions of citizenship away from institutional politics towards more social forms of activism (Bennett, Wells, &amp; </w:t>
      </w:r>
      <w:proofErr w:type="spellStart"/>
      <w:r w:rsidRPr="001D1692">
        <w:rPr>
          <w:rFonts w:cs="Calibri"/>
          <w:sz w:val="16"/>
        </w:rPr>
        <w:t>Freelon</w:t>
      </w:r>
      <w:proofErr w:type="spellEnd"/>
      <w:r w:rsidRPr="001D1692">
        <w:rPr>
          <w:rFonts w:cs="Calibri"/>
          <w:sz w:val="16"/>
        </w:rPr>
        <w:t xml:space="preserve">, 2011). For </w:t>
      </w:r>
      <w:proofErr w:type="spellStart"/>
      <w:r w:rsidRPr="001D1692">
        <w:rPr>
          <w:rFonts w:cs="Calibri"/>
          <w:sz w:val="16"/>
        </w:rPr>
        <w:t>stu</w:t>
      </w:r>
      <w:proofErr w:type="spellEnd"/>
      <w:r w:rsidRPr="001D1692">
        <w:rPr>
          <w:rFonts w:cs="Calibr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1D1692">
        <w:rPr>
          <w:rFonts w:cs="Calibri"/>
          <w:sz w:val="16"/>
        </w:rPr>
        <w:t>motiv</w:t>
      </w:r>
      <w:proofErr w:type="spellEnd"/>
      <w:r w:rsidRPr="001D1692">
        <w:rPr>
          <w:rFonts w:cs="Calibri"/>
          <w:sz w:val="16"/>
        </w:rPr>
        <w:t xml:space="preserve">- </w:t>
      </w:r>
      <w:proofErr w:type="spellStart"/>
      <w:r w:rsidRPr="001D1692">
        <w:rPr>
          <w:rFonts w:cs="Calibri"/>
          <w:sz w:val="16"/>
        </w:rPr>
        <w:t>ation</w:t>
      </w:r>
      <w:proofErr w:type="spellEnd"/>
      <w:r w:rsidRPr="001D1692">
        <w:rPr>
          <w:rFonts w:cs="Calibr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1D1692">
        <w:rPr>
          <w:rFonts w:cs="Calibri"/>
          <w:sz w:val="16"/>
        </w:rPr>
        <w:t>In</w:t>
      </w:r>
      <w:proofErr w:type="gramEnd"/>
      <w:r w:rsidRPr="001D1692">
        <w:rPr>
          <w:rFonts w:cs="Calibr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1D1692">
        <w:rPr>
          <w:rFonts w:cs="Calibri"/>
          <w:sz w:val="16"/>
        </w:rPr>
        <w:t>Klumpp</w:t>
      </w:r>
      <w:proofErr w:type="spellEnd"/>
      <w:r w:rsidRPr="001D1692">
        <w:rPr>
          <w:rFonts w:cs="Calibr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1D1692">
        <w:rPr>
          <w:rFonts w:cs="Calibri"/>
          <w:sz w:val="16"/>
        </w:rPr>
        <w:t>Klumpp</w:t>
      </w:r>
      <w:proofErr w:type="spellEnd"/>
      <w:r w:rsidRPr="001D1692">
        <w:rPr>
          <w:rFonts w:cs="Calibr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1D1692">
        <w:rPr>
          <w:rStyle w:val="StyleUnderline"/>
          <w:rFonts w:cs="Calibri"/>
        </w:rPr>
        <w:t xml:space="preserve">while shared values are often quickly agreed upon, differences over fact are more </w:t>
      </w:r>
      <w:r w:rsidRPr="001D1692">
        <w:rPr>
          <w:rStyle w:val="Emphasis"/>
        </w:rPr>
        <w:t>difficult</w:t>
      </w:r>
      <w:r w:rsidRPr="001D1692">
        <w:rPr>
          <w:rStyle w:val="StyleUnderline"/>
          <w:rFonts w:cs="Calibri"/>
        </w:rPr>
        <w:t xml:space="preserve"> to resolve. </w:t>
      </w:r>
      <w:r w:rsidRPr="001D1692">
        <w:rPr>
          <w:rStyle w:val="StyleUnderline"/>
          <w:rFonts w:cs="Calibri"/>
          <w:highlight w:val="green"/>
        </w:rPr>
        <w:t>Without</w:t>
      </w:r>
      <w:r w:rsidRPr="001D1692">
        <w:rPr>
          <w:rStyle w:val="StyleUnderline"/>
          <w:rFonts w:cs="Calibri"/>
        </w:rPr>
        <w:t xml:space="preserve"> </w:t>
      </w:r>
      <w:r w:rsidRPr="001D1692">
        <w:rPr>
          <w:rStyle w:val="Emphasis"/>
        </w:rPr>
        <w:t xml:space="preserve">credible </w:t>
      </w:r>
      <w:r w:rsidRPr="001D1692">
        <w:rPr>
          <w:rStyle w:val="Emphasis"/>
          <w:highlight w:val="green"/>
        </w:rPr>
        <w:t>institutions</w:t>
      </w:r>
      <w:r w:rsidRPr="001D1692">
        <w:rPr>
          <w:rStyle w:val="StyleUnderline"/>
          <w:rFonts w:cs="Calibri"/>
        </w:rPr>
        <w:t xml:space="preserve"> of authority </w:t>
      </w:r>
      <w:r w:rsidRPr="001D1692">
        <w:rPr>
          <w:rStyle w:val="StyleUnderline"/>
          <w:rFonts w:cs="Calibri"/>
          <w:highlight w:val="green"/>
        </w:rPr>
        <w:t>that can disseminate facts</w:t>
      </w:r>
      <w:r w:rsidRPr="001D1692">
        <w:rPr>
          <w:rStyle w:val="StyleUnderline"/>
          <w:rFonts w:cs="Calibri"/>
        </w:rPr>
        <w:t xml:space="preserve">, public </w:t>
      </w:r>
      <w:r w:rsidRPr="001D1692">
        <w:rPr>
          <w:rStyle w:val="StyleUnderline"/>
          <w:rFonts w:cs="Calibri"/>
          <w:highlight w:val="green"/>
        </w:rPr>
        <w:t xml:space="preserve">deliberation requires more </w:t>
      </w:r>
      <w:r w:rsidRPr="001D1692">
        <w:rPr>
          <w:rStyle w:val="Emphasis"/>
          <w:highlight w:val="green"/>
        </w:rPr>
        <w:t>time</w:t>
      </w:r>
      <w:r w:rsidRPr="001D1692">
        <w:rPr>
          <w:rStyle w:val="StyleUnderline"/>
          <w:rFonts w:cs="Calibri"/>
          <w:highlight w:val="green"/>
        </w:rPr>
        <w:t>,</w:t>
      </w:r>
      <w:r w:rsidRPr="001D1692">
        <w:rPr>
          <w:rStyle w:val="StyleUnderline"/>
          <w:rFonts w:cs="Calibri"/>
        </w:rPr>
        <w:t xml:space="preserve"> information-gathering, evaluation, </w:t>
      </w:r>
      <w:r w:rsidRPr="001D1692">
        <w:rPr>
          <w:rStyle w:val="StyleUnderline"/>
          <w:rFonts w:cs="Calibri"/>
          <w:highlight w:val="green"/>
        </w:rPr>
        <w:t>and reasoning</w:t>
      </w:r>
      <w:r w:rsidRPr="001D1692">
        <w:rPr>
          <w:rStyle w:val="StyleUnderline"/>
          <w:rFonts w:cs="Calibri"/>
        </w:rPr>
        <w:t xml:space="preserve">. The Bush administration’s decision to take military action in </w:t>
      </w:r>
      <w:r w:rsidRPr="001D1692">
        <w:rPr>
          <w:rStyle w:val="Emphasis"/>
          <w:highlight w:val="green"/>
        </w:rPr>
        <w:t>Iraq</w:t>
      </w:r>
      <w:r w:rsidRPr="001D1692">
        <w:rPr>
          <w:rStyle w:val="StyleUnderline"/>
          <w:rFonts w:cs="Calibri"/>
        </w:rPr>
        <w:t xml:space="preserve">, for example, </w:t>
      </w:r>
      <w:r w:rsidRPr="001D1692">
        <w:rPr>
          <w:rStyle w:val="StyleUnderline"/>
          <w:rFonts w:cs="Calibri"/>
          <w:highlight w:val="green"/>
        </w:rPr>
        <w:t>was</w:t>
      </w:r>
      <w:r w:rsidRPr="001D1692">
        <w:rPr>
          <w:rStyle w:val="StyleUnderline"/>
          <w:rFonts w:cs="Calibri"/>
        </w:rPr>
        <w:t xml:space="preserve"> presumably </w:t>
      </w:r>
      <w:r w:rsidRPr="001D1692">
        <w:rPr>
          <w:rStyle w:val="StyleUnderline"/>
          <w:rFonts w:cs="Calibri"/>
          <w:highlight w:val="green"/>
        </w:rPr>
        <w:t>based on the “</w:t>
      </w:r>
      <w:r w:rsidRPr="001D1692">
        <w:rPr>
          <w:rStyle w:val="Emphasis"/>
          <w:highlight w:val="green"/>
        </w:rPr>
        <w:t>fact</w:t>
      </w:r>
      <w:r w:rsidRPr="001D1692">
        <w:rPr>
          <w:rStyle w:val="StyleUnderline"/>
          <w:rFonts w:cs="Calibri"/>
          <w:highlight w:val="green"/>
        </w:rPr>
        <w:t xml:space="preserve">” </w:t>
      </w:r>
      <w:r w:rsidRPr="001D1692">
        <w:rPr>
          <w:rStyle w:val="StyleUnderline"/>
          <w:rFonts w:cs="Calibri"/>
        </w:rPr>
        <w:t xml:space="preserve">that </w:t>
      </w:r>
      <w:r w:rsidRPr="001D1692">
        <w:rPr>
          <w:rStyle w:val="StyleUnderline"/>
          <w:rFonts w:cs="Calibri"/>
          <w:highlight w:val="green"/>
        </w:rPr>
        <w:t>Saddam</w:t>
      </w:r>
      <w:r w:rsidRPr="001D1692">
        <w:rPr>
          <w:rStyle w:val="StyleUnderline"/>
          <w:rFonts w:cs="Calibri"/>
        </w:rPr>
        <w:t xml:space="preserve"> Hussein </w:t>
      </w:r>
      <w:r w:rsidRPr="001D1692">
        <w:rPr>
          <w:rStyle w:val="StyleUnderline"/>
          <w:rFonts w:cs="Calibri"/>
          <w:highlight w:val="green"/>
        </w:rPr>
        <w:t xml:space="preserve">had </w:t>
      </w:r>
      <w:r w:rsidRPr="001D1692">
        <w:rPr>
          <w:rStyle w:val="StyleUnderline"/>
          <w:rFonts w:cs="Calibri"/>
        </w:rPr>
        <w:t xml:space="preserve">acquired </w:t>
      </w:r>
      <w:r w:rsidRPr="001D1692">
        <w:rPr>
          <w:rStyle w:val="StyleUnderline"/>
          <w:rFonts w:cs="Calibri"/>
          <w:highlight w:val="green"/>
        </w:rPr>
        <w:t xml:space="preserve">weapons </w:t>
      </w:r>
      <w:r w:rsidRPr="001D1692">
        <w:rPr>
          <w:rFonts w:cs="Calibri"/>
          <w:sz w:val="16"/>
        </w:rPr>
        <w:t xml:space="preserve">of mass destruction. This has now become a classic example of poor </w:t>
      </w:r>
      <w:proofErr w:type="gramStart"/>
      <w:r w:rsidRPr="001D1692">
        <w:rPr>
          <w:rFonts w:cs="Calibri"/>
          <w:sz w:val="16"/>
        </w:rPr>
        <w:t>policy-making</w:t>
      </w:r>
      <w:proofErr w:type="gramEnd"/>
      <w:r w:rsidRPr="001D1692">
        <w:rPr>
          <w:rFonts w:cs="Calibri"/>
          <w:sz w:val="16"/>
        </w:rPr>
        <w:t xml:space="preserve"> grounded in faulty factual evidence.</w:t>
      </w:r>
      <w:r w:rsidRPr="001D1692">
        <w:rPr>
          <w:rStyle w:val="StyleUnderline"/>
          <w:rFonts w:cs="Calibri"/>
        </w:rPr>
        <w:t xml:space="preserve"> </w:t>
      </w:r>
      <w:r w:rsidRPr="001D1692">
        <w:rPr>
          <w:rStyle w:val="StyleUnderline"/>
          <w:rFonts w:cs="Calibri"/>
          <w:highlight w:val="green"/>
        </w:rPr>
        <w:t xml:space="preserve">This </w:t>
      </w:r>
      <w:r w:rsidRPr="001D1692">
        <w:rPr>
          <w:rStyle w:val="StyleUnderline"/>
          <w:rFonts w:cs="Calibri"/>
        </w:rPr>
        <w:t xml:space="preserve">shortcoming </w:t>
      </w:r>
      <w:r w:rsidRPr="001D1692">
        <w:rPr>
          <w:rStyle w:val="StyleUnderline"/>
          <w:rFonts w:cs="Calibri"/>
          <w:highlight w:val="green"/>
        </w:rPr>
        <w:t xml:space="preserve">is </w:t>
      </w:r>
      <w:r w:rsidRPr="001D1692">
        <w:rPr>
          <w:rStyle w:val="Emphasis"/>
          <w:highlight w:val="green"/>
        </w:rPr>
        <w:t>precisely</w:t>
      </w:r>
      <w:r w:rsidRPr="001D1692">
        <w:rPr>
          <w:rStyle w:val="StyleUnderline"/>
          <w:rFonts w:cs="Calibri"/>
          <w:highlight w:val="green"/>
        </w:rPr>
        <w:t xml:space="preserve"> why </w:t>
      </w:r>
      <w:r w:rsidRPr="001D1692">
        <w:rPr>
          <w:rStyle w:val="Emphasis"/>
          <w:highlight w:val="green"/>
        </w:rPr>
        <w:t>policy debate is a valuable complement</w:t>
      </w:r>
      <w:r w:rsidRPr="001D1692">
        <w:rPr>
          <w:rStyle w:val="StyleUnderline"/>
          <w:rFonts w:cs="Calibri"/>
        </w:rPr>
        <w:t xml:space="preserve"> to service- learning activities. Not only can </w:t>
      </w:r>
      <w:r w:rsidRPr="001D1692">
        <w:rPr>
          <w:rStyle w:val="Emphasis"/>
          <w:highlight w:val="green"/>
        </w:rPr>
        <w:t>students</w:t>
      </w:r>
      <w:r w:rsidRPr="001D1692">
        <w:rPr>
          <w:rStyle w:val="StyleUnderline"/>
          <w:rFonts w:cs="Calibri"/>
        </w:rPr>
        <w:t xml:space="preserve"> use their developing literacies to better understand social problems, they </w:t>
      </w:r>
      <w:r w:rsidRPr="001D1692">
        <w:rPr>
          <w:rStyle w:val="StyleUnderline"/>
          <w:rFonts w:cs="Calibri"/>
          <w:highlight w:val="green"/>
        </w:rPr>
        <w:t>can</w:t>
      </w:r>
      <w:r w:rsidRPr="001D1692">
        <w:rPr>
          <w:rStyle w:val="StyleUnderline"/>
          <w:rFonts w:cs="Calibri"/>
        </w:rPr>
        <w:t xml:space="preserve"> also </w:t>
      </w:r>
      <w:r w:rsidRPr="001D1692">
        <w:rPr>
          <w:rStyle w:val="StyleUnderline"/>
          <w:rFonts w:cs="Calibri"/>
          <w:highlight w:val="green"/>
        </w:rPr>
        <w:t xml:space="preserve">learn to access </w:t>
      </w:r>
      <w:r w:rsidRPr="001D1692">
        <w:rPr>
          <w:rStyle w:val="StyleUnderline"/>
          <w:rFonts w:cs="Calibri"/>
        </w:rPr>
        <w:t xml:space="preserve">a </w:t>
      </w:r>
      <w:r w:rsidRPr="001D1692">
        <w:rPr>
          <w:rStyle w:val="Emphasis"/>
        </w:rPr>
        <w:t xml:space="preserve">broader range of </w:t>
      </w:r>
      <w:r w:rsidRPr="001D1692">
        <w:rPr>
          <w:rStyle w:val="Emphasis"/>
          <w:highlight w:val="green"/>
        </w:rPr>
        <w:t>knowledge sources</w:t>
      </w:r>
      <w:r w:rsidRPr="001D1692">
        <w:rPr>
          <w:rStyle w:val="StyleUnderline"/>
          <w:rFonts w:cs="Calibri"/>
          <w:highlight w:val="green"/>
        </w:rPr>
        <w:t xml:space="preserve">, </w:t>
      </w:r>
      <w:r w:rsidRPr="001D1692">
        <w:rPr>
          <w:rStyle w:val="StyleUnderline"/>
          <w:rFonts w:cs="Calibri"/>
        </w:rPr>
        <w:t xml:space="preserve">thereby </w:t>
      </w:r>
      <w:r w:rsidRPr="001D1692">
        <w:rPr>
          <w:rStyle w:val="Emphasis"/>
        </w:rPr>
        <w:t>mitigating</w:t>
      </w:r>
      <w:r w:rsidRPr="001D1692">
        <w:rPr>
          <w:rStyle w:val="StyleUnderline"/>
          <w:rFonts w:cs="Calibri"/>
        </w:rPr>
        <w:t xml:space="preserve"> the absence of </w:t>
      </w:r>
      <w:r w:rsidRPr="001D1692">
        <w:rPr>
          <w:rStyle w:val="Emphasis"/>
        </w:rPr>
        <w:t>fact-finding</w:t>
      </w:r>
      <w:r w:rsidRPr="001D1692">
        <w:rPr>
          <w:rStyle w:val="StyleUnderline"/>
          <w:rFonts w:cs="Calibri"/>
        </w:rPr>
        <w:t xml:space="preserve"> </w:t>
      </w:r>
      <w:r w:rsidRPr="001D1692">
        <w:rPr>
          <w:rFonts w:cs="Calibri"/>
          <w:sz w:val="16"/>
        </w:rPr>
        <w:t xml:space="preserve">from traditional institutions. Fur- </w:t>
      </w:r>
      <w:proofErr w:type="spellStart"/>
      <w:r w:rsidRPr="001D1692">
        <w:rPr>
          <w:rFonts w:cs="Calibri"/>
          <w:sz w:val="16"/>
        </w:rPr>
        <w:t>thermore</w:t>
      </w:r>
      <w:proofErr w:type="spellEnd"/>
      <w:r w:rsidRPr="001D1692">
        <w:rPr>
          <w:rFonts w:cs="Calibr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w:t>
      </w:r>
      <w:proofErr w:type="gramStart"/>
      <w:r w:rsidRPr="001D1692">
        <w:rPr>
          <w:rFonts w:cs="Calibri"/>
          <w:sz w:val="16"/>
        </w:rPr>
        <w:t>others</w:t>
      </w:r>
      <w:proofErr w:type="gramEnd"/>
      <w:r w:rsidRPr="001D1692">
        <w:rPr>
          <w:rFonts w:cs="Calibri"/>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w:t>
      </w:r>
      <w:proofErr w:type="spellStart"/>
      <w:r w:rsidRPr="001D1692">
        <w:rPr>
          <w:rFonts w:cs="Calibri"/>
          <w:sz w:val="16"/>
        </w:rPr>
        <w:t>Zwarensteyn’s</w:t>
      </w:r>
      <w:proofErr w:type="spellEnd"/>
      <w:r w:rsidRPr="001D1692">
        <w:rPr>
          <w:rFonts w:cs="Calibri"/>
          <w:sz w:val="16"/>
        </w:rPr>
        <w:t xml:space="preserve"> (2012) research high- lights these sorts of effects in high school students who engage in competitive policy debate. </w:t>
      </w:r>
      <w:proofErr w:type="spellStart"/>
      <w:r w:rsidRPr="001D1692">
        <w:rPr>
          <w:rFonts w:cs="Calibri"/>
          <w:sz w:val="16"/>
        </w:rPr>
        <w:t>Zwarensteyn</w:t>
      </w:r>
      <w:proofErr w:type="spellEnd"/>
      <w:r w:rsidRPr="001D1692">
        <w:rPr>
          <w:rFonts w:cs="Calibri"/>
          <w:sz w:val="16"/>
        </w:rPr>
        <w:t xml:space="preserve"> theorizes that </w:t>
      </w:r>
      <w:r w:rsidRPr="001D1692">
        <w:rPr>
          <w:rStyle w:val="Emphasis"/>
          <w:highlight w:val="green"/>
        </w:rPr>
        <w:t xml:space="preserve">even minimal </w:t>
      </w:r>
      <w:r w:rsidRPr="001D1692">
        <w:rPr>
          <w:rStyle w:val="StyleUnderline"/>
          <w:rFonts w:cs="Calibri"/>
          <w:highlight w:val="green"/>
        </w:rPr>
        <w:t>increases in technical knowledge</w:t>
      </w:r>
      <w:r w:rsidRPr="001D1692">
        <w:rPr>
          <w:rStyle w:val="StyleUnderline"/>
          <w:rFonts w:cs="Calibri"/>
        </w:rPr>
        <w:t xml:space="preserve"> about politics can </w:t>
      </w:r>
      <w:r w:rsidRPr="001D1692">
        <w:rPr>
          <w:rStyle w:val="StyleUnderline"/>
          <w:rFonts w:cs="Calibri"/>
          <w:highlight w:val="green"/>
        </w:rPr>
        <w:t>translate to significant increases in a</w:t>
      </w:r>
      <w:r w:rsidRPr="001D1692">
        <w:rPr>
          <w:rStyle w:val="StyleUnderline"/>
          <w:rFonts w:cs="Calibri"/>
        </w:rPr>
        <w:t xml:space="preserve"> student’s sense of </w:t>
      </w:r>
      <w:r w:rsidRPr="001D1692">
        <w:rPr>
          <w:rStyle w:val="StyleUnderline"/>
          <w:rFonts w:cs="Calibri"/>
          <w:highlight w:val="green"/>
        </w:rPr>
        <w:t>self-efficacy</w:t>
      </w:r>
      <w:r w:rsidRPr="001D1692">
        <w:rPr>
          <w:rFonts w:cs="Calibri"/>
          <w:sz w:val="16"/>
        </w:rPr>
        <w:t xml:space="preserve">. Many students start off feeling very insecure when it comes to their mastery of </w:t>
      </w:r>
      <w:proofErr w:type="spellStart"/>
      <w:r w:rsidRPr="001D1692">
        <w:rPr>
          <w:rFonts w:cs="Calibri"/>
          <w:sz w:val="16"/>
        </w:rPr>
        <w:t>insti</w:t>
      </w:r>
      <w:proofErr w:type="spellEnd"/>
      <w:r w:rsidRPr="001D1692">
        <w:rPr>
          <w:rFonts w:cs="Calibri"/>
          <w:sz w:val="16"/>
        </w:rPr>
        <w:t xml:space="preserve">- </w:t>
      </w:r>
      <w:proofErr w:type="spellStart"/>
      <w:r w:rsidRPr="001D1692">
        <w:rPr>
          <w:rFonts w:cs="Calibri"/>
          <w:sz w:val="16"/>
        </w:rPr>
        <w:t>tutional</w:t>
      </w:r>
      <w:proofErr w:type="spellEnd"/>
      <w:r w:rsidRPr="001D1692">
        <w:rPr>
          <w:rFonts w:cs="Calibr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1D1692">
        <w:rPr>
          <w:rFonts w:cs="Calibri"/>
          <w:sz w:val="16"/>
        </w:rPr>
        <w:t>policy-making</w:t>
      </w:r>
      <w:proofErr w:type="gramEnd"/>
      <w:r w:rsidRPr="001D1692">
        <w:rPr>
          <w:rFonts w:cs="Calibr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1D1692">
        <w:rPr>
          <w:rFonts w:cs="Calibri"/>
          <w:sz w:val="16"/>
        </w:rPr>
        <w:t>experi</w:t>
      </w:r>
      <w:proofErr w:type="spellEnd"/>
      <w:r w:rsidRPr="001D1692">
        <w:rPr>
          <w:rFonts w:cs="Calibri"/>
          <w:sz w:val="16"/>
        </w:rPr>
        <w:t xml:space="preserve">- </w:t>
      </w:r>
      <w:proofErr w:type="spellStart"/>
      <w:r w:rsidRPr="001D1692">
        <w:rPr>
          <w:rFonts w:cs="Calibri"/>
          <w:sz w:val="16"/>
        </w:rPr>
        <w:t>ences</w:t>
      </w:r>
      <w:proofErr w:type="spellEnd"/>
      <w:r w:rsidRPr="001D1692">
        <w:rPr>
          <w:rFonts w:cs="Calibr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w:t>
      </w:r>
      <w:r w:rsidRPr="001D1692">
        <w:rPr>
          <w:rFonts w:cs="Calibri"/>
          <w:sz w:val="16"/>
        </w:rPr>
        <w:lastRenderedPageBreak/>
        <w:t xml:space="preserve">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1D1692">
        <w:rPr>
          <w:rStyle w:val="StyleUnderline"/>
          <w:rFonts w:cs="Calibri"/>
        </w:rPr>
        <w:t xml:space="preserve">A </w:t>
      </w:r>
      <w:r w:rsidRPr="001D1692">
        <w:rPr>
          <w:rStyle w:val="Emphasis"/>
        </w:rPr>
        <w:t>pedagogy</w:t>
      </w:r>
      <w:r w:rsidRPr="001D1692">
        <w:rPr>
          <w:rStyle w:val="StyleUnderline"/>
          <w:rFonts w:cs="Calibri"/>
        </w:rPr>
        <w:t xml:space="preserve"> is a praxis for cultivating learning in others</w:t>
      </w:r>
      <w:r w:rsidRPr="001D1692">
        <w:rPr>
          <w:rFonts w:cs="Calibri"/>
          <w:sz w:val="16"/>
        </w:rPr>
        <w:t xml:space="preserve">. The pedagogy of service-learning helps students to know and engage social conditions through physical engagement with their environments and communities. </w:t>
      </w:r>
      <w:r w:rsidRPr="001D1692">
        <w:rPr>
          <w:rStyle w:val="StyleUnderline"/>
          <w:rFonts w:cs="Calibri"/>
          <w:highlight w:val="green"/>
        </w:rPr>
        <w:t xml:space="preserve">Policy </w:t>
      </w:r>
      <w:r w:rsidRPr="001D1692">
        <w:rPr>
          <w:rStyle w:val="Emphasis"/>
          <w:highlight w:val="green"/>
        </w:rPr>
        <w:t>debate</w:t>
      </w:r>
      <w:r w:rsidRPr="001D1692">
        <w:rPr>
          <w:rStyle w:val="StyleUnderline"/>
          <w:rFonts w:cs="Calibri"/>
          <w:highlight w:val="green"/>
        </w:rPr>
        <w:t xml:space="preserve"> </w:t>
      </w:r>
      <w:r w:rsidRPr="001D1692">
        <w:rPr>
          <w:rStyle w:val="StyleUnderline"/>
          <w:rFonts w:cs="Calibri"/>
        </w:rPr>
        <w:t xml:space="preserve">pedagogy </w:t>
      </w:r>
      <w:r w:rsidRPr="001D1692">
        <w:rPr>
          <w:rStyle w:val="StyleUnderline"/>
          <w:rFonts w:cs="Calibri"/>
          <w:highlight w:val="green"/>
        </w:rPr>
        <w:t xml:space="preserve">leads students to </w:t>
      </w:r>
      <w:r w:rsidRPr="001D1692">
        <w:rPr>
          <w:rStyle w:val="Emphasis"/>
          <w:highlight w:val="green"/>
        </w:rPr>
        <w:t>know</w:t>
      </w:r>
      <w:r w:rsidRPr="001D1692">
        <w:rPr>
          <w:rStyle w:val="StyleUnderline"/>
          <w:rFonts w:cs="Calibri"/>
          <w:highlight w:val="green"/>
        </w:rPr>
        <w:t xml:space="preserve"> and </w:t>
      </w:r>
      <w:r w:rsidRPr="001D1692">
        <w:rPr>
          <w:rStyle w:val="Emphasis"/>
          <w:highlight w:val="green"/>
        </w:rPr>
        <w:t>engage</w:t>
      </w:r>
      <w:r w:rsidRPr="001D1692">
        <w:rPr>
          <w:rStyle w:val="StyleUnderline"/>
          <w:rFonts w:cs="Calibri"/>
        </w:rPr>
        <w:t xml:space="preserve"> these same </w:t>
      </w:r>
      <w:r w:rsidRPr="001D1692">
        <w:rPr>
          <w:rStyle w:val="Emphasis"/>
          <w:highlight w:val="green"/>
        </w:rPr>
        <w:t>social conditions</w:t>
      </w:r>
      <w:r w:rsidRPr="001D1692">
        <w:rPr>
          <w:rStyle w:val="StyleUnderline"/>
          <w:rFonts w:cs="Calibri"/>
          <w:highlight w:val="green"/>
        </w:rPr>
        <w:t xml:space="preserve"> while </w:t>
      </w:r>
      <w:r w:rsidRPr="001D1692">
        <w:rPr>
          <w:rStyle w:val="StyleUnderline"/>
          <w:rFonts w:cs="Calibri"/>
        </w:rPr>
        <w:t xml:space="preserve">also </w:t>
      </w:r>
      <w:r w:rsidRPr="001D1692">
        <w:rPr>
          <w:rStyle w:val="StyleUnderline"/>
          <w:rFonts w:cs="Calibri"/>
          <w:highlight w:val="green"/>
        </w:rPr>
        <w:t xml:space="preserve">challenging them to apply </w:t>
      </w:r>
      <w:r w:rsidRPr="001D1692">
        <w:rPr>
          <w:rStyle w:val="StyleUnderline"/>
          <w:rFonts w:cs="Calibri"/>
        </w:rPr>
        <w:t xml:space="preserve">their </w:t>
      </w:r>
      <w:r w:rsidRPr="001D1692">
        <w:rPr>
          <w:rStyle w:val="Emphasis"/>
          <w:highlight w:val="green"/>
        </w:rPr>
        <w:t>knowledge</w:t>
      </w:r>
      <w:r w:rsidRPr="001D1692">
        <w:rPr>
          <w:rStyle w:val="StyleUnderline"/>
          <w:rFonts w:cs="Calibri"/>
          <w:highlight w:val="green"/>
        </w:rPr>
        <w:t xml:space="preserve"> for </w:t>
      </w:r>
      <w:r w:rsidRPr="001D1692">
        <w:rPr>
          <w:rStyle w:val="StyleUnderline"/>
          <w:rFonts w:cs="Calibri"/>
        </w:rPr>
        <w:t xml:space="preserve">the purpose of </w:t>
      </w:r>
      <w:r w:rsidRPr="001D1692">
        <w:rPr>
          <w:rStyle w:val="Emphasis"/>
          <w:highlight w:val="green"/>
        </w:rPr>
        <w:t>political advocacy</w:t>
      </w:r>
      <w:r w:rsidRPr="001D1692">
        <w:rPr>
          <w:rStyle w:val="StyleUnderline"/>
          <w:rFonts w:cs="Calibri"/>
        </w:rPr>
        <w:t>.</w:t>
      </w:r>
      <w:r w:rsidRPr="001D1692">
        <w:rPr>
          <w:rFonts w:cs="Calibri"/>
          <w:sz w:val="16"/>
        </w:rPr>
        <w:t xml:space="preserve"> These pedagogies are natural compliments for </w:t>
      </w:r>
      <w:proofErr w:type="spellStart"/>
      <w:r w:rsidRPr="001D1692">
        <w:rPr>
          <w:rFonts w:cs="Calibri"/>
          <w:sz w:val="16"/>
        </w:rPr>
        <w:t>cul</w:t>
      </w:r>
      <w:proofErr w:type="spellEnd"/>
      <w:r w:rsidRPr="001D1692">
        <w:rPr>
          <w:rFonts w:cs="Calibri"/>
          <w:sz w:val="16"/>
        </w:rPr>
        <w:t xml:space="preserve">- </w:t>
      </w:r>
      <w:proofErr w:type="spellStart"/>
      <w:r w:rsidRPr="001D1692">
        <w:rPr>
          <w:rFonts w:cs="Calibri"/>
          <w:sz w:val="16"/>
        </w:rPr>
        <w:t>tivating</w:t>
      </w:r>
      <w:proofErr w:type="spellEnd"/>
      <w:r w:rsidRPr="001D1692">
        <w:rPr>
          <w:rFonts w:cs="Calibri"/>
          <w:sz w:val="16"/>
        </w:rPr>
        <w:t xml:space="preserve"> student learning. Therefore, future studies should explore how well service-learn- </w:t>
      </w:r>
      <w:proofErr w:type="spellStart"/>
      <w:r w:rsidRPr="001D1692">
        <w:rPr>
          <w:rFonts w:cs="Calibri"/>
          <w:sz w:val="16"/>
        </w:rPr>
        <w:t>ing</w:t>
      </w:r>
      <w:proofErr w:type="spellEnd"/>
      <w:r w:rsidRPr="001D1692">
        <w:rPr>
          <w:rFonts w:cs="Calibr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1D1692">
        <w:rPr>
          <w:rFonts w:cs="Calibri"/>
          <w:sz w:val="16"/>
        </w:rPr>
        <w:t>sion</w:t>
      </w:r>
      <w:proofErr w:type="spellEnd"/>
      <w:r w:rsidRPr="001D1692">
        <w:rPr>
          <w:rFonts w:cs="Calibri"/>
          <w:sz w:val="16"/>
        </w:rPr>
        <w:t xml:space="preserve"> about the service work students do (Levesque-Bristol, Knapp, &amp; Fisher, 2010). </w:t>
      </w:r>
      <w:r w:rsidRPr="001D1692">
        <w:rPr>
          <w:rStyle w:val="StyleUnderline"/>
          <w:rFonts w:cs="Calibri"/>
        </w:rPr>
        <w:t>Policy debates related to students’ service can accomplish this goal and more</w:t>
      </w:r>
      <w:r w:rsidRPr="001D1692">
        <w:rPr>
          <w:rFonts w:cs="Calibri"/>
          <w:sz w:val="16"/>
        </w:rPr>
        <w:t xml:space="preserve">. </w:t>
      </w:r>
      <w:r w:rsidRPr="001D1692">
        <w:rPr>
          <w:rStyle w:val="StyleUnderline"/>
          <w:rFonts w:cs="Calibri"/>
        </w:rPr>
        <w:t xml:space="preserve">Policy </w:t>
      </w:r>
      <w:r w:rsidRPr="001D1692">
        <w:rPr>
          <w:rStyle w:val="StyleUnderline"/>
          <w:rFonts w:cs="Calibri"/>
          <w:highlight w:val="green"/>
        </w:rPr>
        <w:t xml:space="preserve">debates </w:t>
      </w:r>
      <w:r w:rsidRPr="001D1692">
        <w:rPr>
          <w:rStyle w:val="StyleUnderline"/>
          <w:rFonts w:cs="Calibri"/>
        </w:rPr>
        <w:t xml:space="preserve">can also </w:t>
      </w:r>
      <w:r w:rsidRPr="001D1692">
        <w:rPr>
          <w:rStyle w:val="StyleUnderline"/>
          <w:rFonts w:cs="Calibri"/>
          <w:highlight w:val="green"/>
        </w:rPr>
        <w:t xml:space="preserve">facilitate the </w:t>
      </w:r>
      <w:r w:rsidRPr="001D1692">
        <w:rPr>
          <w:rStyle w:val="Emphasis"/>
          <w:highlight w:val="green"/>
        </w:rPr>
        <w:t>political learning</w:t>
      </w:r>
      <w:r w:rsidRPr="001D1692">
        <w:rPr>
          <w:rStyle w:val="StyleUnderline"/>
          <w:rFonts w:cs="Calibri"/>
          <w:highlight w:val="green"/>
        </w:rPr>
        <w:t xml:space="preserve"> </w:t>
      </w:r>
      <w:r w:rsidRPr="001D1692">
        <w:rPr>
          <w:rStyle w:val="StyleUnderline"/>
          <w:rFonts w:cs="Calibri"/>
        </w:rPr>
        <w:t xml:space="preserve">students need </w:t>
      </w:r>
      <w:r w:rsidRPr="001D1692">
        <w:rPr>
          <w:rStyle w:val="StyleUnderline"/>
          <w:rFonts w:cs="Calibri"/>
          <w:highlight w:val="green"/>
        </w:rPr>
        <w:t xml:space="preserve">to build </w:t>
      </w:r>
      <w:r w:rsidRPr="001D1692">
        <w:rPr>
          <w:rStyle w:val="StyleUnderline"/>
          <w:rFonts w:cs="Calibri"/>
        </w:rPr>
        <w:t xml:space="preserve">their political </w:t>
      </w:r>
      <w:r w:rsidRPr="001D1692">
        <w:rPr>
          <w:rStyle w:val="Emphasis"/>
        </w:rPr>
        <w:t>efficacy</w:t>
      </w:r>
      <w:r w:rsidRPr="001D1692">
        <w:rPr>
          <w:rStyle w:val="StyleUnderline"/>
          <w:rFonts w:cs="Calibri"/>
        </w:rPr>
        <w:t xml:space="preserve"> and capacity for political </w:t>
      </w:r>
      <w:r w:rsidRPr="001D1692">
        <w:rPr>
          <w:rStyle w:val="StyleUnderline"/>
          <w:rFonts w:cs="Calibri"/>
          <w:highlight w:val="green"/>
        </w:rPr>
        <w:t>engagement</w:t>
      </w:r>
      <w:r w:rsidRPr="001D1692">
        <w:rPr>
          <w:rStyle w:val="StyleUnderline"/>
          <w:rFonts w:cs="Calibri"/>
        </w:rPr>
        <w:t xml:space="preserve">. Through informed learning about the political process—especially in the context of service practice—students develop literacies that will extend beyond the classroom. </w:t>
      </w:r>
      <w:r w:rsidRPr="001D1692">
        <w:rPr>
          <w:rStyle w:val="StyleUnderline"/>
          <w:rFonts w:cs="Calibri"/>
          <w:highlight w:val="green"/>
        </w:rPr>
        <w:t xml:space="preserve">Using this </w:t>
      </w:r>
      <w:r w:rsidRPr="001D1692">
        <w:rPr>
          <w:rStyle w:val="Emphasis"/>
          <w:highlight w:val="green"/>
        </w:rPr>
        <w:t>knowledge</w:t>
      </w:r>
      <w:r w:rsidRPr="001D1692">
        <w:rPr>
          <w:rStyle w:val="StyleUnderline"/>
          <w:rFonts w:cs="Calibri"/>
          <w:highlight w:val="green"/>
        </w:rPr>
        <w:t xml:space="preserve"> in </w:t>
      </w:r>
      <w:r w:rsidRPr="001D1692">
        <w:rPr>
          <w:rStyle w:val="StyleUnderline"/>
          <w:rFonts w:cs="Calibri"/>
        </w:rPr>
        <w:t xml:space="preserve">reasoned </w:t>
      </w:r>
      <w:r w:rsidRPr="001D1692">
        <w:rPr>
          <w:rStyle w:val="Emphasis"/>
          <w:highlight w:val="green"/>
        </w:rPr>
        <w:t>public argument</w:t>
      </w:r>
      <w:r w:rsidRPr="001D1692">
        <w:rPr>
          <w:rStyle w:val="StyleUnderline"/>
          <w:rFonts w:cs="Calibri"/>
          <w:highlight w:val="green"/>
        </w:rPr>
        <w:t xml:space="preserve"> about </w:t>
      </w:r>
      <w:r w:rsidRPr="001D1692">
        <w:rPr>
          <w:rStyle w:val="StyleUnderline"/>
          <w:rFonts w:cs="Calibri"/>
        </w:rPr>
        <w:t xml:space="preserve">policy challenges </w:t>
      </w:r>
      <w:r w:rsidRPr="001D1692">
        <w:rPr>
          <w:rStyle w:val="StyleUnderline"/>
          <w:rFonts w:cs="Calibri"/>
          <w:highlight w:val="green"/>
        </w:rPr>
        <w:t xml:space="preserve">invites students to move beyond </w:t>
      </w:r>
      <w:r w:rsidRPr="001D1692">
        <w:rPr>
          <w:rStyle w:val="Emphasis"/>
          <w:highlight w:val="green"/>
        </w:rPr>
        <w:t>cynical disengagement</w:t>
      </w:r>
      <w:r w:rsidRPr="001D1692">
        <w:rPr>
          <w:rStyle w:val="Emphasis"/>
        </w:rPr>
        <w:t xml:space="preserve"> </w:t>
      </w:r>
      <w:r w:rsidRPr="001D1692">
        <w:rPr>
          <w:rFonts w:cs="Calibr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1D1692">
        <w:rPr>
          <w:rFonts w:cs="Calibri"/>
          <w:sz w:val="16"/>
        </w:rPr>
        <w:t>policy-making</w:t>
      </w:r>
      <w:proofErr w:type="gramEnd"/>
      <w:r w:rsidRPr="001D1692">
        <w:rPr>
          <w:rFonts w:cs="Calibr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1D1692">
        <w:rPr>
          <w:rFonts w:cs="Calibri"/>
          <w:sz w:val="16"/>
        </w:rPr>
        <w:t>communicare</w:t>
      </w:r>
      <w:proofErr w:type="spellEnd"/>
      <w:r w:rsidRPr="001D1692">
        <w:rPr>
          <w:rFonts w:cs="Calibri"/>
          <w:sz w:val="16"/>
        </w:rPr>
        <w:t xml:space="preserve">, situ- </w:t>
      </w:r>
      <w:proofErr w:type="spellStart"/>
      <w:r w:rsidRPr="001D1692">
        <w:rPr>
          <w:rFonts w:cs="Calibri"/>
          <w:sz w:val="16"/>
        </w:rPr>
        <w:t>ates</w:t>
      </w:r>
      <w:proofErr w:type="spellEnd"/>
      <w:r w:rsidRPr="001D1692">
        <w:rPr>
          <w:rFonts w:cs="Calibri"/>
          <w:sz w:val="16"/>
        </w:rPr>
        <w:t xml:space="preserve"> our discipline as the heart of public political affairs (Peters, 1999). Connecting policy debate to service-learning helps highlight the common purpose of these approaches in efforts to promote civic engagement in higher education. </w:t>
      </w:r>
    </w:p>
    <w:p w14:paraId="2E1A884B" w14:textId="77777777" w:rsidR="00E96EBB" w:rsidRPr="001D1692" w:rsidRDefault="00E96EBB" w:rsidP="00E96EBB">
      <w:pPr>
        <w:pStyle w:val="Heading4"/>
        <w:rPr>
          <w:rFonts w:cs="Calibri"/>
        </w:rPr>
      </w:pPr>
      <w:r w:rsidRPr="001D1692">
        <w:rPr>
          <w:rFonts w:cs="Calibri"/>
        </w:rPr>
        <w:t xml:space="preserve">T/L – make the </w:t>
      </w:r>
      <w:proofErr w:type="spellStart"/>
      <w:r w:rsidRPr="001D1692">
        <w:rPr>
          <w:rFonts w:cs="Calibri"/>
        </w:rPr>
        <w:t>aff</w:t>
      </w:r>
      <w:proofErr w:type="spellEnd"/>
      <w:r w:rsidRPr="001D1692">
        <w:rPr>
          <w:rFonts w:cs="Calibri"/>
        </w:rPr>
        <w:t xml:space="preserve"> contextualize how they solve for all of cap- just </w:t>
      </w:r>
      <w:proofErr w:type="spellStart"/>
      <w:r w:rsidRPr="001D1692">
        <w:rPr>
          <w:rFonts w:cs="Calibri"/>
        </w:rPr>
        <w:t>rejecitng</w:t>
      </w:r>
      <w:proofErr w:type="spellEnd"/>
      <w:r w:rsidRPr="001D1692">
        <w:rPr>
          <w:rFonts w:cs="Calibri"/>
        </w:rPr>
        <w:t xml:space="preserve"> space cap doesn’t change the mode of production that exists on earth right now, independent alt cause</w:t>
      </w:r>
    </w:p>
    <w:p w14:paraId="4AEB751F" w14:textId="12C11377" w:rsidR="00E96EBB" w:rsidRDefault="00E96EBB" w:rsidP="00E96EBB">
      <w:pPr>
        <w:rPr>
          <w:rFonts w:cs="Calibri"/>
        </w:rPr>
      </w:pPr>
    </w:p>
    <w:p w14:paraId="706CF4A5" w14:textId="77777777" w:rsidR="00E15AB1" w:rsidRDefault="00E15AB1" w:rsidP="00E15AB1">
      <w:pPr>
        <w:pStyle w:val="Heading4"/>
      </w:pPr>
      <w:r>
        <w:t>Extinction outweighs</w:t>
      </w:r>
    </w:p>
    <w:p w14:paraId="1EF259A6" w14:textId="77777777" w:rsidR="00E15AB1" w:rsidRDefault="00E15AB1" w:rsidP="00E15AB1">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1" w:history="1">
        <w:r w:rsidRPr="00507FCF">
          <w:rPr>
            <w:rStyle w:val="Hyperlink"/>
          </w:rPr>
          <w:t>https://sethbaum.com/ac/2016_SpaceEthics.pdf</w:t>
        </w:r>
      </w:hyperlink>
      <w:r>
        <w:t xml:space="preserve">] </w:t>
      </w:r>
      <w:proofErr w:type="spellStart"/>
      <w:r>
        <w:t>brett</w:t>
      </w:r>
      <w:proofErr w:type="spellEnd"/>
    </w:p>
    <w:p w14:paraId="52660AF2" w14:textId="77777777" w:rsidR="00E15AB1" w:rsidRPr="0084237F" w:rsidRDefault="00E15AB1" w:rsidP="00E15AB1">
      <w:pPr>
        <w:rPr>
          <w:sz w:val="16"/>
        </w:rPr>
      </w:pPr>
      <w:r w:rsidRPr="0084237F">
        <w:rPr>
          <w:sz w:val="16"/>
        </w:rPr>
        <w:lastRenderedPageBreak/>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2FBED75B" w14:textId="77777777" w:rsidR="00E15AB1" w:rsidRPr="0084237F" w:rsidRDefault="00E15AB1" w:rsidP="00E15AB1">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4758980C" w14:textId="77777777" w:rsidR="00E15AB1" w:rsidRPr="0084237F" w:rsidRDefault="00E15AB1" w:rsidP="00E15AB1">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2CCDE3F8" w14:textId="77777777" w:rsidR="00E15AB1" w:rsidRPr="0084237F" w:rsidRDefault="00E15AB1" w:rsidP="00E15AB1">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71AF723D" w14:textId="77777777" w:rsidR="00E15AB1" w:rsidRPr="0084237F" w:rsidRDefault="00E15AB1" w:rsidP="00E15AB1">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72BE837F" w14:textId="77777777" w:rsidR="00E15AB1" w:rsidRDefault="00E15AB1" w:rsidP="00E15AB1"/>
    <w:p w14:paraId="11C78A5D" w14:textId="77777777" w:rsidR="00E15AB1" w:rsidRPr="00E94F19" w:rsidRDefault="00E15AB1" w:rsidP="00E15AB1"/>
    <w:p w14:paraId="141478DA" w14:textId="01DBA8AD" w:rsidR="00E15AB1" w:rsidRDefault="00E15AB1" w:rsidP="00E15AB1">
      <w:pPr>
        <w:pStyle w:val="Heading3"/>
      </w:pPr>
      <w:r>
        <w:lastRenderedPageBreak/>
        <w:t>Offense</w:t>
      </w:r>
    </w:p>
    <w:p w14:paraId="2BF75E8C" w14:textId="77777777" w:rsidR="00E15AB1" w:rsidRDefault="00E15AB1" w:rsidP="00E15AB1">
      <w:pPr>
        <w:pStyle w:val="Heading4"/>
      </w:pPr>
      <w:r>
        <w:t xml:space="preserve">Affirming a method of withdrawal from modern structures of semiotics and truth ends in </w:t>
      </w:r>
      <w:r>
        <w:rPr>
          <w:u w:val="single"/>
        </w:rPr>
        <w:t>extinction</w:t>
      </w:r>
      <w:r>
        <w:t xml:space="preserve"> by making responses to </w:t>
      </w:r>
      <w:r>
        <w:rPr>
          <w:u w:val="single"/>
        </w:rPr>
        <w:t>collective action crises</w:t>
      </w:r>
      <w:r>
        <w:t xml:space="preserve"> impossible and guaranteeing </w:t>
      </w:r>
      <w:r>
        <w:rPr>
          <w:u w:val="single"/>
        </w:rPr>
        <w:t>lash out</w:t>
      </w:r>
      <w:r>
        <w:t xml:space="preserve">. </w:t>
      </w:r>
    </w:p>
    <w:p w14:paraId="4BF2FAFF" w14:textId="77777777" w:rsidR="00E15AB1" w:rsidRDefault="00E15AB1" w:rsidP="00E15AB1">
      <w:r w:rsidRPr="00CD0712">
        <w:rPr>
          <w:rStyle w:val="Style13ptBold"/>
        </w:rPr>
        <w:t>Al-</w:t>
      </w:r>
      <w:proofErr w:type="spellStart"/>
      <w:r w:rsidRPr="00CD0712">
        <w:rPr>
          <w:rStyle w:val="Style13ptBold"/>
        </w:rPr>
        <w:t>Rodhan</w:t>
      </w:r>
      <w:proofErr w:type="spellEnd"/>
      <w:r w:rsidRPr="00CD0712">
        <w:rPr>
          <w:rStyle w:val="Style13ptBold"/>
        </w:rPr>
        <w:t>, 17</w:t>
      </w:r>
      <w:r w:rsidRPr="00CD0712">
        <w:t xml:space="preserve"> [Prof Nayef Al-</w:t>
      </w:r>
      <w:proofErr w:type="spellStart"/>
      <w:r w:rsidRPr="00CD0712">
        <w:t>Rodhan</w:t>
      </w:r>
      <w:proofErr w:type="spellEnd"/>
      <w:r w:rsidRPr="00CD0712">
        <w:t xml:space="preserve"> is an Honorary Fellow at St Antony’s College, University of Oxford, and Senior Fellow and Head of the Geopolitics and Global Futures </w:t>
      </w:r>
      <w:proofErr w:type="spellStart"/>
      <w:r w:rsidRPr="00CD0712">
        <w:t>Programme</w:t>
      </w:r>
      <w:proofErr w:type="spellEnd"/>
      <w:r w:rsidRPr="00CD0712">
        <w:t xml:space="preserve"> at the Geneva Centre for Security Policy, Post-Truth Politics, the Fifth Estate and the Securitization of Fake News, </w:t>
      </w:r>
      <w:r>
        <w:t xml:space="preserve">June, </w:t>
      </w:r>
      <w:hyperlink r:id="rId42" w:history="1">
        <w:r w:rsidRPr="00413EA4">
          <w:rPr>
            <w:rStyle w:val="Hyperlink"/>
          </w:rPr>
          <w:t>https://www.globalpolicyjournal.com/blog/07/06/2017/post-truth-politics-fifth-estate-and-securitization-fake-news</w:t>
        </w:r>
      </w:hyperlink>
      <w:r>
        <w:t>]</w:t>
      </w:r>
    </w:p>
    <w:p w14:paraId="4393F62F" w14:textId="77777777" w:rsidR="00E15AB1" w:rsidRPr="00CD0712" w:rsidRDefault="00E15AB1" w:rsidP="00E15AB1">
      <w:pPr>
        <w:rPr>
          <w:u w:val="single"/>
        </w:rPr>
      </w:pPr>
      <w:r w:rsidRPr="00CD0712">
        <w:rPr>
          <w:sz w:val="16"/>
        </w:rPr>
        <w:t xml:space="preserve">Even so, </w:t>
      </w:r>
      <w:r w:rsidRPr="00CD0712">
        <w:rPr>
          <w:rStyle w:val="StyleUnderline"/>
        </w:rPr>
        <w:t xml:space="preserve">what we are witnessing </w:t>
      </w:r>
      <w:r w:rsidRPr="00D56859">
        <w:rPr>
          <w:rStyle w:val="Emphasis"/>
          <w:highlight w:val="green"/>
        </w:rPr>
        <w:t>today</w:t>
      </w:r>
      <w:r w:rsidRPr="00CD0712">
        <w:rPr>
          <w:rStyle w:val="StyleUnderline"/>
        </w:rPr>
        <w:t xml:space="preserve">, in the </w:t>
      </w:r>
      <w:r w:rsidRPr="00D56859">
        <w:rPr>
          <w:rStyle w:val="StyleUnderline"/>
          <w:highlight w:val="green"/>
        </w:rPr>
        <w:t>“post-truth”</w:t>
      </w:r>
      <w:r w:rsidRPr="00CD0712">
        <w:rPr>
          <w:rStyle w:val="StyleUnderline"/>
        </w:rPr>
        <w:t xml:space="preserve"> era </w:t>
      </w:r>
      <w:r w:rsidRPr="00D56859">
        <w:rPr>
          <w:rStyle w:val="StyleUnderline"/>
          <w:highlight w:val="green"/>
        </w:rPr>
        <w:t xml:space="preserve">is </w:t>
      </w:r>
      <w:r w:rsidRPr="0080592E">
        <w:rPr>
          <w:rStyle w:val="Emphasis"/>
        </w:rPr>
        <w:t xml:space="preserve">more </w:t>
      </w:r>
      <w:r w:rsidRPr="00D56859">
        <w:rPr>
          <w:rStyle w:val="Emphasis"/>
          <w:highlight w:val="green"/>
        </w:rPr>
        <w:t>menacing</w:t>
      </w:r>
      <w:r w:rsidRPr="00D56859">
        <w:rPr>
          <w:rStyle w:val="StyleUnderline"/>
          <w:highlight w:val="green"/>
        </w:rPr>
        <w:t xml:space="preserve"> because of</w:t>
      </w:r>
      <w:r w:rsidRPr="00CD0712">
        <w:rPr>
          <w:sz w:val="16"/>
        </w:rPr>
        <w:t xml:space="preserve"> the </w:t>
      </w:r>
      <w:r w:rsidRPr="00D56859">
        <w:rPr>
          <w:rStyle w:val="Emphasis"/>
          <w:highlight w:val="green"/>
        </w:rPr>
        <w:t>multiplication of</w:t>
      </w:r>
      <w:r w:rsidRPr="0080592E">
        <w:rPr>
          <w:rStyle w:val="Emphasis"/>
        </w:rPr>
        <w:t xml:space="preserve"> channels of </w:t>
      </w:r>
      <w:r w:rsidRPr="00D56859">
        <w:rPr>
          <w:rStyle w:val="Emphasis"/>
          <w:highlight w:val="green"/>
        </w:rPr>
        <w:t>communication.</w:t>
      </w:r>
      <w:r w:rsidRPr="00CD0712">
        <w:rPr>
          <w:rStyle w:val="StyleUnderline"/>
        </w:rPr>
        <w:t xml:space="preserve"> Information</w:t>
      </w:r>
      <w:r w:rsidRPr="00CD0712">
        <w:rPr>
          <w:sz w:val="16"/>
        </w:rPr>
        <w:t xml:space="preserve"> now </w:t>
      </w:r>
      <w:r w:rsidRPr="00CD0712">
        <w:rPr>
          <w:rStyle w:val="StyleUnderline"/>
        </w:rPr>
        <w:t xml:space="preserve">can circulate freely and unverified on the Internet, </w:t>
      </w:r>
      <w:r w:rsidRPr="00D56859">
        <w:rPr>
          <w:rStyle w:val="StyleUnderline"/>
          <w:highlight w:val="green"/>
        </w:rPr>
        <w:t>providing possibilities of misinfo</w:t>
      </w:r>
      <w:r w:rsidRPr="00CD0712">
        <w:rPr>
          <w:rStyle w:val="StyleUnderline"/>
        </w:rPr>
        <w:t xml:space="preserve">rmation </w:t>
      </w:r>
      <w:r w:rsidRPr="00D56859">
        <w:rPr>
          <w:rStyle w:val="StyleUnderline"/>
          <w:highlight w:val="green"/>
        </w:rPr>
        <w:t>and propaganda on a scale</w:t>
      </w:r>
      <w:r w:rsidRPr="00CD0712">
        <w:rPr>
          <w:sz w:val="16"/>
        </w:rPr>
        <w:t xml:space="preserve"> </w:t>
      </w:r>
      <w:r w:rsidRPr="00CD0712">
        <w:rPr>
          <w:rStyle w:val="StyleUnderline"/>
        </w:rPr>
        <w:t xml:space="preserve">that was </w:t>
      </w:r>
      <w:r w:rsidRPr="00D56859">
        <w:rPr>
          <w:rStyle w:val="Emphasis"/>
          <w:highlight w:val="green"/>
        </w:rPr>
        <w:t>previously</w:t>
      </w:r>
      <w:r w:rsidRPr="00CD0712">
        <w:rPr>
          <w:sz w:val="16"/>
        </w:rPr>
        <w:t xml:space="preserve"> virtually </w:t>
      </w:r>
      <w:r w:rsidRPr="00D56859">
        <w:rPr>
          <w:rStyle w:val="Emphasis"/>
          <w:highlight w:val="green"/>
        </w:rPr>
        <w:t>impossible</w:t>
      </w:r>
      <w:r w:rsidRPr="00CD0712">
        <w:rPr>
          <w:rStyle w:val="StyleUnderline"/>
        </w:rPr>
        <w:t>.</w:t>
      </w:r>
      <w:r w:rsidRPr="00CD0712">
        <w:rPr>
          <w:sz w:val="16"/>
        </w:rPr>
        <w:t xml:space="preserve"> In effect, </w:t>
      </w:r>
      <w:r w:rsidRPr="00D56859">
        <w:rPr>
          <w:rStyle w:val="StyleUnderline"/>
          <w:highlight w:val="green"/>
        </w:rPr>
        <w:t>it is</w:t>
      </w:r>
      <w:r w:rsidRPr="0080592E">
        <w:rPr>
          <w:rStyle w:val="StyleUnderline"/>
        </w:rPr>
        <w:t xml:space="preserve"> </w:t>
      </w:r>
      <w:r w:rsidRPr="0011150F">
        <w:rPr>
          <w:rStyle w:val="StyleUnderline"/>
        </w:rPr>
        <w:t>now</w:t>
      </w:r>
      <w:r w:rsidRPr="00CD0712">
        <w:rPr>
          <w:rStyle w:val="StyleUnderline"/>
        </w:rPr>
        <w:t xml:space="preserve"> </w:t>
      </w:r>
      <w:r w:rsidRPr="00D56859">
        <w:rPr>
          <w:rStyle w:val="StyleUnderline"/>
          <w:highlight w:val="green"/>
        </w:rPr>
        <w:t xml:space="preserve">possible to share fake news </w:t>
      </w:r>
      <w:r w:rsidRPr="00D56859">
        <w:rPr>
          <w:rStyle w:val="Emphasis"/>
          <w:highlight w:val="green"/>
        </w:rPr>
        <w:t>more frequently</w:t>
      </w:r>
      <w:r w:rsidRPr="00D56859">
        <w:rPr>
          <w:rStyle w:val="StyleUnderline"/>
          <w:highlight w:val="green"/>
        </w:rPr>
        <w:t xml:space="preserve"> than verified news</w:t>
      </w:r>
      <w:r w:rsidRPr="00CD0712">
        <w:rPr>
          <w:rStyle w:val="StyleUnderline"/>
        </w:rPr>
        <w:t>,</w:t>
      </w:r>
      <w:r w:rsidRPr="00CD0712">
        <w:rPr>
          <w:sz w:val="16"/>
        </w:rPr>
        <w:t xml:space="preserve"> also due to the fact that </w:t>
      </w:r>
      <w:r w:rsidRPr="00CD0712">
        <w:rPr>
          <w:rStyle w:val="StyleUnderline"/>
        </w:rPr>
        <w:t>social media</w:t>
      </w:r>
      <w:r w:rsidRPr="00CD0712">
        <w:rPr>
          <w:sz w:val="16"/>
        </w:rPr>
        <w:t xml:space="preserve"> has </w:t>
      </w:r>
      <w:r w:rsidRPr="00CD0712">
        <w:rPr>
          <w:rStyle w:val="Emphasis"/>
        </w:rPr>
        <w:t>enabled</w:t>
      </w:r>
      <w:r w:rsidRPr="00CD0712">
        <w:rPr>
          <w:sz w:val="16"/>
        </w:rPr>
        <w:t xml:space="preserve"> the </w:t>
      </w:r>
      <w:r w:rsidRPr="00CD0712">
        <w:rPr>
          <w:rStyle w:val="Emphasis"/>
        </w:rPr>
        <w:t>proliferation</w:t>
      </w:r>
      <w:r w:rsidRPr="00CD0712">
        <w:rPr>
          <w:rStyle w:val="StyleUnderline"/>
        </w:rPr>
        <w:t xml:space="preserve"> of authentic-looking or misleading fake accounts that</w:t>
      </w:r>
      <w:r w:rsidRPr="00CD0712">
        <w:rPr>
          <w:sz w:val="16"/>
        </w:rPr>
        <w:t xml:space="preserve"> help </w:t>
      </w:r>
      <w:r w:rsidRPr="00CD0712">
        <w:rPr>
          <w:rStyle w:val="StyleUnderline"/>
        </w:rPr>
        <w:t>spread lies</w:t>
      </w:r>
      <w:r w:rsidRPr="00CD0712">
        <w:rPr>
          <w:sz w:val="16"/>
        </w:rPr>
        <w:t xml:space="preserve">, most often </w:t>
      </w:r>
      <w:r w:rsidRPr="00CD0712">
        <w:rPr>
          <w:rStyle w:val="StyleUnderline"/>
        </w:rPr>
        <w:t>directed against the liberal public.</w:t>
      </w:r>
    </w:p>
    <w:p w14:paraId="1E5831FB" w14:textId="77777777" w:rsidR="00E15AB1" w:rsidRPr="00CD0712" w:rsidRDefault="00E15AB1" w:rsidP="00E15AB1">
      <w:pPr>
        <w:rPr>
          <w:sz w:val="16"/>
        </w:rPr>
      </w:pPr>
      <w:r w:rsidRPr="00CD0712">
        <w:rPr>
          <w:sz w:val="16"/>
        </w:rPr>
        <w:t>What is truth anyway?</w:t>
      </w:r>
    </w:p>
    <w:p w14:paraId="388239E8" w14:textId="77777777" w:rsidR="00E15AB1" w:rsidRPr="00CD0712" w:rsidRDefault="00E15AB1" w:rsidP="00E15AB1">
      <w:pPr>
        <w:rPr>
          <w:sz w:val="16"/>
        </w:rPr>
      </w:pPr>
      <w:r w:rsidRPr="00CD0712">
        <w:rPr>
          <w:sz w:val="16"/>
        </w:rPr>
        <w:t xml:space="preserve">The Oxford Dictionaries dates the first use of the term to a 1992 essay by Steve </w:t>
      </w:r>
      <w:proofErr w:type="spellStart"/>
      <w:r w:rsidRPr="00CD0712">
        <w:rPr>
          <w:sz w:val="16"/>
        </w:rPr>
        <w:t>Tesich</w:t>
      </w:r>
      <w:proofErr w:type="spellEnd"/>
      <w:r w:rsidRPr="00CD0712">
        <w:rPr>
          <w:sz w:val="16"/>
        </w:rPr>
        <w:t xml:space="preserve">, a Serbian-American playwright writing in The Nation following the Iran/Contra scandal. </w:t>
      </w:r>
      <w:proofErr w:type="spellStart"/>
      <w:r w:rsidRPr="00CD0712">
        <w:rPr>
          <w:sz w:val="16"/>
        </w:rPr>
        <w:t>Tesich</w:t>
      </w:r>
      <w:proofErr w:type="spellEnd"/>
      <w:r w:rsidRPr="00CD0712">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w:t>
      </w:r>
    </w:p>
    <w:p w14:paraId="76F45D4F" w14:textId="77777777" w:rsidR="00E15AB1" w:rsidRPr="00CD0712" w:rsidRDefault="00E15AB1" w:rsidP="00E15AB1">
      <w:pPr>
        <w:rPr>
          <w:sz w:val="16"/>
        </w:rPr>
      </w:pPr>
      <w:r w:rsidRPr="00CD0712">
        <w:rPr>
          <w:sz w:val="16"/>
        </w:rPr>
        <w:t>Journalist David Roberts also used the term “post-truth” more than two decades ago to refer to the response of some US politicians refuting scientific claims about climate change.</w:t>
      </w:r>
    </w:p>
    <w:p w14:paraId="17AC8C59" w14:textId="77777777" w:rsidR="00E15AB1" w:rsidRPr="00CD0712" w:rsidRDefault="00E15AB1" w:rsidP="00E15AB1">
      <w:pPr>
        <w:rPr>
          <w:sz w:val="16"/>
        </w:rPr>
      </w:pPr>
      <w:r w:rsidRPr="00CD0712">
        <w:rPr>
          <w:sz w:val="16"/>
        </w:rPr>
        <w:t>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w:t>
      </w:r>
    </w:p>
    <w:p w14:paraId="5190F47E" w14:textId="77777777" w:rsidR="00E15AB1" w:rsidRPr="00CD0712" w:rsidRDefault="00E15AB1" w:rsidP="00E15AB1">
      <w:pPr>
        <w:rPr>
          <w:u w:val="single"/>
        </w:rPr>
      </w:pPr>
      <w:r w:rsidRPr="00CD0712">
        <w:rPr>
          <w:sz w:val="16"/>
        </w:rPr>
        <w:t xml:space="preserve">The common theme running across the history of the term is that post-truth is defined by lies spread routinely by politicians, with little or no significant consequences for their legitimacy and reputation. But there are inevitable consequences for the future of democracy and the future of humanity: a future in which scientific facts are repudiated cannot be anything but insecure. Veritas, or </w:t>
      </w:r>
      <w:r w:rsidRPr="00D56859">
        <w:rPr>
          <w:rStyle w:val="StyleUnderline"/>
          <w:highlight w:val="green"/>
        </w:rPr>
        <w:t xml:space="preserve">truth, and facts are </w:t>
      </w:r>
      <w:r w:rsidRPr="00D56859">
        <w:rPr>
          <w:rStyle w:val="Emphasis"/>
          <w:highlight w:val="green"/>
        </w:rPr>
        <w:t>crucial for humanity</w:t>
      </w:r>
      <w:r w:rsidRPr="00D56859">
        <w:rPr>
          <w:rStyle w:val="StyleUnderline"/>
          <w:highlight w:val="green"/>
        </w:rPr>
        <w:t xml:space="preserve">, and </w:t>
      </w:r>
      <w:proofErr w:type="spellStart"/>
      <w:r w:rsidRPr="00D56859">
        <w:rPr>
          <w:rStyle w:val="Emphasis"/>
          <w:highlight w:val="green"/>
        </w:rPr>
        <w:t>indispensible</w:t>
      </w:r>
      <w:proofErr w:type="spellEnd"/>
      <w:r w:rsidRPr="00D56859">
        <w:rPr>
          <w:rStyle w:val="Emphasis"/>
          <w:highlight w:val="green"/>
        </w:rPr>
        <w:t xml:space="preserve"> for</w:t>
      </w:r>
      <w:r w:rsidRPr="0080592E">
        <w:rPr>
          <w:rStyle w:val="Emphasis"/>
        </w:rPr>
        <w:t xml:space="preserve"> effective </w:t>
      </w:r>
      <w:r w:rsidRPr="00D56859">
        <w:rPr>
          <w:rStyle w:val="Emphasis"/>
          <w:highlight w:val="green"/>
        </w:rPr>
        <w:t>decision-making</w:t>
      </w:r>
      <w:r w:rsidRPr="00CD0712">
        <w:rPr>
          <w:rStyle w:val="StyleUnderline"/>
        </w:rPr>
        <w:t xml:space="preserve"> and</w:t>
      </w:r>
      <w:r w:rsidRPr="00CD0712">
        <w:rPr>
          <w:sz w:val="16"/>
        </w:rPr>
        <w:t xml:space="preserve"> ultimately, for human </w:t>
      </w:r>
      <w:r w:rsidRPr="00CD0712">
        <w:rPr>
          <w:rStyle w:val="StyleUnderline"/>
        </w:rPr>
        <w:t>progress.</w:t>
      </w:r>
      <w:r w:rsidRPr="00CD0712">
        <w:rPr>
          <w:sz w:val="16"/>
        </w:rPr>
        <w:t xml:space="preserve"> Moreover, </w:t>
      </w:r>
      <w:r w:rsidRPr="00D56859">
        <w:rPr>
          <w:rStyle w:val="StyleUnderline"/>
          <w:highlight w:val="green"/>
        </w:rPr>
        <w:t>facts-based policies are</w:t>
      </w:r>
      <w:r w:rsidRPr="00CD0712">
        <w:rPr>
          <w:rStyle w:val="StyleUnderline"/>
        </w:rPr>
        <w:t xml:space="preserve"> also </w:t>
      </w:r>
      <w:r w:rsidRPr="00D56859">
        <w:rPr>
          <w:rStyle w:val="StyleUnderline"/>
          <w:highlight w:val="green"/>
        </w:rPr>
        <w:t xml:space="preserve">important in an </w:t>
      </w:r>
      <w:r w:rsidRPr="00D56859">
        <w:rPr>
          <w:rStyle w:val="Emphasis"/>
          <w:highlight w:val="green"/>
        </w:rPr>
        <w:t>existential sense</w:t>
      </w:r>
      <w:r w:rsidRPr="00CD0712">
        <w:rPr>
          <w:rStyle w:val="StyleUnderline"/>
        </w:rPr>
        <w:t xml:space="preserve"> and </w:t>
      </w:r>
      <w:proofErr w:type="spellStart"/>
      <w:r w:rsidRPr="00D56859">
        <w:rPr>
          <w:rStyle w:val="Emphasis"/>
          <w:highlight w:val="green"/>
        </w:rPr>
        <w:t>indispensible</w:t>
      </w:r>
      <w:proofErr w:type="spellEnd"/>
      <w:r w:rsidRPr="00D56859">
        <w:rPr>
          <w:rStyle w:val="Emphasis"/>
          <w:highlight w:val="green"/>
        </w:rPr>
        <w:t xml:space="preserve"> to</w:t>
      </w:r>
      <w:r w:rsidRPr="0080592E">
        <w:rPr>
          <w:rStyle w:val="Emphasis"/>
        </w:rPr>
        <w:t xml:space="preserve"> our</w:t>
      </w:r>
      <w:r w:rsidRPr="00CD0712">
        <w:rPr>
          <w:rStyle w:val="Emphasis"/>
        </w:rPr>
        <w:t xml:space="preserve"> own </w:t>
      </w:r>
      <w:r w:rsidRPr="00D56859">
        <w:rPr>
          <w:rStyle w:val="Emphasis"/>
          <w:highlight w:val="green"/>
        </w:rPr>
        <w:t>survival</w:t>
      </w:r>
      <w:r w:rsidRPr="00CD0712">
        <w:rPr>
          <w:sz w:val="16"/>
        </w:rPr>
        <w:t xml:space="preserve"> – the case of the debate on </w:t>
      </w:r>
      <w:r w:rsidRPr="0080592E">
        <w:rPr>
          <w:rStyle w:val="StyleUnderline"/>
        </w:rPr>
        <w:t>climate change being a prime example.</w:t>
      </w:r>
    </w:p>
    <w:p w14:paraId="41006E86" w14:textId="77777777" w:rsidR="00E15AB1" w:rsidRPr="00CD0712" w:rsidRDefault="00E15AB1" w:rsidP="00E15AB1">
      <w:pPr>
        <w:rPr>
          <w:sz w:val="16"/>
        </w:rPr>
      </w:pPr>
      <w:r w:rsidRPr="00CD0712">
        <w:rPr>
          <w:sz w:val="16"/>
        </w:rPr>
        <w:t>Geopolitics and Fake News</w:t>
      </w:r>
    </w:p>
    <w:p w14:paraId="489CE1F9" w14:textId="77777777" w:rsidR="00E15AB1" w:rsidRPr="00E40754" w:rsidRDefault="00E15AB1" w:rsidP="00E15AB1">
      <w:pPr>
        <w:rPr>
          <w:b/>
          <w:iCs/>
          <w:sz w:val="24"/>
          <w:u w:val="single"/>
          <w:bdr w:val="single" w:sz="8" w:space="0" w:color="auto"/>
        </w:rPr>
      </w:pPr>
      <w:r w:rsidRPr="00D56859">
        <w:rPr>
          <w:rStyle w:val="StyleUnderline"/>
          <w:highlight w:val="green"/>
        </w:rPr>
        <w:t>Geopolitics</w:t>
      </w:r>
      <w:r w:rsidRPr="00CD0712">
        <w:rPr>
          <w:sz w:val="16"/>
        </w:rPr>
        <w:t xml:space="preserve"> in the era of </w:t>
      </w:r>
      <w:proofErr w:type="gramStart"/>
      <w:r w:rsidRPr="00CD0712">
        <w:rPr>
          <w:sz w:val="16"/>
        </w:rPr>
        <w:t>fake-news</w:t>
      </w:r>
      <w:proofErr w:type="gramEnd"/>
      <w:r w:rsidRPr="00CD0712">
        <w:rPr>
          <w:sz w:val="16"/>
        </w:rPr>
        <w:t xml:space="preserve"> </w:t>
      </w:r>
      <w:r w:rsidRPr="00D56859">
        <w:rPr>
          <w:rStyle w:val="StyleUnderline"/>
          <w:highlight w:val="green"/>
        </w:rPr>
        <w:t>is</w:t>
      </w:r>
      <w:r w:rsidRPr="00CD0712">
        <w:rPr>
          <w:sz w:val="16"/>
        </w:rPr>
        <w:t xml:space="preserve"> also </w:t>
      </w:r>
      <w:r w:rsidRPr="00D56859">
        <w:rPr>
          <w:rStyle w:val="StyleUnderline"/>
          <w:highlight w:val="green"/>
        </w:rPr>
        <w:t>complicated</w:t>
      </w:r>
      <w:r w:rsidRPr="00CD0712">
        <w:rPr>
          <w:sz w:val="16"/>
        </w:rPr>
        <w:t xml:space="preserve"> because </w:t>
      </w:r>
      <w:r w:rsidRPr="00D56859">
        <w:rPr>
          <w:rStyle w:val="StyleUnderline"/>
          <w:highlight w:val="green"/>
        </w:rPr>
        <w:t xml:space="preserve">post-truth </w:t>
      </w:r>
      <w:r w:rsidRPr="00D56859">
        <w:rPr>
          <w:rStyle w:val="Emphasis"/>
          <w:highlight w:val="green"/>
        </w:rPr>
        <w:t>disrupts</w:t>
      </w:r>
      <w:r w:rsidRPr="0080592E">
        <w:rPr>
          <w:rStyle w:val="Emphasis"/>
        </w:rPr>
        <w:t xml:space="preserve"> a fundamental element of </w:t>
      </w:r>
      <w:r w:rsidRPr="00D56859">
        <w:rPr>
          <w:rStyle w:val="Emphasis"/>
          <w:highlight w:val="green"/>
        </w:rPr>
        <w:t>diplomacy</w:t>
      </w:r>
      <w:r w:rsidRPr="00CD0712">
        <w:rPr>
          <w:rStyle w:val="StyleUnderline"/>
        </w:rPr>
        <w:t xml:space="preserve"> and </w:t>
      </w:r>
      <w:r w:rsidRPr="00CD0712">
        <w:rPr>
          <w:rStyle w:val="Emphasis"/>
        </w:rPr>
        <w:t>international politics</w:t>
      </w:r>
      <w:r w:rsidRPr="00CD0712">
        <w:rPr>
          <w:rStyle w:val="StyleUnderline"/>
        </w:rPr>
        <w:t xml:space="preserve">, namely </w:t>
      </w:r>
      <w:r w:rsidRPr="00D56859">
        <w:rPr>
          <w:rStyle w:val="Emphasis"/>
          <w:highlight w:val="green"/>
        </w:rPr>
        <w:t>communication</w:t>
      </w:r>
      <w:r w:rsidRPr="0080592E">
        <w:rPr>
          <w:rStyle w:val="StyleUnderline"/>
        </w:rPr>
        <w:t xml:space="preserve">. </w:t>
      </w:r>
      <w:r w:rsidRPr="0080592E">
        <w:rPr>
          <w:rStyle w:val="Emphasis"/>
        </w:rPr>
        <w:t xml:space="preserve">Unsubstantiated </w:t>
      </w:r>
      <w:r w:rsidRPr="00D56859">
        <w:rPr>
          <w:rStyle w:val="Emphasis"/>
          <w:highlight w:val="green"/>
        </w:rPr>
        <w:t>allegations</w:t>
      </w:r>
      <w:r w:rsidRPr="00CD0712">
        <w:rPr>
          <w:rStyle w:val="StyleUnderline"/>
        </w:rPr>
        <w:t xml:space="preserve"> and </w:t>
      </w:r>
      <w:r w:rsidRPr="00CD0712">
        <w:rPr>
          <w:rStyle w:val="Emphasis"/>
        </w:rPr>
        <w:t>groundless claims</w:t>
      </w:r>
      <w:r w:rsidRPr="00CD0712">
        <w:rPr>
          <w:sz w:val="16"/>
        </w:rPr>
        <w:t xml:space="preserve"> will </w:t>
      </w:r>
      <w:r w:rsidRPr="00D56859">
        <w:rPr>
          <w:rStyle w:val="Emphasis"/>
          <w:highlight w:val="green"/>
        </w:rPr>
        <w:t>distort</w:t>
      </w:r>
      <w:r w:rsidRPr="00CD0712">
        <w:rPr>
          <w:rStyle w:val="Emphasis"/>
        </w:rPr>
        <w:t xml:space="preserve"> diplomatic </w:t>
      </w:r>
      <w:r w:rsidRPr="00D56859">
        <w:rPr>
          <w:rStyle w:val="Emphasis"/>
          <w:highlight w:val="green"/>
        </w:rPr>
        <w:t>relations</w:t>
      </w:r>
      <w:r w:rsidRPr="00D56859">
        <w:rPr>
          <w:rStyle w:val="StyleUnderline"/>
          <w:highlight w:val="green"/>
        </w:rPr>
        <w:t xml:space="preserve"> and </w:t>
      </w:r>
      <w:r w:rsidRPr="00D56859">
        <w:rPr>
          <w:rStyle w:val="Emphasis"/>
          <w:highlight w:val="green"/>
        </w:rPr>
        <w:t>lead</w:t>
      </w:r>
      <w:r w:rsidRPr="00CD0712">
        <w:rPr>
          <w:rStyle w:val="Emphasis"/>
        </w:rPr>
        <w:t xml:space="preserve"> political</w:t>
      </w:r>
      <w:r w:rsidRPr="00CD0712">
        <w:rPr>
          <w:rStyle w:val="StyleUnderline"/>
        </w:rPr>
        <w:t xml:space="preserve"> and </w:t>
      </w:r>
      <w:r w:rsidRPr="00D56859">
        <w:rPr>
          <w:rStyle w:val="Emphasis"/>
          <w:highlight w:val="green"/>
        </w:rPr>
        <w:t>military processes astray</w:t>
      </w:r>
      <w:r w:rsidRPr="00CD0712">
        <w:rPr>
          <w:rStyle w:val="StyleUnderline"/>
        </w:rPr>
        <w:t>.</w:t>
      </w:r>
      <w:r w:rsidRPr="00CD0712">
        <w:rPr>
          <w:sz w:val="16"/>
        </w:rPr>
        <w:t xml:space="preserve"> False claims about the money ‘extorted’ from the UK by the European Union helped build the case for Brexit, with its ensuing implications for stability in Europe and elsewhere. The Russian state used social media to spread allegations that the </w:t>
      </w:r>
      <w:proofErr w:type="spellStart"/>
      <w:r w:rsidRPr="00CD0712">
        <w:rPr>
          <w:sz w:val="16"/>
        </w:rPr>
        <w:t>Ukranian</w:t>
      </w:r>
      <w:proofErr w:type="spellEnd"/>
      <w:r w:rsidRPr="00CD0712">
        <w:rPr>
          <w:sz w:val="16"/>
        </w:rPr>
        <w:t xml:space="preserve"> government crucified a child – a claim later </w:t>
      </w:r>
      <w:proofErr w:type="gramStart"/>
      <w:r w:rsidRPr="00CD0712">
        <w:rPr>
          <w:sz w:val="16"/>
        </w:rPr>
        <w:t>debunked, yet</w:t>
      </w:r>
      <w:proofErr w:type="gramEnd"/>
      <w:r w:rsidRPr="00CD0712">
        <w:rPr>
          <w:sz w:val="16"/>
        </w:rPr>
        <w:t xml:space="preserve"> telling of how fake news can help fuel wars. Similarly, </w:t>
      </w:r>
      <w:r w:rsidRPr="0080592E">
        <w:rPr>
          <w:rStyle w:val="StyleUnderline"/>
        </w:rPr>
        <w:t xml:space="preserve">populist </w:t>
      </w:r>
      <w:r w:rsidRPr="00D56859">
        <w:rPr>
          <w:rStyle w:val="StyleUnderline"/>
          <w:highlight w:val="green"/>
        </w:rPr>
        <w:t>rhetoric about NATO</w:t>
      </w:r>
      <w:r w:rsidRPr="00CD0712">
        <w:rPr>
          <w:rStyle w:val="StyleUnderline"/>
        </w:rPr>
        <w:t>’s inadequacy</w:t>
      </w:r>
      <w:r w:rsidRPr="00CD0712">
        <w:rPr>
          <w:sz w:val="16"/>
        </w:rPr>
        <w:t xml:space="preserve"> and misinformation about </w:t>
      </w:r>
      <w:r w:rsidRPr="00CD0712">
        <w:rPr>
          <w:sz w:val="16"/>
        </w:rPr>
        <w:lastRenderedPageBreak/>
        <w:t xml:space="preserve">its funding </w:t>
      </w:r>
      <w:r w:rsidRPr="00D56859">
        <w:rPr>
          <w:rStyle w:val="Emphasis"/>
          <w:highlight w:val="green"/>
        </w:rPr>
        <w:t>mask ignorance</w:t>
      </w:r>
      <w:r w:rsidRPr="00D56859">
        <w:rPr>
          <w:rStyle w:val="StyleUnderline"/>
          <w:highlight w:val="green"/>
        </w:rPr>
        <w:t xml:space="preserve"> about</w:t>
      </w:r>
      <w:r w:rsidRPr="00CD0712">
        <w:rPr>
          <w:sz w:val="16"/>
        </w:rPr>
        <w:t xml:space="preserve"> the </w:t>
      </w:r>
      <w:r w:rsidRPr="00CD0712">
        <w:rPr>
          <w:rStyle w:val="StyleUnderline"/>
        </w:rPr>
        <w:t xml:space="preserve">real </w:t>
      </w:r>
      <w:r w:rsidRPr="00D56859">
        <w:rPr>
          <w:rStyle w:val="Emphasis"/>
          <w:highlight w:val="green"/>
        </w:rPr>
        <w:t>benefits</w:t>
      </w:r>
      <w:r w:rsidRPr="00CD0712">
        <w:rPr>
          <w:rStyle w:val="Emphasis"/>
        </w:rPr>
        <w:t xml:space="preserve"> of the alliance</w:t>
      </w:r>
      <w:r w:rsidRPr="00CD0712">
        <w:rPr>
          <w:rStyle w:val="StyleUnderline"/>
        </w:rPr>
        <w:t xml:space="preserve"> </w:t>
      </w:r>
      <w:r w:rsidRPr="00D56859">
        <w:rPr>
          <w:rStyle w:val="StyleUnderline"/>
          <w:highlight w:val="green"/>
        </w:rPr>
        <w:t>for</w:t>
      </w:r>
      <w:r w:rsidRPr="00CD0712">
        <w:rPr>
          <w:sz w:val="16"/>
        </w:rPr>
        <w:t xml:space="preserve"> its members’ </w:t>
      </w:r>
      <w:r w:rsidRPr="00D56859">
        <w:rPr>
          <w:rStyle w:val="StyleUnderline"/>
          <w:highlight w:val="green"/>
        </w:rPr>
        <w:t>common security</w:t>
      </w:r>
      <w:r w:rsidRPr="00CD0712">
        <w:rPr>
          <w:rStyle w:val="StyleUnderline"/>
        </w:rPr>
        <w:t>.</w:t>
      </w:r>
      <w:r w:rsidRPr="00CD0712">
        <w:rPr>
          <w:sz w:val="16"/>
        </w:rPr>
        <w:t xml:space="preserve"> Although </w:t>
      </w:r>
      <w:r w:rsidRPr="00D56859">
        <w:rPr>
          <w:rStyle w:val="StyleUnderline"/>
          <w:highlight w:val="green"/>
        </w:rPr>
        <w:t>unsubstantiated</w:t>
      </w:r>
      <w:r w:rsidRPr="00CD0712">
        <w:rPr>
          <w:sz w:val="16"/>
        </w:rPr>
        <w:t xml:space="preserve">, such </w:t>
      </w:r>
      <w:r w:rsidRPr="00D56859">
        <w:rPr>
          <w:rStyle w:val="StyleUnderline"/>
          <w:highlight w:val="green"/>
        </w:rPr>
        <w:t>comments</w:t>
      </w:r>
      <w:r w:rsidRPr="00CD0712">
        <w:rPr>
          <w:sz w:val="16"/>
        </w:rPr>
        <w:t xml:space="preserve"> are enough to </w:t>
      </w:r>
      <w:r w:rsidRPr="00D56859">
        <w:rPr>
          <w:rStyle w:val="StyleUnderline"/>
          <w:highlight w:val="green"/>
        </w:rPr>
        <w:t xml:space="preserve">create </w:t>
      </w:r>
      <w:r w:rsidRPr="00D56859">
        <w:rPr>
          <w:rStyle w:val="Emphasis"/>
          <w:highlight w:val="green"/>
        </w:rPr>
        <w:t>anxiety in political quarters</w:t>
      </w:r>
      <w:r w:rsidRPr="00D56859">
        <w:rPr>
          <w:rStyle w:val="StyleUnderline"/>
          <w:highlight w:val="green"/>
        </w:rPr>
        <w:t xml:space="preserve"> and prompt</w:t>
      </w:r>
      <w:r w:rsidRPr="00CD0712">
        <w:rPr>
          <w:sz w:val="16"/>
        </w:rPr>
        <w:t xml:space="preserve"> some Eastern European </w:t>
      </w:r>
      <w:r w:rsidRPr="00D56859">
        <w:rPr>
          <w:rStyle w:val="StyleUnderline"/>
          <w:highlight w:val="green"/>
        </w:rPr>
        <w:t xml:space="preserve">nations to </w:t>
      </w:r>
      <w:r w:rsidRPr="00D56859">
        <w:rPr>
          <w:rStyle w:val="Emphasis"/>
          <w:highlight w:val="green"/>
        </w:rPr>
        <w:t>see their</w:t>
      </w:r>
      <w:r w:rsidRPr="00CD0712">
        <w:rPr>
          <w:rStyle w:val="Emphasis"/>
        </w:rPr>
        <w:t xml:space="preserve"> state </w:t>
      </w:r>
      <w:r w:rsidRPr="00D56859">
        <w:rPr>
          <w:rStyle w:val="Emphasis"/>
          <w:highlight w:val="green"/>
        </w:rPr>
        <w:t>security in a wholly different</w:t>
      </w:r>
      <w:r w:rsidRPr="00CD0712">
        <w:rPr>
          <w:rStyle w:val="Emphasis"/>
        </w:rPr>
        <w:t xml:space="preserve"> geopolitical </w:t>
      </w:r>
      <w:r w:rsidRPr="00D56859">
        <w:rPr>
          <w:rStyle w:val="Emphasis"/>
          <w:highlight w:val="green"/>
        </w:rPr>
        <w:t>light.</w:t>
      </w:r>
      <w:r w:rsidRPr="00D56859">
        <w:rPr>
          <w:rStyle w:val="StyleUnderline"/>
          <w:highlight w:val="green"/>
        </w:rPr>
        <w:t xml:space="preserve"> In the post-truth era</w:t>
      </w:r>
      <w:r w:rsidRPr="00CD0712">
        <w:rPr>
          <w:rStyle w:val="StyleUnderline"/>
        </w:rPr>
        <w:t xml:space="preserve">, a </w:t>
      </w:r>
      <w:r w:rsidRPr="00745916">
        <w:rPr>
          <w:rStyle w:val="Emphasis"/>
        </w:rPr>
        <w:t xml:space="preserve">complete </w:t>
      </w:r>
      <w:r w:rsidRPr="00D56859">
        <w:rPr>
          <w:rStyle w:val="Emphasis"/>
          <w:highlight w:val="green"/>
        </w:rPr>
        <w:t>lack of understanding</w:t>
      </w:r>
      <w:r w:rsidRPr="00D56859">
        <w:rPr>
          <w:rStyle w:val="StyleUnderline"/>
          <w:highlight w:val="green"/>
        </w:rPr>
        <w:t xml:space="preserve"> of </w:t>
      </w:r>
      <w:r w:rsidRPr="00D56859">
        <w:rPr>
          <w:rStyle w:val="Emphasis"/>
          <w:highlight w:val="green"/>
        </w:rPr>
        <w:t>military strategy</w:t>
      </w:r>
      <w:r w:rsidRPr="00CD0712">
        <w:rPr>
          <w:rStyle w:val="StyleUnderline"/>
        </w:rPr>
        <w:t xml:space="preserve"> and the intricacies of warfare </w:t>
      </w:r>
      <w:r w:rsidRPr="00745916">
        <w:rPr>
          <w:rStyle w:val="StyleUnderline"/>
        </w:rPr>
        <w:t>will be less relevant in devising policies,</w:t>
      </w:r>
      <w:r w:rsidRPr="00745916">
        <w:rPr>
          <w:sz w:val="16"/>
        </w:rPr>
        <w:t xml:space="preserve"> and </w:t>
      </w:r>
      <w:r w:rsidRPr="00745916">
        <w:rPr>
          <w:rStyle w:val="StyleUnderline"/>
        </w:rPr>
        <w:t xml:space="preserve">this </w:t>
      </w:r>
      <w:r w:rsidRPr="00D56859">
        <w:rPr>
          <w:rStyle w:val="StyleUnderline"/>
          <w:highlight w:val="green"/>
        </w:rPr>
        <w:t xml:space="preserve">comes at the </w:t>
      </w:r>
      <w:r w:rsidRPr="00D56859">
        <w:rPr>
          <w:rStyle w:val="Emphasis"/>
          <w:highlight w:val="green"/>
        </w:rPr>
        <w:t>risk of dismantling security communities and</w:t>
      </w:r>
      <w:r w:rsidRPr="00CD0712">
        <w:rPr>
          <w:rStyle w:val="Emphasis"/>
        </w:rPr>
        <w:t xml:space="preserve"> the </w:t>
      </w:r>
      <w:r w:rsidRPr="00D56859">
        <w:rPr>
          <w:rStyle w:val="Emphasis"/>
          <w:highlight w:val="green"/>
        </w:rPr>
        <w:t>foundations of the liberal order.</w:t>
      </w:r>
    </w:p>
    <w:p w14:paraId="4595D863" w14:textId="77777777" w:rsidR="00E15AB1" w:rsidRPr="00CE3E72" w:rsidRDefault="00E15AB1" w:rsidP="00E15AB1"/>
    <w:p w14:paraId="209B1A05" w14:textId="77777777" w:rsidR="00E15AB1" w:rsidRPr="004D335B" w:rsidRDefault="00E15AB1" w:rsidP="00E15AB1">
      <w:pPr>
        <w:pStyle w:val="Heading4"/>
      </w:pPr>
      <w:r>
        <w:t>The 1AC gets</w:t>
      </w:r>
      <w:r w:rsidRPr="004D335B">
        <w:t xml:space="preserve"> </w:t>
      </w:r>
      <w:r w:rsidRPr="004D335B">
        <w:rPr>
          <w:u w:val="single"/>
        </w:rPr>
        <w:t>coopted</w:t>
      </w:r>
      <w:r w:rsidRPr="004D335B">
        <w:t xml:space="preserve"> by fascism. Info’s </w:t>
      </w:r>
      <w:r w:rsidRPr="004D335B">
        <w:rPr>
          <w:u w:val="single"/>
        </w:rPr>
        <w:t>not dissuasive</w:t>
      </w:r>
      <w:r>
        <w:t>---</w:t>
      </w:r>
      <w:r w:rsidRPr="004D335B">
        <w:t xml:space="preserve">shared meaning-making is </w:t>
      </w:r>
      <w:r w:rsidRPr="004D335B">
        <w:rPr>
          <w:u w:val="single"/>
        </w:rPr>
        <w:t>inevitable</w:t>
      </w:r>
      <w:r w:rsidRPr="004D335B">
        <w:t xml:space="preserve"> and can generate </w:t>
      </w:r>
      <w:r w:rsidRPr="004D335B">
        <w:rPr>
          <w:u w:val="single"/>
        </w:rPr>
        <w:t>positive value</w:t>
      </w:r>
      <w:r w:rsidRPr="004D335B">
        <w:t xml:space="preserve"> and </w:t>
      </w:r>
      <w:r w:rsidRPr="004D335B">
        <w:rPr>
          <w:u w:val="single"/>
        </w:rPr>
        <w:t>political change</w:t>
      </w:r>
      <w:r w:rsidRPr="004D335B">
        <w:t>.</w:t>
      </w:r>
    </w:p>
    <w:p w14:paraId="7941F34D" w14:textId="77777777" w:rsidR="00E15AB1" w:rsidRPr="004D335B" w:rsidRDefault="00E15AB1" w:rsidP="00E15AB1">
      <w:r w:rsidRPr="004D335B">
        <w:rPr>
          <w:rStyle w:val="Style13ptBold"/>
        </w:rPr>
        <w:t>Bailey, 20</w:t>
      </w:r>
      <w:r w:rsidRPr="004D335B">
        <w:t xml:space="preserve">—Assistant Professor in Politics in the School of International Studies at the University of Nottingham (Mark, “Cassirer, Fatalism and Political Myth: Historical Lessons in the Consequences of Pessimism for International Relations,” </w:t>
      </w:r>
      <w:r w:rsidRPr="004D335B">
        <w:rPr>
          <w:i/>
        </w:rPr>
        <w:t>Pessimism in International Relations</w:t>
      </w:r>
      <w:r w:rsidRPr="004D335B">
        <w:t xml:space="preserve">, Chapter 4, </w:t>
      </w:r>
      <w:proofErr w:type="spellStart"/>
      <w:r w:rsidRPr="004D335B">
        <w:t>pg</w:t>
      </w:r>
      <w:proofErr w:type="spellEnd"/>
      <w:r w:rsidRPr="004D335B">
        <w:t xml:space="preserve"> 57-64, SpringerLink, </w:t>
      </w:r>
      <w:proofErr w:type="spellStart"/>
      <w:r w:rsidRPr="004D335B">
        <w:t>dml</w:t>
      </w:r>
      <w:proofErr w:type="spellEnd"/>
      <w:r w:rsidRPr="004D335B">
        <w:t>)</w:t>
      </w:r>
    </w:p>
    <w:p w14:paraId="721FC7BB" w14:textId="77777777" w:rsidR="00E15AB1" w:rsidRPr="004D335B" w:rsidRDefault="00E15AB1" w:rsidP="00E15AB1">
      <w:pPr>
        <w:rPr>
          <w:sz w:val="16"/>
        </w:rPr>
      </w:pPr>
      <w:r w:rsidRPr="004D335B">
        <w:rPr>
          <w:sz w:val="16"/>
        </w:rPr>
        <w:t xml:space="preserve">Specifically, Heidegger’s work was instrumental in sowing </w:t>
      </w:r>
      <w:r w:rsidRPr="004D335B">
        <w:rPr>
          <w:rStyle w:val="StyleUnderline"/>
        </w:rPr>
        <w:t xml:space="preserve">a public mood of </w:t>
      </w:r>
      <w:r w:rsidRPr="004D335B">
        <w:rPr>
          <w:rStyle w:val="Emphasis"/>
        </w:rPr>
        <w:t>deep pessimism</w:t>
      </w:r>
      <w:r w:rsidRPr="004D335B">
        <w:rPr>
          <w:sz w:val="16"/>
        </w:rPr>
        <w:t xml:space="preserve"> about the future </w:t>
      </w:r>
      <w:r w:rsidRPr="004D335B">
        <w:rPr>
          <w:rStyle w:val="StyleUnderline"/>
        </w:rPr>
        <w:t>in</w:t>
      </w:r>
      <w:r w:rsidRPr="004D335B">
        <w:rPr>
          <w:sz w:val="16"/>
        </w:rPr>
        <w:t xml:space="preserve"> its </w:t>
      </w:r>
      <w:r w:rsidRPr="004D335B">
        <w:rPr>
          <w:rStyle w:val="StyleUnderline"/>
        </w:rPr>
        <w:t>assertions that humanity is</w:t>
      </w:r>
      <w:r w:rsidRPr="004D335B">
        <w:rPr>
          <w:sz w:val="16"/>
        </w:rPr>
        <w:t xml:space="preserve"> defined by </w:t>
      </w:r>
      <w:proofErr w:type="spellStart"/>
      <w:r w:rsidRPr="004D335B">
        <w:rPr>
          <w:sz w:val="16"/>
        </w:rPr>
        <w:t>Geworfenheit</w:t>
      </w:r>
      <w:proofErr w:type="spellEnd"/>
      <w:r w:rsidRPr="004D335B">
        <w:rPr>
          <w:sz w:val="16"/>
        </w:rPr>
        <w:t xml:space="preserve">, the condition of being involuntarily ‘thrown’ into the stream of time, leaving it </w:t>
      </w:r>
      <w:r w:rsidRPr="004D335B">
        <w:rPr>
          <w:rStyle w:val="Emphasis"/>
        </w:rPr>
        <w:t>permanently a prisoner</w:t>
      </w:r>
      <w:r w:rsidRPr="004D335B">
        <w:rPr>
          <w:rStyle w:val="StyleUnderline"/>
        </w:rPr>
        <w:t xml:space="preserve"> of the conditions and temporality of its existence</w:t>
      </w:r>
      <w:r w:rsidRPr="004D335B">
        <w:rPr>
          <w:sz w:val="16"/>
        </w:rPr>
        <w:t>.12 Coupled with the successive political and economic crises of the interwar period—which provided considerable apparent veracity to the principal theses of both Spengler and Heidegger)—</w:t>
      </w:r>
      <w:r w:rsidRPr="004D335B">
        <w:rPr>
          <w:rStyle w:val="StyleUnderline"/>
        </w:rPr>
        <w:t xml:space="preserve">this climate of fatalism and pessimism was </w:t>
      </w:r>
      <w:r w:rsidRPr="004D335B">
        <w:rPr>
          <w:rStyle w:val="Emphasis"/>
        </w:rPr>
        <w:t>fundamentally explosive</w:t>
      </w:r>
      <w:r w:rsidRPr="004D335B">
        <w:rPr>
          <w:sz w:val="16"/>
        </w:rPr>
        <w:t xml:space="preserve">, potentially </w:t>
      </w:r>
      <w:r w:rsidRPr="004D335B">
        <w:rPr>
          <w:rStyle w:val="StyleUnderline"/>
        </w:rPr>
        <w:t xml:space="preserve">creating ‘a </w:t>
      </w:r>
      <w:r w:rsidRPr="004D335B">
        <w:rPr>
          <w:rStyle w:val="Emphasis"/>
        </w:rPr>
        <w:t>pliable instrument</w:t>
      </w:r>
      <w:r w:rsidRPr="004D335B">
        <w:rPr>
          <w:rStyle w:val="StyleUnderline"/>
        </w:rPr>
        <w:t xml:space="preserve"> in the hands of the political leaders’</w:t>
      </w:r>
      <w:r w:rsidRPr="004D335B">
        <w:rPr>
          <w:sz w:val="16"/>
        </w:rPr>
        <w:t xml:space="preserve">.13 In making these points, Cassirer </w:t>
      </w:r>
      <w:proofErr w:type="spellStart"/>
      <w:r w:rsidRPr="004D335B">
        <w:rPr>
          <w:sz w:val="16"/>
        </w:rPr>
        <w:t>recognised</w:t>
      </w:r>
      <w:proofErr w:type="spellEnd"/>
      <w:r w:rsidRPr="004D335B">
        <w:rPr>
          <w:sz w:val="16"/>
        </w:rPr>
        <w:t xml:space="preserve"> that </w:t>
      </w:r>
      <w:r w:rsidRPr="00D56859">
        <w:rPr>
          <w:rStyle w:val="StyleUnderline"/>
          <w:highlight w:val="green"/>
        </w:rPr>
        <w:t>a culture of fatalism</w:t>
      </w:r>
      <w:r w:rsidRPr="004D335B">
        <w:rPr>
          <w:rStyle w:val="StyleUnderline"/>
        </w:rPr>
        <w:t xml:space="preserve"> also </w:t>
      </w:r>
      <w:r w:rsidRPr="00D56859">
        <w:rPr>
          <w:rStyle w:val="StyleUnderline"/>
          <w:highlight w:val="green"/>
        </w:rPr>
        <w:t xml:space="preserve">represented the </w:t>
      </w:r>
      <w:r w:rsidRPr="00D56859">
        <w:rPr>
          <w:rStyle w:val="Emphasis"/>
          <w:highlight w:val="green"/>
        </w:rPr>
        <w:t>death of politics</w:t>
      </w:r>
      <w:r w:rsidRPr="00D56859">
        <w:rPr>
          <w:sz w:val="16"/>
          <w:highlight w:val="green"/>
        </w:rPr>
        <w:t>.</w:t>
      </w:r>
      <w:r w:rsidRPr="004D335B">
        <w:rPr>
          <w:sz w:val="16"/>
        </w:rPr>
        <w:t xml:space="preserve"> As Colin Hay explains, ‘</w:t>
      </w:r>
      <w:r w:rsidRPr="00D56859">
        <w:rPr>
          <w:rStyle w:val="StyleUnderline"/>
          <w:highlight w:val="green"/>
        </w:rPr>
        <w:t xml:space="preserve">fatalism and resignation are the </w:t>
      </w:r>
      <w:r w:rsidRPr="00D56859">
        <w:rPr>
          <w:rStyle w:val="Emphasis"/>
          <w:highlight w:val="green"/>
        </w:rPr>
        <w:t>antithesis</w:t>
      </w:r>
      <w:r w:rsidRPr="00D56859">
        <w:rPr>
          <w:rStyle w:val="StyleUnderline"/>
          <w:highlight w:val="green"/>
        </w:rPr>
        <w:t xml:space="preserve"> of politics</w:t>
      </w:r>
      <w:r w:rsidRPr="004D335B">
        <w:rPr>
          <w:rStyle w:val="StyleUnderline"/>
        </w:rPr>
        <w:t xml:space="preserve">. The extent to which our destiny is determined by processes </w:t>
      </w:r>
      <w:r w:rsidRPr="004D335B">
        <w:rPr>
          <w:rStyle w:val="Emphasis"/>
        </w:rPr>
        <w:t>beyond our control</w:t>
      </w:r>
      <w:r w:rsidRPr="004D335B">
        <w:rPr>
          <w:rStyle w:val="StyleUnderline"/>
        </w:rPr>
        <w:t xml:space="preserve"> is the extent to which it is </w:t>
      </w:r>
      <w:r w:rsidRPr="004D335B">
        <w:rPr>
          <w:rStyle w:val="Emphasis"/>
        </w:rPr>
        <w:t>non-political</w:t>
      </w:r>
      <w:r w:rsidRPr="004D335B">
        <w:rPr>
          <w:sz w:val="16"/>
        </w:rPr>
        <w:t xml:space="preserve">… Similarly, </w:t>
      </w:r>
      <w:r w:rsidRPr="004D335B">
        <w:rPr>
          <w:rStyle w:val="StyleUnderline"/>
        </w:rPr>
        <w:t xml:space="preserve">the extent to which we entrust our destiny to fate is the extent to which we </w:t>
      </w:r>
      <w:r w:rsidRPr="004D335B">
        <w:rPr>
          <w:rStyle w:val="Emphasis"/>
        </w:rPr>
        <w:t>deny ourselves</w:t>
      </w:r>
      <w:r w:rsidRPr="004D335B">
        <w:rPr>
          <w:rStyle w:val="StyleUnderline"/>
        </w:rPr>
        <w:t xml:space="preserve"> the capacity to </w:t>
      </w:r>
      <w:r w:rsidRPr="004D335B">
        <w:rPr>
          <w:rStyle w:val="Emphasis"/>
        </w:rPr>
        <w:t>shape outcomes</w:t>
      </w:r>
      <w:r w:rsidRPr="004D335B">
        <w:rPr>
          <w:sz w:val="16"/>
        </w:rPr>
        <w:t xml:space="preserve">’,14 </w:t>
      </w:r>
      <w:r w:rsidRPr="004D335B">
        <w:rPr>
          <w:rStyle w:val="StyleUnderline"/>
        </w:rPr>
        <w:t xml:space="preserve">Unable to </w:t>
      </w:r>
      <w:r w:rsidRPr="004D335B">
        <w:rPr>
          <w:rStyle w:val="Emphasis"/>
        </w:rPr>
        <w:t>perceive an escape</w:t>
      </w:r>
      <w:r w:rsidRPr="004D335B">
        <w:rPr>
          <w:rStyle w:val="StyleUnderline"/>
        </w:rPr>
        <w:t xml:space="preserve"> from their present torment, </w:t>
      </w:r>
      <w:r w:rsidRPr="00D56859">
        <w:rPr>
          <w:rStyle w:val="Emphasis"/>
          <w:highlight w:val="green"/>
        </w:rPr>
        <w:t>millions of Germans</w:t>
      </w:r>
      <w:r w:rsidRPr="004D335B">
        <w:rPr>
          <w:sz w:val="16"/>
        </w:rPr>
        <w:t xml:space="preserve"> in the 1930s </w:t>
      </w:r>
      <w:r w:rsidRPr="00D56859">
        <w:rPr>
          <w:rStyle w:val="StyleUnderline"/>
          <w:highlight w:val="green"/>
        </w:rPr>
        <w:t xml:space="preserve">were prepared to </w:t>
      </w:r>
      <w:r w:rsidRPr="00D56859">
        <w:rPr>
          <w:rStyle w:val="Emphasis"/>
          <w:highlight w:val="green"/>
        </w:rPr>
        <w:t>surrender their political</w:t>
      </w:r>
      <w:r w:rsidRPr="00D56859">
        <w:rPr>
          <w:rStyle w:val="StyleUnderline"/>
          <w:highlight w:val="green"/>
        </w:rPr>
        <w:t xml:space="preserve"> and </w:t>
      </w:r>
      <w:r w:rsidRPr="00D56859">
        <w:rPr>
          <w:rStyle w:val="Emphasis"/>
          <w:highlight w:val="green"/>
        </w:rPr>
        <w:t>ethical freedoms</w:t>
      </w:r>
      <w:r w:rsidRPr="004D335B">
        <w:rPr>
          <w:rStyle w:val="StyleUnderline"/>
        </w:rPr>
        <w:t xml:space="preserve"> to those who proclaimed that they could</w:t>
      </w:r>
      <w:r w:rsidRPr="004D335B">
        <w:rPr>
          <w:sz w:val="16"/>
        </w:rPr>
        <w:t xml:space="preserve">. </w:t>
      </w:r>
    </w:p>
    <w:p w14:paraId="483E4D64" w14:textId="77777777" w:rsidR="00E15AB1" w:rsidRPr="004D335B" w:rsidRDefault="00E15AB1" w:rsidP="00E15AB1">
      <w:pPr>
        <w:rPr>
          <w:sz w:val="16"/>
        </w:rPr>
      </w:pPr>
      <w:r w:rsidRPr="004D335B">
        <w:rPr>
          <w:sz w:val="16"/>
        </w:rPr>
        <w:t xml:space="preserve">It was an attempt to find answers to the questions raised by the rise of uniquely modern forms of political mythology that spurred Cassirer to write The Myth of the State. In answer to the crises of the time, the Nazis proved particularly adept at offering a carefully fabricated, superficially plausible and emotionally compelling account of the reasons behind the contemporary political and economic situation that made the complex and multifaceted beguilingly simple. Moreover, </w:t>
      </w:r>
      <w:r w:rsidRPr="00D56859">
        <w:rPr>
          <w:rStyle w:val="StyleUnderline"/>
          <w:highlight w:val="green"/>
        </w:rPr>
        <w:t xml:space="preserve">by </w:t>
      </w:r>
      <w:proofErr w:type="spellStart"/>
      <w:r w:rsidRPr="00D56859">
        <w:rPr>
          <w:rStyle w:val="StyleUnderline"/>
          <w:highlight w:val="green"/>
        </w:rPr>
        <w:t>capitalising</w:t>
      </w:r>
      <w:proofErr w:type="spellEnd"/>
      <w:r w:rsidRPr="00D56859">
        <w:rPr>
          <w:rStyle w:val="StyleUnderline"/>
          <w:highlight w:val="green"/>
        </w:rPr>
        <w:t xml:space="preserve"> on a </w:t>
      </w:r>
      <w:r w:rsidRPr="00D56859">
        <w:rPr>
          <w:rStyle w:val="Emphasis"/>
          <w:highlight w:val="green"/>
        </w:rPr>
        <w:t>deep sense of historical fatalism</w:t>
      </w:r>
      <w:r w:rsidRPr="00D56859">
        <w:rPr>
          <w:rStyle w:val="StyleUnderline"/>
          <w:highlight w:val="green"/>
        </w:rPr>
        <w:t xml:space="preserve"> and </w:t>
      </w:r>
      <w:r w:rsidRPr="00D56859">
        <w:rPr>
          <w:rStyle w:val="Emphasis"/>
          <w:highlight w:val="green"/>
        </w:rPr>
        <w:t>pessimism</w:t>
      </w:r>
      <w:r w:rsidRPr="00D56859">
        <w:rPr>
          <w:rStyle w:val="StyleUnderline"/>
          <w:highlight w:val="green"/>
        </w:rPr>
        <w:t xml:space="preserve">, the </w:t>
      </w:r>
      <w:r w:rsidRPr="00D56859">
        <w:rPr>
          <w:rStyle w:val="Emphasis"/>
          <w:highlight w:val="green"/>
        </w:rPr>
        <w:t>Nazi account</w:t>
      </w:r>
      <w:r w:rsidRPr="004D335B">
        <w:rPr>
          <w:rStyle w:val="StyleUnderline"/>
        </w:rPr>
        <w:t xml:space="preserve"> of the reasons for </w:t>
      </w:r>
      <w:r w:rsidRPr="00D56859">
        <w:rPr>
          <w:rStyle w:val="StyleUnderline"/>
          <w:highlight w:val="green"/>
        </w:rPr>
        <w:t xml:space="preserve">Germany’s woes effectively delivered them </w:t>
      </w:r>
      <w:r w:rsidRPr="00D56859">
        <w:rPr>
          <w:rStyle w:val="Emphasis"/>
          <w:highlight w:val="green"/>
        </w:rPr>
        <w:t>carte blanche</w:t>
      </w:r>
      <w:r w:rsidRPr="004D335B">
        <w:rPr>
          <w:rStyle w:val="StyleUnderline"/>
        </w:rPr>
        <w:t xml:space="preserve"> to remake German society and culture in their </w:t>
      </w:r>
      <w:r w:rsidRPr="004D335B">
        <w:rPr>
          <w:rStyle w:val="Emphasis"/>
        </w:rPr>
        <w:t>own genocidal image</w:t>
      </w:r>
      <w:r w:rsidRPr="004D335B">
        <w:rPr>
          <w:sz w:val="16"/>
        </w:rPr>
        <w:t>.</w:t>
      </w:r>
    </w:p>
    <w:p w14:paraId="192BC3EE" w14:textId="77777777" w:rsidR="00E15AB1" w:rsidRPr="004D335B" w:rsidRDefault="00E15AB1" w:rsidP="00E15AB1">
      <w:pPr>
        <w:rPr>
          <w:sz w:val="16"/>
        </w:rPr>
      </w:pPr>
      <w:r w:rsidRPr="004D335B">
        <w:rPr>
          <w:sz w:val="16"/>
        </w:rPr>
        <w:t xml:space="preserve">Cassirer’s Historical Context </w:t>
      </w:r>
    </w:p>
    <w:p w14:paraId="3F0849B1" w14:textId="77777777" w:rsidR="00E15AB1" w:rsidRPr="000D0253" w:rsidRDefault="00E15AB1" w:rsidP="00E15AB1">
      <w:pPr>
        <w:rPr>
          <w:sz w:val="16"/>
          <w:highlight w:val="red"/>
        </w:rPr>
      </w:pPr>
      <w:r w:rsidRPr="004D335B">
        <w:rPr>
          <w:sz w:val="16"/>
        </w:rPr>
        <w:t xml:space="preserve">Cassirer was writing in response to a twin crisis in Continental philosophy and the increasing degeneration of the political situation in interwar Germany. In many respects, he was embarking on a doomed mission to save the existing liberal order, consummated in Germany in the formation of the Weimar Republic. He also sought to preserve the liberal, </w:t>
      </w:r>
      <w:proofErr w:type="spellStart"/>
      <w:r w:rsidRPr="004D335B">
        <w:rPr>
          <w:sz w:val="16"/>
        </w:rPr>
        <w:t>Kulturphilosophie</w:t>
      </w:r>
      <w:proofErr w:type="spellEnd"/>
      <w:r w:rsidRPr="004D335B">
        <w:rPr>
          <w:sz w:val="16"/>
        </w:rPr>
        <w:t xml:space="preserve"> tradition of figures such </w:t>
      </w:r>
      <w:r w:rsidRPr="004D335B">
        <w:rPr>
          <w:sz w:val="16"/>
        </w:rPr>
        <w:lastRenderedPageBreak/>
        <w:t xml:space="preserve">as Goethe, Herder and Humboldt from being consumed by </w:t>
      </w:r>
      <w:r w:rsidRPr="004D335B">
        <w:rPr>
          <w:rStyle w:val="Emphasis"/>
        </w:rPr>
        <w:t>reactionary</w:t>
      </w:r>
      <w:r w:rsidRPr="004D335B">
        <w:rPr>
          <w:rStyle w:val="StyleUnderline"/>
        </w:rPr>
        <w:t xml:space="preserve"> and </w:t>
      </w:r>
      <w:r w:rsidRPr="004D335B">
        <w:rPr>
          <w:rStyle w:val="Emphasis"/>
        </w:rPr>
        <w:t>anti-rationalist</w:t>
      </w:r>
      <w:r w:rsidRPr="004D335B">
        <w:rPr>
          <w:rStyle w:val="StyleUnderline"/>
        </w:rPr>
        <w:t xml:space="preserve"> political and cultural forces</w:t>
      </w:r>
      <w:r w:rsidRPr="004D335B">
        <w:rPr>
          <w:sz w:val="16"/>
        </w:rPr>
        <w:t xml:space="preserve"> in interwar Germany that despised the fundamental optimism that underpinned this movement’s view of culture as the source of human self-liberation. The first of these twin philosophical crises was the impact of Darwinism on philosophy, which Cassirer argued had led to ‘a complete anarchy in thought’.15 The publication of the Origin of the Species (1859) resulted in a major shift in the character of anthropological philosophy from mathematical explanations of human nature to biological ones. It similarly </w:t>
      </w:r>
      <w:r w:rsidRPr="004D335B">
        <w:rPr>
          <w:rStyle w:val="Emphasis"/>
        </w:rPr>
        <w:t>encouraged</w:t>
      </w:r>
      <w:r w:rsidRPr="004D335B">
        <w:rPr>
          <w:sz w:val="16"/>
        </w:rPr>
        <w:t xml:space="preserve"> a widespread belief that the empirical facts of evolution would similarly lead to a metaphysical revelation of the fundamental principles underpinning evolution’s dynamic processes of change. This would contribute to </w:t>
      </w:r>
      <w:r w:rsidRPr="00D56859">
        <w:rPr>
          <w:rStyle w:val="StyleUnderline"/>
          <w:highlight w:val="green"/>
        </w:rPr>
        <w:t xml:space="preserve">the </w:t>
      </w:r>
      <w:r w:rsidRPr="00D56859">
        <w:rPr>
          <w:rStyle w:val="Emphasis"/>
          <w:highlight w:val="green"/>
        </w:rPr>
        <w:t>uncritical</w:t>
      </w:r>
      <w:r w:rsidRPr="004D335B">
        <w:rPr>
          <w:sz w:val="16"/>
        </w:rPr>
        <w:t xml:space="preserve"> projection of the telos of natural evolution onto the world of culture, and the concomitant </w:t>
      </w:r>
      <w:r w:rsidRPr="00D56859">
        <w:rPr>
          <w:rStyle w:val="Emphasis"/>
          <w:highlight w:val="green"/>
        </w:rPr>
        <w:t>belief</w:t>
      </w:r>
      <w:r w:rsidRPr="00D56859">
        <w:rPr>
          <w:rStyle w:val="StyleUnderline"/>
          <w:highlight w:val="green"/>
        </w:rPr>
        <w:t xml:space="preserve"> that a </w:t>
      </w:r>
      <w:r w:rsidRPr="00D56859">
        <w:rPr>
          <w:rStyle w:val="Emphasis"/>
          <w:highlight w:val="green"/>
        </w:rPr>
        <w:t>cultural telos</w:t>
      </w:r>
      <w:r w:rsidRPr="00D56859">
        <w:rPr>
          <w:rStyle w:val="StyleUnderline"/>
          <w:highlight w:val="green"/>
        </w:rPr>
        <w:t xml:space="preserve"> could be discerne</w:t>
      </w:r>
      <w:r w:rsidRPr="004D335B">
        <w:rPr>
          <w:rStyle w:val="StyleUnderline"/>
        </w:rPr>
        <w:t xml:space="preserve">d by reference </w:t>
      </w:r>
      <w:r w:rsidRPr="00D56859">
        <w:rPr>
          <w:rStyle w:val="StyleUnderline"/>
          <w:highlight w:val="green"/>
        </w:rPr>
        <w:t xml:space="preserve">to the </w:t>
      </w:r>
      <w:r w:rsidRPr="00D56859">
        <w:rPr>
          <w:rStyle w:val="Emphasis"/>
          <w:highlight w:val="green"/>
        </w:rPr>
        <w:t>empirical facts of human cultural life</w:t>
      </w:r>
      <w:r w:rsidRPr="004D335B">
        <w:rPr>
          <w:rStyle w:val="StyleUnderline"/>
        </w:rPr>
        <w:t>. The result was a race to</w:t>
      </w:r>
      <w:r w:rsidRPr="004D335B">
        <w:rPr>
          <w:sz w:val="16"/>
        </w:rPr>
        <w:t xml:space="preserve"> reduce the evolution of human culture to a primum mobile, so as to </w:t>
      </w:r>
      <w:proofErr w:type="spellStart"/>
      <w:r w:rsidRPr="004D335B">
        <w:rPr>
          <w:sz w:val="16"/>
        </w:rPr>
        <w:t>systematise</w:t>
      </w:r>
      <w:proofErr w:type="spellEnd"/>
      <w:r w:rsidRPr="004D335B">
        <w:rPr>
          <w:sz w:val="16"/>
        </w:rPr>
        <w:t xml:space="preserve"> human culture along ‘scientific’ lines in a quest to </w:t>
      </w:r>
      <w:r w:rsidRPr="004D335B">
        <w:rPr>
          <w:rStyle w:val="Emphasis"/>
        </w:rPr>
        <w:t>prove conclusively the essential unity</w:t>
      </w:r>
      <w:r w:rsidRPr="004D335B">
        <w:rPr>
          <w:rStyle w:val="StyleUnderline"/>
        </w:rPr>
        <w:t xml:space="preserve"> and </w:t>
      </w:r>
      <w:r w:rsidRPr="004D335B">
        <w:rPr>
          <w:rStyle w:val="Emphasis"/>
        </w:rPr>
        <w:t>homogeneity</w:t>
      </w:r>
      <w:r w:rsidRPr="004D335B">
        <w:rPr>
          <w:rStyle w:val="StyleUnderline"/>
        </w:rPr>
        <w:t xml:space="preserve"> of human nature</w:t>
      </w:r>
      <w:r w:rsidRPr="004D335B">
        <w:rPr>
          <w:sz w:val="16"/>
        </w:rPr>
        <w:t xml:space="preserve">. However, </w:t>
      </w:r>
      <w:r w:rsidRPr="00D56859">
        <w:rPr>
          <w:rStyle w:val="StyleUnderline"/>
          <w:highlight w:val="green"/>
        </w:rPr>
        <w:t xml:space="preserve">this race produced multiple theories of human nature that were at once </w:t>
      </w:r>
      <w:r w:rsidRPr="00D56859">
        <w:rPr>
          <w:rStyle w:val="Emphasis"/>
          <w:highlight w:val="green"/>
        </w:rPr>
        <w:t>reductive</w:t>
      </w:r>
      <w:r w:rsidRPr="00D56859">
        <w:rPr>
          <w:rStyle w:val="StyleUnderline"/>
          <w:highlight w:val="green"/>
        </w:rPr>
        <w:t xml:space="preserve"> and </w:t>
      </w:r>
      <w:r w:rsidRPr="00D56859">
        <w:rPr>
          <w:rStyle w:val="Emphasis"/>
          <w:highlight w:val="green"/>
        </w:rPr>
        <w:t>utterly mutually exclusive</w:t>
      </w:r>
      <w:r w:rsidRPr="004D335B">
        <w:rPr>
          <w:rStyle w:val="StyleUnderline"/>
        </w:rPr>
        <w:t xml:space="preserve"> </w:t>
      </w:r>
      <w:r w:rsidRPr="000D0253">
        <w:rPr>
          <w:rStyle w:val="StyleUnderline"/>
          <w:highlight w:val="red"/>
        </w:rPr>
        <w:t xml:space="preserve">in their different accounts of human nature’s </w:t>
      </w:r>
      <w:r w:rsidRPr="000D0253">
        <w:rPr>
          <w:rStyle w:val="Emphasis"/>
          <w:highlight w:val="red"/>
        </w:rPr>
        <w:t>essential motivating force</w:t>
      </w:r>
      <w:r w:rsidRPr="000D0253">
        <w:rPr>
          <w:sz w:val="16"/>
          <w:highlight w:val="red"/>
        </w:rPr>
        <w:t xml:space="preserve">. Moreover, </w:t>
      </w:r>
      <w:r w:rsidRPr="000D0253">
        <w:rPr>
          <w:rStyle w:val="StyleUnderline"/>
          <w:highlight w:val="red"/>
        </w:rPr>
        <w:t xml:space="preserve">they each exhibited a tendency to be </w:t>
      </w:r>
      <w:r w:rsidRPr="000D0253">
        <w:rPr>
          <w:rStyle w:val="Emphasis"/>
          <w:highlight w:val="red"/>
        </w:rPr>
        <w:t>inflated</w:t>
      </w:r>
      <w:r w:rsidRPr="000D0253">
        <w:rPr>
          <w:sz w:val="16"/>
          <w:highlight w:val="red"/>
        </w:rPr>
        <w:t xml:space="preserve"> (deliberately or otherwise) </w:t>
      </w:r>
      <w:r w:rsidRPr="000D0253">
        <w:rPr>
          <w:rStyle w:val="StyleUnderline"/>
          <w:highlight w:val="red"/>
        </w:rPr>
        <w:t xml:space="preserve">into </w:t>
      </w:r>
      <w:r w:rsidRPr="000D0253">
        <w:rPr>
          <w:rStyle w:val="Emphasis"/>
          <w:highlight w:val="red"/>
        </w:rPr>
        <w:t>Grand Theories of everything</w:t>
      </w:r>
      <w:r w:rsidRPr="000D0253">
        <w:rPr>
          <w:rStyle w:val="StyleUnderline"/>
          <w:highlight w:val="red"/>
        </w:rPr>
        <w:t>. These exhibited tendencies</w:t>
      </w:r>
      <w:r w:rsidRPr="000D0253">
        <w:rPr>
          <w:sz w:val="16"/>
          <w:highlight w:val="red"/>
        </w:rPr>
        <w:t xml:space="preserve"> that philosopher Mary Midgley later saw as </w:t>
      </w:r>
      <w:r w:rsidRPr="000D0253">
        <w:rPr>
          <w:rStyle w:val="StyleUnderline"/>
          <w:highlight w:val="red"/>
        </w:rPr>
        <w:t>reflecting a symbiotic relationship between ‘</w:t>
      </w:r>
      <w:r w:rsidRPr="000D0253">
        <w:rPr>
          <w:rStyle w:val="Emphasis"/>
          <w:highlight w:val="red"/>
        </w:rPr>
        <w:t>reductionism</w:t>
      </w:r>
      <w:r w:rsidRPr="000D0253">
        <w:rPr>
          <w:rStyle w:val="StyleUnderline"/>
          <w:highlight w:val="red"/>
        </w:rPr>
        <w:t>’ and ‘</w:t>
      </w:r>
      <w:r w:rsidRPr="000D0253">
        <w:rPr>
          <w:rStyle w:val="Emphasis"/>
          <w:highlight w:val="red"/>
        </w:rPr>
        <w:t>payoff</w:t>
      </w:r>
      <w:r w:rsidRPr="000D0253">
        <w:rPr>
          <w:rStyle w:val="StyleUnderline"/>
          <w:highlight w:val="red"/>
        </w:rPr>
        <w:t xml:space="preserve">’: the reduction of social phenomena to a </w:t>
      </w:r>
      <w:r w:rsidRPr="000D0253">
        <w:rPr>
          <w:rStyle w:val="Emphasis"/>
          <w:highlight w:val="red"/>
        </w:rPr>
        <w:t>singular cause</w:t>
      </w:r>
      <w:r w:rsidRPr="000D0253">
        <w:rPr>
          <w:rStyle w:val="StyleUnderline"/>
          <w:highlight w:val="red"/>
        </w:rPr>
        <w:t xml:space="preserve"> that then becomes a </w:t>
      </w:r>
      <w:r w:rsidRPr="000D0253">
        <w:rPr>
          <w:rStyle w:val="Emphasis"/>
          <w:highlight w:val="red"/>
        </w:rPr>
        <w:t>universal solution</w:t>
      </w:r>
      <w:r w:rsidRPr="000D0253">
        <w:rPr>
          <w:rStyle w:val="StyleUnderline"/>
          <w:highlight w:val="red"/>
        </w:rPr>
        <w:t xml:space="preserve"> to all problems</w:t>
      </w:r>
      <w:r w:rsidRPr="000D0253">
        <w:rPr>
          <w:sz w:val="16"/>
          <w:highlight w:val="red"/>
        </w:rPr>
        <w:t xml:space="preserve">.16 </w:t>
      </w:r>
    </w:p>
    <w:p w14:paraId="3BFFE909" w14:textId="77777777" w:rsidR="00E15AB1" w:rsidRPr="000D0253" w:rsidRDefault="00E15AB1" w:rsidP="00E15AB1">
      <w:pPr>
        <w:rPr>
          <w:sz w:val="16"/>
          <w:highlight w:val="red"/>
        </w:rPr>
      </w:pPr>
      <w:r w:rsidRPr="000D0253">
        <w:rPr>
          <w:rStyle w:val="StyleUnderline"/>
          <w:highlight w:val="red"/>
        </w:rPr>
        <w:t xml:space="preserve">The appearance of this </w:t>
      </w:r>
      <w:r w:rsidRPr="000D0253">
        <w:rPr>
          <w:rStyle w:val="Emphasis"/>
          <w:highlight w:val="red"/>
        </w:rPr>
        <w:t>multitude of conflicting explanations</w:t>
      </w:r>
      <w:r w:rsidRPr="000D0253">
        <w:rPr>
          <w:rStyle w:val="StyleUnderline"/>
          <w:highlight w:val="red"/>
        </w:rPr>
        <w:t xml:space="preserve"> concerning the underlying metaphysical principles of human nature resulted in a </w:t>
      </w:r>
      <w:r w:rsidRPr="000D0253">
        <w:rPr>
          <w:rStyle w:val="Emphasis"/>
          <w:highlight w:val="red"/>
        </w:rPr>
        <w:t>complete loss</w:t>
      </w:r>
      <w:r w:rsidRPr="000D0253">
        <w:rPr>
          <w:rStyle w:val="StyleUnderline"/>
          <w:highlight w:val="red"/>
        </w:rPr>
        <w:t xml:space="preserve"> of an ‘</w:t>
      </w:r>
      <w:r w:rsidRPr="000D0253">
        <w:rPr>
          <w:rStyle w:val="Emphasis"/>
          <w:highlight w:val="red"/>
        </w:rPr>
        <w:t xml:space="preserve">intellectual </w:t>
      </w:r>
      <w:proofErr w:type="spellStart"/>
      <w:r w:rsidRPr="000D0253">
        <w:rPr>
          <w:rStyle w:val="Emphasis"/>
          <w:highlight w:val="red"/>
        </w:rPr>
        <w:t>centre</w:t>
      </w:r>
      <w:proofErr w:type="spellEnd"/>
      <w:r w:rsidRPr="000D0253">
        <w:rPr>
          <w:rStyle w:val="StyleUnderline"/>
          <w:highlight w:val="red"/>
        </w:rPr>
        <w:t xml:space="preserve">’; an </w:t>
      </w:r>
      <w:r w:rsidRPr="000D0253">
        <w:rPr>
          <w:rStyle w:val="Emphasis"/>
          <w:highlight w:val="red"/>
        </w:rPr>
        <w:t>absence of any general frame of reference</w:t>
      </w:r>
      <w:r w:rsidRPr="000D0253">
        <w:rPr>
          <w:rStyle w:val="StyleUnderline"/>
          <w:highlight w:val="red"/>
        </w:rPr>
        <w:t xml:space="preserve"> against which philosophical claims might be </w:t>
      </w:r>
      <w:r w:rsidRPr="000D0253">
        <w:rPr>
          <w:rStyle w:val="Emphasis"/>
          <w:highlight w:val="red"/>
        </w:rPr>
        <w:t>judged for their veracity</w:t>
      </w:r>
      <w:r w:rsidRPr="000D0253">
        <w:rPr>
          <w:sz w:val="16"/>
          <w:highlight w:val="red"/>
        </w:rPr>
        <w:t xml:space="preserve">. It also contributed to a growing </w:t>
      </w:r>
      <w:proofErr w:type="spellStart"/>
      <w:r w:rsidRPr="000D0253">
        <w:rPr>
          <w:sz w:val="16"/>
          <w:highlight w:val="red"/>
        </w:rPr>
        <w:t>personalisation</w:t>
      </w:r>
      <w:proofErr w:type="spellEnd"/>
      <w:r w:rsidRPr="000D0253">
        <w:rPr>
          <w:sz w:val="16"/>
          <w:highlight w:val="red"/>
        </w:rPr>
        <w:t xml:space="preserve"> of intellectual disciplines and the increasing ‘barbarism of specialization’ in philosophy and the social sciences as more and more disciplines emerged, focusing on ever-more limited aspects of human activity. </w:t>
      </w:r>
      <w:r w:rsidRPr="000D0253">
        <w:rPr>
          <w:rStyle w:val="StyleUnderline"/>
          <w:highlight w:val="red"/>
        </w:rPr>
        <w:t>This narrowing of focus, together with the tendency towards the formation of ‘schools’ of thought within</w:t>
      </w:r>
      <w:r w:rsidRPr="000D0253">
        <w:rPr>
          <w:sz w:val="16"/>
          <w:highlight w:val="red"/>
        </w:rPr>
        <w:t xml:space="preserve">, between and in some cases across disciplines, </w:t>
      </w:r>
      <w:proofErr w:type="spellStart"/>
      <w:r w:rsidRPr="000D0253">
        <w:rPr>
          <w:rStyle w:val="StyleUnderline"/>
          <w:highlight w:val="red"/>
        </w:rPr>
        <w:t>centred</w:t>
      </w:r>
      <w:proofErr w:type="spellEnd"/>
      <w:r w:rsidRPr="000D0253">
        <w:rPr>
          <w:rStyle w:val="StyleUnderline"/>
          <w:highlight w:val="red"/>
        </w:rPr>
        <w:t xml:space="preserve"> on individual scholars whose words quickly assumed quasi-theological</w:t>
      </w:r>
      <w:r w:rsidRPr="000D0253">
        <w:rPr>
          <w:sz w:val="16"/>
          <w:highlight w:val="red"/>
        </w:rPr>
        <w:t xml:space="preserve"> and eschatological </w:t>
      </w:r>
      <w:r w:rsidRPr="000D0253">
        <w:rPr>
          <w:rStyle w:val="StyleUnderline"/>
          <w:highlight w:val="red"/>
        </w:rPr>
        <w:t>qualities</w:t>
      </w:r>
      <w:r w:rsidRPr="000D0253">
        <w:rPr>
          <w:sz w:val="16"/>
          <w:highlight w:val="red"/>
        </w:rPr>
        <w:t xml:space="preserve"> in the hands of their numerous disciples. For Cassirer, </w:t>
      </w:r>
      <w:r w:rsidRPr="000D0253">
        <w:rPr>
          <w:rStyle w:val="StyleUnderline"/>
          <w:highlight w:val="red"/>
        </w:rPr>
        <w:t>this situation was</w:t>
      </w:r>
      <w:r w:rsidRPr="000D0253">
        <w:rPr>
          <w:sz w:val="16"/>
          <w:highlight w:val="red"/>
        </w:rPr>
        <w:t xml:space="preserve"> increasingly intolerable, leading to </w:t>
      </w:r>
      <w:r w:rsidRPr="000D0253">
        <w:rPr>
          <w:rStyle w:val="StyleUnderline"/>
          <w:highlight w:val="red"/>
        </w:rPr>
        <w:t xml:space="preserve">a </w:t>
      </w:r>
      <w:r w:rsidRPr="000D0253">
        <w:rPr>
          <w:rStyle w:val="Emphasis"/>
          <w:highlight w:val="red"/>
        </w:rPr>
        <w:t>crisis</w:t>
      </w:r>
      <w:r w:rsidRPr="000D0253">
        <w:rPr>
          <w:rStyle w:val="StyleUnderline"/>
          <w:highlight w:val="red"/>
        </w:rPr>
        <w:t xml:space="preserve"> in humanity’s knowledge of itself that presented a ‘</w:t>
      </w:r>
      <w:r w:rsidRPr="000D0253">
        <w:rPr>
          <w:rStyle w:val="Emphasis"/>
          <w:highlight w:val="red"/>
        </w:rPr>
        <w:t>grave threat</w:t>
      </w:r>
      <w:r w:rsidRPr="000D0253">
        <w:rPr>
          <w:rStyle w:val="StyleUnderline"/>
          <w:highlight w:val="red"/>
        </w:rPr>
        <w:t xml:space="preserve"> to…</w:t>
      </w:r>
      <w:r w:rsidRPr="000D0253">
        <w:rPr>
          <w:rStyle w:val="Emphasis"/>
          <w:highlight w:val="red"/>
        </w:rPr>
        <w:t>ethical</w:t>
      </w:r>
      <w:r w:rsidRPr="000D0253">
        <w:rPr>
          <w:rStyle w:val="StyleUnderline"/>
          <w:highlight w:val="red"/>
        </w:rPr>
        <w:t xml:space="preserve"> and </w:t>
      </w:r>
      <w:r w:rsidRPr="000D0253">
        <w:rPr>
          <w:rStyle w:val="Emphasis"/>
          <w:highlight w:val="red"/>
        </w:rPr>
        <w:t>cultural life</w:t>
      </w:r>
      <w:r w:rsidRPr="000D0253">
        <w:rPr>
          <w:rStyle w:val="StyleUnderline"/>
          <w:highlight w:val="red"/>
        </w:rPr>
        <w:t>’</w:t>
      </w:r>
      <w:r w:rsidRPr="000D0253">
        <w:rPr>
          <w:sz w:val="16"/>
          <w:highlight w:val="red"/>
        </w:rPr>
        <w:t xml:space="preserve">.17 </w:t>
      </w:r>
    </w:p>
    <w:p w14:paraId="639BE106" w14:textId="77777777" w:rsidR="00E15AB1" w:rsidRPr="000D0253" w:rsidRDefault="00E15AB1" w:rsidP="00E15AB1">
      <w:pPr>
        <w:rPr>
          <w:sz w:val="16"/>
          <w:highlight w:val="red"/>
        </w:rPr>
      </w:pPr>
      <w:r w:rsidRPr="000D0253">
        <w:rPr>
          <w:sz w:val="16"/>
          <w:highlight w:val="red"/>
        </w:rPr>
        <w:t xml:space="preserve">The second philosophical crisis that Cassirer confronted was the growing emergence of </w:t>
      </w:r>
      <w:proofErr w:type="spellStart"/>
      <w:r w:rsidRPr="000D0253">
        <w:rPr>
          <w:sz w:val="16"/>
          <w:highlight w:val="red"/>
        </w:rPr>
        <w:t>Liebensphilosophie</w:t>
      </w:r>
      <w:proofErr w:type="spellEnd"/>
      <w:r w:rsidRPr="000D0253">
        <w:rPr>
          <w:sz w:val="16"/>
          <w:highlight w:val="red"/>
        </w:rPr>
        <w:t xml:space="preserve">, the ‘Philosophy of Life’, in the early years of the twentieth century. This was a form of that fundamentally clashed with the kind of idealist philosophy of Spirit (Geist) that Cassirer’s work </w:t>
      </w:r>
      <w:proofErr w:type="spellStart"/>
      <w:r w:rsidRPr="000D0253">
        <w:rPr>
          <w:sz w:val="16"/>
          <w:highlight w:val="red"/>
        </w:rPr>
        <w:t>typifed</w:t>
      </w:r>
      <w:proofErr w:type="spellEnd"/>
      <w:r w:rsidRPr="000D0253">
        <w:rPr>
          <w:sz w:val="16"/>
          <w:highlight w:val="red"/>
        </w:rPr>
        <w:t xml:space="preserve">. Closely associated with the philosophies of Kierkegaard, Bergson, Simmel, Nietzsche, Heidegger and Scheler, </w:t>
      </w:r>
      <w:proofErr w:type="spellStart"/>
      <w:r w:rsidRPr="000D0253">
        <w:rPr>
          <w:sz w:val="16"/>
          <w:highlight w:val="red"/>
        </w:rPr>
        <w:t>Liebensphilosophie</w:t>
      </w:r>
      <w:proofErr w:type="spellEnd"/>
      <w:r w:rsidRPr="000D0253">
        <w:rPr>
          <w:sz w:val="16"/>
          <w:highlight w:val="red"/>
        </w:rPr>
        <w:t xml:space="preserve"> completely rejected the historicist optimism omnipresent in Cassirer’s work, which placed a deep-seated faith in the progress of the human spirit in history. In contrast, </w:t>
      </w:r>
      <w:proofErr w:type="spellStart"/>
      <w:r w:rsidRPr="000D0253">
        <w:rPr>
          <w:sz w:val="16"/>
          <w:highlight w:val="red"/>
        </w:rPr>
        <w:t>Liebenphilosophie</w:t>
      </w:r>
      <w:proofErr w:type="spellEnd"/>
      <w:r w:rsidRPr="000D0253">
        <w:rPr>
          <w:sz w:val="16"/>
          <w:highlight w:val="red"/>
        </w:rPr>
        <w:t xml:space="preserve"> asserted </w:t>
      </w:r>
      <w:r w:rsidRPr="000D0253">
        <w:rPr>
          <w:rStyle w:val="StyleUnderline"/>
          <w:highlight w:val="red"/>
        </w:rPr>
        <w:t xml:space="preserve">an </w:t>
      </w:r>
      <w:r w:rsidRPr="000D0253">
        <w:rPr>
          <w:rStyle w:val="Emphasis"/>
          <w:highlight w:val="red"/>
        </w:rPr>
        <w:t>equally deep-seated</w:t>
      </w:r>
      <w:r w:rsidRPr="000D0253">
        <w:rPr>
          <w:rStyle w:val="StyleUnderline"/>
          <w:highlight w:val="red"/>
        </w:rPr>
        <w:t xml:space="preserve">, </w:t>
      </w:r>
      <w:r w:rsidRPr="000D0253">
        <w:rPr>
          <w:rStyle w:val="Emphasis"/>
          <w:highlight w:val="red"/>
        </w:rPr>
        <w:t>reactionary</w:t>
      </w:r>
      <w:r w:rsidRPr="000D0253">
        <w:rPr>
          <w:rStyle w:val="StyleUnderline"/>
          <w:highlight w:val="red"/>
        </w:rPr>
        <w:t xml:space="preserve"> and </w:t>
      </w:r>
      <w:r w:rsidRPr="000D0253">
        <w:rPr>
          <w:rStyle w:val="Emphasis"/>
          <w:highlight w:val="red"/>
        </w:rPr>
        <w:t>highly anti-rationalist pessimism</w:t>
      </w:r>
      <w:r w:rsidRPr="000D0253">
        <w:rPr>
          <w:sz w:val="16"/>
          <w:highlight w:val="red"/>
        </w:rPr>
        <w:t xml:space="preserve">, in which Geist ‘is seen not as a transformation of life but as alienation, an inauthentic relationship to Being’.18 Thus, </w:t>
      </w:r>
      <w:proofErr w:type="spellStart"/>
      <w:r w:rsidRPr="000D0253">
        <w:rPr>
          <w:sz w:val="16"/>
          <w:highlight w:val="red"/>
        </w:rPr>
        <w:t>Liebensphilosophie</w:t>
      </w:r>
      <w:proofErr w:type="spellEnd"/>
      <w:r w:rsidRPr="000D0253">
        <w:rPr>
          <w:sz w:val="16"/>
          <w:highlight w:val="red"/>
        </w:rPr>
        <w:t xml:space="preserve"> </w:t>
      </w:r>
      <w:r w:rsidRPr="000D0253">
        <w:rPr>
          <w:rStyle w:val="StyleUnderline"/>
          <w:highlight w:val="red"/>
        </w:rPr>
        <w:t>sought a more ‘</w:t>
      </w:r>
      <w:r w:rsidRPr="000D0253">
        <w:rPr>
          <w:rStyle w:val="Emphasis"/>
          <w:highlight w:val="red"/>
        </w:rPr>
        <w:t>authentic</w:t>
      </w:r>
      <w:r w:rsidRPr="000D0253">
        <w:rPr>
          <w:rStyle w:val="StyleUnderline"/>
          <w:highlight w:val="red"/>
        </w:rPr>
        <w:t xml:space="preserve">’ and </w:t>
      </w:r>
      <w:r w:rsidRPr="000D0253">
        <w:rPr>
          <w:rStyle w:val="Emphasis"/>
          <w:highlight w:val="red"/>
        </w:rPr>
        <w:t>immediate</w:t>
      </w:r>
      <w:r w:rsidRPr="000D0253">
        <w:rPr>
          <w:rStyle w:val="StyleUnderline"/>
          <w:highlight w:val="red"/>
        </w:rPr>
        <w:t xml:space="preserve"> mode of existence through the </w:t>
      </w:r>
      <w:r w:rsidRPr="000D0253">
        <w:rPr>
          <w:rStyle w:val="Emphasis"/>
          <w:highlight w:val="red"/>
        </w:rPr>
        <w:t>rejection of modern rationalism</w:t>
      </w:r>
      <w:r w:rsidRPr="000D0253">
        <w:rPr>
          <w:rStyle w:val="StyleUnderline"/>
          <w:highlight w:val="red"/>
        </w:rPr>
        <w:t xml:space="preserve"> and the perceived </w:t>
      </w:r>
      <w:r w:rsidRPr="000D0253">
        <w:rPr>
          <w:rStyle w:val="Emphasis"/>
          <w:highlight w:val="red"/>
        </w:rPr>
        <w:t>arid technicism of modern</w:t>
      </w:r>
      <w:r w:rsidRPr="000D0253">
        <w:rPr>
          <w:rStyle w:val="StyleUnderline"/>
          <w:highlight w:val="red"/>
        </w:rPr>
        <w:t xml:space="preserve">, </w:t>
      </w:r>
      <w:r w:rsidRPr="000D0253">
        <w:rPr>
          <w:rStyle w:val="Emphasis"/>
          <w:highlight w:val="red"/>
        </w:rPr>
        <w:t>liberal</w:t>
      </w:r>
      <w:r w:rsidRPr="000D0253">
        <w:rPr>
          <w:rStyle w:val="StyleUnderline"/>
          <w:highlight w:val="red"/>
        </w:rPr>
        <w:t xml:space="preserve">, </w:t>
      </w:r>
      <w:r w:rsidRPr="000D0253">
        <w:rPr>
          <w:rStyle w:val="Emphasis"/>
          <w:highlight w:val="red"/>
        </w:rPr>
        <w:t xml:space="preserve">capitalist </w:t>
      </w:r>
      <w:proofErr w:type="spellStart"/>
      <w:r w:rsidRPr="000D0253">
        <w:rPr>
          <w:rStyle w:val="Emphasis"/>
          <w:highlight w:val="red"/>
        </w:rPr>
        <w:t>civilisation</w:t>
      </w:r>
      <w:proofErr w:type="spellEnd"/>
      <w:r w:rsidRPr="000D0253">
        <w:rPr>
          <w:sz w:val="16"/>
          <w:highlight w:val="red"/>
        </w:rPr>
        <w:t xml:space="preserve">. In particular, </w:t>
      </w:r>
      <w:r w:rsidRPr="000D0253">
        <w:rPr>
          <w:rStyle w:val="StyleUnderline"/>
          <w:highlight w:val="red"/>
        </w:rPr>
        <w:t>it</w:t>
      </w:r>
      <w:r w:rsidRPr="000D0253">
        <w:rPr>
          <w:sz w:val="16"/>
          <w:highlight w:val="red"/>
        </w:rPr>
        <w:t xml:space="preserve"> encapsulated a deep disenchantment and </w:t>
      </w:r>
      <w:r w:rsidRPr="000D0253">
        <w:rPr>
          <w:rStyle w:val="StyleUnderline"/>
          <w:highlight w:val="red"/>
        </w:rPr>
        <w:t>regarded</w:t>
      </w:r>
      <w:r w:rsidRPr="000D0253">
        <w:rPr>
          <w:sz w:val="16"/>
          <w:highlight w:val="red"/>
        </w:rPr>
        <w:t xml:space="preserve"> Cassirer’s Enlightenment-based Kantian </w:t>
      </w:r>
      <w:r w:rsidRPr="000D0253">
        <w:rPr>
          <w:rStyle w:val="StyleUnderline"/>
          <w:highlight w:val="red"/>
        </w:rPr>
        <w:t xml:space="preserve">liberalism as being </w:t>
      </w:r>
      <w:r w:rsidRPr="000D0253">
        <w:rPr>
          <w:rStyle w:val="Emphasis"/>
          <w:highlight w:val="red"/>
        </w:rPr>
        <w:t>fundamentally deluded</w:t>
      </w:r>
      <w:r w:rsidRPr="000D0253">
        <w:rPr>
          <w:rStyle w:val="StyleUnderline"/>
          <w:highlight w:val="red"/>
        </w:rPr>
        <w:t xml:space="preserve"> in the face of</w:t>
      </w:r>
      <w:r w:rsidRPr="000D0253">
        <w:rPr>
          <w:sz w:val="16"/>
          <w:highlight w:val="red"/>
        </w:rPr>
        <w:t xml:space="preserve"> the experiences of the war and the economic and political crises that followed.19 Cassirer himself was not entirely unsympathetic to many of the arguments of the life-</w:t>
      </w:r>
      <w:r w:rsidRPr="000D0253">
        <w:rPr>
          <w:sz w:val="16"/>
          <w:highlight w:val="red"/>
        </w:rPr>
        <w:lastRenderedPageBreak/>
        <w:t xml:space="preserve">philosophers. He was alive to the threat to modern society presented by </w:t>
      </w:r>
      <w:r w:rsidRPr="000D0253">
        <w:rPr>
          <w:rStyle w:val="Emphasis"/>
          <w:highlight w:val="red"/>
        </w:rPr>
        <w:t>technological alienation</w:t>
      </w:r>
      <w:r w:rsidRPr="000D0253">
        <w:rPr>
          <w:rStyle w:val="StyleUnderline"/>
          <w:highlight w:val="red"/>
        </w:rPr>
        <w:t xml:space="preserve"> and</w:t>
      </w:r>
      <w:r w:rsidRPr="000D0253">
        <w:rPr>
          <w:sz w:val="16"/>
          <w:highlight w:val="red"/>
        </w:rPr>
        <w:t xml:space="preserve"> the manner in which </w:t>
      </w:r>
      <w:r w:rsidRPr="000D0253">
        <w:rPr>
          <w:rStyle w:val="Emphasis"/>
          <w:highlight w:val="red"/>
        </w:rPr>
        <w:t>consumer capitalism</w:t>
      </w:r>
      <w:r w:rsidRPr="000D0253">
        <w:rPr>
          <w:sz w:val="16"/>
          <w:highlight w:val="red"/>
        </w:rPr>
        <w:t xml:space="preserve"> portended society’s moral debasement, thanks to its reduction of life to a fruitless quest to satisfy material desires.20 Moreover, in the case of the life-philosophers’ understanding of the purely expressive nature of myth, he was in complete agreement, even as he contested their assertion that myth presented a more ‘authentic’ mode of existence than that of reason. </w:t>
      </w:r>
    </w:p>
    <w:p w14:paraId="6E148C74" w14:textId="77777777" w:rsidR="00E15AB1" w:rsidRPr="000D0253" w:rsidRDefault="00E15AB1" w:rsidP="00E15AB1">
      <w:pPr>
        <w:rPr>
          <w:sz w:val="16"/>
          <w:highlight w:val="red"/>
        </w:rPr>
      </w:pPr>
      <w:r w:rsidRPr="000D0253">
        <w:rPr>
          <w:sz w:val="16"/>
          <w:highlight w:val="red"/>
        </w:rPr>
        <w:t xml:space="preserve">In response to these twin crises, Cassirer offered the three volumes of The Philosophy of Symbolic Forms, and a series of later works, such as The Myth of the State and The Logic of the Cultural Sciences. The Philosophy of Symbolic Forms, in particular, can be seen as Cassirer’s attempt to provide, first, an answer to the crisis of self-knowledge that he held responsible for many of the failings of modernity and, second, to provide the general philosophical framework against which truth claims could be tested. Through all of these works, Cassirer continues to assert his fundamentally optimistic, liberal idealism. Here we learn that </w:t>
      </w:r>
      <w:r w:rsidRPr="000D0253">
        <w:rPr>
          <w:rStyle w:val="StyleUnderline"/>
          <w:highlight w:val="red"/>
        </w:rPr>
        <w:t xml:space="preserve">humanity is </w:t>
      </w:r>
      <w:r w:rsidRPr="000D0253">
        <w:rPr>
          <w:rStyle w:val="Emphasis"/>
          <w:highlight w:val="red"/>
        </w:rPr>
        <w:t>fundamentally a symbolic animal</w:t>
      </w:r>
      <w:r w:rsidRPr="000D0253">
        <w:rPr>
          <w:rStyle w:val="StyleUnderline"/>
          <w:highlight w:val="red"/>
        </w:rPr>
        <w:t xml:space="preserve">; it is the power to engage in the </w:t>
      </w:r>
      <w:r w:rsidRPr="000D0253">
        <w:rPr>
          <w:rStyle w:val="Emphasis"/>
          <w:highlight w:val="red"/>
        </w:rPr>
        <w:t>process of meaning-creation</w:t>
      </w:r>
      <w:r w:rsidRPr="000D0253">
        <w:rPr>
          <w:rStyle w:val="StyleUnderline"/>
          <w:highlight w:val="red"/>
        </w:rPr>
        <w:t xml:space="preserve"> through </w:t>
      </w:r>
      <w:proofErr w:type="spellStart"/>
      <w:r w:rsidRPr="000D0253">
        <w:rPr>
          <w:rStyle w:val="StyleUnderline"/>
          <w:highlight w:val="red"/>
        </w:rPr>
        <w:t>symbolisation</w:t>
      </w:r>
      <w:proofErr w:type="spellEnd"/>
      <w:r w:rsidRPr="000D0253">
        <w:rPr>
          <w:rStyle w:val="StyleUnderline"/>
          <w:highlight w:val="red"/>
        </w:rPr>
        <w:t xml:space="preserve"> that </w:t>
      </w:r>
      <w:r w:rsidRPr="000D0253">
        <w:rPr>
          <w:rStyle w:val="Emphasis"/>
          <w:highlight w:val="red"/>
        </w:rPr>
        <w:t>separates humanity</w:t>
      </w:r>
      <w:r w:rsidRPr="000D0253">
        <w:rPr>
          <w:rStyle w:val="StyleUnderline"/>
          <w:highlight w:val="red"/>
        </w:rPr>
        <w:t xml:space="preserve"> from other animals. No other creature has the power to </w:t>
      </w:r>
      <w:r w:rsidRPr="000D0253">
        <w:rPr>
          <w:rStyle w:val="Emphasis"/>
          <w:highlight w:val="red"/>
        </w:rPr>
        <w:t>create abstract meanings</w:t>
      </w:r>
      <w:r w:rsidRPr="000D0253">
        <w:rPr>
          <w:rStyle w:val="StyleUnderline"/>
          <w:highlight w:val="red"/>
        </w:rPr>
        <w:t xml:space="preserve"> and </w:t>
      </w:r>
      <w:r w:rsidRPr="000D0253">
        <w:rPr>
          <w:rStyle w:val="Emphasis"/>
          <w:highlight w:val="red"/>
        </w:rPr>
        <w:t>concepts</w:t>
      </w:r>
      <w:r w:rsidRPr="000D0253">
        <w:rPr>
          <w:rStyle w:val="StyleUnderline"/>
          <w:highlight w:val="red"/>
        </w:rPr>
        <w:t xml:space="preserve"> in the manner that</w:t>
      </w:r>
      <w:r w:rsidRPr="000D0253">
        <w:rPr>
          <w:sz w:val="16"/>
          <w:highlight w:val="red"/>
        </w:rPr>
        <w:t xml:space="preserve">, for instance, </w:t>
      </w:r>
      <w:r w:rsidRPr="000D0253">
        <w:rPr>
          <w:rStyle w:val="StyleUnderline"/>
          <w:highlight w:val="red"/>
        </w:rPr>
        <w:t>distinguishes humanity’s experience of time</w:t>
      </w:r>
      <w:r w:rsidRPr="000D0253">
        <w:rPr>
          <w:sz w:val="16"/>
          <w:highlight w:val="red"/>
        </w:rPr>
        <w:t xml:space="preserve"> as a concrete past, present and future </w:t>
      </w:r>
      <w:r w:rsidRPr="000D0253">
        <w:rPr>
          <w:rStyle w:val="StyleUnderline"/>
          <w:highlight w:val="red"/>
        </w:rPr>
        <w:t>from the animal world’s experience of pure immediacy</w:t>
      </w:r>
      <w:r w:rsidRPr="000D0253">
        <w:rPr>
          <w:sz w:val="16"/>
          <w:highlight w:val="red"/>
        </w:rPr>
        <w:t xml:space="preserve">.21 </w:t>
      </w:r>
    </w:p>
    <w:p w14:paraId="255D1FD9" w14:textId="77777777" w:rsidR="00E15AB1" w:rsidRPr="000D0253" w:rsidRDefault="00E15AB1" w:rsidP="00E15AB1">
      <w:pPr>
        <w:rPr>
          <w:sz w:val="16"/>
          <w:highlight w:val="red"/>
        </w:rPr>
      </w:pPr>
      <w:r w:rsidRPr="000D0253">
        <w:rPr>
          <w:sz w:val="16"/>
          <w:highlight w:val="red"/>
        </w:rPr>
        <w:t xml:space="preserve">These works reflected Cassirer’s need to balance the relationship between the various symbolic forms, from the pure irrational expressiveness of myth to the rationalist signification of natural science.22 They allowed Cassirer to identify the significant fallacies of both </w:t>
      </w:r>
      <w:proofErr w:type="spellStart"/>
      <w:r w:rsidRPr="000D0253">
        <w:rPr>
          <w:sz w:val="16"/>
          <w:highlight w:val="red"/>
        </w:rPr>
        <w:t>Liebensphilosophie</w:t>
      </w:r>
      <w:proofErr w:type="spellEnd"/>
      <w:r w:rsidRPr="000D0253">
        <w:rPr>
          <w:sz w:val="16"/>
          <w:highlight w:val="red"/>
        </w:rPr>
        <w:t xml:space="preserve"> and of the logical positivists, who had narrowed the focus of philosophy to purely logical questions.23 For one thing, </w:t>
      </w:r>
      <w:r w:rsidRPr="000D0253">
        <w:rPr>
          <w:rStyle w:val="StyleUnderline"/>
          <w:highlight w:val="red"/>
        </w:rPr>
        <w:t xml:space="preserve">as a fundamentally symbolic animal, </w:t>
      </w:r>
      <w:r w:rsidRPr="000D0253">
        <w:rPr>
          <w:rStyle w:val="Emphasis"/>
          <w:highlight w:val="red"/>
        </w:rPr>
        <w:t>all human meaning-creation</w:t>
      </w:r>
      <w:r w:rsidRPr="000D0253">
        <w:rPr>
          <w:rStyle w:val="StyleUnderline"/>
          <w:highlight w:val="red"/>
        </w:rPr>
        <w:t xml:space="preserve">, even at its </w:t>
      </w:r>
      <w:r w:rsidRPr="000D0253">
        <w:rPr>
          <w:rStyle w:val="Emphasis"/>
          <w:highlight w:val="red"/>
        </w:rPr>
        <w:t>most primeval</w:t>
      </w:r>
      <w:r w:rsidRPr="000D0253">
        <w:rPr>
          <w:rStyle w:val="StyleUnderline"/>
          <w:highlight w:val="red"/>
        </w:rPr>
        <w:t xml:space="preserve"> and </w:t>
      </w:r>
      <w:r w:rsidRPr="000D0253">
        <w:rPr>
          <w:rStyle w:val="Emphasis"/>
          <w:highlight w:val="red"/>
        </w:rPr>
        <w:t>expressive</w:t>
      </w:r>
      <w:r w:rsidRPr="000D0253">
        <w:rPr>
          <w:rStyle w:val="StyleUnderline"/>
          <w:highlight w:val="red"/>
        </w:rPr>
        <w:t xml:space="preserve"> in the form of </w:t>
      </w:r>
      <w:r w:rsidRPr="000D0253">
        <w:rPr>
          <w:rStyle w:val="Emphasis"/>
          <w:highlight w:val="red"/>
        </w:rPr>
        <w:t>myth</w:t>
      </w:r>
      <w:r w:rsidRPr="000D0253">
        <w:rPr>
          <w:rStyle w:val="StyleUnderline"/>
          <w:highlight w:val="red"/>
        </w:rPr>
        <w:t xml:space="preserve">, </w:t>
      </w:r>
      <w:r w:rsidRPr="000D0253">
        <w:rPr>
          <w:rStyle w:val="Emphasis"/>
          <w:highlight w:val="red"/>
        </w:rPr>
        <w:t>requires mediation</w:t>
      </w:r>
      <w:r w:rsidRPr="000D0253">
        <w:rPr>
          <w:rStyle w:val="StyleUnderline"/>
          <w:highlight w:val="red"/>
        </w:rPr>
        <w:t xml:space="preserve"> through the process of </w:t>
      </w:r>
      <w:r w:rsidRPr="000D0253">
        <w:rPr>
          <w:rStyle w:val="Emphasis"/>
          <w:highlight w:val="red"/>
        </w:rPr>
        <w:t>symbolic creation</w:t>
      </w:r>
      <w:r w:rsidRPr="000D0253">
        <w:rPr>
          <w:rStyle w:val="StyleUnderline"/>
          <w:highlight w:val="red"/>
        </w:rPr>
        <w:t xml:space="preserve">. We </w:t>
      </w:r>
      <w:r w:rsidRPr="000D0253">
        <w:rPr>
          <w:rStyle w:val="Emphasis"/>
          <w:highlight w:val="red"/>
        </w:rPr>
        <w:t xml:space="preserve">simply cannot </w:t>
      </w:r>
      <w:proofErr w:type="spellStart"/>
      <w:r w:rsidRPr="000D0253">
        <w:rPr>
          <w:rStyle w:val="Emphasis"/>
          <w:highlight w:val="red"/>
        </w:rPr>
        <w:t>recognise</w:t>
      </w:r>
      <w:proofErr w:type="spellEnd"/>
      <w:r w:rsidRPr="000D0253">
        <w:rPr>
          <w:rStyle w:val="Emphasis"/>
          <w:highlight w:val="red"/>
        </w:rPr>
        <w:t xml:space="preserve"> anything as being meaningful</w:t>
      </w:r>
      <w:r w:rsidRPr="000D0253">
        <w:rPr>
          <w:rStyle w:val="StyleUnderline"/>
          <w:highlight w:val="red"/>
        </w:rPr>
        <w:t xml:space="preserve"> without the process of </w:t>
      </w:r>
      <w:r w:rsidRPr="000D0253">
        <w:rPr>
          <w:rStyle w:val="Emphasis"/>
          <w:highlight w:val="red"/>
        </w:rPr>
        <w:t>conceptual formation</w:t>
      </w:r>
      <w:r w:rsidRPr="000D0253">
        <w:rPr>
          <w:rStyle w:val="StyleUnderline"/>
          <w:highlight w:val="red"/>
        </w:rPr>
        <w:t xml:space="preserve"> that </w:t>
      </w:r>
      <w:proofErr w:type="spellStart"/>
      <w:r w:rsidRPr="000D0253">
        <w:rPr>
          <w:rStyle w:val="StyleUnderline"/>
          <w:highlight w:val="red"/>
        </w:rPr>
        <w:t>symbolisation</w:t>
      </w:r>
      <w:proofErr w:type="spellEnd"/>
      <w:r w:rsidRPr="000D0253">
        <w:rPr>
          <w:rStyle w:val="StyleUnderline"/>
          <w:highlight w:val="red"/>
        </w:rPr>
        <w:t xml:space="preserve"> involves</w:t>
      </w:r>
      <w:r w:rsidRPr="000D0253">
        <w:rPr>
          <w:sz w:val="16"/>
          <w:highlight w:val="red"/>
        </w:rPr>
        <w:t xml:space="preserve">. Therefore, </w:t>
      </w:r>
      <w:r w:rsidRPr="000D0253">
        <w:rPr>
          <w:rStyle w:val="StyleUnderline"/>
          <w:highlight w:val="red"/>
        </w:rPr>
        <w:t xml:space="preserve">for humanity, a world of pure immediacy </w:t>
      </w:r>
      <w:r w:rsidRPr="000D0253">
        <w:rPr>
          <w:rStyle w:val="Emphasis"/>
          <w:highlight w:val="red"/>
        </w:rPr>
        <w:t>cannot exist</w:t>
      </w:r>
      <w:r w:rsidRPr="000D0253">
        <w:rPr>
          <w:sz w:val="16"/>
          <w:highlight w:val="red"/>
        </w:rPr>
        <w:t xml:space="preserve">.24 Further, </w:t>
      </w:r>
      <w:r w:rsidRPr="000D0253">
        <w:rPr>
          <w:rStyle w:val="StyleUnderline"/>
          <w:highlight w:val="red"/>
        </w:rPr>
        <w:t>those</w:t>
      </w:r>
      <w:r w:rsidRPr="000D0253">
        <w:rPr>
          <w:sz w:val="16"/>
          <w:highlight w:val="red"/>
        </w:rPr>
        <w:t xml:space="preserve"> such as Simmel </w:t>
      </w:r>
      <w:r w:rsidRPr="000D0253">
        <w:rPr>
          <w:rStyle w:val="StyleUnderline"/>
          <w:highlight w:val="red"/>
        </w:rPr>
        <w:t xml:space="preserve">who </w:t>
      </w:r>
      <w:r w:rsidRPr="000D0253">
        <w:rPr>
          <w:rStyle w:val="Emphasis"/>
          <w:highlight w:val="red"/>
        </w:rPr>
        <w:t>despaired</w:t>
      </w:r>
      <w:r w:rsidRPr="000D0253">
        <w:rPr>
          <w:rStyle w:val="StyleUnderline"/>
          <w:highlight w:val="red"/>
        </w:rPr>
        <w:t xml:space="preserve"> of the process of self-alienation</w:t>
      </w:r>
      <w:r w:rsidRPr="000D0253">
        <w:rPr>
          <w:sz w:val="16"/>
          <w:highlight w:val="red"/>
        </w:rPr>
        <w:t xml:space="preserve"> of creator </w:t>
      </w:r>
      <w:r w:rsidRPr="000D0253">
        <w:rPr>
          <w:rStyle w:val="StyleUnderline"/>
          <w:highlight w:val="red"/>
        </w:rPr>
        <w:t>from</w:t>
      </w:r>
      <w:r w:rsidRPr="000D0253">
        <w:rPr>
          <w:sz w:val="16"/>
          <w:highlight w:val="red"/>
        </w:rPr>
        <w:t xml:space="preserve"> object of </w:t>
      </w:r>
      <w:r w:rsidRPr="000D0253">
        <w:rPr>
          <w:rStyle w:val="StyleUnderline"/>
          <w:highlight w:val="red"/>
        </w:rPr>
        <w:t xml:space="preserve">cultural creation </w:t>
      </w:r>
      <w:r w:rsidRPr="000D0253">
        <w:rPr>
          <w:rStyle w:val="Emphasis"/>
          <w:highlight w:val="red"/>
        </w:rPr>
        <w:t xml:space="preserve">discounted the truly </w:t>
      </w:r>
      <w:proofErr w:type="spellStart"/>
      <w:r w:rsidRPr="000D0253">
        <w:rPr>
          <w:rStyle w:val="Emphasis"/>
          <w:highlight w:val="red"/>
        </w:rPr>
        <w:t>democratising</w:t>
      </w:r>
      <w:proofErr w:type="spellEnd"/>
      <w:r w:rsidRPr="000D0253">
        <w:rPr>
          <w:rStyle w:val="Emphasis"/>
          <w:highlight w:val="red"/>
        </w:rPr>
        <w:t xml:space="preserve"> effects</w:t>
      </w:r>
      <w:r w:rsidRPr="000D0253">
        <w:rPr>
          <w:rStyle w:val="StyleUnderline"/>
          <w:highlight w:val="red"/>
        </w:rPr>
        <w:t xml:space="preserve"> of culture. It presented a realm in which </w:t>
      </w:r>
      <w:r w:rsidRPr="000D0253">
        <w:rPr>
          <w:rStyle w:val="Emphasis"/>
          <w:highlight w:val="red"/>
        </w:rPr>
        <w:t>all could play their part</w:t>
      </w:r>
      <w:r w:rsidRPr="000D0253">
        <w:rPr>
          <w:rStyle w:val="StyleUnderline"/>
          <w:highlight w:val="red"/>
        </w:rPr>
        <w:t xml:space="preserve">, no matter </w:t>
      </w:r>
      <w:r w:rsidRPr="000D0253">
        <w:rPr>
          <w:rStyle w:val="Emphasis"/>
          <w:highlight w:val="red"/>
        </w:rPr>
        <w:t>how small</w:t>
      </w:r>
      <w:r w:rsidRPr="000D0253">
        <w:rPr>
          <w:rStyle w:val="StyleUnderline"/>
          <w:highlight w:val="red"/>
        </w:rPr>
        <w:t xml:space="preserve"> it might prove to be. Rather than see culture as a source of </w:t>
      </w:r>
      <w:r w:rsidRPr="000D0253">
        <w:rPr>
          <w:rStyle w:val="Emphasis"/>
          <w:highlight w:val="red"/>
        </w:rPr>
        <w:t>alienation</w:t>
      </w:r>
      <w:r w:rsidRPr="000D0253">
        <w:rPr>
          <w:rStyle w:val="StyleUnderline"/>
          <w:highlight w:val="red"/>
        </w:rPr>
        <w:t xml:space="preserve"> and </w:t>
      </w:r>
      <w:r w:rsidRPr="000D0253">
        <w:rPr>
          <w:rStyle w:val="Emphasis"/>
          <w:highlight w:val="red"/>
        </w:rPr>
        <w:t>pessimism</w:t>
      </w:r>
      <w:r w:rsidRPr="000D0253">
        <w:rPr>
          <w:sz w:val="16"/>
          <w:highlight w:val="red"/>
        </w:rPr>
        <w:t xml:space="preserve">, therefore, </w:t>
      </w:r>
      <w:r w:rsidRPr="000D0253">
        <w:rPr>
          <w:rStyle w:val="StyleUnderline"/>
          <w:highlight w:val="red"/>
        </w:rPr>
        <w:t xml:space="preserve">humanity needs to </w:t>
      </w:r>
      <w:proofErr w:type="spellStart"/>
      <w:r w:rsidRPr="000D0253">
        <w:rPr>
          <w:rStyle w:val="StyleUnderline"/>
          <w:highlight w:val="red"/>
        </w:rPr>
        <w:t>recognise</w:t>
      </w:r>
      <w:proofErr w:type="spellEnd"/>
      <w:r w:rsidRPr="000D0253">
        <w:rPr>
          <w:rStyle w:val="StyleUnderline"/>
          <w:highlight w:val="red"/>
        </w:rPr>
        <w:t xml:space="preserve"> that we are </w:t>
      </w:r>
      <w:r w:rsidRPr="000D0253">
        <w:rPr>
          <w:rStyle w:val="Emphasis"/>
          <w:highlight w:val="red"/>
        </w:rPr>
        <w:t>all participants</w:t>
      </w:r>
      <w:r w:rsidRPr="000D0253">
        <w:rPr>
          <w:rStyle w:val="StyleUnderline"/>
          <w:highlight w:val="red"/>
        </w:rPr>
        <w:t xml:space="preserve"> in the </w:t>
      </w:r>
      <w:r w:rsidRPr="000D0253">
        <w:rPr>
          <w:rStyle w:val="Emphasis"/>
          <w:highlight w:val="red"/>
        </w:rPr>
        <w:t>dance of cultural creation</w:t>
      </w:r>
      <w:r w:rsidRPr="000D0253">
        <w:rPr>
          <w:rStyle w:val="StyleUnderline"/>
          <w:highlight w:val="red"/>
        </w:rPr>
        <w:t xml:space="preserve">; it is </w:t>
      </w:r>
      <w:r w:rsidRPr="000D0253">
        <w:rPr>
          <w:rStyle w:val="Emphasis"/>
          <w:highlight w:val="red"/>
        </w:rPr>
        <w:t>fundamental</w:t>
      </w:r>
      <w:r w:rsidRPr="000D0253">
        <w:rPr>
          <w:rStyle w:val="StyleUnderline"/>
          <w:highlight w:val="red"/>
        </w:rPr>
        <w:t xml:space="preserve"> to our </w:t>
      </w:r>
      <w:r w:rsidRPr="000D0253">
        <w:rPr>
          <w:rStyle w:val="Emphasis"/>
          <w:highlight w:val="red"/>
        </w:rPr>
        <w:t>very existence</w:t>
      </w:r>
      <w:r w:rsidRPr="000D0253">
        <w:rPr>
          <w:rStyle w:val="StyleUnderline"/>
          <w:highlight w:val="red"/>
        </w:rPr>
        <w:t xml:space="preserve"> as human beings and is therefore </w:t>
      </w:r>
      <w:r w:rsidRPr="000D0253">
        <w:rPr>
          <w:rStyle w:val="Emphasis"/>
          <w:highlight w:val="red"/>
        </w:rPr>
        <w:t>inescapable</w:t>
      </w:r>
      <w:r w:rsidRPr="000D0253">
        <w:rPr>
          <w:sz w:val="16"/>
          <w:highlight w:val="red"/>
        </w:rPr>
        <w:t xml:space="preserve">.25 </w:t>
      </w:r>
    </w:p>
    <w:p w14:paraId="009B9C48" w14:textId="77777777" w:rsidR="00E15AB1" w:rsidRPr="000D0253" w:rsidRDefault="00E15AB1" w:rsidP="00E15AB1">
      <w:pPr>
        <w:rPr>
          <w:rStyle w:val="StyleUnderline"/>
          <w:highlight w:val="red"/>
        </w:rPr>
      </w:pPr>
      <w:r w:rsidRPr="000D0253">
        <w:rPr>
          <w:sz w:val="16"/>
          <w:highlight w:val="red"/>
        </w:rPr>
        <w:t xml:space="preserve">However, perhaps the most potent critique of life-philosophy was one that Cassirer advanced only tenuously in the famous 1929 Davos debate with the figure often presented as his philosophical nemesis, Martin Heidegger. This critique can be effectively </w:t>
      </w:r>
      <w:proofErr w:type="spellStart"/>
      <w:r w:rsidRPr="000D0253">
        <w:rPr>
          <w:sz w:val="16"/>
          <w:highlight w:val="red"/>
        </w:rPr>
        <w:t>summarised</w:t>
      </w:r>
      <w:proofErr w:type="spellEnd"/>
      <w:r w:rsidRPr="000D0253">
        <w:rPr>
          <w:sz w:val="16"/>
          <w:highlight w:val="red"/>
        </w:rPr>
        <w:t xml:space="preserve"> in </w:t>
      </w:r>
      <w:r w:rsidRPr="000D0253">
        <w:rPr>
          <w:rStyle w:val="StyleUnderline"/>
          <w:highlight w:val="red"/>
        </w:rPr>
        <w:t>a single question: ‘</w:t>
      </w:r>
      <w:r w:rsidRPr="000D0253">
        <w:rPr>
          <w:rStyle w:val="Emphasis"/>
          <w:highlight w:val="red"/>
        </w:rPr>
        <w:t>if not this</w:t>
      </w:r>
      <w:r w:rsidRPr="000D0253">
        <w:rPr>
          <w:rStyle w:val="StyleUnderline"/>
          <w:highlight w:val="red"/>
        </w:rPr>
        <w:t xml:space="preserve">, </w:t>
      </w:r>
      <w:r w:rsidRPr="000D0253">
        <w:rPr>
          <w:rStyle w:val="Emphasis"/>
          <w:highlight w:val="red"/>
        </w:rPr>
        <w:t>then what?</w:t>
      </w:r>
      <w:r w:rsidRPr="000D0253">
        <w:rPr>
          <w:rStyle w:val="StyleUnderline"/>
          <w:highlight w:val="red"/>
        </w:rPr>
        <w:t>’</w:t>
      </w:r>
      <w:r w:rsidRPr="000D0253">
        <w:rPr>
          <w:sz w:val="16"/>
          <w:highlight w:val="red"/>
        </w:rPr>
        <w:t xml:space="preserve"> Cassirer </w:t>
      </w:r>
      <w:r w:rsidRPr="000D0253">
        <w:rPr>
          <w:rStyle w:val="Emphasis"/>
          <w:highlight w:val="red"/>
        </w:rPr>
        <w:t>challenged</w:t>
      </w:r>
      <w:r w:rsidRPr="000D0253">
        <w:rPr>
          <w:sz w:val="16"/>
          <w:highlight w:val="red"/>
        </w:rPr>
        <w:t xml:space="preserve"> Heidegger’s </w:t>
      </w:r>
      <w:r w:rsidRPr="000D0253">
        <w:rPr>
          <w:rStyle w:val="Emphasis"/>
          <w:highlight w:val="red"/>
        </w:rPr>
        <w:t>radical rejection of any form of universality</w:t>
      </w:r>
      <w:r w:rsidRPr="000D0253">
        <w:rPr>
          <w:sz w:val="16"/>
          <w:highlight w:val="red"/>
        </w:rPr>
        <w:t xml:space="preserve">, rooted in the latter’s ontological insistence of </w:t>
      </w:r>
      <w:r w:rsidRPr="000D0253">
        <w:rPr>
          <w:rStyle w:val="StyleUnderline"/>
          <w:highlight w:val="red"/>
        </w:rPr>
        <w:t>the lonely finitude of</w:t>
      </w:r>
      <w:r w:rsidRPr="000D0253">
        <w:rPr>
          <w:sz w:val="16"/>
          <w:highlight w:val="red"/>
        </w:rPr>
        <w:t xml:space="preserve"> Dasein—human existence—and of </w:t>
      </w:r>
      <w:r w:rsidRPr="000D0253">
        <w:rPr>
          <w:rStyle w:val="StyleUnderline"/>
          <w:highlight w:val="red"/>
        </w:rPr>
        <w:t>the nature of universality</w:t>
      </w:r>
      <w:r w:rsidRPr="000D0253">
        <w:rPr>
          <w:sz w:val="16"/>
          <w:highlight w:val="red"/>
        </w:rPr>
        <w:t xml:space="preserve"> as the very expression of inauthentic existence. Similarly, for Heidegger, the temporal finitude of Dasein </w:t>
      </w:r>
      <w:r w:rsidRPr="000D0253">
        <w:rPr>
          <w:rStyle w:val="Emphasis"/>
          <w:highlight w:val="red"/>
        </w:rPr>
        <w:t>limited</w:t>
      </w:r>
      <w:r w:rsidRPr="000D0253">
        <w:rPr>
          <w:rStyle w:val="StyleUnderline"/>
          <w:highlight w:val="red"/>
        </w:rPr>
        <w:t xml:space="preserve"> all products of culture to the same impermanence as human beings themselves</w:t>
      </w:r>
      <w:r w:rsidRPr="000D0253">
        <w:rPr>
          <w:sz w:val="16"/>
          <w:highlight w:val="red"/>
        </w:rPr>
        <w:t xml:space="preserve">. Pointing to </w:t>
      </w:r>
      <w:r w:rsidRPr="000D0253">
        <w:rPr>
          <w:rStyle w:val="StyleUnderline"/>
          <w:highlight w:val="red"/>
        </w:rPr>
        <w:t xml:space="preserve">the </w:t>
      </w:r>
      <w:r w:rsidRPr="000D0253">
        <w:rPr>
          <w:rStyle w:val="Emphasis"/>
          <w:highlight w:val="red"/>
        </w:rPr>
        <w:t>fact of linguistic communication</w:t>
      </w:r>
      <w:r w:rsidRPr="000D0253">
        <w:rPr>
          <w:sz w:val="16"/>
          <w:highlight w:val="red"/>
        </w:rPr>
        <w:t xml:space="preserve">, and by extension to a situation in which he and Heidegger could conduct such a conversation, Cassirer </w:t>
      </w:r>
      <w:r w:rsidRPr="000D0253">
        <w:rPr>
          <w:rStyle w:val="Emphasis"/>
          <w:highlight w:val="red"/>
        </w:rPr>
        <w:t>challenged</w:t>
      </w:r>
      <w:r w:rsidRPr="000D0253">
        <w:rPr>
          <w:rStyle w:val="StyleUnderline"/>
          <w:highlight w:val="red"/>
        </w:rPr>
        <w:t xml:space="preserve"> this assertion</w:t>
      </w:r>
      <w:r w:rsidRPr="000D0253">
        <w:rPr>
          <w:sz w:val="16"/>
          <w:highlight w:val="red"/>
        </w:rPr>
        <w:t xml:space="preserve">. </w:t>
      </w:r>
      <w:r w:rsidRPr="000D0253">
        <w:rPr>
          <w:rStyle w:val="StyleUnderline"/>
          <w:highlight w:val="red"/>
        </w:rPr>
        <w:t xml:space="preserve">That linguistic communication was </w:t>
      </w:r>
      <w:r w:rsidRPr="000D0253">
        <w:rPr>
          <w:rStyle w:val="Emphasis"/>
          <w:highlight w:val="red"/>
        </w:rPr>
        <w:t>possible at all</w:t>
      </w:r>
      <w:r w:rsidRPr="000D0253">
        <w:rPr>
          <w:rStyle w:val="StyleUnderline"/>
          <w:highlight w:val="red"/>
        </w:rPr>
        <w:t xml:space="preserve"> pointed to the </w:t>
      </w:r>
      <w:r w:rsidRPr="000D0253">
        <w:rPr>
          <w:rStyle w:val="Emphasis"/>
          <w:highlight w:val="red"/>
        </w:rPr>
        <w:t>necessary existence of some forms of intersubjective universality</w:t>
      </w:r>
      <w:r w:rsidRPr="000D0253">
        <w:rPr>
          <w:rStyle w:val="StyleUnderline"/>
          <w:highlight w:val="red"/>
        </w:rPr>
        <w:t xml:space="preserve"> that made human social life </w:t>
      </w:r>
      <w:r w:rsidRPr="000D0253">
        <w:rPr>
          <w:rStyle w:val="Emphasis"/>
          <w:highlight w:val="red"/>
        </w:rPr>
        <w:t>possible</w:t>
      </w:r>
      <w:r w:rsidRPr="000D0253">
        <w:rPr>
          <w:rStyle w:val="StyleUnderline"/>
          <w:highlight w:val="red"/>
        </w:rPr>
        <w:t xml:space="preserve">, and which were therefore </w:t>
      </w:r>
      <w:r w:rsidRPr="000D0253">
        <w:rPr>
          <w:rStyle w:val="Emphasis"/>
          <w:highlight w:val="red"/>
        </w:rPr>
        <w:t>key</w:t>
      </w:r>
      <w:r w:rsidRPr="000D0253">
        <w:rPr>
          <w:rStyle w:val="StyleUnderline"/>
          <w:highlight w:val="red"/>
        </w:rPr>
        <w:t xml:space="preserve"> to determining the </w:t>
      </w:r>
      <w:r w:rsidRPr="000D0253">
        <w:rPr>
          <w:rStyle w:val="Emphasis"/>
          <w:highlight w:val="red"/>
        </w:rPr>
        <w:t>very nature</w:t>
      </w:r>
      <w:r w:rsidRPr="000D0253">
        <w:rPr>
          <w:rStyle w:val="StyleUnderline"/>
          <w:highlight w:val="red"/>
        </w:rPr>
        <w:t xml:space="preserve"> of our existence</w:t>
      </w:r>
      <w:r w:rsidRPr="000D0253">
        <w:rPr>
          <w:sz w:val="16"/>
          <w:highlight w:val="red"/>
        </w:rPr>
        <w:t xml:space="preserve">.26 </w:t>
      </w:r>
      <w:r w:rsidRPr="000D0253">
        <w:rPr>
          <w:rStyle w:val="StyleUnderline"/>
          <w:highlight w:val="red"/>
        </w:rPr>
        <w:t>This</w:t>
      </w:r>
      <w:r w:rsidRPr="000D0253">
        <w:rPr>
          <w:sz w:val="16"/>
          <w:highlight w:val="red"/>
        </w:rPr>
        <w:t xml:space="preserve"> critique is potentially highly illuminating. It </w:t>
      </w:r>
      <w:r w:rsidRPr="000D0253">
        <w:rPr>
          <w:rStyle w:val="StyleUnderline"/>
          <w:highlight w:val="red"/>
        </w:rPr>
        <w:t xml:space="preserve">indicates one of the </w:t>
      </w:r>
      <w:r w:rsidRPr="000D0253">
        <w:rPr>
          <w:rStyle w:val="Emphasis"/>
          <w:highlight w:val="red"/>
        </w:rPr>
        <w:t>core reasons</w:t>
      </w:r>
      <w:r w:rsidRPr="000D0253">
        <w:rPr>
          <w:sz w:val="16"/>
          <w:highlight w:val="red"/>
        </w:rPr>
        <w:t xml:space="preserve"> why Cassirer accused Heidegger and Spengler, and life-</w:t>
      </w:r>
      <w:r w:rsidRPr="000D0253">
        <w:rPr>
          <w:sz w:val="16"/>
          <w:highlight w:val="red"/>
        </w:rPr>
        <w:lastRenderedPageBreak/>
        <w:t xml:space="preserve">philosophy in general, of </w:t>
      </w:r>
      <w:r w:rsidRPr="000D0253">
        <w:rPr>
          <w:rStyle w:val="Emphasis"/>
          <w:highlight w:val="red"/>
        </w:rPr>
        <w:t>contributing</w:t>
      </w:r>
      <w:r w:rsidRPr="000D0253">
        <w:rPr>
          <w:rStyle w:val="StyleUnderline"/>
          <w:highlight w:val="red"/>
        </w:rPr>
        <w:t xml:space="preserve">, however </w:t>
      </w:r>
      <w:r w:rsidRPr="000D0253">
        <w:rPr>
          <w:rStyle w:val="Emphasis"/>
          <w:highlight w:val="red"/>
        </w:rPr>
        <w:t>unintentionally</w:t>
      </w:r>
      <w:r w:rsidRPr="000D0253">
        <w:rPr>
          <w:rStyle w:val="StyleUnderline"/>
          <w:highlight w:val="red"/>
        </w:rPr>
        <w:t xml:space="preserve">, to the </w:t>
      </w:r>
      <w:r w:rsidRPr="000D0253">
        <w:rPr>
          <w:rStyle w:val="Emphasis"/>
          <w:highlight w:val="red"/>
        </w:rPr>
        <w:t>climate of fatalism</w:t>
      </w:r>
      <w:r w:rsidRPr="000D0253">
        <w:rPr>
          <w:rStyle w:val="StyleUnderline"/>
          <w:highlight w:val="red"/>
        </w:rPr>
        <w:t xml:space="preserve"> and </w:t>
      </w:r>
      <w:r w:rsidRPr="000D0253">
        <w:rPr>
          <w:rStyle w:val="Emphasis"/>
          <w:highlight w:val="red"/>
        </w:rPr>
        <w:t>pessimism</w:t>
      </w:r>
      <w:r w:rsidRPr="000D0253">
        <w:rPr>
          <w:sz w:val="16"/>
          <w:highlight w:val="red"/>
        </w:rPr>
        <w:t xml:space="preserve"> in German society </w:t>
      </w:r>
      <w:r w:rsidRPr="000D0253">
        <w:rPr>
          <w:rStyle w:val="StyleUnderline"/>
          <w:highlight w:val="red"/>
        </w:rPr>
        <w:t xml:space="preserve">that afforded National Socialism the opportunity to </w:t>
      </w:r>
      <w:r w:rsidRPr="000D0253">
        <w:rPr>
          <w:rStyle w:val="Emphasis"/>
          <w:highlight w:val="red"/>
        </w:rPr>
        <w:t>occupy political</w:t>
      </w:r>
      <w:r w:rsidRPr="000D0253">
        <w:rPr>
          <w:rStyle w:val="StyleUnderline"/>
          <w:highlight w:val="red"/>
        </w:rPr>
        <w:t xml:space="preserve"> and </w:t>
      </w:r>
      <w:r w:rsidRPr="000D0253">
        <w:rPr>
          <w:rStyle w:val="Emphasis"/>
          <w:highlight w:val="red"/>
        </w:rPr>
        <w:t>cultural space</w:t>
      </w:r>
      <w:r w:rsidRPr="000D0253">
        <w:rPr>
          <w:sz w:val="16"/>
          <w:highlight w:val="red"/>
        </w:rPr>
        <w:t xml:space="preserve">. In his </w:t>
      </w:r>
      <w:r w:rsidRPr="000D0253">
        <w:rPr>
          <w:rStyle w:val="Emphasis"/>
          <w:highlight w:val="red"/>
        </w:rPr>
        <w:t>extreme ontological solipsism</w:t>
      </w:r>
      <w:r w:rsidRPr="000D0253">
        <w:rPr>
          <w:sz w:val="16"/>
          <w:highlight w:val="red"/>
        </w:rPr>
        <w:t xml:space="preserve">, Heidegger </w:t>
      </w:r>
      <w:r w:rsidRPr="000D0253">
        <w:rPr>
          <w:rStyle w:val="Emphasis"/>
          <w:highlight w:val="red"/>
        </w:rPr>
        <w:t>undermined the possibility</w:t>
      </w:r>
      <w:r w:rsidRPr="000D0253">
        <w:rPr>
          <w:rStyle w:val="StyleUnderline"/>
          <w:highlight w:val="red"/>
        </w:rPr>
        <w:t xml:space="preserve"> of a </w:t>
      </w:r>
      <w:r w:rsidRPr="000D0253">
        <w:rPr>
          <w:rStyle w:val="Emphasis"/>
          <w:highlight w:val="red"/>
        </w:rPr>
        <w:t>common morality</w:t>
      </w:r>
      <w:r w:rsidRPr="000D0253">
        <w:rPr>
          <w:rStyle w:val="StyleUnderline"/>
          <w:highlight w:val="red"/>
        </w:rPr>
        <w:t xml:space="preserve">, of a </w:t>
      </w:r>
      <w:r w:rsidRPr="000D0253">
        <w:rPr>
          <w:rStyle w:val="Emphasis"/>
          <w:highlight w:val="red"/>
        </w:rPr>
        <w:t>shared</w:t>
      </w:r>
      <w:r w:rsidRPr="000D0253">
        <w:rPr>
          <w:rStyle w:val="StyleUnderline"/>
          <w:highlight w:val="red"/>
        </w:rPr>
        <w:t xml:space="preserve">, </w:t>
      </w:r>
      <w:r w:rsidRPr="000D0253">
        <w:rPr>
          <w:rStyle w:val="Emphasis"/>
          <w:highlight w:val="red"/>
        </w:rPr>
        <w:t>intersubjective criteria</w:t>
      </w:r>
      <w:r w:rsidRPr="000D0253">
        <w:rPr>
          <w:rStyle w:val="StyleUnderline"/>
          <w:highlight w:val="red"/>
        </w:rPr>
        <w:t xml:space="preserve"> for assessing that which is </w:t>
      </w:r>
      <w:r w:rsidRPr="000D0253">
        <w:rPr>
          <w:rStyle w:val="Emphasis"/>
          <w:highlight w:val="red"/>
        </w:rPr>
        <w:t>true</w:t>
      </w:r>
      <w:r w:rsidRPr="000D0253">
        <w:rPr>
          <w:rStyle w:val="StyleUnderline"/>
          <w:highlight w:val="red"/>
        </w:rPr>
        <w:t xml:space="preserve"> and that </w:t>
      </w:r>
      <w:r w:rsidRPr="000D0253">
        <w:rPr>
          <w:rStyle w:val="Emphasis"/>
          <w:highlight w:val="red"/>
        </w:rPr>
        <w:t>otherwise</w:t>
      </w:r>
      <w:r w:rsidRPr="000D0253">
        <w:rPr>
          <w:sz w:val="16"/>
          <w:highlight w:val="red"/>
        </w:rPr>
        <w:t xml:space="preserve">. If this was Heidegger’s intention, therefore, </w:t>
      </w:r>
      <w:r w:rsidRPr="000D0253">
        <w:rPr>
          <w:rStyle w:val="StyleUnderline"/>
          <w:highlight w:val="red"/>
        </w:rPr>
        <w:t xml:space="preserve">with </w:t>
      </w:r>
      <w:r w:rsidRPr="000D0253">
        <w:rPr>
          <w:rStyle w:val="Emphasis"/>
          <w:highlight w:val="red"/>
        </w:rPr>
        <w:t>what</w:t>
      </w:r>
      <w:r w:rsidRPr="000D0253">
        <w:rPr>
          <w:sz w:val="16"/>
          <w:highlight w:val="red"/>
        </w:rPr>
        <w:t xml:space="preserve"> did he intend </w:t>
      </w:r>
      <w:r w:rsidRPr="000D0253">
        <w:rPr>
          <w:rStyle w:val="StyleUnderline"/>
          <w:highlight w:val="red"/>
        </w:rPr>
        <w:t xml:space="preserve">to </w:t>
      </w:r>
      <w:r w:rsidRPr="000D0253">
        <w:rPr>
          <w:rStyle w:val="Emphasis"/>
          <w:highlight w:val="red"/>
        </w:rPr>
        <w:t>replace</w:t>
      </w:r>
      <w:r w:rsidRPr="000D0253">
        <w:rPr>
          <w:rStyle w:val="StyleUnderline"/>
          <w:highlight w:val="red"/>
        </w:rPr>
        <w:t xml:space="preserve"> these things, other than a </w:t>
      </w:r>
      <w:proofErr w:type="spellStart"/>
      <w:r w:rsidRPr="000D0253">
        <w:rPr>
          <w:rStyle w:val="Emphasis"/>
          <w:highlight w:val="red"/>
        </w:rPr>
        <w:t>Darwinistic</w:t>
      </w:r>
      <w:proofErr w:type="spellEnd"/>
      <w:r w:rsidRPr="000D0253">
        <w:rPr>
          <w:rStyle w:val="StyleUnderline"/>
          <w:highlight w:val="red"/>
        </w:rPr>
        <w:t xml:space="preserve"> ‘war of </w:t>
      </w:r>
      <w:r w:rsidRPr="000D0253">
        <w:rPr>
          <w:rStyle w:val="Emphasis"/>
          <w:highlight w:val="red"/>
        </w:rPr>
        <w:t>all against all</w:t>
      </w:r>
      <w:r w:rsidRPr="000D0253">
        <w:rPr>
          <w:rStyle w:val="StyleUnderline"/>
          <w:highlight w:val="red"/>
        </w:rPr>
        <w:t>’?</w:t>
      </w:r>
      <w:r w:rsidRPr="000D0253">
        <w:rPr>
          <w:sz w:val="16"/>
          <w:highlight w:val="red"/>
        </w:rPr>
        <w:t xml:space="preserve">27 </w:t>
      </w:r>
      <w:r w:rsidRPr="000D0253">
        <w:rPr>
          <w:rStyle w:val="StyleUnderline"/>
          <w:highlight w:val="red"/>
        </w:rPr>
        <w:t xml:space="preserve">What then were the </w:t>
      </w:r>
      <w:r w:rsidRPr="000D0253">
        <w:rPr>
          <w:rStyle w:val="Emphasis"/>
          <w:highlight w:val="red"/>
        </w:rPr>
        <w:t xml:space="preserve">prospects for human </w:t>
      </w:r>
      <w:proofErr w:type="spellStart"/>
      <w:r w:rsidRPr="000D0253">
        <w:rPr>
          <w:rStyle w:val="Emphasis"/>
          <w:highlight w:val="red"/>
        </w:rPr>
        <w:t>civilisation</w:t>
      </w:r>
      <w:proofErr w:type="spellEnd"/>
      <w:r w:rsidRPr="000D0253">
        <w:rPr>
          <w:rStyle w:val="StyleUnderline"/>
          <w:highlight w:val="red"/>
        </w:rPr>
        <w:t xml:space="preserve"> other than a </w:t>
      </w:r>
      <w:r w:rsidRPr="000D0253">
        <w:rPr>
          <w:rStyle w:val="Emphasis"/>
          <w:highlight w:val="red"/>
        </w:rPr>
        <w:t>slide into the abyss</w:t>
      </w:r>
      <w:r w:rsidRPr="000D0253">
        <w:rPr>
          <w:rStyle w:val="StyleUnderline"/>
          <w:highlight w:val="red"/>
        </w:rPr>
        <w:t xml:space="preserve">? </w:t>
      </w:r>
    </w:p>
    <w:p w14:paraId="6CC71E77" w14:textId="77777777" w:rsidR="00E15AB1" w:rsidRPr="000D0253" w:rsidRDefault="00E15AB1" w:rsidP="00E15AB1">
      <w:pPr>
        <w:rPr>
          <w:sz w:val="16"/>
          <w:highlight w:val="red"/>
        </w:rPr>
      </w:pPr>
      <w:r w:rsidRPr="000D0253">
        <w:rPr>
          <w:rStyle w:val="StyleUnderline"/>
          <w:highlight w:val="red"/>
        </w:rPr>
        <w:t>In</w:t>
      </w:r>
      <w:r w:rsidRPr="000D0253">
        <w:rPr>
          <w:sz w:val="16"/>
          <w:highlight w:val="red"/>
        </w:rPr>
        <w:t xml:space="preserve"> their </w:t>
      </w:r>
      <w:r w:rsidRPr="000D0253">
        <w:rPr>
          <w:rStyle w:val="StyleUnderline"/>
          <w:highlight w:val="red"/>
        </w:rPr>
        <w:t xml:space="preserve">cultivation of a </w:t>
      </w:r>
      <w:r w:rsidRPr="000D0253">
        <w:rPr>
          <w:rStyle w:val="Emphasis"/>
          <w:highlight w:val="red"/>
        </w:rPr>
        <w:t>culture of pessimism</w:t>
      </w:r>
      <w:r w:rsidRPr="000D0253">
        <w:rPr>
          <w:sz w:val="16"/>
          <w:highlight w:val="red"/>
        </w:rPr>
        <w:t xml:space="preserve"> in German life, their </w:t>
      </w:r>
      <w:r w:rsidRPr="000D0253">
        <w:rPr>
          <w:rStyle w:val="StyleUnderline"/>
          <w:highlight w:val="red"/>
        </w:rPr>
        <w:t>rejection of reason as ‘</w:t>
      </w:r>
      <w:r w:rsidRPr="000D0253">
        <w:rPr>
          <w:rStyle w:val="Emphasis"/>
          <w:highlight w:val="red"/>
        </w:rPr>
        <w:t>inauthentic</w:t>
      </w:r>
      <w:r w:rsidRPr="000D0253">
        <w:rPr>
          <w:rStyle w:val="StyleUnderline"/>
          <w:highlight w:val="red"/>
        </w:rPr>
        <w:t>’</w:t>
      </w:r>
      <w:r w:rsidRPr="000D0253">
        <w:rPr>
          <w:sz w:val="16"/>
          <w:highlight w:val="red"/>
        </w:rPr>
        <w:t xml:space="preserve">, their </w:t>
      </w:r>
      <w:r w:rsidRPr="000D0253">
        <w:rPr>
          <w:rStyle w:val="Emphasis"/>
          <w:highlight w:val="red"/>
        </w:rPr>
        <w:t>purifying elision of truth</w:t>
      </w:r>
      <w:r w:rsidRPr="000D0253">
        <w:rPr>
          <w:rStyle w:val="StyleUnderline"/>
          <w:highlight w:val="red"/>
        </w:rPr>
        <w:t xml:space="preserve"> in </w:t>
      </w:r>
      <w:proofErr w:type="spellStart"/>
      <w:r w:rsidRPr="000D0253">
        <w:rPr>
          <w:rStyle w:val="StyleUnderline"/>
          <w:highlight w:val="red"/>
        </w:rPr>
        <w:t>favour</w:t>
      </w:r>
      <w:proofErr w:type="spellEnd"/>
      <w:r w:rsidRPr="000D0253">
        <w:rPr>
          <w:rStyle w:val="StyleUnderline"/>
          <w:highlight w:val="red"/>
        </w:rPr>
        <w:t xml:space="preserve"> of the </w:t>
      </w:r>
      <w:r w:rsidRPr="000D0253">
        <w:rPr>
          <w:rStyle w:val="Emphasis"/>
          <w:highlight w:val="red"/>
        </w:rPr>
        <w:t>expressive irrationalities of myth</w:t>
      </w:r>
      <w:r w:rsidRPr="000D0253">
        <w:rPr>
          <w:sz w:val="16"/>
          <w:highlight w:val="red"/>
        </w:rPr>
        <w:t xml:space="preserve">, and their consequent failure to stand up to (and even, in Heidegger’s case, the acceptance of) the violent mythical fantasies of Nazism, many of the life-philosophers, and indeed the German academy in general, </w:t>
      </w:r>
      <w:r w:rsidRPr="000D0253">
        <w:rPr>
          <w:rStyle w:val="StyleUnderline"/>
          <w:highlight w:val="red"/>
        </w:rPr>
        <w:t xml:space="preserve">stood accused of a </w:t>
      </w:r>
      <w:r w:rsidRPr="000D0253">
        <w:rPr>
          <w:rStyle w:val="Emphasis"/>
          <w:highlight w:val="red"/>
        </w:rPr>
        <w:t>fundamental dereliction</w:t>
      </w:r>
      <w:r w:rsidRPr="000D0253">
        <w:rPr>
          <w:rStyle w:val="StyleUnderline"/>
          <w:highlight w:val="red"/>
        </w:rPr>
        <w:t xml:space="preserve"> of their philosophical duty in warning of the dangers Nazism presented to cultural life</w:t>
      </w:r>
      <w:r w:rsidRPr="000D0253">
        <w:rPr>
          <w:sz w:val="16"/>
          <w:highlight w:val="red"/>
        </w:rPr>
        <w:t xml:space="preserve">.28 Moreover, in their active embrace of disenchantment with Enlightenment ideals and its consequent pessimism concerning the future, the life-philosophers and their followers forgot another of the aphorisms of the Nietzsche they so venerated: that when you stare into the abyss, the abyss stares back at you. </w:t>
      </w:r>
    </w:p>
    <w:p w14:paraId="2DE8B0CC" w14:textId="77777777" w:rsidR="00E15AB1" w:rsidRPr="000D0253" w:rsidRDefault="00E15AB1" w:rsidP="00E15AB1">
      <w:pPr>
        <w:rPr>
          <w:sz w:val="16"/>
          <w:highlight w:val="red"/>
        </w:rPr>
      </w:pPr>
      <w:r w:rsidRPr="000D0253">
        <w:rPr>
          <w:sz w:val="16"/>
          <w:highlight w:val="red"/>
        </w:rPr>
        <w:t xml:space="preserve">Political Myth, Philosophy and Pessimism in the Present </w:t>
      </w:r>
    </w:p>
    <w:p w14:paraId="52D340F9" w14:textId="77777777" w:rsidR="00E15AB1" w:rsidRPr="000D0253" w:rsidRDefault="00E15AB1" w:rsidP="00E15AB1">
      <w:pPr>
        <w:rPr>
          <w:sz w:val="16"/>
          <w:highlight w:val="red"/>
        </w:rPr>
      </w:pPr>
      <w:r w:rsidRPr="000D0253">
        <w:rPr>
          <w:sz w:val="16"/>
          <w:highlight w:val="red"/>
        </w:rPr>
        <w:t xml:space="preserve">As when Cassirer was composing his later works, </w:t>
      </w:r>
      <w:r w:rsidRPr="000D0253">
        <w:rPr>
          <w:rStyle w:val="StyleUnderline"/>
          <w:highlight w:val="red"/>
        </w:rPr>
        <w:t xml:space="preserve">our contemporary period sees a liberal world order </w:t>
      </w:r>
      <w:r w:rsidRPr="000D0253">
        <w:rPr>
          <w:rStyle w:val="Emphasis"/>
          <w:highlight w:val="red"/>
        </w:rPr>
        <w:t>threatening to collapse</w:t>
      </w:r>
      <w:r w:rsidRPr="000D0253">
        <w:rPr>
          <w:rStyle w:val="StyleUnderline"/>
          <w:highlight w:val="red"/>
        </w:rPr>
        <w:t xml:space="preserve"> under the weight of its own contradictions</w:t>
      </w:r>
      <w:r w:rsidRPr="000D0253">
        <w:rPr>
          <w:sz w:val="16"/>
          <w:highlight w:val="red"/>
        </w:rPr>
        <w:t xml:space="preserve">. A combination of near-continuous </w:t>
      </w:r>
      <w:r w:rsidRPr="000D0253">
        <w:rPr>
          <w:rStyle w:val="StyleUnderline"/>
          <w:highlight w:val="red"/>
        </w:rPr>
        <w:t>economic and financial crisis, technological alienation, ecological destruction, cultural and demographic shifts, disillusionment with and distrust of</w:t>
      </w:r>
      <w:r w:rsidRPr="000D0253">
        <w:rPr>
          <w:sz w:val="16"/>
          <w:highlight w:val="red"/>
        </w:rPr>
        <w:t xml:space="preserve"> the </w:t>
      </w:r>
      <w:r w:rsidRPr="000D0253">
        <w:rPr>
          <w:rStyle w:val="StyleUnderline"/>
          <w:highlight w:val="red"/>
        </w:rPr>
        <w:t>institutions</w:t>
      </w:r>
      <w:r w:rsidRPr="000D0253">
        <w:rPr>
          <w:sz w:val="16"/>
          <w:highlight w:val="red"/>
        </w:rPr>
        <w:t xml:space="preserve"> of liberal democracy especially, </w:t>
      </w:r>
      <w:r w:rsidRPr="000D0253">
        <w:rPr>
          <w:rStyle w:val="StyleUnderline"/>
          <w:highlight w:val="red"/>
        </w:rPr>
        <w:t>and</w:t>
      </w:r>
      <w:r w:rsidRPr="000D0253">
        <w:rPr>
          <w:sz w:val="16"/>
          <w:highlight w:val="red"/>
        </w:rPr>
        <w:t xml:space="preserve"> soaring rates of wealth and income </w:t>
      </w:r>
      <w:r w:rsidRPr="000D0253">
        <w:rPr>
          <w:rStyle w:val="StyleUnderline"/>
          <w:highlight w:val="red"/>
        </w:rPr>
        <w:t xml:space="preserve">inequality have contributed to the irruption of </w:t>
      </w:r>
      <w:r w:rsidRPr="000D0253">
        <w:rPr>
          <w:rStyle w:val="Emphasis"/>
          <w:highlight w:val="red"/>
        </w:rPr>
        <w:t>highly anti-rationalist</w:t>
      </w:r>
      <w:r w:rsidRPr="000D0253">
        <w:rPr>
          <w:rStyle w:val="StyleUnderline"/>
          <w:highlight w:val="red"/>
        </w:rPr>
        <w:t xml:space="preserve">, </w:t>
      </w:r>
      <w:r w:rsidRPr="000D0253">
        <w:rPr>
          <w:rStyle w:val="Emphasis"/>
          <w:highlight w:val="red"/>
        </w:rPr>
        <w:t>reactionary populist movements</w:t>
      </w:r>
      <w:r w:rsidRPr="000D0253">
        <w:rPr>
          <w:rStyle w:val="StyleUnderline"/>
          <w:highlight w:val="red"/>
        </w:rPr>
        <w:t xml:space="preserve"> across the world. Accompanying the rise of these movements has been the emergence of a form of ‘</w:t>
      </w:r>
      <w:r w:rsidRPr="000D0253">
        <w:rPr>
          <w:rStyle w:val="Emphasis"/>
          <w:highlight w:val="red"/>
        </w:rPr>
        <w:t>post-truth</w:t>
      </w:r>
      <w:r w:rsidRPr="000D0253">
        <w:rPr>
          <w:rStyle w:val="StyleUnderline"/>
          <w:highlight w:val="red"/>
        </w:rPr>
        <w:t xml:space="preserve">’ political discourse that </w:t>
      </w:r>
      <w:r w:rsidRPr="000D0253">
        <w:rPr>
          <w:rStyle w:val="Emphasis"/>
          <w:highlight w:val="red"/>
        </w:rPr>
        <w:t>shows complete indifference</w:t>
      </w:r>
      <w:r w:rsidRPr="000D0253">
        <w:rPr>
          <w:rStyle w:val="StyleUnderline"/>
          <w:highlight w:val="red"/>
        </w:rPr>
        <w:t xml:space="preserve"> to questions of truth or falsity</w:t>
      </w:r>
      <w:r w:rsidRPr="000D0253">
        <w:rPr>
          <w:sz w:val="16"/>
          <w:highlight w:val="red"/>
        </w:rPr>
        <w:t xml:space="preserve"> and exhibits many of the characteristics of the technique of the modern political myth Cassirer articulated in 1945. None of </w:t>
      </w:r>
      <w:r w:rsidRPr="000D0253">
        <w:rPr>
          <w:rStyle w:val="StyleUnderline"/>
          <w:highlight w:val="red"/>
        </w:rPr>
        <w:t>these movements</w:t>
      </w:r>
      <w:r w:rsidRPr="000D0253">
        <w:rPr>
          <w:sz w:val="16"/>
          <w:highlight w:val="red"/>
        </w:rPr>
        <w:t xml:space="preserve"> exhibit anything like the ambitions for global conquest and genocide of the Nazis, but nevertheless they </w:t>
      </w:r>
      <w:r w:rsidRPr="000D0253">
        <w:rPr>
          <w:rStyle w:val="StyleUnderline"/>
          <w:highlight w:val="red"/>
        </w:rPr>
        <w:t xml:space="preserve">reflect a </w:t>
      </w:r>
      <w:r w:rsidRPr="000D0253">
        <w:rPr>
          <w:rStyle w:val="Emphasis"/>
          <w:highlight w:val="red"/>
        </w:rPr>
        <w:t>profound</w:t>
      </w:r>
      <w:r w:rsidRPr="000D0253">
        <w:rPr>
          <w:rStyle w:val="StyleUnderline"/>
          <w:highlight w:val="red"/>
        </w:rPr>
        <w:t xml:space="preserve">, </w:t>
      </w:r>
      <w:r w:rsidRPr="000D0253">
        <w:rPr>
          <w:rStyle w:val="Emphasis"/>
          <w:highlight w:val="red"/>
        </w:rPr>
        <w:t>increasingly global</w:t>
      </w:r>
      <w:r w:rsidRPr="000D0253">
        <w:rPr>
          <w:rStyle w:val="StyleUnderline"/>
          <w:highlight w:val="red"/>
        </w:rPr>
        <w:t xml:space="preserve">, </w:t>
      </w:r>
      <w:r w:rsidRPr="000D0253">
        <w:rPr>
          <w:rStyle w:val="Emphasis"/>
          <w:highlight w:val="red"/>
        </w:rPr>
        <w:t>culture of pessimism</w:t>
      </w:r>
      <w:r w:rsidRPr="000D0253">
        <w:rPr>
          <w:rStyle w:val="StyleUnderline"/>
          <w:highlight w:val="red"/>
        </w:rPr>
        <w:t xml:space="preserve"> and </w:t>
      </w:r>
      <w:r w:rsidRPr="000D0253">
        <w:rPr>
          <w:rStyle w:val="Emphasis"/>
          <w:highlight w:val="red"/>
        </w:rPr>
        <w:t>political disenchantment</w:t>
      </w:r>
      <w:r w:rsidRPr="000D0253">
        <w:rPr>
          <w:rStyle w:val="StyleUnderline"/>
          <w:highlight w:val="red"/>
        </w:rPr>
        <w:t xml:space="preserve"> that portends </w:t>
      </w:r>
      <w:r w:rsidRPr="000D0253">
        <w:rPr>
          <w:rStyle w:val="Emphasis"/>
          <w:highlight w:val="red"/>
        </w:rPr>
        <w:t>great uncertainty</w:t>
      </w:r>
      <w:r w:rsidRPr="000D0253">
        <w:rPr>
          <w:rStyle w:val="StyleUnderline"/>
          <w:highlight w:val="red"/>
        </w:rPr>
        <w:t xml:space="preserve"> with respect to the future</w:t>
      </w:r>
      <w:r w:rsidRPr="000D0253">
        <w:rPr>
          <w:sz w:val="16"/>
          <w:highlight w:val="red"/>
        </w:rPr>
        <w:t xml:space="preserve">. Of particular concern to this chapter is one of the fundamental questions that Cassirer posed in The Myth of the State with respect to Heidegger and Spengler especially: what has been the role of scholarship in precipitating this state of affairs? This is a question that brings the problem of ‘if not this, then what?’ to the very </w:t>
      </w:r>
      <w:proofErr w:type="spellStart"/>
      <w:r w:rsidRPr="000D0253">
        <w:rPr>
          <w:sz w:val="16"/>
          <w:highlight w:val="red"/>
        </w:rPr>
        <w:t>centre</w:t>
      </w:r>
      <w:proofErr w:type="spellEnd"/>
      <w:r w:rsidRPr="000D0253">
        <w:rPr>
          <w:sz w:val="16"/>
          <w:highlight w:val="red"/>
        </w:rPr>
        <w:t xml:space="preserve"> of critical analysis.</w:t>
      </w:r>
    </w:p>
    <w:p w14:paraId="0D707983" w14:textId="77777777" w:rsidR="00E15AB1" w:rsidRPr="000D0253" w:rsidRDefault="00E15AB1" w:rsidP="00E15AB1">
      <w:pPr>
        <w:rPr>
          <w:sz w:val="16"/>
          <w:highlight w:val="red"/>
        </w:rPr>
      </w:pPr>
      <w:r w:rsidRPr="000D0253">
        <w:rPr>
          <w:sz w:val="16"/>
          <w:highlight w:val="red"/>
        </w:rPr>
        <w:t xml:space="preserve">This question is of specific interest when considering the increasing ubiquity of post-structuralist forms of critical inquiry in the social science s. </w:t>
      </w:r>
      <w:r w:rsidRPr="000D0253">
        <w:rPr>
          <w:rStyle w:val="StyleUnderline"/>
          <w:highlight w:val="red"/>
        </w:rPr>
        <w:t>Is</w:t>
      </w:r>
      <w:r w:rsidRPr="000D0253">
        <w:rPr>
          <w:sz w:val="16"/>
          <w:highlight w:val="red"/>
        </w:rPr>
        <w:t xml:space="preserve"> perhaps </w:t>
      </w:r>
      <w:r w:rsidRPr="000D0253">
        <w:rPr>
          <w:rStyle w:val="StyleUnderline"/>
          <w:highlight w:val="red"/>
        </w:rPr>
        <w:t xml:space="preserve">the cultural legacy of post-structuralism the </w:t>
      </w:r>
      <w:r w:rsidRPr="000D0253">
        <w:rPr>
          <w:rStyle w:val="Emphasis"/>
          <w:highlight w:val="red"/>
        </w:rPr>
        <w:t>exact opposite</w:t>
      </w:r>
      <w:r w:rsidRPr="000D0253">
        <w:rPr>
          <w:rStyle w:val="StyleUnderline"/>
          <w:highlight w:val="red"/>
        </w:rPr>
        <w:t xml:space="preserve"> of what post-structuralists themselves actually intended?</w:t>
      </w:r>
      <w:r w:rsidRPr="000D0253">
        <w:rPr>
          <w:sz w:val="16"/>
          <w:highlight w:val="red"/>
        </w:rPr>
        <w:t xml:space="preserve"> In short, </w:t>
      </w:r>
      <w:r w:rsidRPr="000D0253">
        <w:rPr>
          <w:rStyle w:val="StyleUnderline"/>
          <w:highlight w:val="red"/>
        </w:rPr>
        <w:t xml:space="preserve">to what extent has the post-structuralist determination to </w:t>
      </w:r>
      <w:proofErr w:type="spellStart"/>
      <w:r w:rsidRPr="000D0253">
        <w:rPr>
          <w:rStyle w:val="Emphasis"/>
          <w:highlight w:val="red"/>
        </w:rPr>
        <w:t>problematise</w:t>
      </w:r>
      <w:proofErr w:type="spellEnd"/>
      <w:r w:rsidRPr="000D0253">
        <w:rPr>
          <w:rStyle w:val="Emphasis"/>
          <w:highlight w:val="red"/>
        </w:rPr>
        <w:t xml:space="preserve"> all forms of ontological certainty</w:t>
      </w:r>
      <w:r w:rsidRPr="000D0253">
        <w:rPr>
          <w:rStyle w:val="StyleUnderline"/>
          <w:highlight w:val="red"/>
        </w:rPr>
        <w:t xml:space="preserve">, of </w:t>
      </w:r>
      <w:r w:rsidRPr="000D0253">
        <w:rPr>
          <w:rStyle w:val="Emphasis"/>
          <w:highlight w:val="red"/>
        </w:rPr>
        <w:t>fixed identity</w:t>
      </w:r>
      <w:r w:rsidRPr="000D0253">
        <w:rPr>
          <w:rStyle w:val="StyleUnderline"/>
          <w:highlight w:val="red"/>
        </w:rPr>
        <w:t xml:space="preserve"> and </w:t>
      </w:r>
      <w:r w:rsidRPr="000D0253">
        <w:rPr>
          <w:rStyle w:val="Emphasis"/>
          <w:highlight w:val="red"/>
        </w:rPr>
        <w:t>secure foundations to knowledge</w:t>
      </w:r>
      <w:r w:rsidRPr="000D0253">
        <w:rPr>
          <w:rStyle w:val="StyleUnderline"/>
          <w:highlight w:val="red"/>
        </w:rPr>
        <w:t xml:space="preserve">, together with its often </w:t>
      </w:r>
      <w:r w:rsidRPr="000D0253">
        <w:rPr>
          <w:rStyle w:val="Emphasis"/>
          <w:highlight w:val="red"/>
        </w:rPr>
        <w:t>aggressively anti-rationalist rejection</w:t>
      </w:r>
      <w:r w:rsidRPr="000D0253">
        <w:rPr>
          <w:rStyle w:val="StyleUnderline"/>
          <w:highlight w:val="red"/>
        </w:rPr>
        <w:t xml:space="preserve"> of both liberalism and the Enlightenment (for all the considerable flaws of both), actually become part of the </w:t>
      </w:r>
      <w:r w:rsidRPr="000D0253">
        <w:rPr>
          <w:rStyle w:val="Emphasis"/>
          <w:highlight w:val="red"/>
        </w:rPr>
        <w:t>problem</w:t>
      </w:r>
      <w:r w:rsidRPr="000D0253">
        <w:rPr>
          <w:rStyle w:val="StyleUnderline"/>
          <w:highlight w:val="red"/>
        </w:rPr>
        <w:t xml:space="preserve">, as opposed to part of the </w:t>
      </w:r>
      <w:r w:rsidRPr="000D0253">
        <w:rPr>
          <w:rStyle w:val="Emphasis"/>
          <w:highlight w:val="red"/>
        </w:rPr>
        <w:t>solution</w:t>
      </w:r>
      <w:r w:rsidRPr="000D0253">
        <w:rPr>
          <w:rStyle w:val="StyleUnderline"/>
          <w:highlight w:val="red"/>
        </w:rPr>
        <w:t>?</w:t>
      </w:r>
      <w:r w:rsidRPr="000D0253">
        <w:rPr>
          <w:sz w:val="16"/>
          <w:highlight w:val="red"/>
        </w:rPr>
        <w:t xml:space="preserve">29 </w:t>
      </w:r>
    </w:p>
    <w:p w14:paraId="2EF23D08" w14:textId="77777777" w:rsidR="00E15AB1" w:rsidRPr="000D0253" w:rsidRDefault="00E15AB1" w:rsidP="00E15AB1">
      <w:pPr>
        <w:rPr>
          <w:sz w:val="16"/>
          <w:highlight w:val="red"/>
        </w:rPr>
      </w:pPr>
      <w:r w:rsidRPr="000D0253">
        <w:rPr>
          <w:sz w:val="16"/>
          <w:highlight w:val="red"/>
        </w:rPr>
        <w:lastRenderedPageBreak/>
        <w:t xml:space="preserve">For example, </w:t>
      </w:r>
      <w:r w:rsidRPr="000D0253">
        <w:rPr>
          <w:rStyle w:val="StyleUnderline"/>
          <w:highlight w:val="red"/>
        </w:rPr>
        <w:t xml:space="preserve">the post-structuralist claim that there are </w:t>
      </w:r>
      <w:r w:rsidRPr="000D0253">
        <w:rPr>
          <w:rStyle w:val="Emphasis"/>
          <w:highlight w:val="red"/>
        </w:rPr>
        <w:t>no authoritative ontological claims</w:t>
      </w:r>
      <w:r w:rsidRPr="000D0253">
        <w:rPr>
          <w:rStyle w:val="StyleUnderline"/>
          <w:highlight w:val="red"/>
        </w:rPr>
        <w:t xml:space="preserve"> as to what is ‘real’, only a </w:t>
      </w:r>
      <w:r w:rsidRPr="000D0253">
        <w:rPr>
          <w:rStyle w:val="Emphasis"/>
          <w:highlight w:val="red"/>
        </w:rPr>
        <w:t>multiplicity of interpenetrating</w:t>
      </w:r>
      <w:r w:rsidRPr="000D0253">
        <w:rPr>
          <w:rStyle w:val="StyleUnderline"/>
          <w:highlight w:val="red"/>
        </w:rPr>
        <w:t xml:space="preserve"> and </w:t>
      </w:r>
      <w:r w:rsidRPr="000D0253">
        <w:rPr>
          <w:rStyle w:val="Emphasis"/>
          <w:highlight w:val="red"/>
        </w:rPr>
        <w:t>competing interpretations</w:t>
      </w:r>
      <w:r w:rsidRPr="000D0253">
        <w:rPr>
          <w:rStyle w:val="StyleUnderline"/>
          <w:highlight w:val="red"/>
        </w:rPr>
        <w:t xml:space="preserve"> of the nature of existence, historical events and the social world is </w:t>
      </w:r>
      <w:r w:rsidRPr="000D0253">
        <w:rPr>
          <w:rStyle w:val="Emphasis"/>
          <w:highlight w:val="red"/>
        </w:rPr>
        <w:t>seriously problematic</w:t>
      </w:r>
      <w:r w:rsidRPr="000D0253">
        <w:rPr>
          <w:rStyle w:val="StyleUnderline"/>
          <w:highlight w:val="red"/>
        </w:rPr>
        <w:t xml:space="preserve">. Rather than being a source of </w:t>
      </w:r>
      <w:r w:rsidRPr="000D0253">
        <w:rPr>
          <w:rStyle w:val="Emphasis"/>
          <w:highlight w:val="red"/>
        </w:rPr>
        <w:t>political emancipation</w:t>
      </w:r>
      <w:r w:rsidRPr="000D0253">
        <w:rPr>
          <w:rStyle w:val="StyleUnderline"/>
          <w:highlight w:val="red"/>
        </w:rPr>
        <w:t xml:space="preserve">, the bleak post-structuralist assessment of modern political communities contributes to a </w:t>
      </w:r>
      <w:r w:rsidRPr="000D0253">
        <w:rPr>
          <w:rStyle w:val="Emphasis"/>
          <w:highlight w:val="red"/>
        </w:rPr>
        <w:t>profound sense of ontological disorientation</w:t>
      </w:r>
      <w:r w:rsidRPr="000D0253">
        <w:rPr>
          <w:rStyle w:val="StyleUnderline"/>
          <w:highlight w:val="red"/>
        </w:rPr>
        <w:t>, not least in its linkage of the absence of truth to the operations of political violence in the form of power and the sovereign state</w:t>
      </w:r>
      <w:r w:rsidRPr="000D0253">
        <w:rPr>
          <w:sz w:val="16"/>
          <w:highlight w:val="red"/>
        </w:rPr>
        <w:t xml:space="preserve">.30 Moreover, </w:t>
      </w:r>
      <w:r w:rsidRPr="000D0253">
        <w:rPr>
          <w:rStyle w:val="StyleUnderline"/>
          <w:highlight w:val="red"/>
        </w:rPr>
        <w:t xml:space="preserve">it leads to the </w:t>
      </w:r>
      <w:r w:rsidRPr="000D0253">
        <w:rPr>
          <w:rStyle w:val="Emphasis"/>
          <w:highlight w:val="red"/>
        </w:rPr>
        <w:t>question</w:t>
      </w:r>
      <w:r w:rsidRPr="000D0253">
        <w:rPr>
          <w:rStyle w:val="StyleUnderline"/>
          <w:highlight w:val="red"/>
        </w:rPr>
        <w:t xml:space="preserve"> as to whether such positions </w:t>
      </w:r>
      <w:r w:rsidRPr="000D0253">
        <w:rPr>
          <w:rStyle w:val="Emphasis"/>
          <w:highlight w:val="red"/>
        </w:rPr>
        <w:t>fuel the quest for ontological certainty</w:t>
      </w:r>
      <w:r w:rsidRPr="000D0253">
        <w:rPr>
          <w:rStyle w:val="StyleUnderline"/>
          <w:highlight w:val="red"/>
        </w:rPr>
        <w:t xml:space="preserve"> that often fuel the discourses of </w:t>
      </w:r>
      <w:r w:rsidRPr="000D0253">
        <w:rPr>
          <w:rStyle w:val="Emphasis"/>
          <w:highlight w:val="red"/>
        </w:rPr>
        <w:t>reactionary populist political myths</w:t>
      </w:r>
      <w:r w:rsidRPr="000D0253">
        <w:rPr>
          <w:rStyle w:val="StyleUnderline"/>
          <w:highlight w:val="red"/>
        </w:rPr>
        <w:t xml:space="preserve">, not least in the form of some notion of the ‘true’ or ‘authentic’ community of ‘the nation’. </w:t>
      </w:r>
      <w:r w:rsidRPr="000D0253">
        <w:rPr>
          <w:rStyle w:val="Emphasis"/>
          <w:highlight w:val="red"/>
        </w:rPr>
        <w:t>Questions remain</w:t>
      </w:r>
      <w:r w:rsidRPr="000D0253">
        <w:rPr>
          <w:sz w:val="16"/>
          <w:highlight w:val="red"/>
        </w:rPr>
        <w:t xml:space="preserve">, therefore, </w:t>
      </w:r>
      <w:r w:rsidRPr="000D0253">
        <w:rPr>
          <w:rStyle w:val="StyleUnderline"/>
          <w:highlight w:val="red"/>
        </w:rPr>
        <w:t xml:space="preserve">as to whether post-structuralism, for all the </w:t>
      </w:r>
      <w:r w:rsidRPr="000D0253">
        <w:rPr>
          <w:rStyle w:val="Emphasis"/>
          <w:highlight w:val="red"/>
        </w:rPr>
        <w:t>undoubtedly valuable work</w:t>
      </w:r>
      <w:r w:rsidRPr="000D0253">
        <w:rPr>
          <w:rStyle w:val="StyleUnderline"/>
          <w:highlight w:val="red"/>
        </w:rPr>
        <w:t xml:space="preserve"> it has done in identifying</w:t>
      </w:r>
      <w:r w:rsidRPr="000D0253">
        <w:rPr>
          <w:sz w:val="16"/>
          <w:highlight w:val="red"/>
        </w:rPr>
        <w:t xml:space="preserve"> cultural, political, ethnic, racial, socioeconomic and other forms of (often </w:t>
      </w:r>
      <w:r w:rsidRPr="000D0253">
        <w:rPr>
          <w:rStyle w:val="StyleUnderline"/>
          <w:highlight w:val="red"/>
        </w:rPr>
        <w:t>hidden</w:t>
      </w:r>
      <w:r w:rsidRPr="000D0253">
        <w:rPr>
          <w:sz w:val="16"/>
          <w:highlight w:val="red"/>
        </w:rPr>
        <w:t xml:space="preserve">) </w:t>
      </w:r>
      <w:r w:rsidRPr="000D0253">
        <w:rPr>
          <w:rStyle w:val="StyleUnderline"/>
          <w:highlight w:val="red"/>
        </w:rPr>
        <w:t xml:space="preserve">exclusions and acts of oppression and violence, might not have ended up doing </w:t>
      </w:r>
      <w:r w:rsidRPr="000D0253">
        <w:rPr>
          <w:rStyle w:val="Emphasis"/>
          <w:highlight w:val="red"/>
        </w:rPr>
        <w:t>more harm than good</w:t>
      </w:r>
      <w:r w:rsidRPr="000D0253">
        <w:rPr>
          <w:rStyle w:val="StyleUnderline"/>
          <w:highlight w:val="red"/>
        </w:rPr>
        <w:t xml:space="preserve"> in terms of presenting </w:t>
      </w:r>
      <w:r w:rsidRPr="000D0253">
        <w:rPr>
          <w:rStyle w:val="Emphasis"/>
          <w:highlight w:val="red"/>
        </w:rPr>
        <w:t>new forms of political possibility</w:t>
      </w:r>
      <w:r w:rsidRPr="000D0253">
        <w:rPr>
          <w:sz w:val="16"/>
          <w:highlight w:val="red"/>
        </w:rPr>
        <w:t xml:space="preserve"> (which in the case of Foucault are deemed impossible, anyway).31 </w:t>
      </w:r>
    </w:p>
    <w:p w14:paraId="1E1C165A" w14:textId="77777777" w:rsidR="00E15AB1" w:rsidRPr="000D0253" w:rsidRDefault="00E15AB1" w:rsidP="00E15AB1">
      <w:pPr>
        <w:rPr>
          <w:sz w:val="16"/>
          <w:highlight w:val="red"/>
        </w:rPr>
      </w:pPr>
      <w:r w:rsidRPr="000D0253">
        <w:rPr>
          <w:rStyle w:val="StyleUnderline"/>
          <w:highlight w:val="red"/>
        </w:rPr>
        <w:t xml:space="preserve">Rather than the </w:t>
      </w:r>
      <w:r w:rsidRPr="000D0253">
        <w:rPr>
          <w:rStyle w:val="Emphasis"/>
          <w:highlight w:val="red"/>
        </w:rPr>
        <w:t>radical</w:t>
      </w:r>
      <w:r w:rsidRPr="000D0253">
        <w:rPr>
          <w:rStyle w:val="StyleUnderline"/>
          <w:highlight w:val="red"/>
        </w:rPr>
        <w:t xml:space="preserve">, </w:t>
      </w:r>
      <w:proofErr w:type="spellStart"/>
      <w:r w:rsidRPr="000D0253">
        <w:rPr>
          <w:rStyle w:val="Emphasis"/>
          <w:highlight w:val="red"/>
        </w:rPr>
        <w:t>liberatory</w:t>
      </w:r>
      <w:proofErr w:type="spellEnd"/>
      <w:r w:rsidRPr="000D0253">
        <w:rPr>
          <w:rStyle w:val="StyleUnderline"/>
          <w:highlight w:val="red"/>
        </w:rPr>
        <w:t xml:space="preserve"> and </w:t>
      </w:r>
      <w:r w:rsidRPr="000D0253">
        <w:rPr>
          <w:rStyle w:val="Emphasis"/>
          <w:highlight w:val="red"/>
        </w:rPr>
        <w:t>emancipatory rethinking</w:t>
      </w:r>
      <w:r w:rsidRPr="000D0253">
        <w:rPr>
          <w:sz w:val="16"/>
          <w:highlight w:val="red"/>
        </w:rPr>
        <w:t xml:space="preserve"> of contemporary life and history its adherents have </w:t>
      </w:r>
      <w:r w:rsidRPr="000D0253">
        <w:rPr>
          <w:rStyle w:val="StyleUnderline"/>
          <w:highlight w:val="red"/>
        </w:rPr>
        <w:t>often claimed</w:t>
      </w:r>
      <w:r w:rsidRPr="000D0253">
        <w:rPr>
          <w:sz w:val="16"/>
          <w:highlight w:val="red"/>
        </w:rPr>
        <w:t xml:space="preserve">, this line of argument posits that </w:t>
      </w:r>
      <w:r w:rsidRPr="000D0253">
        <w:rPr>
          <w:rStyle w:val="StyleUnderline"/>
          <w:highlight w:val="red"/>
        </w:rPr>
        <w:t xml:space="preserve">post-structuralism has instead been </w:t>
      </w:r>
      <w:r w:rsidRPr="000D0253">
        <w:rPr>
          <w:rStyle w:val="Emphasis"/>
          <w:highlight w:val="red"/>
        </w:rPr>
        <w:t>profoundly debilitating</w:t>
      </w:r>
      <w:r w:rsidRPr="000D0253">
        <w:rPr>
          <w:rStyle w:val="StyleUnderline"/>
          <w:highlight w:val="red"/>
        </w:rPr>
        <w:t xml:space="preserve"> to the </w:t>
      </w:r>
      <w:r w:rsidRPr="000D0253">
        <w:rPr>
          <w:rStyle w:val="Emphasis"/>
          <w:highlight w:val="red"/>
        </w:rPr>
        <w:t>remaking of political life</w:t>
      </w:r>
      <w:r w:rsidRPr="000D0253">
        <w:rPr>
          <w:rStyle w:val="StyleUnderline"/>
          <w:highlight w:val="red"/>
        </w:rPr>
        <w:t xml:space="preserve"> in a manner that might address</w:t>
      </w:r>
      <w:r w:rsidRPr="000D0253">
        <w:rPr>
          <w:sz w:val="16"/>
          <w:highlight w:val="red"/>
        </w:rPr>
        <w:t xml:space="preserve"> the many </w:t>
      </w:r>
      <w:r w:rsidRPr="000D0253">
        <w:rPr>
          <w:rStyle w:val="StyleUnderline"/>
          <w:highlight w:val="red"/>
        </w:rPr>
        <w:t>issues</w:t>
      </w:r>
      <w:r w:rsidRPr="000D0253">
        <w:rPr>
          <w:sz w:val="16"/>
          <w:highlight w:val="red"/>
        </w:rPr>
        <w:t xml:space="preserve"> of the relationship between power and knowledge (especially in contemporary capitalism). </w:t>
      </w:r>
      <w:r w:rsidRPr="000D0253">
        <w:rPr>
          <w:rStyle w:val="StyleUnderline"/>
          <w:highlight w:val="red"/>
        </w:rPr>
        <w:t xml:space="preserve">Instead of leading to a </w:t>
      </w:r>
      <w:r w:rsidRPr="000D0253">
        <w:rPr>
          <w:rStyle w:val="Emphasis"/>
          <w:highlight w:val="red"/>
        </w:rPr>
        <w:t>revolution in thinking</w:t>
      </w:r>
      <w:r w:rsidRPr="000D0253">
        <w:rPr>
          <w:rStyle w:val="StyleUnderline"/>
          <w:highlight w:val="red"/>
        </w:rPr>
        <w:t xml:space="preserve"> and a </w:t>
      </w:r>
      <w:r w:rsidRPr="000D0253">
        <w:rPr>
          <w:rStyle w:val="Emphasis"/>
          <w:highlight w:val="red"/>
        </w:rPr>
        <w:t>rejuvenation of political communities</w:t>
      </w:r>
      <w:r w:rsidRPr="000D0253">
        <w:rPr>
          <w:sz w:val="16"/>
          <w:highlight w:val="red"/>
        </w:rPr>
        <w:t xml:space="preserve">, therefore, </w:t>
      </w:r>
      <w:r w:rsidRPr="000D0253">
        <w:rPr>
          <w:rStyle w:val="StyleUnderline"/>
          <w:highlight w:val="red"/>
        </w:rPr>
        <w:t xml:space="preserve">post-structuralism has served to inculcate a </w:t>
      </w:r>
      <w:r w:rsidRPr="000D0253">
        <w:rPr>
          <w:rStyle w:val="Emphasis"/>
          <w:highlight w:val="red"/>
        </w:rPr>
        <w:t>deep current of solipsism</w:t>
      </w:r>
      <w:r w:rsidRPr="000D0253">
        <w:rPr>
          <w:rStyle w:val="StyleUnderline"/>
          <w:highlight w:val="red"/>
        </w:rPr>
        <w:t xml:space="preserve">, </w:t>
      </w:r>
      <w:r w:rsidRPr="000D0253">
        <w:rPr>
          <w:rStyle w:val="Emphasis"/>
          <w:highlight w:val="red"/>
        </w:rPr>
        <w:t>pessimism</w:t>
      </w:r>
      <w:r w:rsidRPr="000D0253">
        <w:rPr>
          <w:rStyle w:val="StyleUnderline"/>
          <w:highlight w:val="red"/>
        </w:rPr>
        <w:t xml:space="preserve">, </w:t>
      </w:r>
      <w:r w:rsidRPr="000D0253">
        <w:rPr>
          <w:rStyle w:val="Emphasis"/>
          <w:highlight w:val="red"/>
        </w:rPr>
        <w:t>confusion</w:t>
      </w:r>
      <w:r w:rsidRPr="000D0253">
        <w:rPr>
          <w:rStyle w:val="StyleUnderline"/>
          <w:highlight w:val="red"/>
        </w:rPr>
        <w:t xml:space="preserve"> and </w:t>
      </w:r>
      <w:r w:rsidRPr="000D0253">
        <w:rPr>
          <w:rStyle w:val="Emphasis"/>
          <w:highlight w:val="red"/>
        </w:rPr>
        <w:t>nihilistic cynicism</w:t>
      </w:r>
      <w:r w:rsidRPr="000D0253">
        <w:rPr>
          <w:sz w:val="16"/>
          <w:highlight w:val="red"/>
        </w:rPr>
        <w:t xml:space="preserve"> in both popular and intellectual life </w:t>
      </w:r>
      <w:r w:rsidRPr="000D0253">
        <w:rPr>
          <w:rStyle w:val="StyleUnderline"/>
          <w:highlight w:val="red"/>
        </w:rPr>
        <w:t xml:space="preserve">that has served to open a </w:t>
      </w:r>
      <w:r w:rsidRPr="000D0253">
        <w:rPr>
          <w:rStyle w:val="Emphasis"/>
          <w:highlight w:val="red"/>
        </w:rPr>
        <w:t>considerable political space</w:t>
      </w:r>
      <w:r w:rsidRPr="000D0253">
        <w:rPr>
          <w:rStyle w:val="StyleUnderline"/>
          <w:highlight w:val="red"/>
        </w:rPr>
        <w:t xml:space="preserve"> in which the </w:t>
      </w:r>
      <w:r w:rsidRPr="000D0253">
        <w:rPr>
          <w:rStyle w:val="Emphasis"/>
          <w:highlight w:val="red"/>
        </w:rPr>
        <w:t>political myths of post-truth</w:t>
      </w:r>
      <w:r w:rsidRPr="000D0253">
        <w:rPr>
          <w:rStyle w:val="StyleUnderline"/>
          <w:highlight w:val="red"/>
        </w:rPr>
        <w:t xml:space="preserve"> have been able to </w:t>
      </w:r>
      <w:r w:rsidRPr="000D0253">
        <w:rPr>
          <w:rStyle w:val="Emphasis"/>
          <w:highlight w:val="red"/>
        </w:rPr>
        <w:t>thrive</w:t>
      </w:r>
      <w:r w:rsidRPr="000D0253">
        <w:rPr>
          <w:rStyle w:val="StyleUnderline"/>
          <w:highlight w:val="red"/>
        </w:rPr>
        <w:t xml:space="preserve"> in the absence of </w:t>
      </w:r>
      <w:r w:rsidRPr="000D0253">
        <w:rPr>
          <w:rStyle w:val="Emphasis"/>
          <w:highlight w:val="red"/>
        </w:rPr>
        <w:t>any firm counterweight</w:t>
      </w:r>
      <w:r w:rsidRPr="000D0253">
        <w:rPr>
          <w:sz w:val="16"/>
          <w:highlight w:val="red"/>
        </w:rPr>
        <w:t xml:space="preserve">.32 </w:t>
      </w:r>
    </w:p>
    <w:p w14:paraId="3692483F" w14:textId="77777777" w:rsidR="00E15AB1" w:rsidRPr="00554DDC" w:rsidRDefault="00E15AB1" w:rsidP="00E15AB1">
      <w:pPr>
        <w:rPr>
          <w:sz w:val="16"/>
        </w:rPr>
      </w:pPr>
      <w:r w:rsidRPr="000D0253">
        <w:rPr>
          <w:sz w:val="16"/>
          <w:highlight w:val="red"/>
        </w:rPr>
        <w:t xml:space="preserve">These problems serve to bring us back to one of the fundamental questions in Cassirer’s philosophy that post-structuralism lacks an answer to: how can a ‘crisis in self-knowledge’ and ‘what counts as truth’ be addressed in an intellectual climate in which the possibility of either has been obliterated? </w:t>
      </w:r>
      <w:r w:rsidRPr="000D0253">
        <w:rPr>
          <w:rStyle w:val="StyleUnderline"/>
          <w:highlight w:val="red"/>
        </w:rPr>
        <w:t xml:space="preserve">In denying any ethical foundation to knowledge, post-structuralism </w:t>
      </w:r>
      <w:r w:rsidRPr="000D0253">
        <w:rPr>
          <w:rStyle w:val="Emphasis"/>
          <w:highlight w:val="red"/>
        </w:rPr>
        <w:t>denies any ethical foundation to politics</w:t>
      </w:r>
      <w:r w:rsidRPr="000D0253">
        <w:rPr>
          <w:rStyle w:val="StyleUnderline"/>
          <w:highlight w:val="red"/>
        </w:rPr>
        <w:t xml:space="preserve"> and</w:t>
      </w:r>
      <w:r w:rsidRPr="000D0253">
        <w:rPr>
          <w:sz w:val="16"/>
          <w:highlight w:val="red"/>
        </w:rPr>
        <w:t xml:space="preserve">, in the process, </w:t>
      </w:r>
      <w:r w:rsidRPr="000D0253">
        <w:rPr>
          <w:rStyle w:val="Emphasis"/>
          <w:highlight w:val="red"/>
        </w:rPr>
        <w:t>negates</w:t>
      </w:r>
      <w:r w:rsidRPr="000D0253">
        <w:rPr>
          <w:rStyle w:val="StyleUnderline"/>
          <w:highlight w:val="red"/>
        </w:rPr>
        <w:t xml:space="preserve"> the possibility of </w:t>
      </w:r>
      <w:r w:rsidRPr="000D0253">
        <w:rPr>
          <w:rStyle w:val="Emphasis"/>
          <w:highlight w:val="red"/>
        </w:rPr>
        <w:t>holding to account</w:t>
      </w:r>
      <w:r w:rsidRPr="000D0253">
        <w:rPr>
          <w:rStyle w:val="StyleUnderline"/>
          <w:highlight w:val="red"/>
        </w:rPr>
        <w:t xml:space="preserve"> even the </w:t>
      </w:r>
      <w:r w:rsidRPr="000D0253">
        <w:rPr>
          <w:rStyle w:val="Emphasis"/>
          <w:highlight w:val="red"/>
        </w:rPr>
        <w:t>most ludicrously fantastical</w:t>
      </w:r>
      <w:r w:rsidRPr="000D0253">
        <w:rPr>
          <w:rStyle w:val="StyleUnderline"/>
          <w:highlight w:val="red"/>
        </w:rPr>
        <w:t xml:space="preserve">, </w:t>
      </w:r>
      <w:r w:rsidRPr="000D0253">
        <w:rPr>
          <w:rStyle w:val="Emphasis"/>
          <w:highlight w:val="red"/>
        </w:rPr>
        <w:t>outright fictional</w:t>
      </w:r>
      <w:r w:rsidRPr="000D0253">
        <w:rPr>
          <w:rStyle w:val="StyleUnderline"/>
          <w:highlight w:val="red"/>
        </w:rPr>
        <w:t xml:space="preserve"> and </w:t>
      </w:r>
      <w:r w:rsidRPr="000D0253">
        <w:rPr>
          <w:rStyle w:val="Emphasis"/>
          <w:highlight w:val="red"/>
        </w:rPr>
        <w:t xml:space="preserve">frighteningly </w:t>
      </w:r>
      <w:proofErr w:type="spellStart"/>
      <w:r w:rsidRPr="000D0253">
        <w:rPr>
          <w:rStyle w:val="Emphasis"/>
          <w:highlight w:val="red"/>
        </w:rPr>
        <w:t>totalising</w:t>
      </w:r>
      <w:proofErr w:type="spellEnd"/>
      <w:r w:rsidRPr="000D0253">
        <w:rPr>
          <w:rStyle w:val="Emphasis"/>
          <w:highlight w:val="red"/>
        </w:rPr>
        <w:t xml:space="preserve"> accounts</w:t>
      </w:r>
      <w:r w:rsidRPr="000D0253">
        <w:rPr>
          <w:rStyle w:val="StyleUnderline"/>
          <w:highlight w:val="red"/>
        </w:rPr>
        <w:t xml:space="preserve"> of political and historical events. This has proven </w:t>
      </w:r>
      <w:r w:rsidRPr="000D0253">
        <w:rPr>
          <w:rStyle w:val="Emphasis"/>
          <w:highlight w:val="red"/>
        </w:rPr>
        <w:t>profoundly destructive</w:t>
      </w:r>
      <w:r w:rsidRPr="000D0253">
        <w:rPr>
          <w:rStyle w:val="StyleUnderline"/>
          <w:highlight w:val="red"/>
        </w:rPr>
        <w:t xml:space="preserve"> to the ability to maintain the kind of </w:t>
      </w:r>
      <w:r w:rsidRPr="000D0253">
        <w:rPr>
          <w:rStyle w:val="Emphasis"/>
          <w:highlight w:val="red"/>
        </w:rPr>
        <w:t>pluralistic</w:t>
      </w:r>
      <w:r w:rsidRPr="000D0253">
        <w:rPr>
          <w:rStyle w:val="StyleUnderline"/>
          <w:highlight w:val="red"/>
        </w:rPr>
        <w:t xml:space="preserve"> and </w:t>
      </w:r>
      <w:r w:rsidRPr="000D0253">
        <w:rPr>
          <w:rStyle w:val="Emphasis"/>
          <w:highlight w:val="red"/>
        </w:rPr>
        <w:t>respectful dialogue</w:t>
      </w:r>
      <w:r w:rsidRPr="000D0253">
        <w:rPr>
          <w:rStyle w:val="StyleUnderline"/>
          <w:highlight w:val="red"/>
        </w:rPr>
        <w:t xml:space="preserve"> necessary to the maintenance of functional, accountable, transparent and deliberative democratic politics</w:t>
      </w:r>
      <w:r w:rsidRPr="000D0253">
        <w:rPr>
          <w:sz w:val="16"/>
          <w:highlight w:val="red"/>
        </w:rPr>
        <w:t xml:space="preserve"> advocated by Cassirer. </w:t>
      </w:r>
      <w:r w:rsidRPr="000D0253">
        <w:rPr>
          <w:rStyle w:val="StyleUnderline"/>
          <w:highlight w:val="red"/>
        </w:rPr>
        <w:t xml:space="preserve">Such a politics </w:t>
      </w:r>
      <w:r w:rsidRPr="000D0253">
        <w:rPr>
          <w:rStyle w:val="Emphasis"/>
          <w:highlight w:val="red"/>
        </w:rPr>
        <w:t>remains the starting point for any kind of emancipatory process</w:t>
      </w:r>
      <w:r w:rsidRPr="000D0253">
        <w:rPr>
          <w:rStyle w:val="StyleUnderline"/>
          <w:highlight w:val="red"/>
        </w:rPr>
        <w:t xml:space="preserve"> focused on the </w:t>
      </w:r>
      <w:r w:rsidRPr="000D0253">
        <w:rPr>
          <w:rStyle w:val="Emphasis"/>
          <w:highlight w:val="red"/>
        </w:rPr>
        <w:t>delivery of social justice</w:t>
      </w:r>
      <w:r w:rsidRPr="000D0253">
        <w:rPr>
          <w:rStyle w:val="StyleUnderline"/>
          <w:highlight w:val="red"/>
        </w:rPr>
        <w:t xml:space="preserve">, not least to those amongst the </w:t>
      </w:r>
      <w:r w:rsidRPr="000D0253">
        <w:rPr>
          <w:rStyle w:val="Emphasis"/>
          <w:highlight w:val="red"/>
        </w:rPr>
        <w:t>silenced</w:t>
      </w:r>
      <w:r w:rsidRPr="000D0253">
        <w:rPr>
          <w:rStyle w:val="StyleUnderline"/>
          <w:highlight w:val="red"/>
        </w:rPr>
        <w:t xml:space="preserve">, </w:t>
      </w:r>
      <w:r w:rsidRPr="000D0253">
        <w:rPr>
          <w:rStyle w:val="Emphasis"/>
          <w:highlight w:val="red"/>
        </w:rPr>
        <w:t>oppressed</w:t>
      </w:r>
      <w:r w:rsidRPr="000D0253">
        <w:rPr>
          <w:rStyle w:val="StyleUnderline"/>
          <w:highlight w:val="red"/>
        </w:rPr>
        <w:t xml:space="preserve"> and </w:t>
      </w:r>
      <w:proofErr w:type="spellStart"/>
      <w:r w:rsidRPr="000D0253">
        <w:rPr>
          <w:rStyle w:val="Emphasis"/>
          <w:highlight w:val="red"/>
        </w:rPr>
        <w:t>marginalised</w:t>
      </w:r>
      <w:proofErr w:type="spellEnd"/>
      <w:r w:rsidRPr="000D0253">
        <w:rPr>
          <w:sz w:val="16"/>
          <w:highlight w:val="red"/>
        </w:rPr>
        <w:t xml:space="preserve">. However, </w:t>
      </w:r>
      <w:r w:rsidRPr="000D0253">
        <w:rPr>
          <w:rStyle w:val="StyleUnderline"/>
          <w:highlight w:val="red"/>
        </w:rPr>
        <w:t xml:space="preserve">it is </w:t>
      </w:r>
      <w:r w:rsidRPr="000D0253">
        <w:rPr>
          <w:rStyle w:val="Emphasis"/>
          <w:highlight w:val="red"/>
        </w:rPr>
        <w:t>difficult to see</w:t>
      </w:r>
      <w:r w:rsidRPr="000D0253">
        <w:rPr>
          <w:rStyle w:val="StyleUnderline"/>
          <w:highlight w:val="red"/>
        </w:rPr>
        <w:t xml:space="preserve"> how such a politics is </w:t>
      </w:r>
      <w:r w:rsidRPr="000D0253">
        <w:rPr>
          <w:rStyle w:val="Emphasis"/>
          <w:highlight w:val="red"/>
        </w:rPr>
        <w:t>possible</w:t>
      </w:r>
      <w:r w:rsidRPr="000D0253">
        <w:rPr>
          <w:rStyle w:val="StyleUnderline"/>
          <w:highlight w:val="red"/>
        </w:rPr>
        <w:t xml:space="preserve"> if it is </w:t>
      </w:r>
      <w:r w:rsidRPr="000D0253">
        <w:rPr>
          <w:rStyle w:val="Emphasis"/>
          <w:highlight w:val="red"/>
        </w:rPr>
        <w:t>not conceivable</w:t>
      </w:r>
      <w:r w:rsidRPr="000D0253">
        <w:rPr>
          <w:rStyle w:val="StyleUnderline"/>
          <w:highlight w:val="red"/>
        </w:rPr>
        <w:t xml:space="preserve"> to at least </w:t>
      </w:r>
      <w:r w:rsidRPr="000D0253">
        <w:rPr>
          <w:rStyle w:val="Emphasis"/>
          <w:highlight w:val="red"/>
        </w:rPr>
        <w:t>agree dialogically</w:t>
      </w:r>
      <w:r w:rsidRPr="000D0253">
        <w:rPr>
          <w:rStyle w:val="StyleUnderline"/>
          <w:highlight w:val="red"/>
        </w:rPr>
        <w:t xml:space="preserve"> on a </w:t>
      </w:r>
      <w:r w:rsidRPr="000D0253">
        <w:rPr>
          <w:rStyle w:val="Emphasis"/>
          <w:highlight w:val="red"/>
        </w:rPr>
        <w:t>set of processes</w:t>
      </w:r>
      <w:r w:rsidRPr="000D0253">
        <w:rPr>
          <w:rStyle w:val="StyleUnderline"/>
          <w:highlight w:val="red"/>
        </w:rPr>
        <w:t xml:space="preserve"> through which claims to truth and knowledge can be </w:t>
      </w:r>
      <w:r w:rsidRPr="000D0253">
        <w:rPr>
          <w:rStyle w:val="Emphasis"/>
          <w:highlight w:val="red"/>
        </w:rPr>
        <w:t>verified</w:t>
      </w:r>
      <w:r w:rsidRPr="000D0253">
        <w:rPr>
          <w:rStyle w:val="StyleUnderline"/>
          <w:highlight w:val="red"/>
        </w:rPr>
        <w:t xml:space="preserve">, </w:t>
      </w:r>
      <w:r w:rsidRPr="000D0253">
        <w:rPr>
          <w:rStyle w:val="Emphasis"/>
          <w:highlight w:val="red"/>
        </w:rPr>
        <w:t>validated</w:t>
      </w:r>
      <w:r w:rsidRPr="000D0253">
        <w:rPr>
          <w:rStyle w:val="StyleUnderline"/>
          <w:highlight w:val="red"/>
        </w:rPr>
        <w:t xml:space="preserve"> and </w:t>
      </w:r>
      <w:r w:rsidRPr="000D0253">
        <w:rPr>
          <w:rStyle w:val="Emphasis"/>
          <w:highlight w:val="red"/>
        </w:rPr>
        <w:t>accepted</w:t>
      </w:r>
      <w:r w:rsidRPr="000D0253">
        <w:rPr>
          <w:rStyle w:val="StyleUnderline"/>
          <w:highlight w:val="red"/>
        </w:rPr>
        <w:t xml:space="preserve">. This ontological dislocation begs the question as to </w:t>
      </w:r>
      <w:r w:rsidRPr="000D0253">
        <w:rPr>
          <w:rStyle w:val="Emphasis"/>
          <w:highlight w:val="red"/>
        </w:rPr>
        <w:t>how</w:t>
      </w:r>
      <w:r w:rsidRPr="000D0253">
        <w:rPr>
          <w:rStyle w:val="StyleUnderline"/>
          <w:highlight w:val="red"/>
        </w:rPr>
        <w:t xml:space="preserve">, </w:t>
      </w:r>
      <w:r w:rsidRPr="000D0253">
        <w:rPr>
          <w:rStyle w:val="StyleUnderline"/>
          <w:highlight w:val="red"/>
        </w:rPr>
        <w:lastRenderedPageBreak/>
        <w:t xml:space="preserve">and </w:t>
      </w:r>
      <w:r w:rsidRPr="000D0253">
        <w:rPr>
          <w:rStyle w:val="Emphasis"/>
          <w:highlight w:val="red"/>
        </w:rPr>
        <w:t>on what grounds</w:t>
      </w:r>
      <w:r w:rsidRPr="000D0253">
        <w:rPr>
          <w:rStyle w:val="StyleUnderline"/>
          <w:highlight w:val="red"/>
        </w:rPr>
        <w:t xml:space="preserve">, individuals may </w:t>
      </w:r>
      <w:r w:rsidRPr="000D0253">
        <w:rPr>
          <w:rStyle w:val="Emphasis"/>
          <w:highlight w:val="red"/>
        </w:rPr>
        <w:t>make rational</w:t>
      </w:r>
      <w:r w:rsidRPr="000D0253">
        <w:rPr>
          <w:rStyle w:val="StyleUnderline"/>
          <w:highlight w:val="red"/>
        </w:rPr>
        <w:t xml:space="preserve"> and </w:t>
      </w:r>
      <w:r w:rsidRPr="000D0253">
        <w:rPr>
          <w:rStyle w:val="Emphasis"/>
          <w:highlight w:val="red"/>
        </w:rPr>
        <w:t>morally autonomous judgements</w:t>
      </w:r>
      <w:r w:rsidRPr="000D0253">
        <w:rPr>
          <w:rStyle w:val="StyleUnderline"/>
          <w:highlight w:val="red"/>
        </w:rPr>
        <w:t xml:space="preserve"> in a polity in which the emotionally </w:t>
      </w:r>
      <w:proofErr w:type="spellStart"/>
      <w:r w:rsidRPr="000D0253">
        <w:rPr>
          <w:rStyle w:val="StyleUnderline"/>
          <w:highlight w:val="red"/>
        </w:rPr>
        <w:t>centred</w:t>
      </w:r>
      <w:proofErr w:type="spellEnd"/>
      <w:r w:rsidRPr="000D0253">
        <w:rPr>
          <w:rStyle w:val="StyleUnderline"/>
          <w:highlight w:val="red"/>
        </w:rPr>
        <w:t xml:space="preserve"> narratives of political myths have become dominant</w:t>
      </w:r>
      <w:r w:rsidRPr="000D0253">
        <w:rPr>
          <w:sz w:val="16"/>
          <w:highlight w:val="red"/>
        </w:rPr>
        <w:t>. Faced with this problem, the question of ‘if not this, then what?’ assumes a degree of importance that has arguably never been more acute since the time of Cassirer himself.</w:t>
      </w:r>
      <w:bookmarkStart w:id="1" w:name="_GoBack"/>
      <w:bookmarkEnd w:id="1"/>
    </w:p>
    <w:p w14:paraId="24EA72A7" w14:textId="77777777" w:rsidR="00E15AB1" w:rsidRDefault="00E15AB1" w:rsidP="00E15AB1">
      <w:pPr>
        <w:pStyle w:val="Heading4"/>
      </w:pPr>
      <w:r>
        <w:t>Capitalism solves war.</w:t>
      </w:r>
    </w:p>
    <w:p w14:paraId="513D3B5F" w14:textId="77777777" w:rsidR="00E15AB1" w:rsidRDefault="00E15AB1" w:rsidP="00E15AB1">
      <w:r>
        <w:t xml:space="preserve">Mina E. </w:t>
      </w:r>
      <w:proofErr w:type="spellStart"/>
      <w:r w:rsidRPr="00C06266">
        <w:rPr>
          <w:rStyle w:val="Style13ptBold"/>
        </w:rPr>
        <w:t>Tanious</w:t>
      </w:r>
      <w:proofErr w:type="spellEnd"/>
      <w:r w:rsidRPr="00C06266">
        <w:rPr>
          <w:rStyle w:val="Style13ptBold"/>
        </w:rPr>
        <w:t xml:space="preserve">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43" w:history="1">
        <w:r w:rsidRPr="00C923EB">
          <w:rPr>
            <w:rStyle w:val="Hyperlink"/>
          </w:rPr>
          <w:t>https://www.emerald.com/insight/content/doi/10.1108/REPS-10-2018-010/full/pdf</w:t>
        </w:r>
      </w:hyperlink>
      <w:r>
        <w:t xml:space="preserve"> </w:t>
      </w:r>
      <w:proofErr w:type="spellStart"/>
      <w:r>
        <w:t>brett</w:t>
      </w:r>
      <w:proofErr w:type="spellEnd"/>
    </w:p>
    <w:p w14:paraId="351B8906" w14:textId="77777777" w:rsidR="00E15AB1" w:rsidRPr="008B44DC" w:rsidRDefault="00E15AB1" w:rsidP="00E15AB1">
      <w:pPr>
        <w:rPr>
          <w:sz w:val="16"/>
        </w:rPr>
      </w:pPr>
      <w:r w:rsidRPr="008B44DC">
        <w:rPr>
          <w:sz w:val="16"/>
        </w:rPr>
        <w:t xml:space="preserve">Liberals view that </w:t>
      </w:r>
      <w:r w:rsidRPr="008B44DC">
        <w:rPr>
          <w:rStyle w:val="StyleUnderline"/>
        </w:rPr>
        <w:t xml:space="preserve">increasing </w:t>
      </w:r>
      <w:r w:rsidRPr="00D56859">
        <w:rPr>
          <w:rStyle w:val="StyleUnderline"/>
          <w:highlight w:val="green"/>
        </w:rPr>
        <w:t>ties between countries</w:t>
      </w:r>
      <w:r w:rsidRPr="008B44DC">
        <w:rPr>
          <w:sz w:val="16"/>
        </w:rPr>
        <w:t xml:space="preserve"> in some fields </w:t>
      </w:r>
      <w:r w:rsidRPr="00D56859">
        <w:rPr>
          <w:rStyle w:val="StyleUnderline"/>
          <w:highlight w:val="green"/>
        </w:rPr>
        <w:t>encourages</w:t>
      </w:r>
      <w:r w:rsidRPr="008B44DC">
        <w:rPr>
          <w:rStyle w:val="StyleUnderline"/>
        </w:rPr>
        <w:t xml:space="preserve"> them to achieve greater </w:t>
      </w:r>
      <w:r w:rsidRPr="00D56859">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56859">
        <w:rPr>
          <w:rStyle w:val="StyleUnderline"/>
          <w:highlight w:val="green"/>
        </w:rPr>
        <w:t xml:space="preserve">communication and </w:t>
      </w:r>
      <w:r w:rsidRPr="008B44DC">
        <w:rPr>
          <w:rStyle w:val="StyleUnderline"/>
        </w:rPr>
        <w:t xml:space="preserve">reduce misunderstandings which may cause tension and </w:t>
      </w:r>
      <w:r w:rsidRPr="00D56859">
        <w:rPr>
          <w:rStyle w:val="StyleUnderline"/>
          <w:highlight w:val="green"/>
        </w:rPr>
        <w:t>creates</w:t>
      </w:r>
      <w:r w:rsidRPr="008B44DC">
        <w:rPr>
          <w:sz w:val="16"/>
        </w:rPr>
        <w:t xml:space="preserve"> cultural and </w:t>
      </w:r>
      <w:r w:rsidRPr="00D56859">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7C647907" w14:textId="77777777" w:rsidR="00E15AB1" w:rsidRPr="008B44DC" w:rsidRDefault="00E15AB1" w:rsidP="00E15AB1">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3583F72E" w14:textId="77777777" w:rsidR="00E15AB1" w:rsidRPr="008B44DC" w:rsidRDefault="00E15AB1" w:rsidP="00E15AB1">
      <w:pPr>
        <w:rPr>
          <w:sz w:val="16"/>
        </w:rPr>
      </w:pPr>
      <w:r w:rsidRPr="008B44DC">
        <w:rPr>
          <w:rStyle w:val="Emphasis"/>
        </w:rPr>
        <w:t>(1)</w:t>
      </w:r>
      <w:r w:rsidRPr="008B44DC">
        <w:rPr>
          <w:sz w:val="16"/>
        </w:rPr>
        <w:t xml:space="preserve"> The </w:t>
      </w:r>
      <w:r w:rsidRPr="00D56859">
        <w:rPr>
          <w:rStyle w:val="StyleUnderline"/>
          <w:highlight w:val="green"/>
        </w:rPr>
        <w:t>costs of</w:t>
      </w:r>
      <w:r w:rsidRPr="008B44DC">
        <w:rPr>
          <w:rStyle w:val="StyleUnderline"/>
        </w:rPr>
        <w:t xml:space="preserve"> waging a </w:t>
      </w:r>
      <w:r w:rsidRPr="00D56859">
        <w:rPr>
          <w:rStyle w:val="StyleUnderline"/>
          <w:highlight w:val="green"/>
        </w:rPr>
        <w:t>war against</w:t>
      </w:r>
      <w:r w:rsidRPr="008B44DC">
        <w:rPr>
          <w:rStyle w:val="StyleUnderline"/>
        </w:rPr>
        <w:t xml:space="preserve"> state’s </w:t>
      </w:r>
      <w:r w:rsidRPr="00D56859">
        <w:rPr>
          <w:rStyle w:val="StyleUnderline"/>
          <w:highlight w:val="green"/>
        </w:rPr>
        <w:t xml:space="preserve">economic partner are </w:t>
      </w:r>
      <w:r w:rsidRPr="00D56859">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actually </w:t>
      </w:r>
      <w:r w:rsidRPr="008B44DC">
        <w:rPr>
          <w:rStyle w:val="StyleUnderline"/>
        </w:rPr>
        <w:t xml:space="preserve">fights against itself </w:t>
      </w:r>
      <w:r w:rsidRPr="00D56859">
        <w:rPr>
          <w:rStyle w:val="StyleUnderline"/>
          <w:highlight w:val="green"/>
        </w:rPr>
        <w:t>because</w:t>
      </w:r>
      <w:r w:rsidRPr="008B44DC">
        <w:rPr>
          <w:rStyle w:val="StyleUnderline"/>
        </w:rPr>
        <w:t xml:space="preserve"> a war between </w:t>
      </w:r>
      <w:r w:rsidRPr="00D56859">
        <w:rPr>
          <w:rStyle w:val="StyleUnderline"/>
          <w:highlight w:val="green"/>
        </w:rPr>
        <w:t>the</w:t>
      </w:r>
      <w:r w:rsidRPr="008B44DC">
        <w:rPr>
          <w:rStyle w:val="StyleUnderline"/>
        </w:rPr>
        <w:t xml:space="preserve"> state and its partner must have a </w:t>
      </w:r>
      <w:r w:rsidRPr="00D56859">
        <w:rPr>
          <w:rStyle w:val="StyleUnderline"/>
          <w:highlight w:val="green"/>
        </w:rPr>
        <w:t>negative effect on the</w:t>
      </w:r>
      <w:r w:rsidRPr="008B44DC">
        <w:rPr>
          <w:rStyle w:val="StyleUnderline"/>
        </w:rPr>
        <w:t xml:space="preserve"> state’s </w:t>
      </w:r>
      <w:r w:rsidRPr="00D56859">
        <w:rPr>
          <w:rStyle w:val="StyleUnderline"/>
          <w:highlight w:val="green"/>
        </w:rPr>
        <w:t>economy</w:t>
      </w:r>
      <w:r w:rsidRPr="008B44DC">
        <w:rPr>
          <w:sz w:val="16"/>
        </w:rPr>
        <w:t>.</w:t>
      </w:r>
    </w:p>
    <w:p w14:paraId="22AE8072" w14:textId="77777777" w:rsidR="00E15AB1" w:rsidRPr="008B44DC" w:rsidRDefault="00E15AB1" w:rsidP="00E15AB1">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56859">
        <w:rPr>
          <w:rStyle w:val="StyleUnderline"/>
          <w:highlight w:val="green"/>
        </w:rPr>
        <w:t>when</w:t>
      </w:r>
      <w:r w:rsidRPr="008B44DC">
        <w:rPr>
          <w:rStyle w:val="StyleUnderline"/>
        </w:rPr>
        <w:t xml:space="preserve"> economic ties between two states become stronger and these two </w:t>
      </w:r>
      <w:r w:rsidRPr="00D56859">
        <w:rPr>
          <w:rStyle w:val="StyleUnderline"/>
          <w:highlight w:val="green"/>
        </w:rPr>
        <w:t>states become more</w:t>
      </w:r>
      <w:r w:rsidRPr="008B44DC">
        <w:rPr>
          <w:rStyle w:val="StyleUnderline"/>
        </w:rPr>
        <w:t xml:space="preserve"> economically </w:t>
      </w:r>
      <w:r w:rsidRPr="00D56859">
        <w:rPr>
          <w:rStyle w:val="StyleUnderline"/>
          <w:highlight w:val="green"/>
        </w:rPr>
        <w:t>interdependent</w:t>
      </w:r>
      <w:r w:rsidRPr="008B44DC">
        <w:rPr>
          <w:sz w:val="16"/>
        </w:rPr>
        <w:t xml:space="preserve"> or even integrated, </w:t>
      </w:r>
      <w:r w:rsidRPr="00D56859">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56859">
        <w:rPr>
          <w:rStyle w:val="StyleUnderline"/>
          <w:highlight w:val="green"/>
        </w:rPr>
        <w:t>become the most important</w:t>
      </w:r>
      <w:r w:rsidRPr="008B44DC">
        <w:rPr>
          <w:sz w:val="16"/>
        </w:rPr>
        <w:t>.</w:t>
      </w:r>
    </w:p>
    <w:p w14:paraId="1B825C00" w14:textId="77777777" w:rsidR="00E15AB1" w:rsidRPr="008B44DC" w:rsidRDefault="00E15AB1" w:rsidP="00E15AB1">
      <w:pPr>
        <w:rPr>
          <w:sz w:val="16"/>
        </w:rPr>
      </w:pPr>
      <w:r w:rsidRPr="008B44DC">
        <w:rPr>
          <w:rStyle w:val="Emphasis"/>
        </w:rPr>
        <w:t>(3)</w:t>
      </w:r>
      <w:r w:rsidRPr="008B44DC">
        <w:rPr>
          <w:sz w:val="16"/>
        </w:rPr>
        <w:t xml:space="preserve"> </w:t>
      </w:r>
      <w:r w:rsidRPr="008B44DC">
        <w:rPr>
          <w:rStyle w:val="StyleUnderline"/>
        </w:rPr>
        <w:t xml:space="preserve">Strong economic </w:t>
      </w:r>
      <w:r w:rsidRPr="00D56859">
        <w:rPr>
          <w:rStyle w:val="StyleUnderline"/>
          <w:highlight w:val="green"/>
        </w:rPr>
        <w:t>ties make non-military threats</w:t>
      </w:r>
      <w:r w:rsidRPr="008B44DC">
        <w:rPr>
          <w:rStyle w:val="StyleUnderline"/>
        </w:rPr>
        <w:t xml:space="preserve"> such as economic sanctions </w:t>
      </w:r>
      <w:r w:rsidRPr="00D56859">
        <w:rPr>
          <w:rStyle w:val="StyleUnderline"/>
          <w:highlight w:val="green"/>
        </w:rPr>
        <w:t>credible</w:t>
      </w:r>
      <w:r w:rsidRPr="008B44DC">
        <w:rPr>
          <w:sz w:val="16"/>
        </w:rPr>
        <w:t xml:space="preserve">. </w:t>
      </w:r>
      <w:r w:rsidRPr="008B44DC">
        <w:rPr>
          <w:rStyle w:val="StyleUnderline"/>
        </w:rPr>
        <w:t xml:space="preserve">Therefore, </w:t>
      </w:r>
      <w:r w:rsidRPr="00D56859">
        <w:rPr>
          <w:rStyle w:val="StyleUnderline"/>
          <w:highlight w:val="green"/>
        </w:rPr>
        <w:t>when there is</w:t>
      </w:r>
      <w:r w:rsidRPr="008B44DC">
        <w:rPr>
          <w:sz w:val="16"/>
        </w:rPr>
        <w:t xml:space="preserve"> a </w:t>
      </w:r>
      <w:r w:rsidRPr="00D56859">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56859">
        <w:rPr>
          <w:rStyle w:val="Emphasis"/>
          <w:highlight w:val="green"/>
        </w:rPr>
        <w:t>non-military threat</w:t>
      </w:r>
      <w:r w:rsidRPr="00D56859">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73102385" w14:textId="77777777" w:rsidR="00E15AB1" w:rsidRPr="008B44DC" w:rsidRDefault="00E15AB1" w:rsidP="00E15AB1">
      <w:pPr>
        <w:rPr>
          <w:sz w:val="16"/>
        </w:rPr>
      </w:pPr>
      <w:r w:rsidRPr="008B44DC">
        <w:rPr>
          <w:sz w:val="16"/>
        </w:rPr>
        <w:t xml:space="preserve">Liberals, assuming that states seek to maximize absolute welfare, maintain that situations of </w:t>
      </w:r>
      <w:r w:rsidRPr="00D56859">
        <w:rPr>
          <w:rStyle w:val="Emphasis"/>
          <w:highlight w:val="green"/>
        </w:rPr>
        <w:t>high trade</w:t>
      </w:r>
      <w:r w:rsidRPr="00D56859">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56859">
        <w:rPr>
          <w:rStyle w:val="StyleUnderline"/>
          <w:highlight w:val="green"/>
        </w:rPr>
        <w:t>actors have no reason to forsake</w:t>
      </w:r>
      <w:r w:rsidRPr="008B44DC">
        <w:rPr>
          <w:rStyle w:val="StyleUnderline"/>
        </w:rPr>
        <w:t xml:space="preserve"> the </w:t>
      </w:r>
      <w:r w:rsidRPr="00D56859">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interdependence as reflected in high trade at any particular moment in time-will foster peace, given the benefits of trade over war</w:t>
      </w:r>
      <w:r w:rsidRPr="008B44DC">
        <w:rPr>
          <w:sz w:val="16"/>
        </w:rPr>
        <w:t xml:space="preserve"> (Copeland, 1996, p. 16).</w:t>
      </w:r>
    </w:p>
    <w:p w14:paraId="4D2F9602" w14:textId="1AD84C7C" w:rsidR="00E15AB1" w:rsidRDefault="00E15AB1" w:rsidP="00E15AB1">
      <w:pPr>
        <w:rPr>
          <w:sz w:val="16"/>
        </w:rPr>
      </w:pPr>
      <w:r w:rsidRPr="008B44DC">
        <w:rPr>
          <w:sz w:val="16"/>
        </w:rPr>
        <w:t xml:space="preserve">The core liberal position is straightforward trade provides valuable benefits, or “gains from trade,” to any particular state.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1206BB64" w14:textId="77777777" w:rsidR="00E15AB1" w:rsidRPr="001D1692" w:rsidRDefault="00E15AB1" w:rsidP="00E15AB1">
      <w:pPr>
        <w:pStyle w:val="Heading4"/>
        <w:rPr>
          <w:rFonts w:cs="Calibri"/>
        </w:rPr>
      </w:pPr>
      <w:r w:rsidRPr="001D1692">
        <w:rPr>
          <w:rFonts w:cs="Calibri"/>
        </w:rPr>
        <w:t>[Optional] Studies prove.</w:t>
      </w:r>
    </w:p>
    <w:p w14:paraId="274F991C" w14:textId="77777777" w:rsidR="00E15AB1" w:rsidRPr="001D1692" w:rsidRDefault="00E15AB1" w:rsidP="00E15AB1">
      <w:pPr>
        <w:rPr>
          <w:rFonts w:cs="Calibri"/>
        </w:rPr>
      </w:pPr>
      <w:r w:rsidRPr="001D1692">
        <w:rPr>
          <w:rStyle w:val="Style13ptBold"/>
          <w:rFonts w:cs="Calibri"/>
        </w:rPr>
        <w:t>Dafoe 14</w:t>
      </w:r>
      <w:r w:rsidRPr="001D1692">
        <w:rPr>
          <w:rFonts w:cs="Calibri"/>
        </w:rPr>
        <w:t xml:space="preserve">, Political Science and International Economics (Allan &amp; Nina Kelsey; assistant professor in political science at Yale &amp; research associate in international economics at Berkeley; </w:t>
      </w:r>
      <w:r w:rsidRPr="001D1692">
        <w:rPr>
          <w:rFonts w:cs="Calibri"/>
        </w:rPr>
        <w:lastRenderedPageBreak/>
        <w:t>Journal of Peace Research, “Observing the capitalist peace: Examining market-mediated signaling and other mechanisms,” http://jpr.sagepub.com.proxy.lib.umich.edu/content/51/5/619.full)</w:t>
      </w:r>
    </w:p>
    <w:p w14:paraId="33B1A056" w14:textId="77777777" w:rsidR="00E15AB1" w:rsidRPr="001D1692" w:rsidRDefault="00E15AB1" w:rsidP="00E15AB1">
      <w:pPr>
        <w:rPr>
          <w:rFonts w:cs="Calibri"/>
          <w:sz w:val="10"/>
        </w:rPr>
      </w:pPr>
      <w:r w:rsidRPr="001D1692">
        <w:rPr>
          <w:rStyle w:val="StyleUnderline"/>
          <w:rFonts w:cs="Calibri"/>
        </w:rPr>
        <w:t xml:space="preserve">Countries with </w:t>
      </w:r>
      <w:r w:rsidRPr="001D1692">
        <w:rPr>
          <w:rStyle w:val="StyleUnderline"/>
          <w:rFonts w:cs="Calibri"/>
          <w:highlight w:val="green"/>
        </w:rPr>
        <w:t>liberal</w:t>
      </w:r>
      <w:r w:rsidRPr="001D1692">
        <w:rPr>
          <w:rStyle w:val="StyleUnderline"/>
          <w:rFonts w:cs="Calibri"/>
        </w:rPr>
        <w:t xml:space="preserve"> political and economic </w:t>
      </w:r>
      <w:r w:rsidRPr="001D1692">
        <w:rPr>
          <w:rStyle w:val="StyleUnderline"/>
          <w:rFonts w:cs="Calibri"/>
          <w:highlight w:val="green"/>
        </w:rPr>
        <w:t xml:space="preserve">systems </w:t>
      </w:r>
      <w:r w:rsidRPr="001D1692">
        <w:rPr>
          <w:rStyle w:val="Emphasis"/>
          <w:highlight w:val="green"/>
        </w:rPr>
        <w:t>rarely use military force</w:t>
      </w:r>
      <w:r w:rsidRPr="001D1692">
        <w:rPr>
          <w:rStyle w:val="StyleUnderline"/>
          <w:rFonts w:cs="Calibri"/>
        </w:rPr>
        <w:t xml:space="preserve"> against each other.</w:t>
      </w:r>
      <w:r w:rsidRPr="001D1692">
        <w:rPr>
          <w:rFonts w:cs="Calibri"/>
          <w:sz w:val="10"/>
        </w:rPr>
        <w:t xml:space="preserve"> This anomalous </w:t>
      </w:r>
      <w:r w:rsidRPr="001D1692">
        <w:rPr>
          <w:rStyle w:val="StyleUnderline"/>
          <w:rFonts w:cs="Calibri"/>
        </w:rPr>
        <w:t>peace has been most prominently attributed to the ‘democratic peace’</w:t>
      </w:r>
      <w:r w:rsidRPr="001D1692">
        <w:rPr>
          <w:rFonts w:cs="Calibri"/>
          <w:sz w:val="10"/>
        </w:rPr>
        <w:t xml:space="preserve"> – the apparent tendency for democratic countries to avoid militarized conflict with each other (</w:t>
      </w:r>
      <w:proofErr w:type="spellStart"/>
      <w:r w:rsidRPr="001D1692">
        <w:rPr>
          <w:rFonts w:cs="Calibri"/>
          <w:sz w:val="10"/>
        </w:rPr>
        <w:t>Maoz</w:t>
      </w:r>
      <w:proofErr w:type="spellEnd"/>
      <w:r w:rsidRPr="001D1692">
        <w:rPr>
          <w:rFonts w:cs="Calibri"/>
          <w:sz w:val="10"/>
        </w:rPr>
        <w:t xml:space="preserve"> &amp; </w:t>
      </w:r>
      <w:proofErr w:type="spellStart"/>
      <w:r w:rsidRPr="001D1692">
        <w:rPr>
          <w:rFonts w:cs="Calibri"/>
          <w:sz w:val="10"/>
        </w:rPr>
        <w:t>Russett</w:t>
      </w:r>
      <w:proofErr w:type="spellEnd"/>
      <w:r w:rsidRPr="001D1692">
        <w:rPr>
          <w:rFonts w:cs="Calibri"/>
          <w:sz w:val="10"/>
        </w:rPr>
        <w:t xml:space="preserve">, 1993; Ray, 1995; Dafoe, </w:t>
      </w:r>
      <w:proofErr w:type="spellStart"/>
      <w:r w:rsidRPr="001D1692">
        <w:rPr>
          <w:rFonts w:cs="Calibri"/>
          <w:sz w:val="10"/>
        </w:rPr>
        <w:t>Oneal</w:t>
      </w:r>
      <w:proofErr w:type="spellEnd"/>
      <w:r w:rsidRPr="001D1692">
        <w:rPr>
          <w:rFonts w:cs="Calibri"/>
          <w:sz w:val="10"/>
        </w:rPr>
        <w:t xml:space="preserve"> &amp; </w:t>
      </w:r>
      <w:proofErr w:type="spellStart"/>
      <w:r w:rsidRPr="001D1692">
        <w:rPr>
          <w:rFonts w:cs="Calibri"/>
          <w:sz w:val="10"/>
        </w:rPr>
        <w:t>Russett</w:t>
      </w:r>
      <w:proofErr w:type="spellEnd"/>
      <w:r w:rsidRPr="001D1692">
        <w:rPr>
          <w:rFonts w:cs="Calibri"/>
          <w:sz w:val="10"/>
        </w:rPr>
        <w:t xml:space="preserve">, 2013).More recently, however, </w:t>
      </w:r>
      <w:r w:rsidRPr="001D1692">
        <w:rPr>
          <w:rStyle w:val="StyleUnderline"/>
          <w:rFonts w:cs="Calibri"/>
        </w:rPr>
        <w:t xml:space="preserve">scholars have proposed that the liberal </w:t>
      </w:r>
      <w:r w:rsidRPr="001D1692">
        <w:rPr>
          <w:rStyle w:val="StyleUnderline"/>
          <w:rFonts w:cs="Calibri"/>
          <w:highlight w:val="green"/>
        </w:rPr>
        <w:t>peace</w:t>
      </w:r>
      <w:r w:rsidRPr="001D1692">
        <w:rPr>
          <w:rStyle w:val="StyleUnderline"/>
          <w:rFonts w:cs="Calibri"/>
        </w:rPr>
        <w:t xml:space="preserve"> could be</w:t>
      </w:r>
      <w:r w:rsidRPr="001D1692">
        <w:rPr>
          <w:rFonts w:cs="Calibri"/>
          <w:sz w:val="10"/>
        </w:rPr>
        <w:t xml:space="preserve"> partly (</w:t>
      </w:r>
      <w:proofErr w:type="spellStart"/>
      <w:r w:rsidRPr="001D1692">
        <w:rPr>
          <w:rFonts w:cs="Calibri"/>
          <w:sz w:val="10"/>
        </w:rPr>
        <w:t>Russett</w:t>
      </w:r>
      <w:proofErr w:type="spellEnd"/>
      <w:r w:rsidRPr="001D1692">
        <w:rPr>
          <w:rFonts w:cs="Calibri"/>
          <w:sz w:val="10"/>
        </w:rPr>
        <w:t xml:space="preserve"> &amp; </w:t>
      </w:r>
      <w:proofErr w:type="spellStart"/>
      <w:r w:rsidRPr="001D1692">
        <w:rPr>
          <w:rFonts w:cs="Calibri"/>
          <w:sz w:val="10"/>
        </w:rPr>
        <w:t>Oneal</w:t>
      </w:r>
      <w:proofErr w:type="spellEnd"/>
      <w:r w:rsidRPr="001D1692">
        <w:rPr>
          <w:rFonts w:cs="Calibri"/>
          <w:sz w:val="10"/>
        </w:rPr>
        <w:t xml:space="preserve">, 2001) or </w:t>
      </w:r>
      <w:r w:rsidRPr="001D1692">
        <w:rPr>
          <w:rStyle w:val="StyleUnderline"/>
          <w:rFonts w:cs="Calibri"/>
        </w:rPr>
        <w:t>primarily</w:t>
      </w:r>
      <w:r w:rsidRPr="001D1692">
        <w:rPr>
          <w:rFonts w:cs="Calibri"/>
          <w:sz w:val="10"/>
        </w:rPr>
        <w:t xml:space="preserve"> (Gartzke, 2007; but see Dafoe, 2011) </w:t>
      </w:r>
      <w:r w:rsidRPr="001D1692">
        <w:rPr>
          <w:rStyle w:val="Emphasis"/>
          <w:highlight w:val="green"/>
        </w:rPr>
        <w:t xml:space="preserve">attributed to </w:t>
      </w:r>
      <w:r w:rsidRPr="001D1692">
        <w:rPr>
          <w:rStyle w:val="Emphasis"/>
        </w:rPr>
        <w:t>liberal economic factors</w:t>
      </w:r>
      <w:r w:rsidRPr="001D1692">
        <w:rPr>
          <w:rFonts w:cs="Calibri"/>
          <w:sz w:val="10"/>
        </w:rPr>
        <w:t xml:space="preserve">, </w:t>
      </w:r>
      <w:r w:rsidRPr="001D1692">
        <w:rPr>
          <w:rStyle w:val="Emphasis"/>
        </w:rPr>
        <w:t xml:space="preserve">such as commercial and financial </w:t>
      </w:r>
      <w:r w:rsidRPr="001D1692">
        <w:rPr>
          <w:rStyle w:val="Emphasis"/>
          <w:highlight w:val="green"/>
        </w:rPr>
        <w:t>interdependence</w:t>
      </w:r>
      <w:r w:rsidRPr="001D1692">
        <w:rPr>
          <w:rFonts w:cs="Calibri"/>
          <w:sz w:val="10"/>
        </w:rPr>
        <w:t xml:space="preserve">. In particular, Erik Gartzke, Quan Li &amp; Charles Boehmer (2001), henceforth referred to as GLB, have demonstrated that </w:t>
      </w:r>
      <w:r w:rsidRPr="001D1692">
        <w:rPr>
          <w:rStyle w:val="StyleUnderline"/>
          <w:rFonts w:cs="Calibri"/>
        </w:rPr>
        <w:t xml:space="preserve">measures of </w:t>
      </w:r>
      <w:r w:rsidRPr="001D1692">
        <w:rPr>
          <w:rStyle w:val="StyleUnderline"/>
          <w:rFonts w:cs="Calibri"/>
          <w:highlight w:val="green"/>
        </w:rPr>
        <w:t xml:space="preserve">capital openness </w:t>
      </w:r>
      <w:r w:rsidRPr="001D1692">
        <w:rPr>
          <w:rStyle w:val="StyleUnderline"/>
          <w:rFonts w:cs="Calibri"/>
        </w:rPr>
        <w:t xml:space="preserve">have a substantial and </w:t>
      </w:r>
      <w:r w:rsidRPr="001D1692">
        <w:rPr>
          <w:rStyle w:val="Emphasis"/>
        </w:rPr>
        <w:t xml:space="preserve">statistically significant </w:t>
      </w:r>
      <w:r w:rsidRPr="001D1692">
        <w:rPr>
          <w:rStyle w:val="Emphasis"/>
          <w:highlight w:val="green"/>
        </w:rPr>
        <w:t>association with peace</w:t>
      </w:r>
      <w:r w:rsidRPr="001D1692">
        <w:rPr>
          <w:rStyle w:val="Emphasis"/>
        </w:rPr>
        <w:t>ful</w:t>
      </w:r>
      <w:r w:rsidRPr="001D1692">
        <w:rPr>
          <w:rStyle w:val="StyleUnderline"/>
          <w:rFonts w:cs="Calibri"/>
        </w:rPr>
        <w:t xml:space="preserve"> dyadic relations</w:t>
      </w:r>
      <w:r w:rsidRPr="001D1692">
        <w:rPr>
          <w:rFonts w:cs="Calibri"/>
          <w:sz w:val="10"/>
        </w:rPr>
        <w:t>. Gartzke (2007</w:t>
      </w:r>
      <w:r w:rsidRPr="001D1692">
        <w:rPr>
          <w:rStyle w:val="StyleUnderline"/>
          <w:rFonts w:cs="Calibri"/>
        </w:rPr>
        <w:t xml:space="preserve">) confirms that this association is robust to a large variety of model specifications. </w:t>
      </w:r>
      <w:r w:rsidRPr="001D1692">
        <w:rPr>
          <w:rFonts w:cs="Calibri"/>
          <w:sz w:val="10"/>
        </w:rPr>
        <w:t xml:space="preserve">To explain this correlation, GLB propose that countries </w:t>
      </w:r>
      <w:r w:rsidRPr="001D1692">
        <w:rPr>
          <w:rStyle w:val="StyleUnderline"/>
          <w:rFonts w:cs="Calibri"/>
        </w:rPr>
        <w:t xml:space="preserve">with </w:t>
      </w:r>
      <w:r w:rsidRPr="001D1692">
        <w:rPr>
          <w:rStyle w:val="StyleUnderline"/>
          <w:rFonts w:cs="Calibri"/>
          <w:highlight w:val="green"/>
        </w:rPr>
        <w:t xml:space="preserve">open </w:t>
      </w:r>
      <w:r w:rsidRPr="001D1692">
        <w:rPr>
          <w:rStyle w:val="StyleUnderline"/>
          <w:rFonts w:cs="Calibri"/>
        </w:rPr>
        <w:t xml:space="preserve">capital </w:t>
      </w:r>
      <w:r w:rsidRPr="001D1692">
        <w:rPr>
          <w:rStyle w:val="StyleUnderline"/>
          <w:rFonts w:cs="Calibri"/>
          <w:highlight w:val="green"/>
        </w:rPr>
        <w:t>markets</w:t>
      </w:r>
      <w:r w:rsidRPr="001D1692">
        <w:rPr>
          <w:rStyle w:val="StyleUnderline"/>
          <w:rFonts w:cs="Calibri"/>
        </w:rPr>
        <w:t xml:space="preserve"> are more able to credibly </w:t>
      </w:r>
      <w:r w:rsidRPr="001D1692">
        <w:rPr>
          <w:rStyle w:val="StyleUnderline"/>
          <w:rFonts w:cs="Calibri"/>
          <w:highlight w:val="green"/>
        </w:rPr>
        <w:t>signal</w:t>
      </w:r>
      <w:r w:rsidRPr="001D1692">
        <w:rPr>
          <w:rStyle w:val="StyleUnderline"/>
          <w:rFonts w:cs="Calibri"/>
        </w:rPr>
        <w:t xml:space="preserve"> their </w:t>
      </w:r>
      <w:r w:rsidRPr="001D1692">
        <w:rPr>
          <w:rStyle w:val="StyleUnderline"/>
          <w:rFonts w:cs="Calibri"/>
          <w:highlight w:val="green"/>
        </w:rPr>
        <w:t>resolve through</w:t>
      </w:r>
      <w:r w:rsidRPr="001D1692">
        <w:rPr>
          <w:rStyle w:val="StyleUnderline"/>
          <w:rFonts w:cs="Calibri"/>
        </w:rPr>
        <w:t xml:space="preserve"> </w:t>
      </w:r>
      <w:r w:rsidRPr="001D1692">
        <w:rPr>
          <w:rStyle w:val="Emphasis"/>
        </w:rPr>
        <w:t xml:space="preserve">the bearing of greater </w:t>
      </w:r>
      <w:r w:rsidRPr="001D1692">
        <w:rPr>
          <w:rStyle w:val="Emphasis"/>
          <w:highlight w:val="green"/>
        </w:rPr>
        <w:t>economic costs prior to</w:t>
      </w:r>
      <w:r w:rsidRPr="001D1692">
        <w:rPr>
          <w:rStyle w:val="Emphasis"/>
        </w:rPr>
        <w:t xml:space="preserve"> the outbreak of </w:t>
      </w:r>
      <w:r w:rsidRPr="001D1692">
        <w:rPr>
          <w:rStyle w:val="Emphasis"/>
          <w:highlight w:val="green"/>
        </w:rPr>
        <w:t>militarized conflict</w:t>
      </w:r>
      <w:r w:rsidRPr="001D1692">
        <w:rPr>
          <w:rStyle w:val="Emphasis"/>
        </w:rPr>
        <w:t xml:space="preserve">. </w:t>
      </w:r>
      <w:r w:rsidRPr="001D1692">
        <w:rPr>
          <w:rFonts w:cs="Calibri"/>
          <w:sz w:val="10"/>
        </w:rPr>
        <w:t xml:space="preserve">This explanation is novel and </w:t>
      </w:r>
      <w:proofErr w:type="gramStart"/>
      <w:r w:rsidRPr="001D1692">
        <w:rPr>
          <w:rFonts w:cs="Calibri"/>
          <w:sz w:val="10"/>
        </w:rPr>
        <w:t>plausible, and</w:t>
      </w:r>
      <w:proofErr w:type="gramEnd"/>
      <w:r w:rsidRPr="001D1692">
        <w:rPr>
          <w:rFonts w:cs="Calibri"/>
          <w:sz w:val="10"/>
        </w:rPr>
        <w:t xml:space="preserve"> resonates with the rationalist view of asymmetric information as a cause of conflict (Fearon, 1995). Moreover, it implies clear testable predictions on evidential domains different from those examined by GLB. In this article </w:t>
      </w:r>
      <w:r w:rsidRPr="001D1692">
        <w:rPr>
          <w:rStyle w:val="StyleUnderline"/>
          <w:rFonts w:cs="Calibri"/>
          <w:highlight w:val="green"/>
        </w:rPr>
        <w:t>we</w:t>
      </w:r>
      <w:r w:rsidRPr="001D1692">
        <w:rPr>
          <w:rStyle w:val="StyleUnderline"/>
          <w:rFonts w:cs="Calibri"/>
        </w:rPr>
        <w:t xml:space="preserve"> exploit this opportunity by constructing a confirmatory </w:t>
      </w:r>
      <w:r w:rsidRPr="001D1692">
        <w:rPr>
          <w:rStyle w:val="StyleUnderline"/>
          <w:rFonts w:cs="Calibri"/>
          <w:highlight w:val="green"/>
        </w:rPr>
        <w:t>test</w:t>
      </w:r>
      <w:r w:rsidRPr="001D1692">
        <w:rPr>
          <w:rStyle w:val="StyleUnderline"/>
          <w:rFonts w:cs="Calibri"/>
        </w:rPr>
        <w:t xml:space="preserve"> of GLB’s theory of </w:t>
      </w:r>
      <w:r w:rsidRPr="001D1692">
        <w:rPr>
          <w:rStyle w:val="Emphasis"/>
          <w:highlight w:val="green"/>
        </w:rPr>
        <w:t>market-mediated signaling</w:t>
      </w:r>
      <w:r w:rsidRPr="001D1692">
        <w:rPr>
          <w:rStyle w:val="StyleUnderline"/>
          <w:rFonts w:cs="Calibri"/>
        </w:rPr>
        <w:t>. We first develop an innovative quantitative case selection technique to identify crucial cases where the mechanism of market-mediated signaling should be most easily observed</w:t>
      </w:r>
      <w:r w:rsidRPr="001D1692">
        <w:rPr>
          <w:rFonts w:cs="Calibri"/>
          <w:sz w:val="10"/>
        </w:rPr>
        <w:t xml:space="preserve">. Specifically, we employ quantitative data and the statistical models used to support the theory we are probing to create an impartial and </w:t>
      </w:r>
      <w:proofErr w:type="spellStart"/>
      <w:r w:rsidRPr="001D1692">
        <w:rPr>
          <w:rFonts w:cs="Calibri"/>
          <w:sz w:val="10"/>
        </w:rPr>
        <w:t>transparentmeans</w:t>
      </w:r>
      <w:proofErr w:type="spellEnd"/>
      <w:r w:rsidRPr="001D1692">
        <w:rPr>
          <w:rFonts w:cs="Calibri"/>
          <w:sz w:val="10"/>
        </w:rPr>
        <w:t xml:space="preserve"> of selecting cases in which the theory – as specified by the theory’s creators –makes its most confident </w:t>
      </w:r>
      <w:proofErr w:type="spellStart"/>
      <w:r w:rsidRPr="001D1692">
        <w:rPr>
          <w:rFonts w:cs="Calibri"/>
          <w:sz w:val="10"/>
        </w:rPr>
        <w:t>predictions.We</w:t>
      </w:r>
      <w:proofErr w:type="spellEnd"/>
      <w:r w:rsidRPr="001D1692">
        <w:rPr>
          <w:rFonts w:cs="Calibr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1D1692">
        <w:rPr>
          <w:rFonts w:cs="Calibri"/>
          <w:sz w:val="10"/>
        </w:rPr>
        <w:t>signaling:</w:t>
      </w:r>
      <w:proofErr w:type="gramEnd"/>
      <w:r w:rsidRPr="001D1692">
        <w:rPr>
          <w:rFonts w:cs="Calibr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1D1692">
        <w:rPr>
          <w:rStyle w:val="StyleUnderline"/>
          <w:rFonts w:cs="Calibri"/>
        </w:rPr>
        <w:t xml:space="preserve">our confirmatory test finds that while </w:t>
      </w:r>
      <w:r w:rsidRPr="001D1692">
        <w:rPr>
          <w:rStyle w:val="Emphasis"/>
        </w:rPr>
        <w:t xml:space="preserve">market-mediated signaling may be operative in the most serious disputes, it was largely absent in the less serious disputes </w:t>
      </w:r>
      <w:r w:rsidRPr="001D1692">
        <w:rPr>
          <w:rStyle w:val="StyleUnderline"/>
          <w:rFonts w:cs="Calibri"/>
        </w:rPr>
        <w:t xml:space="preserve">that characterize most of the sample of militarized interstate disputes </w:t>
      </w:r>
      <w:r w:rsidRPr="001D1692">
        <w:rPr>
          <w:rFonts w:cs="Calibri"/>
          <w:sz w:val="10"/>
        </w:rPr>
        <w:t xml:space="preserve">(MIDs). </w:t>
      </w:r>
      <w:r w:rsidRPr="001D1692">
        <w:rPr>
          <w:rStyle w:val="StyleUnderline"/>
          <w:rFonts w:cs="Calibri"/>
        </w:rPr>
        <w:t>This suggests either that other mechanisms account for the correlation between capital openness and peace, or that the scope conditions for market-mediated signaling are restrictive</w:t>
      </w:r>
      <w:r w:rsidRPr="001D1692">
        <w:rPr>
          <w:rFonts w:cs="Calibri"/>
          <w:sz w:val="10"/>
        </w:rPr>
        <w:t xml:space="preserve">. Of the signals that we observed, </w:t>
      </w:r>
      <w:r w:rsidRPr="001D1692">
        <w:rPr>
          <w:rStyle w:val="Emphasis"/>
        </w:rPr>
        <w:t xml:space="preserve">strategic </w:t>
      </w:r>
      <w:r w:rsidRPr="001D1692">
        <w:rPr>
          <w:rStyle w:val="Emphasis"/>
          <w:highlight w:val="green"/>
        </w:rPr>
        <w:t>market</w:t>
      </w:r>
      <w:r w:rsidRPr="001D1692">
        <w:rPr>
          <w:rStyle w:val="Emphasis"/>
        </w:rPr>
        <w:t xml:space="preserve">-mediated </w:t>
      </w:r>
      <w:r w:rsidRPr="001D1692">
        <w:rPr>
          <w:rStyle w:val="Emphasis"/>
          <w:highlight w:val="green"/>
        </w:rPr>
        <w:t xml:space="preserve">signals were </w:t>
      </w:r>
      <w:r w:rsidRPr="001D1692">
        <w:rPr>
          <w:rStyle w:val="Emphasis"/>
        </w:rPr>
        <w:t xml:space="preserve">relatively more </w:t>
      </w:r>
      <w:r w:rsidRPr="001D1692">
        <w:rPr>
          <w:rStyle w:val="Emphasis"/>
          <w:highlight w:val="green"/>
        </w:rPr>
        <w:t xml:space="preserve">important </w:t>
      </w:r>
      <w:r w:rsidRPr="001D1692">
        <w:rPr>
          <w:rStyle w:val="Emphasis"/>
        </w:rPr>
        <w:t xml:space="preserve">than automatic market-mediated signals </w:t>
      </w:r>
      <w:r w:rsidRPr="001D1692">
        <w:rPr>
          <w:rStyle w:val="Emphasis"/>
          <w:highlight w:val="green"/>
        </w:rPr>
        <w:t xml:space="preserve">in </w:t>
      </w:r>
      <w:r w:rsidRPr="001D1692">
        <w:rPr>
          <w:rStyle w:val="Emphasis"/>
        </w:rPr>
        <w:t xml:space="preserve">the most </w:t>
      </w:r>
      <w:r w:rsidRPr="001D1692">
        <w:rPr>
          <w:rStyle w:val="Emphasis"/>
          <w:highlight w:val="green"/>
        </w:rPr>
        <w:t>serious conflicts</w:t>
      </w:r>
      <w:r w:rsidRPr="001D1692">
        <w:rPr>
          <w:rStyle w:val="Emphasis"/>
        </w:rPr>
        <w:t>.</w:t>
      </w:r>
      <w:r w:rsidRPr="001D1692">
        <w:rPr>
          <w:rFonts w:cs="Calibri"/>
          <w:sz w:val="10"/>
        </w:rPr>
        <w:t xml:space="preserve"> </w:t>
      </w:r>
      <w:r w:rsidRPr="001D1692">
        <w:rPr>
          <w:rStyle w:val="StyleUnderline"/>
          <w:rFonts w:cs="Calibri"/>
        </w:rPr>
        <w:t>We identify</w:t>
      </w:r>
      <w:r w:rsidRPr="001D1692">
        <w:rPr>
          <w:rFonts w:cs="Calibri"/>
          <w:sz w:val="10"/>
        </w:rPr>
        <w:t xml:space="preserve"> a number of potential scope conditions, such as that (1) </w:t>
      </w:r>
      <w:r w:rsidRPr="001D1692">
        <w:rPr>
          <w:rStyle w:val="StyleUnderline"/>
          <w:rFonts w:cs="Calibri"/>
        </w:rPr>
        <w:t>the conflict must be driven by bargaining failure arising from uncertainty and (2) the economic costs need to escalate gradually and need to be substantial, but less than the expected military costs of conflict</w:t>
      </w:r>
      <w:r w:rsidRPr="001D1692">
        <w:rPr>
          <w:rFonts w:cs="Calibri"/>
          <w:sz w:val="10"/>
        </w:rPr>
        <w:t xml:space="preserve">. Finally, there were a number of other explanations that seemed present in the cases we examined and could account for the capitalist peace: </w:t>
      </w:r>
      <w:r w:rsidRPr="001D1692">
        <w:rPr>
          <w:rStyle w:val="Emphasis"/>
        </w:rPr>
        <w:t>capital openness is associated with greater anticipated economic costs of conflict</w:t>
      </w:r>
      <w:r w:rsidRPr="001D1692">
        <w:rPr>
          <w:rFonts w:cs="Calibri"/>
          <w:sz w:val="10"/>
        </w:rPr>
        <w:t xml:space="preserve">; </w:t>
      </w:r>
      <w:r w:rsidRPr="001D1692">
        <w:rPr>
          <w:rStyle w:val="StyleUnderline"/>
          <w:rFonts w:cs="Calibri"/>
        </w:rPr>
        <w:t xml:space="preserve">capital openness leads </w:t>
      </w:r>
      <w:r w:rsidRPr="001D1692">
        <w:rPr>
          <w:rStyle w:val="Emphasis"/>
        </w:rPr>
        <w:t>third parties</w:t>
      </w:r>
      <w:r w:rsidRPr="001D1692">
        <w:rPr>
          <w:rStyle w:val="StyleUnderline"/>
          <w:rFonts w:cs="Calibri"/>
        </w:rPr>
        <w:t xml:space="preserve"> to have a greater stake in the conflict and therefore be more willing to intervene; </w:t>
      </w:r>
      <w:r w:rsidRPr="001D1692">
        <w:rPr>
          <w:rFonts w:cs="Calibr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1D1692">
        <w:rPr>
          <w:rStyle w:val="StyleUnderline"/>
          <w:rFonts w:cs="Calibri"/>
        </w:rPr>
        <w:t xml:space="preserve">that financial interdependence could promote </w:t>
      </w:r>
      <w:r w:rsidRPr="001D1692">
        <w:rPr>
          <w:rStyle w:val="StyleUnderline"/>
          <w:rFonts w:cs="Calibri"/>
        </w:rPr>
        <w:lastRenderedPageBreak/>
        <w:t xml:space="preserve">peace by facilitating the sending of </w:t>
      </w:r>
      <w:r w:rsidRPr="001D1692">
        <w:rPr>
          <w:rStyle w:val="Emphasis"/>
        </w:rPr>
        <w:t>costly signals</w:t>
      </w:r>
      <w:r w:rsidRPr="001D1692">
        <w:rPr>
          <w:rStyle w:val="StyleUnderline"/>
          <w:rFonts w:cs="Calibri"/>
        </w:rPr>
        <w:t>. As the probability of militarized conflict increases, states incur a variety of automatic and strategically imposed economic costs as a consequence of escalation toward conflict.</w:t>
      </w:r>
      <w:r w:rsidRPr="001D1692">
        <w:rPr>
          <w:rFonts w:cs="Calibri"/>
          <w:sz w:val="10"/>
        </w:rPr>
        <w:t xml:space="preserve"> </w:t>
      </w:r>
      <w:r w:rsidRPr="001D1692">
        <w:rPr>
          <w:rStyle w:val="StyleUnderline"/>
          <w:rFonts w:cs="Calibri"/>
        </w:rPr>
        <w:t xml:space="preserve">Those states that persist in a dispute despite these costs will reveal their willingness to tolerate them, and </w:t>
      </w:r>
      <w:r w:rsidRPr="001D1692">
        <w:rPr>
          <w:rStyle w:val="Emphasis"/>
        </w:rPr>
        <w:t>hence signal resolve</w:t>
      </w:r>
      <w:r w:rsidRPr="001D1692">
        <w:rPr>
          <w:rFonts w:cs="Calibri"/>
          <w:sz w:val="10"/>
        </w:rPr>
        <w:t xml:space="preserve">. </w:t>
      </w:r>
      <w:r w:rsidRPr="001D1692">
        <w:rPr>
          <w:rStyle w:val="StyleUnderline"/>
          <w:rFonts w:cs="Calibri"/>
        </w:rPr>
        <w:t xml:space="preserve">The greater the degree of economic interdependence, the more a resolved country could demonstrate its willingness to suffer costs ex ante to militarized conflict. </w:t>
      </w:r>
      <w:r w:rsidRPr="001D1692">
        <w:rPr>
          <w:rFonts w:cs="Calibr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1D1692">
        <w:rPr>
          <w:rStyle w:val="StyleUnderline"/>
          <w:rFonts w:cs="Calibri"/>
        </w:rPr>
        <w:t xml:space="preserve">This theory predicts that these visible signals must arise in any escalating conflict, involving countries with high capital openness, in which this mechanism is operative </w:t>
      </w:r>
      <w:r w:rsidRPr="001D1692">
        <w:rPr>
          <w:rFonts w:cs="Calibri"/>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1D1692">
        <w:rPr>
          <w:rStyle w:val="StyleUnderline"/>
          <w:rFonts w:cs="Calibri"/>
        </w:rPr>
        <w:t xml:space="preserve">A conceptual classification of costly signals </w:t>
      </w:r>
      <w:proofErr w:type="gramStart"/>
      <w:r w:rsidRPr="001D1692">
        <w:rPr>
          <w:rStyle w:val="StyleUnderline"/>
          <w:rFonts w:cs="Calibri"/>
        </w:rPr>
        <w:t>The</w:t>
      </w:r>
      <w:proofErr w:type="gramEnd"/>
      <w:r w:rsidRPr="001D1692">
        <w:rPr>
          <w:rStyle w:val="StyleUnderline"/>
          <w:rFonts w:cs="Calibri"/>
        </w:rPr>
        <w:t xml:space="preserve"> term signaling connotes an intentional communicative act by one party directed towards another</w:t>
      </w:r>
      <w:r w:rsidRPr="001D1692">
        <w:rPr>
          <w:rFonts w:cs="Calibri"/>
          <w:sz w:val="10"/>
        </w:rPr>
        <w:t xml:space="preserve">. Because the term signaling thus suggests a willful act, and </w:t>
      </w:r>
      <w:r w:rsidRPr="001D1692">
        <w:rPr>
          <w:rStyle w:val="Emphasis"/>
          <w:highlight w:val="green"/>
        </w:rPr>
        <w:t>a signal of resolve is only credible if it is costly</w:t>
      </w:r>
      <w:r w:rsidRPr="001D1692">
        <w:rPr>
          <w:rFonts w:cs="Calibri"/>
          <w:sz w:val="10"/>
          <w:highlight w:val="green"/>
        </w:rPr>
        <w:t>,</w:t>
      </w:r>
      <w:r w:rsidRPr="001D1692">
        <w:rPr>
          <w:rFonts w:cs="Calibri"/>
          <w:sz w:val="10"/>
        </w:rPr>
        <w:t xml:space="preserve"> </w:t>
      </w:r>
      <w:r w:rsidRPr="001D1692">
        <w:rPr>
          <w:rStyle w:val="StyleUnderline"/>
          <w:rFonts w:cs="Calibri"/>
        </w:rPr>
        <w:t>scholars have sometimes concluded that states involved in bargaining under incomplete information could advance their interests by imposing costs on themselves and thereby signaling their resolve</w:t>
      </w:r>
      <w:r w:rsidRPr="001D1692">
        <w:rPr>
          <w:rFonts w:cs="Calibri"/>
          <w:sz w:val="10"/>
        </w:rPr>
        <w:t xml:space="preserve"> (e.g. </w:t>
      </w:r>
      <w:proofErr w:type="spellStart"/>
      <w:r w:rsidRPr="001D1692">
        <w:rPr>
          <w:rFonts w:cs="Calibri"/>
          <w:sz w:val="10"/>
        </w:rPr>
        <w:t>Lektzian</w:t>
      </w:r>
      <w:proofErr w:type="spellEnd"/>
      <w:r w:rsidRPr="001D1692">
        <w:rPr>
          <w:rFonts w:cs="Calibri"/>
          <w:sz w:val="10"/>
        </w:rPr>
        <w:t xml:space="preserve"> &amp; Sprecher, 2007). However, the game-theoretic concept of signaling refers more generally to any situation in which an actor’s behavior reveals information about her private information. In fact, </w:t>
      </w:r>
      <w:r w:rsidRPr="001D1692">
        <w:rPr>
          <w:rStyle w:val="StyleUnderline"/>
          <w:rFonts w:cs="Calibri"/>
        </w:rPr>
        <w:t>states frequently adopt sanctions with low costs to themselves and high costs to their rivals because doing so is often a rational bargaining tactic on other grounds: they are trying to coerce their rival to concede the issue.</w:t>
      </w:r>
      <w:r w:rsidRPr="001D1692">
        <w:rPr>
          <w:rFonts w:cs="Calibri"/>
          <w:sz w:val="10"/>
        </w:rPr>
        <w:t xml:space="preserve"> </w:t>
      </w:r>
      <w:r w:rsidRPr="001D1692">
        <w:rPr>
          <w:rStyle w:val="StyleUnderline"/>
          <w:rFonts w:cs="Calibri"/>
        </w:rPr>
        <w:t xml:space="preserve">Bargaining encounters of this type can be conceptualized as a type of war-of-attrition game in which each </w:t>
      </w:r>
      <w:r w:rsidRPr="001D1692">
        <w:rPr>
          <w:rStyle w:val="Emphasis"/>
        </w:rPr>
        <w:t>actor attempts to coerce the other through the imposition of escalating costs</w:t>
      </w:r>
      <w:r w:rsidRPr="001D1692">
        <w:rPr>
          <w:rStyle w:val="StyleUnderline"/>
          <w:rFonts w:cs="Calibri"/>
        </w:rPr>
        <w:t>.</w:t>
      </w:r>
      <w:r w:rsidRPr="001D1692">
        <w:rPr>
          <w:rFonts w:cs="Calibri"/>
          <w:sz w:val="10"/>
        </w:rPr>
        <w:t xml:space="preserve"> </w:t>
      </w:r>
      <w:r w:rsidRPr="001D1692">
        <w:rPr>
          <w:rStyle w:val="StyleUnderline"/>
          <w:rFonts w:cs="Calibri"/>
        </w:rPr>
        <w:t xml:space="preserve">Such encounters also provide the opportunity for </w:t>
      </w:r>
      <w:proofErr w:type="gramStart"/>
      <w:r w:rsidRPr="001D1692">
        <w:rPr>
          <w:rStyle w:val="StyleUnderline"/>
          <w:rFonts w:cs="Calibri"/>
        </w:rPr>
        <w:t>signaling:</w:t>
      </w:r>
      <w:proofErr w:type="gramEnd"/>
      <w:r w:rsidRPr="001D1692">
        <w:rPr>
          <w:rStyle w:val="StyleUnderline"/>
          <w:rFonts w:cs="Calibri"/>
        </w:rPr>
        <w:t xml:space="preserve"> when states resist the costs imposed by their rivals, </w:t>
      </w:r>
      <w:r w:rsidRPr="001D1692">
        <w:rPr>
          <w:rStyle w:val="Emphasis"/>
        </w:rPr>
        <w:t xml:space="preserve">they ‘signal’ their resolve. </w:t>
      </w:r>
      <w:r w:rsidRPr="001D1692">
        <w:rPr>
          <w:rFonts w:cs="Calibri"/>
          <w:sz w:val="10"/>
        </w:rPr>
        <w:t xml:space="preserve">If at some point one party perceives the conflict to have become too costly and steps back, that party ‘signals’ a lack of resolve. Thus, </w:t>
      </w:r>
      <w:r w:rsidRPr="001D1692">
        <w:rPr>
          <w:rStyle w:val="StyleUnderline"/>
          <w:rFonts w:cs="Calibri"/>
        </w:rPr>
        <w:t>this kind of signaling arises as a by-product of another’s coercive attempts.</w:t>
      </w:r>
      <w:r w:rsidRPr="001D1692">
        <w:rPr>
          <w:rFonts w:cs="Calibr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1D1692">
        <w:rPr>
          <w:rStyle w:val="StyleUnderline"/>
          <w:rFonts w:cs="Calibri"/>
        </w:rPr>
        <w:t xml:space="preserve">costs may arise as an automatic byproduct of escalation towards military </w:t>
      </w:r>
      <w:r w:rsidRPr="001D1692">
        <w:rPr>
          <w:rStyle w:val="StyleUnderline"/>
          <w:rFonts w:cs="Calibri"/>
          <w:highlight w:val="green"/>
        </w:rPr>
        <w:t>conflict</w:t>
      </w:r>
      <w:r w:rsidRPr="001D1692">
        <w:rPr>
          <w:rStyle w:val="StyleUnderline"/>
          <w:rFonts w:cs="Calibri"/>
        </w:rPr>
        <w:t xml:space="preserve"> or may be a tool of statecraft that is strategically </w:t>
      </w:r>
      <w:r w:rsidRPr="001D1692">
        <w:rPr>
          <w:rStyle w:val="StyleUnderline"/>
          <w:rFonts w:cs="Calibri"/>
          <w:highlight w:val="green"/>
        </w:rPr>
        <w:t>employ</w:t>
      </w:r>
      <w:r w:rsidRPr="001D1692">
        <w:rPr>
          <w:rStyle w:val="StyleUnderline"/>
          <w:rFonts w:cs="Calibri"/>
        </w:rPr>
        <w:t>ed during a conflict.</w:t>
      </w:r>
      <w:r w:rsidRPr="001D1692">
        <w:rPr>
          <w:rFonts w:cs="Calibri"/>
          <w:sz w:val="10"/>
        </w:rPr>
        <w:t xml:space="preserve"> The automatic mechanism stipulates that as the probability of conflict increases, </w:t>
      </w:r>
      <w:r w:rsidRPr="001D1692">
        <w:rPr>
          <w:rStyle w:val="Emphasis"/>
        </w:rPr>
        <w:t xml:space="preserve">various economic assets will </w:t>
      </w:r>
      <w:r w:rsidRPr="001D1692">
        <w:rPr>
          <w:rStyle w:val="Emphasis"/>
          <w:highlight w:val="green"/>
        </w:rPr>
        <w:t>lose value</w:t>
      </w:r>
      <w:r w:rsidRPr="001D1692">
        <w:rPr>
          <w:rStyle w:val="Emphasis"/>
        </w:rPr>
        <w:t xml:space="preserve"> due to the risk of conflict </w:t>
      </w:r>
      <w:r w:rsidRPr="001D1692">
        <w:rPr>
          <w:rStyle w:val="Emphasis"/>
          <w:highlight w:val="green"/>
        </w:rPr>
        <w:t>and investor flight</w:t>
      </w:r>
      <w:r w:rsidRPr="001D1692">
        <w:rPr>
          <w:rStyle w:val="Emphasis"/>
        </w:rPr>
        <w:t xml:space="preserve">. </w:t>
      </w:r>
      <w:r w:rsidRPr="001D1692">
        <w:rPr>
          <w:rFonts w:cs="Calibri"/>
          <w:sz w:val="10"/>
        </w:rPr>
        <w:t xml:space="preserve">However, the occurrence of these costs may also be intentional outcomes of specific escalatory decisions of the states, as in the case of deliberate sanctions; in this case they are strategic. </w:t>
      </w:r>
      <w:r w:rsidRPr="001D1692">
        <w:rPr>
          <w:rStyle w:val="StyleUnderline"/>
          <w:rFonts w:cs="Calibri"/>
        </w:rPr>
        <w:t xml:space="preserve">Finally, at a practical level, we identify three different potential kinds of economic costs of militarized conflict </w:t>
      </w:r>
      <w:r w:rsidRPr="001D1692">
        <w:rPr>
          <w:rFonts w:cs="Calibri"/>
          <w:sz w:val="10"/>
        </w:rPr>
        <w:t xml:space="preserve">that may be mediated by open capital markets: </w:t>
      </w:r>
      <w:r w:rsidRPr="001D1692">
        <w:rPr>
          <w:rStyle w:val="Emphasis"/>
        </w:rPr>
        <w:t>capital costs from political risk, monetary coercion, and business sanctions.</w:t>
      </w:r>
      <w:r w:rsidRPr="001D1692">
        <w:rPr>
          <w:rFonts w:cs="Calibri"/>
          <w:sz w:val="10"/>
        </w:rPr>
        <w:t xml:space="preserve"> </w:t>
      </w:r>
    </w:p>
    <w:p w14:paraId="76FAE3EC" w14:textId="77777777" w:rsidR="00E15AB1" w:rsidRPr="008B44DC" w:rsidRDefault="00E15AB1" w:rsidP="00E15AB1">
      <w:pPr>
        <w:rPr>
          <w:sz w:val="16"/>
        </w:rPr>
      </w:pPr>
    </w:p>
    <w:p w14:paraId="359AABC2" w14:textId="77777777" w:rsidR="00E15AB1" w:rsidRPr="008B44DC" w:rsidRDefault="00E15AB1" w:rsidP="00E15AB1"/>
    <w:p w14:paraId="09BC13F0" w14:textId="77777777" w:rsidR="00E15AB1" w:rsidRPr="00B80220" w:rsidRDefault="00E15AB1" w:rsidP="00E15AB1">
      <w:pPr>
        <w:pStyle w:val="Heading4"/>
      </w:pPr>
      <w:r>
        <w:t>Trade decreases arms buildup – decline induces conflict pressures</w:t>
      </w:r>
    </w:p>
    <w:p w14:paraId="0F55853A" w14:textId="77777777" w:rsidR="00E15AB1" w:rsidRPr="00B80220" w:rsidRDefault="00E15AB1" w:rsidP="00E15AB1">
      <w:r w:rsidRPr="00B80220">
        <w:rPr>
          <w:rStyle w:val="Style13ptBold"/>
        </w:rPr>
        <w:t>Garfinkel et al 20</w:t>
      </w:r>
      <w:r w:rsidRPr="00B80220">
        <w:t xml:space="preserve"> – Michelle Garfinkel is a professor in the Economics department at University of California Irvine. </w:t>
      </w:r>
      <w:proofErr w:type="spellStart"/>
      <w:r w:rsidRPr="00B80220">
        <w:t>Constantinos</w:t>
      </w:r>
      <w:proofErr w:type="spellEnd"/>
      <w:r w:rsidRPr="00B80220">
        <w:t xml:space="preserve"> </w:t>
      </w:r>
      <w:proofErr w:type="spellStart"/>
      <w:r w:rsidRPr="00B80220">
        <w:t>Syropoulos</w:t>
      </w:r>
      <w:proofErr w:type="spellEnd"/>
      <w:r w:rsidRPr="00B80220">
        <w:t xml:space="preserve"> · Trustee Professor of International Economics at Drexel University's </w:t>
      </w:r>
      <w:proofErr w:type="spellStart"/>
      <w:r w:rsidRPr="00B80220">
        <w:t>LeBow</w:t>
      </w:r>
      <w:proofErr w:type="spellEnd"/>
      <w:r w:rsidRPr="00B80220">
        <w:t xml:space="preserve"> College of Business. </w:t>
      </w:r>
      <w:proofErr w:type="spellStart"/>
      <w:r w:rsidRPr="00B80220">
        <w:t>Yoto</w:t>
      </w:r>
      <w:proofErr w:type="spellEnd"/>
      <w:r w:rsidRPr="00B80220">
        <w:t xml:space="preserve"> V. </w:t>
      </w:r>
      <w:proofErr w:type="spellStart"/>
      <w:r w:rsidRPr="00B80220">
        <w:t>Yotov</w:t>
      </w:r>
      <w:proofErr w:type="spellEnd"/>
      <w:r w:rsidRPr="00B80220">
        <w:t xml:space="preserve"> is a Professor at the School of Economics of the </w:t>
      </w:r>
      <w:proofErr w:type="spellStart"/>
      <w:r w:rsidRPr="00B80220">
        <w:t>LeBow</w:t>
      </w:r>
      <w:proofErr w:type="spellEnd"/>
      <w:r w:rsidRPr="00B80220">
        <w:t xml:space="preserve"> College of Business at Drexel University (Arming in the global economy: The importance of trade with enemies and friends, </w:t>
      </w:r>
      <w:hyperlink r:id="rId44" w:tooltip="Go to Journal of International Economics on ScienceDirect" w:history="1">
        <w:r w:rsidRPr="00B80220">
          <w:rPr>
            <w:rStyle w:val="Hyperlink"/>
          </w:rPr>
          <w:br/>
          <w:t>Journal of International Economics</w:t>
        </w:r>
      </w:hyperlink>
      <w:r w:rsidRPr="00B80220">
        <w:t xml:space="preserve"> </w:t>
      </w:r>
      <w:hyperlink r:id="rId45" w:tooltip="Go to table of contents for this volume/issue" w:history="1">
        <w:r w:rsidRPr="00B80220">
          <w:rPr>
            <w:rStyle w:val="Hyperlink"/>
          </w:rPr>
          <w:t>Volume 123</w:t>
        </w:r>
      </w:hyperlink>
      <w:r w:rsidRPr="00B80220">
        <w:t>, March 2020,</w:t>
      </w:r>
      <w:r>
        <w:t xml:space="preserve"> </w:t>
      </w:r>
      <w:r w:rsidRPr="00B80220">
        <w:t>https://www.sciencedirect.com/science/article/pii/S0022199620300143</w:t>
      </w:r>
      <w:r>
        <w:t>)//gcd</w:t>
      </w:r>
    </w:p>
    <w:p w14:paraId="5EE4CDE5" w14:textId="77777777" w:rsidR="00E15AB1" w:rsidRDefault="00E15AB1" w:rsidP="00E15AB1">
      <w:r w:rsidRPr="00D56859">
        <w:rPr>
          <w:rStyle w:val="Emphasis"/>
          <w:highlight w:val="green"/>
        </w:rPr>
        <w:lastRenderedPageBreak/>
        <w:t>When the two countries in conflict</w:t>
      </w:r>
      <w:r w:rsidRPr="00B80220">
        <w:rPr>
          <w:rStyle w:val="StyleUnderline"/>
        </w:rPr>
        <w:t xml:space="preserve"> also </w:t>
      </w:r>
      <w:r w:rsidRPr="00D56859">
        <w:rPr>
          <w:rStyle w:val="StyleUnderline"/>
          <w:highlight w:val="green"/>
        </w:rPr>
        <w:t>trade</w:t>
      </w:r>
      <w:r w:rsidRPr="00B80220">
        <w:rPr>
          <w:rStyle w:val="StyleUnderline"/>
        </w:rPr>
        <w:t xml:space="preserve"> with each other, the </w:t>
      </w:r>
      <w:r w:rsidRPr="00D56859">
        <w:rPr>
          <w:rStyle w:val="StyleUnderline"/>
          <w:highlight w:val="green"/>
        </w:rPr>
        <w:t>impact of a country's arming</w:t>
      </w:r>
      <w:r w:rsidRPr="00B80220">
        <w:rPr>
          <w:rStyle w:val="StyleUnderline"/>
        </w:rPr>
        <w:t xml:space="preserve"> on its TOT </w:t>
      </w:r>
      <w:r w:rsidRPr="00D56859">
        <w:rPr>
          <w:rStyle w:val="Emphasis"/>
          <w:highlight w:val="green"/>
        </w:rPr>
        <w:t>is negative.</w:t>
      </w:r>
      <w:r w:rsidRPr="00B80220">
        <w:rPr>
          <w:sz w:val="16"/>
        </w:rPr>
        <w:t xml:space="preserve"> Provided these countries are sufficiently symmetric, not only in terms of technologies and preferences, but also in terms of the mix of their secure resource endowments, equilibrium arming by both is lower and their payoffs are higher under trade than under autarky. </w:t>
      </w:r>
      <w:r w:rsidRPr="00D56859">
        <w:rPr>
          <w:rStyle w:val="Emphasis"/>
          <w:highlight w:val="green"/>
        </w:rPr>
        <w:t>These results</w:t>
      </w:r>
      <w:r w:rsidRPr="00B80220">
        <w:rPr>
          <w:rStyle w:val="StyleUnderline"/>
        </w:rPr>
        <w:t xml:space="preserve">, which are </w:t>
      </w:r>
      <w:r w:rsidRPr="00D56859">
        <w:rPr>
          <w:rStyle w:val="Emphasis"/>
          <w:highlight w:val="green"/>
        </w:rPr>
        <w:t>robust to</w:t>
      </w:r>
      <w:r w:rsidRPr="00B80220">
        <w:rPr>
          <w:rStyle w:val="StyleUnderline"/>
        </w:rPr>
        <w:t xml:space="preserve"> the </w:t>
      </w:r>
      <w:r w:rsidRPr="00CA3826">
        <w:rPr>
          <w:rStyle w:val="Emphasis"/>
        </w:rPr>
        <w:t>presence of trade costs</w:t>
      </w:r>
      <w:r w:rsidRPr="00B80220">
        <w:rPr>
          <w:rStyle w:val="StyleUnderline"/>
        </w:rPr>
        <w:t xml:space="preserve">, </w:t>
      </w:r>
      <w:r w:rsidRPr="00D56859">
        <w:rPr>
          <w:rStyle w:val="StyleUnderline"/>
          <w:highlight w:val="green"/>
        </w:rPr>
        <w:t>provide</w:t>
      </w:r>
      <w:r w:rsidRPr="00B80220">
        <w:rPr>
          <w:rStyle w:val="StyleUnderline"/>
        </w:rPr>
        <w:t xml:space="preserve"> theoretical </w:t>
      </w:r>
      <w:r w:rsidRPr="00D56859">
        <w:rPr>
          <w:rStyle w:val="StyleUnderline"/>
          <w:highlight w:val="green"/>
        </w:rPr>
        <w:t>support to</w:t>
      </w:r>
      <w:r w:rsidRPr="00B80220">
        <w:rPr>
          <w:rStyle w:val="StyleUnderline"/>
        </w:rPr>
        <w:t xml:space="preserve"> the longstanding classical </w:t>
      </w:r>
      <w:r w:rsidRPr="00D56859">
        <w:rPr>
          <w:rStyle w:val="StyleUnderline"/>
          <w:highlight w:val="green"/>
        </w:rPr>
        <w:t>liberal hypothesis</w:t>
      </w:r>
      <w:r w:rsidRPr="00B80220">
        <w:rPr>
          <w:rStyle w:val="StyleUnderline"/>
        </w:rPr>
        <w:t xml:space="preserve"> that </w:t>
      </w:r>
      <w:r w:rsidRPr="00D56859">
        <w:rPr>
          <w:rStyle w:val="StyleUnderline"/>
          <w:highlight w:val="green"/>
        </w:rPr>
        <w:t>increased trade openness</w:t>
      </w:r>
      <w:r w:rsidRPr="00B80220">
        <w:rPr>
          <w:rStyle w:val="StyleUnderline"/>
        </w:rPr>
        <w:t xml:space="preserve"> can </w:t>
      </w:r>
      <w:r w:rsidRPr="00D56859">
        <w:rPr>
          <w:rStyle w:val="Emphasis"/>
          <w:highlight w:val="green"/>
        </w:rPr>
        <w:t>ameliorate conflict</w:t>
      </w:r>
      <w:r w:rsidRPr="00B80220">
        <w:rPr>
          <w:rStyle w:val="StyleUnderline"/>
        </w:rPr>
        <w:t xml:space="preserve"> and thus </w:t>
      </w:r>
      <w:r w:rsidRPr="00CA3826">
        <w:rPr>
          <w:rStyle w:val="StyleUnderline"/>
        </w:rPr>
        <w:t xml:space="preserve">amplify the gains from </w:t>
      </w:r>
      <w:r w:rsidRPr="00CA3826">
        <w:rPr>
          <w:rStyle w:val="Emphasis"/>
        </w:rPr>
        <w:t>trade</w:t>
      </w:r>
      <w:r w:rsidRPr="00CA3826">
        <w:rPr>
          <w:rStyle w:val="StyleUnderline"/>
        </w:rPr>
        <w:t>.</w:t>
      </w:r>
      <w:r w:rsidRPr="00CA3826">
        <w:rPr>
          <w:sz w:val="16"/>
        </w:rPr>
        <w:t xml:space="preserve"> With sufficiently</w:t>
      </w:r>
      <w:r w:rsidRPr="00B80220">
        <w:rPr>
          <w:sz w:val="16"/>
        </w:rPr>
        <w:t xml:space="preserve"> extreme differences in the </w:t>
      </w:r>
      <w:r w:rsidRPr="00CA3826">
        <w:rPr>
          <w:sz w:val="16"/>
        </w:rPr>
        <w:t xml:space="preserve">distribution of the primary resources, </w:t>
      </w:r>
      <w:r w:rsidRPr="00CA3826">
        <w:rPr>
          <w:rStyle w:val="Emphasis"/>
        </w:rPr>
        <w:t>a shift to trade could induce one country to arm more heavily and to such an extent</w:t>
      </w:r>
      <w:r w:rsidRPr="00B80220">
        <w:rPr>
          <w:rStyle w:val="Emphasis"/>
        </w:rPr>
        <w:t xml:space="preserve"> so as to imply that autarky is preferable over trade to the other country</w:t>
      </w:r>
      <w:r w:rsidRPr="00B80220">
        <w:rPr>
          <w:sz w:val="16"/>
        </w:rPr>
        <w:t xml:space="preserve">.65 Nevertheless, in an equilibrium that involves positive trade flows, </w:t>
      </w:r>
      <w:r w:rsidRPr="00B80220">
        <w:rPr>
          <w:rStyle w:val="StyleUnderline"/>
        </w:rPr>
        <w:t xml:space="preserve">the aggregate </w:t>
      </w:r>
      <w:r w:rsidRPr="00D56859">
        <w:rPr>
          <w:rStyle w:val="StyleUnderline"/>
          <w:highlight w:val="green"/>
        </w:rPr>
        <w:t>allocation of resources to dispute</w:t>
      </w:r>
      <w:r w:rsidRPr="00B80220">
        <w:rPr>
          <w:rStyle w:val="StyleUnderline"/>
        </w:rPr>
        <w:t xml:space="preserve"> the insecure resource </w:t>
      </w:r>
      <w:r w:rsidRPr="00D56859">
        <w:rPr>
          <w:rStyle w:val="StyleUnderline"/>
          <w:highlight w:val="green"/>
        </w:rPr>
        <w:t>is lower than</w:t>
      </w:r>
      <w:r w:rsidRPr="00B80220">
        <w:rPr>
          <w:rStyle w:val="StyleUnderline"/>
        </w:rPr>
        <w:t xml:space="preserve"> in an </w:t>
      </w:r>
      <w:r w:rsidRPr="00D56859">
        <w:rPr>
          <w:rStyle w:val="Emphasis"/>
          <w:highlight w:val="green"/>
        </w:rPr>
        <w:t>equilibrium with no trade</w:t>
      </w:r>
      <w:r w:rsidRPr="00B80220">
        <w:rPr>
          <w:rStyle w:val="StyleUnderline"/>
        </w:rPr>
        <w:t xml:space="preserve"> at</w:t>
      </w:r>
      <w:r w:rsidRPr="00B80220">
        <w:rPr>
          <w:sz w:val="16"/>
        </w:rPr>
        <w:t xml:space="preserve"> all. When the structure of comparative advantage is such that the two adversaries do not trade with each other, but instead trade with a third, friendly country and they compete in the same export market, the TOT effect of security policies is positive. As such, a shift from autarky to trade unambiguously intensifies international conflict, possibly with negative net welfare consequences. Consistent with the model's predictions, our empirical analysis provides reduced-form evidence that the effects of trade costs on a country's military spending depend qualitatively on whether trade is with a rival or with a friend. Our findings complement the more structural evidence presented by Martin et al.'s (2008), that increased opportunities for multilateral trade can aggravate bilateral conflict, increasing the likelihood of war. They also complement Seitz et al. (2015)’s evidence that a </w:t>
      </w:r>
      <w:r w:rsidRPr="00D56859">
        <w:rPr>
          <w:rStyle w:val="StyleUnderline"/>
          <w:highlight w:val="green"/>
        </w:rPr>
        <w:t>decrease in trade costs</w:t>
      </w:r>
      <w:r w:rsidRPr="00B80220">
        <w:rPr>
          <w:rStyle w:val="StyleUnderline"/>
        </w:rPr>
        <w:t xml:space="preserve"> between two countries </w:t>
      </w:r>
      <w:r w:rsidRPr="00D56859">
        <w:rPr>
          <w:rStyle w:val="StyleUnderline"/>
          <w:highlight w:val="green"/>
        </w:rPr>
        <w:t>reduces</w:t>
      </w:r>
      <w:r w:rsidRPr="00B80220">
        <w:rPr>
          <w:rStyle w:val="StyleUnderline"/>
        </w:rPr>
        <w:t xml:space="preserve"> their </w:t>
      </w:r>
      <w:r w:rsidRPr="00D56859">
        <w:rPr>
          <w:rStyle w:val="StyleUnderline"/>
          <w:highlight w:val="green"/>
        </w:rPr>
        <w:t>military spending</w:t>
      </w:r>
      <w:r w:rsidRPr="00B80220">
        <w:rPr>
          <w:rStyle w:val="StyleUnderline"/>
        </w:rPr>
        <w:t>, which reduces such spending by other countries.</w:t>
      </w:r>
    </w:p>
    <w:p w14:paraId="0ABBC381" w14:textId="77777777" w:rsidR="00E15AB1" w:rsidRDefault="00E15AB1" w:rsidP="00E15AB1"/>
    <w:p w14:paraId="6047E242" w14:textId="77777777" w:rsidR="00E15AB1" w:rsidRDefault="00E15AB1" w:rsidP="00E15AB1"/>
    <w:p w14:paraId="40BFF93C" w14:textId="77777777" w:rsidR="00E15AB1" w:rsidRPr="00EB1B30" w:rsidRDefault="00E15AB1" w:rsidP="00E15AB1">
      <w:pPr>
        <w:pStyle w:val="Heading4"/>
      </w:pPr>
      <w:r>
        <w:t xml:space="preserve">Growth and innovation </w:t>
      </w:r>
      <w:proofErr w:type="gramStart"/>
      <w:r>
        <w:rPr>
          <w:u w:val="single"/>
        </w:rPr>
        <w:t>solves</w:t>
      </w:r>
      <w:proofErr w:type="gramEnd"/>
      <w:r>
        <w:t xml:space="preserve"> warming.</w:t>
      </w:r>
    </w:p>
    <w:p w14:paraId="1FC944EC" w14:textId="77777777" w:rsidR="00E15AB1" w:rsidRDefault="00E15AB1" w:rsidP="00E15AB1">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46" w:history="1">
        <w:r w:rsidRPr="00D138CD">
          <w:rPr>
            <w:rStyle w:val="Hyperlink"/>
          </w:rPr>
          <w:t>https://institute.global/policy/should-tech-make-us-optimistic-about-climate-change</w:t>
        </w:r>
      </w:hyperlink>
      <w:r>
        <w:t xml:space="preserve">, </w:t>
      </w:r>
      <w:proofErr w:type="spellStart"/>
      <w:r>
        <w:t>dml</w:t>
      </w:r>
      <w:proofErr w:type="spellEnd"/>
      <w:r>
        <w:t>)</w:t>
      </w:r>
    </w:p>
    <w:p w14:paraId="0765C836" w14:textId="77777777" w:rsidR="00E15AB1" w:rsidRPr="00EB1B30" w:rsidRDefault="00E15AB1" w:rsidP="00E15AB1">
      <w:pPr>
        <w:rPr>
          <w:sz w:val="16"/>
        </w:rPr>
      </w:pPr>
      <w:r w:rsidRPr="00EB1B30">
        <w:rPr>
          <w:sz w:val="16"/>
        </w:rPr>
        <w:t xml:space="preserve">In the middle of a climate emergency, it is challenging to stay upbeat. Yet the good news is that </w:t>
      </w:r>
      <w:r w:rsidRPr="00D56859">
        <w:rPr>
          <w:rStyle w:val="StyleUnderline"/>
          <w:highlight w:val="green"/>
        </w:rPr>
        <w:t>investment in climate tech</w:t>
      </w:r>
      <w:r w:rsidRPr="00BA1B5D">
        <w:rPr>
          <w:rStyle w:val="StyleUnderline"/>
        </w:rPr>
        <w:t xml:space="preserve">nology has </w:t>
      </w:r>
      <w:r w:rsidRPr="00D5685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D56859">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D56859">
        <w:rPr>
          <w:rStyle w:val="Emphasis"/>
          <w:highlight w:val="green"/>
        </w:rPr>
        <w:t>outperformed</w:t>
      </w:r>
      <w:r w:rsidRPr="00D5685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D56859">
        <w:rPr>
          <w:rStyle w:val="Emphasis"/>
          <w:highlight w:val="green"/>
        </w:rPr>
        <w:t>public investment</w:t>
      </w:r>
      <w:r w:rsidRPr="00D56859">
        <w:rPr>
          <w:rStyle w:val="StyleUnderline"/>
          <w:highlight w:val="green"/>
        </w:rPr>
        <w:t xml:space="preserve"> in climate</w:t>
      </w:r>
      <w:r w:rsidRPr="00BA1B5D">
        <w:rPr>
          <w:rStyle w:val="StyleUnderline"/>
        </w:rPr>
        <w:t xml:space="preserve"> technology research has </w:t>
      </w:r>
      <w:r w:rsidRPr="00D5685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66BE751D" w14:textId="77777777" w:rsidR="00E15AB1" w:rsidRPr="00EB1B30" w:rsidRDefault="00E15AB1" w:rsidP="00E15AB1">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D56859">
        <w:rPr>
          <w:rStyle w:val="StyleUnderline"/>
          <w:highlight w:val="green"/>
        </w:rPr>
        <w:t>Paris</w:t>
      </w:r>
      <w:r w:rsidRPr="00EB1B30">
        <w:rPr>
          <w:sz w:val="16"/>
        </w:rPr>
        <w:t xml:space="preserve"> deal </w:t>
      </w:r>
      <w:r w:rsidRPr="00D56859">
        <w:rPr>
          <w:rStyle w:val="StyleUnderline"/>
          <w:highlight w:val="green"/>
        </w:rPr>
        <w:t>grew into a</w:t>
      </w:r>
      <w:r w:rsidRPr="00BA1B5D">
        <w:rPr>
          <w:rStyle w:val="StyleUnderline"/>
        </w:rPr>
        <w:t xml:space="preserve"> </w:t>
      </w:r>
      <w:r w:rsidRPr="00EB1B30">
        <w:rPr>
          <w:rStyle w:val="Emphasis"/>
        </w:rPr>
        <w:t xml:space="preserve">political </w:t>
      </w:r>
      <w:r w:rsidRPr="00D56859">
        <w:rPr>
          <w:rStyle w:val="Emphasis"/>
          <w:highlight w:val="green"/>
        </w:rPr>
        <w:t>snowball</w:t>
      </w:r>
      <w:r w:rsidRPr="00D56859">
        <w:rPr>
          <w:sz w:val="16"/>
          <w:highlight w:val="green"/>
        </w:rPr>
        <w:t xml:space="preserve">, </w:t>
      </w:r>
      <w:proofErr w:type="spellStart"/>
      <w:r w:rsidRPr="00D56859">
        <w:rPr>
          <w:rStyle w:val="Emphasis"/>
          <w:highlight w:val="green"/>
        </w:rPr>
        <w:t>galvanising</w:t>
      </w:r>
      <w:proofErr w:type="spellEnd"/>
      <w:r w:rsidRPr="00EB1B30">
        <w:rPr>
          <w:rStyle w:val="Emphasis"/>
        </w:rPr>
        <w:t xml:space="preserve"> further </w:t>
      </w:r>
      <w:r w:rsidRPr="00D5685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w:t>
      </w:r>
      <w:r w:rsidRPr="00EB1B30">
        <w:rPr>
          <w:sz w:val="16"/>
        </w:rPr>
        <w:lastRenderedPageBreak/>
        <w:t xml:space="preserve">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339FCDE6" w14:textId="77777777" w:rsidR="00E15AB1" w:rsidRPr="00EB1B30" w:rsidRDefault="00E15AB1" w:rsidP="00E15AB1">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D56859">
        <w:rPr>
          <w:rStyle w:val="Emphasis"/>
          <w:highlight w:val="green"/>
        </w:rPr>
        <w:t>More than 100 countries</w:t>
      </w:r>
      <w:r w:rsidRPr="00BA1B5D">
        <w:rPr>
          <w:rStyle w:val="StyleUnderline"/>
        </w:rPr>
        <w:t xml:space="preserve"> have </w:t>
      </w:r>
      <w:r w:rsidRPr="00D56859">
        <w:rPr>
          <w:rStyle w:val="StyleUnderline"/>
          <w:highlight w:val="green"/>
        </w:rPr>
        <w:t>pledged</w:t>
      </w:r>
      <w:r w:rsidRPr="00BA1B5D">
        <w:rPr>
          <w:rStyle w:val="StyleUnderline"/>
        </w:rPr>
        <w:t xml:space="preserve"> a commitment towards </w:t>
      </w:r>
      <w:r w:rsidRPr="00D56859">
        <w:rPr>
          <w:rStyle w:val="StyleUnderline"/>
          <w:highlight w:val="green"/>
        </w:rPr>
        <w:t>net zero</w:t>
      </w:r>
      <w:r w:rsidRPr="00EB1B30">
        <w:rPr>
          <w:sz w:val="16"/>
        </w:rPr>
        <w:t xml:space="preserve">, with estimates suggesting that </w:t>
      </w:r>
      <w:r w:rsidRPr="00D56859">
        <w:rPr>
          <w:rStyle w:val="Emphasis"/>
          <w:highlight w:val="green"/>
        </w:rPr>
        <w:t>over 70 per cent</w:t>
      </w:r>
      <w:r w:rsidRPr="00D5685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D5685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D56859">
        <w:rPr>
          <w:rStyle w:val="Emphasis"/>
          <w:highlight w:val="green"/>
        </w:rPr>
        <w:t>keep</w:t>
      </w:r>
      <w:r w:rsidRPr="00EB1B30">
        <w:rPr>
          <w:sz w:val="16"/>
        </w:rPr>
        <w:t xml:space="preserve"> global temperature rise below 2.1°C by 2100, putting the stated goal of </w:t>
      </w:r>
      <w:r w:rsidRPr="00D56859">
        <w:rPr>
          <w:rStyle w:val="Emphasis"/>
          <w:highlight w:val="green"/>
        </w:rPr>
        <w:t>1.5°C within</w:t>
      </w:r>
      <w:r w:rsidRPr="00EB1B30">
        <w:rPr>
          <w:rStyle w:val="Emphasis"/>
        </w:rPr>
        <w:t xml:space="preserve"> striking </w:t>
      </w:r>
      <w:r w:rsidRPr="00D56859">
        <w:rPr>
          <w:rStyle w:val="Emphasis"/>
          <w:highlight w:val="green"/>
        </w:rPr>
        <w:t>distance</w:t>
      </w:r>
      <w:r w:rsidRPr="00EB1B30">
        <w:rPr>
          <w:sz w:val="16"/>
        </w:rPr>
        <w:t>.</w:t>
      </w:r>
    </w:p>
    <w:p w14:paraId="14AACDC5" w14:textId="77777777" w:rsidR="00E15AB1" w:rsidRPr="00EB1B30" w:rsidRDefault="00E15AB1" w:rsidP="00E15AB1">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D5685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D56859">
        <w:rPr>
          <w:rStyle w:val="StyleUnderline"/>
          <w:highlight w:val="green"/>
        </w:rPr>
        <w:t xml:space="preserve">already making an </w:t>
      </w:r>
      <w:r w:rsidRPr="00D5685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w:t>
      </w:r>
      <w:proofErr w:type="spellStart"/>
      <w:r w:rsidRPr="00BA1B5D">
        <w:rPr>
          <w:rStyle w:val="StyleUnderline"/>
        </w:rPr>
        <w:t>Covid</w:t>
      </w:r>
      <w:proofErr w:type="spellEnd"/>
      <w:r w:rsidRPr="00BA1B5D">
        <w:rPr>
          <w:rStyle w:val="StyleUnderline"/>
        </w:rPr>
        <w:t xml:space="preserve">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77A4B08A" w14:textId="77777777" w:rsidR="00E15AB1" w:rsidRDefault="00E15AB1" w:rsidP="00E15AB1">
      <w:pPr>
        <w:rPr>
          <w:sz w:val="16"/>
        </w:rPr>
      </w:pPr>
      <w:r w:rsidRPr="00D56859">
        <w:rPr>
          <w:rStyle w:val="StyleUnderline"/>
          <w:highlight w:val="green"/>
        </w:rPr>
        <w:t>The</w:t>
      </w:r>
      <w:r w:rsidRPr="00BA1B5D">
        <w:rPr>
          <w:rStyle w:val="StyleUnderline"/>
        </w:rPr>
        <w:t xml:space="preserve"> global </w:t>
      </w:r>
      <w:r w:rsidRPr="00D56859">
        <w:rPr>
          <w:rStyle w:val="StyleUnderline"/>
          <w:highlight w:val="green"/>
        </w:rPr>
        <w:t xml:space="preserve">financial landscape is </w:t>
      </w:r>
      <w:r w:rsidRPr="00D56859">
        <w:rPr>
          <w:rStyle w:val="Emphasis"/>
          <w:highlight w:val="green"/>
        </w:rPr>
        <w:t>evolving</w:t>
      </w:r>
      <w:r w:rsidRPr="00D56859">
        <w:rPr>
          <w:rStyle w:val="StyleUnderline"/>
          <w:highlight w:val="green"/>
        </w:rPr>
        <w:t xml:space="preserve"> to become</w:t>
      </w:r>
      <w:r w:rsidRPr="00BA1B5D">
        <w:rPr>
          <w:rStyle w:val="StyleUnderline"/>
        </w:rPr>
        <w:t xml:space="preserve"> more </w:t>
      </w:r>
      <w:r w:rsidRPr="00D5685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w:t>
      </w:r>
      <w:proofErr w:type="spellStart"/>
      <w:r w:rsidRPr="00EB1B30">
        <w:rPr>
          <w:sz w:val="16"/>
        </w:rPr>
        <w:t>billion</w:t>
      </w:r>
      <w:proofErr w:type="spellEnd"/>
      <w:r w:rsidRPr="00EB1B30">
        <w:rPr>
          <w:sz w:val="16"/>
        </w:rPr>
        <w:t xml:space="preserve"> of green bonds this year as the EU raises capital for its </w:t>
      </w:r>
      <w:proofErr w:type="spellStart"/>
      <w:r w:rsidRPr="00EB1B30">
        <w:rPr>
          <w:sz w:val="16"/>
        </w:rPr>
        <w:t>Covid</w:t>
      </w:r>
      <w:proofErr w:type="spellEnd"/>
      <w:r w:rsidRPr="00EB1B30">
        <w:rPr>
          <w:sz w:val="16"/>
        </w:rPr>
        <w:t xml:space="preserve"> recovery fund. From target-linked to transition bonds, </w:t>
      </w:r>
      <w:r w:rsidRPr="00BA1B5D">
        <w:rPr>
          <w:rStyle w:val="StyleUnderline"/>
        </w:rPr>
        <w:t xml:space="preserve">innovations in this green market are being used to bring projects </w:t>
      </w:r>
      <w:r w:rsidRPr="00D56859">
        <w:rPr>
          <w:rStyle w:val="StyleUnderline"/>
          <w:highlight w:val="green"/>
        </w:rPr>
        <w:t xml:space="preserve">in </w:t>
      </w:r>
      <w:r w:rsidRPr="00D56859">
        <w:rPr>
          <w:rStyle w:val="Emphasis"/>
          <w:highlight w:val="green"/>
        </w:rPr>
        <w:t>energy</w:t>
      </w:r>
      <w:r w:rsidRPr="00D56859">
        <w:rPr>
          <w:sz w:val="16"/>
          <w:highlight w:val="green"/>
        </w:rPr>
        <w:t xml:space="preserve">, </w:t>
      </w:r>
      <w:r w:rsidRPr="00D56859">
        <w:rPr>
          <w:rStyle w:val="Emphasis"/>
          <w:highlight w:val="green"/>
        </w:rPr>
        <w:t>transport</w:t>
      </w:r>
      <w:r w:rsidRPr="00D56859">
        <w:rPr>
          <w:sz w:val="16"/>
          <w:highlight w:val="green"/>
        </w:rPr>
        <w:t xml:space="preserve">, </w:t>
      </w:r>
      <w:r w:rsidRPr="00D56859">
        <w:rPr>
          <w:rStyle w:val="Emphasis"/>
          <w:highlight w:val="green"/>
        </w:rPr>
        <w:t>buildings</w:t>
      </w:r>
      <w:r w:rsidRPr="00D56859">
        <w:rPr>
          <w:rStyle w:val="StyleUnderline"/>
          <w:highlight w:val="green"/>
        </w:rPr>
        <w:t xml:space="preserve"> and </w:t>
      </w:r>
      <w:r w:rsidRPr="00D56859">
        <w:rPr>
          <w:rStyle w:val="Emphasis"/>
          <w:highlight w:val="green"/>
        </w:rPr>
        <w:t>other</w:t>
      </w:r>
      <w:r w:rsidRPr="00EB1B30">
        <w:rPr>
          <w:rStyle w:val="Emphasis"/>
        </w:rPr>
        <w:t xml:space="preserve"> economic </w:t>
      </w:r>
      <w:r w:rsidRPr="00D5685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0415A442" w14:textId="77777777" w:rsidR="00E15AB1" w:rsidRDefault="00E15AB1" w:rsidP="00E15AB1"/>
    <w:p w14:paraId="4D4B30D9" w14:textId="77777777" w:rsidR="00E15AB1" w:rsidRPr="00B11639" w:rsidRDefault="00E15AB1" w:rsidP="00E15AB1">
      <w:pPr>
        <w:pStyle w:val="Heading4"/>
        <w:rPr>
          <w:rFonts w:cstheme="minorHAnsi"/>
        </w:rPr>
      </w:pPr>
      <w:r w:rsidRPr="00B11639">
        <w:rPr>
          <w:rFonts w:cstheme="minorHAnsi"/>
        </w:rPr>
        <w:t xml:space="preserve">Capitalism </w:t>
      </w:r>
      <w:r>
        <w:rPr>
          <w:rFonts w:cstheme="minorHAnsi"/>
        </w:rPr>
        <w:t>is sustainable</w:t>
      </w:r>
    </w:p>
    <w:p w14:paraId="589DC980" w14:textId="77777777" w:rsidR="00E15AB1" w:rsidRPr="00B11639" w:rsidRDefault="00E15AB1" w:rsidP="00E15AB1">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w:t>
      </w:r>
      <w:r w:rsidRPr="00B11639">
        <w:rPr>
          <w:rFonts w:cstheme="minorHAnsi"/>
        </w:rPr>
        <w:lastRenderedPageBreak/>
        <w:t xml:space="preserve">Solved Through Economic Growth,” </w:t>
      </w:r>
      <w:hyperlink r:id="rId47" w:history="1">
        <w:r w:rsidRPr="00B11639">
          <w:rPr>
            <w:rStyle w:val="Hyperlink"/>
            <w:rFonts w:cstheme="minorHAnsi"/>
          </w:rPr>
          <w:t>https://reason.com/2018/03/12/climate-change-problems-will-be-solved-t</w:t>
        </w:r>
      </w:hyperlink>
      <w:r w:rsidRPr="00B11639">
        <w:rPr>
          <w:rFonts w:cstheme="minorHAnsi"/>
        </w:rPr>
        <w:t>; RP]</w:t>
      </w:r>
    </w:p>
    <w:p w14:paraId="38481715" w14:textId="77777777" w:rsidR="00E15AB1" w:rsidRDefault="00E15AB1" w:rsidP="00E15AB1">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humans….Now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t>
      </w:r>
      <w:proofErr w:type="gramStart"/>
      <w:r w:rsidRPr="00B11639">
        <w:rPr>
          <w:rFonts w:cstheme="minorHAnsi"/>
          <w:sz w:val="16"/>
        </w:rPr>
        <w:t>Warming?,</w:t>
      </w:r>
      <w:proofErr w:type="gramEnd"/>
      <w:r w:rsidRPr="00B11639">
        <w:rPr>
          <w:rFonts w:cstheme="minorHAnsi"/>
          <w:sz w:val="16"/>
        </w:rPr>
        <w:t xml:space="preserve">"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56859">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56859">
        <w:rPr>
          <w:rStyle w:val="Emphasis"/>
          <w:rFonts w:cstheme="minorHAnsi"/>
          <w:highlight w:val="green"/>
        </w:rPr>
        <w:t>technology</w:t>
      </w:r>
      <w:r w:rsidRPr="00D56859">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56859">
        <w:rPr>
          <w:rStyle w:val="Emphasis"/>
          <w:rFonts w:cstheme="minorHAnsi"/>
          <w:highlight w:val="green"/>
        </w:rPr>
        <w:t>skepticism</w:t>
      </w:r>
      <w:r w:rsidRPr="00D56859">
        <w:rPr>
          <w:rStyle w:val="StyleUnderline"/>
          <w:rFonts w:cstheme="minorHAnsi"/>
          <w:highlight w:val="green"/>
        </w:rPr>
        <w:t xml:space="preserve"> tha</w:t>
      </w:r>
      <w:r w:rsidRPr="00B11639">
        <w:rPr>
          <w:rStyle w:val="StyleUnderline"/>
          <w:rFonts w:cstheme="minorHAnsi"/>
        </w:rPr>
        <w:t xml:space="preserve">t the status quo </w:t>
      </w:r>
      <w:r w:rsidRPr="00D56859">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56859">
        <w:rPr>
          <w:rStyle w:val="StyleUnderline"/>
          <w:rFonts w:cstheme="minorHAnsi"/>
          <w:highlight w:val="green"/>
        </w:rPr>
        <w:t xml:space="preserve">world gets </w:t>
      </w:r>
      <w:r w:rsidRPr="00D56859">
        <w:rPr>
          <w:rStyle w:val="Emphasis"/>
          <w:rFonts w:cstheme="minorHAnsi"/>
          <w:highlight w:val="green"/>
        </w:rPr>
        <w:t>richer</w:t>
      </w:r>
      <w:r w:rsidRPr="00D56859">
        <w:rPr>
          <w:rStyle w:val="StyleUnderline"/>
          <w:rFonts w:cstheme="minorHAnsi"/>
          <w:highlight w:val="green"/>
        </w:rPr>
        <w:t xml:space="preserve"> and more </w:t>
      </w:r>
      <w:r w:rsidRPr="00D56859">
        <w:rPr>
          <w:rStyle w:val="Emphasis"/>
          <w:rFonts w:cstheme="minorHAnsi"/>
          <w:highlight w:val="green"/>
        </w:rPr>
        <w:t>tech-savvy</w:t>
      </w:r>
      <w:r w:rsidRPr="00B11639">
        <w:rPr>
          <w:rStyle w:val="StyleUnderline"/>
          <w:rFonts w:cstheme="minorHAnsi"/>
        </w:rPr>
        <w:t xml:space="preserve">, </w:t>
      </w:r>
      <w:r w:rsidRPr="00D56859">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56859">
        <w:rPr>
          <w:rStyle w:val="Emphasis"/>
          <w:rFonts w:cstheme="minorHAnsi"/>
          <w:highlight w:val="green"/>
        </w:rPr>
        <w:t>growth</w:t>
      </w:r>
      <w:r w:rsidRPr="00D56859">
        <w:rPr>
          <w:rStyle w:val="StyleUnderline"/>
          <w:rFonts w:cstheme="minorHAnsi"/>
          <w:highlight w:val="green"/>
        </w:rPr>
        <w:t xml:space="preserve"> and </w:t>
      </w:r>
      <w:r w:rsidRPr="00D56859">
        <w:rPr>
          <w:rStyle w:val="Emphasis"/>
          <w:rFonts w:cstheme="minorHAnsi"/>
          <w:highlight w:val="green"/>
        </w:rPr>
        <w:t>technological</w:t>
      </w:r>
      <w:r w:rsidRPr="00B11639">
        <w:rPr>
          <w:rStyle w:val="Emphasis"/>
          <w:rFonts w:cstheme="minorHAnsi"/>
        </w:rPr>
        <w:t xml:space="preserve"> </w:t>
      </w:r>
      <w:r w:rsidRPr="00D56859">
        <w:rPr>
          <w:rStyle w:val="Emphasis"/>
          <w:rFonts w:cstheme="minorHAnsi"/>
          <w:highlight w:val="green"/>
        </w:rPr>
        <w:t>progress</w:t>
      </w:r>
      <w:r w:rsidRPr="00D56859">
        <w:rPr>
          <w:rStyle w:val="StyleUnderline"/>
          <w:rFonts w:cstheme="minorHAnsi"/>
          <w:highlight w:val="green"/>
        </w:rPr>
        <w:t xml:space="preserve"> are the solutions</w:t>
      </w:r>
      <w:r w:rsidRPr="00B11639">
        <w:rPr>
          <w:rStyle w:val="StyleUnderline"/>
          <w:rFonts w:cstheme="minorHAnsi"/>
        </w:rPr>
        <w:t xml:space="preserve"> not only </w:t>
      </w:r>
      <w:r w:rsidRPr="00D56859">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56859">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56859">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r w:rsidRPr="00B11639">
        <w:rPr>
          <w:rStyle w:val="StyleUnderline"/>
          <w:rFonts w:cstheme="minorHAnsi"/>
        </w:rPr>
        <w:t>with regard to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56859">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56859">
        <w:rPr>
          <w:rStyle w:val="StyleUnderline"/>
          <w:rFonts w:cstheme="minorHAnsi"/>
          <w:highlight w:val="green"/>
        </w:rPr>
        <w:t xml:space="preserve">but </w:t>
      </w:r>
      <w:r w:rsidRPr="00D56859">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56859">
        <w:rPr>
          <w:rStyle w:val="StyleUnderline"/>
          <w:rFonts w:cstheme="minorHAnsi"/>
          <w:highlight w:val="green"/>
        </w:rPr>
        <w:t xml:space="preserve">climate change will </w:t>
      </w:r>
      <w:r w:rsidRPr="00D56859">
        <w:rPr>
          <w:rStyle w:val="Emphasis"/>
          <w:rFonts w:cstheme="minorHAnsi"/>
          <w:highlight w:val="green"/>
        </w:rPr>
        <w:t>barely slow</w:t>
      </w:r>
      <w:r w:rsidRPr="00D56859">
        <w:rPr>
          <w:rStyle w:val="StyleUnderline"/>
          <w:rFonts w:cstheme="minorHAnsi"/>
          <w:highlight w:val="green"/>
        </w:rPr>
        <w:t xml:space="preserve"> our progress</w:t>
      </w:r>
      <w:r w:rsidRPr="00B11639">
        <w:rPr>
          <w:rFonts w:cstheme="minorHAnsi"/>
          <w:sz w:val="16"/>
        </w:rPr>
        <w:t xml:space="preserve"> in the effort </w:t>
      </w:r>
      <w:r w:rsidRPr="00D56859">
        <w:rPr>
          <w:rStyle w:val="StyleUnderline"/>
          <w:rFonts w:cstheme="minorHAnsi"/>
          <w:highlight w:val="green"/>
        </w:rPr>
        <w:t xml:space="preserve">to raise </w:t>
      </w:r>
      <w:r w:rsidRPr="00D56859">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56859">
        <w:rPr>
          <w:rStyle w:val="Emphasis"/>
          <w:rFonts w:cstheme="minorHAnsi"/>
          <w:highlight w:val="green"/>
        </w:rPr>
        <w:t>drought-resistant</w:t>
      </w:r>
      <w:r w:rsidRPr="00D56859">
        <w:rPr>
          <w:rStyle w:val="StyleUnderline"/>
          <w:rFonts w:cstheme="minorHAnsi"/>
          <w:highlight w:val="green"/>
        </w:rPr>
        <w:t xml:space="preserve"> crops,</w:t>
      </w:r>
      <w:r w:rsidRPr="00B11639">
        <w:rPr>
          <w:rStyle w:val="StyleUnderline"/>
          <w:rFonts w:cstheme="minorHAnsi"/>
        </w:rPr>
        <w:t xml:space="preserve"> </w:t>
      </w:r>
      <w:r w:rsidRPr="00D56859">
        <w:rPr>
          <w:rStyle w:val="StyleUnderline"/>
          <w:rFonts w:cstheme="minorHAnsi"/>
          <w:highlight w:val="green"/>
        </w:rPr>
        <w:t xml:space="preserve">cheap </w:t>
      </w:r>
      <w:r w:rsidRPr="00D56859">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56859">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56859">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56859">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56859">
        <w:rPr>
          <w:rStyle w:val="StyleUnderline"/>
          <w:rFonts w:cstheme="minorHAnsi"/>
          <w:highlight w:val="green"/>
        </w:rPr>
        <w:t xml:space="preserve">rapid </w:t>
      </w:r>
      <w:r w:rsidRPr="00D56859">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56859">
        <w:rPr>
          <w:rStyle w:val="StyleUnderline"/>
          <w:rFonts w:cstheme="minorHAnsi"/>
          <w:highlight w:val="green"/>
        </w:rPr>
        <w:t xml:space="preserve">faster growth means </w:t>
      </w:r>
      <w:r w:rsidRPr="00D56859">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56859">
        <w:rPr>
          <w:rStyle w:val="Emphasis"/>
          <w:rFonts w:cstheme="minorHAnsi"/>
          <w:highlight w:val="green"/>
        </w:rPr>
        <w:t>agr</w:t>
      </w:r>
      <w:r w:rsidRPr="00540BEB">
        <w:rPr>
          <w:rStyle w:val="Emphasis"/>
          <w:rFonts w:cstheme="minorHAnsi"/>
        </w:rPr>
        <w:t xml:space="preserve">icultural </w:t>
      </w:r>
      <w:r w:rsidRPr="00D56859">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w:t>
      </w:r>
      <w:r w:rsidRPr="00B11639">
        <w:rPr>
          <w:rStyle w:val="StyleUnderline"/>
          <w:rFonts w:cstheme="minorHAnsi"/>
        </w:rPr>
        <w:lastRenderedPageBreak/>
        <w:t>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proofErr w:type="gramStart"/>
      <w:r w:rsidRPr="00B11639">
        <w:rPr>
          <w:rFonts w:cstheme="minorHAnsi"/>
          <w:sz w:val="16"/>
        </w:rPr>
        <w:t>….These</w:t>
      </w:r>
      <w:proofErr w:type="gramEnd"/>
      <w:r w:rsidRPr="00B11639">
        <w:rPr>
          <w:rFonts w:cstheme="minorHAnsi"/>
          <w:sz w:val="16"/>
        </w:rPr>
        <w:t xml:space="preserv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40AA4377" w14:textId="77777777" w:rsidR="00E15AB1" w:rsidRDefault="00E15AB1" w:rsidP="00E15AB1">
      <w:pPr>
        <w:pStyle w:val="Heading4"/>
      </w:pPr>
      <w:r>
        <w:t>Don’t restructure the world---Transition goes nuclear:</w:t>
      </w:r>
    </w:p>
    <w:p w14:paraId="5EEB06F8" w14:textId="77777777" w:rsidR="00E15AB1" w:rsidRPr="00CE485C" w:rsidRDefault="00E15AB1" w:rsidP="00E15AB1">
      <w:pPr>
        <w:pStyle w:val="Heading4"/>
      </w:pPr>
      <w:r>
        <w:t>1---Security threats.</w:t>
      </w:r>
    </w:p>
    <w:p w14:paraId="797730A8" w14:textId="77777777" w:rsidR="00E15AB1" w:rsidRPr="009453B7" w:rsidRDefault="00E15AB1" w:rsidP="00E15AB1">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48" w:history="1">
        <w:r w:rsidRPr="009453B7">
          <w:rPr>
            <w:rStyle w:val="Hyperlink"/>
          </w:rPr>
          <w:t>https://jscholarship.library.jhu.edu/bitstream/handle/1774.2/37262/MANN-THESIS-2014.pdf</w:t>
        </w:r>
      </w:hyperlink>
      <w:r w:rsidRPr="009453B7">
        <w:t>]</w:t>
      </w:r>
    </w:p>
    <w:p w14:paraId="6C9291B1" w14:textId="77777777" w:rsidR="00E15AB1" w:rsidRDefault="00E15AB1" w:rsidP="00E15AB1">
      <w:pPr>
        <w:rPr>
          <w:sz w:val="16"/>
        </w:rPr>
      </w:pPr>
      <w:r w:rsidRPr="00EA331A">
        <w:rPr>
          <w:sz w:val="16"/>
        </w:rPr>
        <w:t xml:space="preserve">The conclusions reached in this thesis demonstrate how </w:t>
      </w:r>
      <w:r w:rsidRPr="00D56859">
        <w:rPr>
          <w:rStyle w:val="StyleUnderline"/>
          <w:highlight w:val="green"/>
        </w:rPr>
        <w:t>econ</w:t>
      </w:r>
      <w:r w:rsidRPr="009453B7">
        <w:rPr>
          <w:rStyle w:val="StyleUnderline"/>
        </w:rPr>
        <w:t xml:space="preserve">omic considerations within states </w:t>
      </w:r>
      <w:r w:rsidRPr="00D56859">
        <w:rPr>
          <w:rStyle w:val="StyleUnderline"/>
          <w:highlight w:val="green"/>
        </w:rPr>
        <w:t xml:space="preserve">can figure </w:t>
      </w:r>
      <w:r w:rsidRPr="00D56859">
        <w:rPr>
          <w:rStyle w:val="Emphasis"/>
          <w:highlight w:val="green"/>
        </w:rPr>
        <w:t>prominently into</w:t>
      </w:r>
      <w:r w:rsidRPr="009453B7">
        <w:rPr>
          <w:rStyle w:val="Emphasis"/>
        </w:rPr>
        <w:t xml:space="preserve"> the </w:t>
      </w:r>
      <w:r w:rsidRPr="00D56859">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 xml:space="preserve">security issues with economic or financial underpinnings will transcend classical determinants of war and </w:t>
      </w:r>
      <w:proofErr w:type="gramStart"/>
      <w:r w:rsidRPr="009453B7">
        <w:rPr>
          <w:rStyle w:val="StyleUnderline"/>
        </w:rPr>
        <w:t>conflict, and</w:t>
      </w:r>
      <w:proofErr w:type="gramEnd"/>
      <w:r w:rsidRPr="009453B7">
        <w:rPr>
          <w:rStyle w:val="StyleUnderline"/>
        </w:rPr>
        <w:t xml:space="preserve">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56859">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56859">
        <w:rPr>
          <w:rStyle w:val="StyleUnderline"/>
          <w:highlight w:val="green"/>
        </w:rPr>
        <w:t>challenges</w:t>
      </w:r>
      <w:r w:rsidRPr="009453B7">
        <w:rPr>
          <w:rStyle w:val="StyleUnderline"/>
        </w:rPr>
        <w:t xml:space="preserve"> for national security, and provide developing states new asymmetric options for balancing against stronger states.</w:t>
      </w:r>
      <w:r w:rsidRPr="00EA331A">
        <w:rPr>
          <w:sz w:val="12"/>
        </w:rPr>
        <w:t>¶</w:t>
      </w:r>
      <w:r w:rsidRPr="00EA331A">
        <w:rPr>
          <w:sz w:val="16"/>
        </w:rPr>
        <w:t xml:space="preserve"> </w:t>
      </w:r>
      <w:r w:rsidRPr="009453B7">
        <w:rPr>
          <w:rStyle w:val="StyleUnderline"/>
        </w:rPr>
        <w:t>The security areas</w:t>
      </w:r>
      <w:r w:rsidRPr="00EA331A">
        <w:rPr>
          <w:sz w:val="16"/>
        </w:rPr>
        <w:t xml:space="preserve">, identified in the proceeding chapters, </w:t>
      </w:r>
      <w:r w:rsidRPr="00D56859">
        <w:rPr>
          <w:rStyle w:val="StyleUnderline"/>
          <w:highlight w:val="green"/>
        </w:rPr>
        <w:t xml:space="preserve">are likely to mature into </w:t>
      </w:r>
      <w:r w:rsidRPr="00D56859">
        <w:rPr>
          <w:rStyle w:val="Emphasis"/>
          <w:highlight w:val="green"/>
        </w:rPr>
        <w:t>global security threats</w:t>
      </w:r>
      <w:r w:rsidRPr="00D56859">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56859">
        <w:rPr>
          <w:rStyle w:val="StyleUnderline"/>
          <w:highlight w:val="green"/>
        </w:rPr>
        <w:t>issues</w:t>
      </w:r>
      <w:r w:rsidRPr="009453B7">
        <w:rPr>
          <w:rStyle w:val="StyleUnderline"/>
        </w:rPr>
        <w:t xml:space="preserve"> associated with economic decline and reduced military spending by the United States </w:t>
      </w:r>
      <w:r w:rsidRPr="00D56859">
        <w:rPr>
          <w:rStyle w:val="StyleUnderline"/>
          <w:highlight w:val="green"/>
        </w:rPr>
        <w:t xml:space="preserve">will </w:t>
      </w:r>
      <w:r w:rsidRPr="00D56859">
        <w:rPr>
          <w:rStyle w:val="Emphasis"/>
          <w:highlight w:val="green"/>
        </w:rPr>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56859">
        <w:rPr>
          <w:rStyle w:val="StyleUnderline"/>
          <w:highlight w:val="green"/>
        </w:rPr>
        <w:t xml:space="preserve">cause </w:t>
      </w:r>
      <w:r w:rsidRPr="00D56859">
        <w:rPr>
          <w:rStyle w:val="Emphasis"/>
          <w:highlight w:val="green"/>
        </w:rPr>
        <w:t>regional</w:t>
      </w:r>
      <w:r w:rsidRPr="009453B7">
        <w:rPr>
          <w:rStyle w:val="Emphasis"/>
        </w:rPr>
        <w:t xml:space="preserve"> </w:t>
      </w:r>
      <w:r w:rsidRPr="00D56859">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56859">
        <w:rPr>
          <w:rStyle w:val="StyleUnderline"/>
          <w:highlight w:val="green"/>
        </w:rPr>
        <w:t>Rival states</w:t>
      </w:r>
      <w:r w:rsidRPr="009453B7">
        <w:rPr>
          <w:rStyle w:val="StyleUnderline"/>
        </w:rPr>
        <w:t xml:space="preserve"> and non-state groups </w:t>
      </w:r>
      <w:r w:rsidRPr="00D56859">
        <w:rPr>
          <w:rStyle w:val="StyleUnderline"/>
          <w:highlight w:val="green"/>
        </w:rPr>
        <w:t>may</w:t>
      </w:r>
      <w:r w:rsidRPr="009453B7">
        <w:rPr>
          <w:rStyle w:val="StyleUnderline"/>
        </w:rPr>
        <w:t xml:space="preserve"> also </w:t>
      </w:r>
      <w:r w:rsidRPr="00D56859">
        <w:rPr>
          <w:rStyle w:val="StyleUnderline"/>
          <w:highlight w:val="green"/>
        </w:rPr>
        <w:t xml:space="preserve">become </w:t>
      </w:r>
      <w:r w:rsidRPr="00D56859">
        <w:rPr>
          <w:rStyle w:val="Emphasis"/>
          <w:highlight w:val="green"/>
        </w:rPr>
        <w:t>emboldened to challenge America’s status</w:t>
      </w:r>
      <w:r w:rsidRPr="00EA331A">
        <w:rPr>
          <w:sz w:val="16"/>
        </w:rPr>
        <w:t xml:space="preserve"> in the unipolar international </w:t>
      </w:r>
      <w:proofErr w:type="gramStart"/>
      <w:r w:rsidRPr="00EA331A">
        <w:rPr>
          <w:sz w:val="16"/>
        </w:rPr>
        <w:t>system.</w:t>
      </w:r>
      <w:r w:rsidRPr="00EA331A">
        <w:rPr>
          <w:sz w:val="12"/>
        </w:rPr>
        <w:t>¶</w:t>
      </w:r>
      <w:proofErr w:type="gramEnd"/>
      <w:r w:rsidRPr="00EA331A">
        <w:rPr>
          <w:sz w:val="16"/>
        </w:rPr>
        <w:t xml:space="preserve"> </w:t>
      </w:r>
      <w:r w:rsidRPr="009453B7">
        <w:rPr>
          <w:rStyle w:val="StyleUnderline"/>
        </w:rPr>
        <w:t xml:space="preserve">The potential </w:t>
      </w:r>
      <w:r w:rsidRPr="00D56859">
        <w:rPr>
          <w:rStyle w:val="StyleUnderline"/>
          <w:highlight w:val="green"/>
        </w:rPr>
        <w:t xml:space="preserve">risks associated with </w:t>
      </w:r>
      <w:r w:rsidRPr="00D56859">
        <w:rPr>
          <w:rStyle w:val="Emphasis"/>
          <w:highlight w:val="green"/>
        </w:rPr>
        <w:t>stolen</w:t>
      </w:r>
      <w:r w:rsidRPr="009453B7">
        <w:rPr>
          <w:rStyle w:val="Emphasis"/>
        </w:rPr>
        <w:t xml:space="preserve"> or loose </w:t>
      </w:r>
      <w:r w:rsidRPr="00D56859">
        <w:rPr>
          <w:rStyle w:val="Emphasis"/>
          <w:highlight w:val="green"/>
        </w:rPr>
        <w:t>WMD</w:t>
      </w:r>
      <w:r w:rsidRPr="00EA331A">
        <w:rPr>
          <w:sz w:val="16"/>
        </w:rPr>
        <w:t xml:space="preserve">, </w:t>
      </w:r>
      <w:r w:rsidRPr="009453B7">
        <w:rPr>
          <w:rStyle w:val="StyleUnderline"/>
        </w:rPr>
        <w:t xml:space="preserve">resulting from poor security, </w:t>
      </w:r>
      <w:r w:rsidRPr="00D56859">
        <w:rPr>
          <w:rStyle w:val="StyleUnderline"/>
          <w:highlight w:val="green"/>
        </w:rPr>
        <w:t>can</w:t>
      </w:r>
      <w:r w:rsidRPr="009453B7">
        <w:rPr>
          <w:rStyle w:val="StyleUnderline"/>
        </w:rPr>
        <w:t xml:space="preserve"> also </w:t>
      </w:r>
      <w:r w:rsidRPr="00D56859">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show how </w:t>
      </w:r>
      <w:r w:rsidRPr="00D56859">
        <w:rPr>
          <w:rStyle w:val="StyleUnderline"/>
          <w:highlight w:val="green"/>
        </w:rPr>
        <w:t xml:space="preserve">financial constraints </w:t>
      </w:r>
      <w:r w:rsidRPr="009453B7">
        <w:rPr>
          <w:rStyle w:val="StyleUnderline"/>
        </w:rPr>
        <w:t xml:space="preserve">affect weapons security </w:t>
      </w:r>
      <w:r w:rsidRPr="00D56859">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p w14:paraId="4DEC2C76" w14:textId="77777777" w:rsidR="00E15AB1" w:rsidRDefault="00E15AB1" w:rsidP="00E15AB1"/>
    <w:p w14:paraId="787279C3" w14:textId="77777777" w:rsidR="00E15AB1" w:rsidRPr="000D0253" w:rsidRDefault="00E15AB1" w:rsidP="00E15AB1">
      <w:pPr>
        <w:pStyle w:val="Heading4"/>
        <w:rPr>
          <w:highlight w:val="red"/>
        </w:rPr>
      </w:pPr>
      <w:r w:rsidRPr="000D0253">
        <w:rPr>
          <w:highlight w:val="red"/>
        </w:rPr>
        <w:lastRenderedPageBreak/>
        <w:t>2---Violent collapse.</w:t>
      </w:r>
    </w:p>
    <w:p w14:paraId="5AB6384E" w14:textId="77777777" w:rsidR="00E15AB1" w:rsidRPr="000D0253" w:rsidRDefault="00E15AB1" w:rsidP="00E15AB1">
      <w:pPr>
        <w:rPr>
          <w:highlight w:val="red"/>
        </w:rPr>
      </w:pPr>
      <w:r w:rsidRPr="000D0253">
        <w:rPr>
          <w:rStyle w:val="Style13ptBold"/>
          <w:highlight w:val="red"/>
        </w:rPr>
        <w:t>Milne and Kinsella, 17</w:t>
      </w:r>
      <w:r w:rsidRPr="000D0253">
        <w:rPr>
          <w:highlight w:val="red"/>
        </w:rPr>
        <w:t xml:space="preserve">—Faculty of English, University of Cambridge AND School of Media, Culture and Creative Arts, Faculty of Humanities, Curtin University (Drew and John, “NUCLEAR THEORY DEGREE ZERO, WITH TWO CHEERS FOR DERRIDA,” </w:t>
      </w:r>
      <w:proofErr w:type="spellStart"/>
      <w:r w:rsidRPr="000D0253">
        <w:rPr>
          <w:highlight w:val="red"/>
        </w:rPr>
        <w:t>Angelaki</w:t>
      </w:r>
      <w:proofErr w:type="spellEnd"/>
      <w:r w:rsidRPr="000D0253">
        <w:rPr>
          <w:highlight w:val="red"/>
        </w:rPr>
        <w:t xml:space="preserve">, 22:3, 1-16,) </w:t>
      </w:r>
      <w:proofErr w:type="spellStart"/>
      <w:r w:rsidRPr="000D0253">
        <w:rPr>
          <w:highlight w:val="red"/>
        </w:rPr>
        <w:t>brett</w:t>
      </w:r>
      <w:proofErr w:type="spellEnd"/>
    </w:p>
    <w:p w14:paraId="1B9AFBF4" w14:textId="77777777" w:rsidR="00E15AB1" w:rsidRDefault="00E15AB1" w:rsidP="00E15AB1">
      <w:pPr>
        <w:rPr>
          <w:rStyle w:val="StyleUnderline"/>
        </w:rPr>
      </w:pPr>
      <w:r w:rsidRPr="000D0253">
        <w:rPr>
          <w:rStyle w:val="StyleUnderline"/>
          <w:highlight w:val="red"/>
        </w:rPr>
        <w:t>Another version of the “accelerationist” argument</w:t>
      </w:r>
      <w:r w:rsidRPr="000D0253">
        <w:rPr>
          <w:sz w:val="16"/>
          <w:highlight w:val="red"/>
        </w:rPr>
        <w:t xml:space="preserve"> captures some of the ideological workings of the term. In Marxist circles, an “accelerationist” </w:t>
      </w:r>
      <w:r w:rsidRPr="000D0253">
        <w:rPr>
          <w:rStyle w:val="StyleUnderline"/>
          <w:highlight w:val="red"/>
        </w:rPr>
        <w:t xml:space="preserve">is someone who thinks that the collapse of capitalism will be </w:t>
      </w:r>
      <w:r w:rsidRPr="000D0253">
        <w:rPr>
          <w:rStyle w:val="Emphasis"/>
          <w:highlight w:val="red"/>
        </w:rPr>
        <w:t>hastened</w:t>
      </w:r>
      <w:r w:rsidRPr="000D0253">
        <w:rPr>
          <w:rStyle w:val="StyleUnderline"/>
          <w:highlight w:val="red"/>
        </w:rPr>
        <w:t xml:space="preserve"> by allowing reactionary forces to </w:t>
      </w:r>
      <w:r w:rsidRPr="000D0253">
        <w:rPr>
          <w:rStyle w:val="Emphasis"/>
          <w:highlight w:val="red"/>
        </w:rPr>
        <w:t>speed up capitalism’s self-destruction</w:t>
      </w:r>
      <w:r w:rsidRPr="000D0253">
        <w:rPr>
          <w:rStyle w:val="StyleUnderline"/>
          <w:highlight w:val="red"/>
        </w:rPr>
        <w:t>. There are occasions when such an argument has validity</w:t>
      </w:r>
      <w:r w:rsidRPr="000D0253">
        <w:rPr>
          <w:sz w:val="16"/>
          <w:highlight w:val="red"/>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0D0253">
        <w:rPr>
          <w:rStyle w:val="StyleUnderline"/>
          <w:highlight w:val="red"/>
        </w:rPr>
        <w:t xml:space="preserve">In </w:t>
      </w:r>
      <w:r w:rsidRPr="000D0253">
        <w:rPr>
          <w:rStyle w:val="Emphasis"/>
          <w:highlight w:val="red"/>
        </w:rPr>
        <w:t>most contexts</w:t>
      </w:r>
      <w:r w:rsidRPr="000D0253">
        <w:rPr>
          <w:rStyle w:val="StyleUnderline"/>
          <w:highlight w:val="red"/>
        </w:rPr>
        <w:t xml:space="preserve">, however, the accelerationist argument, especially as a political principle, is </w:t>
      </w:r>
      <w:r w:rsidRPr="000D0253">
        <w:rPr>
          <w:rStyle w:val="Emphasis"/>
          <w:highlight w:val="red"/>
        </w:rPr>
        <w:t>deeply dangerous</w:t>
      </w:r>
      <w:r w:rsidRPr="000D0253">
        <w:rPr>
          <w:rStyle w:val="StyleUnderline"/>
          <w:highlight w:val="red"/>
        </w:rPr>
        <w:t xml:space="preserve">. It would be </w:t>
      </w:r>
      <w:r w:rsidRPr="000D0253">
        <w:rPr>
          <w:rStyle w:val="Emphasis"/>
          <w:highlight w:val="red"/>
        </w:rPr>
        <w:t>better</w:t>
      </w:r>
      <w:r w:rsidRPr="000D0253">
        <w:rPr>
          <w:rStyle w:val="StyleUnderline"/>
          <w:highlight w:val="red"/>
        </w:rPr>
        <w:t xml:space="preserve">, for example, to </w:t>
      </w:r>
      <w:r w:rsidRPr="000D0253">
        <w:rPr>
          <w:rStyle w:val="Emphasis"/>
          <w:highlight w:val="red"/>
        </w:rPr>
        <w:t>preserve a failing US capitalist regime while building social forces to take it over</w:t>
      </w:r>
      <w:r w:rsidRPr="000D0253">
        <w:rPr>
          <w:rStyle w:val="StyleUnderline"/>
          <w:highlight w:val="red"/>
        </w:rPr>
        <w:t xml:space="preserve">, than to allow the </w:t>
      </w:r>
      <w:r w:rsidRPr="000D0253">
        <w:rPr>
          <w:rStyle w:val="Emphasis"/>
          <w:sz w:val="28"/>
          <w:szCs w:val="28"/>
          <w:highlight w:val="red"/>
        </w:rPr>
        <w:t>nuclear weapons</w:t>
      </w:r>
      <w:r w:rsidRPr="000D0253">
        <w:rPr>
          <w:rStyle w:val="StyleUnderline"/>
          <w:sz w:val="28"/>
          <w:szCs w:val="28"/>
          <w:highlight w:val="red"/>
        </w:rPr>
        <w:t xml:space="preserve"> </w:t>
      </w:r>
      <w:r w:rsidRPr="000D0253">
        <w:rPr>
          <w:rStyle w:val="StyleUnderline"/>
          <w:highlight w:val="red"/>
        </w:rPr>
        <w:t xml:space="preserve">of the United States to </w:t>
      </w:r>
      <w:r w:rsidRPr="000D0253">
        <w:rPr>
          <w:rStyle w:val="Emphasis"/>
          <w:highlight w:val="red"/>
        </w:rPr>
        <w:t>fall into the hands of a suicidal military rearguard</w:t>
      </w:r>
      <w:r w:rsidRPr="000D0253">
        <w:rPr>
          <w:rStyle w:val="StyleUnderline"/>
          <w:highlight w:val="red"/>
        </w:rPr>
        <w:t xml:space="preserve"> or some </w:t>
      </w:r>
      <w:r w:rsidRPr="000D0253">
        <w:rPr>
          <w:rStyle w:val="Emphasis"/>
          <w:highlight w:val="red"/>
        </w:rPr>
        <w:t xml:space="preserve">counter-revolutionary terrorist </w:t>
      </w:r>
      <w:proofErr w:type="spellStart"/>
      <w:r w:rsidRPr="000D0253">
        <w:rPr>
          <w:rStyle w:val="Emphasis"/>
          <w:highlight w:val="red"/>
        </w:rPr>
        <w:t>organisation</w:t>
      </w:r>
      <w:proofErr w:type="spellEnd"/>
      <w:r w:rsidRPr="000D0253">
        <w:rPr>
          <w:rStyle w:val="StyleUnderline"/>
          <w:highlight w:val="red"/>
        </w:rPr>
        <w:t xml:space="preserve">. Preserving the possibility of human life </w:t>
      </w:r>
      <w:r w:rsidRPr="000D0253">
        <w:rPr>
          <w:rStyle w:val="Emphasis"/>
          <w:highlight w:val="red"/>
        </w:rPr>
        <w:t>might involve propping up collapsing capitalist institutions</w:t>
      </w:r>
      <w:r w:rsidRPr="000D0253">
        <w:rPr>
          <w:rStyle w:val="StyleUnderline"/>
          <w:highlight w:val="red"/>
        </w:rPr>
        <w:t xml:space="preserve">, not least the </w:t>
      </w:r>
      <w:r w:rsidRPr="000D0253">
        <w:rPr>
          <w:rStyle w:val="Emphasis"/>
          <w:highlight w:val="red"/>
        </w:rPr>
        <w:t>nuclear safety inspectorate</w:t>
      </w:r>
      <w:r w:rsidRPr="000D0253">
        <w:rPr>
          <w:rStyle w:val="StyleUnderline"/>
          <w:highlight w:val="red"/>
        </w:rPr>
        <w:t xml:space="preserve">, rather than </w:t>
      </w:r>
      <w:r w:rsidRPr="000D0253">
        <w:rPr>
          <w:rStyle w:val="Emphasis"/>
          <w:highlight w:val="red"/>
        </w:rPr>
        <w:t>allowing humanity to be swallowed up by some death spiral of presidential dictators</w:t>
      </w:r>
      <w:r w:rsidRPr="000D0253">
        <w:rPr>
          <w:rStyle w:val="StyleUnderline"/>
          <w:highlight w:val="red"/>
        </w:rPr>
        <w:t xml:space="preserve"> in fear of being toppled. These are </w:t>
      </w:r>
      <w:r w:rsidRPr="000D0253">
        <w:rPr>
          <w:rStyle w:val="Emphasis"/>
          <w:highlight w:val="red"/>
        </w:rPr>
        <w:t>critical judgements</w:t>
      </w:r>
      <w:r w:rsidRPr="000D0253">
        <w:rPr>
          <w:rStyle w:val="StyleUnderline"/>
          <w:highlight w:val="red"/>
        </w:rPr>
        <w:t xml:space="preserve"> that could arise at </w:t>
      </w:r>
      <w:r w:rsidRPr="000D0253">
        <w:rPr>
          <w:rStyle w:val="Emphasis"/>
          <w:highlight w:val="red"/>
        </w:rPr>
        <w:t>any moment</w:t>
      </w:r>
      <w:r w:rsidRPr="000D0253">
        <w:rPr>
          <w:rStyle w:val="StyleUnderline"/>
          <w:highlight w:val="red"/>
        </w:rPr>
        <w:t xml:space="preserve">, with </w:t>
      </w:r>
      <w:r w:rsidRPr="000D0253">
        <w:rPr>
          <w:rStyle w:val="Emphasis"/>
          <w:highlight w:val="red"/>
        </w:rPr>
        <w:t>real risks</w:t>
      </w:r>
      <w:r w:rsidRPr="000D0253">
        <w:rPr>
          <w:rStyle w:val="StyleUnderline"/>
          <w:highlight w:val="red"/>
        </w:rPr>
        <w:t xml:space="preserve"> that poor judgements will </w:t>
      </w:r>
      <w:r w:rsidRPr="000D0253">
        <w:rPr>
          <w:rStyle w:val="Emphasis"/>
          <w:highlight w:val="red"/>
        </w:rPr>
        <w:t>hasten a nuclear confrontation</w:t>
      </w:r>
      <w:r w:rsidRPr="000D0253">
        <w:rPr>
          <w:rStyle w:val="StyleUnderline"/>
          <w:highlight w:val="red"/>
        </w:rPr>
        <w:t xml:space="preserve"> that leads to </w:t>
      </w:r>
      <w:r w:rsidRPr="000D0253">
        <w:rPr>
          <w:rStyle w:val="Emphasis"/>
          <w:highlight w:val="red"/>
        </w:rPr>
        <w:t>mutually assured annihilation</w:t>
      </w:r>
      <w:r w:rsidRPr="000D0253">
        <w:rPr>
          <w:rStyle w:val="StyleUnderline"/>
          <w:highlight w:val="red"/>
        </w:rPr>
        <w:t xml:space="preserve">. The </w:t>
      </w:r>
      <w:r w:rsidRPr="000D0253">
        <w:rPr>
          <w:rStyle w:val="Emphasis"/>
          <w:highlight w:val="red"/>
        </w:rPr>
        <w:t>formal shape</w:t>
      </w:r>
      <w:r w:rsidRPr="000D0253">
        <w:rPr>
          <w:rStyle w:val="StyleUnderline"/>
          <w:highlight w:val="red"/>
        </w:rPr>
        <w:t xml:space="preserve"> of an accelerationist argument needs to be understood </w:t>
      </w:r>
      <w:r w:rsidRPr="000D0253">
        <w:rPr>
          <w:rStyle w:val="Emphasis"/>
          <w:highlight w:val="red"/>
        </w:rPr>
        <w:t>strategically</w:t>
      </w:r>
      <w:r w:rsidRPr="000D0253">
        <w:rPr>
          <w:rStyle w:val="StyleUnderline"/>
          <w:highlight w:val="red"/>
        </w:rPr>
        <w:t xml:space="preserve"> and </w:t>
      </w:r>
      <w:r w:rsidRPr="000D0253">
        <w:rPr>
          <w:rStyle w:val="Emphasis"/>
          <w:highlight w:val="red"/>
        </w:rPr>
        <w:t>politically</w:t>
      </w:r>
      <w:r w:rsidRPr="000D0253">
        <w:rPr>
          <w:rStyle w:val="StyleUnderline"/>
          <w:highlight w:val="red"/>
        </w:rPr>
        <w:t xml:space="preserve"> if it is to address nuclear questions.</w:t>
      </w:r>
    </w:p>
    <w:p w14:paraId="23C07D89" w14:textId="77777777" w:rsidR="00E15AB1" w:rsidRPr="009A2074" w:rsidRDefault="00E15AB1" w:rsidP="00E15AB1">
      <w:pPr>
        <w:rPr>
          <w:rStyle w:val="StyleUnderline"/>
        </w:rPr>
      </w:pPr>
    </w:p>
    <w:p w14:paraId="62E2A596" w14:textId="77777777" w:rsidR="00E15AB1" w:rsidRPr="00E15AB1" w:rsidRDefault="00E15AB1" w:rsidP="00E15AB1"/>
    <w:p w14:paraId="1047D7F8" w14:textId="77777777" w:rsidR="00333BF3" w:rsidRPr="001D1692" w:rsidRDefault="00333BF3" w:rsidP="00333BF3">
      <w:pPr>
        <w:rPr>
          <w:rFonts w:cs="Calibri"/>
        </w:rPr>
      </w:pPr>
    </w:p>
    <w:sectPr w:rsidR="00333BF3" w:rsidRPr="001D16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227F"/>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025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69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BF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A5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20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55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5DA"/>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6C5"/>
    <w:rsid w:val="009F6FB2"/>
    <w:rsid w:val="00A071C0"/>
    <w:rsid w:val="00A15484"/>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27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AB1"/>
    <w:rsid w:val="00E20D65"/>
    <w:rsid w:val="00E24479"/>
    <w:rsid w:val="00E353A2"/>
    <w:rsid w:val="00E36881"/>
    <w:rsid w:val="00E42E4C"/>
    <w:rsid w:val="00E47013"/>
    <w:rsid w:val="00E541F9"/>
    <w:rsid w:val="00E57B79"/>
    <w:rsid w:val="00E63419"/>
    <w:rsid w:val="00E64496"/>
    <w:rsid w:val="00E72115"/>
    <w:rsid w:val="00E8322E"/>
    <w:rsid w:val="00E903E0"/>
    <w:rsid w:val="00E96EBB"/>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CB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D6251"/>
  <w14:defaultImageDpi w14:val="300"/>
  <w15:docId w15:val="{8CC36E0A-C29C-BC4F-BBD5-B4F61EAD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3BF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922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B922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B922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t"/>
    <w:basedOn w:val="Normal"/>
    <w:next w:val="Normal"/>
    <w:link w:val="Heading4Char"/>
    <w:uiPriority w:val="3"/>
    <w:unhideWhenUsed/>
    <w:qFormat/>
    <w:rsid w:val="00B922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2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27F"/>
  </w:style>
  <w:style w:type="character" w:customStyle="1" w:styleId="Heading1Char">
    <w:name w:val="Heading 1 Char"/>
    <w:aliases w:val="Pocket Char"/>
    <w:basedOn w:val="DefaultParagraphFont"/>
    <w:link w:val="Heading1"/>
    <w:rsid w:val="00B922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B9227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B9227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B922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227F"/>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S"/>
    <w:basedOn w:val="DefaultParagraphFont"/>
    <w:qFormat/>
    <w:rsid w:val="00B9227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B9227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922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C"/>
    <w:basedOn w:val="DefaultParagraphFont"/>
    <w:link w:val="Card"/>
    <w:uiPriority w:val="99"/>
    <w:unhideWhenUsed/>
    <w:rsid w:val="00B9227F"/>
    <w:rPr>
      <w:color w:val="auto"/>
      <w:u w:val="none"/>
    </w:rPr>
  </w:style>
  <w:style w:type="paragraph" w:styleId="DocumentMap">
    <w:name w:val="Document Map"/>
    <w:basedOn w:val="Normal"/>
    <w:link w:val="DocumentMapChar"/>
    <w:uiPriority w:val="99"/>
    <w:semiHidden/>
    <w:unhideWhenUsed/>
    <w:rsid w:val="00B9227F"/>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B9227F"/>
    <w:rPr>
      <w:rFonts w:ascii="Lucida Grande" w:hAnsi="Lucida Grande" w:cs="Lucida Grande"/>
    </w:rPr>
  </w:style>
  <w:style w:type="paragraph" w:customStyle="1" w:styleId="Emphasis1">
    <w:name w:val="Emphasis1"/>
    <w:basedOn w:val="Normal"/>
    <w:link w:val="Emphasis"/>
    <w:autoRedefine/>
    <w:uiPriority w:val="7"/>
    <w:qFormat/>
    <w:rsid w:val="00333BF3"/>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333BF3"/>
    <w:pPr>
      <w:keepNext w:val="0"/>
      <w:keepLines w:val="0"/>
      <w:spacing w:line="256" w:lineRule="auto"/>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333BF3"/>
  </w:style>
  <w:style w:type="paragraph" w:customStyle="1" w:styleId="textbold">
    <w:name w:val="text bold"/>
    <w:basedOn w:val="Normal"/>
    <w:autoRedefine/>
    <w:uiPriority w:val="20"/>
    <w:qFormat/>
    <w:rsid w:val="00803555"/>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cs="Calibri"/>
      <w:b/>
      <w:iCs/>
      <w:sz w:val="26"/>
      <w:szCs w:val="24"/>
      <w:u w:val="single"/>
    </w:rPr>
  </w:style>
  <w:style w:type="paragraph" w:styleId="NoSpacing">
    <w:name w:val="No Spacing"/>
    <w:aliases w:val="Small Text,Card Format,Very Small Text,Note Level 21,ClearFormatting,Clear,DDI Tag,Tag Title,No Spacing51,CD - Cite,No Spacing6,No Spacing7,No Spacing tnr,Hidden Block Title,No Spacing311,No Spacing8,Dont u,No Spacing1111111,ca,Heading 41"/>
    <w:basedOn w:val="Heading1"/>
    <w:autoRedefine/>
    <w:uiPriority w:val="99"/>
    <w:qFormat/>
    <w:rsid w:val="008035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E96EBB"/>
    <w:pPr>
      <w:autoSpaceDE w:val="0"/>
      <w:autoSpaceDN w:val="0"/>
      <w:adjustRightInd w:val="0"/>
      <w:jc w:val="both"/>
    </w:pPr>
    <w:rPr>
      <w:rFonts w:asciiTheme="minorHAnsi" w:eastAsiaTheme="minorEastAsia" w:hAnsiTheme="minorHAnsi"/>
      <w:sz w:val="24"/>
      <w:szCs w:val="24"/>
      <w:u w:val="single"/>
    </w:rPr>
  </w:style>
  <w:style w:type="character" w:styleId="IntenseEmphasis">
    <w:name w:val="Intense Emphasis"/>
    <w:basedOn w:val="DefaultParagraphFont"/>
    <w:link w:val="CardsFont12pt"/>
    <w:qFormat/>
    <w:rsid w:val="00E96EBB"/>
    <w:rPr>
      <w:u w:val="single"/>
    </w:rPr>
  </w:style>
  <w:style w:type="paragraph" w:customStyle="1" w:styleId="Analytics">
    <w:name w:val="Analytics"/>
    <w:link w:val="AnalyticsChar"/>
    <w:uiPriority w:val="4"/>
    <w:qFormat/>
    <w:rsid w:val="00E15AB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15AB1"/>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olarship.law.wm.edu/cgi/viewcontent.cgi?referer=https://www.google.com/&amp;httpsredir=1&amp;article=1653&amp;context=wmelpr" TargetMode="External"/><Relationship Id="rId18" Type="http://schemas.openxmlformats.org/officeDocument/2006/relationships/hyperlink" Target="https://www.nasa.gov/pdf/716070main_Mankins_2011_PhI_SPS_Alpha.pdf" TargetMode="External"/><Relationship Id="rId26" Type="http://schemas.openxmlformats.org/officeDocument/2006/relationships/hyperlink" Target="https://afresearchlab.com/technology/successstories/space-power-beaming/" TargetMode="External"/><Relationship Id="rId39" Type="http://schemas.openxmlformats.org/officeDocument/2006/relationships/hyperlink" Target="https://www.space.com/x-37b-space-plane-solar-power-beaming" TargetMode="External"/><Relationship Id="rId21" Type="http://schemas.openxmlformats.org/officeDocument/2006/relationships/hyperlink" Target="https://www.newindianexpress.com/states/karnataka/2018/jul/08/india-needs-to-create-solar-power-satellite-indian-space-research-organisation-1840117.html" TargetMode="External"/><Relationship Id="rId34" Type="http://schemas.openxmlformats.org/officeDocument/2006/relationships/hyperlink" Target="https://www.cnet.com/topics/science/" TargetMode="External"/><Relationship Id="rId42" Type="http://schemas.openxmlformats.org/officeDocument/2006/relationships/hyperlink" Target="https://www.globalpolicyjournal.com/blog/07/06/2017/post-truth-politics-fifth-estate-and-securitization-fake-news" TargetMode="External"/><Relationship Id="rId47" Type="http://schemas.openxmlformats.org/officeDocument/2006/relationships/hyperlink" Target="https://reason.com/2018/03/12/climate-change-problems-will-be-solved-t"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sa.gov/pdf/716070main_Mankins_2011_PhI_SPS_Alpha.pdf" TargetMode="External"/><Relationship Id="rId29" Type="http://schemas.openxmlformats.org/officeDocument/2006/relationships/hyperlink" Target="https://ourworldindata.org/uploads/2020/02/Safest-source-of-energy.png" TargetMode="External"/><Relationship Id="rId11" Type="http://schemas.openxmlformats.org/officeDocument/2006/relationships/hyperlink" Target="https://thelawdictionary.org/unjust/" TargetMode="External"/><Relationship Id="rId24" Type="http://schemas.openxmlformats.org/officeDocument/2006/relationships/hyperlink" Target="https://www.nrl.navy.mil/Careers/STEM/LEctenna-Challenge/" TargetMode="External"/><Relationship Id="rId32" Type="http://schemas.openxmlformats.org/officeDocument/2006/relationships/hyperlink" Target="https://www.cnet.com/news/harvesting-energy-with-space-solar-panels-could-power-the-earth-247/" TargetMode="External"/><Relationship Id="rId37" Type="http://schemas.openxmlformats.org/officeDocument/2006/relationships/hyperlink" Target="https://www.smithsonianmag.com/sponsored/brief-history-solar-panels-180972006/" TargetMode="External"/><Relationship Id="rId40" Type="http://schemas.openxmlformats.org/officeDocument/2006/relationships/hyperlink" Target="https://www.spacesolar.caltech.edu/" TargetMode="External"/><Relationship Id="rId45" Type="http://schemas.openxmlformats.org/officeDocument/2006/relationships/hyperlink" Target="https://www.sciencedirect.com/science/journal/00221996/123/supp/C" TargetMode="External"/><Relationship Id="rId5" Type="http://schemas.openxmlformats.org/officeDocument/2006/relationships/numbering" Target="numbering.xml"/><Relationship Id="rId15" Type="http://schemas.openxmlformats.org/officeDocument/2006/relationships/hyperlink" Target="https://spacenews.com/op-ed-its-time-to-seriously-consider-space-based-solar-power/" TargetMode="External"/><Relationship Id="rId23" Type="http://schemas.openxmlformats.org/officeDocument/2006/relationships/hyperlink" Target="https://www.nrl.navy.mil/Careers/STEM/LEctenna-Challenge/" TargetMode="External"/><Relationship Id="rId28" Type="http://schemas.openxmlformats.org/officeDocument/2006/relationships/hyperlink" Target="https://www.un.org/development/desa/en/news/population/world-population-prospects-2019.html" TargetMode="External"/><Relationship Id="rId36" Type="http://schemas.openxmlformats.org/officeDocument/2006/relationships/hyperlink" Target="https://go.gale.com/ps/i.do?id=GALE%7CA62793333&amp;sid=googleScholar&amp;v=2.1&amp;it=r&amp;linkaccess=abs&amp;issn=03623416&amp;p=AONE&amp;sw=w&amp;userGroupName=anon%7Ed5adf45d" TargetMode="External"/><Relationship Id="rId49" Type="http://schemas.openxmlformats.org/officeDocument/2006/relationships/fontTable" Target="fontTable.xml"/><Relationship Id="rId10" Type="http://schemas.openxmlformats.org/officeDocument/2006/relationships/hyperlink" Target="http://www.mjilonline.org/are-the-non-appropriation-principle-and-the-current-regulatory-regime-governing-geostationary-orbit-equitable-for-all-of-earths-states/" TargetMode="External"/><Relationship Id="rId19" Type="http://schemas.openxmlformats.org/officeDocument/2006/relationships/hyperlink" Target="https://www.nasa.gov/pdf/716070main_Mankins_2011_PhI_SPS_Alpha.pdf" TargetMode="External"/><Relationship Id="rId31" Type="http://schemas.openxmlformats.org/officeDocument/2006/relationships/hyperlink" Target="https://space.nss.org/space-solar-power/" TargetMode="External"/><Relationship Id="rId44" Type="http://schemas.openxmlformats.org/officeDocument/2006/relationships/hyperlink" Target="https://www.sciencedirect.com/science/journal/00221996" TargetMode="External"/><Relationship Id="rId4" Type="http://schemas.openxmlformats.org/officeDocument/2006/relationships/customXml" Target="../customXml/item4.xml"/><Relationship Id="rId9" Type="http://schemas.openxmlformats.org/officeDocument/2006/relationships/hyperlink" Target="https://web.archive.org/web/20020929065555/http://www.ndtceda.com/archives/200102/0790.html" TargetMode="External"/><Relationship Id="rId14" Type="http://schemas.openxmlformats.org/officeDocument/2006/relationships/hyperlink" Target="https://www.thenation.com/article/archive/how-resource-scarcity-and-climate-change-could-produce-global-explosion/" TargetMode="External"/><Relationship Id="rId22" Type="http://schemas.openxmlformats.org/officeDocument/2006/relationships/hyperlink" Target="https://www.uscc.gov/sites/default/files/Namrata%20Goswami%20USCC%2025%20April.pdf" TargetMode="External"/><Relationship Id="rId27" Type="http://schemas.openxmlformats.org/officeDocument/2006/relationships/hyperlink" Target="https://space.nss.org/space-solar-power/" TargetMode="External"/><Relationship Id="rId30" Type="http://schemas.openxmlformats.org/officeDocument/2006/relationships/hyperlink" Target="https://www.greenmatch.co.uk/blog/2014/11/how-efficient-are-solar-panels" TargetMode="External"/><Relationship Id="rId35" Type="http://schemas.openxmlformats.org/officeDocument/2006/relationships/hyperlink" Target="https://www.esa.int/Science_Exploration/Human_and_Robotic_Exploration/Exploration/Konstantin_Tsiolkovsky" TargetMode="External"/><Relationship Id="rId43" Type="http://schemas.openxmlformats.org/officeDocument/2006/relationships/hyperlink" Target="https://www.emerald.com/insight/content/doi/10.1108/REPS-10-2018-010/full/pdf" TargetMode="External"/><Relationship Id="rId48" Type="http://schemas.openxmlformats.org/officeDocument/2006/relationships/hyperlink" Target="https://jscholarship.library.jhu.edu/bitstream/handle/1774.2/37262/MANN-THESIS-2014.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lkenreview.org/articles/mining-in-space-is-coming" TargetMode="External"/><Relationship Id="rId17" Type="http://schemas.openxmlformats.org/officeDocument/2006/relationships/hyperlink" Target="https://www.nasa.gov/pdf/716070main_Mankins_2011_PhI_SPS_Alpha.pdf" TargetMode="External"/><Relationship Id="rId25" Type="http://schemas.openxmlformats.org/officeDocument/2006/relationships/hyperlink" Target="https://www.nrl.navy.mil/Media/News/Article/2504007/researchers-transmit-energy-with-laser-in-historic-power-beaming-demonstration/" TargetMode="External"/><Relationship Id="rId33" Type="http://schemas.openxmlformats.org/officeDocument/2006/relationships/hyperlink" Target="https://www.cnet.com/news/cop26-kicks-off-what-is-it-and-why-is-it-the-worlds-best-last-chance-for-climate-action-glasgow-climate-change/" TargetMode="External"/><Relationship Id="rId38" Type="http://schemas.openxmlformats.org/officeDocument/2006/relationships/hyperlink" Target="https://nextrendsasia.org/japan-pioneer-of-transferring-solar-energy-from-space-to-earth/" TargetMode="External"/><Relationship Id="rId46" Type="http://schemas.openxmlformats.org/officeDocument/2006/relationships/hyperlink" Target="https://institute.global/policy/should-tech-make-us-optimistic-about-climate-change" TargetMode="External"/><Relationship Id="rId20" Type="http://schemas.openxmlformats.org/officeDocument/2006/relationships/hyperlink" Target="https://www.esa.int/Enabling_Support/Preparing_for_the_Future/Discovery_and_Preparation/Space-based_solar_power_seeking_ideas_to_make_it_a_reality" TargetMode="External"/><Relationship Id="rId41" Type="http://schemas.openxmlformats.org/officeDocument/2006/relationships/hyperlink" Target="https://sethbaum.com/ac/2016_SpaceEthics.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3FB321-289E-B649-B325-F65CB120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33</Pages>
  <Words>17774</Words>
  <Characters>101317</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13</cp:revision>
  <dcterms:created xsi:type="dcterms:W3CDTF">2022-02-12T18:28:00Z</dcterms:created>
  <dcterms:modified xsi:type="dcterms:W3CDTF">2022-02-12T18:56:00Z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