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CFE1B" w14:textId="4DD50644" w:rsidR="00DC1551" w:rsidRDefault="00DC1551" w:rsidP="00DC1551">
      <w:pPr>
        <w:pStyle w:val="Heading2"/>
      </w:pPr>
      <w:r>
        <w:t xml:space="preserve">1 </w:t>
      </w:r>
      <w:r w:rsidR="00530E51">
        <w:t>– T</w:t>
      </w:r>
    </w:p>
    <w:p w14:paraId="3B6C69FE" w14:textId="50C35DE6" w:rsidR="00907531" w:rsidRDefault="00907531" w:rsidP="00907531">
      <w:pPr>
        <w:pStyle w:val="Heading4"/>
      </w:pPr>
      <w:r>
        <w:t xml:space="preserve">Interpretation - </w:t>
      </w:r>
      <w:r>
        <w:t xml:space="preserve">“Appropriation of outer space” by private entities refers to </w:t>
      </w:r>
      <w:r w:rsidR="00695D4B">
        <w:t>the permanent occupation not temporary use</w:t>
      </w:r>
    </w:p>
    <w:p w14:paraId="410B89E9" w14:textId="77777777" w:rsidR="00907531" w:rsidRDefault="00907531" w:rsidP="00907531"/>
    <w:p w14:paraId="72B69219" w14:textId="77777777" w:rsidR="00907531" w:rsidRDefault="00907531" w:rsidP="00907531">
      <w:pPr>
        <w:pStyle w:val="Heading4"/>
      </w:pPr>
      <w:r>
        <w:t>Appropriation is permanent occupation not temporary use</w:t>
      </w:r>
    </w:p>
    <w:p w14:paraId="610FBCD8" w14:textId="77777777" w:rsidR="00907531" w:rsidRDefault="00907531" w:rsidP="00907531">
      <w:r>
        <w:rPr>
          <w:rStyle w:val="Style13ptBold"/>
        </w:rPr>
        <w:t>Marshall</w:t>
      </w:r>
      <w:r w:rsidRPr="00A614CA">
        <w:rPr>
          <w:rStyle w:val="Style13ptBold"/>
        </w:rPr>
        <w:t xml:space="preserve"> 82</w:t>
      </w:r>
      <w:r>
        <w:t xml:space="preserve"> [JUSTICE MARSHALL delivered the opinion of the Court. Loretto v. Teleprompter Manhattan CATV Corp., 458 US 419 - Supreme Court 1982] TDI</w:t>
      </w:r>
    </w:p>
    <w:p w14:paraId="33CC9CBC" w14:textId="77777777" w:rsidR="00907531" w:rsidRPr="00A614CA" w:rsidRDefault="00907531" w:rsidP="00907531">
      <w:pPr>
        <w:rPr>
          <w:sz w:val="14"/>
        </w:rPr>
      </w:pPr>
      <w:r w:rsidRPr="00A614CA">
        <w:rPr>
          <w:sz w:val="14"/>
        </w:rPr>
        <w:t>Since these early cases, this Court has consistently distinguished between flooding cases involving a permanent physical occupation, on the one hand, and cases involving a more temporary invasion, or government action outside the owner's property that causes consequential damages within, on the other. A taking has always been found only in the former situation. See United States v. Lynah, 188 U. S. 445, 468-470 (1903); Bedford v. United States, 192 U. S. 217, 225 (1904); United States v. Cress, 243 U. S. 316, 327-328 (1917); Sanguinetti v. United States, 264 U. S. 146, 149 (1924) (</w:t>
      </w:r>
      <w:r w:rsidRPr="00745208">
        <w:rPr>
          <w:rStyle w:val="StyleUnderline"/>
          <w:highlight w:val="green"/>
        </w:rPr>
        <w:t>to be a taking</w:t>
      </w:r>
      <w:r w:rsidRPr="00785DDB">
        <w:rPr>
          <w:rStyle w:val="StyleUnderline"/>
        </w:rPr>
        <w:t xml:space="preserve">, flooding must "constitute an actual, </w:t>
      </w:r>
      <w:r w:rsidRPr="00745208">
        <w:rPr>
          <w:rStyle w:val="StyleUnderline"/>
          <w:highlight w:val="green"/>
        </w:rPr>
        <w:t>permanent</w:t>
      </w:r>
      <w:r w:rsidRPr="00785DDB">
        <w:rPr>
          <w:rStyle w:val="StyleUnderline"/>
        </w:rPr>
        <w:t xml:space="preserve"> invasion of the land, </w:t>
      </w:r>
      <w:r w:rsidRPr="00745208">
        <w:rPr>
          <w:rStyle w:val="StyleUnderline"/>
          <w:highlight w:val="green"/>
        </w:rPr>
        <w:t>amounting to</w:t>
      </w:r>
      <w:r w:rsidRPr="00785DDB">
        <w:rPr>
          <w:rStyle w:val="StyleUnderline"/>
        </w:rPr>
        <w:t xml:space="preserve"> an </w:t>
      </w:r>
      <w:r w:rsidRPr="00745208">
        <w:rPr>
          <w:rStyle w:val="Emphasis"/>
          <w:highlight w:val="green"/>
        </w:rPr>
        <w:t>appropriation of</w:t>
      </w:r>
      <w:r w:rsidRPr="00785DDB">
        <w:rPr>
          <w:rStyle w:val="StyleUnderline"/>
        </w:rPr>
        <w:t>, and not merely an injury to, the property");</w:t>
      </w:r>
      <w:r w:rsidRPr="00A614CA">
        <w:rPr>
          <w:sz w:val="14"/>
        </w:rPr>
        <w:t xml:space="preserve"> United States v. Kansas City Life Ins. Co., 339 U. S. 799, 809-810 (1950). In St. Louis v. Western Union Telegraph Co., 148 U. S. 92 (1893), the Court applied the principles enunciated in Pumpelly to a situation closely analogous to the one presented today. In that case, the Court held that the city of St. Louis could exact reasonable compensation for a telegraph company's placement of telegraph poles on the city's public streets. The Court reasoned: "</w:t>
      </w:r>
      <w:r w:rsidRPr="00A614CA">
        <w:rPr>
          <w:rStyle w:val="StyleUnderline"/>
        </w:rPr>
        <w:t>The use which the [company] makes of the streets is an exclusive and permanent one, and not one temporary, shifting and in common with the general public.</w:t>
      </w:r>
      <w:r w:rsidRPr="00A614CA">
        <w:rPr>
          <w:sz w:val="14"/>
        </w:rPr>
        <w:t xml:space="preserve"> The ordinary traveler, whether on foot or in a vehicle, passes to and fro along the streets, and his use and occupation 429*429 thereof are temporary and shifting. The space he occupies one moment he abandons the next to be occupied by any other traveller. . . . But the use made by the telegraph company is, in respect to so much of the space as it occupies with its poles, permanent and exclusive. It as effectually and permanently dispossesses the general public as if it had destroyed that amount of ground. Whatever benefit the public may receive in the way of transportation of messages, that space is, so far as respects its actual use for purposes of highway and personal travel, wholly lost to the public. . . . ..... ". . </w:t>
      </w:r>
      <w:r w:rsidRPr="00A614CA">
        <w:rPr>
          <w:rStyle w:val="StyleUnderline"/>
        </w:rPr>
        <w:t xml:space="preserve">. It matters not for what that </w:t>
      </w:r>
      <w:r w:rsidRPr="00745208">
        <w:rPr>
          <w:rStyle w:val="Emphasis"/>
          <w:highlight w:val="green"/>
        </w:rPr>
        <w:t>exclusive appropriation</w:t>
      </w:r>
      <w:r w:rsidRPr="00A614CA">
        <w:rPr>
          <w:rStyle w:val="StyleUnderline"/>
        </w:rPr>
        <w:t xml:space="preserve"> is taken</w:t>
      </w:r>
      <w:r w:rsidRPr="00A614CA">
        <w:rPr>
          <w:sz w:val="14"/>
        </w:rPr>
        <w:t xml:space="preserve">, whether for steam railroads or street railroads, telegraphs or telephones, </w:t>
      </w:r>
      <w:r w:rsidRPr="00A614CA">
        <w:rPr>
          <w:rStyle w:val="StyleUnderline"/>
        </w:rPr>
        <w:t xml:space="preserve">the state may if it chooses exact from the party or corporation </w:t>
      </w:r>
      <w:r w:rsidRPr="00745208">
        <w:rPr>
          <w:rStyle w:val="StyleUnderline"/>
          <w:highlight w:val="green"/>
        </w:rPr>
        <w:t>given</w:t>
      </w:r>
      <w:r w:rsidRPr="00A614CA">
        <w:rPr>
          <w:rStyle w:val="StyleUnderline"/>
        </w:rPr>
        <w:t xml:space="preserve"> such </w:t>
      </w:r>
      <w:r w:rsidRPr="00745208">
        <w:rPr>
          <w:rStyle w:val="StyleUnderline"/>
          <w:highlight w:val="green"/>
        </w:rPr>
        <w:t>exclusive use</w:t>
      </w:r>
      <w:r w:rsidRPr="00A614CA">
        <w:rPr>
          <w:rStyle w:val="StyleUnderline"/>
        </w:rPr>
        <w:t xml:space="preserve"> pecuniary compensation to the general public for being deprived of the common use of the portion thus appropriated</w:t>
      </w:r>
      <w:r w:rsidRPr="00A614CA">
        <w:rPr>
          <w:sz w:val="14"/>
        </w:rPr>
        <w:t xml:space="preserve">." Id., at 98-99, 101-102 (emphasis added).[6] Similarly, in Western Union Telegraph Co. v. Pennsylvania R. Co., 195 U. S. 540 (1904), a telegraph company constructed and operated telegraph lines over a railroad's right of way. In holding that federal law did not grant the company the right of eminent domain or the right to operate the lines absent the railroad's consent, the Court assumed that 430*430 the invasion of the telephone lines would be a compensable taking. Id., at 570 (the right-of-way "cannot be appropriated in whole or in part except upon the payment of compensation"). Later cases, relying on the character of a physical occupation, clearly establish that permanent occupations of land by such installations as telegraph and telephone lines, rails, and underground pipes or wires are takings even if they occupy only relatively insubstantial amounts of space and do not seriously interfere with the landowner's use of the rest of his land. See, e. g., Lovett v. West Va. Central Gas Co., 65 W. Va. 739, 65 S. E. 196 (1909); Southwestern Bell Telephone Co. v. Webb, 393 S. W. 2d 117, 121 (Mo. App. 1965). Cf. Portsmouth Harbor Land &amp; Hotel Co. v. United States, 260 U. S. 327 (1922). See generally 2 J. Sackman, Nichols' Law of Eminent Domain § 6.21 (rev. 3d ed. 1980).[7] </w:t>
      </w:r>
      <w:r w:rsidRPr="00A614CA">
        <w:rPr>
          <w:rStyle w:val="StyleUnderline"/>
        </w:rPr>
        <w:t xml:space="preserve">More recent </w:t>
      </w:r>
      <w:r w:rsidRPr="00745208">
        <w:rPr>
          <w:rStyle w:val="StyleUnderline"/>
          <w:highlight w:val="green"/>
        </w:rPr>
        <w:t>cases confirm the distinction between</w:t>
      </w:r>
      <w:r w:rsidRPr="00A614CA">
        <w:rPr>
          <w:rStyle w:val="StyleUnderline"/>
        </w:rPr>
        <w:t xml:space="preserve"> a </w:t>
      </w:r>
      <w:r w:rsidRPr="00745208">
        <w:rPr>
          <w:rStyle w:val="StyleUnderline"/>
          <w:highlight w:val="green"/>
        </w:rPr>
        <w:t>permanent</w:t>
      </w:r>
      <w:r w:rsidRPr="00A614CA">
        <w:rPr>
          <w:rStyle w:val="StyleUnderline"/>
        </w:rPr>
        <w:t xml:space="preserve"> physical </w:t>
      </w:r>
      <w:r w:rsidRPr="00745208">
        <w:rPr>
          <w:rStyle w:val="StyleUnderline"/>
          <w:highlight w:val="green"/>
        </w:rPr>
        <w:t>occupation</w:t>
      </w:r>
      <w:r w:rsidRPr="00A614CA">
        <w:rPr>
          <w:rStyle w:val="StyleUnderline"/>
        </w:rPr>
        <w:t xml:space="preserve">, a physical invasion short of an occupation, </w:t>
      </w:r>
      <w:r w:rsidRPr="00745208">
        <w:rPr>
          <w:rStyle w:val="StyleUnderline"/>
          <w:highlight w:val="green"/>
        </w:rPr>
        <w:t>and</w:t>
      </w:r>
      <w:r w:rsidRPr="00A614CA">
        <w:rPr>
          <w:rStyle w:val="StyleUnderline"/>
        </w:rPr>
        <w:t xml:space="preserve"> a </w:t>
      </w:r>
      <w:r w:rsidRPr="00745208">
        <w:rPr>
          <w:rStyle w:val="StyleUnderline"/>
          <w:highlight w:val="green"/>
        </w:rPr>
        <w:t>regulation that</w:t>
      </w:r>
      <w:r w:rsidRPr="00A614CA">
        <w:rPr>
          <w:rStyle w:val="StyleUnderline"/>
        </w:rPr>
        <w:t xml:space="preserve"> merely </w:t>
      </w:r>
      <w:r w:rsidRPr="00745208">
        <w:rPr>
          <w:rStyle w:val="StyleUnderline"/>
          <w:highlight w:val="green"/>
        </w:rPr>
        <w:t>restricts the use of</w:t>
      </w:r>
      <w:r w:rsidRPr="00A614CA">
        <w:rPr>
          <w:rStyle w:val="StyleUnderline"/>
        </w:rPr>
        <w:t xml:space="preserve"> property.</w:t>
      </w:r>
      <w:r w:rsidRPr="00A614CA">
        <w:rPr>
          <w:sz w:val="14"/>
        </w:rPr>
        <w:t xml:space="preserve"> In United States v. </w:t>
      </w:r>
      <w:r w:rsidRPr="00A614CA">
        <w:rPr>
          <w:rStyle w:val="StyleUnderline"/>
        </w:rPr>
        <w:t>Causby</w:t>
      </w:r>
      <w:r w:rsidRPr="00A614CA">
        <w:rPr>
          <w:sz w:val="14"/>
        </w:rPr>
        <w:t xml:space="preserve">, 328 U. S. 256 (1946), the Court </w:t>
      </w:r>
      <w:r w:rsidRPr="00A614CA">
        <w:rPr>
          <w:rStyle w:val="StyleUnderline"/>
        </w:rPr>
        <w:t>ruled that frequent flights immediately above a landowner's property constituted a taking</w:t>
      </w:r>
      <w:r w:rsidRPr="00A614CA">
        <w:rPr>
          <w:sz w:val="14"/>
        </w:rPr>
        <w:t xml:space="preserve">, comparing such overflights to the quintessential form of a taking: </w:t>
      </w:r>
      <w:r w:rsidRPr="00A614CA">
        <w:rPr>
          <w:rStyle w:val="StyleUnderline"/>
        </w:rPr>
        <w:t>"If, by reason of the frequency and altitude of the flights, respondents could not use this land for any purpose, their loss would be complete.</w:t>
      </w:r>
      <w:r w:rsidRPr="00A614CA">
        <w:rPr>
          <w:sz w:val="14"/>
        </w:rPr>
        <w:t xml:space="preserve"> It would be as complete as if the United States had entered upon the surface of the land and taken exclusive possession of it." Id., at 261 (footnote omitted). 431*431 As the Court further explained, "We would not doubt that, if the United States erected an elevated railway over respondents' land at the precise altitude where its planes now fly, there would be a partial taking, even though none of the supports of the structure rested on the land. The reason is that there would be an intrusion so immediate and direct as to subtract from the owner's full enjoyment of the property and to limit his exploitation of it." Id., at 264-265. The Court concluded that </w:t>
      </w:r>
      <w:r w:rsidRPr="00A614CA">
        <w:rPr>
          <w:rStyle w:val="StyleUnderline"/>
        </w:rPr>
        <w:t>the damages to the respondents "were not merely consequential. They were the product of a direct invasion of respondents' domain.</w:t>
      </w:r>
      <w:r w:rsidRPr="00A614CA">
        <w:rPr>
          <w:sz w:val="14"/>
        </w:rPr>
        <w:t xml:space="preserve">" Id., at 265-266. See also Griggs v. Allegheny County, 369 U. S. 84 (1962). Two wartime takings cases are also instructive. In United States v. Pewee Coal Co., 341 U. S. 114 (1951), the Court unanimously held that the Government's seizure and direction of operation of a coal mine to prevent a national strike of coal miners constituted a taking, though members of the Court differed over which losses suffered during the period of Government control were compensable. The plurality had little difficulty concluding that because there had been an "actual taking of possession and control," the taking was as clear as if the Government held full title and ownership. Id., at 116 (plurality opinion of </w:t>
      </w:r>
      <w:r w:rsidRPr="00A614CA">
        <w:rPr>
          <w:sz w:val="14"/>
        </w:rPr>
        <w:lastRenderedPageBreak/>
        <w:t>Black, J., with whom Frankfurter, Douglas, and Jackson, JJ., joined; no other Justice challenged this portion of the opinion). In United States v. Central Eureka Mining Co., 357 U. S. 155 (1958), by contrast, the Court found no taking where the Government had issued a wartime order requiring nonessential gold mines to cease operations for the purpose of conserving equipment and manpower for use in mines more essential to the war effort. Over dissenting Justice Harlan's complaint that "as a practical matter the Order led to consequences no different from those that would have followed the temporary acquisition of physical possession of these mines by the United States," id., at 181, the Court reasoned that "the Government did not occupy, 432*432 use, or in any manner take physical possession of the gold mines or of the equipment connected with them." Id., at 165-166. The Court concluded that the temporary though severe restriction on use of the mines was justified by the exigency of war.[8] Cf. YMCA v. United States, 395 U. S. 85, 92 (1969) ("Ordinarily, of course, government occupation of private property deprives the private owner of his use of the property, and it is this deprivation for which the Constitution requires compensation").</w:t>
      </w:r>
    </w:p>
    <w:p w14:paraId="4BA5B236" w14:textId="1A89D179" w:rsidR="00907531" w:rsidRDefault="00907531" w:rsidP="00907531">
      <w:pPr>
        <w:pStyle w:val="Heading4"/>
      </w:pPr>
      <w:r>
        <w:t xml:space="preserve">Violation: </w:t>
      </w:r>
      <w:r w:rsidR="00695D4B">
        <w:t xml:space="preserve">Rockets for </w:t>
      </w:r>
      <w:r>
        <w:t>Space exploration doesn’t involve permanent claims to parts of space.</w:t>
      </w:r>
    </w:p>
    <w:p w14:paraId="2EB29A42" w14:textId="77777777" w:rsidR="00907531" w:rsidRDefault="00907531" w:rsidP="00907531"/>
    <w:p w14:paraId="14D4AB3F" w14:textId="3435DED5" w:rsidR="00907531" w:rsidRDefault="00907531" w:rsidP="00907531">
      <w:pPr>
        <w:pStyle w:val="Heading4"/>
      </w:pPr>
      <w:r>
        <w:t xml:space="preserve">Negate for Limits and Ground -- explodes the topic to allow satellites AFFs, traffic management, tourism regulations, which kills neg prep centered around the precise wording of the resolution. This moots core neg generics like space mining DAs, such as renewables and resource wars, and any DA about private ownership of space being good. </w:t>
      </w:r>
    </w:p>
    <w:p w14:paraId="11B25CFC" w14:textId="77777777" w:rsidR="00695D4B" w:rsidRPr="00695D4B" w:rsidRDefault="00695D4B" w:rsidP="00695D4B"/>
    <w:p w14:paraId="3DBA5E7D" w14:textId="3C326056" w:rsidR="00907531" w:rsidRDefault="00907531" w:rsidP="00907531">
      <w:pPr>
        <w:pStyle w:val="Heading4"/>
      </w:pPr>
      <w:r>
        <w:t xml:space="preserve">At best, they do defend instances of appropriation but defending tourism means they are extra T, which </w:t>
      </w:r>
      <w:r w:rsidR="00695D4B">
        <w:t xml:space="preserve">is an independent voting bc it </w:t>
      </w:r>
      <w:r>
        <w:t>means they can tack on endless planks to bolster AFF solvency which dooms neg prep</w:t>
      </w:r>
      <w:r w:rsidR="00695D4B">
        <w:t xml:space="preserve"> </w:t>
      </w:r>
    </w:p>
    <w:p w14:paraId="73A69762" w14:textId="590A8A21" w:rsidR="00FE090C" w:rsidRDefault="00FE090C" w:rsidP="00FE090C"/>
    <w:p w14:paraId="0461F3D3" w14:textId="094875AC" w:rsidR="00FE090C" w:rsidRPr="00FE090C" w:rsidRDefault="00FE090C" w:rsidP="00FE090C">
      <w:r>
        <w:t>Tva – ban space col not rockets</w:t>
      </w:r>
      <w:r w:rsidR="00B01FB9">
        <w:t xml:space="preserve"> cross proves,</w:t>
      </w:r>
    </w:p>
    <w:p w14:paraId="72CA0C31" w14:textId="77777777" w:rsidR="00695D4B" w:rsidRPr="00695D4B" w:rsidRDefault="00695D4B" w:rsidP="00695D4B"/>
    <w:p w14:paraId="31C7A9A4" w14:textId="77777777" w:rsidR="00907531" w:rsidRDefault="00907531" w:rsidP="00907531">
      <w:pPr>
        <w:pStyle w:val="Heading4"/>
      </w:pPr>
      <w:r>
        <w:t>DTD to deter future abuse</w:t>
      </w:r>
    </w:p>
    <w:p w14:paraId="53C3D650" w14:textId="77777777" w:rsidR="00907531" w:rsidRDefault="00907531" w:rsidP="00907531">
      <w:pPr>
        <w:pStyle w:val="Heading4"/>
      </w:pPr>
      <w:r>
        <w:t>CI bc reasonability is arbitrary and invites intervention</w:t>
      </w:r>
    </w:p>
    <w:p w14:paraId="1B019DD2" w14:textId="14B4C8E8" w:rsidR="00907531" w:rsidRDefault="00907531" w:rsidP="00907531">
      <w:pPr>
        <w:pStyle w:val="Heading4"/>
      </w:pPr>
      <w:r>
        <w:t>No RVIs - debaters engage baiting, illogical to win for being T, and crowds out substance’</w:t>
      </w:r>
    </w:p>
    <w:p w14:paraId="768C273F" w14:textId="79CA9A36" w:rsidR="001769DA" w:rsidRDefault="001769DA" w:rsidP="001769DA"/>
    <w:p w14:paraId="6C8B1368" w14:textId="2494BAE7" w:rsidR="001769DA" w:rsidRDefault="001769DA" w:rsidP="001769DA">
      <w:pPr>
        <w:pStyle w:val="Heading2"/>
      </w:pPr>
      <w:r>
        <w:lastRenderedPageBreak/>
        <w:t xml:space="preserve">2 – T </w:t>
      </w:r>
    </w:p>
    <w:p w14:paraId="4ECEDB54" w14:textId="77777777" w:rsidR="001769DA" w:rsidRDefault="001769DA" w:rsidP="001769DA">
      <w:pPr>
        <w:pStyle w:val="Heading4"/>
      </w:pPr>
      <w:r>
        <w:t xml:space="preserve">Interpretation: affirmatives may not specify types of appropriation being unjust </w:t>
      </w:r>
    </w:p>
    <w:p w14:paraId="70C0F2C4" w14:textId="77777777" w:rsidR="001769DA" w:rsidRPr="00C479E7" w:rsidRDefault="001769DA" w:rsidP="001769DA">
      <w:pPr>
        <w:pStyle w:val="Heading4"/>
      </w:pPr>
      <w:r>
        <w:t>“The” means ALL</w:t>
      </w:r>
    </w:p>
    <w:p w14:paraId="352E2D75" w14:textId="77777777" w:rsidR="001769DA" w:rsidRPr="005C66AC" w:rsidRDefault="001769DA" w:rsidP="001769DA">
      <w:pPr>
        <w:rPr>
          <w:rStyle w:val="Style13ptBold"/>
        </w:rPr>
      </w:pPr>
      <w:r w:rsidRPr="005C66AC">
        <w:rPr>
          <w:rStyle w:val="Style13ptBold"/>
        </w:rPr>
        <w:t>US District Court of Massachusetts ‘3</w:t>
      </w:r>
    </w:p>
    <w:p w14:paraId="4792BCD7" w14:textId="77777777" w:rsidR="001769DA" w:rsidRPr="005C66AC" w:rsidRDefault="001769DA" w:rsidP="001769DA">
      <w:r w:rsidRPr="005C66AC">
        <w:t>Opinion written by Saris, District Judge. 238 F.Supp.2d 347 (2003) VLT CORPORATION and Vicor Corporation, Plaintiffs v. LAMBDA ELECTRONICS, INC., Defendant No. 01-CV-10957-PBS. United States District Court, D. Massachusetts. January 3, 2003.</w:t>
      </w:r>
    </w:p>
    <w:p w14:paraId="63636E0D" w14:textId="77777777" w:rsidR="001769DA" w:rsidRPr="005C66AC" w:rsidRDefault="001769DA" w:rsidP="001769DA">
      <w:r w:rsidRPr="005C66AC">
        <w:t>1. It Depends On What the Word "The" Means</w:t>
      </w:r>
    </w:p>
    <w:p w14:paraId="7881E2C7" w14:textId="77777777" w:rsidR="001769DA" w:rsidRPr="005C66AC" w:rsidRDefault="001769DA" w:rsidP="001769DA">
      <w:pPr>
        <w:rPr>
          <w:rStyle w:val="Emphasis"/>
        </w:rPr>
      </w:pPr>
      <w:r w:rsidRPr="005C66AC">
        <w:rPr>
          <w:rStyle w:val="StyleUnderline"/>
        </w:rPr>
        <w:t xml:space="preserve">The first skirmish involves the word "the." The claim language states "circuitry for recycling </w:t>
      </w:r>
      <w:r w:rsidRPr="005C66AC">
        <w:rPr>
          <w:rStyle w:val="StyleUnderline"/>
          <w:i/>
        </w:rPr>
        <w:t>the</w:t>
      </w:r>
      <w:r w:rsidRPr="005C66AC">
        <w:rPr>
          <w:rStyle w:val="StyleUnderline"/>
        </w:rPr>
        <w:t xml:space="preserve"> magnetizing energy stored in said transformer to reset it."</w:t>
      </w:r>
      <w:r w:rsidRPr="005C66AC">
        <w:t xml:space="preserve"> (Emphasis added). Lambda </w:t>
      </w:r>
      <w:r w:rsidRPr="00F272FF">
        <w:t xml:space="preserve">asserts that </w:t>
      </w:r>
      <w:r w:rsidRPr="00F272FF">
        <w:rPr>
          <w:rStyle w:val="StyleUnderline"/>
        </w:rPr>
        <w:t>the word "the" means all</w:t>
      </w:r>
      <w:r w:rsidRPr="00F272FF">
        <w:t xml:space="preserve"> of the magnetizing energy in the transformer. </w:t>
      </w:r>
      <w:r w:rsidRPr="00F272FF">
        <w:rPr>
          <w:rStyle w:val="Emphasis"/>
        </w:rPr>
        <w:t>Vicor</w:t>
      </w:r>
      <w:r w:rsidRPr="00F272FF">
        <w:t xml:space="preserve"> contends that the claim allows for the possibility that some of the energy may be recycled to reset the core while other energy is delivered to the load. In other words, it </w:t>
      </w:r>
      <w:r w:rsidRPr="00F272FF">
        <w:rPr>
          <w:rStyle w:val="Emphasis"/>
        </w:rPr>
        <w:t>argues that</w:t>
      </w:r>
      <w:r w:rsidRPr="00F272FF">
        <w:rPr>
          <w:rStyle w:val="StyleUnderline"/>
        </w:rPr>
        <w:t xml:space="preserve"> the word </w:t>
      </w:r>
      <w:r w:rsidRPr="00F272FF">
        <w:rPr>
          <w:rStyle w:val="Emphasis"/>
        </w:rPr>
        <w:t>"the" can mean "some of the,"</w:t>
      </w:r>
      <w:r w:rsidRPr="00F272FF">
        <w:t xml:space="preserve"> and explains that the word "the" was used to distinguish "the</w:t>
      </w:r>
      <w:r w:rsidRPr="005C66AC">
        <w:t xml:space="preserve"> magnetizing" energy from the </w:t>
      </w:r>
      <w:r w:rsidRPr="009700E4">
        <w:t xml:space="preserve">more general term "energy" that is used earlier in the preamble. </w:t>
      </w:r>
      <w:r w:rsidRPr="009700E4">
        <w:rPr>
          <w:rStyle w:val="Emphasis"/>
        </w:rPr>
        <w:t>Nice linguistic jousting</w:t>
      </w:r>
      <w:r w:rsidRPr="009700E4">
        <w:t xml:space="preserve">, </w:t>
      </w:r>
      <w:r w:rsidRPr="009700E4">
        <w:rPr>
          <w:rStyle w:val="Emphasis"/>
        </w:rPr>
        <w:t>but</w:t>
      </w:r>
      <w:r w:rsidRPr="009700E4">
        <w:t xml:space="preserve"> </w:t>
      </w:r>
      <w:r w:rsidRPr="009700E4">
        <w:rPr>
          <w:rStyle w:val="StyleUnderline"/>
        </w:rPr>
        <w:t>the use of the word "magnetizing" alone</w:t>
      </w:r>
      <w:r w:rsidRPr="009700E4">
        <w:t xml:space="preserve"> </w:t>
      </w:r>
      <w:r w:rsidRPr="009700E4">
        <w:rPr>
          <w:rStyle w:val="StyleUnderline"/>
        </w:rPr>
        <w:t>would have been an adequate adjective</w:t>
      </w:r>
      <w:r w:rsidRPr="009700E4">
        <w:t xml:space="preserve"> to single out the kind of energy intended for recycling. </w:t>
      </w:r>
      <w:r w:rsidRPr="009700E4">
        <w:rPr>
          <w:rStyle w:val="Emphasis"/>
        </w:rPr>
        <w:t>If only some of the transformer's energy needed to be recycled, the word "the" would not have been used.</w:t>
      </w:r>
    </w:p>
    <w:p w14:paraId="29E5E860" w14:textId="77777777" w:rsidR="001769DA" w:rsidRPr="0044416E" w:rsidRDefault="001769DA" w:rsidP="001769DA">
      <w:r w:rsidRPr="00F272FF">
        <w:rPr>
          <w:rStyle w:val="StyleUnderline"/>
        </w:rPr>
        <w:t xml:space="preserve">Lambda's </w:t>
      </w:r>
      <w:r w:rsidRPr="009700E4">
        <w:rPr>
          <w:rStyle w:val="StyleUnderline"/>
        </w:rPr>
        <w:t>argument that</w:t>
      </w:r>
      <w:r w:rsidRPr="009700E4">
        <w:t xml:space="preserve"> </w:t>
      </w:r>
      <w:r w:rsidRPr="009700E4">
        <w:rPr>
          <w:rStyle w:val="Emphasis"/>
        </w:rPr>
        <w:t xml:space="preserve">the word </w:t>
      </w:r>
      <w:r w:rsidRPr="005C66AC">
        <w:rPr>
          <w:rStyle w:val="Emphasis"/>
          <w:highlight w:val="green"/>
        </w:rPr>
        <w:t>"the" connotes all</w:t>
      </w:r>
      <w:r w:rsidRPr="005C66AC">
        <w:t xml:space="preserve"> the magnetizing energy </w:t>
      </w:r>
      <w:r w:rsidRPr="00F272FF">
        <w:rPr>
          <w:rStyle w:val="StyleUnderline"/>
        </w:rPr>
        <w:t xml:space="preserve">is persuasive </w:t>
      </w:r>
      <w:r w:rsidRPr="005C66AC">
        <w:rPr>
          <w:rStyle w:val="StyleUnderline"/>
          <w:highlight w:val="green"/>
        </w:rPr>
        <w:t xml:space="preserve">because </w:t>
      </w:r>
      <w:r w:rsidRPr="005C66AC">
        <w:rPr>
          <w:rStyle w:val="Emphasis"/>
          <w:highlight w:val="green"/>
        </w:rPr>
        <w:t>it gives ordinary and common sense effect to the word "the"</w:t>
      </w:r>
      <w:r w:rsidRPr="005C66AC">
        <w:rPr>
          <w:rStyle w:val="Emphasis"/>
        </w:rPr>
        <w:t xml:space="preserve"> </w:t>
      </w:r>
      <w:r w:rsidRPr="005C66AC">
        <w:t xml:space="preserve">in the claim language. </w:t>
      </w:r>
      <w:r w:rsidRPr="009700E4">
        <w:rPr>
          <w:rStyle w:val="Emphasis"/>
        </w:rPr>
        <w:t xml:space="preserve">See </w:t>
      </w:r>
      <w:r w:rsidRPr="005C66AC">
        <w:rPr>
          <w:rStyle w:val="Emphasis"/>
          <w:highlight w:val="green"/>
        </w:rPr>
        <w:t>Merriam-Webster</w:t>
      </w:r>
      <w:r w:rsidRPr="005C66AC">
        <w:rPr>
          <w:rStyle w:val="Emphasis"/>
        </w:rPr>
        <w:t>'s 352*352 Collegiate Dictionary 1221 (10th ed.1993) (</w:t>
      </w:r>
      <w:r w:rsidRPr="009700E4">
        <w:rPr>
          <w:rStyle w:val="Emphasis"/>
        </w:rPr>
        <w:t xml:space="preserve">giving one </w:t>
      </w:r>
      <w:r w:rsidRPr="005C66AC">
        <w:rPr>
          <w:rStyle w:val="Emphasis"/>
          <w:highlight w:val="green"/>
        </w:rPr>
        <w:t>definition</w:t>
      </w:r>
      <w:r w:rsidRPr="005C66AC">
        <w:rPr>
          <w:rStyle w:val="Emphasis"/>
        </w:rPr>
        <w:t xml:space="preserve"> </w:t>
      </w:r>
      <w:r w:rsidRPr="009700E4">
        <w:rPr>
          <w:rStyle w:val="Emphasis"/>
          <w:highlight w:val="green"/>
        </w:rPr>
        <w:t>of "the" as</w:t>
      </w:r>
      <w:r w:rsidRPr="005C66AC">
        <w:rPr>
          <w:rStyle w:val="Emphasis"/>
        </w:rPr>
        <w:t>: "</w:t>
      </w:r>
      <w:r w:rsidRPr="009700E4">
        <w:rPr>
          <w:rStyle w:val="Emphasis"/>
        </w:rPr>
        <w:t>used as a function word before a noun</w:t>
      </w:r>
      <w:r w:rsidRPr="005C66AC">
        <w:rPr>
          <w:rStyle w:val="Emphasis"/>
        </w:rPr>
        <w:t xml:space="preserve"> ... </w:t>
      </w:r>
      <w:r w:rsidRPr="005C66AC">
        <w:rPr>
          <w:rStyle w:val="Emphasis"/>
          <w:highlight w:val="green"/>
        </w:rPr>
        <w:t>to indicate reference to a group as a whole"</w:t>
      </w:r>
      <w:r w:rsidRPr="005C66AC">
        <w:rPr>
          <w:rStyle w:val="Emphasis"/>
        </w:rPr>
        <w:t>)</w:t>
      </w:r>
      <w:r w:rsidRPr="005C66AC">
        <w:rPr>
          <w:rStyle w:val="StyleUnderline"/>
        </w:rPr>
        <w:t xml:space="preserve">. </w:t>
      </w:r>
      <w:r w:rsidRPr="005C66AC">
        <w:t>This claim thus describes an invention that recycles all of the magnetizing energy to reset the transformer core.</w:t>
      </w:r>
    </w:p>
    <w:p w14:paraId="74107CEB" w14:textId="77777777" w:rsidR="001769DA" w:rsidRDefault="001769DA" w:rsidP="001769DA">
      <w:pPr>
        <w:pStyle w:val="Heading4"/>
      </w:pPr>
      <w:r>
        <w:t xml:space="preserve">Violation: </w:t>
      </w:r>
    </w:p>
    <w:p w14:paraId="37953F9A" w14:textId="77777777" w:rsidR="001769DA" w:rsidRDefault="001769DA" w:rsidP="001769DA"/>
    <w:p w14:paraId="73B5D713" w14:textId="77777777" w:rsidR="001769DA" w:rsidRDefault="001769DA" w:rsidP="001769DA">
      <w:pPr>
        <w:pStyle w:val="Heading4"/>
      </w:pPr>
      <w:r>
        <w:t xml:space="preserve">Prefer – </w:t>
      </w:r>
    </w:p>
    <w:p w14:paraId="4CCB9EA8" w14:textId="11018805" w:rsidR="001769DA" w:rsidRDefault="001769DA" w:rsidP="004725D5">
      <w:pPr>
        <w:pStyle w:val="Heading4"/>
      </w:pPr>
      <w:r>
        <w:t>1] Limits and ground– they justify an infinite number of affs i.e. the appropriation of space is unjust via small sats, medium sats, mini sats</w:t>
      </w:r>
      <w:r w:rsidR="004725D5">
        <w:t xml:space="preserve"> , etc</w:t>
      </w:r>
    </w:p>
    <w:p w14:paraId="02CBE663" w14:textId="77777777" w:rsidR="004725D5" w:rsidRPr="004725D5" w:rsidRDefault="004725D5" w:rsidP="004725D5"/>
    <w:p w14:paraId="3A92684D" w14:textId="32E6FFCE" w:rsidR="001769DA" w:rsidRDefault="001769DA" w:rsidP="001769DA">
      <w:pPr>
        <w:pStyle w:val="Heading4"/>
      </w:pPr>
      <w:r>
        <w:t xml:space="preserve">2] Precision - Pre-round prep is centered around DAs against formal sovereignty and case responses to it, their interp means the only basis for predictability becomes the </w:t>
      </w:r>
      <w:r>
        <w:rPr>
          <w:u w:val="single"/>
        </w:rPr>
        <w:t>wiki</w:t>
      </w:r>
      <w:r>
        <w:t>, which moots all pre-topic prep</w:t>
      </w:r>
    </w:p>
    <w:p w14:paraId="62F054B4" w14:textId="38EE798C" w:rsidR="00695D4B" w:rsidRDefault="00695D4B" w:rsidP="00695D4B"/>
    <w:p w14:paraId="2FB9C8E0" w14:textId="58B1E5F9" w:rsidR="00695D4B" w:rsidRPr="00695D4B" w:rsidRDefault="00695D4B" w:rsidP="00695D4B">
      <w:pPr>
        <w:pStyle w:val="Heading4"/>
      </w:pPr>
      <w:r>
        <w:lastRenderedPageBreak/>
        <w:t>c/a paradigm issues above</w:t>
      </w:r>
    </w:p>
    <w:p w14:paraId="1DB82093" w14:textId="77777777" w:rsidR="001769DA" w:rsidRPr="001C2D54" w:rsidRDefault="001769DA" w:rsidP="001769DA"/>
    <w:p w14:paraId="78D2ECAF" w14:textId="77777777" w:rsidR="001769DA" w:rsidRPr="001769DA" w:rsidRDefault="001769DA" w:rsidP="001769DA"/>
    <w:p w14:paraId="13153A3D" w14:textId="77777777" w:rsidR="00907531" w:rsidRPr="00B55AD5" w:rsidRDefault="00907531" w:rsidP="00907531"/>
    <w:p w14:paraId="005E443C" w14:textId="77777777" w:rsidR="00907531" w:rsidRPr="00907531" w:rsidRDefault="00907531" w:rsidP="00907531"/>
    <w:p w14:paraId="5D95E89A" w14:textId="7B9745E7" w:rsidR="00530E51" w:rsidRDefault="00530E51" w:rsidP="00530E51">
      <w:pPr>
        <w:pStyle w:val="Heading2"/>
      </w:pPr>
      <w:r>
        <w:lastRenderedPageBreak/>
        <w:t>2 – DA</w:t>
      </w:r>
    </w:p>
    <w:p w14:paraId="5CE4E0DD" w14:textId="77777777" w:rsidR="00907531" w:rsidRPr="00746757" w:rsidRDefault="00907531" w:rsidP="00907531">
      <w:pPr>
        <w:pStyle w:val="Heading4"/>
      </w:pPr>
      <w:r>
        <w:t xml:space="preserve">US wins the </w:t>
      </w:r>
      <w:r w:rsidRPr="00BA6C2B">
        <w:rPr>
          <w:u w:val="single"/>
        </w:rPr>
        <w:t>commercial space race now</w:t>
      </w:r>
    </w:p>
    <w:p w14:paraId="53936D1A" w14:textId="77777777" w:rsidR="00907531" w:rsidRPr="004C469D" w:rsidRDefault="00907531" w:rsidP="00907531">
      <w:r w:rsidRPr="00746757">
        <w:rPr>
          <w:rStyle w:val="Style13ptBold"/>
        </w:rPr>
        <w:t>Tepper 8-30</w:t>
      </w:r>
      <w:r>
        <w:t xml:space="preserve"> [</w:t>
      </w:r>
      <w:r w:rsidRPr="004C469D">
        <w:t xml:space="preserve">Eytan Tepper,  research coordinator and adjunct professor, space governance, at Laval University, Canada and Adjunct Research Professor of Law and Faculty Member, Institute for Earth and Space Exploration at Western University, 8-30-2021, "The Space Review: The billionaires compete and the US wins the 21st century space race," No Publication, </w:t>
      </w:r>
      <w:hyperlink r:id="rId9" w:history="1">
        <w:r w:rsidRPr="004C469D">
          <w:rPr>
            <w:rStyle w:val="Hyperlink"/>
          </w:rPr>
          <w:t>https://www.thespacereview.com/article/4233/1</w:t>
        </w:r>
      </w:hyperlink>
      <w:r w:rsidRPr="004C469D">
        <w:t xml:space="preserve"> [accessed 12-5-21] lydia</w:t>
      </w:r>
    </w:p>
    <w:p w14:paraId="59CD7116" w14:textId="77777777" w:rsidR="00907531" w:rsidRPr="004C469D" w:rsidRDefault="00907531" w:rsidP="00907531">
      <w:pPr>
        <w:rPr>
          <w:sz w:val="16"/>
          <w:szCs w:val="16"/>
        </w:rPr>
      </w:pPr>
      <w:r w:rsidRPr="004C469D">
        <w:rPr>
          <w:sz w:val="16"/>
          <w:szCs w:val="16"/>
        </w:rPr>
        <w:t xml:space="preserve">Whoever is declared the winner in the so-called billionaire space race, </w:t>
      </w:r>
      <w:r w:rsidRPr="004C469D">
        <w:rPr>
          <w:rStyle w:val="StyleUnderline"/>
        </w:rPr>
        <w:t xml:space="preserve">the </w:t>
      </w:r>
      <w:r w:rsidRPr="00746757">
        <w:rPr>
          <w:rStyle w:val="StyleUnderline"/>
          <w:highlight w:val="green"/>
        </w:rPr>
        <w:t>US wins the new space race</w:t>
      </w:r>
      <w:r w:rsidRPr="004C469D">
        <w:rPr>
          <w:sz w:val="16"/>
          <w:szCs w:val="16"/>
        </w:rPr>
        <w:t xml:space="preserve">. In the new era of space exploration, where </w:t>
      </w:r>
      <w:r w:rsidRPr="00C33E01">
        <w:rPr>
          <w:rStyle w:val="Emphasis"/>
          <w:highlight w:val="green"/>
        </w:rPr>
        <w:t>commercial</w:t>
      </w:r>
      <w:r w:rsidRPr="00C33E01">
        <w:rPr>
          <w:rStyle w:val="Emphasis"/>
        </w:rPr>
        <w:t xml:space="preserve"> </w:t>
      </w:r>
      <w:r w:rsidRPr="00C33E01">
        <w:rPr>
          <w:rStyle w:val="Emphasis"/>
          <w:highlight w:val="green"/>
        </w:rPr>
        <w:t>companie</w:t>
      </w:r>
      <w:r w:rsidRPr="00746757">
        <w:rPr>
          <w:rStyle w:val="StyleUnderline"/>
          <w:highlight w:val="green"/>
        </w:rPr>
        <w:t>s</w:t>
      </w:r>
      <w:r w:rsidRPr="00746757">
        <w:rPr>
          <w:rStyle w:val="StyleUnderline"/>
        </w:rPr>
        <w:t xml:space="preserve"> are </w:t>
      </w:r>
      <w:r w:rsidRPr="00746757">
        <w:rPr>
          <w:rStyle w:val="StyleUnderline"/>
          <w:highlight w:val="green"/>
        </w:rPr>
        <w:t>taking the lead</w:t>
      </w:r>
      <w:r w:rsidRPr="004C469D">
        <w:rPr>
          <w:sz w:val="16"/>
          <w:szCs w:val="16"/>
        </w:rPr>
        <w:t xml:space="preserve">, they </w:t>
      </w:r>
      <w:r w:rsidRPr="00C33E01">
        <w:rPr>
          <w:rStyle w:val="Emphasis"/>
          <w:highlight w:val="green"/>
        </w:rPr>
        <w:t>are mostly US-based</w:t>
      </w:r>
      <w:r w:rsidRPr="004C469D">
        <w:rPr>
          <w:sz w:val="16"/>
          <w:szCs w:val="16"/>
        </w:rPr>
        <w:t>. Symbolically, British billionaire Richard Branson, the first in space, launched from Spaceport America in New Mexico, where his company is based.</w:t>
      </w:r>
      <w:r>
        <w:rPr>
          <w:sz w:val="16"/>
          <w:szCs w:val="16"/>
        </w:rPr>
        <w:t xml:space="preserve"> </w:t>
      </w:r>
      <w:r w:rsidRPr="004C469D">
        <w:rPr>
          <w:sz w:val="16"/>
          <w:szCs w:val="16"/>
        </w:rPr>
        <w:t>“New Space”, new race</w:t>
      </w:r>
      <w:r>
        <w:rPr>
          <w:sz w:val="16"/>
          <w:szCs w:val="16"/>
        </w:rPr>
        <w:t xml:space="preserve"> </w:t>
      </w:r>
      <w:r w:rsidRPr="004C469D">
        <w:rPr>
          <w:sz w:val="16"/>
          <w:szCs w:val="16"/>
        </w:rPr>
        <w:t xml:space="preserve">In what is dubbed as “New Space”, </w:t>
      </w:r>
      <w:r w:rsidRPr="004C469D">
        <w:rPr>
          <w:rStyle w:val="StyleUnderline"/>
        </w:rPr>
        <w:t>the commercial sector is gradually taking the lead in space activities</w:t>
      </w:r>
      <w:r w:rsidRPr="004C469D">
        <w:rPr>
          <w:sz w:val="16"/>
          <w:szCs w:val="16"/>
        </w:rPr>
        <w:t>. One of the characteristics of the current New Space era is the so-called billionaire space race, in which billionaires who made their fortune elsewhere invest their wealth and talent in daring projects to accomplish their visions. Elon Musk (PayPal) established SpaceX, Jeff Bezos (Amazon) established Blue Origin, and Richard Branson (Virgin Records, Virgin Atlantic) established Virgin Galactic. Together with the many not-yet-famous space entrepreneurs and startups, they are bringing a boom to space activities.</w:t>
      </w:r>
    </w:p>
    <w:tbl>
      <w:tblPr>
        <w:tblpPr w:leftFromText="45" w:rightFromText="45" w:vertAnchor="text" w:tblpXSpec="right" w:tblpYSpec="center"/>
        <w:tblW w:w="2000" w:type="pct"/>
        <w:tblCellSpacing w:w="15" w:type="dxa"/>
        <w:shd w:val="clear" w:color="auto" w:fill="FFFFFF"/>
        <w:tblCellMar>
          <w:top w:w="80" w:type="dxa"/>
          <w:left w:w="80" w:type="dxa"/>
          <w:bottom w:w="80" w:type="dxa"/>
          <w:right w:w="80" w:type="dxa"/>
        </w:tblCellMar>
        <w:tblLook w:val="04A0" w:firstRow="1" w:lastRow="0" w:firstColumn="1" w:lastColumn="0" w:noHBand="0" w:noVBand="1"/>
      </w:tblPr>
      <w:tblGrid>
        <w:gridCol w:w="3456"/>
      </w:tblGrid>
      <w:tr w:rsidR="00907531" w:rsidRPr="004C469D" w14:paraId="52BEAD00" w14:textId="77777777" w:rsidTr="007E0E8E">
        <w:trPr>
          <w:tblCellSpacing w:w="15" w:type="dxa"/>
        </w:trPr>
        <w:tc>
          <w:tcPr>
            <w:tcW w:w="0" w:type="auto"/>
            <w:shd w:val="clear" w:color="auto" w:fill="FFFFFF"/>
            <w:vAlign w:val="center"/>
            <w:hideMark/>
          </w:tcPr>
          <w:p w14:paraId="39782F63" w14:textId="77777777" w:rsidR="00907531" w:rsidRPr="004C469D" w:rsidRDefault="00907531" w:rsidP="007E0E8E">
            <w:pPr>
              <w:rPr>
                <w:sz w:val="16"/>
                <w:szCs w:val="16"/>
              </w:rPr>
            </w:pPr>
            <w:r w:rsidRPr="004C469D">
              <w:rPr>
                <w:sz w:val="16"/>
                <w:szCs w:val="16"/>
              </w:rPr>
              <w:t>The model of centralized, government-directed space activities born in the 1960s has, over the last two decades, made way for a new model in which the private sector shares the stage.</w:t>
            </w:r>
          </w:p>
        </w:tc>
      </w:tr>
    </w:tbl>
    <w:p w14:paraId="77FFB023" w14:textId="77777777" w:rsidR="00907531" w:rsidRPr="004C469D" w:rsidRDefault="00907531" w:rsidP="00907531">
      <w:pPr>
        <w:rPr>
          <w:sz w:val="16"/>
          <w:szCs w:val="16"/>
        </w:rPr>
      </w:pPr>
      <w:r w:rsidRPr="004C469D">
        <w:rPr>
          <w:sz w:val="16"/>
          <w:szCs w:val="16"/>
        </w:rPr>
        <w:t xml:space="preserve">On July 11, billionaire Richard Branson rode </w:t>
      </w:r>
      <w:r w:rsidRPr="00746757">
        <w:rPr>
          <w:rStyle w:val="StyleUnderline"/>
          <w:highlight w:val="green"/>
        </w:rPr>
        <w:t>Virgin Galactic's</w:t>
      </w:r>
      <w:r w:rsidRPr="004C469D">
        <w:rPr>
          <w:rStyle w:val="StyleUnderline"/>
        </w:rPr>
        <w:t xml:space="preserve"> Unity 22 </w:t>
      </w:r>
      <w:r w:rsidRPr="00746757">
        <w:rPr>
          <w:rStyle w:val="StyleUnderline"/>
          <w:highlight w:val="green"/>
        </w:rPr>
        <w:t>mission to space</w:t>
      </w:r>
      <w:r w:rsidRPr="004C469D">
        <w:rPr>
          <w:sz w:val="16"/>
          <w:szCs w:val="16"/>
        </w:rPr>
        <w:t xml:space="preserve">, making him the first of the racing billionaires to go to space, and by that launch his company’s space tourism business. </w:t>
      </w:r>
      <w:r w:rsidRPr="004C469D">
        <w:rPr>
          <w:rStyle w:val="StyleUnderline"/>
        </w:rPr>
        <w:t xml:space="preserve">Jeff </w:t>
      </w:r>
      <w:r w:rsidRPr="00746757">
        <w:rPr>
          <w:rStyle w:val="StyleUnderline"/>
          <w:highlight w:val="green"/>
        </w:rPr>
        <w:t>Bezos</w:t>
      </w:r>
      <w:r w:rsidRPr="004C469D">
        <w:rPr>
          <w:rStyle w:val="StyleUnderline"/>
        </w:rPr>
        <w:t xml:space="preserve"> rode </w:t>
      </w:r>
      <w:r w:rsidRPr="00746757">
        <w:rPr>
          <w:rStyle w:val="StyleUnderline"/>
          <w:highlight w:val="green"/>
        </w:rPr>
        <w:t>Blue Origin’s</w:t>
      </w:r>
      <w:r w:rsidRPr="004C469D">
        <w:rPr>
          <w:rStyle w:val="StyleUnderline"/>
        </w:rPr>
        <w:t xml:space="preserve"> New Shepard to space</w:t>
      </w:r>
      <w:r w:rsidRPr="004C469D">
        <w:rPr>
          <w:sz w:val="16"/>
          <w:szCs w:val="16"/>
        </w:rPr>
        <w:t xml:space="preserve"> just nine days later. Elon Musk hasn’t yet been to space himself, but his company SpaceX carried astronauts to the International Space Station, and his red Tesla roadster, launched to space in 2018, orbits the Sun. You can follow its current whereabout</w:t>
      </w:r>
      <w:r>
        <w:rPr>
          <w:sz w:val="16"/>
          <w:szCs w:val="16"/>
        </w:rPr>
        <w:t xml:space="preserve"> </w:t>
      </w:r>
      <w:hyperlink r:id="rId10" w:history="1">
        <w:r w:rsidRPr="004C469D">
          <w:rPr>
            <w:rStyle w:val="Hyperlink"/>
            <w:sz w:val="16"/>
            <w:szCs w:val="16"/>
          </w:rPr>
          <w:t>here</w:t>
        </w:r>
      </w:hyperlink>
      <w:r w:rsidRPr="004C469D">
        <w:rPr>
          <w:sz w:val="16"/>
          <w:szCs w:val="16"/>
        </w:rPr>
        <w:t>.</w:t>
      </w:r>
      <w:r>
        <w:rPr>
          <w:sz w:val="16"/>
          <w:szCs w:val="16"/>
        </w:rPr>
        <w:t xml:space="preserve"> </w:t>
      </w:r>
      <w:hyperlink r:id="rId11" w:history="1">
        <w:r w:rsidRPr="004C469D">
          <w:rPr>
            <w:rStyle w:val="Hyperlink"/>
            <w:sz w:val="16"/>
            <w:szCs w:val="16"/>
          </w:rPr>
          <w:t>“Jealousy among teachers increases wisdom”</w:t>
        </w:r>
      </w:hyperlink>
      <w:r>
        <w:rPr>
          <w:sz w:val="16"/>
          <w:szCs w:val="16"/>
        </w:rPr>
        <w:t xml:space="preserve"> </w:t>
      </w:r>
      <w:r w:rsidRPr="004C469D">
        <w:rPr>
          <w:sz w:val="16"/>
          <w:szCs w:val="16"/>
        </w:rPr>
        <w:t xml:space="preserve">provides the Babylonian Talmud; in the space context, </w:t>
      </w:r>
      <w:r w:rsidRPr="00746757">
        <w:rPr>
          <w:rStyle w:val="StyleUnderline"/>
          <w:highlight w:val="green"/>
        </w:rPr>
        <w:t>the competition</w:t>
      </w:r>
      <w:r w:rsidRPr="004C469D">
        <w:rPr>
          <w:rStyle w:val="StyleUnderline"/>
        </w:rPr>
        <w:t xml:space="preserve">, perhaps jealousy, among billionaires and other </w:t>
      </w:r>
      <w:r w:rsidRPr="00746757">
        <w:rPr>
          <w:rStyle w:val="StyleUnderline"/>
          <w:highlight w:val="green"/>
        </w:rPr>
        <w:t>space entrepreneurs</w:t>
      </w:r>
      <w:r w:rsidRPr="004C469D">
        <w:rPr>
          <w:rStyle w:val="StyleUnderline"/>
        </w:rPr>
        <w:t xml:space="preserve"> is </w:t>
      </w:r>
      <w:r w:rsidRPr="00746757">
        <w:rPr>
          <w:rStyle w:val="StyleUnderline"/>
          <w:highlight w:val="green"/>
        </w:rPr>
        <w:t>bringing a boom to space</w:t>
      </w:r>
      <w:r w:rsidRPr="004C469D">
        <w:rPr>
          <w:rStyle w:val="StyleUnderline"/>
        </w:rPr>
        <w:t xml:space="preserve"> </w:t>
      </w:r>
      <w:r w:rsidRPr="00746757">
        <w:rPr>
          <w:rStyle w:val="StyleUnderline"/>
          <w:highlight w:val="green"/>
        </w:rPr>
        <w:t>activities</w:t>
      </w:r>
      <w:r w:rsidRPr="004C469D">
        <w:rPr>
          <w:rStyle w:val="StyleUnderline"/>
        </w:rPr>
        <w:t xml:space="preserve">. The future of space exploration is commercial activities </w:t>
      </w:r>
      <w:r w:rsidRPr="00746757">
        <w:rPr>
          <w:rStyle w:val="StyleUnderline"/>
          <w:highlight w:val="green"/>
        </w:rPr>
        <w:t>The commercial</w:t>
      </w:r>
      <w:r w:rsidRPr="004C469D">
        <w:rPr>
          <w:rStyle w:val="StyleUnderline"/>
        </w:rPr>
        <w:t xml:space="preserve"> space </w:t>
      </w:r>
      <w:r w:rsidRPr="00C33E01">
        <w:rPr>
          <w:rStyle w:val="Emphasis"/>
          <w:highlight w:val="green"/>
        </w:rPr>
        <w:t>sector is rapidly growing</w:t>
      </w:r>
      <w:r w:rsidRPr="004C469D">
        <w:rPr>
          <w:rStyle w:val="StyleUnderline"/>
        </w:rPr>
        <w:t xml:space="preserve"> and taking the lead from national space agencies.</w:t>
      </w:r>
      <w:r w:rsidRPr="004C469D">
        <w:rPr>
          <w:sz w:val="16"/>
          <w:szCs w:val="16"/>
        </w:rPr>
        <w:t xml:space="preserve"> It is reducing the costs of launch and introducing new activities and business models, including tourism, space-based Internet, factories in space, and manufacturing pharmaceuticals in microgravity.</w:t>
      </w:r>
      <w:r>
        <w:rPr>
          <w:sz w:val="16"/>
          <w:szCs w:val="16"/>
        </w:rPr>
        <w:t xml:space="preserve"> </w:t>
      </w:r>
      <w:hyperlink r:id="rId12" w:history="1">
        <w:r w:rsidRPr="004C469D">
          <w:rPr>
            <w:rStyle w:val="Hyperlink"/>
            <w:sz w:val="16"/>
            <w:szCs w:val="16"/>
          </w:rPr>
          <w:t>Harvard business professor Matthew Weinzierl pointed that</w:t>
        </w:r>
      </w:hyperlink>
      <w:r>
        <w:rPr>
          <w:sz w:val="16"/>
          <w:szCs w:val="16"/>
        </w:rPr>
        <w:t xml:space="preserve"> </w:t>
      </w:r>
      <w:r w:rsidRPr="004C469D">
        <w:rPr>
          <w:sz w:val="16"/>
          <w:szCs w:val="16"/>
        </w:rPr>
        <w:t>the model of centralized, government-directed space activities born in the 1960s has, over the last two decades, made way for a new model in which the private sector shares the stage.</w:t>
      </w:r>
      <w:r>
        <w:rPr>
          <w:sz w:val="16"/>
          <w:szCs w:val="16"/>
        </w:rPr>
        <w:t xml:space="preserve"> </w:t>
      </w:r>
      <w:hyperlink r:id="rId13" w:history="1">
        <w:r w:rsidRPr="00746757">
          <w:rPr>
            <w:rStyle w:val="StyleUnderline"/>
            <w:highlight w:val="green"/>
          </w:rPr>
          <w:t>Three quarters</w:t>
        </w:r>
        <w:r w:rsidRPr="004C469D">
          <w:rPr>
            <w:rStyle w:val="StyleUnderline"/>
          </w:rPr>
          <w:t xml:space="preserve"> the </w:t>
        </w:r>
        <w:r w:rsidRPr="00746757">
          <w:rPr>
            <w:rStyle w:val="StyleUnderline"/>
            <w:highlight w:val="green"/>
          </w:rPr>
          <w:t>global space activity</w:t>
        </w:r>
        <w:r w:rsidRPr="004C469D">
          <w:rPr>
            <w:rStyle w:val="StyleUnderline"/>
          </w:rPr>
          <w:t xml:space="preserve"> ($400 billion) </w:t>
        </w:r>
        <w:r w:rsidRPr="00746757">
          <w:rPr>
            <w:rStyle w:val="StyleUnderline"/>
            <w:highlight w:val="green"/>
          </w:rPr>
          <w:t>are commercial</w:t>
        </w:r>
        <w:r w:rsidRPr="004C469D">
          <w:rPr>
            <w:rStyle w:val="StyleUnderline"/>
          </w:rPr>
          <w:t xml:space="preserve"> space revenues</w:t>
        </w:r>
      </w:hyperlink>
      <w:r w:rsidRPr="004C469D">
        <w:rPr>
          <w:rStyle w:val="StyleUnderline"/>
        </w:rPr>
        <w:t xml:space="preserve">, spearheaded by the satellite communications segment. The </w:t>
      </w:r>
      <w:r w:rsidRPr="00C33E01">
        <w:rPr>
          <w:rStyle w:val="Emphasis"/>
          <w:highlight w:val="green"/>
        </w:rPr>
        <w:t>US already reaps the</w:t>
      </w:r>
      <w:r w:rsidRPr="00C33E01">
        <w:rPr>
          <w:rStyle w:val="Emphasis"/>
        </w:rPr>
        <w:t xml:space="preserve"> lion’s </w:t>
      </w:r>
      <w:r w:rsidRPr="00C33E01">
        <w:rPr>
          <w:rStyle w:val="Emphasis"/>
          <w:highlight w:val="green"/>
        </w:rPr>
        <w:t>share</w:t>
      </w:r>
      <w:r w:rsidRPr="00C33E01">
        <w:rPr>
          <w:rStyle w:val="Emphasis"/>
        </w:rPr>
        <w:t xml:space="preserve"> in the traditional space segments, </w:t>
      </w:r>
      <w:hyperlink r:id="rId14" w:history="1">
        <w:r w:rsidRPr="00C33E01">
          <w:rPr>
            <w:rStyle w:val="Emphasis"/>
            <w:highlight w:val="green"/>
          </w:rPr>
          <w:t xml:space="preserve">with 44% of </w:t>
        </w:r>
        <w:r w:rsidRPr="00C33E01">
          <w:rPr>
            <w:rStyle w:val="Emphasis"/>
          </w:rPr>
          <w:t>the global</w:t>
        </w:r>
        <w:r w:rsidRPr="00C33E01">
          <w:rPr>
            <w:rStyle w:val="Emphasis"/>
            <w:highlight w:val="green"/>
          </w:rPr>
          <w:t xml:space="preserve"> satellite </w:t>
        </w:r>
        <w:r w:rsidRPr="00C33E01">
          <w:rPr>
            <w:rStyle w:val="Emphasis"/>
          </w:rPr>
          <w:t>industry</w:t>
        </w:r>
        <w:r w:rsidRPr="00C33E01">
          <w:rPr>
            <w:rStyle w:val="Emphasis"/>
            <w:highlight w:val="green"/>
          </w:rPr>
          <w:t xml:space="preserve"> revenues</w:t>
        </w:r>
      </w:hyperlink>
      <w:r w:rsidRPr="00746757">
        <w:rPr>
          <w:rStyle w:val="StyleUnderline"/>
          <w:highlight w:val="green"/>
        </w:rPr>
        <w:t>.</w:t>
      </w:r>
      <w:r w:rsidRPr="004C469D">
        <w:rPr>
          <w:sz w:val="16"/>
          <w:szCs w:val="16"/>
        </w:rPr>
        <w:t xml:space="preserve"> It is now on track to lead the way also in the new segments.</w:t>
      </w:r>
      <w:r>
        <w:rPr>
          <w:sz w:val="16"/>
          <w:szCs w:val="16"/>
        </w:rPr>
        <w:t xml:space="preserve"> </w:t>
      </w:r>
      <w:r w:rsidRPr="004C469D">
        <w:rPr>
          <w:sz w:val="16"/>
          <w:szCs w:val="16"/>
        </w:rPr>
        <w:t>American pie</w:t>
      </w:r>
      <w:r>
        <w:rPr>
          <w:sz w:val="16"/>
          <w:szCs w:val="16"/>
        </w:rPr>
        <w:t xml:space="preserve"> </w:t>
      </w:r>
      <w:r w:rsidRPr="004C469D">
        <w:rPr>
          <w:sz w:val="16"/>
          <w:szCs w:val="16"/>
        </w:rPr>
        <w:t>A new dataset built at Laval University by Prof. Jean-Frédéric Morin and I as part of the</w:t>
      </w:r>
      <w:r>
        <w:rPr>
          <w:sz w:val="16"/>
          <w:szCs w:val="16"/>
        </w:rPr>
        <w:t xml:space="preserve"> </w:t>
      </w:r>
      <w:hyperlink r:id="rId15" w:history="1">
        <w:r w:rsidRPr="004C469D">
          <w:rPr>
            <w:rStyle w:val="Hyperlink"/>
            <w:sz w:val="16"/>
            <w:szCs w:val="16"/>
          </w:rPr>
          <w:t>Astro-environmentalism project</w:t>
        </w:r>
      </w:hyperlink>
      <w:r>
        <w:rPr>
          <w:sz w:val="16"/>
          <w:szCs w:val="16"/>
        </w:rPr>
        <w:t xml:space="preserve"> </w:t>
      </w:r>
      <w:r w:rsidRPr="004C469D">
        <w:rPr>
          <w:sz w:val="16"/>
          <w:szCs w:val="16"/>
        </w:rPr>
        <w:t>reveals trends in the global space sector. The dataset includes details on more than 1,500 space actors from around the world and preliminary findings from its analysis</w:t>
      </w:r>
      <w:r>
        <w:rPr>
          <w:sz w:val="16"/>
          <w:szCs w:val="16"/>
        </w:rPr>
        <w:t xml:space="preserve"> </w:t>
      </w:r>
      <w:hyperlink r:id="rId16" w:history="1">
        <w:r w:rsidRPr="004C469D">
          <w:rPr>
            <w:rStyle w:val="Hyperlink"/>
            <w:sz w:val="16"/>
            <w:szCs w:val="16"/>
          </w:rPr>
          <w:t>were presented in June at the 60th Session of the Legal Subcommittee of the UN Committee on the Peaceful Uses of Outer Space</w:t>
        </w:r>
      </w:hyperlink>
      <w:r w:rsidRPr="004C469D">
        <w:rPr>
          <w:sz w:val="16"/>
          <w:szCs w:val="16"/>
        </w:rPr>
        <w:t xml:space="preserve">. The data shows the sharp increase in the share of the private space actors compared with the first decades of the space age (1957 onwards), and while there is more geographical diversity today in where actors are based, the US is widening the gap. Between 2010 and 2019 the number of space actors almost doubled (an 89% increase), </w:t>
      </w:r>
      <w:r w:rsidRPr="004C469D">
        <w:rPr>
          <w:rStyle w:val="StyleUnderline"/>
        </w:rPr>
        <w:t>with more than 86% of them private actors, of which 34% are based in the US; this amounts to five times those based in the second and third places, the UK and China,</w:t>
      </w:r>
      <w:r w:rsidRPr="004C469D">
        <w:rPr>
          <w:sz w:val="16"/>
          <w:szCs w:val="16"/>
        </w:rPr>
        <w:t xml:space="preserve"> respectively. The number of new organizations based in EU countries taken together (without the UK) is bit over half of that of the US (56%). The new organizations are significantly smaller than before, with an average size index (combining number of employees and budget) of 2.9 versus 8 in the early days of space exploration. Space startups is a thing.</w:t>
      </w:r>
    </w:p>
    <w:p w14:paraId="2715386F" w14:textId="77777777" w:rsidR="00907531" w:rsidRDefault="00907531" w:rsidP="00907531">
      <w:pPr>
        <w:pStyle w:val="Heading4"/>
      </w:pPr>
      <w:r>
        <w:lastRenderedPageBreak/>
        <w:t xml:space="preserve">The plan </w:t>
      </w:r>
      <w:r>
        <w:rPr>
          <w:u w:val="single"/>
        </w:rPr>
        <w:t>upends</w:t>
      </w:r>
      <w:r>
        <w:t xml:space="preserve"> a foundation for US economic competitiveness---the space-value chain touches all sectors of the economy. </w:t>
      </w:r>
    </w:p>
    <w:p w14:paraId="7422CEC4" w14:textId="77777777" w:rsidR="00907531" w:rsidRPr="004B4212" w:rsidRDefault="00907531" w:rsidP="00907531">
      <w:r w:rsidRPr="004B4212">
        <w:rPr>
          <w:rStyle w:val="Style13ptBold"/>
        </w:rPr>
        <w:t>George 19</w:t>
      </w:r>
      <w:r>
        <w:t xml:space="preserve"> [Kelly, Professor, Embry-Riddle Aeronautical University. “The Economic Impacts of the Commercial Space Industry.” Space Policy 47: 181-186.] brett</w:t>
      </w:r>
    </w:p>
    <w:p w14:paraId="76632A3D" w14:textId="77777777" w:rsidR="00907531" w:rsidRPr="006763B6" w:rsidRDefault="00907531" w:rsidP="00907531">
      <w:pPr>
        <w:rPr>
          <w:sz w:val="16"/>
        </w:rPr>
      </w:pPr>
      <w:r w:rsidRPr="006763B6">
        <w:rPr>
          <w:sz w:val="16"/>
        </w:rPr>
        <w:t xml:space="preserve">As the 1960s was known as the height of the space race propelled by government funding, </w:t>
      </w:r>
      <w:r w:rsidRPr="00F25D53">
        <w:rPr>
          <w:rStyle w:val="StyleUnderline"/>
          <w:highlight w:val="green"/>
        </w:rPr>
        <w:t xml:space="preserve">the </w:t>
      </w:r>
      <w:r w:rsidRPr="00F25D53">
        <w:rPr>
          <w:rStyle w:val="Emphasis"/>
          <w:highlight w:val="green"/>
        </w:rPr>
        <w:t>21st century</w:t>
      </w:r>
      <w:r w:rsidRPr="00F25D53">
        <w:rPr>
          <w:rStyle w:val="StyleUnderline"/>
          <w:highlight w:val="green"/>
        </w:rPr>
        <w:t xml:space="preserve"> may be known as the </w:t>
      </w:r>
      <w:r w:rsidRPr="00F25D53">
        <w:rPr>
          <w:rStyle w:val="Emphasis"/>
          <w:highlight w:val="green"/>
        </w:rPr>
        <w:t>commercial space race</w:t>
      </w:r>
      <w:r w:rsidRPr="006763B6">
        <w:rPr>
          <w:sz w:val="16"/>
        </w:rPr>
        <w:t xml:space="preserve"> </w:t>
      </w:r>
      <w:r w:rsidRPr="003E238A">
        <w:rPr>
          <w:rStyle w:val="StyleUnderline"/>
        </w:rPr>
        <w:t>propelled by private investors</w:t>
      </w:r>
      <w:r w:rsidRPr="006763B6">
        <w:rPr>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3E238A">
        <w:rPr>
          <w:rStyle w:val="StyleUnderline"/>
        </w:rPr>
        <w:t>in recent years, more evidence of advancements in the commercial space industry have been fulfilled by other private commercial space companies</w:t>
      </w:r>
      <w:r w:rsidRPr="006763B6">
        <w:rPr>
          <w:sz w:val="16"/>
        </w:rPr>
        <w:t>,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as a result of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p>
    <w:p w14:paraId="55585BDF" w14:textId="77777777" w:rsidR="00907531" w:rsidRPr="006763B6" w:rsidRDefault="00907531" w:rsidP="00907531">
      <w:pPr>
        <w:rPr>
          <w:sz w:val="16"/>
        </w:rPr>
      </w:pPr>
      <w:r w:rsidRPr="00F25D53">
        <w:rPr>
          <w:rStyle w:val="StyleUnderline"/>
          <w:highlight w:val="green"/>
        </w:rPr>
        <w:t>Various bodies forecast</w:t>
      </w:r>
      <w:r w:rsidRPr="003E238A">
        <w:rPr>
          <w:rStyle w:val="StyleUnderline"/>
        </w:rPr>
        <w:t xml:space="preserve"> significant future </w:t>
      </w:r>
      <w:r w:rsidRPr="00F25D53">
        <w:rPr>
          <w:rStyle w:val="StyleUnderline"/>
          <w:highlight w:val="green"/>
        </w:rPr>
        <w:t>growth in commercialization of</w:t>
      </w:r>
      <w:r w:rsidRPr="003E238A">
        <w:rPr>
          <w:rStyle w:val="StyleUnderline"/>
        </w:rPr>
        <w:t xml:space="preserve"> the </w:t>
      </w:r>
      <w:r w:rsidRPr="00F25D53">
        <w:rPr>
          <w:rStyle w:val="StyleUnderline"/>
          <w:highlight w:val="green"/>
        </w:rPr>
        <w:t>space</w:t>
      </w:r>
      <w:r w:rsidRPr="003E238A">
        <w:rPr>
          <w:rStyle w:val="StyleUnderline"/>
        </w:rPr>
        <w:t xml:space="preserve"> industry </w:t>
      </w:r>
      <w:r w:rsidRPr="00F25D53">
        <w:rPr>
          <w:rStyle w:val="StyleUnderline"/>
          <w:highlight w:val="green"/>
        </w:rPr>
        <w:t xml:space="preserve">and its </w:t>
      </w:r>
      <w:r w:rsidRPr="00F25D53">
        <w:rPr>
          <w:rStyle w:val="Emphasis"/>
          <w:highlight w:val="green"/>
        </w:rPr>
        <w:t>importance for</w:t>
      </w:r>
      <w:r w:rsidRPr="003E238A">
        <w:rPr>
          <w:rStyle w:val="Emphasis"/>
        </w:rPr>
        <w:t xml:space="preserve"> the U.S. economic </w:t>
      </w:r>
      <w:r w:rsidRPr="00F25D53">
        <w:rPr>
          <w:rStyle w:val="Emphasis"/>
          <w:highlight w:val="green"/>
        </w:rPr>
        <w:t>competitiveness</w:t>
      </w:r>
      <w:r w:rsidRPr="006763B6">
        <w:rPr>
          <w:sz w:val="16"/>
        </w:rPr>
        <w:t xml:space="preserve"> </w:t>
      </w:r>
      <w:r w:rsidRPr="003E238A">
        <w:rPr>
          <w:rStyle w:val="StyleUnderline"/>
        </w:rPr>
        <w:t>within the global market</w:t>
      </w:r>
      <w:r w:rsidRPr="006763B6">
        <w:rPr>
          <w:sz w:val="16"/>
        </w:rPr>
        <w:t xml:space="preserve">. </w:t>
      </w:r>
      <w:r w:rsidRPr="003E238A">
        <w:rPr>
          <w:rStyle w:val="StyleUnderline"/>
        </w:rPr>
        <w:t xml:space="preserve">The </w:t>
      </w:r>
      <w:r w:rsidRPr="00F25D53">
        <w:rPr>
          <w:rStyle w:val="StyleUnderline"/>
          <w:highlight w:val="green"/>
        </w:rPr>
        <w:t>space</w:t>
      </w:r>
      <w:r w:rsidRPr="003E238A">
        <w:rPr>
          <w:rStyle w:val="StyleUnderline"/>
        </w:rPr>
        <w:t xml:space="preserve"> sector </w:t>
      </w:r>
      <w:r w:rsidRPr="00F25D53">
        <w:rPr>
          <w:rStyle w:val="StyleUnderline"/>
          <w:highlight w:val="green"/>
        </w:rPr>
        <w:t>is</w:t>
      </w:r>
      <w:r w:rsidRPr="003E238A">
        <w:rPr>
          <w:rStyle w:val="StyleUnderline"/>
        </w:rPr>
        <w:t xml:space="preserve"> </w:t>
      </w:r>
      <w:r w:rsidRPr="003E238A">
        <w:rPr>
          <w:rStyle w:val="Emphasis"/>
        </w:rPr>
        <w:t>not solely</w:t>
      </w:r>
      <w:r w:rsidRPr="003E238A">
        <w:rPr>
          <w:rStyle w:val="StyleUnderline"/>
        </w:rPr>
        <w:t xml:space="preserve"> comprised of </w:t>
      </w:r>
      <w:r w:rsidRPr="00F25D53">
        <w:rPr>
          <w:rStyle w:val="Emphasis"/>
          <w:highlight w:val="green"/>
        </w:rPr>
        <w:t>launches</w:t>
      </w:r>
      <w:r w:rsidRPr="003E238A">
        <w:rPr>
          <w:rStyle w:val="StyleUnderline"/>
        </w:rPr>
        <w:t xml:space="preserve"> and </w:t>
      </w:r>
      <w:r w:rsidRPr="00F25D53">
        <w:rPr>
          <w:rStyle w:val="Emphasis"/>
          <w:highlight w:val="green"/>
        </w:rPr>
        <w:t>sat</w:t>
      </w:r>
      <w:r w:rsidRPr="003E238A">
        <w:rPr>
          <w:rStyle w:val="StyleUnderline"/>
        </w:rPr>
        <w:t xml:space="preserve">ellites </w:t>
      </w:r>
      <w:r w:rsidRPr="00F25D53">
        <w:rPr>
          <w:rStyle w:val="Emphasis"/>
          <w:highlight w:val="green"/>
        </w:rPr>
        <w:t>but now includes</w:t>
      </w:r>
      <w:r w:rsidRPr="003E238A">
        <w:rPr>
          <w:rStyle w:val="StyleUnderline"/>
        </w:rPr>
        <w:t xml:space="preserve"> direct </w:t>
      </w:r>
      <w:r w:rsidRPr="00F25D53">
        <w:rPr>
          <w:rStyle w:val="StyleUnderline"/>
          <w:highlight w:val="green"/>
        </w:rPr>
        <w:t>consumer applications and</w:t>
      </w:r>
      <w:r w:rsidRPr="003E238A">
        <w:rPr>
          <w:rStyle w:val="StyleUnderline"/>
        </w:rPr>
        <w:t xml:space="preserve"> personal </w:t>
      </w:r>
      <w:r w:rsidRPr="00F25D53">
        <w:rPr>
          <w:rStyle w:val="StyleUnderline"/>
          <w:highlight w:val="green"/>
        </w:rPr>
        <w:t>entertainment</w:t>
      </w:r>
      <w:r w:rsidRPr="006763B6">
        <w:rPr>
          <w:sz w:val="16"/>
        </w:rPr>
        <w:t>. As the commercial space industry has some history of 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policy-makers in mitigating debate or enhancing discussions by contributing unbiased, accurate quantitative data about the economic impacts of the expansion of an industry.</w:t>
      </w:r>
    </w:p>
    <w:p w14:paraId="39C961A3" w14:textId="4E4E979D" w:rsidR="00907531" w:rsidRDefault="00907531" w:rsidP="00907531">
      <w:pPr>
        <w:rPr>
          <w:sz w:val="16"/>
        </w:rPr>
      </w:pPr>
      <w:r w:rsidRPr="006763B6">
        <w:rPr>
          <w:sz w:val="16"/>
        </w:rPr>
        <w:t xml:space="preserve">The Space Project Team of the Organization for Economic Cooperation and Development International Futures Program (IFP) determined that </w:t>
      </w:r>
      <w:r w:rsidRPr="003E238A">
        <w:rPr>
          <w:rStyle w:val="StyleUnderline"/>
        </w:rPr>
        <w:t xml:space="preserve">the </w:t>
      </w:r>
      <w:r w:rsidRPr="00F25D53">
        <w:rPr>
          <w:rStyle w:val="Emphasis"/>
          <w:highlight w:val="green"/>
        </w:rPr>
        <w:t>future demand</w:t>
      </w:r>
      <w:r w:rsidRPr="003E238A">
        <w:rPr>
          <w:rStyle w:val="StyleUnderline"/>
        </w:rPr>
        <w:t xml:space="preserve"> for commercial space applications </w:t>
      </w:r>
      <w:r w:rsidRPr="00F25D53">
        <w:rPr>
          <w:rStyle w:val="StyleUnderline"/>
          <w:highlight w:val="green"/>
        </w:rPr>
        <w:t>is</w:t>
      </w:r>
      <w:r w:rsidRPr="003E238A">
        <w:rPr>
          <w:rStyle w:val="StyleUnderline"/>
        </w:rPr>
        <w:t xml:space="preserve"> likely to be </w:t>
      </w:r>
      <w:r w:rsidRPr="00F25D53">
        <w:rPr>
          <w:rStyle w:val="Emphasis"/>
          <w:highlight w:val="green"/>
        </w:rPr>
        <w:t>substantial</w:t>
      </w:r>
      <w:r w:rsidRPr="006763B6">
        <w:rPr>
          <w:sz w:val="16"/>
        </w:rPr>
        <w:t xml:space="preserve">. They presented 3 likely scenarios that have different geopolitical, socio-economic, and energy and environment characteristics. Using the 3 IFP scenarios for Space 2030 and the presented cost of access to space, </w:t>
      </w:r>
      <w:r w:rsidRPr="004B4212">
        <w:rPr>
          <w:rStyle w:val="StyleUnderline"/>
        </w:rPr>
        <w:t>this research determines a potential impact from the change in final demand of the space value chain to the U.S. economy</w:t>
      </w:r>
      <w:r w:rsidRPr="006763B6">
        <w:rPr>
          <w:sz w:val="16"/>
        </w:rPr>
        <w:t xml:space="preserve">. The </w:t>
      </w:r>
      <w:r w:rsidRPr="004B4212">
        <w:rPr>
          <w:rStyle w:val="StyleUnderline"/>
        </w:rPr>
        <w:t>IFP's estimates spanned a range of 18–40% growth in the industry from 2004 to 2030</w:t>
      </w:r>
      <w:r w:rsidRPr="006763B6">
        <w:rPr>
          <w:sz w:val="16"/>
        </w:rPr>
        <w:t xml:space="preserve"> [17]. </w:t>
      </w:r>
      <w:r w:rsidRPr="004B4212">
        <w:rPr>
          <w:rStyle w:val="StyleUnderline"/>
        </w:rPr>
        <w:t>These projections appear to be on track with a $</w:t>
      </w:r>
      <w:r w:rsidRPr="004B4212">
        <w:rPr>
          <w:rStyle w:val="Emphasis"/>
        </w:rPr>
        <w:t>339 billion</w:t>
      </w:r>
      <w:r w:rsidRPr="004B4212">
        <w:rPr>
          <w:rStyle w:val="StyleUnderline"/>
        </w:rPr>
        <w:t xml:space="preserve"> in </w:t>
      </w:r>
      <w:r w:rsidRPr="004B4212">
        <w:rPr>
          <w:rStyle w:val="Emphasis"/>
        </w:rPr>
        <w:t>economic activity</w:t>
      </w:r>
      <w:r w:rsidRPr="006763B6">
        <w:rPr>
          <w:sz w:val="16"/>
        </w:rPr>
        <w:t xml:space="preserve"> according to a June 2017 Satellite Industry Association report showing growth of 7% from 2013 to 2016. </w:t>
      </w:r>
      <w:r w:rsidRPr="004B4212">
        <w:rPr>
          <w:rStyle w:val="StyleUnderline"/>
        </w:rPr>
        <w:t xml:space="preserve">This estimate is a conservative one as </w:t>
      </w:r>
      <w:r w:rsidRPr="00F25D53">
        <w:rPr>
          <w:rStyle w:val="Emphasis"/>
          <w:highlight w:val="green"/>
        </w:rPr>
        <w:t>Morgan Stanley</w:t>
      </w:r>
      <w:r w:rsidRPr="004B4212">
        <w:rPr>
          <w:rStyle w:val="StyleUnderline"/>
        </w:rPr>
        <w:t xml:space="preserve"> </w:t>
      </w:r>
      <w:r w:rsidRPr="00F25D53">
        <w:rPr>
          <w:rStyle w:val="StyleUnderline"/>
          <w:highlight w:val="green"/>
        </w:rPr>
        <w:t>estimates the industry to be over</w:t>
      </w:r>
      <w:r w:rsidRPr="004B4212">
        <w:rPr>
          <w:rStyle w:val="StyleUnderline"/>
        </w:rPr>
        <w:t xml:space="preserve"> $</w:t>
      </w:r>
      <w:r w:rsidRPr="00F25D53">
        <w:rPr>
          <w:rStyle w:val="Emphasis"/>
          <w:highlight w:val="green"/>
        </w:rPr>
        <w:t>1 trillion</w:t>
      </w:r>
      <w:r w:rsidRPr="004B4212">
        <w:rPr>
          <w:rStyle w:val="Emphasis"/>
        </w:rPr>
        <w:t xml:space="preserve"> by 2040</w:t>
      </w:r>
      <w:r w:rsidRPr="006763B6">
        <w:rPr>
          <w:sz w:val="16"/>
        </w:rPr>
        <w:t xml:space="preserve"> [24]. </w:t>
      </w:r>
      <w:r w:rsidRPr="00F25D53">
        <w:rPr>
          <w:rStyle w:val="StyleUnderline"/>
          <w:highlight w:val="green"/>
        </w:rPr>
        <w:t>Because of</w:t>
      </w:r>
      <w:r w:rsidRPr="004B4212">
        <w:rPr>
          <w:rStyle w:val="StyleUnderline"/>
        </w:rPr>
        <w:t xml:space="preserve"> the </w:t>
      </w:r>
      <w:r w:rsidRPr="00F25D53">
        <w:rPr>
          <w:rStyle w:val="Emphasis"/>
          <w:highlight w:val="green"/>
        </w:rPr>
        <w:t>interrelations of applications</w:t>
      </w:r>
      <w:r w:rsidRPr="00F25D53">
        <w:rPr>
          <w:rStyle w:val="StyleUnderline"/>
          <w:highlight w:val="green"/>
        </w:rPr>
        <w:t xml:space="preserve">, the </w:t>
      </w:r>
      <w:r w:rsidRPr="00F25D53">
        <w:rPr>
          <w:rStyle w:val="Emphasis"/>
          <w:highlight w:val="green"/>
        </w:rPr>
        <w:t>space-value chain</w:t>
      </w:r>
      <w:r w:rsidRPr="00F25D53">
        <w:rPr>
          <w:rStyle w:val="StyleUnderline"/>
          <w:highlight w:val="green"/>
        </w:rPr>
        <w:t xml:space="preserve"> is</w:t>
      </w:r>
      <w:r w:rsidRPr="004B4212">
        <w:rPr>
          <w:rStyle w:val="StyleUnderline"/>
        </w:rPr>
        <w:t xml:space="preserve"> made up of </w:t>
      </w:r>
      <w:r w:rsidRPr="00F25D53">
        <w:rPr>
          <w:rStyle w:val="Emphasis"/>
          <w:highlight w:val="green"/>
        </w:rPr>
        <w:t>4 broad categories</w:t>
      </w:r>
      <w:r w:rsidRPr="004B4212">
        <w:rPr>
          <w:rStyle w:val="StyleUnderline"/>
        </w:rPr>
        <w:t>: ground equipment, launch industry and satellite manufacturing which make up the core of the space industrial base, and satellite services</w:t>
      </w:r>
      <w:r w:rsidRPr="006763B6">
        <w:rPr>
          <w:sz w:val="16"/>
        </w:rPr>
        <w:t xml:space="preserve"> [22].</w:t>
      </w:r>
    </w:p>
    <w:p w14:paraId="7DB38C11" w14:textId="77777777" w:rsidR="00907531" w:rsidRPr="006763B6" w:rsidRDefault="00907531" w:rsidP="00907531">
      <w:pPr>
        <w:rPr>
          <w:sz w:val="16"/>
        </w:rPr>
      </w:pPr>
    </w:p>
    <w:p w14:paraId="6C1170EB" w14:textId="3823E5DA" w:rsidR="00907531" w:rsidRPr="00030520" w:rsidRDefault="00907531" w:rsidP="00907531">
      <w:pPr>
        <w:pStyle w:val="Heading4"/>
      </w:pPr>
      <w:r w:rsidRPr="00030520">
        <w:lastRenderedPageBreak/>
        <w:t>US competitiveness underwrites global stability and non-prolif---great power war.</w:t>
      </w:r>
      <w:r w:rsidR="00F06099">
        <w:t xml:space="preserve"> </w:t>
      </w:r>
    </w:p>
    <w:p w14:paraId="7425D43D" w14:textId="77777777" w:rsidR="00907531" w:rsidRPr="00177C3F" w:rsidRDefault="00907531" w:rsidP="00907531">
      <w:r w:rsidRPr="00177C3F">
        <w:t xml:space="preserve">Daniel </w:t>
      </w:r>
      <w:r w:rsidRPr="00177C3F">
        <w:rPr>
          <w:rStyle w:val="Style13ptBold"/>
        </w:rPr>
        <w:t>Bessner 17</w:t>
      </w:r>
      <w:r w:rsidRPr="00177C3F">
        <w:t xml:space="preserve"> </w:t>
      </w:r>
      <w:r>
        <w:t>[</w:t>
      </w:r>
      <w:r w:rsidRPr="00177C3F">
        <w:t>*</w:t>
      </w:r>
      <w:r>
        <w:t>*</w:t>
      </w:r>
      <w:r w:rsidRPr="00177C3F">
        <w:t>Assistant Professor in American Foreign Policy, University of Washington. **Jim M</w:t>
      </w:r>
      <w:r>
        <w:t xml:space="preserve">cDermott, </w:t>
      </w:r>
      <w:r w:rsidRPr="00177C3F">
        <w:t xml:space="preserve">Representative for Washington’s 7th District. **Francis </w:t>
      </w:r>
      <w:r>
        <w:t xml:space="preserve">Wilson, </w:t>
      </w:r>
      <w:r w:rsidRPr="00177C3F">
        <w:t xml:space="preserve">BA, International Studies, University of Washington. “Redefining American Leadership for an Internationalized Era.” The Henry M. Jackson School of International Studies, University of Washington. Task Force Report. </w:t>
      </w:r>
      <w:hyperlink r:id="rId17" w:history="1">
        <w:r w:rsidRPr="00177C3F">
          <w:rPr>
            <w:rStyle w:val="Hyperlink"/>
          </w:rPr>
          <w:t>https://digital.lib.washington.edu/researchworks/bitstream/handle/1773/38693/TaskForceC-Bessner.pdf?sequence=1&amp;isAllowed=y</w:t>
        </w:r>
      </w:hyperlink>
      <w:r>
        <w:rPr>
          <w:rStyle w:val="Hyperlink"/>
        </w:rPr>
        <w:t>] brett</w:t>
      </w:r>
    </w:p>
    <w:p w14:paraId="6A4C2583" w14:textId="77777777" w:rsidR="00907531" w:rsidRPr="006763B6" w:rsidRDefault="00907531" w:rsidP="00907531">
      <w:pPr>
        <w:rPr>
          <w:sz w:val="16"/>
        </w:rPr>
      </w:pPr>
      <w:r w:rsidRPr="00F25D53">
        <w:rPr>
          <w:highlight w:val="green"/>
          <w:u w:val="single"/>
        </w:rPr>
        <w:t>America’s status</w:t>
      </w:r>
      <w:r w:rsidRPr="00177C3F">
        <w:rPr>
          <w:u w:val="single"/>
        </w:rPr>
        <w:t xml:space="preserve"> as the world’s most vital nation </w:t>
      </w:r>
      <w:r w:rsidRPr="00F25D53">
        <w:rPr>
          <w:highlight w:val="green"/>
          <w:u w:val="single"/>
        </w:rPr>
        <w:t>is</w:t>
      </w:r>
      <w:r w:rsidRPr="00177C3F">
        <w:rPr>
          <w:u w:val="single"/>
        </w:rPr>
        <w:t xml:space="preserve"> as </w:t>
      </w:r>
      <w:r w:rsidRPr="006763B6">
        <w:rPr>
          <w:rStyle w:val="Emphasis"/>
          <w:highlight w:val="green"/>
        </w:rPr>
        <w:t>dependent on</w:t>
      </w:r>
      <w:r w:rsidRPr="006763B6">
        <w:rPr>
          <w:rStyle w:val="Emphasis"/>
        </w:rPr>
        <w:t xml:space="preserve"> its </w:t>
      </w:r>
      <w:r w:rsidRPr="006763B6">
        <w:rPr>
          <w:rStyle w:val="Emphasis"/>
          <w:highlight w:val="green"/>
        </w:rPr>
        <w:t>prosperity</w:t>
      </w:r>
      <w:r w:rsidRPr="00177C3F">
        <w:rPr>
          <w:u w:val="single"/>
        </w:rPr>
        <w:t xml:space="preserve"> as it is on its military might</w:t>
      </w:r>
      <w:r w:rsidRPr="006763B6">
        <w:rPr>
          <w:sz w:val="16"/>
        </w:rPr>
        <w:t xml:space="preserve"> and ability to project power worldwide. </w:t>
      </w:r>
      <w:r w:rsidRPr="00177C3F">
        <w:rPr>
          <w:u w:val="single"/>
        </w:rPr>
        <w:t xml:space="preserve">The federal </w:t>
      </w:r>
      <w:r w:rsidRPr="006763B6">
        <w:rPr>
          <w:rStyle w:val="Emphasis"/>
        </w:rPr>
        <w:t xml:space="preserve">government’s </w:t>
      </w:r>
      <w:r w:rsidRPr="006763B6">
        <w:rPr>
          <w:rStyle w:val="Emphasis"/>
          <w:highlight w:val="green"/>
        </w:rPr>
        <w:t>capacity</w:t>
      </w:r>
      <w:r w:rsidRPr="00F25D53">
        <w:rPr>
          <w:highlight w:val="green"/>
          <w:u w:val="single"/>
        </w:rPr>
        <w:t xml:space="preserve"> to allocate resources to</w:t>
      </w:r>
      <w:r w:rsidRPr="00177C3F">
        <w:rPr>
          <w:u w:val="single"/>
        </w:rPr>
        <w:t xml:space="preserve"> our armed </w:t>
      </w:r>
      <w:r w:rsidRPr="00F25D53">
        <w:rPr>
          <w:highlight w:val="green"/>
          <w:u w:val="single"/>
        </w:rPr>
        <w:t>forces</w:t>
      </w:r>
      <w:r w:rsidRPr="003532A1">
        <w:rPr>
          <w:u w:val="single"/>
        </w:rPr>
        <w:t xml:space="preserve">, the </w:t>
      </w:r>
      <w:r w:rsidRPr="006763B6">
        <w:rPr>
          <w:rStyle w:val="Emphasis"/>
        </w:rPr>
        <w:t>private sector’s</w:t>
      </w:r>
      <w:r w:rsidRPr="003532A1">
        <w:rPr>
          <w:u w:val="single"/>
        </w:rPr>
        <w:t xml:space="preserve"> </w:t>
      </w:r>
      <w:r w:rsidRPr="00F25D53">
        <w:rPr>
          <w:highlight w:val="green"/>
          <w:u w:val="single"/>
        </w:rPr>
        <w:t>ability to develop</w:t>
      </w:r>
      <w:r w:rsidRPr="00177C3F">
        <w:rPr>
          <w:u w:val="single"/>
        </w:rPr>
        <w:t xml:space="preserve"> beneficial products and </w:t>
      </w:r>
      <w:r w:rsidRPr="006763B6">
        <w:rPr>
          <w:rStyle w:val="StyleUnderline"/>
          <w:highlight w:val="green"/>
        </w:rPr>
        <w:t>tech</w:t>
      </w:r>
      <w:r w:rsidRPr="00177C3F">
        <w:rPr>
          <w:u w:val="single"/>
        </w:rPr>
        <w:t xml:space="preserve">nologies, </w:t>
      </w:r>
      <w:r w:rsidRPr="00F25D53">
        <w:rPr>
          <w:highlight w:val="green"/>
          <w:u w:val="single"/>
        </w:rPr>
        <w:t>and</w:t>
      </w:r>
      <w:r w:rsidRPr="00177C3F">
        <w:rPr>
          <w:u w:val="single"/>
        </w:rPr>
        <w:t xml:space="preserve"> the </w:t>
      </w:r>
      <w:r w:rsidRPr="00D14424">
        <w:rPr>
          <w:u w:val="single"/>
        </w:rPr>
        <w:t xml:space="preserve">satisfaction of </w:t>
      </w:r>
      <w:r w:rsidRPr="00F25D53">
        <w:rPr>
          <w:highlight w:val="green"/>
          <w:u w:val="single"/>
        </w:rPr>
        <w:t>the</w:t>
      </w:r>
      <w:r w:rsidRPr="006763B6">
        <w:rPr>
          <w:sz w:val="16"/>
        </w:rPr>
        <w:t xml:space="preserve"> domestic </w:t>
      </w:r>
      <w:r w:rsidRPr="00F25D53">
        <w:rPr>
          <w:highlight w:val="green"/>
          <w:u w:val="single"/>
        </w:rPr>
        <w:t>public are</w:t>
      </w:r>
      <w:r w:rsidRPr="00177C3F">
        <w:rPr>
          <w:u w:val="single"/>
        </w:rPr>
        <w:t xml:space="preserve"> all </w:t>
      </w:r>
      <w:r w:rsidRPr="006763B6">
        <w:rPr>
          <w:rStyle w:val="Emphasis"/>
          <w:highlight w:val="green"/>
        </w:rPr>
        <w:t>closely tied</w:t>
      </w:r>
      <w:r w:rsidRPr="00F25D53">
        <w:rPr>
          <w:highlight w:val="green"/>
          <w:u w:val="single"/>
        </w:rPr>
        <w:t xml:space="preserve"> to</w:t>
      </w:r>
      <w:r w:rsidRPr="00177C3F">
        <w:rPr>
          <w:u w:val="single"/>
        </w:rPr>
        <w:t xml:space="preserve"> the continued </w:t>
      </w:r>
      <w:r w:rsidRPr="00F25D53">
        <w:rPr>
          <w:highlight w:val="green"/>
          <w:u w:val="single"/>
        </w:rPr>
        <w:t>growth</w:t>
      </w:r>
      <w:r w:rsidRPr="00177C3F">
        <w:rPr>
          <w:u w:val="single"/>
        </w:rPr>
        <w:t xml:space="preserve"> of American wealth</w:t>
      </w:r>
      <w:r w:rsidRPr="006763B6">
        <w:rPr>
          <w:sz w:val="16"/>
        </w:rPr>
        <w:t xml:space="preserve"> at home and abroad. </w:t>
      </w:r>
      <w:r w:rsidRPr="00177C3F">
        <w:rPr>
          <w:u w:val="single"/>
        </w:rPr>
        <w:t>This has been proven repeatedly during periods where 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has </w:t>
      </w:r>
      <w:r w:rsidRPr="00177C3F">
        <w:rPr>
          <w:u w:val="single"/>
        </w:rPr>
        <w:t xml:space="preserve">faced its greatest </w:t>
      </w:r>
      <w:r w:rsidRPr="006763B6">
        <w:rPr>
          <w:rStyle w:val="Emphasis"/>
        </w:rPr>
        <w:t>existential threats</w:t>
      </w:r>
      <w:r w:rsidRPr="00177C3F">
        <w:rPr>
          <w:u w:val="single"/>
        </w:rPr>
        <w:t>: Nazi Germany and Imperial Japan were unable to keep up with the</w:t>
      </w:r>
      <w:r w:rsidRPr="006763B6">
        <w:rPr>
          <w:sz w:val="16"/>
        </w:rPr>
        <w:t xml:space="preserve"> sheer industrial </w:t>
      </w:r>
      <w:r w:rsidRPr="00177C3F">
        <w:rPr>
          <w:u w:val="single"/>
        </w:rPr>
        <w:t>output of the American heartland, while the Soviet Empire lost control of its satellites</w:t>
      </w:r>
      <w:r w:rsidRPr="006763B6">
        <w:rPr>
          <w:sz w:val="16"/>
        </w:rPr>
        <w:t xml:space="preserve"> in great part </w:t>
      </w:r>
      <w:r w:rsidRPr="00177C3F">
        <w:rPr>
          <w:u w:val="single"/>
        </w:rPr>
        <w:t>due to their desire to benefit from the Western free market system</w:t>
      </w:r>
      <w:r w:rsidRPr="006763B6">
        <w:rPr>
          <w:sz w:val="16"/>
        </w:rPr>
        <w:t>.</w:t>
      </w:r>
    </w:p>
    <w:p w14:paraId="06480E73" w14:textId="77777777" w:rsidR="00907531" w:rsidRPr="006763B6" w:rsidRDefault="00907531" w:rsidP="00907531">
      <w:pPr>
        <w:rPr>
          <w:sz w:val="16"/>
        </w:rPr>
      </w:pPr>
      <w:r w:rsidRPr="006763B6">
        <w:rPr>
          <w:sz w:val="16"/>
        </w:rPr>
        <w:t xml:space="preserve">Therefore, </w:t>
      </w:r>
      <w:r w:rsidRPr="003532A1">
        <w:rPr>
          <w:u w:val="single"/>
        </w:rPr>
        <w:t xml:space="preserve">the </w:t>
      </w:r>
      <w:r w:rsidRPr="00F25D53">
        <w:rPr>
          <w:highlight w:val="green"/>
          <w:u w:val="single"/>
        </w:rPr>
        <w:t>formulation of</w:t>
      </w:r>
      <w:r w:rsidRPr="003532A1">
        <w:rPr>
          <w:u w:val="single"/>
        </w:rPr>
        <w:t xml:space="preserve"> a </w:t>
      </w:r>
      <w:r w:rsidRPr="006763B6">
        <w:rPr>
          <w:rStyle w:val="Emphasis"/>
        </w:rPr>
        <w:t xml:space="preserve">long-term </w:t>
      </w:r>
      <w:r w:rsidRPr="006763B6">
        <w:rPr>
          <w:rStyle w:val="Emphasis"/>
          <w:highlight w:val="green"/>
        </w:rPr>
        <w:t>strategy</w:t>
      </w:r>
      <w:r w:rsidRPr="00177C3F">
        <w:rPr>
          <w:u w:val="single"/>
        </w:rPr>
        <w:t xml:space="preserve"> that anticipates the potential disruptions and opportunities of the new global economy is as important as questions of diplomacy and military strategy</w:t>
      </w:r>
      <w:r w:rsidRPr="006763B6">
        <w:rPr>
          <w:sz w:val="16"/>
        </w:rPr>
        <w:t xml:space="preserve">. As </w:t>
      </w:r>
      <w:r w:rsidRPr="00177C3F">
        <w:rPr>
          <w:u w:val="single"/>
        </w:rPr>
        <w:t>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evaluates how it will face the rapidly changing and increasingly interconnected world of the 21st century, it </w:t>
      </w:r>
      <w:r w:rsidRPr="006763B6">
        <w:rPr>
          <w:rStyle w:val="Emphasis"/>
          <w:highlight w:val="green"/>
        </w:rPr>
        <w:t>must</w:t>
      </w:r>
      <w:r w:rsidRPr="00F25D53">
        <w:rPr>
          <w:highlight w:val="green"/>
          <w:u w:val="single"/>
        </w:rPr>
        <w:t xml:space="preserve"> take into account</w:t>
      </w:r>
      <w:r w:rsidRPr="00177C3F">
        <w:rPr>
          <w:u w:val="single"/>
        </w:rPr>
        <w:t xml:space="preserve"> its </w:t>
      </w:r>
      <w:r w:rsidRPr="006763B6">
        <w:rPr>
          <w:rStyle w:val="Emphasis"/>
          <w:highlight w:val="green"/>
        </w:rPr>
        <w:t>economic interests</w:t>
      </w:r>
      <w:r w:rsidRPr="00177C3F">
        <w:rPr>
          <w:u w:val="single"/>
        </w:rPr>
        <w:t xml:space="preserve"> as well as the potential economic costs associated with achieving its political objectives</w:t>
      </w:r>
      <w:r w:rsidRPr="006763B6">
        <w:rPr>
          <w:sz w:val="16"/>
        </w:rPr>
        <w:t>.</w:t>
      </w:r>
    </w:p>
    <w:p w14:paraId="155F0EEC" w14:textId="77777777" w:rsidR="00907531" w:rsidRPr="006763B6" w:rsidRDefault="00907531" w:rsidP="00907531">
      <w:pPr>
        <w:rPr>
          <w:sz w:val="16"/>
        </w:rPr>
      </w:pPr>
      <w:r w:rsidRPr="006763B6">
        <w:rPr>
          <w:sz w:val="16"/>
        </w:rPr>
        <w:t xml:space="preserve">Since the beginning of the Cold War, </w:t>
      </w:r>
      <w:r w:rsidRPr="00F25D53">
        <w:rPr>
          <w:highlight w:val="green"/>
          <w:u w:val="single"/>
        </w:rPr>
        <w:t xml:space="preserve">America’s </w:t>
      </w:r>
      <w:r w:rsidRPr="006763B6">
        <w:rPr>
          <w:rStyle w:val="Emphasis"/>
          <w:highlight w:val="green"/>
        </w:rPr>
        <w:t>unparalleled</w:t>
      </w:r>
      <w:r w:rsidRPr="00F25D53">
        <w:rPr>
          <w:highlight w:val="green"/>
          <w:u w:val="single"/>
        </w:rPr>
        <w:t xml:space="preserve"> ability to influence countries</w:t>
      </w:r>
      <w:r w:rsidRPr="003532A1">
        <w:rPr>
          <w:u w:val="single"/>
        </w:rPr>
        <w:t xml:space="preserve"> through nonviolent means </w:t>
      </w:r>
      <w:r w:rsidRPr="00F25D53">
        <w:rPr>
          <w:highlight w:val="green"/>
          <w:u w:val="single"/>
        </w:rPr>
        <w:t xml:space="preserve">has been </w:t>
      </w:r>
      <w:r w:rsidRPr="00F25D53">
        <w:rPr>
          <w:rStyle w:val="Emphasis"/>
          <w:highlight w:val="green"/>
        </w:rPr>
        <w:t>critical</w:t>
      </w:r>
      <w:r w:rsidRPr="00F25D53">
        <w:rPr>
          <w:highlight w:val="green"/>
          <w:u w:val="single"/>
        </w:rPr>
        <w:t xml:space="preserve"> to</w:t>
      </w:r>
      <w:r w:rsidRPr="00177C3F">
        <w:rPr>
          <w:u w:val="single"/>
        </w:rPr>
        <w:t xml:space="preserve"> the </w:t>
      </w:r>
      <w:r w:rsidRPr="006763B6">
        <w:rPr>
          <w:rStyle w:val="Emphasis"/>
        </w:rPr>
        <w:t xml:space="preserve">preservation of </w:t>
      </w:r>
      <w:r w:rsidRPr="006763B6">
        <w:rPr>
          <w:rStyle w:val="Emphasis"/>
          <w:highlight w:val="green"/>
        </w:rPr>
        <w:t>global stability</w:t>
      </w:r>
      <w:r w:rsidRPr="006763B6">
        <w:rPr>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Europe, and laid the foundation for an economically strong region stretching from Portugal to Austria that has been free from inter-state conflict since 1945. </w:t>
      </w:r>
      <w:r w:rsidRPr="00177C3F">
        <w:rPr>
          <w:u w:val="single"/>
        </w:rPr>
        <w:t>Because of the pragmatic exercise of economic influence, the</w:t>
      </w:r>
      <w:r w:rsidRPr="006763B6">
        <w:rPr>
          <w:sz w:val="16"/>
        </w:rPr>
        <w:t xml:space="preserve"> </w:t>
      </w:r>
      <w:r w:rsidRPr="00177C3F">
        <w:rPr>
          <w:u w:val="single"/>
        </w:rPr>
        <w:t>E</w:t>
      </w:r>
      <w:r w:rsidRPr="006763B6">
        <w:rPr>
          <w:sz w:val="16"/>
        </w:rPr>
        <w:t xml:space="preserve">uropean </w:t>
      </w:r>
      <w:r w:rsidRPr="00177C3F">
        <w:rPr>
          <w:u w:val="single"/>
        </w:rPr>
        <w:t>U</w:t>
      </w:r>
      <w:r w:rsidRPr="006763B6">
        <w:rPr>
          <w:sz w:val="16"/>
        </w:rPr>
        <w:t xml:space="preserve">nion </w:t>
      </w:r>
      <w:r w:rsidRPr="00177C3F">
        <w:rPr>
          <w:u w:val="single"/>
        </w:rPr>
        <w:t>is now our strongest ally as well as our largest trading partner</w:t>
      </w:r>
      <w:r w:rsidRPr="006763B6">
        <w:rPr>
          <w:sz w:val="16"/>
        </w:rPr>
        <w:t>.</w:t>
      </w:r>
    </w:p>
    <w:p w14:paraId="7ACC2F99" w14:textId="77777777" w:rsidR="00907531" w:rsidRPr="006763B6" w:rsidRDefault="00907531" w:rsidP="00907531">
      <w:pPr>
        <w:rPr>
          <w:sz w:val="6"/>
          <w:szCs w:val="16"/>
        </w:rPr>
      </w:pPr>
      <w:r w:rsidRPr="006763B6">
        <w:rPr>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p>
    <w:p w14:paraId="064B05CF" w14:textId="77777777" w:rsidR="00907531" w:rsidRPr="006763B6" w:rsidRDefault="00907531" w:rsidP="00907531">
      <w:pPr>
        <w:rPr>
          <w:sz w:val="16"/>
        </w:rPr>
      </w:pPr>
      <w:r w:rsidRPr="006763B6">
        <w:rPr>
          <w:rStyle w:val="StyleUnderline"/>
        </w:rPr>
        <w:t xml:space="preserve">Our </w:t>
      </w:r>
      <w:r w:rsidRPr="006763B6">
        <w:rPr>
          <w:rStyle w:val="Emphasis"/>
        </w:rPr>
        <w:t>economy</w:t>
      </w:r>
      <w:r w:rsidRPr="006763B6">
        <w:rPr>
          <w:sz w:val="16"/>
        </w:rPr>
        <w:t xml:space="preserve"> also </w:t>
      </w:r>
      <w:r w:rsidRPr="006763B6">
        <w:rPr>
          <w:rStyle w:val="StyleUnderline"/>
        </w:rPr>
        <w:t>plays a</w:t>
      </w:r>
      <w:r w:rsidRPr="006763B6">
        <w:rPr>
          <w:sz w:val="16"/>
        </w:rPr>
        <w:t xml:space="preserve"> </w:t>
      </w:r>
      <w:r w:rsidRPr="006763B6">
        <w:rPr>
          <w:rStyle w:val="Emphasis"/>
        </w:rPr>
        <w:t>key role</w:t>
      </w:r>
      <w:r w:rsidRPr="006763B6">
        <w:rPr>
          <w:sz w:val="16"/>
        </w:rPr>
        <w:t xml:space="preserve"> </w:t>
      </w:r>
      <w:r w:rsidRPr="006763B6">
        <w:rPr>
          <w:rStyle w:val="StyleUnderline"/>
        </w:rPr>
        <w:t>in</w:t>
      </w:r>
      <w:r w:rsidRPr="006763B6">
        <w:rPr>
          <w:sz w:val="16"/>
        </w:rPr>
        <w:t xml:space="preserve"> </w:t>
      </w:r>
      <w:r w:rsidRPr="006763B6">
        <w:rPr>
          <w:rStyle w:val="StyleUnderline"/>
        </w:rPr>
        <w:t>helping</w:t>
      </w:r>
      <w:r w:rsidRPr="006763B6">
        <w:rPr>
          <w:sz w:val="16"/>
        </w:rPr>
        <w:t xml:space="preserve"> the United States </w:t>
      </w:r>
      <w:r w:rsidRPr="006763B6">
        <w:rPr>
          <w:rStyle w:val="Emphasis"/>
        </w:rPr>
        <w:t>deal with states that threaten stability</w:t>
      </w:r>
      <w:r w:rsidRPr="006763B6">
        <w:rPr>
          <w:sz w:val="16"/>
        </w:rPr>
        <w:t xml:space="preserve">. The American </w:t>
      </w:r>
      <w:r w:rsidRPr="003532A1">
        <w:rPr>
          <w:rStyle w:val="Emphasis"/>
        </w:rPr>
        <w:t xml:space="preserve">ability to </w:t>
      </w:r>
      <w:r w:rsidRPr="006763B6">
        <w:rPr>
          <w:rStyle w:val="Emphasis"/>
        </w:rPr>
        <w:t xml:space="preserve">impose </w:t>
      </w:r>
      <w:r w:rsidRPr="006763B6">
        <w:rPr>
          <w:rStyle w:val="Emphasis"/>
          <w:highlight w:val="green"/>
        </w:rPr>
        <w:t>sanctions</w:t>
      </w:r>
      <w:r w:rsidRPr="006763B6">
        <w:rPr>
          <w:sz w:val="16"/>
          <w:highlight w:val="green"/>
        </w:rPr>
        <w:t xml:space="preserve"> </w:t>
      </w:r>
      <w:r w:rsidRPr="006763B6">
        <w:rPr>
          <w:sz w:val="16"/>
        </w:rPr>
        <w:t xml:space="preserve">has been a </w:t>
      </w:r>
      <w:r w:rsidRPr="006763B6">
        <w:rPr>
          <w:rStyle w:val="Emphasis"/>
        </w:rPr>
        <w:t>formidable tool</w:t>
      </w:r>
      <w:r w:rsidRPr="006763B6">
        <w:rPr>
          <w:sz w:val="16"/>
        </w:rPr>
        <w:t xml:space="preserve"> for </w:t>
      </w:r>
      <w:r w:rsidRPr="006763B6">
        <w:rPr>
          <w:rStyle w:val="StyleUnderline"/>
          <w:highlight w:val="green"/>
        </w:rPr>
        <w:t>discouraging</w:t>
      </w:r>
      <w:r w:rsidRPr="006763B6">
        <w:rPr>
          <w:sz w:val="16"/>
        </w:rPr>
        <w:t xml:space="preserve"> </w:t>
      </w:r>
      <w:r w:rsidRPr="006763B6">
        <w:rPr>
          <w:rStyle w:val="Emphasis"/>
        </w:rPr>
        <w:t xml:space="preserve">nuclear </w:t>
      </w:r>
      <w:r w:rsidRPr="006763B6">
        <w:rPr>
          <w:rStyle w:val="Emphasis"/>
          <w:highlight w:val="green"/>
        </w:rPr>
        <w:t>prolif</w:t>
      </w:r>
      <w:r w:rsidRPr="006763B6">
        <w:rPr>
          <w:rStyle w:val="Emphasis"/>
        </w:rPr>
        <w:t>eration</w:t>
      </w:r>
      <w:r w:rsidRPr="006763B6">
        <w:rPr>
          <w:sz w:val="16"/>
        </w:rPr>
        <w:t xml:space="preserve"> and punishing violators of international norms. When more direct means of coercion are required, </w:t>
      </w:r>
      <w:r w:rsidRPr="006763B6">
        <w:rPr>
          <w:rStyle w:val="StyleUnderline"/>
          <w:highlight w:val="green"/>
        </w:rPr>
        <w:t>a powerful</w:t>
      </w:r>
      <w:r w:rsidRPr="006763B6">
        <w:rPr>
          <w:sz w:val="16"/>
        </w:rPr>
        <w:t xml:space="preserve"> industrial and </w:t>
      </w:r>
      <w:r w:rsidRPr="006763B6">
        <w:rPr>
          <w:rStyle w:val="StyleUnderline"/>
          <w:highlight w:val="green"/>
        </w:rPr>
        <w:t>tech</w:t>
      </w:r>
      <w:r w:rsidRPr="006763B6">
        <w:rPr>
          <w:rStyle w:val="StyleUnderline"/>
        </w:rPr>
        <w:t>nological</w:t>
      </w:r>
      <w:r w:rsidRPr="006763B6">
        <w:rPr>
          <w:sz w:val="16"/>
        </w:rPr>
        <w:t xml:space="preserve"> </w:t>
      </w:r>
      <w:r w:rsidRPr="006763B6">
        <w:rPr>
          <w:rStyle w:val="StyleUnderline"/>
          <w:highlight w:val="green"/>
        </w:rPr>
        <w:t>base</w:t>
      </w:r>
      <w:r w:rsidRPr="006763B6">
        <w:rPr>
          <w:sz w:val="16"/>
        </w:rPr>
        <w:t xml:space="preserve"> </w:t>
      </w:r>
      <w:r w:rsidRPr="00F25D53">
        <w:rPr>
          <w:rStyle w:val="Emphasis"/>
          <w:highlight w:val="green"/>
        </w:rPr>
        <w:t>enables</w:t>
      </w:r>
      <w:r w:rsidRPr="006763B6">
        <w:rPr>
          <w:sz w:val="16"/>
        </w:rPr>
        <w:t xml:space="preserve"> the maintenance of a well-funded and </w:t>
      </w:r>
      <w:r w:rsidRPr="006763B6">
        <w:rPr>
          <w:rStyle w:val="StyleUnderline"/>
        </w:rPr>
        <w:t>technologically</w:t>
      </w:r>
      <w:r w:rsidRPr="006763B6">
        <w:rPr>
          <w:sz w:val="16"/>
        </w:rPr>
        <w:t xml:space="preserve"> </w:t>
      </w:r>
      <w:r w:rsidRPr="00F25D53">
        <w:rPr>
          <w:rStyle w:val="Emphasis"/>
          <w:highlight w:val="green"/>
        </w:rPr>
        <w:t>advanced military</w:t>
      </w:r>
      <w:r w:rsidRPr="006763B6">
        <w:rPr>
          <w:sz w:val="16"/>
        </w:rPr>
        <w:t>.</w:t>
      </w:r>
    </w:p>
    <w:p w14:paraId="072A882E" w14:textId="77777777" w:rsidR="00907531" w:rsidRPr="00D14424" w:rsidRDefault="00907531" w:rsidP="00907531">
      <w:pPr>
        <w:rPr>
          <w:sz w:val="16"/>
        </w:rPr>
      </w:pPr>
      <w:r w:rsidRPr="00177C3F">
        <w:rPr>
          <w:u w:val="single"/>
        </w:rPr>
        <w:lastRenderedPageBreak/>
        <w:t xml:space="preserve">America’s advanced 17 trillion-dollar economy has allowed it to exert the influence that it does in the world </w:t>
      </w:r>
      <w:r w:rsidRPr="006763B6">
        <w:rPr>
          <w:u w:val="single"/>
        </w:rPr>
        <w:t>today</w:t>
      </w:r>
      <w:r w:rsidRPr="00D14424">
        <w:rPr>
          <w:sz w:val="16"/>
        </w:rPr>
        <w:t xml:space="preserve">. </w:t>
      </w:r>
      <w:r w:rsidRPr="006763B6">
        <w:rPr>
          <w:u w:val="single"/>
        </w:rPr>
        <w:t xml:space="preserve">However, our </w:t>
      </w:r>
      <w:r w:rsidRPr="006763B6">
        <w:rPr>
          <w:rStyle w:val="Emphasis"/>
        </w:rPr>
        <w:t>economic strength</w:t>
      </w:r>
      <w:r w:rsidRPr="006763B6">
        <w:rPr>
          <w:u w:val="single"/>
        </w:rPr>
        <w:t xml:space="preserve"> and the skill of our workforce, which have always underwritten our international influence, </w:t>
      </w:r>
      <w:r w:rsidRPr="006763B6">
        <w:rPr>
          <w:rStyle w:val="Emphasis"/>
        </w:rPr>
        <w:t>should not be taken for granted</w:t>
      </w:r>
      <w:r w:rsidRPr="00D14424">
        <w:rPr>
          <w:sz w:val="16"/>
        </w:rPr>
        <w:t xml:space="preserve">. </w:t>
      </w:r>
      <w:r w:rsidRPr="006763B6">
        <w:rPr>
          <w:rStyle w:val="Emphasis"/>
        </w:rPr>
        <w:t xml:space="preserve">Rapid </w:t>
      </w:r>
      <w:r w:rsidRPr="00F25D53">
        <w:rPr>
          <w:rStyle w:val="Emphasis"/>
          <w:highlight w:val="green"/>
        </w:rPr>
        <w:t>growth in the developing world</w:t>
      </w:r>
      <w:r w:rsidRPr="00F25D53">
        <w:rPr>
          <w:highlight w:val="green"/>
          <w:u w:val="single"/>
        </w:rPr>
        <w:t xml:space="preserve"> means</w:t>
      </w:r>
      <w:r w:rsidRPr="003532A1">
        <w:rPr>
          <w:u w:val="single"/>
        </w:rPr>
        <w:t xml:space="preserve"> that </w:t>
      </w:r>
      <w:r w:rsidRPr="006763B6">
        <w:rPr>
          <w:rStyle w:val="Emphasis"/>
        </w:rPr>
        <w:t>American companies</w:t>
      </w:r>
      <w:r w:rsidRPr="006763B6">
        <w:rPr>
          <w:u w:val="single"/>
        </w:rPr>
        <w:t xml:space="preserve"> and workers must now contend in </w:t>
      </w:r>
      <w:r w:rsidRPr="00F25D53">
        <w:rPr>
          <w:highlight w:val="green"/>
          <w:u w:val="single"/>
        </w:rPr>
        <w:t>a</w:t>
      </w:r>
      <w:r w:rsidRPr="003532A1">
        <w:rPr>
          <w:u w:val="single"/>
        </w:rPr>
        <w:t xml:space="preserve">n </w:t>
      </w:r>
      <w:r w:rsidRPr="003532A1">
        <w:rPr>
          <w:rStyle w:val="Emphasis"/>
        </w:rPr>
        <w:t xml:space="preserve">increasingly </w:t>
      </w:r>
      <w:r w:rsidRPr="00F25D53">
        <w:rPr>
          <w:rStyle w:val="Emphasis"/>
          <w:highlight w:val="green"/>
        </w:rPr>
        <w:t>crowded</w:t>
      </w:r>
      <w:r w:rsidRPr="003532A1">
        <w:rPr>
          <w:rStyle w:val="Emphasis"/>
        </w:rPr>
        <w:t xml:space="preserve"> global </w:t>
      </w:r>
      <w:r w:rsidRPr="00F25D53">
        <w:rPr>
          <w:rStyle w:val="Emphasis"/>
          <w:highlight w:val="green"/>
        </w:rPr>
        <w:t>market</w:t>
      </w:r>
      <w:r w:rsidRPr="003532A1">
        <w:rPr>
          <w:rStyle w:val="Emphasis"/>
        </w:rPr>
        <w:t>place</w:t>
      </w:r>
      <w:r w:rsidRPr="00D14424">
        <w:rPr>
          <w:sz w:val="16"/>
        </w:rPr>
        <w:t xml:space="preserve">. In the new “knowledge economy,” educating America’s workers and </w:t>
      </w:r>
      <w:r w:rsidRPr="006763B6">
        <w:rPr>
          <w:u w:val="single"/>
        </w:rPr>
        <w:t xml:space="preserve">ensuring that the </w:t>
      </w:r>
      <w:r w:rsidRPr="006763B6">
        <w:rPr>
          <w:rStyle w:val="Emphasis"/>
        </w:rPr>
        <w:t>U</w:t>
      </w:r>
      <w:r w:rsidRPr="00D14424">
        <w:rPr>
          <w:sz w:val="16"/>
        </w:rPr>
        <w:t xml:space="preserve">nited </w:t>
      </w:r>
      <w:r w:rsidRPr="006763B6">
        <w:rPr>
          <w:rStyle w:val="Emphasis"/>
        </w:rPr>
        <w:t>S</w:t>
      </w:r>
      <w:r w:rsidRPr="00D14424">
        <w:rPr>
          <w:sz w:val="16"/>
        </w:rPr>
        <w:t xml:space="preserve">tates </w:t>
      </w:r>
      <w:r w:rsidRPr="006763B6">
        <w:rPr>
          <w:rStyle w:val="Emphasis"/>
        </w:rPr>
        <w:t>retains its role as an innovation capital must take the highest priority</w:t>
      </w:r>
      <w:r w:rsidRPr="00D14424">
        <w:rPr>
          <w:sz w:val="16"/>
        </w:rPr>
        <w:t xml:space="preserve">. On the business side, reforming America’s institutions and </w:t>
      </w:r>
      <w:r w:rsidRPr="006763B6">
        <w:rPr>
          <w:u w:val="single"/>
        </w:rPr>
        <w:t>removing barriers to expansion and innovation will encourage the companies of the future to make their start here</w:t>
      </w:r>
      <w:r w:rsidRPr="00D14424">
        <w:rPr>
          <w:sz w:val="16"/>
        </w:rPr>
        <w:t>.</w:t>
      </w:r>
    </w:p>
    <w:p w14:paraId="05B7061C" w14:textId="77777777" w:rsidR="00907531" w:rsidRDefault="00907531" w:rsidP="00907531"/>
    <w:p w14:paraId="4E16C466" w14:textId="77777777" w:rsidR="00530E51" w:rsidRPr="00530E51" w:rsidRDefault="00530E51" w:rsidP="00530E51"/>
    <w:p w14:paraId="3F7F9D3B" w14:textId="68E6268C" w:rsidR="00E42E4C" w:rsidRDefault="00DC1551" w:rsidP="00DC1551">
      <w:pPr>
        <w:pStyle w:val="Heading2"/>
      </w:pPr>
      <w:r>
        <w:lastRenderedPageBreak/>
        <w:t>Case</w:t>
      </w:r>
    </w:p>
    <w:p w14:paraId="6061B654" w14:textId="6BE633F8" w:rsidR="00DC1551" w:rsidRDefault="00DC1551" w:rsidP="00DC1551">
      <w:pPr>
        <w:pStyle w:val="Heading3"/>
      </w:pPr>
      <w:r>
        <w:lastRenderedPageBreak/>
        <w:t>1NC – Ozone</w:t>
      </w:r>
    </w:p>
    <w:p w14:paraId="75158C07" w14:textId="77777777" w:rsidR="00DC1551" w:rsidRPr="00D858CE" w:rsidRDefault="00DC1551" w:rsidP="00DC1551">
      <w:pPr>
        <w:pStyle w:val="Heading4"/>
        <w:rPr>
          <w:rFonts w:cs="Arial"/>
        </w:rPr>
      </w:pPr>
      <w:r w:rsidRPr="00D858CE">
        <w:rPr>
          <w:rFonts w:cs="Arial"/>
        </w:rPr>
        <w:t>No ozone impact</w:t>
      </w:r>
    </w:p>
    <w:p w14:paraId="56A9CC92" w14:textId="77777777" w:rsidR="00DC1551" w:rsidRPr="00D858CE" w:rsidRDefault="00DC1551" w:rsidP="00DC1551">
      <w:r w:rsidRPr="00D858CE">
        <w:rPr>
          <w:rStyle w:val="Style13ptBold"/>
        </w:rPr>
        <w:t>Ridley 14</w:t>
      </w:r>
      <w:r w:rsidRPr="00D858CE">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w:t>
      </w:r>
      <w:hyperlink r:id="rId18" w:history="1">
        <w:r w:rsidRPr="00D858CE">
          <w:rPr>
            <w:rStyle w:val="Hyperlink"/>
          </w:rPr>
          <w:t>http://www.rationaloptimist.com/blog/the-ozone-hole-was-exaggerated-as-a-problem.aspx</w:t>
        </w:r>
      </w:hyperlink>
    </w:p>
    <w:p w14:paraId="4B19E9C2" w14:textId="77777777" w:rsidR="00DC1551" w:rsidRPr="00D858CE" w:rsidRDefault="00DC1551" w:rsidP="00DC1551"/>
    <w:p w14:paraId="3C29A6D2" w14:textId="6680706B" w:rsidR="00DC1551" w:rsidRDefault="00DC1551" w:rsidP="00DC1551">
      <w:pPr>
        <w:rPr>
          <w:sz w:val="12"/>
        </w:rPr>
      </w:pPr>
      <w:r w:rsidRPr="00D858CE">
        <w:rPr>
          <w:b/>
          <w:sz w:val="20"/>
          <w:szCs w:val="20"/>
          <w:u w:val="single"/>
        </w:rPr>
        <w:t xml:space="preserve">Serial hyperbole does the environmental movement no favours </w:t>
      </w:r>
      <w:r w:rsidRPr="00D858CE">
        <w:rPr>
          <w:sz w:val="12"/>
        </w:rPr>
        <w:t xml:space="preserve">My recent </w:t>
      </w:r>
      <w:hyperlink r:id="rId19" w:tgtFrame="_blank" w:history="1">
        <w:r w:rsidRPr="00D858CE">
          <w:rPr>
            <w:rStyle w:val="Hyperlink"/>
            <w:sz w:val="12"/>
          </w:rPr>
          <w:t>Times column</w:t>
        </w:r>
      </w:hyperlink>
      <w:r w:rsidRPr="00D858CE">
        <w:rPr>
          <w:sz w:val="12"/>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D858CE">
        <w:rPr>
          <w:rStyle w:val="StyleUnderline"/>
        </w:rPr>
        <w:t xml:space="preserve">You do not have to dig far to find evidence that </w:t>
      </w:r>
      <w:r w:rsidRPr="004B73F3">
        <w:rPr>
          <w:rStyle w:val="StyleUnderline"/>
          <w:highlight w:val="green"/>
        </w:rPr>
        <w:t xml:space="preserve">the </w:t>
      </w:r>
      <w:r w:rsidRPr="004B73F3">
        <w:rPr>
          <w:rStyle w:val="Emphasis"/>
          <w:highlight w:val="green"/>
        </w:rPr>
        <w:t>ozone</w:t>
      </w:r>
      <w:r w:rsidRPr="00D858CE">
        <w:rPr>
          <w:rStyle w:val="Emphasis"/>
        </w:rPr>
        <w:t xml:space="preserve"> hole</w:t>
      </w:r>
      <w:r w:rsidRPr="00D858CE">
        <w:rPr>
          <w:rStyle w:val="StyleUnderline"/>
        </w:rPr>
        <w:t xml:space="preserve"> </w:t>
      </w:r>
      <w:r w:rsidRPr="004B73F3">
        <w:rPr>
          <w:rStyle w:val="StyleUnderline"/>
          <w:highlight w:val="green"/>
        </w:rPr>
        <w:t>was never nearly as dangerous as</w:t>
      </w:r>
      <w:r w:rsidRPr="00D858CE">
        <w:rPr>
          <w:rStyle w:val="StyleUnderline"/>
        </w:rPr>
        <w:t xml:space="preserve"> some </w:t>
      </w:r>
      <w:r w:rsidRPr="004B73F3">
        <w:rPr>
          <w:rStyle w:val="StyleUnderline"/>
          <w:highlight w:val="green"/>
        </w:rPr>
        <w:t>people said</w:t>
      </w:r>
      <w:r w:rsidRPr="00D858CE">
        <w:rPr>
          <w:rStyle w:val="StyleUnderline"/>
        </w:rPr>
        <w:t xml:space="preserve">, that it is not necessarily healing yet </w:t>
      </w:r>
      <w:r w:rsidRPr="004B73F3">
        <w:rPr>
          <w:rStyle w:val="StyleUnderline"/>
          <w:highlight w:val="green"/>
        </w:rPr>
        <w:t>and</w:t>
      </w:r>
      <w:r w:rsidRPr="00D858CE">
        <w:rPr>
          <w:rStyle w:val="StyleUnderline"/>
        </w:rPr>
        <w:t xml:space="preserve"> that </w:t>
      </w:r>
      <w:r w:rsidRPr="004B73F3">
        <w:rPr>
          <w:rStyle w:val="StyleUnderline"/>
          <w:highlight w:val="green"/>
        </w:rPr>
        <w:t>it might not have been caused</w:t>
      </w:r>
      <w:r w:rsidRPr="00D858CE">
        <w:rPr>
          <w:rStyle w:val="StyleUnderline"/>
        </w:rPr>
        <w:t xml:space="preserve"> mainly </w:t>
      </w:r>
      <w:r w:rsidRPr="004B73F3">
        <w:rPr>
          <w:rStyle w:val="StyleUnderline"/>
          <w:highlight w:val="green"/>
        </w:rPr>
        <w:t>by CFCs</w:t>
      </w:r>
      <w:r w:rsidRPr="00D858CE">
        <w:rPr>
          <w:rStyle w:val="StyleUnderline"/>
        </w:rPr>
        <w:t xml:space="preserve"> </w:t>
      </w:r>
      <w:r w:rsidRPr="00D858CE">
        <w:rPr>
          <w:sz w:val="12"/>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20" w:history="1">
        <w:r w:rsidRPr="00D858CE">
          <w:rPr>
            <w:rStyle w:val="Hyperlink"/>
            <w:sz w:val="12"/>
          </w:rPr>
          <w:t>40 or 50 per cent each September</w:t>
        </w:r>
      </w:hyperlink>
      <w:r w:rsidRPr="00D858CE">
        <w:rPr>
          <w:sz w:val="12"/>
        </w:rPr>
        <w:t xml:space="preserve"> before the sun rebuilds it. So what’s happening to the Antarctic ozone hole? Thanks to a diligent blogger named Anthony Watts, I came across a press release also from </w:t>
      </w:r>
      <w:r w:rsidRPr="004B73F3">
        <w:rPr>
          <w:rStyle w:val="StyleUnderline"/>
          <w:highlight w:val="green"/>
        </w:rPr>
        <w:t>Nasa</w:t>
      </w:r>
      <w:r w:rsidRPr="00D858CE">
        <w:rPr>
          <w:rStyle w:val="StyleUnderline"/>
        </w:rPr>
        <w:t xml:space="preserve"> about nine months ago, which </w:t>
      </w:r>
      <w:r w:rsidRPr="004B73F3">
        <w:rPr>
          <w:rStyle w:val="StyleUnderline"/>
          <w:highlight w:val="green"/>
        </w:rPr>
        <w:t xml:space="preserve">said: “ </w:t>
      </w:r>
      <w:hyperlink r:id="rId21" w:history="1">
        <w:r w:rsidRPr="004B73F3">
          <w:rPr>
            <w:rStyle w:val="StyleUnderline"/>
            <w:highlight w:val="green"/>
          </w:rPr>
          <w:t>Two new studies show</w:t>
        </w:r>
      </w:hyperlink>
      <w:r w:rsidRPr="00D858CE">
        <w:rPr>
          <w:rStyle w:val="StyleUnderline"/>
        </w:rPr>
        <w:t xml:space="preserve"> that signs of recovery are not yet present, and that </w:t>
      </w:r>
      <w:r w:rsidRPr="004B73F3">
        <w:rPr>
          <w:rStyle w:val="StyleUnderline"/>
          <w:highlight w:val="green"/>
        </w:rPr>
        <w:t>temperature and winds are</w:t>
      </w:r>
      <w:r w:rsidRPr="00D858CE">
        <w:rPr>
          <w:rStyle w:val="StyleUnderline"/>
        </w:rPr>
        <w:t xml:space="preserve"> still </w:t>
      </w:r>
      <w:r w:rsidRPr="004B73F3">
        <w:rPr>
          <w:rStyle w:val="StyleUnderline"/>
          <w:highlight w:val="green"/>
        </w:rPr>
        <w:t>driving</w:t>
      </w:r>
      <w:r w:rsidRPr="00D858CE">
        <w:rPr>
          <w:rStyle w:val="StyleUnderline"/>
        </w:rPr>
        <w:t xml:space="preserve"> any </w:t>
      </w:r>
      <w:r w:rsidRPr="004B73F3">
        <w:rPr>
          <w:rStyle w:val="StyleUnderline"/>
          <w:highlight w:val="green"/>
        </w:rPr>
        <w:t>annual changes in ozone hole size.”</w:t>
      </w:r>
      <w:r w:rsidRPr="00D858CE">
        <w:rPr>
          <w:rStyle w:val="StyleUnderline"/>
        </w:rPr>
        <w:t xml:space="preserve"> </w:t>
      </w:r>
      <w:r w:rsidRPr="00D858CE">
        <w:rPr>
          <w:sz w:val="12"/>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4B73F3">
        <w:rPr>
          <w:rStyle w:val="StyleUnderline"/>
          <w:highlight w:val="green"/>
        </w:rPr>
        <w:t>How much damage did the</w:t>
      </w:r>
      <w:r w:rsidRPr="00D858CE">
        <w:rPr>
          <w:rStyle w:val="StyleUnderline"/>
        </w:rPr>
        <w:t xml:space="preserve"> ozone </w:t>
      </w:r>
      <w:r w:rsidRPr="004B73F3">
        <w:rPr>
          <w:rStyle w:val="StyleUnderline"/>
          <w:highlight w:val="green"/>
        </w:rPr>
        <w:t>hole</w:t>
      </w:r>
      <w:r w:rsidRPr="00D858CE">
        <w:rPr>
          <w:rStyle w:val="StyleUnderline"/>
        </w:rPr>
        <w:t xml:space="preserve"> ever </w:t>
      </w:r>
      <w:r w:rsidRPr="004B73F3">
        <w:rPr>
          <w:rStyle w:val="StyleUnderline"/>
          <w:highlight w:val="green"/>
        </w:rPr>
        <w:t>threaten to do anyway?</w:t>
      </w:r>
      <w:r w:rsidRPr="00D858CE">
        <w:rPr>
          <w:rStyle w:val="StyleUnderline"/>
        </w:rPr>
        <w:t xml:space="preserve"> </w:t>
      </w:r>
      <w:r w:rsidRPr="00D858CE">
        <w:rPr>
          <w:sz w:val="12"/>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4B73F3">
        <w:rPr>
          <w:rStyle w:val="StyleUnderline"/>
          <w:highlight w:val="green"/>
        </w:rPr>
        <w:t>the weak September sunshine</w:t>
      </w:r>
      <w:r w:rsidRPr="00D858CE">
        <w:rPr>
          <w:rStyle w:val="StyleUnderline"/>
        </w:rPr>
        <w:t xml:space="preserve">, though it feels much the same, </w:t>
      </w:r>
      <w:r w:rsidRPr="004B73F3">
        <w:rPr>
          <w:rStyle w:val="StyleUnderline"/>
          <w:highlight w:val="green"/>
        </w:rPr>
        <w:t>has the power to cause sunburn</w:t>
      </w:r>
      <w:r w:rsidRPr="00D858CE">
        <w:rPr>
          <w:rStyle w:val="StyleUnderline"/>
        </w:rPr>
        <w:t xml:space="preserve"> more like that of latitudes a few hundred miles north. </w:t>
      </w:r>
      <w:r w:rsidRPr="004B73F3">
        <w:rPr>
          <w:rStyle w:val="StyleUnderline"/>
          <w:highlight w:val="green"/>
        </w:rPr>
        <w:t>Hardly Armageddon.</w:t>
      </w:r>
      <w:r w:rsidRPr="00D858CE">
        <w:rPr>
          <w:rStyle w:val="StyleUnderline"/>
        </w:rPr>
        <w:t xml:space="preserve"> </w:t>
      </w:r>
      <w:r w:rsidRPr="00D858CE">
        <w:rPr>
          <w:sz w:val="12"/>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hyperlink r:id="rId22" w:history="1">
        <w:r w:rsidRPr="004B73F3">
          <w:rPr>
            <w:rStyle w:val="StyleUnderline"/>
            <w:highlight w:val="green"/>
          </w:rPr>
          <w:t>Melanoma</w:t>
        </w:r>
        <w:r w:rsidRPr="00D858CE">
          <w:rPr>
            <w:rStyle w:val="StyleUnderline"/>
          </w:rPr>
          <w:t xml:space="preserve"> in people</w:t>
        </w:r>
      </w:hyperlink>
      <w:r w:rsidRPr="00D858CE">
        <w:rPr>
          <w:rStyle w:val="StyleUnderline"/>
        </w:rPr>
        <w:t xml:space="preserve"> </w:t>
      </w:r>
      <w:r w:rsidRPr="004B73F3">
        <w:rPr>
          <w:rStyle w:val="StyleUnderline"/>
          <w:highlight w:val="green"/>
        </w:rPr>
        <w:t>was</w:t>
      </w:r>
      <w:r w:rsidRPr="00D858CE">
        <w:rPr>
          <w:rStyle w:val="StyleUnderline"/>
        </w:rPr>
        <w:t xml:space="preserve"> also </w:t>
      </w:r>
      <w:r w:rsidRPr="004B73F3">
        <w:rPr>
          <w:rStyle w:val="StyleUnderline"/>
          <w:highlight w:val="green"/>
        </w:rPr>
        <w:t>said to be on the rise</w:t>
      </w:r>
      <w:r w:rsidRPr="00D858CE">
        <w:rPr>
          <w:sz w:val="12"/>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4B73F3">
        <w:rPr>
          <w:rStyle w:val="StyleUnderline"/>
          <w:highlight w:val="green"/>
        </w:rPr>
        <w:t>melanoma</w:t>
      </w:r>
      <w:r w:rsidRPr="00D858CE">
        <w:rPr>
          <w:rStyle w:val="StyleUnderline"/>
        </w:rPr>
        <w:t xml:space="preserve"> incidence in people actually </w:t>
      </w:r>
      <w:r w:rsidRPr="004B73F3">
        <w:rPr>
          <w:rStyle w:val="StyleUnderline"/>
          <w:highlight w:val="green"/>
        </w:rPr>
        <w:t>levelled out during the period</w:t>
      </w:r>
      <w:r w:rsidRPr="00D858CE">
        <w:rPr>
          <w:rStyle w:val="StyleUnderline"/>
        </w:rPr>
        <w:t xml:space="preserve"> when </w:t>
      </w:r>
      <w:r w:rsidRPr="004B73F3">
        <w:rPr>
          <w:rStyle w:val="StyleUnderline"/>
          <w:highlight w:val="green"/>
        </w:rPr>
        <w:t xml:space="preserve">the </w:t>
      </w:r>
      <w:hyperlink r:id="rId23" w:history="1">
        <w:r w:rsidRPr="004B73F3">
          <w:rPr>
            <w:rStyle w:val="StyleUnderline"/>
            <w:highlight w:val="green"/>
          </w:rPr>
          <w:t>ozone got thinner</w:t>
        </w:r>
      </w:hyperlink>
      <w:r w:rsidRPr="00D858CE">
        <w:rPr>
          <w:rStyle w:val="StyleUnderline"/>
        </w:rPr>
        <w:t xml:space="preserve">. </w:t>
      </w:r>
      <w:r w:rsidRPr="00D858CE">
        <w:rPr>
          <w:sz w:val="12"/>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4B73F3">
        <w:rPr>
          <w:rStyle w:val="StyleUnderline"/>
          <w:highlight w:val="green"/>
        </w:rPr>
        <w:t>This</w:t>
      </w:r>
      <w:r w:rsidRPr="00D858CE">
        <w:rPr>
          <w:sz w:val="12"/>
        </w:rPr>
        <w:t xml:space="preserve"> kind of </w:t>
      </w:r>
      <w:r w:rsidRPr="004B73F3">
        <w:rPr>
          <w:rStyle w:val="StyleUnderline"/>
          <w:highlight w:val="green"/>
        </w:rPr>
        <w:t>eco-exaggeration has been going on for 50 years.</w:t>
      </w:r>
      <w:r w:rsidRPr="00D858CE">
        <w:rPr>
          <w:sz w:val="12"/>
        </w:rPr>
        <w:t xml:space="preserve"> In the 1960s Rachel Carson said there was an epidemic of childhood cancer caused by DDT; it was not true — DDT had environmental effects but did not cause human cancers.</w:t>
      </w:r>
    </w:p>
    <w:p w14:paraId="6865B88C" w14:textId="77777777" w:rsidR="00DC1551" w:rsidRPr="00D858CE" w:rsidRDefault="00DC1551" w:rsidP="00DC1551">
      <w:pPr>
        <w:rPr>
          <w:sz w:val="12"/>
        </w:rPr>
      </w:pPr>
    </w:p>
    <w:p w14:paraId="5896215C" w14:textId="2948BCD1" w:rsidR="00DC1551" w:rsidRPr="007C1A99" w:rsidRDefault="00DC1551" w:rsidP="00DC1551">
      <w:pPr>
        <w:pStyle w:val="Heading4"/>
      </w:pPr>
      <w:r>
        <w:rPr>
          <w:u w:val="single"/>
        </w:rPr>
        <w:t xml:space="preserve">Alt cause – megaconstellations. </w:t>
      </w:r>
    </w:p>
    <w:p w14:paraId="128AB5FE" w14:textId="77777777" w:rsidR="00DC1551" w:rsidRDefault="00DC1551" w:rsidP="00DC1551">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24" w:history="1">
        <w:r w:rsidRPr="00975C20">
          <w:rPr>
            <w:rStyle w:val="Hyperlink"/>
          </w:rPr>
          <w:t>https://www.space.com/starlink-satellite-reentry-ozone-depletion-atmosphere</w:t>
        </w:r>
      </w:hyperlink>
      <w:r>
        <w:t>] brett</w:t>
      </w:r>
    </w:p>
    <w:p w14:paraId="6E749681" w14:textId="77777777" w:rsidR="00DC1551" w:rsidRDefault="00DC1551" w:rsidP="00DC1551">
      <w:r w:rsidRPr="00A033F0">
        <w:rPr>
          <w:rStyle w:val="Emphasis"/>
          <w:highlight w:val="green"/>
        </w:rPr>
        <w:lastRenderedPageBreak/>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09BECCC6" w14:textId="77777777" w:rsidR="00DC1551" w:rsidRPr="00CD5495" w:rsidRDefault="00DC1551" w:rsidP="00DC1551">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77C28FC8" w14:textId="77777777" w:rsidR="00DC1551" w:rsidRPr="008D3109" w:rsidRDefault="00DC1551" w:rsidP="00DC1551">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7E12F346" w14:textId="77777777" w:rsidR="00DC1551" w:rsidRPr="008D3109" w:rsidRDefault="00DC1551" w:rsidP="00DC1551">
      <w:pPr>
        <w:rPr>
          <w:sz w:val="16"/>
        </w:rPr>
      </w:pP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380BBBF1" w14:textId="77777777" w:rsidR="00DC1551" w:rsidRPr="008D3109" w:rsidRDefault="00DC1551" w:rsidP="00DC1551">
      <w:pPr>
        <w:rPr>
          <w:sz w:val="16"/>
          <w:szCs w:val="16"/>
        </w:rPr>
      </w:pPr>
      <w:r w:rsidRPr="008D3109">
        <w:rPr>
          <w:sz w:val="16"/>
          <w:szCs w:val="16"/>
        </w:rPr>
        <w:t>Related: SpaceX's Starlink satellite megaconstellation launches in photos</w:t>
      </w:r>
    </w:p>
    <w:p w14:paraId="3535DB9A" w14:textId="77777777" w:rsidR="00DC1551" w:rsidRPr="008D3109" w:rsidRDefault="00DC1551" w:rsidP="00DC1551">
      <w:pPr>
        <w:rPr>
          <w:sz w:val="16"/>
          <w:szCs w:val="16"/>
        </w:rPr>
      </w:pPr>
      <w:r w:rsidRPr="008D3109">
        <w:rPr>
          <w:sz w:val="16"/>
          <w:szCs w:val="16"/>
        </w:rPr>
        <w:t xml:space="preserve">Uncontrolled geoengineering </w:t>
      </w:r>
    </w:p>
    <w:p w14:paraId="6E366E9F" w14:textId="77777777" w:rsidR="00DC1551" w:rsidRPr="008D3109" w:rsidRDefault="00DC1551" w:rsidP="00DC1551">
      <w:pPr>
        <w:rPr>
          <w:sz w:val="16"/>
        </w:rPr>
      </w:pP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393EB522" w14:textId="77777777" w:rsidR="00DC1551" w:rsidRPr="008D3109" w:rsidRDefault="00DC1551" w:rsidP="00DC1551">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35B7BE6E" w14:textId="77777777" w:rsidR="00DC1551" w:rsidRPr="008D3109" w:rsidRDefault="00DC1551" w:rsidP="00DC1551">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65115D12" w14:textId="77777777" w:rsidR="00DC1551" w:rsidRPr="008D3109" w:rsidRDefault="00DC1551" w:rsidP="00DC1551">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662C76F2" w14:textId="77777777" w:rsidR="00DC1551" w:rsidRPr="008D3109" w:rsidRDefault="00DC1551" w:rsidP="00DC1551">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52DC01F9" w14:textId="77777777" w:rsidR="00DC1551" w:rsidRPr="008D3109" w:rsidRDefault="00DC1551" w:rsidP="00DC1551">
      <w:pPr>
        <w:rPr>
          <w:rStyle w:val="Emphasis"/>
        </w:rPr>
      </w:pPr>
      <w:r w:rsidRPr="00A033F0">
        <w:rPr>
          <w:rStyle w:val="Emphasis"/>
          <w:highlight w:val="green"/>
        </w:rPr>
        <w:t>Ozone hole 2.0</w:t>
      </w:r>
      <w:r w:rsidRPr="008D3109">
        <w:rPr>
          <w:rStyle w:val="Emphasis"/>
        </w:rPr>
        <w:t xml:space="preserve"> </w:t>
      </w:r>
    </w:p>
    <w:p w14:paraId="5D44820D" w14:textId="77777777" w:rsidR="00DC1551" w:rsidRPr="008D3109" w:rsidRDefault="00DC1551" w:rsidP="00DC1551">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283E0956" w14:textId="77777777" w:rsidR="00DC1551" w:rsidRPr="008D3109" w:rsidRDefault="00DC1551" w:rsidP="00DC1551">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6EF8EF32" w14:textId="77777777" w:rsidR="00DC1551" w:rsidRPr="008D3109" w:rsidRDefault="00DC1551" w:rsidP="00DC1551">
      <w:pPr>
        <w:rPr>
          <w:sz w:val="16"/>
          <w:szCs w:val="16"/>
        </w:rPr>
      </w:pPr>
      <w:r w:rsidRPr="008D3109">
        <w:rPr>
          <w:sz w:val="16"/>
          <w:szCs w:val="16"/>
        </w:rPr>
        <w:lastRenderedPageBreak/>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5EFD51E4" w14:textId="77777777" w:rsidR="00DC1551" w:rsidRPr="008D3109" w:rsidRDefault="00DC1551" w:rsidP="00DC1551">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373B7411" w14:textId="77777777" w:rsidR="00DC1551" w:rsidRPr="008D3109" w:rsidRDefault="00DC1551" w:rsidP="00DC1551">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7EE07AA7" w14:textId="77777777" w:rsidR="00DC1551" w:rsidRPr="008D3109" w:rsidRDefault="00DC1551" w:rsidP="00DC1551">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04CE47A4" w14:textId="77777777" w:rsidR="00DC1551" w:rsidRPr="007C1A99" w:rsidRDefault="00DC1551" w:rsidP="00DC1551">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789F1280" w14:textId="77777777" w:rsidR="00DC1551" w:rsidRPr="007C1A99" w:rsidRDefault="00DC1551" w:rsidP="00DC1551">
      <w:pPr>
        <w:rPr>
          <w:sz w:val="16"/>
          <w:szCs w:val="16"/>
        </w:rPr>
      </w:pP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0995B3FC" w14:textId="77777777" w:rsidR="00DC1551" w:rsidRPr="007C1A99" w:rsidRDefault="00DC1551" w:rsidP="00DC1551">
      <w:pPr>
        <w:rPr>
          <w:sz w:val="16"/>
          <w:szCs w:val="16"/>
        </w:rPr>
      </w:pPr>
      <w:r w:rsidRPr="007C1A99">
        <w:rPr>
          <w:sz w:val="16"/>
          <w:szCs w:val="16"/>
        </w:rPr>
        <w:t>Spectacular stratospheric clouds are linked to ozone destruction. (Image credit: NASA/Lamont Poole)</w:t>
      </w:r>
    </w:p>
    <w:p w14:paraId="4F268B36" w14:textId="77777777" w:rsidR="00DC1551" w:rsidRPr="007C1A99" w:rsidRDefault="00DC1551" w:rsidP="00DC1551">
      <w:pPr>
        <w:rPr>
          <w:sz w:val="16"/>
          <w:szCs w:val="16"/>
        </w:rPr>
      </w:pPr>
      <w:r w:rsidRPr="007C1A99">
        <w:rPr>
          <w:sz w:val="16"/>
          <w:szCs w:val="16"/>
        </w:rPr>
        <w:t>Learning from past mistakes</w:t>
      </w:r>
    </w:p>
    <w:p w14:paraId="14B76718" w14:textId="77777777" w:rsidR="00DC1551" w:rsidRPr="007C1A99" w:rsidRDefault="00DC1551" w:rsidP="00DC1551">
      <w:pPr>
        <w:rPr>
          <w:sz w:val="16"/>
        </w:rPr>
      </w:pP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5AFABA57" w14:textId="77777777" w:rsidR="00DC1551" w:rsidRPr="007C1A99" w:rsidRDefault="00DC1551" w:rsidP="00DC1551">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p>
    <w:p w14:paraId="5FCB8567" w14:textId="6C8E6E9C" w:rsidR="00DC1551" w:rsidRDefault="00DC1551" w:rsidP="00DC1551">
      <w:pPr>
        <w:rPr>
          <w:sz w:val="16"/>
        </w:rPr>
      </w:pP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2F3635D5" w14:textId="4DBBFA3B" w:rsidR="00530E51" w:rsidRDefault="00530E51" w:rsidP="00DC1551">
      <w:pPr>
        <w:rPr>
          <w:sz w:val="16"/>
        </w:rPr>
      </w:pPr>
    </w:p>
    <w:p w14:paraId="7ED29855" w14:textId="77777777" w:rsidR="00530E51" w:rsidRPr="00174F46" w:rsidRDefault="00530E51" w:rsidP="00530E51">
      <w:pPr>
        <w:pStyle w:val="Heading4"/>
        <w:rPr>
          <w:rFonts w:cs="Calibri"/>
        </w:rPr>
      </w:pPr>
      <w:r w:rsidRPr="00174F46">
        <w:rPr>
          <w:rFonts w:cs="Calibri"/>
        </w:rPr>
        <w:t>No impact – humans can survive post-collapse and there’s no relationship between survival and biodiversity – their authors use flawed data analysis</w:t>
      </w:r>
    </w:p>
    <w:p w14:paraId="702AFA40" w14:textId="77777777" w:rsidR="00530E51" w:rsidRPr="00174F46" w:rsidRDefault="00530E51" w:rsidP="00530E51">
      <w:r w:rsidRPr="00174F46">
        <w:rPr>
          <w:rStyle w:val="Style13ptBold"/>
        </w:rPr>
        <w:t>Hough</w:t>
      </w:r>
      <w:r w:rsidRPr="00174F46">
        <w:rPr>
          <w:sz w:val="16"/>
        </w:rPr>
        <w:t xml:space="preserve"> </w:t>
      </w:r>
      <w:r w:rsidRPr="00174F46">
        <w:rPr>
          <w:rStyle w:val="Style13ptBold"/>
        </w:rPr>
        <w:t>14</w:t>
      </w:r>
      <w:r w:rsidRPr="00174F46">
        <w:rPr>
          <w:sz w:val="16"/>
        </w:rPr>
        <w:t xml:space="preserve"> </w:t>
      </w:r>
      <w:r w:rsidRPr="00174F46">
        <w:t>[Rupert, Environmental Scientist with Expertise in Risk Modelling and Exposure Assessment and PhD from Nottingham University, February, “Biodiversity and human health: evidence for causality?” Biodiversity and Conservation, Vol. 23 No. 2, pg. 272-3/AKG]</w:t>
      </w:r>
    </w:p>
    <w:p w14:paraId="3BCF4F61" w14:textId="77777777" w:rsidR="00530E51" w:rsidRPr="00174F46" w:rsidRDefault="00530E51" w:rsidP="00530E51">
      <w:pPr>
        <w:rPr>
          <w:sz w:val="16"/>
        </w:rPr>
      </w:pPr>
      <w:r w:rsidRPr="00174F46">
        <w:rPr>
          <w:sz w:val="16"/>
        </w:rPr>
        <w:t xml:space="preserve">Large </w:t>
      </w:r>
      <w:r w:rsidRPr="00174F46">
        <w:rPr>
          <w:rStyle w:val="StyleUnderline"/>
        </w:rPr>
        <w:t>country-level assessments</w:t>
      </w:r>
      <w:r w:rsidRPr="00174F46">
        <w:rPr>
          <w:sz w:val="16"/>
        </w:rPr>
        <w:t xml:space="preserve"> (e.g. MEA 2005; Huynen et al. 2004; Sieswerda et al. 2001) </w:t>
      </w:r>
      <w:r w:rsidRPr="00174F46">
        <w:rPr>
          <w:rStyle w:val="StyleUnderline"/>
        </w:rPr>
        <w:t>must be interpreted with</w:t>
      </w:r>
      <w:r w:rsidRPr="00174F46">
        <w:rPr>
          <w:sz w:val="16"/>
        </w:rPr>
        <w:t xml:space="preserve"> some </w:t>
      </w:r>
      <w:r w:rsidRPr="00174F46">
        <w:rPr>
          <w:rStyle w:val="StyleUnderline"/>
        </w:rPr>
        <w:t>caution. Data measured</w:t>
      </w:r>
      <w:r w:rsidRPr="00174F46">
        <w:rPr>
          <w:sz w:val="16"/>
        </w:rPr>
        <w:t xml:space="preserve"> at country-level </w:t>
      </w:r>
      <w:r w:rsidRPr="00174F46">
        <w:rPr>
          <w:rStyle w:val="StyleUnderline"/>
        </w:rPr>
        <w:t>are likely to mask regional and local-level effects.</w:t>
      </w:r>
      <w:r w:rsidRPr="00174F46">
        <w:rPr>
          <w:sz w:val="16"/>
        </w:rPr>
        <w:t xml:space="preserve"> Apart from the fact that </w:t>
      </w:r>
      <w:r w:rsidRPr="00174F46">
        <w:rPr>
          <w:rStyle w:val="StyleUnderline"/>
          <w:highlight w:val="green"/>
        </w:rPr>
        <w:t xml:space="preserve">there are </w:t>
      </w:r>
      <w:r w:rsidRPr="00174F46">
        <w:rPr>
          <w:rStyle w:val="Emphasis"/>
          <w:highlight w:val="green"/>
        </w:rPr>
        <w:t xml:space="preserve">limitations to </w:t>
      </w:r>
      <w:r w:rsidRPr="00174F46">
        <w:rPr>
          <w:rStyle w:val="Emphasis"/>
        </w:rPr>
        <w:t xml:space="preserve">regression </w:t>
      </w:r>
      <w:r w:rsidRPr="00174F46">
        <w:rPr>
          <w:rStyle w:val="Emphasis"/>
          <w:highlight w:val="green"/>
        </w:rPr>
        <w:t>analysis</w:t>
      </w:r>
      <w:r w:rsidRPr="00174F46">
        <w:rPr>
          <w:rStyle w:val="StyleUnderline"/>
        </w:rPr>
        <w:t xml:space="preserve"> in providing</w:t>
      </w:r>
      <w:r w:rsidRPr="00174F46">
        <w:rPr>
          <w:sz w:val="16"/>
        </w:rPr>
        <w:t xml:space="preserve"> any </w:t>
      </w:r>
      <w:r w:rsidRPr="00174F46">
        <w:rPr>
          <w:rStyle w:val="StyleUnderline"/>
        </w:rPr>
        <w:t xml:space="preserve">proof of </w:t>
      </w:r>
      <w:r w:rsidRPr="00174F46">
        <w:rPr>
          <w:rStyle w:val="StyleUnderline"/>
        </w:rPr>
        <w:lastRenderedPageBreak/>
        <w:t>causality</w:t>
      </w:r>
      <w:r w:rsidRPr="00174F46">
        <w:rPr>
          <w:sz w:val="16"/>
        </w:rPr>
        <w:t xml:space="preserve">, least squares regression </w:t>
      </w:r>
      <w:r w:rsidRPr="00174F46">
        <w:rPr>
          <w:rStyle w:val="StyleUnderline"/>
        </w:rPr>
        <w:t>models assume linear relationships</w:t>
      </w:r>
      <w:r w:rsidRPr="00174F46">
        <w:rPr>
          <w:sz w:val="16"/>
        </w:rPr>
        <w:t xml:space="preserve"> between reductions in biodiversity and human health and thus imply a linear relationship </w:t>
      </w:r>
      <w:r w:rsidRPr="00174F46">
        <w:rPr>
          <w:rStyle w:val="StyleUnderline"/>
        </w:rPr>
        <w:t>between loss of biodiversity and the provision of</w:t>
      </w:r>
      <w:r w:rsidRPr="00174F46">
        <w:rPr>
          <w:sz w:val="16"/>
        </w:rPr>
        <w:t xml:space="preserve"> relevant ecosystem </w:t>
      </w:r>
      <w:r w:rsidRPr="00174F46">
        <w:rPr>
          <w:rStyle w:val="StyleUnderline"/>
        </w:rPr>
        <w:t>goods and services.</w:t>
      </w:r>
      <w:r w:rsidRPr="00174F46">
        <w:rPr>
          <w:sz w:val="16"/>
        </w:rPr>
        <w:t xml:space="preserve"> A number of authors, however, have suggested that </w:t>
      </w:r>
      <w:r w:rsidRPr="00174F46">
        <w:rPr>
          <w:rStyle w:val="Emphasis"/>
          <w:highlight w:val="green"/>
        </w:rPr>
        <w:t>ecosystems can lose a proportion of their biodiversity without adverse consequences</w:t>
      </w:r>
      <w:r w:rsidRPr="00174F46">
        <w:rPr>
          <w:rStyle w:val="StyleUnderline"/>
          <w:highlight w:val="green"/>
        </w:rPr>
        <w:t xml:space="preserve"> to their functioning</w:t>
      </w:r>
      <w:r w:rsidRPr="00174F46">
        <w:rPr>
          <w:sz w:val="16"/>
        </w:rPr>
        <w:t xml:space="preserve"> (e.g. Schwartz et al. 2000). Only when a threshold in the losses of biodiversity is reached does the provision of ecosystem goods and services become compromised. These models also tend to assume a positive relationship between socio-economic development and loss of biodiversity. One problem with this expectation is that the </w:t>
      </w:r>
      <w:r w:rsidRPr="00174F46">
        <w:rPr>
          <w:rStyle w:val="StyleUnderline"/>
        </w:rPr>
        <w:t>loss in biodiversity in one country is not</w:t>
      </w:r>
      <w:r w:rsidRPr="00174F46">
        <w:rPr>
          <w:sz w:val="16"/>
        </w:rPr>
        <w:t xml:space="preserve"> per definition </w:t>
      </w:r>
      <w:r w:rsidRPr="00174F46">
        <w:rPr>
          <w:rStyle w:val="StyleUnderline"/>
        </w:rPr>
        <w:t>the result of</w:t>
      </w:r>
      <w:r w:rsidRPr="00174F46">
        <w:rPr>
          <w:sz w:val="16"/>
        </w:rPr>
        <w:t xml:space="preserve"> socio-economic </w:t>
      </w:r>
      <w:r w:rsidRPr="00174F46">
        <w:rPr>
          <w:rStyle w:val="StyleUnderline"/>
        </w:rPr>
        <w:t>developments in that particular country, but could also be the result of</w:t>
      </w:r>
      <w:r w:rsidRPr="00174F46">
        <w:rPr>
          <w:sz w:val="16"/>
        </w:rPr>
        <w:t xml:space="preserve"> socio-economic </w:t>
      </w:r>
      <w:r w:rsidRPr="00174F46">
        <w:rPr>
          <w:rStyle w:val="StyleUnderline"/>
        </w:rPr>
        <w:t>developments in other parts of the world</w:t>
      </w:r>
      <w:r w:rsidRPr="00174F46">
        <w:rPr>
          <w:sz w:val="16"/>
        </w:rPr>
        <w:t xml:space="preserve"> (Wackernagel and Rees 1996). Furthermore, </w:t>
      </w:r>
      <w:r w:rsidRPr="00174F46">
        <w:rPr>
          <w:rStyle w:val="StyleUnderline"/>
        </w:rPr>
        <w:t>the use of existing data means researchers can only make use of available indicators.</w:t>
      </w:r>
      <w:r w:rsidRPr="00174F46">
        <w:rPr>
          <w:sz w:val="16"/>
        </w:rPr>
        <w:t xml:space="preserve"> Unlike for human health and socio-economic development, </w:t>
      </w:r>
      <w:r w:rsidRPr="00174F46">
        <w:rPr>
          <w:rStyle w:val="StyleUnderline"/>
          <w:highlight w:val="green"/>
        </w:rPr>
        <w:t xml:space="preserve">there are no broadly accepted </w:t>
      </w:r>
      <w:r w:rsidRPr="00174F46">
        <w:rPr>
          <w:rStyle w:val="StyleUnderline"/>
        </w:rPr>
        <w:t xml:space="preserve">core-set of </w:t>
      </w:r>
      <w:r w:rsidRPr="00174F46">
        <w:rPr>
          <w:rStyle w:val="StyleUnderline"/>
          <w:highlight w:val="green"/>
        </w:rPr>
        <w:t>indicators for biodiversity</w:t>
      </w:r>
      <w:r w:rsidRPr="00174F46">
        <w:rPr>
          <w:sz w:val="16"/>
        </w:rPr>
        <w:t xml:space="preserve"> (Soberon et al. 2000). The </w:t>
      </w:r>
      <w:r w:rsidRPr="00174F46">
        <w:rPr>
          <w:rStyle w:val="Emphasis"/>
          <w:highlight w:val="green"/>
        </w:rPr>
        <w:t>lack of correlation</w:t>
      </w:r>
      <w:r w:rsidRPr="00174F46">
        <w:rPr>
          <w:sz w:val="16"/>
        </w:rPr>
        <w:t xml:space="preserve"> between biodiversity indicators (Huynen et al. 2004) </w:t>
      </w:r>
      <w:r w:rsidRPr="00174F46">
        <w:rPr>
          <w:rStyle w:val="StyleUnderline"/>
        </w:rPr>
        <w:t>shows that</w:t>
      </w:r>
      <w:r w:rsidRPr="00174F46">
        <w:rPr>
          <w:sz w:val="16"/>
        </w:rPr>
        <w:t xml:space="preserve"> the selected </w:t>
      </w:r>
      <w:r w:rsidRPr="00174F46">
        <w:rPr>
          <w:rStyle w:val="StyleUnderline"/>
        </w:rPr>
        <w:t xml:space="preserve">indicators do not measure the same thing, which </w:t>
      </w:r>
      <w:r w:rsidRPr="00174F46">
        <w:rPr>
          <w:rStyle w:val="Emphasis"/>
          <w:highlight w:val="green"/>
        </w:rPr>
        <w:t>hinders interpretation of results</w:t>
      </w:r>
      <w:r w:rsidRPr="00174F46">
        <w:rPr>
          <w:rStyle w:val="Emphasis"/>
        </w:rPr>
        <w:t>.</w:t>
      </w:r>
      <w:r w:rsidRPr="00174F46">
        <w:rPr>
          <w:sz w:val="16"/>
        </w:rPr>
        <w:t xml:space="preserve"> Finally, </w:t>
      </w:r>
      <w:r w:rsidRPr="00174F46">
        <w:rPr>
          <w:rStyle w:val="StyleUnderline"/>
        </w:rPr>
        <w:t>there is likely to be</w:t>
      </w:r>
      <w:r w:rsidRPr="00174F46">
        <w:rPr>
          <w:sz w:val="16"/>
        </w:rPr>
        <w:t xml:space="preserve"> some sort of </w:t>
      </w:r>
      <w:r w:rsidRPr="00174F46">
        <w:rPr>
          <w:rStyle w:val="StyleUnderline"/>
        </w:rPr>
        <w:t>latency</w:t>
      </w:r>
      <w:r w:rsidRPr="00174F46">
        <w:rPr>
          <w:sz w:val="16"/>
        </w:rPr>
        <w:t xml:space="preserve"> period </w:t>
      </w:r>
      <w:r w:rsidRPr="00174F46">
        <w:rPr>
          <w:rStyle w:val="StyleUnderline"/>
        </w:rPr>
        <w:t>between ecosystem imbalance and</w:t>
      </w:r>
      <w:r w:rsidRPr="00174F46">
        <w:rPr>
          <w:sz w:val="16"/>
        </w:rPr>
        <w:t xml:space="preserve"> any resulting </w:t>
      </w:r>
      <w:r w:rsidRPr="00174F46">
        <w:rPr>
          <w:rStyle w:val="StyleUnderline"/>
        </w:rPr>
        <w:t>health consequences.</w:t>
      </w:r>
      <w:r w:rsidRPr="00174F46">
        <w:rPr>
          <w:sz w:val="16"/>
        </w:rPr>
        <w:t xml:space="preserve"> To date, this has not been investigated using regression approaches. Finally, it is thought that provisioning services are more crucial for human health and well-being that other ecosystem services (Raudsepp-Hearne et al. 2010). Trends in measures of human well-being are clearly correlated with food provisioning services, and especially with meat consumption (Smil 2002). </w:t>
      </w:r>
      <w:r w:rsidRPr="00174F46">
        <w:rPr>
          <w:rStyle w:val="StyleUnderline"/>
        </w:rPr>
        <w:t>While</w:t>
      </w:r>
      <w:r w:rsidRPr="00174F46">
        <w:rPr>
          <w:sz w:val="16"/>
        </w:rPr>
        <w:t xml:space="preserve"> *</w:t>
      </w:r>
      <w:r w:rsidRPr="00174F46">
        <w:rPr>
          <w:rStyle w:val="StyleUnderline"/>
        </w:rPr>
        <w:t>60 % of</w:t>
      </w:r>
      <w:r w:rsidRPr="00174F46">
        <w:rPr>
          <w:sz w:val="16"/>
        </w:rPr>
        <w:t xml:space="preserve"> the </w:t>
      </w:r>
      <w:r w:rsidRPr="00174F46">
        <w:rPr>
          <w:rStyle w:val="StyleUnderline"/>
        </w:rPr>
        <w:t>ecosystem services assessed by the MEA were</w:t>
      </w:r>
      <w:r w:rsidRPr="00174F46">
        <w:rPr>
          <w:sz w:val="16"/>
        </w:rPr>
        <w:t xml:space="preserve"> found to be </w:t>
      </w:r>
      <w:r w:rsidRPr="00174F46">
        <w:rPr>
          <w:rStyle w:val="StyleUnderline"/>
        </w:rPr>
        <w:t>in decline, most of these were regulating and supporting services</w:t>
      </w:r>
      <w:r w:rsidRPr="00174F46">
        <w:rPr>
          <w:sz w:val="16"/>
        </w:rPr>
        <w:t xml:space="preserve">, whereas </w:t>
      </w:r>
      <w:r w:rsidRPr="00174F46">
        <w:rPr>
          <w:rStyle w:val="StyleUnderline"/>
        </w:rPr>
        <w:t xml:space="preserve">the majority of </w:t>
      </w:r>
      <w:r w:rsidRPr="00174F46">
        <w:rPr>
          <w:rStyle w:val="Emphasis"/>
        </w:rPr>
        <w:t>expanding services were provisioning services</w:t>
      </w:r>
      <w:r w:rsidRPr="00174F46">
        <w:rPr>
          <w:rStyle w:val="StyleUnderline"/>
        </w:rPr>
        <w:t xml:space="preserve"> such as crops, livestock and aquaculture</w:t>
      </w:r>
      <w:r w:rsidRPr="00174F46">
        <w:rPr>
          <w:sz w:val="16"/>
        </w:rPr>
        <w:t xml:space="preserve"> (MEA 2005). Raudsepp-Hearne et al. (2010) investigated the impacts on human well-being from decreases in non-food ecosystem services using national-scale data in order to reveal human well-being trends at the global scale. At the global scale, forest cover, biodiversity, and fish stocks are all decreasing; while water crowding (a measure of how many people shared the same flow unit of water placing a clear emphasis on the social demands of water rather than physical stress (Falkenmark and Rockstro¨m 2004)), soil degradation, natural disasters, global temperatures, and carbon dioxide levels are all on the rise, and land is becoming increasingly subject to salinization and desertification (Bennett and Balvanera 2007). However, </w:t>
      </w:r>
      <w:r w:rsidRPr="00174F46">
        <w:rPr>
          <w:rStyle w:val="StyleUnderline"/>
        </w:rPr>
        <w:t>across countries, Raudsepp-Hearne et al.</w:t>
      </w:r>
      <w:r w:rsidRPr="00174F46">
        <w:rPr>
          <w:sz w:val="16"/>
        </w:rPr>
        <w:t xml:space="preserve"> (2010) </w:t>
      </w:r>
      <w:r w:rsidRPr="00174F46">
        <w:rPr>
          <w:rStyle w:val="StyleUnderline"/>
        </w:rPr>
        <w:t xml:space="preserve">found </w:t>
      </w:r>
      <w:r w:rsidRPr="00174F46">
        <w:rPr>
          <w:rStyle w:val="Emphasis"/>
          <w:highlight w:val="green"/>
        </w:rPr>
        <w:t>no correlation between</w:t>
      </w:r>
      <w:r w:rsidRPr="00174F46">
        <w:rPr>
          <w:sz w:val="16"/>
        </w:rPr>
        <w:t xml:space="preserve"> measures of </w:t>
      </w:r>
      <w:r w:rsidRPr="00174F46">
        <w:rPr>
          <w:rStyle w:val="Emphasis"/>
          <w:highlight w:val="green"/>
        </w:rPr>
        <w:t xml:space="preserve">wellbeing and the </w:t>
      </w:r>
      <w:r w:rsidRPr="00174F46">
        <w:rPr>
          <w:rStyle w:val="Emphasis"/>
        </w:rPr>
        <w:t xml:space="preserve">available </w:t>
      </w:r>
      <w:r w:rsidRPr="00174F46">
        <w:rPr>
          <w:rStyle w:val="Emphasis"/>
          <w:highlight w:val="green"/>
        </w:rPr>
        <w:t>data for</w:t>
      </w:r>
      <w:r w:rsidRPr="00174F46">
        <w:rPr>
          <w:sz w:val="16"/>
        </w:rPr>
        <w:t xml:space="preserve"> non-food </w:t>
      </w:r>
      <w:r w:rsidRPr="00174F46">
        <w:rPr>
          <w:rStyle w:val="Emphasis"/>
          <w:highlight w:val="green"/>
        </w:rPr>
        <w:t>ecosystem services</w:t>
      </w:r>
      <w:r w:rsidRPr="00174F46">
        <w:rPr>
          <w:rStyle w:val="StyleUnderline"/>
        </w:rPr>
        <w:t>, including forest cover and percentage of land under protected-area status</w:t>
      </w:r>
      <w:r w:rsidRPr="00174F46">
        <w:rPr>
          <w:sz w:val="16"/>
        </w:rPr>
        <w:t xml:space="preserve"> (proxies for many cultural and regulating services), </w:t>
      </w:r>
      <w:r w:rsidRPr="00174F46">
        <w:rPr>
          <w:rStyle w:val="StyleUnderline"/>
        </w:rPr>
        <w:t>organic pollutants</w:t>
      </w:r>
      <w:r w:rsidRPr="00174F46">
        <w:rPr>
          <w:sz w:val="16"/>
        </w:rPr>
        <w:t xml:space="preserve"> (a proxy for air and water quality), </w:t>
      </w:r>
      <w:r w:rsidRPr="00174F46">
        <w:rPr>
          <w:rStyle w:val="StyleUnderline"/>
        </w:rPr>
        <w:t>and</w:t>
      </w:r>
      <w:r w:rsidRPr="00174F46">
        <w:rPr>
          <w:sz w:val="16"/>
        </w:rPr>
        <w:t xml:space="preserve"> water crowding index (a proxy for </w:t>
      </w:r>
      <w:r w:rsidRPr="00174F46">
        <w:rPr>
          <w:rStyle w:val="StyleUnderline"/>
        </w:rPr>
        <w:t>drinking water availability</w:t>
      </w:r>
      <w:r w:rsidRPr="00174F46">
        <w:rPr>
          <w:sz w:val="16"/>
        </w:rPr>
        <w:t xml:space="preserve">, Sieswerda et al. 2001; WRI 2009) </w:t>
      </w:r>
      <w:r w:rsidRPr="00174F46">
        <w:rPr>
          <w:rStyle w:val="StyleUnderline"/>
        </w:rPr>
        <w:t xml:space="preserve">This suggests there is </w:t>
      </w:r>
      <w:r w:rsidRPr="00174F46">
        <w:rPr>
          <w:rStyle w:val="Emphasis"/>
          <w:highlight w:val="green"/>
        </w:rPr>
        <w:t>no direct causal link between biodiversity decline and health</w:t>
      </w:r>
      <w:r w:rsidRPr="00174F46">
        <w:rPr>
          <w:sz w:val="16"/>
        </w:rPr>
        <w:t xml:space="preserve">, rather the relationship is a ‘knock-on’ effect. I.e. if biodiversity decline affects mankind’s ability to produce food, fuel and fibre, it will therefore impact on human health and well-being. As discussed in the introduction, the fact that humans need food, water and air to live is an obvious one. </w:t>
      </w:r>
      <w:r w:rsidRPr="00174F46">
        <w:rPr>
          <w:rStyle w:val="StyleUnderline"/>
        </w:rPr>
        <w:t>All</w:t>
      </w:r>
      <w:r w:rsidRPr="00174F46">
        <w:rPr>
          <w:sz w:val="16"/>
        </w:rPr>
        <w:t xml:space="preserve"> these </w:t>
      </w:r>
      <w:r w:rsidRPr="00174F46">
        <w:rPr>
          <w:rStyle w:val="StyleUnderline"/>
        </w:rPr>
        <w:t xml:space="preserve">basic provisions </w:t>
      </w:r>
      <w:r w:rsidRPr="00174F46">
        <w:rPr>
          <w:rStyle w:val="Emphasis"/>
        </w:rPr>
        <w:t>can be produced in a diversity-poor environment.</w:t>
      </w:r>
      <w:r w:rsidRPr="00174F46">
        <w:rPr>
          <w:sz w:val="16"/>
        </w:rPr>
        <w:t xml:space="preserve"> Therefore, to understand whether there is a potential causality relationship between biodiversity in its own right and human health, we need to move beyond the basic provisioning services. </w:t>
      </w:r>
    </w:p>
    <w:p w14:paraId="1B2505E5" w14:textId="77777777" w:rsidR="00530E51" w:rsidRPr="00174F46" w:rsidRDefault="00530E51" w:rsidP="00530E51">
      <w:pPr>
        <w:pStyle w:val="Heading4"/>
        <w:rPr>
          <w:rFonts w:cs="Calibri"/>
        </w:rPr>
      </w:pPr>
      <w:r w:rsidRPr="00174F46">
        <w:rPr>
          <w:rFonts w:cs="Calibri"/>
        </w:rPr>
        <w:t xml:space="preserve">No environment impact – tipping points are </w:t>
      </w:r>
      <w:r w:rsidRPr="00174F46">
        <w:rPr>
          <w:rFonts w:cs="Calibri"/>
          <w:u w:val="single"/>
        </w:rPr>
        <w:t>wrong</w:t>
      </w:r>
      <w:r w:rsidRPr="00174F46">
        <w:rPr>
          <w:rFonts w:cs="Calibri"/>
        </w:rPr>
        <w:t xml:space="preserve"> and </w:t>
      </w:r>
      <w:r w:rsidRPr="00174F46">
        <w:rPr>
          <w:rFonts w:cs="Calibri"/>
          <w:u w:val="single"/>
        </w:rPr>
        <w:t>we don’t need biodiversity</w:t>
      </w:r>
      <w:r w:rsidRPr="00174F46">
        <w:rPr>
          <w:rFonts w:cs="Calibri"/>
        </w:rPr>
        <w:t xml:space="preserve"> to survive</w:t>
      </w:r>
    </w:p>
    <w:p w14:paraId="765FEADE" w14:textId="77777777" w:rsidR="00530E51" w:rsidRPr="00174F46" w:rsidRDefault="00530E51" w:rsidP="00530E51">
      <w:pPr>
        <w:rPr>
          <w:rStyle w:val="Style13ptBold"/>
        </w:rPr>
      </w:pPr>
      <w:r w:rsidRPr="00174F46">
        <w:rPr>
          <w:rStyle w:val="Style13ptBold"/>
        </w:rPr>
        <w:t>Brook ’15</w:t>
      </w:r>
      <w:r w:rsidRPr="00174F46">
        <w:t xml:space="preserve"> (Barry Brook – PhD in Population Viability Analysis and Conservation Biology @ Macquarie University, Australian Laureate Professor and Chair of Environmental Sustainability at the University of Tasmania, former Director of Climate Science at the Environment Institute, “The Limits of Planetary Boundaries 2.0,” 16 January 2015, https://bravenewclimate.com/2015/01/16/the-limits-of-planetary-boundaries-2-0/)</w:t>
      </w:r>
    </w:p>
    <w:p w14:paraId="58C24E31" w14:textId="77777777" w:rsidR="00530E51" w:rsidRPr="00174F46" w:rsidRDefault="00530E51" w:rsidP="00530E51">
      <w:pPr>
        <w:rPr>
          <w:sz w:val="16"/>
        </w:rPr>
      </w:pPr>
      <w:r w:rsidRPr="00174F46">
        <w:rPr>
          <w:sz w:val="16"/>
        </w:rPr>
        <w:lastRenderedPageBreak/>
        <w:t xml:space="preserve">Steffen et al (2015) revise the “planetary boundaries framework” initially proposed in 2009 as the “safe limits” for human alteration of Earth processes(Rockstrom et al 2009). Limiting human harm to environments is a major challenge and we applaud all efforts to increase the public utility of global-change science. Yet </w:t>
      </w:r>
      <w:r w:rsidRPr="00174F46">
        <w:rPr>
          <w:rStyle w:val="StyleUnderline"/>
        </w:rPr>
        <w:t>the planetary boundaries</w:t>
      </w:r>
      <w:r w:rsidRPr="00174F46">
        <w:rPr>
          <w:sz w:val="16"/>
        </w:rPr>
        <w:t xml:space="preserve"> (PB) </w:t>
      </w:r>
      <w:r w:rsidRPr="00174F46">
        <w:rPr>
          <w:rStyle w:val="StyleUnderline"/>
        </w:rPr>
        <w:t>framework</w:t>
      </w:r>
      <w:r w:rsidRPr="00174F46">
        <w:rPr>
          <w:sz w:val="16"/>
        </w:rPr>
        <w:t xml:space="preserve"> </w:t>
      </w:r>
      <w:r w:rsidRPr="00174F46">
        <w:rPr>
          <w:rStyle w:val="StyleUnderline"/>
        </w:rPr>
        <w:t>– in its original form and as revised by Steffen et al</w:t>
      </w:r>
      <w:r w:rsidRPr="00174F46">
        <w:rPr>
          <w:sz w:val="16"/>
        </w:rPr>
        <w:t xml:space="preserve"> – </w:t>
      </w:r>
      <w:r w:rsidRPr="00174F46">
        <w:rPr>
          <w:rStyle w:val="Emphasis"/>
        </w:rPr>
        <w:t>obscures</w:t>
      </w:r>
      <w:r w:rsidRPr="00174F46">
        <w:rPr>
          <w:sz w:val="16"/>
        </w:rPr>
        <w:t xml:space="preserve"> </w:t>
      </w:r>
      <w:r w:rsidRPr="00174F46">
        <w:rPr>
          <w:rStyle w:val="StyleUnderline"/>
        </w:rPr>
        <w:t>rather than clarifies the environmental and sustainability challenges faced by humanity this century</w:t>
      </w:r>
      <w:r w:rsidRPr="00174F46">
        <w:rPr>
          <w:sz w:val="16"/>
        </w:rPr>
        <w:t>. Steffen et al concede that “</w:t>
      </w:r>
      <w:r w:rsidRPr="00174F46">
        <w:rPr>
          <w:rStyle w:val="StyleUnderline"/>
          <w:highlight w:val="green"/>
        </w:rPr>
        <w:t xml:space="preserve">not </w:t>
      </w:r>
      <w:r w:rsidRPr="00174F46">
        <w:rPr>
          <w:rStyle w:val="StyleUnderline"/>
        </w:rPr>
        <w:t xml:space="preserve">all Earth system </w:t>
      </w:r>
      <w:r w:rsidRPr="00174F46">
        <w:rPr>
          <w:rStyle w:val="StyleUnderline"/>
          <w:highlight w:val="green"/>
        </w:rPr>
        <w:t>processes</w:t>
      </w:r>
      <w:r w:rsidRPr="00174F46">
        <w:rPr>
          <w:rStyle w:val="StyleUnderline"/>
        </w:rPr>
        <w:t xml:space="preserve"> included in the PB </w:t>
      </w:r>
      <w:r w:rsidRPr="00174F46">
        <w:rPr>
          <w:rStyle w:val="StyleUnderline"/>
          <w:highlight w:val="green"/>
        </w:rPr>
        <w:t>have</w:t>
      </w:r>
      <w:r w:rsidRPr="00174F46">
        <w:rPr>
          <w:rStyle w:val="StyleUnderline"/>
        </w:rPr>
        <w:t xml:space="preserve"> </w:t>
      </w:r>
      <w:r w:rsidRPr="00174F46">
        <w:rPr>
          <w:rStyle w:val="Emphasis"/>
        </w:rPr>
        <w:t xml:space="preserve">singular </w:t>
      </w:r>
      <w:r w:rsidRPr="00174F46">
        <w:rPr>
          <w:rStyle w:val="Emphasis"/>
          <w:highlight w:val="green"/>
        </w:rPr>
        <w:t>thresholds</w:t>
      </w:r>
      <w:r w:rsidRPr="00174F46">
        <w:rPr>
          <w:rStyle w:val="StyleUnderline"/>
        </w:rPr>
        <w:t xml:space="preserve"> at the global/continental/ocean basin level</w:t>
      </w:r>
      <w:r w:rsidRPr="00174F46">
        <w:rPr>
          <w:sz w:val="16"/>
        </w:rPr>
        <w:t xml:space="preserve">.” </w:t>
      </w:r>
      <w:r w:rsidRPr="00174F46">
        <w:rPr>
          <w:rStyle w:val="StyleUnderline"/>
        </w:rPr>
        <w:t xml:space="preserve">Such processes include </w:t>
      </w:r>
      <w:r w:rsidRPr="00174F46">
        <w:rPr>
          <w:rStyle w:val="Emphasis"/>
        </w:rPr>
        <w:t>biosphere integrity</w:t>
      </w:r>
      <w:r w:rsidRPr="00174F46">
        <w:rPr>
          <w:sz w:val="16"/>
        </w:rPr>
        <w:t xml:space="preserve"> (see Brook et al 2013), </w:t>
      </w:r>
      <w:r w:rsidRPr="00174F46">
        <w:rPr>
          <w:rStyle w:val="Emphasis"/>
        </w:rPr>
        <w:t>biogeochemical flows</w:t>
      </w:r>
      <w:r w:rsidRPr="00174F46">
        <w:rPr>
          <w:sz w:val="16"/>
        </w:rPr>
        <w:t xml:space="preserve">, </w:t>
      </w:r>
      <w:r w:rsidRPr="00174F46">
        <w:rPr>
          <w:rStyle w:val="Emphasis"/>
        </w:rPr>
        <w:t>freshwater use</w:t>
      </w:r>
      <w:r w:rsidRPr="00174F46">
        <w:rPr>
          <w:sz w:val="16"/>
        </w:rPr>
        <w:t xml:space="preserve">, </w:t>
      </w:r>
      <w:r w:rsidRPr="00174F46">
        <w:rPr>
          <w:rStyle w:val="StyleUnderline"/>
        </w:rPr>
        <w:t>and</w:t>
      </w:r>
      <w:r w:rsidRPr="00174F46">
        <w:rPr>
          <w:sz w:val="16"/>
        </w:rPr>
        <w:t xml:space="preserve"> </w:t>
      </w:r>
      <w:r w:rsidRPr="00174F46">
        <w:rPr>
          <w:rStyle w:val="Emphasis"/>
        </w:rPr>
        <w:t>land-system change</w:t>
      </w:r>
      <w:r w:rsidRPr="00174F46">
        <w:rPr>
          <w:sz w:val="16"/>
        </w:rPr>
        <w:t xml:space="preserve">. “Nevertheless,” they continue, “it is important that boundaries be established for these processes.” Why? </w:t>
      </w:r>
      <w:r w:rsidRPr="00174F46">
        <w:rPr>
          <w:rStyle w:val="StyleUnderline"/>
        </w:rPr>
        <w:t xml:space="preserve">Where a global threshold is unknown or lacking, </w:t>
      </w:r>
      <w:r w:rsidRPr="00174F46">
        <w:rPr>
          <w:rStyle w:val="StyleUnderline"/>
          <w:highlight w:val="green"/>
        </w:rPr>
        <w:t>there is</w:t>
      </w:r>
      <w:r w:rsidRPr="00174F46">
        <w:rPr>
          <w:rStyle w:val="StyleUnderline"/>
        </w:rPr>
        <w:t xml:space="preserve"> </w:t>
      </w:r>
      <w:r w:rsidRPr="00174F46">
        <w:rPr>
          <w:rStyle w:val="Emphasis"/>
          <w:highlight w:val="green"/>
        </w:rPr>
        <w:t>no scientifically robust way</w:t>
      </w:r>
      <w:r w:rsidRPr="00174F46">
        <w:rPr>
          <w:rStyle w:val="StyleUnderline"/>
        </w:rPr>
        <w:t xml:space="preserve"> </w:t>
      </w:r>
      <w:r w:rsidRPr="00174F46">
        <w:rPr>
          <w:rStyle w:val="StyleUnderline"/>
          <w:highlight w:val="green"/>
        </w:rPr>
        <w:t>of specifying</w:t>
      </w:r>
      <w:r w:rsidRPr="00174F46">
        <w:rPr>
          <w:rStyle w:val="StyleUnderline"/>
        </w:rPr>
        <w:t xml:space="preserve"> such </w:t>
      </w:r>
      <w:r w:rsidRPr="00174F46">
        <w:rPr>
          <w:rStyle w:val="StyleUnderline"/>
          <w:highlight w:val="green"/>
        </w:rPr>
        <w:t>a boundary</w:t>
      </w:r>
      <w:r w:rsidRPr="00174F46">
        <w:rPr>
          <w:sz w:val="16"/>
        </w:rPr>
        <w:t xml:space="preserve"> – </w:t>
      </w:r>
      <w:r w:rsidRPr="00174F46">
        <w:rPr>
          <w:rStyle w:val="StyleUnderline"/>
          <w:highlight w:val="green"/>
        </w:rPr>
        <w:t>determining a limit</w:t>
      </w:r>
      <w:r w:rsidRPr="00174F46">
        <w:rPr>
          <w:rStyle w:val="StyleUnderline"/>
        </w:rPr>
        <w:t xml:space="preserve"> along a continuum of environmental change </w:t>
      </w:r>
      <w:r w:rsidRPr="00174F46">
        <w:rPr>
          <w:rStyle w:val="StyleUnderline"/>
          <w:highlight w:val="green"/>
        </w:rPr>
        <w:t>becomes a matter of</w:t>
      </w:r>
      <w:r w:rsidRPr="00174F46">
        <w:rPr>
          <w:rStyle w:val="StyleUnderline"/>
        </w:rPr>
        <w:t xml:space="preserve"> </w:t>
      </w:r>
      <w:r w:rsidRPr="00174F46">
        <w:rPr>
          <w:rStyle w:val="Emphasis"/>
          <w:highlight w:val="green"/>
        </w:rPr>
        <w:t>guesswork</w:t>
      </w:r>
      <w:r w:rsidRPr="00174F46">
        <w:rPr>
          <w:rStyle w:val="Emphasis"/>
        </w:rPr>
        <w:t xml:space="preserve"> or speculation</w:t>
      </w:r>
      <w:r w:rsidRPr="00174F46">
        <w:rPr>
          <w:sz w:val="16"/>
        </w:rPr>
        <w:t xml:space="preserve"> (see e.g. Bass 2009;Nordhaus et al 2012). </w:t>
      </w:r>
      <w:r w:rsidRPr="00174F46">
        <w:rPr>
          <w:rStyle w:val="StyleUnderline"/>
        </w:rPr>
        <w:t xml:space="preserve">For instance, the land-system boundary for temperate forest is set at 50% of forest cover remaining. There is </w:t>
      </w:r>
      <w:r w:rsidRPr="00174F46">
        <w:rPr>
          <w:rStyle w:val="Emphasis"/>
        </w:rPr>
        <w:t>no robust justification</w:t>
      </w:r>
      <w:r w:rsidRPr="00174F46">
        <w:rPr>
          <w:sz w:val="16"/>
        </w:rPr>
        <w:t xml:space="preserve"> </w:t>
      </w:r>
      <w:r w:rsidRPr="00174F46">
        <w:rPr>
          <w:rStyle w:val="StyleUnderline"/>
        </w:rPr>
        <w:t xml:space="preserve">for why this boundary should not be 40%, or 70%, or some other level. </w:t>
      </w:r>
      <w:r w:rsidRPr="00174F46">
        <w:rPr>
          <w:sz w:val="16"/>
        </w:rPr>
        <w:t xml:space="preserve">While the stated objective of </w:t>
      </w:r>
      <w:r w:rsidRPr="00174F46">
        <w:rPr>
          <w:rStyle w:val="StyleUnderline"/>
        </w:rPr>
        <w:t xml:space="preserve">the PB </w:t>
      </w:r>
      <w:r w:rsidRPr="00174F46">
        <w:rPr>
          <w:rStyle w:val="StyleUnderline"/>
          <w:highlight w:val="green"/>
        </w:rPr>
        <w:t>framework</w:t>
      </w:r>
      <w:r w:rsidRPr="00174F46">
        <w:rPr>
          <w:sz w:val="16"/>
        </w:rPr>
        <w:t xml:space="preserve"> is to “guide human societies” away from a state of the Earth system that is “less hospitable to the development of human societies”, it </w:t>
      </w:r>
      <w:r w:rsidRPr="00174F46">
        <w:rPr>
          <w:rStyle w:val="Emphasis"/>
          <w:highlight w:val="green"/>
        </w:rPr>
        <w:t>offers little scientific evidence</w:t>
      </w:r>
      <w:r w:rsidRPr="00174F46">
        <w:rPr>
          <w:rStyle w:val="StyleUnderline"/>
        </w:rPr>
        <w:t xml:space="preserve"> </w:t>
      </w:r>
      <w:r w:rsidRPr="00174F46">
        <w:rPr>
          <w:rStyle w:val="StyleUnderline"/>
          <w:highlight w:val="green"/>
        </w:rPr>
        <w:t>to support the connection between the</w:t>
      </w:r>
      <w:r w:rsidRPr="00174F46">
        <w:rPr>
          <w:rStyle w:val="StyleUnderline"/>
        </w:rPr>
        <w:t xml:space="preserve"> </w:t>
      </w:r>
      <w:r w:rsidRPr="00174F46">
        <w:rPr>
          <w:rStyle w:val="StyleUnderline"/>
          <w:highlight w:val="green"/>
        </w:rPr>
        <w:t>global state of</w:t>
      </w:r>
      <w:r w:rsidRPr="00174F46">
        <w:rPr>
          <w:rStyle w:val="StyleUnderline"/>
        </w:rPr>
        <w:t xml:space="preserve"> specific Earth </w:t>
      </w:r>
      <w:r w:rsidRPr="00174F46">
        <w:rPr>
          <w:rStyle w:val="StyleUnderline"/>
          <w:highlight w:val="green"/>
        </w:rPr>
        <w:t>system processes and human well-being</w:t>
      </w:r>
      <w:r w:rsidRPr="00174F46">
        <w:rPr>
          <w:sz w:val="16"/>
        </w:rPr>
        <w:t xml:space="preserve">. </w:t>
      </w:r>
      <w:r w:rsidRPr="00174F46">
        <w:rPr>
          <w:rStyle w:val="StyleUnderline"/>
        </w:rPr>
        <w:t>Instead, the Holocene environment</w:t>
      </w:r>
      <w:r w:rsidRPr="00174F46">
        <w:rPr>
          <w:sz w:val="16"/>
        </w:rPr>
        <w:t xml:space="preserve"> (the most recent 10,000 years) </w:t>
      </w:r>
      <w:r w:rsidRPr="00174F46">
        <w:rPr>
          <w:rStyle w:val="StyleUnderline"/>
        </w:rPr>
        <w:t>is</w:t>
      </w:r>
      <w:r w:rsidRPr="00174F46">
        <w:rPr>
          <w:sz w:val="16"/>
        </w:rPr>
        <w:t xml:space="preserve"> </w:t>
      </w:r>
      <w:r w:rsidRPr="00174F46">
        <w:rPr>
          <w:rStyle w:val="Emphasis"/>
        </w:rPr>
        <w:t>assumed to be ideal</w:t>
      </w:r>
      <w:r w:rsidRPr="00174F46">
        <w:rPr>
          <w:sz w:val="16"/>
        </w:rPr>
        <w:t xml:space="preserve">. </w:t>
      </w:r>
      <w:r w:rsidRPr="00174F46">
        <w:rPr>
          <w:rStyle w:val="Emphasis"/>
        </w:rPr>
        <w:t>Yet</w:t>
      </w:r>
      <w:r w:rsidRPr="00174F46">
        <w:rPr>
          <w:rStyle w:val="StyleUnderline"/>
        </w:rPr>
        <w:t xml:space="preserve"> most species evolved before the Holocene and the contemporary ecosystems that sustain humanity are </w:t>
      </w:r>
      <w:r w:rsidRPr="00174F46">
        <w:rPr>
          <w:rStyle w:val="Emphasis"/>
        </w:rPr>
        <w:t>agroecosystems</w:t>
      </w:r>
      <w:r w:rsidRPr="00174F46">
        <w:rPr>
          <w:sz w:val="16"/>
        </w:rPr>
        <w:t xml:space="preserve">, </w:t>
      </w:r>
      <w:r w:rsidRPr="00174F46">
        <w:rPr>
          <w:rStyle w:val="Emphasis"/>
        </w:rPr>
        <w:t>urban ecosystems</w:t>
      </w:r>
      <w:r w:rsidRPr="00174F46">
        <w:rPr>
          <w:sz w:val="16"/>
        </w:rPr>
        <w:t xml:space="preserve"> </w:t>
      </w:r>
      <w:r w:rsidRPr="00174F46">
        <w:rPr>
          <w:rStyle w:val="StyleUnderline"/>
        </w:rPr>
        <w:t>and other</w:t>
      </w:r>
      <w:r w:rsidRPr="00174F46">
        <w:rPr>
          <w:sz w:val="16"/>
        </w:rPr>
        <w:t xml:space="preserve"> </w:t>
      </w:r>
      <w:r w:rsidRPr="00174F46">
        <w:rPr>
          <w:rStyle w:val="Emphasis"/>
        </w:rPr>
        <w:t>human-altered ecosystems</w:t>
      </w:r>
      <w:r w:rsidRPr="00174F46">
        <w:rPr>
          <w:sz w:val="16"/>
        </w:rPr>
        <w:t xml:space="preserve"> </w:t>
      </w:r>
      <w:r w:rsidRPr="00174F46">
        <w:rPr>
          <w:rStyle w:val="StyleUnderline"/>
        </w:rPr>
        <w:t>that in themselves represent some of the most important global and local environmental changes that characterize the Anthropocene</w:t>
      </w:r>
      <w:r w:rsidRPr="00174F46">
        <w:rPr>
          <w:sz w:val="16"/>
        </w:rPr>
        <w:t xml:space="preserve">. </w:t>
      </w:r>
      <w:r w:rsidRPr="00174F46">
        <w:rPr>
          <w:rStyle w:val="StyleUnderline"/>
        </w:rPr>
        <w:t>Contrary to the authors’ claim that the Holocene is the “only state of the planet that we know for certain can support contemporary human societies,”</w:t>
      </w:r>
      <w:r w:rsidRPr="00174F46">
        <w:rPr>
          <w:sz w:val="16"/>
        </w:rPr>
        <w:t xml:space="preserve"> </w:t>
      </w:r>
      <w:r w:rsidRPr="00174F46">
        <w:rPr>
          <w:rStyle w:val="StyleUnderline"/>
          <w:highlight w:val="green"/>
        </w:rPr>
        <w:t>the</w:t>
      </w:r>
      <w:r w:rsidRPr="00174F46">
        <w:rPr>
          <w:rStyle w:val="StyleUnderline"/>
        </w:rPr>
        <w:t xml:space="preserve"> </w:t>
      </w:r>
      <w:r w:rsidRPr="00174F46">
        <w:rPr>
          <w:rStyle w:val="Emphasis"/>
          <w:highlight w:val="green"/>
        </w:rPr>
        <w:t>human-altered ecosystems</w:t>
      </w:r>
      <w:r w:rsidRPr="00174F46">
        <w:rPr>
          <w:rStyle w:val="StyleUnderline"/>
        </w:rPr>
        <w:t xml:space="preserve"> of the Anthropocene </w:t>
      </w:r>
      <w:r w:rsidRPr="00174F46">
        <w:rPr>
          <w:rStyle w:val="StyleUnderline"/>
          <w:highlight w:val="green"/>
        </w:rPr>
        <w:t>represent the only state of the planet that we know</w:t>
      </w:r>
      <w:r w:rsidRPr="00174F46">
        <w:rPr>
          <w:rStyle w:val="StyleUnderline"/>
        </w:rPr>
        <w:t xml:space="preserve"> for certain </w:t>
      </w:r>
      <w:r w:rsidRPr="00174F46">
        <w:rPr>
          <w:rStyle w:val="StyleUnderline"/>
          <w:highlight w:val="green"/>
        </w:rPr>
        <w:t>can support contemporary civilization</w:t>
      </w:r>
      <w:r w:rsidRPr="00174F46">
        <w:rPr>
          <w:sz w:val="16"/>
        </w:rPr>
        <w:t xml:space="preserve">. Human alteration of environments produces multiple effects, some advantageous to societies, such as enhanced food production, and some detrimental, like environmental pollution with toxic chemicals, excess nutrients and carbon emissions from fossil fuels, and the loss of wildlife and their habitats. The key to better environmental outcomes is not in ending human alteration of environments but in anticipating and mitigating their negative consequences. These decisions and trade-offs should be guided by robust evidence, with global-change science investigating the connections and tradeoffs between the state of the environment and human well-being in the context of the local setting, rather than by framing and reframing environmental challenges in terms of untestable assumptions about the virtues of past environments. </w:t>
      </w:r>
      <w:r w:rsidRPr="00174F46">
        <w:rPr>
          <w:rStyle w:val="StyleUnderline"/>
        </w:rPr>
        <w:t xml:space="preserve">Even without specifying exact global boundaries, global metrics can be </w:t>
      </w:r>
      <w:r w:rsidRPr="00174F46">
        <w:rPr>
          <w:rStyle w:val="Emphasis"/>
        </w:rPr>
        <w:t>highly misleading for policy</w:t>
      </w:r>
      <w:r w:rsidRPr="00174F46">
        <w:rPr>
          <w:sz w:val="16"/>
        </w:rPr>
        <w:t xml:space="preserve">. </w:t>
      </w:r>
      <w:r w:rsidRPr="00174F46">
        <w:rPr>
          <w:rStyle w:val="StyleUnderline"/>
        </w:rPr>
        <w:t>For example, with nitrogen, where the majority of human emissions come from synthetic fertilizers, the real-world challenge is to apply just the right amount of nitrogen to optimize crop yields while minimizing nitrogen losses that harm aquatic ecosystems</w:t>
      </w:r>
      <w:r w:rsidRPr="00174F46">
        <w:rPr>
          <w:sz w:val="16"/>
        </w:rPr>
        <w:t xml:space="preserve">. </w:t>
      </w:r>
      <w:r w:rsidRPr="00174F46">
        <w:rPr>
          <w:rStyle w:val="StyleUnderline"/>
        </w:rPr>
        <w:t xml:space="preserve">Reducing fertilizer application in Africa might seem beneficial globally, yet the result in this region would be even poorer crop yields without any notable reduction in nitrogen pollution; Africa’s fertilizer use is already suboptimal for crop yields. What can look like a good or a bad thing globally can </w:t>
      </w:r>
      <w:r w:rsidRPr="00174F46">
        <w:rPr>
          <w:rStyle w:val="Emphasis"/>
        </w:rPr>
        <w:t>prove exactly the opposite</w:t>
      </w:r>
      <w:r w:rsidRPr="00174F46">
        <w:rPr>
          <w:rStyle w:val="StyleUnderline"/>
        </w:rPr>
        <w:t xml:space="preserve"> when viewed regionally and locally</w:t>
      </w:r>
      <w:r w:rsidRPr="00174F46">
        <w:rPr>
          <w:sz w:val="16"/>
        </w:rPr>
        <w:t>. What use is a global indicator for a local issue? As in real estate, location is everything.</w:t>
      </w:r>
    </w:p>
    <w:p w14:paraId="313E9E45" w14:textId="77777777" w:rsidR="00530E51" w:rsidRPr="00174F46" w:rsidRDefault="00530E51" w:rsidP="00530E51"/>
    <w:p w14:paraId="3F7B78B5" w14:textId="77777777" w:rsidR="00530E51" w:rsidRPr="007C1A99" w:rsidRDefault="00530E51" w:rsidP="00DC1551">
      <w:pPr>
        <w:rPr>
          <w:sz w:val="16"/>
        </w:rPr>
      </w:pPr>
    </w:p>
    <w:p w14:paraId="47D01FF1" w14:textId="77777777" w:rsidR="00DC1551" w:rsidRPr="00DC1551" w:rsidRDefault="00DC1551" w:rsidP="00DC1551"/>
    <w:p w14:paraId="42E34758" w14:textId="5A906B40" w:rsidR="00DC1551" w:rsidRDefault="00DC1551" w:rsidP="00DC1551">
      <w:pPr>
        <w:pStyle w:val="Heading3"/>
      </w:pPr>
      <w:r>
        <w:lastRenderedPageBreak/>
        <w:t>1NC – Kessler</w:t>
      </w:r>
    </w:p>
    <w:p w14:paraId="716F4A04" w14:textId="0DFBDC0E" w:rsidR="00530E51" w:rsidRDefault="00530E51" w:rsidP="00530E51">
      <w:pPr>
        <w:pStyle w:val="Heading4"/>
      </w:pPr>
      <w:r>
        <w:t xml:space="preserve">No impact. </w:t>
      </w:r>
    </w:p>
    <w:p w14:paraId="1CDAA01A" w14:textId="77777777" w:rsidR="00530E51" w:rsidRPr="00F35F0D" w:rsidRDefault="00530E51" w:rsidP="00530E51">
      <w:pPr>
        <w:pStyle w:val="Heading4"/>
      </w:pPr>
      <w:r>
        <w:t>No miscalc from satellite disruptions, but terrestrial conflict turns it</w:t>
      </w:r>
    </w:p>
    <w:p w14:paraId="0A3CB3E8" w14:textId="77777777" w:rsidR="00530E51" w:rsidRPr="00F35F0D" w:rsidRDefault="00530E51" w:rsidP="00530E51">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55CE7012" w14:textId="77777777" w:rsidR="00530E51" w:rsidRPr="00913FB6" w:rsidRDefault="00530E51" w:rsidP="00530E51">
      <w:pPr>
        <w:rPr>
          <w:szCs w:val="26"/>
          <w:u w:val="single"/>
        </w:rPr>
      </w:pPr>
      <w:r w:rsidRPr="004B73F3">
        <w:rPr>
          <w:rStyle w:val="Emphasis"/>
          <w:szCs w:val="26"/>
          <w:highlight w:val="green"/>
        </w:rPr>
        <w:t>U.S. Reactions</w:t>
      </w:r>
      <w:r w:rsidRPr="004B73F3">
        <w:rPr>
          <w:szCs w:val="26"/>
          <w:highlight w:val="green"/>
          <w:u w:val="single"/>
        </w:rPr>
        <w:t xml:space="preserve"> To </w:t>
      </w:r>
      <w:r w:rsidRPr="004B73F3">
        <w:rPr>
          <w:rStyle w:val="Emphasis"/>
          <w:szCs w:val="26"/>
          <w:highlight w:val="green"/>
        </w:rPr>
        <w:t>Foreign Disruption</w:t>
      </w:r>
      <w:r w:rsidRPr="00913FB6">
        <w:rPr>
          <w:szCs w:val="26"/>
          <w:u w:val="single"/>
        </w:rPr>
        <w:t xml:space="preserve"> Of U.S. Capabilities</w:t>
      </w:r>
    </w:p>
    <w:p w14:paraId="6BAE437E" w14:textId="77777777" w:rsidR="00530E51" w:rsidRPr="00913FB6" w:rsidRDefault="00530E51" w:rsidP="00530E51">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4B73F3">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4B73F3">
        <w:rPr>
          <w:szCs w:val="26"/>
          <w:highlight w:val="green"/>
          <w:u w:val="single"/>
        </w:rPr>
        <w:t>sat</w:t>
      </w:r>
      <w:r w:rsidRPr="00913FB6">
        <w:rPr>
          <w:sz w:val="16"/>
          <w:szCs w:val="26"/>
        </w:rPr>
        <w:t xml:space="preserve">ellite </w:t>
      </w:r>
      <w:r w:rsidRPr="004B73F3">
        <w:rPr>
          <w:szCs w:val="26"/>
          <w:highlight w:val="green"/>
          <w:u w:val="single"/>
        </w:rPr>
        <w:t>was turned off by</w:t>
      </w:r>
      <w:r w:rsidRPr="00913FB6">
        <w:rPr>
          <w:szCs w:val="26"/>
          <w:u w:val="single"/>
        </w:rPr>
        <w:t xml:space="preserve"> the </w:t>
      </w:r>
      <w:r w:rsidRPr="004B73F3">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4B73F3">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4B73F3">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17603AA1" w14:textId="77777777" w:rsidR="00530E51" w:rsidRPr="00913FB6" w:rsidRDefault="00530E51" w:rsidP="00530E51">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4B73F3">
        <w:rPr>
          <w:rStyle w:val="Emphasis"/>
          <w:szCs w:val="26"/>
          <w:highlight w:val="green"/>
        </w:rPr>
        <w:t>security officials</w:t>
      </w:r>
      <w:r w:rsidRPr="00913FB6">
        <w:rPr>
          <w:szCs w:val="26"/>
          <w:u w:val="single"/>
        </w:rPr>
        <w:t xml:space="preserve"> have </w:t>
      </w:r>
      <w:r w:rsidRPr="004B73F3">
        <w:rPr>
          <w:szCs w:val="26"/>
          <w:highlight w:val="green"/>
          <w:u w:val="single"/>
        </w:rPr>
        <w:t xml:space="preserve">seemed </w:t>
      </w:r>
      <w:r w:rsidRPr="004B73F3">
        <w:rPr>
          <w:rStyle w:val="Emphasis"/>
          <w:szCs w:val="26"/>
          <w:highlight w:val="green"/>
        </w:rPr>
        <w:t>determined</w:t>
      </w:r>
      <w:r w:rsidRPr="004B73F3">
        <w:rPr>
          <w:sz w:val="16"/>
          <w:szCs w:val="26"/>
          <w:highlight w:val="green"/>
        </w:rPr>
        <w:t xml:space="preserve"> </w:t>
      </w:r>
      <w:r w:rsidRPr="004B73F3">
        <w:rPr>
          <w:szCs w:val="26"/>
          <w:highlight w:val="green"/>
          <w:u w:val="single"/>
        </w:rPr>
        <w:t>to</w:t>
      </w:r>
      <w:r w:rsidRPr="00913FB6">
        <w:rPr>
          <w:szCs w:val="26"/>
          <w:u w:val="single"/>
        </w:rPr>
        <w:t xml:space="preserve"> publicly </w:t>
      </w:r>
      <w:r w:rsidRPr="004B73F3">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4B73F3">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61B5DDB8" w14:textId="77777777" w:rsidR="00530E51" w:rsidRPr="008331A5" w:rsidRDefault="00530E51" w:rsidP="00530E51">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1907D4A1" w14:textId="77777777" w:rsidR="00530E51" w:rsidRPr="008331A5" w:rsidRDefault="00530E51" w:rsidP="00530E51">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4B73F3">
        <w:rPr>
          <w:rStyle w:val="Emphasis"/>
          <w:szCs w:val="26"/>
          <w:highlight w:val="green"/>
        </w:rPr>
        <w:t>No</w:t>
      </w:r>
      <w:r w:rsidRPr="008331A5">
        <w:rPr>
          <w:sz w:val="16"/>
          <w:szCs w:val="26"/>
        </w:rPr>
        <w:t xml:space="preserve">rth </w:t>
      </w:r>
      <w:r w:rsidRPr="004B73F3">
        <w:rPr>
          <w:rStyle w:val="Emphasis"/>
          <w:szCs w:val="26"/>
          <w:highlight w:val="green"/>
        </w:rPr>
        <w:t>Ko</w:t>
      </w:r>
      <w:r w:rsidRPr="008331A5">
        <w:rPr>
          <w:sz w:val="16"/>
          <w:szCs w:val="26"/>
        </w:rPr>
        <w:t xml:space="preserve">rea </w:t>
      </w:r>
      <w:r w:rsidRPr="004B73F3">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4B73F3">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4B73F3">
        <w:rPr>
          <w:rStyle w:val="Emphasis"/>
          <w:szCs w:val="26"/>
          <w:highlight w:val="green"/>
        </w:rPr>
        <w:t>So</w:t>
      </w:r>
      <w:r w:rsidRPr="00913FB6">
        <w:rPr>
          <w:szCs w:val="26"/>
          <w:u w:val="single"/>
        </w:rPr>
        <w:t xml:space="preserve">uth </w:t>
      </w:r>
      <w:r w:rsidRPr="004B73F3">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4B73F3">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5C74F6D5" w14:textId="77777777" w:rsidR="00530E51" w:rsidRDefault="00530E51" w:rsidP="00530E51">
      <w:pPr>
        <w:rPr>
          <w:sz w:val="16"/>
          <w:szCs w:val="26"/>
        </w:rPr>
      </w:pPr>
      <w:r w:rsidRPr="008331A5">
        <w:rPr>
          <w:sz w:val="16"/>
          <w:szCs w:val="26"/>
        </w:rPr>
        <w:lastRenderedPageBreak/>
        <w:t xml:space="preserve">It appears that </w:t>
      </w:r>
      <w:r w:rsidRPr="004B73F3">
        <w:rPr>
          <w:szCs w:val="26"/>
          <w:highlight w:val="green"/>
          <w:u w:val="single"/>
        </w:rPr>
        <w:t xml:space="preserve">the </w:t>
      </w:r>
      <w:r w:rsidRPr="004B73F3">
        <w:rPr>
          <w:rStyle w:val="Emphasis"/>
          <w:szCs w:val="26"/>
          <w:highlight w:val="green"/>
        </w:rPr>
        <w:t>only time</w:t>
      </w:r>
      <w:r w:rsidRPr="004B73F3">
        <w:rPr>
          <w:szCs w:val="26"/>
          <w:highlight w:val="green"/>
          <w:u w:val="single"/>
        </w:rPr>
        <w:t xml:space="preserve"> the </w:t>
      </w:r>
      <w:r w:rsidRPr="004B73F3">
        <w:rPr>
          <w:rStyle w:val="Emphasis"/>
          <w:szCs w:val="26"/>
          <w:highlight w:val="green"/>
        </w:rPr>
        <w:t>U.S.</w:t>
      </w:r>
      <w:r w:rsidRPr="00913FB6">
        <w:rPr>
          <w:szCs w:val="26"/>
          <w:u w:val="single"/>
        </w:rPr>
        <w:t xml:space="preserve"> military has </w:t>
      </w:r>
      <w:r w:rsidRPr="004B73F3">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4B73F3">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4B73F3">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4B73F3">
        <w:rPr>
          <w:szCs w:val="26"/>
          <w:highlight w:val="green"/>
          <w:u w:val="single"/>
        </w:rPr>
        <w:t xml:space="preserve">because the </w:t>
      </w:r>
      <w:r w:rsidRPr="004B73F3">
        <w:rPr>
          <w:rStyle w:val="Emphasis"/>
          <w:szCs w:val="26"/>
          <w:highlight w:val="green"/>
        </w:rPr>
        <w:t>U</w:t>
      </w:r>
      <w:r w:rsidRPr="00913FB6">
        <w:rPr>
          <w:szCs w:val="26"/>
          <w:u w:val="single"/>
        </w:rPr>
        <w:t xml:space="preserve">nited </w:t>
      </w:r>
      <w:r w:rsidRPr="004B73F3">
        <w:rPr>
          <w:rStyle w:val="Emphasis"/>
          <w:szCs w:val="26"/>
          <w:highlight w:val="green"/>
        </w:rPr>
        <w:t>S</w:t>
      </w:r>
      <w:r w:rsidRPr="00913FB6">
        <w:rPr>
          <w:szCs w:val="26"/>
          <w:u w:val="single"/>
        </w:rPr>
        <w:t xml:space="preserve">tates </w:t>
      </w:r>
      <w:r w:rsidRPr="004B73F3">
        <w:rPr>
          <w:szCs w:val="26"/>
          <w:highlight w:val="green"/>
          <w:u w:val="single"/>
        </w:rPr>
        <w:t xml:space="preserve">was </w:t>
      </w:r>
      <w:r w:rsidRPr="004B73F3">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0E2E3B20" w14:textId="77777777" w:rsidR="00530E51" w:rsidRDefault="00530E51" w:rsidP="00530E51"/>
    <w:p w14:paraId="1E9EE3C3" w14:textId="77777777" w:rsidR="00530E51" w:rsidRPr="00CF1DF2" w:rsidRDefault="00530E51" w:rsidP="00530E51">
      <w:pPr>
        <w:pStyle w:val="Heading4"/>
      </w:pPr>
      <w:r w:rsidRPr="00CF1DF2">
        <w:rPr>
          <w:u w:val="single"/>
        </w:rPr>
        <w:t>official statements</w:t>
      </w:r>
      <w:r w:rsidRPr="00CF1DF2">
        <w:t xml:space="preserve"> prove</w:t>
      </w:r>
    </w:p>
    <w:p w14:paraId="50947EF7" w14:textId="77777777" w:rsidR="00530E51" w:rsidRPr="00CF1DF2" w:rsidRDefault="00530E51" w:rsidP="00530E51">
      <w:pPr>
        <w:rPr>
          <w:rStyle w:val="Style13ptBold"/>
          <w:b w:val="0"/>
          <w:bCs/>
          <w:sz w:val="18"/>
          <w:szCs w:val="18"/>
        </w:rPr>
      </w:pPr>
      <w:r w:rsidRPr="00CF1DF2">
        <w:rPr>
          <w:rStyle w:val="Style13ptBold"/>
        </w:rPr>
        <w:t xml:space="preserve">Colby 16 </w:t>
      </w:r>
      <w:r w:rsidRPr="00946FEE">
        <w:t>(Elbridge, Senior Fellow at the Center for a New American Security, “From Sanctuary to Battlefield: A Framework for a U.S. Defense and Deterrence Strategy for Space”)SLAIR</w:t>
      </w:r>
    </w:p>
    <w:p w14:paraId="6BD79C60" w14:textId="5BBF3450" w:rsidR="00530E51" w:rsidRDefault="00530E51" w:rsidP="00530E51">
      <w:pPr>
        <w:rPr>
          <w:sz w:val="16"/>
        </w:rPr>
      </w:pPr>
      <w:r w:rsidRPr="00CF1DF2">
        <w:rPr>
          <w:sz w:val="16"/>
        </w:rPr>
        <w:t xml:space="preserve">But such a threat is of substantially decreasing credibility. In today’s much different context, </w:t>
      </w:r>
      <w:r w:rsidRPr="004B73F3">
        <w:rPr>
          <w:highlight w:val="green"/>
          <w:u w:val="single"/>
        </w:rPr>
        <w:t>no one</w:t>
      </w:r>
      <w:r w:rsidRPr="00CF1DF2">
        <w:rPr>
          <w:u w:val="single"/>
        </w:rPr>
        <w:t xml:space="preserve"> really </w:t>
      </w:r>
      <w:r w:rsidRPr="004B73F3">
        <w:rPr>
          <w:highlight w:val="green"/>
          <w:u w:val="single"/>
        </w:rPr>
        <w:t>believes</w:t>
      </w:r>
      <w:r w:rsidRPr="00CF1DF2">
        <w:rPr>
          <w:u w:val="single"/>
        </w:rPr>
        <w:t xml:space="preserve"> that a </w:t>
      </w:r>
      <w:r w:rsidRPr="004B73F3">
        <w:rPr>
          <w:highlight w:val="green"/>
          <w:u w:val="single"/>
        </w:rPr>
        <w:t>limited space attack would</w:t>
      </w:r>
      <w:r w:rsidRPr="00CF1DF2">
        <w:rPr>
          <w:u w:val="single"/>
        </w:rPr>
        <w:t xml:space="preserve"> necessarily or even plausibly </w:t>
      </w:r>
      <w:r w:rsidRPr="004B73F3">
        <w:rPr>
          <w:highlight w:val="green"/>
          <w:u w:val="single"/>
        </w:rPr>
        <w:t>be</w:t>
      </w:r>
      <w:r w:rsidRPr="009A0515">
        <w:rPr>
          <w:u w:val="single"/>
        </w:rPr>
        <w:t xml:space="preserve"> a prelude to </w:t>
      </w:r>
      <w:r w:rsidRPr="009A0515">
        <w:rPr>
          <w:rStyle w:val="Emphasis"/>
        </w:rPr>
        <w:t xml:space="preserve">total </w:t>
      </w:r>
      <w:r w:rsidRPr="004B73F3">
        <w:rPr>
          <w:rStyle w:val="Emphasis"/>
          <w:highlight w:val="green"/>
        </w:rPr>
        <w:t>nuclear war</w:t>
      </w:r>
      <w:r w:rsidRPr="009A0515">
        <w:rPr>
          <w:sz w:val="16"/>
        </w:rPr>
        <w:t xml:space="preserve">. </w:t>
      </w:r>
      <w:r w:rsidRPr="0042040F">
        <w:rPr>
          <w:sz w:val="16"/>
          <w:szCs w:val="16"/>
        </w:rPr>
        <w:t>Would the United States respond with a major strategic strike if China or Russia, in the context of a regional conflict with the United States, struck discriminately at implicated U.S. space assets in the attempt to defang U.S. power projection, all while leaving the broader U.S. space architecture alone? Not only does such a massive response seem unlikely – it would be positively foolish and irresponsible</w:t>
      </w:r>
      <w:r w:rsidRPr="00CF1DF2">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4B73F3">
        <w:rPr>
          <w:rStyle w:val="Emphasis"/>
          <w:highlight w:val="green"/>
        </w:rPr>
        <w:t>official</w:t>
      </w:r>
      <w:r w:rsidRPr="00CF1DF2">
        <w:rPr>
          <w:u w:val="single"/>
        </w:rPr>
        <w:t xml:space="preserve"> U.S. </w:t>
      </w:r>
      <w:r w:rsidRPr="004B73F3">
        <w:rPr>
          <w:rStyle w:val="Emphasis"/>
          <w:highlight w:val="green"/>
        </w:rPr>
        <w:t>statements</w:t>
      </w:r>
      <w:r w:rsidRPr="00CF1DF2">
        <w:rPr>
          <w:u w:val="single"/>
        </w:rPr>
        <w:t xml:space="preserve"> on how the United States would respond to attacks on its space assets – to the limited extent such statements exist and the degree to which those given are clear – </w:t>
      </w:r>
      <w:r w:rsidRPr="004B73F3">
        <w:rPr>
          <w:highlight w:val="green"/>
          <w:u w:val="single"/>
        </w:rPr>
        <w:t xml:space="preserve">offer </w:t>
      </w:r>
      <w:r w:rsidRPr="004B73F3">
        <w:rPr>
          <w:rStyle w:val="Emphasis"/>
          <w:highlight w:val="green"/>
        </w:rPr>
        <w:t>no indication</w:t>
      </w:r>
      <w:r w:rsidRPr="00CF1DF2">
        <w:rPr>
          <w:u w:val="single"/>
        </w:rPr>
        <w:t xml:space="preserve"> it would respond massively </w:t>
      </w:r>
      <w:r w:rsidRPr="004B73F3">
        <w:rPr>
          <w:highlight w:val="green"/>
          <w:u w:val="single"/>
        </w:rPr>
        <w:t>to</w:t>
      </w:r>
      <w:r w:rsidRPr="00CF1DF2">
        <w:rPr>
          <w:u w:val="single"/>
        </w:rPr>
        <w:t xml:space="preserve"> such </w:t>
      </w:r>
      <w:r w:rsidRPr="004B73F3">
        <w:rPr>
          <w:rStyle w:val="Emphasis"/>
          <w:highlight w:val="green"/>
        </w:rPr>
        <w:t>strikes</w:t>
      </w:r>
      <w:r w:rsidRPr="00CF1DF2">
        <w:rPr>
          <w:sz w:val="16"/>
        </w:rPr>
        <w:t xml:space="preserve">.53 Perhaps more to the point, </w:t>
      </w:r>
      <w:r w:rsidRPr="004B73F3">
        <w:rPr>
          <w:rStyle w:val="Emphasis"/>
          <w:highlight w:val="green"/>
        </w:rPr>
        <w:t>senior</w:t>
      </w:r>
      <w:r w:rsidRPr="00CF1DF2">
        <w:rPr>
          <w:sz w:val="16"/>
        </w:rPr>
        <w:t xml:space="preserve"> responsible U.S. </w:t>
      </w:r>
      <w:r w:rsidRPr="004B73F3">
        <w:rPr>
          <w:rStyle w:val="Emphasis"/>
          <w:highlight w:val="green"/>
        </w:rPr>
        <w:t>officials</w:t>
      </w:r>
      <w:r w:rsidRPr="0042040F">
        <w:rPr>
          <w:u w:val="single"/>
        </w:rPr>
        <w:t xml:space="preserve"> have </w:t>
      </w:r>
      <w:r w:rsidRPr="004B73F3">
        <w:rPr>
          <w:highlight w:val="green"/>
          <w:u w:val="single"/>
        </w:rPr>
        <w:t>telegraphed</w:t>
      </w:r>
      <w:r w:rsidRPr="00CF1DF2">
        <w:rPr>
          <w:u w:val="single"/>
        </w:rPr>
        <w:t xml:space="preserve"> that the United States would indeed not necessarily respond massively to attacks against its space assets</w:t>
      </w:r>
      <w:r w:rsidRPr="00CF1DF2">
        <w:rPr>
          <w:sz w:val="16"/>
        </w:rPr>
        <w:t xml:space="preserve">.54 In light of these factors, any U.S. space </w:t>
      </w:r>
      <w:r w:rsidRPr="004B73F3">
        <w:rPr>
          <w:rStyle w:val="Emphasis"/>
          <w:highlight w:val="green"/>
        </w:rPr>
        <w:t>deterrence</w:t>
      </w:r>
      <w:r w:rsidRPr="0042040F">
        <w:rPr>
          <w:rStyle w:val="Emphasis"/>
        </w:rPr>
        <w:t xml:space="preserve"> strategy</w:t>
      </w:r>
      <w:r w:rsidRPr="00CF1DF2">
        <w:rPr>
          <w:sz w:val="16"/>
        </w:rPr>
        <w:t xml:space="preserve"> that is predicated on an all-or-nothing retaliation to space attacks will become increasingly incredible and thus decreasingly effective – and indeed might even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5146C9BD" w14:textId="77777777" w:rsidR="00E94D6F" w:rsidRPr="00CF1DF2" w:rsidRDefault="00E94D6F" w:rsidP="00530E51">
      <w:pPr>
        <w:rPr>
          <w:sz w:val="16"/>
        </w:rPr>
      </w:pPr>
    </w:p>
    <w:p w14:paraId="6E82A2CB" w14:textId="280BD48E" w:rsidR="00DC1551" w:rsidRDefault="00DC1551" w:rsidP="00DC1551">
      <w:pPr>
        <w:pStyle w:val="Heading4"/>
      </w:pPr>
      <w:r>
        <w:t xml:space="preserve">Turn drones. </w:t>
      </w:r>
    </w:p>
    <w:p w14:paraId="24AC44C0" w14:textId="77777777" w:rsidR="00DC1551" w:rsidRPr="00241F3B" w:rsidRDefault="00DC1551" w:rsidP="00DC1551">
      <w:pPr>
        <w:pStyle w:val="Heading4"/>
        <w:rPr>
          <w:rFonts w:cs="Calibri"/>
        </w:rPr>
      </w:pPr>
      <w:r w:rsidRPr="00241F3B">
        <w:rPr>
          <w:rFonts w:cs="Calibri"/>
        </w:rPr>
        <w:t>Loss of satellites shuts down drones</w:t>
      </w:r>
    </w:p>
    <w:p w14:paraId="7FD64F17" w14:textId="77777777" w:rsidR="00DC1551" w:rsidRPr="00241F3B" w:rsidRDefault="00DC1551" w:rsidP="00DC1551">
      <w:r w:rsidRPr="00241F3B">
        <w:t xml:space="preserve">Daniel </w:t>
      </w:r>
      <w:r w:rsidRPr="00241F3B">
        <w:rPr>
          <w:rStyle w:val="Style13ptBold"/>
        </w:rPr>
        <w:t>Ventre 11</w:t>
      </w:r>
      <w:r w:rsidRPr="00241F3B">
        <w:t>, Engineer for CNRS and Researcher for CESDIP, Cyberwar and Information Warfare, p. 198-199</w:t>
      </w:r>
    </w:p>
    <w:p w14:paraId="5BA52149" w14:textId="77777777" w:rsidR="00DC1551" w:rsidRPr="00241F3B" w:rsidRDefault="00DC1551" w:rsidP="00DC1551">
      <w:r w:rsidRPr="00241F3B">
        <w:t xml:space="preserve">The introduction of cyberspace operations is part of a specific context; a major evolution in the operation environment and the nature of the conflicts, which make irregular wars the rule, and </w:t>
      </w:r>
      <w:r w:rsidRPr="00241F3B">
        <w:lastRenderedPageBreak/>
        <w:t xml:space="preserve">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97684D">
        <w:rPr>
          <w:rStyle w:val="StyleUnderline"/>
          <w:highlight w:val="green"/>
        </w:rPr>
        <w:t>Networks</w:t>
      </w:r>
      <w:r w:rsidRPr="00241F3B">
        <w:rPr>
          <w:rStyle w:val="StyleUnderline"/>
        </w:rPr>
        <w:t xml:space="preserve"> now </w:t>
      </w:r>
      <w:r w:rsidRPr="0097684D">
        <w:rPr>
          <w:rStyle w:val="StyleUnderline"/>
          <w:highlight w:val="green"/>
        </w:rPr>
        <w:t>have</w:t>
      </w:r>
      <w:r w:rsidRPr="00241F3B">
        <w:rPr>
          <w:rStyle w:val="StyleUnderline"/>
        </w:rPr>
        <w:t xml:space="preserve"> an </w:t>
      </w:r>
      <w:r w:rsidRPr="0097684D">
        <w:rPr>
          <w:rStyle w:val="Emphasis"/>
          <w:highlight w:val="green"/>
        </w:rPr>
        <w:t>incredible importance</w:t>
      </w:r>
      <w:r w:rsidRPr="00241F3B">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68FAD824" w14:textId="77777777" w:rsidR="00DC1551" w:rsidRPr="00241F3B" w:rsidRDefault="00DC1551" w:rsidP="00DC1551">
      <w:r w:rsidRPr="0097684D">
        <w:rPr>
          <w:rStyle w:val="StyleUnderline"/>
          <w:highlight w:val="green"/>
        </w:rPr>
        <w:t>Info</w:t>
      </w:r>
      <w:r w:rsidRPr="00241F3B">
        <w:rPr>
          <w:rStyle w:val="StyleUnderline"/>
        </w:rPr>
        <w:t xml:space="preserve">rmation </w:t>
      </w:r>
      <w:r w:rsidRPr="0097684D">
        <w:rPr>
          <w:rStyle w:val="StyleUnderline"/>
          <w:highlight w:val="green"/>
        </w:rPr>
        <w:t>space extends to space</w:t>
      </w:r>
      <w:r w:rsidRPr="00241F3B">
        <w:t xml:space="preserve">124, </w:t>
      </w:r>
      <w:r w:rsidRPr="00241F3B">
        <w:rPr>
          <w:rStyle w:val="StyleUnderline"/>
        </w:rPr>
        <w:t>particularly via communication and observation satellites</w:t>
      </w:r>
      <w:r w:rsidRPr="00241F3B">
        <w:t xml:space="preserve">125. </w:t>
      </w:r>
      <w:r w:rsidRPr="0097684D">
        <w:rPr>
          <w:rStyle w:val="StyleUnderline"/>
          <w:highlight w:val="green"/>
        </w:rPr>
        <w:t>Satellites are the keystone to</w:t>
      </w:r>
      <w:r w:rsidRPr="00241F3B">
        <w:rPr>
          <w:rStyle w:val="StyleUnderline"/>
        </w:rPr>
        <w:t xml:space="preserve"> the cyberspace and communication systems, but also </w:t>
      </w:r>
      <w:r w:rsidRPr="0097684D">
        <w:rPr>
          <w:rStyle w:val="StyleUnderline"/>
          <w:highlight w:val="green"/>
        </w:rPr>
        <w:t>the security system</w:t>
      </w:r>
      <w:r w:rsidRPr="00241F3B">
        <w:rPr>
          <w:rStyle w:val="StyleUnderline"/>
        </w:rPr>
        <w:t>: monitoring</w:t>
      </w:r>
      <w:r w:rsidRPr="00241F3B">
        <w:t xml:space="preserve"> (Echelon network is the symbol), </w:t>
      </w:r>
      <w:r w:rsidRPr="00241F3B">
        <w:rPr>
          <w:rStyle w:val="StyleUnderline"/>
        </w:rPr>
        <w:t xml:space="preserve">observation, communication. These are </w:t>
      </w:r>
      <w:r w:rsidRPr="0097684D">
        <w:rPr>
          <w:rStyle w:val="StyleUnderline"/>
          <w:highlight w:val="green"/>
        </w:rPr>
        <w:t>at the heart of</w:t>
      </w:r>
      <w:r w:rsidRPr="00241F3B">
        <w:rPr>
          <w:rStyle w:val="StyleUnderline"/>
        </w:rPr>
        <w:t xml:space="preserve"> the </w:t>
      </w:r>
      <w:r w:rsidRPr="0097684D">
        <w:rPr>
          <w:rStyle w:val="StyleUnderline"/>
          <w:highlight w:val="green"/>
        </w:rPr>
        <w:t>C4ISR</w:t>
      </w:r>
      <w:r w:rsidRPr="00241F3B">
        <w:rPr>
          <w:rStyle w:val="StyleUnderline"/>
        </w:rPr>
        <w:t xml:space="preserve"> systems, </w:t>
      </w:r>
      <w:r w:rsidRPr="0097684D">
        <w:rPr>
          <w:rStyle w:val="StyleUnderline"/>
          <w:highlight w:val="green"/>
        </w:rPr>
        <w:t>without which</w:t>
      </w:r>
      <w:r w:rsidRPr="00241F3B">
        <w:rPr>
          <w:rStyle w:val="StyleUnderline"/>
        </w:rPr>
        <w:t xml:space="preserve"> a concept such as </w:t>
      </w:r>
      <w:r w:rsidRPr="0097684D">
        <w:rPr>
          <w:rStyle w:val="StyleUnderline"/>
          <w:highlight w:val="green"/>
        </w:rPr>
        <w:t>net</w:t>
      </w:r>
      <w:r w:rsidRPr="00241F3B">
        <w:rPr>
          <w:rStyle w:val="StyleUnderline"/>
        </w:rPr>
        <w:t>work-</w:t>
      </w:r>
      <w:r w:rsidRPr="0097684D">
        <w:rPr>
          <w:rStyle w:val="StyleUnderline"/>
          <w:highlight w:val="green"/>
        </w:rPr>
        <w:t>centric war</w:t>
      </w:r>
      <w:r w:rsidRPr="00241F3B">
        <w:rPr>
          <w:rStyle w:val="StyleUnderline"/>
        </w:rPr>
        <w:t xml:space="preserve">fare </w:t>
      </w:r>
      <w:r w:rsidRPr="0097684D">
        <w:rPr>
          <w:rStyle w:val="StyleUnderline"/>
          <w:highlight w:val="green"/>
        </w:rPr>
        <w:t xml:space="preserve">could not exist. </w:t>
      </w:r>
      <w:r w:rsidRPr="0097684D">
        <w:rPr>
          <w:rStyle w:val="Emphasis"/>
          <w:sz w:val="24"/>
          <w:szCs w:val="26"/>
          <w:highlight w:val="green"/>
        </w:rPr>
        <w:t>There would be no drones without satellites</w:t>
      </w:r>
      <w:r w:rsidRPr="00241F3B">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7A42C91F" w14:textId="77777777" w:rsidR="00DC1551" w:rsidRPr="00241F3B" w:rsidRDefault="00DC1551" w:rsidP="00DC1551">
      <w:pPr>
        <w:pStyle w:val="Heading4"/>
        <w:rPr>
          <w:rFonts w:cs="Calibri"/>
        </w:rPr>
      </w:pPr>
      <w:r w:rsidRPr="00241F3B">
        <w:rPr>
          <w:rFonts w:cs="Calibri"/>
        </w:rPr>
        <w:t xml:space="preserve">Drone prolif is </w:t>
      </w:r>
      <w:r w:rsidRPr="00241F3B">
        <w:rPr>
          <w:rFonts w:cs="Calibri"/>
          <w:u w:val="single"/>
        </w:rPr>
        <w:t>inevitable</w:t>
      </w:r>
      <w:r w:rsidRPr="00241F3B">
        <w:rPr>
          <w:rFonts w:cs="Calibri"/>
        </w:rPr>
        <w:t xml:space="preserve"> and causes </w:t>
      </w:r>
      <w:r w:rsidRPr="00241F3B">
        <w:rPr>
          <w:rFonts w:cs="Calibri"/>
          <w:u w:val="single"/>
        </w:rPr>
        <w:t>global nuclear war</w:t>
      </w:r>
    </w:p>
    <w:p w14:paraId="6F2AA79D" w14:textId="77777777" w:rsidR="00DC1551" w:rsidRPr="00241F3B" w:rsidRDefault="00DC1551" w:rsidP="00DC1551">
      <w:r w:rsidRPr="00241F3B">
        <w:t xml:space="preserve">Dr. Michael C. </w:t>
      </w:r>
      <w:r w:rsidRPr="00241F3B">
        <w:rPr>
          <w:rStyle w:val="Style13ptBold"/>
        </w:rPr>
        <w:t>Horowitz 19</w:t>
      </w:r>
      <w:r w:rsidRPr="00241F3B">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526D2DE4" w14:textId="77777777" w:rsidR="00DC1551" w:rsidRPr="00241F3B" w:rsidRDefault="00DC1551" w:rsidP="00DC1551">
      <w:pPr>
        <w:rPr>
          <w:sz w:val="16"/>
        </w:rPr>
      </w:pPr>
      <w:r w:rsidRPr="00241F3B">
        <w:rPr>
          <w:sz w:val="16"/>
        </w:rPr>
        <w:t>Thus, the reason to deploy autonomous systems would have to be their reliability and effectiveness rather than signaling. And gi</w:t>
      </w:r>
      <w:r w:rsidRPr="00241F3B">
        <w:rPr>
          <w:rStyle w:val="StyleUnderline"/>
        </w:rPr>
        <w:t xml:space="preserve">ving up human control to algorithms in </w:t>
      </w:r>
      <w:r w:rsidRPr="0097684D">
        <w:rPr>
          <w:rStyle w:val="StyleUnderline"/>
          <w:highlight w:val="green"/>
        </w:rPr>
        <w:t>a crisis</w:t>
      </w:r>
      <w:r w:rsidRPr="00241F3B">
        <w:rPr>
          <w:rStyle w:val="StyleUnderline"/>
        </w:rPr>
        <w:t xml:space="preserve"> that </w:t>
      </w:r>
      <w:r w:rsidRPr="0097684D">
        <w:rPr>
          <w:rStyle w:val="StyleUnderline"/>
          <w:highlight w:val="green"/>
        </w:rPr>
        <w:t xml:space="preserve">could end with </w:t>
      </w:r>
      <w:r w:rsidRPr="0097684D">
        <w:rPr>
          <w:rStyle w:val="Emphasis"/>
          <w:sz w:val="24"/>
          <w:szCs w:val="26"/>
          <w:highlight w:val="green"/>
        </w:rPr>
        <w:t>global nuclear war</w:t>
      </w:r>
      <w:r w:rsidRPr="00241F3B">
        <w:rPr>
          <w:rStyle w:val="StyleUnderline"/>
          <w:sz w:val="24"/>
          <w:szCs w:val="26"/>
        </w:rPr>
        <w:t xml:space="preserve"> </w:t>
      </w:r>
      <w:r w:rsidRPr="00241F3B">
        <w:rPr>
          <w:rStyle w:val="StyleUnderline"/>
        </w:rPr>
        <w:t>would require an extremely high level of perceived reliability and effectiveness</w:t>
      </w:r>
      <w:r w:rsidRPr="00241F3B">
        <w:rPr>
          <w:sz w:val="16"/>
        </w:rPr>
        <w:t xml:space="preserve">. Few things are more important to militaries in crisis situations than informational awareness and control over decisions, and there might be fear that </w:t>
      </w:r>
      <w:r w:rsidRPr="0097684D">
        <w:rPr>
          <w:rStyle w:val="StyleUnderline"/>
          <w:highlight w:val="green"/>
        </w:rPr>
        <w:t xml:space="preserve">autonomous systems are prone to </w:t>
      </w:r>
      <w:r w:rsidRPr="0097684D">
        <w:rPr>
          <w:rStyle w:val="Emphasis"/>
          <w:sz w:val="24"/>
          <w:szCs w:val="26"/>
          <w:highlight w:val="green"/>
        </w:rPr>
        <w:t>accidents</w:t>
      </w:r>
      <w:r w:rsidRPr="00241F3B">
        <w:rPr>
          <w:sz w:val="16"/>
        </w:rPr>
        <w:t>.</w:t>
      </w:r>
    </w:p>
    <w:p w14:paraId="41866768" w14:textId="77777777" w:rsidR="00DC1551" w:rsidRPr="00241F3B" w:rsidRDefault="00DC1551" w:rsidP="00DC1551">
      <w:pPr>
        <w:rPr>
          <w:sz w:val="16"/>
        </w:rPr>
      </w:pPr>
      <w:r w:rsidRPr="00241F3B">
        <w:rPr>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5C39E9FB" w14:textId="77777777" w:rsidR="00DC1551" w:rsidRPr="00241F3B" w:rsidRDefault="00DC1551" w:rsidP="00DC1551">
      <w:pPr>
        <w:rPr>
          <w:sz w:val="16"/>
        </w:rPr>
      </w:pPr>
      <w:r w:rsidRPr="00241F3B">
        <w:rPr>
          <w:sz w:val="16"/>
        </w:rPr>
        <w:t xml:space="preserve">This paper draws on research in strategic studies and examples from military history to assess how </w:t>
      </w:r>
      <w:r w:rsidRPr="0097684D">
        <w:rPr>
          <w:rStyle w:val="StyleUnderline"/>
          <w:highlight w:val="green"/>
        </w:rPr>
        <w:t>LAWS</w:t>
      </w:r>
      <w:r w:rsidRPr="00241F3B">
        <w:rPr>
          <w:rStyle w:val="StyleUnderline"/>
        </w:rPr>
        <w:t xml:space="preserve"> could </w:t>
      </w:r>
      <w:r w:rsidRPr="0097684D">
        <w:rPr>
          <w:rStyle w:val="StyleUnderline"/>
          <w:highlight w:val="green"/>
        </w:rPr>
        <w:t>influence</w:t>
      </w:r>
      <w:r w:rsidRPr="00241F3B">
        <w:rPr>
          <w:rStyle w:val="StyleUnderline"/>
        </w:rPr>
        <w:t xml:space="preserve"> the development and deployment of military systems, including </w:t>
      </w:r>
      <w:r w:rsidRPr="0097684D">
        <w:rPr>
          <w:rStyle w:val="Emphasis"/>
          <w:sz w:val="24"/>
          <w:szCs w:val="26"/>
          <w:highlight w:val="green"/>
        </w:rPr>
        <w:t>arms races</w:t>
      </w:r>
      <w:r w:rsidRPr="0097684D">
        <w:rPr>
          <w:rStyle w:val="StyleUnderline"/>
          <w:highlight w:val="green"/>
        </w:rPr>
        <w:t xml:space="preserve">, </w:t>
      </w:r>
      <w:r w:rsidRPr="0097684D">
        <w:rPr>
          <w:rStyle w:val="Emphasis"/>
          <w:highlight w:val="green"/>
        </w:rPr>
        <w:t>crisis stability</w:t>
      </w:r>
      <w:r w:rsidRPr="0097684D">
        <w:rPr>
          <w:rStyle w:val="StyleUnderline"/>
          <w:highlight w:val="green"/>
        </w:rPr>
        <w:t xml:space="preserve">, </w:t>
      </w:r>
      <w:r w:rsidRPr="0097684D">
        <w:rPr>
          <w:rStyle w:val="StyleUnderline"/>
          <w:highlight w:val="green"/>
        </w:rPr>
        <w:lastRenderedPageBreak/>
        <w:t>and</w:t>
      </w:r>
      <w:r w:rsidRPr="00241F3B">
        <w:rPr>
          <w:rStyle w:val="StyleUnderline"/>
        </w:rPr>
        <w:t xml:space="preserve"> wartime stability, especially the </w:t>
      </w:r>
      <w:r w:rsidRPr="0097684D">
        <w:rPr>
          <w:rStyle w:val="StyleUnderline"/>
          <w:highlight w:val="green"/>
        </w:rPr>
        <w:t xml:space="preserve">risk of </w:t>
      </w:r>
      <w:r w:rsidRPr="0097684D">
        <w:rPr>
          <w:rStyle w:val="Emphasis"/>
          <w:sz w:val="24"/>
          <w:szCs w:val="26"/>
          <w:highlight w:val="green"/>
        </w:rPr>
        <w:t>escalation</w:t>
      </w:r>
      <w:r w:rsidRPr="00241F3B">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241F3B">
        <w:rPr>
          <w:rStyle w:val="StyleUnderline"/>
        </w:rPr>
        <w:t xml:space="preserve">machine-like accuracy in </w:t>
      </w:r>
      <w:r w:rsidRPr="0097684D">
        <w:rPr>
          <w:rStyle w:val="StyleUnderline"/>
          <w:highlight w:val="green"/>
        </w:rPr>
        <w:t>following programming</w:t>
      </w:r>
      <w:r w:rsidRPr="00241F3B">
        <w:rPr>
          <w:sz w:val="16"/>
        </w:rPr>
        <w:t xml:space="preserve">, but that </w:t>
      </w:r>
      <w:r w:rsidRPr="0097684D">
        <w:rPr>
          <w:rStyle w:val="StyleUnderline"/>
          <w:highlight w:val="green"/>
        </w:rPr>
        <w:t>comes with</w:t>
      </w:r>
      <w:r w:rsidRPr="00241F3B">
        <w:rPr>
          <w:rStyle w:val="StyleUnderline"/>
        </w:rPr>
        <w:t xml:space="preserve"> a potential downside: the </w:t>
      </w:r>
      <w:r w:rsidRPr="0097684D">
        <w:rPr>
          <w:rStyle w:val="StyleUnderline"/>
          <w:highlight w:val="green"/>
        </w:rPr>
        <w:t>loss of control and</w:t>
      </w:r>
      <w:r w:rsidRPr="00241F3B">
        <w:rPr>
          <w:rStyle w:val="StyleUnderline"/>
        </w:rPr>
        <w:t xml:space="preserve"> the accompanying </w:t>
      </w:r>
      <w:r w:rsidRPr="0097684D">
        <w:rPr>
          <w:rStyle w:val="StyleUnderline"/>
          <w:highlight w:val="green"/>
        </w:rPr>
        <w:t>risk of</w:t>
      </w:r>
      <w:r w:rsidRPr="00241F3B">
        <w:rPr>
          <w:rStyle w:val="StyleUnderline"/>
        </w:rPr>
        <w:t xml:space="preserve"> </w:t>
      </w:r>
      <w:r w:rsidRPr="00241F3B">
        <w:rPr>
          <w:rStyle w:val="Emphasis"/>
        </w:rPr>
        <w:t>accidents</w:t>
      </w:r>
      <w:r w:rsidRPr="00241F3B">
        <w:rPr>
          <w:rStyle w:val="StyleUnderline"/>
        </w:rPr>
        <w:t xml:space="preserve">, adversarial </w:t>
      </w:r>
      <w:r w:rsidRPr="0097684D">
        <w:rPr>
          <w:rStyle w:val="Emphasis"/>
          <w:highlight w:val="green"/>
        </w:rPr>
        <w:t>spoofing</w:t>
      </w:r>
      <w:r w:rsidRPr="0097684D">
        <w:rPr>
          <w:rStyle w:val="StyleUnderline"/>
          <w:highlight w:val="green"/>
        </w:rPr>
        <w:t xml:space="preserve">, and </w:t>
      </w:r>
      <w:r w:rsidRPr="0097684D">
        <w:rPr>
          <w:rStyle w:val="Emphasis"/>
          <w:highlight w:val="green"/>
        </w:rPr>
        <w:t>miscalc</w:t>
      </w:r>
      <w:r w:rsidRPr="00241F3B">
        <w:rPr>
          <w:rStyle w:val="Emphasis"/>
        </w:rPr>
        <w:t>ulation</w:t>
      </w:r>
      <w:r w:rsidRPr="00241F3B">
        <w:rPr>
          <w:rStyle w:val="StyleUnderline"/>
        </w:rPr>
        <w:t>. Even if LAWS malfunction at the same rate as humans in a given scenario, the ability of operators to control the impact of those malfunctions may be lower, which could make LAWS less predictable on the battlefield</w:t>
      </w:r>
      <w:r w:rsidRPr="00241F3B">
        <w:rPr>
          <w:sz w:val="16"/>
        </w:rPr>
        <w:t>. The paper then examines how these issues interact with the large uncertainty parameter associated with AI-based military capabilities at present, both in terms of the range of the possible and the opacity of their programming.</w:t>
      </w:r>
    </w:p>
    <w:p w14:paraId="34D21CEC" w14:textId="77777777" w:rsidR="00DC1551" w:rsidRPr="00241F3B" w:rsidRDefault="00DC1551" w:rsidP="00DC1551">
      <w:pPr>
        <w:rPr>
          <w:sz w:val="16"/>
        </w:rPr>
      </w:pPr>
      <w:r w:rsidRPr="00241F3B">
        <w:rPr>
          <w:sz w:val="16"/>
        </w:rPr>
        <w:t xml:space="preserve">The results highlight several critical issues surrounding the development and deployment of LAWS.1 First, </w:t>
      </w:r>
      <w:r w:rsidRPr="00241F3B">
        <w:rPr>
          <w:rStyle w:val="StyleUnderline"/>
        </w:rPr>
        <w:t xml:space="preserve">the desire to fight at </w:t>
      </w:r>
      <w:r w:rsidRPr="0097684D">
        <w:rPr>
          <w:rStyle w:val="StyleUnderline"/>
          <w:highlight w:val="green"/>
        </w:rPr>
        <w:t>machine speed</w:t>
      </w:r>
      <w:r w:rsidRPr="00241F3B">
        <w:rPr>
          <w:rStyle w:val="StyleUnderline"/>
        </w:rPr>
        <w:t xml:space="preserve"> with autonomous systems, while making a military more effective in a conflict, could </w:t>
      </w:r>
      <w:r w:rsidRPr="0097684D">
        <w:rPr>
          <w:rStyle w:val="StyleUnderline"/>
          <w:highlight w:val="green"/>
        </w:rPr>
        <w:t xml:space="preserve">increase </w:t>
      </w:r>
      <w:r w:rsidRPr="0097684D">
        <w:rPr>
          <w:rStyle w:val="Emphasis"/>
          <w:highlight w:val="green"/>
        </w:rPr>
        <w:t>crisis instability</w:t>
      </w:r>
      <w:r w:rsidRPr="00241F3B">
        <w:rPr>
          <w:rStyle w:val="StyleUnderline"/>
        </w:rPr>
        <w:t xml:space="preserve">. As countries fear </w:t>
      </w:r>
      <w:r w:rsidRPr="0097684D">
        <w:rPr>
          <w:rStyle w:val="StyleUnderline"/>
          <w:highlight w:val="green"/>
        </w:rPr>
        <w:t>losing</w:t>
      </w:r>
      <w:r w:rsidRPr="00241F3B">
        <w:rPr>
          <w:rStyle w:val="StyleUnderline"/>
        </w:rPr>
        <w:t xml:space="preserve"> conflicts </w:t>
      </w:r>
      <w:r w:rsidRPr="0097684D">
        <w:rPr>
          <w:rStyle w:val="StyleUnderline"/>
          <w:highlight w:val="green"/>
        </w:rPr>
        <w:t>faster</w:t>
      </w:r>
      <w:r w:rsidRPr="00241F3B">
        <w:rPr>
          <w:rStyle w:val="StyleUnderline"/>
        </w:rPr>
        <w:t xml:space="preserve">, it will </w:t>
      </w:r>
      <w:r w:rsidRPr="0097684D">
        <w:rPr>
          <w:rStyle w:val="StyleUnderline"/>
          <w:highlight w:val="green"/>
        </w:rPr>
        <w:t xml:space="preserve">generate </w:t>
      </w:r>
      <w:r w:rsidRPr="0097684D">
        <w:rPr>
          <w:rStyle w:val="Emphasis"/>
          <w:highlight w:val="green"/>
        </w:rPr>
        <w:t>escalation pressure</w:t>
      </w:r>
      <w:r w:rsidRPr="0097684D">
        <w:rPr>
          <w:rStyle w:val="StyleUnderline"/>
          <w:highlight w:val="green"/>
        </w:rPr>
        <w:t>, including</w:t>
      </w:r>
      <w:r w:rsidRPr="00241F3B">
        <w:rPr>
          <w:rStyle w:val="StyleUnderline"/>
        </w:rPr>
        <w:t xml:space="preserve"> an increased incentive for </w:t>
      </w:r>
      <w:r w:rsidRPr="0097684D">
        <w:rPr>
          <w:rStyle w:val="Emphasis"/>
          <w:sz w:val="24"/>
          <w:szCs w:val="26"/>
          <w:highlight w:val="green"/>
        </w:rPr>
        <w:t>first strikes</w:t>
      </w:r>
      <w:r w:rsidRPr="00241F3B">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241F3B">
        <w:rPr>
          <w:rStyle w:val="StyleUnderline"/>
        </w:rPr>
        <w:t>the dual-use</w:t>
      </w:r>
      <w:r w:rsidRPr="00241F3B">
        <w:rPr>
          <w:sz w:val="16"/>
        </w:rPr>
        <w:t xml:space="preserve">, or even general purpose, </w:t>
      </w:r>
      <w:r w:rsidRPr="00241F3B">
        <w:rPr>
          <w:rStyle w:val="StyleUnderline"/>
        </w:rPr>
        <w:t>character</w:t>
      </w:r>
      <w:r w:rsidRPr="00241F3B">
        <w:rPr>
          <w:sz w:val="16"/>
        </w:rPr>
        <w:t xml:space="preserve"> of the basic science underlying many autonomous systems </w:t>
      </w:r>
      <w:r w:rsidRPr="00241F3B">
        <w:rPr>
          <w:rStyle w:val="StyleUnderline"/>
        </w:rPr>
        <w:t>will make</w:t>
      </w:r>
      <w:r w:rsidRPr="00241F3B">
        <w:rPr>
          <w:sz w:val="16"/>
        </w:rPr>
        <w:t xml:space="preserve"> the </w:t>
      </w:r>
      <w:r w:rsidRPr="00241F3B">
        <w:rPr>
          <w:rStyle w:val="StyleUnderline"/>
        </w:rPr>
        <w:t>tech</w:t>
      </w:r>
      <w:r w:rsidRPr="00241F3B">
        <w:rPr>
          <w:sz w:val="16"/>
        </w:rPr>
        <w:t xml:space="preserve">nology </w:t>
      </w:r>
      <w:r w:rsidRPr="00241F3B">
        <w:rPr>
          <w:rStyle w:val="StyleUnderline"/>
        </w:rPr>
        <w:t>hard to control</w:t>
      </w:r>
      <w:r w:rsidRPr="00241F3B">
        <w:rPr>
          <w:sz w:val="16"/>
        </w:rPr>
        <w:t>, giving many countries and actors access to basic algorithms, though whether this is described as diffusion, proliferation, or an arms race will depend on political dynamics as much as anything.</w:t>
      </w:r>
    </w:p>
    <w:p w14:paraId="7BAC624C" w14:textId="77777777" w:rsidR="00DC1551" w:rsidRPr="00241F3B" w:rsidRDefault="00DC1551" w:rsidP="00DC1551">
      <w:pPr>
        <w:rPr>
          <w:sz w:val="16"/>
        </w:rPr>
      </w:pPr>
      <w:r w:rsidRPr="00241F3B">
        <w:rPr>
          <w:sz w:val="16"/>
        </w:rPr>
        <w:t xml:space="preserve">Finally, </w:t>
      </w:r>
      <w:r w:rsidRPr="00241F3B">
        <w:rPr>
          <w:rStyle w:val="StyleUnderline"/>
        </w:rPr>
        <w:t xml:space="preserve">multiple </w:t>
      </w:r>
      <w:r w:rsidRPr="0097684D">
        <w:rPr>
          <w:rStyle w:val="StyleUnderline"/>
          <w:highlight w:val="green"/>
        </w:rPr>
        <w:t>uncertainty</w:t>
      </w:r>
      <w:r w:rsidRPr="00241F3B">
        <w:rPr>
          <w:rStyle w:val="StyleUnderline"/>
        </w:rPr>
        <w:t xml:space="preserve"> parameters</w:t>
      </w:r>
      <w:r w:rsidRPr="00241F3B">
        <w:rPr>
          <w:sz w:val="16"/>
        </w:rPr>
        <w:t xml:space="preserve"> concerning lethal autonomous weapon systems </w:t>
      </w:r>
      <w:r w:rsidRPr="00241F3B">
        <w:rPr>
          <w:rStyle w:val="StyleUnderline"/>
        </w:rPr>
        <w:t xml:space="preserve">could </w:t>
      </w:r>
      <w:r w:rsidRPr="0097684D">
        <w:rPr>
          <w:rStyle w:val="StyleUnderline"/>
          <w:highlight w:val="green"/>
        </w:rPr>
        <w:t xml:space="preserve">exacerbate </w:t>
      </w:r>
      <w:r w:rsidRPr="0097684D">
        <w:rPr>
          <w:rStyle w:val="Emphasis"/>
          <w:highlight w:val="green"/>
        </w:rPr>
        <w:t>security dilemmas</w:t>
      </w:r>
      <w:r w:rsidRPr="00241F3B">
        <w:rPr>
          <w:sz w:val="16"/>
        </w:rPr>
        <w:t>.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1F43F246" w14:textId="77777777" w:rsidR="00DC1551" w:rsidRPr="00241F3B" w:rsidRDefault="00DC1551" w:rsidP="00DC1551">
      <w:pPr>
        <w:rPr>
          <w:sz w:val="10"/>
          <w:szCs w:val="16"/>
        </w:rPr>
      </w:pPr>
      <w:r w:rsidRPr="00241F3B">
        <w:rPr>
          <w:sz w:val="10"/>
          <w:szCs w:val="16"/>
        </w:rPr>
        <w:t>What is Autonomy or Artificial Intelligence?</w:t>
      </w:r>
    </w:p>
    <w:p w14:paraId="0CB23A3B" w14:textId="77777777" w:rsidR="00DC1551" w:rsidRPr="00241F3B" w:rsidRDefault="00DC1551" w:rsidP="00DC1551">
      <w:pPr>
        <w:rPr>
          <w:sz w:val="10"/>
          <w:szCs w:val="16"/>
        </w:rPr>
      </w:pPr>
      <w:r w:rsidRPr="00241F3B">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2C7091E5" w14:textId="77777777" w:rsidR="00DC1551" w:rsidRPr="00241F3B" w:rsidRDefault="00DC1551" w:rsidP="00DC1551">
      <w:pPr>
        <w:rPr>
          <w:sz w:val="10"/>
          <w:szCs w:val="16"/>
        </w:rPr>
      </w:pPr>
      <w:r w:rsidRPr="00241F3B">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7599DB53" w14:textId="77777777" w:rsidR="00DC1551" w:rsidRPr="00241F3B" w:rsidRDefault="00DC1551" w:rsidP="00DC1551">
      <w:pPr>
        <w:rPr>
          <w:sz w:val="10"/>
          <w:szCs w:val="16"/>
        </w:rPr>
      </w:pPr>
      <w:r w:rsidRPr="00241F3B">
        <w:rPr>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2A7FF6E4" w14:textId="77777777" w:rsidR="00DC1551" w:rsidRPr="00241F3B" w:rsidRDefault="00DC1551" w:rsidP="00DC1551">
      <w:pPr>
        <w:rPr>
          <w:sz w:val="10"/>
          <w:szCs w:val="16"/>
        </w:rPr>
      </w:pPr>
      <w:r w:rsidRPr="00241F3B">
        <w:rPr>
          <w:sz w:val="10"/>
          <w:szCs w:val="16"/>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0A2F467F" w14:textId="77777777" w:rsidR="00DC1551" w:rsidRPr="00241F3B" w:rsidRDefault="00DC1551" w:rsidP="00DC1551">
      <w:pPr>
        <w:rPr>
          <w:sz w:val="10"/>
          <w:szCs w:val="16"/>
        </w:rPr>
      </w:pPr>
      <w:r w:rsidRPr="00241F3B">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52B03C6B" w14:textId="77777777" w:rsidR="00DC1551" w:rsidRPr="00241F3B" w:rsidRDefault="00DC1551" w:rsidP="00DC1551">
      <w:pPr>
        <w:rPr>
          <w:sz w:val="16"/>
        </w:rPr>
      </w:pPr>
      <w:r w:rsidRPr="00241F3B">
        <w:rPr>
          <w:sz w:val="16"/>
        </w:rPr>
        <w:t>Why Invest in Autonomous Systems?</w:t>
      </w:r>
    </w:p>
    <w:p w14:paraId="4E0ABD3F" w14:textId="622FF042" w:rsidR="00DC1551" w:rsidRDefault="00DC1551" w:rsidP="00DC1551">
      <w:pPr>
        <w:rPr>
          <w:sz w:val="16"/>
        </w:rPr>
      </w:pPr>
      <w:r w:rsidRPr="0097684D">
        <w:rPr>
          <w:rStyle w:val="StyleUnderline"/>
          <w:highlight w:val="green"/>
        </w:rPr>
        <w:t>Militaries are</w:t>
      </w:r>
      <w:r w:rsidRPr="00241F3B">
        <w:rPr>
          <w:rStyle w:val="StyleUnderline"/>
        </w:rPr>
        <w:t xml:space="preserve"> already </w:t>
      </w:r>
      <w:r w:rsidRPr="0097684D">
        <w:rPr>
          <w:rStyle w:val="StyleUnderline"/>
          <w:highlight w:val="green"/>
        </w:rPr>
        <w:t>increasing</w:t>
      </w:r>
      <w:r w:rsidRPr="00241F3B">
        <w:rPr>
          <w:rStyle w:val="StyleUnderline"/>
        </w:rPr>
        <w:t xml:space="preserve"> their </w:t>
      </w:r>
      <w:r w:rsidRPr="0097684D">
        <w:rPr>
          <w:rStyle w:val="StyleUnderline"/>
          <w:highlight w:val="green"/>
        </w:rPr>
        <w:t>investments in</w:t>
      </w:r>
      <w:r w:rsidRPr="00241F3B">
        <w:rPr>
          <w:rStyle w:val="StyleUnderline"/>
        </w:rPr>
        <w:t xml:space="preserve"> remotely-piloted </w:t>
      </w:r>
      <w:r w:rsidRPr="0097684D">
        <w:rPr>
          <w:rStyle w:val="StyleUnderline"/>
          <w:highlight w:val="green"/>
        </w:rPr>
        <w:t>robotic systems. From</w:t>
      </w:r>
      <w:r w:rsidRPr="00241F3B">
        <w:rPr>
          <w:rStyle w:val="StyleUnderline"/>
        </w:rPr>
        <w:t xml:space="preserve"> UAVs</w:t>
      </w:r>
      <w:r w:rsidRPr="00241F3B">
        <w:rPr>
          <w:sz w:val="16"/>
        </w:rPr>
        <w:t xml:space="preserve"> such as the MQ-9 Reaper (</w:t>
      </w:r>
      <w:r w:rsidRPr="0097684D">
        <w:rPr>
          <w:rStyle w:val="Emphasis"/>
          <w:highlight w:val="green"/>
        </w:rPr>
        <w:t>U</w:t>
      </w:r>
      <w:r w:rsidRPr="00241F3B">
        <w:rPr>
          <w:sz w:val="16"/>
        </w:rPr>
        <w:t xml:space="preserve">nited </w:t>
      </w:r>
      <w:r w:rsidRPr="0097684D">
        <w:rPr>
          <w:rStyle w:val="Emphasis"/>
          <w:highlight w:val="green"/>
        </w:rPr>
        <w:t>S</w:t>
      </w:r>
      <w:r w:rsidRPr="00241F3B">
        <w:rPr>
          <w:sz w:val="16"/>
        </w:rPr>
        <w:t xml:space="preserve">tates) </w:t>
      </w:r>
      <w:r w:rsidRPr="0097684D">
        <w:rPr>
          <w:rStyle w:val="StyleUnderline"/>
          <w:highlight w:val="green"/>
        </w:rPr>
        <w:t>to</w:t>
      </w:r>
      <w:r w:rsidRPr="00241F3B">
        <w:rPr>
          <w:rStyle w:val="StyleUnderline"/>
        </w:rPr>
        <w:t xml:space="preserve"> uninhabited surface vehicles (USVs)</w:t>
      </w:r>
      <w:r w:rsidRPr="00241F3B">
        <w:rPr>
          <w:sz w:val="16"/>
        </w:rPr>
        <w:t xml:space="preserve"> such as the Guardium </w:t>
      </w:r>
      <w:r w:rsidRPr="00241F3B">
        <w:rPr>
          <w:sz w:val="16"/>
        </w:rPr>
        <w:lastRenderedPageBreak/>
        <w:t>(</w:t>
      </w:r>
      <w:r w:rsidRPr="0097684D">
        <w:rPr>
          <w:rStyle w:val="Emphasis"/>
          <w:highlight w:val="green"/>
        </w:rPr>
        <w:t>Israel</w:t>
      </w:r>
      <w:r w:rsidRPr="0097684D">
        <w:rPr>
          <w:sz w:val="16"/>
          <w:highlight w:val="green"/>
        </w:rPr>
        <w:t xml:space="preserve">) </w:t>
      </w:r>
      <w:r w:rsidRPr="0097684D">
        <w:rPr>
          <w:rStyle w:val="StyleUnderline"/>
          <w:highlight w:val="green"/>
        </w:rPr>
        <w:t>to</w:t>
      </w:r>
      <w:r w:rsidRPr="00241F3B">
        <w:rPr>
          <w:rStyle w:val="StyleUnderline"/>
        </w:rPr>
        <w:t xml:space="preserve"> uninhabited ground vehicles (UGV) such as Platform-M </w:t>
      </w:r>
      <w:r w:rsidRPr="0097684D">
        <w:rPr>
          <w:rStyle w:val="StyleUnderline"/>
          <w:highlight w:val="green"/>
        </w:rPr>
        <w:t>(</w:t>
      </w:r>
      <w:r w:rsidRPr="0097684D">
        <w:rPr>
          <w:rStyle w:val="Emphasis"/>
          <w:highlight w:val="green"/>
        </w:rPr>
        <w:t>Russia</w:t>
      </w:r>
      <w:r w:rsidRPr="0097684D">
        <w:rPr>
          <w:rStyle w:val="StyleUnderline"/>
          <w:highlight w:val="green"/>
        </w:rPr>
        <w:t xml:space="preserve">), militaries </w:t>
      </w:r>
      <w:r w:rsidRPr="0097684D">
        <w:rPr>
          <w:rStyle w:val="Emphasis"/>
          <w:highlight w:val="green"/>
        </w:rPr>
        <w:t>around the world</w:t>
      </w:r>
      <w:r w:rsidRPr="0097684D">
        <w:rPr>
          <w:rStyle w:val="StyleUnderline"/>
          <w:highlight w:val="green"/>
        </w:rPr>
        <w:t xml:space="preserve"> are investing</w:t>
      </w:r>
      <w:r w:rsidRPr="00241F3B">
        <w:rPr>
          <w:rStyle w:val="StyleUnderline"/>
        </w:rPr>
        <w:t xml:space="preserve"> in remotely piloted platforms</w:t>
      </w:r>
      <w:r w:rsidRPr="00241F3B">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64210C3C" w14:textId="00FF7D8B" w:rsidR="00DC1551" w:rsidRDefault="00DC1551" w:rsidP="00DC1551">
      <w:pPr>
        <w:pStyle w:val="Heading4"/>
      </w:pPr>
      <w:r>
        <w:t>Turn fracking</w:t>
      </w:r>
    </w:p>
    <w:p w14:paraId="60C71864" w14:textId="77777777" w:rsidR="00DC1551" w:rsidRPr="00241F3B" w:rsidRDefault="00DC1551" w:rsidP="00DC1551">
      <w:pPr>
        <w:pStyle w:val="Heading4"/>
        <w:rPr>
          <w:rFonts w:cs="Calibri"/>
        </w:rPr>
      </w:pPr>
      <w:r w:rsidRPr="00241F3B">
        <w:rPr>
          <w:rFonts w:cs="Calibri"/>
        </w:rPr>
        <w:t>Satellite loss shuts down global fracking</w:t>
      </w:r>
    </w:p>
    <w:p w14:paraId="50FF91B0" w14:textId="77777777" w:rsidR="00DC1551" w:rsidRPr="00241F3B" w:rsidRDefault="00DC1551" w:rsidP="00DC1551">
      <w:r w:rsidRPr="00241F3B">
        <w:t xml:space="preserve">Les </w:t>
      </w:r>
      <w:r w:rsidRPr="00241F3B">
        <w:rPr>
          <w:rStyle w:val="Style13ptBold"/>
        </w:rPr>
        <w:t>Johnson 13</w:t>
      </w:r>
      <w:r w:rsidRPr="00241F3B">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7784F336" w14:textId="77777777" w:rsidR="00DC1551" w:rsidRPr="00241F3B" w:rsidRDefault="00DC1551" w:rsidP="00DC1551">
      <w:pPr>
        <w:rPr>
          <w:sz w:val="16"/>
        </w:rPr>
      </w:pPr>
      <w:r w:rsidRPr="0097684D">
        <w:rPr>
          <w:rStyle w:val="Emphasis"/>
          <w:highlight w:val="green"/>
        </w:rPr>
        <w:t>Energy</w:t>
      </w:r>
      <w:r w:rsidRPr="00241F3B">
        <w:rPr>
          <w:sz w:val="16"/>
        </w:rPr>
        <w:t xml:space="preserve">, environment, farming, mining, land use. All of these areas and more </w:t>
      </w:r>
      <w:r w:rsidRPr="0097684D">
        <w:rPr>
          <w:rStyle w:val="Emphasis"/>
          <w:highlight w:val="green"/>
        </w:rPr>
        <w:t>are</w:t>
      </w:r>
      <w:r w:rsidRPr="00241F3B">
        <w:rPr>
          <w:rStyle w:val="Emphasis"/>
        </w:rPr>
        <w:t xml:space="preserve"> now </w:t>
      </w:r>
      <w:r w:rsidRPr="0097684D">
        <w:rPr>
          <w:rStyle w:val="Emphasis"/>
          <w:highlight w:val="green"/>
        </w:rPr>
        <w:t>inextricably linked to satellite data and would be devastated should that flow</w:t>
      </w:r>
      <w:r w:rsidRPr="00241F3B">
        <w:rPr>
          <w:rStyle w:val="Emphasis"/>
        </w:rPr>
        <w:t xml:space="preserve"> of data </w:t>
      </w:r>
      <w:r w:rsidRPr="0097684D">
        <w:rPr>
          <w:rStyle w:val="Emphasis"/>
          <w:highlight w:val="green"/>
        </w:rPr>
        <w:t>stop</w:t>
      </w:r>
      <w:r w:rsidRPr="00241F3B">
        <w:rPr>
          <w:sz w:val="16"/>
        </w:rPr>
        <w:t>.</w:t>
      </w:r>
    </w:p>
    <w:p w14:paraId="42735C7F" w14:textId="77777777" w:rsidR="00DC1551" w:rsidRPr="00241F3B" w:rsidRDefault="00DC1551" w:rsidP="00DC1551">
      <w:pPr>
        <w:rPr>
          <w:sz w:val="12"/>
          <w:szCs w:val="18"/>
        </w:rPr>
      </w:pPr>
      <w:r w:rsidRPr="00241F3B">
        <w:rPr>
          <w:sz w:val="12"/>
          <w:szCs w:val="18"/>
        </w:rPr>
        <w:t>Environmental Monitoring</w:t>
      </w:r>
    </w:p>
    <w:p w14:paraId="5EB053F8" w14:textId="77777777" w:rsidR="00DC1551" w:rsidRPr="00241F3B" w:rsidRDefault="00DC1551" w:rsidP="00DC1551">
      <w:pPr>
        <w:rPr>
          <w:sz w:val="12"/>
          <w:szCs w:val="18"/>
        </w:rPr>
      </w:pPr>
      <w:r w:rsidRPr="00241F3B">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2D923726" w14:textId="77777777" w:rsidR="00DC1551" w:rsidRPr="00241F3B" w:rsidRDefault="00DC1551" w:rsidP="00DC1551">
      <w:pPr>
        <w:rPr>
          <w:sz w:val="12"/>
          <w:szCs w:val="18"/>
        </w:rPr>
      </w:pPr>
      <w:r w:rsidRPr="00241F3B">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5D5A6F6A" w14:textId="77777777" w:rsidR="00DC1551" w:rsidRPr="00241F3B" w:rsidRDefault="00DC1551" w:rsidP="00DC1551">
      <w:pPr>
        <w:rPr>
          <w:sz w:val="12"/>
          <w:szCs w:val="18"/>
        </w:rPr>
      </w:pPr>
      <w:r w:rsidRPr="00241F3B">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717121B4" w14:textId="77777777" w:rsidR="00DC1551" w:rsidRPr="00241F3B" w:rsidRDefault="00DC1551" w:rsidP="00DC1551">
      <w:pPr>
        <w:rPr>
          <w:sz w:val="12"/>
          <w:szCs w:val="18"/>
        </w:rPr>
      </w:pPr>
      <w:r w:rsidRPr="00241F3B">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1C26DB52" w14:textId="77777777" w:rsidR="00DC1551" w:rsidRPr="00241F3B" w:rsidRDefault="00DC1551" w:rsidP="00DC1551">
      <w:pPr>
        <w:rPr>
          <w:sz w:val="12"/>
          <w:szCs w:val="18"/>
        </w:rPr>
      </w:pPr>
      <w:r w:rsidRPr="00241F3B">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19B8A60B" w14:textId="77777777" w:rsidR="00DC1551" w:rsidRPr="00241F3B" w:rsidRDefault="00DC1551" w:rsidP="00DC1551">
      <w:pPr>
        <w:rPr>
          <w:sz w:val="12"/>
          <w:szCs w:val="18"/>
        </w:rPr>
      </w:pPr>
      <w:r w:rsidRPr="00241F3B">
        <w:rPr>
          <w:sz w:val="12"/>
          <w:szCs w:val="18"/>
        </w:rPr>
        <w:t>And what is the practical side of this particular bit of information?</w:t>
      </w:r>
    </w:p>
    <w:p w14:paraId="5BC6B1E3" w14:textId="77777777" w:rsidR="00DC1551" w:rsidRPr="00241F3B" w:rsidRDefault="00DC1551" w:rsidP="00DC1551">
      <w:pPr>
        <w:rPr>
          <w:sz w:val="12"/>
          <w:szCs w:val="18"/>
        </w:rPr>
      </w:pPr>
      <w:r w:rsidRPr="00241F3B">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70A32CA6" w14:textId="77777777" w:rsidR="00DC1551" w:rsidRPr="00241F3B" w:rsidRDefault="00DC1551" w:rsidP="00DC1551">
      <w:pPr>
        <w:rPr>
          <w:sz w:val="12"/>
          <w:szCs w:val="18"/>
        </w:rPr>
      </w:pPr>
      <w:r w:rsidRPr="00241F3B">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3EF4DEAE" w14:textId="77777777" w:rsidR="00DC1551" w:rsidRPr="00241F3B" w:rsidRDefault="00DC1551" w:rsidP="00DC1551">
      <w:pPr>
        <w:rPr>
          <w:sz w:val="12"/>
          <w:szCs w:val="18"/>
        </w:rPr>
      </w:pPr>
      <w:r w:rsidRPr="00241F3B">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530F9526" w14:textId="77777777" w:rsidR="00DC1551" w:rsidRPr="00241F3B" w:rsidRDefault="00DC1551" w:rsidP="00DC1551">
      <w:pPr>
        <w:rPr>
          <w:sz w:val="12"/>
          <w:szCs w:val="18"/>
        </w:rPr>
      </w:pPr>
      <w:r w:rsidRPr="00241F3B">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17D9A7C7" w14:textId="77777777" w:rsidR="00DC1551" w:rsidRPr="00241F3B" w:rsidRDefault="00DC1551" w:rsidP="00DC1551">
      <w:pPr>
        <w:rPr>
          <w:sz w:val="12"/>
          <w:szCs w:val="18"/>
        </w:rPr>
      </w:pPr>
      <w:r w:rsidRPr="00241F3B">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14063006" w14:textId="77777777" w:rsidR="00DC1551" w:rsidRPr="00241F3B" w:rsidRDefault="00DC1551" w:rsidP="00DC1551">
      <w:pPr>
        <w:rPr>
          <w:sz w:val="12"/>
          <w:szCs w:val="18"/>
        </w:rPr>
      </w:pPr>
      <w:r w:rsidRPr="00241F3B">
        <w:rPr>
          <w:sz w:val="12"/>
          <w:szCs w:val="18"/>
        </w:rPr>
        <w:t>By looking in different parts of the spectrum, like the infrared light discussed above, we can make observations as described in Table 10.1.</w:t>
      </w:r>
    </w:p>
    <w:p w14:paraId="4C6D0888" w14:textId="77777777" w:rsidR="00DC1551" w:rsidRPr="00241F3B" w:rsidRDefault="00DC1551" w:rsidP="00DC1551">
      <w:pPr>
        <w:rPr>
          <w:sz w:val="12"/>
          <w:szCs w:val="18"/>
        </w:rPr>
      </w:pPr>
      <w:r w:rsidRPr="00241F3B">
        <w:rPr>
          <w:sz w:val="12"/>
          <w:szCs w:val="18"/>
        </w:rPr>
        <w:lastRenderedPageBreak/>
        <w:t>Pollution Monitoring</w:t>
      </w:r>
    </w:p>
    <w:p w14:paraId="0DED25A5" w14:textId="77777777" w:rsidR="00DC1551" w:rsidRPr="00241F3B" w:rsidRDefault="00DC1551" w:rsidP="00DC1551">
      <w:pPr>
        <w:rPr>
          <w:sz w:val="12"/>
          <w:szCs w:val="18"/>
        </w:rPr>
      </w:pPr>
      <w:r w:rsidRPr="00241F3B">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5DC9F56B" w14:textId="77777777" w:rsidR="00DC1551" w:rsidRPr="00241F3B" w:rsidRDefault="00DC1551" w:rsidP="00DC1551">
      <w:pPr>
        <w:rPr>
          <w:sz w:val="12"/>
          <w:szCs w:val="18"/>
        </w:rPr>
      </w:pPr>
      <w:r w:rsidRPr="00241F3B">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27D8F8D7" w14:textId="77777777" w:rsidR="00DC1551" w:rsidRPr="00241F3B" w:rsidRDefault="00DC1551" w:rsidP="00DC1551">
      <w:pPr>
        <w:rPr>
          <w:rStyle w:val="Emphasis"/>
        </w:rPr>
      </w:pPr>
      <w:r w:rsidRPr="00241F3B">
        <w:rPr>
          <w:rStyle w:val="Emphasis"/>
        </w:rPr>
        <w:t>Energy Production</w:t>
      </w:r>
    </w:p>
    <w:p w14:paraId="49CF2A52" w14:textId="77777777" w:rsidR="00DC1551" w:rsidRPr="00241F3B" w:rsidRDefault="00DC1551" w:rsidP="00DC1551">
      <w:pPr>
        <w:rPr>
          <w:rStyle w:val="StyleUnderline"/>
        </w:rPr>
      </w:pPr>
      <w:r w:rsidRPr="0097684D">
        <w:rPr>
          <w:rStyle w:val="StyleUnderline"/>
          <w:highlight w:val="green"/>
        </w:rPr>
        <w:t>The</w:t>
      </w:r>
      <w:r w:rsidRPr="00241F3B">
        <w:rPr>
          <w:rStyle w:val="StyleUnderline"/>
        </w:rPr>
        <w:t xml:space="preserve"> recent </w:t>
      </w:r>
      <w:r w:rsidRPr="0097684D">
        <w:rPr>
          <w:rStyle w:val="StyleUnderline"/>
          <w:highlight w:val="green"/>
        </w:rPr>
        <w:t>boom in</w:t>
      </w:r>
      <w:r w:rsidRPr="00241F3B">
        <w:rPr>
          <w:rStyle w:val="StyleUnderline"/>
        </w:rPr>
        <w:t xml:space="preserve"> the production of </w:t>
      </w:r>
      <w:r w:rsidRPr="0097684D">
        <w:rPr>
          <w:rStyle w:val="StyleUnderline"/>
          <w:highlight w:val="green"/>
        </w:rPr>
        <w:t>shale oil</w:t>
      </w:r>
      <w:r w:rsidRPr="00241F3B">
        <w:rPr>
          <w:rStyle w:val="StyleUnderline"/>
        </w:rPr>
        <w:t xml:space="preserv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 xml:space="preserve">and elsewhere </w:t>
      </w:r>
      <w:r w:rsidRPr="0097684D">
        <w:rPr>
          <w:rStyle w:val="StyleUnderline"/>
          <w:highlight w:val="green"/>
        </w:rPr>
        <w:t>is due</w:t>
      </w:r>
      <w:r w:rsidRPr="00241F3B">
        <w:rPr>
          <w:rStyle w:val="StyleUnderline"/>
        </w:rPr>
        <w:t xml:space="preserve"> in large part </w:t>
      </w:r>
      <w:r w:rsidRPr="0097684D">
        <w:rPr>
          <w:rStyle w:val="StyleUnderline"/>
          <w:highlight w:val="green"/>
        </w:rPr>
        <w:t>to</w:t>
      </w:r>
      <w:r w:rsidRPr="00241F3B">
        <w:rPr>
          <w:rStyle w:val="StyleUnderline"/>
        </w:rPr>
        <w:t xml:space="preserve"> the </w:t>
      </w:r>
      <w:r w:rsidRPr="0097684D">
        <w:rPr>
          <w:rStyle w:val="Emphasis"/>
          <w:highlight w:val="green"/>
        </w:rPr>
        <w:t>identification</w:t>
      </w:r>
      <w:r w:rsidRPr="0097684D">
        <w:rPr>
          <w:rStyle w:val="StyleUnderline"/>
          <w:highlight w:val="green"/>
        </w:rPr>
        <w:t xml:space="preserve"> and </w:t>
      </w:r>
      <w:r w:rsidRPr="0097684D">
        <w:rPr>
          <w:rStyle w:val="Emphasis"/>
          <w:highlight w:val="green"/>
        </w:rPr>
        <w:t>geolocation</w:t>
      </w:r>
      <w:r w:rsidRPr="0097684D">
        <w:rPr>
          <w:rStyle w:val="StyleUnderline"/>
          <w:highlight w:val="green"/>
        </w:rPr>
        <w:t xml:space="preserve"> of</w:t>
      </w:r>
      <w:r w:rsidRPr="00241F3B">
        <w:rPr>
          <w:rStyle w:val="StyleUnderline"/>
        </w:rPr>
        <w:t xml:space="preserve"> promising geologic </w:t>
      </w:r>
      <w:r w:rsidRPr="0097684D">
        <w:rPr>
          <w:rStyle w:val="StyleUnderline"/>
          <w:highlight w:val="green"/>
        </w:rPr>
        <w:t>formations for test</w:t>
      </w:r>
      <w:r w:rsidRPr="00241F3B">
        <w:rPr>
          <w:rStyle w:val="StyleUnderline"/>
        </w:rPr>
        <w:t xml:space="preserve"> drilling and </w:t>
      </w:r>
      <w:r w:rsidRPr="0097684D">
        <w:rPr>
          <w:rStyle w:val="StyleUnderline"/>
          <w:highlight w:val="green"/>
        </w:rPr>
        <w:t>fracking</w:t>
      </w:r>
      <w:r w:rsidRPr="00241F3B">
        <w:rPr>
          <w:rStyle w:val="StyleUnderline"/>
        </w:rPr>
        <w:t>. "Fracking" is a</w:t>
      </w:r>
      <w:r w:rsidRPr="00241F3B">
        <w:rPr>
          <w:sz w:val="16"/>
        </w:rPr>
        <w:t xml:space="preserve"> somewhat </w:t>
      </w:r>
      <w:r w:rsidRPr="00241F3B">
        <w:rPr>
          <w:rStyle w:val="StyleUnderline"/>
        </w:rPr>
        <w:t>new term</w:t>
      </w:r>
      <w:r w:rsidRPr="00241F3B">
        <w:rPr>
          <w:sz w:val="16"/>
        </w:rPr>
        <w:t xml:space="preserve"> that comes from the phrase "hydraulic fracturing". </w:t>
      </w:r>
      <w:r w:rsidRPr="00241F3B">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alone, there may be as much as 750 trillion cubic feet of natural gas within shale deposits releasable by fracking</w:t>
      </w:r>
      <w:r w:rsidRPr="00241F3B">
        <w:rPr>
          <w:sz w:val="16"/>
        </w:rPr>
        <w:t xml:space="preserve"> [3]. </w:t>
      </w:r>
      <w:r w:rsidRPr="0097684D">
        <w:rPr>
          <w:rStyle w:val="StyleUnderline"/>
          <w:highlight w:val="green"/>
        </w:rPr>
        <w:t>How do</w:t>
      </w:r>
      <w:r w:rsidRPr="00241F3B">
        <w:rPr>
          <w:rStyle w:val="StyleUnderline"/>
        </w:rPr>
        <w:t xml:space="preserve"> energy </w:t>
      </w:r>
      <w:r w:rsidRPr="0097684D">
        <w:rPr>
          <w:rStyle w:val="StyleUnderline"/>
          <w:highlight w:val="green"/>
        </w:rPr>
        <w:t>companies know where to look for</w:t>
      </w:r>
      <w:r w:rsidRPr="00241F3B">
        <w:rPr>
          <w:rStyle w:val="StyleUnderline"/>
        </w:rPr>
        <w:t xml:space="preserve"> these </w:t>
      </w:r>
      <w:r w:rsidRPr="0097684D">
        <w:rPr>
          <w:rStyle w:val="StyleUnderline"/>
          <w:highlight w:val="green"/>
        </w:rPr>
        <w:t>deposits?</w:t>
      </w:r>
      <w:r w:rsidRPr="00241F3B">
        <w:rPr>
          <w:rStyle w:val="StyleUnderline"/>
        </w:rPr>
        <w:t xml:space="preserve"> In large part, by analyzing </w:t>
      </w:r>
      <w:r w:rsidRPr="0097684D">
        <w:rPr>
          <w:rStyle w:val="Emphasis"/>
          <w:highlight w:val="green"/>
        </w:rPr>
        <w:t>satellite imagery</w:t>
      </w:r>
      <w:r w:rsidRPr="00241F3B">
        <w:rPr>
          <w:rStyle w:val="StyleUnderline"/>
        </w:rPr>
        <w:t>.</w:t>
      </w:r>
    </w:p>
    <w:p w14:paraId="2B9759F1" w14:textId="77777777" w:rsidR="00DC1551" w:rsidRPr="00241F3B" w:rsidRDefault="00DC1551" w:rsidP="00DC1551">
      <w:pPr>
        <w:rPr>
          <w:sz w:val="16"/>
        </w:rPr>
      </w:pPr>
      <w:r w:rsidRPr="00241F3B">
        <w:rPr>
          <w:sz w:val="16"/>
        </w:rPr>
        <w:t xml:space="preserve">According to Science Daily (26 February 2009), </w:t>
      </w:r>
      <w:r w:rsidRPr="0097684D">
        <w:rPr>
          <w:rStyle w:val="StyleUnderline"/>
          <w:highlight w:val="green"/>
        </w:rPr>
        <w:t>a new map</w:t>
      </w:r>
      <w:r w:rsidRPr="00241F3B">
        <w:rPr>
          <w:rStyle w:val="StyleUnderline"/>
        </w:rPr>
        <w:t xml:space="preserve"> of the Earth's gravitational field </w:t>
      </w:r>
      <w:r w:rsidRPr="0097684D">
        <w:rPr>
          <w:rStyle w:val="StyleUnderline"/>
          <w:highlight w:val="green"/>
        </w:rPr>
        <w:t>based on sat</w:t>
      </w:r>
      <w:r w:rsidRPr="00241F3B">
        <w:rPr>
          <w:rStyle w:val="StyleUnderline"/>
        </w:rPr>
        <w:t xml:space="preserve">ellite </w:t>
      </w:r>
      <w:r w:rsidRPr="0097684D">
        <w:rPr>
          <w:rStyle w:val="StyleUnderline"/>
          <w:highlight w:val="green"/>
        </w:rPr>
        <w:t xml:space="preserve">measurements makes it </w:t>
      </w:r>
      <w:r w:rsidRPr="0097684D">
        <w:rPr>
          <w:rStyle w:val="Emphasis"/>
          <w:highlight w:val="green"/>
        </w:rPr>
        <w:t>much less resource intensive</w:t>
      </w:r>
      <w:r w:rsidRPr="0097684D">
        <w:rPr>
          <w:rStyle w:val="StyleUnderline"/>
          <w:highlight w:val="green"/>
        </w:rPr>
        <w:t xml:space="preserve"> to find</w:t>
      </w:r>
      <w:r w:rsidRPr="00241F3B">
        <w:rPr>
          <w:rStyle w:val="StyleUnderline"/>
        </w:rPr>
        <w:t xml:space="preserve"> new oil </w:t>
      </w:r>
      <w:r w:rsidRPr="0097684D">
        <w:rPr>
          <w:rStyle w:val="StyleUnderline"/>
          <w:highlight w:val="green"/>
        </w:rPr>
        <w:t>deposits</w:t>
      </w:r>
      <w:r w:rsidRPr="00241F3B">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97684D">
        <w:rPr>
          <w:rStyle w:val="StyleUnderline"/>
          <w:highlight w:val="green"/>
        </w:rPr>
        <w:t>sat</w:t>
      </w:r>
      <w:r w:rsidRPr="00241F3B">
        <w:rPr>
          <w:rStyle w:val="StyleUnderline"/>
        </w:rPr>
        <w:t xml:space="preserve">ellite </w:t>
      </w:r>
      <w:r w:rsidRPr="0097684D">
        <w:rPr>
          <w:rStyle w:val="StyleUnderline"/>
          <w:highlight w:val="green"/>
        </w:rPr>
        <w:t xml:space="preserve">imagery is </w:t>
      </w:r>
      <w:r w:rsidRPr="0097684D">
        <w:rPr>
          <w:rStyle w:val="Emphasis"/>
          <w:highlight w:val="green"/>
        </w:rPr>
        <w:t>so important</w:t>
      </w:r>
      <w:r w:rsidRPr="0097684D">
        <w:rPr>
          <w:rStyle w:val="StyleUnderline"/>
          <w:highlight w:val="green"/>
        </w:rPr>
        <w:t>. Take away this and</w:t>
      </w:r>
      <w:r w:rsidRPr="00241F3B">
        <w:rPr>
          <w:rStyle w:val="StyleUnderline"/>
        </w:rPr>
        <w:t xml:space="preserve"> other satellite-dependent techniques of </w:t>
      </w:r>
      <w:r w:rsidRPr="0097684D">
        <w:rPr>
          <w:rStyle w:val="StyleUnderline"/>
          <w:highlight w:val="green"/>
        </w:rPr>
        <w:t>oil and gas exploration</w:t>
      </w:r>
      <w:r w:rsidRPr="00241F3B">
        <w:rPr>
          <w:rStyle w:val="StyleUnderline"/>
        </w:rPr>
        <w:t xml:space="preserve"> and the </w:t>
      </w:r>
      <w:r w:rsidRPr="00241F3B">
        <w:rPr>
          <w:rStyle w:val="Emphasis"/>
        </w:rPr>
        <w:t xml:space="preserve">world economy </w:t>
      </w:r>
      <w:r w:rsidRPr="0097684D">
        <w:rPr>
          <w:rStyle w:val="Emphasis"/>
          <w:highlight w:val="green"/>
        </w:rPr>
        <w:t>will feel the impact</w:t>
      </w:r>
      <w:r w:rsidRPr="00241F3B">
        <w:rPr>
          <w:rStyle w:val="StyleUnderline"/>
        </w:rPr>
        <w:t xml:space="preserve"> through higher oil and natural gas prices</w:t>
      </w:r>
      <w:r w:rsidRPr="00241F3B">
        <w:rPr>
          <w:sz w:val="16"/>
        </w:rPr>
        <w:t>.</w:t>
      </w:r>
    </w:p>
    <w:p w14:paraId="68623755" w14:textId="77777777" w:rsidR="00DC1551" w:rsidRPr="00241F3B" w:rsidRDefault="00DC1551" w:rsidP="00DC1551">
      <w:pPr>
        <w:pStyle w:val="Heading4"/>
        <w:rPr>
          <w:rFonts w:cs="Calibri"/>
        </w:rPr>
      </w:pPr>
      <w:r w:rsidRPr="00241F3B">
        <w:rPr>
          <w:rFonts w:cs="Calibri"/>
        </w:rPr>
        <w:t xml:space="preserve">Fracking makes </w:t>
      </w:r>
      <w:r w:rsidRPr="00241F3B">
        <w:rPr>
          <w:rFonts w:cs="Calibri"/>
          <w:u w:val="single"/>
        </w:rPr>
        <w:t>extinction inevitable</w:t>
      </w:r>
      <w:r w:rsidRPr="00241F3B">
        <w:rPr>
          <w:rFonts w:cs="Calibri"/>
        </w:rPr>
        <w:t>---</w:t>
      </w:r>
      <w:r w:rsidRPr="00241F3B">
        <w:rPr>
          <w:rFonts w:cs="Calibri"/>
          <w:u w:val="single"/>
        </w:rPr>
        <w:t>try-or die</w:t>
      </w:r>
      <w:r w:rsidRPr="00241F3B">
        <w:rPr>
          <w:rFonts w:cs="Calibri"/>
        </w:rPr>
        <w:t xml:space="preserve"> to shut it off</w:t>
      </w:r>
    </w:p>
    <w:p w14:paraId="1AF1AE58" w14:textId="77777777" w:rsidR="00DC1551" w:rsidRPr="00241F3B" w:rsidRDefault="00DC1551" w:rsidP="00DC1551">
      <w:r w:rsidRPr="00241F3B">
        <w:t xml:space="preserve">Rev. Mac </w:t>
      </w:r>
      <w:r w:rsidRPr="00241F3B">
        <w:rPr>
          <w:rStyle w:val="Style13ptBold"/>
        </w:rPr>
        <w:t>Legerton 18</w:t>
      </w:r>
      <w:r w:rsidRPr="00241F3B">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44BA201D" w14:textId="77777777" w:rsidR="00DC1551" w:rsidRPr="00241F3B" w:rsidRDefault="00DC1551" w:rsidP="00DC1551">
      <w:pPr>
        <w:rPr>
          <w:sz w:val="16"/>
        </w:rPr>
      </w:pPr>
      <w:r w:rsidRPr="00241F3B">
        <w:rPr>
          <w:sz w:val="16"/>
        </w:rPr>
        <w:t xml:space="preserve">As an elder, I now realize that </w:t>
      </w:r>
      <w:r w:rsidRPr="0097684D">
        <w:rPr>
          <w:rStyle w:val="StyleUnderline"/>
          <w:highlight w:val="green"/>
        </w:rPr>
        <w:t>there is</w:t>
      </w:r>
      <w:r w:rsidRPr="00241F3B">
        <w:rPr>
          <w:rStyle w:val="StyleUnderline"/>
        </w:rPr>
        <w:t xml:space="preserve"> even </w:t>
      </w:r>
      <w:r w:rsidRPr="0097684D">
        <w:rPr>
          <w:rStyle w:val="StyleUnderline"/>
          <w:highlight w:val="green"/>
        </w:rPr>
        <w:t xml:space="preserve">a </w:t>
      </w:r>
      <w:r w:rsidRPr="0097684D">
        <w:rPr>
          <w:rStyle w:val="Emphasis"/>
          <w:highlight w:val="green"/>
        </w:rPr>
        <w:t>greater threat</w:t>
      </w:r>
      <w:r w:rsidRPr="0097684D">
        <w:rPr>
          <w:rStyle w:val="StyleUnderline"/>
          <w:highlight w:val="green"/>
        </w:rPr>
        <w:t xml:space="preserve"> to</w:t>
      </w:r>
      <w:r w:rsidRPr="00241F3B">
        <w:rPr>
          <w:rStyle w:val="StyleUnderline"/>
        </w:rPr>
        <w:t xml:space="preserve"> humanity and </w:t>
      </w:r>
      <w:r w:rsidRPr="0097684D">
        <w:rPr>
          <w:rStyle w:val="Emphasis"/>
          <w:highlight w:val="green"/>
        </w:rPr>
        <w:t>life on Earth</w:t>
      </w:r>
      <w:r w:rsidRPr="0097684D">
        <w:rPr>
          <w:rStyle w:val="StyleUnderline"/>
          <w:highlight w:val="green"/>
        </w:rPr>
        <w:t xml:space="preserve"> than </w:t>
      </w:r>
      <w:r w:rsidRPr="0097684D">
        <w:rPr>
          <w:rStyle w:val="Emphasis"/>
          <w:highlight w:val="green"/>
        </w:rPr>
        <w:t>nuclear war</w:t>
      </w:r>
      <w:r w:rsidRPr="00241F3B">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336ED094" w14:textId="77777777" w:rsidR="00DC1551" w:rsidRPr="00241F3B" w:rsidRDefault="00DC1551" w:rsidP="00DC1551">
      <w:pPr>
        <w:rPr>
          <w:u w:val="single"/>
        </w:rPr>
      </w:pPr>
      <w:r w:rsidRPr="00241F3B">
        <w:rPr>
          <w:sz w:val="16"/>
        </w:rPr>
        <w:t xml:space="preserve">What is it? </w:t>
      </w:r>
      <w:r w:rsidRPr="00241F3B">
        <w:rPr>
          <w:rStyle w:val="StyleUnderline"/>
        </w:rPr>
        <w:t>It’s the</w:t>
      </w:r>
      <w:r w:rsidRPr="00241F3B">
        <w:rPr>
          <w:sz w:val="16"/>
        </w:rPr>
        <w:t xml:space="preserve"> slow-motion but </w:t>
      </w:r>
      <w:r w:rsidRPr="00241F3B">
        <w:rPr>
          <w:rStyle w:val="Emphasis"/>
        </w:rPr>
        <w:t>rapidly growing</w:t>
      </w:r>
      <w:r w:rsidRPr="00241F3B">
        <w:rPr>
          <w:rStyle w:val="StyleUnderline"/>
        </w:rPr>
        <w:t xml:space="preserve"> catastrophe of climate change</w:t>
      </w:r>
      <w:r w:rsidRPr="00241F3B">
        <w:rPr>
          <w:sz w:val="16"/>
        </w:rPr>
        <w:t xml:space="preserve">. There’s now good news amidst this seemingly overwhelming challenge. But the answer may surprise you. Today we know what is </w:t>
      </w:r>
      <w:r w:rsidRPr="00241F3B">
        <w:rPr>
          <w:rStyle w:val="StyleUnderline"/>
        </w:rPr>
        <w:t>the #1 preventable cause of climate change. It’s not coal, it’s not nuclear, and it’s not oil and gasoline. It’s</w:t>
      </w:r>
      <w:r w:rsidRPr="00241F3B">
        <w:rPr>
          <w:sz w:val="16"/>
        </w:rPr>
        <w:t xml:space="preserve"> actually the use of the very fuel that is touted as being cleaner, greener, and cheaper than all the rest. This fuel is called </w:t>
      </w:r>
      <w:r w:rsidRPr="00241F3B">
        <w:rPr>
          <w:rStyle w:val="StyleUnderline"/>
        </w:rPr>
        <w:t>“Natural Gas”.</w:t>
      </w:r>
    </w:p>
    <w:p w14:paraId="3D4481A7" w14:textId="77777777" w:rsidR="00DC1551" w:rsidRPr="00241F3B" w:rsidRDefault="00DC1551" w:rsidP="00DC1551">
      <w:pPr>
        <w:rPr>
          <w:sz w:val="16"/>
        </w:rPr>
      </w:pPr>
      <w:r w:rsidRPr="00241F3B">
        <w:rPr>
          <w:sz w:val="16"/>
        </w:rPr>
        <w:t xml:space="preserve">Let’s start with its name – “Natural Gas”. What is “natural gas”? There’s actually nothing “natural” about it when it is forcibly </w:t>
      </w:r>
      <w:r w:rsidRPr="00241F3B">
        <w:rPr>
          <w:rStyle w:val="StyleUnderline"/>
        </w:rPr>
        <w:t>extracted from the ground through</w:t>
      </w:r>
      <w:r w:rsidRPr="00241F3B">
        <w:rPr>
          <w:sz w:val="16"/>
        </w:rPr>
        <w:t xml:space="preserve"> hydraulic fracturing, commonly known as </w:t>
      </w:r>
      <w:r w:rsidRPr="00241F3B">
        <w:rPr>
          <w:rStyle w:val="StyleUnderline"/>
        </w:rPr>
        <w:t>“fracking”.</w:t>
      </w:r>
      <w:r w:rsidRPr="00241F3B">
        <w:rPr>
          <w:sz w:val="16"/>
        </w:rPr>
        <w:t xml:space="preserve"> When something is forcibly ruptured from deep within the earth with the use of toxic chemicals, the last name you would use for it is “natural”.</w:t>
      </w:r>
    </w:p>
    <w:p w14:paraId="082EACE0" w14:textId="77777777" w:rsidR="00DC1551" w:rsidRPr="00241F3B" w:rsidRDefault="00DC1551" w:rsidP="00DC1551">
      <w:pPr>
        <w:rPr>
          <w:sz w:val="16"/>
        </w:rPr>
      </w:pPr>
      <w:r w:rsidRPr="0097684D">
        <w:rPr>
          <w:rStyle w:val="StyleUnderline"/>
          <w:highlight w:val="green"/>
        </w:rPr>
        <w:lastRenderedPageBreak/>
        <w:t>Fracking disrupts</w:t>
      </w:r>
      <w:r w:rsidRPr="00241F3B">
        <w:rPr>
          <w:rStyle w:val="StyleUnderline"/>
        </w:rPr>
        <w:t xml:space="preserve"> the geologic </w:t>
      </w:r>
      <w:r w:rsidRPr="0097684D">
        <w:rPr>
          <w:rStyle w:val="StyleUnderline"/>
          <w:highlight w:val="green"/>
        </w:rPr>
        <w:t xml:space="preserve">fault lines causing </w:t>
      </w:r>
      <w:r w:rsidRPr="0097684D">
        <w:rPr>
          <w:rStyle w:val="Emphasis"/>
          <w:highlight w:val="green"/>
        </w:rPr>
        <w:t>earthquakes</w:t>
      </w:r>
      <w:r w:rsidRPr="0097684D">
        <w:rPr>
          <w:rStyle w:val="StyleUnderline"/>
          <w:highlight w:val="green"/>
        </w:rPr>
        <w:t>, uses</w:t>
      </w:r>
      <w:r w:rsidRPr="00241F3B">
        <w:rPr>
          <w:rStyle w:val="StyleUnderline"/>
        </w:rPr>
        <w:t xml:space="preserve"> millions of gallons of </w:t>
      </w:r>
      <w:r w:rsidRPr="0097684D">
        <w:rPr>
          <w:rStyle w:val="Emphasis"/>
          <w:highlight w:val="green"/>
        </w:rPr>
        <w:t>fresh water</w:t>
      </w:r>
      <w:r w:rsidRPr="00241F3B">
        <w:rPr>
          <w:rStyle w:val="StyleUnderline"/>
        </w:rPr>
        <w:t xml:space="preserve"> that becomes permanently </w:t>
      </w:r>
      <w:r w:rsidRPr="0097684D">
        <w:rPr>
          <w:rStyle w:val="StyleUnderline"/>
          <w:highlight w:val="green"/>
        </w:rPr>
        <w:t>poisoned by</w:t>
      </w:r>
      <w:r w:rsidRPr="00241F3B">
        <w:rPr>
          <w:rStyle w:val="StyleUnderline"/>
        </w:rPr>
        <w:t xml:space="preserve"> unknown, </w:t>
      </w:r>
      <w:r w:rsidRPr="00241F3B">
        <w:rPr>
          <w:rStyle w:val="Emphasis"/>
        </w:rPr>
        <w:t xml:space="preserve">cancer-producing </w:t>
      </w:r>
      <w:r w:rsidRPr="0097684D">
        <w:rPr>
          <w:rStyle w:val="Emphasis"/>
          <w:highlight w:val="green"/>
        </w:rPr>
        <w:t>chemicals</w:t>
      </w:r>
      <w:r w:rsidRPr="00241F3B">
        <w:rPr>
          <w:rStyle w:val="StyleUnderline"/>
        </w:rPr>
        <w:t xml:space="preserve"> added to it, </w:t>
      </w:r>
      <w:r w:rsidRPr="0097684D">
        <w:rPr>
          <w:rStyle w:val="StyleUnderline"/>
          <w:highlight w:val="green"/>
        </w:rPr>
        <w:t xml:space="preserve">creates </w:t>
      </w:r>
      <w:r w:rsidRPr="0097684D">
        <w:rPr>
          <w:rStyle w:val="Emphasis"/>
          <w:highlight w:val="green"/>
        </w:rPr>
        <w:t>air pollution</w:t>
      </w:r>
      <w:r w:rsidRPr="00241F3B">
        <w:rPr>
          <w:rStyle w:val="StyleUnderline"/>
        </w:rPr>
        <w:t xml:space="preserve"> during the drilling process, increases the risk of injury </w:t>
      </w:r>
      <w:r w:rsidRPr="0097684D">
        <w:rPr>
          <w:rStyle w:val="StyleUnderline"/>
          <w:highlight w:val="green"/>
        </w:rPr>
        <w:t>and</w:t>
      </w:r>
      <w:r w:rsidRPr="00241F3B">
        <w:rPr>
          <w:rStyle w:val="StyleUnderline"/>
        </w:rPr>
        <w:t xml:space="preserve"> explosions, raises major health risks to both people and place in close proximity to it, and changes the nature of both neighborhoods and landscapes. Fracking also </w:t>
      </w:r>
      <w:r w:rsidRPr="0097684D">
        <w:rPr>
          <w:rStyle w:val="StyleUnderline"/>
          <w:highlight w:val="green"/>
        </w:rPr>
        <w:t xml:space="preserve">leaves a </w:t>
      </w:r>
      <w:r w:rsidRPr="0097684D">
        <w:rPr>
          <w:rStyle w:val="Emphasis"/>
          <w:highlight w:val="green"/>
        </w:rPr>
        <w:t>massive carbon footprint</w:t>
      </w:r>
      <w:r w:rsidRPr="00241F3B">
        <w:rPr>
          <w:rStyle w:val="StyleUnderline"/>
        </w:rPr>
        <w:t xml:space="preserve"> of drilling wells as deep as 8,000 feet and then drilling horizontally over 10,000 feet; On top of all this, it </w:t>
      </w:r>
      <w:r w:rsidRPr="00241F3B">
        <w:rPr>
          <w:rStyle w:val="Emphasis"/>
        </w:rPr>
        <w:t>leaks</w:t>
      </w:r>
      <w:r w:rsidRPr="00241F3B">
        <w:rPr>
          <w:rStyle w:val="StyleUnderline"/>
        </w:rPr>
        <w:t xml:space="preserve"> major amounts of gas into the </w:t>
      </w:r>
      <w:r w:rsidRPr="00241F3B">
        <w:rPr>
          <w:rStyle w:val="Emphasis"/>
        </w:rPr>
        <w:t>environment</w:t>
      </w:r>
      <w:r w:rsidRPr="00241F3B">
        <w:rPr>
          <w:sz w:val="16"/>
        </w:rPr>
        <w:t>.</w:t>
      </w:r>
    </w:p>
    <w:p w14:paraId="01AAD29D" w14:textId="77777777" w:rsidR="00DC1551" w:rsidRPr="00241F3B" w:rsidRDefault="00DC1551" w:rsidP="00DC1551">
      <w:pPr>
        <w:rPr>
          <w:sz w:val="16"/>
        </w:rPr>
      </w:pPr>
      <w:r w:rsidRPr="00241F3B">
        <w:rPr>
          <w:sz w:val="16"/>
        </w:rPr>
        <w:t xml:space="preserve">So, what is this gas? It is 90-95% </w:t>
      </w:r>
      <w:r w:rsidRPr="0097684D">
        <w:rPr>
          <w:rStyle w:val="StyleUnderline"/>
          <w:highlight w:val="green"/>
        </w:rPr>
        <w:t>methane</w:t>
      </w:r>
      <w:r w:rsidRPr="00241F3B">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115E7E38" w14:textId="77777777" w:rsidR="00DC1551" w:rsidRPr="00241F3B" w:rsidRDefault="00DC1551" w:rsidP="00DC1551">
      <w:pPr>
        <w:rPr>
          <w:sz w:val="16"/>
        </w:rPr>
      </w:pPr>
      <w:r w:rsidRPr="00241F3B">
        <w:rPr>
          <w:sz w:val="16"/>
        </w:rPr>
        <w:t xml:space="preserve">Now that we know what this gas is, what does it do to the atmosphere and climate that is so dangerous? </w:t>
      </w:r>
      <w:r w:rsidRPr="00241F3B">
        <w:rPr>
          <w:rStyle w:val="StyleUnderline"/>
        </w:rPr>
        <w:t>This</w:t>
      </w:r>
      <w:r w:rsidRPr="00241F3B">
        <w:rPr>
          <w:sz w:val="16"/>
        </w:rPr>
        <w:t xml:space="preserve"> hydrocarbon has properties that </w:t>
      </w:r>
      <w:r w:rsidRPr="0097684D">
        <w:rPr>
          <w:rStyle w:val="StyleUnderline"/>
          <w:highlight w:val="green"/>
        </w:rPr>
        <w:t>block</w:t>
      </w:r>
      <w:r w:rsidRPr="00241F3B">
        <w:rPr>
          <w:sz w:val="16"/>
        </w:rPr>
        <w:t xml:space="preserve"> the </w:t>
      </w:r>
      <w:r w:rsidRPr="0097684D">
        <w:rPr>
          <w:rStyle w:val="StyleUnderline"/>
          <w:highlight w:val="green"/>
        </w:rPr>
        <w:t>radiation</w:t>
      </w:r>
      <w:r w:rsidRPr="00241F3B">
        <w:rPr>
          <w:rStyle w:val="StyleUnderline"/>
        </w:rPr>
        <w:t xml:space="preserve"> of heat</w:t>
      </w:r>
      <w:r w:rsidRPr="00241F3B">
        <w:rPr>
          <w:sz w:val="16"/>
        </w:rPr>
        <w:t xml:space="preserve"> from Earth’s surface </w:t>
      </w:r>
      <w:r w:rsidRPr="0097684D">
        <w:rPr>
          <w:rStyle w:val="StyleUnderline"/>
          <w:highlight w:val="green"/>
        </w:rPr>
        <w:t>100 times more</w:t>
      </w:r>
      <w:r w:rsidRPr="00241F3B">
        <w:rPr>
          <w:rStyle w:val="StyleUnderline"/>
        </w:rPr>
        <w:t xml:space="preserve"> effectively than </w:t>
      </w:r>
      <w:r w:rsidRPr="0097684D">
        <w:rPr>
          <w:rStyle w:val="StyleUnderline"/>
          <w:highlight w:val="green"/>
        </w:rPr>
        <w:t>CO2</w:t>
      </w:r>
      <w:r w:rsidRPr="00241F3B">
        <w:rPr>
          <w:sz w:val="16"/>
        </w:rPr>
        <w:t xml:space="preserve"> (released from burning coal) during its first 10 years of release and 86 times more effectively in its first 20 years. Because of the climate emergency underway, the first 10 or 20 years matter most.</w:t>
      </w:r>
    </w:p>
    <w:p w14:paraId="711CF220" w14:textId="77777777" w:rsidR="00DC1551" w:rsidRPr="00241F3B" w:rsidRDefault="00DC1551" w:rsidP="00DC1551">
      <w:pPr>
        <w:rPr>
          <w:sz w:val="16"/>
        </w:rPr>
      </w:pPr>
      <w:r w:rsidRPr="00241F3B">
        <w:rPr>
          <w:sz w:val="16"/>
        </w:rPr>
        <w:t xml:space="preserve">When utility companies and the </w:t>
      </w:r>
      <w:r w:rsidRPr="00241F3B">
        <w:rPr>
          <w:rStyle w:val="StyleUnderline"/>
        </w:rPr>
        <w:t>larger fossil fuel companies</w:t>
      </w:r>
      <w:r w:rsidRPr="00241F3B">
        <w:rPr>
          <w:sz w:val="16"/>
        </w:rPr>
        <w:t xml:space="preserve"> state that they are committed to lowering carbon emissions, this just isn’t true. They </w:t>
      </w:r>
      <w:r w:rsidRPr="00241F3B">
        <w:rPr>
          <w:rStyle w:val="StyleUnderline"/>
        </w:rPr>
        <w:t xml:space="preserve">are </w:t>
      </w:r>
      <w:r w:rsidRPr="00241F3B">
        <w:rPr>
          <w:rStyle w:val="Emphasis"/>
        </w:rPr>
        <w:t xml:space="preserve">radically </w:t>
      </w:r>
      <w:r w:rsidRPr="0097684D">
        <w:rPr>
          <w:rStyle w:val="Emphasis"/>
          <w:highlight w:val="green"/>
        </w:rPr>
        <w:t>escalating</w:t>
      </w:r>
      <w:r w:rsidRPr="0097684D">
        <w:rPr>
          <w:rStyle w:val="StyleUnderline"/>
          <w:highlight w:val="green"/>
        </w:rPr>
        <w:t xml:space="preserve"> the </w:t>
      </w:r>
      <w:r w:rsidRPr="0097684D">
        <w:rPr>
          <w:rStyle w:val="Emphasis"/>
          <w:highlight w:val="green"/>
        </w:rPr>
        <w:t>most dangerous</w:t>
      </w:r>
      <w:r w:rsidRPr="00241F3B">
        <w:rPr>
          <w:rStyle w:val="Emphasis"/>
        </w:rPr>
        <w:t xml:space="preserve"> and worst of all</w:t>
      </w:r>
      <w:r w:rsidRPr="00241F3B">
        <w:rPr>
          <w:rStyle w:val="StyleUnderline"/>
        </w:rPr>
        <w:t xml:space="preserve"> </w:t>
      </w:r>
      <w:r w:rsidRPr="0097684D">
        <w:rPr>
          <w:rStyle w:val="StyleUnderline"/>
          <w:highlight w:val="green"/>
        </w:rPr>
        <w:t>fossil fuels</w:t>
      </w:r>
      <w:r w:rsidRPr="00241F3B">
        <w:rPr>
          <w:rStyle w:val="StyleUnderline"/>
        </w:rPr>
        <w:t xml:space="preserve"> in relation to its impact on the climate</w:t>
      </w:r>
      <w:r w:rsidRPr="00241F3B">
        <w:rPr>
          <w:sz w:val="16"/>
        </w:rPr>
        <w:t>. Now the industry wants to expand production of methane gas all over the world by calling it “the most environmentally friendly fossil fuel”and a “bridge fuel” that we can safely use until we transition to 100% renewable energy sources.</w:t>
      </w:r>
    </w:p>
    <w:p w14:paraId="7E81A6EA" w14:textId="77777777" w:rsidR="00DC1551" w:rsidRPr="00241F3B" w:rsidRDefault="00DC1551" w:rsidP="00DC1551">
      <w:pPr>
        <w:rPr>
          <w:sz w:val="16"/>
        </w:rPr>
      </w:pPr>
      <w:r w:rsidRPr="00241F3B">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4EED516C" w14:textId="77777777" w:rsidR="00DC1551" w:rsidRPr="00241F3B" w:rsidRDefault="00DC1551" w:rsidP="00DC1551">
      <w:pPr>
        <w:rPr>
          <w:sz w:val="16"/>
        </w:rPr>
      </w:pPr>
      <w:r w:rsidRPr="00241F3B">
        <w:rPr>
          <w:sz w:val="16"/>
        </w:rPr>
        <w:t xml:space="preserve">This same scenario that occurred with the tobacco industry needs to occur with methane gas and the fossil fuel industry. The major difference in these two scenarios is that that </w:t>
      </w:r>
      <w:r w:rsidRPr="0097684D">
        <w:rPr>
          <w:rStyle w:val="StyleUnderline"/>
          <w:highlight w:val="green"/>
        </w:rPr>
        <w:t>this</w:t>
      </w:r>
      <w:r w:rsidRPr="00241F3B">
        <w:rPr>
          <w:rStyle w:val="StyleUnderline"/>
        </w:rPr>
        <w:t xml:space="preserve"> fossil fuel product</w:t>
      </w:r>
      <w:r w:rsidRPr="00241F3B">
        <w:rPr>
          <w:sz w:val="16"/>
        </w:rPr>
        <w:t xml:space="preserve"> doesn’t just threaten the lives of individuals who voluntarily breathe it in – it </w:t>
      </w:r>
      <w:r w:rsidRPr="0097684D">
        <w:rPr>
          <w:rStyle w:val="StyleUnderline"/>
          <w:highlight w:val="green"/>
        </w:rPr>
        <w:t>threatens</w:t>
      </w:r>
      <w:r w:rsidRPr="00241F3B">
        <w:rPr>
          <w:rStyle w:val="StyleUnderline"/>
        </w:rPr>
        <w:t xml:space="preserve"> the lives of not only every human being, but also </w:t>
      </w:r>
      <w:r w:rsidRPr="0097684D">
        <w:rPr>
          <w:rStyle w:val="Emphasis"/>
          <w:highlight w:val="green"/>
        </w:rPr>
        <w:t>all life on the planet</w:t>
      </w:r>
      <w:r w:rsidRPr="0097684D">
        <w:rPr>
          <w:rStyle w:val="StyleUnderline"/>
          <w:highlight w:val="green"/>
        </w:rPr>
        <w:t>. The outcome</w:t>
      </w:r>
      <w:r w:rsidRPr="00241F3B">
        <w:rPr>
          <w:sz w:val="16"/>
        </w:rPr>
        <w:t xml:space="preserve"> of this scenario </w:t>
      </w:r>
      <w:r w:rsidRPr="0097684D">
        <w:rPr>
          <w:rStyle w:val="StyleUnderline"/>
          <w:highlight w:val="green"/>
        </w:rPr>
        <w:t>needs to be a</w:t>
      </w:r>
      <w:r w:rsidRPr="00241F3B">
        <w:rPr>
          <w:sz w:val="16"/>
        </w:rPr>
        <w:t xml:space="preserve"> moratorium and eventual </w:t>
      </w:r>
      <w:r w:rsidRPr="0097684D">
        <w:rPr>
          <w:rStyle w:val="Emphasis"/>
          <w:highlight w:val="green"/>
        </w:rPr>
        <w:t>end</w:t>
      </w:r>
      <w:r w:rsidRPr="0097684D">
        <w:rPr>
          <w:rStyle w:val="StyleUnderline"/>
          <w:highlight w:val="green"/>
        </w:rPr>
        <w:t xml:space="preserve"> to all use of</w:t>
      </w:r>
      <w:r w:rsidRPr="00241F3B">
        <w:rPr>
          <w:rStyle w:val="StyleUnderline"/>
        </w:rPr>
        <w:t xml:space="preserve"> methane </w:t>
      </w:r>
      <w:r w:rsidRPr="0097684D">
        <w:rPr>
          <w:rStyle w:val="StyleUnderline"/>
          <w:highlight w:val="green"/>
        </w:rPr>
        <w:t>gas as</w:t>
      </w:r>
      <w:r w:rsidRPr="00241F3B">
        <w:rPr>
          <w:rStyle w:val="StyleUnderline"/>
        </w:rPr>
        <w:t xml:space="preserve"> an </w:t>
      </w:r>
      <w:r w:rsidRPr="0097684D">
        <w:rPr>
          <w:rStyle w:val="StyleUnderline"/>
          <w:highlight w:val="green"/>
        </w:rPr>
        <w:t>energy</w:t>
      </w:r>
      <w:r w:rsidRPr="00241F3B">
        <w:rPr>
          <w:rStyle w:val="StyleUnderline"/>
        </w:rPr>
        <w:t xml:space="preserve"> source. For the sake of</w:t>
      </w:r>
      <w:r w:rsidRPr="00241F3B">
        <w:rPr>
          <w:sz w:val="16"/>
        </w:rPr>
        <w:t xml:space="preserve"> all of us, </w:t>
      </w:r>
      <w:r w:rsidRPr="00241F3B">
        <w:rPr>
          <w:rStyle w:val="StyleUnderline"/>
        </w:rPr>
        <w:t>our</w:t>
      </w:r>
      <w:r w:rsidRPr="00241F3B">
        <w:rPr>
          <w:sz w:val="16"/>
        </w:rPr>
        <w:t xml:space="preserve"> communities, and </w:t>
      </w:r>
      <w:r w:rsidRPr="00241F3B">
        <w:rPr>
          <w:rStyle w:val="Emphasis"/>
        </w:rPr>
        <w:t>world</w:t>
      </w:r>
      <w:r w:rsidRPr="00241F3B">
        <w:rPr>
          <w:rStyle w:val="StyleUnderline"/>
        </w:rPr>
        <w:t>, the sooner the better</w:t>
      </w:r>
      <w:r w:rsidRPr="00241F3B">
        <w:rPr>
          <w:sz w:val="16"/>
        </w:rPr>
        <w:t>. This abomination is different. There is no time to waste.</w:t>
      </w:r>
    </w:p>
    <w:p w14:paraId="0159842A" w14:textId="77777777" w:rsidR="00DC1551" w:rsidRPr="00241F3B" w:rsidRDefault="00DC1551" w:rsidP="00DC1551"/>
    <w:p w14:paraId="71B36C83" w14:textId="77777777" w:rsidR="00D43128" w:rsidRPr="00241F3B" w:rsidRDefault="00D43128" w:rsidP="00D43128">
      <w:pPr>
        <w:pStyle w:val="Heading4"/>
        <w:rPr>
          <w:rFonts w:cs="Calibri"/>
        </w:rPr>
      </w:pPr>
      <w:r w:rsidRPr="00241F3B">
        <w:rPr>
          <w:rFonts w:cs="Calibri"/>
        </w:rPr>
        <w:t xml:space="preserve">Loss of satellites will </w:t>
      </w:r>
      <w:r w:rsidRPr="00241F3B">
        <w:rPr>
          <w:rFonts w:cs="Calibri"/>
          <w:u w:val="single"/>
        </w:rPr>
        <w:t>shut down</w:t>
      </w:r>
      <w:r w:rsidRPr="00241F3B">
        <w:rPr>
          <w:rFonts w:cs="Calibri"/>
        </w:rPr>
        <w:t xml:space="preserve"> terrestrial mining</w:t>
      </w:r>
    </w:p>
    <w:p w14:paraId="0B56CD63" w14:textId="77777777" w:rsidR="00D43128" w:rsidRPr="00241F3B" w:rsidRDefault="00D43128" w:rsidP="00D43128">
      <w:r w:rsidRPr="00241F3B">
        <w:t xml:space="preserve">Les </w:t>
      </w:r>
      <w:r w:rsidRPr="00241F3B">
        <w:rPr>
          <w:rStyle w:val="Style13ptBold"/>
        </w:rPr>
        <w:t>Johnson 13</w:t>
      </w:r>
      <w:r w:rsidRPr="00241F3B">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1C1202BE" w14:textId="77777777" w:rsidR="00D43128" w:rsidRPr="00241F3B" w:rsidRDefault="00D43128" w:rsidP="00D43128">
      <w:r w:rsidRPr="00241F3B">
        <w:t>Resource Location</w:t>
      </w:r>
    </w:p>
    <w:p w14:paraId="79FFFA34" w14:textId="77777777" w:rsidR="00D43128" w:rsidRPr="00241F3B" w:rsidRDefault="00D43128" w:rsidP="00D43128">
      <w:pPr>
        <w:rPr>
          <w:u w:val="single"/>
        </w:rPr>
      </w:pPr>
      <w:r w:rsidRPr="00241F3B">
        <w:rPr>
          <w:rStyle w:val="StyleUnderline"/>
        </w:rPr>
        <w:lastRenderedPageBreak/>
        <w:t>Looking for rare minerals to be mined</w:t>
      </w:r>
      <w:r w:rsidRPr="00241F3B">
        <w:t xml:space="preserve"> for our many gadgets, household appliances, and industrial machines</w:t>
      </w:r>
      <w:r w:rsidRPr="00241F3B">
        <w:rPr>
          <w:rStyle w:val="StyleUnderline"/>
        </w:rPr>
        <w:t xml:space="preserve">? </w:t>
      </w:r>
      <w:r w:rsidRPr="0097684D">
        <w:rPr>
          <w:rStyle w:val="StyleUnderline"/>
          <w:highlight w:val="green"/>
        </w:rPr>
        <w:t>Soil</w:t>
      </w:r>
      <w:r w:rsidRPr="00241F3B">
        <w:rPr>
          <w:rStyle w:val="StyleUnderline"/>
        </w:rPr>
        <w:t xml:space="preserve"> type </w:t>
      </w:r>
      <w:r w:rsidRPr="0097684D">
        <w:rPr>
          <w:rStyle w:val="StyleUnderline"/>
          <w:highlight w:val="green"/>
        </w:rPr>
        <w:t>is</w:t>
      </w:r>
      <w:r w:rsidRPr="00241F3B">
        <w:rPr>
          <w:rStyle w:val="StyleUnderline"/>
        </w:rPr>
        <w:t xml:space="preserve"> often </w:t>
      </w:r>
      <w:r w:rsidRPr="0097684D">
        <w:rPr>
          <w:rStyle w:val="StyleUnderline"/>
          <w:highlight w:val="green"/>
        </w:rPr>
        <w:t>a</w:t>
      </w:r>
      <w:r w:rsidRPr="00241F3B">
        <w:rPr>
          <w:rStyle w:val="StyleUnderline"/>
        </w:rPr>
        <w:t xml:space="preserve"> strong </w:t>
      </w:r>
      <w:r w:rsidRPr="0097684D">
        <w:rPr>
          <w:rStyle w:val="StyleUnderline"/>
          <w:highlight w:val="green"/>
        </w:rPr>
        <w:t>indicator of</w:t>
      </w:r>
      <w:r w:rsidRPr="00241F3B">
        <w:rPr>
          <w:rStyle w:val="StyleUnderline"/>
        </w:rPr>
        <w:t xml:space="preserve"> whether or not underground </w:t>
      </w:r>
      <w:r w:rsidRPr="0097684D">
        <w:rPr>
          <w:rStyle w:val="StyleUnderline"/>
          <w:highlight w:val="green"/>
        </w:rPr>
        <w:t>deposits of</w:t>
      </w:r>
      <w:r w:rsidRPr="00241F3B">
        <w:rPr>
          <w:rStyle w:val="StyleUnderline"/>
        </w:rPr>
        <w:t xml:space="preserve"> metals and </w:t>
      </w:r>
      <w:r w:rsidRPr="0097684D">
        <w:rPr>
          <w:rStyle w:val="StyleUnderline"/>
          <w:highlight w:val="green"/>
        </w:rPr>
        <w:t>minerals</w:t>
      </w:r>
      <w:r w:rsidRPr="00241F3B">
        <w:rPr>
          <w:rStyle w:val="StyleUnderline"/>
        </w:rPr>
        <w:t xml:space="preserve"> are located. By </w:t>
      </w:r>
      <w:r w:rsidRPr="0097684D">
        <w:rPr>
          <w:rStyle w:val="Emphasis"/>
          <w:highlight w:val="green"/>
        </w:rPr>
        <w:t>using satellite data</w:t>
      </w:r>
      <w:r w:rsidRPr="00241F3B">
        <w:rPr>
          <w:rStyle w:val="StyleUnderline"/>
        </w:rPr>
        <w:t xml:space="preserve"> to identify promising surface structural features and different soil types, mining </w:t>
      </w:r>
      <w:r w:rsidRPr="0097684D">
        <w:rPr>
          <w:rStyle w:val="StyleUnderline"/>
          <w:highlight w:val="green"/>
        </w:rPr>
        <w:t>companies</w:t>
      </w:r>
      <w:r w:rsidRPr="00241F3B">
        <w:rPr>
          <w:rStyle w:val="StyleUnderline"/>
        </w:rPr>
        <w:t xml:space="preserve"> can </w:t>
      </w:r>
      <w:r w:rsidRPr="00241F3B">
        <w:rPr>
          <w:rStyle w:val="Emphasis"/>
        </w:rPr>
        <w:t xml:space="preserve">better </w:t>
      </w:r>
      <w:r w:rsidRPr="0097684D">
        <w:rPr>
          <w:rStyle w:val="Emphasis"/>
          <w:highlight w:val="green"/>
        </w:rPr>
        <w:t>identify promising mining locations</w:t>
      </w:r>
      <w:r w:rsidRPr="0097684D">
        <w:rPr>
          <w:rStyle w:val="StyleUnderline"/>
          <w:highlight w:val="green"/>
        </w:rPr>
        <w:t xml:space="preserve">, </w:t>
      </w:r>
      <w:r w:rsidRPr="0097684D">
        <w:rPr>
          <w:rStyle w:val="Emphasis"/>
          <w:highlight w:val="green"/>
        </w:rPr>
        <w:t>wasting less time and effort</w:t>
      </w:r>
      <w:r w:rsidRPr="00241F3B">
        <w:rPr>
          <w:rStyle w:val="StyleUnderline"/>
        </w:rPr>
        <w:t xml:space="preserve"> in finding the best places to obtain much-needed industrial resources. </w:t>
      </w:r>
      <w:r w:rsidRPr="0097684D">
        <w:rPr>
          <w:rStyle w:val="Emphasis"/>
          <w:highlight w:val="green"/>
        </w:rPr>
        <w:t>Without</w:t>
      </w:r>
      <w:r w:rsidRPr="0097684D">
        <w:rPr>
          <w:rStyle w:val="StyleUnderline"/>
          <w:highlight w:val="green"/>
        </w:rPr>
        <w:t xml:space="preserve"> satellite images</w:t>
      </w:r>
      <w:r w:rsidRPr="00241F3B">
        <w:rPr>
          <w:rStyle w:val="StyleUnderline"/>
        </w:rPr>
        <w:t xml:space="preserve">, the </w:t>
      </w:r>
      <w:r w:rsidRPr="0097684D">
        <w:rPr>
          <w:rStyle w:val="StyleUnderline"/>
          <w:highlight w:val="green"/>
        </w:rPr>
        <w:t>finding and assessment of</w:t>
      </w:r>
      <w:r w:rsidRPr="00241F3B">
        <w:rPr>
          <w:rStyle w:val="StyleUnderline"/>
        </w:rPr>
        <w:t xml:space="preserve"> promising new </w:t>
      </w:r>
      <w:r w:rsidRPr="0097684D">
        <w:rPr>
          <w:rStyle w:val="StyleUnderline"/>
          <w:highlight w:val="green"/>
        </w:rPr>
        <w:t xml:space="preserve">mines would </w:t>
      </w:r>
      <w:r w:rsidRPr="0097684D">
        <w:rPr>
          <w:rStyle w:val="Emphasis"/>
          <w:sz w:val="24"/>
          <w:szCs w:val="26"/>
          <w:highlight w:val="green"/>
        </w:rPr>
        <w:t>grind to a halt</w:t>
      </w:r>
      <w:r w:rsidRPr="0097684D">
        <w:rPr>
          <w:rStyle w:val="StyleUnderline"/>
          <w:highlight w:val="green"/>
        </w:rPr>
        <w:t xml:space="preserve"> as</w:t>
      </w:r>
      <w:r w:rsidRPr="00241F3B">
        <w:rPr>
          <w:rStyle w:val="StyleUnderline"/>
        </w:rPr>
        <w:t xml:space="preserve"> the </w:t>
      </w:r>
      <w:r w:rsidRPr="0097684D">
        <w:rPr>
          <w:rStyle w:val="StyleUnderline"/>
          <w:highlight w:val="green"/>
        </w:rPr>
        <w:t xml:space="preserve">industries </w:t>
      </w:r>
      <w:r w:rsidRPr="0097684D">
        <w:rPr>
          <w:rStyle w:val="Emphasis"/>
          <w:highlight w:val="green"/>
        </w:rPr>
        <w:t>retooled</w:t>
      </w:r>
      <w:r w:rsidRPr="00241F3B">
        <w:rPr>
          <w:rStyle w:val="StyleUnderline"/>
        </w:rPr>
        <w:t xml:space="preserve"> back </w:t>
      </w:r>
      <w:r w:rsidRPr="0097684D">
        <w:rPr>
          <w:rStyle w:val="StyleUnderline"/>
          <w:highlight w:val="green"/>
        </w:rPr>
        <w:t>into</w:t>
      </w:r>
      <w:r w:rsidRPr="00241F3B">
        <w:rPr>
          <w:rStyle w:val="StyleUnderline"/>
        </w:rPr>
        <w:t xml:space="preserve"> the days of </w:t>
      </w:r>
      <w:r w:rsidRPr="0097684D">
        <w:rPr>
          <w:rStyle w:val="Emphasis"/>
          <w:highlight w:val="green"/>
        </w:rPr>
        <w:t>much slower</w:t>
      </w:r>
      <w:r w:rsidRPr="00241F3B">
        <w:rPr>
          <w:rStyle w:val="Emphasis"/>
        </w:rPr>
        <w:t xml:space="preserve"> and </w:t>
      </w:r>
      <w:r w:rsidRPr="0097684D">
        <w:rPr>
          <w:rStyle w:val="Emphasis"/>
          <w:highlight w:val="green"/>
        </w:rPr>
        <w:t>labor-intensive</w:t>
      </w:r>
      <w:r w:rsidRPr="00241F3B">
        <w:rPr>
          <w:rStyle w:val="Emphasis"/>
        </w:rPr>
        <w:t xml:space="preserve"> field </w:t>
      </w:r>
      <w:r w:rsidRPr="0097684D">
        <w:rPr>
          <w:rStyle w:val="Emphasis"/>
          <w:highlight w:val="green"/>
        </w:rPr>
        <w:t>surveys</w:t>
      </w:r>
      <w:r w:rsidRPr="0097684D">
        <w:rPr>
          <w:rStyle w:val="StyleUnderline"/>
          <w:highlight w:val="green"/>
        </w:rPr>
        <w:t xml:space="preserve"> (but </w:t>
      </w:r>
      <w:r w:rsidRPr="0097684D">
        <w:rPr>
          <w:rStyle w:val="Emphasis"/>
          <w:highlight w:val="green"/>
        </w:rPr>
        <w:t>without GPS!</w:t>
      </w:r>
      <w:r w:rsidRPr="0097684D">
        <w:rPr>
          <w:rStyle w:val="StyleUnderline"/>
          <w:highlight w:val="green"/>
        </w:rPr>
        <w:t>)</w:t>
      </w:r>
      <w:r w:rsidRPr="00241F3B">
        <w:rPr>
          <w:rStyle w:val="StyleUnderline"/>
        </w:rPr>
        <w:t>.</w:t>
      </w:r>
    </w:p>
    <w:p w14:paraId="6C2E8C28" w14:textId="77777777" w:rsidR="00D43128" w:rsidRPr="00241F3B" w:rsidRDefault="00D43128" w:rsidP="00D43128">
      <w:pPr>
        <w:pStyle w:val="Heading4"/>
        <w:rPr>
          <w:rFonts w:cs="Calibri"/>
        </w:rPr>
      </w:pPr>
      <w:r w:rsidRPr="00241F3B">
        <w:rPr>
          <w:rFonts w:cs="Calibri"/>
        </w:rPr>
        <w:t xml:space="preserve">Amazon mining will cause </w:t>
      </w:r>
      <w:r w:rsidRPr="00241F3B">
        <w:rPr>
          <w:rFonts w:cs="Calibri"/>
          <w:u w:val="single"/>
        </w:rPr>
        <w:t>extinction</w:t>
      </w:r>
    </w:p>
    <w:p w14:paraId="50C3D0B1" w14:textId="77777777" w:rsidR="00D43128" w:rsidRPr="00241F3B" w:rsidRDefault="00D43128" w:rsidP="00D43128">
      <w:r w:rsidRPr="00241F3B">
        <w:t xml:space="preserve">Charito </w:t>
      </w:r>
      <w:r w:rsidRPr="00241F3B">
        <w:rPr>
          <w:rStyle w:val="Style13ptBold"/>
        </w:rPr>
        <w:t>Ushiñahua 11</w:t>
      </w:r>
      <w:r w:rsidRPr="00241F3B">
        <w:t>, Anthropologist Working for the Preservation of Indigenous Amazonian Cultures, “Yanomami Indians: The Fierce People?”, http://www.amazon-indians.org/yanomami.html</w:t>
      </w:r>
    </w:p>
    <w:p w14:paraId="032A0161" w14:textId="77777777" w:rsidR="00D43128" w:rsidRPr="00241F3B" w:rsidRDefault="00D43128" w:rsidP="00D43128">
      <w:pPr>
        <w:rPr>
          <w:sz w:val="10"/>
        </w:rPr>
      </w:pPr>
      <w:r w:rsidRPr="00241F3B">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97684D">
        <w:rPr>
          <w:rStyle w:val="StyleUnderline"/>
          <w:highlight w:val="green"/>
        </w:rPr>
        <w:t>One</w:t>
      </w:r>
      <w:r w:rsidRPr="00241F3B">
        <w:rPr>
          <w:rStyle w:val="StyleUnderline"/>
        </w:rPr>
        <w:t xml:space="preserve"> of the </w:t>
      </w:r>
      <w:r w:rsidRPr="0097684D">
        <w:rPr>
          <w:rStyle w:val="StyleUnderline"/>
          <w:highlight w:val="green"/>
        </w:rPr>
        <w:t>problem</w:t>
      </w:r>
      <w:r w:rsidRPr="00241F3B">
        <w:rPr>
          <w:rStyle w:val="StyleUnderline"/>
        </w:rPr>
        <w:t xml:space="preserve">s </w:t>
      </w:r>
      <w:r w:rsidRPr="0097684D">
        <w:rPr>
          <w:rStyle w:val="StyleUnderline"/>
          <w:highlight w:val="green"/>
        </w:rPr>
        <w:t>with</w:t>
      </w:r>
      <w:r w:rsidRPr="00241F3B">
        <w:rPr>
          <w:rStyle w:val="StyleUnderline"/>
        </w:rPr>
        <w:t xml:space="preserve"> gold </w:t>
      </w:r>
      <w:r w:rsidRPr="0097684D">
        <w:rPr>
          <w:rStyle w:val="StyleUnderline"/>
          <w:highlight w:val="green"/>
        </w:rPr>
        <w:t>mining is</w:t>
      </w:r>
      <w:r w:rsidRPr="00241F3B">
        <w:rPr>
          <w:rStyle w:val="StyleUnderline"/>
        </w:rPr>
        <w:t xml:space="preserve"> the </w:t>
      </w:r>
      <w:r w:rsidRPr="0097684D">
        <w:rPr>
          <w:rStyle w:val="Emphasis"/>
          <w:highlight w:val="green"/>
        </w:rPr>
        <w:t>environmental destruction</w:t>
      </w:r>
      <w:r w:rsidRPr="00241F3B">
        <w:rPr>
          <w:rStyle w:val="StyleUnderline"/>
        </w:rPr>
        <w:t xml:space="preserve"> it causes</w:t>
      </w:r>
      <w:r w:rsidRPr="00241F3B">
        <w:rPr>
          <w:sz w:val="16"/>
        </w:rPr>
        <w:t xml:space="preserve">.  In order to separate gold from rocks and soil, mercury is used.  </w:t>
      </w:r>
      <w:r w:rsidRPr="0097684D">
        <w:rPr>
          <w:rStyle w:val="StyleUnderline"/>
          <w:highlight w:val="green"/>
        </w:rPr>
        <w:t>Mercury</w:t>
      </w:r>
      <w:r w:rsidRPr="00241F3B">
        <w:rPr>
          <w:rStyle w:val="StyleUnderline"/>
        </w:rPr>
        <w:t xml:space="preserve"> in the rivers and streams </w:t>
      </w:r>
      <w:r w:rsidRPr="0097684D">
        <w:rPr>
          <w:rStyle w:val="Emphasis"/>
          <w:highlight w:val="green"/>
        </w:rPr>
        <w:t>bio-accumulates</w:t>
      </w:r>
      <w:r w:rsidRPr="0097684D">
        <w:rPr>
          <w:rStyle w:val="StyleUnderline"/>
          <w:highlight w:val="green"/>
        </w:rPr>
        <w:t xml:space="preserve"> and permeates the entire </w:t>
      </w:r>
      <w:r w:rsidRPr="0097684D">
        <w:rPr>
          <w:rStyle w:val="Emphasis"/>
          <w:highlight w:val="green"/>
        </w:rPr>
        <w:t>ecosystem</w:t>
      </w:r>
      <w:r w:rsidRPr="00241F3B">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7D838900" w14:textId="77777777" w:rsidR="00D43128" w:rsidRPr="00241F3B" w:rsidRDefault="00D43128" w:rsidP="00D43128">
      <w:pPr>
        <w:rPr>
          <w:sz w:val="10"/>
        </w:rPr>
      </w:pPr>
      <w:r w:rsidRPr="00241F3B">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"Haximu Massacre."  At lease 16 Yanomami were killed in what many have called genocide.  Some of the miners were tried and convicted and after numerous appeals on the 7th of August,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3A2BCFFF" w14:textId="77777777" w:rsidR="00D43128" w:rsidRPr="00241F3B" w:rsidRDefault="00D43128" w:rsidP="00D43128">
      <w:pPr>
        <w:rPr>
          <w:sz w:val="10"/>
        </w:rPr>
      </w:pPr>
      <w:r w:rsidRPr="00241F3B">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3DD731F1" w14:textId="77777777" w:rsidR="00D43128" w:rsidRPr="00241F3B" w:rsidRDefault="00D43128" w:rsidP="00D43128">
      <w:pPr>
        <w:rPr>
          <w:sz w:val="10"/>
        </w:rPr>
      </w:pPr>
      <w:r w:rsidRPr="00241F3B">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May,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June, 2005 they rescinded the acceptance of the 2002 report. </w:t>
      </w:r>
    </w:p>
    <w:p w14:paraId="03A3CF42" w14:textId="77777777" w:rsidR="00D43128" w:rsidRPr="00241F3B" w:rsidRDefault="00D43128" w:rsidP="00D43128">
      <w:pPr>
        <w:rPr>
          <w:sz w:val="16"/>
        </w:rPr>
      </w:pPr>
      <w:r w:rsidRPr="00241F3B">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41F3B">
        <w:rPr>
          <w:sz w:val="16"/>
        </w:rPr>
        <w:t xml:space="preserve">Kopenawa states, "The </w:t>
      </w:r>
      <w:r w:rsidRPr="00241F3B">
        <w:rPr>
          <w:rStyle w:val="StyleUnderline"/>
        </w:rPr>
        <w:t>forest-land will</w:t>
      </w:r>
      <w:r w:rsidRPr="00241F3B">
        <w:rPr>
          <w:sz w:val="16"/>
        </w:rPr>
        <w:t xml:space="preserve"> only </w:t>
      </w:r>
      <w:r w:rsidRPr="00241F3B">
        <w:rPr>
          <w:rStyle w:val="StyleUnderline"/>
        </w:rPr>
        <w:t>die</w:t>
      </w:r>
      <w:r w:rsidRPr="00241F3B">
        <w:rPr>
          <w:sz w:val="16"/>
        </w:rPr>
        <w:t xml:space="preserve"> if it is destroyed by whites. Then, the </w:t>
      </w:r>
      <w:r w:rsidRPr="00241F3B">
        <w:rPr>
          <w:rStyle w:val="StyleUnderline"/>
        </w:rPr>
        <w:t>creeks will disappear</w:t>
      </w:r>
      <w:r w:rsidRPr="00241F3B">
        <w:rPr>
          <w:sz w:val="16"/>
        </w:rPr>
        <w:t xml:space="preserve">, the </w:t>
      </w:r>
      <w:r w:rsidRPr="00241F3B">
        <w:rPr>
          <w:rStyle w:val="StyleUnderline"/>
        </w:rPr>
        <w:t>land will crumble</w:t>
      </w:r>
      <w:r w:rsidRPr="00241F3B">
        <w:rPr>
          <w:sz w:val="16"/>
        </w:rPr>
        <w:t xml:space="preserve">, the </w:t>
      </w:r>
      <w:r w:rsidRPr="00241F3B">
        <w:rPr>
          <w:rStyle w:val="StyleUnderline"/>
        </w:rPr>
        <w:t>trees will dry</w:t>
      </w:r>
      <w:r w:rsidRPr="00241F3B">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41F3B">
        <w:rPr>
          <w:rStyle w:val="StyleUnderline"/>
        </w:rPr>
        <w:t xml:space="preserve">The </w:t>
      </w:r>
      <w:r w:rsidRPr="0097684D">
        <w:rPr>
          <w:rStyle w:val="StyleUnderline"/>
          <w:highlight w:val="green"/>
        </w:rPr>
        <w:t>forest-land will become dry and empty</w:t>
      </w:r>
      <w:r w:rsidRPr="00241F3B">
        <w:rPr>
          <w:sz w:val="16"/>
        </w:rPr>
        <w:t xml:space="preserve">. The shamans will no longer be able to deter the smoke-epidemics and the malefic beings who make us ill. And so </w:t>
      </w:r>
      <w:r w:rsidRPr="00241F3B">
        <w:rPr>
          <w:rStyle w:val="StyleUnderline"/>
        </w:rPr>
        <w:t>everyone will die</w:t>
      </w:r>
      <w:r w:rsidRPr="00241F3B">
        <w:rPr>
          <w:sz w:val="16"/>
        </w:rPr>
        <w:t xml:space="preserve">."  </w:t>
      </w:r>
      <w:r w:rsidRPr="00241F3B">
        <w:rPr>
          <w:rStyle w:val="StyleUnderline"/>
        </w:rPr>
        <w:t>Many ecologists</w:t>
      </w:r>
      <w:r w:rsidRPr="00241F3B">
        <w:rPr>
          <w:sz w:val="16"/>
        </w:rPr>
        <w:t xml:space="preserve"> seem to </w:t>
      </w:r>
      <w:r w:rsidRPr="00241F3B">
        <w:rPr>
          <w:rStyle w:val="StyleUnderline"/>
        </w:rPr>
        <w:t>agree</w:t>
      </w:r>
      <w:r w:rsidRPr="00241F3B">
        <w:rPr>
          <w:sz w:val="16"/>
        </w:rPr>
        <w:t xml:space="preserve"> with Kopenawa, </w:t>
      </w:r>
      <w:r w:rsidRPr="00241F3B">
        <w:rPr>
          <w:rStyle w:val="StyleUnderline"/>
        </w:rPr>
        <w:t xml:space="preserve">believing that the </w:t>
      </w:r>
      <w:r w:rsidRPr="0097684D">
        <w:rPr>
          <w:rStyle w:val="StyleUnderline"/>
          <w:highlight w:val="green"/>
        </w:rPr>
        <w:t xml:space="preserve">Amazon Rainforest are the </w:t>
      </w:r>
      <w:r w:rsidRPr="0097684D">
        <w:rPr>
          <w:rStyle w:val="Emphasis"/>
          <w:highlight w:val="green"/>
        </w:rPr>
        <w:t>"lungs of the Earth"</w:t>
      </w:r>
      <w:r w:rsidRPr="00241F3B">
        <w:rPr>
          <w:rStyle w:val="StyleUnderline"/>
        </w:rPr>
        <w:t xml:space="preserve"> and that </w:t>
      </w:r>
      <w:r w:rsidRPr="0097684D">
        <w:rPr>
          <w:rStyle w:val="StyleUnderline"/>
          <w:highlight w:val="green"/>
        </w:rPr>
        <w:t>if</w:t>
      </w:r>
      <w:r w:rsidRPr="00241F3B">
        <w:rPr>
          <w:rStyle w:val="StyleUnderline"/>
        </w:rPr>
        <w:t xml:space="preserve"> the Amazon is </w:t>
      </w:r>
      <w:r w:rsidRPr="0097684D">
        <w:rPr>
          <w:rStyle w:val="StyleUnderline"/>
          <w:highlight w:val="green"/>
        </w:rPr>
        <w:t xml:space="preserve">destroyed, it will cause a </w:t>
      </w:r>
      <w:r w:rsidRPr="0097684D">
        <w:rPr>
          <w:rStyle w:val="Emphasis"/>
          <w:highlight w:val="green"/>
        </w:rPr>
        <w:t>global ecological disaster</w:t>
      </w:r>
      <w:r w:rsidRPr="0097684D">
        <w:rPr>
          <w:rStyle w:val="StyleUnderline"/>
          <w:highlight w:val="green"/>
        </w:rPr>
        <w:t xml:space="preserve"> resulting in the</w:t>
      </w:r>
      <w:r w:rsidRPr="00241F3B">
        <w:rPr>
          <w:rStyle w:val="StyleUnderline"/>
        </w:rPr>
        <w:t xml:space="preserve"> eventual </w:t>
      </w:r>
      <w:r w:rsidRPr="0097684D">
        <w:rPr>
          <w:rStyle w:val="Emphasis"/>
          <w:highlight w:val="green"/>
        </w:rPr>
        <w:t>destruction of the human race</w:t>
      </w:r>
      <w:r w:rsidRPr="00241F3B">
        <w:rPr>
          <w:sz w:val="16"/>
        </w:rPr>
        <w:t xml:space="preserve">. </w:t>
      </w:r>
    </w:p>
    <w:p w14:paraId="3E52CF40" w14:textId="77777777" w:rsidR="00D43128" w:rsidRPr="00241F3B" w:rsidRDefault="00D43128" w:rsidP="00D43128">
      <w:pPr>
        <w:pStyle w:val="Heading4"/>
        <w:rPr>
          <w:rFonts w:cs="Calibri"/>
        </w:rPr>
      </w:pPr>
      <w:r w:rsidRPr="00241F3B">
        <w:rPr>
          <w:rFonts w:cs="Calibri"/>
        </w:rPr>
        <w:lastRenderedPageBreak/>
        <w:t xml:space="preserve">Antarctic mining causes conflict---goes </w:t>
      </w:r>
      <w:r w:rsidRPr="00241F3B">
        <w:rPr>
          <w:rFonts w:cs="Calibri"/>
          <w:u w:val="single"/>
        </w:rPr>
        <w:t>nuclear</w:t>
      </w:r>
    </w:p>
    <w:p w14:paraId="09E58D8A" w14:textId="77777777" w:rsidR="00D43128" w:rsidRPr="00241F3B" w:rsidRDefault="00D43128" w:rsidP="00D43128">
      <w:r w:rsidRPr="00241F3B">
        <w:t xml:space="preserve">David W. </w:t>
      </w:r>
      <w:r w:rsidRPr="00241F3B">
        <w:rPr>
          <w:rStyle w:val="Style13ptBold"/>
        </w:rPr>
        <w:t>Floren 1</w:t>
      </w:r>
      <w:r w:rsidRPr="00241F3B">
        <w:t>, J.D. from the University of Oregon, “Antarctic Mining Regimes: An Appreciation of the Attainable”, Journal of Environmental Law and Litigation, Fall, Volume 16, Number 2, 467-513</w:t>
      </w:r>
    </w:p>
    <w:p w14:paraId="46739EF4" w14:textId="77777777" w:rsidR="00D43128" w:rsidRPr="00241F3B" w:rsidRDefault="00D43128" w:rsidP="00D43128">
      <w:pPr>
        <w:rPr>
          <w:szCs w:val="20"/>
        </w:rPr>
      </w:pPr>
      <w:r w:rsidRPr="00241F3B">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241F3B">
        <w:rPr>
          <w:rStyle w:val="StyleUnderline"/>
          <w:szCs w:val="20"/>
        </w:rPr>
        <w:t xml:space="preserve">the </w:t>
      </w:r>
      <w:r w:rsidRPr="0097684D">
        <w:rPr>
          <w:rStyle w:val="StyleUnderline"/>
          <w:szCs w:val="20"/>
          <w:highlight w:val="green"/>
        </w:rPr>
        <w:t>real danger</w:t>
      </w:r>
      <w:r w:rsidRPr="00241F3B">
        <w:rPr>
          <w:szCs w:val="20"/>
        </w:rPr>
        <w:t xml:space="preserve"> an </w:t>
      </w:r>
      <w:r w:rsidRPr="0097684D">
        <w:rPr>
          <w:rStyle w:val="StyleUnderline"/>
          <w:szCs w:val="20"/>
          <w:highlight w:val="green"/>
        </w:rPr>
        <w:t xml:space="preserve">introduction of </w:t>
      </w:r>
      <w:r w:rsidRPr="0097684D">
        <w:rPr>
          <w:rStyle w:val="Emphasis"/>
          <w:szCs w:val="20"/>
          <w:highlight w:val="green"/>
        </w:rPr>
        <w:t>mining</w:t>
      </w:r>
      <w:r w:rsidRPr="00241F3B">
        <w:rPr>
          <w:szCs w:val="20"/>
        </w:rPr>
        <w:t xml:space="preserve"> and fossil fuel facilities and </w:t>
      </w:r>
      <w:r w:rsidRPr="00241F3B">
        <w:rPr>
          <w:rStyle w:val="StyleUnderline"/>
          <w:szCs w:val="20"/>
        </w:rPr>
        <w:t xml:space="preserve">infrastructure </w:t>
      </w:r>
      <w:r w:rsidRPr="0097684D">
        <w:rPr>
          <w:rStyle w:val="StyleUnderline"/>
          <w:szCs w:val="20"/>
          <w:highlight w:val="green"/>
        </w:rPr>
        <w:t>would pose to</w:t>
      </w:r>
      <w:r w:rsidRPr="00241F3B">
        <w:rPr>
          <w:szCs w:val="20"/>
        </w:rPr>
        <w:t xml:space="preserve"> the </w:t>
      </w:r>
      <w:r w:rsidRPr="00241F3B">
        <w:rPr>
          <w:rStyle w:val="StyleUnderline"/>
          <w:szCs w:val="20"/>
        </w:rPr>
        <w:t>integrity of</w:t>
      </w:r>
      <w:r w:rsidRPr="00241F3B">
        <w:rPr>
          <w:szCs w:val="20"/>
        </w:rPr>
        <w:t xml:space="preserve"> the </w:t>
      </w:r>
      <w:r w:rsidRPr="0097684D">
        <w:rPr>
          <w:rStyle w:val="StyleUnderline"/>
          <w:szCs w:val="20"/>
          <w:highlight w:val="green"/>
        </w:rPr>
        <w:t>peacekeeping goals of</w:t>
      </w:r>
      <w:r w:rsidRPr="00241F3B">
        <w:rPr>
          <w:rStyle w:val="StyleUnderline"/>
          <w:szCs w:val="20"/>
        </w:rPr>
        <w:t xml:space="preserve"> the </w:t>
      </w:r>
      <w:r w:rsidRPr="0097684D">
        <w:rPr>
          <w:rStyle w:val="StyleUnderline"/>
          <w:szCs w:val="20"/>
          <w:highlight w:val="green"/>
        </w:rPr>
        <w:t>ATS</w:t>
      </w:r>
      <w:r w:rsidRPr="00241F3B">
        <w:rPr>
          <w:szCs w:val="20"/>
        </w:rPr>
        <w:t xml:space="preserve">. n222 </w:t>
      </w:r>
      <w:r w:rsidRPr="00241F3B">
        <w:rPr>
          <w:rStyle w:val="StyleUnderline"/>
          <w:szCs w:val="20"/>
        </w:rPr>
        <w:t>Such facilities and their transportation mechanisms (</w:t>
      </w:r>
      <w:r w:rsidRPr="0097684D">
        <w:rPr>
          <w:rStyle w:val="StyleUnderline"/>
          <w:szCs w:val="20"/>
          <w:highlight w:val="green"/>
        </w:rPr>
        <w:t>pipelines</w:t>
      </w:r>
      <w:r w:rsidRPr="00241F3B">
        <w:rPr>
          <w:rStyle w:val="StyleUnderline"/>
          <w:szCs w:val="20"/>
        </w:rPr>
        <w:t xml:space="preserve">, tankers, etc.) </w:t>
      </w:r>
      <w:r w:rsidRPr="0097684D">
        <w:rPr>
          <w:rStyle w:val="StyleUnderline"/>
          <w:szCs w:val="20"/>
          <w:highlight w:val="green"/>
        </w:rPr>
        <w:t xml:space="preserve">will be </w:t>
      </w:r>
      <w:r w:rsidRPr="0097684D">
        <w:rPr>
          <w:rStyle w:val="Emphasis"/>
          <w:szCs w:val="20"/>
          <w:highlight w:val="green"/>
        </w:rPr>
        <w:t>important targets</w:t>
      </w:r>
      <w:r w:rsidRPr="00241F3B">
        <w:rPr>
          <w:rStyle w:val="StyleUnderline"/>
          <w:szCs w:val="20"/>
        </w:rPr>
        <w:t xml:space="preserve"> for destruction or seizure </w:t>
      </w:r>
      <w:r w:rsidRPr="0097684D">
        <w:rPr>
          <w:rStyle w:val="StyleUnderline"/>
          <w:szCs w:val="20"/>
          <w:highlight w:val="green"/>
        </w:rPr>
        <w:t>during</w:t>
      </w:r>
      <w:r w:rsidRPr="00241F3B">
        <w:rPr>
          <w:rStyle w:val="StyleUnderline"/>
          <w:szCs w:val="20"/>
        </w:rPr>
        <w:t xml:space="preserve"> any armed </w:t>
      </w:r>
      <w:r w:rsidRPr="0097684D">
        <w:rPr>
          <w:rStyle w:val="StyleUnderline"/>
          <w:szCs w:val="20"/>
          <w:highlight w:val="green"/>
        </w:rPr>
        <w:t>conflict</w:t>
      </w:r>
      <w:r w:rsidRPr="00241F3B">
        <w:rPr>
          <w:rStyle w:val="StyleUnderline"/>
          <w:szCs w:val="20"/>
        </w:rPr>
        <w:t xml:space="preserve"> involving any nation reliant on Antarctic mineral and fossil fuel resources</w:t>
      </w:r>
      <w:r w:rsidRPr="00241F3B">
        <w:rPr>
          <w:szCs w:val="20"/>
        </w:rPr>
        <w:t xml:space="preserve">. Article I bans,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241F3B">
        <w:rPr>
          <w:rStyle w:val="StyleUnderline"/>
          <w:szCs w:val="20"/>
        </w:rPr>
        <w:t>facilities have always been selected as priority targets</w:t>
      </w:r>
      <w:r w:rsidRPr="00241F3B">
        <w:rPr>
          <w:szCs w:val="20"/>
        </w:rPr>
        <w:t xml:space="preserve"> in military planning and strategy sessions, and the absence of major civilian targets in Antarctica further emphasizes the focus on mining facilityes. Target status is inseparable from the existence of productive mining and fossil fuel facilities, n225 and target priority grows with  [*504]  distance from large human population centers. n226 Compounding this problem is the possibility that </w:t>
      </w:r>
      <w:r w:rsidRPr="0097684D">
        <w:rPr>
          <w:rStyle w:val="Emphasis"/>
          <w:szCs w:val="20"/>
          <w:highlight w:val="green"/>
        </w:rPr>
        <w:t>nuclear weapons might be used</w:t>
      </w:r>
      <w:r w:rsidRPr="00241F3B">
        <w:rPr>
          <w:szCs w:val="20"/>
        </w:rPr>
        <w:t xml:space="preserve">. The </w:t>
      </w:r>
      <w:r w:rsidRPr="0097684D">
        <w:rPr>
          <w:rStyle w:val="StyleUnderline"/>
          <w:szCs w:val="20"/>
          <w:highlight w:val="green"/>
        </w:rPr>
        <w:t>remoteness and inaccessibility</w:t>
      </w:r>
      <w:r w:rsidRPr="00241F3B">
        <w:rPr>
          <w:szCs w:val="20"/>
        </w:rPr>
        <w:t xml:space="preserve"> of targets in the AT Area, n227 combined with the tiny number of anticipated human casualties </w:t>
      </w:r>
      <w:r w:rsidRPr="0097684D">
        <w:rPr>
          <w:rStyle w:val="StyleUnderline"/>
          <w:szCs w:val="20"/>
          <w:highlight w:val="green"/>
        </w:rPr>
        <w:t>boosts the likelihood</w:t>
      </w:r>
      <w:r w:rsidRPr="00241F3B">
        <w:rPr>
          <w:rStyle w:val="StyleUnderline"/>
          <w:szCs w:val="20"/>
        </w:rPr>
        <w:t xml:space="preserve"> that tactical nuclear weaponry would be engaged</w:t>
      </w:r>
      <w:r w:rsidRPr="00241F3B">
        <w:rPr>
          <w:szCs w:val="20"/>
        </w:rPr>
        <w:t xml:space="preserve"> to achieve top military priorities, despite AT obligations n228 and other international accords discouraging their use. n229</w:t>
      </w:r>
    </w:p>
    <w:p w14:paraId="7AFA164F" w14:textId="77777777" w:rsidR="00C2125B" w:rsidRDefault="00C2125B" w:rsidP="00C2125B">
      <w:pPr>
        <w:pStyle w:val="Heading4"/>
      </w:pPr>
      <w:r>
        <w:t>Space debris solves aliens entering our atmosphere</w:t>
      </w:r>
    </w:p>
    <w:p w14:paraId="6736BF05" w14:textId="77777777" w:rsidR="00C2125B" w:rsidRPr="005E4D1A" w:rsidRDefault="00C2125B" w:rsidP="00C2125B">
      <w:r w:rsidRPr="005E4D1A">
        <w:t xml:space="preserve">David </w:t>
      </w:r>
      <w:r w:rsidRPr="005E4D1A">
        <w:rPr>
          <w:rStyle w:val="Style13ptBold"/>
        </w:rPr>
        <w:t>Grove, 18</w:t>
      </w:r>
      <w:r w:rsidRPr="005E4D1A">
        <w:t>, 10-18-2018,</w:t>
      </w:r>
      <w:r>
        <w:t xml:space="preserve"> served four years as an Infantry Rifleman in the United States Marine Corps with the 3rd Marine Division,</w:t>
      </w:r>
      <w:r w:rsidRPr="005E4D1A">
        <w:t xml:space="preserve"> "This is Earth's best defense against an alien invasion", [https://www.wearethemighty.com/military-culture/this-is-earths-best-defense-against-an-alien-invasion], AVD</w:t>
      </w:r>
    </w:p>
    <w:p w14:paraId="3A4B196E" w14:textId="77777777" w:rsidR="00C2125B" w:rsidRPr="00DC3C94" w:rsidRDefault="00C2125B" w:rsidP="00C2125B">
      <w:pPr>
        <w:rPr>
          <w:rStyle w:val="StyleUnderline"/>
        </w:rPr>
      </w:pPr>
      <w:r w:rsidRPr="0097684D">
        <w:rPr>
          <w:rStyle w:val="StyleUnderline"/>
          <w:highlight w:val="green"/>
        </w:rPr>
        <w:t>How would Earth defend against an alien invasion</w:t>
      </w:r>
      <w:r w:rsidRPr="00CB4138">
        <w:rPr>
          <w:sz w:val="14"/>
        </w:rPr>
        <w:t xml:space="preserve">? </w:t>
      </w:r>
      <w:r w:rsidRPr="005E4D1A">
        <w:rPr>
          <w:rStyle w:val="StyleUnderline"/>
        </w:rPr>
        <w:t>Yes, Earth is home to the United States Marines, but</w:t>
      </w:r>
      <w:r w:rsidRPr="00CB4138">
        <w:rPr>
          <w:sz w:val="14"/>
        </w:rPr>
        <w:t xml:space="preserve"> </w:t>
      </w:r>
      <w:r w:rsidRPr="0097684D">
        <w:rPr>
          <w:rStyle w:val="StyleUnderline"/>
          <w:highlight w:val="green"/>
        </w:rPr>
        <w:t xml:space="preserve">we </w:t>
      </w:r>
      <w:r w:rsidRPr="00FB78C8">
        <w:rPr>
          <w:rStyle w:val="StyleUnderline"/>
        </w:rPr>
        <w:t xml:space="preserve">certainly </w:t>
      </w:r>
      <w:r w:rsidRPr="0097684D">
        <w:rPr>
          <w:rStyle w:val="StyleUnderline"/>
          <w:highlight w:val="green"/>
        </w:rPr>
        <w:t xml:space="preserve">can't rely on a fighting force </w:t>
      </w:r>
      <w:r w:rsidRPr="00FB78C8">
        <w:rPr>
          <w:rStyle w:val="StyleUnderline"/>
        </w:rPr>
        <w:t>using broken</w:t>
      </w:r>
      <w:r w:rsidRPr="00CB4138">
        <w:rPr>
          <w:sz w:val="14"/>
        </w:rPr>
        <w:t xml:space="preserve">, outdated equipment to take on a technologically superior race that has figured out faster-than-light travel. But </w:t>
      </w:r>
      <w:r w:rsidRPr="0097684D">
        <w:rPr>
          <w:rStyle w:val="StyleUnderline"/>
          <w:highlight w:val="green"/>
        </w:rPr>
        <w:t xml:space="preserve">just because we're outgunned doesn't mean we'll </w:t>
      </w:r>
      <w:r w:rsidRPr="00FB78C8">
        <w:rPr>
          <w:rStyle w:val="StyleUnderline"/>
        </w:rPr>
        <w:t xml:space="preserve">ultimately </w:t>
      </w:r>
      <w:r w:rsidRPr="0097684D">
        <w:rPr>
          <w:rStyle w:val="StyleUnderline"/>
          <w:highlight w:val="green"/>
        </w:rPr>
        <w:t>fail.</w:t>
      </w:r>
      <w:r>
        <w:rPr>
          <w:rStyle w:val="StyleUnderline"/>
        </w:rPr>
        <w:t xml:space="preserve"> </w:t>
      </w:r>
      <w:r w:rsidRPr="00CB4138">
        <w:rPr>
          <w:sz w:val="14"/>
        </w:rPr>
        <w:t xml:space="preserve">That's where The Infographics Show comes in. Not only have they created a solid defense strategy, they've also broken it down into three phases — a whole two phases shy of your brand new lieutenant's plan to raid a single compound. The best part is, their plan revolves around something we've learned from history — if you don't have the tech to fight even, just fight dirty. </w:t>
      </w:r>
      <w:r w:rsidRPr="005E4D1A">
        <w:rPr>
          <w:rStyle w:val="StyleUnderline"/>
        </w:rPr>
        <w:t>Here's how they break it down:</w:t>
      </w:r>
      <w:r>
        <w:rPr>
          <w:rStyle w:val="StyleUnderline"/>
        </w:rPr>
        <w:t xml:space="preserve"> </w:t>
      </w:r>
      <w:r w:rsidRPr="00CB4138">
        <w:rPr>
          <w:sz w:val="14"/>
        </w:rPr>
        <w:t xml:space="preserve">Phase 1 — Using space debris Essentially, </w:t>
      </w:r>
      <w:r w:rsidRPr="00DC3C94">
        <w:rPr>
          <w:rStyle w:val="StyleUnderline"/>
        </w:rPr>
        <w:t xml:space="preserve">a piece of </w:t>
      </w:r>
      <w:r w:rsidRPr="0097684D">
        <w:rPr>
          <w:rStyle w:val="StyleUnderline"/>
          <w:highlight w:val="green"/>
        </w:rPr>
        <w:t>space debris</w:t>
      </w:r>
      <w:r w:rsidRPr="00CB4138">
        <w:rPr>
          <w:sz w:val="14"/>
        </w:rPr>
        <w:t xml:space="preserve"> as small as a screw </w:t>
      </w:r>
      <w:r w:rsidRPr="0097684D">
        <w:rPr>
          <w:rStyle w:val="StyleUnderline"/>
          <w:highlight w:val="green"/>
        </w:rPr>
        <w:t xml:space="preserve">could destroy </w:t>
      </w:r>
      <w:r w:rsidRPr="00FB78C8">
        <w:rPr>
          <w:rStyle w:val="StyleUnderline"/>
        </w:rPr>
        <w:t xml:space="preserve">non-shielded </w:t>
      </w:r>
      <w:r w:rsidRPr="0097684D">
        <w:rPr>
          <w:rStyle w:val="StyleUnderline"/>
          <w:highlight w:val="green"/>
        </w:rPr>
        <w:t>spacecraft</w:t>
      </w:r>
      <w:r w:rsidRPr="00DC3C94">
        <w:rPr>
          <w:rStyle w:val="StyleUnderline"/>
        </w:rPr>
        <w:t xml:space="preserve"> just coming out of light-speed </w:t>
      </w:r>
      <w:r w:rsidRPr="0097684D">
        <w:rPr>
          <w:rStyle w:val="StyleUnderline"/>
          <w:highlight w:val="green"/>
        </w:rPr>
        <w:t>to enter Earth's orbit</w:t>
      </w:r>
      <w:r w:rsidRPr="00FB78C8">
        <w:rPr>
          <w:rStyle w:val="StyleUnderline"/>
        </w:rPr>
        <w:t xml:space="preserve">. We could send missiles to </w:t>
      </w:r>
      <w:r w:rsidRPr="0097684D">
        <w:rPr>
          <w:rStyle w:val="StyleUnderline"/>
          <w:highlight w:val="green"/>
        </w:rPr>
        <w:t xml:space="preserve">destroy </w:t>
      </w:r>
      <w:r w:rsidRPr="00E3167B">
        <w:rPr>
          <w:rStyle w:val="StyleUnderline"/>
        </w:rPr>
        <w:t xml:space="preserve">our own </w:t>
      </w:r>
      <w:r w:rsidRPr="0097684D">
        <w:rPr>
          <w:rStyle w:val="StyleUnderline"/>
          <w:highlight w:val="green"/>
        </w:rPr>
        <w:t>satellites to create a</w:t>
      </w:r>
      <w:r w:rsidRPr="00FB78C8">
        <w:rPr>
          <w:rStyle w:val="StyleUnderline"/>
        </w:rPr>
        <w:t xml:space="preserve"> </w:t>
      </w:r>
      <w:r w:rsidRPr="0097684D">
        <w:rPr>
          <w:rStyle w:val="StyleUnderline"/>
          <w:highlight w:val="green"/>
        </w:rPr>
        <w:t xml:space="preserve">shield of debris </w:t>
      </w:r>
      <w:r w:rsidRPr="00FB78C8">
        <w:rPr>
          <w:rStyle w:val="StyleUnderline"/>
        </w:rPr>
        <w:t xml:space="preserve">around the planet, </w:t>
      </w:r>
      <w:r w:rsidRPr="0097684D">
        <w:rPr>
          <w:rStyle w:val="StyleUnderline"/>
          <w:highlight w:val="green"/>
        </w:rPr>
        <w:t xml:space="preserve">which will </w:t>
      </w:r>
      <w:r w:rsidRPr="005E4D1A">
        <w:rPr>
          <w:rStyle w:val="StyleUnderline"/>
        </w:rPr>
        <w:t xml:space="preserve">either </w:t>
      </w:r>
      <w:r w:rsidRPr="0097684D">
        <w:rPr>
          <w:rStyle w:val="Emphasis"/>
          <w:highlight w:val="green"/>
        </w:rPr>
        <w:t>destroy</w:t>
      </w:r>
      <w:r w:rsidRPr="0097684D">
        <w:rPr>
          <w:rStyle w:val="StyleUnderline"/>
          <w:highlight w:val="green"/>
        </w:rPr>
        <w:t xml:space="preserve"> a </w:t>
      </w:r>
      <w:r w:rsidRPr="005E4D1A">
        <w:rPr>
          <w:rStyle w:val="StyleUnderline"/>
        </w:rPr>
        <w:t xml:space="preserve">large amount of </w:t>
      </w:r>
      <w:r w:rsidRPr="0097684D">
        <w:rPr>
          <w:rStyle w:val="StyleUnderline"/>
          <w:highlight w:val="green"/>
        </w:rPr>
        <w:t xml:space="preserve">alien spacecraft or, </w:t>
      </w:r>
      <w:r w:rsidRPr="00FB78C8">
        <w:rPr>
          <w:rStyle w:val="StyleUnderline"/>
        </w:rPr>
        <w:t xml:space="preserve">at the very least, </w:t>
      </w:r>
      <w:r w:rsidRPr="0097684D">
        <w:rPr>
          <w:rStyle w:val="Emphasis"/>
          <w:highlight w:val="green"/>
        </w:rPr>
        <w:t>hinder their ability to enter orbit</w:t>
      </w:r>
      <w:r w:rsidRPr="00CB4138">
        <w:rPr>
          <w:sz w:val="14"/>
        </w:rPr>
        <w:t xml:space="preserve"> which would buy us enough time to prepare for the second phase.</w:t>
      </w:r>
    </w:p>
    <w:p w14:paraId="6E1B590A" w14:textId="77777777" w:rsidR="00C2125B" w:rsidRPr="0094767D" w:rsidRDefault="00C2125B" w:rsidP="00C2125B">
      <w:pPr>
        <w:rPr>
          <w:lang w:eastAsia="zh-TW"/>
        </w:rPr>
      </w:pPr>
    </w:p>
    <w:p w14:paraId="2A33CACC" w14:textId="77777777" w:rsidR="00C2125B" w:rsidRPr="00254FAA" w:rsidRDefault="00C2125B" w:rsidP="00C2125B">
      <w:pPr>
        <w:pStyle w:val="Heading4"/>
        <w:rPr>
          <w:rFonts w:cs="Arial"/>
        </w:rPr>
      </w:pPr>
      <w:r w:rsidRPr="00254FAA">
        <w:rPr>
          <w:rFonts w:cs="Arial"/>
        </w:rPr>
        <w:t xml:space="preserve">Aliens are </w:t>
      </w:r>
      <w:r w:rsidRPr="00254FAA">
        <w:rPr>
          <w:rFonts w:cs="Arial"/>
          <w:u w:val="single"/>
        </w:rPr>
        <w:t>real</w:t>
      </w:r>
      <w:r>
        <w:rPr>
          <w:rFonts w:cs="Arial"/>
        </w:rPr>
        <w:t xml:space="preserve"> – </w:t>
      </w:r>
      <w:r w:rsidRPr="00254FAA">
        <w:rPr>
          <w:rFonts w:cs="Arial"/>
          <w:u w:val="single"/>
        </w:rPr>
        <w:t>extinction</w:t>
      </w:r>
    </w:p>
    <w:p w14:paraId="1FF7B8D2" w14:textId="77777777" w:rsidR="00C2125B" w:rsidRPr="00254FAA" w:rsidRDefault="00C2125B" w:rsidP="00C2125B">
      <w:r w:rsidRPr="00254FAA">
        <w:t xml:space="preserve">Sarah </w:t>
      </w:r>
      <w:r w:rsidRPr="00254FAA">
        <w:rPr>
          <w:rStyle w:val="Style13ptBold"/>
        </w:rPr>
        <w:t>Sloat 16</w:t>
      </w:r>
      <w:r w:rsidRPr="00254FAA">
        <w:t>, citing Stephen Hawking, the smartest person of all time, “Stephen Hawking Says We Should Hope Aliens Don't Find Us First”, https://www.inverse.com/article/14144-stephen-hawking-says-we-should-hope-aliens-don-t-find-us-first</w:t>
      </w:r>
    </w:p>
    <w:p w14:paraId="7D7A196A" w14:textId="77777777" w:rsidR="00C2125B" w:rsidRPr="00254FAA" w:rsidRDefault="00C2125B" w:rsidP="00C2125B">
      <w:pPr>
        <w:rPr>
          <w:sz w:val="16"/>
        </w:rPr>
      </w:pPr>
      <w:r w:rsidRPr="00254FAA">
        <w:rPr>
          <w:sz w:val="16"/>
        </w:rPr>
        <w:t xml:space="preserve">Since 2010, </w:t>
      </w:r>
      <w:r w:rsidRPr="0097684D">
        <w:rPr>
          <w:rStyle w:val="StyleUnderline"/>
          <w:highlight w:val="green"/>
        </w:rPr>
        <w:t xml:space="preserve">Hawking has been </w:t>
      </w:r>
      <w:r w:rsidRPr="0097684D">
        <w:rPr>
          <w:rStyle w:val="Emphasis"/>
          <w:highlight w:val="green"/>
        </w:rPr>
        <w:t>public</w:t>
      </w:r>
      <w:r w:rsidRPr="0097684D">
        <w:rPr>
          <w:rStyle w:val="StyleUnderline"/>
          <w:highlight w:val="green"/>
        </w:rPr>
        <w:t xml:space="preserve"> about his concerns that an advance alien civilization could</w:t>
      </w:r>
      <w:r w:rsidRPr="00254FAA">
        <w:rPr>
          <w:sz w:val="16"/>
        </w:rPr>
        <w:t xml:space="preserve"> try to </w:t>
      </w:r>
      <w:r w:rsidRPr="0097684D">
        <w:rPr>
          <w:rStyle w:val="Emphasis"/>
          <w:highlight w:val="green"/>
        </w:rPr>
        <w:t>kill us all</w:t>
      </w:r>
      <w:r w:rsidRPr="00254FAA">
        <w:rPr>
          <w:sz w:val="16"/>
        </w:rPr>
        <w:t xml:space="preserve">. </w:t>
      </w:r>
      <w:r w:rsidRPr="00254FAA">
        <w:rPr>
          <w:rStyle w:val="StyleUnderline"/>
        </w:rPr>
        <w:t>Hawking said of aliens then</w:t>
      </w:r>
      <w:r w:rsidRPr="00254FAA">
        <w:rPr>
          <w:sz w:val="16"/>
        </w:rPr>
        <w:t>: “</w:t>
      </w:r>
      <w:r w:rsidRPr="00254FAA">
        <w:rPr>
          <w:rStyle w:val="StyleUnderline"/>
        </w:rPr>
        <w:t>I imagine they might exist in massive ships</w:t>
      </w:r>
      <w:r w:rsidRPr="00254FAA">
        <w:rPr>
          <w:sz w:val="16"/>
        </w:rPr>
        <w:t xml:space="preserve">, </w:t>
      </w:r>
      <w:r w:rsidRPr="00254FAA">
        <w:rPr>
          <w:rStyle w:val="Emphasis"/>
        </w:rPr>
        <w:t>having used up all the resources from their home planet</w:t>
      </w:r>
      <w:r w:rsidRPr="00254FAA">
        <w:rPr>
          <w:sz w:val="16"/>
        </w:rPr>
        <w:t xml:space="preserve">. </w:t>
      </w:r>
      <w:r w:rsidRPr="00254FAA">
        <w:rPr>
          <w:rStyle w:val="StyleUnderline"/>
        </w:rPr>
        <w:t xml:space="preserve">Such advanced aliens would perhaps become </w:t>
      </w:r>
      <w:r w:rsidRPr="0097684D">
        <w:rPr>
          <w:rStyle w:val="Emphasis"/>
          <w:highlight w:val="green"/>
        </w:rPr>
        <w:t>nomads</w:t>
      </w:r>
      <w:r w:rsidRPr="0097684D">
        <w:rPr>
          <w:sz w:val="16"/>
          <w:highlight w:val="green"/>
        </w:rPr>
        <w:t xml:space="preserve">, </w:t>
      </w:r>
      <w:r w:rsidRPr="0097684D">
        <w:rPr>
          <w:rStyle w:val="StyleUnderline"/>
          <w:highlight w:val="green"/>
        </w:rPr>
        <w:t xml:space="preserve">looking to </w:t>
      </w:r>
      <w:r w:rsidRPr="0097684D">
        <w:rPr>
          <w:rStyle w:val="Emphasis"/>
          <w:highlight w:val="green"/>
        </w:rPr>
        <w:t>conquer</w:t>
      </w:r>
      <w:r w:rsidRPr="0097684D">
        <w:rPr>
          <w:rStyle w:val="StyleUnderline"/>
          <w:highlight w:val="green"/>
        </w:rPr>
        <w:t xml:space="preserve"> and </w:t>
      </w:r>
      <w:r w:rsidRPr="0097684D">
        <w:rPr>
          <w:rStyle w:val="Emphasis"/>
          <w:highlight w:val="green"/>
        </w:rPr>
        <w:t>colonise</w:t>
      </w:r>
      <w:r w:rsidRPr="0097684D">
        <w:rPr>
          <w:rStyle w:val="StyleUnderline"/>
          <w:highlight w:val="green"/>
        </w:rPr>
        <w:t xml:space="preserve"> whatever planets they can reach</w:t>
      </w:r>
      <w:r w:rsidRPr="00254FAA">
        <w:rPr>
          <w:sz w:val="16"/>
        </w:rPr>
        <w:t>.” Hawking also said this during a Discovery Channel program: “</w:t>
      </w:r>
      <w:r w:rsidRPr="00254FAA">
        <w:rPr>
          <w:rStyle w:val="StyleUnderline"/>
        </w:rPr>
        <w:t>If aliens visit us</w:t>
      </w:r>
      <w:r w:rsidRPr="00254FAA">
        <w:rPr>
          <w:sz w:val="16"/>
        </w:rPr>
        <w:t xml:space="preserve">, </w:t>
      </w:r>
      <w:r w:rsidRPr="0097684D">
        <w:rPr>
          <w:rStyle w:val="StyleUnderline"/>
          <w:highlight w:val="green"/>
        </w:rPr>
        <w:t xml:space="preserve">the outcome would be much as </w:t>
      </w:r>
      <w:r w:rsidRPr="0097684D">
        <w:rPr>
          <w:rStyle w:val="Emphasis"/>
          <w:highlight w:val="green"/>
        </w:rPr>
        <w:t>when Columbus landed in America</w:t>
      </w:r>
      <w:r w:rsidRPr="0097684D">
        <w:rPr>
          <w:rStyle w:val="StyleUnderline"/>
          <w:highlight w:val="green"/>
        </w:rPr>
        <w:t>, which</w:t>
      </w:r>
      <w:r w:rsidRPr="0097684D">
        <w:rPr>
          <w:sz w:val="16"/>
          <w:highlight w:val="green"/>
        </w:rPr>
        <w:t xml:space="preserve"> </w:t>
      </w:r>
      <w:r w:rsidRPr="0097684D">
        <w:rPr>
          <w:rStyle w:val="Emphasis"/>
          <w:highlight w:val="green"/>
        </w:rPr>
        <w:t>didn’t turn out well</w:t>
      </w:r>
      <w:r w:rsidRPr="0097684D">
        <w:rPr>
          <w:rStyle w:val="StyleUnderline"/>
          <w:highlight w:val="green"/>
        </w:rPr>
        <w:t xml:space="preserve"> </w:t>
      </w:r>
      <w:r w:rsidRPr="00595469">
        <w:rPr>
          <w:rStyle w:val="StyleUnderline"/>
        </w:rPr>
        <w:t>for the Native Americans</w:t>
      </w:r>
      <w:r w:rsidRPr="00254FAA">
        <w:rPr>
          <w:sz w:val="16"/>
        </w:rPr>
        <w:t>,” he said. “</w:t>
      </w:r>
      <w:r w:rsidRPr="00254FAA">
        <w:rPr>
          <w:rStyle w:val="StyleUnderline"/>
        </w:rPr>
        <w:t xml:space="preserve">We only have to look at ourselves to see how intelligent life might develop into something we </w:t>
      </w:r>
      <w:r w:rsidRPr="00254FAA">
        <w:rPr>
          <w:rStyle w:val="Emphasis"/>
        </w:rPr>
        <w:t>wouldn’t want to meet</w:t>
      </w:r>
      <w:r w:rsidRPr="00254FAA">
        <w:rPr>
          <w:sz w:val="16"/>
        </w:rPr>
        <w:t>.”</w:t>
      </w:r>
    </w:p>
    <w:p w14:paraId="75010C86" w14:textId="77777777" w:rsidR="00DC1551" w:rsidRPr="00DC1551" w:rsidRDefault="00DC1551" w:rsidP="00DC1551">
      <w:bookmarkStart w:id="0" w:name="_GoBack"/>
      <w:bookmarkEnd w:id="0"/>
    </w:p>
    <w:sectPr w:rsidR="00DC1551" w:rsidRPr="00DC15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3343"/>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769D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5D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5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D4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07531"/>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1FB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34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25B"/>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128"/>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551"/>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94D6F"/>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099"/>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90C"/>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564081"/>
  <w14:defaultImageDpi w14:val="300"/>
  <w15:docId w15:val="{39E8D512-4CAF-BE40-B389-1AB40B89B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334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933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33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33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933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33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343"/>
  </w:style>
  <w:style w:type="character" w:customStyle="1" w:styleId="Heading1Char">
    <w:name w:val="Heading 1 Char"/>
    <w:aliases w:val="Pocket Char"/>
    <w:basedOn w:val="DefaultParagraphFont"/>
    <w:link w:val="Heading1"/>
    <w:uiPriority w:val="9"/>
    <w:rsid w:val="00B933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33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334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933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334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Minimized Char,c,S"/>
    <w:basedOn w:val="DefaultParagraphFont"/>
    <w:uiPriority w:val="6"/>
    <w:qFormat/>
    <w:rsid w:val="00B9334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B9334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93343"/>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
    <w:basedOn w:val="DefaultParagraphFont"/>
    <w:link w:val="Card"/>
    <w:uiPriority w:val="99"/>
    <w:unhideWhenUsed/>
    <w:rsid w:val="00B93343"/>
    <w:rPr>
      <w:color w:val="auto"/>
      <w:u w:val="none"/>
    </w:rPr>
  </w:style>
  <w:style w:type="paragraph" w:styleId="DocumentMap">
    <w:name w:val="Document Map"/>
    <w:basedOn w:val="Normal"/>
    <w:link w:val="DocumentMapChar"/>
    <w:uiPriority w:val="99"/>
    <w:semiHidden/>
    <w:unhideWhenUsed/>
    <w:rsid w:val="00B933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3343"/>
    <w:rPr>
      <w:rFonts w:ascii="Lucida Grande" w:hAnsi="Lucida Grande" w:cs="Lucida Grande"/>
    </w:rPr>
  </w:style>
  <w:style w:type="paragraph" w:customStyle="1" w:styleId="textbold">
    <w:name w:val="text bold"/>
    <w:link w:val="Emphasis"/>
    <w:autoRedefine/>
    <w:uiPriority w:val="7"/>
    <w:qFormat/>
    <w:rsid w:val="00DC1551"/>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6"/>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DC155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7"/>
    <w:qFormat/>
    <w:rsid w:val="00DC155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bea.gov/scb/2019/12-december/pdf/1219-commercial-space.pdf" TargetMode="External"/><Relationship Id="rId18" Type="http://schemas.openxmlformats.org/officeDocument/2006/relationships/hyperlink" Target="http://www.rationaloptimist.com/blog/the-ozone-hole-was-exaggerated-as-a-problem.asp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attsupwiththat.com/2014/09/12/is-the-atmospheric-ozone-recovery-real-or-just-for-scoring-political-points/" TargetMode="External"/><Relationship Id="rId7" Type="http://schemas.openxmlformats.org/officeDocument/2006/relationships/settings" Target="settings.xml"/><Relationship Id="rId12" Type="http://schemas.openxmlformats.org/officeDocument/2006/relationships/hyperlink" Target="https://www.hbs.edu/ris/Publication%20Files/jep.32.2.173_Space,%20the%20Final%20Economic%20Frontier_413bf24d-42e6-4cea-8cc5-a0d2f6fc6a70.pdf" TargetMode="External"/><Relationship Id="rId17" Type="http://schemas.openxmlformats.org/officeDocument/2006/relationships/hyperlink" Target="https://digital.lib.washington.edu/researchworks/bitstream/handle/1773/38693/TaskForceC-Bessner.pdf?sequence=1&amp;isAllowed=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noosa.org/documents/pdf/copuos/lsc/2021/tech-08E.pdf" TargetMode="External"/><Relationship Id="rId20" Type="http://schemas.openxmlformats.org/officeDocument/2006/relationships/hyperlink" Target="http://bigstory.ap.org/article/scientists-say-ozone-layer-recover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faria.org/Bava_Batra.21a.11?lang=bi" TargetMode="External"/><Relationship Id="rId24" Type="http://schemas.openxmlformats.org/officeDocument/2006/relationships/hyperlink" Target="https://www.space.com/starlink-satellite-reentry-ozone-depletion-atmosphere" TargetMode="External"/><Relationship Id="rId5" Type="http://schemas.openxmlformats.org/officeDocument/2006/relationships/numbering" Target="numbering.xml"/><Relationship Id="rId15" Type="http://schemas.openxmlformats.org/officeDocument/2006/relationships/hyperlink" Target="http://www.institutions.space/" TargetMode="External"/><Relationship Id="rId23" Type="http://schemas.openxmlformats.org/officeDocument/2006/relationships/hyperlink" Target="http://www.heritage.org/research/commentary/2007/09/ozone-the-hole-truth" TargetMode="External"/><Relationship Id="rId10" Type="http://schemas.openxmlformats.org/officeDocument/2006/relationships/hyperlink" Target="https://www.whereisroadster.com/" TargetMode="External"/><Relationship Id="rId19" Type="http://schemas.openxmlformats.org/officeDocument/2006/relationships/hyperlink" Target="http://www.thetimes.co.uk/tto/opinion/columnists/article4206440.ece" TargetMode="External"/><Relationship Id="rId4" Type="http://schemas.openxmlformats.org/officeDocument/2006/relationships/customXml" Target="../customXml/item4.xml"/><Relationship Id="rId9" Type="http://schemas.openxmlformats.org/officeDocument/2006/relationships/hyperlink" Target="https://www.thespacereview.com/article/4233/1" TargetMode="External"/><Relationship Id="rId14" Type="http://schemas.openxmlformats.org/officeDocument/2006/relationships/hyperlink" Target="https://www.nasa.gov/sites/default/files/atoms/files/sia_ssir_2017.pdf" TargetMode="External"/><Relationship Id="rId22" Type="http://schemas.openxmlformats.org/officeDocument/2006/relationships/hyperlink" Target="http://www.wunderground.com/resources/climate/holefaq.asp?MR=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5D65EC-8EEF-4F43-A2E1-E6D9DB0F2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24</Pages>
  <Words>13812</Words>
  <Characters>78731</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13</cp:revision>
  <dcterms:created xsi:type="dcterms:W3CDTF">2022-02-11T23:03:00Z</dcterms:created>
  <dcterms:modified xsi:type="dcterms:W3CDTF">2022-02-12T00:20:00Z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