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4187E" w14:textId="77777777" w:rsidR="00690BE4" w:rsidRDefault="00690BE4" w:rsidP="00690BE4">
      <w:pPr>
        <w:pStyle w:val="Heading1"/>
      </w:pPr>
      <w:r>
        <w:t>Meadows Finals Neg vs Orange Lutheran AZ</w:t>
      </w:r>
    </w:p>
    <w:p w14:paraId="414C8D2A" w14:textId="77777777" w:rsidR="00690BE4" w:rsidRDefault="00690BE4" w:rsidP="00690BE4">
      <w:pPr>
        <w:pStyle w:val="Heading1"/>
      </w:pPr>
      <w:r>
        <w:t>1NC</w:t>
      </w:r>
    </w:p>
    <w:p w14:paraId="30D0539C" w14:textId="77777777" w:rsidR="00690BE4" w:rsidRDefault="00690BE4" w:rsidP="00690BE4"/>
    <w:p w14:paraId="432448DC" w14:textId="77777777" w:rsidR="00690BE4" w:rsidRPr="0092026C" w:rsidRDefault="00690BE4" w:rsidP="00690BE4">
      <w:pPr>
        <w:pStyle w:val="Heading3"/>
        <w:rPr>
          <w:rFonts w:cs="Calibri"/>
        </w:rPr>
      </w:pPr>
      <w:r>
        <w:rPr>
          <w:rFonts w:cs="Calibri"/>
        </w:rPr>
        <w:t>1</w:t>
      </w:r>
    </w:p>
    <w:p w14:paraId="620BFACF" w14:textId="77777777" w:rsidR="00690BE4" w:rsidRPr="0092026C" w:rsidRDefault="00690BE4" w:rsidP="00690BE4">
      <w:pPr>
        <w:pStyle w:val="Heading4"/>
        <w:rPr>
          <w:rFonts w:cs="Calibri"/>
        </w:rPr>
      </w:pPr>
      <w:r w:rsidRPr="0092026C">
        <w:rPr>
          <w:rFonts w:cs="Calibri"/>
        </w:rPr>
        <w:t xml:space="preserve">Interpretation: “intellectual property protections” is a generic bare plural. The aff may not defend WTO member nations reducing </w:t>
      </w:r>
      <w:r>
        <w:rPr>
          <w:rFonts w:cs="Calibri"/>
        </w:rPr>
        <w:t xml:space="preserve">a subset of </w:t>
      </w:r>
      <w:r w:rsidRPr="0092026C">
        <w:rPr>
          <w:rFonts w:cs="Calibri"/>
        </w:rPr>
        <w:t>intellectual property protections for medicines.</w:t>
      </w:r>
    </w:p>
    <w:p w14:paraId="00A1BDB5" w14:textId="77777777" w:rsidR="00690BE4" w:rsidRPr="0092026C" w:rsidRDefault="00690BE4" w:rsidP="00690BE4">
      <w:pPr>
        <w:pStyle w:val="Heading4"/>
        <w:rPr>
          <w:rFonts w:cs="Calibri"/>
        </w:rPr>
      </w:pPr>
      <w:r w:rsidRPr="0092026C">
        <w:rPr>
          <w:rFonts w:cs="Calibri"/>
        </w:rPr>
        <w:t>The upward entailment test and adverb test determine the genericity of a bare plural</w:t>
      </w:r>
    </w:p>
    <w:p w14:paraId="57F76873" w14:textId="77777777" w:rsidR="00690BE4" w:rsidRPr="0092026C" w:rsidRDefault="00690BE4" w:rsidP="00690BE4">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2026C">
          <w:rPr>
            <w:rStyle w:val="Hyperlink"/>
          </w:rPr>
          <w:t>Princeton Social Neuroscience Lab</w:t>
        </w:r>
      </w:hyperlink>
      <w:r w:rsidRPr="0092026C">
        <w:t xml:space="preserve">.] “Generic Generalizations.” Stanford Encyclopedia of Philosophy. April 24, 2016. </w:t>
      </w:r>
      <w:hyperlink r:id="rId7" w:history="1">
        <w:r w:rsidRPr="0092026C">
          <w:rPr>
            <w:rStyle w:val="Hyperlink"/>
          </w:rPr>
          <w:t>https://plato.stanford.edu/entries/generics/</w:t>
        </w:r>
      </w:hyperlink>
      <w:r w:rsidRPr="0092026C">
        <w:t xml:space="preserve"> TG</w:t>
      </w:r>
    </w:p>
    <w:p w14:paraId="496ED740" w14:textId="77777777" w:rsidR="00690BE4" w:rsidRPr="0092026C" w:rsidRDefault="00690BE4" w:rsidP="00690BE4">
      <w:pPr>
        <w:rPr>
          <w:rStyle w:val="StyleUnderline"/>
        </w:rPr>
      </w:pPr>
      <w:r w:rsidRPr="0092026C">
        <w:rPr>
          <w:rStyle w:val="StyleUnderline"/>
        </w:rPr>
        <w:t xml:space="preserve"> 1. Generics and Logical Form</w:t>
      </w:r>
    </w:p>
    <w:p w14:paraId="3C447E87" w14:textId="77777777" w:rsidR="00690BE4" w:rsidRPr="0092026C" w:rsidRDefault="00690BE4" w:rsidP="00690BE4">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xml:space="preserve">, while others appear to predicate properties directly of the kind (e.g., “dodos are extinct”). These facts and others give rise to </w:t>
      </w:r>
      <w:proofErr w:type="gramStart"/>
      <w:r w:rsidRPr="0092026C">
        <w:t>a number of</w:t>
      </w:r>
      <w:proofErr w:type="gramEnd"/>
      <w:r w:rsidRPr="0092026C">
        <w:t xml:space="preserve"> questions concerning the logical forms of generic statements.</w:t>
      </w:r>
    </w:p>
    <w:p w14:paraId="2AB6D770" w14:textId="77777777" w:rsidR="00690BE4" w:rsidRPr="0092026C" w:rsidRDefault="00690BE4" w:rsidP="00690BE4">
      <w:pPr>
        <w:rPr>
          <w:rStyle w:val="StyleUnderline"/>
        </w:rPr>
      </w:pPr>
      <w:r w:rsidRPr="0092026C">
        <w:rPr>
          <w:rStyle w:val="StyleUnderline"/>
        </w:rPr>
        <w:t>1.1 Isolating the Generic Interpretation</w:t>
      </w:r>
    </w:p>
    <w:p w14:paraId="4373A7B9" w14:textId="77777777" w:rsidR="00690BE4" w:rsidRPr="0092026C" w:rsidRDefault="00690BE4" w:rsidP="00690BE4">
      <w:r w:rsidRPr="0092026C">
        <w:t>Consider the following pairs of sentences:</w:t>
      </w:r>
    </w:p>
    <w:p w14:paraId="46F63B59" w14:textId="77777777" w:rsidR="00690BE4" w:rsidRPr="0092026C" w:rsidRDefault="00690BE4" w:rsidP="00690BE4">
      <w:r w:rsidRPr="0092026C">
        <w:t>(1</w:t>
      </w:r>
      <w:proofErr w:type="gramStart"/>
      <w:r w:rsidRPr="0092026C">
        <w:t>)</w:t>
      </w:r>
      <w:proofErr w:type="spellStart"/>
      <w:r w:rsidRPr="0092026C">
        <w:t>a.Tigers</w:t>
      </w:r>
      <w:proofErr w:type="spellEnd"/>
      <w:proofErr w:type="gramEnd"/>
      <w:r w:rsidRPr="0092026C">
        <w:t xml:space="preserve"> are striped.</w:t>
      </w:r>
    </w:p>
    <w:p w14:paraId="6F4FA8AF" w14:textId="77777777" w:rsidR="00690BE4" w:rsidRPr="0092026C" w:rsidRDefault="00690BE4" w:rsidP="00690BE4">
      <w:proofErr w:type="spellStart"/>
      <w:proofErr w:type="gramStart"/>
      <w:r w:rsidRPr="0092026C">
        <w:t>b.Tigers</w:t>
      </w:r>
      <w:proofErr w:type="spellEnd"/>
      <w:proofErr w:type="gramEnd"/>
      <w:r w:rsidRPr="0092026C">
        <w:t xml:space="preserve"> are on the front lawn.</w:t>
      </w:r>
    </w:p>
    <w:p w14:paraId="5E073C3B" w14:textId="77777777" w:rsidR="00690BE4" w:rsidRPr="0092026C" w:rsidRDefault="00690BE4" w:rsidP="00690BE4">
      <w:r w:rsidRPr="0092026C">
        <w:t>(2</w:t>
      </w:r>
      <w:proofErr w:type="gramStart"/>
      <w:r w:rsidRPr="0092026C">
        <w:t>)</w:t>
      </w:r>
      <w:proofErr w:type="spellStart"/>
      <w:r w:rsidRPr="0092026C">
        <w:t>a.A</w:t>
      </w:r>
      <w:proofErr w:type="spellEnd"/>
      <w:proofErr w:type="gramEnd"/>
      <w:r w:rsidRPr="0092026C">
        <w:t xml:space="preserve"> tiger is striped.</w:t>
      </w:r>
    </w:p>
    <w:p w14:paraId="569E8A9C" w14:textId="77777777" w:rsidR="00690BE4" w:rsidRPr="0092026C" w:rsidRDefault="00690BE4" w:rsidP="00690BE4">
      <w:proofErr w:type="spellStart"/>
      <w:r w:rsidRPr="0092026C">
        <w:t>b.A</w:t>
      </w:r>
      <w:proofErr w:type="spellEnd"/>
      <w:r w:rsidRPr="0092026C">
        <w:t xml:space="preserve"> tiger is on the front lawn.</w:t>
      </w:r>
    </w:p>
    <w:p w14:paraId="1B386116" w14:textId="77777777" w:rsidR="00690BE4" w:rsidRPr="0092026C" w:rsidRDefault="00690BE4" w:rsidP="00690BE4">
      <w:r w:rsidRPr="0092026C">
        <w:t>(3</w:t>
      </w:r>
      <w:proofErr w:type="gramStart"/>
      <w:r w:rsidRPr="0092026C">
        <w:t>)</w:t>
      </w:r>
      <w:proofErr w:type="spellStart"/>
      <w:r w:rsidRPr="0092026C">
        <w:t>a.The</w:t>
      </w:r>
      <w:proofErr w:type="spellEnd"/>
      <w:proofErr w:type="gramEnd"/>
      <w:r w:rsidRPr="0092026C">
        <w:t xml:space="preserve"> tiger is striped.</w:t>
      </w:r>
    </w:p>
    <w:p w14:paraId="5CF1375F" w14:textId="77777777" w:rsidR="00690BE4" w:rsidRPr="0092026C" w:rsidRDefault="00690BE4" w:rsidP="00690BE4">
      <w:proofErr w:type="spellStart"/>
      <w:proofErr w:type="gramStart"/>
      <w:r w:rsidRPr="0092026C">
        <w:t>b.The</w:t>
      </w:r>
      <w:proofErr w:type="spellEnd"/>
      <w:proofErr w:type="gramEnd"/>
      <w:r w:rsidRPr="0092026C">
        <w:t xml:space="preserve"> tiger is on the front lawn.</w:t>
      </w:r>
    </w:p>
    <w:p w14:paraId="2CE62210" w14:textId="77777777" w:rsidR="00690BE4" w:rsidRPr="0092026C" w:rsidRDefault="00690BE4" w:rsidP="00690BE4">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2026C">
          <w:rPr>
            <w:rStyle w:val="Hyperlink"/>
          </w:rPr>
          <w:t>1b</w:t>
        </w:r>
      </w:hyperlink>
      <w:r w:rsidRPr="0092026C">
        <w:t>), some individual tiger in (</w:t>
      </w:r>
      <w:hyperlink r:id="rId9" w:anchor="ex2b" w:history="1">
        <w:r w:rsidRPr="0092026C">
          <w:rPr>
            <w:rStyle w:val="Hyperlink"/>
          </w:rPr>
          <w:t>2b</w:t>
        </w:r>
      </w:hyperlink>
      <w:r w:rsidRPr="0092026C">
        <w:t>), and some unique salient or familiar tiger in (</w:t>
      </w:r>
      <w:hyperlink r:id="rId10" w:anchor="ex3b" w:history="1">
        <w:r w:rsidRPr="0092026C">
          <w:rPr>
            <w:rStyle w:val="Hyperlink"/>
          </w:rPr>
          <w:t>3b</w:t>
        </w:r>
      </w:hyperlink>
      <w:r w:rsidRPr="0092026C">
        <w:t xml:space="preserve">)—a beloved pet, perhaps. In the first sentences, however, we are saying something general. There is/are no </w:t>
      </w:r>
      <w:proofErr w:type="gramStart"/>
      <w:r w:rsidRPr="0092026C">
        <w:t>particular tiger</w:t>
      </w:r>
      <w:proofErr w:type="gramEnd"/>
      <w:r w:rsidRPr="0092026C">
        <w:t xml:space="preserve"> or tigers that we are talking about.</w:t>
      </w:r>
    </w:p>
    <w:p w14:paraId="13B57E88" w14:textId="77777777" w:rsidR="00690BE4" w:rsidRPr="0092026C" w:rsidRDefault="00690BE4" w:rsidP="00690BE4">
      <w:r w:rsidRPr="0092026C">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2026C">
        <w:t>particular individual</w:t>
      </w:r>
      <w:proofErr w:type="gramEnd"/>
      <w:r w:rsidRPr="0092026C">
        <w:t>, not to a kind.</w:t>
      </w:r>
    </w:p>
    <w:p w14:paraId="34C3DC28" w14:textId="77777777" w:rsidR="00690BE4" w:rsidRPr="0092026C" w:rsidRDefault="00690BE4" w:rsidP="00690BE4">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1" w:anchor="ex1b" w:history="1">
        <w:r w:rsidRPr="0092026C">
          <w:rPr>
            <w:rStyle w:val="Hyperlink"/>
          </w:rPr>
          <w:t>1b</w:t>
        </w:r>
      </w:hyperlink>
      <w:r w:rsidRPr="0092026C">
        <w:t>), we can replace “tiger” with “animal” </w:t>
      </w:r>
      <w:proofErr w:type="spellStart"/>
      <w:r w:rsidRPr="0092026C">
        <w:t>salva</w:t>
      </w:r>
      <w:proofErr w:type="spellEnd"/>
      <w:r w:rsidRPr="0092026C">
        <w:t xml:space="preserve"> </w:t>
      </w:r>
      <w:proofErr w:type="spellStart"/>
      <w:r w:rsidRPr="0092026C">
        <w:t>veritate</w:t>
      </w:r>
      <w:proofErr w:type="spellEnd"/>
      <w:r w:rsidRPr="0092026C">
        <w:t>, but in (</w:t>
      </w:r>
      <w:hyperlink r:id="rId12"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3" w:anchor="ex1a" w:history="1">
        <w:r w:rsidRPr="0092026C">
          <w:rPr>
            <w:rStyle w:val="Hyperlink"/>
          </w:rPr>
          <w:t>1a</w:t>
        </w:r>
      </w:hyperlink>
      <w:r w:rsidRPr="0092026C">
        <w:t>) does not entail that animals are striped, but (</w:t>
      </w:r>
      <w:hyperlink r:id="rId14" w:anchor="ex1b" w:history="1">
        <w:r w:rsidRPr="0092026C">
          <w:rPr>
            <w:rStyle w:val="Hyperlink"/>
          </w:rPr>
          <w:t>1b</w:t>
        </w:r>
      </w:hyperlink>
      <w:r w:rsidRPr="0092026C">
        <w:t xml:space="preserve">) entails that animals are on the front lawn (Lawler 1973; </w:t>
      </w:r>
      <w:proofErr w:type="spellStart"/>
      <w:r w:rsidRPr="0092026C">
        <w:t>Laca</w:t>
      </w:r>
      <w:proofErr w:type="spellEnd"/>
      <w:r w:rsidRPr="0092026C">
        <w:t xml:space="preserve"> 1990; </w:t>
      </w:r>
      <w:proofErr w:type="spellStart"/>
      <w:r w:rsidRPr="0092026C">
        <w:t>Krifka</w:t>
      </w:r>
      <w:proofErr w:type="spellEnd"/>
      <w:r w:rsidRPr="0092026C">
        <w:t xml:space="preserve"> et al. 1995).</w:t>
      </w:r>
    </w:p>
    <w:p w14:paraId="58E1BF93" w14:textId="77777777" w:rsidR="00690BE4" w:rsidRPr="0092026C" w:rsidRDefault="00690BE4" w:rsidP="00690BE4">
      <w:r w:rsidRPr="00DD25D9">
        <w:rPr>
          <w:rStyle w:val="StyleUnderline"/>
          <w:highlight w:val="green"/>
        </w:rPr>
        <w:t>Another test concerns whether we can insert an adverb of quantification with minimal change of meaning</w:t>
      </w:r>
      <w:r w:rsidRPr="0092026C">
        <w:t xml:space="preserve"> (</w:t>
      </w:r>
      <w:proofErr w:type="spellStart"/>
      <w:r w:rsidRPr="0092026C">
        <w:t>Krifka</w:t>
      </w:r>
      <w:proofErr w:type="spellEnd"/>
      <w:r w:rsidRPr="0092026C">
        <w:t xml:space="preserve"> et al. 1995). </w:t>
      </w:r>
      <w:r w:rsidRPr="0092026C">
        <w:rPr>
          <w:rStyle w:val="StyleUnderline"/>
        </w:rPr>
        <w:t>For example, inserting “usually” in the sentences in (</w:t>
      </w:r>
      <w:hyperlink r:id="rId15"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6"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677F4A75" w14:textId="77777777" w:rsidR="00690BE4" w:rsidRPr="0092026C" w:rsidRDefault="00690BE4" w:rsidP="00690BE4"/>
    <w:p w14:paraId="19586577" w14:textId="77777777" w:rsidR="00690BE4" w:rsidRPr="0092026C" w:rsidRDefault="00690BE4" w:rsidP="00690BE4">
      <w:pPr>
        <w:pStyle w:val="Heading4"/>
        <w:rPr>
          <w:rFonts w:cs="Calibri"/>
          <w:bCs/>
        </w:rPr>
      </w:pPr>
      <w:r w:rsidRPr="0092026C">
        <w:rPr>
          <w:rFonts w:cs="Calibri"/>
        </w:rPr>
        <w:t>It applies to “</w:t>
      </w:r>
      <w:r>
        <w:rPr>
          <w:rFonts w:cs="Calibri"/>
        </w:rPr>
        <w:t>IPP</w:t>
      </w:r>
      <w:r w:rsidRPr="0092026C">
        <w:rPr>
          <w:rFonts w:cs="Calibri"/>
        </w:rPr>
        <w:t xml:space="preserve">” – 1] upward entailment test – “reduce </w:t>
      </w:r>
      <w:r>
        <w:rPr>
          <w:rFonts w:cs="Calibri"/>
        </w:rPr>
        <w:t>IPP</w:t>
      </w:r>
      <w:r w:rsidRPr="0092026C">
        <w:rPr>
          <w:rFonts w:cs="Calibri"/>
        </w:rPr>
        <w:t xml:space="preserve"> for medicines” doesn’t entail reducing </w:t>
      </w:r>
      <w:r>
        <w:rPr>
          <w:rFonts w:cs="Calibri"/>
        </w:rPr>
        <w:t>property rights</w:t>
      </w:r>
      <w:r w:rsidRPr="0092026C">
        <w:rPr>
          <w:rFonts w:cs="Calibri"/>
        </w:rPr>
        <w:t xml:space="preserve"> for</w:t>
      </w:r>
      <w:r>
        <w:rPr>
          <w:rFonts w:cs="Calibri"/>
        </w:rPr>
        <w:t xml:space="preserve"> homes</w:t>
      </w:r>
      <w:r w:rsidRPr="0092026C">
        <w:rPr>
          <w:rFonts w:cs="Calibri"/>
        </w:rPr>
        <w:t xml:space="preserve">, because it doesn’t prove that we should derestrict </w:t>
      </w:r>
      <w:r>
        <w:rPr>
          <w:rFonts w:cs="Calibri"/>
        </w:rPr>
        <w:t xml:space="preserve">broader property protections </w:t>
      </w:r>
      <w:proofErr w:type="gramStart"/>
      <w:r>
        <w:rPr>
          <w:rFonts w:cs="Calibri"/>
        </w:rPr>
        <w:t>i.e.</w:t>
      </w:r>
      <w:proofErr w:type="gramEnd"/>
      <w:r>
        <w:rPr>
          <w:rFonts w:cs="Calibri"/>
        </w:rPr>
        <w:t xml:space="preserve"> physical ones</w:t>
      </w:r>
    </w:p>
    <w:p w14:paraId="6F393C7A" w14:textId="77777777" w:rsidR="00690BE4" w:rsidRPr="0092026C" w:rsidRDefault="00690BE4" w:rsidP="00690BE4"/>
    <w:p w14:paraId="01D201A5" w14:textId="77777777" w:rsidR="00690BE4" w:rsidRPr="0092026C" w:rsidRDefault="00690BE4" w:rsidP="00690BE4">
      <w:pPr>
        <w:pStyle w:val="Heading4"/>
        <w:rPr>
          <w:rFonts w:cs="Calibri"/>
        </w:rPr>
      </w:pPr>
      <w:r w:rsidRPr="0092026C">
        <w:rPr>
          <w:rFonts w:cs="Calibri"/>
        </w:rPr>
        <w:t>Vote neg:</w:t>
      </w:r>
    </w:p>
    <w:p w14:paraId="7095CB04" w14:textId="77777777" w:rsidR="00690BE4" w:rsidRPr="00DA7945" w:rsidRDefault="00690BE4" w:rsidP="00690BE4">
      <w:pPr>
        <w:pStyle w:val="Heading4"/>
        <w:rPr>
          <w:color w:val="000000" w:themeColor="text1"/>
        </w:rPr>
      </w:pPr>
      <w:r w:rsidRPr="00910A32">
        <w:rPr>
          <w:rFonts w:cs="Calibri"/>
        </w:rPr>
        <w:t xml:space="preserve">1] Limits – you can pick anything from </w:t>
      </w:r>
      <w:r>
        <w:rPr>
          <w:rFonts w:cs="Calibri"/>
        </w:rPr>
        <w:t xml:space="preserve">patent evergreening to patent delays to data exclusivity to EU trade secrets to copyright </w:t>
      </w:r>
      <w:r w:rsidRPr="00910A32">
        <w:rPr>
          <w:rFonts w:cs="Calibri"/>
        </w:rPr>
        <w:t xml:space="preserve">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w:t>
      </w:r>
      <w:r>
        <w:rPr>
          <w:rFonts w:cs="Calibri"/>
        </w:rPr>
        <w:t>IP</w:t>
      </w:r>
      <w:r w:rsidRPr="00910A32">
        <w:rPr>
          <w:rFonts w:cs="Calibri"/>
        </w:rPr>
        <w:t xml:space="preserve"> of the week </w:t>
      </w:r>
      <w:proofErr w:type="spellStart"/>
      <w:r w:rsidRPr="00910A32">
        <w:rPr>
          <w:rFonts w:cs="Calibri"/>
        </w:rPr>
        <w:t>affs</w:t>
      </w:r>
      <w:proofErr w:type="spellEnd"/>
      <w:r w:rsidRPr="00910A32">
        <w:rPr>
          <w:rFonts w:cs="Calibri"/>
        </w:rPr>
        <w:t xml:space="preserve"> which makes cutting stable neg links impossible. PICs don’t solve – it’s absurd to say</w:t>
      </w:r>
      <w:r w:rsidRPr="00910A32">
        <w:rPr>
          <w:rFonts w:cs="Calibri"/>
          <w:color w:val="000000" w:themeColor="text1"/>
        </w:rPr>
        <w:t xml:space="preserve"> neg potential abuse justifies the aff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r>
        <w:rPr>
          <w:rFonts w:cs="Calibri"/>
        </w:rPr>
        <w:t xml:space="preserve"> </w:t>
      </w:r>
    </w:p>
    <w:p w14:paraId="3D9A3B83" w14:textId="77777777" w:rsidR="00690BE4" w:rsidRPr="0092026C" w:rsidRDefault="00690BE4" w:rsidP="00690BE4">
      <w:pPr>
        <w:pStyle w:val="Heading4"/>
        <w:rPr>
          <w:rFonts w:cs="Calibri"/>
          <w:color w:val="000000" w:themeColor="text1"/>
        </w:rPr>
      </w:pPr>
      <w:r w:rsidRPr="0092026C">
        <w:rPr>
          <w:rFonts w:cs="Calibri"/>
        </w:rPr>
        <w:t xml:space="preserve">2] TVA – read the aff as an advantage to a whole </w:t>
      </w:r>
      <w:proofErr w:type="spellStart"/>
      <w:r w:rsidRPr="0092026C">
        <w:rPr>
          <w:rFonts w:cs="Calibri"/>
        </w:rPr>
        <w:t>rez</w:t>
      </w:r>
      <w:proofErr w:type="spellEnd"/>
      <w:r w:rsidRPr="0092026C">
        <w:rPr>
          <w:rFonts w:cs="Calibri"/>
        </w:rPr>
        <w:t xml:space="preserve"> aff.</w:t>
      </w:r>
    </w:p>
    <w:p w14:paraId="60E9E016" w14:textId="77777777" w:rsidR="00690BE4" w:rsidRPr="0092026C" w:rsidRDefault="00690BE4" w:rsidP="00690BE4">
      <w:pPr>
        <w:pStyle w:val="Heading4"/>
      </w:pPr>
      <w:r w:rsidRPr="0092026C">
        <w:t xml:space="preserve">No RVIs – a) illogical – you shouldn’t win for being fair – it’s a litmus test for engaging in substance, b) norming – I can’t concede the </w:t>
      </w:r>
      <w:proofErr w:type="spellStart"/>
      <w:r w:rsidRPr="0092026C">
        <w:t>counterinterp</w:t>
      </w:r>
      <w:proofErr w:type="spellEnd"/>
      <w:r w:rsidRPr="0092026C">
        <w:t xml:space="preserve"> if I realize I’m wrong which forces me to argue for bad norms</w:t>
      </w:r>
    </w:p>
    <w:p w14:paraId="0746A17C" w14:textId="77777777" w:rsidR="00690BE4" w:rsidRDefault="00690BE4" w:rsidP="00690BE4"/>
    <w:p w14:paraId="3BADBE55" w14:textId="77777777" w:rsidR="00690BE4" w:rsidRDefault="00690BE4" w:rsidP="00690BE4">
      <w:pPr>
        <w:pStyle w:val="Heading3"/>
      </w:pPr>
      <w:r>
        <w:t>2</w:t>
      </w:r>
    </w:p>
    <w:p w14:paraId="136B83C5" w14:textId="77777777" w:rsidR="00690BE4" w:rsidRDefault="00690BE4" w:rsidP="00690BE4">
      <w:pPr>
        <w:pStyle w:val="Heading4"/>
      </w:pPr>
      <w:r>
        <w:t xml:space="preserve">CP: </w:t>
      </w:r>
      <w:r w:rsidRPr="00D5477F">
        <w:t xml:space="preserve">The member nations of the World Trade Organization </w:t>
      </w:r>
      <w:r>
        <w:t xml:space="preserve">should allow exclusivity to be extended indefinitely for antimicrobial drugs per </w:t>
      </w:r>
      <w:proofErr w:type="spellStart"/>
      <w:r>
        <w:t>Salmieri</w:t>
      </w:r>
      <w:proofErr w:type="spellEnd"/>
      <w:r>
        <w:t xml:space="preserve">. </w:t>
      </w:r>
      <w:r w:rsidRPr="00D5477F">
        <w:t xml:space="preserve">The member nations of the World Trade Organization </w:t>
      </w:r>
      <w:r>
        <w:t>should</w:t>
      </w:r>
      <w:r w:rsidRPr="00D5477F">
        <w:t xml:space="preserve"> reduce intellectual property protections for</w:t>
      </w:r>
      <w:r>
        <w:t xml:space="preserve"> all other</w:t>
      </w:r>
      <w:r w:rsidRPr="00D5477F">
        <w:t xml:space="preserve"> medicines by implementing a one-and-done approach for patent protection.</w:t>
      </w:r>
    </w:p>
    <w:p w14:paraId="1EAADB95" w14:textId="77777777" w:rsidR="00690BE4" w:rsidRPr="00D5477F" w:rsidRDefault="00690BE4" w:rsidP="00690BE4">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7" w:history="1">
        <w:r w:rsidRPr="00A563BF">
          <w:rPr>
            <w:rStyle w:val="Hyperlink"/>
          </w:rPr>
          <w:t>http://georgemasonlawreview.org/wp-content/uploads/2019/04/26-1_7-Salmieri.pdf</w:t>
        </w:r>
      </w:hyperlink>
      <w:r>
        <w:t xml:space="preserve"> SM</w:t>
      </w:r>
    </w:p>
    <w:p w14:paraId="1BB6B3C1" w14:textId="77777777" w:rsidR="00690BE4" w:rsidRDefault="00690BE4" w:rsidP="00690BE4">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4B1AB7AC" w14:textId="77777777" w:rsidR="00690BE4" w:rsidRDefault="00690BE4" w:rsidP="00690BE4">
      <w:r>
        <w:t>II. THE RIGHT TO THE VALUE CREATED BY RESPONSIBLE STEWARDSHIP</w:t>
      </w:r>
    </w:p>
    <w:p w14:paraId="5B05230A" w14:textId="77777777" w:rsidR="00690BE4" w:rsidRPr="00D5477F" w:rsidRDefault="00690BE4" w:rsidP="00690BE4">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6F1E2380" w14:textId="77777777" w:rsidR="00690BE4" w:rsidRDefault="00690BE4" w:rsidP="00690BE4">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w:t>
      </w:r>
      <w:proofErr w:type="gramStart"/>
      <w:r w:rsidRPr="00C142BA">
        <w:rPr>
          <w:rStyle w:val="StyleUnderline"/>
        </w:rPr>
        <w:t xml:space="preserve">land </w:t>
      </w:r>
      <w:r w:rsidRPr="00C142BA">
        <w:rPr>
          <w:rStyle w:val="StyleUnderline"/>
          <w:highlight w:val="green"/>
        </w:rPr>
        <w:t>owners</w:t>
      </w:r>
      <w:proofErr w:type="gramEnd"/>
      <w:r w:rsidRPr="00C142BA">
        <w:rPr>
          <w:rStyle w:val="StyleUnderline"/>
          <w:highlight w:val="green"/>
        </w:rPr>
        <w:t xml:space="preserve">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w:t>
      </w:r>
      <w:proofErr w:type="spellStart"/>
      <w:r>
        <w:t>shortterm</w:t>
      </w:r>
      <w:proofErr w:type="spellEnd"/>
      <w:r>
        <w:t xml:space="preserve"> gains that came at the expense of the land’s later value. </w:t>
      </w:r>
      <w:r w:rsidRPr="00C142BA">
        <w:rPr>
          <w:rStyle w:val="StyleUnderline"/>
        </w:rPr>
        <w:t xml:space="preserve">Nor could they afford to invest 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The profligate use of such drugs in the present destroys their value in a future in which they are unowned.</w:t>
      </w:r>
    </w:p>
    <w:p w14:paraId="7244E2C7" w14:textId="77777777" w:rsidR="00690BE4" w:rsidRPr="00C142BA" w:rsidRDefault="00690BE4" w:rsidP="00690BE4">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w:t>
      </w:r>
      <w:proofErr w:type="gramStart"/>
      <w:r w:rsidRPr="00C142BA">
        <w:rPr>
          <w:rStyle w:val="StyleUnderline"/>
        </w:rPr>
        <w:t>so as to</w:t>
      </w:r>
      <w:proofErr w:type="gramEnd"/>
      <w:r w:rsidRPr="00C142BA">
        <w:rPr>
          <w:rStyle w:val="StyleUnderline"/>
        </w:rPr>
        <w:t xml:space="preserve">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57BCE11B" w14:textId="77777777" w:rsidR="00690BE4" w:rsidRPr="00D623A6" w:rsidRDefault="00690BE4" w:rsidP="00690BE4">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0414A98C" w14:textId="77777777" w:rsidR="00690BE4" w:rsidRDefault="00690BE4" w:rsidP="00690BE4">
      <w:r w:rsidRPr="00D623A6">
        <w:t>This new sort of property right could, in principle, be applied to drugs</w:t>
      </w:r>
      <w:r>
        <w:t xml:space="preserve"> that are already off patent or otherwise ineligible for patent protection. The Chatham House Working Group proposes granting “</w:t>
      </w:r>
      <w:proofErr w:type="spellStart"/>
      <w:r>
        <w:t>delinkage</w:t>
      </w:r>
      <w:proofErr w:type="spellEnd"/>
      <w:r>
        <w:t xml:space="preserv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w:t>
      </w:r>
      <w:proofErr w:type="spellStart"/>
      <w:r>
        <w:t>Kades</w:t>
      </w:r>
      <w:proofErr w:type="spellEnd"/>
      <w:r>
        <w:t xml:space="preserve"> considers the possibility of granting a new patent to the original patent </w:t>
      </w:r>
      <w:proofErr w:type="gramStart"/>
      <w:r>
        <w:t>holder, but</w:t>
      </w:r>
      <w:proofErr w:type="gramEnd"/>
      <w:r>
        <w:t xml:space="preserve"> suggests “auctioning the patent rights [to such drugs] to the highest bidder.”39 Both are plausible solutions. Another option, </w:t>
      </w:r>
      <w:proofErr w:type="gramStart"/>
      <w:r>
        <w:t>in light of</w:t>
      </w:r>
      <w:proofErr w:type="gramEnd"/>
      <w:r>
        <w:t xml:space="preserve"> the issue of cross-resistance (which will be discussed in Part III) would be to apportion the IP rights to the relevant drugs among the owners of other drugs with similar mechanisms of action.</w:t>
      </w:r>
    </w:p>
    <w:p w14:paraId="27B90015" w14:textId="77777777" w:rsidR="00690BE4" w:rsidRDefault="00690BE4" w:rsidP="00690BE4">
      <w:r w:rsidRPr="00D623A6">
        <w:rPr>
          <w:rStyle w:val="StyleUnderline"/>
        </w:rPr>
        <w:t>Instituting the sort of property right described here</w:t>
      </w:r>
      <w:r w:rsidRPr="00D623A6">
        <w:t xml:space="preserve"> (</w:t>
      </w:r>
      <w:proofErr w:type="gramStart"/>
      <w:r w:rsidRPr="00D623A6">
        <w:t>whether or not</w:t>
      </w:r>
      <w:proofErr w:type="gramEnd"/>
      <w:r w:rsidRPr="00D623A6">
        <w:t xml:space="preserve">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7F44DD26" w14:textId="77777777" w:rsidR="00690BE4" w:rsidRDefault="00690BE4" w:rsidP="00690BE4">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0FE4EB80" w14:textId="77777777" w:rsidR="00690BE4" w:rsidRDefault="00690BE4" w:rsidP="00690BE4">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5C2B482B" w14:textId="77777777" w:rsidR="00690BE4" w:rsidRPr="00C142BA" w:rsidRDefault="00690BE4" w:rsidP="00690BE4">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xml:space="preserve">, this </w:t>
      </w:r>
      <w:proofErr w:type="spellStart"/>
      <w:r w:rsidRPr="00D623A6">
        <w:rPr>
          <w:rStyle w:val="StyleUnderline"/>
        </w:rPr>
        <w:t>delinkage</w:t>
      </w:r>
      <w:proofErr w:type="spellEnd"/>
      <w:r w:rsidRPr="00D623A6">
        <w:rPr>
          <w:rStyle w:val="StyleUnderline"/>
        </w:rPr>
        <w:t xml:space="preserv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w:t>
      </w:r>
      <w:proofErr w:type="spellStart"/>
      <w:r w:rsidRPr="00D623A6">
        <w:rPr>
          <w:rStyle w:val="StyleUnderline"/>
        </w:rPr>
        <w:t>delinkage</w:t>
      </w:r>
      <w:proofErr w:type="spellEnd"/>
      <w:r w:rsidRPr="00D623A6">
        <w:rPr>
          <w:rStyle w:val="StyleUnderline"/>
        </w:rPr>
        <w:t xml:space="preserve"> would likely stimulate the development of these sorts of business models under an IP regime of the sort suggested. Indeed, such </w:t>
      </w:r>
      <w:proofErr w:type="spellStart"/>
      <w:r w:rsidRPr="00D623A6">
        <w:rPr>
          <w:rStyle w:val="StyleUnderline"/>
        </w:rPr>
        <w:t>delinkage</w:t>
      </w:r>
      <w:proofErr w:type="spellEnd"/>
      <w:r w:rsidRPr="00D623A6">
        <w:rPr>
          <w:rStyle w:val="StyleUnderline"/>
        </w:rPr>
        <w:t xml:space="preserv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037C7C15" w14:textId="77777777" w:rsidR="00690BE4" w:rsidRDefault="00690BE4" w:rsidP="00690BE4">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 xml:space="preserve">are in </w:t>
      </w:r>
      <w:proofErr w:type="gramStart"/>
      <w:r w:rsidRPr="000A1443">
        <w:rPr>
          <w:rStyle w:val="StyleUnderline"/>
          <w:highlight w:val="green"/>
        </w:rPr>
        <w:t>place, but</w:t>
      </w:r>
      <w:proofErr w:type="gramEnd"/>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59B0D8AA" w14:textId="77777777" w:rsidR="00690BE4" w:rsidRPr="00C142BA" w:rsidRDefault="00690BE4" w:rsidP="00690BE4">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t>says</w:t>
      </w:r>
      <w:proofErr w:type="gramEnd"/>
      <w:r>
        <w:t xml:space="preserve">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w:t>
      </w:r>
      <w:proofErr w:type="gramStart"/>
      <w:r w:rsidRPr="00C142BA">
        <w:rPr>
          <w:rStyle w:val="StyleUnderline"/>
        </w:rPr>
        <w:t>as a whole could</w:t>
      </w:r>
      <w:proofErr w:type="gramEnd"/>
      <w:r w:rsidRPr="00C142BA">
        <w:rPr>
          <w:rStyle w:val="StyleUnderline"/>
        </w:rPr>
        <w:t xml:space="preserve">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7074E3F2" w14:textId="77777777" w:rsidR="00690BE4" w:rsidRDefault="00690BE4" w:rsidP="00690BE4">
      <w:r>
        <w:t xml:space="preserve">IP rights, and </w:t>
      </w:r>
      <w:proofErr w:type="gramStart"/>
      <w:r>
        <w:t>patents in particular, are</w:t>
      </w:r>
      <w:proofErr w:type="gramEnd"/>
      <w: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4F59B439" w14:textId="77777777" w:rsidR="00690BE4" w:rsidRDefault="00690BE4" w:rsidP="00690BE4">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3F63CB8B" w14:textId="77777777" w:rsidR="00690BE4" w:rsidRDefault="00690BE4" w:rsidP="00690BE4"/>
    <w:p w14:paraId="72846F5B" w14:textId="77777777" w:rsidR="00690BE4" w:rsidRDefault="00690BE4" w:rsidP="00690BE4">
      <w:pPr>
        <w:pStyle w:val="Heading4"/>
      </w:pPr>
      <w:r>
        <w:t xml:space="preserve">Even if the aff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5DB0EA6C" w14:textId="77777777" w:rsidR="00690BE4" w:rsidRPr="000109D6" w:rsidRDefault="00690BE4" w:rsidP="00690BE4">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8" w:history="1">
        <w:r w:rsidRPr="00A563BF">
          <w:rPr>
            <w:rStyle w:val="Hyperlink"/>
          </w:rPr>
          <w:t>http://georgemasonlawreview.org/wp-content/uploads/2019/04/26-1_7-Salmieri.pdf</w:t>
        </w:r>
      </w:hyperlink>
      <w:r>
        <w:t xml:space="preserve"> SM</w:t>
      </w:r>
    </w:p>
    <w:p w14:paraId="671E0E85" w14:textId="77777777" w:rsidR="00690BE4" w:rsidRDefault="00690BE4" w:rsidP="00690BE4">
      <w:r>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071FE3A1" w14:textId="77777777" w:rsidR="00690BE4" w:rsidRDefault="00690BE4" w:rsidP="00690BE4">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6D6C4CC3" w14:textId="77777777" w:rsidR="00690BE4" w:rsidRDefault="00690BE4" w:rsidP="00690BE4">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6EC9B44C" w14:textId="77777777" w:rsidR="00690BE4" w:rsidRPr="002F21B2" w:rsidRDefault="00690BE4" w:rsidP="00690BE4">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w:t>
      </w:r>
      <w:proofErr w:type="gramStart"/>
      <w:r w:rsidRPr="002F21B2">
        <w:rPr>
          <w:rStyle w:val="StyleUnderline"/>
        </w:rPr>
        <w:t>lead</w:t>
      </w:r>
      <w:proofErr w:type="gramEnd"/>
      <w:r w:rsidRPr="002F21B2">
        <w:rPr>
          <w:rStyle w:val="StyleUnderline"/>
        </w:rPr>
        <w:t xml:space="preserve">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4B16B155" w14:textId="77777777" w:rsidR="00690BE4" w:rsidRDefault="00690BE4" w:rsidP="00690BE4">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409DEF1B" w14:textId="77777777" w:rsidR="00690BE4" w:rsidRDefault="00690BE4" w:rsidP="00690BE4">
      <w:r w:rsidRPr="002F21B2">
        <w:rPr>
          <w:rStyle w:val="StyleUnderline"/>
        </w:rPr>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05EAC7DD" w14:textId="77777777" w:rsidR="00690BE4" w:rsidRDefault="00690BE4" w:rsidP="00690BE4">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1B020FBA" w14:textId="77777777" w:rsidR="00690BE4" w:rsidRDefault="00690BE4" w:rsidP="00690BE4">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39220D04" w14:textId="77777777" w:rsidR="00690BE4" w:rsidRDefault="00690BE4" w:rsidP="00690BE4">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6A5A2000" w14:textId="77777777" w:rsidR="00690BE4" w:rsidRDefault="00690BE4" w:rsidP="00690BE4">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1E8AA021" w14:textId="77777777" w:rsidR="00690BE4" w:rsidRDefault="00690BE4" w:rsidP="00690BE4">
      <w:r>
        <w:t>The Chatham House Working Group on New Antibiotic Business Models summarizes the situation thusly:</w:t>
      </w:r>
    </w:p>
    <w:p w14:paraId="472DDCB1" w14:textId="77777777" w:rsidR="00690BE4" w:rsidRPr="002F21B2" w:rsidRDefault="00690BE4" w:rsidP="00690BE4">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proofErr w:type="spellStart"/>
      <w:r w:rsidRPr="00D623A6">
        <w:rPr>
          <w:rStyle w:val="StyleUnderline"/>
        </w:rPr>
        <w:t>programmes</w:t>
      </w:r>
      <w:proofErr w:type="spellEnd"/>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 xml:space="preserve">healthcare payers are unwilling to pay prices that would directly support the cost of development, provide a competitive return on </w:t>
      </w:r>
      <w:proofErr w:type="gramStart"/>
      <w:r w:rsidRPr="002F21B2">
        <w:rPr>
          <w:rStyle w:val="StyleUnderline"/>
        </w:rPr>
        <w:t>investment</w:t>
      </w:r>
      <w:proofErr w:type="gramEnd"/>
      <w:r w:rsidRPr="002F21B2">
        <w:rPr>
          <w:rStyle w:val="StyleUnderline"/>
        </w:rPr>
        <w:t xml:space="preserve"> and reflect the value to society of maintaining a portfolio of antibiotics adequate to overcome growing resistance.</w:t>
      </w:r>
    </w:p>
    <w:p w14:paraId="45784FD0" w14:textId="77777777" w:rsidR="00690BE4" w:rsidRDefault="00690BE4" w:rsidP="00690BE4">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w:t>
      </w:r>
      <w:proofErr w:type="gramStart"/>
      <w:r w:rsidRPr="002F21B2">
        <w:rPr>
          <w:rStyle w:val="StyleUnderline"/>
        </w:rPr>
        <w:t xml:space="preserve">in order </w:t>
      </w:r>
      <w:r w:rsidRPr="002F21B2">
        <w:rPr>
          <w:rStyle w:val="StyleUnderline"/>
          <w:highlight w:val="green"/>
        </w:rPr>
        <w:t>to</w:t>
      </w:r>
      <w:proofErr w:type="gramEnd"/>
      <w:r w:rsidRPr="002F21B2">
        <w:rPr>
          <w:rStyle w:val="StyleUnderline"/>
          <w:highlight w:val="green"/>
        </w:rPr>
        <w:t xml:space="preserve">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resistance 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339AAC6A" w14:textId="77777777" w:rsidR="00690BE4" w:rsidRDefault="00690BE4" w:rsidP="00690BE4"/>
    <w:p w14:paraId="4FD52DC8" w14:textId="77777777" w:rsidR="00690BE4" w:rsidRPr="00DE2826" w:rsidRDefault="00690BE4" w:rsidP="00690BE4"/>
    <w:p w14:paraId="404A323D" w14:textId="77777777" w:rsidR="00690BE4" w:rsidRDefault="00690BE4" w:rsidP="00690BE4">
      <w:pPr>
        <w:pStyle w:val="Heading3"/>
      </w:pPr>
      <w:r>
        <w:t>3</w:t>
      </w:r>
    </w:p>
    <w:p w14:paraId="79762D2B" w14:textId="77777777" w:rsidR="00690BE4" w:rsidRPr="0092026C" w:rsidRDefault="00690BE4" w:rsidP="00690BE4">
      <w:pPr>
        <w:pStyle w:val="Heading4"/>
        <w:rPr>
          <w:rFonts w:cs="Calibri"/>
        </w:rPr>
      </w:pPr>
      <w:r w:rsidRPr="0092026C">
        <w:rPr>
          <w:rFonts w:cs="Calibri"/>
        </w:rPr>
        <w:t xml:space="preserve">CP: </w:t>
      </w:r>
      <w:r>
        <w:rPr>
          <w:rFonts w:cs="Calibri"/>
        </w:rPr>
        <w:t>T</w:t>
      </w:r>
      <w:r w:rsidRPr="0092026C">
        <w:rPr>
          <w:rFonts w:cs="Calibri"/>
        </w:rPr>
        <w:t>he member nations of the World Trade Organization ought to reduce intellectual property protections for medicines except for orphan drugs.</w:t>
      </w:r>
    </w:p>
    <w:p w14:paraId="45AFB0C0" w14:textId="77777777" w:rsidR="00690BE4" w:rsidRPr="0092026C" w:rsidRDefault="00690BE4" w:rsidP="00690BE4"/>
    <w:p w14:paraId="001C7F69" w14:textId="77777777" w:rsidR="00690BE4" w:rsidRPr="0092026C" w:rsidRDefault="00690BE4" w:rsidP="00690BE4">
      <w:pPr>
        <w:pStyle w:val="Heading4"/>
        <w:rPr>
          <w:rFonts w:cs="Calibri"/>
        </w:rPr>
      </w:pPr>
      <w:r w:rsidRPr="0092026C">
        <w:rPr>
          <w:rFonts w:cs="Calibri"/>
          <w:u w:val="single"/>
        </w:rPr>
        <w:t>Only</w:t>
      </w:r>
      <w:r w:rsidRPr="0092026C">
        <w:rPr>
          <w:rFonts w:cs="Calibri"/>
        </w:rPr>
        <w:t xml:space="preserve"> exclusive patent protection rights paired with incentives can solve malaria, leprosy, and initially rare diseases</w:t>
      </w:r>
    </w:p>
    <w:p w14:paraId="60508176" w14:textId="77777777" w:rsidR="00690BE4" w:rsidRPr="0092026C" w:rsidRDefault="00690BE4" w:rsidP="00690BE4">
      <w:pPr>
        <w:rPr>
          <w:color w:val="006FB7"/>
          <w:u w:val="single"/>
          <w:bdr w:val="none" w:sz="0" w:space="0" w:color="auto" w:frame="1"/>
          <w:shd w:val="clear" w:color="auto" w:fill="FFFFFF"/>
        </w:rPr>
      </w:pPr>
      <w:r w:rsidRPr="0092026C">
        <w:rPr>
          <w:shd w:val="clear" w:color="auto" w:fill="FFFFFF"/>
        </w:rPr>
        <w:t xml:space="preserve">Henry </w:t>
      </w:r>
      <w:r w:rsidRPr="0092026C">
        <w:rPr>
          <w:rStyle w:val="StyleUnderline"/>
        </w:rPr>
        <w:t>Grabowski 2</w:t>
      </w:r>
      <w:r w:rsidRPr="0092026C">
        <w:rPr>
          <w:shd w:val="clear" w:color="auto" w:fill="FFFFFF"/>
        </w:rPr>
        <w:t>, Patents, Innovation and Access to New Pharmaceuticals, </w:t>
      </w:r>
      <w:r w:rsidRPr="0092026C">
        <w:rPr>
          <w:i/>
          <w:iCs/>
          <w:bdr w:val="none" w:sz="0" w:space="0" w:color="auto" w:frame="1"/>
          <w:shd w:val="clear" w:color="auto" w:fill="FFFFFF"/>
        </w:rPr>
        <w:t>Journal of International Economic Law</w:t>
      </w:r>
      <w:r w:rsidRPr="0092026C">
        <w:rPr>
          <w:shd w:val="clear" w:color="auto" w:fill="FFFFFF"/>
        </w:rPr>
        <w:t>, Volume 5, Issue 4, December 2002, Pages 849–860, </w:t>
      </w:r>
      <w:hyperlink r:id="rId19" w:history="1">
        <w:r w:rsidRPr="0092026C">
          <w:rPr>
            <w:color w:val="006FB7"/>
            <w:u w:val="single"/>
            <w:bdr w:val="none" w:sz="0" w:space="0" w:color="auto" w:frame="1"/>
            <w:shd w:val="clear" w:color="auto" w:fill="FFFFFF"/>
          </w:rPr>
          <w:t>https://doi.org/10.1093/jiel/5.4.849</w:t>
        </w:r>
      </w:hyperlink>
    </w:p>
    <w:p w14:paraId="0B836D0E" w14:textId="77777777" w:rsidR="00690BE4" w:rsidRPr="0092026C" w:rsidRDefault="00690BE4" w:rsidP="00690BE4">
      <w:pPr>
        <w:pStyle w:val="ListParagraph"/>
        <w:numPr>
          <w:ilvl w:val="0"/>
          <w:numId w:val="11"/>
        </w:numPr>
      </w:pPr>
      <w:r w:rsidRPr="0092026C">
        <w:t>defined in a subsequent law as diseases or medical conditions which affect fewer than 200,000 patients</w:t>
      </w:r>
    </w:p>
    <w:p w14:paraId="4BFB6423" w14:textId="77777777" w:rsidR="00690BE4" w:rsidRPr="0092026C" w:rsidRDefault="00690BE4" w:rsidP="00690BE4">
      <w:r w:rsidRPr="0092026C">
        <w:t xml:space="preserve">In 1983, Congress passed </w:t>
      </w:r>
      <w:r w:rsidRPr="00DD25D9">
        <w:rPr>
          <w:rStyle w:val="StyleUnderline"/>
          <w:highlight w:val="green"/>
        </w:rPr>
        <w:t>the Orphan Drug Act</w:t>
      </w:r>
      <w:r w:rsidRPr="0092026C">
        <w:rPr>
          <w:rStyle w:val="StyleUnderline"/>
        </w:rPr>
        <w:t xml:space="preserve">, which </w:t>
      </w:r>
      <w:r w:rsidRPr="00DD25D9">
        <w:rPr>
          <w:rStyle w:val="StyleUnderline"/>
          <w:highlight w:val="green"/>
        </w:rPr>
        <w:t>provided a variety of</w:t>
      </w:r>
      <w:r w:rsidRPr="0092026C">
        <w:rPr>
          <w:rStyle w:val="StyleUnderline"/>
        </w:rPr>
        <w:t xml:space="preserve"> incentives to undertake R&amp;D on orphan drug indications (defined in a subsequent law as diseases or medical conditions which affect fewer than 200,000 patients).37 The </w:t>
      </w:r>
      <w:r w:rsidRPr="00DD25D9">
        <w:rPr>
          <w:rStyle w:val="StyleUnderline"/>
          <w:highlight w:val="green"/>
        </w:rPr>
        <w:t>economic incentives</w:t>
      </w:r>
      <w:r w:rsidRPr="0092026C">
        <w:rPr>
          <w:rStyle w:val="StyleUnderline"/>
        </w:rPr>
        <w:t xml:space="preserve"> included in the Act involved </w:t>
      </w:r>
      <w:r w:rsidRPr="00DD25D9">
        <w:rPr>
          <w:rStyle w:val="StyleUnderline"/>
          <w:highlight w:val="green"/>
        </w:rPr>
        <w:t>R&amp;D tax credits</w:t>
      </w:r>
      <w:r w:rsidRPr="0092026C">
        <w:rPr>
          <w:rStyle w:val="StyleUnderline"/>
        </w:rPr>
        <w:t xml:space="preserve">, a </w:t>
      </w:r>
      <w:r w:rsidRPr="00DD25D9">
        <w:rPr>
          <w:rStyle w:val="StyleUnderline"/>
          <w:highlight w:val="green"/>
        </w:rPr>
        <w:t>clinical research grants</w:t>
      </w:r>
      <w:r w:rsidRPr="0092026C">
        <w:rPr>
          <w:rStyle w:val="StyleUnderline"/>
        </w:rPr>
        <w:t xml:space="preserve"> </w:t>
      </w:r>
      <w:proofErr w:type="spellStart"/>
      <w:r w:rsidRPr="0092026C">
        <w:rPr>
          <w:rStyle w:val="StyleUnderline"/>
        </w:rPr>
        <w:t>programme</w:t>
      </w:r>
      <w:proofErr w:type="spellEnd"/>
      <w:r w:rsidRPr="0092026C">
        <w:rPr>
          <w:rStyle w:val="StyleUnderline"/>
        </w:rPr>
        <w:t xml:space="preserve">, </w:t>
      </w:r>
      <w:r w:rsidRPr="00DD25D9">
        <w:rPr>
          <w:rStyle w:val="StyleUnderline"/>
          <w:highlight w:val="green"/>
        </w:rPr>
        <w:t>accelerated reviews</w:t>
      </w:r>
      <w:r w:rsidRPr="0092026C">
        <w:rPr>
          <w:rStyle w:val="StyleUnderline"/>
        </w:rPr>
        <w:t xml:space="preserve"> at the FDA, and a </w:t>
      </w:r>
      <w:r w:rsidRPr="00DD25D9">
        <w:rPr>
          <w:rStyle w:val="StyleUnderline"/>
          <w:highlight w:val="green"/>
        </w:rPr>
        <w:t>guaranteed market exclusivity period of 7 years</w:t>
      </w:r>
      <w:r w:rsidRPr="0092026C">
        <w:rPr>
          <w:rStyle w:val="StyleUnderline"/>
        </w:rPr>
        <w:t xml:space="preserve"> from the date of FDA approval (this was separate from any normal patent protection that might also apply to these products).</w:t>
      </w:r>
      <w:r w:rsidRPr="0092026C">
        <w:t xml:space="preserve"> Funding for R&amp;D has also been provided by various non-profit foundations focused on </w:t>
      </w:r>
      <w:proofErr w:type="gramStart"/>
      <w:r w:rsidRPr="0092026C">
        <w:t>particular rare</w:t>
      </w:r>
      <w:proofErr w:type="gramEnd"/>
      <w:r w:rsidRPr="0092026C">
        <w:t xml:space="preserve"> illnesses. </w:t>
      </w:r>
      <w:r w:rsidRPr="0092026C">
        <w:rPr>
          <w:rStyle w:val="Emphasis"/>
        </w:rPr>
        <w:t>The effect of these incentives on the development of new orphan drugs has been impressive</w:t>
      </w:r>
      <w:r w:rsidRPr="0092026C">
        <w:rPr>
          <w:rStyle w:val="StyleUnderline"/>
        </w:rPr>
        <w:t xml:space="preserve">. In the period between 1983 and 1999, </w:t>
      </w:r>
      <w:r w:rsidRPr="00DD25D9">
        <w:rPr>
          <w:rStyle w:val="StyleUnderline"/>
          <w:highlight w:val="green"/>
        </w:rPr>
        <w:t xml:space="preserve">more than 200 drugs </w:t>
      </w:r>
      <w:r w:rsidRPr="0092026C">
        <w:rPr>
          <w:rStyle w:val="StyleUnderline"/>
        </w:rPr>
        <w:t xml:space="preserve">and biologicals </w:t>
      </w:r>
      <w:r w:rsidRPr="00DD25D9">
        <w:rPr>
          <w:rStyle w:val="StyleUnderline"/>
          <w:highlight w:val="green"/>
        </w:rPr>
        <w:t>for rare diseases have been introduced</w:t>
      </w:r>
      <w:r w:rsidRPr="0092026C">
        <w:rPr>
          <w:rStyle w:val="StyleUnderline"/>
        </w:rPr>
        <w:t xml:space="preserve">.38 This represents more than </w:t>
      </w:r>
      <w:r w:rsidRPr="00DD25D9">
        <w:rPr>
          <w:rStyle w:val="StyleUnderline"/>
          <w:highlight w:val="green"/>
        </w:rPr>
        <w:t>a 12-fold annual increase</w:t>
      </w:r>
      <w:r w:rsidRPr="0092026C">
        <w:rPr>
          <w:rStyle w:val="StyleUnderline"/>
        </w:rPr>
        <w:t xml:space="preserve"> compared to the decade prior to the enactment of the law, when fewer than 10 such products came to the market for the entire 10-year period</w:t>
      </w:r>
      <w:r w:rsidRPr="0092026C">
        <w:t xml:space="preserve">. In a recent paper, Professor Frank Lichtenberg has shown that the Act has had a </w:t>
      </w:r>
      <w:proofErr w:type="spellStart"/>
      <w:r w:rsidRPr="0092026C">
        <w:t>favourable</w:t>
      </w:r>
      <w:proofErr w:type="spellEnd"/>
      <w:r w:rsidRPr="0092026C">
        <w:t xml:space="preserve"> effect on mortality from rare illnesses. While the number of deaths from rare diseases had been increasing faster than those from other diseases in the 5-year period prior to 1983, the number of deaths from rare diseases declined, both in absolute terms and relative to other deaths, in the post-1983 period.</w:t>
      </w:r>
      <w:r w:rsidRPr="0092026C">
        <w:rPr>
          <w:position w:val="8"/>
          <w:sz w:val="12"/>
          <w:szCs w:val="12"/>
        </w:rPr>
        <w:t xml:space="preserve">39 </w:t>
      </w:r>
      <w:r w:rsidRPr="00DD25D9">
        <w:rPr>
          <w:rStyle w:val="Emphasis"/>
          <w:highlight w:val="green"/>
        </w:rPr>
        <w:t>To attack</w:t>
      </w:r>
      <w:r w:rsidRPr="0092026C">
        <w:rPr>
          <w:rStyle w:val="Emphasis"/>
        </w:rPr>
        <w:t xml:space="preserve"> the ‘orphan disease’ problem confronting third world countries for diseases like </w:t>
      </w:r>
      <w:r w:rsidRPr="00DD25D9">
        <w:rPr>
          <w:rStyle w:val="Emphasis"/>
          <w:highlight w:val="green"/>
        </w:rPr>
        <w:t>malaria and leprosy,</w:t>
      </w:r>
      <w:r w:rsidRPr="0092026C">
        <w:rPr>
          <w:rStyle w:val="Emphasis"/>
        </w:rPr>
        <w:t xml:space="preserve"> </w:t>
      </w:r>
      <w:r w:rsidRPr="00DD25D9">
        <w:rPr>
          <w:rStyle w:val="Emphasis"/>
          <w:highlight w:val="green"/>
        </w:rPr>
        <w:t>one needs an international counterpart</w:t>
      </w:r>
      <w:r w:rsidRPr="0092026C">
        <w:rPr>
          <w:rStyle w:val="Emphasis"/>
        </w:rPr>
        <w:t xml:space="preserve"> to the US Orphan Drug Act</w:t>
      </w:r>
      <w:r w:rsidRPr="0092026C">
        <w:t xml:space="preserve">. From a scientific standpoint, it is an auspicious time to proceed with such a </w:t>
      </w:r>
      <w:proofErr w:type="spellStart"/>
      <w:r w:rsidRPr="0092026C">
        <w:t>programme</w:t>
      </w:r>
      <w:proofErr w:type="spellEnd"/>
      <w:r w:rsidRPr="0092026C">
        <w:t xml:space="preserve">, given the recent advances in </w:t>
      </w:r>
      <w:proofErr w:type="spellStart"/>
      <w:r w:rsidRPr="0092026C">
        <w:t>genom</w:t>
      </w:r>
      <w:proofErr w:type="spellEnd"/>
      <w:r w:rsidRPr="0092026C">
        <w:t xml:space="preserve">- </w:t>
      </w:r>
      <w:proofErr w:type="spellStart"/>
      <w:r w:rsidRPr="0092026C">
        <w:t>ics</w:t>
      </w:r>
      <w:proofErr w:type="spellEnd"/>
      <w:r w:rsidRPr="0092026C">
        <w:t xml:space="preserve"> which enhance the possibility of developing significant new vaccines and therapies for infectious diseases prevalent in less affluent countries. As in the case of the Orphan Drug Act, </w:t>
      </w:r>
      <w:r w:rsidRPr="0092026C">
        <w:rPr>
          <w:rStyle w:val="StyleUnderline"/>
        </w:rPr>
        <w:t xml:space="preserve">a multifaceted approach is necessary including </w:t>
      </w:r>
      <w:r w:rsidRPr="00DD25D9">
        <w:rPr>
          <w:rStyle w:val="StyleUnderline"/>
          <w:highlight w:val="green"/>
        </w:rPr>
        <w:t>R&amp;D subsidies</w:t>
      </w:r>
      <w:r w:rsidRPr="0092026C">
        <w:rPr>
          <w:rStyle w:val="StyleUnderline"/>
        </w:rPr>
        <w:t xml:space="preserve"> to firms with promising new technologies</w:t>
      </w:r>
      <w:r w:rsidRPr="0092026C">
        <w:t xml:space="preserve">. These could be funded through government as well as non-profit charitable entities and public-private partnerships. Given the low-income base of third world mar- </w:t>
      </w:r>
      <w:proofErr w:type="spellStart"/>
      <w:r w:rsidRPr="0092026C">
        <w:t>kets</w:t>
      </w:r>
      <w:proofErr w:type="spellEnd"/>
      <w:r w:rsidRPr="0092026C">
        <w:t xml:space="preserve">, </w:t>
      </w:r>
      <w:r w:rsidRPr="0092026C">
        <w:rPr>
          <w:rStyle w:val="Emphasis"/>
        </w:rPr>
        <w:t xml:space="preserve">success of these </w:t>
      </w:r>
      <w:proofErr w:type="spellStart"/>
      <w:r w:rsidRPr="0092026C">
        <w:rPr>
          <w:rStyle w:val="Emphasis"/>
        </w:rPr>
        <w:t>programmes</w:t>
      </w:r>
      <w:proofErr w:type="spellEnd"/>
      <w:r w:rsidRPr="0092026C">
        <w:rPr>
          <w:rStyle w:val="Emphasis"/>
        </w:rPr>
        <w:t xml:space="preserve"> might well hinge upon </w:t>
      </w:r>
      <w:r w:rsidRPr="00DD25D9">
        <w:rPr>
          <w:rStyle w:val="Emphasis"/>
          <w:highlight w:val="green"/>
        </w:rPr>
        <w:t xml:space="preserve">guarantees </w:t>
      </w:r>
      <w:r w:rsidRPr="0092026C">
        <w:rPr>
          <w:rStyle w:val="Emphasis"/>
        </w:rPr>
        <w:t xml:space="preserve">to </w:t>
      </w:r>
      <w:proofErr w:type="spellStart"/>
      <w:r w:rsidRPr="00DD25D9">
        <w:rPr>
          <w:rStyle w:val="Emphasis"/>
          <w:highlight w:val="green"/>
        </w:rPr>
        <w:t>pur</w:t>
      </w:r>
      <w:proofErr w:type="spellEnd"/>
      <w:r w:rsidRPr="00DD25D9">
        <w:rPr>
          <w:rStyle w:val="Emphasis"/>
          <w:highlight w:val="green"/>
        </w:rPr>
        <w:t xml:space="preserve">- chase </w:t>
      </w:r>
      <w:r w:rsidRPr="0092026C">
        <w:rPr>
          <w:rStyle w:val="Emphasis"/>
        </w:rPr>
        <w:t>amounts of economically sustainable products that are successfully developed</w:t>
      </w:r>
      <w:r w:rsidRPr="0092026C">
        <w:t xml:space="preserve">. </w:t>
      </w:r>
      <w:r w:rsidRPr="0092026C">
        <w:rPr>
          <w:rStyle w:val="StyleUnderline"/>
        </w:rPr>
        <w:t xml:space="preserve">The purchase </w:t>
      </w:r>
      <w:r w:rsidRPr="00DD25D9">
        <w:rPr>
          <w:rStyle w:val="StyleUnderline"/>
          <w:highlight w:val="green"/>
        </w:rPr>
        <w:t>agreements</w:t>
      </w:r>
      <w:r w:rsidRPr="0092026C">
        <w:rPr>
          <w:rStyle w:val="StyleUnderline"/>
        </w:rPr>
        <w:t xml:space="preserve"> could be tied to up-front commitments from the firms on the product’s price within third-world markets</w:t>
      </w:r>
      <w:r w:rsidRPr="0092026C">
        <w:t xml:space="preserve">. Michael Kremer has characterized R&amp;D incentive </w:t>
      </w:r>
      <w:proofErr w:type="spellStart"/>
      <w:r w:rsidRPr="0092026C">
        <w:t>programmes</w:t>
      </w:r>
      <w:proofErr w:type="spellEnd"/>
      <w:r w:rsidRPr="0092026C">
        <w:t xml:space="preserve"> based on purchase guarantees as ‘pull’ </w:t>
      </w:r>
      <w:proofErr w:type="spellStart"/>
      <w:r w:rsidRPr="0092026C">
        <w:t>programmes</w:t>
      </w:r>
      <w:proofErr w:type="spellEnd"/>
      <w:r w:rsidRPr="0092026C">
        <w:t xml:space="preserve"> and analyzed how they could be designed in the context of new vaccines for third-world diseases.</w:t>
      </w:r>
      <w:r w:rsidRPr="0092026C">
        <w:rPr>
          <w:position w:val="8"/>
          <w:sz w:val="12"/>
          <w:szCs w:val="12"/>
        </w:rPr>
        <w:t xml:space="preserve">40 </w:t>
      </w:r>
      <w:r w:rsidRPr="0092026C">
        <w:t xml:space="preserve">A variety of risk- and reward-sharing arrangements between pharmaceutical firms and funding sponsors could be envisioned. The objectives would be to provide incentives for new R&amp;D </w:t>
      </w:r>
      <w:proofErr w:type="spellStart"/>
      <w:r w:rsidRPr="0092026C">
        <w:t>programmes</w:t>
      </w:r>
      <w:proofErr w:type="spellEnd"/>
      <w:r w:rsidRPr="0092026C">
        <w:t xml:space="preserve"> for diseases in developing countries. For example, under the Gates Foundation-sponsored International AIDS Vaccine Initiative (IAVI), firms have received grants to partially sup- port development of AIDS vaccines targeted to African strains of the disease. </w:t>
      </w:r>
      <w:r w:rsidRPr="00DD25D9">
        <w:rPr>
          <w:rStyle w:val="Emphasis"/>
          <w:highlight w:val="green"/>
        </w:rPr>
        <w:t>The firms retain international patent rights</w:t>
      </w:r>
      <w:r w:rsidRPr="0092026C">
        <w:rPr>
          <w:rStyle w:val="Emphasis"/>
        </w:rPr>
        <w:t xml:space="preserve"> to the </w:t>
      </w:r>
      <w:proofErr w:type="gramStart"/>
      <w:r w:rsidRPr="0092026C">
        <w:rPr>
          <w:rStyle w:val="Emphasis"/>
        </w:rPr>
        <w:t>technology, but</w:t>
      </w:r>
      <w:proofErr w:type="gramEnd"/>
      <w:r w:rsidRPr="0092026C">
        <w:rPr>
          <w:rStyle w:val="Emphasis"/>
        </w:rPr>
        <w:t xml:space="preserve"> have agreed to supply any approved vaccines developed from this </w:t>
      </w:r>
      <w:proofErr w:type="spellStart"/>
      <w:r w:rsidRPr="0092026C">
        <w:rPr>
          <w:rStyle w:val="Emphasis"/>
        </w:rPr>
        <w:t>programme</w:t>
      </w:r>
      <w:proofErr w:type="spellEnd"/>
      <w:r w:rsidRPr="0092026C">
        <w:rPr>
          <w:rStyle w:val="Emphasis"/>
        </w:rPr>
        <w:t xml:space="preserve"> at a small margin over cost to developing countries</w:t>
      </w:r>
      <w:r w:rsidRPr="0092026C">
        <w:rPr>
          <w:rStyle w:val="StyleUnderline"/>
        </w:rPr>
        <w:t xml:space="preserve">. </w:t>
      </w:r>
      <w:r w:rsidRPr="00DD25D9">
        <w:rPr>
          <w:rStyle w:val="StyleUnderline"/>
          <w:highlight w:val="green"/>
        </w:rPr>
        <w:t xml:space="preserve">Such terms can be </w:t>
      </w:r>
      <w:r w:rsidRPr="0092026C">
        <w:rPr>
          <w:rStyle w:val="StyleUnderline"/>
        </w:rPr>
        <w:t xml:space="preserve">particularly </w:t>
      </w:r>
      <w:r w:rsidRPr="00DD25D9">
        <w:rPr>
          <w:rStyle w:val="StyleUnderline"/>
          <w:highlight w:val="green"/>
        </w:rPr>
        <w:t>attractive to earlier stage biotech firms seeking funding</w:t>
      </w:r>
      <w:r w:rsidRPr="0092026C">
        <w:rPr>
          <w:rStyle w:val="StyleUnderline"/>
        </w:rPr>
        <w:t xml:space="preserve"> for proof of principle for a new technology with multiple applications</w:t>
      </w:r>
      <w:r w:rsidRPr="0092026C">
        <w:t xml:space="preserve">. Similarly, the Global Alli- </w:t>
      </w:r>
      <w:proofErr w:type="spellStart"/>
      <w:r w:rsidRPr="0092026C">
        <w:t>ance</w:t>
      </w:r>
      <w:proofErr w:type="spellEnd"/>
      <w:r w:rsidRPr="0092026C">
        <w:t xml:space="preserve"> for TB Drug Development has recently announced a memorandum of understanding with Chiron for the development of a new TB drug for which no royalties would be due on sales in less-developed countries.</w:t>
      </w:r>
      <w:r w:rsidRPr="0092026C">
        <w:rPr>
          <w:position w:val="8"/>
          <w:sz w:val="12"/>
          <w:szCs w:val="12"/>
        </w:rPr>
        <w:t xml:space="preserve">41 </w:t>
      </w:r>
      <w:r w:rsidRPr="0092026C">
        <w:t xml:space="preserve">In summary, the success of the US Orphan Drug Act in stimulating R&amp;D investment and innovation for diseases with low expected market potential provides a useful model for the orphan disease problem confronting less </w:t>
      </w:r>
      <w:proofErr w:type="spellStart"/>
      <w:r w:rsidRPr="0092026C">
        <w:t>indus</w:t>
      </w:r>
      <w:proofErr w:type="spellEnd"/>
      <w:r w:rsidRPr="0092026C">
        <w:t xml:space="preserve">- </w:t>
      </w:r>
      <w:proofErr w:type="spellStart"/>
      <w:r w:rsidRPr="0092026C">
        <w:t>trialized</w:t>
      </w:r>
      <w:proofErr w:type="spellEnd"/>
      <w:r w:rsidRPr="0092026C">
        <w:t xml:space="preserve"> countries. While the characteristics of </w:t>
      </w:r>
      <w:proofErr w:type="gramStart"/>
      <w:r w:rsidRPr="0092026C">
        <w:t xml:space="preserve">particular </w:t>
      </w:r>
      <w:proofErr w:type="spellStart"/>
      <w:r w:rsidRPr="0092026C">
        <w:t>programmes</w:t>
      </w:r>
      <w:proofErr w:type="spellEnd"/>
      <w:proofErr w:type="gramEnd"/>
      <w:r w:rsidRPr="0092026C">
        <w:t xml:space="preserve"> may differ significantly from those employed in the case of the US Orphan Drug Act, the basic principle of public and private risk sharing within the context of a system of market incentives would appear to be a fruitful guiding principle. </w:t>
      </w:r>
    </w:p>
    <w:p w14:paraId="063D7972" w14:textId="77777777" w:rsidR="00690BE4" w:rsidRPr="0092026C" w:rsidRDefault="00690BE4" w:rsidP="00690BE4"/>
    <w:p w14:paraId="7F68BF03" w14:textId="77777777" w:rsidR="00690BE4" w:rsidRPr="0092026C" w:rsidRDefault="00690BE4" w:rsidP="00690BE4">
      <w:pPr>
        <w:pStyle w:val="Heading4"/>
        <w:rPr>
          <w:rFonts w:cs="Calibri"/>
        </w:rPr>
      </w:pPr>
      <w:r w:rsidRPr="0092026C">
        <w:rPr>
          <w:rFonts w:cs="Calibri"/>
        </w:rPr>
        <w:t>Orphan drug targeting has prevented hundreds of thousands of deaths and is k2 combating HIV mortality</w:t>
      </w:r>
    </w:p>
    <w:p w14:paraId="7074C38F" w14:textId="77777777" w:rsidR="00690BE4" w:rsidRPr="0092026C" w:rsidRDefault="00690BE4" w:rsidP="00690BE4">
      <w:r w:rsidRPr="0092026C">
        <w:rPr>
          <w:rStyle w:val="StyleUnderline"/>
        </w:rPr>
        <w:t>Lichtenberg 1</w:t>
      </w:r>
      <w:r w:rsidRPr="0092026C">
        <w:t xml:space="preserve">, Frank R. "The effect of new drugs on mortality from rare diseases and HIV." (2001). </w:t>
      </w:r>
      <w:hyperlink r:id="rId20" w:history="1">
        <w:r w:rsidRPr="0092026C">
          <w:rPr>
            <w:rStyle w:val="Hyperlink"/>
          </w:rPr>
          <w:t>https://www.nber.org/papers/w8677</w:t>
        </w:r>
      </w:hyperlink>
    </w:p>
    <w:p w14:paraId="4A7F2D53" w14:textId="77777777" w:rsidR="00690BE4" w:rsidRPr="0092026C" w:rsidRDefault="00690BE4" w:rsidP="00690BE4">
      <w:r w:rsidRPr="0092026C">
        <w:t xml:space="preserve">I have investigated the effect of large increases in the number of drugs available to treat rare diseases and HIV on mortality associated with them. Figure 9 indicates that mortality from both diseases declined dramatically following increases in drug approvals. </w:t>
      </w:r>
      <w:r w:rsidRPr="0092026C">
        <w:rPr>
          <w:rStyle w:val="StyleUnderline"/>
        </w:rPr>
        <w:t>Before the Orphan Drug Act went into effect (between 1979 and 1984), mortality from (initially) rare diseases grew at the same rate as mortality from other diseases</w:t>
      </w:r>
      <w:r w:rsidRPr="0092026C">
        <w:rPr>
          <w:rStyle w:val="Emphasis"/>
        </w:rPr>
        <w:t xml:space="preserve">. In contrast, </w:t>
      </w:r>
      <w:r w:rsidRPr="00DD25D9">
        <w:rPr>
          <w:rStyle w:val="Emphasis"/>
          <w:highlight w:val="green"/>
        </w:rPr>
        <w:t>during the next five years, mortality from (initially) rare diseases grew</w:t>
      </w:r>
      <w:r w:rsidRPr="0092026C">
        <w:rPr>
          <w:rStyle w:val="Emphasis"/>
        </w:rPr>
        <w:t xml:space="preserve"> </w:t>
      </w:r>
      <w:r w:rsidRPr="00DD25D9">
        <w:rPr>
          <w:rStyle w:val="Emphasis"/>
          <w:highlight w:val="green"/>
        </w:rPr>
        <w:t>more slowly than mortality from other diseases</w:t>
      </w:r>
      <w:r w:rsidRPr="0092026C">
        <w:t xml:space="preserve">. I estimate that one additional orphan drug approval in year t prevents 211 deaths in year t+1 and ultimately prevents 499 deaths, and that </w:t>
      </w:r>
      <w:r w:rsidRPr="0092026C">
        <w:rPr>
          <w:rStyle w:val="Emphasis"/>
        </w:rPr>
        <w:t xml:space="preserve">about </w:t>
      </w:r>
      <w:r w:rsidRPr="00DD25D9">
        <w:rPr>
          <w:rStyle w:val="Emphasis"/>
          <w:highlight w:val="green"/>
        </w:rPr>
        <w:t>108 thousand deaths</w:t>
      </w:r>
      <w:r w:rsidRPr="0092026C">
        <w:rPr>
          <w:rStyle w:val="Emphasis"/>
        </w:rPr>
        <w:t xml:space="preserve"> from rare diseases </w:t>
      </w:r>
      <w:r w:rsidRPr="00DD25D9">
        <w:rPr>
          <w:rStyle w:val="Emphasis"/>
          <w:highlight w:val="green"/>
        </w:rPr>
        <w:t>will</w:t>
      </w:r>
      <w:r w:rsidRPr="0092026C">
        <w:rPr>
          <w:rStyle w:val="Emphasis"/>
        </w:rPr>
        <w:t xml:space="preserve"> ultimately </w:t>
      </w:r>
      <w:r w:rsidRPr="00DD25D9">
        <w:rPr>
          <w:rStyle w:val="Emphasis"/>
          <w:highlight w:val="green"/>
        </w:rPr>
        <w:t>be</w:t>
      </w:r>
      <w:r w:rsidRPr="0092026C">
        <w:rPr>
          <w:rStyle w:val="Emphasis"/>
        </w:rPr>
        <w:t xml:space="preserve"> </w:t>
      </w:r>
      <w:r w:rsidRPr="00DD25D9">
        <w:rPr>
          <w:rStyle w:val="Emphasis"/>
          <w:highlight w:val="green"/>
        </w:rPr>
        <w:t>prevented by</w:t>
      </w:r>
      <w:r w:rsidRPr="0092026C">
        <w:rPr>
          <w:rStyle w:val="Emphasis"/>
        </w:rPr>
        <w:t xml:space="preserve"> </w:t>
      </w:r>
      <w:proofErr w:type="gramStart"/>
      <w:r w:rsidRPr="0092026C">
        <w:rPr>
          <w:rStyle w:val="Emphasis"/>
        </w:rPr>
        <w:t>all of</w:t>
      </w:r>
      <w:proofErr w:type="gramEnd"/>
      <w:r w:rsidRPr="0092026C">
        <w:rPr>
          <w:rStyle w:val="Emphasis"/>
        </w:rPr>
        <w:t xml:space="preserve"> the 216 </w:t>
      </w:r>
      <w:r w:rsidRPr="00DD25D9">
        <w:rPr>
          <w:rStyle w:val="Emphasis"/>
          <w:highlight w:val="green"/>
        </w:rPr>
        <w:t>orphan drugs</w:t>
      </w:r>
      <w:r w:rsidRPr="0092026C">
        <w:rPr>
          <w:rStyle w:val="Emphasis"/>
        </w:rPr>
        <w:t xml:space="preserve"> that have been approved </w:t>
      </w:r>
      <w:r w:rsidRPr="00DD25D9">
        <w:rPr>
          <w:rStyle w:val="Emphasis"/>
          <w:highlight w:val="green"/>
        </w:rPr>
        <w:t>since 1983.</w:t>
      </w:r>
      <w:r w:rsidRPr="0092026C">
        <w:t xml:space="preserve"> Deaths are more closely related to the number of orphan product designations than they are to the number of approvals. Consistent with previous patient-level studies of HIV, I find that </w:t>
      </w:r>
      <w:r w:rsidRPr="0092026C">
        <w:rPr>
          <w:rStyle w:val="StyleUnderline"/>
        </w:rPr>
        <w:t xml:space="preserve">new drugs played a key role in the post-1995 decline in HIV mortality. I estimate that </w:t>
      </w:r>
      <w:r w:rsidRPr="00DD25D9">
        <w:rPr>
          <w:rStyle w:val="StyleUnderline"/>
          <w:highlight w:val="green"/>
        </w:rPr>
        <w:t>one additional HIV drug approval</w:t>
      </w:r>
      <w:r w:rsidRPr="0092026C">
        <w:rPr>
          <w:rStyle w:val="StyleUnderline"/>
        </w:rPr>
        <w:t xml:space="preserve"> in year t </w:t>
      </w:r>
      <w:r w:rsidRPr="00DD25D9">
        <w:rPr>
          <w:rStyle w:val="StyleUnderline"/>
          <w:highlight w:val="green"/>
        </w:rPr>
        <w:t>will</w:t>
      </w:r>
      <w:r w:rsidRPr="0092026C">
        <w:rPr>
          <w:rStyle w:val="StyleUnderline"/>
        </w:rPr>
        <w:t xml:space="preserve"> </w:t>
      </w:r>
      <w:r w:rsidRPr="00DD25D9">
        <w:rPr>
          <w:rStyle w:val="StyleUnderline"/>
          <w:highlight w:val="green"/>
        </w:rPr>
        <w:t>prevent</w:t>
      </w:r>
      <w:r w:rsidRPr="0092026C">
        <w:rPr>
          <w:rStyle w:val="StyleUnderline"/>
        </w:rPr>
        <w:t xml:space="preserve"> 5986 HIV deaths in year t+1 and ultimately prevent </w:t>
      </w:r>
      <w:r w:rsidRPr="00DD25D9">
        <w:rPr>
          <w:rStyle w:val="StyleUnderline"/>
          <w:highlight w:val="green"/>
        </w:rPr>
        <w:t>33,819</w:t>
      </w:r>
      <w:r w:rsidRPr="0092026C">
        <w:rPr>
          <w:rStyle w:val="StyleUnderline"/>
        </w:rPr>
        <w:t xml:space="preserve"> </w:t>
      </w:r>
      <w:r w:rsidRPr="00DD25D9">
        <w:rPr>
          <w:rStyle w:val="StyleUnderline"/>
          <w:highlight w:val="green"/>
        </w:rPr>
        <w:t>HIV deaths</w:t>
      </w:r>
      <w:r w:rsidRPr="0092026C">
        <w:t xml:space="preserve">. </w:t>
      </w:r>
      <w:r w:rsidRPr="0092026C">
        <w:rPr>
          <w:rStyle w:val="StyleUnderline"/>
        </w:rPr>
        <w:t>HIV drug approvals have reduced mortality both directly and indirectly (via increased drug consumption</w:t>
      </w:r>
      <w:r w:rsidRPr="0092026C">
        <w:t xml:space="preserve">). HIV mortality depends on both 15 the quality and the quantity of medications consumed, and new drug approvals have a sizeable impact on drug consumption: one additional HIV drug approval in year t results in 1.2 million additional HIV drug units consumed in year t+1 and ultimately result in </w:t>
      </w:r>
      <w:r w:rsidRPr="0092026C">
        <w:rPr>
          <w:rStyle w:val="StyleUnderline"/>
        </w:rPr>
        <w:t>3.6 million additional HIV drug units consumed.</w:t>
      </w:r>
      <w:r w:rsidRPr="0092026C">
        <w:t xml:space="preserve"> </w:t>
      </w:r>
    </w:p>
    <w:p w14:paraId="0BFAA40B" w14:textId="77777777" w:rsidR="00690BE4" w:rsidRPr="00317401" w:rsidRDefault="00690BE4" w:rsidP="00690BE4">
      <w:pPr>
        <w:pStyle w:val="Heading4"/>
      </w:pPr>
      <w:r>
        <w:t>AMR superbugs cause e</w:t>
      </w:r>
      <w:r w:rsidRPr="00317401">
        <w:t xml:space="preserve">xtinction - generic defense doesn’t apply. </w:t>
      </w:r>
    </w:p>
    <w:p w14:paraId="2973FA23" w14:textId="77777777" w:rsidR="00690BE4" w:rsidRPr="00317401" w:rsidRDefault="00690BE4" w:rsidP="00690BE4">
      <w:r w:rsidRPr="00317401">
        <w:rPr>
          <w:rStyle w:val="Style13ptBold"/>
        </w:rPr>
        <w:t>Srivatsa 17</w:t>
      </w:r>
      <w:r w:rsidRPr="00317401">
        <w:t xml:space="preserve"> </w:t>
      </w:r>
      <w:proofErr w:type="spellStart"/>
      <w:r w:rsidRPr="00317401">
        <w:t>Kadiyali</w:t>
      </w:r>
      <w:proofErr w:type="spellEnd"/>
      <w:r w:rsidRPr="00317401">
        <w:t xml:space="preserve"> Srivatsa 1-12-2017 “Superbug Pandemics and How to Prevent Them” </w:t>
      </w:r>
      <w:hyperlink r:id="rId21" w:history="1">
        <w:r w:rsidRPr="00317401">
          <w:rPr>
            <w:rStyle w:val="Hyperlink"/>
          </w:rPr>
          <w:t>https://www.the-american-interest.com/2017/01/12/superbug-pandemics-and-how-to-prevent-them/</w:t>
        </w:r>
      </w:hyperlink>
      <w:r w:rsidRPr="00317401">
        <w:t xml:space="preserve"> (doctor, inventor, and publisher. He worked in acute and intensive pediatric care in British hospitals)//Elmer </w:t>
      </w:r>
    </w:p>
    <w:p w14:paraId="614FD6C5" w14:textId="77777777" w:rsidR="00690BE4" w:rsidRPr="00317401" w:rsidRDefault="00690BE4" w:rsidP="00690BE4">
      <w:pPr>
        <w:rPr>
          <w:b/>
          <w:iCs/>
          <w:u w:val="single"/>
          <w:bdr w:val="single" w:sz="18" w:space="0" w:color="auto"/>
        </w:rPr>
      </w:pPr>
      <w:r w:rsidRPr="00317401">
        <w:rPr>
          <w:rStyle w:val="StyleUnderline"/>
          <w:sz w:val="24"/>
        </w:rPr>
        <w:t xml:space="preserve">It is by now no secret that </w:t>
      </w:r>
      <w:r w:rsidRPr="00317401">
        <w:rPr>
          <w:rStyle w:val="StyleUnderline"/>
          <w:sz w:val="24"/>
          <w:highlight w:val="green"/>
        </w:rPr>
        <w:t>the</w:t>
      </w:r>
      <w:r w:rsidRPr="00317401">
        <w:rPr>
          <w:rStyle w:val="StyleUnderline"/>
          <w:sz w:val="24"/>
        </w:rPr>
        <w:t xml:space="preserve"> human </w:t>
      </w:r>
      <w:r w:rsidRPr="00317401">
        <w:rPr>
          <w:rStyle w:val="StyleUnderline"/>
          <w:sz w:val="24"/>
          <w:highlight w:val="green"/>
        </w:rPr>
        <w:t>species is locked in a race</w:t>
      </w:r>
      <w:r w:rsidRPr="00317401">
        <w:rPr>
          <w:rStyle w:val="StyleUnderline"/>
          <w:sz w:val="24"/>
        </w:rPr>
        <w:t xml:space="preserve"> of its own making </w:t>
      </w:r>
      <w:r w:rsidRPr="00317401">
        <w:rPr>
          <w:rStyle w:val="StyleUnderline"/>
          <w:sz w:val="24"/>
          <w:highlight w:val="green"/>
        </w:rPr>
        <w:t>with “superbugs.”</w:t>
      </w:r>
      <w:r w:rsidRPr="00317401">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17401">
        <w:rPr>
          <w:rStyle w:val="StyleUnderline"/>
          <w:sz w:val="24"/>
        </w:rPr>
        <w:t xml:space="preserve">I do not exclude the possibility that bad actors might deliberately engineer deadly superbugs.1 But even if that does not happen, humanity faces </w:t>
      </w:r>
      <w:r w:rsidRPr="00317401">
        <w:rPr>
          <w:rStyle w:val="StyleUnderline"/>
          <w:sz w:val="24"/>
          <w:highlight w:val="green"/>
        </w:rPr>
        <w:t>an</w:t>
      </w:r>
      <w:r w:rsidRPr="00317401">
        <w:rPr>
          <w:rStyle w:val="StyleUnderline"/>
          <w:sz w:val="24"/>
        </w:rPr>
        <w:t xml:space="preserve"> </w:t>
      </w:r>
      <w:r w:rsidRPr="00317401">
        <w:rPr>
          <w:rStyle w:val="Emphasis"/>
          <w:sz w:val="24"/>
          <w:highlight w:val="green"/>
        </w:rPr>
        <w:t>existential threat</w:t>
      </w:r>
      <w:r w:rsidRPr="00317401">
        <w:rPr>
          <w:rStyle w:val="StyleUnderline"/>
          <w:sz w:val="24"/>
        </w:rPr>
        <w:t xml:space="preserve"> largely </w:t>
      </w:r>
      <w:r w:rsidRPr="00317401">
        <w:rPr>
          <w:rStyle w:val="StyleUnderline"/>
          <w:sz w:val="24"/>
          <w:highlight w:val="green"/>
        </w:rPr>
        <w:t>of its</w:t>
      </w:r>
      <w:r w:rsidRPr="00317401">
        <w:rPr>
          <w:rStyle w:val="StyleUnderline"/>
          <w:sz w:val="24"/>
        </w:rPr>
        <w:t xml:space="preserve"> </w:t>
      </w:r>
      <w:r w:rsidRPr="00317401">
        <w:rPr>
          <w:rStyle w:val="Emphasis"/>
          <w:sz w:val="24"/>
          <w:highlight w:val="green"/>
        </w:rPr>
        <w:t>own making</w:t>
      </w:r>
      <w:r w:rsidRPr="00317401">
        <w:rPr>
          <w:rStyle w:val="StyleUnderline"/>
          <w:sz w:val="24"/>
        </w:rPr>
        <w:t xml:space="preserve"> in the absence of malign intentions</w:t>
      </w:r>
      <w:r w:rsidRPr="00317401">
        <w:rPr>
          <w:sz w:val="16"/>
        </w:rPr>
        <w:t xml:space="preserve">. </w:t>
      </w:r>
      <w:r w:rsidRPr="00317401">
        <w:rPr>
          <w:rStyle w:val="StyleUnderline"/>
          <w:sz w:val="24"/>
        </w:rPr>
        <w:t xml:space="preserve">As threats go, this one is entirely predictable. The concept of a “black swan,” Nassim Nicholas </w:t>
      </w:r>
      <w:proofErr w:type="spellStart"/>
      <w:r w:rsidRPr="00317401">
        <w:rPr>
          <w:rStyle w:val="StyleUnderline"/>
          <w:sz w:val="24"/>
        </w:rPr>
        <w:t>Taleb’s</w:t>
      </w:r>
      <w:proofErr w:type="spellEnd"/>
      <w:r w:rsidRPr="00317401">
        <w:rPr>
          <w:rStyle w:val="StyleUnderline"/>
          <w:sz w:val="24"/>
        </w:rPr>
        <w:t xml:space="preserve"> term for low-probability but high-impact events, has become widely known in recent year</w:t>
      </w:r>
      <w:r w:rsidRPr="00317401">
        <w:rPr>
          <w:sz w:val="16"/>
        </w:rPr>
        <w:t xml:space="preserve">s. </w:t>
      </w:r>
      <w:proofErr w:type="spellStart"/>
      <w:r w:rsidRPr="00317401">
        <w:rPr>
          <w:sz w:val="16"/>
        </w:rPr>
        <w:t>Taleb</w:t>
      </w:r>
      <w:proofErr w:type="spellEnd"/>
      <w:r w:rsidRPr="00317401">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17401">
        <w:rPr>
          <w:rStyle w:val="StyleUnderline"/>
          <w:sz w:val="24"/>
        </w:rPr>
        <w:t xml:space="preserve">If one likes catchy labels, it better fits the term “gray rhino,” which, explains Michele </w:t>
      </w:r>
      <w:proofErr w:type="spellStart"/>
      <w:r w:rsidRPr="00317401">
        <w:rPr>
          <w:rStyle w:val="StyleUnderline"/>
          <w:sz w:val="24"/>
        </w:rPr>
        <w:t>Wucker</w:t>
      </w:r>
      <w:proofErr w:type="spellEnd"/>
      <w:r w:rsidRPr="00317401">
        <w:rPr>
          <w:rStyle w:val="StyleUnderline"/>
          <w:sz w:val="24"/>
        </w:rPr>
        <w:t xml:space="preserve">, is </w:t>
      </w:r>
      <w:r w:rsidRPr="00317401">
        <w:rPr>
          <w:rStyle w:val="StyleUnderline"/>
          <w:sz w:val="24"/>
          <w:highlight w:val="green"/>
        </w:rPr>
        <w:t>a</w:t>
      </w:r>
      <w:r w:rsidRPr="00317401">
        <w:rPr>
          <w:rStyle w:val="StyleUnderline"/>
          <w:sz w:val="24"/>
        </w:rPr>
        <w:t xml:space="preserve"> </w:t>
      </w:r>
      <w:r w:rsidRPr="00317401">
        <w:rPr>
          <w:rStyle w:val="Emphasis"/>
          <w:sz w:val="24"/>
          <w:highlight w:val="green"/>
        </w:rPr>
        <w:t>high-probability, high-impact event</w:t>
      </w:r>
      <w:r w:rsidRPr="00317401">
        <w:rPr>
          <w:rStyle w:val="StyleUnderline"/>
          <w:sz w:val="24"/>
        </w:rPr>
        <w:t xml:space="preserve"> </w:t>
      </w:r>
      <w:r w:rsidRPr="00317401">
        <w:rPr>
          <w:rStyle w:val="StyleUnderline"/>
          <w:sz w:val="24"/>
          <w:highlight w:val="green"/>
        </w:rPr>
        <w:t>that people</w:t>
      </w:r>
      <w:r w:rsidRPr="00317401">
        <w:rPr>
          <w:rStyle w:val="StyleUnderline"/>
          <w:sz w:val="24"/>
        </w:rPr>
        <w:t xml:space="preserve"> manage to </w:t>
      </w:r>
      <w:r w:rsidRPr="00317401">
        <w:rPr>
          <w:rStyle w:val="Emphasis"/>
          <w:sz w:val="24"/>
          <w:highlight w:val="green"/>
        </w:rPr>
        <w:t>ignore anyway</w:t>
      </w:r>
      <w:r w:rsidRPr="00317401">
        <w:rPr>
          <w:rStyle w:val="StyleUnderline"/>
          <w:sz w:val="24"/>
        </w:rPr>
        <w:t xml:space="preserve"> </w:t>
      </w:r>
      <w:r w:rsidRPr="00317401">
        <w:rPr>
          <w:rStyle w:val="StyleUnderline"/>
          <w:sz w:val="24"/>
          <w:highlight w:val="green"/>
        </w:rPr>
        <w:t>for</w:t>
      </w:r>
      <w:r w:rsidRPr="00317401">
        <w:rPr>
          <w:rStyle w:val="StyleUnderline"/>
          <w:sz w:val="24"/>
        </w:rPr>
        <w:t xml:space="preserve"> a raft of </w:t>
      </w:r>
      <w:r w:rsidRPr="00317401">
        <w:rPr>
          <w:rStyle w:val="Emphasis"/>
          <w:sz w:val="24"/>
          <w:highlight w:val="green"/>
        </w:rPr>
        <w:t>social-psychological reasons</w:t>
      </w:r>
      <w:r w:rsidRPr="00317401">
        <w:rPr>
          <w:rStyle w:val="StyleUnderline"/>
          <w:sz w:val="24"/>
        </w:rPr>
        <w:t xml:space="preserve">.2 </w:t>
      </w:r>
      <w:r w:rsidRPr="00317401">
        <w:rPr>
          <w:rStyle w:val="StyleUnderline"/>
          <w:sz w:val="24"/>
          <w:highlight w:val="green"/>
        </w:rPr>
        <w:t>A pandemic</w:t>
      </w:r>
      <w:r w:rsidRPr="00317401">
        <w:rPr>
          <w:rStyle w:val="StyleUnderline"/>
          <w:sz w:val="24"/>
        </w:rPr>
        <w:t xml:space="preserve"> is a quintessential gray rhino, for it </w:t>
      </w:r>
      <w:r w:rsidRPr="00317401">
        <w:rPr>
          <w:rStyle w:val="StyleUnderline"/>
          <w:sz w:val="24"/>
          <w:highlight w:val="green"/>
        </w:rPr>
        <w:t xml:space="preserve">is no longer a matter of if but of </w:t>
      </w:r>
      <w:r w:rsidRPr="00317401">
        <w:rPr>
          <w:rStyle w:val="Emphasis"/>
          <w:sz w:val="24"/>
          <w:highlight w:val="green"/>
        </w:rPr>
        <w:t>when</w:t>
      </w:r>
      <w:r w:rsidRPr="00317401">
        <w:rPr>
          <w:rStyle w:val="StyleUnderline"/>
          <w:sz w:val="24"/>
        </w:rPr>
        <w:t xml:space="preserve"> it will challenge us—and of how prepared we are to deal with it when it happens. </w:t>
      </w:r>
      <w:r w:rsidRPr="00317401">
        <w:rPr>
          <w:sz w:val="16"/>
        </w:rPr>
        <w:t xml:space="preserve">We have certainly been warned. The curse we have created was understood as a possibility from the very outset, when seventy years ago Sir Alexander Fleming, the discoverer of penicillin, predicted antibiotic resistance. </w:t>
      </w:r>
      <w:r w:rsidRPr="00317401">
        <w:rPr>
          <w:rStyle w:val="StyleUnderline"/>
          <w:sz w:val="24"/>
        </w:rPr>
        <w:t>When interviewed for a 2015 article, “The Most Predictable Disaster in the History of the Human Race</w:t>
      </w:r>
      <w:proofErr w:type="gramStart"/>
      <w:r w:rsidRPr="00317401">
        <w:rPr>
          <w:rStyle w:val="StyleUnderline"/>
          <w:sz w:val="24"/>
        </w:rPr>
        <w:t>, ”</w:t>
      </w:r>
      <w:proofErr w:type="gramEnd"/>
      <w:r w:rsidRPr="00317401">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17401">
        <w:rPr>
          <w:rStyle w:val="Emphasis"/>
          <w:sz w:val="24"/>
          <w:highlight w:val="green"/>
        </w:rPr>
        <w:t>most predictable catastrophe in</w:t>
      </w:r>
      <w:r w:rsidRPr="00317401">
        <w:rPr>
          <w:rStyle w:val="StyleUnderline"/>
          <w:sz w:val="24"/>
        </w:rPr>
        <w:t xml:space="preserve"> the </w:t>
      </w:r>
      <w:r w:rsidRPr="00317401">
        <w:rPr>
          <w:rStyle w:val="Emphasis"/>
          <w:sz w:val="24"/>
          <w:highlight w:val="green"/>
        </w:rPr>
        <w:t>history</w:t>
      </w:r>
      <w:r w:rsidRPr="00317401">
        <w:rPr>
          <w:rStyle w:val="StyleUnderline"/>
          <w:sz w:val="24"/>
        </w:rPr>
        <w:t xml:space="preserve"> of </w:t>
      </w:r>
      <w:proofErr w:type="gramStart"/>
      <w:r w:rsidRPr="00317401">
        <w:rPr>
          <w:rStyle w:val="StyleUnderline"/>
          <w:sz w:val="24"/>
        </w:rPr>
        <w:t>the human race</w:t>
      </w:r>
      <w:proofErr w:type="gramEnd"/>
      <w:r w:rsidRPr="00317401">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317401">
        <w:rPr>
          <w:rStyle w:val="StyleUnderline"/>
          <w:sz w:val="24"/>
        </w:rPr>
        <w:t>sufficient amounts of</w:t>
      </w:r>
      <w:proofErr w:type="gramEnd"/>
      <w:r w:rsidRPr="00317401">
        <w:rPr>
          <w:rStyle w:val="StyleUnderline"/>
          <w:sz w:val="24"/>
        </w:rPr>
        <w:t xml:space="preserve"> medicine into the right hands and in the right places, but it also means educating people and enabling them to communicate with each other to prevent any outbreak from spreading widely. </w:t>
      </w:r>
      <w:r w:rsidRPr="0031740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1740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17401">
        <w:rPr>
          <w:sz w:val="16"/>
        </w:rPr>
        <w:t xml:space="preserve">. They invade our cells, spread quickly, and cause havoc that we refer to generically as disease. Millions of people used to die every year </w:t>
      </w:r>
      <w:proofErr w:type="gramStart"/>
      <w:r w:rsidRPr="00317401">
        <w:rPr>
          <w:sz w:val="16"/>
        </w:rPr>
        <w:t>as a result of</w:t>
      </w:r>
      <w:proofErr w:type="gramEnd"/>
      <w:r w:rsidRPr="00317401">
        <w:rPr>
          <w:sz w:val="16"/>
        </w:rPr>
        <w:t xml:space="preserve"> bacterial infections, until we developed antibiotics. </w:t>
      </w:r>
      <w:r w:rsidRPr="0031740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31740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317401">
        <w:rPr>
          <w:rStyle w:val="StyleUnderline"/>
          <w:sz w:val="24"/>
        </w:rPr>
        <w:t xml:space="preserve">Perhaps even worse, </w:t>
      </w:r>
      <w:r w:rsidRPr="00317401">
        <w:rPr>
          <w:rStyle w:val="StyleUnderline"/>
          <w:sz w:val="24"/>
          <w:highlight w:val="green"/>
        </w:rPr>
        <w:t>hospitals</w:t>
      </w:r>
      <w:r w:rsidRPr="00317401">
        <w:rPr>
          <w:rStyle w:val="StyleUnderline"/>
          <w:sz w:val="24"/>
        </w:rPr>
        <w:t xml:space="preserve"> have </w:t>
      </w:r>
      <w:r w:rsidRPr="00317401">
        <w:rPr>
          <w:rStyle w:val="StyleUnderline"/>
          <w:sz w:val="24"/>
          <w:highlight w:val="green"/>
        </w:rPr>
        <w:t>deployed antimicrobial products on an industrial scale</w:t>
      </w:r>
      <w:r w:rsidRPr="00317401">
        <w:rPr>
          <w:rStyle w:val="StyleUnderline"/>
          <w:sz w:val="24"/>
        </w:rPr>
        <w:t xml:space="preserve"> for a long time now, the result being a sharp rise in iatrogenic bacterial illnesses. </w:t>
      </w:r>
      <w:r w:rsidRPr="00317401">
        <w:rPr>
          <w:rStyle w:val="StyleUnderline"/>
          <w:sz w:val="24"/>
          <w:highlight w:val="green"/>
        </w:rPr>
        <w:t>Overuse</w:t>
      </w:r>
      <w:r w:rsidRPr="00317401">
        <w:rPr>
          <w:rStyle w:val="StyleUnderline"/>
          <w:sz w:val="24"/>
        </w:rPr>
        <w:t xml:space="preserve"> of antibiotics and commercial products containing them has </w:t>
      </w:r>
      <w:r w:rsidRPr="00317401">
        <w:rPr>
          <w:rStyle w:val="StyleUnderline"/>
          <w:sz w:val="24"/>
          <w:highlight w:val="green"/>
        </w:rPr>
        <w:t>helped superbugs</w:t>
      </w:r>
      <w:r w:rsidRPr="00317401">
        <w:rPr>
          <w:rStyle w:val="StyleUnderline"/>
          <w:sz w:val="24"/>
        </w:rPr>
        <w:t xml:space="preserve"> to </w:t>
      </w:r>
      <w:r w:rsidRPr="00317401">
        <w:rPr>
          <w:rStyle w:val="StyleUnderline"/>
          <w:sz w:val="24"/>
          <w:highlight w:val="green"/>
        </w:rPr>
        <w:t>evolve</w:t>
      </w:r>
      <w:r w:rsidRPr="00317401">
        <w:rPr>
          <w:rStyle w:val="StyleUnderline"/>
          <w:sz w:val="24"/>
        </w:rPr>
        <w:t>. We now increasingly face microorganisms that cannot be killed by antibiotics, antifungals, antivirals, or any other chemical weapon we throw at them</w:t>
      </w:r>
      <w:r w:rsidRPr="00317401">
        <w:rPr>
          <w:sz w:val="16"/>
        </w:rPr>
        <w:t xml:space="preserve">. </w:t>
      </w:r>
      <w:r w:rsidRPr="00317401">
        <w:rPr>
          <w:rStyle w:val="Emphasis"/>
          <w:sz w:val="24"/>
        </w:rPr>
        <w:t xml:space="preserve">Pandemics are the major risk we run as a result, but it is not the only one. Overuse of antibiotics by doctors, homemakers, and hospital managers could mean that, in the not-too-distant future, </w:t>
      </w:r>
      <w:r w:rsidRPr="00317401">
        <w:rPr>
          <w:rStyle w:val="Emphasis"/>
          <w:sz w:val="24"/>
          <w:highlight w:val="green"/>
        </w:rPr>
        <w:t>something as simple as a minor cut could</w:t>
      </w:r>
      <w:r w:rsidRPr="00317401">
        <w:rPr>
          <w:rStyle w:val="Emphasis"/>
          <w:sz w:val="24"/>
        </w:rPr>
        <w:t xml:space="preserve"> again </w:t>
      </w:r>
      <w:r w:rsidRPr="00317401">
        <w:rPr>
          <w:rStyle w:val="Emphasis"/>
          <w:sz w:val="24"/>
          <w:highlight w:val="green"/>
        </w:rPr>
        <w:t>become life-threatening if</w:t>
      </w:r>
      <w:r w:rsidRPr="00317401">
        <w:rPr>
          <w:rStyle w:val="Emphasis"/>
          <w:sz w:val="24"/>
        </w:rPr>
        <w:t xml:space="preserve"> it becomes </w:t>
      </w:r>
      <w:r w:rsidRPr="00317401">
        <w:rPr>
          <w:rStyle w:val="Emphasis"/>
          <w:sz w:val="24"/>
          <w:highlight w:val="green"/>
        </w:rPr>
        <w:t>infected</w:t>
      </w:r>
      <w:r w:rsidRPr="00317401">
        <w:rPr>
          <w:sz w:val="16"/>
        </w:rPr>
        <w:t xml:space="preserve">. </w:t>
      </w:r>
      <w:r w:rsidRPr="00317401">
        <w:rPr>
          <w:rStyle w:val="StyleUnderline"/>
          <w:sz w:val="24"/>
        </w:rPr>
        <w:t xml:space="preserve">Few non-medical professionals are aware that antibiotics are the foundation on which nearly </w:t>
      </w:r>
      <w:proofErr w:type="gramStart"/>
      <w:r w:rsidRPr="00317401">
        <w:rPr>
          <w:rStyle w:val="StyleUnderline"/>
          <w:sz w:val="24"/>
        </w:rPr>
        <w:t>all of</w:t>
      </w:r>
      <w:proofErr w:type="gramEnd"/>
      <w:r w:rsidRPr="00317401">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317401">
        <w:rPr>
          <w:rStyle w:val="StyleUnderline"/>
          <w:sz w:val="24"/>
        </w:rPr>
        <w:t>untreatable</w:t>
      </w:r>
      <w:proofErr w:type="gramEnd"/>
      <w:r w:rsidRPr="00317401">
        <w:rPr>
          <w:rStyle w:val="StyleUnderline"/>
          <w:sz w:val="24"/>
        </w:rPr>
        <w:t xml:space="preserve"> we stand to lose most of the medical advances we have made over the past fifty years. </w:t>
      </w:r>
      <w:r w:rsidRPr="00317401">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317401">
        <w:rPr>
          <w:sz w:val="16"/>
        </w:rPr>
        <w:t>carbapenemase</w:t>
      </w:r>
      <w:proofErr w:type="spellEnd"/>
      <w:r w:rsidRPr="00317401">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317401">
        <w:rPr>
          <w:sz w:val="16"/>
        </w:rPr>
        <w:t>During the course of</w:t>
      </w:r>
      <w:proofErr w:type="gramEnd"/>
      <w:r w:rsidRPr="00317401">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317401">
        <w:rPr>
          <w:sz w:val="16"/>
        </w:rPr>
        <w:t>enterobacteriaceae</w:t>
      </w:r>
      <w:proofErr w:type="spellEnd"/>
      <w:r w:rsidRPr="00317401">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317401">
        <w:rPr>
          <w:sz w:val="16"/>
        </w:rPr>
        <w:t>symptoms</w:t>
      </w:r>
      <w:proofErr w:type="gramEnd"/>
      <w:r w:rsidRPr="00317401">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17401">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17401">
        <w:rPr>
          <w:sz w:val="16"/>
        </w:rPr>
        <w:t xml:space="preserve"> </w:t>
      </w:r>
      <w:r w:rsidRPr="00317401">
        <w:rPr>
          <w:rStyle w:val="Emphasis"/>
          <w:sz w:val="24"/>
        </w:rPr>
        <w:t xml:space="preserve">Therefore, the major problem for clinicians is to identify a common symptom that may potentially be an early sign of a major infection that could result in an epidemic. </w:t>
      </w:r>
      <w:r w:rsidRPr="00317401">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17401">
        <w:rPr>
          <w:sz w:val="16"/>
        </w:rPr>
        <w:t xml:space="preserve">. They will probably identify diseases that kill fast, but slow-spreading infections such as skin infections that can lead to septicemia are rarely diagnosed early. In addition, I </w:t>
      </w:r>
      <w:r w:rsidRPr="00317401">
        <w:rPr>
          <w:rStyle w:val="StyleUnderline"/>
          <w:sz w:val="24"/>
        </w:rPr>
        <w:t xml:space="preserve">have seen doctors treating eczema with antibiotic cream, even though they know that bacteria are resistant to </w:t>
      </w:r>
      <w:proofErr w:type="gramStart"/>
      <w:r w:rsidRPr="00317401">
        <w:rPr>
          <w:rStyle w:val="StyleUnderline"/>
          <w:sz w:val="24"/>
        </w:rPr>
        <w:t>the majority of</w:t>
      </w:r>
      <w:proofErr w:type="gramEnd"/>
      <w:r w:rsidRPr="00317401">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317401">
        <w:rPr>
          <w:sz w:val="16"/>
        </w:rPr>
        <w:t xml:space="preserve">And some people are selfish. Once I was called to see a passenger during a flight who had symptoms consistent with infection. He boarded the plane with these </w:t>
      </w:r>
      <w:proofErr w:type="gramStart"/>
      <w:r w:rsidRPr="00317401">
        <w:rPr>
          <w:sz w:val="16"/>
        </w:rPr>
        <w:t>symptoms, but</w:t>
      </w:r>
      <w:proofErr w:type="gramEnd"/>
      <w:r w:rsidRPr="00317401">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317401">
        <w:rPr>
          <w:sz w:val="16"/>
        </w:rPr>
        <w:t>similar to</w:t>
      </w:r>
      <w:proofErr w:type="gramEnd"/>
      <w:r w:rsidRPr="00317401">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317401">
        <w:rPr>
          <w:sz w:val="16"/>
        </w:rPr>
        <w:t>Past experience</w:t>
      </w:r>
      <w:proofErr w:type="gramEnd"/>
      <w:r w:rsidRPr="00317401">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317401">
        <w:rPr>
          <w:sz w:val="16"/>
        </w:rPr>
        <w:t>interest:</w:t>
      </w:r>
      <w:proofErr w:type="gramEnd"/>
      <w:r w:rsidRPr="00317401">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317401">
        <w:rPr>
          <w:sz w:val="16"/>
        </w:rPr>
        <w:t>has to</w:t>
      </w:r>
      <w:proofErr w:type="gramEnd"/>
      <w:r w:rsidRPr="00317401">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317401">
        <w:rPr>
          <w:sz w:val="16"/>
        </w:rPr>
        <w:t>Czaplewski</w:t>
      </w:r>
      <w:proofErr w:type="spellEnd"/>
      <w:r w:rsidRPr="00317401">
        <w:rPr>
          <w:sz w:val="16"/>
        </w:rPr>
        <w:t xml:space="preserve"> spoke about alternatives to </w:t>
      </w:r>
      <w:proofErr w:type="gramStart"/>
      <w:r w:rsidRPr="00317401">
        <w:rPr>
          <w:sz w:val="16"/>
        </w:rPr>
        <w:t>antibiotics, in case</w:t>
      </w:r>
      <w:proofErr w:type="gramEnd"/>
      <w:r w:rsidRPr="00317401">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317401">
        <w:rPr>
          <w:sz w:val="16"/>
        </w:rPr>
        <w:t>them</w:t>
      </w:r>
      <w:proofErr w:type="gramEnd"/>
      <w:r w:rsidRPr="00317401">
        <w:rPr>
          <w:sz w:val="16"/>
        </w:rPr>
        <w:t xml:space="preserve"> and we need them quickly. Of course, </w:t>
      </w:r>
      <w:proofErr w:type="gramStart"/>
      <w:r w:rsidRPr="00317401">
        <w:rPr>
          <w:sz w:val="16"/>
        </w:rPr>
        <w:t>this is why</w:t>
      </w:r>
      <w:proofErr w:type="gramEnd"/>
      <w:r w:rsidRPr="00317401">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317401">
        <w:rPr>
          <w:sz w:val="16"/>
        </w:rPr>
        <w:t>every one</w:t>
      </w:r>
      <w:proofErr w:type="spellEnd"/>
      <w:proofErr w:type="gramEnd"/>
      <w:r w:rsidRPr="00317401">
        <w:rPr>
          <w:sz w:val="16"/>
        </w:rPr>
        <w:t xml:space="preserve"> has a public health service of some kind. Alas, national governments do not always function as they should. Several years </w:t>
      </w:r>
      <w:proofErr w:type="gramStart"/>
      <w:r w:rsidRPr="00317401">
        <w:rPr>
          <w:sz w:val="16"/>
        </w:rPr>
        <w:t>ago</w:t>
      </w:r>
      <w:proofErr w:type="gramEnd"/>
      <w:r w:rsidRPr="00317401">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317401">
        <w:rPr>
          <w:sz w:val="16"/>
        </w:rPr>
        <w:t>survive, and</w:t>
      </w:r>
      <w:proofErr w:type="gramEnd"/>
      <w:r w:rsidRPr="00317401">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317401">
        <w:rPr>
          <w:sz w:val="16"/>
        </w:rPr>
        <w:t>as a result of</w:t>
      </w:r>
      <w:proofErr w:type="gramEnd"/>
      <w:r w:rsidRPr="00317401">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317401">
        <w:rPr>
          <w:sz w:val="16"/>
        </w:rPr>
        <w:t>managed</w:t>
      </w:r>
      <w:proofErr w:type="gramEnd"/>
      <w:r w:rsidRPr="00317401">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317401">
        <w:rPr>
          <w:sz w:val="16"/>
        </w:rPr>
        <w:t>institutions, and</w:t>
      </w:r>
      <w:proofErr w:type="gramEnd"/>
      <w:r w:rsidRPr="00317401">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317401">
        <w:rPr>
          <w:sz w:val="16"/>
        </w:rPr>
        <w:t>Frontières</w:t>
      </w:r>
      <w:proofErr w:type="spellEnd"/>
      <w:r w:rsidRPr="00317401">
        <w:rPr>
          <w:sz w:val="16"/>
        </w:rPr>
        <w:t xml:space="preserve">, some of whose doctors had already died on the front line. The outbreak killed more than 28,000 people, far more than would have been the case had it been quickly identified. </w:t>
      </w:r>
      <w:r w:rsidRPr="00317401">
        <w:rPr>
          <w:rStyle w:val="StyleUnderline"/>
          <w:sz w:val="24"/>
        </w:rPr>
        <w:t xml:space="preserve">This isn’t just an issue of bureaucratic incompetence. The </w:t>
      </w:r>
      <w:r w:rsidRPr="00317401">
        <w:rPr>
          <w:rStyle w:val="StyleUnderline"/>
          <w:sz w:val="24"/>
          <w:highlight w:val="green"/>
        </w:rPr>
        <w:t xml:space="preserve">WHO </w:t>
      </w:r>
      <w:r w:rsidRPr="00317401">
        <w:rPr>
          <w:rStyle w:val="StyleUnderline"/>
          <w:sz w:val="24"/>
        </w:rPr>
        <w:t xml:space="preserve">is </w:t>
      </w:r>
      <w:r w:rsidRPr="00317401">
        <w:rPr>
          <w:rStyle w:val="StyleUnderline"/>
          <w:sz w:val="24"/>
          <w:highlight w:val="green"/>
        </w:rPr>
        <w:t xml:space="preserve">under-resourced </w:t>
      </w:r>
      <w:r w:rsidRPr="00317401">
        <w:rPr>
          <w:rStyle w:val="StyleUnderline"/>
          <w:sz w:val="24"/>
        </w:rPr>
        <w:t xml:space="preserve">for the problems it is meant to solve. </w:t>
      </w:r>
      <w:r w:rsidRPr="00317401">
        <w:rPr>
          <w:rStyle w:val="StyleUnderline"/>
          <w:sz w:val="24"/>
          <w:highlight w:val="green"/>
        </w:rPr>
        <w:t>Funding comes from voluntary donations</w:t>
      </w:r>
      <w:r w:rsidRPr="00317401">
        <w:rPr>
          <w:rStyle w:val="StyleUnderline"/>
          <w:sz w:val="24"/>
        </w:rPr>
        <w:t xml:space="preserve">, and there is </w:t>
      </w:r>
      <w:r w:rsidRPr="00317401">
        <w:rPr>
          <w:rStyle w:val="StyleUnderline"/>
          <w:sz w:val="24"/>
          <w:highlight w:val="green"/>
        </w:rPr>
        <w:t xml:space="preserve">no mechanism by which </w:t>
      </w:r>
      <w:r w:rsidRPr="00317401">
        <w:rPr>
          <w:rStyle w:val="StyleUnderline"/>
          <w:sz w:val="24"/>
        </w:rPr>
        <w:t xml:space="preserve">it can quickly </w:t>
      </w:r>
      <w:r w:rsidRPr="00317401">
        <w:rPr>
          <w:rStyle w:val="StyleUnderline"/>
          <w:sz w:val="24"/>
          <w:highlight w:val="green"/>
        </w:rPr>
        <w:t xml:space="preserve">scale up </w:t>
      </w:r>
      <w:r w:rsidRPr="00317401">
        <w:rPr>
          <w:rStyle w:val="StyleUnderline"/>
          <w:sz w:val="24"/>
        </w:rPr>
        <w:t xml:space="preserve">its efforts during an emergency. The </w:t>
      </w:r>
      <w:r w:rsidRPr="00317401">
        <w:rPr>
          <w:rStyle w:val="StyleUnderline"/>
          <w:sz w:val="24"/>
          <w:highlight w:val="green"/>
        </w:rPr>
        <w:t xml:space="preserve">result is </w:t>
      </w:r>
      <w:r w:rsidRPr="00317401">
        <w:rPr>
          <w:rStyle w:val="StyleUnderline"/>
          <w:sz w:val="24"/>
        </w:rPr>
        <w:t xml:space="preserve">that its </w:t>
      </w:r>
      <w:r w:rsidRPr="00317401">
        <w:rPr>
          <w:rStyle w:val="StyleUnderline"/>
          <w:sz w:val="24"/>
          <w:highlight w:val="green"/>
        </w:rPr>
        <w:t>response</w:t>
      </w:r>
      <w:r w:rsidRPr="00317401">
        <w:rPr>
          <w:rStyle w:val="StyleUnderline"/>
          <w:sz w:val="24"/>
        </w:rPr>
        <w:t xml:space="preserve"> to the next major disease outbreak </w:t>
      </w:r>
      <w:r w:rsidRPr="00317401">
        <w:rPr>
          <w:rStyle w:val="StyleUnderline"/>
          <w:sz w:val="24"/>
          <w:highlight w:val="green"/>
        </w:rPr>
        <w:t xml:space="preserve">is </w:t>
      </w:r>
      <w:r w:rsidRPr="00317401">
        <w:rPr>
          <w:rStyle w:val="StyleUnderline"/>
          <w:sz w:val="24"/>
        </w:rPr>
        <w:t xml:space="preserve">likely to be as </w:t>
      </w:r>
      <w:r w:rsidRPr="00317401">
        <w:rPr>
          <w:rStyle w:val="StyleUnderline"/>
          <w:sz w:val="24"/>
          <w:highlight w:val="green"/>
        </w:rPr>
        <w:t xml:space="preserve">inadequate </w:t>
      </w:r>
      <w:r w:rsidRPr="00317401">
        <w:rPr>
          <w:rStyle w:val="StyleUnderline"/>
          <w:sz w:val="24"/>
        </w:rPr>
        <w:t xml:space="preserve">as were its responses to Ebola, H1N1, and SARS. </w:t>
      </w:r>
      <w:r w:rsidRPr="00317401">
        <w:rPr>
          <w:sz w:val="16"/>
        </w:rPr>
        <w:t xml:space="preserve">Stakeholders admit that we need another mechanism, and most experts agree that the world needs </w:t>
      </w:r>
      <w:proofErr w:type="gramStart"/>
      <w:r w:rsidRPr="00317401">
        <w:rPr>
          <w:sz w:val="16"/>
        </w:rPr>
        <w:t>some kind of emergency</w:t>
      </w:r>
      <w:proofErr w:type="gramEnd"/>
      <w:r w:rsidRPr="00317401">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317401">
        <w:rPr>
          <w:sz w:val="16"/>
        </w:rPr>
        <w:t>the human race</w:t>
      </w:r>
      <w:proofErr w:type="gramEnd"/>
      <w:r w:rsidRPr="00317401">
        <w:rPr>
          <w:sz w:val="16"/>
        </w:rPr>
        <w:t xml:space="preserve"> than pandemics, but national defense against armed aggression is much better planned for than defense against threats to public health. There is a wealth of rules regarding it, too. Human </w:t>
      </w:r>
      <w:proofErr w:type="gramStart"/>
      <w:r w:rsidRPr="00317401">
        <w:rPr>
          <w:sz w:val="16"/>
        </w:rPr>
        <w:t>beings</w:t>
      </w:r>
      <w:proofErr w:type="gramEnd"/>
      <w:r w:rsidRPr="00317401">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317401">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17401">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317401">
        <w:rPr>
          <w:sz w:val="16"/>
        </w:rPr>
        <w:t>So</w:t>
      </w:r>
      <w:proofErr w:type="gramEnd"/>
      <w:r w:rsidRPr="00317401">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317401">
        <w:rPr>
          <w:sz w:val="16"/>
        </w:rPr>
        <w:t>The majority of</w:t>
      </w:r>
      <w:proofErr w:type="gramEnd"/>
      <w:r w:rsidRPr="00317401">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317401">
        <w:rPr>
          <w:rStyle w:val="Emphasis"/>
          <w:sz w:val="24"/>
        </w:rPr>
        <w:t xml:space="preserve">Worse, the situation is not static. While we sit paralyzed, </w:t>
      </w:r>
      <w:r w:rsidRPr="00317401">
        <w:rPr>
          <w:rStyle w:val="Emphasis"/>
          <w:sz w:val="24"/>
          <w:highlight w:val="green"/>
        </w:rPr>
        <w:t>superbugs are evolving</w:t>
      </w:r>
      <w:r w:rsidRPr="00317401">
        <w:rPr>
          <w:rStyle w:val="Emphasis"/>
          <w:sz w:val="24"/>
        </w:rPr>
        <w:t xml:space="preserve">. Epidemiological </w:t>
      </w:r>
      <w:r w:rsidRPr="00317401">
        <w:rPr>
          <w:rStyle w:val="Emphasis"/>
          <w:sz w:val="24"/>
          <w:highlight w:val="green"/>
        </w:rPr>
        <w:t xml:space="preserve">models </w:t>
      </w:r>
      <w:r w:rsidRPr="00317401">
        <w:rPr>
          <w:rStyle w:val="Emphasis"/>
          <w:sz w:val="24"/>
        </w:rPr>
        <w:t xml:space="preserve">now </w:t>
      </w:r>
      <w:r w:rsidRPr="00317401">
        <w:rPr>
          <w:rStyle w:val="Emphasis"/>
          <w:sz w:val="24"/>
          <w:highlight w:val="green"/>
        </w:rPr>
        <w:t xml:space="preserve">predict </w:t>
      </w:r>
      <w:r w:rsidRPr="00317401">
        <w:rPr>
          <w:rStyle w:val="Emphasis"/>
          <w:sz w:val="24"/>
        </w:rPr>
        <w:t xml:space="preserve">how an algorithmic process of </w:t>
      </w:r>
      <w:r w:rsidRPr="00317401">
        <w:rPr>
          <w:rStyle w:val="Emphasis"/>
          <w:sz w:val="24"/>
          <w:highlight w:val="green"/>
        </w:rPr>
        <w:t xml:space="preserve">disease </w:t>
      </w:r>
      <w:r w:rsidRPr="00317401">
        <w:rPr>
          <w:rStyle w:val="Emphasis"/>
          <w:sz w:val="24"/>
        </w:rPr>
        <w:t xml:space="preserve">spread will </w:t>
      </w:r>
      <w:r w:rsidRPr="00317401">
        <w:rPr>
          <w:rStyle w:val="Emphasis"/>
          <w:sz w:val="24"/>
          <w:highlight w:val="green"/>
        </w:rPr>
        <w:t>move through the modern world</w:t>
      </w:r>
      <w:r w:rsidRPr="00317401">
        <w:rPr>
          <w:rStyle w:val="Emphasis"/>
          <w:sz w:val="24"/>
        </w:rPr>
        <w:t xml:space="preserve">. </w:t>
      </w:r>
      <w:r w:rsidRPr="00317401">
        <w:rPr>
          <w:rStyle w:val="Emphasis"/>
          <w:sz w:val="24"/>
          <w:highlight w:val="green"/>
        </w:rPr>
        <w:t xml:space="preserve">All urban centers </w:t>
      </w:r>
      <w:r w:rsidRPr="00317401">
        <w:rPr>
          <w:rStyle w:val="Emphasis"/>
          <w:sz w:val="24"/>
        </w:rPr>
        <w:t xml:space="preserve">around the entire globe </w:t>
      </w:r>
      <w:r w:rsidRPr="00317401">
        <w:rPr>
          <w:rStyle w:val="Emphasis"/>
          <w:sz w:val="24"/>
          <w:highlight w:val="green"/>
        </w:rPr>
        <w:t xml:space="preserve">can become infected within sixty days </w:t>
      </w:r>
      <w:r w:rsidRPr="00317401">
        <w:rPr>
          <w:rStyle w:val="Emphasis"/>
          <w:sz w:val="24"/>
        </w:rPr>
        <w:t xml:space="preserve">because we move around and cross borders much more than our ancestors did, thanks to air travel. A new </w:t>
      </w:r>
      <w:r w:rsidRPr="00317401">
        <w:rPr>
          <w:rStyle w:val="Emphasis"/>
          <w:sz w:val="24"/>
          <w:highlight w:val="green"/>
        </w:rPr>
        <w:t xml:space="preserve">pandemic </w:t>
      </w:r>
      <w:r w:rsidRPr="00317401">
        <w:rPr>
          <w:rStyle w:val="Emphasis"/>
          <w:sz w:val="24"/>
        </w:rPr>
        <w:t xml:space="preserve">could start crossing borders before we even know it exists. A flu-like disease </w:t>
      </w:r>
      <w:r w:rsidRPr="00317401">
        <w:rPr>
          <w:rStyle w:val="Emphasis"/>
          <w:sz w:val="24"/>
          <w:highlight w:val="green"/>
        </w:rPr>
        <w:t xml:space="preserve">could kill </w:t>
      </w:r>
      <w:r w:rsidRPr="00317401">
        <w:rPr>
          <w:rStyle w:val="Emphasis"/>
          <w:sz w:val="24"/>
        </w:rPr>
        <w:t xml:space="preserve">more than </w:t>
      </w:r>
      <w:r w:rsidRPr="00317401">
        <w:rPr>
          <w:rStyle w:val="Emphasis"/>
          <w:sz w:val="24"/>
          <w:highlight w:val="green"/>
        </w:rPr>
        <w:t xml:space="preserve">33 million </w:t>
      </w:r>
      <w:r w:rsidRPr="00317401">
        <w:rPr>
          <w:rStyle w:val="Emphasis"/>
          <w:sz w:val="24"/>
        </w:rPr>
        <w:t xml:space="preserve">people </w:t>
      </w:r>
      <w:r w:rsidRPr="00317401">
        <w:rPr>
          <w:rStyle w:val="Emphasis"/>
          <w:sz w:val="24"/>
          <w:highlight w:val="green"/>
        </w:rPr>
        <w:t xml:space="preserve">in </w:t>
      </w:r>
      <w:r w:rsidRPr="00317401">
        <w:rPr>
          <w:rStyle w:val="Emphasis"/>
          <w:sz w:val="24"/>
        </w:rPr>
        <w:t xml:space="preserve">250 </w:t>
      </w:r>
      <w:r w:rsidRPr="00317401">
        <w:rPr>
          <w:rStyle w:val="Emphasis"/>
          <w:sz w:val="24"/>
          <w:highlight w:val="green"/>
        </w:rPr>
        <w:t>days</w:t>
      </w:r>
      <w:r w:rsidRPr="00317401">
        <w:rPr>
          <w:rStyle w:val="Emphasis"/>
          <w:sz w:val="24"/>
        </w:rPr>
        <w:t>.3</w:t>
      </w:r>
    </w:p>
    <w:p w14:paraId="4EEF3D66" w14:textId="77777777" w:rsidR="00690BE4" w:rsidRPr="00DE2826" w:rsidRDefault="00690BE4" w:rsidP="00690BE4"/>
    <w:p w14:paraId="4B13593B" w14:textId="77777777" w:rsidR="00690BE4" w:rsidRPr="0092026C" w:rsidRDefault="00690BE4" w:rsidP="00690BE4">
      <w:pPr>
        <w:pStyle w:val="Heading3"/>
        <w:rPr>
          <w:rFonts w:cs="Calibri"/>
        </w:rPr>
      </w:pPr>
      <w:r>
        <w:rPr>
          <w:rFonts w:cs="Calibri"/>
        </w:rPr>
        <w:t>4</w:t>
      </w:r>
    </w:p>
    <w:p w14:paraId="40530AD8" w14:textId="77777777" w:rsidR="00690BE4" w:rsidRPr="0092026C" w:rsidRDefault="00690BE4" w:rsidP="00690BE4">
      <w:pPr>
        <w:pStyle w:val="Heading4"/>
        <w:rPr>
          <w:rFonts w:cs="Calibri"/>
        </w:rPr>
      </w:pPr>
      <w:r w:rsidRPr="0092026C">
        <w:rPr>
          <w:rFonts w:cs="Calibri"/>
        </w:rPr>
        <w:t xml:space="preserve">CP: The member nations of the World Trade Organization except for the Republic of India should reduce intellectual property protections for medicines. The Republic of India should reduce intellectual property protections for medicines excluding traditional medicine. </w:t>
      </w:r>
    </w:p>
    <w:p w14:paraId="4CD3D536" w14:textId="77777777" w:rsidR="00690BE4" w:rsidRPr="0092026C" w:rsidRDefault="00690BE4" w:rsidP="00690BE4">
      <w:pPr>
        <w:pStyle w:val="Heading4"/>
        <w:rPr>
          <w:rFonts w:cs="Calibri"/>
        </w:rPr>
      </w:pPr>
      <w:r w:rsidRPr="0092026C">
        <w:rPr>
          <w:rFonts w:cs="Calibri"/>
        </w:rPr>
        <w:t>Traditional medicine protections key for sustaining communities – India is a key leader</w:t>
      </w:r>
    </w:p>
    <w:p w14:paraId="75A7632A" w14:textId="77777777" w:rsidR="00690BE4" w:rsidRPr="0092026C" w:rsidRDefault="00690BE4" w:rsidP="00690BE4">
      <w:r w:rsidRPr="0092026C">
        <w:rPr>
          <w:rStyle w:val="Style13ptBold"/>
        </w:rPr>
        <w:t>WIPO 11</w:t>
      </w:r>
      <w:r w:rsidRPr="0092026C">
        <w:t xml:space="preserve"> (WIPOMAGAZINE, [WIPO is the global forum for intellectual property (IP) services, policy, information and cooperation, self-funding agency of the United Nations, with 193 member states.], June 2011, “Protecting India’s Traditional </w:t>
      </w:r>
      <w:proofErr w:type="gramStart"/>
      <w:r w:rsidRPr="0092026C">
        <w:t>Knowledge“</w:t>
      </w:r>
      <w:proofErr w:type="gramEnd"/>
      <w:r w:rsidRPr="0092026C">
        <w:t xml:space="preserve">, No Publication, accessed: 8-8-2021, https://www.wipo.int/wipo_magazine/en/2011/03/article_0002.html)  </w:t>
      </w:r>
      <w:proofErr w:type="spellStart"/>
      <w:r w:rsidRPr="0092026C">
        <w:t>ajs</w:t>
      </w:r>
      <w:proofErr w:type="spellEnd"/>
    </w:p>
    <w:p w14:paraId="31942756" w14:textId="77777777" w:rsidR="00690BE4" w:rsidRPr="0092026C" w:rsidRDefault="00690BE4" w:rsidP="00690BE4">
      <w:r w:rsidRPr="0092026C">
        <w:rPr>
          <w:rStyle w:val="StyleUnderline"/>
        </w:rPr>
        <w:t xml:space="preserve">In just under two years, in Europe alone, </w:t>
      </w:r>
      <w:r w:rsidRPr="00DD25D9">
        <w:rPr>
          <w:rStyle w:val="StyleUnderline"/>
          <w:highlight w:val="green"/>
        </w:rPr>
        <w:t>India has</w:t>
      </w:r>
      <w:r w:rsidRPr="0092026C">
        <w:rPr>
          <w:rStyle w:val="StyleUnderline"/>
        </w:rPr>
        <w:t xml:space="preserve"> succeeded in bringing about the </w:t>
      </w:r>
      <w:r w:rsidRPr="00DD25D9">
        <w:rPr>
          <w:rStyle w:val="StyleUnderline"/>
          <w:highlight w:val="green"/>
        </w:rPr>
        <w:t>cancellation</w:t>
      </w:r>
      <w:r w:rsidRPr="0092026C">
        <w:rPr>
          <w:rStyle w:val="StyleUnderline"/>
        </w:rPr>
        <w:t xml:space="preserve"> or withdrawal </w:t>
      </w:r>
      <w:r w:rsidRPr="00DD25D9">
        <w:rPr>
          <w:rStyle w:val="StyleUnderline"/>
          <w:highlight w:val="green"/>
        </w:rPr>
        <w:t>of</w:t>
      </w:r>
      <w:r w:rsidRPr="0092026C">
        <w:rPr>
          <w:rStyle w:val="StyleUnderline"/>
        </w:rPr>
        <w:t xml:space="preserve"> 36 </w:t>
      </w:r>
      <w:r w:rsidRPr="00DD25D9">
        <w:rPr>
          <w:rStyle w:val="StyleUnderline"/>
          <w:highlight w:val="green"/>
        </w:rPr>
        <w:t>applications to patent traditional</w:t>
      </w:r>
      <w:r w:rsidRPr="0092026C">
        <w:rPr>
          <w:rStyle w:val="StyleUnderline"/>
        </w:rPr>
        <w:t xml:space="preserve">ly known </w:t>
      </w:r>
      <w:r w:rsidRPr="00DD25D9">
        <w:rPr>
          <w:rStyle w:val="StyleUnderline"/>
          <w:highlight w:val="green"/>
        </w:rPr>
        <w:t>medicin</w:t>
      </w:r>
      <w:r w:rsidRPr="0092026C">
        <w:rPr>
          <w:rStyle w:val="StyleUnderline"/>
        </w:rPr>
        <w:t>al formulations.</w:t>
      </w:r>
      <w:r w:rsidRPr="0092026C">
        <w:t xml:space="preserve"> </w:t>
      </w:r>
      <w:r w:rsidRPr="00DD25D9">
        <w:rPr>
          <w:rStyle w:val="StyleUnderline"/>
          <w:highlight w:val="green"/>
        </w:rPr>
        <w:t>The key</w:t>
      </w:r>
      <w:r w:rsidRPr="0092026C">
        <w:rPr>
          <w:rStyle w:val="StyleUnderline"/>
        </w:rPr>
        <w:t xml:space="preserve"> to this</w:t>
      </w:r>
      <w:r w:rsidRPr="0092026C">
        <w:t xml:space="preserve"> success has been its Traditional Knowledge Digital Library (</w:t>
      </w:r>
      <w:r w:rsidRPr="00DD25D9">
        <w:rPr>
          <w:rStyle w:val="StyleUnderline"/>
          <w:highlight w:val="green"/>
        </w:rPr>
        <w:t>TKDL</w:t>
      </w:r>
      <w:r w:rsidRPr="0092026C">
        <w:t xml:space="preserve">), </w:t>
      </w:r>
      <w:r w:rsidRPr="0092026C">
        <w:rPr>
          <w:rStyle w:val="StyleUnderline"/>
        </w:rPr>
        <w:t xml:space="preserve">a </w:t>
      </w:r>
      <w:r w:rsidRPr="00DD25D9">
        <w:rPr>
          <w:rStyle w:val="StyleUnderline"/>
          <w:highlight w:val="green"/>
        </w:rPr>
        <w:t>database containing 34 million pages</w:t>
      </w:r>
      <w:r w:rsidRPr="0092026C">
        <w:t xml:space="preserve"> of formatted information on some 2,260,000 medicinal formulations in multiple languages. Designed as a tool to assist patent examiners of major intellectual property (IP) offices in carrying out prior art</w:t>
      </w:r>
      <w:proofErr w:type="gramStart"/>
      <w:r w:rsidRPr="0092026C">
        <w:t>1  searches</w:t>
      </w:r>
      <w:proofErr w:type="gramEnd"/>
      <w:r w:rsidRPr="0092026C">
        <w:t xml:space="preserve">, the </w:t>
      </w:r>
      <w:r w:rsidRPr="0092026C">
        <w:rPr>
          <w:rStyle w:val="StyleUnderline"/>
        </w:rPr>
        <w:t xml:space="preserve">TKDL is a unique repository of India’s traditional medical wisdom. It </w:t>
      </w:r>
      <w:r w:rsidRPr="00DD25D9">
        <w:rPr>
          <w:rStyle w:val="StyleUnderline"/>
          <w:highlight w:val="green"/>
        </w:rPr>
        <w:t>bridges the linguistic gap between traditional knowledge</w:t>
      </w:r>
      <w:r w:rsidRPr="0092026C">
        <w:t xml:space="preserve"> expressed in languages such as Sanskrit, Arabic, Persian, </w:t>
      </w:r>
      <w:proofErr w:type="gramStart"/>
      <w:r w:rsidRPr="0092026C">
        <w:t>Urdu</w:t>
      </w:r>
      <w:proofErr w:type="gramEnd"/>
      <w:r w:rsidRPr="0092026C">
        <w:t xml:space="preserve"> and Tamil, </w:t>
      </w:r>
      <w:r w:rsidRPr="00DD25D9">
        <w:rPr>
          <w:rStyle w:val="StyleUnderline"/>
          <w:highlight w:val="green"/>
        </w:rPr>
        <w:t>and those used by patent examiners</w:t>
      </w:r>
      <w:r w:rsidRPr="0092026C">
        <w:t xml:space="preserve"> of major IP offices. India’s TKDL is proving a powerful weapon in the country’s fight against erroneous patents, sometimes referred to as “biopiracy”. In this article, Dr. V.K. Gupta2, the author and architect of India’s TKDL, explains the critical role that this unique tool plays in protecting India’s traditional knowledge.</w:t>
      </w:r>
    </w:p>
    <w:p w14:paraId="1BB5E96F" w14:textId="77777777" w:rsidR="00690BE4" w:rsidRPr="0092026C" w:rsidRDefault="00690BE4" w:rsidP="00690BE4">
      <w:r w:rsidRPr="0092026C">
        <w:t>The significance of traditional knowledge</w:t>
      </w:r>
    </w:p>
    <w:p w14:paraId="2CC8FCF9" w14:textId="77777777" w:rsidR="00690BE4" w:rsidRPr="0092026C" w:rsidRDefault="00690BE4" w:rsidP="00690BE4">
      <w:r w:rsidRPr="0092026C">
        <w:t>Traditional knowledge (</w:t>
      </w:r>
      <w:r w:rsidRPr="0092026C">
        <w:rPr>
          <w:rStyle w:val="StyleUnderline"/>
        </w:rPr>
        <w:t>TK) is integral to the identity of most local communities.</w:t>
      </w:r>
      <w:r w:rsidRPr="0092026C">
        <w:t xml:space="preserve"> It is a key constituent of a community’s social and physical environment and, as such, its preservation is of paramount importance. </w:t>
      </w:r>
      <w:r w:rsidRPr="00DD25D9">
        <w:rPr>
          <w:rStyle w:val="StyleUnderline"/>
          <w:highlight w:val="green"/>
        </w:rPr>
        <w:t>Attempts to exploit TK</w:t>
      </w:r>
      <w:r w:rsidRPr="0092026C">
        <w:rPr>
          <w:rStyle w:val="StyleUnderline"/>
        </w:rPr>
        <w:t xml:space="preserve"> for industrial or commercial benefit </w:t>
      </w:r>
      <w:r w:rsidRPr="00DD25D9">
        <w:rPr>
          <w:rStyle w:val="StyleUnderline"/>
          <w:highlight w:val="green"/>
        </w:rPr>
        <w:t>can lead to its misappropriation and</w:t>
      </w:r>
      <w:r w:rsidRPr="0092026C">
        <w:rPr>
          <w:rStyle w:val="StyleUnderline"/>
        </w:rPr>
        <w:t xml:space="preserve"> can </w:t>
      </w:r>
      <w:r w:rsidRPr="00DD25D9">
        <w:rPr>
          <w:rStyle w:val="StyleUnderline"/>
          <w:highlight w:val="green"/>
        </w:rPr>
        <w:t>prejudice</w:t>
      </w:r>
      <w:r w:rsidRPr="0092026C">
        <w:rPr>
          <w:rStyle w:val="StyleUnderline"/>
        </w:rPr>
        <w:t xml:space="preserve"> the interests of </w:t>
      </w:r>
      <w:r w:rsidRPr="00DD25D9">
        <w:rPr>
          <w:rStyle w:val="StyleUnderline"/>
          <w:highlight w:val="green"/>
        </w:rPr>
        <w:t>its rightful custodians</w:t>
      </w:r>
      <w:r w:rsidRPr="0092026C">
        <w:rPr>
          <w:rStyle w:val="StyleUnderline"/>
        </w:rPr>
        <w:t>.</w:t>
      </w:r>
      <w:r w:rsidRPr="0092026C">
        <w:t xml:space="preserve"> </w:t>
      </w:r>
      <w:r w:rsidRPr="0092026C">
        <w:rPr>
          <w:rStyle w:val="StyleUnderline"/>
        </w:rPr>
        <w:t xml:space="preserve">In the face of such risks, </w:t>
      </w:r>
      <w:r w:rsidRPr="00DD25D9">
        <w:rPr>
          <w:rStyle w:val="StyleUnderline"/>
          <w:highlight w:val="green"/>
        </w:rPr>
        <w:t>there is a need to develop</w:t>
      </w:r>
      <w:r w:rsidRPr="0092026C">
        <w:rPr>
          <w:rStyle w:val="StyleUnderline"/>
        </w:rPr>
        <w:t xml:space="preserve"> ways and </w:t>
      </w:r>
      <w:r w:rsidRPr="00DD25D9">
        <w:rPr>
          <w:rStyle w:val="StyleUnderline"/>
          <w:highlight w:val="green"/>
        </w:rPr>
        <w:t>means to protect</w:t>
      </w:r>
      <w:r w:rsidRPr="0092026C">
        <w:rPr>
          <w:rStyle w:val="StyleUnderline"/>
        </w:rPr>
        <w:t xml:space="preserve"> and nurture </w:t>
      </w:r>
      <w:r w:rsidRPr="00DD25D9">
        <w:rPr>
          <w:rStyle w:val="StyleUnderline"/>
          <w:highlight w:val="green"/>
        </w:rPr>
        <w:t>TK for sustainable development</w:t>
      </w:r>
      <w:r w:rsidRPr="0092026C">
        <w:rPr>
          <w:rStyle w:val="StyleUnderline"/>
        </w:rPr>
        <w:t xml:space="preserve"> in line with the interests of TK holders.</w:t>
      </w:r>
      <w:r w:rsidRPr="0092026C">
        <w:t xml:space="preserve"> The preservation, protection and promotion of the </w:t>
      </w:r>
      <w:r w:rsidRPr="0092026C">
        <w:rPr>
          <w:rStyle w:val="StyleUnderline"/>
        </w:rPr>
        <w:t xml:space="preserve">TK-based innovations and practices of local communities are </w:t>
      </w:r>
      <w:r w:rsidRPr="00DD25D9">
        <w:rPr>
          <w:rStyle w:val="StyleUnderline"/>
          <w:highlight w:val="green"/>
        </w:rPr>
        <w:t>particularly important for</w:t>
      </w:r>
      <w:r w:rsidRPr="0092026C">
        <w:rPr>
          <w:rStyle w:val="StyleUnderline"/>
        </w:rPr>
        <w:t xml:space="preserve"> </w:t>
      </w:r>
      <w:r w:rsidRPr="00DD25D9">
        <w:rPr>
          <w:rStyle w:val="StyleUnderline"/>
          <w:highlight w:val="green"/>
        </w:rPr>
        <w:t>developing countries</w:t>
      </w:r>
      <w:r w:rsidRPr="0092026C">
        <w:rPr>
          <w:rStyle w:val="StyleUnderline"/>
        </w:rPr>
        <w:t xml:space="preserve">. Their rich endowment of </w:t>
      </w:r>
      <w:r w:rsidRPr="00DD25D9">
        <w:rPr>
          <w:rStyle w:val="StyleUnderline"/>
          <w:highlight w:val="green"/>
        </w:rPr>
        <w:t>TK</w:t>
      </w:r>
      <w:r w:rsidRPr="0092026C">
        <w:rPr>
          <w:rStyle w:val="StyleUnderline"/>
        </w:rPr>
        <w:t xml:space="preserve"> and biodiversity </w:t>
      </w:r>
      <w:r w:rsidRPr="00DD25D9">
        <w:rPr>
          <w:rStyle w:val="StyleUnderline"/>
          <w:highlight w:val="green"/>
        </w:rPr>
        <w:t>plays a critical role in</w:t>
      </w:r>
      <w:r w:rsidRPr="0092026C">
        <w:rPr>
          <w:rStyle w:val="StyleUnderline"/>
        </w:rPr>
        <w:t xml:space="preserve"> their </w:t>
      </w:r>
      <w:r w:rsidRPr="00DD25D9">
        <w:rPr>
          <w:rStyle w:val="StyleUnderline"/>
          <w:highlight w:val="green"/>
        </w:rPr>
        <w:t xml:space="preserve">health care, food security, culture, religion, identity, environment, </w:t>
      </w:r>
      <w:proofErr w:type="gramStart"/>
      <w:r w:rsidRPr="00DD25D9">
        <w:rPr>
          <w:rStyle w:val="StyleUnderline"/>
          <w:highlight w:val="green"/>
        </w:rPr>
        <w:t>trade</w:t>
      </w:r>
      <w:proofErr w:type="gramEnd"/>
      <w:r w:rsidRPr="00DD25D9">
        <w:rPr>
          <w:rStyle w:val="StyleUnderline"/>
          <w:highlight w:val="green"/>
        </w:rPr>
        <w:t xml:space="preserve"> and development</w:t>
      </w:r>
      <w:r w:rsidRPr="0092026C">
        <w:rPr>
          <w:rStyle w:val="StyleUnderline"/>
        </w:rPr>
        <w:t xml:space="preserve">. Yet, </w:t>
      </w:r>
      <w:r w:rsidRPr="00DD25D9">
        <w:rPr>
          <w:rStyle w:val="StyleUnderline"/>
          <w:highlight w:val="green"/>
        </w:rPr>
        <w:t xml:space="preserve">this </w:t>
      </w:r>
      <w:proofErr w:type="gramStart"/>
      <w:r w:rsidRPr="00DD25D9">
        <w:rPr>
          <w:rStyle w:val="StyleUnderline"/>
          <w:highlight w:val="green"/>
        </w:rPr>
        <w:t>valuable asset</w:t>
      </w:r>
      <w:proofErr w:type="gramEnd"/>
      <w:r w:rsidRPr="00DD25D9">
        <w:rPr>
          <w:rStyle w:val="StyleUnderline"/>
          <w:highlight w:val="green"/>
        </w:rPr>
        <w:t xml:space="preserve"> is under threat</w:t>
      </w:r>
      <w:r w:rsidRPr="0092026C">
        <w:rPr>
          <w:rStyle w:val="StyleUnderline"/>
        </w:rPr>
        <w:t xml:space="preserve"> in many parts of the world.</w:t>
      </w:r>
    </w:p>
    <w:p w14:paraId="359DB865" w14:textId="77777777" w:rsidR="00690BE4" w:rsidRPr="0092026C" w:rsidRDefault="00690BE4" w:rsidP="00690BE4">
      <w:pPr>
        <w:rPr>
          <w:rStyle w:val="StyleUnderline"/>
        </w:rPr>
      </w:pPr>
      <w:r w:rsidRPr="0092026C">
        <w:rPr>
          <w:rStyle w:val="StyleUnderline"/>
        </w:rPr>
        <w:t xml:space="preserve">There are </w:t>
      </w:r>
      <w:r w:rsidRPr="00DD25D9">
        <w:rPr>
          <w:rStyle w:val="StyleUnderline"/>
          <w:highlight w:val="green"/>
        </w:rPr>
        <w:t xml:space="preserve">concerns </w:t>
      </w:r>
      <w:r w:rsidRPr="0092026C">
        <w:rPr>
          <w:rStyle w:val="StyleUnderline"/>
        </w:rPr>
        <w:t xml:space="preserve">that this </w:t>
      </w:r>
      <w:r w:rsidRPr="00DD25D9">
        <w:rPr>
          <w:rStyle w:val="StyleUnderline"/>
          <w:highlight w:val="green"/>
        </w:rPr>
        <w:t xml:space="preserve">knowledge is being </w:t>
      </w:r>
      <w:r w:rsidRPr="0092026C">
        <w:rPr>
          <w:rStyle w:val="StyleUnderline"/>
        </w:rPr>
        <w:t xml:space="preserve">used and </w:t>
      </w:r>
      <w:r w:rsidRPr="00DD25D9">
        <w:rPr>
          <w:rStyle w:val="StyleUnderline"/>
          <w:highlight w:val="green"/>
        </w:rPr>
        <w:t>patented</w:t>
      </w:r>
      <w:r w:rsidRPr="0092026C">
        <w:rPr>
          <w:rStyle w:val="StyleUnderline"/>
        </w:rPr>
        <w:t xml:space="preserve"> by third parties </w:t>
      </w:r>
      <w:r w:rsidRPr="00DD25D9">
        <w:rPr>
          <w:rStyle w:val="StyleUnderline"/>
          <w:highlight w:val="green"/>
        </w:rPr>
        <w:t xml:space="preserve">without </w:t>
      </w:r>
      <w:r w:rsidRPr="0092026C">
        <w:rPr>
          <w:rStyle w:val="StyleUnderline"/>
        </w:rPr>
        <w:t xml:space="preserve">the </w:t>
      </w:r>
      <w:r w:rsidRPr="00DD25D9">
        <w:rPr>
          <w:rStyle w:val="StyleUnderline"/>
          <w:highlight w:val="green"/>
        </w:rPr>
        <w:t xml:space="preserve">prior </w:t>
      </w:r>
      <w:r w:rsidRPr="0092026C">
        <w:rPr>
          <w:rStyle w:val="StyleUnderline"/>
        </w:rPr>
        <w:t xml:space="preserve">informed </w:t>
      </w:r>
      <w:r w:rsidRPr="00DD25D9">
        <w:rPr>
          <w:rStyle w:val="StyleUnderline"/>
          <w:highlight w:val="green"/>
        </w:rPr>
        <w:t xml:space="preserve">consent of </w:t>
      </w:r>
      <w:r w:rsidRPr="0092026C">
        <w:rPr>
          <w:rStyle w:val="StyleUnderline"/>
        </w:rPr>
        <w:t xml:space="preserve">TK </w:t>
      </w:r>
      <w:r w:rsidRPr="00DD25D9">
        <w:rPr>
          <w:rStyle w:val="StyleUnderline"/>
          <w:highlight w:val="green"/>
        </w:rPr>
        <w:t>holders</w:t>
      </w:r>
      <w:r w:rsidRPr="0092026C">
        <w:t xml:space="preserve"> and that few, if any, of the derived benefits are shared with the communities in which this knowledge originated and exists. Such concerns have pushed TK to the forefront of the international agenda, triggering lively debate about ways to preserve, protect, further </w:t>
      </w:r>
      <w:proofErr w:type="gramStart"/>
      <w:r w:rsidRPr="0092026C">
        <w:t>develop</w:t>
      </w:r>
      <w:proofErr w:type="gramEnd"/>
      <w:r w:rsidRPr="0092026C">
        <w:t xml:space="preserve"> and sustainably use TK. </w:t>
      </w:r>
      <w:r w:rsidRPr="0092026C">
        <w:rPr>
          <w:rStyle w:val="StyleUnderline"/>
        </w:rPr>
        <w:t>Documenting and digitizing TK-related information in the form of a TKDL is proving to be an effective means of preserving TK and of preventing its misappropriation by third parties. India is a pioneer in this field.</w:t>
      </w:r>
    </w:p>
    <w:p w14:paraId="7EB7CFA8" w14:textId="77777777" w:rsidR="00690BE4" w:rsidRPr="0092026C" w:rsidRDefault="00690BE4" w:rsidP="00690BE4"/>
    <w:p w14:paraId="6CA65F7B" w14:textId="77777777" w:rsidR="00690BE4" w:rsidRPr="0092026C" w:rsidRDefault="00690BE4" w:rsidP="00690BE4">
      <w:pPr>
        <w:pStyle w:val="Heading4"/>
        <w:rPr>
          <w:rFonts w:cs="Calibri"/>
        </w:rPr>
      </w:pPr>
      <w:r w:rsidRPr="0092026C">
        <w:rPr>
          <w:rFonts w:cs="Calibri"/>
        </w:rPr>
        <w:t>It’s key to health</w:t>
      </w:r>
    </w:p>
    <w:p w14:paraId="45A9F0D6" w14:textId="77777777" w:rsidR="00690BE4" w:rsidRPr="0092026C" w:rsidRDefault="00690BE4" w:rsidP="00690BE4">
      <w:r w:rsidRPr="0092026C">
        <w:rPr>
          <w:rStyle w:val="Style13ptBold"/>
        </w:rPr>
        <w:t>Sen and Chakraborty 17</w:t>
      </w:r>
      <w:r w:rsidRPr="0092026C">
        <w:t xml:space="preserve"> (</w:t>
      </w:r>
      <w:proofErr w:type="spellStart"/>
      <w:r w:rsidRPr="0092026C">
        <w:t>Saikat</w:t>
      </w:r>
      <w:proofErr w:type="spellEnd"/>
      <w:r w:rsidRPr="0092026C">
        <w:t xml:space="preserve"> </w:t>
      </w:r>
      <w:proofErr w:type="gramStart"/>
      <w:r w:rsidRPr="0092026C">
        <w:t>Sen[</w:t>
      </w:r>
      <w:proofErr w:type="gramEnd"/>
      <w:r w:rsidRPr="0092026C">
        <w:t xml:space="preserve">] and Raja Chakraborty [], 06-28-2017, “Revival, modernization and integration of Indian traditional herbal medicine in clinical practice: Importance, challenges and future“, PubMed Central (PMC), accessed: 8-8-2021, https://www.ncbi.nlm.nih.gov/pmc/articles/PMC5388083/) </w:t>
      </w:r>
      <w:proofErr w:type="spellStart"/>
      <w:r w:rsidRPr="0092026C">
        <w:t>ajs</w:t>
      </w:r>
      <w:proofErr w:type="spellEnd"/>
    </w:p>
    <w:p w14:paraId="23892506" w14:textId="77777777" w:rsidR="00690BE4" w:rsidRPr="0092026C" w:rsidRDefault="00690BE4" w:rsidP="00690BE4">
      <w:r w:rsidRPr="00DD25D9">
        <w:rPr>
          <w:rStyle w:val="StyleUnderline"/>
          <w:highlight w:val="green"/>
        </w:rPr>
        <w:t>Plants are</w:t>
      </w:r>
      <w:r w:rsidRPr="0092026C">
        <w:t xml:space="preserve"> always </w:t>
      </w:r>
      <w:r w:rsidRPr="0092026C">
        <w:rPr>
          <w:rStyle w:val="StyleUnderline"/>
        </w:rPr>
        <w:t xml:space="preserve">the </w:t>
      </w:r>
      <w:r w:rsidRPr="00DD25D9">
        <w:rPr>
          <w:rStyle w:val="StyleUnderline"/>
          <w:highlight w:val="green"/>
        </w:rPr>
        <w:t xml:space="preserve">key </w:t>
      </w:r>
      <w:r w:rsidRPr="0092026C">
        <w:rPr>
          <w:rStyle w:val="StyleUnderline"/>
        </w:rPr>
        <w:t xml:space="preserve">source of </w:t>
      </w:r>
      <w:r w:rsidRPr="0092026C">
        <w:t xml:space="preserve">drug or </w:t>
      </w:r>
      <w:r w:rsidRPr="00DD25D9">
        <w:rPr>
          <w:rStyle w:val="StyleUnderline"/>
          <w:highlight w:val="green"/>
        </w:rPr>
        <w:t>treatment strategy in</w:t>
      </w:r>
      <w:r w:rsidRPr="0092026C">
        <w:rPr>
          <w:rStyle w:val="StyleUnderline"/>
        </w:rPr>
        <w:t xml:space="preserve"> different </w:t>
      </w:r>
      <w:r w:rsidRPr="00DD25D9">
        <w:rPr>
          <w:rStyle w:val="StyleUnderline"/>
          <w:highlight w:val="green"/>
        </w:rPr>
        <w:t>traditional medicinal systems</w:t>
      </w:r>
      <w:r w:rsidRPr="0092026C">
        <w:rPr>
          <w:rStyle w:val="StyleUnderline"/>
        </w:rPr>
        <w:t>.</w:t>
      </w:r>
      <w:r w:rsidRPr="0092026C">
        <w:t xml:space="preserve"> In recent years, </w:t>
      </w:r>
      <w:r w:rsidRPr="0092026C">
        <w:rPr>
          <w:rStyle w:val="StyleUnderline"/>
        </w:rPr>
        <w:t>many people are choosing to plant based medicines or products to improve their health conditions</w:t>
      </w:r>
      <w:r w:rsidRPr="0092026C">
        <w:t xml:space="preserve"> or as curative substance either alone or in combination with others. According to the WHO, herbs or </w:t>
      </w:r>
      <w:r w:rsidRPr="00DD25D9">
        <w:rPr>
          <w:rStyle w:val="StyleUnderline"/>
          <w:highlight w:val="green"/>
        </w:rPr>
        <w:t>herbal products are used by</w:t>
      </w:r>
      <w:r w:rsidRPr="0092026C">
        <w:rPr>
          <w:rStyle w:val="StyleUnderline"/>
        </w:rPr>
        <w:t xml:space="preserve"> the </w:t>
      </w:r>
      <w:r w:rsidRPr="00DD25D9">
        <w:rPr>
          <w:rStyle w:val="StyleUnderline"/>
          <w:highlight w:val="green"/>
        </w:rPr>
        <w:t>large number of populations fo</w:t>
      </w:r>
      <w:r w:rsidRPr="0092026C">
        <w:rPr>
          <w:rStyle w:val="StyleUnderline"/>
        </w:rPr>
        <w:t xml:space="preserve">r basic </w:t>
      </w:r>
      <w:r w:rsidRPr="00DD25D9">
        <w:rPr>
          <w:rStyle w:val="StyleUnderline"/>
          <w:highlight w:val="green"/>
        </w:rPr>
        <w:t>healthcare</w:t>
      </w:r>
      <w:r w:rsidRPr="0092026C">
        <w:rPr>
          <w:rStyle w:val="StyleUnderline"/>
        </w:rPr>
        <w:t xml:space="preserve"> needs. </w:t>
      </w:r>
      <w:r w:rsidRPr="0092026C">
        <w:t xml:space="preserve">Herbal medicine includes herbs, herbal materials (like plant parts) or preparations, processed and finished herbal products, active ingredients.20, 21 In recent years, </w:t>
      </w:r>
      <w:r w:rsidRPr="00DD25D9">
        <w:rPr>
          <w:rStyle w:val="StyleUnderline"/>
          <w:highlight w:val="green"/>
        </w:rPr>
        <w:t>a huge resurgence</w:t>
      </w:r>
      <w:r w:rsidRPr="0092026C">
        <w:rPr>
          <w:rStyle w:val="StyleUnderline"/>
        </w:rPr>
        <w:t xml:space="preserve"> of the use of herbal product </w:t>
      </w:r>
      <w:r w:rsidRPr="00DD25D9">
        <w:rPr>
          <w:rStyle w:val="StyleUnderline"/>
          <w:highlight w:val="green"/>
        </w:rPr>
        <w:t>due to</w:t>
      </w:r>
      <w:r w:rsidRPr="0092026C">
        <w:rPr>
          <w:rStyle w:val="StyleUnderline"/>
        </w:rPr>
        <w:t xml:space="preserve"> the </w:t>
      </w:r>
      <w:r w:rsidRPr="00DD25D9">
        <w:rPr>
          <w:rStyle w:val="StyleUnderline"/>
          <w:highlight w:val="green"/>
        </w:rPr>
        <w:t xml:space="preserve">side effects of modern drugs, failure of </w:t>
      </w:r>
      <w:r w:rsidRPr="0092026C">
        <w:rPr>
          <w:rStyle w:val="StyleUnderline"/>
        </w:rPr>
        <w:t xml:space="preserve">modern </w:t>
      </w:r>
      <w:r w:rsidRPr="00DD25D9">
        <w:rPr>
          <w:rStyle w:val="StyleUnderline"/>
          <w:highlight w:val="green"/>
        </w:rPr>
        <w:t>therapies</w:t>
      </w:r>
      <w:r w:rsidRPr="0092026C">
        <w:rPr>
          <w:rStyle w:val="StyleUnderline"/>
        </w:rPr>
        <w:t xml:space="preserve"> for against chronic diseases, </w:t>
      </w:r>
      <w:r w:rsidRPr="00DD25D9">
        <w:rPr>
          <w:rStyle w:val="StyleUnderline"/>
          <w:highlight w:val="green"/>
        </w:rPr>
        <w:t>and microbial resistance</w:t>
      </w:r>
      <w:r w:rsidRPr="0092026C">
        <w:rPr>
          <w:rStyle w:val="StyleUnderline"/>
        </w:rPr>
        <w:t>. I</w:t>
      </w:r>
      <w:r w:rsidRPr="0092026C">
        <w:t xml:space="preserve">t is estimated that nearly </w:t>
      </w:r>
      <w:r w:rsidRPr="00DD25D9">
        <w:rPr>
          <w:rStyle w:val="StyleUnderline"/>
          <w:highlight w:val="green"/>
        </w:rPr>
        <w:t>75% of</w:t>
      </w:r>
      <w:r w:rsidRPr="0092026C">
        <w:rPr>
          <w:rStyle w:val="StyleUnderline"/>
        </w:rPr>
        <w:t xml:space="preserve"> the plant based </w:t>
      </w:r>
      <w:r w:rsidRPr="00DD25D9">
        <w:rPr>
          <w:rStyle w:val="StyleUnderline"/>
          <w:highlight w:val="green"/>
        </w:rPr>
        <w:t>therapeutic entities used</w:t>
      </w:r>
      <w:r w:rsidRPr="0092026C">
        <w:rPr>
          <w:rStyle w:val="StyleUnderline"/>
        </w:rPr>
        <w:t xml:space="preserve"> worldwide were included from </w:t>
      </w:r>
      <w:r w:rsidRPr="00DD25D9">
        <w:rPr>
          <w:rStyle w:val="StyleUnderline"/>
          <w:highlight w:val="green"/>
        </w:rPr>
        <w:t>traditional</w:t>
      </w:r>
      <w:r w:rsidRPr="0092026C">
        <w:rPr>
          <w:rStyle w:val="StyleUnderline"/>
        </w:rPr>
        <w:t xml:space="preserve">/folk </w:t>
      </w:r>
      <w:r w:rsidRPr="00DD25D9">
        <w:rPr>
          <w:rStyle w:val="StyleUnderline"/>
          <w:highlight w:val="green"/>
        </w:rPr>
        <w:t>medicine</w:t>
      </w:r>
      <w:r w:rsidRPr="0092026C">
        <w:rPr>
          <w:rStyle w:val="StyleUnderline"/>
        </w:rPr>
        <w:t xml:space="preserve">. </w:t>
      </w:r>
      <w:r w:rsidRPr="00DD25D9">
        <w:rPr>
          <w:rStyle w:val="StyleUnderline"/>
          <w:highlight w:val="green"/>
        </w:rPr>
        <w:t>In India</w:t>
      </w:r>
      <w:r w:rsidRPr="0092026C">
        <w:rPr>
          <w:rStyle w:val="StyleUnderline"/>
        </w:rPr>
        <w:t xml:space="preserve">, approximately </w:t>
      </w:r>
      <w:r w:rsidRPr="00DD25D9">
        <w:rPr>
          <w:rStyle w:val="StyleUnderline"/>
          <w:highlight w:val="green"/>
        </w:rPr>
        <w:t>70% of modern drug</w:t>
      </w:r>
      <w:r w:rsidRPr="0092026C">
        <w:rPr>
          <w:rStyle w:val="StyleUnderline"/>
        </w:rPr>
        <w:t xml:space="preserve"> are </w:t>
      </w:r>
      <w:r w:rsidRPr="00DD25D9">
        <w:rPr>
          <w:rStyle w:val="StyleUnderline"/>
          <w:highlight w:val="green"/>
        </w:rPr>
        <w:t>discovered from natural resources</w:t>
      </w:r>
      <w:r w:rsidRPr="0092026C">
        <w:rPr>
          <w:rStyle w:val="StyleUnderline"/>
        </w:rPr>
        <w:t xml:space="preserve"> </w:t>
      </w:r>
      <w:r w:rsidRPr="0092026C">
        <w:t xml:space="preserve">and number of other synthetic analogues have been prepared from prototype compounds isolated from plants.20, 22, 23 It was reported that more than 60% of cancer drug available in market or in testing are based on natural products. Currently, </w:t>
      </w:r>
      <w:r w:rsidRPr="0092026C">
        <w:rPr>
          <w:rStyle w:val="StyleUnderline"/>
        </w:rPr>
        <w:t>about 80% of antimicrobial, immunosuppressive, cardiovascular, and anticancer drugs are derived from plant sources.</w:t>
      </w:r>
      <w:r w:rsidRPr="0092026C">
        <w:t xml:space="preserve"> More than 70% entities among 177 anticancer drugs approved are based on natural products or mimetic. About 25% prescription drug found globally are derived from plant sources, and nearly 121 such drugs entity </w:t>
      </w:r>
      <w:proofErr w:type="gramStart"/>
      <w:r w:rsidRPr="0092026C">
        <w:t>are</w:t>
      </w:r>
      <w:proofErr w:type="gramEnd"/>
      <w:r w:rsidRPr="0092026C">
        <w:t xml:space="preserve"> in use. Thirteen drugs of natural origin are approved in United States between 2005 and 2007, and clinical trials are going on more than 100 natural product-based drugs. It was also estimated that 11% of the total 252 drugs found in essential medicine list of WHO are exclusively of plant origin.24, 25 In Indian traditional medicine </w:t>
      </w:r>
      <w:proofErr w:type="gramStart"/>
      <w:r w:rsidRPr="0092026C">
        <w:t>a large number of</w:t>
      </w:r>
      <w:proofErr w:type="gramEnd"/>
      <w:r w:rsidRPr="0092026C">
        <w:t xml:space="preserve"> plants are used. It was estimated that Ayurveda uses 1200–1800 plants, Siddha medicine includes 500–900 plants, Unani utilize 400–700 medicinal plants and </w:t>
      </w:r>
      <w:proofErr w:type="spellStart"/>
      <w:r w:rsidRPr="0092026C">
        <w:t>Amchi</w:t>
      </w:r>
      <w:proofErr w:type="spellEnd"/>
      <w:r w:rsidRPr="0092026C">
        <w:t xml:space="preserve"> medicine uses nearly 300 plants while folk healers of India use more than 7500 medicinal plants in different medicine. Three classical Ayurvedic literature </w:t>
      </w:r>
      <w:proofErr w:type="spellStart"/>
      <w:r w:rsidRPr="0092026C">
        <w:t>Charaka</w:t>
      </w:r>
      <w:proofErr w:type="spellEnd"/>
      <w:r w:rsidRPr="0092026C">
        <w:t xml:space="preserve"> Samhita, </w:t>
      </w:r>
      <w:proofErr w:type="spellStart"/>
      <w:r w:rsidRPr="0092026C">
        <w:t>Sushruta</w:t>
      </w:r>
      <w:proofErr w:type="spellEnd"/>
      <w:r w:rsidRPr="0092026C">
        <w:t xml:space="preserve"> Samhita and </w:t>
      </w:r>
      <w:proofErr w:type="spellStart"/>
      <w:r w:rsidRPr="0092026C">
        <w:t>Astanga</w:t>
      </w:r>
      <w:proofErr w:type="spellEnd"/>
      <w:r w:rsidRPr="0092026C">
        <w:t xml:space="preserve"> </w:t>
      </w:r>
      <w:proofErr w:type="spellStart"/>
      <w:r w:rsidRPr="0092026C">
        <w:t>Hridaya</w:t>
      </w:r>
      <w:proofErr w:type="spellEnd"/>
      <w:r w:rsidRPr="0092026C">
        <w:t xml:space="preserve"> mentioned about 526,573 and 902 number of plants.17, 26, 27</w:t>
      </w:r>
    </w:p>
    <w:p w14:paraId="5F5E2481" w14:textId="77777777" w:rsidR="00690BE4" w:rsidRPr="0092026C" w:rsidRDefault="00690BE4" w:rsidP="00690BE4"/>
    <w:p w14:paraId="39AB5416" w14:textId="77777777" w:rsidR="00690BE4" w:rsidRDefault="00690BE4" w:rsidP="00690BE4">
      <w:pPr>
        <w:pStyle w:val="Heading4"/>
      </w:pPr>
      <w:r w:rsidRPr="00910904">
        <w:t xml:space="preserve">1AR theory is skewed towards the aff – </w:t>
      </w:r>
    </w:p>
    <w:p w14:paraId="7CC5A70E" w14:textId="77777777" w:rsidR="00690BE4" w:rsidRDefault="00690BE4" w:rsidP="00690BE4">
      <w:pPr>
        <w:pStyle w:val="Heading4"/>
      </w:pPr>
      <w:r w:rsidRPr="00910904">
        <w:t xml:space="preserve">a) the 2NR must cover substance and over-cover theory, since they get the collapse and persuasive spin advantage of the 3min 2AR, </w:t>
      </w:r>
    </w:p>
    <w:p w14:paraId="45A6C6D6" w14:textId="77777777" w:rsidR="00690BE4" w:rsidRDefault="00690BE4" w:rsidP="00690BE4">
      <w:pPr>
        <w:pStyle w:val="Heading4"/>
      </w:pPr>
      <w:r w:rsidRPr="00910904">
        <w:t xml:space="preserve">b) their responses to my counter </w:t>
      </w:r>
      <w:proofErr w:type="spellStart"/>
      <w:r w:rsidRPr="00910904">
        <w:t>interp</w:t>
      </w:r>
      <w:proofErr w:type="spellEnd"/>
      <w:r w:rsidRPr="00910904">
        <w:t xml:space="preserve"> will be new, which means 1AR theory necessitates intervention, </w:t>
      </w:r>
    </w:p>
    <w:p w14:paraId="2A26D83C" w14:textId="77777777" w:rsidR="00690BE4" w:rsidRDefault="00690BE4" w:rsidP="00690BE4">
      <w:pPr>
        <w:pStyle w:val="Heading4"/>
      </w:pPr>
      <w:r w:rsidRPr="00910904">
        <w:t>c) they have a 7-6 advantage on all 1AR offs</w:t>
      </w:r>
      <w:r>
        <w:t>.</w:t>
      </w:r>
    </w:p>
    <w:p w14:paraId="2F423D21" w14:textId="77777777" w:rsidR="00690BE4" w:rsidRPr="00910904" w:rsidRDefault="00690BE4" w:rsidP="00690BE4"/>
    <w:p w14:paraId="1B2FF1D5" w14:textId="77777777" w:rsidR="00690BE4" w:rsidRDefault="00690BE4" w:rsidP="00690BE4">
      <w:pPr>
        <w:pStyle w:val="Heading4"/>
      </w:pPr>
      <w:r w:rsidRPr="00910904">
        <w:t xml:space="preserve">Implications – </w:t>
      </w:r>
    </w:p>
    <w:p w14:paraId="195D3FDD" w14:textId="77777777" w:rsidR="00690BE4" w:rsidRDefault="00690BE4" w:rsidP="00690BE4">
      <w:pPr>
        <w:pStyle w:val="Heading4"/>
      </w:pPr>
      <w:r w:rsidRPr="00910904">
        <w:t xml:space="preserve">a) drop the </w:t>
      </w:r>
      <w:proofErr w:type="spellStart"/>
      <w:r w:rsidRPr="00910904">
        <w:t>arg</w:t>
      </w:r>
      <w:proofErr w:type="spellEnd"/>
      <w:r w:rsidRPr="00910904">
        <w:t xml:space="preserve"> to minimize the chance the round is decided unfairly,</w:t>
      </w:r>
    </w:p>
    <w:p w14:paraId="2967BFB4" w14:textId="77777777" w:rsidR="00690BE4" w:rsidRDefault="00690BE4" w:rsidP="00690BE4">
      <w:pPr>
        <w:pStyle w:val="Heading4"/>
      </w:pPr>
      <w:r w:rsidRPr="00910904">
        <w:t>b) use reasonability with a bar of defense or the aff always wins since the 2AR can line by line the whole 2NR without winning real abuse</w:t>
      </w:r>
    </w:p>
    <w:p w14:paraId="0C321BA2" w14:textId="77777777" w:rsidR="00690BE4" w:rsidRDefault="00690BE4" w:rsidP="00690BE4">
      <w:pPr>
        <w:pStyle w:val="Heading4"/>
      </w:pPr>
      <w:r>
        <w:t>c</w:t>
      </w:r>
      <w:r w:rsidRPr="00910904">
        <w:t xml:space="preserve">) multiple </w:t>
      </w:r>
      <w:r>
        <w:t xml:space="preserve">1AR </w:t>
      </w:r>
      <w:r w:rsidRPr="00910904">
        <w:t>shells bad – they can collapse to one and generate a 3:1 skew in ballot access</w:t>
      </w:r>
    </w:p>
    <w:p w14:paraId="795AD503" w14:textId="77777777" w:rsidR="00690BE4" w:rsidRDefault="00690BE4" w:rsidP="00690BE4"/>
    <w:p w14:paraId="2CAAD904" w14:textId="77777777" w:rsidR="00690BE4" w:rsidRDefault="00690BE4" w:rsidP="00690BE4">
      <w:pPr>
        <w:pStyle w:val="Heading4"/>
      </w:pPr>
      <w:r>
        <w:t>Condo –</w:t>
      </w:r>
    </w:p>
    <w:p w14:paraId="31542AEC" w14:textId="77777777" w:rsidR="00690BE4" w:rsidRDefault="00690BE4" w:rsidP="00690BE4">
      <w:pPr>
        <w:pStyle w:val="Heading4"/>
      </w:pPr>
      <w:r w:rsidRPr="001348F1">
        <w:t xml:space="preserve">1] </w:t>
      </w:r>
      <w:r>
        <w:t xml:space="preserve">Experimentation </w:t>
      </w:r>
      <w:r w:rsidRPr="001348F1">
        <w:t xml:space="preserve">– </w:t>
      </w:r>
      <w:r>
        <w:t xml:space="preserve">lack of condo means negs never experiment with new </w:t>
      </w:r>
      <w:proofErr w:type="spellStart"/>
      <w:r>
        <w:t>args</w:t>
      </w:r>
      <w:proofErr w:type="spellEnd"/>
      <w:r>
        <w:t>, which results in stale debates where each neg reads the same position every round since they know how to win it – our model incentivizes research for new options which o/w since research skills are the only portable impact</w:t>
      </w:r>
    </w:p>
    <w:p w14:paraId="04FF699E" w14:textId="77777777" w:rsidR="00690BE4" w:rsidRDefault="00690BE4" w:rsidP="00690BE4">
      <w:pPr>
        <w:pStyle w:val="Heading4"/>
      </w:pPr>
      <w:r>
        <w:t>2</w:t>
      </w:r>
      <w:r w:rsidRPr="001348F1">
        <w:t xml:space="preserve">] </w:t>
      </w:r>
      <w:r>
        <w:t xml:space="preserve">Neg flex – </w:t>
      </w:r>
      <w:proofErr w:type="spellStart"/>
      <w:r>
        <w:t>affs</w:t>
      </w:r>
      <w:proofErr w:type="spellEnd"/>
      <w:r>
        <w:t xml:space="preserve"> choose the advocacy and have infinite prep for frontlines and hell 1AR’s – negs need to prep every aff but </w:t>
      </w:r>
      <w:proofErr w:type="spellStart"/>
      <w:r>
        <w:t>affs</w:t>
      </w:r>
      <w:proofErr w:type="spellEnd"/>
      <w:r>
        <w:t xml:space="preserve"> can go deep on 1 or 2 </w:t>
      </w:r>
      <w:proofErr w:type="spellStart"/>
      <w:r>
        <w:t>affs</w:t>
      </w:r>
      <w:proofErr w:type="spellEnd"/>
      <w:r>
        <w:t xml:space="preserve"> – condo balances this by allowing negs many options. </w:t>
      </w:r>
      <w:r w:rsidRPr="00592F0E">
        <w:t>Neg </w:t>
      </w:r>
      <w:r>
        <w:t>f</w:t>
      </w:r>
      <w:r w:rsidRPr="00592F0E">
        <w:t xml:space="preserve">lex internal link turns their fairness impact </w:t>
      </w:r>
      <w:r>
        <w:t>–</w:t>
      </w:r>
      <w:r w:rsidRPr="00592F0E">
        <w:t xml:space="preserve"> aff bias because of first and last speech, picking the focal point of the debate and this limitless topic without any core neg generic </w:t>
      </w:r>
      <w:r>
        <w:t>makes it</w:t>
      </w:r>
      <w:r w:rsidRPr="00592F0E">
        <w:t xml:space="preserve"> try or die </w:t>
      </w:r>
      <w:r>
        <w:t>for the neg</w:t>
      </w:r>
    </w:p>
    <w:p w14:paraId="5583899F" w14:textId="77777777" w:rsidR="00690BE4" w:rsidRDefault="00690BE4" w:rsidP="00690BE4">
      <w:bookmarkStart w:id="0" w:name="_Hlk12963071"/>
    </w:p>
    <w:bookmarkEnd w:id="0"/>
    <w:p w14:paraId="32436D95" w14:textId="77777777" w:rsidR="00690BE4" w:rsidRPr="00746AD0" w:rsidRDefault="00690BE4" w:rsidP="00690BE4">
      <w:pPr>
        <w:pStyle w:val="Heading4"/>
      </w:pPr>
      <w:r>
        <w:t xml:space="preserve">PICs – </w:t>
      </w:r>
    </w:p>
    <w:p w14:paraId="5FCFB848" w14:textId="77777777" w:rsidR="00690BE4" w:rsidRDefault="00690BE4" w:rsidP="00690BE4">
      <w:pPr>
        <w:pStyle w:val="Heading4"/>
      </w:pPr>
      <w:r>
        <w:t xml:space="preserve">1] Topic lit – the cards on it prove they destroy core neg ground, the PIC is part of the literature and a core controversy – that </w:t>
      </w:r>
      <w:r w:rsidRPr="00746AD0">
        <w:rPr>
          <w:u w:val="single"/>
        </w:rPr>
        <w:t>solves predictability</w:t>
      </w:r>
      <w:r>
        <w:t xml:space="preserve"> and </w:t>
      </w:r>
      <w:r w:rsidRPr="00746AD0">
        <w:rPr>
          <w:u w:val="single"/>
        </w:rPr>
        <w:t>link turns ground</w:t>
      </w:r>
      <w:r>
        <w:t xml:space="preserve"> </w:t>
      </w:r>
      <w:proofErr w:type="spellStart"/>
      <w:r>
        <w:t>cuz</w:t>
      </w:r>
      <w:proofErr w:type="spellEnd"/>
      <w:r>
        <w:t xml:space="preserve"> </w:t>
      </w:r>
      <w:proofErr w:type="spellStart"/>
      <w:r>
        <w:t>its</w:t>
      </w:r>
      <w:proofErr w:type="spellEnd"/>
      <w:r>
        <w:t xml:space="preserve"> in the lit and you should’ve seen it when writing the </w:t>
      </w:r>
      <w:r w:rsidRPr="00910904">
        <w:rPr>
          <w:u w:val="single"/>
        </w:rPr>
        <w:t>biggest aff on the topic</w:t>
      </w:r>
      <w:r>
        <w:t xml:space="preserve"> – if you weren’t able to answer this, it means you need to </w:t>
      </w:r>
      <w:r w:rsidRPr="00746AD0">
        <w:rPr>
          <w:u w:val="single"/>
        </w:rPr>
        <w:t>cut a better aff</w:t>
      </w:r>
      <w:r>
        <w:t xml:space="preserve"> and </w:t>
      </w:r>
      <w:r w:rsidRPr="00746AD0">
        <w:rPr>
          <w:u w:val="single"/>
        </w:rPr>
        <w:t>do research</w:t>
      </w:r>
    </w:p>
    <w:p w14:paraId="3EDD831D" w14:textId="77777777" w:rsidR="00690BE4" w:rsidRPr="00D97761" w:rsidRDefault="00690BE4" w:rsidP="00690BE4">
      <w:pPr>
        <w:pStyle w:val="Heading4"/>
      </w:pPr>
      <w:r>
        <w:t xml:space="preserve">2] Research skills and depth – PICs incentivize exploring the bounds of the topic and developing good research skills – our model incentivizes diving deep to find new options which o/w </w:t>
      </w:r>
      <w:proofErr w:type="spellStart"/>
      <w:r>
        <w:t>cuz</w:t>
      </w:r>
      <w:proofErr w:type="spellEnd"/>
      <w:r>
        <w:t xml:space="preserve"> research skills are the only portable impact – independently, in depth research is good and o/w breadth – a) real world policymakers talk about one proposal being good or bad to resolve an issue – </w:t>
      </w:r>
    </w:p>
    <w:p w14:paraId="52FBCB06" w14:textId="77777777" w:rsidR="00690BE4" w:rsidRPr="0028029D" w:rsidRDefault="00690BE4" w:rsidP="00690BE4">
      <w:pPr>
        <w:pStyle w:val="Heading4"/>
      </w:pPr>
      <w:r>
        <w:t>3</w:t>
      </w:r>
      <w:r w:rsidRPr="001348F1">
        <w:t xml:space="preserve">] </w:t>
      </w:r>
      <w:r>
        <w:t>cross apply neg flex</w:t>
      </w:r>
    </w:p>
    <w:p w14:paraId="20A876B4" w14:textId="77777777" w:rsidR="00690BE4" w:rsidRPr="00E65231" w:rsidRDefault="00690BE4" w:rsidP="00690BE4"/>
    <w:p w14:paraId="79DEA2D7" w14:textId="77777777" w:rsidR="00690BE4" w:rsidRDefault="00690BE4" w:rsidP="00690BE4">
      <w:pPr>
        <w:pStyle w:val="Heading3"/>
      </w:pPr>
      <w:r>
        <w:t>Case</w:t>
      </w:r>
    </w:p>
    <w:p w14:paraId="6D1A0EEF" w14:textId="77777777" w:rsidR="00690BE4" w:rsidRPr="001736B8" w:rsidRDefault="00690BE4" w:rsidP="00690BE4">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1BBBD858" w14:textId="77777777" w:rsidR="00690BE4" w:rsidRPr="001736B8" w:rsidRDefault="00690BE4" w:rsidP="00690BE4">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22" w:history="1">
        <w:r w:rsidRPr="001736B8">
          <w:rPr>
            <w:rStyle w:val="Hyperlink"/>
          </w:rPr>
          <w:t>https://www.foreignaffairs.com/articles/2020-10-13/heads-sand</w:t>
        </w:r>
      </w:hyperlink>
      <w:r w:rsidRPr="001736B8">
        <w:t xml:space="preserve"> </w:t>
      </w:r>
      <w:proofErr w:type="spellStart"/>
      <w:r w:rsidRPr="001736B8">
        <w:t>mvp</w:t>
      </w:r>
      <w:proofErr w:type="spellEnd"/>
    </w:p>
    <w:p w14:paraId="106762A4" w14:textId="77777777" w:rsidR="00690BE4" w:rsidRPr="001736B8" w:rsidRDefault="00690BE4" w:rsidP="00690BE4">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693FE9AB" w14:textId="77777777" w:rsidR="00690BE4" w:rsidRPr="001736B8" w:rsidRDefault="00690BE4" w:rsidP="00690BE4">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53F438E2" w14:textId="77777777" w:rsidR="00690BE4" w:rsidRPr="001736B8" w:rsidRDefault="00690BE4" w:rsidP="00690BE4">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B37284A" w14:textId="77777777" w:rsidR="00690BE4" w:rsidRPr="001736B8" w:rsidRDefault="00690BE4" w:rsidP="00690BE4">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6E119830" w14:textId="77777777" w:rsidR="00690BE4" w:rsidRPr="001736B8" w:rsidRDefault="00690BE4" w:rsidP="00690BE4">
      <w:r w:rsidRPr="001736B8">
        <w:t>AVOIDING THE UNCOMFORTABLE</w:t>
      </w:r>
    </w:p>
    <w:p w14:paraId="34086C90" w14:textId="77777777" w:rsidR="00690BE4" w:rsidRPr="001736B8" w:rsidRDefault="00690BE4" w:rsidP="00690BE4">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239A55B" w14:textId="77777777" w:rsidR="00690BE4" w:rsidRPr="001736B8" w:rsidRDefault="00690BE4" w:rsidP="00690BE4">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3889741E" w14:textId="77777777" w:rsidR="00690BE4" w:rsidRPr="001736B8" w:rsidRDefault="00690BE4" w:rsidP="00690BE4">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C38777F" w14:textId="77777777" w:rsidR="00690BE4" w:rsidRPr="001736B8" w:rsidRDefault="00690BE4" w:rsidP="00690BE4">
      <w:r w:rsidRPr="001736B8">
        <w:t>Not only do humans fail to anticipate crises; they also fail to respond rationally to them.</w:t>
      </w:r>
    </w:p>
    <w:p w14:paraId="6D4CF962" w14:textId="77777777" w:rsidR="00690BE4" w:rsidRPr="001736B8" w:rsidRDefault="00690BE4" w:rsidP="00690BE4">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08874BD7" w14:textId="77777777" w:rsidR="00690BE4" w:rsidRPr="00885B48" w:rsidRDefault="00690BE4" w:rsidP="00690BE4">
      <w:pPr>
        <w:pStyle w:val="Heading4"/>
      </w:pPr>
      <w:r>
        <w:t xml:space="preserve">Their </w:t>
      </w:r>
      <w:proofErr w:type="spellStart"/>
      <w:r>
        <w:t>args</w:t>
      </w:r>
      <w:proofErr w:type="spellEnd"/>
      <w:r>
        <w:t>:</w:t>
      </w:r>
    </w:p>
    <w:p w14:paraId="49751E71" w14:textId="77777777" w:rsidR="00690BE4" w:rsidRDefault="00690BE4" w:rsidP="00690BE4">
      <w:pPr>
        <w:pStyle w:val="Heading4"/>
      </w:pPr>
      <w:r>
        <w:t xml:space="preserve">1] We agree with Kessler than extinction doesn’t have infinite impact just a really </w:t>
      </w:r>
      <w:proofErr w:type="spellStart"/>
      <w:proofErr w:type="gramStart"/>
      <w:r>
        <w:t>really</w:t>
      </w:r>
      <w:proofErr w:type="spellEnd"/>
      <w:r>
        <w:t xml:space="preserve"> big</w:t>
      </w:r>
      <w:proofErr w:type="gramEnd"/>
      <w:r>
        <w:t xml:space="preserve"> one – that means that when the probably goes to like 0.00001% we can disregard it but there’s zero way they’re getting the DA anywhere near that which means defaulting to probability times magnitude is the only objective metric for impact calc</w:t>
      </w:r>
    </w:p>
    <w:p w14:paraId="2D1DBCC1" w14:textId="77777777" w:rsidR="00690BE4" w:rsidRPr="00885B48" w:rsidRDefault="00690BE4" w:rsidP="00690BE4"/>
    <w:p w14:paraId="68DEFA93" w14:textId="77777777" w:rsidR="00690BE4" w:rsidRDefault="00690BE4" w:rsidP="00690BE4">
      <w:pPr>
        <w:pStyle w:val="Heading4"/>
      </w:pPr>
      <w:r>
        <w:t>2] A. Weber flips cognitive bias or at least means it’s a wash B. Winter and Leighton just proves slow violence is deprioritized but that should justify objective impact calculus, not an egregious overcorrection that discounts all other impacts</w:t>
      </w:r>
    </w:p>
    <w:p w14:paraId="4D3FB7A9" w14:textId="77777777" w:rsidR="00690BE4" w:rsidRPr="00885B48" w:rsidRDefault="00690BE4" w:rsidP="00690BE4"/>
    <w:p w14:paraId="2075BB91" w14:textId="77777777" w:rsidR="00690BE4" w:rsidRDefault="00690BE4" w:rsidP="00690BE4">
      <w:pPr>
        <w:pStyle w:val="Heading4"/>
        <w:rPr>
          <w:sz w:val="14"/>
        </w:rPr>
      </w:pPr>
      <w:r>
        <w:t xml:space="preserve">3] A. there isn’t a 1-1 </w:t>
      </w:r>
      <w:proofErr w:type="spellStart"/>
      <w:r>
        <w:t>coorelation</w:t>
      </w:r>
      <w:proofErr w:type="spellEnd"/>
      <w:r>
        <w:t xml:space="preserve"> to positions defended in round and our actions and epistemology outside of debate – they haven’t won spillover </w:t>
      </w:r>
    </w:p>
    <w:p w14:paraId="5FA9761A" w14:textId="77777777" w:rsidR="00690BE4" w:rsidRDefault="00690BE4" w:rsidP="00690BE4">
      <w:pPr>
        <w:rPr>
          <w:sz w:val="14"/>
        </w:rPr>
      </w:pPr>
    </w:p>
    <w:p w14:paraId="0324A7C7" w14:textId="77777777" w:rsidR="00690BE4" w:rsidRDefault="00690BE4" w:rsidP="00690BE4">
      <w:pPr>
        <w:pStyle w:val="Heading4"/>
      </w:pPr>
      <w:r>
        <w:t>4] Memmi is hyperbole – Racism is awful because it causes massive amounts of unjust suffering, not because it’s the root cause of every conflict which is a ridiculous claim that needs empirical warrants or the only end line evil – you should reject impact justified preclusive framing mechanisms that elevate certain forms of oppression as they will always marginalize others – only objective utilitarianism solves</w:t>
      </w:r>
    </w:p>
    <w:p w14:paraId="30453916" w14:textId="77777777" w:rsidR="00690BE4" w:rsidRPr="00A56193" w:rsidRDefault="00690BE4" w:rsidP="00690BE4"/>
    <w:p w14:paraId="6AABD8E2" w14:textId="635FC88F" w:rsidR="00690BE4" w:rsidRDefault="00690BE4" w:rsidP="00690BE4">
      <w:pPr>
        <w:pStyle w:val="Heading4"/>
      </w:pPr>
      <w:r>
        <w:t>5] AC Sell just proves big pharma sucks which is facts but that’s not a reason the aff can suddenly overcome global capitalism or solve impacts that operate on a higher layer – avoiding complicity in neoliberalism only matters under a framework that care about something other than consequences which they haven’t justified</w:t>
      </w:r>
    </w:p>
    <w:p w14:paraId="6C9E0A3C" w14:textId="77777777" w:rsidR="00690BE4" w:rsidRPr="00690BE4" w:rsidRDefault="00690BE4" w:rsidP="00690BE4"/>
    <w:p w14:paraId="70BEC0EB" w14:textId="77777777" w:rsidR="00690BE4" w:rsidRPr="0092026C" w:rsidRDefault="00690BE4" w:rsidP="00690BE4">
      <w:pPr>
        <w:pStyle w:val="Heading4"/>
        <w:rPr>
          <w:rFonts w:cs="Calibri"/>
        </w:rPr>
      </w:pPr>
      <w:proofErr w:type="spellStart"/>
      <w:r w:rsidRPr="0092026C">
        <w:rPr>
          <w:rFonts w:cs="Calibri"/>
        </w:rPr>
        <w:t>Squo</w:t>
      </w:r>
      <w:proofErr w:type="spellEnd"/>
      <w:r w:rsidRPr="0092026C">
        <w:rPr>
          <w:rFonts w:cs="Calibri"/>
        </w:rPr>
        <w:t xml:space="preserve"> solves – plan increases price of scarce materials and results in costly, ineffective facilities</w:t>
      </w:r>
    </w:p>
    <w:p w14:paraId="60FBF83F" w14:textId="77777777" w:rsidR="00690BE4" w:rsidRPr="0092026C" w:rsidRDefault="00690BE4" w:rsidP="00690BE4">
      <w:proofErr w:type="spellStart"/>
      <w:r w:rsidRPr="0092026C">
        <w:rPr>
          <w:rStyle w:val="Style13ptBold"/>
        </w:rPr>
        <w:t>Mcmurry</w:t>
      </w:r>
      <w:proofErr w:type="spellEnd"/>
      <w:r w:rsidRPr="0092026C">
        <w:rPr>
          <w:rStyle w:val="Style13ptBold"/>
        </w:rPr>
        <w:t>-Heath 8/18</w:t>
      </w:r>
      <w:r w:rsidRPr="0092026C">
        <w:t xml:space="preserve"> (Michelle </w:t>
      </w:r>
      <w:proofErr w:type="spellStart"/>
      <w:r w:rsidRPr="0092026C">
        <w:t>Mcmurry</w:t>
      </w:r>
      <w:proofErr w:type="spellEnd"/>
      <w:r w:rsidRPr="0092026C">
        <w:t xml:space="preserve">-Heath, [physician-scientist and president and CEO of the Biotechnology Innovation Organization.], 8-18-2021, “Waiving intellectual property rights would harm global </w:t>
      </w:r>
      <w:proofErr w:type="gramStart"/>
      <w:r w:rsidRPr="0092026C">
        <w:t>vaccination“</w:t>
      </w:r>
      <w:proofErr w:type="gramEnd"/>
      <w:r w:rsidRPr="0092026C">
        <w:t xml:space="preserve">, STAT, accessed: 8-19-2021, https://www.statnews.com/2021/08/18/waiving-intellectual-property-rights-compromise-global-vaccination-efforts/)  </w:t>
      </w:r>
      <w:proofErr w:type="spellStart"/>
      <w:r w:rsidRPr="0092026C">
        <w:t>ajs</w:t>
      </w:r>
      <w:proofErr w:type="spellEnd"/>
    </w:p>
    <w:p w14:paraId="3D6F72E9" w14:textId="77777777" w:rsidR="00690BE4" w:rsidRPr="0092026C" w:rsidRDefault="00690BE4" w:rsidP="00690BE4">
      <w:pPr>
        <w:rPr>
          <w:rStyle w:val="StyleUnderline"/>
        </w:rPr>
      </w:pPr>
      <w:r w:rsidRPr="0092026C">
        <w:rPr>
          <w:rStyle w:val="StyleUnderline"/>
        </w:rPr>
        <w:t>Covid-19 vaccines are already remarkably cheap, and companies are offering them at low or no cost to low-income countries</w:t>
      </w:r>
      <w:r w:rsidRPr="0092026C">
        <w:t xml:space="preserve">. Poor access to clinics and transportation are barriers in some countries, but the expense of the shot itself is not. In fact, if the World Trade Organization grants the </w:t>
      </w:r>
      <w:r w:rsidRPr="00DD25D9">
        <w:rPr>
          <w:rStyle w:val="StyleUnderline"/>
          <w:highlight w:val="green"/>
        </w:rPr>
        <w:t>IP waiver</w:t>
      </w:r>
      <w:r w:rsidRPr="0092026C">
        <w:t xml:space="preserve">, it could </w:t>
      </w:r>
      <w:r w:rsidRPr="00DD25D9">
        <w:rPr>
          <w:rStyle w:val="StyleUnderline"/>
          <w:highlight w:val="green"/>
        </w:rPr>
        <w:t>make</w:t>
      </w:r>
      <w:r w:rsidRPr="0092026C">
        <w:t xml:space="preserve"> these </w:t>
      </w:r>
      <w:r w:rsidRPr="00DD25D9">
        <w:rPr>
          <w:rStyle w:val="StyleUnderline"/>
          <w:highlight w:val="green"/>
        </w:rPr>
        <w:t>vaccines more expensive</w:t>
      </w:r>
      <w:r w:rsidRPr="0092026C">
        <w:rPr>
          <w:rStyle w:val="StyleUnderline"/>
        </w:rPr>
        <w:t>.</w:t>
      </w:r>
    </w:p>
    <w:p w14:paraId="77982F4E" w14:textId="77777777" w:rsidR="00690BE4" w:rsidRPr="0092026C" w:rsidRDefault="00690BE4" w:rsidP="00690BE4">
      <w:r w:rsidRPr="0092026C">
        <w:t xml:space="preserve">Here’s why. Before Covid-19 emerged, the world produced at most </w:t>
      </w:r>
      <w:hyperlink r:id="rId23" w:tgtFrame="_blank" w:history="1">
        <w:r w:rsidRPr="0092026C">
          <w:rPr>
            <w:rStyle w:val="Hyperlink"/>
          </w:rPr>
          <w:t>5.5 billion doses</w:t>
        </w:r>
      </w:hyperlink>
      <w:r w:rsidRPr="0092026C">
        <w:t xml:space="preserve"> of various vaccines every year. Now </w:t>
      </w:r>
      <w:r w:rsidRPr="0092026C">
        <w:rPr>
          <w:rStyle w:val="StyleUnderline"/>
        </w:rPr>
        <w:t xml:space="preserve">the world needs an additional </w:t>
      </w:r>
      <w:hyperlink r:id="rId24" w:tgtFrame="_blank" w:history="1">
        <w:r w:rsidRPr="0092026C">
          <w:rPr>
            <w:rStyle w:val="StyleUnderline"/>
          </w:rPr>
          <w:t>11 billion doses</w:t>
        </w:r>
      </w:hyperlink>
      <w:r w:rsidRPr="0092026C">
        <w:t xml:space="preserve"> — including billions of doses </w:t>
      </w:r>
      <w:r w:rsidRPr="0092026C">
        <w:rPr>
          <w:rStyle w:val="StyleUnderline"/>
        </w:rPr>
        <w:t>of mRNA vaccines that no one had ever mass-manufactured before</w:t>
      </w:r>
      <w:r w:rsidRPr="0092026C">
        <w:t xml:space="preserve"> — to fully vaccinate every eligible person on the planet against the new disease.</w:t>
      </w:r>
    </w:p>
    <w:p w14:paraId="245BBB4C" w14:textId="77777777" w:rsidR="00690BE4" w:rsidRPr="0092026C" w:rsidRDefault="00690BE4" w:rsidP="00690BE4">
      <w:pPr>
        <w:rPr>
          <w:rStyle w:val="StyleUnderline"/>
        </w:rPr>
      </w:pPr>
      <w:r w:rsidRPr="0092026C">
        <w:rPr>
          <w:rStyle w:val="StyleUnderline"/>
        </w:rPr>
        <w:t xml:space="preserve">Even as Covid-19 vaccines were still being developed, </w:t>
      </w:r>
      <w:r w:rsidRPr="00DD25D9">
        <w:rPr>
          <w:rStyle w:val="StyleUnderline"/>
          <w:highlight w:val="green"/>
        </w:rPr>
        <w:t>pharmaceutical companies</w:t>
      </w:r>
      <w:r w:rsidRPr="0092026C">
        <w:rPr>
          <w:rStyle w:val="StyleUnderline"/>
        </w:rPr>
        <w:t xml:space="preserve"> began retrofitting and </w:t>
      </w:r>
      <w:r w:rsidRPr="00DD25D9">
        <w:rPr>
          <w:rStyle w:val="StyleUnderline"/>
          <w:highlight w:val="green"/>
        </w:rPr>
        <w:t>upgrading existing facilities</w:t>
      </w:r>
      <w:r w:rsidRPr="0092026C">
        <w:t xml:space="preserve"> to produce Covid-19 vaccines, at a cost of </w:t>
      </w:r>
      <w:r w:rsidRPr="0092026C">
        <w:rPr>
          <w:rStyle w:val="StyleUnderline"/>
        </w:rPr>
        <w:t>$40 to $100 million each</w:t>
      </w:r>
      <w:r w:rsidRPr="0092026C">
        <w:t xml:space="preserve">. Vaccine developers also licensed their technologies to well-established manufacturers, like the Serum Institute of India, to further increase production. As a result, </w:t>
      </w:r>
      <w:r w:rsidRPr="0092026C">
        <w:rPr>
          <w:rStyle w:val="StyleUnderline"/>
        </w:rPr>
        <w:t xml:space="preserve">almost </w:t>
      </w:r>
      <w:r w:rsidRPr="00DD25D9">
        <w:rPr>
          <w:rStyle w:val="StyleUnderline"/>
          <w:highlight w:val="green"/>
        </w:rPr>
        <w:t>every facility</w:t>
      </w:r>
      <w:r w:rsidRPr="0092026C">
        <w:rPr>
          <w:rStyle w:val="StyleUnderline"/>
        </w:rPr>
        <w:t xml:space="preserve"> in the world </w:t>
      </w:r>
      <w:r w:rsidRPr="00DD25D9">
        <w:rPr>
          <w:rStyle w:val="StyleUnderline"/>
          <w:highlight w:val="green"/>
        </w:rPr>
        <w:t>that can</w:t>
      </w:r>
      <w:r w:rsidRPr="0092026C">
        <w:rPr>
          <w:rStyle w:val="StyleUnderline"/>
        </w:rPr>
        <w:t xml:space="preserve"> quickly and safely </w:t>
      </w:r>
      <w:r w:rsidRPr="00DD25D9">
        <w:rPr>
          <w:rStyle w:val="StyleUnderline"/>
          <w:highlight w:val="green"/>
        </w:rPr>
        <w:t xml:space="preserve">make Covid-19 vaccines is already doing </w:t>
      </w:r>
      <w:proofErr w:type="gramStart"/>
      <w:r w:rsidRPr="00DD25D9">
        <w:rPr>
          <w:rStyle w:val="StyleUnderline"/>
          <w:highlight w:val="green"/>
        </w:rPr>
        <w:t>so</w:t>
      </w:r>
      <w:r w:rsidRPr="0092026C">
        <w:rPr>
          <w:rStyle w:val="StyleUnderline"/>
        </w:rPr>
        <w:t>, or</w:t>
      </w:r>
      <w:proofErr w:type="gramEnd"/>
      <w:r w:rsidRPr="0092026C">
        <w:rPr>
          <w:rStyle w:val="StyleUnderline"/>
        </w:rPr>
        <w:t xml:space="preserve"> will be in the next few months.</w:t>
      </w:r>
    </w:p>
    <w:p w14:paraId="6E2D251A" w14:textId="77777777" w:rsidR="00690BE4" w:rsidRPr="0092026C" w:rsidRDefault="00690BE4" w:rsidP="00690BE4">
      <w:r w:rsidRPr="0092026C">
        <w:t xml:space="preserve">The </w:t>
      </w:r>
      <w:r w:rsidRPr="0092026C">
        <w:rPr>
          <w:rStyle w:val="StyleUnderline"/>
        </w:rPr>
        <w:t>cutting-edge mRNA vaccines</w:t>
      </w:r>
      <w:r w:rsidRPr="0092026C">
        <w:t xml:space="preserve"> from Moderna and Pfizer-</w:t>
      </w:r>
      <w:r w:rsidRPr="0092026C">
        <w:rPr>
          <w:rStyle w:val="StyleUnderline"/>
        </w:rPr>
        <w:t>BioNTech face an even bigger capacity issue</w:t>
      </w:r>
      <w:r w:rsidRPr="0092026C">
        <w:t xml:space="preserve">. Since the underlying technology is new, </w:t>
      </w:r>
      <w:r w:rsidRPr="00DD25D9">
        <w:rPr>
          <w:rStyle w:val="StyleUnderline"/>
          <w:highlight w:val="green"/>
        </w:rPr>
        <w:t xml:space="preserve">there are no mRNA </w:t>
      </w:r>
      <w:r w:rsidRPr="0092026C">
        <w:rPr>
          <w:rStyle w:val="StyleUnderline"/>
        </w:rPr>
        <w:t xml:space="preserve">manufacturing </w:t>
      </w:r>
      <w:r w:rsidRPr="00DD25D9">
        <w:rPr>
          <w:rStyle w:val="StyleUnderline"/>
          <w:highlight w:val="green"/>
        </w:rPr>
        <w:t xml:space="preserve">facilities </w:t>
      </w:r>
      <w:r w:rsidRPr="0092026C">
        <w:rPr>
          <w:rStyle w:val="StyleUnderline"/>
        </w:rPr>
        <w:t xml:space="preserve">sitting </w:t>
      </w:r>
      <w:r w:rsidRPr="00DD25D9">
        <w:rPr>
          <w:rStyle w:val="StyleUnderline"/>
          <w:highlight w:val="green"/>
        </w:rPr>
        <w:t>idle</w:t>
      </w:r>
      <w:r w:rsidRPr="0092026C">
        <w:t xml:space="preserve"> with operators just waiting for licensing agreements to turn on the machines. </w:t>
      </w:r>
      <w:r w:rsidRPr="00DD25D9">
        <w:rPr>
          <w:rStyle w:val="StyleUnderline"/>
          <w:highlight w:val="green"/>
        </w:rPr>
        <w:t>Nor</w:t>
      </w:r>
      <w:r w:rsidRPr="0092026C">
        <w:rPr>
          <w:rStyle w:val="StyleUnderline"/>
        </w:rPr>
        <w:t xml:space="preserve"> are there </w:t>
      </w:r>
      <w:r w:rsidRPr="00DD25D9">
        <w:rPr>
          <w:rStyle w:val="StyleUnderline"/>
          <w:highlight w:val="green"/>
        </w:rPr>
        <w:t>trained personnel to run them</w:t>
      </w:r>
      <w:r w:rsidRPr="0092026C">
        <w:rPr>
          <w:rStyle w:val="StyleUnderline"/>
        </w:rPr>
        <w:t xml:space="preserve"> or ensure safety and quality control.</w:t>
      </w:r>
      <w:r w:rsidRPr="0092026C">
        <w:t xml:space="preserve"> </w:t>
      </w:r>
      <w:r w:rsidRPr="0092026C">
        <w:rPr>
          <w:rStyle w:val="StyleUnderline"/>
        </w:rPr>
        <w:t>Embedding delicate mRNA vaccine molecules inside lipid nanoparticle shells at temperatures colder than Antarctica isn’t as easy</w:t>
      </w:r>
      <w:r w:rsidRPr="0092026C">
        <w:t xml:space="preserve"> as following a recipe from Bon Appetit.</w:t>
      </w:r>
    </w:p>
    <w:p w14:paraId="54F5561F" w14:textId="77777777" w:rsidR="00690BE4" w:rsidRPr="0092026C" w:rsidRDefault="00690BE4" w:rsidP="00690BE4">
      <w:pPr>
        <w:rPr>
          <w:rStyle w:val="StyleUnderline"/>
        </w:rPr>
      </w:pPr>
      <w:r w:rsidRPr="0092026C">
        <w:t xml:space="preserve">Another big barrier to producing more shots is a </w:t>
      </w:r>
      <w:r w:rsidRPr="00DD25D9">
        <w:rPr>
          <w:rStyle w:val="StyleUnderline"/>
          <w:highlight w:val="green"/>
        </w:rPr>
        <w:t>shortage of raw materials</w:t>
      </w:r>
      <w:r w:rsidRPr="0092026C">
        <w:t xml:space="preserve">. Suspending intellectual property protections and </w:t>
      </w:r>
      <w:r w:rsidRPr="00DD25D9">
        <w:rPr>
          <w:rStyle w:val="StyleUnderline"/>
          <w:highlight w:val="green"/>
        </w:rPr>
        <w:t>allowing any manufacturer</w:t>
      </w:r>
      <w:r w:rsidRPr="0092026C">
        <w:rPr>
          <w:rStyle w:val="StyleUnderline"/>
        </w:rPr>
        <w:t xml:space="preserve"> to try to </w:t>
      </w:r>
      <w:r w:rsidRPr="00DD25D9">
        <w:rPr>
          <w:rStyle w:val="StyleUnderline"/>
          <w:highlight w:val="green"/>
        </w:rPr>
        <w:t>produce these</w:t>
      </w:r>
      <w:r w:rsidRPr="0092026C">
        <w:t xml:space="preserve"> vaccines, regardless of preparedness or experience, </w:t>
      </w:r>
      <w:r w:rsidRPr="0092026C">
        <w:rPr>
          <w:rStyle w:val="StyleUnderline"/>
        </w:rPr>
        <w:t xml:space="preserve">would </w:t>
      </w:r>
      <w:r w:rsidRPr="00DD25D9">
        <w:rPr>
          <w:rStyle w:val="StyleUnderline"/>
          <w:highlight w:val="green"/>
        </w:rPr>
        <w:t>increase the demand</w:t>
      </w:r>
      <w:r w:rsidRPr="0092026C">
        <w:rPr>
          <w:rStyle w:val="StyleUnderline"/>
        </w:rPr>
        <w:t xml:space="preserve"> for scarce raw materials, </w:t>
      </w:r>
      <w:r w:rsidRPr="00DD25D9">
        <w:rPr>
          <w:rStyle w:val="StyleUnderline"/>
          <w:highlight w:val="green"/>
        </w:rPr>
        <w:t>driving up prices</w:t>
      </w:r>
      <w:r w:rsidRPr="0092026C">
        <w:rPr>
          <w:rStyle w:val="StyleUnderline"/>
        </w:rPr>
        <w:t xml:space="preserve"> and impeding production.</w:t>
      </w:r>
    </w:p>
    <w:p w14:paraId="62F5D0E1" w14:textId="77777777" w:rsidR="00690BE4" w:rsidRPr="0092026C" w:rsidRDefault="00690BE4" w:rsidP="00690BE4">
      <w:pPr>
        <w:rPr>
          <w:rStyle w:val="StyleUnderline"/>
        </w:rPr>
      </w:pPr>
      <w:r w:rsidRPr="0092026C">
        <w:rPr>
          <w:rStyle w:val="StyleUnderline"/>
        </w:rPr>
        <w:t>Nor could all companies that suddenly get a green light due to suspended intellectual property rights produce vaccines as cheaply or quickly as existing manufacturers.</w:t>
      </w:r>
      <w:r w:rsidRPr="0092026C">
        <w:t xml:space="preserve"> Building </w:t>
      </w:r>
      <w:r w:rsidRPr="00DD25D9">
        <w:rPr>
          <w:rStyle w:val="StyleUnderline"/>
          <w:highlight w:val="green"/>
        </w:rPr>
        <w:t>a new</w:t>
      </w:r>
      <w:r w:rsidRPr="0092026C">
        <w:rPr>
          <w:rStyle w:val="StyleUnderline"/>
        </w:rPr>
        <w:t xml:space="preserve"> vaccine manufacturing </w:t>
      </w:r>
      <w:r w:rsidRPr="00DD25D9">
        <w:rPr>
          <w:rStyle w:val="StyleUnderline"/>
          <w:highlight w:val="green"/>
        </w:rPr>
        <w:t>facility costs</w:t>
      </w:r>
      <w:r w:rsidRPr="0092026C">
        <w:rPr>
          <w:rStyle w:val="StyleUnderline"/>
        </w:rPr>
        <w:t xml:space="preserve"> about </w:t>
      </w:r>
      <w:r w:rsidRPr="00DD25D9">
        <w:rPr>
          <w:rStyle w:val="StyleUnderline"/>
          <w:highlight w:val="green"/>
        </w:rPr>
        <w:t>$700 million</w:t>
      </w:r>
      <w:r w:rsidRPr="0092026C">
        <w:rPr>
          <w:rStyle w:val="StyleUnderline"/>
        </w:rPr>
        <w:t xml:space="preserve">, </w:t>
      </w:r>
      <w:r w:rsidRPr="00DD25D9">
        <w:rPr>
          <w:rStyle w:val="StyleUnderline"/>
          <w:highlight w:val="green"/>
        </w:rPr>
        <w:t>takes</w:t>
      </w:r>
      <w:r w:rsidRPr="0092026C">
        <w:rPr>
          <w:rStyle w:val="StyleUnderline"/>
        </w:rPr>
        <w:t xml:space="preserve"> many months — if not </w:t>
      </w:r>
      <w:r w:rsidRPr="00DD25D9">
        <w:rPr>
          <w:rStyle w:val="StyleUnderline"/>
          <w:highlight w:val="green"/>
        </w:rPr>
        <w:t>years</w:t>
      </w:r>
      <w:r w:rsidRPr="0092026C">
        <w:rPr>
          <w:rStyle w:val="StyleUnderline"/>
        </w:rPr>
        <w:t xml:space="preserve"> — to build and, once opened, requires another </w:t>
      </w:r>
      <w:hyperlink r:id="rId25" w:tgtFrame="_blank" w:history="1">
        <w:r w:rsidRPr="0092026C">
          <w:rPr>
            <w:rStyle w:val="StyleUnderline"/>
          </w:rPr>
          <w:t>four to six months</w:t>
        </w:r>
      </w:hyperlink>
      <w:r w:rsidRPr="0092026C">
        <w:rPr>
          <w:rStyle w:val="StyleUnderline"/>
        </w:rPr>
        <w:t xml:space="preserve"> to start producing vaccine doses</w:t>
      </w:r>
      <w:r w:rsidRPr="0092026C">
        <w:t>. And because negotiations surrounding the WTO waiver, which began this summer, could take until December before they are completed</w:t>
      </w:r>
      <w:r w:rsidRPr="0092026C">
        <w:rPr>
          <w:rStyle w:val="StyleUnderline"/>
        </w:rPr>
        <w:t xml:space="preserve">, it wouldn’t be until well into 2023 or later that </w:t>
      </w:r>
      <w:r w:rsidRPr="00DD25D9">
        <w:rPr>
          <w:rStyle w:val="StyleUnderline"/>
          <w:highlight w:val="green"/>
        </w:rPr>
        <w:t>any additional doses</w:t>
      </w:r>
      <w:r w:rsidRPr="0092026C">
        <w:rPr>
          <w:rStyle w:val="StyleUnderline"/>
        </w:rPr>
        <w:t xml:space="preserve"> would become </w:t>
      </w:r>
      <w:r w:rsidRPr="00DD25D9">
        <w:rPr>
          <w:rStyle w:val="StyleUnderline"/>
          <w:highlight w:val="green"/>
        </w:rPr>
        <w:t>available</w:t>
      </w:r>
      <w:r w:rsidRPr="0092026C">
        <w:rPr>
          <w:rStyle w:val="StyleUnderline"/>
        </w:rPr>
        <w:t>.</w:t>
      </w:r>
    </w:p>
    <w:p w14:paraId="0B5B3DFB" w14:textId="77777777" w:rsidR="00690BE4" w:rsidRPr="0092026C" w:rsidRDefault="00690BE4" w:rsidP="00690BE4">
      <w:r w:rsidRPr="0092026C">
        <w:t xml:space="preserve">That’s </w:t>
      </w:r>
      <w:r w:rsidRPr="0092026C">
        <w:rPr>
          <w:rStyle w:val="StyleUnderline"/>
        </w:rPr>
        <w:t>slower than our current production rate.</w:t>
      </w:r>
      <w:r w:rsidRPr="0092026C">
        <w:t xml:space="preserve"> According to a report from Duke University’s </w:t>
      </w:r>
      <w:hyperlink r:id="rId26" w:tgtFrame="_blank" w:history="1">
        <w:r w:rsidRPr="0092026C">
          <w:rPr>
            <w:rStyle w:val="Hyperlink"/>
          </w:rPr>
          <w:t>Global Health Innovation Center</w:t>
        </w:r>
      </w:hyperlink>
      <w:r w:rsidRPr="0092026C">
        <w:t>, companies are on track to manufacture enough shots in 2021 to fully vaccinate at least 70% of the global population against Covid-19 — the level required to achieve herd immunity.</w:t>
      </w:r>
    </w:p>
    <w:p w14:paraId="46656B6C" w14:textId="77777777" w:rsidR="00690BE4" w:rsidRPr="0092026C" w:rsidRDefault="00690BE4" w:rsidP="00690BE4">
      <w:r w:rsidRPr="00DD25D9">
        <w:rPr>
          <w:rStyle w:val="StyleUnderline"/>
          <w:highlight w:val="green"/>
        </w:rPr>
        <w:t>Covid-19 vaccines</w:t>
      </w:r>
      <w:r w:rsidRPr="0092026C">
        <w:t xml:space="preserve"> are saving millions of lives and protecting trillions of dollars of economic activity for </w:t>
      </w:r>
      <w:r w:rsidRPr="00DD25D9">
        <w:rPr>
          <w:rStyle w:val="StyleUnderline"/>
          <w:highlight w:val="green"/>
        </w:rPr>
        <w:t>an exceptionally low cost</w:t>
      </w:r>
      <w:r w:rsidRPr="0092026C">
        <w:t xml:space="preserve">. Israel, for example, which has one of the world’s highest vaccination rates, paid </w:t>
      </w:r>
      <w:hyperlink r:id="rId27" w:tgtFrame="_blank" w:history="1">
        <w:r w:rsidRPr="0092026C">
          <w:rPr>
            <w:rStyle w:val="Hyperlink"/>
          </w:rPr>
          <w:t>$23.50 per dose</w:t>
        </w:r>
      </w:hyperlink>
      <w:r w:rsidRPr="0092026C">
        <w:t xml:space="preserve"> for early shipments, for a total of about $315 million. That’s approximately equal to the gross domestic productivity losses incurred during </w:t>
      </w:r>
      <w:hyperlink r:id="rId28" w:tgtFrame="_blank" w:history="1">
        <w:r w:rsidRPr="0092026C">
          <w:rPr>
            <w:rStyle w:val="Hyperlink"/>
          </w:rPr>
          <w:t>just two days of shutdowns</w:t>
        </w:r>
      </w:hyperlink>
      <w:r w:rsidRPr="0092026C">
        <w:t xml:space="preserve"> in the country.</w:t>
      </w:r>
    </w:p>
    <w:p w14:paraId="3BD6F2A4" w14:textId="77777777" w:rsidR="00690BE4" w:rsidRPr="0092026C" w:rsidRDefault="00690BE4" w:rsidP="00690BE4">
      <w:r w:rsidRPr="0092026C">
        <w:rPr>
          <w:rStyle w:val="StyleUnderline"/>
        </w:rPr>
        <w:t xml:space="preserve">Many countries are </w:t>
      </w:r>
      <w:r w:rsidRPr="00DD25D9">
        <w:rPr>
          <w:rStyle w:val="StyleUnderline"/>
          <w:highlight w:val="green"/>
        </w:rPr>
        <w:t>buying shots for under $10 per dose</w:t>
      </w:r>
      <w:r w:rsidRPr="0092026C">
        <w:t>. India and South Africa — the two countries leading the petition to gut IP rights — are paying just $8 and $5.25 per dose, respectively. For reference, a regular flu shot costs about $14 in the United States, and pediatric vaccines average about $55 per dose.</w:t>
      </w:r>
    </w:p>
    <w:p w14:paraId="40274057" w14:textId="77777777" w:rsidR="00690BE4" w:rsidRPr="0092026C" w:rsidRDefault="00690BE4" w:rsidP="00690BE4">
      <w:r w:rsidRPr="0092026C">
        <w:t>Meanwhile</w:t>
      </w:r>
      <w:r w:rsidRPr="0092026C">
        <w:rPr>
          <w:rStyle w:val="StyleUnderline"/>
        </w:rPr>
        <w:t xml:space="preserve">, </w:t>
      </w:r>
      <w:r w:rsidRPr="00DD25D9">
        <w:rPr>
          <w:rStyle w:val="StyleUnderline"/>
          <w:highlight w:val="green"/>
        </w:rPr>
        <w:t>low-income countries</w:t>
      </w:r>
      <w:r w:rsidRPr="0092026C">
        <w:rPr>
          <w:rStyle w:val="StyleUnderline"/>
        </w:rPr>
        <w:t xml:space="preserve"> that can’t afford even modest prices </w:t>
      </w:r>
      <w:r w:rsidRPr="00DD25D9">
        <w:rPr>
          <w:rStyle w:val="StyleUnderline"/>
          <w:highlight w:val="green"/>
        </w:rPr>
        <w:t>are getting</w:t>
      </w:r>
      <w:r w:rsidRPr="0092026C">
        <w:rPr>
          <w:rStyle w:val="StyleUnderline"/>
        </w:rPr>
        <w:t xml:space="preserve"> their vaccines </w:t>
      </w:r>
      <w:r w:rsidRPr="00DD25D9">
        <w:rPr>
          <w:rStyle w:val="StyleUnderline"/>
          <w:highlight w:val="green"/>
        </w:rPr>
        <w:t>at no charge</w:t>
      </w:r>
      <w:r w:rsidRPr="0092026C">
        <w:rPr>
          <w:rStyle w:val="StyleUnderline"/>
        </w:rPr>
        <w:t xml:space="preserve">. </w:t>
      </w:r>
      <w:hyperlink r:id="rId29" w:tgtFrame="_blank" w:history="1">
        <w:r w:rsidRPr="0092026C">
          <w:rPr>
            <w:rStyle w:val="StyleUnderline"/>
          </w:rPr>
          <w:t>COVAX</w:t>
        </w:r>
      </w:hyperlink>
      <w:r w:rsidRPr="0092026C">
        <w:t>, the international nonprofit vaccine distributor, aims to deliver 2 billion doses to developing nations by the end of the year.</w:t>
      </w:r>
    </w:p>
    <w:p w14:paraId="3CDC1D60" w14:textId="77777777" w:rsidR="00690BE4" w:rsidRPr="0092026C" w:rsidRDefault="00690BE4" w:rsidP="00690BE4">
      <w:r w:rsidRPr="0092026C">
        <w:t xml:space="preserve">President Biden vowed to make America the world’s </w:t>
      </w:r>
      <w:hyperlink r:id="rId30" w:tgtFrame="_blank" w:history="1">
        <w:r w:rsidRPr="0092026C">
          <w:rPr>
            <w:rStyle w:val="Hyperlink"/>
          </w:rPr>
          <w:t>“arsenal of vaccines.”</w:t>
        </w:r>
      </w:hyperlink>
      <w:r w:rsidRPr="0092026C">
        <w:t xml:space="preserve"> </w:t>
      </w:r>
      <w:r w:rsidRPr="0092026C">
        <w:rPr>
          <w:rStyle w:val="StyleUnderline"/>
        </w:rPr>
        <w:t xml:space="preserve">The </w:t>
      </w:r>
      <w:r w:rsidRPr="00DD25D9">
        <w:rPr>
          <w:rStyle w:val="StyleUnderline"/>
          <w:highlight w:val="green"/>
        </w:rPr>
        <w:t>U.S.</w:t>
      </w:r>
      <w:r w:rsidRPr="0092026C">
        <w:rPr>
          <w:rStyle w:val="StyleUnderline"/>
        </w:rPr>
        <w:t xml:space="preserve"> has already </w:t>
      </w:r>
      <w:r w:rsidRPr="00DD25D9">
        <w:rPr>
          <w:rStyle w:val="StyleUnderline"/>
          <w:highlight w:val="green"/>
        </w:rPr>
        <w:t>committed $4 bil</w:t>
      </w:r>
      <w:r w:rsidRPr="0092026C">
        <w:rPr>
          <w:rStyle w:val="StyleUnderline"/>
        </w:rPr>
        <w:t xml:space="preserve">lion </w:t>
      </w:r>
      <w:r w:rsidRPr="00DD25D9">
        <w:rPr>
          <w:rStyle w:val="StyleUnderline"/>
          <w:highlight w:val="green"/>
        </w:rPr>
        <w:t>to COVAX</w:t>
      </w:r>
      <w:r w:rsidRPr="0092026C">
        <w:rPr>
          <w:rStyle w:val="StyleUnderline"/>
        </w:rPr>
        <w:t xml:space="preserve">, has donated more than </w:t>
      </w:r>
      <w:r w:rsidRPr="00DD25D9">
        <w:rPr>
          <w:rStyle w:val="StyleUnderline"/>
          <w:highlight w:val="green"/>
        </w:rPr>
        <w:t>100 million vaccine</w:t>
      </w:r>
      <w:r w:rsidRPr="0092026C">
        <w:rPr>
          <w:rStyle w:val="StyleUnderline"/>
        </w:rPr>
        <w:t xml:space="preserve"> doses abroad, and is on track to </w:t>
      </w:r>
      <w:r w:rsidRPr="00DD25D9">
        <w:rPr>
          <w:rStyle w:val="StyleUnderline"/>
          <w:highlight w:val="green"/>
        </w:rPr>
        <w:t xml:space="preserve">donate </w:t>
      </w:r>
      <w:hyperlink r:id="rId31" w:tgtFrame="_blank" w:history="1">
        <w:r w:rsidRPr="00DD25D9">
          <w:rPr>
            <w:rStyle w:val="StyleUnderline"/>
            <w:highlight w:val="green"/>
          </w:rPr>
          <w:t>500 million more</w:t>
        </w:r>
      </w:hyperlink>
      <w:r w:rsidRPr="0092026C">
        <w:rPr>
          <w:rStyle w:val="StyleUnderline"/>
        </w:rPr>
        <w:t xml:space="preserve"> by the end of summer. </w:t>
      </w:r>
      <w:r w:rsidRPr="00DD25D9">
        <w:rPr>
          <w:rStyle w:val="StyleUnderline"/>
          <w:highlight w:val="green"/>
        </w:rPr>
        <w:t>Other countries are following</w:t>
      </w:r>
      <w:r w:rsidRPr="0092026C">
        <w:rPr>
          <w:rStyle w:val="StyleUnderline"/>
        </w:rPr>
        <w:t xml:space="preserve"> the administration’s </w:t>
      </w:r>
      <w:r w:rsidRPr="00DD25D9">
        <w:rPr>
          <w:rStyle w:val="StyleUnderline"/>
          <w:highlight w:val="green"/>
        </w:rPr>
        <w:t>leadership</w:t>
      </w:r>
      <w:r w:rsidRPr="0092026C">
        <w:rPr>
          <w:rStyle w:val="StyleUnderline"/>
        </w:rPr>
        <w:t xml:space="preserve"> and ramping up their donations.</w:t>
      </w:r>
    </w:p>
    <w:p w14:paraId="65DE642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0BE4"/>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90BE4"/>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CC2DB"/>
  <w15:chartTrackingRefBased/>
  <w15:docId w15:val="{DDDF80DD-85C6-4133-99F9-C9461FF7A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0BE4"/>
    <w:rPr>
      <w:rFonts w:ascii="Calibri" w:hAnsi="Calibri" w:cs="Calibri"/>
    </w:rPr>
  </w:style>
  <w:style w:type="paragraph" w:styleId="Heading1">
    <w:name w:val="heading 1"/>
    <w:aliases w:val="Pocket"/>
    <w:basedOn w:val="Normal"/>
    <w:next w:val="Normal"/>
    <w:link w:val="Heading1Char"/>
    <w:qFormat/>
    <w:rsid w:val="00690B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0B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90B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T"/>
    <w:basedOn w:val="Normal"/>
    <w:next w:val="Normal"/>
    <w:link w:val="Heading4Char"/>
    <w:uiPriority w:val="3"/>
    <w:unhideWhenUsed/>
    <w:qFormat/>
    <w:rsid w:val="00690B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0B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BE4"/>
  </w:style>
  <w:style w:type="character" w:customStyle="1" w:styleId="Heading1Char">
    <w:name w:val="Heading 1 Char"/>
    <w:aliases w:val="Pocket Char"/>
    <w:basedOn w:val="DefaultParagraphFont"/>
    <w:link w:val="Heading1"/>
    <w:rsid w:val="00690B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0BE4"/>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690BE4"/>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690BE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
    <w:basedOn w:val="DefaultParagraphFont"/>
    <w:link w:val="textbold"/>
    <w:uiPriority w:val="7"/>
    <w:qFormat/>
    <w:rsid w:val="00690BE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0BE4"/>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6"/>
    <w:qFormat/>
    <w:rsid w:val="00690BE4"/>
    <w:rPr>
      <w:b/>
      <w:sz w:val="26"/>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690BE4"/>
    <w:rPr>
      <w:color w:val="auto"/>
      <w:u w:val="none"/>
    </w:rPr>
  </w:style>
  <w:style w:type="character" w:styleId="FollowedHyperlink">
    <w:name w:val="FollowedHyperlink"/>
    <w:basedOn w:val="DefaultParagraphFont"/>
    <w:uiPriority w:val="99"/>
    <w:semiHidden/>
    <w:unhideWhenUsed/>
    <w:rsid w:val="00690BE4"/>
    <w:rPr>
      <w:color w:val="auto"/>
      <w:u w:val="none"/>
    </w:rPr>
  </w:style>
  <w:style w:type="paragraph" w:customStyle="1" w:styleId="textbold">
    <w:name w:val="text bold"/>
    <w:link w:val="Emphasis"/>
    <w:autoRedefine/>
    <w:uiPriority w:val="7"/>
    <w:qFormat/>
    <w:rsid w:val="00690BE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styleId="ListParagraph">
    <w:name w:val="List Paragraph"/>
    <w:aliases w:val="6 font"/>
    <w:basedOn w:val="Normal"/>
    <w:uiPriority w:val="99"/>
    <w:unhideWhenUsed/>
    <w:qFormat/>
    <w:rsid w:val="00690BE4"/>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90B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georgemasonlawreview.org/wp-content/uploads/2019/04/26-1_7-Salmieri.pdf" TargetMode="External"/><Relationship Id="rId26" Type="http://schemas.openxmlformats.org/officeDocument/2006/relationships/hyperlink" Target="https://launchandscalefaster.org/covid-19/vaccinemanufacturing" TargetMode="External"/><Relationship Id="rId3" Type="http://schemas.openxmlformats.org/officeDocument/2006/relationships/styles" Target="styles.xml"/><Relationship Id="rId21" Type="http://schemas.openxmlformats.org/officeDocument/2006/relationships/hyperlink" Target="https://www.the-american-interest.com/2017/01/12/superbug-pandemics-and-how-to-prevent-them/"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georgemasonlawreview.org/wp-content/uploads/2019/04/26-1_7-Salmieri.pdf" TargetMode="External"/><Relationship Id="rId25" Type="http://schemas.openxmlformats.org/officeDocument/2006/relationships/hyperlink" Target="https://www.americanprogress.org/issues/healthcare/reports/2020/07/28/488196/comprehensive-covid-19-vaccine-pla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nber.org/papers/w8677" TargetMode="External"/><Relationship Id="rId29" Type="http://schemas.openxmlformats.org/officeDocument/2006/relationships/hyperlink" Target="https://www.who.int/initiatives/act-accelerator/covax"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who.int/director-general/speeches/detail/director-general-s-opening-remarks-at-the-g7-summit---12-june-202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barrons.com/articles/a-plan-to-break-the-vaccine-manufacturing-bottleneck-51621952245" TargetMode="External"/><Relationship Id="rId28" Type="http://schemas.openxmlformats.org/officeDocument/2006/relationships/hyperlink" Target="https://www.bmj.com/content/372/bmj.n281" TargetMode="External"/><Relationship Id="rId10" Type="http://schemas.openxmlformats.org/officeDocument/2006/relationships/hyperlink" Target="https://plato.stanford.edu/entries/generics/" TargetMode="External"/><Relationship Id="rId19" Type="http://schemas.openxmlformats.org/officeDocument/2006/relationships/hyperlink" Target="https://doi.org/10.1093/jiel/5.4.849" TargetMode="External"/><Relationship Id="rId31" Type="http://schemas.openxmlformats.org/officeDocument/2006/relationships/hyperlink" Target="https://www.npr.org/sections/goatsandsoda/2021/08/03/1023822839/biden-is-sending-110-million-vaccines-to-nations-in-need-thats-just-a-first-step"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foreignaffairs.com/articles/2020-10-13/heads-sand" TargetMode="External"/><Relationship Id="rId27" Type="http://schemas.openxmlformats.org/officeDocument/2006/relationships/hyperlink" Target="https://www.timesofisrael.com/israel-said-to-be-paying-average-of-47-per-person-for-pfizer-moderna-vaccines/" TargetMode="External"/><Relationship Id="rId30" Type="http://schemas.openxmlformats.org/officeDocument/2006/relationships/hyperlink" Target="https://www.whitehouse.gov/briefing-room/speeches-remarks/2021/05/17/remarks-by-president-biden-on-the-covid-19-response-and-the-vaccination-program-4/" TargetMode="External"/><Relationship Id="rId8"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12171</Words>
  <Characters>69376</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2021-11-02T00:23:00Z</dcterms:created>
  <dcterms:modified xsi:type="dcterms:W3CDTF">2021-11-02T00:24:00Z</dcterms:modified>
</cp:coreProperties>
</file>