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AD881" w14:textId="77777777" w:rsidR="0057189B" w:rsidRDefault="0057189B" w:rsidP="0057189B">
      <w:pPr>
        <w:pStyle w:val="Heading1"/>
      </w:pPr>
      <w:r>
        <w:t xml:space="preserve">UT </w:t>
      </w:r>
      <w:proofErr w:type="spellStart"/>
      <w:r>
        <w:t>Octos</w:t>
      </w:r>
      <w:proofErr w:type="spellEnd"/>
      <w:r>
        <w:t xml:space="preserve"> vs Northland LB</w:t>
      </w:r>
    </w:p>
    <w:p w14:paraId="1930C174" w14:textId="77777777" w:rsidR="0057189B" w:rsidRDefault="0057189B" w:rsidP="0057189B">
      <w:pPr>
        <w:pStyle w:val="Heading1"/>
      </w:pPr>
      <w:r>
        <w:t>1NC</w:t>
      </w:r>
    </w:p>
    <w:p w14:paraId="7E7A4AE4" w14:textId="77777777" w:rsidR="0057189B" w:rsidRDefault="0057189B" w:rsidP="0057189B">
      <w:pPr>
        <w:pStyle w:val="Heading3"/>
      </w:pPr>
      <w:r>
        <w:t>1</w:t>
      </w:r>
    </w:p>
    <w:p w14:paraId="3497FF2B" w14:textId="77777777" w:rsidR="0057189B" w:rsidRDefault="0057189B" w:rsidP="0057189B">
      <w:pPr>
        <w:pStyle w:val="Heading4"/>
        <w:rPr>
          <w:shd w:val="clear" w:color="auto" w:fill="FFFFFF"/>
        </w:rPr>
      </w:pPr>
      <w:r>
        <w:rPr>
          <w:shd w:val="clear" w:color="auto" w:fill="FFFFFF"/>
        </w:rPr>
        <w:t>Counterplan:</w:t>
      </w:r>
    </w:p>
    <w:p w14:paraId="4624F5A7" w14:textId="77777777" w:rsidR="0057189B" w:rsidRDefault="0057189B" w:rsidP="0057189B">
      <w:pPr>
        <w:pStyle w:val="Heading4"/>
        <w:rPr>
          <w:shd w:val="clear" w:color="auto" w:fill="FFFFFF"/>
        </w:rPr>
      </w:pPr>
      <w:r>
        <w:rPr>
          <w:shd w:val="clear" w:color="auto" w:fill="FFFFFF"/>
        </w:rPr>
        <w:t>T</w:t>
      </w:r>
      <w:r w:rsidRPr="00A82F4C">
        <w:rPr>
          <w:shd w:val="clear" w:color="auto" w:fill="FFFFFF"/>
        </w:rPr>
        <w:t xml:space="preserve">he Republic of Kenya should </w:t>
      </w:r>
    </w:p>
    <w:p w14:paraId="12F0EA20" w14:textId="77777777" w:rsidR="0057189B" w:rsidRPr="00193ABF" w:rsidRDefault="0057189B" w:rsidP="0057189B">
      <w:pPr>
        <w:pStyle w:val="Heading4"/>
        <w:rPr>
          <w:bdr w:val="none" w:sz="0" w:space="0" w:color="auto" w:frame="1"/>
        </w:rPr>
      </w:pPr>
      <w:r w:rsidRPr="00A82F4C">
        <w:rPr>
          <w:bdr w:val="none" w:sz="0" w:space="0" w:color="auto" w:frame="1"/>
        </w:rPr>
        <w:t>recognize an unconditional right of workers to strike</w:t>
      </w:r>
      <w:r>
        <w:rPr>
          <w:bdr w:val="none" w:sz="0" w:space="0" w:color="auto" w:frame="1"/>
        </w:rPr>
        <w:t xml:space="preserve"> </w:t>
      </w:r>
      <w:proofErr w:type="gramStart"/>
      <w:r>
        <w:rPr>
          <w:bdr w:val="none" w:sz="0" w:space="0" w:color="auto" w:frame="1"/>
        </w:rPr>
        <w:t>with the exception of</w:t>
      </w:r>
      <w:proofErr w:type="gramEnd"/>
      <w:r>
        <w:rPr>
          <w:bdr w:val="none" w:sz="0" w:space="0" w:color="auto" w:frame="1"/>
        </w:rPr>
        <w:t xml:space="preserve"> dock workers</w:t>
      </w:r>
    </w:p>
    <w:p w14:paraId="3F529B07" w14:textId="77777777" w:rsidR="0057189B" w:rsidRDefault="0057189B" w:rsidP="0057189B">
      <w:pPr>
        <w:pStyle w:val="Heading4"/>
      </w:pPr>
      <w:r>
        <w:t xml:space="preserve">make striking by all </w:t>
      </w:r>
      <w:proofErr w:type="gramStart"/>
      <w:r>
        <w:t>dock  workers</w:t>
      </w:r>
      <w:proofErr w:type="gramEnd"/>
      <w:r>
        <w:t xml:space="preserve"> a federal crime and implement penalties modelled after New York City Taylor Law including two-for-one fines, lifetime bans from federal jobs, and jail time. </w:t>
      </w:r>
    </w:p>
    <w:p w14:paraId="5F12275E" w14:textId="77777777" w:rsidR="0057189B" w:rsidRPr="00A871E3" w:rsidRDefault="0057189B" w:rsidP="0057189B"/>
    <w:p w14:paraId="567D3A75" w14:textId="77777777" w:rsidR="0057189B" w:rsidRDefault="0057189B" w:rsidP="0057189B">
      <w:pPr>
        <w:pStyle w:val="Heading4"/>
      </w:pPr>
      <w:r>
        <w:t xml:space="preserve">The CP </w:t>
      </w:r>
      <w:r>
        <w:rPr>
          <w:u w:val="single"/>
        </w:rPr>
        <w:t>shuts down</w:t>
      </w:r>
      <w:r>
        <w:t xml:space="preserve"> Port Strikes. </w:t>
      </w:r>
    </w:p>
    <w:p w14:paraId="1D387745" w14:textId="77777777" w:rsidR="0057189B" w:rsidRPr="00142469" w:rsidRDefault="0057189B" w:rsidP="0057189B">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1A444099" w14:textId="77777777" w:rsidR="0057189B" w:rsidRPr="00F601E6" w:rsidRDefault="0057189B" w:rsidP="0057189B">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t xml:space="preserve">. Since its inception in 1967, the Taylor Law has generated a lot of controversy. To proponents, it was </w:t>
      </w:r>
      <w:r w:rsidRPr="009A7D0D">
        <w:rPr>
          <w:b/>
          <w:sz w:val="26"/>
          <w:highlight w:val="green"/>
          <w:u w:val="single"/>
          <w:bdr w:val="single" w:sz="18" w:space="0" w:color="auto"/>
        </w:rPr>
        <w:t xml:space="preserve">successful in averting several potential </w:t>
      </w:r>
      <w:proofErr w:type="gramStart"/>
      <w:r w:rsidRPr="009A7D0D">
        <w:rPr>
          <w:b/>
          <w:sz w:val="26"/>
          <w:highlight w:val="green"/>
          <w:u w:val="single"/>
          <w:bdr w:val="single" w:sz="18" w:space="0" w:color="auto"/>
        </w:rPr>
        <w:t>transit</w:t>
      </w:r>
      <w:proofErr w:type="gramEnd"/>
      <w:r w:rsidRPr="009A7D0D">
        <w:rPr>
          <w:b/>
          <w:sz w:val="26"/>
          <w:highlight w:val="green"/>
          <w:u w:val="single"/>
          <w:bdr w:val="single" w:sz="18" w:space="0" w:color="auto"/>
        </w:rPr>
        <w:t xml:space="preserve"> strikes</w:t>
      </w:r>
      <w:r w:rsidRPr="009A7D0D">
        <w:rPr>
          <w:highlight w:val="green"/>
          <w:bdr w:val="single" w:sz="18" w:space="0" w:color="auto"/>
        </w:rPr>
        <w:t xml:space="preserve"> </w:t>
      </w:r>
      <w:r w:rsidRPr="00603C73">
        <w:rPr>
          <w:u w:val="single"/>
        </w:rPr>
        <w:t>that would have imposed significant costs on the city and its inhabitants (OECD 2007). Indeed</w:t>
      </w:r>
      <w:r w:rsidRPr="00603C73">
        <w:t xml:space="preserve">, New York City has </w:t>
      </w:r>
      <w:r w:rsidRPr="00603C73">
        <w:rPr>
          <w:u w:val="single"/>
        </w:rPr>
        <w:t>only seen two transit strikes over the past four decades—in 1980 and in 2005</w:t>
      </w:r>
      <w:r w:rsidRPr="00603C73">
        <w:t xml:space="preserve">. </w:t>
      </w:r>
      <w:r w:rsidRPr="00603C73">
        <w:rPr>
          <w:u w:val="single"/>
        </w:rPr>
        <w:t>In both cases, harsh monetary penalties were imposed on workers and unions</w:t>
      </w:r>
      <w:r w:rsidRPr="00603C73">
        <w:t xml:space="preserve">. The 2005 transit strike additionally led to the imprisonment of a union </w:t>
      </w:r>
      <w:proofErr w:type="gramStart"/>
      <w:r w:rsidRPr="00603C73">
        <w:t>leader, and</w:t>
      </w:r>
      <w:proofErr w:type="gramEnd"/>
      <w:r w:rsidRPr="00603C73">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476EFFB4" w14:textId="77777777" w:rsidR="0057189B" w:rsidRPr="00953889" w:rsidRDefault="0057189B" w:rsidP="0057189B"/>
    <w:p w14:paraId="0854793B" w14:textId="77777777" w:rsidR="0057189B" w:rsidRDefault="0057189B" w:rsidP="0057189B">
      <w:pPr>
        <w:pStyle w:val="Heading4"/>
      </w:pPr>
      <w:r>
        <w:t>Kenyan dock worker strikes coming now.</w:t>
      </w:r>
    </w:p>
    <w:p w14:paraId="2BBB81EF" w14:textId="77777777" w:rsidR="0057189B" w:rsidRDefault="0057189B" w:rsidP="0057189B">
      <w:r>
        <w:rPr>
          <w:rStyle w:val="Style13ptBold"/>
        </w:rPr>
        <w:t xml:space="preserve">Atieno 11/10 </w:t>
      </w:r>
      <w:r>
        <w:t>“</w:t>
      </w:r>
      <w:r w:rsidRPr="00953889">
        <w:t>Kenya: Port Workers to Down Tools in Pay Row</w:t>
      </w:r>
      <w:r>
        <w:t xml:space="preserve">” </w:t>
      </w:r>
      <w:r w:rsidRPr="00953889">
        <w:t>Winnie Atieno</w:t>
      </w:r>
      <w:r>
        <w:t xml:space="preserve"> </w:t>
      </w:r>
      <w:r w:rsidRPr="00953889">
        <w:t>10 NOVEMBER 2021</w:t>
      </w:r>
      <w:r>
        <w:t xml:space="preserve"> </w:t>
      </w:r>
      <w:hyperlink r:id="rId6" w:history="1">
        <w:r w:rsidRPr="00755E02">
          <w:rPr>
            <w:rStyle w:val="Hyperlink"/>
          </w:rPr>
          <w:t>https://allafrica.com/stories/202111110052.html</w:t>
        </w:r>
      </w:hyperlink>
      <w:r>
        <w:t xml:space="preserve"> SM</w:t>
      </w:r>
    </w:p>
    <w:p w14:paraId="53747BD3" w14:textId="77777777" w:rsidR="0057189B" w:rsidRPr="00953889" w:rsidRDefault="0057189B" w:rsidP="0057189B">
      <w:pPr>
        <w:rPr>
          <w:rStyle w:val="StyleUnderline"/>
        </w:rPr>
      </w:pPr>
      <w:r w:rsidRPr="00953889">
        <w:rPr>
          <w:rStyle w:val="StyleUnderline"/>
          <w:highlight w:val="green"/>
        </w:rPr>
        <w:t xml:space="preserve">Kenya: Port Workers </w:t>
      </w:r>
      <w:r w:rsidRPr="00953889">
        <w:rPr>
          <w:rStyle w:val="StyleUnderline"/>
        </w:rPr>
        <w:t>to Down Tools in Pay Row</w:t>
      </w:r>
    </w:p>
    <w:p w14:paraId="36BF2ADD" w14:textId="77777777" w:rsidR="0057189B" w:rsidRPr="00953889" w:rsidRDefault="0057189B" w:rsidP="0057189B">
      <w:pPr>
        <w:rPr>
          <w:rStyle w:val="StyleUnderline"/>
        </w:rPr>
      </w:pPr>
      <w:r w:rsidRPr="00953889">
        <w:rPr>
          <w:rStyle w:val="StyleUnderline"/>
          <w:highlight w:val="green"/>
        </w:rPr>
        <w:t xml:space="preserve">More than 5,000 </w:t>
      </w:r>
      <w:r w:rsidRPr="00953889">
        <w:rPr>
          <w:rStyle w:val="StyleUnderline"/>
        </w:rPr>
        <w:t xml:space="preserve">workers </w:t>
      </w:r>
      <w:r w:rsidRPr="00953889">
        <w:rPr>
          <w:rStyle w:val="StyleUnderline"/>
          <w:highlight w:val="green"/>
        </w:rPr>
        <w:t xml:space="preserve">at East Africa's biggest port are set to down their </w:t>
      </w:r>
      <w:r w:rsidRPr="00953889">
        <w:rPr>
          <w:rStyle w:val="StyleUnderline"/>
        </w:rPr>
        <w:t>tools over a pay rise dispute with the Salaries and Remuneration Commission (SRC).</w:t>
      </w:r>
    </w:p>
    <w:p w14:paraId="5EDC38A0" w14:textId="77777777" w:rsidR="0057189B" w:rsidRPr="00953889" w:rsidRDefault="0057189B" w:rsidP="0057189B">
      <w:r w:rsidRPr="00953889">
        <w:rPr>
          <w:rStyle w:val="StyleUnderline"/>
        </w:rPr>
        <w:t>The Dock Workers Union (</w:t>
      </w:r>
      <w:r w:rsidRPr="00953889">
        <w:rPr>
          <w:rStyle w:val="StyleUnderline"/>
          <w:highlight w:val="green"/>
        </w:rPr>
        <w:t>DWU</w:t>
      </w:r>
      <w:r w:rsidRPr="00953889">
        <w:rPr>
          <w:rStyle w:val="StyleUnderline"/>
        </w:rPr>
        <w:t xml:space="preserve">) has </w:t>
      </w:r>
      <w:r w:rsidRPr="00953889">
        <w:rPr>
          <w:rStyle w:val="StyleUnderline"/>
          <w:highlight w:val="green"/>
        </w:rPr>
        <w:t xml:space="preserve">issued a </w:t>
      </w:r>
      <w:r w:rsidRPr="00953889">
        <w:rPr>
          <w:rStyle w:val="StyleUnderline"/>
        </w:rPr>
        <w:t xml:space="preserve">seven-day </w:t>
      </w:r>
      <w:r w:rsidRPr="00953889">
        <w:rPr>
          <w:rStyle w:val="StyleUnderline"/>
          <w:highlight w:val="green"/>
        </w:rPr>
        <w:t>strike notice</w:t>
      </w:r>
      <w:r w:rsidRPr="00953889">
        <w:t xml:space="preserve"> barely a month after the </w:t>
      </w:r>
      <w:proofErr w:type="spellStart"/>
      <w:r w:rsidRPr="00953889">
        <w:t>Labour</w:t>
      </w:r>
      <w:proofErr w:type="spellEnd"/>
      <w:r w:rsidRPr="00953889">
        <w:t xml:space="preserve"> and Social Welfare Committee of the National Assembly ordered the SRC to implement the 2020/2021 Collective Bargaining Agreement.</w:t>
      </w:r>
    </w:p>
    <w:p w14:paraId="417531E2" w14:textId="77777777" w:rsidR="0057189B" w:rsidRPr="00953889" w:rsidRDefault="0057189B" w:rsidP="0057189B">
      <w:r w:rsidRPr="00953889">
        <w:t xml:space="preserve">The union was supposed to register the two-year CBA at the Employment and Industrial relations Court that would see the Kenya Ports Authority (KPA) give the workers a 10 per cent salary raise. But </w:t>
      </w:r>
      <w:r w:rsidRPr="00953889">
        <w:rPr>
          <w:rStyle w:val="StyleUnderline"/>
        </w:rPr>
        <w:t>DWU said it had reached a "dead end" with SRC.</w:t>
      </w:r>
    </w:p>
    <w:p w14:paraId="48078A2F" w14:textId="77777777" w:rsidR="0057189B" w:rsidRPr="00953889" w:rsidRDefault="0057189B" w:rsidP="0057189B">
      <w:r w:rsidRPr="00953889">
        <w:rPr>
          <w:rStyle w:val="StyleUnderline"/>
        </w:rPr>
        <w:t>"We have issued a seven-day strike notice because of the hard stance taken by management on the issue of overdue promotions. This is a protected strike notice after we reached a dead end on this matter,"</w:t>
      </w:r>
      <w:r w:rsidRPr="00953889">
        <w:t xml:space="preserve"> DWU Secretary General Simon Sang said in a statement. The DWU boss said the workers were yet to receive a commitment letter from SRC to the KPA management on the 2020/2021 agreement.</w:t>
      </w:r>
    </w:p>
    <w:p w14:paraId="644D1A2B" w14:textId="77777777" w:rsidR="0057189B" w:rsidRPr="00953889" w:rsidRDefault="0057189B" w:rsidP="0057189B">
      <w:r w:rsidRPr="00953889">
        <w:t>The union said KPA had confirmed that they had no objection to overtime above 30 per cent as provided for in the human resource manual, on condition that approval is granted by the managing director.</w:t>
      </w:r>
    </w:p>
    <w:p w14:paraId="7CF1CF71" w14:textId="77777777" w:rsidR="0057189B" w:rsidRPr="00953889" w:rsidRDefault="0057189B" w:rsidP="0057189B">
      <w:r w:rsidRPr="00953889">
        <w:t>"The sectional shop stewards are now required to take full responsibility in ensuring that requests for such overtime are made and fully processed two days before the date scheduled to undertake the overtime," said the unionist, adding, workers "do not want to earn according to the national wages guidelines".</w:t>
      </w:r>
    </w:p>
    <w:p w14:paraId="63B00A80" w14:textId="77777777" w:rsidR="0057189B" w:rsidRPr="00953889" w:rsidRDefault="0057189B" w:rsidP="0057189B">
      <w:r w:rsidRPr="00953889">
        <w:t>"Instead, we want to rely on global port salary guidelines because we are the interface between Kenya and the world".</w:t>
      </w:r>
    </w:p>
    <w:p w14:paraId="738FB26E" w14:textId="77777777" w:rsidR="0057189B" w:rsidRPr="00953889" w:rsidRDefault="0057189B" w:rsidP="0057189B">
      <w:pPr>
        <w:rPr>
          <w:rStyle w:val="StyleUnderline"/>
        </w:rPr>
      </w:pPr>
      <w:r w:rsidRPr="00953889">
        <w:t xml:space="preserve">In a recent interview, </w:t>
      </w:r>
      <w:r w:rsidRPr="00953889">
        <w:rPr>
          <w:rStyle w:val="StyleUnderline"/>
        </w:rPr>
        <w:t xml:space="preserve">the unionist said his </w:t>
      </w:r>
      <w:r w:rsidRPr="00953889">
        <w:rPr>
          <w:rStyle w:val="StyleUnderline"/>
          <w:highlight w:val="green"/>
        </w:rPr>
        <w:t>recent appointment to the Maritime Wages Council</w:t>
      </w:r>
      <w:r w:rsidRPr="00953889">
        <w:rPr>
          <w:rStyle w:val="StyleUnderline"/>
        </w:rPr>
        <w:t xml:space="preserve"> will </w:t>
      </w:r>
      <w:r w:rsidRPr="00953889">
        <w:rPr>
          <w:rStyle w:val="StyleUnderline"/>
          <w:highlight w:val="green"/>
        </w:rPr>
        <w:t>boost port workers' agitation for better salaries</w:t>
      </w:r>
      <w:r w:rsidRPr="00953889">
        <w:rPr>
          <w:rStyle w:val="StyleUnderline"/>
        </w:rPr>
        <w:t>.</w:t>
      </w:r>
    </w:p>
    <w:p w14:paraId="6ABD0F4F" w14:textId="77777777" w:rsidR="0057189B" w:rsidRPr="00953889" w:rsidRDefault="0057189B" w:rsidP="0057189B"/>
    <w:p w14:paraId="72013285" w14:textId="77777777" w:rsidR="0057189B" w:rsidRDefault="0057189B" w:rsidP="0057189B">
      <w:pPr>
        <w:pStyle w:val="Heading4"/>
      </w:pPr>
      <w:r>
        <w:t>Dock worker strikes disrupt regional trade.</w:t>
      </w:r>
    </w:p>
    <w:p w14:paraId="32FC1CF1" w14:textId="77777777" w:rsidR="0057189B" w:rsidRDefault="0057189B" w:rsidP="0057189B">
      <w:proofErr w:type="spellStart"/>
      <w:r>
        <w:rPr>
          <w:rStyle w:val="Style13ptBold"/>
        </w:rPr>
        <w:t>Burite</w:t>
      </w:r>
      <w:proofErr w:type="spellEnd"/>
      <w:r>
        <w:rPr>
          <w:rStyle w:val="Style13ptBold"/>
        </w:rPr>
        <w:t xml:space="preserve"> 15 </w:t>
      </w:r>
      <w:r>
        <w:t>“</w:t>
      </w:r>
      <w:r w:rsidRPr="00953889">
        <w:t>Strike at East Africa’s Biggest Harbor Disrupts Regional Trade</w:t>
      </w:r>
      <w:r>
        <w:t xml:space="preserve">” Joseph </w:t>
      </w:r>
      <w:proofErr w:type="spellStart"/>
      <w:r>
        <w:t>Burite</w:t>
      </w:r>
      <w:proofErr w:type="spellEnd"/>
      <w:r>
        <w:t xml:space="preserve"> July 3, 2015 </w:t>
      </w:r>
      <w:hyperlink r:id="rId7" w:history="1">
        <w:r w:rsidRPr="00755E02">
          <w:rPr>
            <w:rStyle w:val="Hyperlink"/>
          </w:rPr>
          <w:t>https://www.bloomberg.com/news/articles/2015-07-03/strike-at-east-africa-s-biggest-harbor-disrupts-regional-trade</w:t>
        </w:r>
      </w:hyperlink>
      <w:r>
        <w:t xml:space="preserve"> SM </w:t>
      </w:r>
    </w:p>
    <w:p w14:paraId="0CEF1083" w14:textId="77777777" w:rsidR="0057189B" w:rsidRPr="006E1CC1" w:rsidRDefault="0057189B" w:rsidP="0057189B">
      <w:pPr>
        <w:rPr>
          <w:rStyle w:val="StyleUnderline"/>
        </w:rPr>
      </w:pPr>
      <w:r w:rsidRPr="006E1CC1">
        <w:rPr>
          <w:rStyle w:val="StyleUnderline"/>
          <w:highlight w:val="green"/>
        </w:rPr>
        <w:t>Strike at East Africa’s Biggest Harbor Disrupts Regional Trade</w:t>
      </w:r>
    </w:p>
    <w:p w14:paraId="4A592597" w14:textId="77777777" w:rsidR="0057189B" w:rsidRDefault="0057189B" w:rsidP="0057189B">
      <w:r w:rsidRPr="006E1CC1">
        <w:rPr>
          <w:rStyle w:val="StyleUnderline"/>
          <w:highlight w:val="green"/>
        </w:rPr>
        <w:t xml:space="preserve">A strike by Kenyan dock workers </w:t>
      </w:r>
      <w:r w:rsidRPr="006E1CC1">
        <w:rPr>
          <w:rStyle w:val="StyleUnderline"/>
        </w:rPr>
        <w:t xml:space="preserve">at the port of Mombasa </w:t>
      </w:r>
      <w:r w:rsidRPr="006E1CC1">
        <w:rPr>
          <w:rStyle w:val="StyleUnderline"/>
          <w:highlight w:val="green"/>
        </w:rPr>
        <w:t>disrupted trade for</w:t>
      </w:r>
      <w:r w:rsidRPr="006E1CC1">
        <w:rPr>
          <w:rStyle w:val="StyleUnderline"/>
        </w:rPr>
        <w:t xml:space="preserve"> five </w:t>
      </w:r>
      <w:r w:rsidRPr="006E1CC1">
        <w:rPr>
          <w:rStyle w:val="StyleUnderline"/>
          <w:highlight w:val="green"/>
        </w:rPr>
        <w:t xml:space="preserve">neighboring countries </w:t>
      </w:r>
      <w:r w:rsidRPr="006E1CC1">
        <w:rPr>
          <w:rStyle w:val="StyleUnderline"/>
        </w:rPr>
        <w:t>that rely on East Africa’s biggest harbor</w:t>
      </w:r>
      <w:r w:rsidRPr="00953889">
        <w:rPr>
          <w:rStyle w:val="StyleUnderline"/>
        </w:rPr>
        <w:t xml:space="preserve"> for their shipments of goods</w:t>
      </w:r>
      <w:r>
        <w:t>, the Kenya Ports Authority said.</w:t>
      </w:r>
    </w:p>
    <w:p w14:paraId="5903EDF1" w14:textId="77777777" w:rsidR="0057189B" w:rsidRDefault="0057189B" w:rsidP="0057189B">
      <w:r w:rsidRPr="00953889">
        <w:rPr>
          <w:rStyle w:val="StyleUnderline"/>
        </w:rPr>
        <w:t xml:space="preserve">Members of the </w:t>
      </w:r>
      <w:r w:rsidRPr="006E1CC1">
        <w:rPr>
          <w:rStyle w:val="StyleUnderline"/>
          <w:highlight w:val="green"/>
        </w:rPr>
        <w:t>Dock Workers Union stopped working</w:t>
      </w:r>
      <w:r>
        <w:t xml:space="preserve"> on Wednesday because of a dispute over salary deductions to pay for a national-health insurance program, </w:t>
      </w:r>
      <w:proofErr w:type="spellStart"/>
      <w:r>
        <w:t>Gichiri</w:t>
      </w:r>
      <w:proofErr w:type="spellEnd"/>
      <w:r>
        <w:t xml:space="preserve"> </w:t>
      </w:r>
      <w:proofErr w:type="spellStart"/>
      <w:r>
        <w:t>Ndua</w:t>
      </w:r>
      <w:proofErr w:type="spellEnd"/>
      <w:r>
        <w:t xml:space="preserve">, the managing director of the Mombasa-based authority, said in an e-mailed statement. </w:t>
      </w:r>
      <w:r w:rsidRPr="00953889">
        <w:rPr>
          <w:rStyle w:val="StyleUnderline"/>
        </w:rPr>
        <w:t>The stoppage is unwarranted</w:t>
      </w:r>
      <w:r>
        <w:t>, he said.</w:t>
      </w:r>
    </w:p>
    <w:p w14:paraId="06CC1976" w14:textId="77777777" w:rsidR="0057189B" w:rsidRPr="00953889" w:rsidRDefault="0057189B" w:rsidP="0057189B">
      <w:pPr>
        <w:rPr>
          <w:rStyle w:val="StyleUnderline"/>
        </w:rPr>
      </w:pPr>
      <w:r>
        <w:t xml:space="preserve">“There is no trade dispute registered between the Dock Workers Union and Kenya Ports Authority,” </w:t>
      </w:r>
      <w:proofErr w:type="spellStart"/>
      <w:r>
        <w:t>Ndua</w:t>
      </w:r>
      <w:proofErr w:type="spellEnd"/>
      <w:r>
        <w:t xml:space="preserve"> said. “</w:t>
      </w:r>
      <w:r w:rsidRPr="006E1CC1">
        <w:rPr>
          <w:rStyle w:val="StyleUnderline"/>
          <w:highlight w:val="green"/>
        </w:rPr>
        <w:t>The strike</w:t>
      </w:r>
      <w:r w:rsidRPr="00953889">
        <w:rPr>
          <w:rStyle w:val="StyleUnderline"/>
        </w:rPr>
        <w:t xml:space="preserve"> is therefore uncalled for and has caused undue disruption to port operations. It has </w:t>
      </w:r>
      <w:r w:rsidRPr="006E1CC1">
        <w:rPr>
          <w:rStyle w:val="StyleUnderline"/>
          <w:highlight w:val="green"/>
        </w:rPr>
        <w:t>adversely affected business in Kenya and the entire region.”</w:t>
      </w:r>
    </w:p>
    <w:p w14:paraId="5EF96E5A" w14:textId="77777777" w:rsidR="0057189B" w:rsidRPr="00953889" w:rsidRDefault="0057189B" w:rsidP="0057189B">
      <w:r w:rsidRPr="00953889">
        <w:rPr>
          <w:rStyle w:val="StyleUnderline"/>
        </w:rPr>
        <w:t xml:space="preserve">Kenya is the world’s biggest exporter of black tea and Mombasa hosts one of the world’s largest auctions of the leaves. The harbor serves </w:t>
      </w:r>
      <w:r w:rsidRPr="006E1CC1">
        <w:rPr>
          <w:rStyle w:val="StyleUnderline"/>
        </w:rPr>
        <w:t>landlocked countries</w:t>
      </w:r>
      <w:r w:rsidRPr="00953889">
        <w:t xml:space="preserve"> including Uganda, Africa’s top shipper of coffee, Rwanda, Burundi, South </w:t>
      </w:r>
      <w:proofErr w:type="gramStart"/>
      <w:r w:rsidRPr="00953889">
        <w:t>Sudan</w:t>
      </w:r>
      <w:proofErr w:type="gramEnd"/>
      <w:r w:rsidRPr="00953889">
        <w:t xml:space="preserve"> and eastern Democratic Republic of Congo.</w:t>
      </w:r>
    </w:p>
    <w:p w14:paraId="220B4C29" w14:textId="77777777" w:rsidR="0057189B" w:rsidRPr="006E1CC1" w:rsidRDefault="0057189B" w:rsidP="0057189B">
      <w:pPr>
        <w:rPr>
          <w:b/>
          <w:u w:val="single"/>
        </w:rPr>
      </w:pPr>
      <w:r w:rsidRPr="006E1CC1">
        <w:rPr>
          <w:rStyle w:val="StyleUnderline"/>
        </w:rPr>
        <w:t>A</w:t>
      </w:r>
      <w:r w:rsidRPr="00953889">
        <w:rPr>
          <w:rStyle w:val="StyleUnderline"/>
        </w:rPr>
        <w:t xml:space="preserve"> separate </w:t>
      </w:r>
      <w:r w:rsidRPr="006E1CC1">
        <w:rPr>
          <w:rStyle w:val="StyleUnderline"/>
          <w:highlight w:val="green"/>
        </w:rPr>
        <w:t>strike by dock workers</w:t>
      </w:r>
      <w:r>
        <w:t xml:space="preserve"> over a new biometric time-management system ended on Monday. The stoppage </w:t>
      </w:r>
      <w:r w:rsidRPr="006E1CC1">
        <w:rPr>
          <w:rStyle w:val="StyleUnderline"/>
          <w:highlight w:val="green"/>
        </w:rPr>
        <w:t>barred hundreds of trucks from</w:t>
      </w:r>
      <w:r w:rsidRPr="00953889">
        <w:rPr>
          <w:rStyle w:val="StyleUnderline"/>
        </w:rPr>
        <w:t xml:space="preserve"> entering or leaving </w:t>
      </w:r>
      <w:r w:rsidRPr="006E1CC1">
        <w:rPr>
          <w:rStyle w:val="StyleUnderline"/>
          <w:highlight w:val="green"/>
        </w:rPr>
        <w:t>the port.</w:t>
      </w:r>
    </w:p>
    <w:p w14:paraId="26759617" w14:textId="77777777" w:rsidR="0057189B" w:rsidRPr="00FB013E" w:rsidRDefault="0057189B" w:rsidP="0057189B">
      <w:pPr>
        <w:pStyle w:val="Heading4"/>
      </w:pPr>
      <w:r w:rsidRPr="00FB013E">
        <w:t>Regional Economic Integration solves Terrorism.</w:t>
      </w:r>
    </w:p>
    <w:p w14:paraId="080BB7FE" w14:textId="77777777" w:rsidR="0057189B" w:rsidRPr="0059134D" w:rsidRDefault="0057189B" w:rsidP="0057189B">
      <w:pPr>
        <w:rPr>
          <w:rFonts w:ascii="Times New Roman" w:eastAsia="Times New Roman" w:hAnsi="Times New Roman" w:cs="Times New Roman"/>
          <w:sz w:val="24"/>
          <w:szCs w:val="24"/>
        </w:rPr>
      </w:pPr>
      <w:proofErr w:type="spellStart"/>
      <w:r w:rsidRPr="0059134D">
        <w:rPr>
          <w:rFonts w:ascii="Arial" w:eastAsia="Times New Roman" w:hAnsi="Arial" w:cs="Arial"/>
          <w:b/>
          <w:bCs/>
          <w:color w:val="222222"/>
          <w:sz w:val="20"/>
          <w:szCs w:val="20"/>
          <w:shd w:val="clear" w:color="auto" w:fill="FFFFFF"/>
        </w:rPr>
        <w:t>Demeke</w:t>
      </w:r>
      <w:proofErr w:type="spellEnd"/>
      <w:r>
        <w:rPr>
          <w:rFonts w:ascii="Arial" w:eastAsia="Times New Roman" w:hAnsi="Arial" w:cs="Arial"/>
          <w:b/>
          <w:bCs/>
          <w:color w:val="222222"/>
          <w:sz w:val="20"/>
          <w:szCs w:val="20"/>
          <w:shd w:val="clear" w:color="auto" w:fill="FFFFFF"/>
        </w:rPr>
        <w:t xml:space="preserve"> 14</w:t>
      </w:r>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Memar</w:t>
      </w:r>
      <w:proofErr w:type="spellEnd"/>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Ayalew</w:t>
      </w:r>
      <w:proofErr w:type="spellEnd"/>
      <w:r w:rsidRPr="0059134D">
        <w:rPr>
          <w:rFonts w:ascii="Arial" w:eastAsia="Times New Roman" w:hAnsi="Arial" w:cs="Arial"/>
          <w:color w:val="222222"/>
          <w:sz w:val="20"/>
          <w:szCs w:val="20"/>
          <w:shd w:val="clear" w:color="auto" w:fill="FFFFFF"/>
        </w:rPr>
        <w:t xml:space="preserve">, and Solomon </w:t>
      </w:r>
      <w:proofErr w:type="spellStart"/>
      <w:r w:rsidRPr="0059134D">
        <w:rPr>
          <w:rFonts w:ascii="Arial" w:eastAsia="Times New Roman" w:hAnsi="Arial" w:cs="Arial"/>
          <w:color w:val="222222"/>
          <w:sz w:val="20"/>
          <w:szCs w:val="20"/>
          <w:shd w:val="clear" w:color="auto" w:fill="FFFFFF"/>
        </w:rPr>
        <w:t>Gebreyohans</w:t>
      </w:r>
      <w:proofErr w:type="spellEnd"/>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Gebru</w:t>
      </w:r>
      <w:proofErr w:type="spellEnd"/>
      <w:r w:rsidRPr="0059134D">
        <w:rPr>
          <w:rFonts w:ascii="Arial" w:eastAsia="Times New Roman" w:hAnsi="Arial" w:cs="Arial"/>
          <w:color w:val="222222"/>
          <w:sz w:val="20"/>
          <w:szCs w:val="20"/>
          <w:shd w:val="clear" w:color="auto" w:fill="FFFFFF"/>
        </w:rPr>
        <w:t>. "The Role of Regional Economic Communities in Fighting Terrorism in Africa: The Case of Inter-Governmental Authority on Development (IGAD)." </w:t>
      </w:r>
      <w:r w:rsidRPr="0059134D">
        <w:rPr>
          <w:rFonts w:ascii="Arial" w:eastAsia="Times New Roman" w:hAnsi="Arial" w:cs="Arial"/>
          <w:i/>
          <w:iCs/>
          <w:color w:val="222222"/>
          <w:sz w:val="20"/>
          <w:szCs w:val="20"/>
        </w:rPr>
        <w:t>European Scientific Journal</w:t>
      </w:r>
      <w:r w:rsidRPr="0059134D">
        <w:rPr>
          <w:rFonts w:ascii="Arial" w:eastAsia="Times New Roman" w:hAnsi="Arial" w:cs="Arial"/>
          <w:color w:val="222222"/>
          <w:sz w:val="20"/>
          <w:szCs w:val="20"/>
          <w:shd w:val="clear" w:color="auto" w:fill="FFFFFF"/>
        </w:rPr>
        <w:t> (2014).</w:t>
      </w:r>
      <w:r>
        <w:rPr>
          <w:rFonts w:ascii="Arial" w:eastAsia="Times New Roman" w:hAnsi="Arial" w:cs="Arial"/>
          <w:color w:val="222222"/>
          <w:sz w:val="20"/>
          <w:szCs w:val="20"/>
          <w:shd w:val="clear" w:color="auto" w:fill="FFFFFF"/>
        </w:rPr>
        <w:t xml:space="preserve"> (</w:t>
      </w:r>
      <w:r w:rsidRPr="005F2138">
        <w:rPr>
          <w:rFonts w:ascii="Arial" w:eastAsia="Times New Roman" w:hAnsi="Arial" w:cs="Arial"/>
          <w:color w:val="222222"/>
          <w:sz w:val="20"/>
          <w:szCs w:val="20"/>
          <w:shd w:val="clear" w:color="auto" w:fill="FFFFFF"/>
        </w:rPr>
        <w:t>Addis Ababa Science and Technology University, Governance and Regional Integration at the Pan-African University, Institute of Governance, Humanities and Social Sciences, Cameroun</w:t>
      </w:r>
      <w:r>
        <w:rPr>
          <w:rFonts w:ascii="Arial" w:eastAsia="Times New Roman" w:hAnsi="Arial" w:cs="Arial"/>
          <w:color w:val="222222"/>
          <w:sz w:val="20"/>
          <w:szCs w:val="20"/>
          <w:shd w:val="clear" w:color="auto" w:fill="FFFFFF"/>
        </w:rPr>
        <w:t>)//Elmer</w:t>
      </w:r>
    </w:p>
    <w:p w14:paraId="449E3143" w14:textId="77777777" w:rsidR="0057189B" w:rsidRDefault="0057189B" w:rsidP="0057189B">
      <w:r w:rsidRPr="006C76F2">
        <w:rPr>
          <w:b/>
          <w:bCs/>
          <w:highlight w:val="green"/>
          <w:u w:val="single"/>
        </w:rPr>
        <w:t>In Africa,</w:t>
      </w:r>
      <w:r w:rsidRPr="006C76F2">
        <w:rPr>
          <w:b/>
          <w:bCs/>
          <w:u w:val="single"/>
        </w:rPr>
        <w:t xml:space="preserve"> </w:t>
      </w:r>
      <w:r w:rsidRPr="003834C7">
        <w:rPr>
          <w:b/>
          <w:bCs/>
          <w:highlight w:val="green"/>
          <w:u w:val="single"/>
        </w:rPr>
        <w:t>Regional Economic Communities</w:t>
      </w:r>
      <w:r w:rsidRPr="00DB3D3E">
        <w:t xml:space="preserve"> </w:t>
      </w:r>
      <w:r w:rsidRPr="00F3603E">
        <w:rPr>
          <w:u w:val="single"/>
        </w:rPr>
        <w:t xml:space="preserve">(RECs) were initially established to tackle the economic challenges of the continent. However, overtime, they </w:t>
      </w:r>
      <w:r w:rsidRPr="00F3603E">
        <w:rPr>
          <w:b/>
          <w:bCs/>
          <w:highlight w:val="green"/>
          <w:u w:val="single"/>
        </w:rPr>
        <w:t>expanded</w:t>
      </w:r>
      <w:r w:rsidRPr="00F3603E">
        <w:rPr>
          <w:u w:val="single"/>
        </w:rPr>
        <w:t xml:space="preserve"> their </w:t>
      </w:r>
      <w:r w:rsidRPr="00F3603E">
        <w:rPr>
          <w:b/>
          <w:bCs/>
          <w:highlight w:val="green"/>
          <w:u w:val="single"/>
        </w:rPr>
        <w:t>mandate to deal with the security threats of the continent such as terrorism.</w:t>
      </w:r>
      <w:r w:rsidRPr="00F3603E">
        <w:rPr>
          <w:u w:val="single"/>
        </w:rPr>
        <w:t xml:space="preserve"> In fact, the fight against terrorism has been internationalized following the September 9/11 terrorist attack in the U.S.A</w:t>
      </w:r>
      <w:r>
        <w:t xml:space="preserve">. </w:t>
      </w:r>
      <w:r w:rsidRPr="000904E5">
        <w:rPr>
          <w:u w:val="single"/>
        </w:rPr>
        <w:t xml:space="preserve">Since then, </w:t>
      </w:r>
      <w:r w:rsidRPr="007A7C9F">
        <w:rPr>
          <w:b/>
          <w:bCs/>
          <w:highlight w:val="green"/>
          <w:u w:val="single"/>
        </w:rPr>
        <w:t>RECs have been giving considerable attention to preventing and combating terrorism in their respective regions</w:t>
      </w:r>
      <w:r w:rsidRPr="0034081A">
        <w:t xml:space="preserve">. Similarly, IGAD has been involved in preventing and combating terrorism. So far, however, little has been done </w:t>
      </w:r>
      <w:proofErr w:type="gramStart"/>
      <w:r w:rsidRPr="0034081A">
        <w:t>with regard to</w:t>
      </w:r>
      <w:proofErr w:type="gramEnd"/>
      <w:r w:rsidRPr="0034081A">
        <w:t xml:space="preserve"> what IGAD has performed in fighting terrorism. </w:t>
      </w:r>
      <w:r w:rsidRPr="000A18C0">
        <w:rPr>
          <w:u w:val="single"/>
        </w:rPr>
        <w:t>Therefore</w:t>
      </w:r>
      <w:r w:rsidRPr="000904E5">
        <w:rPr>
          <w:u w:val="single"/>
        </w:rPr>
        <w:t>, this study was intended to describe and analyze the legal and practical activities carried out by IGAD in its fight against terrorism in the region general and in Somalia in particular.</w:t>
      </w:r>
      <w:r w:rsidRPr="0034081A">
        <w:t xml:space="preserve"> Both descriptive and analytical methods were </w:t>
      </w:r>
      <w:proofErr w:type="gramStart"/>
      <w:r w:rsidRPr="0034081A">
        <w:t>employed</w:t>
      </w:r>
      <w:proofErr w:type="gramEnd"/>
      <w:r w:rsidRPr="0034081A">
        <w:t xml:space="preserve"> and data were analyzed through qualitative approach. Finally, based on the findings, the study argues that, instead of overreliance on hard power as a means of fighting terrorism, IGAD should invest more on the political and socio-economic problems of its member states </w:t>
      </w:r>
      <w:proofErr w:type="gramStart"/>
      <w:r w:rsidRPr="0034081A">
        <w:t>so as to</w:t>
      </w:r>
      <w:proofErr w:type="gramEnd"/>
      <w:r w:rsidRPr="0034081A">
        <w:t xml:space="preserve"> address the root causes.</w:t>
      </w:r>
      <w:r w:rsidRPr="009E23DD">
        <w:t xml:space="preserve"> </w:t>
      </w:r>
      <w:r>
        <w:t xml:space="preserve">Keywords: Regional Economic Communities, IGAD, Terrorism, Treaties </w:t>
      </w:r>
      <w:proofErr w:type="gramStart"/>
      <w:r>
        <w:t>The</w:t>
      </w:r>
      <w:proofErr w:type="gramEnd"/>
      <w:r>
        <w:t xml:space="preserve"> Genesis of Regional Economic Communities in Africa The idea and practice of regional integration in Africa is not a new phenomenon. </w:t>
      </w:r>
      <w:r w:rsidRPr="003C3807">
        <w:rPr>
          <w:u w:val="single"/>
        </w:rPr>
        <w:t>Africa has a long track record of economic cooperation and regional integration since independence in the 1960s (</w:t>
      </w:r>
      <w:proofErr w:type="spellStart"/>
      <w:r w:rsidRPr="003C3807">
        <w:rPr>
          <w:u w:val="single"/>
        </w:rPr>
        <w:t>Bourenance</w:t>
      </w:r>
      <w:proofErr w:type="spellEnd"/>
      <w:r w:rsidRPr="003C3807">
        <w:rPr>
          <w:u w:val="single"/>
        </w:rPr>
        <w:t xml:space="preserve">, 2002). </w:t>
      </w:r>
      <w:r>
        <w:t xml:space="preserve">The changing nature of the </w:t>
      </w:r>
      <w:r w:rsidRPr="00344268">
        <w:rPr>
          <w:u w:val="single"/>
        </w:rPr>
        <w:t xml:space="preserve">international </w:t>
      </w:r>
      <w:r w:rsidRPr="00344268">
        <w:rPr>
          <w:b/>
          <w:bCs/>
          <w:highlight w:val="green"/>
          <w:u w:val="single"/>
        </w:rPr>
        <w:t>trade</w:t>
      </w:r>
      <w:r w:rsidRPr="00344268">
        <w:rPr>
          <w:u w:val="single"/>
        </w:rPr>
        <w:t xml:space="preserve"> due to the globalization of the world economy has </w:t>
      </w:r>
      <w:r w:rsidRPr="00344268">
        <w:rPr>
          <w:b/>
          <w:bCs/>
          <w:highlight w:val="green"/>
          <w:u w:val="single"/>
        </w:rPr>
        <w:t>increased</w:t>
      </w:r>
      <w:r w:rsidRPr="00344268">
        <w:rPr>
          <w:u w:val="single"/>
        </w:rPr>
        <w:t xml:space="preserve"> the urgency of </w:t>
      </w:r>
      <w:r w:rsidRPr="00344268">
        <w:rPr>
          <w:b/>
          <w:bCs/>
          <w:highlight w:val="green"/>
          <w:u w:val="single"/>
        </w:rPr>
        <w:t>economic cooperation and integration among African countries</w:t>
      </w:r>
      <w:r w:rsidRPr="00344268">
        <w:rPr>
          <w:b/>
          <w:bCs/>
          <w:u w:val="single"/>
        </w:rPr>
        <w:t xml:space="preserve"> </w:t>
      </w:r>
      <w:r w:rsidRPr="00344268">
        <w:rPr>
          <w:u w:val="single"/>
        </w:rPr>
        <w:t>to gain a large share and benefits from the international trade.</w:t>
      </w:r>
    </w:p>
    <w:p w14:paraId="03D4B4B4" w14:textId="77777777" w:rsidR="0057189B" w:rsidRPr="0020056A" w:rsidRDefault="0057189B" w:rsidP="0057189B">
      <w:pPr>
        <w:rPr>
          <w:u w:val="single"/>
        </w:rPr>
      </w:pPr>
      <w:r w:rsidRPr="00811B96">
        <w:rPr>
          <w:u w:val="single"/>
        </w:rPr>
        <w:t>The urgency for regional economic communities in Africa has been reinforced by both external and internal factors (</w:t>
      </w:r>
      <w:proofErr w:type="spellStart"/>
      <w:r w:rsidRPr="00811B96">
        <w:rPr>
          <w:u w:val="single"/>
        </w:rPr>
        <w:t>Memar</w:t>
      </w:r>
      <w:proofErr w:type="spellEnd"/>
      <w:r w:rsidRPr="00811B96">
        <w:rPr>
          <w:u w:val="single"/>
        </w:rPr>
        <w:t xml:space="preserve">, 2012). </w:t>
      </w:r>
      <w:r>
        <w:t>Externally, the end of the Cold War and the acceleration of the globalization process, a</w:t>
      </w:r>
      <w:r w:rsidRPr="001C36AE">
        <w:rPr>
          <w:u w:val="single"/>
        </w:rPr>
        <w:t xml:space="preserve">long with </w:t>
      </w:r>
      <w:proofErr w:type="gramStart"/>
      <w:r w:rsidRPr="001C36AE">
        <w:rPr>
          <w:u w:val="single"/>
        </w:rPr>
        <w:t>Africa‘</w:t>
      </w:r>
      <w:proofErr w:type="gramEnd"/>
      <w:r w:rsidRPr="001C36AE">
        <w:rPr>
          <w:u w:val="single"/>
        </w:rPr>
        <w:t xml:space="preserve">s risk of further marginalization from the global market, presented the </w:t>
      </w:r>
      <w:r w:rsidRPr="001C36AE">
        <w:rPr>
          <w:b/>
          <w:bCs/>
          <w:highlight w:val="green"/>
          <w:u w:val="single"/>
        </w:rPr>
        <w:t>establishment of regional economic communities (RECs) as an imperative</w:t>
      </w:r>
      <w:r w:rsidRPr="001C36AE">
        <w:rPr>
          <w:u w:val="single"/>
        </w:rPr>
        <w:t>. According to Okoth (2004), the emergence of a strong desire to have regional economic communities was a clear response to the events of the end of the Cold war</w:t>
      </w:r>
      <w:r>
        <w:t xml:space="preserve">. In fact, in Africa, </w:t>
      </w:r>
      <w:r w:rsidRPr="0020056A">
        <w:rPr>
          <w:u w:val="single"/>
        </w:rPr>
        <w:t>there had been regional economic communities such as the Economic Community of Western African States (ECOWAS), Southern Africa Development Community (SADC), East African Community (EAC) and Inter-Governmental</w:t>
      </w:r>
    </w:p>
    <w:p w14:paraId="12251D4F" w14:textId="77777777" w:rsidR="0057189B" w:rsidRDefault="0057189B" w:rsidP="0057189B">
      <w:r w:rsidRPr="0020056A">
        <w:rPr>
          <w:u w:val="single"/>
        </w:rPr>
        <w:t>Authority on Drought and Desertification (IGADD) prior to the culmination of the Cold War,</w:t>
      </w:r>
      <w:r>
        <w:t xml:space="preserve"> Internally, the </w:t>
      </w:r>
      <w:r w:rsidRPr="00001B03">
        <w:rPr>
          <w:b/>
          <w:bCs/>
          <w:highlight w:val="green"/>
          <w:u w:val="single"/>
        </w:rPr>
        <w:t>proliferation of intra-state conflicts in Africa</w:t>
      </w:r>
      <w:r>
        <w:t xml:space="preserve"> following the withdrawal of the then </w:t>
      </w:r>
      <w:proofErr w:type="gramStart"/>
      <w:r>
        <w:t>Super powers</w:t>
      </w:r>
      <w:proofErr w:type="gramEnd"/>
      <w:r>
        <w:t xml:space="preserve"> (the U.S.A and U.S.S.R), </w:t>
      </w:r>
      <w:r w:rsidRPr="00B11D77">
        <w:rPr>
          <w:b/>
          <w:bCs/>
          <w:highlight w:val="green"/>
          <w:u w:val="single"/>
        </w:rPr>
        <w:t>necessitated the establishment of RECs as the only mechanism to handle the security matters of the continent</w:t>
      </w:r>
      <w:r>
        <w:t xml:space="preserve">. The prevalence of bad governance, human rights violation, poverty, humanitarian catastrophe and environmental degradation presented the argument that RECs are the essential vehicle to address these key challenges by promoting maximum mobilization of regional resources while minimizing external dependence. There was also a recognition that regionalism could create a springboard for economic liberalization and </w:t>
      </w:r>
      <w:proofErr w:type="spellStart"/>
      <w:r>
        <w:t>fee</w:t>
      </w:r>
      <w:proofErr w:type="spellEnd"/>
      <w:r>
        <w:t xml:space="preserve"> movement of </w:t>
      </w:r>
      <w:proofErr w:type="spellStart"/>
      <w:r>
        <w:t>labour</w:t>
      </w:r>
      <w:proofErr w:type="spellEnd"/>
      <w:r>
        <w:t xml:space="preserve"> which would enable </w:t>
      </w:r>
      <w:proofErr w:type="spellStart"/>
      <w:r>
        <w:t>neighbouring</w:t>
      </w:r>
      <w:proofErr w:type="spellEnd"/>
      <w:r>
        <w:t xml:space="preserve"> countries to deepen commercial ties and to solidify their economies through</w:t>
      </w:r>
    </w:p>
    <w:p w14:paraId="34E210DA" w14:textId="77777777" w:rsidR="0057189B" w:rsidRDefault="0057189B" w:rsidP="0057189B">
      <w:r>
        <w:t xml:space="preserve">harmonization of polices for mutual benefits and joint regional development. The imperatives of RECs </w:t>
      </w:r>
      <w:proofErr w:type="gramStart"/>
      <w:r>
        <w:t>has</w:t>
      </w:r>
      <w:proofErr w:type="gramEnd"/>
      <w:r>
        <w:t xml:space="preserve"> also to do with the dynamism and the complexity of the global economy, as an instrument to increase flow of investment and to promote economic growth through better leverage in international trading (</w:t>
      </w:r>
      <w:proofErr w:type="spellStart"/>
      <w:r>
        <w:t>Ndomo</w:t>
      </w:r>
      <w:proofErr w:type="spellEnd"/>
      <w:r>
        <w:t xml:space="preserve">, 2009). It also offers the opportunity to broaden national markets and production scales; and to advance trade in services and inter-regional investments. According to the first report of the United Nations Economic Commission for Africa (ECA), regional integration provides </w:t>
      </w:r>
      <w:proofErr w:type="gramStart"/>
      <w:r>
        <w:t>a number of</w:t>
      </w:r>
      <w:proofErr w:type="gramEnd"/>
      <w:r>
        <w:t xml:space="preserve"> opportunities which includes but not limited to sustainability; increased foreign and domestic investment; increased global competitiveness; promotion of regional public goods; prevent</w:t>
      </w:r>
    </w:p>
    <w:p w14:paraId="5FAD5B07" w14:textId="77777777" w:rsidR="0057189B" w:rsidRDefault="0057189B" w:rsidP="0057189B">
      <w:r>
        <w:t>conflict; consolidation of economic and political reforms (ECA, 2004).</w:t>
      </w:r>
    </w:p>
    <w:p w14:paraId="188A0199" w14:textId="77777777" w:rsidR="0057189B" w:rsidRDefault="0057189B" w:rsidP="0057189B">
      <w:r>
        <w:t>The genesis of a concerted effort to integrate the African continent economically can</w:t>
      </w:r>
    </w:p>
    <w:p w14:paraId="016C0D33" w14:textId="77777777" w:rsidR="0057189B" w:rsidRDefault="0057189B" w:rsidP="0057189B">
      <w:r>
        <w:t xml:space="preserve">be traced directly to the Lagos Plan of Action and to the OAU Charter. This effort resulted in the adoption of the Treaty Establishing the African Economic Community (The Abuja Treaty) in June 1991. The Abuja Treaty recognizes RECs as the only viable means to overcome underdevelopment and the security challenges of the continent (The Abuja Treaty, 1991). It emphasis, in one way or another, the need for regional integration given ―the nature of </w:t>
      </w:r>
      <w:proofErr w:type="gramStart"/>
      <w:r>
        <w:t>Africa‘</w:t>
      </w:r>
      <w:proofErr w:type="gramEnd"/>
      <w:r>
        <w:t xml:space="preserve">s economies, which, being small and fragmented, stand to </w:t>
      </w:r>
      <w:r>
        <w:rPr>
          <w:rFonts w:hint="eastAsia"/>
        </w:rPr>
        <w:t>enjoy a variety of economic benefits that would come from integration, in addition to becoming a stronger voice in international economic decision-making‖ (</w:t>
      </w:r>
      <w:proofErr w:type="spellStart"/>
      <w:r>
        <w:rPr>
          <w:rFonts w:hint="eastAsia"/>
        </w:rPr>
        <w:t>Janneh</w:t>
      </w:r>
      <w:proofErr w:type="spellEnd"/>
      <w:r>
        <w:rPr>
          <w:rFonts w:hint="eastAsia"/>
        </w:rPr>
        <w:t>, 2012).</w:t>
      </w:r>
    </w:p>
    <w:p w14:paraId="2942FD00" w14:textId="77777777" w:rsidR="0057189B" w:rsidRDefault="0057189B" w:rsidP="0057189B">
      <w:r>
        <w:t>The African Economic Community (AEC) was established as an integral part of the OAU with the primary objective of promoting the integration of African economies. In this regard, Chapter XIX of the treaty emphasizes the importance of establishing the AEC ―t</w:t>
      </w:r>
      <w:r>
        <w:rPr>
          <w:rFonts w:hint="eastAsia"/>
        </w:rPr>
        <w:t>hrough the coordination, harmonization, and progressive integration of the activities of regional economic communities‖ (Abuja Treaty, 1991). It further underscores that member states have the responsibility ―to promote the coordination and harmonization of the integration activities of regional economic communities of which they are members with the activities of the community‖ (Ibid, 1991). In addition, Article 3 of the Constitutive Act of the African Union also recognizes the need ―to coordinate and harmonize the policies between the existing and the future RECs for the gradual attainment of the objectives of the Union‖ (AU Constitutive Act, 2002).</w:t>
      </w:r>
      <w:r>
        <w:t xml:space="preserve"> </w:t>
      </w:r>
      <w:r w:rsidRPr="007F2509">
        <w:t xml:space="preserve">However, multiplicity of membership, lack of political commitment coupled with ineffective organizational structure and regulatory policies have impeded their success and the delivery of expected outcomes. In this regard, </w:t>
      </w:r>
      <w:proofErr w:type="spellStart"/>
      <w:r w:rsidRPr="007F2509">
        <w:t>Naceur</w:t>
      </w:r>
      <w:proofErr w:type="spellEnd"/>
      <w:r w:rsidRPr="007F2509">
        <w:t xml:space="preserve"> </w:t>
      </w:r>
      <w:proofErr w:type="spellStart"/>
      <w:r w:rsidRPr="007F2509">
        <w:t>Bourenane</w:t>
      </w:r>
      <w:proofErr w:type="spellEnd"/>
      <w:r w:rsidRPr="007F2509">
        <w:t xml:space="preserve"> has summarized constraints which have been hindering the process of regional integration in Africa into six categories. These are: </w:t>
      </w:r>
      <w:proofErr w:type="spellStart"/>
      <w:r w:rsidRPr="007F2509">
        <w:t>i</w:t>
      </w:r>
      <w:proofErr w:type="spellEnd"/>
      <w:r w:rsidRPr="007F2509">
        <w:t xml:space="preserve">) infrastructural constraints; ii) institutional constraints, which refers to organizational matters and choice of economic policy; iii) constraints related to </w:t>
      </w:r>
      <w:proofErr w:type="gramStart"/>
      <w:r w:rsidRPr="007F2509">
        <w:t>country‘</w:t>
      </w:r>
      <w:proofErr w:type="gramEnd"/>
      <w:r w:rsidRPr="007F2509">
        <w:t>s economic structure; iv) those concerning the international environment and its changes; v)</w:t>
      </w:r>
      <w:r>
        <w:t xml:space="preserve"> </w:t>
      </w:r>
      <w:r w:rsidRPr="00503972">
        <w:t xml:space="preserve">constraints linked to the players involved and their strategies; and vi) conflicts. Among other things, lack of </w:t>
      </w:r>
      <w:proofErr w:type="spellStart"/>
      <w:proofErr w:type="gramStart"/>
      <w:r w:rsidRPr="00503972">
        <w:t>well established</w:t>
      </w:r>
      <w:proofErr w:type="spellEnd"/>
      <w:proofErr w:type="gramEnd"/>
      <w:r w:rsidRPr="00503972">
        <w:t xml:space="preserve"> infrastructures continue to be the biggest challenge of the RECs which has been obstructing the expansion of cross-border regional trade and the deepening of economic integration by combating security threats such as terrorism and piracy. Although the challenges differ from region to region, terrorism, for instance, have been the most challenging security threats of IGA</w:t>
      </w:r>
      <w:r>
        <w:t>D.</w:t>
      </w:r>
    </w:p>
    <w:p w14:paraId="09F0A792" w14:textId="77777777" w:rsidR="0057189B" w:rsidRPr="00FB013E" w:rsidRDefault="0057189B" w:rsidP="0057189B">
      <w:pPr>
        <w:rPr>
          <w:b/>
          <w:bCs/>
        </w:rPr>
      </w:pPr>
      <w:r w:rsidRPr="00FB013E">
        <w:rPr>
          <w:b/>
          <w:bCs/>
        </w:rPr>
        <w:t>Regional Economic Integration solves Terrorism.</w:t>
      </w:r>
    </w:p>
    <w:p w14:paraId="70593E5A" w14:textId="77777777" w:rsidR="0057189B" w:rsidRPr="0059134D" w:rsidRDefault="0057189B" w:rsidP="0057189B">
      <w:pPr>
        <w:rPr>
          <w:rFonts w:ascii="Times New Roman" w:eastAsia="Times New Roman" w:hAnsi="Times New Roman" w:cs="Times New Roman"/>
          <w:sz w:val="24"/>
          <w:szCs w:val="24"/>
        </w:rPr>
      </w:pPr>
      <w:proofErr w:type="spellStart"/>
      <w:r w:rsidRPr="0059134D">
        <w:rPr>
          <w:rFonts w:ascii="Arial" w:eastAsia="Times New Roman" w:hAnsi="Arial" w:cs="Arial"/>
          <w:b/>
          <w:bCs/>
          <w:color w:val="222222"/>
          <w:sz w:val="20"/>
          <w:szCs w:val="20"/>
          <w:shd w:val="clear" w:color="auto" w:fill="FFFFFF"/>
        </w:rPr>
        <w:t>Demeke</w:t>
      </w:r>
      <w:proofErr w:type="spellEnd"/>
      <w:r>
        <w:rPr>
          <w:rFonts w:ascii="Arial" w:eastAsia="Times New Roman" w:hAnsi="Arial" w:cs="Arial"/>
          <w:b/>
          <w:bCs/>
          <w:color w:val="222222"/>
          <w:sz w:val="20"/>
          <w:szCs w:val="20"/>
          <w:shd w:val="clear" w:color="auto" w:fill="FFFFFF"/>
        </w:rPr>
        <w:t xml:space="preserve"> 14</w:t>
      </w:r>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Memar</w:t>
      </w:r>
      <w:proofErr w:type="spellEnd"/>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Ayalew</w:t>
      </w:r>
      <w:proofErr w:type="spellEnd"/>
      <w:r w:rsidRPr="0059134D">
        <w:rPr>
          <w:rFonts w:ascii="Arial" w:eastAsia="Times New Roman" w:hAnsi="Arial" w:cs="Arial"/>
          <w:color w:val="222222"/>
          <w:sz w:val="20"/>
          <w:szCs w:val="20"/>
          <w:shd w:val="clear" w:color="auto" w:fill="FFFFFF"/>
        </w:rPr>
        <w:t xml:space="preserve">, and Solomon </w:t>
      </w:r>
      <w:proofErr w:type="spellStart"/>
      <w:r w:rsidRPr="0059134D">
        <w:rPr>
          <w:rFonts w:ascii="Arial" w:eastAsia="Times New Roman" w:hAnsi="Arial" w:cs="Arial"/>
          <w:color w:val="222222"/>
          <w:sz w:val="20"/>
          <w:szCs w:val="20"/>
          <w:shd w:val="clear" w:color="auto" w:fill="FFFFFF"/>
        </w:rPr>
        <w:t>Gebreyohans</w:t>
      </w:r>
      <w:proofErr w:type="spellEnd"/>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Gebru</w:t>
      </w:r>
      <w:proofErr w:type="spellEnd"/>
      <w:r w:rsidRPr="0059134D">
        <w:rPr>
          <w:rFonts w:ascii="Arial" w:eastAsia="Times New Roman" w:hAnsi="Arial" w:cs="Arial"/>
          <w:color w:val="222222"/>
          <w:sz w:val="20"/>
          <w:szCs w:val="20"/>
          <w:shd w:val="clear" w:color="auto" w:fill="FFFFFF"/>
        </w:rPr>
        <w:t>. "The Role of Regional Economic Communities in Fighting Terrorism in Africa: The Case of Inter-Governmental Authority on Development (IGAD)." </w:t>
      </w:r>
      <w:r w:rsidRPr="0059134D">
        <w:rPr>
          <w:rFonts w:ascii="Arial" w:eastAsia="Times New Roman" w:hAnsi="Arial" w:cs="Arial"/>
          <w:i/>
          <w:iCs/>
          <w:color w:val="222222"/>
          <w:sz w:val="20"/>
          <w:szCs w:val="20"/>
        </w:rPr>
        <w:t>European Scientific Journal</w:t>
      </w:r>
      <w:r w:rsidRPr="0059134D">
        <w:rPr>
          <w:rFonts w:ascii="Arial" w:eastAsia="Times New Roman" w:hAnsi="Arial" w:cs="Arial"/>
          <w:color w:val="222222"/>
          <w:sz w:val="20"/>
          <w:szCs w:val="20"/>
          <w:shd w:val="clear" w:color="auto" w:fill="FFFFFF"/>
        </w:rPr>
        <w:t> (2014).</w:t>
      </w:r>
      <w:r>
        <w:rPr>
          <w:rFonts w:ascii="Arial" w:eastAsia="Times New Roman" w:hAnsi="Arial" w:cs="Arial"/>
          <w:color w:val="222222"/>
          <w:sz w:val="20"/>
          <w:szCs w:val="20"/>
          <w:shd w:val="clear" w:color="auto" w:fill="FFFFFF"/>
        </w:rPr>
        <w:t xml:space="preserve"> (</w:t>
      </w:r>
      <w:r w:rsidRPr="005F2138">
        <w:rPr>
          <w:rFonts w:ascii="Arial" w:eastAsia="Times New Roman" w:hAnsi="Arial" w:cs="Arial"/>
          <w:color w:val="222222"/>
          <w:sz w:val="20"/>
          <w:szCs w:val="20"/>
          <w:shd w:val="clear" w:color="auto" w:fill="FFFFFF"/>
        </w:rPr>
        <w:t>Addis Ababa Science and Technology University, Governance and Regional Integration at the Pan-African University, Institute of Governance, Humanities and Social Sciences, Cameroun</w:t>
      </w:r>
      <w:r>
        <w:rPr>
          <w:rFonts w:ascii="Arial" w:eastAsia="Times New Roman" w:hAnsi="Arial" w:cs="Arial"/>
          <w:color w:val="222222"/>
          <w:sz w:val="20"/>
          <w:szCs w:val="20"/>
          <w:shd w:val="clear" w:color="auto" w:fill="FFFFFF"/>
        </w:rPr>
        <w:t>)//Elmer</w:t>
      </w:r>
    </w:p>
    <w:p w14:paraId="2AB9EEA2" w14:textId="77777777" w:rsidR="0057189B" w:rsidRDefault="0057189B" w:rsidP="0057189B">
      <w:r w:rsidRPr="006C76F2">
        <w:rPr>
          <w:b/>
          <w:bCs/>
          <w:highlight w:val="green"/>
          <w:u w:val="single"/>
        </w:rPr>
        <w:t>In Africa,</w:t>
      </w:r>
      <w:r w:rsidRPr="006C76F2">
        <w:rPr>
          <w:b/>
          <w:bCs/>
          <w:u w:val="single"/>
        </w:rPr>
        <w:t xml:space="preserve"> </w:t>
      </w:r>
      <w:r w:rsidRPr="003834C7">
        <w:rPr>
          <w:b/>
          <w:bCs/>
          <w:highlight w:val="green"/>
          <w:u w:val="single"/>
        </w:rPr>
        <w:t>Regional Economic Communities</w:t>
      </w:r>
      <w:r w:rsidRPr="00DB3D3E">
        <w:t xml:space="preserve"> </w:t>
      </w:r>
      <w:r w:rsidRPr="00F3603E">
        <w:rPr>
          <w:u w:val="single"/>
        </w:rPr>
        <w:t xml:space="preserve">(RECs) were initially established to tackle the economic challenges of the continent. However, overtime, they </w:t>
      </w:r>
      <w:r w:rsidRPr="00F3603E">
        <w:rPr>
          <w:b/>
          <w:bCs/>
          <w:highlight w:val="green"/>
          <w:u w:val="single"/>
        </w:rPr>
        <w:t>expanded</w:t>
      </w:r>
      <w:r w:rsidRPr="00F3603E">
        <w:rPr>
          <w:u w:val="single"/>
        </w:rPr>
        <w:t xml:space="preserve"> their </w:t>
      </w:r>
      <w:r w:rsidRPr="00F3603E">
        <w:rPr>
          <w:b/>
          <w:bCs/>
          <w:highlight w:val="green"/>
          <w:u w:val="single"/>
        </w:rPr>
        <w:t>mandate to deal with the security threats of the continent such as terrorism.</w:t>
      </w:r>
      <w:r w:rsidRPr="00F3603E">
        <w:rPr>
          <w:u w:val="single"/>
        </w:rPr>
        <w:t xml:space="preserve"> In fact, the fight against terrorism has been internationalized following the September 9/11 terrorist attack in the U.S.A</w:t>
      </w:r>
      <w:r>
        <w:t xml:space="preserve">. </w:t>
      </w:r>
      <w:r w:rsidRPr="000904E5">
        <w:rPr>
          <w:u w:val="single"/>
        </w:rPr>
        <w:t xml:space="preserve">Since then, </w:t>
      </w:r>
      <w:r w:rsidRPr="007A7C9F">
        <w:rPr>
          <w:b/>
          <w:bCs/>
          <w:highlight w:val="green"/>
          <w:u w:val="single"/>
        </w:rPr>
        <w:t>RECs have been giving considerable attention to preventing and combating terrorism in their respective regions</w:t>
      </w:r>
      <w:r w:rsidRPr="0034081A">
        <w:t xml:space="preserve">. Similarly, IGAD has been involved in preventing and combating terrorism. So far, however, little has been done </w:t>
      </w:r>
      <w:proofErr w:type="gramStart"/>
      <w:r w:rsidRPr="0034081A">
        <w:t>with regard to</w:t>
      </w:r>
      <w:proofErr w:type="gramEnd"/>
      <w:r w:rsidRPr="0034081A">
        <w:t xml:space="preserve"> what IGAD has performed in fighting terrorism. </w:t>
      </w:r>
      <w:r w:rsidRPr="000A18C0">
        <w:rPr>
          <w:u w:val="single"/>
        </w:rPr>
        <w:t>Therefore</w:t>
      </w:r>
      <w:r w:rsidRPr="000904E5">
        <w:rPr>
          <w:u w:val="single"/>
        </w:rPr>
        <w:t>, this study was intended to describe and analyze the legal and practical activities carried out by IGAD in its fight against terrorism in the region general and in Somalia in particular.</w:t>
      </w:r>
      <w:r w:rsidRPr="0034081A">
        <w:t xml:space="preserve"> Both descriptive and analytical methods were </w:t>
      </w:r>
      <w:proofErr w:type="gramStart"/>
      <w:r w:rsidRPr="0034081A">
        <w:t>employed</w:t>
      </w:r>
      <w:proofErr w:type="gramEnd"/>
      <w:r w:rsidRPr="0034081A">
        <w:t xml:space="preserve"> and data were analyzed through qualitative approach. Finally, based on the findings, the study argues that, instead of overreliance on hard power as a means of fighting terrorism, IGAD should invest more on the political and socio-economic problems of its member states </w:t>
      </w:r>
      <w:proofErr w:type="gramStart"/>
      <w:r w:rsidRPr="0034081A">
        <w:t>so as to</w:t>
      </w:r>
      <w:proofErr w:type="gramEnd"/>
      <w:r w:rsidRPr="0034081A">
        <w:t xml:space="preserve"> address the root causes.</w:t>
      </w:r>
      <w:r w:rsidRPr="009E23DD">
        <w:t xml:space="preserve"> </w:t>
      </w:r>
      <w:r>
        <w:t xml:space="preserve">Keywords: Regional Economic Communities, IGAD, Terrorism, Treaties </w:t>
      </w:r>
      <w:proofErr w:type="gramStart"/>
      <w:r>
        <w:t>The</w:t>
      </w:r>
      <w:proofErr w:type="gramEnd"/>
      <w:r>
        <w:t xml:space="preserve"> Genesis of Regional Economic Communities in Africa The idea and practice of regional integration in Africa is not a new phenomenon. </w:t>
      </w:r>
      <w:r w:rsidRPr="003C3807">
        <w:rPr>
          <w:u w:val="single"/>
        </w:rPr>
        <w:t>Africa has a long track record of economic cooperation and regional integration since independence in the 1960s (</w:t>
      </w:r>
      <w:proofErr w:type="spellStart"/>
      <w:r w:rsidRPr="003C3807">
        <w:rPr>
          <w:u w:val="single"/>
        </w:rPr>
        <w:t>Bourenance</w:t>
      </w:r>
      <w:proofErr w:type="spellEnd"/>
      <w:r w:rsidRPr="003C3807">
        <w:rPr>
          <w:u w:val="single"/>
        </w:rPr>
        <w:t xml:space="preserve">, 2002). </w:t>
      </w:r>
      <w:r>
        <w:t xml:space="preserve">The changing nature of the </w:t>
      </w:r>
      <w:r w:rsidRPr="00344268">
        <w:rPr>
          <w:u w:val="single"/>
        </w:rPr>
        <w:t xml:space="preserve">international </w:t>
      </w:r>
      <w:r w:rsidRPr="00344268">
        <w:rPr>
          <w:b/>
          <w:bCs/>
          <w:highlight w:val="green"/>
          <w:u w:val="single"/>
        </w:rPr>
        <w:t>trade</w:t>
      </w:r>
      <w:r w:rsidRPr="00344268">
        <w:rPr>
          <w:u w:val="single"/>
        </w:rPr>
        <w:t xml:space="preserve"> due to the globalization of the world economy has </w:t>
      </w:r>
      <w:r w:rsidRPr="00344268">
        <w:rPr>
          <w:b/>
          <w:bCs/>
          <w:highlight w:val="green"/>
          <w:u w:val="single"/>
        </w:rPr>
        <w:t>increased</w:t>
      </w:r>
      <w:r w:rsidRPr="00344268">
        <w:rPr>
          <w:u w:val="single"/>
        </w:rPr>
        <w:t xml:space="preserve"> the urgency of </w:t>
      </w:r>
      <w:r w:rsidRPr="00344268">
        <w:rPr>
          <w:b/>
          <w:bCs/>
          <w:highlight w:val="green"/>
          <w:u w:val="single"/>
        </w:rPr>
        <w:t>economic cooperation and integration among African countries</w:t>
      </w:r>
      <w:r w:rsidRPr="00344268">
        <w:rPr>
          <w:b/>
          <w:bCs/>
          <w:u w:val="single"/>
        </w:rPr>
        <w:t xml:space="preserve"> </w:t>
      </w:r>
      <w:r w:rsidRPr="00344268">
        <w:rPr>
          <w:u w:val="single"/>
        </w:rPr>
        <w:t>to gain a large share and benefits from the international trade.</w:t>
      </w:r>
    </w:p>
    <w:p w14:paraId="3A047652" w14:textId="77777777" w:rsidR="0057189B" w:rsidRPr="0020056A" w:rsidRDefault="0057189B" w:rsidP="0057189B">
      <w:pPr>
        <w:rPr>
          <w:u w:val="single"/>
        </w:rPr>
      </w:pPr>
      <w:r w:rsidRPr="00811B96">
        <w:rPr>
          <w:u w:val="single"/>
        </w:rPr>
        <w:t>The urgency for regional economic communities in Africa has been reinforced by both external and internal factors (</w:t>
      </w:r>
      <w:proofErr w:type="spellStart"/>
      <w:r w:rsidRPr="00811B96">
        <w:rPr>
          <w:u w:val="single"/>
        </w:rPr>
        <w:t>Memar</w:t>
      </w:r>
      <w:proofErr w:type="spellEnd"/>
      <w:r w:rsidRPr="00811B96">
        <w:rPr>
          <w:u w:val="single"/>
        </w:rPr>
        <w:t xml:space="preserve">, 2012). </w:t>
      </w:r>
      <w:r>
        <w:t>Externally, the end of the Cold War and the acceleration of the globalization process, a</w:t>
      </w:r>
      <w:r w:rsidRPr="001C36AE">
        <w:rPr>
          <w:u w:val="single"/>
        </w:rPr>
        <w:t xml:space="preserve">long with </w:t>
      </w:r>
      <w:proofErr w:type="gramStart"/>
      <w:r w:rsidRPr="001C36AE">
        <w:rPr>
          <w:u w:val="single"/>
        </w:rPr>
        <w:t>Africa‘</w:t>
      </w:r>
      <w:proofErr w:type="gramEnd"/>
      <w:r w:rsidRPr="001C36AE">
        <w:rPr>
          <w:u w:val="single"/>
        </w:rPr>
        <w:t xml:space="preserve">s risk of further marginalization from the global market, presented the </w:t>
      </w:r>
      <w:r w:rsidRPr="001C36AE">
        <w:rPr>
          <w:b/>
          <w:bCs/>
          <w:highlight w:val="green"/>
          <w:u w:val="single"/>
        </w:rPr>
        <w:t>establishment of regional economic communities (RECs) as an imperative</w:t>
      </w:r>
      <w:r w:rsidRPr="001C36AE">
        <w:rPr>
          <w:u w:val="single"/>
        </w:rPr>
        <w:t>. According to Okoth (2004), the emergence of a strong desire to have regional economic communities was a clear response to the events of the end of the Cold war</w:t>
      </w:r>
      <w:r>
        <w:t xml:space="preserve">. In fact, in Africa, </w:t>
      </w:r>
      <w:r w:rsidRPr="0020056A">
        <w:rPr>
          <w:u w:val="single"/>
        </w:rPr>
        <w:t>there had been regional economic communities such as the Economic Community of Western African States (ECOWAS), Southern Africa Development Community (SADC), East African Community (EAC) and Inter-Governmental</w:t>
      </w:r>
    </w:p>
    <w:p w14:paraId="583C0DD7" w14:textId="77777777" w:rsidR="0057189B" w:rsidRDefault="0057189B" w:rsidP="0057189B">
      <w:r w:rsidRPr="0020056A">
        <w:rPr>
          <w:u w:val="single"/>
        </w:rPr>
        <w:t>Authority on Drought and Desertification (IGADD) prior to the culmination of the Cold War,</w:t>
      </w:r>
      <w:r>
        <w:t xml:space="preserve"> Internally, the </w:t>
      </w:r>
      <w:r w:rsidRPr="00001B03">
        <w:rPr>
          <w:b/>
          <w:bCs/>
          <w:highlight w:val="green"/>
          <w:u w:val="single"/>
        </w:rPr>
        <w:t>proliferation of intra-state conflicts in Africa</w:t>
      </w:r>
      <w:r>
        <w:t xml:space="preserve"> following the withdrawal of the then </w:t>
      </w:r>
      <w:proofErr w:type="gramStart"/>
      <w:r>
        <w:t>Super powers</w:t>
      </w:r>
      <w:proofErr w:type="gramEnd"/>
      <w:r>
        <w:t xml:space="preserve"> (the U.S.A and U.S.S.R), </w:t>
      </w:r>
      <w:r w:rsidRPr="00B11D77">
        <w:rPr>
          <w:b/>
          <w:bCs/>
          <w:highlight w:val="green"/>
          <w:u w:val="single"/>
        </w:rPr>
        <w:t>necessitated the establishment of RECs as the only mechanism to handle the security matters of the continent</w:t>
      </w:r>
      <w:r>
        <w:t xml:space="preserve">. The prevalence of bad governance, human rights violation, poverty, humanitarian catastrophe and environmental degradation presented the argument that RECs are the essential vehicle to address these key challenges by promoting maximum mobilization of regional resources while minimizing external dependence. There was also a recognition that regionalism could create a springboard for economic liberalization and </w:t>
      </w:r>
      <w:proofErr w:type="spellStart"/>
      <w:r>
        <w:t>fee</w:t>
      </w:r>
      <w:proofErr w:type="spellEnd"/>
      <w:r>
        <w:t xml:space="preserve"> movement of </w:t>
      </w:r>
      <w:proofErr w:type="spellStart"/>
      <w:r>
        <w:t>labour</w:t>
      </w:r>
      <w:proofErr w:type="spellEnd"/>
      <w:r>
        <w:t xml:space="preserve"> which would enable </w:t>
      </w:r>
      <w:proofErr w:type="spellStart"/>
      <w:r>
        <w:t>neighbouring</w:t>
      </w:r>
      <w:proofErr w:type="spellEnd"/>
      <w:r>
        <w:t xml:space="preserve"> countries to deepen commercial ties and to solidify their economies through</w:t>
      </w:r>
    </w:p>
    <w:p w14:paraId="12EBDA15" w14:textId="77777777" w:rsidR="0057189B" w:rsidRDefault="0057189B" w:rsidP="0057189B">
      <w:r>
        <w:t xml:space="preserve">harmonization of polices for mutual benefits and joint regional development. The imperatives of RECs </w:t>
      </w:r>
      <w:proofErr w:type="gramStart"/>
      <w:r>
        <w:t>has</w:t>
      </w:r>
      <w:proofErr w:type="gramEnd"/>
      <w:r>
        <w:t xml:space="preserve"> also to do with the dynamism and the complexity of the global economy, as an instrument to increase flow of investment and to promote economic growth through better leverage in international trading (</w:t>
      </w:r>
      <w:proofErr w:type="spellStart"/>
      <w:r>
        <w:t>Ndomo</w:t>
      </w:r>
      <w:proofErr w:type="spellEnd"/>
      <w:r>
        <w:t xml:space="preserve">, 2009). It also offers the opportunity to broaden national markets and production scales; and to advance trade in services and inter-regional investments. According to the first report of the United Nations Economic Commission for Africa (ECA), regional integration provides </w:t>
      </w:r>
      <w:proofErr w:type="gramStart"/>
      <w:r>
        <w:t>a number of</w:t>
      </w:r>
      <w:proofErr w:type="gramEnd"/>
      <w:r>
        <w:t xml:space="preserve"> opportunities which includes but not limited to sustainability; increased foreign and domestic investment; increased global competitiveness; promotion of regional public goods; prevent</w:t>
      </w:r>
    </w:p>
    <w:p w14:paraId="7D1A1D75" w14:textId="77777777" w:rsidR="0057189B" w:rsidRDefault="0057189B" w:rsidP="0057189B">
      <w:r>
        <w:t>conflict; consolidation of economic and political reforms (ECA, 2004).</w:t>
      </w:r>
    </w:p>
    <w:p w14:paraId="6DE91CCB" w14:textId="77777777" w:rsidR="0057189B" w:rsidRDefault="0057189B" w:rsidP="0057189B">
      <w:r>
        <w:t>The genesis of a concerted effort to integrate the African continent economically can</w:t>
      </w:r>
    </w:p>
    <w:p w14:paraId="23028B5D" w14:textId="77777777" w:rsidR="0057189B" w:rsidRDefault="0057189B" w:rsidP="0057189B">
      <w:r>
        <w:t xml:space="preserve">be traced directly to the Lagos Plan of Action and to the OAU Charter. This effort resulted in the adoption of the Treaty Establishing the African Economic Community (The Abuja Treaty) in June 1991. The Abuja Treaty recognizes RECs as the only viable means to overcome underdevelopment and the security challenges of the continent (The Abuja Treaty, 1991). It emphasis, in one way or another, the need for regional integration given ―the nature of </w:t>
      </w:r>
      <w:proofErr w:type="gramStart"/>
      <w:r>
        <w:t>Africa‘</w:t>
      </w:r>
      <w:proofErr w:type="gramEnd"/>
      <w:r>
        <w:t xml:space="preserve">s economies, which, being small and fragmented, stand to </w:t>
      </w:r>
      <w:r>
        <w:rPr>
          <w:rFonts w:hint="eastAsia"/>
        </w:rPr>
        <w:t>enjoy a variety of economic benefits that would come from integration, in addition to becoming a stronger voice in international economic decision-making‖ (</w:t>
      </w:r>
      <w:proofErr w:type="spellStart"/>
      <w:r>
        <w:rPr>
          <w:rFonts w:hint="eastAsia"/>
        </w:rPr>
        <w:t>Janneh</w:t>
      </w:r>
      <w:proofErr w:type="spellEnd"/>
      <w:r>
        <w:rPr>
          <w:rFonts w:hint="eastAsia"/>
        </w:rPr>
        <w:t>, 2012).</w:t>
      </w:r>
    </w:p>
    <w:p w14:paraId="33A92CC0" w14:textId="77777777" w:rsidR="0057189B" w:rsidRDefault="0057189B" w:rsidP="0057189B">
      <w:r>
        <w:t>The African Economic Community (AEC) was established as an integral part of the OAU with the primary objective of promoting the integration of African economies. In this regard, Chapter XIX of the treaty emphasizes the importance of establishing the AEC ―t</w:t>
      </w:r>
      <w:r>
        <w:rPr>
          <w:rFonts w:hint="eastAsia"/>
        </w:rPr>
        <w:t>hrough the coordination, harmonization, and progressive integration of the activities of regional economic communities‖ (Abuja Treaty, 1991). It further underscores that member states have the responsibility ―to promote the coordination and harmonization of the integration activities of regional economic communities of which they are members with the activities of the community‖ (Ibid, 1991). In addition, Article 3 of the Constitutive Act of the African Union also recognizes the need ―to coordinate and harmonize the policies between the existing and the future RECs for the gradual attainment of the objectives of the Union‖ (AU Constitutive Act, 2002).</w:t>
      </w:r>
      <w:r>
        <w:t xml:space="preserve"> </w:t>
      </w:r>
      <w:r w:rsidRPr="007F2509">
        <w:t xml:space="preserve">However, multiplicity of membership, lack of political commitment coupled with ineffective organizational structure and regulatory policies have impeded their success and the delivery of expected outcomes. In this regard, </w:t>
      </w:r>
      <w:proofErr w:type="spellStart"/>
      <w:r w:rsidRPr="007F2509">
        <w:t>Naceur</w:t>
      </w:r>
      <w:proofErr w:type="spellEnd"/>
      <w:r w:rsidRPr="007F2509">
        <w:t xml:space="preserve"> </w:t>
      </w:r>
      <w:proofErr w:type="spellStart"/>
      <w:r w:rsidRPr="007F2509">
        <w:t>Bourenane</w:t>
      </w:r>
      <w:proofErr w:type="spellEnd"/>
      <w:r w:rsidRPr="007F2509">
        <w:t xml:space="preserve"> has summarized constraints which have been hindering the process of regional integration in Africa into six categories. These are: </w:t>
      </w:r>
      <w:proofErr w:type="spellStart"/>
      <w:r w:rsidRPr="007F2509">
        <w:t>i</w:t>
      </w:r>
      <w:proofErr w:type="spellEnd"/>
      <w:r w:rsidRPr="007F2509">
        <w:t xml:space="preserve">) infrastructural constraints; ii) institutional constraints, which refers to organizational matters and choice of economic policy; iii) constraints related to </w:t>
      </w:r>
      <w:proofErr w:type="gramStart"/>
      <w:r w:rsidRPr="007F2509">
        <w:t>country‘</w:t>
      </w:r>
      <w:proofErr w:type="gramEnd"/>
      <w:r w:rsidRPr="007F2509">
        <w:t>s economic structure; iv) those concerning the international environment and its changes; v)</w:t>
      </w:r>
      <w:r>
        <w:t xml:space="preserve"> </w:t>
      </w:r>
      <w:r w:rsidRPr="00503972">
        <w:t xml:space="preserve">constraints linked to the players involved and their strategies; and vi) conflicts. Among other things, lack of </w:t>
      </w:r>
      <w:proofErr w:type="spellStart"/>
      <w:proofErr w:type="gramStart"/>
      <w:r w:rsidRPr="00503972">
        <w:t>well established</w:t>
      </w:r>
      <w:proofErr w:type="spellEnd"/>
      <w:proofErr w:type="gramEnd"/>
      <w:r w:rsidRPr="00503972">
        <w:t xml:space="preserve"> infrastructures continue to be the biggest challenge of the RECs which has been obstructing the expansion of cross-border regional trade and the deepening of economic integration by combating security threats such as terrorism and piracy. Although the challenges differ from region to region, terrorism, for instance, have been the most challenging security threats of IGA</w:t>
      </w:r>
      <w:r>
        <w:t>D.</w:t>
      </w:r>
    </w:p>
    <w:p w14:paraId="7C26A3E7" w14:textId="77777777" w:rsidR="0057189B" w:rsidRDefault="0057189B" w:rsidP="0057189B"/>
    <w:p w14:paraId="716AD32B" w14:textId="77777777" w:rsidR="0057189B" w:rsidRPr="00FB013E" w:rsidRDefault="0057189B" w:rsidP="0057189B">
      <w:pPr>
        <w:rPr>
          <w:b/>
          <w:bCs/>
        </w:rPr>
      </w:pPr>
      <w:r w:rsidRPr="00FB013E">
        <w:rPr>
          <w:b/>
          <w:bCs/>
        </w:rPr>
        <w:t>Regional Economic Integration solves Terrorism.</w:t>
      </w:r>
    </w:p>
    <w:p w14:paraId="2A341B5F" w14:textId="77777777" w:rsidR="0057189B" w:rsidRPr="0059134D" w:rsidRDefault="0057189B" w:rsidP="0057189B">
      <w:pPr>
        <w:rPr>
          <w:rFonts w:ascii="Times New Roman" w:eastAsia="Times New Roman" w:hAnsi="Times New Roman" w:cs="Times New Roman"/>
          <w:sz w:val="24"/>
          <w:szCs w:val="24"/>
        </w:rPr>
      </w:pPr>
      <w:proofErr w:type="spellStart"/>
      <w:r w:rsidRPr="0059134D">
        <w:rPr>
          <w:rFonts w:ascii="Arial" w:eastAsia="Times New Roman" w:hAnsi="Arial" w:cs="Arial"/>
          <w:b/>
          <w:bCs/>
          <w:color w:val="222222"/>
          <w:sz w:val="20"/>
          <w:szCs w:val="20"/>
          <w:shd w:val="clear" w:color="auto" w:fill="FFFFFF"/>
        </w:rPr>
        <w:t>Demeke</w:t>
      </w:r>
      <w:proofErr w:type="spellEnd"/>
      <w:r>
        <w:rPr>
          <w:rFonts w:ascii="Arial" w:eastAsia="Times New Roman" w:hAnsi="Arial" w:cs="Arial"/>
          <w:b/>
          <w:bCs/>
          <w:color w:val="222222"/>
          <w:sz w:val="20"/>
          <w:szCs w:val="20"/>
          <w:shd w:val="clear" w:color="auto" w:fill="FFFFFF"/>
        </w:rPr>
        <w:t xml:space="preserve"> 14</w:t>
      </w:r>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Memar</w:t>
      </w:r>
      <w:proofErr w:type="spellEnd"/>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Ayalew</w:t>
      </w:r>
      <w:proofErr w:type="spellEnd"/>
      <w:r w:rsidRPr="0059134D">
        <w:rPr>
          <w:rFonts w:ascii="Arial" w:eastAsia="Times New Roman" w:hAnsi="Arial" w:cs="Arial"/>
          <w:color w:val="222222"/>
          <w:sz w:val="20"/>
          <w:szCs w:val="20"/>
          <w:shd w:val="clear" w:color="auto" w:fill="FFFFFF"/>
        </w:rPr>
        <w:t xml:space="preserve">, and Solomon </w:t>
      </w:r>
      <w:proofErr w:type="spellStart"/>
      <w:r w:rsidRPr="0059134D">
        <w:rPr>
          <w:rFonts w:ascii="Arial" w:eastAsia="Times New Roman" w:hAnsi="Arial" w:cs="Arial"/>
          <w:color w:val="222222"/>
          <w:sz w:val="20"/>
          <w:szCs w:val="20"/>
          <w:shd w:val="clear" w:color="auto" w:fill="FFFFFF"/>
        </w:rPr>
        <w:t>Gebreyohans</w:t>
      </w:r>
      <w:proofErr w:type="spellEnd"/>
      <w:r w:rsidRPr="0059134D">
        <w:rPr>
          <w:rFonts w:ascii="Arial" w:eastAsia="Times New Roman" w:hAnsi="Arial" w:cs="Arial"/>
          <w:color w:val="222222"/>
          <w:sz w:val="20"/>
          <w:szCs w:val="20"/>
          <w:shd w:val="clear" w:color="auto" w:fill="FFFFFF"/>
        </w:rPr>
        <w:t xml:space="preserve"> </w:t>
      </w:r>
      <w:proofErr w:type="spellStart"/>
      <w:r w:rsidRPr="0059134D">
        <w:rPr>
          <w:rFonts w:ascii="Arial" w:eastAsia="Times New Roman" w:hAnsi="Arial" w:cs="Arial"/>
          <w:color w:val="222222"/>
          <w:sz w:val="20"/>
          <w:szCs w:val="20"/>
          <w:shd w:val="clear" w:color="auto" w:fill="FFFFFF"/>
        </w:rPr>
        <w:t>Gebru</w:t>
      </w:r>
      <w:proofErr w:type="spellEnd"/>
      <w:r w:rsidRPr="0059134D">
        <w:rPr>
          <w:rFonts w:ascii="Arial" w:eastAsia="Times New Roman" w:hAnsi="Arial" w:cs="Arial"/>
          <w:color w:val="222222"/>
          <w:sz w:val="20"/>
          <w:szCs w:val="20"/>
          <w:shd w:val="clear" w:color="auto" w:fill="FFFFFF"/>
        </w:rPr>
        <w:t>. "The Role of Regional Economic Communities in Fighting Terrorism in Africa: The Case of Inter-Governmental Authority on Development (IGAD)." </w:t>
      </w:r>
      <w:r w:rsidRPr="0059134D">
        <w:rPr>
          <w:rFonts w:ascii="Arial" w:eastAsia="Times New Roman" w:hAnsi="Arial" w:cs="Arial"/>
          <w:i/>
          <w:iCs/>
          <w:color w:val="222222"/>
          <w:sz w:val="20"/>
          <w:szCs w:val="20"/>
        </w:rPr>
        <w:t>European Scientific Journal</w:t>
      </w:r>
      <w:r w:rsidRPr="0059134D">
        <w:rPr>
          <w:rFonts w:ascii="Arial" w:eastAsia="Times New Roman" w:hAnsi="Arial" w:cs="Arial"/>
          <w:color w:val="222222"/>
          <w:sz w:val="20"/>
          <w:szCs w:val="20"/>
          <w:shd w:val="clear" w:color="auto" w:fill="FFFFFF"/>
        </w:rPr>
        <w:t> (2014).</w:t>
      </w:r>
      <w:r>
        <w:rPr>
          <w:rFonts w:ascii="Arial" w:eastAsia="Times New Roman" w:hAnsi="Arial" w:cs="Arial"/>
          <w:color w:val="222222"/>
          <w:sz w:val="20"/>
          <w:szCs w:val="20"/>
          <w:shd w:val="clear" w:color="auto" w:fill="FFFFFF"/>
        </w:rPr>
        <w:t xml:space="preserve"> (</w:t>
      </w:r>
      <w:r w:rsidRPr="005F2138">
        <w:rPr>
          <w:rFonts w:ascii="Arial" w:eastAsia="Times New Roman" w:hAnsi="Arial" w:cs="Arial"/>
          <w:color w:val="222222"/>
          <w:sz w:val="20"/>
          <w:szCs w:val="20"/>
          <w:shd w:val="clear" w:color="auto" w:fill="FFFFFF"/>
        </w:rPr>
        <w:t>Addis Ababa Science and Technology University, Governance and Regional Integration at the Pan-African University, Institute of Governance, Humanities and Social Sciences, Cameroun</w:t>
      </w:r>
      <w:r>
        <w:rPr>
          <w:rFonts w:ascii="Arial" w:eastAsia="Times New Roman" w:hAnsi="Arial" w:cs="Arial"/>
          <w:color w:val="222222"/>
          <w:sz w:val="20"/>
          <w:szCs w:val="20"/>
          <w:shd w:val="clear" w:color="auto" w:fill="FFFFFF"/>
        </w:rPr>
        <w:t>)//Elmer</w:t>
      </w:r>
    </w:p>
    <w:p w14:paraId="2C0AE401" w14:textId="77777777" w:rsidR="0057189B" w:rsidRDefault="0057189B" w:rsidP="0057189B">
      <w:r w:rsidRPr="006C76F2">
        <w:rPr>
          <w:b/>
          <w:bCs/>
          <w:highlight w:val="green"/>
          <w:u w:val="single"/>
        </w:rPr>
        <w:t>In Africa,</w:t>
      </w:r>
      <w:r w:rsidRPr="006C76F2">
        <w:rPr>
          <w:b/>
          <w:bCs/>
          <w:u w:val="single"/>
        </w:rPr>
        <w:t xml:space="preserve"> </w:t>
      </w:r>
      <w:r w:rsidRPr="003834C7">
        <w:rPr>
          <w:b/>
          <w:bCs/>
          <w:highlight w:val="green"/>
          <w:u w:val="single"/>
        </w:rPr>
        <w:t>Regional Economic Communities</w:t>
      </w:r>
      <w:r w:rsidRPr="00DB3D3E">
        <w:t xml:space="preserve"> </w:t>
      </w:r>
      <w:r w:rsidRPr="00F3603E">
        <w:rPr>
          <w:u w:val="single"/>
        </w:rPr>
        <w:t xml:space="preserve">(RECs) were initially established to tackle the economic challenges of the continent. However, overtime, they </w:t>
      </w:r>
      <w:r w:rsidRPr="00F3603E">
        <w:rPr>
          <w:b/>
          <w:bCs/>
          <w:highlight w:val="green"/>
          <w:u w:val="single"/>
        </w:rPr>
        <w:t>expanded</w:t>
      </w:r>
      <w:r w:rsidRPr="00F3603E">
        <w:rPr>
          <w:u w:val="single"/>
        </w:rPr>
        <w:t xml:space="preserve"> their </w:t>
      </w:r>
      <w:r w:rsidRPr="00F3603E">
        <w:rPr>
          <w:b/>
          <w:bCs/>
          <w:highlight w:val="green"/>
          <w:u w:val="single"/>
        </w:rPr>
        <w:t>mandate to deal with the security threats of the continent such as terrorism.</w:t>
      </w:r>
      <w:r w:rsidRPr="00F3603E">
        <w:rPr>
          <w:u w:val="single"/>
        </w:rPr>
        <w:t xml:space="preserve"> In fact, the fight against terrorism has been internationalized following the September 9/11 terrorist attack in the U.S.A</w:t>
      </w:r>
      <w:r>
        <w:t xml:space="preserve">. </w:t>
      </w:r>
      <w:r w:rsidRPr="000904E5">
        <w:rPr>
          <w:u w:val="single"/>
        </w:rPr>
        <w:t xml:space="preserve">Since then, </w:t>
      </w:r>
      <w:r w:rsidRPr="007A7C9F">
        <w:rPr>
          <w:b/>
          <w:bCs/>
          <w:highlight w:val="green"/>
          <w:u w:val="single"/>
        </w:rPr>
        <w:t>RECs have been giving considerable attention to preventing and combating terrorism in their respective regions</w:t>
      </w:r>
      <w:r w:rsidRPr="0034081A">
        <w:t xml:space="preserve">. Similarly, IGAD has been involved in preventing and combating terrorism. So far, however, little has been done </w:t>
      </w:r>
      <w:proofErr w:type="gramStart"/>
      <w:r w:rsidRPr="0034081A">
        <w:t>with regard to</w:t>
      </w:r>
      <w:proofErr w:type="gramEnd"/>
      <w:r w:rsidRPr="0034081A">
        <w:t xml:space="preserve"> what IGAD has performed in fighting terrorism. </w:t>
      </w:r>
      <w:r w:rsidRPr="000A18C0">
        <w:rPr>
          <w:u w:val="single"/>
        </w:rPr>
        <w:t>Therefore</w:t>
      </w:r>
      <w:r w:rsidRPr="000904E5">
        <w:rPr>
          <w:u w:val="single"/>
        </w:rPr>
        <w:t>, this study was intended to describe and analyze the legal and practical activities carried out by IGAD in its fight against terrorism in the region general and in Somalia in particular.</w:t>
      </w:r>
      <w:r w:rsidRPr="0034081A">
        <w:t xml:space="preserve"> Both descriptive and analytical methods were </w:t>
      </w:r>
      <w:proofErr w:type="gramStart"/>
      <w:r w:rsidRPr="0034081A">
        <w:t>employed</w:t>
      </w:r>
      <w:proofErr w:type="gramEnd"/>
      <w:r w:rsidRPr="0034081A">
        <w:t xml:space="preserve"> and data were analyzed through qualitative approach. Finally, based on the findings, the study argues that, instead of overreliance on hard power as a means of fighting terrorism, IGAD should invest more on the political and socio-economic problems of its member states </w:t>
      </w:r>
      <w:proofErr w:type="gramStart"/>
      <w:r w:rsidRPr="0034081A">
        <w:t>so as to</w:t>
      </w:r>
      <w:proofErr w:type="gramEnd"/>
      <w:r w:rsidRPr="0034081A">
        <w:t xml:space="preserve"> address the root causes.</w:t>
      </w:r>
      <w:r w:rsidRPr="009E23DD">
        <w:t xml:space="preserve"> </w:t>
      </w:r>
      <w:r>
        <w:t xml:space="preserve">Keywords: Regional Economic Communities, IGAD, Terrorism, Treaties </w:t>
      </w:r>
      <w:proofErr w:type="gramStart"/>
      <w:r>
        <w:t>The</w:t>
      </w:r>
      <w:proofErr w:type="gramEnd"/>
      <w:r>
        <w:t xml:space="preserve"> Genesis of Regional Economic Communities in Africa The idea and practice of regional integration in Africa is not a new phenomenon. </w:t>
      </w:r>
      <w:r w:rsidRPr="003C3807">
        <w:rPr>
          <w:u w:val="single"/>
        </w:rPr>
        <w:t>Africa has a long track record of economic cooperation and regional integration since independence in the 1960s (</w:t>
      </w:r>
      <w:proofErr w:type="spellStart"/>
      <w:r w:rsidRPr="003C3807">
        <w:rPr>
          <w:u w:val="single"/>
        </w:rPr>
        <w:t>Bourenance</w:t>
      </w:r>
      <w:proofErr w:type="spellEnd"/>
      <w:r w:rsidRPr="003C3807">
        <w:rPr>
          <w:u w:val="single"/>
        </w:rPr>
        <w:t xml:space="preserve">, 2002). </w:t>
      </w:r>
      <w:r>
        <w:t xml:space="preserve">The changing nature of the </w:t>
      </w:r>
      <w:r w:rsidRPr="00344268">
        <w:rPr>
          <w:u w:val="single"/>
        </w:rPr>
        <w:t xml:space="preserve">international </w:t>
      </w:r>
      <w:r w:rsidRPr="00344268">
        <w:rPr>
          <w:b/>
          <w:bCs/>
          <w:highlight w:val="green"/>
          <w:u w:val="single"/>
        </w:rPr>
        <w:t>trade</w:t>
      </w:r>
      <w:r w:rsidRPr="00344268">
        <w:rPr>
          <w:u w:val="single"/>
        </w:rPr>
        <w:t xml:space="preserve"> due to the globalization of the world economy has </w:t>
      </w:r>
      <w:r w:rsidRPr="00344268">
        <w:rPr>
          <w:b/>
          <w:bCs/>
          <w:highlight w:val="green"/>
          <w:u w:val="single"/>
        </w:rPr>
        <w:t>increased</w:t>
      </w:r>
      <w:r w:rsidRPr="00344268">
        <w:rPr>
          <w:u w:val="single"/>
        </w:rPr>
        <w:t xml:space="preserve"> the urgency of </w:t>
      </w:r>
      <w:r w:rsidRPr="00344268">
        <w:rPr>
          <w:b/>
          <w:bCs/>
          <w:highlight w:val="green"/>
          <w:u w:val="single"/>
        </w:rPr>
        <w:t>economic cooperation and integration among African countries</w:t>
      </w:r>
      <w:r w:rsidRPr="00344268">
        <w:rPr>
          <w:b/>
          <w:bCs/>
          <w:u w:val="single"/>
        </w:rPr>
        <w:t xml:space="preserve"> </w:t>
      </w:r>
      <w:r w:rsidRPr="00344268">
        <w:rPr>
          <w:u w:val="single"/>
        </w:rPr>
        <w:t>to gain a large share and benefits from the international trade.</w:t>
      </w:r>
    </w:p>
    <w:p w14:paraId="38D9C1B2" w14:textId="77777777" w:rsidR="0057189B" w:rsidRPr="0020056A" w:rsidRDefault="0057189B" w:rsidP="0057189B">
      <w:pPr>
        <w:rPr>
          <w:u w:val="single"/>
        </w:rPr>
      </w:pPr>
      <w:r w:rsidRPr="00811B96">
        <w:rPr>
          <w:u w:val="single"/>
        </w:rPr>
        <w:t>The urgency for regional economic communities in Africa has been reinforced by both external and internal factors (</w:t>
      </w:r>
      <w:proofErr w:type="spellStart"/>
      <w:r w:rsidRPr="00811B96">
        <w:rPr>
          <w:u w:val="single"/>
        </w:rPr>
        <w:t>Memar</w:t>
      </w:r>
      <w:proofErr w:type="spellEnd"/>
      <w:r w:rsidRPr="00811B96">
        <w:rPr>
          <w:u w:val="single"/>
        </w:rPr>
        <w:t xml:space="preserve">, 2012). </w:t>
      </w:r>
      <w:r>
        <w:t>Externally, the end of the Cold War and the acceleration of the globalization process, a</w:t>
      </w:r>
      <w:r w:rsidRPr="001C36AE">
        <w:rPr>
          <w:u w:val="single"/>
        </w:rPr>
        <w:t xml:space="preserve">long with </w:t>
      </w:r>
      <w:proofErr w:type="gramStart"/>
      <w:r w:rsidRPr="001C36AE">
        <w:rPr>
          <w:u w:val="single"/>
        </w:rPr>
        <w:t>Africa‘</w:t>
      </w:r>
      <w:proofErr w:type="gramEnd"/>
      <w:r w:rsidRPr="001C36AE">
        <w:rPr>
          <w:u w:val="single"/>
        </w:rPr>
        <w:t xml:space="preserve">s risk of further marginalization from the global market, presented the </w:t>
      </w:r>
      <w:r w:rsidRPr="001C36AE">
        <w:rPr>
          <w:b/>
          <w:bCs/>
          <w:highlight w:val="green"/>
          <w:u w:val="single"/>
        </w:rPr>
        <w:t>establishment of regional economic communities (RECs) as an imperative</w:t>
      </w:r>
      <w:r w:rsidRPr="001C36AE">
        <w:rPr>
          <w:u w:val="single"/>
        </w:rPr>
        <w:t>. According to Okoth (2004), the emergence of a strong desire to have regional economic communities was a clear response to the events of the end of the Cold war</w:t>
      </w:r>
      <w:r>
        <w:t xml:space="preserve">. In fact, in Africa, </w:t>
      </w:r>
      <w:r w:rsidRPr="0020056A">
        <w:rPr>
          <w:u w:val="single"/>
        </w:rPr>
        <w:t>there had been regional economic communities such as the Economic Community of Western African States (ECOWAS), Southern Africa Development Community (SADC), East African Community (EAC) and Inter-Governmental</w:t>
      </w:r>
    </w:p>
    <w:p w14:paraId="14E8A082" w14:textId="77777777" w:rsidR="0057189B" w:rsidRDefault="0057189B" w:rsidP="0057189B">
      <w:r w:rsidRPr="0020056A">
        <w:rPr>
          <w:u w:val="single"/>
        </w:rPr>
        <w:t>Authority on Drought and Desertification (IGADD) prior to the culmination of the Cold War,</w:t>
      </w:r>
      <w:r>
        <w:t xml:space="preserve"> Internally, the </w:t>
      </w:r>
      <w:r w:rsidRPr="00001B03">
        <w:rPr>
          <w:b/>
          <w:bCs/>
          <w:highlight w:val="green"/>
          <w:u w:val="single"/>
        </w:rPr>
        <w:t>proliferation of intra-state conflicts in Africa</w:t>
      </w:r>
      <w:r>
        <w:t xml:space="preserve"> following the withdrawal of the then </w:t>
      </w:r>
      <w:proofErr w:type="gramStart"/>
      <w:r>
        <w:t>Super powers</w:t>
      </w:r>
      <w:proofErr w:type="gramEnd"/>
      <w:r>
        <w:t xml:space="preserve"> (the U.S.A and U.S.S.R), </w:t>
      </w:r>
      <w:r w:rsidRPr="00B11D77">
        <w:rPr>
          <w:b/>
          <w:bCs/>
          <w:highlight w:val="green"/>
          <w:u w:val="single"/>
        </w:rPr>
        <w:t>necessitated the establishment of RECs as the only mechanism to handle the security matters of the continent</w:t>
      </w:r>
      <w:r>
        <w:t xml:space="preserve">. The prevalence of bad governance, human rights violation, poverty, humanitarian catastrophe and environmental degradation presented the argument that RECs are the essential vehicle to address these key challenges by promoting maximum mobilization of regional resources while minimizing external dependence. There was also a recognition that regionalism could create a springboard for economic liberalization and </w:t>
      </w:r>
      <w:proofErr w:type="spellStart"/>
      <w:r>
        <w:t>fee</w:t>
      </w:r>
      <w:proofErr w:type="spellEnd"/>
      <w:r>
        <w:t xml:space="preserve"> movement of </w:t>
      </w:r>
      <w:proofErr w:type="spellStart"/>
      <w:r>
        <w:t>labour</w:t>
      </w:r>
      <w:proofErr w:type="spellEnd"/>
      <w:r>
        <w:t xml:space="preserve"> which would enable </w:t>
      </w:r>
      <w:proofErr w:type="spellStart"/>
      <w:r>
        <w:t>neighbouring</w:t>
      </w:r>
      <w:proofErr w:type="spellEnd"/>
      <w:r>
        <w:t xml:space="preserve"> countries to deepen commercial ties and to solidify their economies through</w:t>
      </w:r>
    </w:p>
    <w:p w14:paraId="3B6262B5" w14:textId="77777777" w:rsidR="0057189B" w:rsidRDefault="0057189B" w:rsidP="0057189B">
      <w:r>
        <w:t xml:space="preserve">harmonization of polices for mutual benefits and joint regional development. The imperatives of RECs </w:t>
      </w:r>
      <w:proofErr w:type="gramStart"/>
      <w:r>
        <w:t>has</w:t>
      </w:r>
      <w:proofErr w:type="gramEnd"/>
      <w:r>
        <w:t xml:space="preserve"> also to do with the dynamism and the complexity of the global economy, as an instrument to increase flow of investment and to promote economic growth through better leverage in international trading (</w:t>
      </w:r>
      <w:proofErr w:type="spellStart"/>
      <w:r>
        <w:t>Ndomo</w:t>
      </w:r>
      <w:proofErr w:type="spellEnd"/>
      <w:r>
        <w:t xml:space="preserve">, 2009). It also offers the opportunity to broaden national markets and production scales; and to advance trade in services and inter-regional investments. According to the first report of the United Nations Economic Commission for Africa (ECA), regional integration provides </w:t>
      </w:r>
      <w:proofErr w:type="gramStart"/>
      <w:r>
        <w:t>a number of</w:t>
      </w:r>
      <w:proofErr w:type="gramEnd"/>
      <w:r>
        <w:t xml:space="preserve"> opportunities which includes but not limited to sustainability; increased foreign and domestic investment; increased global competitiveness; promotion of regional public goods; prevent</w:t>
      </w:r>
    </w:p>
    <w:p w14:paraId="48719E88" w14:textId="77777777" w:rsidR="0057189B" w:rsidRDefault="0057189B" w:rsidP="0057189B">
      <w:r>
        <w:t>conflict; consolidation of economic and political reforms (ECA, 2004).</w:t>
      </w:r>
    </w:p>
    <w:p w14:paraId="49DBAD02" w14:textId="77777777" w:rsidR="0057189B" w:rsidRDefault="0057189B" w:rsidP="0057189B">
      <w:r>
        <w:t>The genesis of a concerted effort to integrate the African continent economically can</w:t>
      </w:r>
    </w:p>
    <w:p w14:paraId="0B890B42" w14:textId="77777777" w:rsidR="0057189B" w:rsidRDefault="0057189B" w:rsidP="0057189B">
      <w:r>
        <w:t xml:space="preserve">be traced directly to the Lagos Plan of Action and to the OAU Charter. This effort resulted in the adoption of the Treaty Establishing the African Economic Community (The Abuja Treaty) in June 1991. The Abuja Treaty recognizes RECs as the only viable means to overcome underdevelopment and the security challenges of the continent (The Abuja Treaty, 1991). It emphasis, in one way or another, the need for regional integration given ―the nature of </w:t>
      </w:r>
      <w:proofErr w:type="gramStart"/>
      <w:r>
        <w:t>Africa‘</w:t>
      </w:r>
      <w:proofErr w:type="gramEnd"/>
      <w:r>
        <w:t xml:space="preserve">s economies, which, being small and fragmented, stand to </w:t>
      </w:r>
      <w:r>
        <w:rPr>
          <w:rFonts w:hint="eastAsia"/>
        </w:rPr>
        <w:t>enjoy a variety of economic benefits that would come from integration, in addition to becoming a stronger voice in international economic decision-making‖ (</w:t>
      </w:r>
      <w:proofErr w:type="spellStart"/>
      <w:r>
        <w:rPr>
          <w:rFonts w:hint="eastAsia"/>
        </w:rPr>
        <w:t>Janneh</w:t>
      </w:r>
      <w:proofErr w:type="spellEnd"/>
      <w:r>
        <w:rPr>
          <w:rFonts w:hint="eastAsia"/>
        </w:rPr>
        <w:t>, 2012).</w:t>
      </w:r>
    </w:p>
    <w:p w14:paraId="23819B2D" w14:textId="77777777" w:rsidR="0057189B" w:rsidRDefault="0057189B" w:rsidP="0057189B">
      <w:r>
        <w:t>The African Economic Community (AEC) was established as an integral part of the OAU with the primary objective of promoting the integration of African economies. In this regard, Chapter XIX of the treaty emphasizes the importance of establishing the AEC ―t</w:t>
      </w:r>
      <w:r>
        <w:rPr>
          <w:rFonts w:hint="eastAsia"/>
        </w:rPr>
        <w:t>hrough the coordination, harmonization, and progressive integration of the activities of regional economic communities‖ (Abuja Treaty, 1991). It further underscores that member states have the responsibility ―to promote the coordination and harmonization of the integration activities of regional economic communities of which they are members with the activities of the community‖ (Ibid, 1991). In addition, Article 3 of the Constitutive Act of the African Union also recognizes the need ―to coordinate and harmonize the policies between the existing and the future RECs for the gradual attainment of the objectives of the Union‖ (AU Constitutive Act, 2002).</w:t>
      </w:r>
      <w:r>
        <w:t xml:space="preserve"> </w:t>
      </w:r>
      <w:r w:rsidRPr="007F2509">
        <w:t xml:space="preserve">However, multiplicity of membership, lack of political commitment coupled with ineffective organizational structure and regulatory policies have impeded their success and the delivery of expected outcomes. In this regard, </w:t>
      </w:r>
      <w:proofErr w:type="spellStart"/>
      <w:r w:rsidRPr="007F2509">
        <w:t>Naceur</w:t>
      </w:r>
      <w:proofErr w:type="spellEnd"/>
      <w:r w:rsidRPr="007F2509">
        <w:t xml:space="preserve"> </w:t>
      </w:r>
      <w:proofErr w:type="spellStart"/>
      <w:r w:rsidRPr="007F2509">
        <w:t>Bourenane</w:t>
      </w:r>
      <w:proofErr w:type="spellEnd"/>
      <w:r w:rsidRPr="007F2509">
        <w:t xml:space="preserve"> has summarized constraints which have been hindering the process of regional integration in Africa into six categories. These are: </w:t>
      </w:r>
      <w:proofErr w:type="spellStart"/>
      <w:r w:rsidRPr="007F2509">
        <w:t>i</w:t>
      </w:r>
      <w:proofErr w:type="spellEnd"/>
      <w:r w:rsidRPr="007F2509">
        <w:t xml:space="preserve">) infrastructural constraints; ii) institutional constraints, which refers to organizational matters and choice of economic policy; iii) constraints related to </w:t>
      </w:r>
      <w:proofErr w:type="gramStart"/>
      <w:r w:rsidRPr="007F2509">
        <w:t>country‘</w:t>
      </w:r>
      <w:proofErr w:type="gramEnd"/>
      <w:r w:rsidRPr="007F2509">
        <w:t>s economic structure; iv) those concerning the international environment and its changes; v)</w:t>
      </w:r>
      <w:r>
        <w:t xml:space="preserve"> </w:t>
      </w:r>
      <w:r w:rsidRPr="00503972">
        <w:t xml:space="preserve">constraints linked to the players involved and their strategies; and vi) conflicts. Among other things, lack of </w:t>
      </w:r>
      <w:proofErr w:type="spellStart"/>
      <w:proofErr w:type="gramStart"/>
      <w:r w:rsidRPr="00503972">
        <w:t>well established</w:t>
      </w:r>
      <w:proofErr w:type="spellEnd"/>
      <w:proofErr w:type="gramEnd"/>
      <w:r w:rsidRPr="00503972">
        <w:t xml:space="preserve"> infrastructures continue to be the biggest challenge of the RECs which has been obstructing the expansion of cross-border regional trade and the deepening of economic integration by combating security threats such as terrorism and piracy. Although the challenges differ from region to region, terrorism, for instance, have been the most challenging security threats of IGA</w:t>
      </w:r>
      <w:r>
        <w:t>D.</w:t>
      </w:r>
    </w:p>
    <w:p w14:paraId="3E2AC9AA" w14:textId="77777777" w:rsidR="0057189B" w:rsidRDefault="0057189B" w:rsidP="0057189B">
      <w:pPr>
        <w:pStyle w:val="Heading4"/>
      </w:pPr>
      <w:proofErr w:type="gramStart"/>
      <w:r>
        <w:t>Cross</w:t>
      </w:r>
      <w:proofErr w:type="gramEnd"/>
      <w:r>
        <w:t xml:space="preserve"> apply 1AC impacts</w:t>
      </w:r>
    </w:p>
    <w:p w14:paraId="0A876111" w14:textId="77777777" w:rsidR="0057189B" w:rsidRDefault="0057189B" w:rsidP="0057189B"/>
    <w:p w14:paraId="06A388A5" w14:textId="77777777" w:rsidR="0057189B" w:rsidRDefault="0057189B" w:rsidP="0057189B"/>
    <w:p w14:paraId="4ABDCFA6" w14:textId="77777777" w:rsidR="0057189B" w:rsidRDefault="0057189B" w:rsidP="0057189B"/>
    <w:p w14:paraId="6ED3E580" w14:textId="77777777" w:rsidR="0057189B" w:rsidRDefault="0057189B" w:rsidP="0057189B"/>
    <w:p w14:paraId="5218434E" w14:textId="77777777" w:rsidR="0057189B" w:rsidRDefault="0057189B" w:rsidP="0057189B">
      <w:pPr>
        <w:pStyle w:val="Heading3"/>
      </w:pPr>
      <w:r>
        <w:t>2</w:t>
      </w:r>
    </w:p>
    <w:p w14:paraId="07DADF15" w14:textId="77777777" w:rsidR="0057189B" w:rsidRDefault="0057189B" w:rsidP="0057189B">
      <w:pPr>
        <w:pStyle w:val="Heading4"/>
      </w:pPr>
      <w:r>
        <w:t xml:space="preserve">Counterplan: </w:t>
      </w:r>
    </w:p>
    <w:p w14:paraId="72ACD0A3" w14:textId="77777777" w:rsidR="0057189B" w:rsidRDefault="0057189B" w:rsidP="0057189B">
      <w:pPr>
        <w:pStyle w:val="Heading4"/>
        <w:rPr>
          <w:bdr w:val="none" w:sz="0" w:space="0" w:color="auto" w:frame="1"/>
        </w:rPr>
      </w:pPr>
      <w:r w:rsidRPr="00A82F4C">
        <w:rPr>
          <w:shd w:val="clear" w:color="auto" w:fill="FFFFFF"/>
        </w:rPr>
        <w:t xml:space="preserve">The Republic of Kenya should </w:t>
      </w:r>
      <w:r w:rsidRPr="00A82F4C">
        <w:rPr>
          <w:bdr w:val="none" w:sz="0" w:space="0" w:color="auto" w:frame="1"/>
        </w:rPr>
        <w:t>recognize a</w:t>
      </w:r>
      <w:r>
        <w:rPr>
          <w:bdr w:val="none" w:sz="0" w:space="0" w:color="auto" w:frame="1"/>
        </w:rPr>
        <w:t xml:space="preserve"> conditional right of essential service workers to strike dependent on the creation of a minimum service agreement</w:t>
      </w:r>
    </w:p>
    <w:p w14:paraId="6ACCFD44" w14:textId="77777777" w:rsidR="0057189B" w:rsidRPr="0084168A" w:rsidRDefault="0057189B" w:rsidP="0057189B">
      <w:pPr>
        <w:pStyle w:val="Heading4"/>
      </w:pPr>
      <w:r w:rsidRPr="00A82F4C">
        <w:rPr>
          <w:shd w:val="clear" w:color="auto" w:fill="FFFFFF"/>
        </w:rPr>
        <w:t xml:space="preserve">The Republic of Kenya should </w:t>
      </w:r>
      <w:r w:rsidRPr="00A82F4C">
        <w:rPr>
          <w:bdr w:val="none" w:sz="0" w:space="0" w:color="auto" w:frame="1"/>
        </w:rPr>
        <w:t xml:space="preserve">recognize an unconditional right of </w:t>
      </w:r>
      <w:r>
        <w:rPr>
          <w:bdr w:val="none" w:sz="0" w:space="0" w:color="auto" w:frame="1"/>
        </w:rPr>
        <w:t xml:space="preserve">non-essential service </w:t>
      </w:r>
      <w:r w:rsidRPr="00A82F4C">
        <w:rPr>
          <w:bdr w:val="none" w:sz="0" w:space="0" w:color="auto" w:frame="1"/>
        </w:rPr>
        <w:t>workers to strike</w:t>
      </w:r>
    </w:p>
    <w:p w14:paraId="551D03E0" w14:textId="77777777" w:rsidR="0057189B" w:rsidRPr="00A82F4C" w:rsidRDefault="0057189B" w:rsidP="0057189B">
      <w:pPr>
        <w:pStyle w:val="Heading4"/>
      </w:pPr>
      <w:r>
        <w:t xml:space="preserve">None of their evidence advocates for the plan – control F unconditional in their cards. Their solvency evidence </w:t>
      </w:r>
      <w:proofErr w:type="spellStart"/>
      <w:r>
        <w:t>explitily</w:t>
      </w:r>
      <w:proofErr w:type="spellEnd"/>
      <w:r>
        <w:t xml:space="preserve"> concludes that minimum standards for strikes that ensure SOME essential service workers provide services not only solve the aff but are necessary for public health, which straight turns advantage 2</w:t>
      </w:r>
    </w:p>
    <w:p w14:paraId="552A910D" w14:textId="77777777" w:rsidR="0057189B" w:rsidRPr="003C341B" w:rsidRDefault="0057189B" w:rsidP="0057189B">
      <w:pPr>
        <w:rPr>
          <w:sz w:val="16"/>
        </w:rPr>
      </w:pPr>
      <w:r>
        <w:rPr>
          <w:b/>
          <w:bCs/>
          <w:u w:val="single"/>
        </w:rPr>
        <w:t xml:space="preserve">AC </w:t>
      </w:r>
      <w:proofErr w:type="spellStart"/>
      <w:r w:rsidRPr="00A82F4C">
        <w:rPr>
          <w:b/>
          <w:bCs/>
          <w:u w:val="single"/>
        </w:rPr>
        <w:t>Gathongo</w:t>
      </w:r>
      <w:proofErr w:type="spellEnd"/>
      <w:r w:rsidRPr="00A82F4C">
        <w:rPr>
          <w:sz w:val="16"/>
        </w:rPr>
        <w:t xml:space="preserve">, Johana, </w:t>
      </w:r>
      <w:r w:rsidRPr="00A82F4C">
        <w:rPr>
          <w:b/>
          <w:bCs/>
          <w:u w:val="single"/>
        </w:rPr>
        <w:t>and</w:t>
      </w:r>
      <w:r w:rsidRPr="00A82F4C">
        <w:rPr>
          <w:sz w:val="16"/>
        </w:rPr>
        <w:t xml:space="preserve"> Leah </w:t>
      </w:r>
      <w:proofErr w:type="spellStart"/>
      <w:r w:rsidRPr="00A82F4C">
        <w:rPr>
          <w:b/>
          <w:bCs/>
          <w:u w:val="single"/>
        </w:rPr>
        <w:t>Ndimurwimo</w:t>
      </w:r>
      <w:proofErr w:type="spellEnd"/>
      <w:r w:rsidRPr="00A82F4C">
        <w:rPr>
          <w:b/>
          <w:bCs/>
          <w:u w:val="single"/>
        </w:rPr>
        <w:t xml:space="preserve"> 20</w:t>
      </w:r>
      <w:r w:rsidRPr="00A82F4C">
        <w:rPr>
          <w:sz w:val="16"/>
        </w:rPr>
        <w:t xml:space="preserve">. (Dr Johana </w:t>
      </w:r>
      <w:proofErr w:type="spellStart"/>
      <w:r w:rsidRPr="00A82F4C">
        <w:rPr>
          <w:sz w:val="16"/>
        </w:rPr>
        <w:t>Kambo</w:t>
      </w:r>
      <w:proofErr w:type="spellEnd"/>
      <w:r w:rsidRPr="00A82F4C">
        <w:rPr>
          <w:sz w:val="16"/>
        </w:rPr>
        <w:t xml:space="preserve"> </w:t>
      </w:r>
      <w:proofErr w:type="spellStart"/>
      <w:r w:rsidRPr="00A82F4C">
        <w:rPr>
          <w:sz w:val="16"/>
        </w:rPr>
        <w:t>Gathongo</w:t>
      </w:r>
      <w:proofErr w:type="spellEnd"/>
      <w:r w:rsidRPr="00A82F4C">
        <w:rPr>
          <w:sz w:val="16"/>
        </w:rPr>
        <w:t xml:space="preserve"> is currently a Law Lecturer and Ag. Dean at the University of Embu, School of Law. He teaches Tort Law and Legal Research and Writing. Dr </w:t>
      </w:r>
      <w:proofErr w:type="spellStart"/>
      <w:r w:rsidRPr="00A82F4C">
        <w:rPr>
          <w:sz w:val="16"/>
        </w:rPr>
        <w:t>Gathongo</w:t>
      </w:r>
      <w:proofErr w:type="spellEnd"/>
      <w:r w:rsidRPr="00A82F4C">
        <w:rPr>
          <w:sz w:val="16"/>
        </w:rPr>
        <w:t xml:space="preserve"> received his </w:t>
      </w:r>
      <w:proofErr w:type="spellStart"/>
      <w:r w:rsidRPr="00A82F4C">
        <w:rPr>
          <w:sz w:val="16"/>
        </w:rPr>
        <w:t>Legum</w:t>
      </w:r>
      <w:proofErr w:type="spellEnd"/>
      <w:r w:rsidRPr="00A82F4C">
        <w:rPr>
          <w:sz w:val="16"/>
        </w:rPr>
        <w:t xml:space="preserve"> Baccalaureus (LLB) degree, Master of Laws (LLM) degree and Doctor of Laws (LLD) degree from the Nelson Mandela University (NMU). He also holds a Post Graduate Diploma in </w:t>
      </w:r>
      <w:proofErr w:type="spellStart"/>
      <w:r w:rsidRPr="00A82F4C">
        <w:rPr>
          <w:sz w:val="16"/>
        </w:rPr>
        <w:t>Labour</w:t>
      </w:r>
      <w:proofErr w:type="spellEnd"/>
      <w:r w:rsidRPr="00A82F4C">
        <w:rPr>
          <w:sz w:val="16"/>
        </w:rPr>
        <w:t xml:space="preserve"> Law Practice directed by the Commission for Conciliation Mediation and Arbitration (CCMA – South Africa). While at NMU, Dr </w:t>
      </w:r>
      <w:proofErr w:type="spellStart"/>
      <w:r w:rsidRPr="00A82F4C">
        <w:rPr>
          <w:sz w:val="16"/>
        </w:rPr>
        <w:t>Gathongo</w:t>
      </w:r>
      <w:proofErr w:type="spellEnd"/>
      <w:r w:rsidRPr="00A82F4C">
        <w:rPr>
          <w:sz w:val="16"/>
        </w:rPr>
        <w:t xml:space="preserve"> served as a Teaching Assistant, a Supplemental Instruction (SI) Leader and Supplemental Instruction Coordinator. He is also a research associate at Nelson Mandela University, Faculty of Law in South Africa. He has supervised and still supervises Masters (LLM – research) and examines </w:t>
      </w:r>
      <w:proofErr w:type="gramStart"/>
      <w:r w:rsidRPr="00A82F4C">
        <w:rPr>
          <w:sz w:val="16"/>
        </w:rPr>
        <w:t>students’</w:t>
      </w:r>
      <w:proofErr w:type="gramEnd"/>
      <w:r w:rsidRPr="00A82F4C">
        <w:rPr>
          <w:sz w:val="16"/>
        </w:rPr>
        <w:t xml:space="preserve"> in the field of </w:t>
      </w:r>
      <w:proofErr w:type="spellStart"/>
      <w:r w:rsidRPr="00A82F4C">
        <w:rPr>
          <w:sz w:val="16"/>
        </w:rPr>
        <w:t>Labour</w:t>
      </w:r>
      <w:proofErr w:type="spellEnd"/>
      <w:r w:rsidRPr="00A82F4C">
        <w:rPr>
          <w:sz w:val="16"/>
        </w:rPr>
        <w:t xml:space="preserve"> law at Nelson Mandela University, Faculty of Law. Dr. </w:t>
      </w:r>
      <w:proofErr w:type="spellStart"/>
      <w:r w:rsidRPr="00A82F4C">
        <w:rPr>
          <w:sz w:val="16"/>
        </w:rPr>
        <w:t>Gathongo</w:t>
      </w:r>
      <w:proofErr w:type="spellEnd"/>
      <w:r w:rsidRPr="00A82F4C">
        <w:rPr>
          <w:sz w:val="16"/>
        </w:rPr>
        <w:t xml:space="preserve"> also writes frequently for publications. He is the author or co-author of many papers in international refereed journals and has contributed </w:t>
      </w:r>
      <w:proofErr w:type="gramStart"/>
      <w:r w:rsidRPr="00A82F4C">
        <w:rPr>
          <w:sz w:val="16"/>
        </w:rPr>
        <w:t>in</w:t>
      </w:r>
      <w:proofErr w:type="gramEnd"/>
      <w:r w:rsidRPr="00A82F4C">
        <w:rPr>
          <w:sz w:val="16"/>
        </w:rPr>
        <w:t xml:space="preserve"> conferences. He serves as a peer reviewer for the Journal of Law and Ethics – </w:t>
      </w:r>
      <w:proofErr w:type="spellStart"/>
      <w:r w:rsidRPr="00A82F4C">
        <w:rPr>
          <w:sz w:val="16"/>
        </w:rPr>
        <w:t>Kabarak</w:t>
      </w:r>
      <w:proofErr w:type="spellEnd"/>
      <w:r w:rsidRPr="00A82F4C">
        <w:rPr>
          <w:sz w:val="16"/>
        </w:rPr>
        <w:t xml:space="preserve"> University. Besides working at NMU, Dr </w:t>
      </w:r>
      <w:proofErr w:type="spellStart"/>
      <w:r w:rsidRPr="00A82F4C">
        <w:rPr>
          <w:sz w:val="16"/>
        </w:rPr>
        <w:t>Gathongo</w:t>
      </w:r>
      <w:proofErr w:type="spellEnd"/>
      <w:r w:rsidRPr="00A82F4C">
        <w:rPr>
          <w:sz w:val="16"/>
        </w:rPr>
        <w:t xml:space="preserve"> has also worked at Rhodes University in South Africa as an acting Employee Relations (ER) Manager. While there, he represented the University at the CCMA proceedings, initiated staff disciplinary hearing, advised Heads of Department (</w:t>
      </w:r>
      <w:proofErr w:type="spellStart"/>
      <w:r w:rsidRPr="00A82F4C">
        <w:rPr>
          <w:sz w:val="16"/>
        </w:rPr>
        <w:t>HoDs</w:t>
      </w:r>
      <w:proofErr w:type="spellEnd"/>
      <w:r w:rsidRPr="00A82F4C">
        <w:rPr>
          <w:sz w:val="16"/>
        </w:rPr>
        <w:t xml:space="preserve">) on various institutional matters, assisted in drafting, </w:t>
      </w:r>
      <w:proofErr w:type="gramStart"/>
      <w:r w:rsidRPr="00A82F4C">
        <w:rPr>
          <w:sz w:val="16"/>
        </w:rPr>
        <w:t>reviewing</w:t>
      </w:r>
      <w:proofErr w:type="gramEnd"/>
      <w:r w:rsidRPr="00A82F4C">
        <w:rPr>
          <w:sz w:val="16"/>
        </w:rPr>
        <w:t xml:space="preserve"> and amending internal Policies, provided advice on various amendments to </w:t>
      </w:r>
      <w:proofErr w:type="spellStart"/>
      <w:r w:rsidRPr="00A82F4C">
        <w:rPr>
          <w:sz w:val="16"/>
        </w:rPr>
        <w:t>labour</w:t>
      </w:r>
      <w:proofErr w:type="spellEnd"/>
      <w:r w:rsidRPr="00A82F4C">
        <w:rPr>
          <w:sz w:val="16"/>
        </w:rPr>
        <w:t xml:space="preserve"> legislation, monitored compliance with internal University Policies, </w:t>
      </w:r>
      <w:proofErr w:type="spellStart"/>
      <w:r w:rsidRPr="00A82F4C">
        <w:rPr>
          <w:sz w:val="16"/>
        </w:rPr>
        <w:t>labour</w:t>
      </w:r>
      <w:proofErr w:type="spellEnd"/>
      <w:r w:rsidRPr="00A82F4C">
        <w:rPr>
          <w:sz w:val="16"/>
        </w:rPr>
        <w:t xml:space="preserve"> and other relevant legislation. He subsequently held the position of Senior Administrator: Legal, Support, </w:t>
      </w:r>
      <w:proofErr w:type="gramStart"/>
      <w:r w:rsidRPr="00A82F4C">
        <w:rPr>
          <w:sz w:val="16"/>
        </w:rPr>
        <w:t>Projects</w:t>
      </w:r>
      <w:proofErr w:type="gramEnd"/>
      <w:r w:rsidRPr="00A82F4C">
        <w:rPr>
          <w:sz w:val="16"/>
        </w:rPr>
        <w:t xml:space="preserve"> and Services at Rhodes University until 30 June 2019. Research Interests - His research is situated in the field of Law, with a special focus on </w:t>
      </w:r>
      <w:proofErr w:type="spellStart"/>
      <w:r w:rsidRPr="00A82F4C">
        <w:rPr>
          <w:sz w:val="16"/>
        </w:rPr>
        <w:t>Labour</w:t>
      </w:r>
      <w:proofErr w:type="spellEnd"/>
      <w:r w:rsidRPr="00A82F4C">
        <w:rPr>
          <w:sz w:val="16"/>
        </w:rPr>
        <w:t xml:space="preserve"> Law.) (Dr </w:t>
      </w:r>
      <w:proofErr w:type="spellStart"/>
      <w:r w:rsidRPr="00A82F4C">
        <w:rPr>
          <w:sz w:val="16"/>
        </w:rPr>
        <w:t>Ndimurwimo</w:t>
      </w:r>
      <w:proofErr w:type="spellEnd"/>
      <w:r w:rsidRPr="00A82F4C">
        <w:rPr>
          <w:sz w:val="16"/>
        </w:rPr>
        <w:t xml:space="preserve"> is an academic in South African and international law. She hold an LLD in Public International Law from the </w:t>
      </w:r>
      <w:hyperlink r:id="rId8" w:tgtFrame="_blank" w:history="1">
        <w:r w:rsidRPr="00A82F4C">
          <w:rPr>
            <w:rStyle w:val="Hyperlink"/>
            <w:sz w:val="16"/>
          </w:rPr>
          <w:t>North-West University</w:t>
        </w:r>
      </w:hyperlink>
      <w:r w:rsidRPr="00A82F4C">
        <w:rPr>
          <w:sz w:val="16"/>
        </w:rPr>
        <w:t xml:space="preserve"> (South Africa), LLM in </w:t>
      </w:r>
      <w:proofErr w:type="spellStart"/>
      <w:r w:rsidRPr="00A82F4C">
        <w:rPr>
          <w:sz w:val="16"/>
        </w:rPr>
        <w:t>Labour</w:t>
      </w:r>
      <w:proofErr w:type="spellEnd"/>
      <w:r w:rsidRPr="00A82F4C">
        <w:rPr>
          <w:sz w:val="16"/>
        </w:rPr>
        <w:t xml:space="preserve"> Law from the then Nelson Mandela Metropolitan University, now </w:t>
      </w:r>
      <w:hyperlink r:id="rId9" w:tgtFrame="_blank" w:history="1">
        <w:r w:rsidRPr="00A82F4C">
          <w:rPr>
            <w:rStyle w:val="Hyperlink"/>
            <w:sz w:val="16"/>
          </w:rPr>
          <w:t>Nelson Mandela University</w:t>
        </w:r>
      </w:hyperlink>
      <w:r w:rsidRPr="00A82F4C">
        <w:rPr>
          <w:sz w:val="16"/>
        </w:rPr>
        <w:t xml:space="preserve"> (South Africa), and LLB from Tanzania.  She currently lectures undergraduate students in Higher Certificate in Criminal Justice, Diploma in Law Enforcement, and LLB programs. Along with that, supervise both undergraduate and postgraduate law students in </w:t>
      </w:r>
      <w:proofErr w:type="spellStart"/>
      <w:r w:rsidRPr="00A82F4C">
        <w:rPr>
          <w:sz w:val="16"/>
        </w:rPr>
        <w:t>labour</w:t>
      </w:r>
      <w:proofErr w:type="spellEnd"/>
      <w:r w:rsidRPr="00A82F4C">
        <w:rPr>
          <w:sz w:val="16"/>
        </w:rPr>
        <w:t xml:space="preserve"> law, public law, and multidisciplinary studies. She is an author and co-author of peer-reviewed publications on violations of human rights in Africa. She reviews manuscripts for accredited journals and examines postgraduate studies (Masters and Doctorate) from other universities.  She presented </w:t>
      </w:r>
      <w:proofErr w:type="gramStart"/>
      <w:r w:rsidRPr="00A82F4C">
        <w:rPr>
          <w:sz w:val="16"/>
        </w:rPr>
        <w:t>a number of</w:t>
      </w:r>
      <w:proofErr w:type="gramEnd"/>
      <w:r w:rsidRPr="00A82F4C">
        <w:rPr>
          <w:sz w:val="16"/>
        </w:rPr>
        <w:t xml:space="preserve"> conference papers at national and international levels.  She has been working at </w:t>
      </w:r>
      <w:hyperlink r:id="rId10" w:tgtFrame="_blank" w:history="1">
        <w:r w:rsidRPr="00A82F4C">
          <w:rPr>
            <w:rStyle w:val="Hyperlink"/>
            <w:sz w:val="16"/>
          </w:rPr>
          <w:t>Nelson Mandela University</w:t>
        </w:r>
      </w:hyperlink>
      <w:r w:rsidRPr="00A82F4C">
        <w:rPr>
          <w:sz w:val="16"/>
        </w:rPr>
        <w:t xml:space="preserve">, as a lecturer/ senior lecturer from 2006- to date. her passion lies in, international human rights; humanitarian law; constitutional law, refugee law; transitional justice and </w:t>
      </w:r>
      <w:proofErr w:type="spellStart"/>
      <w:r w:rsidRPr="00A82F4C">
        <w:rPr>
          <w:sz w:val="16"/>
        </w:rPr>
        <w:t>labour</w:t>
      </w:r>
      <w:proofErr w:type="spellEnd"/>
      <w:r w:rsidRPr="00A82F4C">
        <w:rPr>
          <w:sz w:val="16"/>
        </w:rPr>
        <w:t xml:space="preserve"> law in Africa; research and most importantly, teaching and motivating students to reach their greatest potential.) "Strikes in Essential Services in Kenya: The Doctors, Nurses and Clinical Officers' Strikes Revisited and Lessons from South Africa." The Scientific Electronic Library Online, Nelson Mandela University, Feb. 2020, www.scielo.org.za/scielo.php?script=sci_arttext&amp;pid=S1727-37812020000100006.//JQ</w:t>
      </w:r>
    </w:p>
    <w:p w14:paraId="5D0B700B" w14:textId="77777777" w:rsidR="0057189B" w:rsidRDefault="0057189B" w:rsidP="0057189B">
      <w:pPr>
        <w:rPr>
          <w:u w:val="single"/>
        </w:rPr>
      </w:pPr>
      <w:r w:rsidRPr="003C341B">
        <w:rPr>
          <w:highlight w:val="green"/>
          <w:u w:val="single"/>
        </w:rPr>
        <w:t>This has led to the conclusion of "minimum service agreements</w:t>
      </w:r>
      <w:r w:rsidRPr="00A82F4C">
        <w:rPr>
          <w:u w:val="single"/>
        </w:rPr>
        <w:t>".</w:t>
      </w:r>
      <w:bookmarkStart w:id="0" w:name="top_fn47"/>
      <w:bookmarkEnd w:id="0"/>
      <w:r w:rsidRPr="00A82F4C">
        <w:rPr>
          <w:u w:val="single"/>
        </w:rPr>
        <w:fldChar w:fldCharType="begin"/>
      </w:r>
      <w:r w:rsidRPr="00A82F4C">
        <w:rPr>
          <w:u w:val="single"/>
        </w:rPr>
        <w:instrText xml:space="preserve"> HYPERLINK "http://www.scielo.org.za/scielo.php?script=sci_arttext&amp;pid=S1727-37812020000100006" \l "back_fn47" </w:instrText>
      </w:r>
      <w:r w:rsidRPr="00A82F4C">
        <w:rPr>
          <w:u w:val="single"/>
        </w:rPr>
        <w:fldChar w:fldCharType="separate"/>
      </w:r>
      <w:r w:rsidRPr="00A82F4C">
        <w:rPr>
          <w:rStyle w:val="Hyperlink"/>
          <w:u w:val="single"/>
        </w:rPr>
        <w:t>47</w:t>
      </w:r>
      <w:r w:rsidRPr="00A82F4C">
        <w:rPr>
          <w:u w:val="single"/>
        </w:rPr>
        <w:fldChar w:fldCharType="end"/>
      </w:r>
      <w:r w:rsidRPr="00A82F4C">
        <w:rPr>
          <w:u w:val="single"/>
        </w:rPr>
        <w:t xml:space="preserve"> Such agreements intend </w:t>
      </w:r>
      <w:r w:rsidRPr="003C341B">
        <w:rPr>
          <w:highlight w:val="green"/>
          <w:u w:val="single"/>
        </w:rPr>
        <w:t>to allow certain employees in</w:t>
      </w:r>
      <w:r w:rsidRPr="00A82F4C">
        <w:rPr>
          <w:u w:val="single"/>
        </w:rPr>
        <w:t xml:space="preserve"> an industry designated as an </w:t>
      </w:r>
      <w:r w:rsidRPr="003C341B">
        <w:rPr>
          <w:highlight w:val="green"/>
          <w:u w:val="single"/>
        </w:rPr>
        <w:t>essential service to strike, while</w:t>
      </w:r>
      <w:r w:rsidRPr="00A82F4C">
        <w:rPr>
          <w:u w:val="single"/>
        </w:rPr>
        <w:t xml:space="preserve"> at the same time </w:t>
      </w:r>
      <w:r w:rsidRPr="003C341B">
        <w:rPr>
          <w:highlight w:val="green"/>
          <w:u w:val="single"/>
        </w:rPr>
        <w:t>maintaining services and personal safety</w:t>
      </w:r>
      <w:r w:rsidRPr="00A82F4C">
        <w:rPr>
          <w:sz w:val="16"/>
        </w:rPr>
        <w:t xml:space="preserve">. As alluded to above, </w:t>
      </w:r>
      <w:r w:rsidRPr="00A82F4C">
        <w:rPr>
          <w:u w:val="single"/>
        </w:rPr>
        <w:t xml:space="preserve">the ILO </w:t>
      </w:r>
      <w:r w:rsidRPr="0084168A">
        <w:rPr>
          <w:u w:val="single"/>
        </w:rPr>
        <w:t>supervisory bodies have considered minimum service agreements</w:t>
      </w:r>
      <w:r w:rsidRPr="00A82F4C">
        <w:rPr>
          <w:u w:val="single"/>
        </w:rPr>
        <w:t xml:space="preserve"> to be appropriate instruments for use in this context</w:t>
      </w:r>
      <w:r w:rsidRPr="00A82F4C">
        <w:rPr>
          <w:sz w:val="16"/>
        </w:rPr>
        <w:t xml:space="preserve">. However, two requirements </w:t>
      </w:r>
      <w:proofErr w:type="gramStart"/>
      <w:r w:rsidRPr="00A82F4C">
        <w:rPr>
          <w:sz w:val="16"/>
        </w:rPr>
        <w:t>have to</w:t>
      </w:r>
      <w:proofErr w:type="gramEnd"/>
      <w:r w:rsidRPr="00A82F4C">
        <w:rPr>
          <w:sz w:val="16"/>
        </w:rPr>
        <w:t xml:space="preserve"> be met. </w:t>
      </w:r>
      <w:r w:rsidRPr="00A82F4C">
        <w:rPr>
          <w:u w:val="single"/>
        </w:rPr>
        <w:t xml:space="preserve">Firstly, the service required must genuinely and exclusively be a minimum service and must be </w:t>
      </w:r>
      <w:r w:rsidRPr="0084168A">
        <w:rPr>
          <w:highlight w:val="green"/>
          <w:u w:val="single"/>
        </w:rPr>
        <w:t>limited to operations that are strictly necessary</w:t>
      </w:r>
      <w:r w:rsidRPr="00A82F4C">
        <w:rPr>
          <w:u w:val="single"/>
        </w:rPr>
        <w:t xml:space="preserve"> </w:t>
      </w:r>
      <w:proofErr w:type="gramStart"/>
      <w:r w:rsidRPr="00A82F4C">
        <w:rPr>
          <w:u w:val="single"/>
        </w:rPr>
        <w:t xml:space="preserve">in order </w:t>
      </w:r>
      <w:r w:rsidRPr="0084168A">
        <w:rPr>
          <w:highlight w:val="green"/>
          <w:u w:val="single"/>
        </w:rPr>
        <w:t>to</w:t>
      </w:r>
      <w:proofErr w:type="gramEnd"/>
      <w:r w:rsidRPr="0084168A">
        <w:rPr>
          <w:highlight w:val="green"/>
          <w:u w:val="single"/>
        </w:rPr>
        <w:t xml:space="preserve"> meet</w:t>
      </w:r>
      <w:r w:rsidRPr="00A82F4C">
        <w:rPr>
          <w:u w:val="single"/>
        </w:rPr>
        <w:t xml:space="preserve"> the </w:t>
      </w:r>
      <w:r w:rsidRPr="0084168A">
        <w:rPr>
          <w:highlight w:val="green"/>
          <w:u w:val="single"/>
        </w:rPr>
        <w:t>basic needs</w:t>
      </w:r>
      <w:r w:rsidRPr="00A82F4C">
        <w:rPr>
          <w:u w:val="single"/>
        </w:rPr>
        <w:t xml:space="preserve"> of the population or the minimum requirements of such services. Secondly, </w:t>
      </w:r>
      <w:r w:rsidRPr="0084168A">
        <w:rPr>
          <w:highlight w:val="green"/>
          <w:u w:val="single"/>
        </w:rPr>
        <w:t xml:space="preserve">workers' </w:t>
      </w:r>
      <w:proofErr w:type="spellStart"/>
      <w:r w:rsidRPr="0084168A">
        <w:rPr>
          <w:highlight w:val="green"/>
          <w:u w:val="single"/>
        </w:rPr>
        <w:t>organisations</w:t>
      </w:r>
      <w:proofErr w:type="spellEnd"/>
      <w:r w:rsidRPr="0084168A">
        <w:rPr>
          <w:highlight w:val="green"/>
          <w:u w:val="single"/>
        </w:rPr>
        <w:t xml:space="preserve"> should </w:t>
      </w:r>
      <w:r w:rsidRPr="0084168A">
        <w:rPr>
          <w:u w:val="single"/>
        </w:rPr>
        <w:t>be</w:t>
      </w:r>
      <w:r w:rsidRPr="00A82F4C">
        <w:rPr>
          <w:u w:val="single"/>
        </w:rPr>
        <w:t xml:space="preserve"> able to </w:t>
      </w:r>
      <w:r w:rsidRPr="0084168A">
        <w:rPr>
          <w:highlight w:val="green"/>
          <w:u w:val="single"/>
        </w:rPr>
        <w:t>participate in defining such services,</w:t>
      </w:r>
      <w:r w:rsidRPr="00A82F4C">
        <w:rPr>
          <w:u w:val="single"/>
        </w:rPr>
        <w:t xml:space="preserve"> along with employers and the public authorities</w:t>
      </w:r>
      <w:r w:rsidRPr="00A82F4C">
        <w:rPr>
          <w:sz w:val="16"/>
        </w:rPr>
        <w:t>.</w:t>
      </w:r>
      <w:bookmarkStart w:id="1" w:name="top_fn48"/>
      <w:bookmarkEnd w:id="1"/>
      <w:r w:rsidRPr="00A82F4C">
        <w:rPr>
          <w:sz w:val="16"/>
        </w:rPr>
        <w:fldChar w:fldCharType="begin"/>
      </w:r>
      <w:r w:rsidRPr="00A82F4C">
        <w:rPr>
          <w:sz w:val="16"/>
        </w:rPr>
        <w:instrText xml:space="preserve"> HYPERLINK "http://www.scielo.org.za/scielo.php?script=sci_arttext&amp;pid=S1727-37812020000100006" \l "back_fn48" </w:instrText>
      </w:r>
      <w:r w:rsidRPr="00A82F4C">
        <w:rPr>
          <w:sz w:val="16"/>
        </w:rPr>
        <w:fldChar w:fldCharType="separate"/>
      </w:r>
      <w:r w:rsidRPr="00A82F4C">
        <w:rPr>
          <w:rStyle w:val="Hyperlink"/>
          <w:sz w:val="16"/>
        </w:rPr>
        <w:t>48</w:t>
      </w:r>
      <w:r w:rsidRPr="00A82F4C">
        <w:rPr>
          <w:sz w:val="16"/>
        </w:rPr>
        <w:fldChar w:fldCharType="end"/>
      </w:r>
      <w:r w:rsidRPr="00A82F4C">
        <w:rPr>
          <w:sz w:val="16"/>
        </w:rPr>
        <w:t xml:space="preserve"> </w:t>
      </w:r>
      <w:r w:rsidRPr="0084168A">
        <w:rPr>
          <w:highlight w:val="green"/>
          <w:u w:val="single"/>
        </w:rPr>
        <w:t>Where strikes have been prohibited</w:t>
      </w:r>
      <w:r w:rsidRPr="00A82F4C">
        <w:rPr>
          <w:u w:val="single"/>
        </w:rPr>
        <w:t xml:space="preserve">, as in the case of essential services in Kenya, </w:t>
      </w:r>
      <w:r w:rsidRPr="0084168A">
        <w:rPr>
          <w:highlight w:val="green"/>
          <w:u w:val="single"/>
        </w:rPr>
        <w:t>adequate protection should be given</w:t>
      </w:r>
      <w:r w:rsidRPr="00A82F4C">
        <w:rPr>
          <w:u w:val="single"/>
        </w:rPr>
        <w:t xml:space="preserve"> to the employees</w:t>
      </w:r>
      <w:r w:rsidRPr="00A82F4C">
        <w:rPr>
          <w:sz w:val="16"/>
        </w:rPr>
        <w:t xml:space="preserve">. As experienced in Kenya from 2017-2018 in public hospitals, the "blanket" prohibition of strikes in essential services has far-reaching implications. Upon that understanding, therefore, a solution should not be to impose a total prohibition of strikes in essential services. Instead, adequate legislative measures and inclusive processes for resolving </w:t>
      </w:r>
      <w:proofErr w:type="spellStart"/>
      <w:r w:rsidRPr="00A82F4C">
        <w:rPr>
          <w:sz w:val="16"/>
        </w:rPr>
        <w:t>labour</w:t>
      </w:r>
      <w:proofErr w:type="spellEnd"/>
      <w:r w:rsidRPr="00A82F4C">
        <w:rPr>
          <w:sz w:val="16"/>
        </w:rPr>
        <w:t xml:space="preserve"> disputes are necessary. For that reason, </w:t>
      </w:r>
      <w:r w:rsidRPr="0084168A">
        <w:rPr>
          <w:highlight w:val="green"/>
          <w:u w:val="single"/>
        </w:rPr>
        <w:t>this article recommends</w:t>
      </w:r>
      <w:r w:rsidRPr="00A82F4C">
        <w:rPr>
          <w:u w:val="single"/>
        </w:rPr>
        <w:t xml:space="preserve"> that </w:t>
      </w:r>
      <w:r w:rsidRPr="0084168A">
        <w:rPr>
          <w:highlight w:val="green"/>
          <w:u w:val="single"/>
        </w:rPr>
        <w:t>Kenya</w:t>
      </w:r>
      <w:r w:rsidRPr="00A82F4C">
        <w:rPr>
          <w:u w:val="single"/>
        </w:rPr>
        <w:t xml:space="preserve"> should </w:t>
      </w:r>
      <w:r w:rsidRPr="0084168A">
        <w:rPr>
          <w:highlight w:val="green"/>
          <w:u w:val="single"/>
        </w:rPr>
        <w:t>take</w:t>
      </w:r>
      <w:r w:rsidRPr="00A82F4C">
        <w:rPr>
          <w:u w:val="single"/>
        </w:rPr>
        <w:t xml:space="preserve"> urgent </w:t>
      </w:r>
      <w:r w:rsidRPr="0084168A">
        <w:rPr>
          <w:highlight w:val="green"/>
          <w:u w:val="single"/>
        </w:rPr>
        <w:t>legislative measures to</w:t>
      </w:r>
      <w:r w:rsidRPr="0084168A">
        <w:rPr>
          <w:u w:val="single"/>
        </w:rPr>
        <w:t xml:space="preserve"> i</w:t>
      </w:r>
      <w:r w:rsidRPr="00A82F4C">
        <w:rPr>
          <w:u w:val="single"/>
        </w:rPr>
        <w:t xml:space="preserve">ntroduce provisions that would </w:t>
      </w:r>
      <w:r w:rsidRPr="0084168A">
        <w:rPr>
          <w:highlight w:val="green"/>
          <w:u w:val="single"/>
        </w:rPr>
        <w:t>require parties in an essential services</w:t>
      </w:r>
      <w:r w:rsidRPr="00A82F4C">
        <w:rPr>
          <w:u w:val="single"/>
        </w:rPr>
        <w:t xml:space="preserve"> dispute </w:t>
      </w:r>
      <w:r w:rsidRPr="0084168A">
        <w:rPr>
          <w:highlight w:val="green"/>
          <w:u w:val="single"/>
        </w:rPr>
        <w:t>to conclude a minimum service agreement before embarking on a strike</w:t>
      </w:r>
      <w:r w:rsidRPr="00A82F4C">
        <w:rPr>
          <w:sz w:val="16"/>
        </w:rPr>
        <w:t>. As the ILO recommends, a minimum service is required rather than a total provision of services, the requirement of which would lead to a prohibition of strikes.</w:t>
      </w:r>
      <w:bookmarkStart w:id="2" w:name="top_fn49"/>
      <w:bookmarkEnd w:id="2"/>
      <w:r w:rsidRPr="00A82F4C">
        <w:rPr>
          <w:sz w:val="16"/>
        </w:rPr>
        <w:fldChar w:fldCharType="begin"/>
      </w:r>
      <w:r w:rsidRPr="00A82F4C">
        <w:rPr>
          <w:sz w:val="16"/>
        </w:rPr>
        <w:instrText xml:space="preserve"> HYPERLINK "http://www.scielo.org.za/scielo.php?script=sci_arttext&amp;pid=S1727-37812020000100006" \l "back_fn49" </w:instrText>
      </w:r>
      <w:r w:rsidRPr="00A82F4C">
        <w:rPr>
          <w:sz w:val="16"/>
        </w:rPr>
        <w:fldChar w:fldCharType="separate"/>
      </w:r>
      <w:r w:rsidRPr="00A82F4C">
        <w:rPr>
          <w:rStyle w:val="Hyperlink"/>
          <w:sz w:val="16"/>
        </w:rPr>
        <w:t>49</w:t>
      </w:r>
      <w:r w:rsidRPr="00A82F4C">
        <w:rPr>
          <w:sz w:val="16"/>
        </w:rPr>
        <w:fldChar w:fldCharType="end"/>
      </w:r>
      <w:r w:rsidRPr="00A82F4C">
        <w:rPr>
          <w:sz w:val="16"/>
        </w:rPr>
        <w:t xml:space="preserve"> Furthermore, </w:t>
      </w:r>
      <w:r w:rsidRPr="00A82F4C">
        <w:rPr>
          <w:u w:val="single"/>
        </w:rPr>
        <w:t>a minimum service could be appropriate in situations where a limitation of the right to strike or a total prohibition of strike action would not appear to be justified</w:t>
      </w:r>
      <w:r w:rsidRPr="00A82F4C">
        <w:rPr>
          <w:sz w:val="16"/>
        </w:rPr>
        <w:t xml:space="preserve">. In allowing the right to strike to be exercised by </w:t>
      </w:r>
      <w:proofErr w:type="gramStart"/>
      <w:r w:rsidRPr="00A82F4C">
        <w:rPr>
          <w:sz w:val="16"/>
        </w:rPr>
        <w:t>a majority of</w:t>
      </w:r>
      <w:proofErr w:type="gramEnd"/>
      <w:r w:rsidRPr="00A82F4C">
        <w:rPr>
          <w:sz w:val="16"/>
        </w:rPr>
        <w:t xml:space="preserve"> employees, </w:t>
      </w:r>
      <w:r w:rsidRPr="00A82F4C">
        <w:rPr>
          <w:u w:val="single"/>
        </w:rPr>
        <w:t>attention should be given to ensure that basic needs are met and that facilities operate safely or without interruption</w:t>
      </w:r>
    </w:p>
    <w:p w14:paraId="1AD64B69" w14:textId="77777777" w:rsidR="0057189B" w:rsidRPr="00A82F4C" w:rsidRDefault="0057189B" w:rsidP="0057189B">
      <w:pPr>
        <w:pStyle w:val="Heading4"/>
      </w:pPr>
      <w:r>
        <w:t xml:space="preserve">Also solves court legitimacy – their </w:t>
      </w:r>
      <w:proofErr w:type="spellStart"/>
      <w:r>
        <w:t>ev</w:t>
      </w:r>
      <w:proofErr w:type="spellEnd"/>
    </w:p>
    <w:p w14:paraId="2A17C6D3" w14:textId="77777777" w:rsidR="0057189B" w:rsidRPr="00A82F4C" w:rsidRDefault="0057189B" w:rsidP="0057189B">
      <w:pPr>
        <w:rPr>
          <w:sz w:val="16"/>
        </w:rPr>
      </w:pPr>
      <w:r>
        <w:rPr>
          <w:b/>
          <w:bCs/>
          <w:u w:val="single"/>
        </w:rPr>
        <w:t xml:space="preserve">AC </w:t>
      </w:r>
      <w:proofErr w:type="spellStart"/>
      <w:r w:rsidRPr="00A82F4C">
        <w:rPr>
          <w:b/>
          <w:bCs/>
          <w:u w:val="single"/>
        </w:rPr>
        <w:t>Gathongo</w:t>
      </w:r>
      <w:proofErr w:type="spellEnd"/>
      <w:r w:rsidRPr="00A82F4C">
        <w:rPr>
          <w:sz w:val="16"/>
        </w:rPr>
        <w:t xml:space="preserve">, Johana, </w:t>
      </w:r>
      <w:r w:rsidRPr="00A82F4C">
        <w:rPr>
          <w:b/>
          <w:bCs/>
          <w:u w:val="single"/>
        </w:rPr>
        <w:t>and</w:t>
      </w:r>
      <w:r w:rsidRPr="00A82F4C">
        <w:rPr>
          <w:sz w:val="16"/>
        </w:rPr>
        <w:t xml:space="preserve"> Leah </w:t>
      </w:r>
      <w:proofErr w:type="spellStart"/>
      <w:r w:rsidRPr="00A82F4C">
        <w:rPr>
          <w:b/>
          <w:bCs/>
          <w:u w:val="single"/>
        </w:rPr>
        <w:t>Ndimurwimo</w:t>
      </w:r>
      <w:proofErr w:type="spellEnd"/>
      <w:r w:rsidRPr="00A82F4C">
        <w:rPr>
          <w:b/>
          <w:bCs/>
          <w:u w:val="single"/>
        </w:rPr>
        <w:t xml:space="preserve"> 20</w:t>
      </w:r>
      <w:r w:rsidRPr="00A82F4C">
        <w:rPr>
          <w:sz w:val="16"/>
        </w:rPr>
        <w:t xml:space="preserve">. (Dr Johana </w:t>
      </w:r>
      <w:proofErr w:type="spellStart"/>
      <w:r w:rsidRPr="00A82F4C">
        <w:rPr>
          <w:sz w:val="16"/>
        </w:rPr>
        <w:t>Kambo</w:t>
      </w:r>
      <w:proofErr w:type="spellEnd"/>
      <w:r w:rsidRPr="00A82F4C">
        <w:rPr>
          <w:sz w:val="16"/>
        </w:rPr>
        <w:t xml:space="preserve"> </w:t>
      </w:r>
      <w:proofErr w:type="spellStart"/>
      <w:r w:rsidRPr="00A82F4C">
        <w:rPr>
          <w:sz w:val="16"/>
        </w:rPr>
        <w:t>Gathongo</w:t>
      </w:r>
      <w:proofErr w:type="spellEnd"/>
      <w:r w:rsidRPr="00A82F4C">
        <w:rPr>
          <w:sz w:val="16"/>
        </w:rPr>
        <w:t xml:space="preserve"> is currently a Law Lecturer and Ag. Dean at the University of Embu, School of Law. He teaches Tort Law and Legal Research and Writing. Dr </w:t>
      </w:r>
      <w:proofErr w:type="spellStart"/>
      <w:r w:rsidRPr="00A82F4C">
        <w:rPr>
          <w:sz w:val="16"/>
        </w:rPr>
        <w:t>Gathongo</w:t>
      </w:r>
      <w:proofErr w:type="spellEnd"/>
      <w:r w:rsidRPr="00A82F4C">
        <w:rPr>
          <w:sz w:val="16"/>
        </w:rPr>
        <w:t xml:space="preserve"> received his </w:t>
      </w:r>
      <w:proofErr w:type="spellStart"/>
      <w:r w:rsidRPr="00A82F4C">
        <w:rPr>
          <w:sz w:val="16"/>
        </w:rPr>
        <w:t>Legum</w:t>
      </w:r>
      <w:proofErr w:type="spellEnd"/>
      <w:r w:rsidRPr="00A82F4C">
        <w:rPr>
          <w:sz w:val="16"/>
        </w:rPr>
        <w:t xml:space="preserve"> Baccalaureus (LLB) degree, Master of Laws (LLM) degree and Doctor of Laws (LLD) degree from the Nelson Mandela University (NMU). He also holds a Post Graduate Diploma in </w:t>
      </w:r>
      <w:proofErr w:type="spellStart"/>
      <w:r w:rsidRPr="00A82F4C">
        <w:rPr>
          <w:sz w:val="16"/>
        </w:rPr>
        <w:t>Labour</w:t>
      </w:r>
      <w:proofErr w:type="spellEnd"/>
      <w:r w:rsidRPr="00A82F4C">
        <w:rPr>
          <w:sz w:val="16"/>
        </w:rPr>
        <w:t xml:space="preserve"> Law Practice directed by the Commission for Conciliation Mediation and Arbitration (CCMA – South Africa). While at NMU, Dr </w:t>
      </w:r>
      <w:proofErr w:type="spellStart"/>
      <w:r w:rsidRPr="00A82F4C">
        <w:rPr>
          <w:sz w:val="16"/>
        </w:rPr>
        <w:t>Gathongo</w:t>
      </w:r>
      <w:proofErr w:type="spellEnd"/>
      <w:r w:rsidRPr="00A82F4C">
        <w:rPr>
          <w:sz w:val="16"/>
        </w:rPr>
        <w:t xml:space="preserve"> served as a Teaching Assistant, a Supplemental Instruction (SI) Leader and Supplemental Instruction Coordinator. He is also a research associate at Nelson Mandela University, Faculty of Law in South Africa. He has supervised and still supervises Masters (LLM – research) and examines </w:t>
      </w:r>
      <w:proofErr w:type="gramStart"/>
      <w:r w:rsidRPr="00A82F4C">
        <w:rPr>
          <w:sz w:val="16"/>
        </w:rPr>
        <w:t>students’</w:t>
      </w:r>
      <w:proofErr w:type="gramEnd"/>
      <w:r w:rsidRPr="00A82F4C">
        <w:rPr>
          <w:sz w:val="16"/>
        </w:rPr>
        <w:t xml:space="preserve"> in the field of </w:t>
      </w:r>
      <w:proofErr w:type="spellStart"/>
      <w:r w:rsidRPr="00A82F4C">
        <w:rPr>
          <w:sz w:val="16"/>
        </w:rPr>
        <w:t>Labour</w:t>
      </w:r>
      <w:proofErr w:type="spellEnd"/>
      <w:r w:rsidRPr="00A82F4C">
        <w:rPr>
          <w:sz w:val="16"/>
        </w:rPr>
        <w:t xml:space="preserve"> law at Nelson Mandela University, Faculty of Law. Dr. </w:t>
      </w:r>
      <w:proofErr w:type="spellStart"/>
      <w:r w:rsidRPr="00A82F4C">
        <w:rPr>
          <w:sz w:val="16"/>
        </w:rPr>
        <w:t>Gathongo</w:t>
      </w:r>
      <w:proofErr w:type="spellEnd"/>
      <w:r w:rsidRPr="00A82F4C">
        <w:rPr>
          <w:sz w:val="16"/>
        </w:rPr>
        <w:t xml:space="preserve"> also writes frequently for publications. He is the author or co-author of many papers in international refereed journals and has contributed </w:t>
      </w:r>
      <w:proofErr w:type="gramStart"/>
      <w:r w:rsidRPr="00A82F4C">
        <w:rPr>
          <w:sz w:val="16"/>
        </w:rPr>
        <w:t>in</w:t>
      </w:r>
      <w:proofErr w:type="gramEnd"/>
      <w:r w:rsidRPr="00A82F4C">
        <w:rPr>
          <w:sz w:val="16"/>
        </w:rPr>
        <w:t xml:space="preserve"> conferences. He serves as a peer reviewer for the Journal of Law and Ethics – </w:t>
      </w:r>
      <w:proofErr w:type="spellStart"/>
      <w:r w:rsidRPr="00A82F4C">
        <w:rPr>
          <w:sz w:val="16"/>
        </w:rPr>
        <w:t>Kabarak</w:t>
      </w:r>
      <w:proofErr w:type="spellEnd"/>
      <w:r w:rsidRPr="00A82F4C">
        <w:rPr>
          <w:sz w:val="16"/>
        </w:rPr>
        <w:t xml:space="preserve"> University. Besides working at NMU, Dr </w:t>
      </w:r>
      <w:proofErr w:type="spellStart"/>
      <w:r w:rsidRPr="00A82F4C">
        <w:rPr>
          <w:sz w:val="16"/>
        </w:rPr>
        <w:t>Gathongo</w:t>
      </w:r>
      <w:proofErr w:type="spellEnd"/>
      <w:r w:rsidRPr="00A82F4C">
        <w:rPr>
          <w:sz w:val="16"/>
        </w:rPr>
        <w:t xml:space="preserve"> has also worked at Rhodes University in South Africa as an acting Employee Relations (ER) Manager. While there, he represented the University at the CCMA proceedings, initiated staff disciplinary hearing, advised Heads of Department (</w:t>
      </w:r>
      <w:proofErr w:type="spellStart"/>
      <w:r w:rsidRPr="00A82F4C">
        <w:rPr>
          <w:sz w:val="16"/>
        </w:rPr>
        <w:t>HoDs</w:t>
      </w:r>
      <w:proofErr w:type="spellEnd"/>
      <w:r w:rsidRPr="00A82F4C">
        <w:rPr>
          <w:sz w:val="16"/>
        </w:rPr>
        <w:t xml:space="preserve">) on various institutional matters, assisted in drafting, </w:t>
      </w:r>
      <w:proofErr w:type="gramStart"/>
      <w:r w:rsidRPr="00A82F4C">
        <w:rPr>
          <w:sz w:val="16"/>
        </w:rPr>
        <w:t>reviewing</w:t>
      </w:r>
      <w:proofErr w:type="gramEnd"/>
      <w:r w:rsidRPr="00A82F4C">
        <w:rPr>
          <w:sz w:val="16"/>
        </w:rPr>
        <w:t xml:space="preserve"> and amending internal Policies, provided advice on various amendments to </w:t>
      </w:r>
      <w:proofErr w:type="spellStart"/>
      <w:r w:rsidRPr="00A82F4C">
        <w:rPr>
          <w:sz w:val="16"/>
        </w:rPr>
        <w:t>labour</w:t>
      </w:r>
      <w:proofErr w:type="spellEnd"/>
      <w:r w:rsidRPr="00A82F4C">
        <w:rPr>
          <w:sz w:val="16"/>
        </w:rPr>
        <w:t xml:space="preserve"> legislation, monitored compliance with internal University Policies, </w:t>
      </w:r>
      <w:proofErr w:type="spellStart"/>
      <w:r w:rsidRPr="00A82F4C">
        <w:rPr>
          <w:sz w:val="16"/>
        </w:rPr>
        <w:t>labour</w:t>
      </w:r>
      <w:proofErr w:type="spellEnd"/>
      <w:r w:rsidRPr="00A82F4C">
        <w:rPr>
          <w:sz w:val="16"/>
        </w:rPr>
        <w:t xml:space="preserve"> and other relevant legislation. He subsequently held the position of Senior Administrator: Legal, Support, </w:t>
      </w:r>
      <w:proofErr w:type="gramStart"/>
      <w:r w:rsidRPr="00A82F4C">
        <w:rPr>
          <w:sz w:val="16"/>
        </w:rPr>
        <w:t>Projects</w:t>
      </w:r>
      <w:proofErr w:type="gramEnd"/>
      <w:r w:rsidRPr="00A82F4C">
        <w:rPr>
          <w:sz w:val="16"/>
        </w:rPr>
        <w:t xml:space="preserve"> and Services at Rhodes University until 30 June 2019. Research Interests - His research is situated in the field of Law, with a special focus on </w:t>
      </w:r>
      <w:proofErr w:type="spellStart"/>
      <w:r w:rsidRPr="00A82F4C">
        <w:rPr>
          <w:sz w:val="16"/>
        </w:rPr>
        <w:t>Labour</w:t>
      </w:r>
      <w:proofErr w:type="spellEnd"/>
      <w:r w:rsidRPr="00A82F4C">
        <w:rPr>
          <w:sz w:val="16"/>
        </w:rPr>
        <w:t xml:space="preserve"> Law.) (Dr </w:t>
      </w:r>
      <w:proofErr w:type="spellStart"/>
      <w:r w:rsidRPr="00A82F4C">
        <w:rPr>
          <w:sz w:val="16"/>
        </w:rPr>
        <w:t>Ndimurwimo</w:t>
      </w:r>
      <w:proofErr w:type="spellEnd"/>
      <w:r w:rsidRPr="00A82F4C">
        <w:rPr>
          <w:sz w:val="16"/>
        </w:rPr>
        <w:t xml:space="preserve"> is an academic in South African and international law. She hold an LLD in Public International Law from the </w:t>
      </w:r>
      <w:hyperlink r:id="rId11" w:tgtFrame="_blank" w:history="1">
        <w:r w:rsidRPr="00A82F4C">
          <w:rPr>
            <w:rStyle w:val="Hyperlink"/>
            <w:sz w:val="16"/>
          </w:rPr>
          <w:t>North-West University</w:t>
        </w:r>
      </w:hyperlink>
      <w:r w:rsidRPr="00A82F4C">
        <w:rPr>
          <w:sz w:val="16"/>
        </w:rPr>
        <w:t xml:space="preserve"> (South Africa), LLM in </w:t>
      </w:r>
      <w:proofErr w:type="spellStart"/>
      <w:r w:rsidRPr="00A82F4C">
        <w:rPr>
          <w:sz w:val="16"/>
        </w:rPr>
        <w:t>Labour</w:t>
      </w:r>
      <w:proofErr w:type="spellEnd"/>
      <w:r w:rsidRPr="00A82F4C">
        <w:rPr>
          <w:sz w:val="16"/>
        </w:rPr>
        <w:t xml:space="preserve"> Law from the then Nelson Mandela Metropolitan University, now </w:t>
      </w:r>
      <w:hyperlink r:id="rId12" w:tgtFrame="_blank" w:history="1">
        <w:r w:rsidRPr="00A82F4C">
          <w:rPr>
            <w:rStyle w:val="Hyperlink"/>
            <w:sz w:val="16"/>
          </w:rPr>
          <w:t>Nelson Mandela University</w:t>
        </w:r>
      </w:hyperlink>
      <w:r w:rsidRPr="00A82F4C">
        <w:rPr>
          <w:sz w:val="16"/>
        </w:rPr>
        <w:t xml:space="preserve"> (South Africa), and LLB from Tanzania.  She currently lectures undergraduate students in Higher Certificate in Criminal Justice, Diploma in Law Enforcement, and LLB programs. Along with that, supervise both undergraduate and postgraduate law students in </w:t>
      </w:r>
      <w:proofErr w:type="spellStart"/>
      <w:r w:rsidRPr="00A82F4C">
        <w:rPr>
          <w:sz w:val="16"/>
        </w:rPr>
        <w:t>labour</w:t>
      </w:r>
      <w:proofErr w:type="spellEnd"/>
      <w:r w:rsidRPr="00A82F4C">
        <w:rPr>
          <w:sz w:val="16"/>
        </w:rPr>
        <w:t xml:space="preserve"> law, public law, and multidisciplinary studies. She is an author and co-author of peer-reviewed publications on violations of human rights in Africa. She reviews manuscripts for accredited journals and examines postgraduate studies (Masters and Doctorate) from other universities.  She presented </w:t>
      </w:r>
      <w:proofErr w:type="gramStart"/>
      <w:r w:rsidRPr="00A82F4C">
        <w:rPr>
          <w:sz w:val="16"/>
        </w:rPr>
        <w:t>a number of</w:t>
      </w:r>
      <w:proofErr w:type="gramEnd"/>
      <w:r w:rsidRPr="00A82F4C">
        <w:rPr>
          <w:sz w:val="16"/>
        </w:rPr>
        <w:t xml:space="preserve"> conference papers at national and international levels.  She has been working at </w:t>
      </w:r>
      <w:hyperlink r:id="rId13" w:tgtFrame="_blank" w:history="1">
        <w:r w:rsidRPr="00A82F4C">
          <w:rPr>
            <w:rStyle w:val="Hyperlink"/>
            <w:sz w:val="16"/>
          </w:rPr>
          <w:t>Nelson Mandela University</w:t>
        </w:r>
      </w:hyperlink>
      <w:r w:rsidRPr="00A82F4C">
        <w:rPr>
          <w:sz w:val="16"/>
        </w:rPr>
        <w:t xml:space="preserve">, as a lecturer/ senior lecturer from 2006- to date. her passion lies in, international human rights; humanitarian law; constitutional law, refugee law; transitional justice and </w:t>
      </w:r>
      <w:proofErr w:type="spellStart"/>
      <w:r w:rsidRPr="00A82F4C">
        <w:rPr>
          <w:sz w:val="16"/>
        </w:rPr>
        <w:t>labour</w:t>
      </w:r>
      <w:proofErr w:type="spellEnd"/>
      <w:r w:rsidRPr="00A82F4C">
        <w:rPr>
          <w:sz w:val="16"/>
        </w:rPr>
        <w:t xml:space="preserve"> law in Africa; research and most importantly, teaching and motivating students to reach their greatest potential.) "Strikes in Essential Services in Kenya: The Doctors, Nurses and Clinical Officers' Strikes Revisited and Lessons from South Africa." The Scientific Electronic Library Online, Nelson Mandela University, Feb. 2020, www.scielo.org.za/scielo.php?script=sci_arttext&amp;pid=S1727-37812020000100006.//JQ</w:t>
      </w:r>
    </w:p>
    <w:p w14:paraId="6D3351A9" w14:textId="77777777" w:rsidR="0057189B" w:rsidRPr="00A82F4C" w:rsidRDefault="0057189B" w:rsidP="0057189B">
      <w:pPr>
        <w:rPr>
          <w:u w:val="single"/>
        </w:rPr>
      </w:pPr>
      <w:r w:rsidRPr="00A82F4C">
        <w:rPr>
          <w:sz w:val="16"/>
        </w:rPr>
        <w:t>This article submits that section 81(1)(3) of the 2007 LRA, which declares in peremptory terms that "</w:t>
      </w:r>
      <w:r w:rsidRPr="00A82F4C">
        <w:rPr>
          <w:u w:val="single"/>
        </w:rPr>
        <w:t xml:space="preserve">there shall be no strike in an essential service", fails to meet the standards of fair </w:t>
      </w:r>
      <w:proofErr w:type="spellStart"/>
      <w:r w:rsidRPr="00A82F4C">
        <w:rPr>
          <w:u w:val="single"/>
        </w:rPr>
        <w:t>labour</w:t>
      </w:r>
      <w:proofErr w:type="spellEnd"/>
      <w:r w:rsidRPr="00A82F4C">
        <w:rPr>
          <w:u w:val="single"/>
        </w:rPr>
        <w:t xml:space="preserve"> practice and the protection of employees' right to strike as entrenched in the Kenyan Constitution</w:t>
      </w:r>
      <w:r w:rsidRPr="00A82F4C">
        <w:rPr>
          <w:sz w:val="16"/>
        </w:rPr>
        <w:t xml:space="preserve">. It is equally important to point out that </w:t>
      </w:r>
      <w:r w:rsidRPr="00A82F4C">
        <w:rPr>
          <w:u w:val="single"/>
        </w:rPr>
        <w:t>the 2007 LRA must be aligned with the objectives of the Constitution.</w:t>
      </w:r>
      <w:r w:rsidRPr="00A82F4C">
        <w:rPr>
          <w:sz w:val="16"/>
        </w:rPr>
        <w:t>  Article 2(4) of the Kenyan Constitution </w:t>
      </w:r>
      <w:proofErr w:type="spellStart"/>
      <w:r w:rsidRPr="00A82F4C">
        <w:rPr>
          <w:sz w:val="16"/>
        </w:rPr>
        <w:t>emphasises</w:t>
      </w:r>
      <w:proofErr w:type="spellEnd"/>
      <w:r w:rsidRPr="00A82F4C">
        <w:rPr>
          <w:sz w:val="16"/>
        </w:rPr>
        <w:t xml:space="preserve"> that "any law that is inconsistent with it is void". In the light of the above, this article recommends that the provisions of section 81(1)(3) of the 2007 LRA, which read with section 78(</w:t>
      </w:r>
      <w:proofErr w:type="gramStart"/>
      <w:r w:rsidRPr="00A82F4C">
        <w:rPr>
          <w:sz w:val="16"/>
        </w:rPr>
        <w:t>1 )</w:t>
      </w:r>
      <w:proofErr w:type="gramEnd"/>
      <w:r w:rsidRPr="00A82F4C">
        <w:rPr>
          <w:sz w:val="16"/>
        </w:rPr>
        <w:t xml:space="preserve">(f) </w:t>
      </w:r>
      <w:r w:rsidRPr="00A82F4C">
        <w:rPr>
          <w:u w:val="single"/>
        </w:rPr>
        <w:t>the 2007 LRA place a blanket prohibition on the right to strike in sectors designated as essential services, should be revisited and amended accordingly.</w:t>
      </w:r>
    </w:p>
    <w:p w14:paraId="64D0A565" w14:textId="77777777" w:rsidR="0057189B" w:rsidRPr="00A82F4C" w:rsidRDefault="0057189B" w:rsidP="0057189B">
      <w:pPr>
        <w:rPr>
          <w:sz w:val="16"/>
        </w:rPr>
      </w:pPr>
      <w:r w:rsidRPr="00AF6170">
        <w:rPr>
          <w:rStyle w:val="StyleUnderline"/>
        </w:rPr>
        <w:t>Furthermore, although the </w:t>
      </w:r>
      <w:r w:rsidRPr="00AF6170">
        <w:rPr>
          <w:rStyle w:val="StyleUnderline"/>
          <w:highlight w:val="green"/>
        </w:rPr>
        <w:t>2007 LRA</w:t>
      </w:r>
      <w:r w:rsidRPr="00AF6170">
        <w:rPr>
          <w:rStyle w:val="StyleUnderline"/>
        </w:rPr>
        <w:t xml:space="preserve"> provides for a mechanism in terms of which sectors can be classified as essential service, it </w:t>
      </w:r>
      <w:r w:rsidRPr="00AF6170">
        <w:rPr>
          <w:rStyle w:val="StyleUnderline"/>
          <w:highlight w:val="green"/>
        </w:rPr>
        <w:t>fails to provide the mechanism for concluding minimum service agreements</w:t>
      </w:r>
      <w:r w:rsidRPr="00AF6170">
        <w:rPr>
          <w:rStyle w:val="StyleUnderline"/>
        </w:rPr>
        <w:t xml:space="preserve"> through collective bargaining processes. </w:t>
      </w:r>
      <w:r w:rsidRPr="00AF6170">
        <w:rPr>
          <w:rStyle w:val="StyleUnderline"/>
          <w:highlight w:val="green"/>
        </w:rPr>
        <w:t xml:space="preserve">This article </w:t>
      </w:r>
      <w:proofErr w:type="spellStart"/>
      <w:r w:rsidRPr="00AF6170">
        <w:rPr>
          <w:rStyle w:val="StyleUnderline"/>
          <w:highlight w:val="green"/>
        </w:rPr>
        <w:t>emphasises</w:t>
      </w:r>
      <w:proofErr w:type="spellEnd"/>
      <w:r w:rsidRPr="00AF6170">
        <w:rPr>
          <w:rStyle w:val="StyleUnderline"/>
          <w:highlight w:val="green"/>
        </w:rPr>
        <w:t xml:space="preserve"> that addressing the deficiencies</w:t>
      </w:r>
      <w:r w:rsidRPr="00AF6170">
        <w:rPr>
          <w:rStyle w:val="StyleUnderline"/>
        </w:rPr>
        <w:t xml:space="preserve"> under the 2007 LRA in dealing with strikes in essential services </w:t>
      </w:r>
      <w:r w:rsidRPr="00AF6170">
        <w:rPr>
          <w:rStyle w:val="StyleUnderline"/>
          <w:highlight w:val="green"/>
        </w:rPr>
        <w:t xml:space="preserve">would entail introducing the requirement of concluding minimum services agreements </w:t>
      </w:r>
      <w:proofErr w:type="gramStart"/>
      <w:r w:rsidRPr="00AF6170">
        <w:rPr>
          <w:rStyle w:val="StyleUnderline"/>
          <w:highlight w:val="green"/>
        </w:rPr>
        <w:t>in order to</w:t>
      </w:r>
      <w:proofErr w:type="gramEnd"/>
      <w:r w:rsidRPr="00AF6170">
        <w:rPr>
          <w:rStyle w:val="StyleUnderline"/>
          <w:highlight w:val="green"/>
        </w:rPr>
        <w:t xml:space="preserve"> ensure the continuity of certain critical services during strikes</w:t>
      </w:r>
      <w:r w:rsidRPr="00AF6170">
        <w:rPr>
          <w:rStyle w:val="StyleUnderline"/>
        </w:rPr>
        <w:t xml:space="preserve">. Evidently, there is a lack of balance between the right to strike in essential services and the </w:t>
      </w:r>
      <w:proofErr w:type="spellStart"/>
      <w:r w:rsidRPr="00AF6170">
        <w:rPr>
          <w:rStyle w:val="StyleUnderline"/>
        </w:rPr>
        <w:t>realisation</w:t>
      </w:r>
      <w:proofErr w:type="spellEnd"/>
      <w:r w:rsidRPr="00AF6170">
        <w:rPr>
          <w:rStyle w:val="StyleUnderline"/>
        </w:rPr>
        <w:t xml:space="preserve"> of the constitutional right to access to health</w:t>
      </w:r>
      <w:r w:rsidRPr="00A82F4C">
        <w:rPr>
          <w:u w:val="single"/>
        </w:rPr>
        <w:t xml:space="preserve"> care</w:t>
      </w:r>
      <w:r w:rsidRPr="00A82F4C">
        <w:rPr>
          <w:sz w:val="16"/>
        </w:rPr>
        <w:t xml:space="preserve">. Consequently, this right continues to be violated. As evident from the above, </w:t>
      </w:r>
      <w:r w:rsidRPr="00A82F4C">
        <w:rPr>
          <w:u w:val="single"/>
        </w:rPr>
        <w:t>finding a balance between the right to strike and the right to access to health care services is vital</w:t>
      </w:r>
      <w:r w:rsidRPr="00A82F4C">
        <w:rPr>
          <w:sz w:val="16"/>
        </w:rPr>
        <w:t xml:space="preserve">. All </w:t>
      </w:r>
      <w:r w:rsidRPr="00A82F4C">
        <w:rPr>
          <w:u w:val="single"/>
        </w:rPr>
        <w:t>deliberations about essential services should be in line with the public interest and constitutional compliance</w:t>
      </w:r>
      <w:r w:rsidRPr="00A82F4C">
        <w:rPr>
          <w:sz w:val="16"/>
        </w:rPr>
        <w:t>. The Hippocratic Oath taken by health care practitioners' demands that they should do no harm to the patients under their care. The oath places special obligations on public health practitioners towards their patients, including that they take necessary measures to benefit them.</w:t>
      </w:r>
    </w:p>
    <w:p w14:paraId="33660E33" w14:textId="77777777" w:rsidR="0057189B" w:rsidRPr="00A82F4C" w:rsidRDefault="0057189B" w:rsidP="0057189B">
      <w:pPr>
        <w:rPr>
          <w:sz w:val="16"/>
        </w:rPr>
      </w:pPr>
    </w:p>
    <w:p w14:paraId="6D3B93B1" w14:textId="77777777" w:rsidR="0057189B" w:rsidRDefault="0057189B" w:rsidP="0057189B">
      <w:pPr>
        <w:rPr>
          <w:u w:val="single"/>
        </w:rPr>
      </w:pPr>
    </w:p>
    <w:p w14:paraId="219DCCFD" w14:textId="77777777" w:rsidR="0057189B" w:rsidRDefault="0057189B" w:rsidP="0057189B">
      <w:pPr>
        <w:pStyle w:val="Heading3"/>
      </w:pPr>
      <w:r>
        <w:t>3</w:t>
      </w:r>
    </w:p>
    <w:p w14:paraId="3DCDB7BD" w14:textId="77777777" w:rsidR="0057189B" w:rsidRDefault="0057189B" w:rsidP="0057189B">
      <w:pPr>
        <w:pStyle w:val="Heading4"/>
      </w:pPr>
      <w:r>
        <w:t xml:space="preserve">1AR theory is skewed towards the aff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c) they have a 7-6 advantage on all 1AR offs. Implications – a) drop the </w:t>
      </w:r>
      <w:proofErr w:type="spellStart"/>
      <w:r>
        <w:t>arg</w:t>
      </w:r>
      <w:proofErr w:type="spellEnd"/>
      <w:r>
        <w:t xml:space="preserve"> to minimize the chance the round is decided unfairly, b) use reasonability with a bar of defense or the aff always wins since the 2AR can line by line the whole 2NR without winning real abuse, c) condo and PICs – they set the terms of debate and know the plan better than us, so multiple options ensures the neg doesn’t auto lose after the 1AR, d) multiple shells bad – they can collapse to one and generate a 3:1 skew in ballot access, e) reject 1AR theory if the neg doesn't read theory - definitionally 1:1 ballot access </w:t>
      </w:r>
      <w:proofErr w:type="spellStart"/>
      <w:r>
        <w:t>cuz</w:t>
      </w:r>
      <w:proofErr w:type="spellEnd"/>
      <w:r>
        <w:t xml:space="preserve"> its most reciprocal</w:t>
      </w:r>
    </w:p>
    <w:p w14:paraId="180E9F7C" w14:textId="77777777" w:rsidR="0057189B" w:rsidRDefault="0057189B" w:rsidP="0057189B"/>
    <w:p w14:paraId="04091904" w14:textId="77777777" w:rsidR="0057189B" w:rsidRDefault="0057189B" w:rsidP="0057189B">
      <w:pPr>
        <w:pStyle w:val="Heading2"/>
      </w:pPr>
      <w:r>
        <w:t>Case</w:t>
      </w:r>
    </w:p>
    <w:p w14:paraId="6C114E12" w14:textId="77777777" w:rsidR="0057189B" w:rsidRDefault="0057189B" w:rsidP="0057189B">
      <w:pPr>
        <w:pStyle w:val="Heading4"/>
        <w:rPr>
          <w:rFonts w:cs="Arial"/>
        </w:rPr>
      </w:pPr>
      <w:proofErr w:type="spellStart"/>
      <w:r>
        <w:rPr>
          <w:rFonts w:cs="Arial"/>
        </w:rPr>
        <w:t>Toplevel</w:t>
      </w:r>
      <w:proofErr w:type="spellEnd"/>
      <w:r>
        <w:rPr>
          <w:rFonts w:cs="Arial"/>
        </w:rPr>
        <w:t xml:space="preserve"> – </w:t>
      </w:r>
    </w:p>
    <w:p w14:paraId="6EECFB67" w14:textId="77777777" w:rsidR="0057189B" w:rsidRDefault="0057189B" w:rsidP="0057189B">
      <w:pPr>
        <w:pStyle w:val="Heading4"/>
        <w:rPr>
          <w:rFonts w:cs="Arial"/>
        </w:rPr>
      </w:pPr>
      <w:r>
        <w:rPr>
          <w:rFonts w:cs="Arial"/>
        </w:rPr>
        <w:t>1] Ctrl F “unconditional” – it doesn’t appear anywhere outside the plan text and their definition, is not in either advantage or an actual solvency card – this means you should be heavily skeptical of 1AR spin on solvency deficits and aff solvency</w:t>
      </w:r>
    </w:p>
    <w:p w14:paraId="147589CB" w14:textId="77777777" w:rsidR="0057189B" w:rsidRDefault="0057189B" w:rsidP="0057189B">
      <w:pPr>
        <w:pStyle w:val="Heading4"/>
        <w:rPr>
          <w:rFonts w:cs="Arial"/>
        </w:rPr>
      </w:pPr>
      <w:r>
        <w:rPr>
          <w:rFonts w:cs="Arial"/>
        </w:rPr>
        <w:t xml:space="preserve">2] Can’t solve – their </w:t>
      </w:r>
      <w:proofErr w:type="spellStart"/>
      <w:r>
        <w:rPr>
          <w:rFonts w:cs="Arial"/>
        </w:rPr>
        <w:t>ev</w:t>
      </w:r>
      <w:proofErr w:type="spellEnd"/>
      <w:r>
        <w:rPr>
          <w:rFonts w:cs="Arial"/>
        </w:rPr>
        <w:t xml:space="preserve"> calls for a </w:t>
      </w:r>
      <w:r w:rsidRPr="00847135">
        <w:rPr>
          <w:rFonts w:cs="Arial"/>
          <w:u w:val="single"/>
        </w:rPr>
        <w:t>mediation</w:t>
      </w:r>
      <w:r>
        <w:rPr>
          <w:rFonts w:cs="Arial"/>
        </w:rPr>
        <w:t xml:space="preserve"> between worker rights and healthcare access – the </w:t>
      </w:r>
      <w:proofErr w:type="spellStart"/>
      <w:r>
        <w:rPr>
          <w:rFonts w:cs="Arial"/>
        </w:rPr>
        <w:t>squo</w:t>
      </w:r>
      <w:proofErr w:type="spellEnd"/>
      <w:r>
        <w:rPr>
          <w:rFonts w:cs="Arial"/>
        </w:rPr>
        <w:t xml:space="preserve"> is all access and no rights, but the plan flips to the other extreme which decks access and can’t solve any offense</w:t>
      </w:r>
    </w:p>
    <w:p w14:paraId="7C33EF75" w14:textId="77777777" w:rsidR="0057189B" w:rsidRPr="00382E04" w:rsidRDefault="0057189B" w:rsidP="0057189B">
      <w:pPr>
        <w:pStyle w:val="Heading4"/>
      </w:pPr>
      <w:r>
        <w:t xml:space="preserve">3] Right to Strike </w:t>
      </w:r>
      <w:r>
        <w:rPr>
          <w:u w:val="single"/>
        </w:rPr>
        <w:t>increases Strikes</w:t>
      </w:r>
      <w:r>
        <w:t xml:space="preserve"> – best </w:t>
      </w:r>
      <w:r>
        <w:rPr>
          <w:u w:val="single"/>
        </w:rPr>
        <w:t>empirical</w:t>
      </w:r>
      <w:r>
        <w:t xml:space="preserve"> evidence </w:t>
      </w:r>
    </w:p>
    <w:p w14:paraId="6F765CFA" w14:textId="77777777" w:rsidR="0057189B" w:rsidRPr="00202D0C" w:rsidRDefault="0057189B" w:rsidP="0057189B">
      <w:pPr>
        <w:rPr>
          <w:sz w:val="16"/>
        </w:rPr>
      </w:pPr>
      <w:r w:rsidRPr="00382E04">
        <w:rPr>
          <w:rStyle w:val="Style13ptBold"/>
        </w:rPr>
        <w:t>Pope 10</w:t>
      </w:r>
      <w:r w:rsidRPr="00202D0C">
        <w:rPr>
          <w:sz w:val="16"/>
        </w:rPr>
        <w:t xml:space="preserve">, James. (Professor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w:t>
      </w:r>
      <w:proofErr w:type="spellStart"/>
      <w:r w:rsidRPr="00202D0C">
        <w:rPr>
          <w:sz w:val="16"/>
        </w:rPr>
        <w:t>Roitman</w:t>
      </w:r>
      <w:proofErr w:type="spellEnd"/>
      <w:r w:rsidRPr="00202D0C">
        <w:rPr>
          <w:sz w:val="16"/>
        </w:rPr>
        <w:t xml:space="preserve"> &amp; Coleman, where he represented labor unions and workers. Professor Pope is a member of the National Lawyers Guild and serves on the Executive Council of the Rutgers AAUP/AFT (AFL-CIO). His articles about workers’ rights, constitutional law, and labor history have appeared in a wide variety of publications including the Columbia Law Review, Law &amp; History Review, the Michigan Law Review, the University of Pennsylvania Law Review, the Texas Law Review, the Yale Law Journal, Labor History, New Labor Forum (with Peter </w:t>
      </w:r>
      <w:proofErr w:type="spellStart"/>
      <w:r w:rsidRPr="00202D0C">
        <w:rPr>
          <w:sz w:val="16"/>
        </w:rPr>
        <w:t>Kellman</w:t>
      </w:r>
      <w:proofErr w:type="spellEnd"/>
      <w:r w:rsidRPr="00202D0C">
        <w:rPr>
          <w:sz w:val="16"/>
        </w:rPr>
        <w:t xml:space="preserve"> &amp; Ed Bruno), and Working USA (also with </w:t>
      </w:r>
      <w:proofErr w:type="spellStart"/>
      <w:r w:rsidRPr="00202D0C">
        <w:rPr>
          <w:sz w:val="16"/>
        </w:rPr>
        <w:t>Kellman</w:t>
      </w:r>
      <w:proofErr w:type="spellEnd"/>
      <w:r w:rsidRPr="00202D0C">
        <w:rPr>
          <w:sz w:val="16"/>
        </w:rPr>
        <w:t xml:space="preserve"> &amp; Bruno).) "The Right to Strike under the United States Constitution: Theory, Practice, and Possible Implications for Canada." Rutgers University Libraries, 2010, scholarship.libraries.rutgers.edu/discovery/fulldisplay/alma991031549922004646/01RUT_</w:t>
      </w:r>
      <w:proofErr w:type="gramStart"/>
      <w:r w:rsidRPr="00202D0C">
        <w:rPr>
          <w:sz w:val="16"/>
        </w:rPr>
        <w:t>INST:ResearchRepository</w:t>
      </w:r>
      <w:proofErr w:type="gramEnd"/>
      <w:r w:rsidRPr="00202D0C">
        <w:rPr>
          <w:sz w:val="16"/>
        </w:rPr>
        <w:t>.</w:t>
      </w:r>
      <w:r>
        <w:rPr>
          <w:sz w:val="16"/>
        </w:rPr>
        <w:t xml:space="preserve"> //Re-cut by Elmer </w:t>
      </w:r>
    </w:p>
    <w:p w14:paraId="2AD9DE3B" w14:textId="77777777" w:rsidR="0057189B" w:rsidRPr="00382E04" w:rsidRDefault="0057189B" w:rsidP="0057189B">
      <w:pPr>
        <w:rPr>
          <w:sz w:val="16"/>
        </w:rPr>
      </w:pPr>
      <w:r w:rsidRPr="00382E04">
        <w:rPr>
          <w:sz w:val="16"/>
        </w:rPr>
        <w:t xml:space="preserve">In practice, however (with the sole exception of the Wolff Packing case, discussed below), the Supreme Court has upheld </w:t>
      </w:r>
      <w:r w:rsidRPr="009A7D0D">
        <w:rPr>
          <w:b/>
          <w:sz w:val="26"/>
          <w:highlight w:val="green"/>
          <w:u w:val="single"/>
        </w:rPr>
        <w:t>restrictions on the right to strike</w:t>
      </w:r>
      <w:r w:rsidRPr="009A7D0D">
        <w:rPr>
          <w:sz w:val="16"/>
          <w:highlight w:val="green"/>
        </w:rPr>
        <w:t xml:space="preserve"> </w:t>
      </w:r>
      <w:r w:rsidRPr="00382E04">
        <w:rPr>
          <w:sz w:val="16"/>
        </w:rPr>
        <w:t xml:space="preserve">without considering their effect on the ability of workers to influence their conditions of employment. As a result, U.S. law is extraordinarily unprotective of the right to strike. </w:t>
      </w:r>
      <w:r w:rsidRPr="00382E04">
        <w:rPr>
          <w:u w:val="single"/>
        </w:rPr>
        <w:t xml:space="preserve">The Court has, for example, </w:t>
      </w:r>
      <w:r w:rsidRPr="009A7D0D">
        <w:rPr>
          <w:b/>
          <w:sz w:val="26"/>
          <w:highlight w:val="green"/>
          <w:u w:val="single"/>
        </w:rPr>
        <w:t>approved</w:t>
      </w:r>
      <w:r w:rsidRPr="009A7D0D">
        <w:rPr>
          <w:highlight w:val="green"/>
          <w:u w:val="single"/>
        </w:rPr>
        <w:t xml:space="preserve"> </w:t>
      </w:r>
      <w:r w:rsidRPr="00382E04">
        <w:rPr>
          <w:u w:val="single"/>
        </w:rPr>
        <w:t xml:space="preserve">the </w:t>
      </w:r>
      <w:r w:rsidRPr="009A7D0D">
        <w:rPr>
          <w:b/>
          <w:sz w:val="26"/>
          <w:highlight w:val="green"/>
          <w:u w:val="single"/>
        </w:rPr>
        <w:t>privilege</w:t>
      </w:r>
      <w:r w:rsidRPr="009A7D0D">
        <w:rPr>
          <w:highlight w:val="green"/>
          <w:u w:val="single"/>
        </w:rPr>
        <w:t xml:space="preserve"> </w:t>
      </w:r>
      <w:r w:rsidRPr="009A7D0D">
        <w:rPr>
          <w:b/>
          <w:sz w:val="26"/>
          <w:highlight w:val="green"/>
          <w:u w:val="single"/>
          <w:bdr w:val="single" w:sz="18" w:space="0" w:color="auto"/>
        </w:rPr>
        <w:t>of employers to permanently replace economic strikers</w:t>
      </w:r>
      <w:r w:rsidRPr="00382E04">
        <w:rPr>
          <w:u w:val="single"/>
        </w:rPr>
        <w:t>, upheld a flat prohibition on secondary strikes, and sustained flat bans on public employee rights</w:t>
      </w:r>
      <w:r w:rsidRPr="00382E04">
        <w:rPr>
          <w:sz w:val="16"/>
        </w:rPr>
        <w:t xml:space="preserve">.6 The ILO’s Committee on Freedom of Association has concluded that each of these outcomes violates international standards.7 </w:t>
      </w:r>
      <w:r w:rsidRPr="009A7D0D">
        <w:rPr>
          <w:b/>
          <w:sz w:val="26"/>
          <w:highlight w:val="green"/>
          <w:u w:val="single"/>
        </w:rPr>
        <w:t>Scholars</w:t>
      </w:r>
      <w:r w:rsidRPr="009A7D0D">
        <w:rPr>
          <w:highlight w:val="green"/>
          <w:u w:val="single"/>
        </w:rPr>
        <w:t xml:space="preserve"> </w:t>
      </w:r>
      <w:r w:rsidRPr="00382E04">
        <w:rPr>
          <w:u w:val="single"/>
        </w:rPr>
        <w:t xml:space="preserve">have </w:t>
      </w:r>
      <w:r w:rsidRPr="009A7D0D">
        <w:rPr>
          <w:b/>
          <w:sz w:val="26"/>
          <w:highlight w:val="green"/>
          <w:u w:val="single"/>
        </w:rPr>
        <w:t>suggested</w:t>
      </w:r>
      <w:r w:rsidRPr="009A7D0D">
        <w:rPr>
          <w:highlight w:val="green"/>
          <w:u w:val="single"/>
        </w:rPr>
        <w:t xml:space="preserve"> </w:t>
      </w:r>
      <w:r w:rsidRPr="00382E04">
        <w:rPr>
          <w:u w:val="single"/>
        </w:rPr>
        <w:t xml:space="preserve">that the </w:t>
      </w:r>
      <w:r w:rsidRPr="009A7D0D">
        <w:rPr>
          <w:b/>
          <w:sz w:val="26"/>
          <w:highlight w:val="green"/>
          <w:u w:val="single"/>
        </w:rPr>
        <w:t>permanent replacement rule</w:t>
      </w:r>
      <w:r w:rsidRPr="00382E04">
        <w:rPr>
          <w:u w:val="single"/>
        </w:rPr>
        <w:t xml:space="preserve">, in particular, </w:t>
      </w:r>
      <w:r w:rsidRPr="009A7D0D">
        <w:rPr>
          <w:b/>
          <w:sz w:val="26"/>
          <w:highlight w:val="green"/>
          <w:u w:val="single"/>
          <w:bdr w:val="single" w:sz="18" w:space="0" w:color="auto"/>
        </w:rPr>
        <w:t>has contributed to a drastic decline in strike activity in the U.S.</w:t>
      </w:r>
      <w:r w:rsidRPr="00382E04">
        <w:rPr>
          <w:u w:val="single"/>
        </w:rPr>
        <w:t>8</w:t>
      </w:r>
      <w:r w:rsidRPr="00382E04">
        <w:rPr>
          <w:sz w:val="16"/>
        </w:rPr>
        <w:t xml:space="preserve"> Once labor’s great equalizer, the threat of a strike has been appropriated by management both in negotiations, where employers are more likely to threaten permanent replacement than unions are to threaten a strike, and in organizing drives, where the threat of permanent replacement is “Exhibit Number One” against unionizing.9</w:t>
      </w:r>
    </w:p>
    <w:p w14:paraId="032F3735" w14:textId="77777777" w:rsidR="0057189B" w:rsidRDefault="0057189B" w:rsidP="0057189B"/>
    <w:p w14:paraId="4565A174" w14:textId="77777777" w:rsidR="0057189B" w:rsidRDefault="0057189B" w:rsidP="0057189B">
      <w:pPr>
        <w:pStyle w:val="Heading4"/>
        <w:rPr>
          <w:rFonts w:cs="Arial"/>
        </w:rPr>
      </w:pPr>
      <w:r>
        <w:rPr>
          <w:rFonts w:cs="Arial"/>
        </w:rPr>
        <w:t>Courts advantage:</w:t>
      </w:r>
    </w:p>
    <w:p w14:paraId="66EFB7A2" w14:textId="77777777" w:rsidR="0057189B" w:rsidRDefault="0057189B" w:rsidP="0057189B">
      <w:pPr>
        <w:pStyle w:val="Heading4"/>
        <w:rPr>
          <w:rFonts w:cs="Arial"/>
        </w:rPr>
      </w:pPr>
      <w:r>
        <w:rPr>
          <w:rFonts w:cs="Arial"/>
        </w:rPr>
        <w:t xml:space="preserve">1] </w:t>
      </w:r>
      <w:proofErr w:type="spellStart"/>
      <w:r>
        <w:rPr>
          <w:rFonts w:cs="Arial"/>
        </w:rPr>
        <w:t>Rehighlighting</w:t>
      </w:r>
      <w:proofErr w:type="spellEnd"/>
      <w:r>
        <w:rPr>
          <w:rFonts w:cs="Arial"/>
        </w:rPr>
        <w:t xml:space="preserve"> on the CP destroys this advantage and proves our solvency</w:t>
      </w:r>
    </w:p>
    <w:p w14:paraId="1564A030" w14:textId="77777777" w:rsidR="0057189B" w:rsidRDefault="0057189B" w:rsidP="0057189B">
      <w:pPr>
        <w:pStyle w:val="Heading4"/>
        <w:rPr>
          <w:rFonts w:cs="Arial"/>
        </w:rPr>
      </w:pPr>
      <w:r>
        <w:rPr>
          <w:rFonts w:cs="Arial"/>
        </w:rPr>
        <w:t>2] GAN doesn’t have an internal link to their impact – it gets to “hindering Kenya’s long-term economic growth” at best and some “increased business costs for foreign investors” but doesn’t quantify any of that or indicate a broader downturn or spillover</w:t>
      </w:r>
    </w:p>
    <w:p w14:paraId="50621F36" w14:textId="77777777" w:rsidR="0057189B" w:rsidRPr="00F4492F" w:rsidRDefault="0057189B" w:rsidP="0057189B">
      <w:pPr>
        <w:pStyle w:val="Heading4"/>
        <w:rPr>
          <w:rFonts w:cs="Arial"/>
        </w:rPr>
      </w:pPr>
      <w:r>
        <w:rPr>
          <w:rFonts w:cs="Arial"/>
        </w:rPr>
        <w:t xml:space="preserve">3] Decline </w:t>
      </w:r>
      <w:r w:rsidRPr="00F4492F">
        <w:rPr>
          <w:rFonts w:cs="Arial"/>
        </w:rPr>
        <w:t xml:space="preserve">doesn’t cause war </w:t>
      </w:r>
    </w:p>
    <w:p w14:paraId="5F544949" w14:textId="77777777" w:rsidR="0057189B" w:rsidRPr="00F4492F" w:rsidRDefault="0057189B" w:rsidP="0057189B">
      <w:r w:rsidRPr="00F4492F">
        <w:rPr>
          <w:rStyle w:val="Style13ptBold"/>
        </w:rPr>
        <w:t xml:space="preserve">Clary 15 </w:t>
      </w:r>
      <w:r w:rsidRPr="00F4492F">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w:t>
      </w:r>
      <w:proofErr w:type="spellStart"/>
      <w:r w:rsidRPr="00F4492F">
        <w:t>Belfer</w:t>
      </w:r>
      <w:proofErr w:type="spellEnd"/>
      <w:r w:rsidRPr="00F4492F">
        <w:t xml:space="preserve">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14" w:history="1">
        <w:r w:rsidRPr="00F4492F">
          <w:rPr>
            <w:rStyle w:val="Hyperlink"/>
          </w:rPr>
          <w:t>http://papers.ssrn.com/sol3/papers.cfm?abstract_id=2597712</w:t>
        </w:r>
      </w:hyperlink>
      <w:r w:rsidRPr="00F4492F">
        <w:t>)</w:t>
      </w:r>
    </w:p>
    <w:p w14:paraId="3F8C5A39" w14:textId="77777777" w:rsidR="0057189B" w:rsidRPr="00F4492F" w:rsidRDefault="0057189B" w:rsidP="0057189B">
      <w:pPr>
        <w:rPr>
          <w:sz w:val="14"/>
        </w:rPr>
      </w:pPr>
      <w:r w:rsidRPr="00F4492F">
        <w:rPr>
          <w:rStyle w:val="StyleUnderline"/>
        </w:rPr>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evidence that </w:t>
      </w:r>
      <w:r w:rsidRPr="00BE7FE0">
        <w:rPr>
          <w:rStyle w:val="StyleUnderline"/>
          <w:highlight w:val="green"/>
        </w:rPr>
        <w:t xml:space="preserve">economic stress is associated with </w:t>
      </w:r>
      <w:r w:rsidRPr="00BE7FE0">
        <w:rPr>
          <w:rStyle w:val="Emphasis"/>
          <w:highlight w:val="green"/>
        </w:rPr>
        <w:t>conciliatory policies</w:t>
      </w:r>
      <w:r w:rsidRPr="00F4492F">
        <w:rPr>
          <w:rStyle w:val="StyleUnderline"/>
        </w:rPr>
        <w:t xml:space="preserve"> between strategic rivals</w:t>
      </w:r>
      <w:r w:rsidRPr="00F4492F">
        <w:rPr>
          <w:sz w:val="14"/>
        </w:rPr>
        <w:t xml:space="preserve">. For states that view each other as military threats, </w:t>
      </w:r>
      <w:r w:rsidRPr="00F4492F">
        <w:rPr>
          <w:rStyle w:val="StyleUnderline"/>
        </w:rPr>
        <w:t xml:space="preserve">the biggest step possible toward bilateral cooperation is to terminate the rivalry by taking political steps to manage the competition. </w:t>
      </w:r>
      <w:r w:rsidRPr="00BE7FE0">
        <w:rPr>
          <w:rStyle w:val="StyleUnderline"/>
          <w:highlight w:val="green"/>
        </w:rPr>
        <w:t xml:space="preserve">Drawing on data from 109 distinct </w:t>
      </w:r>
      <w:r w:rsidRPr="00F4492F">
        <w:rPr>
          <w:rStyle w:val="StyleUnderline"/>
        </w:rPr>
        <w:t xml:space="preserve">rival </w:t>
      </w:r>
      <w:r w:rsidRPr="00BE7FE0">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BE7FE0">
        <w:rPr>
          <w:rStyle w:val="StyleUnderline"/>
          <w:highlight w:val="green"/>
        </w:rPr>
        <w:t xml:space="preserve">rivalries were </w:t>
      </w:r>
      <w:r w:rsidRPr="00F4492F">
        <w:rPr>
          <w:rStyle w:val="StyleUnderline"/>
        </w:rPr>
        <w:t xml:space="preserve">approximately </w:t>
      </w:r>
      <w:r w:rsidRPr="00BE7FE0">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BE7FE0">
        <w:rPr>
          <w:rStyle w:val="StyleUnderline"/>
          <w:highlight w:val="green"/>
        </w:rPr>
        <w:t xml:space="preserve">This is true controlling for </w:t>
      </w:r>
      <w:proofErr w:type="gramStart"/>
      <w:r w:rsidRPr="00BE7FE0">
        <w:rPr>
          <w:rStyle w:val="StyleUnderline"/>
          <w:highlight w:val="green"/>
        </w:rPr>
        <w:t xml:space="preserve">all </w:t>
      </w:r>
      <w:r w:rsidRPr="00F4492F">
        <w:rPr>
          <w:rStyle w:val="StyleUnderline"/>
        </w:rPr>
        <w:t>of</w:t>
      </w:r>
      <w:proofErr w:type="gramEnd"/>
      <w:r w:rsidRPr="00F4492F">
        <w:rPr>
          <w:rStyle w:val="StyleUnderline"/>
        </w:rPr>
        <w:t xml:space="preserve"> the main </w:t>
      </w:r>
      <w:r w:rsidRPr="00BE7FE0">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F4492F">
        <w:rPr>
          <w:rStyle w:val="Style13ptBold"/>
          <w:b w:val="0"/>
          <w:sz w:val="14"/>
        </w:rPr>
        <w:t>has</w:t>
      </w:r>
      <w:proofErr w:type="gramEnd"/>
      <w:r w:rsidRPr="00F4492F">
        <w:rPr>
          <w:rStyle w:val="Style13ptBold"/>
          <w:b w:val="0"/>
          <w:sz w:val="14"/>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F4492F">
        <w:rPr>
          <w:rStyle w:val="Style13ptBold"/>
          <w:b w:val="0"/>
          <w:sz w:val="14"/>
        </w:rPr>
        <w:t>oth</w:t>
      </w:r>
      <w:proofErr w:type="spellEnd"/>
      <w:r w:rsidRPr="00F4492F">
        <w:rPr>
          <w:rStyle w:val="Style13ptBold"/>
          <w:b w:val="0"/>
          <w:sz w:val="14"/>
        </w:rPr>
        <w:t xml:space="preserve"> actors view each other as a significant </w:t>
      </w:r>
      <w:proofErr w:type="spellStart"/>
      <w:r w:rsidRPr="00F4492F">
        <w:rPr>
          <w:rStyle w:val="Style13ptBold"/>
          <w:b w:val="0"/>
          <w:sz w:val="14"/>
        </w:rPr>
        <w:t>politicalmilitary</w:t>
      </w:r>
      <w:proofErr w:type="spellEnd"/>
      <w:r w:rsidRPr="00F4492F">
        <w:rPr>
          <w:rStyle w:val="Style13ptBold"/>
          <w:b w:val="0"/>
          <w:sz w:val="14"/>
        </w:rPr>
        <w:t xml:space="preserve"> threat and, therefore, an enemy.”2 In other work, Thompson writing with Michael </w:t>
      </w:r>
      <w:proofErr w:type="spellStart"/>
      <w:r w:rsidRPr="00F4492F">
        <w:rPr>
          <w:rStyle w:val="Style13ptBold"/>
          <w:b w:val="0"/>
          <w:sz w:val="14"/>
        </w:rPr>
        <w:t>Colaresi</w:t>
      </w:r>
      <w:proofErr w:type="spellEnd"/>
      <w:r w:rsidRPr="00F4492F">
        <w:rPr>
          <w:rStyle w:val="Style13ptBold"/>
          <w:b w:val="0"/>
          <w:sz w:val="14"/>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BE7FE0">
        <w:rPr>
          <w:rStyle w:val="StyleUnderline"/>
          <w:highlight w:val="green"/>
        </w:rPr>
        <w:t xml:space="preserve">crises lead to austerity </w:t>
      </w:r>
      <w:r w:rsidRPr="00F4492F">
        <w:rPr>
          <w:rStyle w:val="StyleUnderline"/>
        </w:rPr>
        <w:t xml:space="preserve">pressures, </w:t>
      </w:r>
      <w:r w:rsidRPr="00BE7FE0">
        <w:rPr>
          <w:rStyle w:val="StyleUnderline"/>
          <w:highlight w:val="green"/>
        </w:rPr>
        <w:t xml:space="preserve">which </w:t>
      </w:r>
      <w:r w:rsidRPr="00F4492F">
        <w:rPr>
          <w:rStyle w:val="StyleUnderline"/>
        </w:rPr>
        <w:t xml:space="preserve">in turn incent leaders to search for ways to </w:t>
      </w:r>
      <w:r w:rsidRPr="00BE7FE0">
        <w:rPr>
          <w:rStyle w:val="StyleUnderline"/>
          <w:highlight w:val="green"/>
        </w:rPr>
        <w:t>cut defense expenditures</w:t>
      </w:r>
      <w:r w:rsidRPr="00F4492F">
        <w:rPr>
          <w:sz w:val="14"/>
        </w:rPr>
        <w:t xml:space="preserve">. (2) </w:t>
      </w:r>
      <w:r w:rsidRPr="00F4492F">
        <w:rPr>
          <w:rStyle w:val="StyleUnderline"/>
        </w:rPr>
        <w:t xml:space="preserve">Economic </w:t>
      </w:r>
      <w:r w:rsidRPr="00BE7FE0">
        <w:rPr>
          <w:rStyle w:val="StyleUnderline"/>
          <w:highlight w:val="green"/>
        </w:rPr>
        <w:t xml:space="preserve">crises </w:t>
      </w:r>
      <w:r w:rsidRPr="00F4492F">
        <w:rPr>
          <w:rStyle w:val="StyleUnderline"/>
        </w:rPr>
        <w:t xml:space="preserve">also </w:t>
      </w:r>
      <w:r w:rsidRPr="00BE7FE0">
        <w:rPr>
          <w:rStyle w:val="StyleUnderline"/>
          <w:highlight w:val="green"/>
        </w:rPr>
        <w:t xml:space="preserve">encourage </w:t>
      </w:r>
      <w:r w:rsidRPr="00BE7FE0">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BE7FE0">
        <w:rPr>
          <w:rStyle w:val="StyleUnderline"/>
          <w:highlight w:val="green"/>
        </w:rPr>
        <w:t xml:space="preserve">This can lead to </w:t>
      </w:r>
      <w:r w:rsidRPr="00BE7FE0">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economic crises provoke elites to consider threat prioritization, a process that is postponed during periods 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Collectively, </w:t>
      </w:r>
      <w:r w:rsidRPr="00BE7FE0">
        <w:rPr>
          <w:rStyle w:val="StyleUnderline"/>
          <w:highlight w:val="green"/>
        </w:rPr>
        <w:t xml:space="preserve">these mechanisms make it much </w:t>
      </w:r>
      <w:r w:rsidRPr="00BE7FE0">
        <w:rPr>
          <w:rStyle w:val="Emphasis"/>
          <w:highlight w:val="green"/>
        </w:rPr>
        <w:t>more likely that a leader will prefer conciliatory policies</w:t>
      </w:r>
      <w:r w:rsidRPr="00F4492F">
        <w:rPr>
          <w:rStyle w:val="StyleUnderline"/>
        </w:rPr>
        <w:t xml:space="preserve"> compared to during periods of economic normalcy</w:t>
      </w:r>
      <w:r w:rsidRPr="00F4492F">
        <w:rPr>
          <w:sz w:val="14"/>
        </w:rPr>
        <w:t>. This section reviews this causal logic in greater detail, while also providing historical examples that these mechanisms recur in practice.</w:t>
      </w:r>
    </w:p>
    <w:p w14:paraId="066E1B58" w14:textId="77777777" w:rsidR="0057189B" w:rsidRPr="00E37DC3" w:rsidRDefault="0057189B" w:rsidP="0057189B"/>
    <w:p w14:paraId="491BC241" w14:textId="77777777" w:rsidR="0057189B" w:rsidRDefault="0057189B" w:rsidP="0057189B">
      <w:pPr>
        <w:pStyle w:val="Heading4"/>
      </w:pPr>
      <w:r>
        <w:t>Public health advantage:</w:t>
      </w:r>
    </w:p>
    <w:p w14:paraId="48F815CC" w14:textId="77777777" w:rsidR="0057189B" w:rsidRDefault="0057189B" w:rsidP="0057189B">
      <w:pPr>
        <w:pStyle w:val="Heading4"/>
      </w:pPr>
      <w:r>
        <w:t>1] This aff has ZERO Kenya key warrant – their COVID impact multiplier doesn’t say Kenya outside of calling it repressive and their pandemic escalation card has NO WARRANT for why KENYA is going to stop GLOBAL disease spread or escalation scenarios – they don’t even have nukes for deterrence – ctrl F Kenya in it</w:t>
      </w:r>
    </w:p>
    <w:p w14:paraId="7069194F" w14:textId="77777777" w:rsidR="0057189B" w:rsidRDefault="0057189B" w:rsidP="0057189B">
      <w:pPr>
        <w:pStyle w:val="Heading4"/>
      </w:pPr>
      <w:r>
        <w:t>2] Kenya thumps – healthcare bad anyway – this card is cracked</w:t>
      </w:r>
    </w:p>
    <w:p w14:paraId="0AFCE29D" w14:textId="77777777" w:rsidR="0057189B" w:rsidRPr="00A059AB" w:rsidRDefault="0057189B" w:rsidP="0057189B">
      <w:proofErr w:type="spellStart"/>
      <w:r w:rsidRPr="00A059AB">
        <w:rPr>
          <w:rStyle w:val="StyleUnderline"/>
        </w:rPr>
        <w:t>Mohiddin</w:t>
      </w:r>
      <w:proofErr w:type="spellEnd"/>
      <w:r w:rsidRPr="00A059AB">
        <w:rPr>
          <w:rStyle w:val="StyleUnderline"/>
        </w:rPr>
        <w:t xml:space="preserve"> and Temmerman 20</w:t>
      </w:r>
      <w:r>
        <w:t>. “</w:t>
      </w:r>
      <w:r w:rsidRPr="00A059AB">
        <w:t>COVID-19 exposes weaknesses in Kenya’s healthcare system. And what can be done</w:t>
      </w:r>
      <w:r>
        <w:t xml:space="preserve">” Conversation. July 27, 2020, </w:t>
      </w:r>
      <w:hyperlink r:id="rId15" w:history="1">
        <w:r w:rsidRPr="006D00AB">
          <w:rPr>
            <w:rStyle w:val="Hyperlink"/>
          </w:rPr>
          <w:t>https://theconversation.com/covid-19-exposes-weaknesses-in-kenyas-healthcare-system-and-what-can-be-done-143356</w:t>
        </w:r>
      </w:hyperlink>
      <w:r>
        <w:t xml:space="preserve"> TG</w:t>
      </w:r>
    </w:p>
    <w:p w14:paraId="228E5EB4" w14:textId="77777777" w:rsidR="0057189B" w:rsidRPr="00A75645" w:rsidRDefault="0057189B" w:rsidP="0057189B">
      <w:pPr>
        <w:rPr>
          <w:rStyle w:val="StyleUnderline"/>
        </w:rPr>
      </w:pPr>
      <w:hyperlink r:id="rId16" w:history="1">
        <w:r w:rsidRPr="00A059AB">
          <w:rPr>
            <w:rStyle w:val="Hyperlink"/>
          </w:rPr>
          <w:t>About</w:t>
        </w:r>
      </w:hyperlink>
      <w:r w:rsidRPr="00A059AB">
        <w:t> </w:t>
      </w:r>
      <w:r w:rsidRPr="00A75645">
        <w:rPr>
          <w:rStyle w:val="StyleUnderline"/>
          <w:highlight w:val="green"/>
        </w:rPr>
        <w:t>20% of Kenyans have</w:t>
      </w:r>
      <w:r w:rsidRPr="00A75645">
        <w:rPr>
          <w:rStyle w:val="StyleUnderline"/>
        </w:rPr>
        <w:t xml:space="preserve"> some form of </w:t>
      </w:r>
      <w:r w:rsidRPr="00A75645">
        <w:rPr>
          <w:rStyle w:val="StyleUnderline"/>
          <w:highlight w:val="green"/>
        </w:rPr>
        <w:t>health insurance</w:t>
      </w:r>
      <w:r w:rsidRPr="00A75645">
        <w:rPr>
          <w:rStyle w:val="StyleUnderline"/>
        </w:rPr>
        <w:t xml:space="preserve"> coverage</w:t>
      </w:r>
      <w:r w:rsidRPr="00A059AB">
        <w:t>, including national health insurance, but this varies by region. </w:t>
      </w:r>
      <w:hyperlink r:id="rId17" w:history="1">
        <w:r w:rsidRPr="00A059AB">
          <w:rPr>
            <w:rStyle w:val="Hyperlink"/>
          </w:rPr>
          <w:t xml:space="preserve">For </w:t>
        </w:r>
        <w:proofErr w:type="gramStart"/>
        <w:r w:rsidRPr="00A059AB">
          <w:rPr>
            <w:rStyle w:val="Hyperlink"/>
          </w:rPr>
          <w:t>instance</w:t>
        </w:r>
        <w:proofErr w:type="gramEnd"/>
      </w:hyperlink>
      <w:r w:rsidRPr="00A059AB">
        <w:t xml:space="preserve">, </w:t>
      </w:r>
      <w:r w:rsidRPr="00A75645">
        <w:rPr>
          <w:rStyle w:val="StyleUnderline"/>
        </w:rPr>
        <w:t xml:space="preserve">41% of residents in Nairobi have cover, while under 3% will have cover in </w:t>
      </w:r>
      <w:proofErr w:type="spellStart"/>
      <w:r w:rsidRPr="00A75645">
        <w:rPr>
          <w:rStyle w:val="StyleUnderline"/>
        </w:rPr>
        <w:t>marginalised</w:t>
      </w:r>
      <w:proofErr w:type="spellEnd"/>
      <w:r w:rsidRPr="00A75645">
        <w:rPr>
          <w:rStyle w:val="StyleUnderline"/>
        </w:rPr>
        <w:t xml:space="preserve"> rural areas such as </w:t>
      </w:r>
      <w:proofErr w:type="spellStart"/>
      <w:r w:rsidRPr="00A75645">
        <w:rPr>
          <w:rStyle w:val="StyleUnderline"/>
        </w:rPr>
        <w:t>Wajir</w:t>
      </w:r>
      <w:proofErr w:type="spellEnd"/>
      <w:r w:rsidRPr="00A75645">
        <w:rPr>
          <w:rStyle w:val="StyleUnderline"/>
        </w:rPr>
        <w:t xml:space="preserve"> and West Pokot.</w:t>
      </w:r>
    </w:p>
    <w:p w14:paraId="4AD3E5AC" w14:textId="77777777" w:rsidR="0057189B" w:rsidRPr="00A059AB" w:rsidRDefault="0057189B" w:rsidP="0057189B">
      <w:r w:rsidRPr="00A059AB">
        <w:t>In the public sector, the 47 </w:t>
      </w:r>
      <w:hyperlink r:id="rId18" w:history="1">
        <w:r w:rsidRPr="00A059AB">
          <w:rPr>
            <w:rStyle w:val="Hyperlink"/>
          </w:rPr>
          <w:t>county governments</w:t>
        </w:r>
      </w:hyperlink>
      <w:r w:rsidRPr="00A059AB">
        <w:t> deal with service provision at the local level, while the national level is concerned with policy and the referral hospitals.</w:t>
      </w:r>
    </w:p>
    <w:p w14:paraId="3E1EDFDC" w14:textId="77777777" w:rsidR="0057189B" w:rsidRPr="00A75645" w:rsidRDefault="0057189B" w:rsidP="0057189B">
      <w:pPr>
        <w:rPr>
          <w:rStyle w:val="StyleUnderline"/>
        </w:rPr>
      </w:pPr>
      <w:r w:rsidRPr="00A75645">
        <w:rPr>
          <w:rStyle w:val="StyleUnderline"/>
        </w:rPr>
        <w:t xml:space="preserve">Taking all the healthcare systems in Kenya together, the </w:t>
      </w:r>
      <w:r w:rsidRPr="00A75645">
        <w:rPr>
          <w:rStyle w:val="StyleUnderline"/>
          <w:highlight w:val="green"/>
        </w:rPr>
        <w:t>fundamental shortcoming is</w:t>
      </w:r>
      <w:r w:rsidRPr="00A75645">
        <w:rPr>
          <w:rStyle w:val="StyleUnderline"/>
        </w:rPr>
        <w:t xml:space="preserve"> the </w:t>
      </w:r>
      <w:r w:rsidRPr="00A75645">
        <w:rPr>
          <w:rStyle w:val="StyleUnderline"/>
          <w:highlight w:val="green"/>
        </w:rPr>
        <w:t>mismatch between needs and</w:t>
      </w:r>
      <w:r w:rsidRPr="00A75645">
        <w:rPr>
          <w:rStyle w:val="StyleUnderline"/>
        </w:rPr>
        <w:t xml:space="preserve"> the </w:t>
      </w:r>
      <w:r w:rsidRPr="00A75645">
        <w:rPr>
          <w:rStyle w:val="StyleUnderline"/>
          <w:highlight w:val="green"/>
        </w:rPr>
        <w:t>available care</w:t>
      </w:r>
      <w:r w:rsidRPr="00A75645">
        <w:rPr>
          <w:rStyle w:val="StyleUnderline"/>
        </w:rPr>
        <w:t>, in particular specialist care and the workforce – from doctors to technicians – needed to run it.</w:t>
      </w:r>
    </w:p>
    <w:p w14:paraId="417ED5BC" w14:textId="77777777" w:rsidR="0057189B" w:rsidRPr="00A059AB" w:rsidRDefault="0057189B" w:rsidP="0057189B">
      <w:r w:rsidRPr="00A059AB">
        <w:t xml:space="preserve">For instance, </w:t>
      </w:r>
      <w:r w:rsidRPr="00A75645">
        <w:rPr>
          <w:rStyle w:val="StyleUnderline"/>
        </w:rPr>
        <w:t>a </w:t>
      </w:r>
      <w:hyperlink r:id="rId19" w:history="1">
        <w:r w:rsidRPr="00A75645">
          <w:rPr>
            <w:rStyle w:val="StyleUnderline"/>
          </w:rPr>
          <w:t>nationwide study</w:t>
        </w:r>
      </w:hyperlink>
      <w:r w:rsidRPr="00A75645">
        <w:rPr>
          <w:rStyle w:val="StyleUnderline"/>
        </w:rPr>
        <w:t xml:space="preserve"> found </w:t>
      </w:r>
      <w:r w:rsidRPr="00A75645">
        <w:rPr>
          <w:rStyle w:val="StyleUnderline"/>
          <w:highlight w:val="green"/>
        </w:rPr>
        <w:t>major shortages in</w:t>
      </w:r>
      <w:r w:rsidRPr="00A75645">
        <w:rPr>
          <w:rStyle w:val="StyleUnderline"/>
        </w:rPr>
        <w:t xml:space="preserve"> chest specialists, hospital </w:t>
      </w:r>
      <w:r w:rsidRPr="00A75645">
        <w:rPr>
          <w:rStyle w:val="StyleUnderline"/>
          <w:highlight w:val="green"/>
        </w:rPr>
        <w:t>physicians and</w:t>
      </w:r>
      <w:r w:rsidRPr="00A75645">
        <w:rPr>
          <w:rStyle w:val="StyleUnderline"/>
        </w:rPr>
        <w:t xml:space="preserve"> emergency care </w:t>
      </w:r>
      <w:r w:rsidRPr="00A75645">
        <w:rPr>
          <w:rStyle w:val="StyleUnderline"/>
          <w:highlight w:val="green"/>
        </w:rPr>
        <w:t>nurses</w:t>
      </w:r>
      <w:r w:rsidRPr="00A059AB">
        <w:t>. An assessment of health facilities in 2018 also </w:t>
      </w:r>
      <w:hyperlink r:id="rId20" w:history="1">
        <w:r w:rsidRPr="00A059AB">
          <w:rPr>
            <w:rStyle w:val="Hyperlink"/>
          </w:rPr>
          <w:t>reported that</w:t>
        </w:r>
      </w:hyperlink>
      <w:r w:rsidRPr="00A059AB">
        <w:t> </w:t>
      </w:r>
      <w:r w:rsidRPr="00A75645">
        <w:rPr>
          <w:rStyle w:val="StyleUnderline"/>
        </w:rPr>
        <w:t xml:space="preserve">just </w:t>
      </w:r>
      <w:r w:rsidRPr="00A75645">
        <w:rPr>
          <w:rStyle w:val="StyleUnderline"/>
          <w:highlight w:val="green"/>
        </w:rPr>
        <w:t>12% had</w:t>
      </w:r>
      <w:r w:rsidRPr="00A75645">
        <w:rPr>
          <w:rStyle w:val="StyleUnderline"/>
        </w:rPr>
        <w:t xml:space="preserve"> the standard </w:t>
      </w:r>
      <w:r w:rsidRPr="00A75645">
        <w:rPr>
          <w:rStyle w:val="StyleUnderline"/>
          <w:highlight w:val="green"/>
        </w:rPr>
        <w:t>items</w:t>
      </w:r>
      <w:r w:rsidRPr="00A75645">
        <w:rPr>
          <w:rStyle w:val="StyleUnderline"/>
        </w:rPr>
        <w:t xml:space="preserve"> needed </w:t>
      </w:r>
      <w:r w:rsidRPr="00A75645">
        <w:rPr>
          <w:rStyle w:val="StyleUnderline"/>
          <w:highlight w:val="green"/>
        </w:rPr>
        <w:t>to prevent infections</w:t>
      </w:r>
      <w:r w:rsidRPr="00A75645">
        <w:rPr>
          <w:rStyle w:val="StyleUnderline"/>
        </w:rPr>
        <w:t>, such as gloves, infectious waste storage and disinfectant</w:t>
      </w:r>
      <w:r w:rsidRPr="00A059AB">
        <w:t>. Of the hospitals that offer emergency breathing intervention services, 78% offered administration of oxygen and 23% had invasive mechanical ventilation.</w:t>
      </w:r>
    </w:p>
    <w:p w14:paraId="39DA6CD5" w14:textId="77777777" w:rsidR="0057189B" w:rsidRPr="00A75645" w:rsidRDefault="0057189B" w:rsidP="0057189B">
      <w:pPr>
        <w:rPr>
          <w:rStyle w:val="StyleUnderline"/>
        </w:rPr>
      </w:pPr>
      <w:r w:rsidRPr="00A75645">
        <w:rPr>
          <w:rStyle w:val="StyleUnderline"/>
        </w:rPr>
        <w:t>The mismatch between available care and needs manifests in two main ways: geographically and economically.</w:t>
      </w:r>
    </w:p>
    <w:p w14:paraId="0B8DF190" w14:textId="77777777" w:rsidR="0057189B" w:rsidRPr="00A059AB" w:rsidRDefault="0057189B" w:rsidP="0057189B">
      <w:r w:rsidRPr="00A75645">
        <w:rPr>
          <w:rStyle w:val="StyleUnderline"/>
        </w:rPr>
        <w:t xml:space="preserve">Geographically, there’s a </w:t>
      </w:r>
      <w:r w:rsidRPr="00A75645">
        <w:rPr>
          <w:rStyle w:val="StyleUnderline"/>
          <w:highlight w:val="green"/>
        </w:rPr>
        <w:t>huge divide between</w:t>
      </w:r>
      <w:r w:rsidRPr="00A75645">
        <w:rPr>
          <w:rStyle w:val="StyleUnderline"/>
        </w:rPr>
        <w:t xml:space="preserve"> what’s available in </w:t>
      </w:r>
      <w:r w:rsidRPr="00A75645">
        <w:rPr>
          <w:rStyle w:val="StyleUnderline"/>
          <w:highlight w:val="green"/>
        </w:rPr>
        <w:t>rural</w:t>
      </w:r>
      <w:r w:rsidRPr="00A75645">
        <w:rPr>
          <w:rStyle w:val="StyleUnderline"/>
        </w:rPr>
        <w:t xml:space="preserve"> areas </w:t>
      </w:r>
      <w:r w:rsidRPr="00A75645">
        <w:rPr>
          <w:rStyle w:val="StyleUnderline"/>
          <w:highlight w:val="green"/>
        </w:rPr>
        <w:t>and urban</w:t>
      </w:r>
      <w:r w:rsidRPr="00A75645">
        <w:rPr>
          <w:rStyle w:val="StyleUnderline"/>
        </w:rPr>
        <w:t xml:space="preserve"> areas. Most Kenyans, </w:t>
      </w:r>
      <w:hyperlink r:id="rId21" w:history="1">
        <w:r w:rsidRPr="00A75645">
          <w:rPr>
            <w:rStyle w:val="StyleUnderline"/>
          </w:rPr>
          <w:t xml:space="preserve">about </w:t>
        </w:r>
        <w:r w:rsidRPr="00A75645">
          <w:rPr>
            <w:rStyle w:val="StyleUnderline"/>
            <w:highlight w:val="green"/>
          </w:rPr>
          <w:t>70%</w:t>
        </w:r>
      </w:hyperlink>
      <w:r w:rsidRPr="00A75645">
        <w:rPr>
          <w:rStyle w:val="StyleUnderline"/>
        </w:rPr>
        <w:t xml:space="preserve"> of the population, live </w:t>
      </w:r>
      <w:r w:rsidRPr="00A75645">
        <w:rPr>
          <w:rStyle w:val="StyleUnderline"/>
          <w:highlight w:val="green"/>
        </w:rPr>
        <w:t>in rural</w:t>
      </w:r>
      <w:r w:rsidRPr="00A75645">
        <w:rPr>
          <w:rStyle w:val="StyleUnderline"/>
        </w:rPr>
        <w:t xml:space="preserve"> areas</w:t>
      </w:r>
      <w:r w:rsidRPr="00A059AB">
        <w:t xml:space="preserve">. They mostly rely on community health volunteers and health facilities that are staffed by nurses who provide primary health care services like </w:t>
      </w:r>
      <w:proofErr w:type="spellStart"/>
      <w:r w:rsidRPr="00A059AB">
        <w:t>immunisation</w:t>
      </w:r>
      <w:proofErr w:type="spellEnd"/>
      <w:r w:rsidRPr="00A059AB">
        <w:t xml:space="preserve">. Sub-county hospitals provide more </w:t>
      </w:r>
      <w:proofErr w:type="gramStart"/>
      <w:r w:rsidRPr="00A059AB">
        <w:t>services</w:t>
      </w:r>
      <w:proofErr w:type="gramEnd"/>
      <w:r w:rsidRPr="00A059AB">
        <w:t xml:space="preserve"> and a few medical doctors are available.</w:t>
      </w:r>
    </w:p>
    <w:p w14:paraId="5F78CE0B" w14:textId="77777777" w:rsidR="0057189B" w:rsidRPr="00A75645" w:rsidRDefault="0057189B" w:rsidP="0057189B">
      <w:pPr>
        <w:rPr>
          <w:rStyle w:val="StyleUnderline"/>
        </w:rPr>
      </w:pPr>
      <w:r w:rsidRPr="00A75645">
        <w:rPr>
          <w:rStyle w:val="StyleUnderline"/>
        </w:rPr>
        <w:t xml:space="preserve">Economically, those who are </w:t>
      </w:r>
      <w:r w:rsidRPr="00A75645">
        <w:rPr>
          <w:rStyle w:val="StyleUnderline"/>
          <w:highlight w:val="green"/>
        </w:rPr>
        <w:t>poorer or uninsured</w:t>
      </w:r>
      <w:r w:rsidRPr="00A75645">
        <w:rPr>
          <w:rStyle w:val="StyleUnderline"/>
        </w:rPr>
        <w:t xml:space="preserve"> are </w:t>
      </w:r>
      <w:r w:rsidRPr="00A75645">
        <w:rPr>
          <w:rStyle w:val="StyleUnderline"/>
          <w:highlight w:val="green"/>
        </w:rPr>
        <w:t>less</w:t>
      </w:r>
      <w:r w:rsidRPr="00A75645">
        <w:rPr>
          <w:rStyle w:val="StyleUnderline"/>
        </w:rPr>
        <w:t xml:space="preserve"> able to </w:t>
      </w:r>
      <w:r w:rsidRPr="00A75645">
        <w:rPr>
          <w:rStyle w:val="StyleUnderline"/>
          <w:highlight w:val="green"/>
        </w:rPr>
        <w:t>access</w:t>
      </w:r>
      <w:r w:rsidRPr="00A75645">
        <w:rPr>
          <w:rStyle w:val="StyleUnderline"/>
        </w:rPr>
        <w:t xml:space="preserve"> what is available. If they can access healthcare, </w:t>
      </w:r>
      <w:hyperlink r:id="rId22" w:history="1">
        <w:r w:rsidRPr="00A75645">
          <w:rPr>
            <w:rStyle w:val="StyleUnderline"/>
          </w:rPr>
          <w:t>they risk</w:t>
        </w:r>
      </w:hyperlink>
      <w:r w:rsidRPr="00A75645">
        <w:rPr>
          <w:rStyle w:val="StyleUnderline"/>
        </w:rPr>
        <w:t> </w:t>
      </w:r>
      <w:r w:rsidRPr="00A75645">
        <w:rPr>
          <w:rStyle w:val="StyleUnderline"/>
          <w:highlight w:val="green"/>
        </w:rPr>
        <w:t>huge bills</w:t>
      </w:r>
      <w:r w:rsidRPr="00A75645">
        <w:rPr>
          <w:rStyle w:val="StyleUnderline"/>
        </w:rPr>
        <w:t xml:space="preserve"> which can push them into poverty.</w:t>
      </w:r>
    </w:p>
    <w:p w14:paraId="388566B2" w14:textId="77777777" w:rsidR="0057189B" w:rsidRPr="00A059AB" w:rsidRDefault="0057189B" w:rsidP="0057189B">
      <w:r w:rsidRPr="00A75645">
        <w:rPr>
          <w:rStyle w:val="StyleUnderline"/>
        </w:rPr>
        <w:t>Another challenge is corruption</w:t>
      </w:r>
      <w:r w:rsidRPr="00A059AB">
        <w:t xml:space="preserve">. This manifests dangerously in various ways throughout the system. For instance, </w:t>
      </w:r>
      <w:r w:rsidRPr="00A75645">
        <w:rPr>
          <w:rStyle w:val="StyleUnderline"/>
        </w:rPr>
        <w:t xml:space="preserve">a major concern is the </w:t>
      </w:r>
      <w:r w:rsidRPr="00A75645">
        <w:rPr>
          <w:rStyle w:val="StyleUnderline"/>
          <w:highlight w:val="green"/>
        </w:rPr>
        <w:t>cartels</w:t>
      </w:r>
      <w:r w:rsidRPr="00A75645">
        <w:rPr>
          <w:rStyle w:val="StyleUnderline"/>
        </w:rPr>
        <w:t xml:space="preserve"> within the Ministry of Health which </w:t>
      </w:r>
      <w:hyperlink r:id="rId23" w:history="1">
        <w:r w:rsidRPr="00A75645">
          <w:rPr>
            <w:rStyle w:val="StyleUnderline"/>
          </w:rPr>
          <w:t>are accused</w:t>
        </w:r>
      </w:hyperlink>
      <w:r w:rsidRPr="00A75645">
        <w:rPr>
          <w:rStyle w:val="StyleUnderline"/>
        </w:rPr>
        <w:t xml:space="preserve"> of colluding to </w:t>
      </w:r>
      <w:r w:rsidRPr="00A75645">
        <w:rPr>
          <w:rStyle w:val="StyleUnderline"/>
          <w:highlight w:val="green"/>
        </w:rPr>
        <w:t>steal public funds</w:t>
      </w:r>
      <w:r w:rsidRPr="00A059AB">
        <w:t>. Such theft weakens health institutions and diverts valuable time and attention to its mitigation.</w:t>
      </w:r>
    </w:p>
    <w:p w14:paraId="70C18750" w14:textId="77777777" w:rsidR="0057189B" w:rsidRPr="00A75645" w:rsidRDefault="0057189B" w:rsidP="0057189B">
      <w:pPr>
        <w:rPr>
          <w:rStyle w:val="StyleUnderline"/>
        </w:rPr>
      </w:pPr>
      <w:r w:rsidRPr="00A75645">
        <w:rPr>
          <w:rStyle w:val="StyleUnderline"/>
        </w:rPr>
        <w:t xml:space="preserve">In addition, some </w:t>
      </w:r>
      <w:r w:rsidRPr="00A75645">
        <w:rPr>
          <w:rStyle w:val="StyleUnderline"/>
          <w:highlight w:val="green"/>
        </w:rPr>
        <w:t>officials</w:t>
      </w:r>
      <w:r w:rsidRPr="00A75645">
        <w:rPr>
          <w:rStyle w:val="StyleUnderline"/>
        </w:rPr>
        <w:t xml:space="preserve"> from the main supplier of medical goods – Kenya Medical Supplies Agency – </w:t>
      </w:r>
      <w:hyperlink r:id="rId24" w:history="1">
        <w:r w:rsidRPr="00A75645">
          <w:rPr>
            <w:rStyle w:val="StyleUnderline"/>
          </w:rPr>
          <w:t>are under</w:t>
        </w:r>
      </w:hyperlink>
      <w:r w:rsidRPr="00A75645">
        <w:rPr>
          <w:rStyle w:val="StyleUnderline"/>
        </w:rPr>
        <w:t xml:space="preserve"> investigation for </w:t>
      </w:r>
      <w:r w:rsidRPr="00A75645">
        <w:rPr>
          <w:rStyle w:val="StyleUnderline"/>
          <w:highlight w:val="green"/>
        </w:rPr>
        <w:t>awarding protective equipment</w:t>
      </w:r>
      <w:r w:rsidRPr="00A75645">
        <w:rPr>
          <w:rStyle w:val="StyleUnderline"/>
        </w:rPr>
        <w:t xml:space="preserve"> tenders </w:t>
      </w:r>
      <w:r w:rsidRPr="00A75645">
        <w:rPr>
          <w:rStyle w:val="StyleUnderline"/>
          <w:highlight w:val="green"/>
        </w:rPr>
        <w:t>irregularly</w:t>
      </w:r>
      <w:r w:rsidRPr="00A75645">
        <w:rPr>
          <w:rStyle w:val="StyleUnderline"/>
        </w:rPr>
        <w:t>.</w:t>
      </w:r>
    </w:p>
    <w:p w14:paraId="4B71014C" w14:textId="77777777" w:rsidR="0057189B" w:rsidRPr="00A059AB" w:rsidRDefault="0057189B" w:rsidP="0057189B"/>
    <w:p w14:paraId="494B968D" w14:textId="77777777" w:rsidR="0057189B" w:rsidRDefault="0057189B" w:rsidP="0057189B">
      <w:pPr>
        <w:pStyle w:val="Heading4"/>
      </w:pPr>
      <w:r>
        <w:t>3] No mass COVID extinction</w:t>
      </w:r>
    </w:p>
    <w:p w14:paraId="73DB862C" w14:textId="77777777" w:rsidR="0057189B" w:rsidRDefault="0057189B" w:rsidP="0057189B">
      <w:pPr>
        <w:pStyle w:val="Heading4"/>
      </w:pPr>
      <w:r>
        <w:t xml:space="preserve">A] empirics – the vast majority of people survive </w:t>
      </w:r>
      <w:proofErr w:type="gramStart"/>
      <w:r>
        <w:t>COVID</w:t>
      </w:r>
      <w:proofErr w:type="gramEnd"/>
      <w:r>
        <w:t xml:space="preserve"> and the mutations aren’t causing extinction</w:t>
      </w:r>
    </w:p>
    <w:p w14:paraId="47B735DA" w14:textId="77777777" w:rsidR="0057189B" w:rsidRPr="002F4D08" w:rsidRDefault="0057189B" w:rsidP="0057189B">
      <w:pPr>
        <w:pStyle w:val="Heading4"/>
      </w:pPr>
      <w:r>
        <w:t xml:space="preserve">B] </w:t>
      </w:r>
      <w:r w:rsidRPr="00034F5B">
        <w:rPr>
          <w:u w:val="single"/>
        </w:rPr>
        <w:t>low mortality</w:t>
      </w:r>
      <w:r>
        <w:t xml:space="preserve"> and </w:t>
      </w:r>
      <w:r w:rsidRPr="00034F5B">
        <w:rPr>
          <w:u w:val="single"/>
        </w:rPr>
        <w:t>burnout</w:t>
      </w:r>
    </w:p>
    <w:p w14:paraId="5A99CD60" w14:textId="77777777" w:rsidR="0057189B" w:rsidRPr="002F4D08" w:rsidRDefault="0057189B" w:rsidP="0057189B">
      <w:r>
        <w:t xml:space="preserve">Steven </w:t>
      </w:r>
      <w:proofErr w:type="spellStart"/>
      <w:r w:rsidRPr="002F4D08">
        <w:rPr>
          <w:rStyle w:val="Style13ptBold"/>
        </w:rPr>
        <w:t>Salzberg</w:t>
      </w:r>
      <w:proofErr w:type="spellEnd"/>
      <w:r w:rsidRPr="002F4D08">
        <w:rPr>
          <w:rStyle w:val="Style13ptBold"/>
        </w:rPr>
        <w:t xml:space="preserve"> 20</w:t>
      </w:r>
      <w:r>
        <w:t>,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https://www.forbes.com/sites/stevensalzberg/2020/02/29/coronavirus-time-to-panic-yet/#7de449ad7fa6</w:t>
      </w:r>
    </w:p>
    <w:p w14:paraId="5968CC44" w14:textId="77777777" w:rsidR="0057189B" w:rsidRPr="00857C96" w:rsidRDefault="0057189B" w:rsidP="0057189B">
      <w:pPr>
        <w:rPr>
          <w:rStyle w:val="StyleUnderline"/>
        </w:rPr>
      </w:pPr>
      <w:r>
        <w:t>1.</w:t>
      </w:r>
      <w:r w:rsidRPr="00857C96">
        <w:rPr>
          <w:rStyle w:val="StyleUnderline"/>
        </w:rPr>
        <w:t xml:space="preserve">The </w:t>
      </w:r>
      <w:r w:rsidRPr="00270179">
        <w:rPr>
          <w:rStyle w:val="StyleUnderline"/>
          <w:highlight w:val="green"/>
        </w:rPr>
        <w:t>mortality rate is</w:t>
      </w:r>
      <w:r w:rsidRPr="002F4D08">
        <w:t xml:space="preserve"> probably </w:t>
      </w:r>
      <w:r w:rsidRPr="00270179">
        <w:rPr>
          <w:rStyle w:val="Emphasis"/>
          <w:highlight w:val="green"/>
        </w:rPr>
        <w:t>much</w:t>
      </w:r>
      <w:r w:rsidRPr="00034F5B">
        <w:rPr>
          <w:rStyle w:val="Emphasis"/>
        </w:rPr>
        <w:t xml:space="preserve">, much </w:t>
      </w:r>
      <w:r w:rsidRPr="00270179">
        <w:rPr>
          <w:rStyle w:val="Emphasis"/>
          <w:highlight w:val="green"/>
        </w:rPr>
        <w:t>less than 2%</w:t>
      </w:r>
      <w:r w:rsidRPr="00270179">
        <w:rPr>
          <w:highlight w:val="green"/>
        </w:rPr>
        <w:t>.</w:t>
      </w:r>
      <w:r w:rsidRPr="002F4D08">
        <w:t xml:space="preserve"> </w:t>
      </w:r>
      <w:r w:rsidRPr="00034F5B">
        <w:rPr>
          <w:rStyle w:val="StyleUnderline"/>
        </w:rPr>
        <w:t>The rapid spread of COVID-19 suggests that many more people are infected than those who have confirmed cases</w:t>
      </w:r>
      <w:r w:rsidRPr="002F4D08">
        <w:t xml:space="preserve">. </w:t>
      </w:r>
      <w:r w:rsidRPr="00034F5B">
        <w:rPr>
          <w:rStyle w:val="StyleUnderline"/>
        </w:rPr>
        <w:t xml:space="preserve">The </w:t>
      </w:r>
      <w:r w:rsidRPr="00270179">
        <w:rPr>
          <w:rStyle w:val="StyleUnderline"/>
          <w:highlight w:val="green"/>
        </w:rPr>
        <w:t>number of people who have no symptoms</w:t>
      </w:r>
      <w:r w:rsidRPr="00034F5B">
        <w:rPr>
          <w:rStyle w:val="StyleUnderline"/>
        </w:rPr>
        <w:t xml:space="preserve"> or very mild symptoms </w:t>
      </w:r>
      <w:r w:rsidRPr="00270179">
        <w:rPr>
          <w:rStyle w:val="StyleUnderline"/>
          <w:highlight w:val="green"/>
        </w:rPr>
        <w:t>is likely to be</w:t>
      </w:r>
      <w:r w:rsidRPr="00270179">
        <w:rPr>
          <w:highlight w:val="green"/>
        </w:rPr>
        <w:t xml:space="preserve"> </w:t>
      </w:r>
      <w:r w:rsidRPr="00270179">
        <w:rPr>
          <w:rStyle w:val="Emphasis"/>
          <w:highlight w:val="green"/>
        </w:rPr>
        <w:t>ten times as high</w:t>
      </w:r>
      <w:r w:rsidRPr="002F4D08">
        <w:t xml:space="preserve"> </w:t>
      </w:r>
      <w:r w:rsidRPr="00034F5B">
        <w:rPr>
          <w:rStyle w:val="StyleUnderline"/>
        </w:rPr>
        <w:t>as the number of reported cases</w:t>
      </w:r>
      <w:r w:rsidRPr="002F4D08">
        <w:t xml:space="preserve">. (This is only a guess.) That would mean </w:t>
      </w:r>
      <w:r w:rsidRPr="00034F5B">
        <w:rPr>
          <w:rStyle w:val="StyleUnderline"/>
        </w:rPr>
        <w:t>the mortalit</w:t>
      </w:r>
      <w:r w:rsidRPr="00857C96">
        <w:rPr>
          <w:rStyle w:val="StyleUnderline"/>
        </w:rPr>
        <w:t>y rate might be only 0.2%, or even lower. We still don't know. (The cruise ship that was quarantined in the Japan </w:t>
      </w:r>
      <w:hyperlink r:id="rId25" w:tgtFrame="_blank" w:tooltip="https://www.bbc.com/news/uk-51677846" w:history="1">
        <w:r w:rsidRPr="00857C96">
          <w:rPr>
            <w:rStyle w:val="StyleUnderline"/>
          </w:rPr>
          <w:t>had just over 700 cases, and 6 people have died</w:t>
        </w:r>
      </w:hyperlink>
      <w:r w:rsidRPr="00857C96">
        <w:rPr>
          <w:rStyle w:val="StyleUnderline"/>
        </w:rPr>
        <w:t>, suggesting a mortality rate of 1%.)</w:t>
      </w:r>
    </w:p>
    <w:p w14:paraId="2471383A" w14:textId="77777777" w:rsidR="0057189B" w:rsidRPr="002F4D08" w:rsidRDefault="0057189B" w:rsidP="0057189B">
      <w:r w:rsidRPr="00857C96">
        <w:rPr>
          <w:rStyle w:val="StyleUnderline"/>
        </w:rPr>
        <w:t>2.The rep</w:t>
      </w:r>
      <w:r w:rsidRPr="00034F5B">
        <w:rPr>
          <w:rStyle w:val="StyleUnderline"/>
        </w:rPr>
        <w:t xml:space="preserve">orted </w:t>
      </w:r>
      <w:r w:rsidRPr="00270179">
        <w:rPr>
          <w:rStyle w:val="StyleUnderline"/>
          <w:highlight w:val="green"/>
        </w:rPr>
        <w:t xml:space="preserve">mortality rate is </w:t>
      </w:r>
      <w:r w:rsidRPr="00270179">
        <w:rPr>
          <w:rStyle w:val="Emphasis"/>
          <w:highlight w:val="green"/>
        </w:rPr>
        <w:t>dramatically lower in young people</w:t>
      </w:r>
      <w:r w:rsidRPr="002F4D08">
        <w:t xml:space="preserve">. </w:t>
      </w:r>
      <w:r w:rsidRPr="00034F5B">
        <w:rPr>
          <w:rStyle w:val="StyleUnderline"/>
        </w:rPr>
        <w:t xml:space="preserve">If you are under 30, you can probably </w:t>
      </w:r>
      <w:r w:rsidRPr="00034F5B">
        <w:rPr>
          <w:rStyle w:val="Emphasis"/>
        </w:rPr>
        <w:t>relax</w:t>
      </w:r>
      <w:r w:rsidRPr="00034F5B">
        <w:rPr>
          <w:rStyle w:val="StyleUnderline"/>
        </w:rPr>
        <w:t xml:space="preserve"> a bit.</w:t>
      </w:r>
      <w:r w:rsidRPr="002F4D08">
        <w:t xml:space="preserve"> However, if you are over 70, the mortality rate is </w:t>
      </w:r>
      <w:hyperlink r:id="rId26" w:tgtFrame="_blank" w:tooltip="https://www.bbc.com/news/health-51674743" w:history="1">
        <w:r w:rsidRPr="002F4D08">
          <w:rPr>
            <w:rStyle w:val="Hyperlink"/>
          </w:rPr>
          <w:t>frighteningly high, 8-15%</w:t>
        </w:r>
      </w:hyperlink>
      <w:r w:rsidRPr="002F4D08">
        <w:t>. </w:t>
      </w:r>
    </w:p>
    <w:p w14:paraId="2686D5A6" w14:textId="77777777" w:rsidR="0057189B" w:rsidRPr="00857C96" w:rsidRDefault="0057189B" w:rsidP="0057189B">
      <w:r w:rsidRPr="00857C96">
        <w:t xml:space="preserve">3.2,933 deaths </w:t>
      </w:r>
      <w:proofErr w:type="gramStart"/>
      <w:r w:rsidRPr="00857C96">
        <w:t>is</w:t>
      </w:r>
      <w:proofErr w:type="gramEnd"/>
      <w:r w:rsidRPr="00857C96">
        <w:t xml:space="preserve"> a tragedy, but it's a tiny number compared to the annual deaths from the influenza virus, which we have learned to live with. In the U.S. alone, </w:t>
      </w:r>
      <w:hyperlink r:id="rId27" w:tgtFrame="_blank" w:tooltip="https://www.cdc.gov/flu/about/burden/index.html" w:history="1">
        <w:r w:rsidRPr="00857C96">
          <w:rPr>
            <w:rStyle w:val="Hyperlink"/>
          </w:rPr>
          <w:t>the CDC estimates that 12,000–61,000 people die each year from the flu</w:t>
        </w:r>
      </w:hyperlink>
      <w:r w:rsidRPr="00857C96">
        <w:t xml:space="preserve"> (the number varies a lot because the virus itself changes from year to year), and 9-45 million people get sick. The worldwide totals are far higher. </w:t>
      </w:r>
      <w:proofErr w:type="gramStart"/>
      <w:r w:rsidRPr="00857C96">
        <w:t>So</w:t>
      </w:r>
      <w:proofErr w:type="gramEnd"/>
      <w:r w:rsidRPr="00857C96">
        <w:t xml:space="preserve"> in terms of numbers, the world is definitely over-reacting to the new coronavirus.</w:t>
      </w:r>
    </w:p>
    <w:p w14:paraId="1DBF0D36" w14:textId="77777777" w:rsidR="0057189B" w:rsidRPr="002F4D08" w:rsidRDefault="0057189B" w:rsidP="0057189B">
      <w:r>
        <w:t>4.</w:t>
      </w:r>
      <w:r w:rsidRPr="00270179">
        <w:rPr>
          <w:rStyle w:val="StyleUnderline"/>
          <w:highlight w:val="green"/>
        </w:rPr>
        <w:t xml:space="preserve">Infectious viruses tended to become </w:t>
      </w:r>
      <w:r w:rsidRPr="00270179">
        <w:rPr>
          <w:rStyle w:val="Emphasis"/>
          <w:highlight w:val="green"/>
        </w:rPr>
        <w:t>milder over time</w:t>
      </w:r>
      <w:r w:rsidRPr="002F4D08">
        <w:t xml:space="preserve">. </w:t>
      </w:r>
      <w:r w:rsidRPr="00034F5B">
        <w:rPr>
          <w:rStyle w:val="StyleUnderline"/>
        </w:rPr>
        <w:t xml:space="preserve">At least </w:t>
      </w:r>
      <w:r w:rsidRPr="00270179">
        <w:rPr>
          <w:rStyle w:val="Emphasis"/>
          <w:highlight w:val="green"/>
        </w:rPr>
        <w:t>4 other coronaviruses</w:t>
      </w:r>
      <w:r w:rsidRPr="00270179">
        <w:rPr>
          <w:rStyle w:val="StyleUnderline"/>
          <w:highlight w:val="green"/>
        </w:rPr>
        <w:t xml:space="preserve"> already circulate among humans</w:t>
      </w:r>
      <w:r w:rsidRPr="00034F5B">
        <w:rPr>
          <w:rStyle w:val="StyleUnderline"/>
        </w:rPr>
        <w:t xml:space="preserve">, causing little more than mild cold symptoms. It is quite possible that </w:t>
      </w:r>
      <w:r w:rsidRPr="00857C96">
        <w:rPr>
          <w:rStyle w:val="StyleUnderline"/>
        </w:rPr>
        <w:t xml:space="preserve">the </w:t>
      </w:r>
      <w:r w:rsidRPr="00270179">
        <w:rPr>
          <w:rStyle w:val="StyleUnderline"/>
          <w:highlight w:val="green"/>
        </w:rPr>
        <w:t>virus</w:t>
      </w:r>
      <w:r w:rsidRPr="00034F5B">
        <w:rPr>
          <w:rStyle w:val="StyleUnderline"/>
        </w:rPr>
        <w:t xml:space="preserve"> causing COVID-19</w:t>
      </w:r>
      <w:r w:rsidRPr="002F4D08">
        <w:t xml:space="preserve">, nCoV-19, </w:t>
      </w:r>
      <w:r w:rsidRPr="00270179">
        <w:rPr>
          <w:rStyle w:val="StyleUnderline"/>
          <w:highlight w:val="green"/>
        </w:rPr>
        <w:t xml:space="preserve">may </w:t>
      </w:r>
      <w:r w:rsidRPr="00270179">
        <w:rPr>
          <w:rStyle w:val="Emphasis"/>
          <w:highlight w:val="green"/>
        </w:rPr>
        <w:t>mutate to become</w:t>
      </w:r>
      <w:r w:rsidRPr="00034F5B">
        <w:rPr>
          <w:rStyle w:val="Emphasis"/>
        </w:rPr>
        <w:t xml:space="preserve"> a </w:t>
      </w:r>
      <w:r w:rsidRPr="00270179">
        <w:rPr>
          <w:rStyle w:val="Emphasis"/>
          <w:highlight w:val="green"/>
        </w:rPr>
        <w:t>milder</w:t>
      </w:r>
      <w:r w:rsidRPr="00034F5B">
        <w:rPr>
          <w:rStyle w:val="Emphasis"/>
        </w:rPr>
        <w:t xml:space="preserve"> disease</w:t>
      </w:r>
      <w:r w:rsidRPr="002F4D08">
        <w:t xml:space="preserve"> </w:t>
      </w:r>
      <w:r w:rsidRPr="00034F5B">
        <w:rPr>
          <w:rStyle w:val="StyleUnderline"/>
        </w:rPr>
        <w:t>as well</w:t>
      </w:r>
      <w:r w:rsidRPr="002F4D08">
        <w:t xml:space="preserve">. RNA viruses mutate extremely rapidly, and </w:t>
      </w:r>
      <w:r w:rsidRPr="00270179">
        <w:rPr>
          <w:rStyle w:val="StyleUnderline"/>
          <w:highlight w:val="green"/>
        </w:rPr>
        <w:t>from an evolutionary perspective</w:t>
      </w:r>
      <w:r w:rsidRPr="002F4D08">
        <w:t xml:space="preserve">, </w:t>
      </w:r>
      <w:r w:rsidRPr="00270179">
        <w:rPr>
          <w:rStyle w:val="Emphasis"/>
          <w:highlight w:val="green"/>
        </w:rPr>
        <w:t>viruses adapt</w:t>
      </w:r>
      <w:r w:rsidRPr="00034F5B">
        <w:rPr>
          <w:rStyle w:val="Emphasis"/>
        </w:rPr>
        <w:t xml:space="preserve"> to their hosts </w:t>
      </w:r>
      <w:r w:rsidRPr="00270179">
        <w:rPr>
          <w:rStyle w:val="Emphasis"/>
          <w:highlight w:val="green"/>
        </w:rPr>
        <w:t>by becoming milder</w:t>
      </w:r>
      <w:r w:rsidRPr="002F4D08">
        <w:t>. (</w:t>
      </w:r>
      <w:r w:rsidRPr="00034F5B">
        <w:rPr>
          <w:rStyle w:val="StyleUnderline"/>
        </w:rPr>
        <w:t>My perspective is based in part on my </w:t>
      </w:r>
      <w:hyperlink r:id="rId28" w:tgtFrame="_blank" w:tooltip="https://www.nature.com/articles/nature04239" w:history="1">
        <w:r w:rsidRPr="00034F5B">
          <w:rPr>
            <w:rStyle w:val="StyleUnderline"/>
          </w:rPr>
          <w:t>past research on the influenza virus</w:t>
        </w:r>
      </w:hyperlink>
      <w:r w:rsidRPr="002F4D08">
        <w:t>.) </w:t>
      </w:r>
      <w:r w:rsidRPr="00034F5B">
        <w:rPr>
          <w:rStyle w:val="StyleUnderline"/>
        </w:rPr>
        <w:t>From the virus's point of view</w:t>
      </w:r>
      <w:r w:rsidRPr="002F4D08">
        <w:t xml:space="preserve">, </w:t>
      </w:r>
      <w:r w:rsidRPr="00270179">
        <w:rPr>
          <w:rStyle w:val="Emphasis"/>
          <w:sz w:val="24"/>
          <w:szCs w:val="24"/>
          <w:highlight w:val="green"/>
        </w:rPr>
        <w:t>it can't spread</w:t>
      </w:r>
      <w:r w:rsidRPr="00034F5B">
        <w:rPr>
          <w:rStyle w:val="Emphasis"/>
          <w:sz w:val="24"/>
          <w:szCs w:val="24"/>
        </w:rPr>
        <w:t xml:space="preserve"> itself around </w:t>
      </w:r>
      <w:r w:rsidRPr="00270179">
        <w:rPr>
          <w:rStyle w:val="Emphasis"/>
          <w:sz w:val="24"/>
          <w:szCs w:val="24"/>
          <w:highlight w:val="green"/>
        </w:rPr>
        <w:t>if the host is too sick</w:t>
      </w:r>
      <w:r w:rsidRPr="00270179">
        <w:rPr>
          <w:highlight w:val="green"/>
        </w:rPr>
        <w:t>.</w:t>
      </w:r>
    </w:p>
    <w:p w14:paraId="456A842B" w14:textId="77777777" w:rsidR="0057189B" w:rsidRPr="00857C96" w:rsidRDefault="0057189B" w:rsidP="0057189B"/>
    <w:p w14:paraId="225D3E43" w14:textId="77777777" w:rsidR="0057189B" w:rsidRPr="00206665" w:rsidRDefault="0057189B" w:rsidP="0057189B">
      <w:pPr>
        <w:pStyle w:val="Heading4"/>
      </w:pPr>
      <w:r>
        <w:t>4] No disease impact - Disease can’t cause extinction</w:t>
      </w:r>
    </w:p>
    <w:p w14:paraId="6E2A659B" w14:textId="77777777" w:rsidR="0057189B" w:rsidRDefault="0057189B" w:rsidP="0057189B">
      <w:r>
        <w:t xml:space="preserve">Dr. Toby </w:t>
      </w:r>
      <w:r w:rsidRPr="0094583B">
        <w:rPr>
          <w:rStyle w:val="Style13ptBold"/>
        </w:rPr>
        <w:t>Ord 20</w:t>
      </w:r>
      <w:r>
        <w:t>, Senior Research Fellow in Philosophy at Oxford University, DPhil in Philosophy from the University of Oxford, The Precipice: Existential Risk and the Future of Humanity, Hachette Books, Kindle Edition, p. 124-126</w:t>
      </w:r>
    </w:p>
    <w:p w14:paraId="6B88E045" w14:textId="77777777" w:rsidR="0057189B" w:rsidRPr="00206665" w:rsidRDefault="0057189B" w:rsidP="0057189B">
      <w:pPr>
        <w:rPr>
          <w:sz w:val="16"/>
        </w:rPr>
      </w:pPr>
      <w:r w:rsidRPr="00206665">
        <w:rPr>
          <w:sz w:val="16"/>
        </w:rPr>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 xml:space="preserve">10 </w:t>
      </w:r>
    </w:p>
    <w:p w14:paraId="7D10A5BB" w14:textId="77777777" w:rsidR="0057189B" w:rsidRPr="00206665" w:rsidRDefault="0057189B" w:rsidP="0057189B">
      <w:pPr>
        <w:rPr>
          <w:sz w:val="16"/>
        </w:rPr>
      </w:pPr>
      <w:r w:rsidRPr="00206665">
        <w:rPr>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02B30214" w14:textId="77777777" w:rsidR="0057189B" w:rsidRPr="00206665" w:rsidRDefault="0057189B" w:rsidP="0057189B">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w:t>
      </w:r>
      <w:proofErr w:type="gramStart"/>
      <w:r w:rsidRPr="00206665">
        <w:rPr>
          <w:sz w:val="16"/>
        </w:rPr>
        <w:t>diseases, but</w:t>
      </w:r>
      <w:proofErr w:type="gramEnd"/>
      <w:r w:rsidRPr="00206665">
        <w:rPr>
          <w:sz w:val="16"/>
        </w:rPr>
        <w:t xml:space="preserve"> were extremely susceptible to the others. The American peoples got by far the worse end of exchange, through diseases such as measles, influenza and especially smallpox. </w:t>
      </w:r>
    </w:p>
    <w:p w14:paraId="28637895" w14:textId="77777777" w:rsidR="0057189B" w:rsidRPr="00206665" w:rsidRDefault="0057189B" w:rsidP="0057189B">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0B15B245" w14:textId="77777777" w:rsidR="0057189B" w:rsidRPr="00206665" w:rsidRDefault="0057189B" w:rsidP="0057189B">
      <w:pPr>
        <w:rPr>
          <w:sz w:val="16"/>
        </w:rPr>
      </w:pPr>
      <w:r w:rsidRPr="00206665">
        <w:rPr>
          <w:sz w:val="16"/>
        </w:rPr>
        <w:t xml:space="preserve">Centuries later, </w:t>
      </w:r>
      <w:r w:rsidRPr="00206665">
        <w:rPr>
          <w:rStyle w:val="StyleUnderline"/>
        </w:rPr>
        <w:t xml:space="preserve">the world had become so interconnected that a truly </w:t>
      </w:r>
      <w:r w:rsidRPr="001C70EF">
        <w:rPr>
          <w:rStyle w:val="StyleUnderline"/>
          <w:highlight w:val="cyan"/>
        </w:rPr>
        <w:t>global pandemic</w:t>
      </w:r>
      <w:r w:rsidRPr="00206665">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5A64A5C8" w14:textId="77777777" w:rsidR="0057189B" w:rsidRPr="00206665" w:rsidRDefault="0057189B" w:rsidP="0057189B">
      <w:pPr>
        <w:rPr>
          <w:sz w:val="16"/>
        </w:rPr>
      </w:pPr>
      <w:r w:rsidRPr="00206665">
        <w:rPr>
          <w:rStyle w:val="StyleUnderline"/>
        </w:rPr>
        <w:t xml:space="preserve">Yet even events like these </w:t>
      </w:r>
      <w:r w:rsidRPr="001C70EF">
        <w:rPr>
          <w:rStyle w:val="Emphasis"/>
          <w:highlight w:val="cyan"/>
        </w:rPr>
        <w:t>fall short</w:t>
      </w:r>
      <w:r w:rsidRPr="001C70EF">
        <w:rPr>
          <w:rStyle w:val="StyleUnderline"/>
          <w:highlight w:val="cyan"/>
        </w:rPr>
        <w:t xml:space="preserve"> of</w:t>
      </w:r>
      <w:r w:rsidRPr="00206665">
        <w:rPr>
          <w:rStyle w:val="StyleUnderline"/>
        </w:rPr>
        <w:t xml:space="preserve"> being </w:t>
      </w:r>
      <w:r w:rsidRPr="001C70EF">
        <w:rPr>
          <w:rStyle w:val="StyleUnderline"/>
          <w:highlight w:val="cyan"/>
        </w:rPr>
        <w:t xml:space="preserve">a threat to </w:t>
      </w:r>
      <w:r w:rsidRPr="001C70EF">
        <w:rPr>
          <w:rStyle w:val="Emphasis"/>
          <w:highlight w:val="cyan"/>
        </w:rPr>
        <w:t>humanity</w:t>
      </w:r>
      <w:r w:rsidRPr="00206665">
        <w:rPr>
          <w:rStyle w:val="StyleUnderline"/>
        </w:rPr>
        <w:t xml:space="preserve">’s </w:t>
      </w:r>
      <w:proofErr w:type="spellStart"/>
      <w:r w:rsidRPr="00206665">
        <w:rPr>
          <w:rStyle w:val="StyleUnderline"/>
        </w:rPr>
        <w:t>longterm</w:t>
      </w:r>
      <w:proofErr w:type="spellEnd"/>
      <w:r w:rsidRPr="00206665">
        <w:rPr>
          <w:rStyle w:val="StyleUnderline"/>
        </w:rPr>
        <w:t xml:space="preserve"> potential</w:t>
      </w:r>
      <w:r w:rsidRPr="00206665">
        <w:rPr>
          <w:sz w:val="16"/>
        </w:rPr>
        <w:t xml:space="preserve">.15 </w:t>
      </w:r>
    </w:p>
    <w:p w14:paraId="6238C3A5" w14:textId="77777777" w:rsidR="0057189B" w:rsidRPr="00206665" w:rsidRDefault="0057189B" w:rsidP="0057189B">
      <w:pPr>
        <w:rPr>
          <w:sz w:val="16"/>
        </w:rPr>
      </w:pPr>
      <w:r w:rsidRPr="00206665">
        <w:rPr>
          <w:sz w:val="16"/>
        </w:rPr>
        <w:t>[FOONOTE]</w:t>
      </w:r>
    </w:p>
    <w:p w14:paraId="36B6708D" w14:textId="77777777" w:rsidR="0057189B" w:rsidRPr="00206665" w:rsidRDefault="0057189B" w:rsidP="0057189B">
      <w:pPr>
        <w:rPr>
          <w:sz w:val="16"/>
        </w:rPr>
      </w:pP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1C70EF">
        <w:rPr>
          <w:rStyle w:val="Emphasis"/>
          <w:highlight w:val="cyan"/>
        </w:rPr>
        <w:t>deep</w:t>
      </w:r>
      <w:r w:rsidRPr="00206665">
        <w:rPr>
          <w:rStyle w:val="StyleUnderline"/>
        </w:rPr>
        <w:t xml:space="preserve">er </w:t>
      </w:r>
      <w:r w:rsidRPr="001C70EF">
        <w:rPr>
          <w:rStyle w:val="Emphasis"/>
          <w:highlight w:val="cyan"/>
        </w:rPr>
        <w:t>biological</w:t>
      </w:r>
      <w:r w:rsidRPr="00206665">
        <w:rPr>
          <w:rStyle w:val="StyleUnderline"/>
        </w:rPr>
        <w:t xml:space="preserve"> observations and </w:t>
      </w:r>
      <w:r w:rsidRPr="001C70EF">
        <w:rPr>
          <w:rStyle w:val="StyleUnderline"/>
          <w:highlight w:val="cyan"/>
        </w:rPr>
        <w:t xml:space="preserve">theories </w:t>
      </w:r>
      <w:r w:rsidRPr="001C70EF">
        <w:rPr>
          <w:rStyle w:val="Emphasis"/>
          <w:highlight w:val="cyan"/>
        </w:rPr>
        <w:t>suggest</w:t>
      </w:r>
      <w:r w:rsidRPr="00206665">
        <w:rPr>
          <w:rStyle w:val="StyleUnderline"/>
        </w:rPr>
        <w:t xml:space="preserve">ing that </w:t>
      </w:r>
      <w:r w:rsidRPr="001C70EF">
        <w:rPr>
          <w:rStyle w:val="Emphasis"/>
          <w:sz w:val="24"/>
          <w:szCs w:val="26"/>
          <w:highlight w:val="cyan"/>
        </w:rPr>
        <w:t>pathogens are unlikely to lead to</w:t>
      </w:r>
      <w:r w:rsidRPr="00206665">
        <w:rPr>
          <w:rStyle w:val="Emphasis"/>
          <w:sz w:val="24"/>
          <w:szCs w:val="26"/>
        </w:rPr>
        <w:t xml:space="preserve"> the </w:t>
      </w:r>
      <w:r w:rsidRPr="001C70EF">
        <w:rPr>
          <w:rStyle w:val="Emphasis"/>
          <w:sz w:val="24"/>
          <w:szCs w:val="26"/>
          <w:highlight w:val="cyan"/>
        </w:rPr>
        <w:t>extinction</w:t>
      </w:r>
      <w:r w:rsidRPr="00206665">
        <w:rPr>
          <w:rStyle w:val="StyleUnderline"/>
          <w:szCs w:val="26"/>
        </w:rPr>
        <w:t xml:space="preserve"> </w:t>
      </w:r>
      <w:r w:rsidRPr="00206665">
        <w:rPr>
          <w:rStyle w:val="StyleUnderline"/>
        </w:rPr>
        <w:t xml:space="preserve">of their hosts. </w:t>
      </w:r>
      <w:r w:rsidRPr="001C70EF">
        <w:rPr>
          <w:rStyle w:val="StyleUnderline"/>
          <w:highlight w:val="cyan"/>
        </w:rPr>
        <w:t>These include</w:t>
      </w:r>
      <w:r w:rsidRPr="00206665">
        <w:rPr>
          <w:rStyle w:val="StyleUnderline"/>
        </w:rPr>
        <w:t xml:space="preserve"> the </w:t>
      </w:r>
      <w:r w:rsidRPr="00206665">
        <w:rPr>
          <w:rStyle w:val="Emphasis"/>
        </w:rPr>
        <w:t xml:space="preserve">empirical </w:t>
      </w:r>
      <w:r w:rsidRPr="001C70EF">
        <w:rPr>
          <w:rStyle w:val="Emphasis"/>
          <w:highlight w:val="cyan"/>
        </w:rPr>
        <w:t>anti-correlation</w:t>
      </w:r>
      <w:r w:rsidRPr="001C70EF">
        <w:rPr>
          <w:rStyle w:val="StyleUnderline"/>
          <w:highlight w:val="cyan"/>
        </w:rPr>
        <w:t xml:space="preserve"> between </w:t>
      </w:r>
      <w:r w:rsidRPr="001C70EF">
        <w:rPr>
          <w:rStyle w:val="Emphasis"/>
          <w:highlight w:val="cyan"/>
        </w:rPr>
        <w:t>infectiousness</w:t>
      </w:r>
      <w:r w:rsidRPr="001C70EF">
        <w:rPr>
          <w:rStyle w:val="StyleUnderline"/>
          <w:highlight w:val="cyan"/>
        </w:rPr>
        <w:t xml:space="preserve"> and </w:t>
      </w:r>
      <w:r w:rsidRPr="001C70EF">
        <w:rPr>
          <w:rStyle w:val="Emphasis"/>
          <w:highlight w:val="cyan"/>
        </w:rPr>
        <w:t>lethality</w:t>
      </w:r>
      <w:r w:rsidRPr="00206665">
        <w:rPr>
          <w:rStyle w:val="StyleUnderline"/>
        </w:rPr>
        <w:t xml:space="preserve">, the </w:t>
      </w:r>
      <w:r w:rsidRPr="001C70EF">
        <w:rPr>
          <w:rStyle w:val="Emphasis"/>
          <w:highlight w:val="cyan"/>
        </w:rPr>
        <w:t>extreme rarity</w:t>
      </w:r>
      <w:r w:rsidRPr="00812475">
        <w:rPr>
          <w:rStyle w:val="StyleUnderline"/>
        </w:rPr>
        <w:t xml:space="preserve"> of diseases </w:t>
      </w:r>
      <w:r w:rsidRPr="001C70EF">
        <w:rPr>
          <w:rStyle w:val="StyleUnderline"/>
          <w:highlight w:val="cyan"/>
        </w:rPr>
        <w:t>that kill more than 75%</w:t>
      </w:r>
      <w:r w:rsidRPr="00206665">
        <w:rPr>
          <w:rStyle w:val="StyleUnderline"/>
        </w:rPr>
        <w:t xml:space="preserve"> of those infected, the observed </w:t>
      </w:r>
      <w:r w:rsidRPr="001C70EF">
        <w:rPr>
          <w:rStyle w:val="Emphasis"/>
          <w:highlight w:val="cyan"/>
        </w:rPr>
        <w:t>tendency</w:t>
      </w:r>
      <w:r w:rsidRPr="00206665">
        <w:rPr>
          <w:rStyle w:val="StyleUnderline"/>
        </w:rPr>
        <w:t xml:space="preserve"> of pandemics </w:t>
      </w:r>
      <w:r w:rsidRPr="001C70EF">
        <w:rPr>
          <w:rStyle w:val="StyleUnderline"/>
          <w:highlight w:val="cyan"/>
        </w:rPr>
        <w:t xml:space="preserve">to </w:t>
      </w:r>
      <w:r w:rsidRPr="001C70EF">
        <w:rPr>
          <w:rStyle w:val="Emphasis"/>
          <w:highlight w:val="cyan"/>
        </w:rPr>
        <w:t>become less virulent</w:t>
      </w:r>
      <w:r w:rsidRPr="00206665">
        <w:rPr>
          <w:rStyle w:val="StyleUnderline"/>
        </w:rPr>
        <w:t xml:space="preserve"> as they progress </w:t>
      </w:r>
      <w:r w:rsidRPr="001C70EF">
        <w:rPr>
          <w:rStyle w:val="StyleUnderline"/>
          <w:highlight w:val="cyan"/>
        </w:rPr>
        <w:t>and</w:t>
      </w:r>
      <w:r w:rsidRPr="00206665">
        <w:rPr>
          <w:rStyle w:val="StyleUnderline"/>
        </w:rPr>
        <w:t xml:space="preserve"> the theory of </w:t>
      </w:r>
      <w:r w:rsidRPr="001C70EF">
        <w:rPr>
          <w:rStyle w:val="Emphasis"/>
          <w:highlight w:val="cyan"/>
        </w:rPr>
        <w:t>optimal virulence</w:t>
      </w:r>
      <w:r w:rsidRPr="00206665">
        <w:rPr>
          <w:sz w:val="16"/>
        </w:rPr>
        <w:t>. However, there is no watertight case against pathogens leading to the extinction of their hosts.</w:t>
      </w:r>
    </w:p>
    <w:p w14:paraId="1008A260" w14:textId="77777777" w:rsidR="0057189B" w:rsidRPr="00206665" w:rsidRDefault="0057189B" w:rsidP="0057189B">
      <w:pPr>
        <w:rPr>
          <w:sz w:val="16"/>
        </w:rPr>
      </w:pPr>
      <w:r w:rsidRPr="00206665">
        <w:rPr>
          <w:sz w:val="16"/>
        </w:rPr>
        <w:t>[END FOOTNOTE]</w:t>
      </w:r>
    </w:p>
    <w:p w14:paraId="3649E57D" w14:textId="77777777" w:rsidR="0057189B" w:rsidRPr="00206665" w:rsidRDefault="0057189B" w:rsidP="0057189B">
      <w:pPr>
        <w:rPr>
          <w:sz w:val="16"/>
        </w:rPr>
      </w:pPr>
      <w:r w:rsidRPr="00206665">
        <w:rPr>
          <w:rStyle w:val="StyleUnderline"/>
        </w:rPr>
        <w:t xml:space="preserve">In the great bubonic </w:t>
      </w:r>
      <w:proofErr w:type="gramStart"/>
      <w:r w:rsidRPr="00206665">
        <w:rPr>
          <w:rStyle w:val="StyleUnderline"/>
        </w:rPr>
        <w:t>plagues</w:t>
      </w:r>
      <w:proofErr w:type="gramEnd"/>
      <w:r w:rsidRPr="00206665">
        <w:rPr>
          <w:rStyle w:val="StyleUnderline"/>
        </w:rPr>
        <w:t xml:space="preserve"> we saw </w:t>
      </w:r>
      <w:r w:rsidRPr="001C70EF">
        <w:rPr>
          <w:rStyle w:val="StyleUnderline"/>
          <w:highlight w:val="cyan"/>
        </w:rPr>
        <w:t>civilization</w:t>
      </w:r>
      <w:r w:rsidRPr="00206665">
        <w:rPr>
          <w:rStyle w:val="StyleUnderline"/>
        </w:rPr>
        <w:t xml:space="preserve"> in the affected areas falter, but </w:t>
      </w:r>
      <w:r w:rsidRPr="001C70EF">
        <w:rPr>
          <w:rStyle w:val="Emphasis"/>
          <w:highlight w:val="cyan"/>
        </w:rPr>
        <w:t>recover</w:t>
      </w:r>
      <w:r w:rsidRPr="00206665">
        <w:rPr>
          <w:rStyle w:val="StyleUnderline"/>
        </w:rPr>
        <w:t>. The regional</w:t>
      </w:r>
      <w:r w:rsidRPr="00206665">
        <w:rPr>
          <w:sz w:val="16"/>
        </w:rPr>
        <w:t xml:space="preserve"> 25 to </w:t>
      </w:r>
      <w:r w:rsidRPr="001C70EF">
        <w:rPr>
          <w:rStyle w:val="Emphasis"/>
          <w:highlight w:val="cyan"/>
        </w:rPr>
        <w:t>50 percent</w:t>
      </w:r>
      <w:r w:rsidRPr="001C70EF">
        <w:rPr>
          <w:rStyle w:val="StyleUnderline"/>
          <w:highlight w:val="cyan"/>
        </w:rPr>
        <w:t xml:space="preserve"> death rate was </w:t>
      </w:r>
      <w:r w:rsidRPr="001C70EF">
        <w:rPr>
          <w:rStyle w:val="Emphasis"/>
          <w:highlight w:val="cyan"/>
        </w:rPr>
        <w:t>not enough</w:t>
      </w:r>
      <w:r w:rsidRPr="001C70EF">
        <w:rPr>
          <w:rStyle w:val="StyleUnderline"/>
          <w:highlight w:val="cyan"/>
        </w:rPr>
        <w:t xml:space="preserve"> to </w:t>
      </w:r>
      <w:r w:rsidRPr="001C70EF">
        <w:rPr>
          <w:rStyle w:val="Emphasis"/>
          <w:highlight w:val="cyan"/>
        </w:rPr>
        <w:t>precipitate</w:t>
      </w:r>
      <w:r w:rsidRPr="00206665">
        <w:rPr>
          <w:rStyle w:val="Emphasis"/>
        </w:rPr>
        <w:t xml:space="preserve"> a continent-wide </w:t>
      </w:r>
      <w:r w:rsidRPr="001C70EF">
        <w:rPr>
          <w:rStyle w:val="Emphasis"/>
          <w:highlight w:val="cyan"/>
        </w:rPr>
        <w:t>collapse</w:t>
      </w:r>
      <w:r w:rsidRPr="00206665">
        <w:rPr>
          <w:rStyle w:val="StyleUnderline"/>
        </w:rPr>
        <w:t xml:space="preserve"> of civilization</w:t>
      </w:r>
      <w:r w:rsidRPr="00206665">
        <w:rPr>
          <w:sz w:val="16"/>
        </w:rPr>
        <w:t xml:space="preserve">. It changed the relative fortunes of empires, and may have altered the course of history substantially, but </w:t>
      </w:r>
      <w:r w:rsidRPr="00206665">
        <w:rPr>
          <w:rStyle w:val="StyleUnderline"/>
        </w:rPr>
        <w:t xml:space="preserve">if anything, </w:t>
      </w:r>
      <w:r w:rsidRPr="001C70EF">
        <w:rPr>
          <w:rStyle w:val="StyleUnderline"/>
          <w:highlight w:val="cyan"/>
        </w:rPr>
        <w:t>it gives</w:t>
      </w:r>
      <w:r w:rsidRPr="00206665">
        <w:rPr>
          <w:rStyle w:val="StyleUnderline"/>
        </w:rPr>
        <w:t xml:space="preserve"> us </w:t>
      </w:r>
      <w:r w:rsidRPr="001C70EF">
        <w:rPr>
          <w:rStyle w:val="StyleUnderline"/>
          <w:highlight w:val="cyan"/>
        </w:rPr>
        <w:t>reason to believe</w:t>
      </w:r>
      <w:r w:rsidRPr="00206665">
        <w:rPr>
          <w:rStyle w:val="StyleUnderline"/>
        </w:rPr>
        <w:t xml:space="preserve"> that human </w:t>
      </w:r>
      <w:r w:rsidRPr="001C70EF">
        <w:rPr>
          <w:rStyle w:val="StyleUnderline"/>
          <w:highlight w:val="cyan"/>
        </w:rPr>
        <w:t xml:space="preserve">civilization is </w:t>
      </w:r>
      <w:r w:rsidRPr="001C70EF">
        <w:rPr>
          <w:rStyle w:val="Emphasis"/>
          <w:highlight w:val="cyan"/>
        </w:rPr>
        <w:t>likely to make it through</w:t>
      </w:r>
      <w:r w:rsidRPr="001C70EF">
        <w:rPr>
          <w:rStyle w:val="StyleUnderline"/>
          <w:highlight w:val="cyan"/>
        </w:rPr>
        <w:t xml:space="preserve"> future events</w:t>
      </w:r>
      <w:r w:rsidRPr="00206665">
        <w:rPr>
          <w:rStyle w:val="StyleUnderline"/>
        </w:rPr>
        <w:t xml:space="preserve"> with similar death rates, </w:t>
      </w:r>
      <w:r w:rsidRPr="001C70EF">
        <w:rPr>
          <w:rStyle w:val="Emphasis"/>
          <w:highlight w:val="cyan"/>
        </w:rPr>
        <w:t>even if</w:t>
      </w:r>
      <w:r w:rsidRPr="00206665">
        <w:rPr>
          <w:sz w:val="16"/>
        </w:rPr>
        <w:t xml:space="preserve"> they were </w:t>
      </w:r>
      <w:r w:rsidRPr="001C70EF">
        <w:rPr>
          <w:rStyle w:val="Emphasis"/>
          <w:highlight w:val="cyan"/>
        </w:rPr>
        <w:t>global</w:t>
      </w:r>
      <w:r w:rsidRPr="00206665">
        <w:rPr>
          <w:sz w:val="16"/>
        </w:rPr>
        <w:t xml:space="preserve"> in scale. </w:t>
      </w:r>
    </w:p>
    <w:p w14:paraId="4BF5B11E" w14:textId="77777777" w:rsidR="0057189B" w:rsidRPr="00206665" w:rsidRDefault="0057189B" w:rsidP="0057189B">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2B98BB65" w14:textId="77777777" w:rsidR="0057189B" w:rsidRDefault="0057189B" w:rsidP="0057189B">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206665">
        <w:rPr>
          <w:rStyle w:val="StyleUnderline"/>
        </w:rPr>
        <w:t xml:space="preserve">The </w:t>
      </w:r>
      <w:r w:rsidRPr="001C70EF">
        <w:rPr>
          <w:rStyle w:val="StyleUnderline"/>
          <w:highlight w:val="cyan"/>
        </w:rPr>
        <w:t>strongest</w:t>
      </w:r>
      <w:r w:rsidRPr="00206665">
        <w:rPr>
          <w:rStyle w:val="StyleUnderline"/>
        </w:rPr>
        <w:t xml:space="preserve"> case </w:t>
      </w:r>
      <w:r w:rsidRPr="001C70EF">
        <w:rPr>
          <w:rStyle w:val="StyleUnderline"/>
          <w:highlight w:val="cyan"/>
        </w:rPr>
        <w:t>against existential risk</w:t>
      </w:r>
      <w:r w:rsidRPr="00206665">
        <w:rPr>
          <w:rStyle w:val="StyleUnderline"/>
        </w:rPr>
        <w:t xml:space="preserve"> from natural pandemics </w:t>
      </w:r>
      <w:r w:rsidRPr="001C70EF">
        <w:rPr>
          <w:rStyle w:val="StyleUnderline"/>
          <w:highlight w:val="cyan"/>
        </w:rPr>
        <w:t>is</w:t>
      </w:r>
      <w:r w:rsidRPr="00206665">
        <w:rPr>
          <w:rStyle w:val="StyleUnderline"/>
        </w:rPr>
        <w:t xml:space="preserve"> the </w:t>
      </w:r>
      <w:r w:rsidRPr="001C70EF">
        <w:rPr>
          <w:rStyle w:val="Emphasis"/>
          <w:highlight w:val="cyan"/>
        </w:rPr>
        <w:t>fossil record</w:t>
      </w:r>
      <w:r w:rsidRPr="00206665">
        <w:rPr>
          <w:sz w:val="16"/>
        </w:rPr>
        <w:t xml:space="preserve"> argument from Chapter 3. </w:t>
      </w:r>
      <w:r w:rsidRPr="00206665">
        <w:rPr>
          <w:rStyle w:val="StyleUnderline"/>
        </w:rPr>
        <w:t xml:space="preserve">Extinction </w:t>
      </w:r>
      <w:r w:rsidRPr="001C70EF">
        <w:rPr>
          <w:rStyle w:val="StyleUnderline"/>
          <w:highlight w:val="cyan"/>
        </w:rPr>
        <w:t>risk</w:t>
      </w:r>
      <w:r w:rsidRPr="00206665">
        <w:rPr>
          <w:rStyle w:val="StyleUnderline"/>
        </w:rPr>
        <w:t xml:space="preserve"> from natural causes </w:t>
      </w:r>
      <w:r w:rsidRPr="001C70EF">
        <w:rPr>
          <w:rStyle w:val="StyleUnderline"/>
          <w:highlight w:val="cyan"/>
        </w:rPr>
        <w:t xml:space="preserve">above </w:t>
      </w:r>
      <w:r w:rsidRPr="001C70EF">
        <w:rPr>
          <w:rStyle w:val="Emphasis"/>
          <w:highlight w:val="cyan"/>
        </w:rPr>
        <w:t>0.1 percent</w:t>
      </w:r>
      <w:r w:rsidRPr="00206665">
        <w:rPr>
          <w:rStyle w:val="Emphasis"/>
        </w:rPr>
        <w:t xml:space="preserve"> per century</w:t>
      </w:r>
      <w:r w:rsidRPr="00206665">
        <w:rPr>
          <w:rStyle w:val="StyleUnderline"/>
        </w:rPr>
        <w:t xml:space="preserve"> </w:t>
      </w:r>
      <w:r w:rsidRPr="001C70EF">
        <w:rPr>
          <w:rStyle w:val="StyleUnderline"/>
          <w:highlight w:val="cyan"/>
        </w:rPr>
        <w:t xml:space="preserve">is </w:t>
      </w:r>
      <w:r w:rsidRPr="001C70EF">
        <w:rPr>
          <w:rStyle w:val="Emphasis"/>
          <w:highlight w:val="cyan"/>
        </w:rPr>
        <w:t>incompatible</w:t>
      </w:r>
      <w:r w:rsidRPr="001C70EF">
        <w:rPr>
          <w:rStyle w:val="StyleUnderline"/>
          <w:highlight w:val="cyan"/>
        </w:rPr>
        <w:t xml:space="preserve"> with</w:t>
      </w:r>
      <w:r w:rsidRPr="00206665">
        <w:rPr>
          <w:rStyle w:val="StyleUnderline"/>
        </w:rPr>
        <w:t xml:space="preserve"> the </w:t>
      </w:r>
      <w:r w:rsidRPr="00206665">
        <w:rPr>
          <w:rStyle w:val="Emphasis"/>
        </w:rPr>
        <w:t>evidence</w:t>
      </w:r>
      <w:r w:rsidRPr="00206665">
        <w:rPr>
          <w:rStyle w:val="StyleUnderline"/>
        </w:rPr>
        <w:t xml:space="preserve"> of </w:t>
      </w:r>
      <w:r w:rsidRPr="001C70EF">
        <w:rPr>
          <w:rStyle w:val="Emphasis"/>
          <w:highlight w:val="cyan"/>
        </w:rPr>
        <w:t>how long</w:t>
      </w:r>
      <w:r w:rsidRPr="001C70EF">
        <w:rPr>
          <w:rStyle w:val="StyleUnderline"/>
          <w:highlight w:val="cyan"/>
        </w:rPr>
        <w:t xml:space="preserve"> humanity</w:t>
      </w:r>
      <w:r w:rsidRPr="00206665">
        <w:rPr>
          <w:rStyle w:val="StyleUnderline"/>
        </w:rPr>
        <w:t xml:space="preserve"> and similar species have </w:t>
      </w:r>
      <w:r w:rsidRPr="001C70EF">
        <w:rPr>
          <w:rStyle w:val="StyleUnderline"/>
          <w:highlight w:val="cya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1D59CFF6" w14:textId="77777777" w:rsidR="0057189B" w:rsidRDefault="0057189B" w:rsidP="0057189B">
      <w:pPr>
        <w:pStyle w:val="Heading4"/>
      </w:pPr>
      <w:r>
        <w:t>Scenario 1 is warming:</w:t>
      </w:r>
    </w:p>
    <w:p w14:paraId="198BC1AC" w14:textId="77777777" w:rsidR="0057189B" w:rsidRDefault="0057189B" w:rsidP="0057189B">
      <w:pPr>
        <w:pStyle w:val="Heading4"/>
      </w:pPr>
      <w:r>
        <w:t>1] Disease outbreaks will be defeated with quarantines</w:t>
      </w:r>
    </w:p>
    <w:p w14:paraId="2191AAE5" w14:textId="77777777" w:rsidR="0057189B" w:rsidRDefault="0057189B" w:rsidP="0057189B">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6C55CAA3" w14:textId="77777777" w:rsidR="0057189B" w:rsidRPr="009F2411" w:rsidRDefault="0057189B" w:rsidP="0057189B">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324BB8F1" w14:textId="77777777" w:rsidR="0057189B" w:rsidRPr="009F2411" w:rsidRDefault="0057189B" w:rsidP="0057189B">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1E02B46B" w14:textId="77777777" w:rsidR="0057189B" w:rsidRPr="009F2411" w:rsidRDefault="0057189B" w:rsidP="0057189B">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68D02F8E" w14:textId="77777777" w:rsidR="0057189B" w:rsidRDefault="0057189B" w:rsidP="0057189B">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15BD4DC1" w14:textId="77777777" w:rsidR="0057189B" w:rsidRPr="00F23FB9" w:rsidRDefault="0057189B" w:rsidP="0057189B">
      <w:pPr>
        <w:pStyle w:val="Heading4"/>
      </w:pPr>
      <w:r w:rsidRPr="00F23FB9">
        <w:t>2] Quarantines solve climate change – COVID was responsible for the largest drop in emissions ever</w:t>
      </w:r>
    </w:p>
    <w:p w14:paraId="1A5C9F8F" w14:textId="77777777" w:rsidR="0057189B" w:rsidRPr="006330B4" w:rsidRDefault="0057189B" w:rsidP="0057189B">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6E61FE7F" w14:textId="77777777" w:rsidR="0057189B" w:rsidRPr="006330B4" w:rsidRDefault="0057189B" w:rsidP="0057189B">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406D4E44" w14:textId="77777777" w:rsidR="0057189B" w:rsidRPr="003F2AE8" w:rsidRDefault="0057189B" w:rsidP="0057189B">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3C60518F" w14:textId="77777777" w:rsidR="0057189B" w:rsidRPr="003F2AE8" w:rsidRDefault="0057189B" w:rsidP="0057189B">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5625A008" w14:textId="77777777" w:rsidR="0057189B" w:rsidRPr="003F2AE8" w:rsidRDefault="0057189B" w:rsidP="0057189B">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7C793EE0" w14:textId="77777777" w:rsidR="0057189B" w:rsidRPr="003F2AE8" w:rsidRDefault="0057189B" w:rsidP="0057189B">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526E0DC3" w14:textId="77777777" w:rsidR="0057189B" w:rsidRPr="003F2AE8" w:rsidRDefault="0057189B" w:rsidP="0057189B">
      <w:r w:rsidRPr="003F2AE8">
        <w:rPr>
          <w:rStyle w:val="StyleUnderline"/>
        </w:rPr>
        <w:t>The answer to the question, say Jackson and others, may not be so straightforward. Greenhouse gases could rebound in some areas, and there could be lasting decreases in others.</w:t>
      </w:r>
    </w:p>
    <w:p w14:paraId="6312CB61" w14:textId="77777777" w:rsidR="0057189B" w:rsidRPr="003F2AE8" w:rsidRDefault="0057189B" w:rsidP="0057189B">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63112466" w14:textId="77777777" w:rsidR="0057189B" w:rsidRPr="003F2AE8" w:rsidRDefault="0057189B" w:rsidP="0057189B">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23AE46EE" w14:textId="77777777" w:rsidR="0057189B" w:rsidRPr="003F2AE8" w:rsidRDefault="0057189B" w:rsidP="0057189B">
      <w:r w:rsidRPr="003F2AE8">
        <w:t>The dates of peak reductions varied in different parts of the globe because each locked down at a different time. The biggest cumulative drop in carbon dioxide was on April 7 and measured about 17%, according to the study.</w:t>
      </w:r>
    </w:p>
    <w:p w14:paraId="6FE3E52F" w14:textId="77777777" w:rsidR="0057189B" w:rsidRPr="003F2AE8" w:rsidRDefault="0057189B" w:rsidP="0057189B">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14DC3C48" w14:textId="77777777" w:rsidR="0057189B" w:rsidRPr="003F2AE8" w:rsidRDefault="0057189B" w:rsidP="0057189B">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6001418A" w14:textId="77777777" w:rsidR="0057189B" w:rsidRPr="003F2AE8" w:rsidRDefault="0057189B" w:rsidP="0057189B">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2B3C2B7E" w14:textId="77777777" w:rsidR="0057189B" w:rsidRPr="006330B4" w:rsidRDefault="0057189B" w:rsidP="0057189B">
      <w:pPr>
        <w:rPr>
          <w:rStyle w:val="StyleUnderline"/>
        </w:rPr>
      </w:pPr>
      <w:r w:rsidRPr="00D64E8C">
        <w:rPr>
          <w:rStyle w:val="Emphasis"/>
          <w:highlight w:val="green"/>
        </w:rPr>
        <w:t>“We would need to do this every year,”</w:t>
      </w:r>
      <w:r w:rsidRPr="006330B4">
        <w:rPr>
          <w:rStyle w:val="StyleUnderline"/>
        </w:rPr>
        <w:t xml:space="preserve"> he said.</w:t>
      </w:r>
    </w:p>
    <w:p w14:paraId="3E5D4AE1" w14:textId="77777777" w:rsidR="0057189B" w:rsidRPr="003F2AE8" w:rsidRDefault="0057189B" w:rsidP="0057189B">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1C0E65DE" w14:textId="77777777" w:rsidR="0057189B" w:rsidRPr="003F2AE8" w:rsidRDefault="0057189B" w:rsidP="0057189B">
      <w:r w:rsidRPr="003F2AE8">
        <w:t>After the decline in emissions in 2009 of about 1.4%, the following year saw an increase of 5.1%.</w:t>
      </w:r>
    </w:p>
    <w:p w14:paraId="6F66BE1A" w14:textId="77777777" w:rsidR="0057189B" w:rsidRPr="003F2AE8" w:rsidRDefault="0057189B" w:rsidP="0057189B">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397DE16" w14:textId="77777777" w:rsidR="0057189B" w:rsidRDefault="0057189B" w:rsidP="0057189B">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042FC88A" w14:textId="77777777" w:rsidR="0057189B" w:rsidRDefault="0057189B" w:rsidP="0057189B"/>
    <w:p w14:paraId="382D01BE" w14:textId="77777777" w:rsidR="0057189B" w:rsidRDefault="0057189B" w:rsidP="0057189B"/>
    <w:p w14:paraId="31A8A4ED" w14:textId="77777777" w:rsidR="0057189B" w:rsidRPr="00CB282A" w:rsidRDefault="0057189B" w:rsidP="0057189B"/>
    <w:p w14:paraId="2DCBD5D7" w14:textId="77777777" w:rsidR="0057189B" w:rsidRDefault="0057189B" w:rsidP="0057189B">
      <w:pPr>
        <w:pStyle w:val="Heading4"/>
      </w:pPr>
      <w:r>
        <w:t xml:space="preserve">3] 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7FD7665A" w14:textId="77777777" w:rsidR="0057189B" w:rsidRPr="00F3677C" w:rsidRDefault="0057189B" w:rsidP="0057189B">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057E9551" w14:textId="77777777" w:rsidR="0057189B" w:rsidRDefault="0057189B" w:rsidP="0057189B">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6432F966" w14:textId="77777777" w:rsidR="0057189B" w:rsidRDefault="0057189B" w:rsidP="0057189B">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1296A802" w14:textId="77777777" w:rsidR="0057189B" w:rsidRPr="00F3677C" w:rsidRDefault="0057189B" w:rsidP="0057189B">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38B8020F" w14:textId="77777777" w:rsidR="0057189B" w:rsidRDefault="0057189B" w:rsidP="0057189B">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0633CF2C" w14:textId="77777777" w:rsidR="0057189B" w:rsidRPr="00F3677C" w:rsidRDefault="0057189B" w:rsidP="0057189B">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0C9F76AC" w14:textId="77777777" w:rsidR="0057189B" w:rsidRDefault="0057189B" w:rsidP="0057189B">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5C9853FD" w14:textId="77777777" w:rsidR="0057189B" w:rsidRDefault="0057189B" w:rsidP="0057189B">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5ADAF0E4" w14:textId="77777777" w:rsidR="0057189B" w:rsidRPr="00F3677C" w:rsidRDefault="0057189B" w:rsidP="0057189B">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1C584ED2" w14:textId="77777777" w:rsidR="0057189B" w:rsidRDefault="0057189B" w:rsidP="0057189B">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02D488AA" w14:textId="77777777" w:rsidR="0057189B" w:rsidRDefault="0057189B" w:rsidP="0057189B">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2E8B81FA" w14:textId="77777777" w:rsidR="0057189B" w:rsidRPr="0092026C" w:rsidRDefault="0057189B" w:rsidP="0057189B">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390631B5" w14:textId="77777777" w:rsidR="0057189B" w:rsidRPr="0092026C" w:rsidRDefault="0057189B" w:rsidP="0057189B">
      <w:r w:rsidRPr="0092026C">
        <w:rPr>
          <w:b/>
          <w:bCs/>
          <w:sz w:val="26"/>
          <w:szCs w:val="26"/>
        </w:rPr>
        <w:t>Pester 8/30/21</w:t>
      </w:r>
      <w:r w:rsidRPr="0092026C">
        <w:t xml:space="preserve"> </w:t>
      </w:r>
      <w:r w:rsidRPr="0092026C">
        <w:rPr>
          <w:szCs w:val="16"/>
        </w:rPr>
        <w:t xml:space="preserve">(Patrick, staff writer for Live Science. His background is in wildlife </w:t>
      </w:r>
      <w:proofErr w:type="gramStart"/>
      <w:r w:rsidRPr="0092026C">
        <w:rPr>
          <w:szCs w:val="16"/>
        </w:rPr>
        <w:t>conservation</w:t>
      </w:r>
      <w:proofErr w:type="gramEnd"/>
      <w:r w:rsidRPr="0092026C">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92026C">
        <w:rPr>
          <w:szCs w:val="16"/>
        </w:rPr>
        <w:t>evolution</w:t>
      </w:r>
      <w:proofErr w:type="gramEnd"/>
      <w:r w:rsidRPr="0092026C">
        <w:rPr>
          <w:szCs w:val="16"/>
        </w:rPr>
        <w:t xml:space="preserve">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29" w:history="1">
        <w:r w:rsidRPr="0092026C">
          <w:rPr>
            <w:rStyle w:val="Hyperlink"/>
            <w:szCs w:val="16"/>
          </w:rPr>
          <w:t>https://www.livescience.com/climate-change-humans-extinct.html August 30</w:t>
        </w:r>
      </w:hyperlink>
      <w:r w:rsidRPr="0092026C">
        <w:rPr>
          <w:szCs w:val="16"/>
        </w:rPr>
        <w:t xml:space="preserve">, </w:t>
      </w:r>
      <w:proofErr w:type="gramStart"/>
      <w:r w:rsidRPr="0092026C">
        <w:rPr>
          <w:szCs w:val="16"/>
        </w:rPr>
        <w:t>2021)DR</w:t>
      </w:r>
      <w:proofErr w:type="gramEnd"/>
      <w:r w:rsidRPr="0092026C">
        <w:rPr>
          <w:szCs w:val="16"/>
        </w:rPr>
        <w:t xml:space="preserve"> 21</w:t>
      </w:r>
    </w:p>
    <w:p w14:paraId="3DADCE16" w14:textId="77777777" w:rsidR="0057189B" w:rsidRPr="0092026C" w:rsidRDefault="0057189B" w:rsidP="0057189B">
      <w:pPr>
        <w:rPr>
          <w:u w:val="single"/>
        </w:rPr>
      </w:pPr>
      <w:r w:rsidRPr="0092026C">
        <w:t xml:space="preserve">According to Mann, </w:t>
      </w:r>
      <w:r w:rsidRPr="00DD25D9">
        <w:rPr>
          <w:highlight w:val="green"/>
          <w:u w:val="single"/>
        </w:rPr>
        <w:t xml:space="preserve">a global temperature </w:t>
      </w:r>
      <w:proofErr w:type="gramStart"/>
      <w:r w:rsidRPr="00DD25D9">
        <w:rPr>
          <w:highlight w:val="green"/>
          <w:u w:val="single"/>
        </w:rPr>
        <w:t>increase</w:t>
      </w:r>
      <w:proofErr w:type="gramEnd"/>
      <w:r w:rsidRPr="00DD25D9">
        <w:rPr>
          <w:highlight w:val="green"/>
          <w:u w:val="single"/>
        </w:rPr>
        <w:t xml:space="preserve"> of</w:t>
      </w:r>
      <w:r w:rsidRPr="0092026C">
        <w:t xml:space="preserve"> 5.4 degrees Fahrenheit (</w:t>
      </w:r>
      <w:r w:rsidRPr="00DD25D9">
        <w:rPr>
          <w:rStyle w:val="Emphasis"/>
          <w:highlight w:val="green"/>
        </w:rPr>
        <w:t>3</w:t>
      </w:r>
      <w:r w:rsidRPr="0092026C">
        <w:t xml:space="preserve"> degrees </w:t>
      </w:r>
      <w:r w:rsidRPr="00DD25D9">
        <w:rPr>
          <w:rStyle w:val="Emphasis"/>
          <w:highlight w:val="green"/>
        </w:rPr>
        <w:t>C</w:t>
      </w:r>
      <w:r w:rsidRPr="0092026C">
        <w:rPr>
          <w:rStyle w:val="Emphasis"/>
        </w:rPr>
        <w:t>elsius</w:t>
      </w:r>
      <w:r w:rsidRPr="0092026C">
        <w:t xml:space="preserve">) or more </w:t>
      </w:r>
      <w:r w:rsidRPr="00DD25D9">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DD25D9">
        <w:rPr>
          <w:rStyle w:val="Emphasis"/>
          <w:highlight w:val="green"/>
        </w:rPr>
        <w:t>massive unrest</w:t>
      </w:r>
      <w:r w:rsidRPr="00DD25D9">
        <w:rPr>
          <w:highlight w:val="green"/>
          <w:u w:val="single"/>
        </w:rPr>
        <w:t xml:space="preserve"> and </w:t>
      </w:r>
      <w:r w:rsidRPr="00DD25D9">
        <w:rPr>
          <w:rStyle w:val="Emphasis"/>
          <w:highlight w:val="green"/>
        </w:rPr>
        <w:t>conflict</w:t>
      </w:r>
      <w:r w:rsidRPr="0092026C">
        <w:rPr>
          <w:u w:val="single"/>
        </w:rPr>
        <w:t xml:space="preserve">, which, in turn, could lead to </w:t>
      </w:r>
      <w:r w:rsidRPr="00DD25D9">
        <w:rPr>
          <w:highlight w:val="green"/>
          <w:u w:val="single"/>
        </w:rPr>
        <w:t>a future that resembles</w:t>
      </w:r>
      <w:r w:rsidRPr="0092026C">
        <w:rPr>
          <w:u w:val="single"/>
        </w:rPr>
        <w:t xml:space="preserve"> some Hollywood </w:t>
      </w:r>
      <w:r w:rsidRPr="00DD25D9">
        <w:rPr>
          <w:rStyle w:val="Emphasis"/>
          <w:highlight w:val="green"/>
        </w:rPr>
        <w:t>dystopian films</w:t>
      </w:r>
      <w:r w:rsidRPr="0092026C">
        <w:rPr>
          <w:rStyle w:val="Emphasis"/>
        </w:rPr>
        <w:t>. </w:t>
      </w:r>
    </w:p>
    <w:p w14:paraId="4FC7F9F5" w14:textId="77777777" w:rsidR="0057189B" w:rsidRPr="0092026C" w:rsidRDefault="0057189B" w:rsidP="0057189B">
      <w:r w:rsidRPr="0092026C">
        <w:rPr>
          <w:u w:val="single"/>
        </w:rPr>
        <w:t xml:space="preserve">One way climate change could trigger a societal collapse is by creating </w:t>
      </w:r>
      <w:r w:rsidRPr="00DD25D9">
        <w:rPr>
          <w:rStyle w:val="Emphasis"/>
          <w:highlight w:val="green"/>
        </w:rPr>
        <w:t>food insecurity</w:t>
      </w:r>
      <w:r w:rsidRPr="00DD25D9">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30" w:history="1">
        <w:r w:rsidRPr="0092026C">
          <w:rPr>
            <w:rStyle w:val="Hyperlink"/>
          </w:rPr>
          <w:t>Live Science previously reported</w:t>
        </w:r>
      </w:hyperlink>
      <w:r w:rsidRPr="0092026C">
        <w:t xml:space="preserve">. </w:t>
      </w:r>
      <w:r w:rsidRPr="0092026C">
        <w:rPr>
          <w:u w:val="single"/>
        </w:rPr>
        <w:t xml:space="preserve">Food production losses can </w:t>
      </w:r>
      <w:r w:rsidRPr="00DD25D9">
        <w:rPr>
          <w:highlight w:val="green"/>
          <w:u w:val="single"/>
        </w:rPr>
        <w:t>increase</w:t>
      </w:r>
      <w:r w:rsidRPr="0092026C">
        <w:rPr>
          <w:u w:val="single"/>
        </w:rPr>
        <w:t xml:space="preserve"> </w:t>
      </w:r>
      <w:r w:rsidRPr="0092026C">
        <w:rPr>
          <w:rStyle w:val="Emphasis"/>
        </w:rPr>
        <w:t xml:space="preserve">human </w:t>
      </w:r>
      <w:r w:rsidRPr="00DD25D9">
        <w:rPr>
          <w:rStyle w:val="Emphasis"/>
          <w:highlight w:val="green"/>
        </w:rPr>
        <w:t>death</w:t>
      </w:r>
      <w:r w:rsidRPr="0092026C">
        <w:rPr>
          <w:rStyle w:val="Emphasis"/>
        </w:rPr>
        <w:t>s</w:t>
      </w:r>
      <w:r w:rsidRPr="0092026C">
        <w:rPr>
          <w:u w:val="single"/>
        </w:rPr>
        <w:t xml:space="preserve"> and </w:t>
      </w:r>
      <w:r w:rsidRPr="00DD25D9">
        <w:rPr>
          <w:rStyle w:val="Emphasis"/>
          <w:highlight w:val="green"/>
        </w:rPr>
        <w:t>drive economic loss</w:t>
      </w:r>
      <w:r w:rsidRPr="00DD25D9">
        <w:rPr>
          <w:highlight w:val="green"/>
          <w:u w:val="single"/>
        </w:rPr>
        <w:t xml:space="preserve"> and</w:t>
      </w:r>
      <w:r w:rsidRPr="0092026C">
        <w:rPr>
          <w:u w:val="single"/>
        </w:rPr>
        <w:t xml:space="preserve"> </w:t>
      </w:r>
      <w:r w:rsidRPr="0092026C">
        <w:rPr>
          <w:rStyle w:val="Emphasis"/>
        </w:rPr>
        <w:t>socio-</w:t>
      </w:r>
      <w:r w:rsidRPr="00DD25D9">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DD25D9">
        <w:rPr>
          <w:highlight w:val="green"/>
          <w:u w:val="single"/>
        </w:rPr>
        <w:t>and</w:t>
      </w:r>
      <w:r w:rsidRPr="0092026C">
        <w:rPr>
          <w:u w:val="single"/>
        </w:rPr>
        <w:t xml:space="preserve"> increase the </w:t>
      </w:r>
      <w:r w:rsidRPr="00DD25D9">
        <w:rPr>
          <w:highlight w:val="green"/>
          <w:u w:val="single"/>
        </w:rPr>
        <w:t>risk</w:t>
      </w:r>
      <w:r w:rsidRPr="0092026C">
        <w:rPr>
          <w:u w:val="single"/>
        </w:rPr>
        <w:t xml:space="preserve"> of </w:t>
      </w:r>
      <w:r w:rsidRPr="0092026C">
        <w:rPr>
          <w:rStyle w:val="Emphasis"/>
        </w:rPr>
        <w:t xml:space="preserve">a </w:t>
      </w:r>
      <w:r w:rsidRPr="00DD25D9">
        <w:rPr>
          <w:rStyle w:val="Emphasis"/>
          <w:highlight w:val="green"/>
        </w:rPr>
        <w:t>societal collapse</w:t>
      </w:r>
      <w:r w:rsidRPr="0092026C">
        <w:t>, according to a study published Feb. 21 in the journal </w:t>
      </w:r>
      <w:hyperlink r:id="rId31" w:tgtFrame="_blank" w:history="1">
        <w:r w:rsidRPr="0092026C">
          <w:rPr>
            <w:rStyle w:val="Hyperlink"/>
          </w:rPr>
          <w:t>Climatic Change</w:t>
        </w:r>
      </w:hyperlink>
      <w:r w:rsidRPr="0092026C">
        <w:t>. </w:t>
      </w:r>
    </w:p>
    <w:p w14:paraId="45CD0F49" w14:textId="77777777" w:rsidR="0057189B" w:rsidRPr="0092026C" w:rsidRDefault="0057189B" w:rsidP="0057189B">
      <w:pPr>
        <w:rPr>
          <w:sz w:val="12"/>
          <w:szCs w:val="12"/>
        </w:rPr>
      </w:pPr>
      <w:r w:rsidRPr="0092026C">
        <w:rPr>
          <w:sz w:val="12"/>
          <w:szCs w:val="12"/>
        </w:rPr>
        <w:t>Related: </w:t>
      </w:r>
      <w:hyperlink r:id="rId32" w:history="1">
        <w:r w:rsidRPr="0092026C">
          <w:rPr>
            <w:rStyle w:val="Hyperlink"/>
            <w:sz w:val="12"/>
            <w:szCs w:val="12"/>
          </w:rPr>
          <w:t>Has the Earth ever been this hot before?</w:t>
        </w:r>
      </w:hyperlink>
    </w:p>
    <w:p w14:paraId="66D030D8" w14:textId="77777777" w:rsidR="0057189B" w:rsidRPr="0092026C" w:rsidRDefault="0057189B" w:rsidP="0057189B">
      <w:pPr>
        <w:rPr>
          <w:sz w:val="12"/>
          <w:szCs w:val="12"/>
        </w:rPr>
      </w:pPr>
      <w:r w:rsidRPr="0092026C">
        <w:rPr>
          <w:sz w:val="12"/>
          <w:szCs w:val="12"/>
        </w:rPr>
        <w:t>Past extinctions and collapses </w:t>
      </w:r>
    </w:p>
    <w:p w14:paraId="5BEEB9B1" w14:textId="77777777" w:rsidR="0057189B" w:rsidRPr="0092026C" w:rsidRDefault="0057189B" w:rsidP="0057189B">
      <w:r w:rsidRPr="0092026C">
        <w:t>Kemp studies previous civilization collapses and the risk of climate change. Extinctions and catastrophes almost always involve multiple factors, he said, but he thinks</w:t>
      </w:r>
      <w:r w:rsidRPr="0092026C">
        <w:rPr>
          <w:u w:val="single"/>
        </w:rPr>
        <w:t xml:space="preserve"> </w:t>
      </w:r>
      <w:r w:rsidRPr="00DD25D9">
        <w:rPr>
          <w:highlight w:val="green"/>
          <w:u w:val="single"/>
        </w:rPr>
        <w:t xml:space="preserve">if humans were to go </w:t>
      </w:r>
      <w:r w:rsidRPr="00DD25D9">
        <w:rPr>
          <w:rStyle w:val="Emphasis"/>
          <w:highlight w:val="green"/>
        </w:rPr>
        <w:t>extinct</w:t>
      </w:r>
      <w:r w:rsidRPr="00DD25D9">
        <w:rPr>
          <w:highlight w:val="green"/>
          <w:u w:val="single"/>
        </w:rPr>
        <w:t>, climate change would</w:t>
      </w:r>
      <w:r w:rsidRPr="0092026C">
        <w:rPr>
          <w:u w:val="single"/>
        </w:rPr>
        <w:t xml:space="preserve"> likely </w:t>
      </w:r>
      <w:r w:rsidRPr="00DD25D9">
        <w:rPr>
          <w:rStyle w:val="Emphasis"/>
          <w:highlight w:val="green"/>
        </w:rPr>
        <w:t>be the main culprit.</w:t>
      </w:r>
      <w:r w:rsidRPr="0092026C">
        <w:rPr>
          <w:u w:val="single"/>
        </w:rPr>
        <w:t> </w:t>
      </w:r>
    </w:p>
    <w:p w14:paraId="7056925D" w14:textId="77777777" w:rsidR="0057189B" w:rsidRPr="0092026C" w:rsidRDefault="0057189B" w:rsidP="0057189B">
      <w:pPr>
        <w:rPr>
          <w:u w:val="single"/>
        </w:rPr>
      </w:pPr>
      <w:r w:rsidRPr="0092026C">
        <w:rPr>
          <w:u w:val="single"/>
        </w:rPr>
        <w:t>"If I'm to say, what do I think is the biggest contributor to the potential for human extinction going towards the future? Then climate change, no doubt," Kemp told Live Science. </w:t>
      </w:r>
    </w:p>
    <w:p w14:paraId="4439FC89" w14:textId="77777777" w:rsidR="0057189B" w:rsidRPr="0092026C" w:rsidRDefault="0057189B" w:rsidP="0057189B">
      <w:r w:rsidRPr="00DD25D9">
        <w:rPr>
          <w:rStyle w:val="Emphasis"/>
          <w:highlight w:val="green"/>
        </w:rPr>
        <w:t>All</w:t>
      </w:r>
      <w:r w:rsidRPr="0092026C">
        <w:rPr>
          <w:u w:val="single"/>
        </w:rPr>
        <w:t xml:space="preserve"> of the major </w:t>
      </w:r>
      <w:hyperlink r:id="rId33" w:history="1">
        <w:r w:rsidRPr="00DD25D9">
          <w:rPr>
            <w:rStyle w:val="Emphasis"/>
            <w:highlight w:val="green"/>
          </w:rPr>
          <w:t>mass-extinction events</w:t>
        </w:r>
      </w:hyperlink>
      <w:r w:rsidRPr="00DD25D9">
        <w:rPr>
          <w:rStyle w:val="Emphasis"/>
          <w:highlight w:val="green"/>
        </w:rPr>
        <w:t> in</w:t>
      </w:r>
      <w:r w:rsidRPr="0092026C">
        <w:rPr>
          <w:rStyle w:val="Emphasis"/>
        </w:rPr>
        <w:t xml:space="preserve"> Earth's </w:t>
      </w:r>
      <w:r w:rsidRPr="00DD25D9">
        <w:rPr>
          <w:rStyle w:val="Emphasis"/>
          <w:highlight w:val="green"/>
        </w:rPr>
        <w:t>history have involved</w:t>
      </w:r>
      <w:r w:rsidRPr="0092026C">
        <w:rPr>
          <w:u w:val="single"/>
        </w:rPr>
        <w:t xml:space="preserve"> some kind of </w:t>
      </w:r>
      <w:r w:rsidRPr="00DD25D9">
        <w:rPr>
          <w:rStyle w:val="Emphasis"/>
          <w:highlight w:val="green"/>
        </w:rPr>
        <w:t>climatic change</w:t>
      </w:r>
      <w:r w:rsidRPr="0092026C">
        <w:t>, according to Kemp. These events include cooling during the Ordovician-</w:t>
      </w:r>
      <w:hyperlink r:id="rId34" w:history="1">
        <w:r w:rsidRPr="0092026C">
          <w:rPr>
            <w:rStyle w:val="Hyperlink"/>
          </w:rPr>
          <w:t>Silurian</w:t>
        </w:r>
      </w:hyperlink>
      <w:r w:rsidRPr="0092026C">
        <w:t> extinction about 440 million years ago that wiped out 85% of species, and warming during the </w:t>
      </w:r>
      <w:hyperlink r:id="rId35" w:history="1">
        <w:r w:rsidRPr="0092026C">
          <w:rPr>
            <w:rStyle w:val="Hyperlink"/>
          </w:rPr>
          <w:t>Triassic</w:t>
        </w:r>
      </w:hyperlink>
      <w:r w:rsidRPr="0092026C">
        <w:t>-</w:t>
      </w:r>
      <w:hyperlink r:id="rId36"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7F99EC42" w14:textId="77777777" w:rsidR="0057189B" w:rsidRPr="0092026C" w:rsidRDefault="0057189B" w:rsidP="0057189B">
      <w:pPr>
        <w:rPr>
          <w:sz w:val="12"/>
          <w:szCs w:val="12"/>
        </w:rPr>
      </w:pPr>
      <w:r w:rsidRPr="0092026C">
        <w:rPr>
          <w:sz w:val="12"/>
          <w:szCs w:val="12"/>
        </w:rPr>
        <w:t>While </w:t>
      </w:r>
      <w:hyperlink r:id="rId37"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38"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4F098DAC" w14:textId="77777777" w:rsidR="0057189B" w:rsidRPr="0092026C" w:rsidRDefault="0057189B" w:rsidP="0057189B">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39"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40" w:history="1">
        <w:r w:rsidRPr="0092026C">
          <w:rPr>
            <w:rStyle w:val="Hyperlink"/>
            <w:sz w:val="12"/>
            <w:szCs w:val="12"/>
          </w:rPr>
          <w:t>Live Science previously reported</w:t>
        </w:r>
      </w:hyperlink>
      <w:r w:rsidRPr="0092026C">
        <w:rPr>
          <w:sz w:val="12"/>
          <w:szCs w:val="12"/>
        </w:rPr>
        <w:t>.</w:t>
      </w:r>
    </w:p>
    <w:p w14:paraId="3C8CD654" w14:textId="77777777" w:rsidR="0057189B" w:rsidRPr="0092026C" w:rsidRDefault="0057189B" w:rsidP="0057189B">
      <w:pPr>
        <w:rPr>
          <w:sz w:val="12"/>
          <w:szCs w:val="12"/>
        </w:rPr>
      </w:pPr>
      <w:r w:rsidRPr="0092026C">
        <w:rPr>
          <w:sz w:val="12"/>
          <w:szCs w:val="12"/>
        </w:rPr>
        <w:t>Climate change has also played a role in the collapse of past human civilizations. A </w:t>
      </w:r>
      <w:hyperlink r:id="rId41"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02071C00" w14:textId="77777777" w:rsidR="0057189B" w:rsidRPr="0092026C" w:rsidRDefault="0057189B" w:rsidP="0057189B">
      <w:pPr>
        <w:rPr>
          <w:sz w:val="12"/>
          <w:szCs w:val="12"/>
        </w:rPr>
      </w:pPr>
      <w:r w:rsidRPr="0092026C">
        <w:rPr>
          <w:sz w:val="12"/>
          <w:szCs w:val="12"/>
        </w:rPr>
        <w:t xml:space="preserve">Homo sapiens have proven themselves to be highly adaptable and able to cope with many different climates, be they hot, cold, </w:t>
      </w:r>
      <w:proofErr w:type="gramStart"/>
      <w:r w:rsidRPr="0092026C">
        <w:rPr>
          <w:sz w:val="12"/>
          <w:szCs w:val="12"/>
        </w:rPr>
        <w:t>dry</w:t>
      </w:r>
      <w:proofErr w:type="gramEnd"/>
      <w:r w:rsidRPr="0092026C">
        <w:rPr>
          <w:sz w:val="12"/>
          <w:szCs w:val="12"/>
        </w:rPr>
        <w:t xml:space="preserve"> or wet. We can use resources from many different plants and animals and share those resources, along with information, to help us survive in a changing world, according to the </w:t>
      </w:r>
      <w:hyperlink r:id="rId42" w:history="1">
        <w:r w:rsidRPr="0092026C">
          <w:rPr>
            <w:rStyle w:val="Hyperlink"/>
            <w:sz w:val="12"/>
            <w:szCs w:val="12"/>
          </w:rPr>
          <w:t>Smithsonian’s National Museum of Natural History</w:t>
        </w:r>
      </w:hyperlink>
      <w:r w:rsidRPr="0092026C">
        <w:rPr>
          <w:sz w:val="12"/>
          <w:szCs w:val="12"/>
        </w:rPr>
        <w:t>.</w:t>
      </w:r>
    </w:p>
    <w:p w14:paraId="65C9EA6A" w14:textId="77777777" w:rsidR="0057189B" w:rsidRPr="0092026C" w:rsidRDefault="0057189B" w:rsidP="0057189B">
      <w:pPr>
        <w:rPr>
          <w:sz w:val="12"/>
          <w:szCs w:val="12"/>
        </w:rPr>
      </w:pPr>
      <w:r w:rsidRPr="0092026C">
        <w:rPr>
          <w:sz w:val="12"/>
          <w:szCs w:val="12"/>
        </w:rPr>
        <w:t>Related: </w:t>
      </w:r>
      <w:hyperlink r:id="rId43" w:history="1">
        <w:r w:rsidRPr="0092026C">
          <w:rPr>
            <w:rStyle w:val="Hyperlink"/>
            <w:sz w:val="12"/>
            <w:szCs w:val="12"/>
          </w:rPr>
          <w:t>How would just 2 degrees of warming change the planet?</w:t>
        </w:r>
      </w:hyperlink>
    </w:p>
    <w:p w14:paraId="0E32CA1E" w14:textId="77777777" w:rsidR="0057189B" w:rsidRPr="0092026C" w:rsidRDefault="0057189B" w:rsidP="0057189B">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44"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4D8090B4" w14:textId="77777777" w:rsidR="0057189B" w:rsidRPr="0092026C" w:rsidRDefault="0057189B" w:rsidP="0057189B">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583C1EE2" w14:textId="77777777" w:rsidR="0057189B" w:rsidRPr="0092026C" w:rsidRDefault="0057189B" w:rsidP="0057189B">
      <w:pPr>
        <w:rPr>
          <w:sz w:val="12"/>
          <w:szCs w:val="12"/>
        </w:rPr>
      </w:pPr>
      <w:r w:rsidRPr="0092026C">
        <w:rPr>
          <w:sz w:val="12"/>
          <w:szCs w:val="12"/>
        </w:rPr>
        <w:t>Turning on ourselves </w:t>
      </w:r>
    </w:p>
    <w:p w14:paraId="1579A79C" w14:textId="77777777" w:rsidR="0057189B" w:rsidRPr="0092026C" w:rsidRDefault="0057189B" w:rsidP="0057189B">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DD25D9">
        <w:rPr>
          <w:b/>
          <w:bCs/>
          <w:highlight w:val="green"/>
          <w:u w:val="single"/>
        </w:rPr>
        <w:t>climate change could</w:t>
      </w:r>
      <w:r w:rsidRPr="0092026C">
        <w:rPr>
          <w:u w:val="single"/>
        </w:rPr>
        <w:t xml:space="preserve"> potentially </w:t>
      </w:r>
      <w:r w:rsidRPr="00DD25D9">
        <w:rPr>
          <w:rStyle w:val="Emphasis"/>
          <w:highlight w:val="green"/>
        </w:rPr>
        <w:t>create conditions for wars that threaten humanity</w:t>
      </w:r>
      <w:r w:rsidRPr="0092026C">
        <w:rPr>
          <w:u w:val="single"/>
        </w:rPr>
        <w:t xml:space="preserve">. "There's reasons to be concerned that </w:t>
      </w:r>
      <w:r w:rsidRPr="00DD25D9">
        <w:rPr>
          <w:highlight w:val="green"/>
          <w:u w:val="single"/>
        </w:rPr>
        <w:t xml:space="preserve">as </w:t>
      </w:r>
      <w:r w:rsidRPr="00DD25D9">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DD25D9">
        <w:rPr>
          <w:rStyle w:val="Emphasis"/>
          <w:highlight w:val="green"/>
        </w:rPr>
        <w:t>threat of potential nuclear war becomes much higher</w:t>
      </w:r>
      <w:r w:rsidRPr="00DD25D9">
        <w:rPr>
          <w:highlight w:val="green"/>
          <w:u w:val="single"/>
        </w:rPr>
        <w:t>,</w:t>
      </w:r>
      <w:r w:rsidRPr="0092026C">
        <w:t>" Kemp said. </w:t>
      </w:r>
    </w:p>
    <w:p w14:paraId="771FC789" w14:textId="77777777" w:rsidR="0057189B" w:rsidRPr="0092026C" w:rsidRDefault="0057189B" w:rsidP="0057189B">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45" w:history="1">
        <w:r w:rsidRPr="0092026C">
          <w:rPr>
            <w:rStyle w:val="Hyperlink"/>
            <w:u w:val="single"/>
          </w:rPr>
          <w:t>Science Advances</w:t>
        </w:r>
      </w:hyperlink>
      <w:r w:rsidRPr="0092026C">
        <w:rPr>
          <w:u w:val="single"/>
        </w:rPr>
        <w:t xml:space="preserve"> found that </w:t>
      </w:r>
      <w:r w:rsidRPr="00DD25D9">
        <w:rPr>
          <w:rStyle w:val="Emphasis"/>
          <w:highlight w:val="green"/>
        </w:rPr>
        <w:t>a nuclear conflict</w:t>
      </w:r>
      <w:r w:rsidRPr="0092026C">
        <w:t xml:space="preserve"> between just India and Pakistan, </w:t>
      </w:r>
      <w:r w:rsidRPr="0092026C">
        <w:rPr>
          <w:u w:val="single"/>
        </w:rPr>
        <w:t>with</w:t>
      </w:r>
      <w:r w:rsidRPr="00DD25D9">
        <w:rPr>
          <w:highlight w:val="green"/>
          <w:u w:val="single"/>
        </w:rPr>
        <w:t xml:space="preserve"> a small fraction of the world's nuclear weapons</w:t>
      </w:r>
      <w:r w:rsidRPr="0092026C">
        <w:rPr>
          <w:u w:val="single"/>
        </w:rPr>
        <w:t xml:space="preserve">, </w:t>
      </w:r>
      <w:r w:rsidRPr="00DD25D9">
        <w:rPr>
          <w:highlight w:val="green"/>
          <w:u w:val="single"/>
        </w:rPr>
        <w:t>could kill</w:t>
      </w:r>
      <w:r w:rsidRPr="0092026C">
        <w:rPr>
          <w:u w:val="single"/>
        </w:rPr>
        <w:t xml:space="preserve"> 50 million to </w:t>
      </w:r>
      <w:r w:rsidRPr="00DD25D9">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DD25D9">
        <w:rPr>
          <w:highlight w:val="green"/>
          <w:u w:val="single"/>
        </w:rPr>
        <w:t xml:space="preserve">causing </w:t>
      </w:r>
      <w:r w:rsidRPr="00DD25D9">
        <w:rPr>
          <w:rStyle w:val="Emphasis"/>
          <w:highlight w:val="green"/>
        </w:rPr>
        <w:t>mass starvation</w:t>
      </w:r>
      <w:r w:rsidRPr="00DD25D9">
        <w:rPr>
          <w:highlight w:val="green"/>
          <w:u w:val="single"/>
        </w:rPr>
        <w:t>.</w:t>
      </w:r>
    </w:p>
    <w:p w14:paraId="1936D7FF" w14:textId="77777777" w:rsidR="0057189B" w:rsidRPr="0092026C" w:rsidRDefault="0057189B" w:rsidP="0057189B">
      <w:pPr>
        <w:rPr>
          <w:sz w:val="12"/>
          <w:szCs w:val="12"/>
        </w:rPr>
      </w:pPr>
      <w:r w:rsidRPr="0092026C">
        <w:rPr>
          <w:sz w:val="12"/>
          <w:szCs w:val="12"/>
        </w:rPr>
        <w:t>What's next?  </w:t>
      </w:r>
    </w:p>
    <w:p w14:paraId="6809039D" w14:textId="77777777" w:rsidR="0057189B" w:rsidRPr="0092026C" w:rsidRDefault="0057189B" w:rsidP="0057189B">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DD25D9">
        <w:rPr>
          <w:rStyle w:val="Emphasis"/>
          <w:highlight w:val="green"/>
        </w:rPr>
        <w:t>it isn't too late to avoid the worst-case scenarios</w:t>
      </w:r>
      <w:r w:rsidRPr="0092026C">
        <w:rPr>
          <w:u w:val="single"/>
        </w:rPr>
        <w:t xml:space="preserve"> with significant cuts to greenhouse gas emissions.</w:t>
      </w:r>
    </w:p>
    <w:p w14:paraId="3CDC7DCB" w14:textId="77777777" w:rsidR="0057189B" w:rsidRPr="0092026C" w:rsidRDefault="0057189B" w:rsidP="0057189B">
      <w:pPr>
        <w:rPr>
          <w:u w:val="single"/>
        </w:rPr>
      </w:pPr>
      <w:r w:rsidRPr="0092026C">
        <w:rPr>
          <w:u w:val="single"/>
        </w:rPr>
        <w:t>"It is up to us," Mann said. "</w:t>
      </w:r>
      <w:r w:rsidRPr="00DD25D9">
        <w:rPr>
          <w:highlight w:val="green"/>
          <w:u w:val="single"/>
        </w:rPr>
        <w:t>If we fail to reduce</w:t>
      </w:r>
      <w:r w:rsidRPr="0092026C">
        <w:rPr>
          <w:u w:val="single"/>
        </w:rPr>
        <w:t xml:space="preserve"> carbon </w:t>
      </w:r>
      <w:r w:rsidRPr="00DD25D9">
        <w:rPr>
          <w:highlight w:val="green"/>
          <w:u w:val="single"/>
        </w:rPr>
        <w:t xml:space="preserve">emissions substantially </w:t>
      </w:r>
      <w:r w:rsidRPr="00DD25D9">
        <w:rPr>
          <w:rStyle w:val="Emphasis"/>
          <w:highlight w:val="green"/>
        </w:rPr>
        <w:t>in the decade ahead</w:t>
      </w:r>
      <w:r w:rsidRPr="0092026C">
        <w:rPr>
          <w:u w:val="single"/>
        </w:rPr>
        <w:t xml:space="preserve">, </w:t>
      </w:r>
      <w:r w:rsidRPr="00DD25D9">
        <w:rPr>
          <w:highlight w:val="green"/>
          <w:u w:val="single"/>
        </w:rPr>
        <w:t>we are likely committed to</w:t>
      </w:r>
      <w:r w:rsidRPr="0092026C">
        <w:rPr>
          <w:u w:val="single"/>
        </w:rPr>
        <w:t xml:space="preserve"> a worsening of already dangerous </w:t>
      </w:r>
      <w:r w:rsidRPr="00DD25D9">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71D2B3D4" w14:textId="77777777" w:rsidR="0057189B" w:rsidRPr="00B55AD5" w:rsidRDefault="0057189B" w:rsidP="0057189B"/>
    <w:p w14:paraId="3B49B91D" w14:textId="77777777" w:rsidR="0057189B" w:rsidRDefault="0057189B" w:rsidP="0057189B">
      <w:pPr>
        <w:rPr>
          <w:sz w:val="16"/>
        </w:rPr>
      </w:pPr>
    </w:p>
    <w:p w14:paraId="164F52FF" w14:textId="77777777" w:rsidR="0057189B" w:rsidRDefault="0057189B" w:rsidP="0057189B">
      <w:pPr>
        <w:pStyle w:val="Heading4"/>
      </w:pPr>
      <w:r>
        <w:t>War with China is their only scenario for great power war in the lake evidence:</w:t>
      </w:r>
    </w:p>
    <w:p w14:paraId="7C2FC2B8" w14:textId="77777777" w:rsidR="0057189B" w:rsidRDefault="0057189B" w:rsidP="0057189B">
      <w:pPr>
        <w:pStyle w:val="Heading4"/>
      </w:pPr>
      <w:r>
        <w:t xml:space="preserve">US-China war is </w:t>
      </w:r>
      <w:r w:rsidRPr="004A4BA7">
        <w:rPr>
          <w:u w:val="single"/>
        </w:rPr>
        <w:t>structurally inevitable</w:t>
      </w:r>
      <w:r>
        <w:t xml:space="preserve"> --- China delays it to </w:t>
      </w:r>
      <w:r w:rsidRPr="003A47D5">
        <w:rPr>
          <w:u w:val="single"/>
        </w:rPr>
        <w:t>buy time</w:t>
      </w:r>
      <w:r>
        <w:t xml:space="preserve"> to modernize </w:t>
      </w:r>
    </w:p>
    <w:p w14:paraId="4F4E14FD" w14:textId="77777777" w:rsidR="0057189B" w:rsidRPr="004A4BA7" w:rsidRDefault="0057189B" w:rsidP="0057189B">
      <w:pPr>
        <w:rPr>
          <w:u w:val="single"/>
        </w:rPr>
      </w:pPr>
      <w:proofErr w:type="spellStart"/>
      <w:r w:rsidRPr="004A4BA7">
        <w:rPr>
          <w:rStyle w:val="Style13ptBold"/>
        </w:rPr>
        <w:t>Kazianis</w:t>
      </w:r>
      <w:proofErr w:type="spellEnd"/>
      <w:r w:rsidRPr="004A4BA7">
        <w:rPr>
          <w:rStyle w:val="Style13ptBold"/>
        </w:rPr>
        <w:t xml:space="preserve"> 18</w:t>
      </w:r>
      <w:r w:rsidRPr="004A4BA7">
        <w:rPr>
          <w:u w:val="single"/>
        </w:rPr>
        <w:t xml:space="preserve"> </w:t>
      </w:r>
    </w:p>
    <w:p w14:paraId="01880967" w14:textId="77777777" w:rsidR="0057189B" w:rsidRPr="00310F41" w:rsidRDefault="0057189B" w:rsidP="0057189B">
      <w:r w:rsidRPr="00310F41">
        <w:t xml:space="preserve">Harry J. </w:t>
      </w:r>
      <w:proofErr w:type="spellStart"/>
      <w:r w:rsidRPr="00310F41">
        <w:t>Kazianis</w:t>
      </w:r>
      <w:proofErr w:type="spellEnd"/>
      <w:r w:rsidRPr="00310F41">
        <w:t xml:space="preserve">. Harry J. </w:t>
      </w:r>
      <w:proofErr w:type="spellStart"/>
      <w:r w:rsidRPr="00310F41">
        <w:t>Kazianis</w:t>
      </w:r>
      <w:proofErr w:type="spellEnd"/>
      <w:r w:rsidRPr="00310F41">
        <w:t xml:space="preserve"> is director of defense studies at the </w:t>
      </w:r>
      <w:hyperlink r:id="rId46" w:tgtFrame="_blank" w:history="1">
        <w:r w:rsidRPr="00310F41">
          <w:rPr>
            <w:rStyle w:val="Hyperlink"/>
          </w:rPr>
          <w:t>Center for the National Interest</w:t>
        </w:r>
      </w:hyperlink>
      <w:r w:rsidRPr="00310F41">
        <w:t>, founded by former President Richard M. Nixon, “A US-China trade war is coming, but here's how to stop it.” Fox News. April 6, 2018. http://www.foxnews.com/opinion/2018/04/06/us-china-trade-war-is-coming-but-heres-how-to-stop-it.html</w:t>
      </w:r>
    </w:p>
    <w:p w14:paraId="5ADD5F93" w14:textId="77777777" w:rsidR="0057189B" w:rsidRPr="00310F41" w:rsidRDefault="0057189B" w:rsidP="0057189B"/>
    <w:p w14:paraId="79A87C37" w14:textId="77777777" w:rsidR="0057189B" w:rsidRPr="00310F41" w:rsidRDefault="0057189B" w:rsidP="0057189B">
      <w:pPr>
        <w:rPr>
          <w:rStyle w:val="StyleUnderline"/>
        </w:rPr>
      </w:pPr>
      <w:r w:rsidRPr="00310F41">
        <w:t xml:space="preserve">But </w:t>
      </w:r>
      <w:r w:rsidRPr="00310F41">
        <w:rPr>
          <w:rStyle w:val="Emphasis"/>
        </w:rPr>
        <w:t xml:space="preserve">even if a deal is struck to prevent most of the new tariffs from taking effect, </w:t>
      </w:r>
      <w:r w:rsidRPr="001B3AA9">
        <w:rPr>
          <w:rStyle w:val="Emphasis"/>
          <w:highlight w:val="cyan"/>
        </w:rPr>
        <w:t>we have crossed an important milestone in</w:t>
      </w:r>
      <w:r w:rsidRPr="00310F41">
        <w:rPr>
          <w:rStyle w:val="Emphasis"/>
        </w:rPr>
        <w:t xml:space="preserve"> </w:t>
      </w:r>
      <w:r w:rsidRPr="001B3AA9">
        <w:rPr>
          <w:rStyle w:val="Emphasis"/>
          <w:highlight w:val="cyan"/>
        </w:rPr>
        <w:t>the U.S.-China relationship</w:t>
      </w:r>
      <w:r w:rsidRPr="00310F41">
        <w:t xml:space="preserve">. </w:t>
      </w:r>
      <w:r w:rsidRPr="00AA6CB9">
        <w:rPr>
          <w:rStyle w:val="StyleUnderline"/>
        </w:rPr>
        <w:t>Both</w:t>
      </w:r>
      <w:r w:rsidRPr="00310F41">
        <w:rPr>
          <w:rStyle w:val="StyleUnderline"/>
        </w:rPr>
        <w:t xml:space="preserve"> sides now </w:t>
      </w:r>
      <w:r w:rsidRPr="00AA6CB9">
        <w:rPr>
          <w:rStyle w:val="StyleUnderline"/>
        </w:rPr>
        <w:t xml:space="preserve">realize </w:t>
      </w:r>
      <w:r w:rsidRPr="00C8026A">
        <w:rPr>
          <w:rStyle w:val="StyleUnderline"/>
        </w:rPr>
        <w:t xml:space="preserve">the nature of </w:t>
      </w:r>
      <w:r w:rsidRPr="001B3AA9">
        <w:rPr>
          <w:rStyle w:val="StyleUnderline"/>
          <w:highlight w:val="cyan"/>
        </w:rPr>
        <w:t xml:space="preserve">their </w:t>
      </w:r>
      <w:r w:rsidRPr="00AA6CB9">
        <w:rPr>
          <w:rStyle w:val="StyleUnderline"/>
        </w:rPr>
        <w:t xml:space="preserve">ongoing </w:t>
      </w:r>
      <w:r w:rsidRPr="001B3AA9">
        <w:rPr>
          <w:rStyle w:val="StyleUnderline"/>
          <w:highlight w:val="cyan"/>
        </w:rPr>
        <w:t>geopolitical struggle</w:t>
      </w:r>
      <w:r w:rsidRPr="00310F41">
        <w:t xml:space="preserve">. </w:t>
      </w:r>
      <w:r w:rsidRPr="00310F41">
        <w:rPr>
          <w:rStyle w:val="StyleUnderline"/>
        </w:rPr>
        <w:t xml:space="preserve">It </w:t>
      </w:r>
      <w:r w:rsidRPr="001B3AA9">
        <w:rPr>
          <w:rStyle w:val="StyleUnderline"/>
          <w:highlight w:val="cyan"/>
        </w:rPr>
        <w:t>is</w:t>
      </w:r>
      <w:r w:rsidRPr="00310F41">
        <w:rPr>
          <w:rStyle w:val="StyleUnderline"/>
        </w:rPr>
        <w:t xml:space="preserve"> not out of the question to wonder whether ties between these countries with the two largest economies in the world are </w:t>
      </w:r>
      <w:r w:rsidRPr="001B3AA9">
        <w:rPr>
          <w:rStyle w:val="StyleUnderline"/>
          <w:highlight w:val="cyan"/>
        </w:rPr>
        <w:t xml:space="preserve">entering a </w:t>
      </w:r>
      <w:r w:rsidRPr="00AA6CB9">
        <w:rPr>
          <w:rStyle w:val="StyleUnderline"/>
        </w:rPr>
        <w:t>heated</w:t>
      </w:r>
      <w:r w:rsidRPr="00310F41">
        <w:rPr>
          <w:rStyle w:val="StyleUnderline"/>
        </w:rPr>
        <w:t xml:space="preserve">, almost </w:t>
      </w:r>
      <w:r w:rsidRPr="001B3AA9">
        <w:rPr>
          <w:rStyle w:val="StyleUnderline"/>
          <w:highlight w:val="cyan"/>
        </w:rPr>
        <w:t>Cold War atmosphere.</w:t>
      </w:r>
    </w:p>
    <w:p w14:paraId="4FB25246" w14:textId="77777777" w:rsidR="0057189B" w:rsidRPr="00310F41" w:rsidRDefault="0057189B" w:rsidP="0057189B">
      <w:pPr>
        <w:rPr>
          <w:rStyle w:val="StyleUnderline"/>
        </w:rPr>
      </w:pPr>
      <w:hyperlink r:id="rId47" w:tgtFrame="_blank" w:history="1">
        <w:r w:rsidRPr="00310F41">
          <w:rPr>
            <w:rStyle w:val="Hyperlink"/>
          </w:rPr>
          <w:t>As I noted</w:t>
        </w:r>
      </w:hyperlink>
      <w:r w:rsidRPr="00310F41">
        <w:t xml:space="preserve"> in an op-ed for Fox News this week, </w:t>
      </w:r>
      <w:r w:rsidRPr="00310F41">
        <w:rPr>
          <w:rStyle w:val="Emphasis"/>
        </w:rPr>
        <w:t xml:space="preserve">clearly </w:t>
      </w:r>
      <w:r w:rsidRPr="001B3AA9">
        <w:rPr>
          <w:rStyle w:val="Emphasis"/>
          <w:highlight w:val="cyan"/>
        </w:rPr>
        <w:t>China is no friend of America</w:t>
      </w:r>
      <w:r w:rsidRPr="00310F41">
        <w:t xml:space="preserve">. </w:t>
      </w:r>
      <w:r w:rsidRPr="001B3AA9">
        <w:rPr>
          <w:rStyle w:val="StyleUnderline"/>
          <w:highlight w:val="cyan"/>
        </w:rPr>
        <w:t>Our</w:t>
      </w:r>
      <w:r w:rsidRPr="00310F41">
        <w:rPr>
          <w:rStyle w:val="StyleUnderline"/>
        </w:rPr>
        <w:t xml:space="preserve"> two </w:t>
      </w:r>
      <w:r w:rsidRPr="001B3AA9">
        <w:rPr>
          <w:rStyle w:val="StyleUnderline"/>
          <w:highlight w:val="cyan"/>
        </w:rPr>
        <w:t xml:space="preserve">nations have </w:t>
      </w:r>
      <w:r w:rsidRPr="00C8026A">
        <w:rPr>
          <w:rStyle w:val="StyleUnderline"/>
        </w:rPr>
        <w:t xml:space="preserve">very </w:t>
      </w:r>
      <w:r w:rsidRPr="001B3AA9">
        <w:rPr>
          <w:rStyle w:val="StyleUnderline"/>
          <w:highlight w:val="cyan"/>
        </w:rPr>
        <w:t xml:space="preserve">different </w:t>
      </w:r>
      <w:r w:rsidRPr="0044190A">
        <w:rPr>
          <w:rStyle w:val="StyleUnderline"/>
        </w:rPr>
        <w:t>trade</w:t>
      </w:r>
      <w:r w:rsidRPr="00310F41">
        <w:rPr>
          <w:rStyle w:val="StyleUnderline"/>
        </w:rPr>
        <w:t xml:space="preserve"> as well as </w:t>
      </w:r>
      <w:r w:rsidRPr="001B3AA9">
        <w:rPr>
          <w:rStyle w:val="StyleUnderline"/>
          <w:highlight w:val="cyan"/>
        </w:rPr>
        <w:t xml:space="preserve">diplomatic, </w:t>
      </w:r>
      <w:proofErr w:type="gramStart"/>
      <w:r w:rsidRPr="001B3AA9">
        <w:rPr>
          <w:rStyle w:val="StyleUnderline"/>
          <w:highlight w:val="cyan"/>
        </w:rPr>
        <w:t>economic</w:t>
      </w:r>
      <w:proofErr w:type="gramEnd"/>
      <w:r w:rsidRPr="001B3AA9">
        <w:rPr>
          <w:rStyle w:val="StyleUnderline"/>
          <w:highlight w:val="cyan"/>
        </w:rPr>
        <w:t xml:space="preserve"> and geopolitical goals that will</w:t>
      </w:r>
      <w:r w:rsidRPr="00310F41">
        <w:rPr>
          <w:rStyle w:val="StyleUnderline"/>
        </w:rPr>
        <w:t xml:space="preserve"> naturally </w:t>
      </w:r>
      <w:r w:rsidRPr="001B3AA9">
        <w:rPr>
          <w:rStyle w:val="StyleUnderline"/>
          <w:highlight w:val="cyan"/>
        </w:rPr>
        <w:t>create tensions for</w:t>
      </w:r>
      <w:r w:rsidRPr="00310F41">
        <w:rPr>
          <w:rStyle w:val="StyleUnderline"/>
        </w:rPr>
        <w:t xml:space="preserve"> perhaps </w:t>
      </w:r>
      <w:r w:rsidRPr="001B3AA9">
        <w:rPr>
          <w:rStyle w:val="StyleUnderline"/>
          <w:highlight w:val="cyan"/>
        </w:rPr>
        <w:t>decades</w:t>
      </w:r>
      <w:r w:rsidRPr="00310F41">
        <w:rPr>
          <w:rStyle w:val="StyleUnderline"/>
        </w:rPr>
        <w:t xml:space="preserve"> to come</w:t>
      </w:r>
      <w:r w:rsidRPr="00310F41">
        <w:t xml:space="preserve">. And as President Trump pointed out Thursday, </w:t>
      </w:r>
      <w:r w:rsidRPr="00310F41">
        <w:rPr>
          <w:rStyle w:val="StyleUnderline"/>
        </w:rPr>
        <w:t>each nation is understandably seeking to come out on top in any deal the two work out. </w:t>
      </w:r>
    </w:p>
    <w:p w14:paraId="070B30DC" w14:textId="77777777" w:rsidR="0057189B" w:rsidRPr="00310F41" w:rsidRDefault="0057189B" w:rsidP="0057189B">
      <w:pPr>
        <w:rPr>
          <w:szCs w:val="16"/>
        </w:rPr>
      </w:pPr>
      <w:r w:rsidRPr="00310F41">
        <w:rPr>
          <w:szCs w:val="16"/>
        </w:rPr>
        <w:t>What’s needed now are tough and serious negotiations between China and the U.S. to reach a reasonable and fair compromise that gives each nation some of what it wants. But this is now a matter for diplomacy – not tweets or off-the-cuff comments. It would be a strategic mistake for the U.S. and China to engage in a tit-for-tat war of words in the media, simply adding gasoline to the fire of their trade dispute.</w:t>
      </w:r>
    </w:p>
    <w:p w14:paraId="535E0AD6" w14:textId="77777777" w:rsidR="0057189B" w:rsidRPr="00310F41" w:rsidRDefault="0057189B" w:rsidP="0057189B">
      <w:pPr>
        <w:rPr>
          <w:szCs w:val="16"/>
        </w:rPr>
      </w:pPr>
      <w:r w:rsidRPr="00310F41">
        <w:rPr>
          <w:szCs w:val="16"/>
        </w:rPr>
        <w:t>This is especially true because there are some indications that Beijing may be ready to blink – for strategic reasons. </w:t>
      </w:r>
    </w:p>
    <w:p w14:paraId="59D2A64E" w14:textId="77777777" w:rsidR="0057189B" w:rsidRPr="00310F41" w:rsidRDefault="0057189B" w:rsidP="0057189B">
      <w:pPr>
        <w:rPr>
          <w:szCs w:val="16"/>
        </w:rPr>
      </w:pPr>
      <w:r w:rsidRPr="00310F41">
        <w:rPr>
          <w:szCs w:val="16"/>
        </w:rPr>
        <w:t>Thursday night I spoke with several top-tier Chinese academics, scholars, and economists – all close to the government, all with good insights into Beijing’s thinking on escalating trade tensions with Washington. They all echoed a very similar opinion: there is a possibility of a deal with America, </w:t>
      </w:r>
      <w:hyperlink r:id="rId48" w:tgtFrame="_blank" w:history="1">
        <w:r w:rsidRPr="00310F41">
          <w:rPr>
            <w:rStyle w:val="Hyperlink"/>
            <w:szCs w:val="16"/>
          </w:rPr>
          <w:t>even despite Beijing’s comments that no negotiations are likely</w:t>
        </w:r>
      </w:hyperlink>
      <w:r w:rsidRPr="00310F41">
        <w:rPr>
          <w:szCs w:val="16"/>
        </w:rPr>
        <w:t>, for very clear reasons.</w:t>
      </w:r>
    </w:p>
    <w:p w14:paraId="0142F421" w14:textId="77777777" w:rsidR="0057189B" w:rsidRPr="00310F41" w:rsidRDefault="0057189B" w:rsidP="0057189B">
      <w:pPr>
        <w:rPr>
          <w:szCs w:val="16"/>
        </w:rPr>
      </w:pPr>
      <w:r w:rsidRPr="00310F41">
        <w:rPr>
          <w:szCs w:val="16"/>
        </w:rPr>
        <w:t>The experts I spoke with talked to me on the condition that I not identify them by name, so they could speak candidly.</w:t>
      </w:r>
    </w:p>
    <w:p w14:paraId="009C37C9" w14:textId="77777777" w:rsidR="0057189B" w:rsidRPr="00310F41" w:rsidRDefault="0057189B" w:rsidP="0057189B">
      <w:pPr>
        <w:rPr>
          <w:szCs w:val="16"/>
        </w:rPr>
      </w:pPr>
      <w:r w:rsidRPr="00310F41">
        <w:rPr>
          <w:szCs w:val="16"/>
        </w:rPr>
        <w:t>“China was not ready for the sheer magnitude of President Trump coming after us on the so-called trade imbalance,” a senior Chinese economist with close ties to the government told me. “However, there is a deal that could be struck, as both sides have a lot to lose, especially China, as we are not ready for economic warfare with such a big power as America.”</w:t>
      </w:r>
    </w:p>
    <w:p w14:paraId="0414CA6E" w14:textId="77777777" w:rsidR="0057189B" w:rsidRPr="00310F41" w:rsidRDefault="0057189B" w:rsidP="0057189B">
      <w:pPr>
        <w:rPr>
          <w:szCs w:val="16"/>
        </w:rPr>
      </w:pPr>
      <w:r w:rsidRPr="00310F41">
        <w:rPr>
          <w:szCs w:val="16"/>
        </w:rPr>
        <w:t>The economist continued: “What scares me, and many government officials, is the rhetoric is heating up very quickly, leaving both sides very little room to work out a deal. Both sides are making a big mistake, as trying to score quick points for their own domestic political audiences is a big error. Now is the time to get both sides in a room, lock the doors, and work towards a deal that is fair to everyone.”</w:t>
      </w:r>
    </w:p>
    <w:p w14:paraId="2CA6839D" w14:textId="77777777" w:rsidR="0057189B" w:rsidRPr="00310F41" w:rsidRDefault="0057189B" w:rsidP="0057189B">
      <w:pPr>
        <w:rPr>
          <w:szCs w:val="16"/>
        </w:rPr>
      </w:pPr>
      <w:r w:rsidRPr="00310F41">
        <w:rPr>
          <w:szCs w:val="16"/>
        </w:rPr>
        <w:t>A Chinese scholar, also with close ties to the Beijing government, agreed with that sentiment, but with a twist.</w:t>
      </w:r>
    </w:p>
    <w:p w14:paraId="0B13D83B" w14:textId="77777777" w:rsidR="0057189B" w:rsidRPr="00310F41" w:rsidRDefault="0057189B" w:rsidP="0057189B">
      <w:pPr>
        <w:rPr>
          <w:rStyle w:val="StyleUnderline"/>
        </w:rPr>
      </w:pPr>
      <w:r w:rsidRPr="00310F41">
        <w:t>“</w:t>
      </w:r>
      <w:r w:rsidRPr="00AA6CB9">
        <w:rPr>
          <w:rStyle w:val="StyleUnderline"/>
        </w:rPr>
        <w:t xml:space="preserve">Chinese officials will </w:t>
      </w:r>
      <w:r w:rsidRPr="00AA6CB9">
        <w:rPr>
          <w:rStyle w:val="Emphasis"/>
        </w:rPr>
        <w:t xml:space="preserve">likely offer </w:t>
      </w:r>
      <w:r w:rsidRPr="0044190A">
        <w:rPr>
          <w:rStyle w:val="Emphasis"/>
        </w:rPr>
        <w:t>some</w:t>
      </w:r>
      <w:r w:rsidRPr="00310F41">
        <w:rPr>
          <w:rStyle w:val="Emphasis"/>
        </w:rPr>
        <w:t xml:space="preserve"> strong </w:t>
      </w:r>
      <w:r w:rsidRPr="00AA6CB9">
        <w:rPr>
          <w:rStyle w:val="Emphasis"/>
        </w:rPr>
        <w:t>concessions</w:t>
      </w:r>
      <w:r w:rsidRPr="00AA6CB9">
        <w:rPr>
          <w:rStyle w:val="StyleUnderline"/>
        </w:rPr>
        <w:t xml:space="preserve"> to</w:t>
      </w:r>
      <w:r w:rsidRPr="00310F41">
        <w:rPr>
          <w:rStyle w:val="StyleUnderline"/>
        </w:rPr>
        <w:t xml:space="preserve"> make sure we </w:t>
      </w:r>
      <w:r w:rsidRPr="00AA6CB9">
        <w:rPr>
          <w:rStyle w:val="StyleUnderline"/>
        </w:rPr>
        <w:t xml:space="preserve">avoid a trade battle </w:t>
      </w:r>
      <w:r w:rsidRPr="0044190A">
        <w:rPr>
          <w:rStyle w:val="StyleUnderline"/>
        </w:rPr>
        <w:t>with Washington</w:t>
      </w:r>
      <w:r w:rsidRPr="00310F41">
        <w:t xml:space="preserve">,” the scholar told me. “At the moment, we aren’t fully ready to take America on, and must continue to grow our economic and military power. </w:t>
      </w:r>
      <w:r w:rsidRPr="00310F41">
        <w:rPr>
          <w:rStyle w:val="StyleUnderline"/>
        </w:rPr>
        <w:t xml:space="preserve">This </w:t>
      </w:r>
      <w:r w:rsidRPr="001B3AA9">
        <w:rPr>
          <w:rStyle w:val="StyleUnderline"/>
          <w:highlight w:val="cyan"/>
        </w:rPr>
        <w:t>confrontation</w:t>
      </w:r>
      <w:r w:rsidRPr="00310F41">
        <w:rPr>
          <w:rStyle w:val="StyleUnderline"/>
        </w:rPr>
        <w:t xml:space="preserve"> is not in our interest, and </w:t>
      </w:r>
      <w:r w:rsidRPr="001B3AA9">
        <w:rPr>
          <w:rStyle w:val="StyleUnderline"/>
          <w:highlight w:val="cyan"/>
        </w:rPr>
        <w:t>must be</w:t>
      </w:r>
      <w:r w:rsidRPr="00310F41">
        <w:rPr>
          <w:rStyle w:val="StyleUnderline"/>
        </w:rPr>
        <w:t xml:space="preserve">, at least for the moment </w:t>
      </w:r>
      <w:r w:rsidRPr="001B3AA9">
        <w:rPr>
          <w:rStyle w:val="StyleUnderline"/>
          <w:highlight w:val="cyan"/>
        </w:rPr>
        <w:t xml:space="preserve">delayed, </w:t>
      </w:r>
      <w:r w:rsidRPr="001B3AA9">
        <w:rPr>
          <w:rStyle w:val="Emphasis"/>
          <w:highlight w:val="cyan"/>
        </w:rPr>
        <w:t>until we are in a more powerful position</w:t>
      </w:r>
      <w:r w:rsidRPr="00310F41">
        <w:rPr>
          <w:rStyle w:val="StyleUnderline"/>
        </w:rPr>
        <w:t>.”</w:t>
      </w:r>
    </w:p>
    <w:p w14:paraId="135B00AA" w14:textId="77777777" w:rsidR="0057189B" w:rsidRPr="00310F41" w:rsidRDefault="0057189B" w:rsidP="0057189B">
      <w:pPr>
        <w:rPr>
          <w:rStyle w:val="StyleUnderline"/>
        </w:rPr>
      </w:pPr>
      <w:r w:rsidRPr="00310F41">
        <w:t xml:space="preserve">This scholar explained that </w:t>
      </w:r>
      <w:r w:rsidRPr="00310F41">
        <w:rPr>
          <w:rStyle w:val="StyleUnderline"/>
        </w:rPr>
        <w:t>it might even be in China’s interest to “fold” on this issue, because Beijing has much bigger issues that it must confront in the coming years.</w:t>
      </w:r>
    </w:p>
    <w:p w14:paraId="25353A33" w14:textId="77777777" w:rsidR="0057189B" w:rsidRPr="00310F41" w:rsidRDefault="0057189B" w:rsidP="0057189B">
      <w:pPr>
        <w:rPr>
          <w:rStyle w:val="StyleUnderline"/>
        </w:rPr>
      </w:pPr>
      <w:r w:rsidRPr="00310F41">
        <w:t xml:space="preserve"> “China must think correctly on all of this trade discussion,” the scholar said. “</w:t>
      </w:r>
      <w:r w:rsidRPr="001B3AA9">
        <w:rPr>
          <w:rStyle w:val="Emphasis"/>
          <w:highlight w:val="cyan"/>
        </w:rPr>
        <w:t>Our goal is to ensure our rise is not halted</w:t>
      </w:r>
      <w:r w:rsidRPr="00310F41">
        <w:t xml:space="preserve">. </w:t>
      </w:r>
      <w:r w:rsidRPr="00310F41">
        <w:rPr>
          <w:rStyle w:val="StyleUnderline"/>
        </w:rPr>
        <w:t xml:space="preserve">We have greater strategic goals in mind. </w:t>
      </w:r>
      <w:r w:rsidRPr="001B3AA9">
        <w:rPr>
          <w:rStyle w:val="StyleUnderline"/>
          <w:highlight w:val="cyan"/>
        </w:rPr>
        <w:t>Winning a trade skirmish</w:t>
      </w:r>
      <w:r w:rsidRPr="00310F41">
        <w:rPr>
          <w:rStyle w:val="StyleUnderline"/>
        </w:rPr>
        <w:t xml:space="preserve"> with America </w:t>
      </w:r>
      <w:r w:rsidRPr="001B3AA9">
        <w:rPr>
          <w:rStyle w:val="StyleUnderline"/>
          <w:highlight w:val="cyan"/>
        </w:rPr>
        <w:t>could</w:t>
      </w:r>
      <w:r w:rsidRPr="00310F41">
        <w:rPr>
          <w:rStyle w:val="StyleUnderline"/>
        </w:rPr>
        <w:t xml:space="preserve"> come at the highest of prices – and </w:t>
      </w:r>
      <w:r w:rsidRPr="001B3AA9">
        <w:rPr>
          <w:rStyle w:val="StyleUnderline"/>
          <w:highlight w:val="cyan"/>
        </w:rPr>
        <w:t>turn</w:t>
      </w:r>
      <w:r w:rsidRPr="0044190A">
        <w:rPr>
          <w:rStyle w:val="StyleUnderline"/>
        </w:rPr>
        <w:t xml:space="preserve">ing </w:t>
      </w:r>
      <w:r w:rsidRPr="001B3AA9">
        <w:rPr>
          <w:rStyle w:val="StyleUnderline"/>
          <w:highlight w:val="cyan"/>
        </w:rPr>
        <w:t>America into</w:t>
      </w:r>
      <w:r w:rsidRPr="00310F41">
        <w:rPr>
          <w:rStyle w:val="StyleUnderline"/>
        </w:rPr>
        <w:t xml:space="preserve"> </w:t>
      </w:r>
      <w:r w:rsidRPr="001B3AA9">
        <w:rPr>
          <w:rStyle w:val="StyleUnderline"/>
          <w:highlight w:val="cyan"/>
        </w:rPr>
        <w:t xml:space="preserve">an enemy that </w:t>
      </w:r>
      <w:r w:rsidRPr="001B3AA9">
        <w:rPr>
          <w:rStyle w:val="Emphasis"/>
          <w:highlight w:val="cyan"/>
        </w:rPr>
        <w:t xml:space="preserve">we can’t </w:t>
      </w:r>
      <w:r w:rsidRPr="0044190A">
        <w:rPr>
          <w:rStyle w:val="Emphasis"/>
        </w:rPr>
        <w:t xml:space="preserve">hope to </w:t>
      </w:r>
      <w:r w:rsidRPr="001B3AA9">
        <w:rPr>
          <w:rStyle w:val="Emphasis"/>
          <w:highlight w:val="cyan"/>
        </w:rPr>
        <w:t xml:space="preserve">defeat, </w:t>
      </w:r>
      <w:r w:rsidRPr="001B3AA9">
        <w:rPr>
          <w:rStyle w:val="Emphasis"/>
          <w:sz w:val="30"/>
          <w:szCs w:val="30"/>
          <w:highlight w:val="cyan"/>
        </w:rPr>
        <w:t>at least not yet.</w:t>
      </w:r>
      <w:r w:rsidRPr="001B3AA9">
        <w:rPr>
          <w:rStyle w:val="Emphasis"/>
          <w:highlight w:val="cyan"/>
        </w:rPr>
        <w:t xml:space="preserve"> </w:t>
      </w:r>
      <w:r w:rsidRPr="00AA6CB9">
        <w:rPr>
          <w:rStyle w:val="Emphasis"/>
        </w:rPr>
        <w:t>We must delay</w:t>
      </w:r>
      <w:r w:rsidRPr="00310F41">
        <w:rPr>
          <w:rStyle w:val="Emphasis"/>
        </w:rPr>
        <w:t xml:space="preserve"> that day for as long as we can</w:t>
      </w:r>
      <w:r w:rsidRPr="00310F41">
        <w:rPr>
          <w:rStyle w:val="StyleUnderline"/>
        </w:rPr>
        <w:t>.”</w:t>
      </w:r>
    </w:p>
    <w:p w14:paraId="06067219" w14:textId="77777777" w:rsidR="0057189B" w:rsidRPr="00310F41" w:rsidRDefault="0057189B" w:rsidP="0057189B">
      <w:r w:rsidRPr="00310F41">
        <w:t>A White House official, who spoke to me Friday on condition that I not name him, also expressed hope that a deal could be worked.</w:t>
      </w:r>
    </w:p>
    <w:p w14:paraId="4053EC11" w14:textId="77777777" w:rsidR="0057189B" w:rsidRPr="00310F41" w:rsidRDefault="0057189B" w:rsidP="0057189B">
      <w:r w:rsidRPr="00310F41">
        <w:t>“President Trump has always said he was willing to negotiate with Beijing, that is nothing new,” the U.S. official said. “But we are done being suckers to China. We want fair, reciprocal trade. I think we can get there.” However, the official expressed some caution, stating quite clearly that “the ball is now in China’s court.”</w:t>
      </w:r>
    </w:p>
    <w:p w14:paraId="6E9430D9" w14:textId="77777777" w:rsidR="0057189B" w:rsidRPr="00310F41" w:rsidRDefault="0057189B" w:rsidP="0057189B">
      <w:r w:rsidRPr="00310F41">
        <w:t>What happens now is really anyone’s guess. I would argue that a deal is most likely possible, with both sides making some concessions, especially China on intellectual property and access for U.S. products to its massive domestic markets in the years ahead.</w:t>
      </w:r>
    </w:p>
    <w:p w14:paraId="4622EB85" w14:textId="77777777" w:rsidR="0057189B" w:rsidRPr="00310F41" w:rsidRDefault="0057189B" w:rsidP="0057189B">
      <w:r w:rsidRPr="00310F41">
        <w:t xml:space="preserve">But, at the same time, </w:t>
      </w:r>
      <w:r w:rsidRPr="00310F41">
        <w:rPr>
          <w:rStyle w:val="StyleUnderline"/>
        </w:rPr>
        <w:t>we should be cautious</w:t>
      </w:r>
      <w:r w:rsidRPr="00310F41">
        <w:t>. The Trump administration has invested precious political capital in making sure China not only understands our intent but understands that we will defend our interests – even if that requires America to take an economic hit.</w:t>
      </w:r>
    </w:p>
    <w:p w14:paraId="44B21C5E" w14:textId="77777777" w:rsidR="0057189B" w:rsidRPr="00310F41" w:rsidRDefault="0057189B" w:rsidP="0057189B">
      <w:r w:rsidRPr="00310F41">
        <w:rPr>
          <w:rStyle w:val="StyleUnderline"/>
        </w:rPr>
        <w:t xml:space="preserve">The U.S. must make sure that any agreement protects American workers, our technological </w:t>
      </w:r>
      <w:proofErr w:type="gramStart"/>
      <w:r w:rsidRPr="00310F41">
        <w:rPr>
          <w:rStyle w:val="StyleUnderline"/>
        </w:rPr>
        <w:t>base</w:t>
      </w:r>
      <w:proofErr w:type="gramEnd"/>
      <w:r w:rsidRPr="00310F41">
        <w:rPr>
          <w:rStyle w:val="StyleUnderline"/>
        </w:rPr>
        <w:t xml:space="preserve"> and other vital national priorities.</w:t>
      </w:r>
      <w:r w:rsidRPr="00310F41">
        <w:t xml:space="preserve"> Such a negotiation could take some time and cause us some economic </w:t>
      </w:r>
      <w:proofErr w:type="gramStart"/>
      <w:r w:rsidRPr="00310F41">
        <w:t>pain, but</w:t>
      </w:r>
      <w:proofErr w:type="gramEnd"/>
      <w:r w:rsidRPr="00310F41">
        <w:t xml:space="preserve"> would protect our long-term economic interests.</w:t>
      </w:r>
    </w:p>
    <w:p w14:paraId="7FF70DD3" w14:textId="77777777" w:rsidR="0057189B" w:rsidRPr="00310F41" w:rsidRDefault="0057189B" w:rsidP="0057189B">
      <w:pPr>
        <w:rPr>
          <w:rStyle w:val="Emphasis"/>
        </w:rPr>
      </w:pPr>
      <w:r w:rsidRPr="00C8026A">
        <w:rPr>
          <w:rStyle w:val="Emphasis"/>
        </w:rPr>
        <w:t>There is</w:t>
      </w:r>
      <w:r w:rsidRPr="00310F41">
        <w:rPr>
          <w:rStyle w:val="Emphasis"/>
        </w:rPr>
        <w:t xml:space="preserve">, however, a much bigger challenge </w:t>
      </w:r>
      <w:r w:rsidRPr="0044190A">
        <w:rPr>
          <w:rStyle w:val="Emphasis"/>
        </w:rPr>
        <w:t xml:space="preserve">looming </w:t>
      </w:r>
      <w:r w:rsidRPr="00C8026A">
        <w:rPr>
          <w:rStyle w:val="Emphasis"/>
        </w:rPr>
        <w:t xml:space="preserve">just </w:t>
      </w:r>
      <w:r w:rsidRPr="0044190A">
        <w:rPr>
          <w:rStyle w:val="Emphasis"/>
        </w:rPr>
        <w:t>over the horizon: China’s changing strategic outlook.</w:t>
      </w:r>
    </w:p>
    <w:p w14:paraId="43DA4306" w14:textId="77777777" w:rsidR="0057189B" w:rsidRPr="00310F41" w:rsidRDefault="0057189B" w:rsidP="0057189B">
      <w:r w:rsidRPr="001B3AA9">
        <w:rPr>
          <w:rStyle w:val="StyleUnderline"/>
          <w:highlight w:val="cyan"/>
        </w:rPr>
        <w:t>Beijing is adjusting its gaze</w:t>
      </w:r>
      <w:r w:rsidRPr="00310F41">
        <w:rPr>
          <w:rStyle w:val="StyleUnderline"/>
        </w:rPr>
        <w:t xml:space="preserve"> across the globe, </w:t>
      </w:r>
      <w:r w:rsidRPr="001B3AA9">
        <w:rPr>
          <w:rStyle w:val="Emphasis"/>
          <w:highlight w:val="cyan"/>
        </w:rPr>
        <w:t xml:space="preserve">seeing America as </w:t>
      </w:r>
      <w:r w:rsidRPr="00C8026A">
        <w:rPr>
          <w:rStyle w:val="Emphasis"/>
        </w:rPr>
        <w:t xml:space="preserve">a very real </w:t>
      </w:r>
      <w:r w:rsidRPr="001B3AA9">
        <w:rPr>
          <w:rStyle w:val="Emphasis"/>
          <w:highlight w:val="cyan"/>
        </w:rPr>
        <w:t>strategic threat</w:t>
      </w:r>
      <w:r w:rsidRPr="00310F41">
        <w:rPr>
          <w:rStyle w:val="StyleUnderline"/>
        </w:rPr>
        <w:t xml:space="preserve"> – and posing an increasing threat to America.</w:t>
      </w:r>
      <w:r w:rsidRPr="00310F41">
        <w:t xml:space="preserve"> Just this week, Chinese defense officials offered words of support to Russia</w:t>
      </w:r>
      <w:hyperlink r:id="rId49" w:tgtFrame="_blank" w:history="1">
        <w:r w:rsidRPr="00310F41">
          <w:rPr>
            <w:rStyle w:val="Hyperlink"/>
          </w:rPr>
          <w:t>, forging ties that are looking more and more like a straight-up alliance</w:t>
        </w:r>
      </w:hyperlink>
      <w:r w:rsidRPr="00310F41">
        <w:t>.</w:t>
      </w:r>
    </w:p>
    <w:p w14:paraId="274A2243" w14:textId="77777777" w:rsidR="0057189B" w:rsidRPr="00310F41" w:rsidRDefault="0057189B" w:rsidP="0057189B">
      <w:r w:rsidRPr="00310F41">
        <w:t>Washington must be prepared for the long haul and be ready to confront Chinese power in the months and years to come.</w:t>
      </w:r>
    </w:p>
    <w:p w14:paraId="62111916" w14:textId="77777777" w:rsidR="0057189B" w:rsidRDefault="0057189B" w:rsidP="0057189B">
      <w:pPr>
        <w:rPr>
          <w:rStyle w:val="Emphasis"/>
          <w:szCs w:val="26"/>
        </w:rPr>
      </w:pPr>
      <w:r w:rsidRPr="00310F41">
        <w:t>A Chinese economist, based out of Hong Kong, who I have known for a long time now, put it bluntly: “</w:t>
      </w:r>
      <w:r w:rsidRPr="001B3AA9">
        <w:rPr>
          <w:rStyle w:val="Emphasis"/>
          <w:highlight w:val="cyan"/>
        </w:rPr>
        <w:t xml:space="preserve">Washington and Beijing are set to clash. </w:t>
      </w:r>
      <w:r w:rsidRPr="001B3AA9">
        <w:rPr>
          <w:rStyle w:val="Emphasis"/>
          <w:szCs w:val="26"/>
          <w:highlight w:val="cyan"/>
        </w:rPr>
        <w:t>It’s just a matter of when and how</w:t>
      </w:r>
      <w:r w:rsidRPr="004A4BA7">
        <w:rPr>
          <w:rStyle w:val="Emphasis"/>
          <w:szCs w:val="26"/>
        </w:rPr>
        <w:t>.”</w:t>
      </w:r>
    </w:p>
    <w:p w14:paraId="44FC5C66" w14:textId="77777777" w:rsidR="0057189B" w:rsidRDefault="0057189B" w:rsidP="0057189B">
      <w:pPr>
        <w:pStyle w:val="Heading4"/>
      </w:pPr>
      <w:r>
        <w:t xml:space="preserve">US wins </w:t>
      </w:r>
      <w:r w:rsidRPr="00ED032C">
        <w:rPr>
          <w:u w:val="single"/>
        </w:rPr>
        <w:t>now</w:t>
      </w:r>
      <w:r>
        <w:t xml:space="preserve">, but by 2025 A2/AD makes it </w:t>
      </w:r>
      <w:r w:rsidRPr="00ED032C">
        <w:rPr>
          <w:u w:val="single"/>
        </w:rPr>
        <w:t>game over</w:t>
      </w:r>
      <w:r>
        <w:t xml:space="preserve"> --- strikes </w:t>
      </w:r>
      <w:r w:rsidRPr="00ED032C">
        <w:rPr>
          <w:u w:val="single"/>
        </w:rPr>
        <w:t>stay</w:t>
      </w:r>
      <w:r>
        <w:t xml:space="preserve"> conventional and neutralize </w:t>
      </w:r>
      <w:r w:rsidRPr="00ED032C">
        <w:rPr>
          <w:u w:val="single"/>
        </w:rPr>
        <w:t>military</w:t>
      </w:r>
      <w:r>
        <w:t xml:space="preserve"> targets</w:t>
      </w:r>
    </w:p>
    <w:p w14:paraId="2071951D" w14:textId="77777777" w:rsidR="0057189B" w:rsidRPr="00ED032C" w:rsidRDefault="0057189B" w:rsidP="0057189B">
      <w:pPr>
        <w:rPr>
          <w:rStyle w:val="Style13ptBold"/>
        </w:rPr>
      </w:pPr>
      <w:r w:rsidRPr="00ED032C">
        <w:rPr>
          <w:rStyle w:val="Style13ptBold"/>
        </w:rPr>
        <w:t xml:space="preserve">Majumdar 16 </w:t>
      </w:r>
    </w:p>
    <w:p w14:paraId="40724E21" w14:textId="77777777" w:rsidR="0057189B" w:rsidRDefault="0057189B" w:rsidP="0057189B">
      <w:r>
        <w:t xml:space="preserve">Dave Majumdar, Defense Editor of the National Interest, “New Report Details Why a War between China and America Would be Catastrophic.” The National Interest. August 1, 2016. </w:t>
      </w:r>
      <w:hyperlink r:id="rId50" w:history="1">
        <w:r w:rsidRPr="00D86840">
          <w:rPr>
            <w:rStyle w:val="Hyperlink"/>
          </w:rPr>
          <w:t>https://nationalinterest.org/blog/the-buzz/new-report-details-why-war-between-china-america-would-be-17210?page=0%2C1</w:t>
        </w:r>
      </w:hyperlink>
    </w:p>
    <w:p w14:paraId="7C2C2499" w14:textId="77777777" w:rsidR="0057189B" w:rsidRPr="00ED032C" w:rsidRDefault="0057189B" w:rsidP="0057189B"/>
    <w:p w14:paraId="4484EEE7" w14:textId="77777777" w:rsidR="0057189B" w:rsidRPr="00ED032C" w:rsidRDefault="0057189B" w:rsidP="0057189B"/>
    <w:p w14:paraId="3ACDEE5B" w14:textId="77777777" w:rsidR="0057189B" w:rsidRPr="00ED032C" w:rsidRDefault="0057189B" w:rsidP="0057189B">
      <w:r w:rsidRPr="00ED032C">
        <w:rPr>
          <w:rStyle w:val="StyleUnderline"/>
        </w:rPr>
        <w:t>A war between the U</w:t>
      </w:r>
      <w:r w:rsidRPr="00ED032C">
        <w:t xml:space="preserve">nited </w:t>
      </w:r>
      <w:r w:rsidRPr="00ED032C">
        <w:rPr>
          <w:rStyle w:val="StyleUnderline"/>
        </w:rPr>
        <w:t>S</w:t>
      </w:r>
      <w:r w:rsidRPr="00ED032C">
        <w:t xml:space="preserve">tates </w:t>
      </w:r>
      <w:r w:rsidRPr="00ED032C">
        <w:rPr>
          <w:rStyle w:val="StyleUnderline"/>
        </w:rPr>
        <w:t>and China would cause severe losses on both sides, but</w:t>
      </w:r>
      <w:r w:rsidRPr="00ED032C">
        <w:t>—</w:t>
      </w:r>
      <w:r w:rsidRPr="001B3AA9">
        <w:rPr>
          <w:rStyle w:val="Emphasis"/>
          <w:szCs w:val="26"/>
          <w:highlight w:val="cyan"/>
        </w:rPr>
        <w:t>today</w:t>
      </w:r>
      <w:r w:rsidRPr="001B3AA9">
        <w:rPr>
          <w:rStyle w:val="Emphasis"/>
          <w:highlight w:val="cyan"/>
        </w:rPr>
        <w:t xml:space="preserve"> </w:t>
      </w:r>
      <w:r w:rsidRPr="0044190A">
        <w:rPr>
          <w:rStyle w:val="Emphasis"/>
        </w:rPr>
        <w:t>at least</w:t>
      </w:r>
      <w:r w:rsidRPr="0044190A">
        <w:t>—</w:t>
      </w:r>
      <w:r w:rsidRPr="001B3AA9">
        <w:rPr>
          <w:rStyle w:val="StyleUnderline"/>
          <w:highlight w:val="cyan"/>
        </w:rPr>
        <w:t>Beijing would bear the</w:t>
      </w:r>
      <w:r w:rsidRPr="00ED032C">
        <w:rPr>
          <w:rStyle w:val="StyleUnderline"/>
        </w:rPr>
        <w:t xml:space="preserve"> </w:t>
      </w:r>
      <w:r w:rsidRPr="001B3AA9">
        <w:rPr>
          <w:rStyle w:val="StyleUnderline"/>
          <w:highlight w:val="cyan"/>
        </w:rPr>
        <w:t>brunt of</w:t>
      </w:r>
      <w:r w:rsidRPr="00ED032C">
        <w:rPr>
          <w:rStyle w:val="StyleUnderline"/>
        </w:rPr>
        <w:t xml:space="preserve"> the </w:t>
      </w:r>
      <w:r w:rsidRPr="001B3AA9">
        <w:rPr>
          <w:rStyle w:val="StyleUnderline"/>
          <w:highlight w:val="cyan"/>
        </w:rPr>
        <w:t>casualties.</w:t>
      </w:r>
      <w:r w:rsidRPr="001B3AA9">
        <w:rPr>
          <w:highlight w:val="cyan"/>
        </w:rPr>
        <w:t xml:space="preserve"> </w:t>
      </w:r>
      <w:r w:rsidRPr="001B3AA9">
        <w:rPr>
          <w:rStyle w:val="Emphasis"/>
          <w:highlight w:val="cyan"/>
        </w:rPr>
        <w:t>However</w:t>
      </w:r>
      <w:r w:rsidRPr="001B3AA9">
        <w:rPr>
          <w:highlight w:val="cyan"/>
        </w:rPr>
        <w:t xml:space="preserve">, </w:t>
      </w:r>
      <w:r w:rsidRPr="001B3AA9">
        <w:rPr>
          <w:rStyle w:val="StyleUnderline"/>
          <w:highlight w:val="cyan"/>
        </w:rPr>
        <w:t>as</w:t>
      </w:r>
      <w:r w:rsidRPr="00ED032C">
        <w:rPr>
          <w:rStyle w:val="StyleUnderline"/>
        </w:rPr>
        <w:t xml:space="preserve"> China’s anti-access/area denial (</w:t>
      </w:r>
      <w:r w:rsidRPr="001B3AA9">
        <w:rPr>
          <w:rStyle w:val="StyleUnderline"/>
          <w:highlight w:val="cyan"/>
        </w:rPr>
        <w:t xml:space="preserve">A2/AD) capabilities </w:t>
      </w:r>
      <w:r w:rsidRPr="00C8026A">
        <w:rPr>
          <w:rStyle w:val="StyleUnderline"/>
        </w:rPr>
        <w:t>continue</w:t>
      </w:r>
      <w:r w:rsidRPr="00ED032C">
        <w:rPr>
          <w:rStyle w:val="StyleUnderline"/>
        </w:rPr>
        <w:t xml:space="preserve"> to </w:t>
      </w:r>
      <w:r w:rsidRPr="001B3AA9">
        <w:rPr>
          <w:rStyle w:val="StyleUnderline"/>
          <w:highlight w:val="cyan"/>
        </w:rPr>
        <w:t>improve</w:t>
      </w:r>
      <w:r w:rsidRPr="00ED032C">
        <w:rPr>
          <w:rStyle w:val="StyleUnderline"/>
        </w:rPr>
        <w:t xml:space="preserve">—the </w:t>
      </w:r>
      <w:r w:rsidRPr="001B3AA9">
        <w:rPr>
          <w:rStyle w:val="Emphasis"/>
          <w:highlight w:val="cyan"/>
        </w:rPr>
        <w:t>balance of</w:t>
      </w:r>
      <w:r w:rsidRPr="00ED032C">
        <w:rPr>
          <w:rStyle w:val="Emphasis"/>
        </w:rPr>
        <w:t xml:space="preserve"> </w:t>
      </w:r>
      <w:r w:rsidRPr="001B3AA9">
        <w:rPr>
          <w:rStyle w:val="Emphasis"/>
          <w:highlight w:val="cyan"/>
        </w:rPr>
        <w:t>losses would shift</w:t>
      </w:r>
      <w:r w:rsidRPr="00ED032C">
        <w:rPr>
          <w:rStyle w:val="Emphasis"/>
        </w:rPr>
        <w:t xml:space="preserve"> more </w:t>
      </w:r>
      <w:r w:rsidRPr="001B3AA9">
        <w:rPr>
          <w:rStyle w:val="Emphasis"/>
          <w:highlight w:val="cyan"/>
        </w:rPr>
        <w:t>towards Beijing</w:t>
      </w:r>
      <w:r w:rsidRPr="00ED032C">
        <w:rPr>
          <w:rStyle w:val="Emphasis"/>
        </w:rPr>
        <w:t xml:space="preserve">’s favor </w:t>
      </w:r>
      <w:r w:rsidRPr="001B3AA9">
        <w:rPr>
          <w:rStyle w:val="Emphasis"/>
          <w:highlight w:val="cyan"/>
        </w:rPr>
        <w:t>by 2025</w:t>
      </w:r>
      <w:r w:rsidRPr="00ED032C">
        <w:t>. Nonetheless, China would still suffer more losses than Washington even at that stage—according to a new report from </w:t>
      </w:r>
      <w:hyperlink r:id="rId51" w:anchor="relatedProducts" w:tgtFrame="_blank" w:history="1">
        <w:r w:rsidRPr="00ED032C">
          <w:rPr>
            <w:rStyle w:val="Hyperlink"/>
          </w:rPr>
          <w:t>the RAND Corporation </w:t>
        </w:r>
      </w:hyperlink>
      <w:r w:rsidRPr="00ED032C">
        <w:t>. Victory for either side might prove to be elusive as the conflict could degenerate into inconclusive bloodletting.</w:t>
      </w:r>
    </w:p>
    <w:p w14:paraId="093DFC1E" w14:textId="77777777" w:rsidR="0057189B" w:rsidRPr="00ED032C" w:rsidRDefault="0057189B" w:rsidP="0057189B">
      <w:pPr>
        <w:rPr>
          <w:rStyle w:val="StyleUnderline"/>
        </w:rPr>
      </w:pPr>
      <w:r w:rsidRPr="00ED032C">
        <w:t>“</w:t>
      </w:r>
      <w:r w:rsidRPr="001B3AA9">
        <w:rPr>
          <w:rStyle w:val="StyleUnderline"/>
          <w:highlight w:val="cyan"/>
        </w:rPr>
        <w:t xml:space="preserve">As its military advantage declines, </w:t>
      </w:r>
      <w:r w:rsidRPr="0044190A">
        <w:rPr>
          <w:rStyle w:val="StyleUnderline"/>
        </w:rPr>
        <w:t>the U</w:t>
      </w:r>
      <w:r w:rsidRPr="00ED032C">
        <w:rPr>
          <w:rStyle w:val="StyleUnderline"/>
        </w:rPr>
        <w:t xml:space="preserve">nited </w:t>
      </w:r>
      <w:r w:rsidRPr="0044190A">
        <w:rPr>
          <w:rStyle w:val="StyleUnderline"/>
        </w:rPr>
        <w:t>S</w:t>
      </w:r>
      <w:r w:rsidRPr="00ED032C">
        <w:rPr>
          <w:rStyle w:val="StyleUnderline"/>
        </w:rPr>
        <w:t xml:space="preserve">tates </w:t>
      </w:r>
      <w:r w:rsidRPr="0044190A">
        <w:rPr>
          <w:rStyle w:val="StyleUnderline"/>
        </w:rPr>
        <w:t xml:space="preserve">will be </w:t>
      </w:r>
      <w:r w:rsidRPr="0044190A">
        <w:rPr>
          <w:rStyle w:val="Emphasis"/>
        </w:rPr>
        <w:t>less confident</w:t>
      </w:r>
      <w:r w:rsidRPr="00ED032C">
        <w:rPr>
          <w:rStyle w:val="StyleUnderline"/>
        </w:rPr>
        <w:t xml:space="preserve"> that a war with China will conform to its plans,”</w:t>
      </w:r>
      <w:r w:rsidRPr="00ED032C">
        <w:t xml:space="preserve"> reads the new report by </w:t>
      </w:r>
      <w:hyperlink r:id="rId52" w:tgtFrame="_blank" w:history="1">
        <w:r w:rsidRPr="00ED032C">
          <w:rPr>
            <w:rStyle w:val="Hyperlink"/>
          </w:rPr>
          <w:t xml:space="preserve">David C. </w:t>
        </w:r>
        <w:proofErr w:type="spellStart"/>
        <w:r w:rsidRPr="00ED032C">
          <w:rPr>
            <w:rStyle w:val="Hyperlink"/>
          </w:rPr>
          <w:t>Gompert</w:t>
        </w:r>
        <w:proofErr w:type="spellEnd"/>
        <w:r w:rsidRPr="00ED032C">
          <w:rPr>
            <w:rStyle w:val="Hyperlink"/>
          </w:rPr>
          <w:t> </w:t>
        </w:r>
      </w:hyperlink>
      <w:r w:rsidRPr="00ED032C">
        <w:t>, </w:t>
      </w:r>
      <w:hyperlink r:id="rId53" w:tgtFrame="_blank" w:history="1">
        <w:r w:rsidRPr="00ED032C">
          <w:rPr>
            <w:rStyle w:val="Hyperlink"/>
          </w:rPr>
          <w:t xml:space="preserve">Astrid </w:t>
        </w:r>
        <w:proofErr w:type="spellStart"/>
        <w:r w:rsidRPr="00ED032C">
          <w:rPr>
            <w:rStyle w:val="Hyperlink"/>
          </w:rPr>
          <w:t>Cevallos</w:t>
        </w:r>
        <w:proofErr w:type="spellEnd"/>
        <w:r w:rsidRPr="00ED032C">
          <w:rPr>
            <w:rStyle w:val="Hyperlink"/>
          </w:rPr>
          <w:t> </w:t>
        </w:r>
      </w:hyperlink>
      <w:r w:rsidRPr="00ED032C">
        <w:t>and </w:t>
      </w:r>
      <w:hyperlink r:id="rId54" w:tgtFrame="_blank" w:history="1">
        <w:r w:rsidRPr="00ED032C">
          <w:rPr>
            <w:rStyle w:val="Hyperlink"/>
          </w:rPr>
          <w:t xml:space="preserve">Cristina L. </w:t>
        </w:r>
        <w:proofErr w:type="spellStart"/>
        <w:r w:rsidRPr="00ED032C">
          <w:rPr>
            <w:rStyle w:val="Hyperlink"/>
          </w:rPr>
          <w:t>Garafola</w:t>
        </w:r>
        <w:proofErr w:type="spellEnd"/>
        <w:r w:rsidRPr="00ED032C">
          <w:rPr>
            <w:rStyle w:val="Hyperlink"/>
          </w:rPr>
          <w:t> </w:t>
        </w:r>
      </w:hyperlink>
      <w:r w:rsidRPr="00ED032C">
        <w:t>. “</w:t>
      </w:r>
      <w:r w:rsidRPr="00ED032C">
        <w:rPr>
          <w:rStyle w:val="StyleUnderline"/>
        </w:rPr>
        <w:t xml:space="preserve">China’s improved military capabilities, particularly for anti-access and area denial (A2AD), mean that </w:t>
      </w:r>
      <w:r w:rsidRPr="001B3AA9">
        <w:rPr>
          <w:rStyle w:val="StyleUnderline"/>
          <w:highlight w:val="cyan"/>
        </w:rPr>
        <w:t>the U</w:t>
      </w:r>
      <w:r w:rsidRPr="00ED032C">
        <w:rPr>
          <w:rStyle w:val="StyleUnderline"/>
        </w:rPr>
        <w:t xml:space="preserve">nited </w:t>
      </w:r>
      <w:r w:rsidRPr="001B3AA9">
        <w:rPr>
          <w:rStyle w:val="StyleUnderline"/>
          <w:highlight w:val="cyan"/>
        </w:rPr>
        <w:t>S</w:t>
      </w:r>
      <w:r w:rsidRPr="00ED032C">
        <w:rPr>
          <w:rStyle w:val="StyleUnderline"/>
        </w:rPr>
        <w:t xml:space="preserve">tates </w:t>
      </w:r>
      <w:r w:rsidRPr="001B3AA9">
        <w:rPr>
          <w:rStyle w:val="Emphasis"/>
          <w:highlight w:val="cyan"/>
        </w:rPr>
        <w:t>cannot count on gaining operational control</w:t>
      </w:r>
      <w:r w:rsidRPr="00ED032C">
        <w:rPr>
          <w:rStyle w:val="Emphasis"/>
        </w:rPr>
        <w:t>,</w:t>
      </w:r>
      <w:r w:rsidRPr="00ED032C">
        <w:rPr>
          <w:rStyle w:val="StyleUnderline"/>
        </w:rPr>
        <w:t xml:space="preserve"> destroying China’s defenses, and achieving decisive victory if a war occurred.”</w:t>
      </w:r>
    </w:p>
    <w:p w14:paraId="29FDC352" w14:textId="77777777" w:rsidR="0057189B" w:rsidRPr="00ED032C" w:rsidRDefault="0057189B" w:rsidP="0057189B">
      <w:r w:rsidRPr="00ED032C">
        <w:rPr>
          <w:rStyle w:val="StyleUnderline"/>
        </w:rPr>
        <w:t xml:space="preserve">A war with China—now and in the future—would likely be fought at sea and in the air, but </w:t>
      </w:r>
      <w:r w:rsidRPr="0044190A">
        <w:rPr>
          <w:rStyle w:val="Emphasis"/>
        </w:rPr>
        <w:t>cyber and space capabilities</w:t>
      </w:r>
      <w:r w:rsidRPr="0044190A">
        <w:rPr>
          <w:rStyle w:val="StyleUnderline"/>
        </w:rPr>
        <w:t xml:space="preserve"> would play a</w:t>
      </w:r>
      <w:r w:rsidRPr="00ED032C">
        <w:rPr>
          <w:rStyle w:val="StyleUnderline"/>
        </w:rPr>
        <w:t xml:space="preserve"> </w:t>
      </w:r>
      <w:r w:rsidRPr="0044190A">
        <w:rPr>
          <w:rStyle w:val="Emphasis"/>
        </w:rPr>
        <w:t>significant</w:t>
      </w:r>
      <w:r w:rsidRPr="0044190A">
        <w:rPr>
          <w:rStyle w:val="StyleUnderline"/>
        </w:rPr>
        <w:t xml:space="preserve"> role</w:t>
      </w:r>
      <w:r w:rsidRPr="00ED032C">
        <w:rPr>
          <w:rStyle w:val="StyleUnderline"/>
        </w:rPr>
        <w:t>,</w:t>
      </w:r>
      <w:r w:rsidRPr="00ED032C">
        <w:t xml:space="preserve"> according to the report. But the RAND researchers expect that </w:t>
      </w:r>
      <w:r w:rsidRPr="001B3AA9">
        <w:rPr>
          <w:rStyle w:val="StyleUnderline"/>
          <w:highlight w:val="cyan"/>
        </w:rPr>
        <w:t xml:space="preserve">should </w:t>
      </w:r>
      <w:r w:rsidRPr="0044190A">
        <w:rPr>
          <w:rStyle w:val="StyleUnderline"/>
        </w:rPr>
        <w:t xml:space="preserve">a </w:t>
      </w:r>
      <w:r w:rsidRPr="001B3AA9">
        <w:rPr>
          <w:rStyle w:val="StyleUnderline"/>
          <w:highlight w:val="cyan"/>
        </w:rPr>
        <w:t xml:space="preserve">war breakout, </w:t>
      </w:r>
      <w:r w:rsidRPr="001B3AA9">
        <w:rPr>
          <w:rStyle w:val="Emphasis"/>
          <w:highlight w:val="cyan"/>
        </w:rPr>
        <w:t>it would remain</w:t>
      </w:r>
      <w:r w:rsidRPr="00ED032C">
        <w:rPr>
          <w:rStyle w:val="Emphasis"/>
        </w:rPr>
        <w:t xml:space="preserve"> a </w:t>
      </w:r>
      <w:r w:rsidRPr="001B3AA9">
        <w:rPr>
          <w:rStyle w:val="Emphasis"/>
          <w:highlight w:val="cyan"/>
        </w:rPr>
        <w:t>conventional</w:t>
      </w:r>
      <w:r w:rsidRPr="00ED032C">
        <w:rPr>
          <w:rStyle w:val="Emphasis"/>
        </w:rPr>
        <w:t xml:space="preserve"> fight</w:t>
      </w:r>
      <w:r w:rsidRPr="00ED032C">
        <w:rPr>
          <w:rStyle w:val="StyleUnderline"/>
        </w:rPr>
        <w:t>.</w:t>
      </w:r>
      <w:r w:rsidRPr="00ED032C">
        <w:t xml:space="preserve"> “</w:t>
      </w:r>
      <w:r w:rsidRPr="00ED032C">
        <w:rPr>
          <w:rStyle w:val="StyleUnderline"/>
        </w:rPr>
        <w:t>Each side’s increasingly far-flung disposition of forces and growing ability to track and attack opposing forces could turn much of the Western Pacific into a ‘war zone,’ with grave economic consequences</w:t>
      </w:r>
      <w:r w:rsidRPr="00ED032C">
        <w:t>,” reads the report. “</w:t>
      </w:r>
      <w:r w:rsidRPr="00ED032C">
        <w:rPr>
          <w:rStyle w:val="StyleUnderline"/>
        </w:rPr>
        <w:t xml:space="preserve">It is unlikely that nuclear weapons would be used: </w:t>
      </w:r>
      <w:r w:rsidRPr="0044190A">
        <w:rPr>
          <w:rStyle w:val="StyleUnderline"/>
        </w:rPr>
        <w:t xml:space="preserve">Even in </w:t>
      </w:r>
      <w:r w:rsidRPr="00C8026A">
        <w:rPr>
          <w:rStyle w:val="StyleUnderline"/>
        </w:rPr>
        <w:t xml:space="preserve">an intensely </w:t>
      </w:r>
      <w:r w:rsidRPr="0044190A">
        <w:rPr>
          <w:rStyle w:val="StyleUnderline"/>
        </w:rPr>
        <w:t xml:space="preserve">violent conventional </w:t>
      </w:r>
      <w:r w:rsidRPr="00C8026A">
        <w:rPr>
          <w:rStyle w:val="StyleUnderline"/>
        </w:rPr>
        <w:t xml:space="preserve">conflict, </w:t>
      </w:r>
      <w:r w:rsidRPr="001B3AA9">
        <w:rPr>
          <w:rStyle w:val="Emphasis"/>
          <w:highlight w:val="cyan"/>
        </w:rPr>
        <w:t xml:space="preserve">neither </w:t>
      </w:r>
      <w:r w:rsidRPr="00C8026A">
        <w:rPr>
          <w:rStyle w:val="Emphasis"/>
        </w:rPr>
        <w:t>side</w:t>
      </w:r>
      <w:r w:rsidRPr="00C8026A">
        <w:rPr>
          <w:rStyle w:val="StyleUnderline"/>
        </w:rPr>
        <w:t xml:space="preserve"> would regard</w:t>
      </w:r>
      <w:r w:rsidRPr="00ED032C">
        <w:rPr>
          <w:rStyle w:val="StyleUnderline"/>
        </w:rPr>
        <w:t xml:space="preserve"> its </w:t>
      </w:r>
      <w:r w:rsidRPr="00C8026A">
        <w:rPr>
          <w:rStyle w:val="StyleUnderline"/>
        </w:rPr>
        <w:t>losses as so serious,</w:t>
      </w:r>
      <w:r w:rsidRPr="00ED032C">
        <w:rPr>
          <w:rStyle w:val="StyleUnderline"/>
        </w:rPr>
        <w:t xml:space="preserve"> its prospects so dire, or the stakes so vital </w:t>
      </w:r>
      <w:r w:rsidRPr="00C8026A">
        <w:rPr>
          <w:rStyle w:val="StyleUnderline"/>
        </w:rPr>
        <w:t xml:space="preserve">that it </w:t>
      </w:r>
      <w:r w:rsidRPr="001B3AA9">
        <w:rPr>
          <w:rStyle w:val="StyleUnderline"/>
          <w:highlight w:val="cyan"/>
        </w:rPr>
        <w:t xml:space="preserve">would </w:t>
      </w:r>
      <w:r w:rsidRPr="00AA6CB9">
        <w:rPr>
          <w:rStyle w:val="StyleUnderline"/>
        </w:rPr>
        <w:t xml:space="preserve">run the </w:t>
      </w:r>
      <w:r w:rsidRPr="001B3AA9">
        <w:rPr>
          <w:rStyle w:val="StyleUnderline"/>
          <w:highlight w:val="cyan"/>
        </w:rPr>
        <w:t xml:space="preserve">risk </w:t>
      </w:r>
      <w:r w:rsidRPr="00AA6CB9">
        <w:rPr>
          <w:rStyle w:val="StyleUnderline"/>
        </w:rPr>
        <w:t xml:space="preserve">of </w:t>
      </w:r>
      <w:r w:rsidRPr="00AA6CB9">
        <w:rPr>
          <w:rStyle w:val="Emphasis"/>
        </w:rPr>
        <w:t xml:space="preserve">devastating </w:t>
      </w:r>
      <w:r w:rsidRPr="001B3AA9">
        <w:rPr>
          <w:rStyle w:val="Emphasis"/>
          <w:highlight w:val="cyan"/>
        </w:rPr>
        <w:t>nuclear retaliation</w:t>
      </w:r>
      <w:r w:rsidRPr="00ED032C">
        <w:rPr>
          <w:rStyle w:val="StyleUnderline"/>
        </w:rPr>
        <w:t xml:space="preserve"> by using nuclear weapons first</w:t>
      </w:r>
      <w:r w:rsidRPr="00ED032C">
        <w:t>.”</w:t>
      </w:r>
    </w:p>
    <w:p w14:paraId="073AF204" w14:textId="77777777" w:rsidR="0057189B" w:rsidRPr="00ED032C" w:rsidRDefault="0057189B" w:rsidP="0057189B">
      <w:pPr>
        <w:rPr>
          <w:rStyle w:val="StyleUnderline"/>
        </w:rPr>
      </w:pPr>
      <w:r w:rsidRPr="00ED032C">
        <w:t xml:space="preserve">Moreover, while the RAND study postulates that the United States would strike heavily at the Chinese mainland, the </w:t>
      </w:r>
      <w:r w:rsidRPr="00ED032C">
        <w:rPr>
          <w:rStyle w:val="StyleUnderline"/>
        </w:rPr>
        <w:t>researchers don’t believe that Beijing would strike at the U.S. homeland</w:t>
      </w:r>
      <w:r w:rsidRPr="00ED032C">
        <w:t xml:space="preserve"> except via </w:t>
      </w:r>
      <w:proofErr w:type="spellStart"/>
      <w:r w:rsidRPr="00ED032C">
        <w:t>cyber attacks</w:t>
      </w:r>
      <w:proofErr w:type="spellEnd"/>
      <w:r w:rsidRPr="00ED032C">
        <w:t>. “</w:t>
      </w:r>
      <w:r w:rsidRPr="00ED032C">
        <w:rPr>
          <w:rStyle w:val="StyleUnderline"/>
        </w:rPr>
        <w:t>We also assume that China would not attack the U.S. homeland, except via cyberspace, given its minimal capability to do so with conventional weapons</w:t>
      </w:r>
      <w:r w:rsidRPr="00ED032C">
        <w:t>,” the report states. “</w:t>
      </w:r>
      <w:r w:rsidRPr="00ED032C">
        <w:rPr>
          <w:rStyle w:val="StyleUnderline"/>
        </w:rPr>
        <w:t xml:space="preserve">In contrast, </w:t>
      </w:r>
      <w:r w:rsidRPr="00ED032C">
        <w:rPr>
          <w:rStyle w:val="Emphasis"/>
        </w:rPr>
        <w:t>U.S. nonnuclear attacks against military targets in China could be extensive</w:t>
      </w:r>
      <w:r w:rsidRPr="00ED032C">
        <w:rPr>
          <w:rStyle w:val="StyleUnderline"/>
        </w:rPr>
        <w:t>.”</w:t>
      </w:r>
    </w:p>
    <w:p w14:paraId="7B633307" w14:textId="77777777" w:rsidR="0057189B" w:rsidRPr="00ED032C" w:rsidRDefault="0057189B" w:rsidP="0057189B">
      <w:pPr>
        <w:rPr>
          <w:szCs w:val="16"/>
        </w:rPr>
      </w:pPr>
      <w:r w:rsidRPr="00ED032C">
        <w:rPr>
          <w:szCs w:val="16"/>
        </w:rPr>
        <w:t xml:space="preserve">A Sino-American war could develop in </w:t>
      </w:r>
      <w:proofErr w:type="gramStart"/>
      <w:r w:rsidRPr="00ED032C">
        <w:rPr>
          <w:szCs w:val="16"/>
        </w:rPr>
        <w:t>a number of</w:t>
      </w:r>
      <w:proofErr w:type="gramEnd"/>
      <w:r w:rsidRPr="00ED032C">
        <w:rPr>
          <w:szCs w:val="16"/>
        </w:rPr>
        <w:t xml:space="preserve"> ways—including short bloody war or a long and devastating war. Moreover, modern technologies incentivize either side to launch a preemptive attack first. “Sensors, weapon guidance, digital networking, and other information technologies used to target opposing forces have advanced to the point where both U.S. and Chinese military forces seriously threaten each other,” the report reads. “This creates the means as well as the incentive to strike enemy forces before they strike one’s own. In turn, this creates a bias toward sharp, reciprocal strikes from the outset of a war, yet with neither side able to gain control and both having ample capacity to keep fighting, even as military losses and economic costs mount.”</w:t>
      </w:r>
    </w:p>
    <w:p w14:paraId="27A9A0DC" w14:textId="77777777" w:rsidR="0057189B" w:rsidRPr="00ED032C" w:rsidRDefault="0057189B" w:rsidP="0057189B">
      <w:pPr>
        <w:rPr>
          <w:rStyle w:val="StyleUnderline"/>
        </w:rPr>
      </w:pPr>
      <w:r w:rsidRPr="00ED032C">
        <w:rPr>
          <w:rStyle w:val="StyleUnderline"/>
        </w:rPr>
        <w:t>In</w:t>
      </w:r>
      <w:r w:rsidRPr="00ED032C">
        <w:t xml:space="preserve"> the case of a </w:t>
      </w:r>
      <w:r w:rsidRPr="00ED032C">
        <w:rPr>
          <w:rStyle w:val="StyleUnderline"/>
        </w:rPr>
        <w:t xml:space="preserve">brief war fought </w:t>
      </w:r>
      <w:r w:rsidRPr="001B3AA9">
        <w:rPr>
          <w:rStyle w:val="StyleUnderline"/>
          <w:highlight w:val="cyan"/>
        </w:rPr>
        <w:t>today</w:t>
      </w:r>
      <w:r w:rsidRPr="00ED032C">
        <w:rPr>
          <w:rStyle w:val="StyleUnderline"/>
        </w:rPr>
        <w:t xml:space="preserve">, American losses would be significant, but </w:t>
      </w:r>
      <w:r w:rsidRPr="001B3AA9">
        <w:rPr>
          <w:rStyle w:val="Emphasis"/>
          <w:highlight w:val="cyan"/>
        </w:rPr>
        <w:t>Chinese losses might be</w:t>
      </w:r>
      <w:r w:rsidRPr="00ED032C">
        <w:rPr>
          <w:rStyle w:val="Emphasis"/>
        </w:rPr>
        <w:t xml:space="preserve"> </w:t>
      </w:r>
      <w:r w:rsidRPr="001B3AA9">
        <w:rPr>
          <w:rStyle w:val="Emphasis"/>
          <w:highlight w:val="cyan"/>
        </w:rPr>
        <w:t>catastrophic</w:t>
      </w:r>
      <w:r w:rsidRPr="00ED032C">
        <w:t xml:space="preserve">. “If either U.S. or Chinese political leaders authorize their military commanders to carry out plans for sharp strikes on enemy forces, a severely violent war would erupt,” the report reads. “As of 2015, </w:t>
      </w:r>
      <w:r w:rsidRPr="00ED032C">
        <w:rPr>
          <w:rStyle w:val="StyleUnderline"/>
        </w:rPr>
        <w:t xml:space="preserve">U.S. losses of surface naval and air forces, including disabled aircraft carriers and regional air bases, could be significant, but Chinese losses, including to </w:t>
      </w:r>
      <w:proofErr w:type="gramStart"/>
      <w:r w:rsidRPr="00ED032C">
        <w:rPr>
          <w:rStyle w:val="Emphasis"/>
        </w:rPr>
        <w:t>homeland-based</w:t>
      </w:r>
      <w:proofErr w:type="gramEnd"/>
      <w:r w:rsidRPr="00ED032C">
        <w:rPr>
          <w:rStyle w:val="Emphasis"/>
        </w:rPr>
        <w:t xml:space="preserve"> A2AD systems</w:t>
      </w:r>
      <w:r w:rsidRPr="00ED032C">
        <w:rPr>
          <w:rStyle w:val="StyleUnderline"/>
        </w:rPr>
        <w:t>, would be much greater.</w:t>
      </w:r>
      <w:r w:rsidRPr="00ED032C">
        <w:t xml:space="preserve"> Within days, it would be apparent to both sides that </w:t>
      </w:r>
      <w:r w:rsidRPr="001B3AA9">
        <w:rPr>
          <w:rStyle w:val="StyleUnderline"/>
          <w:highlight w:val="cyan"/>
        </w:rPr>
        <w:t>the</w:t>
      </w:r>
      <w:r w:rsidRPr="00ED032C">
        <w:rPr>
          <w:rStyle w:val="StyleUnderline"/>
        </w:rPr>
        <w:t xml:space="preserve"> early </w:t>
      </w:r>
      <w:r w:rsidRPr="001B3AA9">
        <w:rPr>
          <w:rStyle w:val="StyleUnderline"/>
          <w:highlight w:val="cyan"/>
        </w:rPr>
        <w:t>gap</w:t>
      </w:r>
      <w:r w:rsidRPr="00ED032C">
        <w:rPr>
          <w:rStyle w:val="StyleUnderline"/>
        </w:rPr>
        <w:t xml:space="preserve"> in </w:t>
      </w:r>
      <w:r w:rsidRPr="0044190A">
        <w:rPr>
          <w:rStyle w:val="StyleUnderline"/>
        </w:rPr>
        <w:t>losses favoring the U</w:t>
      </w:r>
      <w:r w:rsidRPr="00ED032C">
        <w:rPr>
          <w:rStyle w:val="StyleUnderline"/>
        </w:rPr>
        <w:t xml:space="preserve">nited </w:t>
      </w:r>
      <w:r w:rsidRPr="0044190A">
        <w:rPr>
          <w:rStyle w:val="StyleUnderline"/>
        </w:rPr>
        <w:t>S</w:t>
      </w:r>
      <w:r w:rsidRPr="00ED032C">
        <w:rPr>
          <w:rStyle w:val="StyleUnderline"/>
        </w:rPr>
        <w:t xml:space="preserve">tates </w:t>
      </w:r>
      <w:r w:rsidRPr="001B3AA9">
        <w:rPr>
          <w:rStyle w:val="StyleUnderline"/>
          <w:highlight w:val="cyan"/>
        </w:rPr>
        <w:t xml:space="preserve">would </w:t>
      </w:r>
      <w:r w:rsidRPr="001B3AA9">
        <w:rPr>
          <w:rStyle w:val="Emphasis"/>
          <w:highlight w:val="cyan"/>
        </w:rPr>
        <w:t>widen</w:t>
      </w:r>
      <w:r w:rsidRPr="001B3AA9">
        <w:rPr>
          <w:rStyle w:val="StyleUnderline"/>
          <w:highlight w:val="cyan"/>
        </w:rPr>
        <w:t xml:space="preserve"> if fighting continued.</w:t>
      </w:r>
      <w:r w:rsidRPr="00ED032C">
        <w:rPr>
          <w:rStyle w:val="StyleUnderline"/>
        </w:rPr>
        <w:t>”</w:t>
      </w:r>
    </w:p>
    <w:p w14:paraId="318CE194" w14:textId="77777777" w:rsidR="0057189B" w:rsidRPr="00ED032C" w:rsidRDefault="0057189B" w:rsidP="0057189B">
      <w:pPr>
        <w:rPr>
          <w:rStyle w:val="StyleUnderline"/>
        </w:rPr>
      </w:pPr>
      <w:r w:rsidRPr="001B3AA9">
        <w:rPr>
          <w:rStyle w:val="StyleUnderline"/>
          <w:highlight w:val="cyan"/>
        </w:rPr>
        <w:t>By 2025</w:t>
      </w:r>
      <w:r w:rsidRPr="00ED032C">
        <w:rPr>
          <w:rStyle w:val="StyleUnderline"/>
        </w:rPr>
        <w:t xml:space="preserve">, however, </w:t>
      </w:r>
      <w:r w:rsidRPr="001B3AA9">
        <w:rPr>
          <w:rStyle w:val="StyleUnderline"/>
          <w:highlight w:val="cyan"/>
        </w:rPr>
        <w:t>China’s military</w:t>
      </w:r>
      <w:r w:rsidRPr="00ED032C">
        <w:rPr>
          <w:rStyle w:val="StyleUnderline"/>
        </w:rPr>
        <w:t xml:space="preserve"> capabilities are likely to have expanded to a point where </w:t>
      </w:r>
      <w:r w:rsidRPr="00ED032C">
        <w:rPr>
          <w:rStyle w:val="Emphasis"/>
        </w:rPr>
        <w:t xml:space="preserve">it </w:t>
      </w:r>
      <w:r w:rsidRPr="001B3AA9">
        <w:rPr>
          <w:rStyle w:val="Emphasis"/>
          <w:highlight w:val="cyan"/>
        </w:rPr>
        <w:t>will not sustain</w:t>
      </w:r>
      <w:r w:rsidRPr="00ED032C">
        <w:rPr>
          <w:rStyle w:val="Emphasis"/>
        </w:rPr>
        <w:t xml:space="preserve"> as </w:t>
      </w:r>
      <w:r w:rsidRPr="001B3AA9">
        <w:rPr>
          <w:rStyle w:val="Emphasis"/>
          <w:highlight w:val="cyan"/>
        </w:rPr>
        <w:t>many losses</w:t>
      </w:r>
      <w:r w:rsidRPr="00ED032C">
        <w:t>. “By 2025, though, U</w:t>
      </w:r>
      <w:r w:rsidRPr="00ED032C">
        <w:rPr>
          <w:rStyle w:val="StyleUnderline"/>
        </w:rPr>
        <w:t xml:space="preserve">.S. losses would increase because of enhanced Chinese </w:t>
      </w:r>
      <w:r w:rsidRPr="001B3AA9">
        <w:rPr>
          <w:rStyle w:val="StyleUnderline"/>
          <w:highlight w:val="cyan"/>
        </w:rPr>
        <w:t>A2AD</w:t>
      </w:r>
      <w:r w:rsidRPr="00ED032C">
        <w:t xml:space="preserve">. </w:t>
      </w:r>
      <w:r w:rsidRPr="00ED032C">
        <w:rPr>
          <w:rStyle w:val="StyleUnderline"/>
        </w:rPr>
        <w:t>This</w:t>
      </w:r>
      <w:r w:rsidRPr="00ED032C">
        <w:t xml:space="preserve">, in turn, </w:t>
      </w:r>
      <w:r w:rsidRPr="001B3AA9">
        <w:rPr>
          <w:rStyle w:val="Emphasis"/>
          <w:highlight w:val="cyan"/>
        </w:rPr>
        <w:t>could limit Chinese losses</w:t>
      </w:r>
      <w:r w:rsidRPr="00ED032C">
        <w:t>, though these would still be greater than U.S. ones,” the report reads. “</w:t>
      </w:r>
      <w:r w:rsidRPr="00ED032C">
        <w:rPr>
          <w:rStyle w:val="StyleUnderline"/>
        </w:rPr>
        <w:t xml:space="preserve">It could be </w:t>
      </w:r>
      <w:r w:rsidRPr="00ED032C">
        <w:rPr>
          <w:rStyle w:val="Emphasis"/>
        </w:rPr>
        <w:t>unclear</w:t>
      </w:r>
      <w:r w:rsidRPr="00ED032C">
        <w:rPr>
          <w:rStyle w:val="StyleUnderline"/>
        </w:rPr>
        <w:t xml:space="preserve"> then whether continued fighting would result in victory for either side.”</w:t>
      </w:r>
    </w:p>
    <w:p w14:paraId="04B6B373" w14:textId="77777777" w:rsidR="0057189B" w:rsidRDefault="0057189B" w:rsidP="0057189B">
      <w:r w:rsidRPr="00ED032C">
        <w:rPr>
          <w:rStyle w:val="StyleUnderline"/>
        </w:rPr>
        <w:t xml:space="preserve">A longer war would be far more devastating—and could leave both military forces in shambles. “As of 2015, the longer a severe war dragged on, </w:t>
      </w:r>
      <w:r w:rsidRPr="00ED032C">
        <w:rPr>
          <w:rStyle w:val="Emphasis"/>
        </w:rPr>
        <w:t>the worse the results and prospects would be for China</w:t>
      </w:r>
      <w:r w:rsidRPr="00ED032C">
        <w:t xml:space="preserve">,” the report states. </w:t>
      </w:r>
      <w:r w:rsidRPr="00ED032C">
        <w:rPr>
          <w:rStyle w:val="StyleUnderline"/>
        </w:rPr>
        <w:t>“By 2025, however, inconclusive results in early fighting could motivate both sides to fight on despite heavy losses incurred and still expected</w:t>
      </w:r>
      <w:r w:rsidRPr="00ED032C">
        <w:t>. Although prospects for U.S. military victory then would be worse than they are today, this would not necessarily imply Chinese victory.”</w:t>
      </w:r>
    </w:p>
    <w:p w14:paraId="700EFD98" w14:textId="77777777" w:rsidR="0057189B" w:rsidRDefault="0057189B" w:rsidP="0057189B"/>
    <w:p w14:paraId="0A23A09D" w14:textId="77777777" w:rsidR="0057189B" w:rsidRDefault="0057189B" w:rsidP="0057189B">
      <w:pPr>
        <w:pStyle w:val="Heading4"/>
      </w:pPr>
      <w:r>
        <w:t>No escalation --- we’d use counterforce strikes</w:t>
      </w:r>
    </w:p>
    <w:p w14:paraId="13D56C32" w14:textId="77777777" w:rsidR="0057189B" w:rsidRPr="00B70424" w:rsidRDefault="0057189B" w:rsidP="0057189B">
      <w:pPr>
        <w:rPr>
          <w:rStyle w:val="Style13ptBold"/>
        </w:rPr>
      </w:pPr>
      <w:r w:rsidRPr="00B70424">
        <w:rPr>
          <w:rStyle w:val="Style13ptBold"/>
        </w:rPr>
        <w:t xml:space="preserve">Lieber and Press 16 </w:t>
      </w:r>
    </w:p>
    <w:p w14:paraId="7DA486BD" w14:textId="77777777" w:rsidR="0057189B" w:rsidRDefault="0057189B" w:rsidP="0057189B">
      <w:r>
        <w:t xml:space="preserve">Keir A. Lieber and </w:t>
      </w:r>
      <w:r w:rsidRPr="00A53AFA">
        <w:t>Daryl G. Press. Keir A. Lieber is Director of the Security Studies Program and Associate Professor in the Edmund A. Walsh School of Foreign Service at Georgetown University. Daryl G. Press is Associate Professor in the Department of Government at Dartmouth College</w:t>
      </w:r>
      <w:r>
        <w:t xml:space="preserve">. “The New Era of Nuclear Weapons, Deterrence, and Conflict.” Strategic Studies Quarterly. Vol. 10, No. 5. 2016. </w:t>
      </w:r>
    </w:p>
    <w:p w14:paraId="2BD1F2ED" w14:textId="77777777" w:rsidR="0057189B" w:rsidRDefault="0057189B" w:rsidP="0057189B">
      <w:r w:rsidRPr="00B70424">
        <w:t>https://www.jstor.org/stable/pdf/26271621.pdf?refreqid=excelsior%3A928c663c72c835e2ad1bf2512a0f4eb3</w:t>
      </w:r>
    </w:p>
    <w:p w14:paraId="30614816" w14:textId="77777777" w:rsidR="0057189B" w:rsidRPr="00B70424" w:rsidRDefault="0057189B" w:rsidP="0057189B"/>
    <w:p w14:paraId="1F17539A" w14:textId="77777777" w:rsidR="0057189B" w:rsidRPr="00B70424" w:rsidRDefault="0057189B" w:rsidP="0057189B">
      <w:pPr>
        <w:rPr>
          <w:rStyle w:val="Emphasis"/>
        </w:rPr>
      </w:pPr>
      <w:r w:rsidRPr="00B70424">
        <w:rPr>
          <w:rStyle w:val="Emphasis"/>
        </w:rPr>
        <w:t xml:space="preserve"> “The United States is not seeking to neutralize adversary deterrent forces.”</w:t>
      </w:r>
    </w:p>
    <w:p w14:paraId="5CEF0C17" w14:textId="77777777" w:rsidR="0057189B" w:rsidRPr="00B70424" w:rsidRDefault="0057189B" w:rsidP="0057189B">
      <w:r w:rsidRPr="00084CCA">
        <w:rPr>
          <w:rStyle w:val="StyleUnderline"/>
        </w:rPr>
        <w:t>Some critics argue that the United States is not seeking strategic primacy</w:t>
      </w:r>
      <w:r w:rsidRPr="00084CCA">
        <w:t>.</w:t>
      </w:r>
      <w:r w:rsidRPr="00B70424">
        <w:t xml:space="preserve"> They reject any intent behind the emergence of US nuclear primacy and downplay the effort to neutralize adversary deterrent forces in US military strategy. Instead of the United States bolstering its counterforce capabilities, critics emphasize how it is minimizing the role of nuclear weapons in national security strategy—as only this is consistent with international arms control and nonproliferation efforts aimed at convincing other states to forego strategic weapons, reduce existing arsenals, or cancel modernization programs. The implication is that we have mistakenly imputed sinister motives to US defense programs and planning.</w:t>
      </w:r>
    </w:p>
    <w:p w14:paraId="59AFC3B1" w14:textId="77777777" w:rsidR="0057189B" w:rsidRDefault="0057189B" w:rsidP="0057189B">
      <w:r>
        <w:t xml:space="preserve">Disavowal of the US pursuit of strategic primacy comes most frequently from those who work inside or outside the government on arms control and nonproliferation policy. Yet, </w:t>
      </w:r>
      <w:r w:rsidRPr="001B3AA9">
        <w:rPr>
          <w:rStyle w:val="StyleUnderline"/>
          <w:highlight w:val="cyan"/>
        </w:rPr>
        <w:t>those who work on US</w:t>
      </w:r>
      <w:r w:rsidRPr="00B70424">
        <w:rPr>
          <w:rStyle w:val="StyleUnderline"/>
        </w:rPr>
        <w:t xml:space="preserve"> regional </w:t>
      </w:r>
      <w:r w:rsidRPr="001B3AA9">
        <w:rPr>
          <w:rStyle w:val="StyleUnderline"/>
          <w:highlight w:val="cyan"/>
        </w:rPr>
        <w:t>war plans</w:t>
      </w:r>
      <w:r w:rsidRPr="00B70424">
        <w:rPr>
          <w:rStyle w:val="StyleUnderline"/>
        </w:rPr>
        <w:t xml:space="preserve"> and counterproliferation policy typically </w:t>
      </w:r>
      <w:r w:rsidRPr="001B3AA9">
        <w:rPr>
          <w:rStyle w:val="StyleUnderline"/>
          <w:highlight w:val="cyan"/>
        </w:rPr>
        <w:t xml:space="preserve">see </w:t>
      </w:r>
      <w:r w:rsidRPr="001B3AA9">
        <w:rPr>
          <w:rStyle w:val="Emphasis"/>
          <w:highlight w:val="cyan"/>
        </w:rPr>
        <w:t>nothing controversial</w:t>
      </w:r>
      <w:r w:rsidRPr="001B3AA9">
        <w:rPr>
          <w:rStyle w:val="StyleUnderline"/>
          <w:highlight w:val="cyan"/>
        </w:rPr>
        <w:t xml:space="preserve"> in our claim that </w:t>
      </w:r>
      <w:r w:rsidRPr="001B3AA9">
        <w:rPr>
          <w:rStyle w:val="Emphasis"/>
          <w:highlight w:val="cyan"/>
        </w:rPr>
        <w:t>the U</w:t>
      </w:r>
      <w:r w:rsidRPr="00B70424">
        <w:rPr>
          <w:rStyle w:val="Emphasis"/>
        </w:rPr>
        <w:t xml:space="preserve">nited </w:t>
      </w:r>
      <w:r w:rsidRPr="001B3AA9">
        <w:rPr>
          <w:rStyle w:val="Emphasis"/>
          <w:highlight w:val="cyan"/>
        </w:rPr>
        <w:t>S</w:t>
      </w:r>
      <w:r w:rsidRPr="00B70424">
        <w:rPr>
          <w:rStyle w:val="Emphasis"/>
        </w:rPr>
        <w:t xml:space="preserve">tates </w:t>
      </w:r>
      <w:r w:rsidRPr="001B3AA9">
        <w:rPr>
          <w:rStyle w:val="Emphasis"/>
          <w:highlight w:val="cyan"/>
        </w:rPr>
        <w:t>seeks</w:t>
      </w:r>
      <w:r w:rsidRPr="00B70424">
        <w:rPr>
          <w:rStyle w:val="Emphasis"/>
        </w:rPr>
        <w:t xml:space="preserve"> the ability </w:t>
      </w:r>
      <w:r w:rsidRPr="001B3AA9">
        <w:rPr>
          <w:rStyle w:val="Emphasis"/>
          <w:highlight w:val="cyan"/>
        </w:rPr>
        <w:t>to neutralize adversary strategic weapons</w:t>
      </w:r>
      <w:r>
        <w:t xml:space="preserve">. In fact, this effort appears to be official US policy. </w:t>
      </w:r>
      <w:r w:rsidRPr="00B70424">
        <w:rPr>
          <w:rStyle w:val="StyleUnderline"/>
        </w:rPr>
        <w:t xml:space="preserve">As a simple Internet search shows, </w:t>
      </w:r>
      <w:r w:rsidRPr="001B3AA9">
        <w:rPr>
          <w:rStyle w:val="StyleUnderline"/>
          <w:highlight w:val="cyan"/>
        </w:rPr>
        <w:t>the</w:t>
      </w:r>
      <w:r w:rsidRPr="00B70424">
        <w:rPr>
          <w:rStyle w:val="StyleUnderline"/>
        </w:rPr>
        <w:t xml:space="preserve"> US </w:t>
      </w:r>
      <w:r w:rsidRPr="001B3AA9">
        <w:rPr>
          <w:rStyle w:val="StyleUnderline"/>
          <w:highlight w:val="cyan"/>
        </w:rPr>
        <w:t xml:space="preserve">government </w:t>
      </w:r>
      <w:r w:rsidRPr="001B3AA9">
        <w:rPr>
          <w:rStyle w:val="Emphasis"/>
          <w:highlight w:val="cyan"/>
        </w:rPr>
        <w:t>does not hide</w:t>
      </w:r>
      <w:r w:rsidRPr="001B3AA9">
        <w:rPr>
          <w:rStyle w:val="StyleUnderline"/>
          <w:highlight w:val="cyan"/>
        </w:rPr>
        <w:t xml:space="preserve"> the wide range of</w:t>
      </w:r>
      <w:r w:rsidRPr="00B70424">
        <w:rPr>
          <w:rStyle w:val="StyleUnderline"/>
        </w:rPr>
        <w:t xml:space="preserve"> </w:t>
      </w:r>
      <w:r w:rsidRPr="001B3AA9">
        <w:rPr>
          <w:rStyle w:val="StyleUnderline"/>
          <w:highlight w:val="cyan"/>
        </w:rPr>
        <w:t>research and planning</w:t>
      </w:r>
      <w:r w:rsidRPr="00B70424">
        <w:rPr>
          <w:rStyle w:val="StyleUnderline"/>
        </w:rPr>
        <w:t xml:space="preserve"> efforts underway that </w:t>
      </w:r>
      <w:r w:rsidRPr="001B3AA9">
        <w:rPr>
          <w:rStyle w:val="StyleUnderline"/>
          <w:highlight w:val="cyan"/>
        </w:rPr>
        <w:t>fall under the rubric of “</w:t>
      </w:r>
      <w:r w:rsidRPr="001B3AA9">
        <w:rPr>
          <w:rStyle w:val="Emphasis"/>
          <w:highlight w:val="cyan"/>
        </w:rPr>
        <w:t>defeat WMD</w:t>
      </w:r>
      <w:r w:rsidRPr="00B70424">
        <w:rPr>
          <w:rStyle w:val="Emphasis"/>
        </w:rPr>
        <w:t>” or “combatting WMD</w:t>
      </w:r>
      <w:r>
        <w:t xml:space="preserve">.” </w:t>
      </w:r>
      <w:r w:rsidRPr="00B70424">
        <w:rPr>
          <w:rStyle w:val="StyleUnderline"/>
        </w:rPr>
        <w:t xml:space="preserve">And </w:t>
      </w:r>
      <w:r w:rsidRPr="001B3AA9">
        <w:rPr>
          <w:rStyle w:val="StyleUnderline"/>
          <w:highlight w:val="cyan"/>
        </w:rPr>
        <w:t>the</w:t>
      </w:r>
      <w:r w:rsidRPr="00B70424">
        <w:rPr>
          <w:rStyle w:val="StyleUnderline"/>
        </w:rPr>
        <w:t xml:space="preserve"> underlying </w:t>
      </w:r>
      <w:r w:rsidRPr="001B3AA9">
        <w:rPr>
          <w:rStyle w:val="StyleUnderline"/>
          <w:highlight w:val="cyan"/>
        </w:rPr>
        <w:t>logic</w:t>
      </w:r>
      <w:r w:rsidRPr="00B70424">
        <w:rPr>
          <w:rStyle w:val="StyleUnderline"/>
        </w:rPr>
        <w:t xml:space="preserve"> behind those efforts </w:t>
      </w:r>
      <w:r w:rsidRPr="001B3AA9">
        <w:rPr>
          <w:rStyle w:val="StyleUnderline"/>
          <w:highlight w:val="cyan"/>
        </w:rPr>
        <w:t>is simple: deterrence may fail</w:t>
      </w:r>
      <w:r w:rsidRPr="00B70424">
        <w:rPr>
          <w:rStyle w:val="StyleUnderline"/>
        </w:rPr>
        <w:t xml:space="preserve">, especially during conventional wars, </w:t>
      </w:r>
      <w:r w:rsidRPr="001B3AA9">
        <w:rPr>
          <w:rStyle w:val="StyleUnderline"/>
          <w:highlight w:val="cyan"/>
        </w:rPr>
        <w:t>and</w:t>
      </w:r>
      <w:r w:rsidRPr="00B70424">
        <w:rPr>
          <w:rStyle w:val="StyleUnderline"/>
        </w:rPr>
        <w:t xml:space="preserve"> therefore </w:t>
      </w:r>
      <w:r w:rsidRPr="001B3AA9">
        <w:rPr>
          <w:rStyle w:val="StyleUnderline"/>
          <w:highlight w:val="cyan"/>
        </w:rPr>
        <w:t>the U</w:t>
      </w:r>
      <w:r w:rsidRPr="00B70424">
        <w:rPr>
          <w:rStyle w:val="StyleUnderline"/>
        </w:rPr>
        <w:t xml:space="preserve">nited </w:t>
      </w:r>
      <w:r w:rsidRPr="001B3AA9">
        <w:rPr>
          <w:rStyle w:val="StyleUnderline"/>
          <w:highlight w:val="cyan"/>
        </w:rPr>
        <w:t>S</w:t>
      </w:r>
      <w:r w:rsidRPr="00B70424">
        <w:rPr>
          <w:rStyle w:val="StyleUnderline"/>
        </w:rPr>
        <w:t xml:space="preserve">tates </w:t>
      </w:r>
      <w:r w:rsidRPr="001B3AA9">
        <w:rPr>
          <w:rStyle w:val="StyleUnderline"/>
          <w:highlight w:val="cyan"/>
        </w:rPr>
        <w:t>needs the ability to defend</w:t>
      </w:r>
      <w:r w:rsidRPr="00B70424">
        <w:rPr>
          <w:rStyle w:val="StyleUnderline"/>
        </w:rPr>
        <w:t xml:space="preserve"> US forces, allies, and the US homeland </w:t>
      </w:r>
      <w:r w:rsidRPr="001B3AA9">
        <w:rPr>
          <w:rStyle w:val="StyleUnderline"/>
          <w:highlight w:val="cyan"/>
        </w:rPr>
        <w:t>from enemy WMD using</w:t>
      </w:r>
      <w:r>
        <w:t xml:space="preserve">, depending on the circumstances, </w:t>
      </w:r>
      <w:r w:rsidRPr="00B70424">
        <w:rPr>
          <w:rStyle w:val="StyleUnderline"/>
        </w:rPr>
        <w:t xml:space="preserve">conventional strikes, missile defenses, special operations, offensive </w:t>
      </w:r>
      <w:proofErr w:type="spellStart"/>
      <w:r w:rsidRPr="00B70424">
        <w:rPr>
          <w:rStyle w:val="StyleUnderline"/>
        </w:rPr>
        <w:t>cyber attacks</w:t>
      </w:r>
      <w:proofErr w:type="spellEnd"/>
      <w:r w:rsidRPr="00B70424">
        <w:rPr>
          <w:rStyle w:val="StyleUnderline"/>
        </w:rPr>
        <w:t>, and in extreme cases nuclear strikes</w:t>
      </w:r>
      <w:r>
        <w:t>. In short, “</w:t>
      </w:r>
      <w:r w:rsidRPr="001B3AA9">
        <w:rPr>
          <w:rStyle w:val="StyleUnderline"/>
          <w:highlight w:val="cyan"/>
        </w:rPr>
        <w:t>defeating WMD” and “seeking strategic primacy” are</w:t>
      </w:r>
      <w:r w:rsidRPr="00B70424">
        <w:rPr>
          <w:rStyle w:val="StyleUnderline"/>
        </w:rPr>
        <w:t xml:space="preserve"> </w:t>
      </w:r>
      <w:r w:rsidRPr="00B70424">
        <w:rPr>
          <w:rStyle w:val="Emphasis"/>
        </w:rPr>
        <w:t xml:space="preserve">essentially </w:t>
      </w:r>
      <w:r w:rsidRPr="001B3AA9">
        <w:rPr>
          <w:rStyle w:val="Emphasis"/>
          <w:highlight w:val="cyan"/>
        </w:rPr>
        <w:t>synonymous</w:t>
      </w:r>
      <w:r>
        <w:t>: protecting oneself from others’ strategic weapons (which sounds reasonable) and neutralizing others’ strategic deterrent forces (which sounds more malicious) are simply two phrases describing the same behavior.</w:t>
      </w:r>
    </w:p>
    <w:p w14:paraId="46F34860" w14:textId="77777777" w:rsidR="0057189B" w:rsidRPr="00FE43DE" w:rsidRDefault="0057189B" w:rsidP="0057189B">
      <w:pPr>
        <w:keepNext/>
        <w:keepLines/>
        <w:spacing w:before="200"/>
        <w:outlineLvl w:val="3"/>
        <w:rPr>
          <w:rFonts w:eastAsiaTheme="majorEastAsia" w:cstheme="majorBidi"/>
          <w:b/>
          <w:iCs/>
          <w:sz w:val="26"/>
          <w:u w:val="single"/>
        </w:rPr>
      </w:pPr>
      <w:r>
        <w:rPr>
          <w:rFonts w:eastAsiaTheme="majorEastAsia" w:cstheme="majorBidi"/>
          <w:b/>
          <w:iCs/>
          <w:sz w:val="26"/>
        </w:rPr>
        <w:t xml:space="preserve">That kills </w:t>
      </w:r>
      <w:r w:rsidRPr="00FE43DE">
        <w:rPr>
          <w:rFonts w:eastAsiaTheme="majorEastAsia" w:cstheme="majorBidi"/>
          <w:b/>
          <w:iCs/>
          <w:sz w:val="26"/>
          <w:u w:val="single"/>
        </w:rPr>
        <w:t xml:space="preserve">700 </w:t>
      </w:r>
      <w:proofErr w:type="gramStart"/>
      <w:r w:rsidRPr="00FE43DE">
        <w:rPr>
          <w:rFonts w:eastAsiaTheme="majorEastAsia" w:cstheme="majorBidi"/>
          <w:b/>
          <w:iCs/>
          <w:sz w:val="26"/>
          <w:u w:val="single"/>
        </w:rPr>
        <w:t>max</w:t>
      </w:r>
      <w:proofErr w:type="gramEnd"/>
    </w:p>
    <w:p w14:paraId="7E2C5400" w14:textId="77777777" w:rsidR="0057189B" w:rsidRPr="00F20898" w:rsidRDefault="0057189B" w:rsidP="0057189B">
      <w:pPr>
        <w:rPr>
          <w:b/>
          <w:bCs/>
          <w:sz w:val="26"/>
          <w:u w:val="single"/>
        </w:rPr>
      </w:pPr>
      <w:r w:rsidRPr="00F20898">
        <w:rPr>
          <w:b/>
          <w:bCs/>
          <w:sz w:val="26"/>
          <w:u w:val="single"/>
        </w:rPr>
        <w:t>Lieber 17</w:t>
      </w:r>
    </w:p>
    <w:p w14:paraId="059F8EFF" w14:textId="77777777" w:rsidR="0057189B" w:rsidRPr="00F20898" w:rsidRDefault="0057189B" w:rsidP="0057189B">
      <w:r w:rsidRPr="00F20898">
        <w:t>Keir A. Lieber, Associate Professor in the Edmund A. Walsh School of Foreign Service and the Department of Government at Georgetown University, and Daryl G. Press, Associate Professor in the Department of Government at Dartmouth College, The New Era of Counterforce: Technological Change and the Future of Nuclear Deterrence, Volume 41, Number 4, Spring 2017</w:t>
      </w:r>
    </w:p>
    <w:p w14:paraId="553D7E03" w14:textId="77777777" w:rsidR="0057189B" w:rsidRPr="00F20898" w:rsidRDefault="0057189B" w:rsidP="0057189B"/>
    <w:p w14:paraId="33182DD4" w14:textId="77777777" w:rsidR="0057189B" w:rsidRDefault="0057189B" w:rsidP="0057189B">
      <w:pPr>
        <w:rPr>
          <w:b/>
          <w:iCs/>
          <w:u w:val="single"/>
        </w:rPr>
      </w:pPr>
      <w:r w:rsidRPr="00F20898">
        <w:rPr>
          <w:sz w:val="8"/>
        </w:rPr>
        <w:t xml:space="preserve">Third, the emergence of a new era of counterforce raises the question of whether it is wise, for the United States in particular, to continue improving nuclear and nonnuclear counterforce capabilities. On the one hand, improved </w:t>
      </w:r>
      <w:r w:rsidRPr="00917C01">
        <w:rPr>
          <w:b/>
          <w:iCs/>
          <w:u w:val="single"/>
        </w:rPr>
        <w:t>counterforce capabilities</w:t>
      </w:r>
      <w:r w:rsidRPr="00F20898">
        <w:rPr>
          <w:sz w:val="8"/>
        </w:rPr>
        <w:t xml:space="preserve"> could be invaluable in a range of plausible scenarios.11 Improved offensive capabilities </w:t>
      </w:r>
      <w:r w:rsidRPr="00917C01">
        <w:rPr>
          <w:u w:val="single"/>
        </w:rPr>
        <w:t>could</w:t>
      </w:r>
      <w:r w:rsidRPr="00F20898">
        <w:rPr>
          <w:u w:val="single"/>
        </w:rPr>
        <w:t xml:space="preserve"> help the United States </w:t>
      </w:r>
      <w:r w:rsidRPr="00F20898">
        <w:rPr>
          <w:b/>
          <w:iCs/>
          <w:u w:val="single"/>
        </w:rPr>
        <w:t>deter</w:t>
      </w:r>
      <w:r w:rsidRPr="00F20898">
        <w:rPr>
          <w:u w:val="single"/>
        </w:rPr>
        <w:t xml:space="preserve"> weak countries from </w:t>
      </w:r>
      <w:r w:rsidRPr="00F20898">
        <w:rPr>
          <w:b/>
          <w:iCs/>
          <w:u w:val="single"/>
        </w:rPr>
        <w:t>initiating conventional conflicts</w:t>
      </w:r>
      <w:r w:rsidRPr="00F20898">
        <w:rPr>
          <w:u w:val="single"/>
        </w:rPr>
        <w:t xml:space="preserve"> or from </w:t>
      </w:r>
      <w:r w:rsidRPr="00F20898">
        <w:rPr>
          <w:b/>
          <w:iCs/>
          <w:u w:val="single"/>
        </w:rPr>
        <w:t>escalating</w:t>
      </w:r>
      <w:r w:rsidRPr="00F20898">
        <w:rPr>
          <w:u w:val="single"/>
        </w:rPr>
        <w:t xml:space="preserve"> </w:t>
      </w:r>
      <w:proofErr w:type="gramStart"/>
      <w:r w:rsidRPr="00F20898">
        <w:rPr>
          <w:u w:val="single"/>
        </w:rPr>
        <w:t>in the midst of</w:t>
      </w:r>
      <w:proofErr w:type="gramEnd"/>
      <w:r w:rsidRPr="00F20898">
        <w:rPr>
          <w:u w:val="single"/>
        </w:rPr>
        <w:t xml:space="preserve"> war</w:t>
      </w:r>
      <w:r w:rsidRPr="00F20898">
        <w:rPr>
          <w:sz w:val="8"/>
        </w:rPr>
        <w:t xml:space="preserve">. </w:t>
      </w:r>
      <w:r w:rsidRPr="00F20898">
        <w:rPr>
          <w:u w:val="single"/>
        </w:rPr>
        <w:t>Enhanced counterforce capabilities could also</w:t>
      </w:r>
      <w:r w:rsidRPr="00F20898">
        <w:rPr>
          <w:sz w:val="8"/>
        </w:rPr>
        <w:t xml:space="preserve"> help </w:t>
      </w:r>
      <w:r w:rsidRPr="00917C01">
        <w:rPr>
          <w:b/>
          <w:iCs/>
          <w:u w:val="single"/>
        </w:rPr>
        <w:t>protect U.S. forces</w:t>
      </w:r>
      <w:r w:rsidRPr="00F20898">
        <w:rPr>
          <w:b/>
          <w:iCs/>
          <w:u w:val="single"/>
        </w:rPr>
        <w:t xml:space="preserve">, allies, and the U.S. homeland </w:t>
      </w:r>
      <w:r w:rsidRPr="00917C01">
        <w:rPr>
          <w:b/>
          <w:iCs/>
          <w:u w:val="single"/>
        </w:rPr>
        <w:t>from nuclear attack</w:t>
      </w:r>
      <w:r w:rsidRPr="00F20898">
        <w:rPr>
          <w:b/>
          <w:iCs/>
          <w:u w:val="single"/>
        </w:rPr>
        <w:t xml:space="preserve"> if a conventional war did escalate</w:t>
      </w:r>
      <w:r w:rsidRPr="00F20898">
        <w:rPr>
          <w:sz w:val="8"/>
        </w:rPr>
        <w:t xml:space="preserve">. On the other hand, better counterforce could be a source of danger: not only might </w:t>
      </w:r>
      <w:proofErr w:type="spellStart"/>
      <w:r w:rsidRPr="00F20898">
        <w:rPr>
          <w:sz w:val="8"/>
        </w:rPr>
        <w:t>improved</w:t>
      </w:r>
      <w:proofErr w:type="spellEnd"/>
      <w:r w:rsidRPr="00F20898">
        <w:rPr>
          <w:sz w:val="8"/>
        </w:rPr>
        <w:t xml:space="preserve"> disarming strike capabilities—in any country's hands—increase the temptation to attack, but also potential victims of disarming strikes will seek to escape their vulnerability, thereby possibly triggering arms racing and incentives to strike preemptively.12 Both views may be correct. The net benefit of decisions to enhance counter-force capabilities will therefore depend on the </w:t>
      </w:r>
      <w:proofErr w:type="gramStart"/>
      <w:r w:rsidRPr="00F20898">
        <w:rPr>
          <w:sz w:val="8"/>
        </w:rPr>
        <w:t>particular case</w:t>
      </w:r>
      <w:proofErr w:type="gramEnd"/>
      <w:r w:rsidRPr="00F20898">
        <w:rPr>
          <w:sz w:val="8"/>
        </w:rPr>
        <w:t xml:space="preserve">. For countries that perceive a highly malign threat environment, face aggressive nuclear [End Page 12] armed adversaries, or have ambitious foreign policy goals, the benefits of developing advanced counterforce capabilities may outweigh the costs. For those countries that face a benign environment and have more modest goals, however, the secondary costs of enhancing counterforce may be too great. In any case, these contentious issues have not received sufficient attention; analysts and policymakers have largely overlooked the ways that rapidly changing technologies are eroding the foundation of deterrence. The remainder of this article is organized as follows. We first discuss the key role that arsenal survivability plays in nuclear deterrence theory. Second, we describe the main strategies that planners employ to ensure arsenal survivability in practice. Next, we explore one of the major technological trends eroding survivability, </w:t>
      </w:r>
      <w:r w:rsidRPr="001B3AA9">
        <w:rPr>
          <w:highlight w:val="cyan"/>
          <w:u w:val="single"/>
        </w:rPr>
        <w:t xml:space="preserve">the </w:t>
      </w:r>
      <w:r w:rsidRPr="001B3AA9">
        <w:rPr>
          <w:b/>
          <w:iCs/>
          <w:highlight w:val="cyan"/>
          <w:u w:val="single"/>
        </w:rPr>
        <w:t>great leap in weapons accuracy</w:t>
      </w:r>
      <w:r w:rsidRPr="00F20898">
        <w:rPr>
          <w:sz w:val="8"/>
        </w:rPr>
        <w:t xml:space="preserve">, and illustrate how improved accuracy </w:t>
      </w:r>
      <w:r w:rsidRPr="001B3AA9">
        <w:rPr>
          <w:highlight w:val="cyan"/>
          <w:u w:val="single"/>
        </w:rPr>
        <w:t>creates new possibilities for counterforce strikes</w:t>
      </w:r>
      <w:r w:rsidRPr="00F20898">
        <w:rPr>
          <w:sz w:val="8"/>
        </w:rPr>
        <w:t xml:space="preserve">. We then focus on the second major trend, </w:t>
      </w:r>
      <w:r w:rsidRPr="001B3AA9">
        <w:rPr>
          <w:b/>
          <w:iCs/>
          <w:highlight w:val="cyan"/>
          <w:u w:val="single"/>
        </w:rPr>
        <w:t>dramatic improvements in remote sensing</w:t>
      </w:r>
      <w:r w:rsidRPr="001B3AA9">
        <w:rPr>
          <w:sz w:val="8"/>
          <w:highlight w:val="cyan"/>
        </w:rPr>
        <w:t xml:space="preserve">, </w:t>
      </w:r>
      <w:r w:rsidRPr="001B3AA9">
        <w:rPr>
          <w:highlight w:val="cyan"/>
          <w:u w:val="single"/>
        </w:rPr>
        <w:t>and</w:t>
      </w:r>
      <w:r w:rsidRPr="00F20898">
        <w:rPr>
          <w:sz w:val="8"/>
        </w:rPr>
        <w:t xml:space="preserve"> how </w:t>
      </w:r>
      <w:r w:rsidRPr="00F20898">
        <w:rPr>
          <w:u w:val="single"/>
        </w:rPr>
        <w:t xml:space="preserve">the resulting increase in </w:t>
      </w:r>
      <w:r w:rsidRPr="001B3AA9">
        <w:rPr>
          <w:highlight w:val="cyan"/>
          <w:u w:val="single"/>
        </w:rPr>
        <w:t xml:space="preserve">transparency threatens </w:t>
      </w:r>
      <w:r w:rsidRPr="001B3AA9">
        <w:rPr>
          <w:b/>
          <w:iCs/>
          <w:highlight w:val="cyan"/>
          <w:u w:val="single"/>
        </w:rPr>
        <w:t>concealed and mobile nuclear</w:t>
      </w:r>
      <w:r w:rsidRPr="00F20898">
        <w:rPr>
          <w:b/>
          <w:iCs/>
          <w:u w:val="single"/>
        </w:rPr>
        <w:t xml:space="preserve"> </w:t>
      </w:r>
      <w:r w:rsidRPr="001B3AA9">
        <w:rPr>
          <w:b/>
          <w:iCs/>
          <w:highlight w:val="cyan"/>
          <w:u w:val="single"/>
        </w:rPr>
        <w:t>forces</w:t>
      </w:r>
      <w:r w:rsidRPr="00F20898">
        <w:rPr>
          <w:sz w:val="8"/>
        </w:rPr>
        <w:t xml:space="preserve">. We conclude with a summary of our findings and their implications for international politics and U.S. national security. Nuclear Survivability in Theory At its core, nuclear deterrence theory rests on two simple propositions. First, countries will not attack their adversaries if they expect the costs to exceed the benefits. Second, nuclear weapons allow countries, even relatively weak ones, to inflict unprecedented levels of damage on those who attack them. Taken together, these propositions suggest that nuclear weapons are the ultimate instruments of deterrence: no conceivable benefit of attacking a nuclear-armed state could be worth the cost of getting hit with nuclear weapons in retaliation. </w:t>
      </w:r>
      <w:proofErr w:type="gramStart"/>
      <w:r w:rsidRPr="00F20898">
        <w:rPr>
          <w:sz w:val="8"/>
        </w:rPr>
        <w:t>As long as</w:t>
      </w:r>
      <w:proofErr w:type="gramEnd"/>
      <w:r w:rsidRPr="00F20898">
        <w:rPr>
          <w:sz w:val="8"/>
        </w:rPr>
        <w:t xml:space="preserve"> nuclear arsenals are survivable, that is, able to withstand an enemy's first strike and retaliate, nuclear weapons are a tremendous force for peace. The theory of the nuclear revolution builds on the logic of deterrence theory and extends its implications. Because nuclear weapons make countries fundamentally secure, countries can escape the most pernicious consequences of anarchy. According to the theory of the nuclear revolution, once countries deploy survivable arsenals they no longer need to fear conquest.13 As a result, they [End Page 13] can stop worrying about the relative balance of power;14 engaging in arms races;15 or competing for alliance partners and strategic territory.16 Proponents of the theory of the nuclear revolution have always recognized the discrepancy between their theory's predictions and the actual behavior of countries in the nuclear era. The Cold War competition between the United States and the Soviet Union, in particular, is filled with empirical anomalies: extensive arms racing, intense concerns about relative power gains and losses, and competition for allies and control of strategic territory—all occurring at a time when the main adversaries appeared to be invulnerable to disarming strikes.17 World War III was averted, as nuclear deterrence theory would predict, [End Page 14] but the transformation of international politics that advocates of the theory of the nuclear revolution anticipated never materialized. Today, nuclear powers still eye each other's economic power and military capabilities warily; strive for superiority over their adversaries in conventional and nuclear armaments; aim to control strategically relevant areas of land, air, sea, and space; seek to build and maintain alliances; and prepare for war. The discrepancy between the theory of the nuclear revolution and the behavior of states stems from the theory's misplaced confidence in the survivability of nuclear arsenals.18 Proponents of the theory believe that nuclear weapons deployed in even moderate numbers are inherently survivable.19 Moreover, according to the argument, survivability is a one-way street: once a country deploys a survivable arsenal, it will remain that way. Yet, what if survivability is reversible? If arsenal survivability depends on the uncertain course of technological change and the efforts of adversaries to develop new technologies, states will feel compelled to arms race to ensure that their deterrent forces remain survivable in the face of adversary advances. They will worry about relative gains, because a rich and powerful adversary will have more resources to invest in technology and military forces. They will value allies, which help contribute resources and valuable territory. Moreover, states may be enticed to develop their own counterforce capabilities </w:t>
      </w:r>
      <w:proofErr w:type="gramStart"/>
      <w:r w:rsidRPr="00F20898">
        <w:rPr>
          <w:sz w:val="8"/>
        </w:rPr>
        <w:t>in order to</w:t>
      </w:r>
      <w:proofErr w:type="gramEnd"/>
      <w:r w:rsidRPr="00F20898">
        <w:rPr>
          <w:sz w:val="8"/>
        </w:rPr>
        <w:t xml:space="preserve"> disarm their adversaries or limit the damage those adversaries can inflict in case of war. In short, if nuclear stalemate can be broken, one should expect countries to act as they always have when faced with military threats: by trying to exploit new technologies [End Page 15] and strategies for destroying adversary capabilities. If arsenals have been more vulnerable than theorists assume, or if survivability and stalemate are reversible, then the central puzzle of the nuclear era—continued geopolitical competition—is no longer a puzzle. We argue not only that stalemate is reversible in </w:t>
      </w:r>
      <w:proofErr w:type="gramStart"/>
      <w:r w:rsidRPr="00F20898">
        <w:rPr>
          <w:sz w:val="8"/>
        </w:rPr>
        <w:t>principal</w:t>
      </w:r>
      <w:proofErr w:type="gramEnd"/>
      <w:r w:rsidRPr="00F20898">
        <w:rPr>
          <w:sz w:val="8"/>
        </w:rPr>
        <w:t xml:space="preserve">, but also that changes in technology occurring today are making all countries' arsenals less survivable than they were in the past. The fear of suffering devastating retaliation will still do much to deter counterforce attacks, but countries will increasingly worry that their adversaries are trying to escape stalemate, and they will feel pressure to do the same. Deterrence will weaken as </w:t>
      </w:r>
      <w:r w:rsidRPr="00917C01">
        <w:rPr>
          <w:sz w:val="8"/>
        </w:rPr>
        <w:t>arsenals</w:t>
      </w:r>
      <w:r w:rsidRPr="00F20898">
        <w:rPr>
          <w:sz w:val="8"/>
        </w:rPr>
        <w:t xml:space="preserve"> become more vulnerable. In extreme circumstances—for example, if an adversary threatens escalation (or begins to escalate) during a conventional war—the temptation to launch a disarming strike may be powerful.20 In short, in stark contrast to the expectations of the theory of the nuclear revolution, security competition has not only endured, but also will intensify as enhanced counterforce capabilities proliferate. Nuclear Survivability in Practice The survivability of retaliatory arsenals has long been a crucial objective of real-world military planning, not just a fertile topic of theoretical analysis. Military planners have employed three basic approaches to protect their countries' nuclear forces from attack: hardening, concealment, and redundancy. In terms of hardening, planners deploy missiles in reinforced silos designed to resist blast, heat, ground shock, and the other effects of nuclear detonations; place aircraft in hardened shelters; create protective sites for patrolling mobile missile launchers; and bury command and control sites, as well as the secure means used to communicate launch orders. Nuclear planners also rely heavily on concealment. Concealment is the foundation of survivability for mobile delivery systems, such as ballistic missile submarines (SSBNs) or mobile missile launchers (known as "transporter erector launchers," or TELs), both of which hide in vast deployment areas. Aircraft are harder to hide because they require airfields for takeoff and landing, but they too can employ concealment by dispersing to alternate airfields or remaining [End Page 16] airborne during alerts. Even the most difficult facilities to hide, hardened missile silos or command bunkers, can be concealed using camouflage and decoys. Finally, redundancy is used to bolster every aspect of the nuclear mission, especially force survivability. Most nuclear-armed states use multiple types of delivery systems and warheads to complicate enemy strike plans and protect against warhead design flaws. They spread their forces and warheads across multiple bases. Moreover, the most powerful nuclear-weapon states employ redundant communication networks, command and control arrangements, and early warning systems. No single strategy of survivability is </w:t>
      </w:r>
      <w:proofErr w:type="gramStart"/>
      <w:r w:rsidRPr="00F20898">
        <w:rPr>
          <w:sz w:val="8"/>
        </w:rPr>
        <w:t>ideal, because</w:t>
      </w:r>
      <w:proofErr w:type="gramEnd"/>
      <w:r w:rsidRPr="00F20898">
        <w:rPr>
          <w:sz w:val="8"/>
        </w:rPr>
        <w:t xml:space="preserve"> each entails important trade-offs. Hardening is attractive, but it comes at the price of concealment: for example, it is difficult to hide the major construction entailed in building a nuclear silo. Also, hardened sites are not mobile; once discovered, they remain so.21 Similarly, concealment comes at the price of hardening. If mobile forces are discovered, they tend to be easy to destroy. Concealment has another significant drawback: it is a "fail deadly" strategy, meaning that if an adversary develops a way to locate one's forces, one's arsenal might go from highly survivable to completely vulnerable almost overnight. Even worse, one might not know that the nuclear balance has shifted in such a calamitous manner.22 </w:t>
      </w:r>
      <w:r w:rsidRPr="00F20898">
        <w:rPr>
          <w:u w:val="single"/>
        </w:rPr>
        <w:t>Some countries have adopted operating doctrines that attempt to capitalize on</w:t>
      </w:r>
      <w:r w:rsidRPr="00F20898">
        <w:rPr>
          <w:sz w:val="8"/>
        </w:rPr>
        <w:t xml:space="preserve"> the advantages of both </w:t>
      </w:r>
      <w:r w:rsidRPr="00F20898">
        <w:rPr>
          <w:u w:val="single"/>
        </w:rPr>
        <w:t xml:space="preserve">hardening and concealment: </w:t>
      </w:r>
      <w:r w:rsidRPr="00AA6CB9">
        <w:rPr>
          <w:u w:val="single"/>
        </w:rPr>
        <w:t>China</w:t>
      </w:r>
      <w:r w:rsidRPr="00F20898">
        <w:rPr>
          <w:u w:val="single"/>
        </w:rPr>
        <w:t xml:space="preserve"> today</w:t>
      </w:r>
      <w:r w:rsidRPr="00F20898">
        <w:rPr>
          <w:sz w:val="8"/>
        </w:rPr>
        <w:t xml:space="preserve">, for example, </w:t>
      </w:r>
      <w:r w:rsidRPr="00F20898">
        <w:rPr>
          <w:u w:val="single"/>
        </w:rPr>
        <w:t xml:space="preserve">appears to plan to disperse its </w:t>
      </w:r>
      <w:r w:rsidRPr="00AA6CB9">
        <w:rPr>
          <w:u w:val="single"/>
        </w:rPr>
        <w:t>mobile missiles</w:t>
      </w:r>
      <w:r w:rsidRPr="00F20898">
        <w:rPr>
          <w:sz w:val="8"/>
        </w:rPr>
        <w:t xml:space="preserve"> in a nuclear crisis from its peacetime garrisons to remote protective sites.23 Such approaches capture the [End Page 17] benefits of both strategies, </w:t>
      </w:r>
      <w:r w:rsidRPr="00F20898">
        <w:rPr>
          <w:u w:val="single"/>
        </w:rPr>
        <w:t>but</w:t>
      </w:r>
      <w:r w:rsidRPr="00F20898">
        <w:rPr>
          <w:sz w:val="8"/>
        </w:rPr>
        <w:t xml:space="preserve"> they also pay the costs. For example, </w:t>
      </w:r>
      <w:r w:rsidRPr="001B3AA9">
        <w:rPr>
          <w:highlight w:val="cyan"/>
          <w:u w:val="single"/>
        </w:rPr>
        <w:t xml:space="preserve">China's strategy </w:t>
      </w:r>
      <w:r w:rsidRPr="001B3AA9">
        <w:rPr>
          <w:b/>
          <w:iCs/>
          <w:highlight w:val="cyan"/>
          <w:u w:val="single"/>
        </w:rPr>
        <w:t>leaves its forces vulnerable</w:t>
      </w:r>
      <w:r w:rsidRPr="00F20898">
        <w:rPr>
          <w:b/>
          <w:iCs/>
          <w:u w:val="single"/>
        </w:rPr>
        <w:t xml:space="preserve"> if an attacker has identified its dispersal sites</w:t>
      </w:r>
      <w:r w:rsidRPr="00F20898">
        <w:rPr>
          <w:sz w:val="8"/>
        </w:rPr>
        <w:t xml:space="preserve"> or detects mobile missiles in transit.24 </w:t>
      </w:r>
      <w:r w:rsidRPr="00F20898">
        <w:rPr>
          <w:u w:val="single"/>
        </w:rPr>
        <w:t xml:space="preserve">Major </w:t>
      </w:r>
      <w:r w:rsidRPr="001B3AA9">
        <w:rPr>
          <w:highlight w:val="cyan"/>
          <w:u w:val="single"/>
        </w:rPr>
        <w:t>tech</w:t>
      </w:r>
      <w:r w:rsidRPr="00F20898">
        <w:rPr>
          <w:u w:val="single"/>
        </w:rPr>
        <w:t xml:space="preserve">nological </w:t>
      </w:r>
      <w:r w:rsidRPr="001B3AA9">
        <w:rPr>
          <w:highlight w:val="cyan"/>
          <w:u w:val="single"/>
        </w:rPr>
        <w:t>trends are</w:t>
      </w:r>
      <w:r w:rsidRPr="00F20898">
        <w:rPr>
          <w:u w:val="single"/>
        </w:rPr>
        <w:t xml:space="preserve"> </w:t>
      </w:r>
      <w:r w:rsidRPr="00F20898">
        <w:rPr>
          <w:b/>
          <w:iCs/>
          <w:u w:val="single"/>
        </w:rPr>
        <w:t xml:space="preserve">directly </w:t>
      </w:r>
      <w:r w:rsidRPr="001B3AA9">
        <w:rPr>
          <w:b/>
          <w:iCs/>
          <w:highlight w:val="cyan"/>
          <w:u w:val="single"/>
        </w:rPr>
        <w:t>undermining</w:t>
      </w:r>
      <w:r w:rsidRPr="00F20898">
        <w:rPr>
          <w:sz w:val="8"/>
        </w:rPr>
        <w:t xml:space="preserve"> </w:t>
      </w:r>
      <w:r w:rsidRPr="00F20898">
        <w:rPr>
          <w:u w:val="single"/>
        </w:rPr>
        <w:t xml:space="preserve">these strategies of </w:t>
      </w:r>
      <w:r w:rsidRPr="001B3AA9">
        <w:rPr>
          <w:highlight w:val="cyan"/>
          <w:u w:val="single"/>
        </w:rPr>
        <w:t>survivability</w:t>
      </w:r>
      <w:r w:rsidRPr="00F20898">
        <w:rPr>
          <w:u w:val="single"/>
        </w:rPr>
        <w:t>. Leaps in weapons accuracy threaten nuclear forces that rely on hardening, while an unfolding revolution in remote sensing threatens nuclear forces that depend on concealment</w:t>
      </w:r>
      <w:r w:rsidRPr="00F20898">
        <w:rPr>
          <w:sz w:val="8"/>
        </w:rPr>
        <w:t xml:space="preserve">. (Another major change since the end of the Cold War, </w:t>
      </w:r>
      <w:r w:rsidRPr="00F20898">
        <w:rPr>
          <w:b/>
          <w:iCs/>
          <w:u w:val="single"/>
        </w:rPr>
        <w:t>far smaller nuclear arsenals</w:t>
      </w:r>
      <w:r w:rsidRPr="00F20898">
        <w:rPr>
          <w:sz w:val="8"/>
        </w:rPr>
        <w:t xml:space="preserve"> </w:t>
      </w:r>
      <w:r w:rsidRPr="00F20898">
        <w:rPr>
          <w:u w:val="single"/>
        </w:rPr>
        <w:t>among potential adversaries, weakens the third strategy of survivability: redundancy</w:t>
      </w:r>
      <w:r w:rsidRPr="00F20898">
        <w:rPr>
          <w:sz w:val="8"/>
        </w:rPr>
        <w:t xml:space="preserve">.)25 Developing survivable forces is not impossible, but </w:t>
      </w:r>
      <w:r w:rsidRPr="001B3AA9">
        <w:rPr>
          <w:b/>
          <w:iCs/>
          <w:highlight w:val="cyan"/>
          <w:u w:val="single"/>
        </w:rPr>
        <w:t>a new age of vulnerability has begun</w:t>
      </w:r>
      <w:r w:rsidRPr="00F20898">
        <w:rPr>
          <w:sz w:val="8"/>
        </w:rPr>
        <w:t xml:space="preserve">. Counterforce in the Age of Accuracy </w:t>
      </w:r>
      <w:r w:rsidRPr="00F20898">
        <w:rPr>
          <w:u w:val="single"/>
        </w:rPr>
        <w:t>For most of the nuclear age, neither bombers nor ballistic missiles could deliver weapons accurately enough to reliably destroy hardened targets</w:t>
      </w:r>
      <w:r w:rsidRPr="00F20898">
        <w:rPr>
          <w:sz w:val="8"/>
        </w:rPr>
        <w:t xml:space="preserve">. Too many variables affected the impact point of a bomb—such as the aircraft's speed and altitude; the air defense environment; and atmospheric conditions including wind, temperature, and humidity—for even highly skilled crews to deliver bombs precisely.26 Long-range ballistic missiles were even less accurate. Although their initial deployment conjured fears of "bolt-from-the-blue" disarming strikes, throughout the 1970s long-range missiles were not accurate enough to destroy fields of hardened silos.27 </w:t>
      </w:r>
      <w:r w:rsidRPr="00F20898">
        <w:rPr>
          <w:b/>
          <w:iCs/>
          <w:u w:val="single"/>
        </w:rPr>
        <w:t>Technological improvements chipped away</w:t>
      </w:r>
      <w:r w:rsidRPr="00F20898">
        <w:rPr>
          <w:sz w:val="8"/>
        </w:rPr>
        <w:t xml:space="preserve"> </w:t>
      </w:r>
      <w:r w:rsidRPr="00F20898">
        <w:rPr>
          <w:u w:val="single"/>
        </w:rPr>
        <w:t>at the sources of inaccuracy, however. Leaps in navigation and guidance, including advanced inertial sensors</w:t>
      </w:r>
      <w:r w:rsidRPr="00F20898">
        <w:rPr>
          <w:sz w:val="8"/>
        </w:rPr>
        <w:t xml:space="preserve"> [End Page 18] </w:t>
      </w:r>
      <w:r w:rsidRPr="00F20898">
        <w:rPr>
          <w:u w:val="single"/>
        </w:rPr>
        <w:t>with stellar updates, improved the ability of missiles to precisely determine their position</w:t>
      </w:r>
      <w:r w:rsidRPr="00F20898">
        <w:rPr>
          <w:sz w:val="8"/>
        </w:rPr>
        <w:t xml:space="preserve"> in flight and guide themselves, as needed, back on course. </w:t>
      </w:r>
      <w:r w:rsidRPr="00F20898">
        <w:rPr>
          <w:u w:val="single"/>
        </w:rPr>
        <w:t>Other breakthroughs allowed mobile delivery systems</w:t>
      </w:r>
      <w:r w:rsidRPr="00F20898">
        <w:rPr>
          <w:sz w:val="8"/>
        </w:rPr>
        <w:t xml:space="preserve">, such as submarines and mobile land-based launchers, </w:t>
      </w:r>
      <w:r w:rsidRPr="00F20898">
        <w:rPr>
          <w:u w:val="single"/>
        </w:rPr>
        <w:t>to accurately determine their own position prior to launch</w:t>
      </w:r>
      <w:r w:rsidRPr="00F20898">
        <w:rPr>
          <w:sz w:val="8"/>
        </w:rPr>
        <w:t xml:space="preserve">, greatly improving their accuracy.28 As a result of these innovations, new missiles emerged in the mid-1980s with far better accuracy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w:t>
      </w:r>
      <w:r w:rsidRPr="00F20898">
        <w:rPr>
          <w:b/>
          <w:iCs/>
          <w:u w:val="single"/>
        </w:rPr>
        <w:t xml:space="preserve">As a result, bombs and </w:t>
      </w:r>
      <w:r w:rsidRPr="001B3AA9">
        <w:rPr>
          <w:b/>
          <w:iCs/>
          <w:highlight w:val="cyan"/>
          <w:u w:val="single"/>
        </w:rPr>
        <w:t>missiles</w:t>
      </w:r>
      <w:r w:rsidRPr="00F20898">
        <w:rPr>
          <w:b/>
          <w:iCs/>
          <w:u w:val="single"/>
        </w:rPr>
        <w:t xml:space="preserve"> </w:t>
      </w:r>
      <w:r w:rsidRPr="001B3AA9">
        <w:rPr>
          <w:b/>
          <w:iCs/>
          <w:highlight w:val="cyan"/>
          <w:u w:val="single"/>
        </w:rPr>
        <w:t>can achieve</w:t>
      </w:r>
      <w:r w:rsidRPr="00F20898">
        <w:rPr>
          <w:b/>
          <w:iCs/>
          <w:u w:val="single"/>
        </w:rPr>
        <w:t xml:space="preserve"> levels of </w:t>
      </w:r>
      <w:r w:rsidRPr="001B3AA9">
        <w:rPr>
          <w:b/>
          <w:iCs/>
          <w:highlight w:val="cyan"/>
          <w:u w:val="single"/>
        </w:rPr>
        <w:t>accuracy unimaginable at the start of the nuclear age</w:t>
      </w:r>
      <w:r w:rsidRPr="00F20898">
        <w:rPr>
          <w:b/>
          <w:iCs/>
          <w:u w:val="single"/>
        </w:rPr>
        <w:t>.</w:t>
      </w:r>
      <w:r w:rsidRPr="00F20898">
        <w:rPr>
          <w:sz w:val="8"/>
        </w:rPr>
        <w:t xml:space="preserv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[End Page 19]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w:t>
      </w:r>
      <w:proofErr w:type="gramStart"/>
      <w:r w:rsidRPr="00F20898">
        <w:rPr>
          <w:sz w:val="8"/>
        </w:rPr>
        <w:t>, ,</w:t>
      </w:r>
      <w:proofErr w:type="gramEnd"/>
      <w:r w:rsidRPr="00F20898">
        <w:rPr>
          <w:sz w:val="8"/>
        </w:rPr>
        <w:t xml:space="preserve"> table A1. Click for larger view </w:t>
      </w:r>
      <w:proofErr w:type="spellStart"/>
      <w:r w:rsidRPr="00F20898">
        <w:rPr>
          <w:sz w:val="8"/>
        </w:rPr>
        <w:t>View</w:t>
      </w:r>
      <w:proofErr w:type="spellEnd"/>
      <w:r w:rsidRPr="00F20898">
        <w:rPr>
          <w:sz w:val="8"/>
        </w:rPr>
        <w:t xml:space="preserve"> full resolution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[End Page 20]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w:t>
      </w:r>
      <w:r w:rsidRPr="001B3AA9">
        <w:rPr>
          <w:highlight w:val="cyan"/>
          <w:u w:val="single"/>
        </w:rPr>
        <w:t>The accuracy revolution</w:t>
      </w:r>
      <w:r w:rsidRPr="00F20898">
        <w:rPr>
          <w:sz w:val="8"/>
        </w:rPr>
        <w:t xml:space="preserve">, however, also </w:t>
      </w:r>
      <w:r w:rsidRPr="001B3AA9">
        <w:rPr>
          <w:highlight w:val="cyan"/>
          <w:u w:val="single"/>
        </w:rPr>
        <w:t>offers a solution to</w:t>
      </w:r>
      <w:r w:rsidRPr="00F20898">
        <w:rPr>
          <w:u w:val="single"/>
        </w:rPr>
        <w:t xml:space="preserve"> the </w:t>
      </w:r>
      <w:r w:rsidRPr="001B3AA9">
        <w:rPr>
          <w:b/>
          <w:iCs/>
          <w:highlight w:val="cyan"/>
          <w:u w:val="single"/>
        </w:rPr>
        <w:t>fratricide</w:t>
      </w:r>
      <w:r w:rsidRPr="00F20898">
        <w:rPr>
          <w:b/>
          <w:iCs/>
          <w:u w:val="single"/>
        </w:rPr>
        <w:t xml:space="preserve"> </w:t>
      </w:r>
    </w:p>
    <w:p w14:paraId="41A2F7B4" w14:textId="77777777" w:rsidR="0057189B" w:rsidRDefault="0057189B" w:rsidP="0057189B">
      <w:pPr>
        <w:rPr>
          <w:b/>
          <w:iCs/>
          <w:u w:val="single"/>
        </w:rPr>
      </w:pPr>
    </w:p>
    <w:p w14:paraId="24059E7E" w14:textId="77777777" w:rsidR="0057189B" w:rsidRDefault="0057189B" w:rsidP="0057189B">
      <w:pPr>
        <w:rPr>
          <w:b/>
          <w:iCs/>
          <w:u w:val="single"/>
        </w:rPr>
      </w:pPr>
    </w:p>
    <w:p w14:paraId="069E030C" w14:textId="77777777" w:rsidR="0057189B" w:rsidRDefault="0057189B" w:rsidP="0057189B">
      <w:pPr>
        <w:rPr>
          <w:b/>
          <w:iCs/>
          <w:u w:val="single"/>
        </w:rPr>
      </w:pPr>
    </w:p>
    <w:p w14:paraId="76E78A78" w14:textId="77777777" w:rsidR="0057189B" w:rsidRDefault="0057189B" w:rsidP="0057189B">
      <w:pPr>
        <w:rPr>
          <w:b/>
          <w:iCs/>
          <w:u w:val="single"/>
        </w:rPr>
      </w:pPr>
    </w:p>
    <w:p w14:paraId="2BB816C1" w14:textId="77777777" w:rsidR="0057189B" w:rsidRDefault="0057189B" w:rsidP="0057189B">
      <w:pPr>
        <w:rPr>
          <w:sz w:val="8"/>
        </w:rPr>
      </w:pPr>
      <w:r w:rsidRPr="00F20898">
        <w:rPr>
          <w:b/>
          <w:iCs/>
          <w:u w:val="single"/>
        </w:rPr>
        <w:t>problem</w:t>
      </w:r>
      <w:r w:rsidRPr="00F20898">
        <w:rPr>
          <w:u w:val="single"/>
        </w:rPr>
        <w:t xml:space="preserve">, </w:t>
      </w:r>
      <w:r w:rsidRPr="00AA6CB9">
        <w:rPr>
          <w:u w:val="single"/>
        </w:rPr>
        <w:t>opening the door to</w:t>
      </w:r>
      <w:r w:rsidRPr="00F20898">
        <w:rPr>
          <w:u w:val="single"/>
        </w:rPr>
        <w:t xml:space="preserve"> assigning </w:t>
      </w:r>
      <w:r w:rsidRPr="001B3AA9">
        <w:rPr>
          <w:b/>
          <w:iCs/>
          <w:highlight w:val="cyan"/>
          <w:u w:val="single"/>
        </w:rPr>
        <w:t>multiple</w:t>
      </w:r>
      <w:r w:rsidRPr="00F20898">
        <w:rPr>
          <w:b/>
          <w:iCs/>
          <w:u w:val="single"/>
        </w:rPr>
        <w:t xml:space="preserve"> </w:t>
      </w:r>
      <w:r w:rsidRPr="001B3AA9">
        <w:rPr>
          <w:b/>
          <w:iCs/>
          <w:highlight w:val="cyan"/>
          <w:u w:val="single"/>
        </w:rPr>
        <w:t>warheads against a single target</w:t>
      </w:r>
      <w:r w:rsidRPr="001B3AA9">
        <w:rPr>
          <w:sz w:val="8"/>
          <w:highlight w:val="cyan"/>
        </w:rPr>
        <w:t xml:space="preserve">, </w:t>
      </w:r>
      <w:r w:rsidRPr="001B3AA9">
        <w:rPr>
          <w:highlight w:val="cyan"/>
          <w:u w:val="single"/>
        </w:rPr>
        <w:t>and</w:t>
      </w:r>
      <w:r w:rsidRPr="00F20898">
        <w:rPr>
          <w:u w:val="single"/>
        </w:rPr>
        <w:t xml:space="preserve"> thus </w:t>
      </w:r>
      <w:r w:rsidRPr="00AA6CB9">
        <w:rPr>
          <w:u w:val="single"/>
        </w:rPr>
        <w:t xml:space="preserve">paving the way to </w:t>
      </w:r>
      <w:r w:rsidRPr="001B3AA9">
        <w:rPr>
          <w:b/>
          <w:iCs/>
          <w:highlight w:val="cyan"/>
          <w:u w:val="single"/>
        </w:rPr>
        <w:t>disarming counterforce strikes</w:t>
      </w:r>
      <w:r w:rsidRPr="00F20898">
        <w:rPr>
          <w:sz w:val="8"/>
        </w:rPr>
        <w:t xml:space="preserve">. THE FADING PROBLEM OF FRATRICIDE One type of fratricide occurs when the prompt effects of nuclear detonations—radiation, heat, and overpressure—destroy or deflect nearby warheads. To protect those warheads, </w:t>
      </w:r>
      <w:proofErr w:type="spellStart"/>
      <w:r w:rsidRPr="00F20898">
        <w:rPr>
          <w:sz w:val="8"/>
        </w:rPr>
        <w:t>targeters</w:t>
      </w:r>
      <w:proofErr w:type="spellEnd"/>
      <w:r w:rsidRPr="00F20898">
        <w:rPr>
          <w:sz w:val="8"/>
        </w:rPr>
        <w:t xml:space="preserve">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w:t>
      </w:r>
      <w:r w:rsidRPr="00F20898">
        <w:rPr>
          <w:u w:val="single"/>
        </w:rPr>
        <w:t>For decades</w:t>
      </w:r>
      <w:r w:rsidRPr="00F20898">
        <w:rPr>
          <w:sz w:val="8"/>
        </w:rPr>
        <w:t xml:space="preserve">, these two sources of </w:t>
      </w:r>
      <w:r w:rsidRPr="00F20898">
        <w:rPr>
          <w:u w:val="single"/>
        </w:rPr>
        <w:t>fratricide</w:t>
      </w:r>
      <w:r w:rsidRPr="00F20898">
        <w:rPr>
          <w:sz w:val="8"/>
        </w:rPr>
        <w:t xml:space="preserve">, acting together, </w:t>
      </w:r>
      <w:r w:rsidRPr="00F20898">
        <w:rPr>
          <w:u w:val="single"/>
        </w:rPr>
        <w:t>posed a major</w:t>
      </w:r>
      <w:r w:rsidRPr="00F20898">
        <w:rPr>
          <w:sz w:val="8"/>
        </w:rPr>
        <w:t xml:space="preserve"> [End Page 21] </w:t>
      </w:r>
      <w:r w:rsidRPr="00F20898">
        <w:rPr>
          <w:u w:val="single"/>
        </w:rPr>
        <w:t>problem for nuclear planners</w:t>
      </w:r>
      <w:r w:rsidRPr="00F20898">
        <w:rPr>
          <w:sz w:val="8"/>
        </w:rPr>
        <w:t xml:space="preserve">.35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w:t>
      </w:r>
      <w:r w:rsidRPr="00F20898">
        <w:rPr>
          <w:u w:val="single"/>
        </w:rPr>
        <w:t xml:space="preserve">The "miss" category, the key cause of fratricide, has </w:t>
      </w:r>
      <w:r w:rsidRPr="00F20898">
        <w:rPr>
          <w:b/>
          <w:iCs/>
          <w:u w:val="single"/>
        </w:rPr>
        <w:t>virtually disappeared</w:t>
      </w:r>
      <w:r w:rsidRPr="00F20898">
        <w:rPr>
          <w:sz w:val="8"/>
        </w:rPr>
        <w:t xml:space="preserve">.37 THE CUMULATIVE CONSEQUENCES FOR COUNTERFORCE </w:t>
      </w:r>
      <w:r w:rsidRPr="00F20898">
        <w:rPr>
          <w:u w:val="single"/>
        </w:rPr>
        <w:t>The end of fratricide</w:t>
      </w:r>
      <w:r w:rsidRPr="00F20898">
        <w:rPr>
          <w:sz w:val="8"/>
        </w:rPr>
        <w:t xml:space="preserve"> is just one development that has helped negate hardening </w:t>
      </w:r>
      <w:r w:rsidRPr="00F20898">
        <w:rPr>
          <w:u w:val="single"/>
        </w:rPr>
        <w:t>and</w:t>
      </w:r>
      <w:r w:rsidRPr="00F20898">
        <w:rPr>
          <w:sz w:val="8"/>
        </w:rPr>
        <w:t xml:space="preserve"> increased the vulnerability of nuclear arsenals. </w:t>
      </w:r>
      <w:r w:rsidRPr="00F20898">
        <w:rPr>
          <w:u w:val="single"/>
        </w:rPr>
        <w:t xml:space="preserve">The computer revolution has led to other improvements that, taken together, </w:t>
      </w:r>
      <w:r w:rsidRPr="00F20898">
        <w:rPr>
          <w:b/>
          <w:iCs/>
          <w:u w:val="single"/>
        </w:rPr>
        <w:t>significantly increase counterforce capabilities</w:t>
      </w:r>
      <w:r w:rsidRPr="00F20898">
        <w:rPr>
          <w:sz w:val="8"/>
        </w:rPr>
        <w:t xml:space="preserve">.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[End Page 22]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w:t>
      </w:r>
      <w:proofErr w:type="spellStart"/>
      <w:r w:rsidRPr="00F20898">
        <w:rPr>
          <w:sz w:val="8"/>
        </w:rPr>
        <w:t>Postol</w:t>
      </w:r>
      <w:proofErr w:type="spellEnd"/>
      <w:r w:rsidRPr="00F20898">
        <w:rPr>
          <w:sz w:val="8"/>
        </w:rPr>
        <w:t xml:space="preserve"> explores the implications of new "compensating" fuses that exist on 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w:t>
      </w:r>
      <w:r w:rsidRPr="00F20898">
        <w:rPr>
          <w:u w:val="single"/>
        </w:rPr>
        <w:t>technology</w:t>
      </w:r>
      <w:r w:rsidRPr="00F20898">
        <w:rPr>
          <w:sz w:val="8"/>
        </w:rPr>
        <w:t xml:space="preserve">, as figure 1 shows, the lower-yield W76 warheads are much less effective against hardened targets than their higher-yield cousins, the W88s. The improved fuse </w:t>
      </w:r>
      <w:r w:rsidRPr="00F20898">
        <w:rPr>
          <w:u w:val="single"/>
        </w:rPr>
        <w:t>cuts the effectiveness gap</w:t>
      </w:r>
      <w:r w:rsidRPr="00F20898">
        <w:rPr>
          <w:sz w:val="8"/>
        </w:rPr>
        <w:t xml:space="preserve"> roughly </w:t>
      </w:r>
      <w:r w:rsidRPr="00F20898">
        <w:rPr>
          <w:u w:val="single"/>
        </w:rPr>
        <w:t>in half, making the hundreds of W76s in the U.S. arsenal potent counterforce weapons for the first time</w:t>
      </w:r>
      <w:r w:rsidRPr="00F20898">
        <w:rPr>
          <w:sz w:val="8"/>
        </w:rPr>
        <w:t xml:space="preserve">.42 </w:t>
      </w:r>
      <w:r w:rsidRPr="00F20898">
        <w:rPr>
          <w:b/>
          <w:iCs/>
          <w:u w:val="single"/>
        </w:rPr>
        <w:t>The consequences</w:t>
      </w:r>
      <w:r w:rsidRPr="00F20898">
        <w:rPr>
          <w:sz w:val="8"/>
        </w:rPr>
        <w:t xml:space="preserve"> of the new fuse [End Page 23] </w:t>
      </w:r>
      <w:r w:rsidRPr="00F20898">
        <w:rPr>
          <w:b/>
          <w:iCs/>
          <w:u w:val="single"/>
        </w:rPr>
        <w:t>are</w:t>
      </w:r>
      <w:r w:rsidRPr="00F20898">
        <w:rPr>
          <w:sz w:val="8"/>
        </w:rPr>
        <w:t xml:space="preserve">, therefore, </w:t>
      </w:r>
      <w:r w:rsidRPr="00F20898">
        <w:rPr>
          <w:b/>
          <w:iCs/>
          <w:u w:val="single"/>
        </w:rPr>
        <w:t>profound</w:t>
      </w:r>
      <w:r w:rsidRPr="00F20898">
        <w:rPr>
          <w:sz w:val="8"/>
        </w:rPr>
        <w:t xml:space="preserve">, essentially </w:t>
      </w:r>
      <w:r w:rsidRPr="00F20898">
        <w:rPr>
          <w:b/>
          <w:iCs/>
          <w:u w:val="single"/>
        </w:rPr>
        <w:t>tripling the size of the U.S. submarine-based arsenal against hard targets</w:t>
      </w:r>
      <w:r w:rsidRPr="00F20898">
        <w:rPr>
          <w:sz w:val="8"/>
        </w:rPr>
        <w:t xml:space="preserve">.43 More broadly, the technology at the core of compensating fuses is available to any state capable of building modern multistage ballistic missiles.44 A third key improvement, </w:t>
      </w:r>
      <w:r w:rsidRPr="00F20898">
        <w:rPr>
          <w:u w:val="single"/>
        </w:rPr>
        <w:t>rapid missile retargeting, increases the effectiveness of ballistic missiles</w:t>
      </w:r>
      <w:r w:rsidRPr="00F20898">
        <w:rPr>
          <w:sz w:val="8"/>
        </w:rPr>
        <w:t xml:space="preserve"> by reducing the consequence of malfunctions. As figure 1 illustrates, when accuracy increases, missile reliability becomes the main hurdle to attacks </w:t>
      </w:r>
      <w:r w:rsidRPr="00F20898">
        <w:rPr>
          <w:u w:val="single"/>
        </w:rPr>
        <w:t>on hardened targets</w:t>
      </w:r>
      <w:r w:rsidRPr="00F20898">
        <w:rPr>
          <w:sz w:val="8"/>
        </w:rPr>
        <w:t xml:space="preserve">.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[End Page 24]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w:t>
      </w:r>
      <w:r w:rsidRPr="00F20898">
        <w:rPr>
          <w:b/>
          <w:iCs/>
          <w:u w:val="single"/>
        </w:rPr>
        <w:t xml:space="preserve">much evidence suggests that </w:t>
      </w:r>
      <w:r w:rsidRPr="00AA6CB9">
        <w:rPr>
          <w:b/>
          <w:iCs/>
          <w:u w:val="single"/>
        </w:rPr>
        <w:t>the</w:t>
      </w:r>
      <w:r w:rsidRPr="00F20898">
        <w:rPr>
          <w:b/>
          <w:iCs/>
          <w:u w:val="single"/>
        </w:rPr>
        <w:t xml:space="preserve"> actual </w:t>
      </w:r>
      <w:r w:rsidRPr="00AA6CB9">
        <w:rPr>
          <w:b/>
          <w:iCs/>
          <w:u w:val="single"/>
        </w:rPr>
        <w:t>reliability of modern missiles exceeds 90 percent</w:t>
      </w:r>
      <w:r w:rsidRPr="00F20898">
        <w:rPr>
          <w:sz w:val="8"/>
        </w:rPr>
        <w:t xml:space="preserve">.50 Row 4 shows attack outcomes for a Trident II/W88 with 90 percent reliability. Row 5 shows the consequences if the United States can reprogram its missiles [End Page 25]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Click for larger view </w:t>
      </w:r>
      <w:proofErr w:type="spellStart"/>
      <w:r w:rsidRPr="00F20898">
        <w:rPr>
          <w:sz w:val="8"/>
        </w:rPr>
        <w:t>View</w:t>
      </w:r>
      <w:proofErr w:type="spellEnd"/>
      <w:r w:rsidRPr="00F20898">
        <w:rPr>
          <w:sz w:val="8"/>
        </w:rPr>
        <w:t xml:space="preserve"> full resolution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[End Page 26]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w:t>
      </w:r>
      <w:r w:rsidRPr="003A47D5">
        <w:rPr>
          <w:u w:val="single"/>
        </w:rPr>
        <w:t xml:space="preserve">The accuracy revolution has rendered </w:t>
      </w:r>
      <w:r w:rsidRPr="003A47D5">
        <w:rPr>
          <w:b/>
          <w:iCs/>
          <w:u w:val="single"/>
        </w:rPr>
        <w:t>low-casualty counter-force attacks</w:t>
      </w:r>
      <w:r w:rsidRPr="003A47D5">
        <w:rPr>
          <w:u w:val="single"/>
        </w:rPr>
        <w:t xml:space="preserve"> plausible</w:t>
      </w:r>
      <w:r w:rsidRPr="00F20898">
        <w:rPr>
          <w:u w:val="single"/>
        </w:rPr>
        <w:t xml:space="preserve"> for the </w:t>
      </w:r>
      <w:r w:rsidRPr="00F20898">
        <w:rPr>
          <w:b/>
          <w:iCs/>
          <w:u w:val="single"/>
        </w:rPr>
        <w:t>first time</w:t>
      </w:r>
      <w:r w:rsidRPr="00F20898">
        <w:rPr>
          <w:sz w:val="8"/>
        </w:rPr>
        <w:t xml:space="preserve">. THE DAWN OF LOW-CASUALTY COUNTERFORCE </w:t>
      </w:r>
      <w:r w:rsidRPr="00F20898">
        <w:rPr>
          <w:u w:val="single"/>
        </w:rPr>
        <w:t xml:space="preserve">In nuclear deterrence theory, the primary factor preventing nuclear attack is the attacker's fear of retaliation. </w:t>
      </w:r>
      <w:proofErr w:type="gramStart"/>
      <w:r w:rsidRPr="00F20898">
        <w:rPr>
          <w:u w:val="single"/>
        </w:rPr>
        <w:t>In reality, however</w:t>
      </w:r>
      <w:proofErr w:type="gramEnd"/>
      <w:r w:rsidRPr="00F20898">
        <w:rPr>
          <w:u w:val="single"/>
        </w:rPr>
        <w:t>, additional sources of inhibition exist, including the terrible civilian consequences of an attempted counterforce strike. If a leader contemplating a disarming strike knows that such an attack will inflict massive casualties on the enemy, that leader will also understand that the failure to disarm the enemy will provoke a massive punitive response, foreclosing the possibility of a limited nuclear exchange. Furthermore, if a disarming strike would cause enormous civilian casualties in the target country, but also possibly in allied and neutral neighboring countries, leaders who value human life or the fate of allies would contemplate such an [End Page 27] attack in only the direst circumstances.</w:t>
      </w:r>
      <w:r w:rsidRPr="00F20898">
        <w:rPr>
          <w:sz w:val="8"/>
        </w:rPr>
        <w:t xml:space="preserve"> The link between civilian casualties and nuclear inhibition explains why many arms control advocates oppose the development of less destructive nuclear weapons; they worry that such weapons are more "usable."52 </w:t>
      </w:r>
      <w:r w:rsidRPr="0044190A">
        <w:rPr>
          <w:u w:val="single"/>
        </w:rPr>
        <w:t>Counterforce was tantamount to mass casualties</w:t>
      </w:r>
      <w:r w:rsidRPr="00F20898">
        <w:rPr>
          <w:u w:val="single"/>
        </w:rPr>
        <w:t xml:space="preserve"> throughout the nuclear age, </w:t>
      </w:r>
      <w:r w:rsidRPr="0044190A">
        <w:rPr>
          <w:b/>
          <w:iCs/>
          <w:u w:val="single"/>
        </w:rPr>
        <w:t>but the accuracy revolution is severing that link</w:t>
      </w:r>
      <w:r w:rsidRPr="0044190A">
        <w:rPr>
          <w:sz w:val="8"/>
        </w:rPr>
        <w:t xml:space="preserve">. </w:t>
      </w:r>
      <w:r w:rsidRPr="0044190A">
        <w:rPr>
          <w:u w:val="single"/>
        </w:rPr>
        <w:t>In</w:t>
      </w:r>
      <w:r w:rsidRPr="00F20898">
        <w:rPr>
          <w:u w:val="single"/>
        </w:rPr>
        <w:t xml:space="preserve"> the past, the main impediment to low-casualty nuclear counterforce strikes has been </w:t>
      </w:r>
      <w:r w:rsidRPr="00F20898">
        <w:rPr>
          <w:b/>
          <w:iCs/>
          <w:u w:val="single"/>
        </w:rPr>
        <w:t>radioactive fallout</w:t>
      </w:r>
      <w:r w:rsidRPr="00F20898">
        <w:rPr>
          <w:sz w:val="8"/>
        </w:rPr>
        <w:t xml:space="preserve">. </w:t>
      </w:r>
      <w:proofErr w:type="spellStart"/>
      <w:r w:rsidRPr="00F20898">
        <w:rPr>
          <w:sz w:val="8"/>
        </w:rPr>
        <w:t>Targeters</w:t>
      </w:r>
      <w:proofErr w:type="spellEnd"/>
      <w:r w:rsidRPr="00F20898">
        <w:rPr>
          <w:sz w:val="8"/>
        </w:rPr>
        <w:t xml:space="preserve"> would have had to rely on ground bursts to maximize destructive effects against hardened facilities such as silos and storage sites. Detonations close to the ground have a major drawback, however: debris is sucked up into the fireball, where it mixes with radioactive material, spreading radiation wherever it settles. Although the other effects of nuclear detonations (e.g., blast and fire) can have large-scale consequences for civilians, in many circumstances those effects can be minimized.53 </w:t>
      </w:r>
      <w:r w:rsidRPr="00F20898">
        <w:rPr>
          <w:u w:val="single"/>
        </w:rPr>
        <w:t>If a strike produces fallout, however, the consequences are potentially vast and difficult to predict</w:t>
      </w:r>
      <w:r w:rsidRPr="00F20898">
        <w:rPr>
          <w:sz w:val="8"/>
        </w:rPr>
        <w:t xml:space="preserve">.54 </w:t>
      </w:r>
      <w:r w:rsidRPr="00F20898">
        <w:rPr>
          <w:u w:val="single"/>
        </w:rPr>
        <w:t>In theory, it has always been possible to employ nuclear weapons without creating much fallout. If weapons are detonated at high altitude</w:t>
      </w:r>
      <w:r w:rsidRPr="00F20898">
        <w:rPr>
          <w:sz w:val="8"/>
        </w:rPr>
        <w:t xml:space="preserve"> (above the "fallout threshold"), very little debris from the ground will be drawn up into the fireball, greatly reducing fallout.</w:t>
      </w:r>
      <w:r w:rsidRPr="00F20898">
        <w:rPr>
          <w:u w:val="single"/>
        </w:rPr>
        <w:t>55 In practice, however, this targeting strategy has never been feasible against hardened sites</w:t>
      </w:r>
      <w:r w:rsidRPr="00F20898">
        <w:rPr>
          <w:sz w:val="8"/>
        </w:rPr>
        <w:t xml:space="preserve">. The problem is that any high-yield weapon that detonates low enough to destroy a hardened target will also be low enough to create fallout. Low-yield weapons could do the job and remain above the fallout threshold, but that has always been impractical because low-yield weapons would need to be delivered with great precision to destroy hardened sites, which was previously impossible.56 [End Page 28]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Click for larger view </w:t>
      </w:r>
      <w:proofErr w:type="spellStart"/>
      <w:r w:rsidRPr="00F20898">
        <w:rPr>
          <w:sz w:val="8"/>
        </w:rPr>
        <w:t>View</w:t>
      </w:r>
      <w:proofErr w:type="spellEnd"/>
      <w:r w:rsidRPr="00F20898">
        <w:rPr>
          <w:sz w:val="8"/>
        </w:rPr>
        <w:t xml:space="preserve"> full resolution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w:t>
      </w:r>
      <w:proofErr w:type="gramStart"/>
      <w:r w:rsidRPr="00F20898">
        <w:rPr>
          <w:sz w:val="8"/>
        </w:rPr>
        <w:t>3,000 psi</w:t>
      </w:r>
      <w:proofErr w:type="gramEnd"/>
      <w:r w:rsidRPr="00F20898">
        <w:rPr>
          <w:sz w:val="8"/>
        </w:rPr>
        <w:t xml:space="preserve"> target, the highest-yield weapon that can destroy it while remaining above the fallout threshold is 0.35 kilotons. A larger-yield weapon will necessarily cause fallout if it destroys the target. A low-fallout strike against a </w:t>
      </w:r>
      <w:proofErr w:type="gramStart"/>
      <w:r w:rsidRPr="00F20898">
        <w:rPr>
          <w:sz w:val="8"/>
        </w:rPr>
        <w:t>1,000 psi</w:t>
      </w:r>
      <w:proofErr w:type="gramEnd"/>
      <w:r w:rsidRPr="00F20898">
        <w:rPr>
          <w:sz w:val="8"/>
        </w:rPr>
        <w:t xml:space="preserve"> mobile missile shelter would require a weapon with 50 kilo [End Page 29] tons yield, or less. In short, low-fatality nuclear counterforce is possible, but it requires low-yield weapons, and hence very accurate delivery. The accuracy of nuclear delivery systems is now to the point that </w:t>
      </w:r>
      <w:proofErr w:type="gramStart"/>
      <w:r w:rsidRPr="00F20898">
        <w:rPr>
          <w:sz w:val="8"/>
        </w:rPr>
        <w:t>low-casualty</w:t>
      </w:r>
      <w:proofErr w:type="gramEnd"/>
      <w:r w:rsidRPr="00F20898">
        <w:rPr>
          <w:sz w:val="8"/>
        </w:rPr>
        <w:t xml:space="preserve">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w:t>
      </w:r>
      <w:r w:rsidRPr="00F20898">
        <w:rPr>
          <w:u w:val="single"/>
        </w:rPr>
        <w:t xml:space="preserve">yet it is </w:t>
      </w:r>
      <w:r w:rsidRPr="001B3AA9">
        <w:rPr>
          <w:highlight w:val="cyan"/>
          <w:u w:val="single"/>
        </w:rPr>
        <w:t>with</w:t>
      </w:r>
      <w:r w:rsidRPr="00F20898">
        <w:rPr>
          <w:u w:val="single"/>
        </w:rPr>
        <w:t>in reach of many countries today</w:t>
      </w:r>
      <w:r w:rsidRPr="00F20898">
        <w:rPr>
          <w:sz w:val="8"/>
        </w:rPr>
        <w:t xml:space="preserve">.60 By detonating weapons above the fallout threshold, </w:t>
      </w:r>
      <w:proofErr w:type="spellStart"/>
      <w:r w:rsidRPr="00F20898">
        <w:rPr>
          <w:sz w:val="8"/>
        </w:rPr>
        <w:t>targeters</w:t>
      </w:r>
      <w:proofErr w:type="spellEnd"/>
      <w:r w:rsidRPr="00F20898">
        <w:rPr>
          <w:sz w:val="8"/>
        </w:rPr>
        <w:t xml:space="preserve"> can greatly reduce fallout relative to ground bursts. But how significant are these reductions? How many fewer deaths would be caused in comparison with ground burst strikes? To compare the fallout and potential fatalities from high-yield and low-yield counterforce operations, </w:t>
      </w:r>
      <w:r w:rsidRPr="00F20898">
        <w:rPr>
          <w:u w:val="single"/>
        </w:rPr>
        <w:t>we used</w:t>
      </w:r>
      <w:r w:rsidRPr="00F20898">
        <w:rPr>
          <w:sz w:val="8"/>
        </w:rPr>
        <w:t xml:space="preserve"> unclassified </w:t>
      </w:r>
      <w:r w:rsidRPr="00F20898">
        <w:rPr>
          <w:u w:val="single"/>
        </w:rPr>
        <w:t>U.S. Defense Department software</w:t>
      </w:r>
      <w:r w:rsidRPr="00F20898">
        <w:rPr>
          <w:sz w:val="8"/>
        </w:rPr>
        <w:t xml:space="preserve">, called Hazard Prediction </w:t>
      </w:r>
      <w:r w:rsidRPr="00F20898">
        <w:rPr>
          <w:u w:val="single"/>
        </w:rPr>
        <w:t>and</w:t>
      </w:r>
      <w:r w:rsidRPr="00F20898">
        <w:rPr>
          <w:sz w:val="8"/>
        </w:rPr>
        <w:t xml:space="preserve"> Assessment Capability (HPAC).61 We </w:t>
      </w:r>
      <w:r w:rsidRPr="00F20898">
        <w:rPr>
          <w:u w:val="single"/>
        </w:rPr>
        <w:t>modeled</w:t>
      </w:r>
      <w:r w:rsidRPr="00F20898">
        <w:rPr>
          <w:sz w:val="8"/>
        </w:rPr>
        <w:t xml:space="preserve"> two different </w:t>
      </w:r>
      <w:r w:rsidRPr="001B3AA9">
        <w:rPr>
          <w:highlight w:val="cyan"/>
          <w:u w:val="single"/>
        </w:rPr>
        <w:t>counterforce strikes</w:t>
      </w:r>
      <w:r w:rsidRPr="00F20898">
        <w:rPr>
          <w:sz w:val="8"/>
        </w:rPr>
        <w:t xml:space="preserve">, one using a "traditional" high-yield approach and one employing low-yield airbursts, </w:t>
      </w:r>
      <w:r w:rsidRPr="00F20898">
        <w:rPr>
          <w:u w:val="single"/>
        </w:rPr>
        <w:t>against</w:t>
      </w:r>
      <w:r w:rsidRPr="00F20898">
        <w:rPr>
          <w:sz w:val="8"/>
        </w:rPr>
        <w:t xml:space="preserve"> five </w:t>
      </w:r>
      <w:r w:rsidRPr="00F20898">
        <w:rPr>
          <w:u w:val="single"/>
        </w:rPr>
        <w:t>hardened targets</w:t>
      </w:r>
      <w:r w:rsidRPr="00F20898">
        <w:rPr>
          <w:sz w:val="8"/>
        </w:rPr>
        <w:t xml:space="preserve"> in North Korea (e.g., nuclear storage sites or hardened mobile missile shelters). Because there is no available unclassified information about the location of North Korea's nuclear storage sites, we modeled strikes against notional locations around the DPRK's periphery. [End Page 30] Figure 3. Low-Fallout Counterforce Option against North Korea NOTE: </w:t>
      </w:r>
      <w:r w:rsidRPr="00F20898">
        <w:rPr>
          <w:u w:val="single"/>
        </w:rPr>
        <w:t>The figure illustrates the potential fallout consequences</w:t>
      </w:r>
      <w:r w:rsidRPr="00F20898">
        <w:rPr>
          <w:sz w:val="8"/>
        </w:rPr>
        <w:t xml:space="preserve"> of two alternative </w:t>
      </w:r>
      <w:proofErr w:type="gramStart"/>
      <w:r w:rsidRPr="00F20898">
        <w:rPr>
          <w:sz w:val="8"/>
        </w:rPr>
        <w:t>counter-force</w:t>
      </w:r>
      <w:proofErr w:type="gramEnd"/>
      <w:r w:rsidRPr="00F20898">
        <w:rPr>
          <w:sz w:val="8"/>
        </w:rPr>
        <w:t xml:space="preserve"> strikes against five notional North Korean hardened nuclear sites. In both strike options, </w:t>
      </w:r>
      <w:r w:rsidRPr="001B3AA9">
        <w:rPr>
          <w:highlight w:val="cyan"/>
          <w:u w:val="single"/>
        </w:rPr>
        <w:t xml:space="preserve">each target is destroyed with </w:t>
      </w:r>
      <w:r w:rsidRPr="0044190A">
        <w:rPr>
          <w:b/>
          <w:iCs/>
          <w:u w:val="single"/>
        </w:rPr>
        <w:t xml:space="preserve">greater than </w:t>
      </w:r>
      <w:r w:rsidRPr="001B3AA9">
        <w:rPr>
          <w:b/>
          <w:iCs/>
          <w:highlight w:val="cyan"/>
          <w:u w:val="single"/>
        </w:rPr>
        <w:t>95 percent probability</w:t>
      </w:r>
      <w:r w:rsidRPr="00F20898">
        <w:rPr>
          <w:sz w:val="8"/>
        </w:rPr>
        <w:t xml:space="preserve">.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Click for larger view </w:t>
      </w:r>
      <w:proofErr w:type="spellStart"/>
      <w:r w:rsidRPr="00F20898">
        <w:rPr>
          <w:sz w:val="8"/>
        </w:rPr>
        <w:t>View</w:t>
      </w:r>
      <w:proofErr w:type="spellEnd"/>
      <w:r w:rsidRPr="00F20898">
        <w:rPr>
          <w:sz w:val="8"/>
        </w:rPr>
        <w:t xml:space="preserve"> full resolution Figure 3. Low-Fallout Counterforce Option against North Korea NOTE: The figure illustrates the potential fallout consequences of two alternative </w:t>
      </w:r>
      <w:proofErr w:type="gramStart"/>
      <w:r w:rsidRPr="00F20898">
        <w:rPr>
          <w:sz w:val="8"/>
        </w:rPr>
        <w:t>counter-force</w:t>
      </w:r>
      <w:proofErr w:type="gramEnd"/>
      <w:r w:rsidRPr="00F20898">
        <w:rPr>
          <w:sz w:val="8"/>
        </w:rPr>
        <w:t xml:space="preserv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t>
      </w:r>
      <w:r w:rsidRPr="001B3AA9">
        <w:rPr>
          <w:b/>
          <w:iCs/>
          <w:highlight w:val="cyan"/>
          <w:u w:val="single"/>
        </w:rPr>
        <w:t>while minimizing fallout</w:t>
      </w:r>
      <w:r w:rsidRPr="00F20898">
        <w:rPr>
          <w:sz w:val="8"/>
        </w:rPr>
        <w:t xml:space="preserve">. The fallout patterns and casualty figures were generated using unclassified U.S. Defense Department software, called Hazard Prediction and Assessment Capability. The results of the two strikes, illustrated in figure 3, are starkly different. The traditional approach (on the left side) would likely destroy the targets, but at a terrible price: millions of fatalities across the Korean Peninsula. </w:t>
      </w:r>
      <w:r w:rsidRPr="001B3AA9">
        <w:rPr>
          <w:highlight w:val="cyan"/>
          <w:u w:val="single"/>
        </w:rPr>
        <w:t>The</w:t>
      </w:r>
      <w:r w:rsidRPr="00F20898">
        <w:rPr>
          <w:u w:val="single"/>
        </w:rPr>
        <w:t xml:space="preserve"> low-yield </w:t>
      </w:r>
      <w:r w:rsidRPr="001B3AA9">
        <w:rPr>
          <w:highlight w:val="cyan"/>
          <w:u w:val="single"/>
        </w:rPr>
        <w:t>option</w:t>
      </w:r>
      <w:r w:rsidRPr="00F20898">
        <w:rPr>
          <w:sz w:val="8"/>
        </w:rPr>
        <w:t xml:space="preserve">, by contrast, </w:t>
      </w:r>
      <w:r w:rsidRPr="001B3AA9">
        <w:rPr>
          <w:highlight w:val="cyan"/>
          <w:u w:val="single"/>
        </w:rPr>
        <w:t xml:space="preserve">would produce </w:t>
      </w:r>
      <w:r w:rsidRPr="001B3AA9">
        <w:rPr>
          <w:b/>
          <w:iCs/>
          <w:highlight w:val="cyan"/>
          <w:u w:val="single"/>
        </w:rPr>
        <w:t>vastly fewer deaths</w:t>
      </w:r>
      <w:r w:rsidRPr="00F20898">
        <w:rPr>
          <w:sz w:val="8"/>
        </w:rPr>
        <w:t xml:space="preserve">. </w:t>
      </w:r>
      <w:proofErr w:type="gramStart"/>
      <w:r w:rsidRPr="00F20898">
        <w:rPr>
          <w:sz w:val="8"/>
        </w:rPr>
        <w:t>As long as</w:t>
      </w:r>
      <w:proofErr w:type="gramEnd"/>
      <w:r w:rsidRPr="00F20898">
        <w:rPr>
          <w:sz w:val="8"/>
        </w:rPr>
        <w:t xml:space="preserve"> the targets were located outside North Korean cities, the number of Korean fatalities from a low-yield strike would be comparable to the human losses from conventional operations. In fact, the fallout contours that are visible in figure 3 for the low-yield scenario correspond to annual radiation levels deemed acceptable by the U.S. Occupational Safety and Health Administration. The precise results of the HPAC simulation should be treated with skepticism: wind speed and direction change constantly, altering fallout patterns. The amount of fallout generated in the low-yield scenario is so low, however, that the results of figure 3 are robust regardless of which way the wind blows: [End Page 31] few people located away from the actual targets would be killed. The point of figure 3 is not to predict the outcome of a counterforce strike on North Korea, but to reveal the relationship between accuracy and fallout. When accuracy was poor, the only approach to nuclear counterforce was </w:t>
      </w:r>
      <w:proofErr w:type="gramStart"/>
      <w:r w:rsidRPr="00F20898">
        <w:rPr>
          <w:sz w:val="8"/>
        </w:rPr>
        <w:t>high-yield</w:t>
      </w:r>
      <w:proofErr w:type="gramEnd"/>
      <w:r w:rsidRPr="00F20898">
        <w:rPr>
          <w:sz w:val="8"/>
        </w:rPr>
        <w:t xml:space="preserve"> strikes, which would create catastrophic results such as the one depicted above. </w:t>
      </w:r>
      <w:r w:rsidRPr="00F20898">
        <w:rPr>
          <w:u w:val="single"/>
        </w:rPr>
        <w:t xml:space="preserve">The accuracy revolution has </w:t>
      </w:r>
      <w:r w:rsidRPr="00F20898">
        <w:rPr>
          <w:b/>
          <w:iCs/>
          <w:u w:val="single"/>
        </w:rPr>
        <w:t>changed the calculus</w:t>
      </w:r>
      <w:r w:rsidRPr="00F20898">
        <w:rPr>
          <w:sz w:val="8"/>
        </w:rPr>
        <w:t xml:space="preserve">, however; </w:t>
      </w:r>
      <w:r w:rsidRPr="00F20898">
        <w:rPr>
          <w:b/>
          <w:iCs/>
          <w:u w:val="single"/>
        </w:rPr>
        <w:t>low-fatality nuclear strikes are now possible</w:t>
      </w:r>
      <w:r w:rsidRPr="00F20898">
        <w:rPr>
          <w:sz w:val="8"/>
        </w:rPr>
        <w:t xml:space="preserve">.62 The accuracy revolution is ongoing. As accuracy continues to improve, the effectiveness of conventional attacks on hard targets will continue to increase. Today, low-yield nuclear weapons can destroy targets that once required very large yield detonations. In the future, many of those targets will be vulnerable to conventional attacks. In sum, from the start of the nuclear age to the present, force planners have relied on hardening as a key strategy for ensuring the survivability of their arsenals. That strategy made sense, and until recently ensured that disarming strikes would not only fail, but also kill millions of civilians in the process. Technology never stands still, however, and the technical foundations of deterrence, particularly for the strategy of hardening, have been greatly undermined by leaps in accuracy. 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[End Page 32]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[End Page 33]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w:t>
      </w:r>
      <w:proofErr w:type="spellStart"/>
      <w:r w:rsidRPr="00F20898">
        <w:rPr>
          <w:sz w:val="8"/>
        </w:rPr>
        <w:t>DigitalGlobe's</w:t>
      </w:r>
      <w:proofErr w:type="spellEnd"/>
      <w:r w:rsidRPr="00F20898">
        <w:rPr>
          <w:sz w:val="8"/>
        </w:rPr>
        <w:t xml:space="preserve">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technological trends alone is transformative. Taken together, however, they are creating a degree of transparency that was unimaginable even two decades ago. These new remote sensing technologies are not proliferating around the world evenly; the United States, for example, seems to have exploited new sensing technologies more intensively than other countries. Many countries are developing expertise in advanced sensing, however. The sensing revolution is a global phenomenon, with implications for the survivability of all countries' nuclear arsenals. Remote sensing technologies have improved greatly, but the crucial question is whether these advances have meaningfully increased the vulnerability of the two most elusive types of nuclear delivery systems: SSBNs and mobile land-based missiles. If the ability to track submarines at sea or mobile missiles [End Page 34] on patrol remains out of reach, then the counterforce improvements we identify are less significant, at least for now. In fact, SSBNs have never been as invulnerable as analysts typically assume, and advances in remote sensing appear to be reducing the survivability of both submarines and mobile missiles. REMOTE SENSING AND TRACKING SUBMARINES During the Cold War, the competition between submariners and antisubmarine warfare operators was shrouded in secrecy, but that history is finally being revealed. We now know that the United States was able to locate, and even track, Soviet SSBNs during extended periods of the Cold War.67 The core of U.S. ASW efforts against the Soviet Union lay in a series of breakthroughs in passive sonar and signals processing, as well as doctrine and tactics to exploit those advances. Starting in the 1950s, the United States deployed an expanding network of underwater hydrophones designed to identify and locate adversary submarines. Data from the hydrophones were transmitted across undersea cables to onshore computing facilities, where powerful computers discerned the faint sounds of submarines from ocean noise. Potential targets were then passed along to aircraft and attack submarines (SSNs) for further location and tracking. U.S. capabilities to track Soviet submarines leapt forward in the late 1960s and 1970s, as the United States deployed new attack submarines, which were equipped with powerful sonars in their bows, towed sonar arrays, and improved on-ship computing power, giving U.S. SSNs an unprecedented combination of acoustic gathering and data processing capabilities.68 The competition between Soviet SSBNs and the pack of U.S. submarines, aircraft, and surface ships hunting them varied throughout the Cold War. There were periods in which U.S. forces were winning, trailing every Soviet SSBN on patrol, from port to sea and back. In later periods, after discovering their vulnerability, the Russians pulled their forces into protected "bastions" near Soviet territory to counter the U.S. ASW strategy. The United States did not give </w:t>
      </w:r>
      <w:proofErr w:type="gramStart"/>
      <w:r w:rsidRPr="00F20898">
        <w:rPr>
          <w:sz w:val="8"/>
        </w:rPr>
        <w:t>up, and</w:t>
      </w:r>
      <w:proofErr w:type="gramEnd"/>
      <w:r w:rsidRPr="00F20898">
        <w:rPr>
          <w:sz w:val="8"/>
        </w:rPr>
        <w:t xml:space="preserve"> worked until the end of the Cold War (and beyond) to regain undersea superiority. [End Page 35] The duration of U.S. Cold War ASW superiority cannot be accurately assessed today because of enduring classification constraints. But for periods of the superpower competition, U.S. naval leaders believed they had the ASW problem well in hand. As the former commander of the U.S. Pacific Fleet in the mid-1980s remarked, the United States was able to "identify by hull number the identity of Soviet subs…and know exactly where they were. In port or at sea. If they were at sea, N3 [director for operations] had an SSN [on them]."69 There are three key lessons to draw from the Cold War ASW competition. First, previous advances in remote sensing greatly increased the vulnerability of deployed submarines.70 Second, escaping vulnerability was no easy task. In the late 1960s, the Soviet Union learned that its submarines were vulnerable. But despite Moscow's significant economic and technological resources, it took the Soviet navy more than a decade to develop good countermeasures against the evolving U.S. ASW capabilities.71 Third, and most broadly, the Cold War ASW competition demonstrates that the deployment of ballistic missile submarines neither ended the Cold War nuclear competition nor negated hopes on either side of attaining military superiority. The United States led the undersea competition for a time because of its superior technology and tactics; the Soviet Union developed countermeasures because it discovered its vulnerabilities and innovated. This back-and-forth struggle between hiders and seekers looks more like a traditional struggle for naval superiority than the common depiction of invulnerable submarines. Today's technological advances in remote sensing, data processing, and communication are occurring at a rapid pace, and their ultimate impact on the submarine competition is too uncertain to predict with confidence (especially given the tight controls over information on contemporary ASW capabilities). Yet, there are good reasons to suspect that the dramatic leaps in remote sensing are increasing the transparency of the seas and undermining the ability of submarines to remain concealed.72 Some of the promising new anti-submarine [End Page 36] technologies include improved acoustic sensors (including low-frequency active sonars and new networks of seabed passive sonars); non-acoustic techniques (such as laser detection); sophisticated "big data" analysis (which exploits leaps in processor speed to sift vast quantities of sensor data); and a variety of unmanned and autonomous undersea vehicles (including those designed to find and shadow adversary submarines for weeks or months).73 The point is not that submarines are now easy to locate or that the challenges of ASW have been solved. Locating technologically sophisticated, well-operated submarines in vast ocean sanctuaries remains a substantial challenge. Rather, the key point is that even the nuclear delivery system sometimes touted as the most survivable has been vulnerable in the past and appears to be increasingly vulnerable today, as ASW efforts and capabilities rapidly improve. What about mobile land-based missiles? Are breakthroughs in sensing technology increasing their vulnerability as well? REMOTE SENSING AND HUNTING MOBILE MISSILES We illustrate the impact of two advanced surveillance systems, radar satellites and remotely piloted aircraft, on the survivability of mobile land-based nuclear missiles. The effectiveness of sensing systems depends on the characteristics of the target country—for example, its size, location, topography, and defenses. As such, their impact is difficult to quantify in the abstract. Instead, we explore the potential contributions of two advanced sensor systems in a hypothetical case: a U.S.-led operation to destroy a small arsenal of North Korean nuclear-tipped mobile missiles.74 We assume that North Korea's TELs are postured like most other countries' mobile missiles; they remain in hardened shelters during peacetime, with plans to disperse a portion of the force during a conflict.75 U.S. and allied strategic intelligence would have at least three critical roles in [End Page 37] support of a military operation against North Korean TELs. The first, a peacetime mission called "intelligence preparation of the battlefield" (IPB), involves locating North Korea's nuclear and missile facilities, identifying the patrol routes utilized by its missile forces, learning its organizational routines, and mapping its command and communication network. The other two roles are principally wartime missions. "Detection" refers to sensing possible targets; it typically involves sensors that can monitor large areas, but that have inadequate resolution for positive identification or targeting. "Identification" is the next step; once a possible target is detected, other platforms (often with higher-resolution sensors) are cued to identify and precisely locate the target.76 SATELLITES/SAR SENSORS A core element of U.S. surveillance capabilities lies in a constellation of satellites that use synthetic aperture radar to image targets on the ground. Satellites provide a unique capability to peer deep into adversary territory, and they are especially useful for missions that require frequent observations of critical facilities. Whereas manned aircraft and unmanned aerial vehicles (UAVs) are often restricted from adversary airspace, satellites routinely overfly adversary territory. Moreover, unlike satellites with optical or infrared sensors, radar satellites can image targets at night and through cloudy weather. Until recently, the type of radar employed on most satellites—synthetic aperture radar (SAR)—could not image moving targets, limiting the effectiveness of space-based sensors for hunting mobile missiles.77 But over the past two decades, engineers have developed data-processing techniques that enable SAR systems to detect moving targets and determine their speed and direction of travel.78 Although the precise capabilities of intelligence satellites are classified, [End Page 38] civilian radar satellites can scan approximately 150-kilometer-wide swaths along the ground as they pass overhead with sufficient resolution to detect truck-sized moving vehicles.79 New techniques are being developed that may soon double or triple the width of the swath that can be scanned on each pass.80 SAR-equipped satellites, now able to find mobile targets, have the potential to transform counter-TEL operations. If U.S. intelligence satellites can detect moving vehicles within a 150-kilometer-wide swath along the ground, a conservative assumption given that a civilian satellite launched nearly a decade ago can do so, then centering the radar on a mobile missile garrison would put all the roads within two hours' drive-time of that facility within the radar's swath width.81 A single satellite can generate up to twelve 150 kilometer x 150 kilometer swaths in a single pass over North Korea, enough to image all the country's roads more than once—and key sections multiple times—before passing over the horizon.82 Although SAR satellites have become powerful tools for hunting TELs, they have important limitations. Surveillance satellites provide only intermittent coverage of key areas, passing overhead and then descending over the horizon. Thus, even if a constellation of satellites could image the entire road network in North Korea every hour, North Korean TELs might be able to disperse without being observed, by seeking shelter whenever a satellite approaches. Furthermore, if many of North Korea's critical facilities </w:t>
      </w:r>
      <w:proofErr w:type="gramStart"/>
      <w:r w:rsidRPr="00F20898">
        <w:rPr>
          <w:sz w:val="8"/>
        </w:rPr>
        <w:t>are located in</w:t>
      </w:r>
      <w:proofErr w:type="gramEnd"/>
      <w:r w:rsidRPr="00F20898">
        <w:rPr>
          <w:sz w:val="8"/>
        </w:rPr>
        <w:t xml:space="preserve"> its mountainous regions, topography may block the satellite's line-of-sight, which would allow targets within the swath to be hidden from the radar. The potential effectiveness of radar satellites for hunting mobile missiles, therefore, depends [End Page 39] on two key factors: the time interval between satellite passes and the percentage of road network that is observable </w:t>
      </w:r>
      <w:proofErr w:type="gramStart"/>
      <w:r w:rsidRPr="00F20898">
        <w:rPr>
          <w:sz w:val="8"/>
        </w:rPr>
        <w:t>in a given</w:t>
      </w:r>
      <w:proofErr w:type="gramEnd"/>
      <w:r w:rsidRPr="00F20898">
        <w:rPr>
          <w:sz w:val="8"/>
        </w:rPr>
        <w:t xml:space="preserve"> pass.83 To assess the effectiveness of SAR satellites for hunting North Korean mobile missiles, we conducted an analysis with three key steps. First, we created a digital map of North Korea's roads. Second, we used geospatial analysis software to determine the visible portion of those roads as a function of a satellite's position. Third, we calculated the frequency with which satellites pass within an orbital band that provides high levels of visibility of the road network.84 Our analysis of satellite orbits and North Korean topography reveals that satellites passing through an orbital band that stretches as far as 1,500-kilometer lateral distance from the Korean Peninsula can view, on average, 90 percent of North Korean roads. A typical radar satellite (which operates in low earth orbit) will pass through such a band, what we call a "usable pass," roughly 2.5 times per day. The total number of usable passes per day thus depends on the number of SAR satellites in orbit that are available for hunting mobile missiles. The number of available satellites, in turn, depends on the willingness of the United States and its close allies to share sensitive satellite imagery, the technical preparations that have been undertaken to facilitate that sharing, and the precise technical capabilities of the satellites. Table 2 shows the implications of different assumptions about those uncertainties. If the United States and key allies create the political and technical arrangements to share satellite data during wartime, North Korean TEL commanders would have little time between passes—specifically, as few as 24 minutes.85 Twenty-four minutes between satellite passes could provide enough time for TELs or other vehicles to move quickly from shelter to shelter, but that strategy requires precise information on satellite orbits, and the short time interval between passes leaves little margin for error for vehicles racing for cover. Moreover, the challenge for TEL operators is more serious than the data suggest. The analysis here focuses on the twenty military and intelligence SAR [End Page 40] satellites, not the half dozen or more U.S. and allied civilian platforms that might be pressed into service in wartime.86 Nor does the analysis count the optical and infrared satellites that supplement SAR coverage. Finally, the number and capability of radar satellites available to the United States is growing.87 As that number increases, the window for mobile missiles to scoot away without being observed will narrow further.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Click for larger view </w:t>
      </w:r>
      <w:proofErr w:type="spellStart"/>
      <w:r w:rsidRPr="00F20898">
        <w:rPr>
          <w:sz w:val="8"/>
        </w:rPr>
        <w:t>View</w:t>
      </w:r>
      <w:proofErr w:type="spellEnd"/>
      <w:r w:rsidRPr="00F20898">
        <w:rPr>
          <w:sz w:val="8"/>
        </w:rPr>
        <w:t xml:space="preserve"> full resolution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SAR satellites do not solve the problem of locating mobile targets. For one thing, Russia and China are improving their ASAT capabilities, partly in response to U.S. capabilities.88 Furthermore, adversaries will seek to place missile garrisons and conduct deterrent patrols in locations that are difficult to observe.89 Those choices, however, force adversaries into ever-narrower zones, which then become the focus of other surveillance tools—for example, stealthy penetrating UAVs and unattended ground sensors. [End Page 41] In terms of the three key sensing missions (IPB, detection, and identification), SAR-equipped satellites offer a high level of capability for the IPB mission, because they can repeatedly image stationary or moving targets in peacetime. They also contribute a high level of capability to detection, by offering frequent wide-area coverage of North Korean roads. Finally, SAR satellites offer </w:t>
      </w:r>
      <w:proofErr w:type="gramStart"/>
      <w:r w:rsidRPr="00F20898">
        <w:rPr>
          <w:sz w:val="8"/>
        </w:rPr>
        <w:t>fairly good</w:t>
      </w:r>
      <w:proofErr w:type="gramEnd"/>
      <w:r w:rsidRPr="00F20898">
        <w:rPr>
          <w:sz w:val="8"/>
        </w:rPr>
        <w:t xml:space="preserve"> capability for the identification mission: they can produce high-resolution images of stationary TELs and enough resolution of moving vehicles to determine that a target is "truck-sized."90 UAVS/SAR SENSORS A second set of sensing capabilities lies in a fleet of aircraft, including manned and remotely piloted vehicles, that use powerful radars to scan adversary territory. These aircraft carry SARs, and many are equipped with Ground Moving Target Indicator (GMTI) radars, allowing them to create high-resolution images of stationary targets or track </w:t>
      </w:r>
      <w:proofErr w:type="gramStart"/>
      <w:r w:rsidRPr="00F20898">
        <w:rPr>
          <w:sz w:val="8"/>
        </w:rPr>
        <w:t>a large number of</w:t>
      </w:r>
      <w:proofErr w:type="gramEnd"/>
      <w:r w:rsidRPr="00F20898">
        <w:rPr>
          <w:sz w:val="8"/>
        </w:rPr>
        <w:t xml:space="preserve"> moving vehicles. Most surveillance aircraft must operate from "standoff" distances to reduce their vulnerability to air defenses. Some drones, however, are stealthy and can penetrate adversary airspace. Below we illustrate the capabilities of standoff SAR/GMTI platforms and penetrating UAVs in the context of a U.S. and allied operation against North Korean mobile missiles. The United States uses several types of aircraft for standoff radar-reconnaissance missions; we base our model on one of them: the remotely piloted RQ-4 Global Hawk. We explore the potential effectiveness of radar surveillance from four continuous orbits 80 kilometers outside North Korean territory.91 ArcGIS software allows us to identify orbital locations that maximize coverage of North Korean roads, as well as calculate the visible percentage of the road network from those locations.92 Figure 4 shows the results. Figure 4 reveals that even against a small country such as North Korea, standoff airborne radars cannot, by themselves, provide complete coverage of key roads and regions. Four orbits can observe 54 percent of North Korea's roads; the remainder is out of sensor range or shielded by mountainous terrain. These results also suggest, however, that standoff UAVs could play a crucial role in a sensing operation; that is, the ability to continuously monitor [End Page 42] roughly half of </w:t>
      </w:r>
      <w:proofErr w:type="gramStart"/>
      <w:r w:rsidRPr="00F20898">
        <w:rPr>
          <w:sz w:val="8"/>
        </w:rPr>
        <w:t>North Korea's road</w:t>
      </w:r>
      <w:proofErr w:type="gramEnd"/>
      <w:r w:rsidRPr="00F20898">
        <w:rPr>
          <w:sz w:val="8"/>
        </w:rPr>
        <w:t xml:space="preserve"> network during a conflict would compel North Korea to constrain its mobile missile operations to the north-central region of the peninsula. Figure 4. Coverage of North Korea with Standoff Unmanned Aerial Vehicles (UAVs) NOTE: The white circles depict potential orbital locations for four UAVs; the locations were selected to maximize surveillance of </w:t>
      </w:r>
      <w:proofErr w:type="gramStart"/>
      <w:r w:rsidRPr="00F20898">
        <w:rPr>
          <w:sz w:val="8"/>
        </w:rPr>
        <w:t>North Korea's road</w:t>
      </w:r>
      <w:proofErr w:type="gramEnd"/>
      <w:r w:rsidRPr="00F20898">
        <w:rPr>
          <w:sz w:val="8"/>
        </w:rPr>
        <w:t xml:space="preserve">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w:t>
      </w:r>
      <w:proofErr w:type="gramStart"/>
      <w:r w:rsidRPr="00F20898">
        <w:rPr>
          <w:sz w:val="8"/>
        </w:rPr>
        <w:t>at .</w:t>
      </w:r>
      <w:proofErr w:type="gramEnd"/>
      <w:r w:rsidRPr="00F20898">
        <w:rPr>
          <w:sz w:val="8"/>
        </w:rPr>
        <w:t xml:space="preserve"> The image was created using ArcGIS and road data from OpenStreetMap and DIVA-GIS. Click for larger view </w:t>
      </w:r>
      <w:proofErr w:type="spellStart"/>
      <w:r w:rsidRPr="00F20898">
        <w:rPr>
          <w:sz w:val="8"/>
        </w:rPr>
        <w:t>View</w:t>
      </w:r>
      <w:proofErr w:type="spellEnd"/>
      <w:r w:rsidRPr="00F20898">
        <w:rPr>
          <w:sz w:val="8"/>
        </w:rPr>
        <w:t xml:space="preserve"> full resolution Figure 4. Coverage of North Korea with Standoff Unmanned Aerial Vehicles (UAVs) NOTE: The white circles depict potential orbital locations for four UAVs; the locations were selected to maximize surveillance of </w:t>
      </w:r>
      <w:proofErr w:type="gramStart"/>
      <w:r w:rsidRPr="00F20898">
        <w:rPr>
          <w:sz w:val="8"/>
        </w:rPr>
        <w:t>North Korea's road</w:t>
      </w:r>
      <w:proofErr w:type="gramEnd"/>
      <w:r w:rsidRPr="00F20898">
        <w:rPr>
          <w:sz w:val="8"/>
        </w:rPr>
        <w:t xml:space="preserve">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at http://dx.doi:10.7910/DVN/NKZJVT. The image was created using ArcGIS and road data from OpenStreetMap and DIVA-GIS. In addition to standoff UAVs, the United States has developed drones for so-called penetrating operations.93 These UAVs reduce their visibility to enemy radar [End Page 43] by utilizing stealth technologies and a combination of passive sensors and "low-probability of intercept" (LPI) radars to observe targets on the ground.94 Even sophisticated, stealthy UAVs are vulnerable to air defenses. To some extent their vulnerability depends on technical questions, for example, the state of competition between radar engineers and designers of stealth technology. The vulnerability of penetrating drones, however, depends greatly on their mission. Of the two critical wartime missions, "detection" is likely more dangerous than "identification." The detection mission—continuously monitoring a large area to detect possible targets—would require a drone to remain within the line-of-sight of a large portion of adversary territory. The mission would, therefore, require the drone to fly at high altitude (to maximize line-of-sight) and possibly use active sensors (to maximize the drone's sensor range). The identification mission, on the other hand, would allow penetrating drones to protect themselves better: to operate at lower altitude so that terrain would shield them from enemy sensors, and fly (when cued by detection systems) to investigate a possible TEL. Only then would the penetrating UAV employ LPI or passive sensors to examine the potential target. We used ArcGIS to explore the potential capability of penetrating drones in the identification mission by determining the percentage of the </w:t>
      </w:r>
      <w:proofErr w:type="gramStart"/>
      <w:r w:rsidRPr="00F20898">
        <w:rPr>
          <w:sz w:val="8"/>
        </w:rPr>
        <w:t>North Korean road</w:t>
      </w:r>
      <w:proofErr w:type="gramEnd"/>
      <w:r w:rsidRPr="00F20898">
        <w:rPr>
          <w:sz w:val="8"/>
        </w:rPr>
        <w:t xml:space="preserve"> network that would be visible using four UAV orbits. Because the penetrating UAVs would need to rapidly identify the vehicles detected by other sensors, we restricted the UAVs to 5 minutes of flight time to maneuver into position to observe the suspected TEL.95 Furthermore, because LPI radars and passive sensors have shorter range than the powerful radars on standoff platforms, we limit the sensor range to 50 kilometers.96 Our analysis reveals that four penetrating drones, operating as we describe above, can identify targets along 84 percent of North Korea's roads.97 As figure 5 [End Page 44] shows, penetrating and standoff systems would be particularly effective in combination, increasing the road network coverage to 97 percent. Assuming that penetrating UAVs can be </w:t>
      </w:r>
      <w:proofErr w:type="spellStart"/>
      <w:r w:rsidRPr="00F20898">
        <w:rPr>
          <w:sz w:val="8"/>
        </w:rPr>
        <w:t>cued</w:t>
      </w:r>
      <w:proofErr w:type="spellEnd"/>
      <w:r w:rsidRPr="00F20898">
        <w:rPr>
          <w:sz w:val="8"/>
        </w:rPr>
        <w:t xml:space="preserve"> by other reconnaissance systems, such as satellites, unattended ground sensors, or (near the coast) standoff drones, North Korean TEL operators would have great difficulty moving safely along the country's road network without being detected. If U.S. and South Korean intelligence had identified mobile missile garrisons and operating areas before the conflict, the regions surrounding those zones might be fully covered by only one or two drone orbits.98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w:t>
      </w:r>
      <w:proofErr w:type="gramStart"/>
      <w:r w:rsidRPr="00F20898">
        <w:rPr>
          <w:sz w:val="8"/>
        </w:rPr>
        <w:t>at .</w:t>
      </w:r>
      <w:proofErr w:type="gramEnd"/>
      <w:r w:rsidRPr="00F20898">
        <w:rPr>
          <w:sz w:val="8"/>
        </w:rPr>
        <w:t xml:space="preserve"> The image was created using ArcGIS and road data from OpenStreetMap and DIVA-GIS. Click for larger view </w:t>
      </w:r>
      <w:proofErr w:type="spellStart"/>
      <w:r w:rsidRPr="00F20898">
        <w:rPr>
          <w:sz w:val="8"/>
        </w:rPr>
        <w:t>View</w:t>
      </w:r>
      <w:proofErr w:type="spellEnd"/>
      <w:r w:rsidRPr="00F20898">
        <w:rPr>
          <w:sz w:val="8"/>
        </w:rPr>
        <w:t xml:space="preserve"> full resolution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at http://dx.doi:10.7910/DVN/NKZJVT. The image was created using ArcGIS and road data from OpenStreetMap and DIVA-GIS. [End Page 45] Each of the sensing systems explored here has important limitations. For example, radar satellites provide wide-area coverage, but do so intermittently and at only moderate resolution. Standoff drones provide persistent coverage, but only near the coast. Penetrating drones can provide persistent coverage inland (at the cost of increased risk to the aircraft) or intermittent inland coverage at lower risk. In many cases, however, the capabilities of one system can offset the limits of another. Moreover, this analysis merely scratches the surface in terms of new sensing platforms (e.g., unattended ground and seabed systems), signals (e.g., high-resolution spectroscopy), and approaches (e.g., cyber intrusions), many of which would be employed together for the same mission. Old assumptions about the survivability of mobile forces need to be revised </w:t>
      </w:r>
      <w:proofErr w:type="gramStart"/>
      <w:r w:rsidRPr="00F20898">
        <w:rPr>
          <w:sz w:val="8"/>
        </w:rPr>
        <w:t>in light of</w:t>
      </w:r>
      <w:proofErr w:type="gramEnd"/>
      <w:r w:rsidRPr="00F20898">
        <w:rPr>
          <w:sz w:val="8"/>
        </w:rPr>
        <w:t xml:space="preserve"> new sensing technologies and capabilities. Concealment is not impossible, of course. An adversary's mobile delivery systems can remain secure if its air defenses can keep UAVs at bay, its navy can keep enemy ASW forces from its coastal waters, and anti-satellite technology can blind satellites. But in this new era of transparency, whether concealed forces are survivable or not depends on the state of competition between opposing intelligence and military organizations. Survivability through concealment can no longer be assumed. What About Countermeasures? Countries will surely address the growing vulnerability of their nuclear arsenals by trying to develop countermeasures to thwart advanced sensor and strike systems. They will seek to deploy radar jammers, anti-satellite weapons, and decoys. They will try to adapt mobile missile doctrines to reduce vulnerability, for example, by timing movements to elude satellites and minimizing communications to thwart signals intelligence efforts. The new era of </w:t>
      </w:r>
      <w:proofErr w:type="gramStart"/>
      <w:r w:rsidRPr="00F20898">
        <w:rPr>
          <w:sz w:val="8"/>
        </w:rPr>
        <w:t>counter-force</w:t>
      </w:r>
      <w:proofErr w:type="gramEnd"/>
      <w:r w:rsidRPr="00F20898">
        <w:rPr>
          <w:sz w:val="8"/>
        </w:rPr>
        <w:t xml:space="preserve"> will not be static; it will be characterized by vigorous efforts to develop countermeasures, as well as equally vigorous efforts to overcome them. Yet, there are good reasons to expect that the net result of these efforts will leave nuclear delivery systems more vulnerable than they have been in the recent past. First, hunters are poised to do well in the back-and-forth battle of countermeasures. Counterforce is the domain of the powerful; those that are seeking to track enemy nuclear forces typically have greater resources than their rivals.99 Additionally, the countries that are leaders in sensing technology [End Page 46] have an advantage in the race to build (and thwart) countermeasures. As Brendan Green and Austin Long observe about the Cold War ASW competition, U.S. superiority in passive acoustics helped the United States quiet its own SSBNs, which in turn allowed it to practice and hone its tracking capabilities.100 Expertise in sensors and countermeasures go hand in hand. Perhaps most importantly, many countermeasures reduce one vulnerability at the cost of exacerbating others. For example, limiting communications between mobile missiles or submarines and their command authorities reduces vulnerability to signals intercepts, but it increases vulnerability to attacks designed to sever (or simulate) their command and control.101 Avoiding coastal roads neutralizes offshore sensors, but it channels forces into a smaller zone, easing the search problem. Even the simplest countermeasures, such as increasing security near sensitive facilities to prevent the emplacement of unattended ground sensors or improving air defenses around key sites to thwart UAVs, may cue hunters to the presence of high-value sites. Second, the potential targets of disarming strikes cannot merely respond to a single counterforce technology; they must respond to a daunting list of them. The revolutions in accuracy and sensing have had multiple, synergistic effects in bolstering counterforce. The task for hiders is not simply to thwart a single platform, such as SAR satellites, but rather to develop countermeasures to the entire array of (known) capabilities deployed by the hunters. For example, North Korea may find ways to interfere with U.S. radar satellites, but that still leaves its missiles vulnerable to detection by optical satellites; UAVs; unattended ground sensors; and a variety of tagging, tracking, and locating capabilities. Third, some vulnerabilities are difficult to fix. In the late 1960s, the Soviet Union learned that its SSBNs were being tracked by the United States, but it took more than a decade to counter this U.S. capability. Consider the challenge faced by China today in building a survivable ballistic missile submarine force; China deployed its first submarines in the 1960s, but more than half a century later Chinese submarines are still so noisy that experts predict it will be decades before Beijing can field survivable submarines.102 [End Page 47] The battle between countermeasures and corresponding attempts to defeat them is under way, and its outcome will likely depend on the strategic context. Rich countries with advanced research and development infrastructure are developing technology and doctrine to protect their nuclear forces in the face of improvements in weapons accuracy and remote sensing. Weaker countries with modest resources, however, will be hard pressed to develop effective countermeasures to the full spectrum of emerging means of counterforce. Conclusion For most of the nuclear age, there were many impediments to effective counterforce. Weapons were too inaccurate to reliably destroy hardened targets; fratricide prevented many-on-one targeting; the number of targets to strike was huge; target intelligence was poor; conventional weapons were of limited use; and any attempt at disarming an adversary would be expected to kill vast numbers of people. Today, in stark contrast, highly accurate weapons aim at shrinking enemy target sets. The fratricide problem has been swept away. Conventional weapons can destroy most types of counterforce targets, and low-fatality nuclear strikes can be employed against others. Target intelligence, especially against mobile targets, remains the biggest obstacle to effective counterforce, but the technological changes under way in that domain are revolutionary. Of the two key strategies that countries have employed since the start of the nuclear age to keep their arsenals safe, hardening has been negated, and concealment is under great duress. The new era of counterforce helps solve one of the enduring theoretical puzzles of the nuclear age. For decades, scholars of the theory of the nuclear revolution wondered why leaders seemed to be ignoring the profound implications of nuclear weapons for international politics. In theory, nuclear weapons make states that possess them so secure that they need not engage in traditional forms of competition with adversaries, such as arms racing, alliance building, relative gains competition, and rivalry over strategic territory. In practice, all those behaviors have endured. Scholars blame the persistent discrepancy between theory and practice on misperception, illogic, or other </w:t>
      </w:r>
      <w:proofErr w:type="spellStart"/>
      <w:r w:rsidRPr="00F20898">
        <w:rPr>
          <w:sz w:val="8"/>
        </w:rPr>
        <w:t>decisionmaking</w:t>
      </w:r>
      <w:proofErr w:type="spellEnd"/>
      <w:r w:rsidRPr="00F20898">
        <w:rPr>
          <w:sz w:val="8"/>
        </w:rPr>
        <w:t xml:space="preserve"> pathologies. The new era of counterforce suggests, however, that leaders have been correct to perceive that stalemate can be broken, and that the nuclear balance can vary dramatically across cases. If today's secure arsenal can become tomorrow's first-strike target, then there is little reason to expect [End Page 48] the geopolitical competition between countries to end with the deployment of seemingly secure nuclear weapons. </w:t>
      </w:r>
      <w:r w:rsidRPr="00F20898">
        <w:rPr>
          <w:b/>
          <w:iCs/>
          <w:u w:val="single"/>
        </w:rPr>
        <w:t>The policy implications of the new era of counterforce are</w:t>
      </w:r>
      <w:r w:rsidRPr="00F20898">
        <w:rPr>
          <w:sz w:val="8"/>
        </w:rPr>
        <w:t xml:space="preserve"> also </w:t>
      </w:r>
      <w:r w:rsidRPr="00F20898">
        <w:rPr>
          <w:b/>
          <w:iCs/>
          <w:u w:val="single"/>
        </w:rPr>
        <w:t>important</w:t>
      </w:r>
      <w:r w:rsidRPr="00F20898">
        <w:rPr>
          <w:sz w:val="8"/>
        </w:rPr>
        <w:t xml:space="preserve">. First, if nuclear forces are becoming increasingly vulnerable to counterforce, then states need to improve their retaliatory arsenals just to maintain the same level of deterrence. Given that nuclear delivery systems are expensive and must last for decades, the challenge for force planners is extraordinary: deploy weapon systems that will remain survivable for multiple generations, even as technology improves at an ever-increasing pace. Second, the growing threat to nuclear arsenals (from nuclear strikes, conventional attacks, missile defenses, ASW, and cyber operations) raises major questions about the wisdom of </w:t>
      </w:r>
      <w:r w:rsidRPr="00F20898">
        <w:rPr>
          <w:u w:val="single"/>
        </w:rPr>
        <w:t>cutting</w:t>
      </w:r>
      <w:r w:rsidRPr="00F20898">
        <w:rPr>
          <w:sz w:val="8"/>
        </w:rPr>
        <w:t xml:space="preserve"> the size of </w:t>
      </w:r>
      <w:r w:rsidRPr="00F20898">
        <w:rPr>
          <w:u w:val="single"/>
        </w:rPr>
        <w:t>nuclear arsenals</w:t>
      </w:r>
      <w:r w:rsidRPr="00F20898">
        <w:rPr>
          <w:sz w:val="8"/>
        </w:rPr>
        <w:t xml:space="preserve">. In the past, many arms control advocates believed that arms cuts reduced the incentives for disarming </w:t>
      </w:r>
      <w:proofErr w:type="gramStart"/>
      <w:r w:rsidRPr="00F20898">
        <w:rPr>
          <w:sz w:val="8"/>
        </w:rPr>
        <w:t>strikes;</w:t>
      </w:r>
      <w:proofErr w:type="gramEnd"/>
      <w:r w:rsidRPr="00F20898">
        <w:rPr>
          <w:sz w:val="8"/>
        </w:rPr>
        <w:t xml:space="preserve"> whether right or wrong in the past, that assumption </w:t>
      </w:r>
      <w:r w:rsidRPr="00F20898">
        <w:rPr>
          <w:u w:val="single"/>
        </w:rPr>
        <w:t xml:space="preserve">is </w:t>
      </w:r>
      <w:r w:rsidRPr="00F20898">
        <w:rPr>
          <w:b/>
          <w:iCs/>
          <w:u w:val="single"/>
        </w:rPr>
        <w:t>increasingly dubious</w:t>
      </w:r>
      <w:r w:rsidRPr="00F20898">
        <w:rPr>
          <w:u w:val="single"/>
        </w:rPr>
        <w:t xml:space="preserve"> as a recipe for </w:t>
      </w:r>
      <w:r w:rsidRPr="00F20898">
        <w:rPr>
          <w:b/>
          <w:iCs/>
          <w:u w:val="single"/>
        </w:rPr>
        <w:t>deterrence stability</w:t>
      </w:r>
      <w:r w:rsidRPr="00F20898">
        <w:rPr>
          <w:sz w:val="8"/>
        </w:rPr>
        <w:t xml:space="preserve"> today. Finally, </w:t>
      </w:r>
      <w:r w:rsidRPr="00F20898">
        <w:rPr>
          <w:u w:val="single"/>
        </w:rPr>
        <w:t xml:space="preserve">leaps in accuracy and remote sensing should </w:t>
      </w:r>
      <w:r w:rsidRPr="00F20898">
        <w:rPr>
          <w:b/>
          <w:iCs/>
          <w:u w:val="single"/>
        </w:rPr>
        <w:t>reopen</w:t>
      </w:r>
      <w:r w:rsidRPr="00F20898">
        <w:rPr>
          <w:sz w:val="8"/>
        </w:rPr>
        <w:t xml:space="preserve"> debates in the United States about </w:t>
      </w:r>
      <w:r w:rsidRPr="00F20898">
        <w:rPr>
          <w:b/>
          <w:iCs/>
          <w:u w:val="single"/>
        </w:rPr>
        <w:t xml:space="preserve">the wisdom of </w:t>
      </w:r>
      <w:r w:rsidRPr="00F20898">
        <w:rPr>
          <w:sz w:val="8"/>
        </w:rPr>
        <w:t xml:space="preserve">pursuing effective </w:t>
      </w:r>
      <w:r w:rsidRPr="00F20898">
        <w:rPr>
          <w:b/>
          <w:iCs/>
          <w:u w:val="single"/>
        </w:rPr>
        <w:t>counterforce</w:t>
      </w:r>
      <w:r w:rsidRPr="00F20898">
        <w:rPr>
          <w:sz w:val="8"/>
        </w:rPr>
        <w:t xml:space="preserve"> systems. Fielding those capabilities—nuclear, conventional, and other—may prove invaluable: enhancing deterrence during conventional wars and, if deterrence fails, allowing the United States to defend itself and its allies. Enhancing counterforce capabilities, however, may trigger arms races and other dynamics that exacerbate political and military conditions. In the past, technological conditions bolstered those who favored restraint: disarming strikes seemed impossible, so enhancing counterforce would likely trigger arms racing without much strategic benefit. </w:t>
      </w:r>
      <w:r w:rsidRPr="00F20898">
        <w:rPr>
          <w:u w:val="single"/>
        </w:rPr>
        <w:t xml:space="preserve">Today, technological trends appear to </w:t>
      </w:r>
      <w:r w:rsidRPr="00F20898">
        <w:rPr>
          <w:b/>
          <w:iCs/>
          <w:u w:val="single"/>
        </w:rPr>
        <w:t>validate the advocates of counterforce</w:t>
      </w:r>
      <w:r w:rsidRPr="00F20898">
        <w:rPr>
          <w:sz w:val="8"/>
        </w:rPr>
        <w:t xml:space="preserve">: </w:t>
      </w:r>
      <w:r w:rsidRPr="00F20898">
        <w:rPr>
          <w:u w:val="single"/>
        </w:rPr>
        <w:t xml:space="preserve">remote sensing, conventional strike capabilities, ASW, and cyberattack techniques will continue to improve and increasingly threaten strategic forces </w:t>
      </w:r>
      <w:proofErr w:type="gramStart"/>
      <w:r w:rsidRPr="00F20898">
        <w:rPr>
          <w:b/>
          <w:iCs/>
          <w:u w:val="single"/>
        </w:rPr>
        <w:t>whether or not</w:t>
      </w:r>
      <w:proofErr w:type="gramEnd"/>
      <w:r w:rsidRPr="00F20898">
        <w:rPr>
          <w:u w:val="single"/>
        </w:rPr>
        <w:t xml:space="preserve"> the United States seeks to maximize its counter-force capabilities</w:t>
      </w:r>
      <w:r w:rsidRPr="00F20898">
        <w:rPr>
          <w:sz w:val="8"/>
        </w:rPr>
        <w:t xml:space="preserve">. </w:t>
      </w:r>
      <w:r w:rsidRPr="00F20898">
        <w:rPr>
          <w:u w:val="single"/>
        </w:rPr>
        <w:t>In this new era of counterforce</w:t>
      </w:r>
      <w:r w:rsidRPr="00F20898">
        <w:rPr>
          <w:sz w:val="8"/>
        </w:rPr>
        <w:t xml:space="preserve">, technological </w:t>
      </w:r>
      <w:r w:rsidRPr="001B3AA9">
        <w:rPr>
          <w:b/>
          <w:iCs/>
          <w:highlight w:val="cyan"/>
          <w:u w:val="single"/>
        </w:rPr>
        <w:t>arms racing seems inevitable</w:t>
      </w:r>
      <w:r w:rsidRPr="001B3AA9">
        <w:rPr>
          <w:sz w:val="8"/>
          <w:highlight w:val="cyan"/>
        </w:rPr>
        <w:t xml:space="preserve">, </w:t>
      </w:r>
      <w:r w:rsidRPr="001B3AA9">
        <w:rPr>
          <w:highlight w:val="cyan"/>
          <w:u w:val="single"/>
        </w:rPr>
        <w:t>so</w:t>
      </w:r>
      <w:r w:rsidRPr="00F20898">
        <w:rPr>
          <w:u w:val="single"/>
        </w:rPr>
        <w:t xml:space="preserve"> exercising </w:t>
      </w:r>
      <w:r w:rsidRPr="001B3AA9">
        <w:rPr>
          <w:highlight w:val="cyan"/>
          <w:u w:val="single"/>
        </w:rPr>
        <w:t xml:space="preserve">restraint </w:t>
      </w:r>
      <w:proofErr w:type="gramStart"/>
      <w:r w:rsidRPr="001B3AA9">
        <w:rPr>
          <w:highlight w:val="cyan"/>
          <w:u w:val="single"/>
        </w:rPr>
        <w:t xml:space="preserve">may </w:t>
      </w:r>
      <w:r w:rsidRPr="001B3AA9">
        <w:rPr>
          <w:sz w:val="8"/>
          <w:highlight w:val="cyan"/>
        </w:rPr>
        <w:t xml:space="preserve"> </w:t>
      </w:r>
      <w:r w:rsidRPr="001B3AA9">
        <w:rPr>
          <w:b/>
          <w:iCs/>
          <w:highlight w:val="cyan"/>
          <w:u w:val="single"/>
        </w:rPr>
        <w:t>limit</w:t>
      </w:r>
      <w:proofErr w:type="gramEnd"/>
      <w:r w:rsidRPr="001B3AA9">
        <w:rPr>
          <w:b/>
          <w:iCs/>
          <w:highlight w:val="cyan"/>
          <w:u w:val="single"/>
        </w:rPr>
        <w:t xml:space="preserve"> options</w:t>
      </w:r>
      <w:r w:rsidRPr="001B3AA9">
        <w:rPr>
          <w:sz w:val="8"/>
          <w:highlight w:val="cyan"/>
        </w:rPr>
        <w:t xml:space="preserve"> </w:t>
      </w:r>
      <w:r w:rsidRPr="001B3AA9">
        <w:rPr>
          <w:b/>
          <w:iCs/>
          <w:highlight w:val="cyan"/>
          <w:u w:val="single"/>
        </w:rPr>
        <w:t>without</w:t>
      </w:r>
      <w:r w:rsidRPr="00F20898">
        <w:rPr>
          <w:b/>
          <w:iCs/>
          <w:u w:val="single"/>
        </w:rPr>
        <w:t xml:space="preserve"> yielding much </w:t>
      </w:r>
      <w:r w:rsidRPr="001B3AA9">
        <w:rPr>
          <w:b/>
          <w:iCs/>
          <w:highlight w:val="cyan"/>
          <w:u w:val="single"/>
        </w:rPr>
        <w:t>benefit</w:t>
      </w:r>
      <w:r w:rsidRPr="00F20898">
        <w:rPr>
          <w:sz w:val="8"/>
        </w:rPr>
        <w:t xml:space="preserve">. </w:t>
      </w:r>
      <w:r w:rsidRPr="00F20898">
        <w:rPr>
          <w:u w:val="single"/>
        </w:rPr>
        <w:t xml:space="preserve">Nuclear deterrence can be robust, but </w:t>
      </w:r>
      <w:r w:rsidRPr="00F20898">
        <w:rPr>
          <w:b/>
          <w:iCs/>
          <w:u w:val="single"/>
        </w:rPr>
        <w:t>nothing about it is automatic</w:t>
      </w:r>
      <w:r w:rsidRPr="00F20898">
        <w:rPr>
          <w:sz w:val="8"/>
        </w:rPr>
        <w:t xml:space="preserve"> or everlasting. Nuclear stalemate might endure among some pairs of states, and technology could someday reestablish the ease of deploying survivable arsenals. Today, however, </w:t>
      </w:r>
      <w:r w:rsidRPr="001B3AA9">
        <w:rPr>
          <w:b/>
          <w:iCs/>
          <w:highlight w:val="cyan"/>
          <w:u w:val="single"/>
        </w:rPr>
        <w:t>survivability is eroding</w:t>
      </w:r>
      <w:r w:rsidRPr="00F20898">
        <w:rPr>
          <w:sz w:val="8"/>
        </w:rPr>
        <w:t xml:space="preserve">, </w:t>
      </w:r>
      <w:r w:rsidRPr="001B3AA9">
        <w:rPr>
          <w:highlight w:val="cyan"/>
          <w:u w:val="single"/>
        </w:rPr>
        <w:t>and</w:t>
      </w:r>
      <w:r w:rsidRPr="00F20898">
        <w:rPr>
          <w:u w:val="single"/>
        </w:rPr>
        <w:t xml:space="preserve"> </w:t>
      </w:r>
      <w:r w:rsidRPr="00F20898">
        <w:rPr>
          <w:b/>
          <w:iCs/>
          <w:u w:val="single"/>
        </w:rPr>
        <w:t xml:space="preserve">it </w:t>
      </w:r>
      <w:r w:rsidRPr="001B3AA9">
        <w:rPr>
          <w:b/>
          <w:iCs/>
          <w:highlight w:val="cyan"/>
          <w:u w:val="single"/>
        </w:rPr>
        <w:t>will continue</w:t>
      </w:r>
      <w:r w:rsidRPr="00F20898">
        <w:rPr>
          <w:b/>
          <w:iCs/>
          <w:u w:val="single"/>
        </w:rPr>
        <w:t xml:space="preserve"> to do so</w:t>
      </w:r>
      <w:r w:rsidRPr="00F20898">
        <w:rPr>
          <w:u w:val="single"/>
        </w:rPr>
        <w:t xml:space="preserve"> </w:t>
      </w:r>
      <w:r w:rsidRPr="001B3AA9">
        <w:rPr>
          <w:highlight w:val="cyan"/>
          <w:u w:val="single"/>
        </w:rPr>
        <w:t>in the</w:t>
      </w:r>
      <w:r w:rsidRPr="00F20898">
        <w:rPr>
          <w:u w:val="single"/>
        </w:rPr>
        <w:t xml:space="preserve"> foreseeable </w:t>
      </w:r>
      <w:r w:rsidRPr="001B3AA9">
        <w:rPr>
          <w:highlight w:val="cyan"/>
          <w:u w:val="single"/>
        </w:rPr>
        <w:t>future</w:t>
      </w:r>
      <w:r w:rsidRPr="00F20898">
        <w:rPr>
          <w:sz w:val="8"/>
        </w:rPr>
        <w:t xml:space="preserve">. </w:t>
      </w:r>
      <w:r w:rsidRPr="00F20898">
        <w:rPr>
          <w:u w:val="single"/>
        </w:rPr>
        <w:t>Weapons will grow even more accurate. Sensors will improve</w:t>
      </w:r>
      <w:r w:rsidRPr="00F20898">
        <w:rPr>
          <w:sz w:val="8"/>
        </w:rPr>
        <w:t>. The new era of counterforce will likely yield benefits to those countries that best adapt to the new landscape, and costs to those that fall behind. The first step in understanding these dynamics is to recognize the new strategic reality confronting nuclear powers today.</w:t>
      </w:r>
    </w:p>
    <w:p w14:paraId="504DB903" w14:textId="77777777" w:rsidR="0057189B" w:rsidRPr="00D15422" w:rsidRDefault="0057189B" w:rsidP="0057189B">
      <w:pPr>
        <w:pStyle w:val="Heading4"/>
      </w:pPr>
      <w:r w:rsidRPr="00D15422">
        <w:t xml:space="preserve">Limited nuclear war doesn’t cause extinction – BUT – </w:t>
      </w:r>
      <w:r>
        <w:t xml:space="preserve">stigmatizes </w:t>
      </w:r>
      <w:r w:rsidRPr="00D15422">
        <w:t>future use.</w:t>
      </w:r>
    </w:p>
    <w:p w14:paraId="50BF8C31" w14:textId="77777777" w:rsidR="0057189B" w:rsidRDefault="0057189B" w:rsidP="0057189B">
      <w:proofErr w:type="spellStart"/>
      <w:r w:rsidRPr="00515103">
        <w:rPr>
          <w:rStyle w:val="StyleUnderline"/>
        </w:rPr>
        <w:t>Deudney</w:t>
      </w:r>
      <w:proofErr w:type="spellEnd"/>
      <w:r w:rsidRPr="00515103">
        <w:rPr>
          <w:rStyle w:val="StyleUnderline"/>
        </w:rPr>
        <w:t xml:space="preserve"> 18</w:t>
      </w:r>
      <w:r>
        <w:t xml:space="preserve"> [Daniel H. </w:t>
      </w:r>
      <w:proofErr w:type="spellStart"/>
      <w:r>
        <w:t>Deudney</w:t>
      </w:r>
      <w:proofErr w:type="spellEnd"/>
      <w:r>
        <w:t xml:space="preserve">, </w:t>
      </w:r>
      <w:r w:rsidRPr="00A24BF5">
        <w:t>Associate Professor of Political Science at Johns Hopkins University</w:t>
      </w:r>
      <w:r>
        <w:t xml:space="preserve">, March 15, 2018, </w:t>
      </w:r>
      <w:r w:rsidRPr="00A24BF5">
        <w:t>“The Great Debate</w:t>
      </w:r>
      <w:r>
        <w:t>,”</w:t>
      </w:r>
      <w:r w:rsidRPr="00A24BF5">
        <w:t xml:space="preserve"> The Oxford Handbook of International Security</w:t>
      </w:r>
      <w:r>
        <w:t xml:space="preserve">, </w:t>
      </w:r>
      <w:r w:rsidRPr="00A24BF5">
        <w:t>www.oxfordhandbooks.com, doi:10.1093/</w:t>
      </w:r>
      <w:proofErr w:type="spellStart"/>
      <w:r w:rsidRPr="00A24BF5">
        <w:t>oxfordhb</w:t>
      </w:r>
      <w:proofErr w:type="spellEnd"/>
      <w:r w:rsidRPr="00A24BF5">
        <w:t>/9780198777854.013.22</w:t>
      </w:r>
      <w:r>
        <w:t>]</w:t>
      </w:r>
    </w:p>
    <w:p w14:paraId="5F72276A" w14:textId="77777777" w:rsidR="0057189B" w:rsidRDefault="0057189B" w:rsidP="0057189B">
      <w:pPr>
        <w:rPr>
          <w:rStyle w:val="StyleUnderline"/>
        </w:rPr>
      </w:pPr>
      <w:r w:rsidRPr="00A24BF5">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FD225F">
        <w:rPr>
          <w:rStyle w:val="StyleUnderline"/>
        </w:rPr>
        <w:t>entirely dangerous directions.</w:t>
      </w:r>
      <w:r w:rsidRPr="00A24BF5">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FD225F">
        <w:rPr>
          <w:rStyle w:val="StyleUnderline"/>
        </w:rPr>
        <w:t>toward nuclear-use</w:t>
      </w:r>
      <w:r w:rsidRPr="00A24BF5">
        <w:rPr>
          <w:rStyle w:val="StyleUnderline"/>
        </w:rPr>
        <w:t>, and with the radical actors bent on inflicting catastrophic damage on the leading states in the international system, particularly the United States</w:t>
      </w:r>
      <w:r w:rsidRPr="00A24BF5">
        <w:t xml:space="preserve">. </w:t>
      </w:r>
      <w:r w:rsidRPr="00A24BF5">
        <w:rPr>
          <w:rStyle w:val="StyleUnderline"/>
        </w:rPr>
        <w:t xml:space="preserve">In contrast, the arms control project, although intellectually vibrant, is </w:t>
      </w:r>
      <w:r w:rsidRPr="00FD225F">
        <w:rPr>
          <w:rStyle w:val="StyleUnderline"/>
        </w:rPr>
        <w:t>largely in retreat</w:t>
      </w:r>
      <w:r w:rsidRPr="00A24BF5">
        <w:rPr>
          <w:rStyle w:val="StyleUnderline"/>
        </w:rPr>
        <w:t xml:space="preserve"> on the world political stage. The arms control settlement of the Cold War is </w:t>
      </w:r>
      <w:r w:rsidRPr="00FD225F">
        <w:rPr>
          <w:rStyle w:val="StyleUnderline"/>
        </w:rPr>
        <w:t>unraveling</w:t>
      </w:r>
      <w:r w:rsidRPr="00A24BF5">
        <w:t xml:space="preserve">, and the world public is more divided and distracted than ever. </w:t>
      </w:r>
      <w:r w:rsidRPr="00A24BF5">
        <w:rPr>
          <w:rStyle w:val="StyleUnderline"/>
        </w:rPr>
        <w:t>With the recent election of</w:t>
      </w:r>
      <w:r w:rsidRPr="00A24BF5">
        <w:t xml:space="preserve"> President Donald </w:t>
      </w:r>
      <w:r w:rsidRPr="00FD225F">
        <w:rPr>
          <w:rStyle w:val="StyleUnderline"/>
        </w:rPr>
        <w:t>Trump</w:t>
      </w:r>
      <w:r w:rsidRPr="00A24BF5">
        <w:rPr>
          <w:rStyle w:val="StyleUnderline"/>
        </w:rPr>
        <w:t xml:space="preserve">, the United States, which has played such a dominant role in nuclear </w:t>
      </w:r>
      <w:r w:rsidRPr="00E53CD3">
        <w:rPr>
          <w:rStyle w:val="StyleUnderline"/>
        </w:rPr>
        <w:t xml:space="preserve">politics since its scientists invented these fiendish engines, now has an impulsive and uninformed leader, boding ill for nuclear restraint and effective crisis management. </w:t>
      </w:r>
      <w:r w:rsidRPr="00E53CD3">
        <w:t xml:space="preserve">Given current trends, it is prudent to assume that </w:t>
      </w:r>
      <w:r w:rsidRPr="00E53CD3">
        <w:rPr>
          <w:rStyle w:val="Emphasis"/>
        </w:rPr>
        <w:t>sooner or later</w:t>
      </w:r>
      <w:r w:rsidRPr="00E53CD3">
        <w:rPr>
          <w:rStyle w:val="StyleUnderline"/>
        </w:rPr>
        <w:t>,</w:t>
      </w:r>
      <w:r w:rsidRPr="00E53CD3">
        <w:t xml:space="preserve"> and probably sooner, </w:t>
      </w:r>
      <w:r w:rsidRPr="00E53CD3">
        <w:rPr>
          <w:rStyle w:val="Emphasis"/>
        </w:rPr>
        <w:t>nuclear weapons</w:t>
      </w:r>
      <w:r w:rsidRPr="00E53CD3">
        <w:rPr>
          <w:rStyle w:val="StyleUnderline"/>
        </w:rPr>
        <w:t xml:space="preserve"> will again be the used in war. But this bad news may contain a “silver lining” of good news. Unlike a general nuclear war that might have occurred during the Cold War</w:t>
      </w:r>
      <w:r w:rsidRPr="00E53CD3">
        <w:t xml:space="preserve">, such </w:t>
      </w:r>
      <w:r w:rsidRPr="00E53CD3">
        <w:rPr>
          <w:rStyle w:val="StyleUnderline"/>
        </w:rPr>
        <w:t xml:space="preserve">a </w:t>
      </w:r>
      <w:r w:rsidRPr="004D6606">
        <w:rPr>
          <w:rStyle w:val="Emphasis"/>
          <w:highlight w:val="green"/>
        </w:rPr>
        <w:t>nuclear event</w:t>
      </w:r>
      <w:r w:rsidRPr="00E53CD3">
        <w:rPr>
          <w:rStyle w:val="StyleUnderline"/>
        </w:rPr>
        <w:t xml:space="preserve"> now </w:t>
      </w:r>
      <w:r w:rsidRPr="004D6606">
        <w:rPr>
          <w:rStyle w:val="StyleUnderline"/>
          <w:highlight w:val="green"/>
        </w:rPr>
        <w:t>would</w:t>
      </w:r>
      <w:r w:rsidRPr="00E53CD3">
        <w:t xml:space="preserve"> probably </w:t>
      </w:r>
      <w:r w:rsidRPr="004D6606">
        <w:rPr>
          <w:rStyle w:val="Emphasis"/>
          <w:highlight w:val="green"/>
        </w:rPr>
        <w:t>not</w:t>
      </w:r>
      <w:r w:rsidRPr="004D6606">
        <w:rPr>
          <w:rStyle w:val="StyleUnderline"/>
          <w:highlight w:val="green"/>
        </w:rPr>
        <w:t xml:space="preserve"> mark the </w:t>
      </w:r>
      <w:r w:rsidRPr="004D6606">
        <w:rPr>
          <w:rStyle w:val="Emphasis"/>
          <w:highlight w:val="green"/>
        </w:rPr>
        <w:t>end</w:t>
      </w:r>
      <w:r w:rsidRPr="004D6606">
        <w:rPr>
          <w:rStyle w:val="StyleUnderline"/>
          <w:highlight w:val="green"/>
        </w:rPr>
        <w:t xml:space="preserve"> of civilization</w:t>
      </w:r>
      <w:r w:rsidRPr="00E53CD3">
        <w:rPr>
          <w:rStyle w:val="StyleUnderline"/>
        </w:rPr>
        <w:t xml:space="preserve"> (or</w:t>
      </w:r>
      <w:r w:rsidRPr="00E53CD3">
        <w:t xml:space="preserve"> of</w:t>
      </w:r>
      <w:r w:rsidRPr="00E53CD3">
        <w:rPr>
          <w:rStyle w:val="StyleUnderline"/>
        </w:rPr>
        <w:t xml:space="preserve"> </w:t>
      </w:r>
      <w:r w:rsidRPr="00E53CD3">
        <w:rPr>
          <w:rStyle w:val="Emphasis"/>
        </w:rPr>
        <w:t>humanity</w:t>
      </w:r>
      <w:r w:rsidRPr="00E53CD3">
        <w:rPr>
          <w:rStyle w:val="StyleUnderline"/>
        </w:rPr>
        <w:t>), due to</w:t>
      </w:r>
      <w:r w:rsidRPr="00E53CD3">
        <w:t xml:space="preserve"> the great </w:t>
      </w:r>
      <w:r w:rsidRPr="00E53CD3">
        <w:rPr>
          <w:rStyle w:val="Emphasis"/>
        </w:rPr>
        <w:t>reductions</w:t>
      </w:r>
      <w:r w:rsidRPr="00E53CD3">
        <w:rPr>
          <w:rStyle w:val="StyleUnderline"/>
        </w:rPr>
        <w:t xml:space="preserve"> in </w:t>
      </w:r>
      <w:r w:rsidRPr="00E53CD3">
        <w:rPr>
          <w:rStyle w:val="Emphasis"/>
        </w:rPr>
        <w:t>nuclear forces</w:t>
      </w:r>
      <w:r w:rsidRPr="00E53CD3">
        <w:rPr>
          <w:rStyle w:val="StyleUnderline"/>
        </w:rPr>
        <w:t xml:space="preserve"> achieved at the end of the Cold War. Furthermore, politics</w:t>
      </w:r>
      <w:r w:rsidRPr="00E53CD3">
        <w:t xml:space="preserve"> </w:t>
      </w:r>
      <w:r w:rsidRPr="00E53CD3">
        <w:rPr>
          <w:rStyle w:val="StyleUnderline"/>
        </w:rPr>
        <w:t>on “the day after” could have immense potential for positive change</w:t>
      </w:r>
      <w:r w:rsidRPr="00A24BF5">
        <w:rPr>
          <w:rStyle w:val="StyleUnderline"/>
        </w:rPr>
        <w:t xml:space="preserve">. The survivors would not be likely to envy the </w:t>
      </w:r>
      <w:proofErr w:type="gramStart"/>
      <w:r w:rsidRPr="00A24BF5">
        <w:rPr>
          <w:rStyle w:val="StyleUnderline"/>
        </w:rPr>
        <w:t>dead, but</w:t>
      </w:r>
      <w:proofErr w:type="gramEnd"/>
      <w:r w:rsidRPr="00A24BF5">
        <w:rPr>
          <w:rStyle w:val="StyleUnderline"/>
        </w:rPr>
        <w:t xml:space="preserve"> would surely have a </w:t>
      </w:r>
      <w:r w:rsidRPr="004040B9">
        <w:rPr>
          <w:rStyle w:val="StyleUnderline"/>
        </w:rPr>
        <w:t>greatly renewed resolution for “never again.”</w:t>
      </w:r>
      <w:r w:rsidRPr="00A24BF5">
        <w:t xml:space="preserve"> </w:t>
      </w:r>
      <w:r w:rsidRPr="004D6606">
        <w:rPr>
          <w:rStyle w:val="StyleUnderline"/>
          <w:highlight w:val="green"/>
        </w:rPr>
        <w:t xml:space="preserve">Such an </w:t>
      </w:r>
      <w:r w:rsidRPr="004D6606">
        <w:rPr>
          <w:rStyle w:val="Emphasis"/>
          <w:highlight w:val="green"/>
        </w:rPr>
        <w:t>event</w:t>
      </w:r>
      <w:r w:rsidRPr="00A24BF5">
        <w:rPr>
          <w:rStyle w:val="StyleUnderline"/>
        </w:rPr>
        <w:t xml:space="preserve">, completely unpredictable in its particulars, </w:t>
      </w:r>
      <w:r w:rsidRPr="004D6606">
        <w:rPr>
          <w:rStyle w:val="StyleUnderline"/>
          <w:highlight w:val="green"/>
        </w:rPr>
        <w:t>would</w:t>
      </w:r>
      <w:r w:rsidRPr="0073123C">
        <w:rPr>
          <w:rStyle w:val="StyleUnderline"/>
        </w:rPr>
        <w:t xml:space="preserve"> unambiguously </w:t>
      </w:r>
      <w:r w:rsidRPr="004D6606">
        <w:rPr>
          <w:rStyle w:val="StyleUnderline"/>
          <w:highlight w:val="green"/>
        </w:rPr>
        <w:t xml:space="preserve">put the </w:t>
      </w:r>
      <w:r w:rsidRPr="004D6606">
        <w:rPr>
          <w:rStyle w:val="Emphasis"/>
          <w:highlight w:val="green"/>
        </w:rPr>
        <w:t>nuclear</w:t>
      </w:r>
      <w:r w:rsidRPr="0073123C">
        <w:rPr>
          <w:rStyle w:val="Emphasis"/>
        </w:rPr>
        <w:t>-political</w:t>
      </w:r>
      <w:r w:rsidRPr="0073123C">
        <w:rPr>
          <w:rStyle w:val="StyleUnderline"/>
        </w:rPr>
        <w:t xml:space="preserve"> </w:t>
      </w:r>
      <w:r w:rsidRPr="004D6606">
        <w:rPr>
          <w:rStyle w:val="StyleUnderline"/>
          <w:highlight w:val="green"/>
        </w:rPr>
        <w:t xml:space="preserve">question back </w:t>
      </w:r>
      <w:r w:rsidRPr="004D6606">
        <w:rPr>
          <w:rStyle w:val="Emphasis"/>
          <w:highlight w:val="green"/>
        </w:rPr>
        <w:t>at the top</w:t>
      </w:r>
      <w:r w:rsidRPr="004D6606">
        <w:rPr>
          <w:rStyle w:val="StyleUnderline"/>
          <w:highlight w:val="green"/>
        </w:rPr>
        <w:t xml:space="preserve"> of the </w:t>
      </w:r>
      <w:r w:rsidRPr="004D6606">
        <w:rPr>
          <w:rStyle w:val="Emphasis"/>
          <w:highlight w:val="green"/>
        </w:rPr>
        <w:t>world</w:t>
      </w:r>
      <w:r w:rsidRPr="0073123C">
        <w:rPr>
          <w:rStyle w:val="Emphasis"/>
        </w:rPr>
        <w:t xml:space="preserve"> political </w:t>
      </w:r>
      <w:r w:rsidRPr="004D6606">
        <w:rPr>
          <w:rStyle w:val="Emphasis"/>
          <w:highlight w:val="green"/>
        </w:rPr>
        <w:t>agenda</w:t>
      </w:r>
      <w:r w:rsidRPr="004040B9">
        <w:rPr>
          <w:rStyle w:val="StyleUnderline"/>
        </w:rPr>
        <w:t>.</w:t>
      </w:r>
      <w:r w:rsidRPr="00A24BF5">
        <w:rPr>
          <w:rStyle w:val="StyleUnderline"/>
        </w:rPr>
        <w:t xml:space="preserve"> </w:t>
      </w:r>
      <w:r w:rsidRPr="004D6606">
        <w:rPr>
          <w:rStyle w:val="StyleUnderline"/>
          <w:highlight w:val="green"/>
        </w:rPr>
        <w:t xml:space="preserve">It would </w:t>
      </w:r>
      <w:r w:rsidRPr="0073123C">
        <w:rPr>
          <w:rStyle w:val="Emphasis"/>
        </w:rPr>
        <w:t xml:space="preserve">unmistakably </w:t>
      </w:r>
      <w:r w:rsidRPr="004D6606">
        <w:rPr>
          <w:rStyle w:val="Emphasis"/>
          <w:highlight w:val="green"/>
        </w:rPr>
        <w:t>remind</w:t>
      </w:r>
      <w:r w:rsidRPr="0073123C">
        <w:rPr>
          <w:rStyle w:val="StyleUnderline"/>
        </w:rPr>
        <w:t xml:space="preserve"> leading </w:t>
      </w:r>
      <w:r w:rsidRPr="004D6606">
        <w:rPr>
          <w:rStyle w:val="StyleUnderline"/>
          <w:highlight w:val="green"/>
        </w:rPr>
        <w:t>states of</w:t>
      </w:r>
      <w:r w:rsidRPr="0073123C">
        <w:rPr>
          <w:rStyle w:val="StyleUnderline"/>
        </w:rPr>
        <w:t xml:space="preserve"> their </w:t>
      </w:r>
      <w:r w:rsidRPr="004D6606">
        <w:rPr>
          <w:rStyle w:val="Emphasis"/>
          <w:highlight w:val="green"/>
        </w:rPr>
        <w:t>vulnerability</w:t>
      </w:r>
      <w:r w:rsidRPr="00A24BF5">
        <w:t xml:space="preserve"> </w:t>
      </w:r>
      <w:r w:rsidRPr="0073123C">
        <w:rPr>
          <w:rStyle w:val="StyleUnderline"/>
        </w:rPr>
        <w:t>It might</w:t>
      </w:r>
      <w:r w:rsidRPr="00A24BF5">
        <w:rPr>
          <w:rStyle w:val="StyleUnderline"/>
        </w:rPr>
        <w:t xml:space="preserve"> </w:t>
      </w:r>
      <w:r w:rsidRPr="004D6606">
        <w:rPr>
          <w:rStyle w:val="StyleUnderline"/>
          <w:highlight w:val="green"/>
        </w:rPr>
        <w:t xml:space="preserve">also </w:t>
      </w:r>
      <w:r w:rsidRPr="004D6606">
        <w:rPr>
          <w:rStyle w:val="Emphasis"/>
          <w:highlight w:val="green"/>
        </w:rPr>
        <w:t>trigger</w:t>
      </w:r>
      <w:r w:rsidRPr="004D6606">
        <w:rPr>
          <w:rStyle w:val="StyleUnderline"/>
          <w:highlight w:val="green"/>
        </w:rPr>
        <w:t xml:space="preserve"> more </w:t>
      </w:r>
      <w:r w:rsidRPr="004D6606">
        <w:rPr>
          <w:rStyle w:val="Emphasis"/>
          <w:highlight w:val="green"/>
        </w:rPr>
        <w:t>robust efforts</w:t>
      </w:r>
      <w:r w:rsidRPr="004D6606">
        <w:rPr>
          <w:rStyle w:val="StyleUnderline"/>
          <w:highlight w:val="green"/>
        </w:rPr>
        <w:t xml:space="preserve"> to </w:t>
      </w:r>
      <w:r w:rsidRPr="004D6606">
        <w:rPr>
          <w:rStyle w:val="Emphasis"/>
          <w:highlight w:val="green"/>
        </w:rPr>
        <w:t>achieve</w:t>
      </w:r>
      <w:r w:rsidRPr="00A24BF5">
        <w:rPr>
          <w:rStyle w:val="StyleUnderline"/>
        </w:rPr>
        <w:t xml:space="preserve"> the </w:t>
      </w:r>
      <w:r w:rsidRPr="0073123C">
        <w:rPr>
          <w:rStyle w:val="Emphasis"/>
        </w:rPr>
        <w:t xml:space="preserve">global </w:t>
      </w:r>
      <w:r w:rsidRPr="004D6606">
        <w:rPr>
          <w:rStyle w:val="Emphasis"/>
          <w:highlight w:val="green"/>
        </w:rPr>
        <w:t>regulation</w:t>
      </w:r>
      <w:r w:rsidRPr="004D6606">
        <w:rPr>
          <w:rStyle w:val="StyleUnderline"/>
          <w:highlight w:val="green"/>
        </w:rPr>
        <w:t xml:space="preserve"> of </w:t>
      </w:r>
      <w:r w:rsidRPr="004D6606">
        <w:rPr>
          <w:rStyle w:val="Emphasis"/>
          <w:highlight w:val="green"/>
        </w:rPr>
        <w:t>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4040B9">
        <w:rPr>
          <w:rStyle w:val="StyleUnderline"/>
        </w:rPr>
        <w:t>the now bubbling nuclear caldron holds the possibility of inaugurating a major period of institutional innovation and adjustment toward a fully “bombs away” future</w:t>
      </w:r>
      <w:r w:rsidRPr="0027637B">
        <w:rPr>
          <w:rStyle w:val="StyleUnderline"/>
        </w:rPr>
        <w:t>.</w:t>
      </w:r>
    </w:p>
    <w:p w14:paraId="395EF1C3" w14:textId="77777777" w:rsidR="0057189B" w:rsidRDefault="0057189B" w:rsidP="0057189B">
      <w:pPr>
        <w:pStyle w:val="Heading4"/>
      </w:pPr>
      <w:bookmarkStart w:id="3" w:name="_Hlk529619500"/>
      <w:r>
        <w:t>Continued modernization causes China to MIRV ICBMs</w:t>
      </w:r>
    </w:p>
    <w:p w14:paraId="0A6DA108" w14:textId="77777777" w:rsidR="0057189B" w:rsidRPr="00D34ADD" w:rsidRDefault="0057189B" w:rsidP="0057189B">
      <w:pPr>
        <w:rPr>
          <w:rStyle w:val="Style13ptBold"/>
        </w:rPr>
      </w:pPr>
      <w:proofErr w:type="spellStart"/>
      <w:r w:rsidRPr="00D34ADD">
        <w:rPr>
          <w:rStyle w:val="Style13ptBold"/>
        </w:rPr>
        <w:t>Killalea</w:t>
      </w:r>
      <w:proofErr w:type="spellEnd"/>
      <w:r w:rsidRPr="00D34ADD">
        <w:rPr>
          <w:rStyle w:val="Style13ptBold"/>
        </w:rPr>
        <w:t xml:space="preserve"> 17 </w:t>
      </w:r>
    </w:p>
    <w:p w14:paraId="2AC7658E" w14:textId="77777777" w:rsidR="0057189B" w:rsidRDefault="0057189B" w:rsidP="0057189B">
      <w:r>
        <w:t xml:space="preserve">Debra </w:t>
      </w:r>
      <w:proofErr w:type="spellStart"/>
      <w:r>
        <w:t>Killalea</w:t>
      </w:r>
      <w:proofErr w:type="spellEnd"/>
      <w:r>
        <w:t xml:space="preserve">, Writer for AU News, “China: New missile, DF-41, expected to be deployed next year.” AU News. December 1, 2017. </w:t>
      </w:r>
      <w:hyperlink r:id="rId55" w:history="1">
        <w:r w:rsidRPr="00984804">
          <w:rPr>
            <w:rStyle w:val="Hyperlink"/>
          </w:rPr>
          <w:t>https://www.news.com.au/world/asia/china-new-missile-df41-expected-to-be-deployed-next-year/news-story/5f0989eb732ab8f4c6b6a00db3eecae5</w:t>
        </w:r>
      </w:hyperlink>
    </w:p>
    <w:p w14:paraId="3E8FD486" w14:textId="77777777" w:rsidR="0057189B" w:rsidRPr="00D34ADD" w:rsidRDefault="0057189B" w:rsidP="0057189B"/>
    <w:p w14:paraId="2ED8EDA6" w14:textId="77777777" w:rsidR="0057189B" w:rsidRPr="00D34ADD" w:rsidRDefault="0057189B" w:rsidP="0057189B">
      <w:pPr>
        <w:rPr>
          <w:rStyle w:val="StyleUnderline"/>
        </w:rPr>
      </w:pPr>
      <w:r w:rsidRPr="001B3AA9">
        <w:rPr>
          <w:rStyle w:val="StyleUnderline"/>
          <w:highlight w:val="cyan"/>
        </w:rPr>
        <w:t>CHINA</w:t>
      </w:r>
      <w:r w:rsidRPr="00D34ADD">
        <w:rPr>
          <w:rStyle w:val="StyleUnderline"/>
        </w:rPr>
        <w:t xml:space="preserve"> has </w:t>
      </w:r>
      <w:r w:rsidRPr="001B3AA9">
        <w:rPr>
          <w:rStyle w:val="StyleUnderline"/>
          <w:highlight w:val="cyan"/>
        </w:rPr>
        <w:t xml:space="preserve">unveiled </w:t>
      </w:r>
      <w:r w:rsidRPr="001B3AA9">
        <w:rPr>
          <w:rStyle w:val="Emphasis"/>
          <w:highlight w:val="cyan"/>
        </w:rPr>
        <w:t>its most powerful weapon yet</w:t>
      </w:r>
      <w:r w:rsidRPr="00D34ADD">
        <w:rPr>
          <w:rStyle w:val="StyleUnderline"/>
        </w:rPr>
        <w:t xml:space="preserve"> and its new intercontinental ballistic missile is a force to be reckoned with.</w:t>
      </w:r>
    </w:p>
    <w:p w14:paraId="5321D265" w14:textId="77777777" w:rsidR="0057189B" w:rsidRPr="00D34ADD" w:rsidRDefault="0057189B" w:rsidP="0057189B">
      <w:r w:rsidRPr="00102D65">
        <w:rPr>
          <w:rStyle w:val="StyleUnderline"/>
        </w:rPr>
        <w:t>The DF-41 ICBM</w:t>
      </w:r>
      <w:r w:rsidRPr="00D34ADD">
        <w:rPr>
          <w:rStyle w:val="StyleUnderline"/>
        </w:rPr>
        <w:t xml:space="preserve"> can carry up to 10 </w:t>
      </w:r>
      <w:proofErr w:type="spellStart"/>
      <w:r w:rsidRPr="00D34ADD">
        <w:rPr>
          <w:rStyle w:val="StyleUnderline"/>
        </w:rPr>
        <w:t>manoeuverable</w:t>
      </w:r>
      <w:proofErr w:type="spellEnd"/>
      <w:r w:rsidRPr="00D34ADD">
        <w:rPr>
          <w:rStyle w:val="StyleUnderline"/>
        </w:rPr>
        <w:t xml:space="preserve"> warheads</w:t>
      </w:r>
      <w:r w:rsidRPr="00D34ADD">
        <w:t xml:space="preserve"> ranging from 100 to 200 </w:t>
      </w:r>
      <w:proofErr w:type="spellStart"/>
      <w:r w:rsidRPr="00D34ADD">
        <w:t>kilotonnes</w:t>
      </w:r>
      <w:proofErr w:type="spellEnd"/>
      <w:r w:rsidRPr="00D34ADD">
        <w:t xml:space="preserve"> to megaton size and has a range of between 12,000kms and 15,000kms.</w:t>
      </w:r>
    </w:p>
    <w:p w14:paraId="53914568" w14:textId="77777777" w:rsidR="0057189B" w:rsidRPr="00D34ADD" w:rsidRDefault="0057189B" w:rsidP="0057189B">
      <w:r w:rsidRPr="00D34ADD">
        <w:t>In comparison, North Korea’s Hwasong-15, which was launched yesterday, has an estimated range of 13,000km.</w:t>
      </w:r>
    </w:p>
    <w:p w14:paraId="07208306" w14:textId="77777777" w:rsidR="0057189B" w:rsidRPr="00D34ADD" w:rsidRDefault="0057189B" w:rsidP="0057189B">
      <w:pPr>
        <w:rPr>
          <w:rStyle w:val="StyleUnderline"/>
        </w:rPr>
      </w:pPr>
      <w:proofErr w:type="spellStart"/>
      <w:r w:rsidRPr="00D34ADD">
        <w:t>China’s</w:t>
      </w:r>
      <w:hyperlink r:id="rId56" w:tgtFrame="_blank" w:history="1">
        <w:r w:rsidRPr="00D34ADD">
          <w:rPr>
            <w:rStyle w:val="Hyperlink"/>
          </w:rPr>
          <w:t>People</w:t>
        </w:r>
        <w:proofErr w:type="spellEnd"/>
        <w:r w:rsidRPr="00D34ADD">
          <w:rPr>
            <w:rStyle w:val="Hyperlink"/>
          </w:rPr>
          <w:t xml:space="preserve"> </w:t>
        </w:r>
        <w:proofErr w:type="spellStart"/>
        <w:r w:rsidRPr="00D34ADD">
          <w:rPr>
            <w:rStyle w:val="Hyperlink"/>
          </w:rPr>
          <w:t>Daily</w:t>
        </w:r>
      </w:hyperlink>
      <w:r w:rsidRPr="00D34ADD">
        <w:t>newspaper</w:t>
      </w:r>
      <w:proofErr w:type="spellEnd"/>
      <w:r w:rsidRPr="00D34ADD">
        <w:t xml:space="preserve"> revealed </w:t>
      </w:r>
      <w:r w:rsidRPr="00D34ADD">
        <w:rPr>
          <w:rStyle w:val="StyleUnderline"/>
        </w:rPr>
        <w:t>the DF-41 could enter service as early as the first half of next year.</w:t>
      </w:r>
    </w:p>
    <w:p w14:paraId="054F214D" w14:textId="77777777" w:rsidR="0057189B" w:rsidRPr="00D34ADD" w:rsidRDefault="0057189B" w:rsidP="0057189B">
      <w:pPr>
        <w:rPr>
          <w:rStyle w:val="StyleUnderline"/>
        </w:rPr>
      </w:pPr>
      <w:r w:rsidRPr="00D34ADD">
        <w:t xml:space="preserve">Military expert Yang </w:t>
      </w:r>
      <w:proofErr w:type="spellStart"/>
      <w:r w:rsidRPr="00D34ADD">
        <w:t>Chengjun</w:t>
      </w:r>
      <w:proofErr w:type="spellEnd"/>
      <w:r w:rsidRPr="00D34ADD">
        <w:t xml:space="preserve"> told a TV program broadcasted on China Central Television (CCTV) earlier this week </w:t>
      </w:r>
      <w:r w:rsidRPr="00D34ADD">
        <w:rPr>
          <w:rStyle w:val="StyleUnderline"/>
        </w:rPr>
        <w:t xml:space="preserve">the DF-41 is China’s latest strategic missile and was quick, </w:t>
      </w:r>
      <w:proofErr w:type="gramStart"/>
      <w:r w:rsidRPr="00D34ADD">
        <w:rPr>
          <w:rStyle w:val="StyleUnderline"/>
        </w:rPr>
        <w:t>mobile</w:t>
      </w:r>
      <w:proofErr w:type="gramEnd"/>
      <w:r w:rsidRPr="00D34ADD">
        <w:rPr>
          <w:rStyle w:val="StyleUnderline"/>
        </w:rPr>
        <w:t xml:space="preserve"> and precise.</w:t>
      </w:r>
    </w:p>
    <w:p w14:paraId="47BD2937" w14:textId="77777777" w:rsidR="0057189B" w:rsidRPr="00D34ADD" w:rsidRDefault="0057189B" w:rsidP="0057189B">
      <w:r w:rsidRPr="00D34ADD">
        <w:t>“</w:t>
      </w:r>
      <w:r w:rsidRPr="00D34ADD">
        <w:rPr>
          <w:rStyle w:val="StyleUnderline"/>
        </w:rPr>
        <w:t xml:space="preserve">The missile </w:t>
      </w:r>
      <w:r w:rsidRPr="00102D65">
        <w:rPr>
          <w:rStyle w:val="StyleUnderline"/>
        </w:rPr>
        <w:t xml:space="preserve">can </w:t>
      </w:r>
      <w:r w:rsidRPr="00102D65">
        <w:rPr>
          <w:rStyle w:val="Emphasis"/>
        </w:rPr>
        <w:t>hit every corner of the earth</w:t>
      </w:r>
      <w:r w:rsidRPr="00D34ADD">
        <w:rPr>
          <w:rStyle w:val="StyleUnderline"/>
        </w:rPr>
        <w:t>, allowing China to counter a nuclear strike on the country,</w:t>
      </w:r>
      <w:r w:rsidRPr="00D34ADD">
        <w:t xml:space="preserve">” </w:t>
      </w:r>
      <w:proofErr w:type="spellStart"/>
      <w:r w:rsidRPr="00D34ADD">
        <w:t>Mr</w:t>
      </w:r>
      <w:proofErr w:type="spellEnd"/>
      <w:r w:rsidRPr="00D34ADD">
        <w:t xml:space="preserve"> Yang said.</w:t>
      </w:r>
    </w:p>
    <w:p w14:paraId="3EE2FD32" w14:textId="77777777" w:rsidR="0057189B" w:rsidRPr="00D34ADD" w:rsidRDefault="0057189B" w:rsidP="0057189B">
      <w:pPr>
        <w:rPr>
          <w:rStyle w:val="Emphasis"/>
        </w:rPr>
      </w:pPr>
      <w:r w:rsidRPr="00D34ADD">
        <w:t xml:space="preserve">According to the newspaper, </w:t>
      </w:r>
      <w:r w:rsidRPr="00D34ADD">
        <w:rPr>
          <w:rStyle w:val="Emphasis"/>
        </w:rPr>
        <w:t>the test launches have had a 100 per cent success rate.</w:t>
      </w:r>
    </w:p>
    <w:p w14:paraId="25183551" w14:textId="77777777" w:rsidR="0057189B" w:rsidRPr="00D34ADD" w:rsidRDefault="0057189B" w:rsidP="0057189B">
      <w:pPr>
        <w:rPr>
          <w:rStyle w:val="StyleUnderline"/>
        </w:rPr>
      </w:pPr>
      <w:r w:rsidRPr="00D34ADD">
        <w:t xml:space="preserve">Dr Malcolm Davis, a senior analyst in </w:t>
      </w:r>
      <w:proofErr w:type="spellStart"/>
      <w:r w:rsidRPr="00D34ADD">
        <w:t>defence</w:t>
      </w:r>
      <w:proofErr w:type="spellEnd"/>
      <w:r w:rsidRPr="00D34ADD">
        <w:t xml:space="preserve"> strategy and capability at the Australian Strategic Policy Institute, said </w:t>
      </w:r>
      <w:r w:rsidRPr="00D34ADD">
        <w:rPr>
          <w:rStyle w:val="StyleUnderline"/>
        </w:rPr>
        <w:t>this was China’s most advanced ICBM.</w:t>
      </w:r>
    </w:p>
    <w:p w14:paraId="2CC22936" w14:textId="77777777" w:rsidR="0057189B" w:rsidRPr="00D34ADD" w:rsidRDefault="0057189B" w:rsidP="0057189B">
      <w:r w:rsidRPr="00D34ADD">
        <w:t>“</w:t>
      </w:r>
      <w:r w:rsidRPr="00102D65">
        <w:rPr>
          <w:rStyle w:val="StyleUnderline"/>
        </w:rPr>
        <w:t>It’s a road-mobile</w:t>
      </w:r>
      <w:r w:rsidRPr="00D34ADD">
        <w:rPr>
          <w:rStyle w:val="StyleUnderline"/>
        </w:rPr>
        <w:t xml:space="preserve">, solid </w:t>
      </w:r>
      <w:proofErr w:type="spellStart"/>
      <w:r w:rsidRPr="00D34ADD">
        <w:rPr>
          <w:rStyle w:val="StyleUnderline"/>
        </w:rPr>
        <w:t>fuelled</w:t>
      </w:r>
      <w:proofErr w:type="spellEnd"/>
      <w:r w:rsidRPr="00D34ADD">
        <w:rPr>
          <w:rStyle w:val="StyleUnderline"/>
        </w:rPr>
        <w:t xml:space="preserve"> </w:t>
      </w:r>
      <w:r w:rsidRPr="00102D65">
        <w:rPr>
          <w:rStyle w:val="StyleUnderline"/>
        </w:rPr>
        <w:t>ICBM</w:t>
      </w:r>
      <w:r w:rsidRPr="00D34ADD">
        <w:rPr>
          <w:rStyle w:val="StyleUnderline"/>
        </w:rPr>
        <w:t xml:space="preserve"> with the range to cover all targets in the continental United States</w:t>
      </w:r>
      <w:r w:rsidRPr="00D34ADD">
        <w:t>,” Dr Davis said.</w:t>
      </w:r>
    </w:p>
    <w:p w14:paraId="2FB3CCB8" w14:textId="77777777" w:rsidR="0057189B" w:rsidRPr="00D34ADD" w:rsidRDefault="0057189B" w:rsidP="0057189B">
      <w:pPr>
        <w:rPr>
          <w:rStyle w:val="StyleUnderline"/>
        </w:rPr>
      </w:pPr>
      <w:r w:rsidRPr="00D34ADD">
        <w:t>“</w:t>
      </w:r>
      <w:r w:rsidRPr="001B3AA9">
        <w:rPr>
          <w:rStyle w:val="StyleUnderline"/>
          <w:highlight w:val="cyan"/>
        </w:rPr>
        <w:t xml:space="preserve">Its </w:t>
      </w:r>
      <w:proofErr w:type="spellStart"/>
      <w:r w:rsidRPr="001B3AA9">
        <w:rPr>
          <w:rStyle w:val="Emphasis"/>
          <w:highlight w:val="cyan"/>
        </w:rPr>
        <w:t>MIRVed</w:t>
      </w:r>
      <w:proofErr w:type="spellEnd"/>
      <w:r w:rsidRPr="00D34ADD">
        <w:rPr>
          <w:rStyle w:val="StyleUnderline"/>
        </w:rPr>
        <w:t xml:space="preserve"> — MIRV standing for multiple independently targeted re-entry vehicles.</w:t>
      </w:r>
    </w:p>
    <w:p w14:paraId="1FC168FE" w14:textId="77777777" w:rsidR="0057189B" w:rsidRPr="00D34ADD" w:rsidRDefault="0057189B" w:rsidP="0057189B">
      <w:r w:rsidRPr="00D34ADD">
        <w:t>“</w:t>
      </w:r>
      <w:r w:rsidRPr="00D34ADD">
        <w:rPr>
          <w:rStyle w:val="StyleUnderline"/>
        </w:rPr>
        <w:t xml:space="preserve">This means </w:t>
      </w:r>
      <w:r w:rsidRPr="001B3AA9">
        <w:rPr>
          <w:rStyle w:val="StyleUnderline"/>
          <w:highlight w:val="cyan"/>
        </w:rPr>
        <w:t>the missile can carry multiple nuclear warheads</w:t>
      </w:r>
      <w:r w:rsidRPr="00D34ADD">
        <w:rPr>
          <w:rStyle w:val="StyleUnderline"/>
        </w:rPr>
        <w:t xml:space="preserve"> — up to 10 warheads each with yields of around 150 kilotons (150,000 tons TNT equivalent) — or a single warhead with a yield up to 3 megatons (millions of tons of TNT).”</w:t>
      </w:r>
    </w:p>
    <w:p w14:paraId="59E589F3" w14:textId="77777777" w:rsidR="0057189B" w:rsidRPr="00D34ADD" w:rsidRDefault="0057189B" w:rsidP="0057189B">
      <w:r w:rsidRPr="00D34ADD">
        <w:t xml:space="preserve">Dr Davis said </w:t>
      </w:r>
      <w:r w:rsidRPr="00D34ADD">
        <w:rPr>
          <w:rStyle w:val="StyleUnderline"/>
        </w:rPr>
        <w:t>24 of these missiles could deliver between 240 warheads against the US.</w:t>
      </w:r>
    </w:p>
    <w:p w14:paraId="55EA1986" w14:textId="77777777" w:rsidR="0057189B" w:rsidRPr="00D34ADD" w:rsidRDefault="0057189B" w:rsidP="0057189B">
      <w:r w:rsidRPr="00D34ADD">
        <w:t>“The North Korean Hwasong-15 would by contrast carry a single warhead,” he said.</w:t>
      </w:r>
    </w:p>
    <w:p w14:paraId="10E21940" w14:textId="77777777" w:rsidR="0057189B" w:rsidRPr="00D34ADD" w:rsidRDefault="0057189B" w:rsidP="0057189B">
      <w:r w:rsidRPr="00D34ADD">
        <w:t>“It would also carry penetration aids (‘</w:t>
      </w:r>
      <w:proofErr w:type="spellStart"/>
      <w:r w:rsidRPr="00D34ADD">
        <w:t>penaids</w:t>
      </w:r>
      <w:proofErr w:type="spellEnd"/>
      <w:r w:rsidRPr="00D34ADD">
        <w:t xml:space="preserve">’) designed to confuse US missiles </w:t>
      </w:r>
      <w:proofErr w:type="spellStart"/>
      <w:r w:rsidRPr="00D34ADD">
        <w:t>defences</w:t>
      </w:r>
      <w:proofErr w:type="spellEnd"/>
      <w:r w:rsidRPr="00D34ADD">
        <w:t>.”</w:t>
      </w:r>
    </w:p>
    <w:p w14:paraId="4CEF717C" w14:textId="77777777" w:rsidR="0057189B" w:rsidRPr="00D34ADD" w:rsidRDefault="0057189B" w:rsidP="0057189B">
      <w:pPr>
        <w:rPr>
          <w:rStyle w:val="StyleUnderline"/>
        </w:rPr>
      </w:pPr>
      <w:r w:rsidRPr="00D34ADD">
        <w:t xml:space="preserve">Dr Davis said </w:t>
      </w:r>
      <w:r w:rsidRPr="001B3AA9">
        <w:rPr>
          <w:rStyle w:val="Emphasis"/>
          <w:highlight w:val="cyan"/>
        </w:rPr>
        <w:t>China is</w:t>
      </w:r>
      <w:r w:rsidRPr="00D34ADD">
        <w:rPr>
          <w:rStyle w:val="Emphasis"/>
        </w:rPr>
        <w:t xml:space="preserve"> also </w:t>
      </w:r>
      <w:r w:rsidRPr="001B3AA9">
        <w:rPr>
          <w:rStyle w:val="Emphasis"/>
          <w:highlight w:val="cyan"/>
        </w:rPr>
        <w:t>developing ‘MARVs’</w:t>
      </w:r>
      <w:r w:rsidRPr="00D34ADD">
        <w:t xml:space="preserve"> — </w:t>
      </w:r>
      <w:proofErr w:type="spellStart"/>
      <w:r w:rsidRPr="00D34ADD">
        <w:rPr>
          <w:rStyle w:val="StyleUnderline"/>
        </w:rPr>
        <w:t>manoeuvring</w:t>
      </w:r>
      <w:proofErr w:type="spellEnd"/>
      <w:r w:rsidRPr="00D34ADD">
        <w:rPr>
          <w:rStyle w:val="StyleUnderline"/>
        </w:rPr>
        <w:t xml:space="preserve"> re-entry vehicles — </w:t>
      </w:r>
      <w:r w:rsidRPr="001B3AA9">
        <w:rPr>
          <w:rStyle w:val="StyleUnderline"/>
          <w:highlight w:val="cyan"/>
        </w:rPr>
        <w:t>that would give them the ability to</w:t>
      </w:r>
      <w:r w:rsidRPr="00D34ADD">
        <w:rPr>
          <w:rStyle w:val="StyleUnderline"/>
        </w:rPr>
        <w:t xml:space="preserve"> further </w:t>
      </w:r>
      <w:r w:rsidRPr="001B3AA9">
        <w:rPr>
          <w:rStyle w:val="StyleUnderline"/>
          <w:highlight w:val="cyan"/>
        </w:rPr>
        <w:t xml:space="preserve">defeat US missile </w:t>
      </w:r>
      <w:proofErr w:type="spellStart"/>
      <w:r w:rsidRPr="001B3AA9">
        <w:rPr>
          <w:rStyle w:val="StyleUnderline"/>
          <w:highlight w:val="cyan"/>
        </w:rPr>
        <w:t>defence</w:t>
      </w:r>
      <w:proofErr w:type="spellEnd"/>
      <w:r w:rsidRPr="001B3AA9">
        <w:rPr>
          <w:rStyle w:val="StyleUnderline"/>
          <w:highlight w:val="cyan"/>
        </w:rPr>
        <w:t>, and</w:t>
      </w:r>
      <w:r w:rsidRPr="00D34ADD">
        <w:rPr>
          <w:rStyle w:val="StyleUnderline"/>
        </w:rPr>
        <w:t xml:space="preserve"> potentially, </w:t>
      </w:r>
      <w:r w:rsidRPr="001B3AA9">
        <w:rPr>
          <w:rStyle w:val="StyleUnderline"/>
          <w:highlight w:val="cyan"/>
        </w:rPr>
        <w:t>attack mobile targets</w:t>
      </w:r>
      <w:r w:rsidRPr="00D34ADD">
        <w:rPr>
          <w:rStyle w:val="StyleUnderline"/>
        </w:rPr>
        <w:t>.</w:t>
      </w:r>
    </w:p>
    <w:p w14:paraId="18E17598" w14:textId="77777777" w:rsidR="0057189B" w:rsidRPr="00D34ADD" w:rsidRDefault="0057189B" w:rsidP="0057189B">
      <w:r w:rsidRPr="00D34ADD">
        <w:t>“</w:t>
      </w:r>
      <w:r w:rsidRPr="00D34ADD">
        <w:rPr>
          <w:rStyle w:val="StyleUnderline"/>
        </w:rPr>
        <w:t xml:space="preserve">They are also </w:t>
      </w:r>
      <w:r w:rsidRPr="001B3AA9">
        <w:rPr>
          <w:rStyle w:val="StyleUnderline"/>
          <w:highlight w:val="cyan"/>
        </w:rPr>
        <w:t>developing hypersonic</w:t>
      </w:r>
      <w:r w:rsidRPr="00D34ADD">
        <w:rPr>
          <w:rStyle w:val="StyleUnderline"/>
        </w:rPr>
        <w:t xml:space="preserve"> glide </w:t>
      </w:r>
      <w:r w:rsidRPr="001B3AA9">
        <w:rPr>
          <w:rStyle w:val="StyleUnderline"/>
          <w:highlight w:val="cyan"/>
        </w:rPr>
        <w:t>vehicles which</w:t>
      </w:r>
      <w:r w:rsidRPr="00D34ADD">
        <w:rPr>
          <w:rStyle w:val="StyleUnderline"/>
        </w:rPr>
        <w:t xml:space="preserve"> would </w:t>
      </w:r>
      <w:r w:rsidRPr="001B3AA9">
        <w:rPr>
          <w:rStyle w:val="StyleUnderline"/>
          <w:highlight w:val="cyan"/>
        </w:rPr>
        <w:t>carry individual warheads</w:t>
      </w:r>
      <w:r w:rsidRPr="00D34ADD">
        <w:rPr>
          <w:rStyle w:val="StyleUnderline"/>
        </w:rPr>
        <w:t xml:space="preserve"> and glide at up to Mach 20 at very high altitude on a highly evasive trajectory, with the hypersonic glide vehicle (called a ‘DZ-ZF’) being launched atop the DF-41 in place of the regular payload of warheads,</w:t>
      </w:r>
      <w:r w:rsidRPr="00D34ADD">
        <w:t>” he said.</w:t>
      </w:r>
    </w:p>
    <w:p w14:paraId="1C691001" w14:textId="77777777" w:rsidR="0057189B" w:rsidRPr="00D34ADD" w:rsidRDefault="0057189B" w:rsidP="0057189B">
      <w:r w:rsidRPr="001B3AA9">
        <w:rPr>
          <w:rStyle w:val="Emphasis"/>
          <w:highlight w:val="cyan"/>
        </w:rPr>
        <w:t>Beijing’s</w:t>
      </w:r>
      <w:r w:rsidRPr="00D34ADD">
        <w:rPr>
          <w:rStyle w:val="Emphasis"/>
        </w:rPr>
        <w:t xml:space="preserve"> overall </w:t>
      </w:r>
      <w:r w:rsidRPr="001B3AA9">
        <w:rPr>
          <w:rStyle w:val="Emphasis"/>
          <w:highlight w:val="cyan"/>
        </w:rPr>
        <w:t>objective is to ensure Chinese ICBMs</w:t>
      </w:r>
      <w:r w:rsidRPr="00D34ADD">
        <w:rPr>
          <w:rStyle w:val="Emphasis"/>
        </w:rPr>
        <w:t xml:space="preserve"> like the DF-41 </w:t>
      </w:r>
      <w:r w:rsidRPr="001B3AA9">
        <w:rPr>
          <w:rStyle w:val="Emphasis"/>
          <w:highlight w:val="cyan"/>
        </w:rPr>
        <w:t xml:space="preserve">can defeat US missile </w:t>
      </w:r>
      <w:proofErr w:type="spellStart"/>
      <w:r w:rsidRPr="001B3AA9">
        <w:rPr>
          <w:rStyle w:val="Emphasis"/>
          <w:highlight w:val="cyan"/>
        </w:rPr>
        <w:t>defence</w:t>
      </w:r>
      <w:proofErr w:type="spellEnd"/>
      <w:r w:rsidRPr="00D34ADD">
        <w:rPr>
          <w:rStyle w:val="Emphasis"/>
        </w:rPr>
        <w:t xml:space="preserve"> systems</w:t>
      </w:r>
      <w:r w:rsidRPr="00D34ADD">
        <w:t>, Dr Davis said.</w:t>
      </w:r>
    </w:p>
    <w:p w14:paraId="0597AA4B" w14:textId="77777777" w:rsidR="0057189B" w:rsidRPr="00D34ADD" w:rsidRDefault="0057189B" w:rsidP="0057189B">
      <w:r w:rsidRPr="00D34ADD">
        <w:t>ULTIMATE WEAPON</w:t>
      </w:r>
    </w:p>
    <w:p w14:paraId="266CAE01" w14:textId="77777777" w:rsidR="0057189B" w:rsidRPr="00D34ADD" w:rsidRDefault="0057189B" w:rsidP="0057189B">
      <w:pPr>
        <w:rPr>
          <w:rStyle w:val="StyleUnderline"/>
        </w:rPr>
      </w:pPr>
      <w:r w:rsidRPr="00D34ADD">
        <w:t xml:space="preserve">Nuclear disarmament campaigner John Hallam said </w:t>
      </w:r>
      <w:r w:rsidRPr="00102D65">
        <w:rPr>
          <w:rStyle w:val="StyleUnderline"/>
        </w:rPr>
        <w:t>the DF-41 was</w:t>
      </w:r>
      <w:r w:rsidRPr="00D34ADD">
        <w:rPr>
          <w:rStyle w:val="StyleUnderline"/>
        </w:rPr>
        <w:t xml:space="preserve"> simply the most powerful nuclear missile in the world and was the “</w:t>
      </w:r>
      <w:r w:rsidRPr="00D34ADD">
        <w:rPr>
          <w:rStyle w:val="Emphasis"/>
        </w:rPr>
        <w:t>ultimate doomsday weapon</w:t>
      </w:r>
      <w:r w:rsidRPr="00D34ADD">
        <w:rPr>
          <w:rStyle w:val="StyleUnderline"/>
        </w:rPr>
        <w:t>”.</w:t>
      </w:r>
    </w:p>
    <w:p w14:paraId="325C1D07" w14:textId="77777777" w:rsidR="0057189B" w:rsidRPr="00D34ADD" w:rsidRDefault="0057189B" w:rsidP="0057189B">
      <w:pPr>
        <w:rPr>
          <w:szCs w:val="16"/>
        </w:rPr>
      </w:pPr>
      <w:r w:rsidRPr="00D34ADD">
        <w:rPr>
          <w:szCs w:val="16"/>
        </w:rPr>
        <w:t xml:space="preserve">“It’s a whopper, comparable to the biggest Russian missiles, which it resembles, including the recently tested </w:t>
      </w:r>
      <w:proofErr w:type="spellStart"/>
      <w:r w:rsidRPr="00D34ADD">
        <w:rPr>
          <w:szCs w:val="16"/>
        </w:rPr>
        <w:t>Sarma</w:t>
      </w:r>
      <w:proofErr w:type="spellEnd"/>
      <w:r w:rsidRPr="00D34ADD">
        <w:rPr>
          <w:szCs w:val="16"/>
        </w:rPr>
        <w:t xml:space="preserve">,” </w:t>
      </w:r>
      <w:proofErr w:type="spellStart"/>
      <w:r w:rsidRPr="00D34ADD">
        <w:rPr>
          <w:szCs w:val="16"/>
        </w:rPr>
        <w:t>Mr</w:t>
      </w:r>
      <w:proofErr w:type="spellEnd"/>
      <w:r w:rsidRPr="00D34ADD">
        <w:rPr>
          <w:szCs w:val="16"/>
        </w:rPr>
        <w:t xml:space="preserve"> Hallam said.</w:t>
      </w:r>
    </w:p>
    <w:p w14:paraId="12D26605" w14:textId="77777777" w:rsidR="0057189B" w:rsidRPr="00D34ADD" w:rsidRDefault="0057189B" w:rsidP="0057189B">
      <w:pPr>
        <w:rPr>
          <w:szCs w:val="16"/>
        </w:rPr>
      </w:pPr>
      <w:r w:rsidRPr="00D34ADD">
        <w:rPr>
          <w:szCs w:val="16"/>
        </w:rPr>
        <w:t xml:space="preserve">He said there have been </w:t>
      </w:r>
      <w:proofErr w:type="spellStart"/>
      <w:r w:rsidRPr="00D34ADD">
        <w:rPr>
          <w:szCs w:val="16"/>
        </w:rPr>
        <w:t>rumours</w:t>
      </w:r>
      <w:proofErr w:type="spellEnd"/>
      <w:r w:rsidRPr="00D34ADD">
        <w:rPr>
          <w:szCs w:val="16"/>
        </w:rPr>
        <w:t xml:space="preserve"> and claimed sightings of this missile for some time and that it has been tested before.</w:t>
      </w:r>
    </w:p>
    <w:p w14:paraId="2CA08471" w14:textId="77777777" w:rsidR="0057189B" w:rsidRPr="00D34ADD" w:rsidRDefault="0057189B" w:rsidP="0057189B">
      <w:pPr>
        <w:rPr>
          <w:szCs w:val="16"/>
        </w:rPr>
      </w:pPr>
      <w:r w:rsidRPr="00D34ADD">
        <w:rPr>
          <w:szCs w:val="16"/>
        </w:rPr>
        <w:t xml:space="preserve">“The backbone of China’s strategic force has always been the somewhat ancient DF-5 missile, each with a single 5 megaton warhead (by far) the biggest warhead in actual military use,” </w:t>
      </w:r>
      <w:proofErr w:type="spellStart"/>
      <w:r w:rsidRPr="00D34ADD">
        <w:rPr>
          <w:szCs w:val="16"/>
        </w:rPr>
        <w:t>Mr</w:t>
      </w:r>
      <w:proofErr w:type="spellEnd"/>
      <w:r w:rsidRPr="00D34ADD">
        <w:rPr>
          <w:szCs w:val="16"/>
        </w:rPr>
        <w:t xml:space="preserve"> Hallam said.</w:t>
      </w:r>
    </w:p>
    <w:p w14:paraId="2505A67D" w14:textId="77777777" w:rsidR="0057189B" w:rsidRPr="00D34ADD" w:rsidRDefault="0057189B" w:rsidP="0057189B">
      <w:pPr>
        <w:rPr>
          <w:szCs w:val="16"/>
        </w:rPr>
      </w:pPr>
      <w:r w:rsidRPr="00D34ADD">
        <w:rPr>
          <w:szCs w:val="16"/>
        </w:rPr>
        <w:t xml:space="preserve">“For a long </w:t>
      </w:r>
      <w:proofErr w:type="gramStart"/>
      <w:r w:rsidRPr="00D34ADD">
        <w:rPr>
          <w:szCs w:val="16"/>
        </w:rPr>
        <w:t>time</w:t>
      </w:r>
      <w:proofErr w:type="gramEnd"/>
      <w:r w:rsidRPr="00D34ADD">
        <w:rPr>
          <w:szCs w:val="16"/>
        </w:rPr>
        <w:t xml:space="preserve"> there were just 20 of these things, but a few years back the Chinese started to upgrade, update, and add to the DF5’s, so there might be 30 now, and they started to deploy something called the DF-41 — the same designation as this one.”</w:t>
      </w:r>
    </w:p>
    <w:p w14:paraId="64D0CF2B" w14:textId="77777777" w:rsidR="0057189B" w:rsidRPr="00D34ADD" w:rsidRDefault="0057189B" w:rsidP="0057189B">
      <w:pPr>
        <w:rPr>
          <w:rStyle w:val="StyleUnderline"/>
        </w:rPr>
      </w:pPr>
      <w:r w:rsidRPr="00D34ADD">
        <w:rPr>
          <w:rStyle w:val="StyleUnderline"/>
        </w:rPr>
        <w:t>The missile also could have a deadly impact if used in conflict.</w:t>
      </w:r>
    </w:p>
    <w:p w14:paraId="39A88295" w14:textId="77777777" w:rsidR="0057189B" w:rsidRPr="00D34ADD" w:rsidRDefault="0057189B" w:rsidP="0057189B">
      <w:r w:rsidRPr="00D34ADD">
        <w:t>“</w:t>
      </w:r>
      <w:r w:rsidRPr="00D34ADD">
        <w:rPr>
          <w:rStyle w:val="StyleUnderline"/>
        </w:rPr>
        <w:t xml:space="preserve">Just one of these missiles, with 10 warheads each of 100kt plus range, could essentially destroy either the major cities or the significant military capacity of the United States, especially if command and control nodes are </w:t>
      </w:r>
      <w:proofErr w:type="spellStart"/>
      <w:r w:rsidRPr="00D34ADD">
        <w:rPr>
          <w:rStyle w:val="StyleUnderline"/>
        </w:rPr>
        <w:t>prioritised</w:t>
      </w:r>
      <w:proofErr w:type="spellEnd"/>
      <w:r w:rsidRPr="00D34ADD">
        <w:t xml:space="preserve">,” </w:t>
      </w:r>
      <w:proofErr w:type="spellStart"/>
      <w:r w:rsidRPr="00D34ADD">
        <w:t>Mr</w:t>
      </w:r>
      <w:proofErr w:type="spellEnd"/>
      <w:r w:rsidRPr="00D34ADD">
        <w:t xml:space="preserve"> Hallam said.</w:t>
      </w:r>
    </w:p>
    <w:p w14:paraId="10A65F6E" w14:textId="77777777" w:rsidR="0057189B" w:rsidRPr="00D34ADD" w:rsidRDefault="0057189B" w:rsidP="0057189B">
      <w:r w:rsidRPr="00D34ADD">
        <w:t>“</w:t>
      </w:r>
      <w:r w:rsidRPr="00D34ADD">
        <w:rPr>
          <w:rStyle w:val="StyleUnderline"/>
        </w:rPr>
        <w:t>The DF-41 with multiple big warheads and probably a middling accuracy is ideally suited for incinerating cities, and its being mounted on a TEL</w:t>
      </w:r>
      <w:r w:rsidRPr="00D34ADD">
        <w:t xml:space="preserve"> (Transporter-Erector-Launcher), is consistent with that — it moves around so it can’t easily be targeted like a silo.</w:t>
      </w:r>
    </w:p>
    <w:bookmarkEnd w:id="3"/>
    <w:p w14:paraId="59A7B582" w14:textId="77777777" w:rsidR="0057189B" w:rsidRDefault="0057189B" w:rsidP="0057189B">
      <w:pPr>
        <w:pStyle w:val="Heading4"/>
      </w:pPr>
      <w:r>
        <w:t xml:space="preserve">US missile defense </w:t>
      </w:r>
      <w:r>
        <w:rPr>
          <w:u w:val="single"/>
        </w:rPr>
        <w:t>ensures</w:t>
      </w:r>
      <w:r>
        <w:t xml:space="preserve"> deployment – competition draws in India and escalates</w:t>
      </w:r>
    </w:p>
    <w:p w14:paraId="11EB1F0F" w14:textId="77777777" w:rsidR="0057189B" w:rsidRDefault="0057189B" w:rsidP="0057189B">
      <w:r>
        <w:rPr>
          <w:rStyle w:val="Style13ptBold"/>
        </w:rPr>
        <w:t>Kristensen</w:t>
      </w:r>
      <w:r>
        <w:t xml:space="preserve">, director of the Nuclear Information Project at the Federation of American Scientists, </w:t>
      </w:r>
      <w:r>
        <w:rPr>
          <w:rStyle w:val="Style13ptBold"/>
        </w:rPr>
        <w:t>‘15</w:t>
      </w:r>
    </w:p>
    <w:p w14:paraId="04134C55" w14:textId="77777777" w:rsidR="0057189B" w:rsidRDefault="0057189B" w:rsidP="0057189B">
      <w:r>
        <w:t xml:space="preserve">(Hans M., “Pentagon Report: China Deploys MIRV Missile,” May 11, </w:t>
      </w:r>
      <w:r w:rsidRPr="00DF4261">
        <w:rPr>
          <w:color w:val="000000"/>
        </w:rPr>
        <w:t>https://fas.org/blogs/security/2015/05/china-mirv/</w:t>
      </w:r>
      <w:r>
        <w:t xml:space="preserve">) </w:t>
      </w:r>
    </w:p>
    <w:p w14:paraId="73641019" w14:textId="77777777" w:rsidR="0057189B" w:rsidRDefault="0057189B" w:rsidP="0057189B"/>
    <w:p w14:paraId="60CA8A43" w14:textId="77777777" w:rsidR="0057189B" w:rsidRDefault="0057189B" w:rsidP="0057189B">
      <w:pPr>
        <w:rPr>
          <w:b/>
          <w:u w:val="single"/>
        </w:rPr>
      </w:pPr>
      <w:r>
        <w:rPr>
          <w:b/>
          <w:u w:val="single"/>
        </w:rPr>
        <w:t>Why Chinese MIRV?</w:t>
      </w:r>
    </w:p>
    <w:p w14:paraId="55271DDB" w14:textId="77777777" w:rsidR="0057189B" w:rsidRDefault="0057189B" w:rsidP="0057189B">
      <w:r>
        <w:t>The big question is why the Chinese leadership has decided to deploy MIRV on the silo-based, liquid-fuel DF-5A.</w:t>
      </w:r>
    </w:p>
    <w:p w14:paraId="58B13B84" w14:textId="77777777" w:rsidR="0057189B" w:rsidRDefault="0057189B" w:rsidP="0057189B">
      <w:r>
        <w:rPr>
          <w:u w:val="single"/>
        </w:rPr>
        <w:t>Chinese officials have for many years warned</w:t>
      </w:r>
      <w:r>
        <w:t xml:space="preserve">, </w:t>
      </w:r>
      <w:r>
        <w:rPr>
          <w:b/>
          <w:u w:val="single"/>
        </w:rPr>
        <w:t xml:space="preserve">and </w:t>
      </w:r>
      <w:r w:rsidRPr="001B3AA9">
        <w:rPr>
          <w:b/>
          <w:highlight w:val="cyan"/>
          <w:u w:val="single"/>
        </w:rPr>
        <w:t>US officials</w:t>
      </w:r>
      <w:r>
        <w:rPr>
          <w:b/>
          <w:u w:val="single"/>
        </w:rPr>
        <w:t xml:space="preserve"> have </w:t>
      </w:r>
      <w:r w:rsidRPr="001B3AA9">
        <w:rPr>
          <w:b/>
          <w:highlight w:val="cyan"/>
          <w:u w:val="single"/>
        </w:rPr>
        <w:t>predicted</w:t>
      </w:r>
      <w:r>
        <w:t xml:space="preserve">, </w:t>
      </w:r>
      <w:r>
        <w:rPr>
          <w:u w:val="single"/>
        </w:rPr>
        <w:t xml:space="preserve">that </w:t>
      </w:r>
      <w:r w:rsidRPr="001B3AA9">
        <w:rPr>
          <w:highlight w:val="cyan"/>
          <w:u w:val="single"/>
        </w:rPr>
        <w:t>advanced</w:t>
      </w:r>
      <w:r>
        <w:rPr>
          <w:u w:val="single"/>
        </w:rPr>
        <w:t xml:space="preserve"> US</w:t>
      </w:r>
      <w:r>
        <w:t xml:space="preserve"> non-nuclear capabilities such as </w:t>
      </w:r>
      <w:r w:rsidRPr="001B3AA9">
        <w:rPr>
          <w:rStyle w:val="Emphasis"/>
          <w:highlight w:val="cyan"/>
        </w:rPr>
        <w:t>missile defense</w:t>
      </w:r>
      <w:r>
        <w:rPr>
          <w:rStyle w:val="Emphasis"/>
        </w:rPr>
        <w:t xml:space="preserve"> systems </w:t>
      </w:r>
      <w:r w:rsidRPr="001B3AA9">
        <w:rPr>
          <w:rStyle w:val="Emphasis"/>
          <w:highlight w:val="cyan"/>
        </w:rPr>
        <w:t>could cause China to deploy MIRV</w:t>
      </w:r>
      <w:r>
        <w:rPr>
          <w:b/>
          <w:u w:val="single"/>
        </w:rPr>
        <w:t xml:space="preserve"> on some of its missiles.</w:t>
      </w:r>
      <w:r>
        <w:t xml:space="preserve"> </w:t>
      </w:r>
      <w:r>
        <w:rPr>
          <w:u w:val="single"/>
        </w:rPr>
        <w:t xml:space="preserve">The Pentagon report </w:t>
      </w:r>
      <w:r>
        <w:rPr>
          <w:b/>
          <w:u w:val="single"/>
        </w:rPr>
        <w:t xml:space="preserve">repeats this analysis </w:t>
      </w:r>
      <w:r>
        <w:t xml:space="preserve">by </w:t>
      </w:r>
      <w:r>
        <w:rPr>
          <w:u w:val="single"/>
        </w:rPr>
        <w:t xml:space="preserve">stating that China’s “new generation of mobile missiles, </w:t>
      </w:r>
      <w:r>
        <w:t xml:space="preserve">with warheads consisting of MIRVs and penetration aids, </w:t>
      </w:r>
      <w:r>
        <w:rPr>
          <w:u w:val="single"/>
        </w:rPr>
        <w:t>are intended to ensure the viability of China’s strategic deterrent in the face of continued advances in U.S.</w:t>
      </w:r>
      <w:r>
        <w:t xml:space="preserve"> and, to a lesser extent, Russian strategic ISR, precision strike, and </w:t>
      </w:r>
      <w:r>
        <w:rPr>
          <w:b/>
          <w:u w:val="single"/>
        </w:rPr>
        <w:t>missile defense capabilities</w:t>
      </w:r>
      <w:r>
        <w:t>.”</w:t>
      </w:r>
    </w:p>
    <w:p w14:paraId="22451271" w14:textId="77777777" w:rsidR="0057189B" w:rsidRDefault="0057189B" w:rsidP="0057189B">
      <w:r>
        <w:t>Conclusions</w:t>
      </w:r>
    </w:p>
    <w:p w14:paraId="4EE14A92" w14:textId="77777777" w:rsidR="0057189B" w:rsidRDefault="0057189B" w:rsidP="0057189B">
      <w:r w:rsidRPr="00186C6A">
        <w:rPr>
          <w:b/>
          <w:u w:val="single"/>
        </w:rPr>
        <w:t>Chinese MIRV</w:t>
      </w:r>
      <w:r>
        <w:rPr>
          <w:b/>
          <w:u w:val="single"/>
        </w:rPr>
        <w:t xml:space="preserve"> on the DF-5 ICBM </w:t>
      </w:r>
      <w:r w:rsidRPr="00186C6A">
        <w:rPr>
          <w:b/>
          <w:u w:val="single"/>
        </w:rPr>
        <w:t xml:space="preserve">is a </w:t>
      </w:r>
      <w:r w:rsidRPr="00186C6A">
        <w:rPr>
          <w:rStyle w:val="Emphasis"/>
        </w:rPr>
        <w:t>bad day for nuclear constraint</w:t>
      </w:r>
      <w:r>
        <w:t>.</w:t>
      </w:r>
    </w:p>
    <w:p w14:paraId="33F6B4DB" w14:textId="77777777" w:rsidR="0057189B" w:rsidRDefault="0057189B" w:rsidP="0057189B">
      <w:r>
        <w:t xml:space="preserve">Seen in the context of China’s other ongoing nuclear modernization programs – </w:t>
      </w:r>
      <w:r w:rsidRPr="001B3AA9">
        <w:rPr>
          <w:highlight w:val="cyan"/>
          <w:u w:val="single"/>
        </w:rPr>
        <w:t>deployment of several</w:t>
      </w:r>
      <w:r>
        <w:rPr>
          <w:u w:val="single"/>
        </w:rPr>
        <w:t xml:space="preserve"> types of </w:t>
      </w:r>
      <w:r w:rsidRPr="001B3AA9">
        <w:rPr>
          <w:highlight w:val="cyan"/>
          <w:u w:val="single"/>
        </w:rPr>
        <w:t>mobile ICBMs</w:t>
      </w:r>
      <w:r>
        <w:t xml:space="preserve"> and a new class of sea-launched ballistic missile submarines – </w:t>
      </w:r>
      <w:r>
        <w:rPr>
          <w:u w:val="single"/>
        </w:rPr>
        <w:t xml:space="preserve">the deployment of a </w:t>
      </w:r>
      <w:proofErr w:type="spellStart"/>
      <w:r>
        <w:rPr>
          <w:u w:val="single"/>
        </w:rPr>
        <w:t>MIRVed</w:t>
      </w:r>
      <w:proofErr w:type="spellEnd"/>
      <w:r>
        <w:rPr>
          <w:u w:val="single"/>
        </w:rPr>
        <w:t xml:space="preserve"> version of the DF-5 ICBM</w:t>
      </w:r>
      <w:r>
        <w:t xml:space="preserve"> reported by the Pentagon’s annual report </w:t>
      </w:r>
      <w:r>
        <w:rPr>
          <w:b/>
          <w:u w:val="single"/>
        </w:rPr>
        <w:t xml:space="preserve">strains the credibility of China’s official assurance </w:t>
      </w:r>
      <w:r>
        <w:t>that it only wants a minimum nuclear deterrent and is not part of a nuclear arms race.</w:t>
      </w:r>
    </w:p>
    <w:p w14:paraId="1A850C07" w14:textId="77777777" w:rsidR="0057189B" w:rsidRDefault="0057189B" w:rsidP="0057189B">
      <w:r w:rsidRPr="001B3AA9">
        <w:rPr>
          <w:highlight w:val="cyan"/>
          <w:u w:val="single"/>
        </w:rPr>
        <w:t>MIRV on Chinese ICBMs</w:t>
      </w:r>
      <w:r w:rsidRPr="001B3AA9">
        <w:rPr>
          <w:highlight w:val="cyan"/>
        </w:rPr>
        <w:t xml:space="preserve"> </w:t>
      </w:r>
      <w:r w:rsidRPr="001B3AA9">
        <w:rPr>
          <w:rStyle w:val="Emphasis"/>
          <w:highlight w:val="cyan"/>
        </w:rPr>
        <w:t>changes the calculus</w:t>
      </w:r>
      <w:r>
        <w:t xml:space="preserve"> that </w:t>
      </w:r>
      <w:r>
        <w:rPr>
          <w:u w:val="single"/>
        </w:rPr>
        <w:t>other nuclear-armed states will make</w:t>
      </w:r>
      <w:r>
        <w:t xml:space="preserve"> about China’s nuclear intensions and capacity. Essentially, </w:t>
      </w:r>
      <w:r w:rsidRPr="001B3AA9">
        <w:rPr>
          <w:b/>
          <w:highlight w:val="cyan"/>
          <w:u w:val="single"/>
        </w:rPr>
        <w:t>MIRV allows a much more rapid increase of a nuclear arsenal</w:t>
      </w:r>
      <w:r>
        <w:rPr>
          <w:b/>
          <w:u w:val="single"/>
        </w:rPr>
        <w:t xml:space="preserve"> than single-warhead missile. </w:t>
      </w:r>
      <w:r>
        <w:t>If China also develops MIRV for a mobile ICBM, then it would further deepen that problem.</w:t>
      </w:r>
    </w:p>
    <w:p w14:paraId="7D2B338B" w14:textId="77777777" w:rsidR="0057189B" w:rsidRDefault="0057189B" w:rsidP="0057189B">
      <w:r>
        <w:t xml:space="preserve">To its credit, the Chinese nuclear arsenal is still much smaller than that of Russia and the United States. </w:t>
      </w:r>
      <w:proofErr w:type="gramStart"/>
      <w:r>
        <w:t>So</w:t>
      </w:r>
      <w:proofErr w:type="gramEnd"/>
      <w:r>
        <w:t xml:space="preserve"> this is not about a massive Chinese nuclear buildup. Yet the development underscores that a technological nuclear competition among the nuclear-armed states is in full swing – one that China also contributes to.</w:t>
      </w:r>
    </w:p>
    <w:p w14:paraId="7D6554E0" w14:textId="77777777" w:rsidR="0057189B" w:rsidRDefault="0057189B" w:rsidP="0057189B">
      <w:pPr>
        <w:rPr>
          <w:b/>
          <w:u w:val="single"/>
        </w:rPr>
      </w:pPr>
      <w:r>
        <w:rPr>
          <w:u w:val="single"/>
        </w:rPr>
        <w:t xml:space="preserve">Although it is still unclear what has officially motivated China to deploy a </w:t>
      </w:r>
      <w:proofErr w:type="spellStart"/>
      <w:r>
        <w:rPr>
          <w:u w:val="single"/>
        </w:rPr>
        <w:t>MIRVed</w:t>
      </w:r>
      <w:proofErr w:type="spellEnd"/>
      <w:r>
        <w:rPr>
          <w:u w:val="single"/>
        </w:rPr>
        <w:t xml:space="preserve"> version</w:t>
      </w:r>
      <w:r>
        <w:t xml:space="preserve"> of the DF-5 ICBM now, </w:t>
      </w:r>
      <w:r w:rsidRPr="001B3AA9">
        <w:rPr>
          <w:highlight w:val="cyan"/>
          <w:u w:val="single"/>
        </w:rPr>
        <w:t>previous Chinese statements and US intel</w:t>
      </w:r>
      <w:r w:rsidRPr="00696897">
        <w:rPr>
          <w:u w:val="single"/>
        </w:rPr>
        <w:t>ligence</w:t>
      </w:r>
      <w:r>
        <w:rPr>
          <w:u w:val="single"/>
        </w:rPr>
        <w:t xml:space="preserve"> assessments</w:t>
      </w:r>
      <w:r>
        <w:t xml:space="preserve"> </w:t>
      </w:r>
      <w:r w:rsidRPr="001B3AA9">
        <w:rPr>
          <w:b/>
          <w:highlight w:val="cyan"/>
          <w:u w:val="single"/>
        </w:rPr>
        <w:t>indicate</w:t>
      </w:r>
      <w:r>
        <w:rPr>
          <w:b/>
          <w:u w:val="single"/>
        </w:rPr>
        <w:t xml:space="preserve"> that </w:t>
      </w:r>
      <w:r w:rsidRPr="001B3AA9">
        <w:rPr>
          <w:b/>
          <w:highlight w:val="cyan"/>
          <w:u w:val="single"/>
        </w:rPr>
        <w:t>it may be a</w:t>
      </w:r>
      <w:r>
        <w:rPr>
          <w:b/>
          <w:u w:val="single"/>
        </w:rPr>
        <w:t xml:space="preserve"> </w:t>
      </w:r>
      <w:r w:rsidRPr="001B3AA9">
        <w:rPr>
          <w:rStyle w:val="Emphasis"/>
          <w:highlight w:val="cyan"/>
        </w:rPr>
        <w:t>reaction to</w:t>
      </w:r>
      <w:r>
        <w:rPr>
          <w:rStyle w:val="Emphasis"/>
        </w:rPr>
        <w:t xml:space="preserve"> the </w:t>
      </w:r>
      <w:r w:rsidRPr="001B3AA9">
        <w:rPr>
          <w:rStyle w:val="Emphasis"/>
          <w:highlight w:val="cyan"/>
        </w:rPr>
        <w:t>US</w:t>
      </w:r>
      <w:r>
        <w:rPr>
          <w:rStyle w:val="Emphasis"/>
        </w:rPr>
        <w:t xml:space="preserve"> development and </w:t>
      </w:r>
      <w:r w:rsidRPr="001B3AA9">
        <w:rPr>
          <w:rStyle w:val="Emphasis"/>
          <w:highlight w:val="cyan"/>
        </w:rPr>
        <w:t>deployment of missile defense systems</w:t>
      </w:r>
      <w:r>
        <w:t xml:space="preserve"> </w:t>
      </w:r>
      <w:r>
        <w:rPr>
          <w:b/>
          <w:u w:val="single"/>
        </w:rPr>
        <w:t>that can threaten China’s ability to retaliate with nuclear weapons.</w:t>
      </w:r>
    </w:p>
    <w:p w14:paraId="33761F78" w14:textId="77777777" w:rsidR="0057189B" w:rsidRDefault="0057189B" w:rsidP="0057189B">
      <w:r>
        <w:t xml:space="preserve">If so, </w:t>
      </w:r>
      <w:r w:rsidRPr="001B3AA9">
        <w:rPr>
          <w:b/>
          <w:highlight w:val="cyan"/>
          <w:u w:val="single"/>
        </w:rPr>
        <w:t>how ironic</w:t>
      </w:r>
      <w:r>
        <w:rPr>
          <w:b/>
          <w:u w:val="single"/>
        </w:rPr>
        <w:t xml:space="preserve"> that the US missile defense system</w:t>
      </w:r>
      <w:r>
        <w:t xml:space="preserve"> – intended to reduce the threat to the United States – instead </w:t>
      </w:r>
      <w:r>
        <w:rPr>
          <w:b/>
          <w:u w:val="single"/>
        </w:rPr>
        <w:t>would seem to have increased the threat by triggering development of MIRV</w:t>
      </w:r>
      <w:r>
        <w:t xml:space="preserve"> on Chinese ballistic missiles that could destroy more US cities in a potential war.</w:t>
      </w:r>
    </w:p>
    <w:p w14:paraId="55A20F71" w14:textId="77777777" w:rsidR="0057189B" w:rsidRDefault="0057189B" w:rsidP="0057189B">
      <w:pPr>
        <w:rPr>
          <w:rStyle w:val="Emphasis"/>
        </w:rPr>
      </w:pPr>
      <w:r w:rsidRPr="001B3AA9">
        <w:rPr>
          <w:highlight w:val="cyan"/>
          <w:u w:val="single"/>
        </w:rPr>
        <w:t xml:space="preserve">The deployment of a </w:t>
      </w:r>
      <w:proofErr w:type="spellStart"/>
      <w:r w:rsidRPr="001B3AA9">
        <w:rPr>
          <w:highlight w:val="cyan"/>
          <w:u w:val="single"/>
        </w:rPr>
        <w:t>MIRVed</w:t>
      </w:r>
      <w:proofErr w:type="spellEnd"/>
      <w:r w:rsidRPr="001B3AA9">
        <w:rPr>
          <w:highlight w:val="cyan"/>
          <w:u w:val="single"/>
        </w:rPr>
        <w:t xml:space="preserve"> DF-5</w:t>
      </w:r>
      <w:r>
        <w:t xml:space="preserve"> also </w:t>
      </w:r>
      <w:r w:rsidRPr="001B3AA9">
        <w:rPr>
          <w:highlight w:val="cyan"/>
          <w:u w:val="single"/>
        </w:rPr>
        <w:t>raises</w:t>
      </w:r>
      <w:r>
        <w:rPr>
          <w:u w:val="single"/>
        </w:rPr>
        <w:t xml:space="preserve"> serious </w:t>
      </w:r>
      <w:r w:rsidRPr="001B3AA9">
        <w:rPr>
          <w:highlight w:val="cyan"/>
          <w:u w:val="single"/>
        </w:rPr>
        <w:t>questions about China’s</w:t>
      </w:r>
      <w:r>
        <w:rPr>
          <w:u w:val="single"/>
        </w:rPr>
        <w:t xml:space="preserve"> strategic </w:t>
      </w:r>
      <w:r w:rsidRPr="001B3AA9">
        <w:rPr>
          <w:rStyle w:val="Emphasis"/>
          <w:highlight w:val="cyan"/>
        </w:rPr>
        <w:t>relationship</w:t>
      </w:r>
      <w:r>
        <w:rPr>
          <w:rStyle w:val="Emphasis"/>
        </w:rPr>
        <w:t xml:space="preserve"> </w:t>
      </w:r>
      <w:r w:rsidRPr="001B3AA9">
        <w:rPr>
          <w:rStyle w:val="Emphasis"/>
          <w:highlight w:val="cyan"/>
        </w:rPr>
        <w:t>with India</w:t>
      </w:r>
      <w:r>
        <w:rPr>
          <w:rStyle w:val="Emphasis"/>
        </w:rPr>
        <w:t>.</w:t>
      </w:r>
      <w:r>
        <w:t xml:space="preserve"> The Pentagon report states that in addition to US missile defense capabilities, “India’s nuclear force is an additional driver behind China’s nuclear force modernization.” </w:t>
      </w:r>
      <w:r w:rsidRPr="001B3AA9">
        <w:rPr>
          <w:b/>
          <w:highlight w:val="cyan"/>
          <w:u w:val="single"/>
        </w:rPr>
        <w:t>There is little doubt</w:t>
      </w:r>
      <w:r>
        <w:rPr>
          <w:b/>
          <w:u w:val="single"/>
        </w:rPr>
        <w:t xml:space="preserve"> that </w:t>
      </w:r>
      <w:r w:rsidRPr="001B3AA9">
        <w:rPr>
          <w:b/>
          <w:highlight w:val="cyan"/>
          <w:u w:val="single"/>
        </w:rPr>
        <w:t xml:space="preserve">Chinese MIRV has the potential to </w:t>
      </w:r>
      <w:r w:rsidRPr="001B3AA9">
        <w:rPr>
          <w:rStyle w:val="Emphasis"/>
          <w:highlight w:val="cyan"/>
        </w:rPr>
        <w:t>nudge India into the MIRV club as well.</w:t>
      </w:r>
    </w:p>
    <w:p w14:paraId="45373B84" w14:textId="77777777" w:rsidR="0057189B" w:rsidRDefault="0057189B" w:rsidP="0057189B">
      <w:r>
        <w:rPr>
          <w:u w:val="single"/>
        </w:rPr>
        <w:t>Indian weapons designers</w:t>
      </w:r>
      <w:r>
        <w:t xml:space="preserve"> have already </w:t>
      </w:r>
      <w:r>
        <w:rPr>
          <w:u w:val="single"/>
        </w:rPr>
        <w:t xml:space="preserve">hinted that India may be working on its own MIRV system </w:t>
      </w:r>
      <w:r>
        <w:t>and the US Defense Intelligence Agency recently stated that “India will continue developing an ICBM, the Agni-VI, which will reportedly carry multiple warheads.”</w:t>
      </w:r>
    </w:p>
    <w:p w14:paraId="72F30C25" w14:textId="77777777" w:rsidR="0057189B" w:rsidRPr="00A871E3" w:rsidRDefault="0057189B" w:rsidP="0057189B">
      <w:r w:rsidRPr="001B3AA9">
        <w:rPr>
          <w:b/>
          <w:highlight w:val="cyan"/>
          <w:u w:val="single"/>
        </w:rPr>
        <w:t xml:space="preserve">If </w:t>
      </w:r>
      <w:r w:rsidRPr="001B3AA9">
        <w:rPr>
          <w:rStyle w:val="Emphasis"/>
          <w:highlight w:val="cyan"/>
        </w:rPr>
        <w:t>Chinese MIRV triggers Indian MIRV</w:t>
      </w:r>
      <w:r w:rsidRPr="001B3AA9">
        <w:rPr>
          <w:b/>
          <w:highlight w:val="cyan"/>
          <w:u w:val="single"/>
        </w:rPr>
        <w:t xml:space="preserve"> it would </w:t>
      </w:r>
      <w:r w:rsidRPr="001B3AA9">
        <w:rPr>
          <w:rStyle w:val="Emphasis"/>
          <w:highlight w:val="cyan"/>
        </w:rPr>
        <w:t>deepen nuclear competition</w:t>
      </w:r>
      <w:r>
        <w:rPr>
          <w:b/>
          <w:u w:val="single"/>
        </w:rPr>
        <w:t xml:space="preserve"> between the two Asian nuclear powers and reduce security for both</w:t>
      </w:r>
      <w:r>
        <w:t xml:space="preserve">. This calls for both countries to show </w:t>
      </w:r>
      <w:proofErr w:type="gramStart"/>
      <w:r>
        <w:t>constraint</w:t>
      </w:r>
      <w:proofErr w:type="gramEnd"/>
      <w:r>
        <w:t xml:space="preserve"> but it also requires the other </w:t>
      </w:r>
      <w:proofErr w:type="spellStart"/>
      <w:r>
        <w:t>MIRVed</w:t>
      </w:r>
      <w:proofErr w:type="spellEnd"/>
      <w:r>
        <w:t xml:space="preserve"> nuclear-armed states (Britain, France, Russia and the United States) to limit their MIRV and offensive nuclear warfighting strategies/</w:t>
      </w:r>
    </w:p>
    <w:p w14:paraId="16732B7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85CD6"/>
    <w:multiLevelType w:val="hybridMultilevel"/>
    <w:tmpl w:val="EFBA6562"/>
    <w:lvl w:ilvl="0" w:tplc="99561E8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189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189B"/>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282F7"/>
  <w15:chartTrackingRefBased/>
  <w15:docId w15:val="{E03046D8-A2B4-43C0-B48C-D6D59562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189B"/>
    <w:rPr>
      <w:rFonts w:ascii="Calibri" w:hAnsi="Calibri" w:cs="Calibri"/>
    </w:rPr>
  </w:style>
  <w:style w:type="paragraph" w:styleId="Heading1">
    <w:name w:val="heading 1"/>
    <w:aliases w:val="Pocket"/>
    <w:basedOn w:val="Normal"/>
    <w:next w:val="Normal"/>
    <w:link w:val="Heading1Char"/>
    <w:qFormat/>
    <w:rsid w:val="005718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18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18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1,No Spacing11,No Spacing111,No Spacing112,No Spacing1121,No Spacing2,Debate Text,Read stuff,No Spacing4,No Spacing21,Heading 2 Char2 Char,t, Ch,TAG,no read,No Spacing211"/>
    <w:basedOn w:val="Normal"/>
    <w:next w:val="Normal"/>
    <w:link w:val="Heading4Char"/>
    <w:uiPriority w:val="3"/>
    <w:unhideWhenUsed/>
    <w:qFormat/>
    <w:rsid w:val="005718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18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89B"/>
  </w:style>
  <w:style w:type="character" w:customStyle="1" w:styleId="Heading1Char">
    <w:name w:val="Heading 1 Char"/>
    <w:aliases w:val="Pocket Char"/>
    <w:basedOn w:val="DefaultParagraphFont"/>
    <w:link w:val="Heading1"/>
    <w:rsid w:val="005718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18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18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3"/>
    <w:rsid w:val="0057189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s,Debate,smal"/>
    <w:basedOn w:val="DefaultParagraphFont"/>
    <w:link w:val="textbold"/>
    <w:uiPriority w:val="7"/>
    <w:qFormat/>
    <w:rsid w:val="0057189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7189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57189B"/>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57189B"/>
    <w:rPr>
      <w:color w:val="auto"/>
      <w:u w:val="none"/>
    </w:rPr>
  </w:style>
  <w:style w:type="character" w:styleId="FollowedHyperlink">
    <w:name w:val="FollowedHyperlink"/>
    <w:basedOn w:val="DefaultParagraphFont"/>
    <w:uiPriority w:val="99"/>
    <w:semiHidden/>
    <w:unhideWhenUsed/>
    <w:rsid w:val="0057189B"/>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5718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7189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sz w:val="26"/>
      <w:u w:val="single"/>
    </w:rPr>
  </w:style>
  <w:style w:type="paragraph" w:customStyle="1" w:styleId="Emphasize">
    <w:name w:val="Emphasize"/>
    <w:basedOn w:val="Normal"/>
    <w:uiPriority w:val="7"/>
    <w:qFormat/>
    <w:rsid w:val="0057189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ndela.ac.za/" TargetMode="External"/><Relationship Id="rId18" Type="http://schemas.openxmlformats.org/officeDocument/2006/relationships/hyperlink" Target="https://www.nation.co.ke/kenya/news/covid-19-what-uhuru-told-governors-at-coronavirus-summit-1906894" TargetMode="External"/><Relationship Id="rId26" Type="http://schemas.openxmlformats.org/officeDocument/2006/relationships/hyperlink" Target="https://www.bbc.com/news/health-51674743" TargetMode="External"/><Relationship Id="rId39" Type="http://schemas.openxmlformats.org/officeDocument/2006/relationships/hyperlink" Target="https://www.nhm.ac.uk/discover/who-were-the-neanderthals.html" TargetMode="External"/><Relationship Id="rId21" Type="http://schemas.openxmlformats.org/officeDocument/2006/relationships/hyperlink" Target="https://kenyanwallstreet.com/census-2019-datashows-kenya-has-a-youthful-rural-population/" TargetMode="External"/><Relationship Id="rId34" Type="http://schemas.openxmlformats.org/officeDocument/2006/relationships/hyperlink" Target="https://www.livescience.com/43514-silurian-period.html" TargetMode="External"/><Relationship Id="rId42" Type="http://schemas.openxmlformats.org/officeDocument/2006/relationships/hyperlink" Target="https://humanorigins.si.edu/research/climate-and-human-evolution/climate-effects-human-evolution" TargetMode="External"/><Relationship Id="rId47" Type="http://schemas.openxmlformats.org/officeDocument/2006/relationships/hyperlink" Target="http://www.foxnews.com/opinion/2018/04/04/china-is-no-friend-to-us-trump-is-right-to-take-them-on.html" TargetMode="External"/><Relationship Id="rId50" Type="http://schemas.openxmlformats.org/officeDocument/2006/relationships/hyperlink" Target="https://nationalinterest.org/blog/the-buzz/new-report-details-why-war-between-china-america-would-be-17210?page=0%2C1" TargetMode="External"/><Relationship Id="rId55" Type="http://schemas.openxmlformats.org/officeDocument/2006/relationships/hyperlink" Target="https://www.news.com.au/world/asia/china-new-missile-df41-expected-to-be-deployed-next-year/news-story/5f0989eb732ab8f4c6b6a00db3eecae5" TargetMode="External"/><Relationship Id="rId7" Type="http://schemas.openxmlformats.org/officeDocument/2006/relationships/hyperlink" Target="https://www.bloomberg.com/news/articles/2015-07-03/strike-at-east-africa-s-biggest-harbor-disrupts-regional-trade" TargetMode="External"/><Relationship Id="rId2" Type="http://schemas.openxmlformats.org/officeDocument/2006/relationships/numbering" Target="numbering.xml"/><Relationship Id="rId16" Type="http://schemas.openxmlformats.org/officeDocument/2006/relationships/hyperlink" Target="http://www.healthpolicyplus.com/ns/pubs/11323-11587_KenyaHealthFinancingSystemAssessment.pdf" TargetMode="External"/><Relationship Id="rId29" Type="http://schemas.openxmlformats.org/officeDocument/2006/relationships/hyperlink" Target="https://www.livescience.com/climate-change-humans-extinct.html%20August%2030" TargetMode="External"/><Relationship Id="rId11" Type="http://schemas.openxmlformats.org/officeDocument/2006/relationships/hyperlink" Target="http://www.nwu.ac.za/" TargetMode="External"/><Relationship Id="rId24" Type="http://schemas.openxmlformats.org/officeDocument/2006/relationships/hyperlink" Target="https://www.standardmedia.co.ke/article/2001375820/anti-graft-agency-probes-illegal-dealings-at-kemsa" TargetMode="External"/><Relationship Id="rId32" Type="http://schemas.openxmlformats.org/officeDocument/2006/relationships/hyperlink" Target="https://www.livescience.com/65927-has-earth-been-this-hot-before.html" TargetMode="External"/><Relationship Id="rId37" Type="http://schemas.openxmlformats.org/officeDocument/2006/relationships/hyperlink" Target="https://www.livescience.com/homo-sapiens.html" TargetMode="External"/><Relationship Id="rId40" Type="http://schemas.openxmlformats.org/officeDocument/2006/relationships/hyperlink" Target="https://www.livescience.com/65594-neanderthal-fertility-led-to-extinction.html" TargetMode="External"/><Relationship Id="rId45" Type="http://schemas.openxmlformats.org/officeDocument/2006/relationships/hyperlink" Target="https://advances.sciencemag.org/content/5/10/eaay5478" TargetMode="External"/><Relationship Id="rId53" Type="http://schemas.openxmlformats.org/officeDocument/2006/relationships/hyperlink" Target="http://www.rand.org/pubs/authors/c/cevallos_astrid.html"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pubmed.ncbi.nlm.nih.gov/29191247/" TargetMode="External"/><Relationship Id="rId4" Type="http://schemas.openxmlformats.org/officeDocument/2006/relationships/settings" Target="settings.xml"/><Relationship Id="rId9" Type="http://schemas.openxmlformats.org/officeDocument/2006/relationships/hyperlink" Target="https://www.mandela.ac.za/" TargetMode="External"/><Relationship Id="rId14" Type="http://schemas.openxmlformats.org/officeDocument/2006/relationships/hyperlink" Target="http://papers.ssrn.com/sol3/papers.cfm?abstract_id=2597712" TargetMode="External"/><Relationship Id="rId22" Type="http://schemas.openxmlformats.org/officeDocument/2006/relationships/hyperlink" Target="https://gh.bmj.com/content/4/6/e001809" TargetMode="External"/><Relationship Id="rId27" Type="http://schemas.openxmlformats.org/officeDocument/2006/relationships/hyperlink" Target="https://www.cdc.gov/flu/about/burden/index.html" TargetMode="External"/><Relationship Id="rId30" Type="http://schemas.openxmlformats.org/officeDocument/2006/relationships/hyperlink" Target="https://www.livescience.com/58891-why-2-degrees-celsius-increase-matters.html" TargetMode="External"/><Relationship Id="rId35" Type="http://schemas.openxmlformats.org/officeDocument/2006/relationships/hyperlink" Target="https://www.livescience.com/43295-triassic-period.html" TargetMode="External"/><Relationship Id="rId43" Type="http://schemas.openxmlformats.org/officeDocument/2006/relationships/hyperlink" Target="https://www.livescience.com/58891-why-2-degrees-celsius-increase-matters.html" TargetMode="External"/><Relationship Id="rId48" Type="http://schemas.openxmlformats.org/officeDocument/2006/relationships/hyperlink" Target="https://www.reuters.com/article/us-usa-trade-china/trump-threatens-tariffs-on-100-billion-more-china-goods-beijing-ready-to-strike-back-idUSKCN1HD0NW" TargetMode="External"/><Relationship Id="rId56" Type="http://schemas.openxmlformats.org/officeDocument/2006/relationships/hyperlink" Target="http://en.people.cn/n3/2017/1128/c90000-9297997.html?mkt_tok=eyJpIjoiTnpkaFpUSTBOR00wWTJNNSIsInQiOiJuWmYrSTNYR0RzRlNnU2k2a3dQZTk5WUxYUlowSGQyZnBcL0xpbFV1ck9ISDNIVzFzN1dGb1BZQ3FDbUJ1NGpqcExMTHZcL0ZsWWhrczU0d0c1YXh6TUF4T0l4R1FOTTVCR1JUYWNaQUtSbW83TXl4cmJLandrMHhrcDkrZ1kyUkFtIn0%3D" TargetMode="External"/><Relationship Id="rId8" Type="http://schemas.openxmlformats.org/officeDocument/2006/relationships/hyperlink" Target="http://www.nwu.ac.za/" TargetMode="External"/><Relationship Id="rId51" Type="http://schemas.openxmlformats.org/officeDocument/2006/relationships/hyperlink" Target="http://www.rand.org/pubs/research_reports/RR1140.html" TargetMode="External"/><Relationship Id="rId3" Type="http://schemas.openxmlformats.org/officeDocument/2006/relationships/styles" Target="styles.xml"/><Relationship Id="rId12" Type="http://schemas.openxmlformats.org/officeDocument/2006/relationships/hyperlink" Target="https://www.mandela.ac.za/" TargetMode="External"/><Relationship Id="rId17" Type="http://schemas.openxmlformats.org/officeDocument/2006/relationships/hyperlink" Target="http://www.healthpolicyplus.com/ns/pubs/11323-11587_KenyaHealthFinancingSystemAssessment.pdf" TargetMode="External"/><Relationship Id="rId25" Type="http://schemas.openxmlformats.org/officeDocument/2006/relationships/hyperlink" Target="https://www.bbc.com/news/uk-51677846" TargetMode="External"/><Relationship Id="rId33" Type="http://schemas.openxmlformats.org/officeDocument/2006/relationships/hyperlink" Target="https://www.livescience.com/mass-extinction-events-that-shaped-Earth.html" TargetMode="External"/><Relationship Id="rId38" Type="http://schemas.openxmlformats.org/officeDocument/2006/relationships/hyperlink" Target="https://www.livescience.com/28036-neanderthals-facts-about-our-extinct-human-relatives.html" TargetMode="External"/><Relationship Id="rId46" Type="http://schemas.openxmlformats.org/officeDocument/2006/relationships/hyperlink" Target="https://cftni.org/" TargetMode="External"/><Relationship Id="rId20" Type="http://schemas.openxmlformats.org/officeDocument/2006/relationships/hyperlink" Target="https://www.health.go.ke/wp-content/uploads/2020/01/KHFA-2018-19-Popular-version-report-Final-.pdf" TargetMode="External"/><Relationship Id="rId41" Type="http://schemas.openxmlformats.org/officeDocument/2006/relationships/hyperlink" Target="https://www.livescience.com/38893-drought-caused-ancient-mediterranean-collapse.html" TargetMode="External"/><Relationship Id="rId54" Type="http://schemas.openxmlformats.org/officeDocument/2006/relationships/hyperlink" Target="http://www.rand.org/about/people/g/garafola_cristina_l.html" TargetMode="External"/><Relationship Id="rId1" Type="http://schemas.openxmlformats.org/officeDocument/2006/relationships/customXml" Target="../customXml/item1.xml"/><Relationship Id="rId6" Type="http://schemas.openxmlformats.org/officeDocument/2006/relationships/hyperlink" Target="https://allafrica.com/stories/202111110052.html" TargetMode="External"/><Relationship Id="rId15" Type="http://schemas.openxmlformats.org/officeDocument/2006/relationships/hyperlink" Target="https://theconversation.com/covid-19-exposes-weaknesses-in-kenyas-healthcare-system-and-what-can-be-done-143356" TargetMode="External"/><Relationship Id="rId23" Type="http://schemas.openxmlformats.org/officeDocument/2006/relationships/hyperlink" Target="https://www.nation.co.ke/kenya/news/politics/kagwe-transfers-30-officers-in-battle-against-cartels-288426" TargetMode="External"/><Relationship Id="rId28" Type="http://schemas.openxmlformats.org/officeDocument/2006/relationships/hyperlink" Target="https://www.nature.com/articles/nature04239" TargetMode="External"/><Relationship Id="rId36" Type="http://schemas.openxmlformats.org/officeDocument/2006/relationships/hyperlink" Target="https://www.livescience.com/28739-jurassic-period.html" TargetMode="External"/><Relationship Id="rId49" Type="http://schemas.openxmlformats.org/officeDocument/2006/relationships/hyperlink" Target="http://www.foxnews.com/world/2018/04/05/russia-china-hail-burgeoning-ties.html" TargetMode="External"/><Relationship Id="rId57" Type="http://schemas.openxmlformats.org/officeDocument/2006/relationships/fontTable" Target="fontTable.xml"/><Relationship Id="rId10" Type="http://schemas.openxmlformats.org/officeDocument/2006/relationships/hyperlink" Target="https://www.mandela.ac.za/" TargetMode="External"/><Relationship Id="rId31"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44" Type="http://schemas.openxmlformats.org/officeDocument/2006/relationships/hyperlink" Target="https://www.mdpi.com/2071-1050/13/15/8161/htm" TargetMode="External"/><Relationship Id="rId52" Type="http://schemas.openxmlformats.org/officeDocument/2006/relationships/hyperlink" Target="http://www.rand.org/about/people/g/gompert_david_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27757</Words>
  <Characters>158218</Characters>
  <Application>Microsoft Office Word</Application>
  <DocSecurity>0</DocSecurity>
  <Lines>1318</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2021-12-13T04:42:00Z</dcterms:created>
  <dcterms:modified xsi:type="dcterms:W3CDTF">2021-12-13T04:46:00Z</dcterms:modified>
</cp:coreProperties>
</file>