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3A510A" w14:textId="77777777" w:rsidR="00D852B4" w:rsidRDefault="00D852B4" w:rsidP="00D852B4">
      <w:pPr>
        <w:pStyle w:val="Heading1"/>
      </w:pPr>
      <w:r>
        <w:t>NC</w:t>
      </w:r>
    </w:p>
    <w:p w14:paraId="7843A92C" w14:textId="77777777" w:rsidR="00D852B4" w:rsidRDefault="00D852B4" w:rsidP="00D852B4">
      <w:pPr>
        <w:pStyle w:val="Heading3"/>
      </w:pPr>
      <w:r>
        <w:lastRenderedPageBreak/>
        <w:t>1</w:t>
      </w:r>
      <w:r w:rsidRPr="00341FF0">
        <w:rPr>
          <w:vertAlign w:val="superscript"/>
        </w:rPr>
        <w:t>st</w:t>
      </w:r>
      <w:r>
        <w:t xml:space="preserve"> off</w:t>
      </w:r>
    </w:p>
    <w:p w14:paraId="56BDF432" w14:textId="77777777" w:rsidR="00D852B4" w:rsidRDefault="00D852B4" w:rsidP="00D852B4">
      <w:pPr>
        <w:pStyle w:val="Heading4"/>
      </w:pPr>
      <w:r>
        <w:t>Equality via rationality and self-ownership implies autonomy, thus, the standard is consistency with a system of self-ownership. Feser ND</w:t>
      </w:r>
    </w:p>
    <w:p w14:paraId="504DFBB4" w14:textId="77777777" w:rsidR="00D852B4" w:rsidRPr="0040373F" w:rsidRDefault="00D852B4" w:rsidP="00D852B4">
      <w:r>
        <w:t xml:space="preserve">Edward Feser (Pasadena City College), xx-xx-xxxx, "Nozick, Robert," Internet Encyclopedia of Philosophy, </w:t>
      </w:r>
      <w:hyperlink r:id="rId5" w:history="1">
        <w:r w:rsidRPr="000440C7">
          <w:rPr>
            <w:rStyle w:val="Hyperlink"/>
          </w:rPr>
          <w:t>https://iep.utm.edu/nozick/</w:t>
        </w:r>
      </w:hyperlink>
      <w:r>
        <w:t>, //hzheng</w:t>
      </w:r>
    </w:p>
    <w:p w14:paraId="5ABE048D" w14:textId="77777777" w:rsidR="00D852B4" w:rsidRPr="00DA1E91" w:rsidRDefault="00D852B4" w:rsidP="00D852B4">
      <w:pPr>
        <w:rPr>
          <w:sz w:val="16"/>
        </w:rPr>
      </w:pPr>
      <w:r w:rsidRPr="00DA1E91">
        <w:rPr>
          <w:sz w:val="16"/>
        </w:rPr>
        <w:t xml:space="preserve">Nozick takes his position to follow </w:t>
      </w:r>
      <w:r w:rsidRPr="0040373F">
        <w:rPr>
          <w:rStyle w:val="StyleUnderline"/>
        </w:rPr>
        <w:t>from a basic moral principle associated with</w:t>
      </w:r>
      <w:r w:rsidRPr="00DA1E91">
        <w:rPr>
          <w:sz w:val="16"/>
        </w:rPr>
        <w:t xml:space="preserve"> Immanuel Kant and enshrined in Kant’s </w:t>
      </w:r>
      <w:r w:rsidRPr="0040373F">
        <w:rPr>
          <w:rStyle w:val="StyleUnderline"/>
        </w:rPr>
        <w:t>second formulation of</w:t>
      </w:r>
      <w:r w:rsidRPr="00DA1E91">
        <w:rPr>
          <w:sz w:val="16"/>
        </w:rPr>
        <w:t xml:space="preserve"> his famous </w:t>
      </w:r>
      <w:r w:rsidRPr="0040373F">
        <w:rPr>
          <w:rStyle w:val="StyleUnderline"/>
        </w:rPr>
        <w:t>Categorical Imperative: “Act so that you treat humanity,</w:t>
      </w:r>
      <w:r w:rsidRPr="00DA1E91">
        <w:rPr>
          <w:sz w:val="16"/>
        </w:rPr>
        <w:t xml:space="preserve"> whether in your own person or in that of another, </w:t>
      </w:r>
      <w:r w:rsidRPr="0040373F">
        <w:rPr>
          <w:rStyle w:val="StyleUnderline"/>
        </w:rPr>
        <w:t>always as an end and never as a means only.”</w:t>
      </w:r>
      <w:r w:rsidRPr="00DA1E91">
        <w:rPr>
          <w:sz w:val="16"/>
        </w:rPr>
        <w:t xml:space="preserve"> The idea here is that a human being, </w:t>
      </w:r>
      <w:r w:rsidRPr="0040373F">
        <w:rPr>
          <w:rStyle w:val="StyleUnderline"/>
        </w:rPr>
        <w:t xml:space="preserve">as </w:t>
      </w:r>
      <w:r w:rsidRPr="0040373F">
        <w:rPr>
          <w:rStyle w:val="StyleUnderline"/>
          <w:highlight w:val="cyan"/>
        </w:rPr>
        <w:t>a rational agent</w:t>
      </w:r>
      <w:r w:rsidRPr="0040373F">
        <w:rPr>
          <w:rStyle w:val="StyleUnderline"/>
        </w:rPr>
        <w:t xml:space="preserve"> endowed </w:t>
      </w:r>
      <w:r w:rsidRPr="0040373F">
        <w:rPr>
          <w:rStyle w:val="StyleUnderline"/>
          <w:highlight w:val="cyan"/>
        </w:rPr>
        <w:t>with</w:t>
      </w:r>
      <w:r w:rsidRPr="0040373F">
        <w:rPr>
          <w:rStyle w:val="StyleUnderline"/>
        </w:rPr>
        <w:t xml:space="preserve"> self-awareness, </w:t>
      </w:r>
      <w:r w:rsidRPr="0040373F">
        <w:rPr>
          <w:rStyle w:val="StyleUnderline"/>
          <w:highlight w:val="cyan"/>
        </w:rPr>
        <w:t>free will</w:t>
      </w:r>
      <w:r w:rsidRPr="0040373F">
        <w:rPr>
          <w:rStyle w:val="StyleUnderline"/>
        </w:rPr>
        <w:t>,</w:t>
      </w:r>
      <w:r w:rsidRPr="00DA1E91">
        <w:rPr>
          <w:sz w:val="16"/>
        </w:rPr>
        <w:t xml:space="preserve"> and the possibility of formulating a plan of life, </w:t>
      </w:r>
      <w:r w:rsidRPr="0040373F">
        <w:rPr>
          <w:rStyle w:val="StyleUnderline"/>
          <w:highlight w:val="cyan"/>
        </w:rPr>
        <w:t>has</w:t>
      </w:r>
      <w:r w:rsidRPr="0040373F">
        <w:rPr>
          <w:rStyle w:val="StyleUnderline"/>
        </w:rPr>
        <w:t xml:space="preserve"> an </w:t>
      </w:r>
      <w:r w:rsidRPr="0040373F">
        <w:rPr>
          <w:rStyle w:val="StyleUnderline"/>
          <w:highlight w:val="cyan"/>
        </w:rPr>
        <w:t>inherent dignity</w:t>
      </w:r>
      <w:r w:rsidRPr="0040373F">
        <w:rPr>
          <w:rStyle w:val="StyleUnderline"/>
        </w:rPr>
        <w:t xml:space="preserve"> and cannot</w:t>
      </w:r>
      <w:r w:rsidRPr="00DA1E91">
        <w:rPr>
          <w:sz w:val="16"/>
        </w:rPr>
        <w:t xml:space="preserve"> properly </w:t>
      </w:r>
      <w:r w:rsidRPr="0040373F">
        <w:rPr>
          <w:rStyle w:val="StyleUnderline"/>
        </w:rPr>
        <w:t>be treated as a mere thing</w:t>
      </w:r>
      <w:r w:rsidRPr="00DA1E91">
        <w:rPr>
          <w:sz w:val="16"/>
        </w:rPr>
        <w:t xml:space="preserve">, or used against his will as an instrument or resource in the way an inanimate object might be. In line with this, </w:t>
      </w:r>
      <w:r w:rsidRPr="0040373F">
        <w:rPr>
          <w:rStyle w:val="StyleUnderline"/>
        </w:rPr>
        <w:t>Nozick also describes individual human beings as self-owners</w:t>
      </w:r>
      <w:r w:rsidRPr="00DA1E91">
        <w:rPr>
          <w:sz w:val="16"/>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40373F">
        <w:rPr>
          <w:rStyle w:val="StyleUnderline"/>
          <w:highlight w:val="cyan"/>
        </w:rPr>
        <w:t>individuals own themselves</w:t>
      </w:r>
      <w:r w:rsidRPr="0040373F">
        <w:rPr>
          <w:rStyle w:val="StyleUnderline"/>
        </w:rPr>
        <w:t xml:space="preserve"> – their bodies, talents and abilities, labor, and</w:t>
      </w:r>
      <w:r w:rsidRPr="00DA1E91">
        <w:rPr>
          <w:sz w:val="16"/>
        </w:rPr>
        <w:t xml:space="preserve"> by extension </w:t>
      </w:r>
      <w:r w:rsidRPr="0040373F">
        <w:rPr>
          <w:rStyle w:val="StyleUnderline"/>
        </w:rPr>
        <w:t>the fruits or products of their exercise of their</w:t>
      </w:r>
      <w:r w:rsidRPr="00DA1E91">
        <w:rPr>
          <w:sz w:val="16"/>
        </w:rPr>
        <w:t xml:space="preserve"> talents, abilities and </w:t>
      </w:r>
      <w:r w:rsidRPr="0040373F">
        <w:rPr>
          <w:rStyle w:val="StyleUnderline"/>
        </w:rPr>
        <w:t>labor. They have all the prerogatives with respect to themselves that a slaveholder claims with respect to his slaves.</w:t>
      </w:r>
      <w:r w:rsidRPr="00DA1E91">
        <w:rPr>
          <w:sz w:val="16"/>
        </w:rPr>
        <w:t xml:space="preserve"> But </w:t>
      </w:r>
      <w:r w:rsidRPr="0040373F">
        <w:rPr>
          <w:rStyle w:val="StyleUnderline"/>
        </w:rPr>
        <w:t>the thesis of self-ownership would</w:t>
      </w:r>
      <w:r w:rsidRPr="00DA1E91">
        <w:rPr>
          <w:sz w:val="16"/>
        </w:rPr>
        <w:t xml:space="preserve"> in fact </w:t>
      </w:r>
      <w:r w:rsidRPr="0040373F">
        <w:rPr>
          <w:rStyle w:val="StyleUnderline"/>
        </w:rPr>
        <w:t>rule out slavery as illegitimate, since each individual</w:t>
      </w:r>
      <w:r w:rsidRPr="00DA1E91">
        <w:rPr>
          <w:sz w:val="16"/>
        </w:rPr>
        <w:t xml:space="preserve">, as a self-owner, </w:t>
      </w:r>
      <w:r w:rsidRPr="0040373F">
        <w:rPr>
          <w:rStyle w:val="StyleUnderline"/>
        </w:rPr>
        <w:t>cannot properly be owned by anyone else.</w:t>
      </w:r>
      <w:r w:rsidRPr="00DA1E91">
        <w:rPr>
          <w:sz w:val="16"/>
        </w:rPr>
        <w:t xml:space="preserve"> (Indeed, many libertarians would argue that unless one accepts the thesis of self-ownership, one has no way of explaining why 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But </w:t>
      </w:r>
      <w:r w:rsidRPr="0040373F">
        <w:rPr>
          <w:rStyle w:val="StyleUnderline"/>
        </w:rPr>
        <w:t xml:space="preserve">if </w:t>
      </w:r>
      <w:r w:rsidRPr="00EF2327">
        <w:rPr>
          <w:rStyle w:val="StyleUnderline"/>
          <w:highlight w:val="cyan"/>
        </w:rPr>
        <w:t>individuals</w:t>
      </w:r>
      <w:r w:rsidRPr="00EF2327">
        <w:rPr>
          <w:rStyle w:val="StyleUnderline"/>
        </w:rPr>
        <w:t xml:space="preserve"> are</w:t>
      </w:r>
      <w:r w:rsidRPr="0040373F">
        <w:rPr>
          <w:rStyle w:val="StyleUnderline"/>
        </w:rPr>
        <w:t xml:space="preserve"> inviolable ends-in-themselves</w:t>
      </w:r>
      <w:r w:rsidRPr="00DA1E91">
        <w:rPr>
          <w:sz w:val="16"/>
        </w:rPr>
        <w:t xml:space="preserve"> (as Kant describes them) </w:t>
      </w:r>
      <w:r w:rsidRPr="0040373F">
        <w:rPr>
          <w:rStyle w:val="StyleUnderline"/>
        </w:rPr>
        <w:t>and self-owners,</w:t>
      </w:r>
      <w:r w:rsidRPr="00DA1E91">
        <w:rPr>
          <w:sz w:val="16"/>
        </w:rPr>
        <w:t xml:space="preserve"> it follows, Nozick says, that </w:t>
      </w:r>
      <w:r w:rsidRPr="0040373F">
        <w:rPr>
          <w:rStyle w:val="StyleUnderline"/>
        </w:rPr>
        <w:t xml:space="preserve">they </w:t>
      </w:r>
      <w:r w:rsidRPr="00EF2327">
        <w:rPr>
          <w:rStyle w:val="StyleUnderline"/>
          <w:highlight w:val="cyan"/>
        </w:rPr>
        <w:t>have</w:t>
      </w:r>
      <w:r w:rsidRPr="0040373F">
        <w:rPr>
          <w:rStyle w:val="StyleUnderline"/>
        </w:rPr>
        <w:t xml:space="preserve"> certain </w:t>
      </w:r>
      <w:r w:rsidRPr="00EF2327">
        <w:rPr>
          <w:rStyle w:val="StyleUnderline"/>
          <w:highlight w:val="cyan"/>
        </w:rPr>
        <w:t>rights</w:t>
      </w:r>
      <w:r w:rsidRPr="0040373F">
        <w:rPr>
          <w:rStyle w:val="StyleUnderline"/>
        </w:rPr>
        <w:t>, in particular</w:t>
      </w:r>
      <w:r w:rsidRPr="00DA1E91">
        <w:rPr>
          <w:sz w:val="16"/>
        </w:rPr>
        <w:t xml:space="preserve"> (and here again following Locke) </w:t>
      </w:r>
      <w:r w:rsidRPr="0040373F">
        <w:rPr>
          <w:rStyle w:val="StyleUnderline"/>
        </w:rPr>
        <w:t>rights to their lives, liberty, and the fruits of their labor</w:t>
      </w:r>
      <w:r w:rsidRPr="00EF2327">
        <w:rPr>
          <w:rStyle w:val="StyleUnderline"/>
        </w:rPr>
        <w:t xml:space="preserve">. </w:t>
      </w:r>
      <w:r w:rsidRPr="00EF2327">
        <w:rPr>
          <w:rStyle w:val="StyleUnderline"/>
          <w:highlight w:val="cyan"/>
        </w:rPr>
        <w:t>To own something</w:t>
      </w:r>
      <w:r w:rsidRPr="00DA1E91">
        <w:rPr>
          <w:sz w:val="16"/>
        </w:rPr>
        <w:t xml:space="preserve">, after all, just </w:t>
      </w:r>
      <w:r w:rsidRPr="00EF2327">
        <w:rPr>
          <w:rStyle w:val="StyleUnderline"/>
          <w:highlight w:val="cyan"/>
        </w:rPr>
        <w:t>is to have a right to it</w:t>
      </w:r>
      <w:r w:rsidRPr="00EF2327">
        <w:rPr>
          <w:rStyle w:val="StyleUnderline"/>
        </w:rPr>
        <w:t>, or,</w:t>
      </w:r>
      <w:r w:rsidRPr="00DA1E91">
        <w:rPr>
          <w:sz w:val="16"/>
        </w:rPr>
        <w:t xml:space="preserve"> more accurately, </w:t>
      </w:r>
      <w:r w:rsidRPr="00EF2327">
        <w:rPr>
          <w:rStyle w:val="StyleUnderline"/>
        </w:rPr>
        <w:t>to possess the bundle of rights</w:t>
      </w:r>
      <w:r w:rsidRPr="00DA1E91">
        <w:rPr>
          <w:sz w:val="16"/>
        </w:rPr>
        <w:t xml:space="preserve"> – rights </w:t>
      </w:r>
      <w:r w:rsidRPr="00EF2327">
        <w:rPr>
          <w:rStyle w:val="StyleUnderline"/>
        </w:rPr>
        <w:t>to possess something, to dispose of it, to determine what may be done with it</w:t>
      </w:r>
      <w:r w:rsidRPr="00DA1E91">
        <w:rPr>
          <w:sz w:val="16"/>
        </w:rPr>
        <w:t xml:space="preserve">, etc. – </w:t>
      </w:r>
      <w:r w:rsidRPr="00EF2327">
        <w:rPr>
          <w:rStyle w:val="StyleUnderline"/>
        </w:rPr>
        <w:t>that constitute ownership</w:t>
      </w:r>
      <w:r w:rsidRPr="00DA1E91">
        <w:rPr>
          <w:sz w:val="16"/>
        </w:rPr>
        <w:t xml:space="preserve">; and </w:t>
      </w:r>
      <w:r w:rsidRPr="00EF2327">
        <w:rPr>
          <w:rStyle w:val="StyleUnderline"/>
          <w:highlight w:val="cyan"/>
        </w:rPr>
        <w:t>thus to own oneself is to have</w:t>
      </w:r>
      <w:r w:rsidRPr="00EF2327">
        <w:rPr>
          <w:rStyle w:val="StyleUnderline"/>
        </w:rPr>
        <w:t xml:space="preserve"> such </w:t>
      </w:r>
      <w:r w:rsidRPr="00EF2327">
        <w:rPr>
          <w:rStyle w:val="StyleUnderline"/>
          <w:highlight w:val="cyan"/>
        </w:rPr>
        <w:t>rights to</w:t>
      </w:r>
      <w:r w:rsidRPr="00EF2327">
        <w:rPr>
          <w:rStyle w:val="StyleUnderline"/>
        </w:rPr>
        <w:t xml:space="preserve"> the various elements that make up </w:t>
      </w:r>
      <w:r w:rsidRPr="00EF2327">
        <w:rPr>
          <w:rStyle w:val="StyleUnderline"/>
          <w:highlight w:val="cyan"/>
        </w:rPr>
        <w:t>one’s self. These</w:t>
      </w:r>
      <w:r w:rsidRPr="00EF2327">
        <w:rPr>
          <w:rStyle w:val="StyleUnderline"/>
        </w:rPr>
        <w:t xml:space="preserve"> rights function</w:t>
      </w:r>
      <w:r w:rsidRPr="00DA1E91">
        <w:rPr>
          <w:sz w:val="16"/>
        </w:rPr>
        <w:t xml:space="preserve">, Nozick says, </w:t>
      </w:r>
      <w:r w:rsidRPr="00EF2327">
        <w:rPr>
          <w:rStyle w:val="StyleUnderline"/>
        </w:rPr>
        <w:t>as side-constraints</w:t>
      </w:r>
      <w:r w:rsidRPr="00DA1E91">
        <w:rPr>
          <w:sz w:val="16"/>
        </w:rPr>
        <w:t xml:space="preserve"> on the actions of others; </w:t>
      </w:r>
      <w:r w:rsidRPr="00EF2327">
        <w:rPr>
          <w:rStyle w:val="StyleUnderline"/>
        </w:rPr>
        <w:t xml:space="preserve">they </w:t>
      </w:r>
      <w:r w:rsidRPr="00EF2327">
        <w:rPr>
          <w:rStyle w:val="StyleUnderline"/>
          <w:highlight w:val="cyan"/>
        </w:rPr>
        <w:t>set limits on how others may</w:t>
      </w:r>
      <w:r w:rsidRPr="00DA1E91">
        <w:rPr>
          <w:sz w:val="16"/>
        </w:rPr>
        <w:t xml:space="preserve">, morally speaking, </w:t>
      </w:r>
      <w:r w:rsidRPr="00EF2327">
        <w:rPr>
          <w:rStyle w:val="StyleUnderline"/>
          <w:highlight w:val="cyan"/>
        </w:rPr>
        <w:t>treat a person.</w:t>
      </w:r>
      <w:r w:rsidRPr="00DA1E91">
        <w:rPr>
          <w:sz w:val="16"/>
        </w:rPr>
        <w:t xml:space="preserve"> So, for example, since you own yourself, and thus have a right to yourself, others are constrained morally not to kill or maim you (since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 </w:t>
      </w:r>
      <w:r w:rsidRPr="00EF2327">
        <w:rPr>
          <w:rStyle w:val="StyleUnderline"/>
          <w:highlight w:val="cyan"/>
        </w:rPr>
        <w:t>if you own yourself,</w:t>
      </w:r>
      <w:r w:rsidRPr="00EF2327">
        <w:rPr>
          <w:rStyle w:val="StyleUnderline"/>
        </w:rPr>
        <w:t xml:space="preserve"> it follows that </w:t>
      </w:r>
      <w:r w:rsidRPr="00EF2327">
        <w:rPr>
          <w:rStyle w:val="StyleUnderline"/>
          <w:highlight w:val="cyan"/>
        </w:rPr>
        <w:t>you have a right to determine</w:t>
      </w:r>
      <w:r w:rsidRPr="00EF2327">
        <w:rPr>
          <w:rStyle w:val="StyleUnderline"/>
        </w:rPr>
        <w:t xml:space="preserve"> whether and </w:t>
      </w:r>
      <w:r w:rsidRPr="00EF2327">
        <w:rPr>
          <w:rStyle w:val="StyleUnderline"/>
          <w:highlight w:val="cyan"/>
        </w:rPr>
        <w:t>how you</w:t>
      </w:r>
      <w:r w:rsidRPr="00EF2327">
        <w:rPr>
          <w:rStyle w:val="StyleUnderline"/>
        </w:rPr>
        <w:t xml:space="preserve"> will </w:t>
      </w:r>
      <w:r w:rsidRPr="00EF2327">
        <w:rPr>
          <w:rStyle w:val="StyleUnderline"/>
          <w:highlight w:val="cyan"/>
        </w:rPr>
        <w:t>use your self-owned body</w:t>
      </w:r>
      <w:r w:rsidRPr="00DA1E91">
        <w:rPr>
          <w:sz w:val="16"/>
        </w:rPr>
        <w:t xml:space="preserve"> and its powers, e.g. either to work or to refrain from working.</w:t>
      </w:r>
    </w:p>
    <w:p w14:paraId="46C17F19" w14:textId="77777777" w:rsidR="00D852B4" w:rsidRPr="005C2826" w:rsidRDefault="00D852B4" w:rsidP="00D852B4">
      <w:pPr>
        <w:pStyle w:val="Heading4"/>
      </w:pPr>
      <w:r>
        <w:t>Prefer: performativity – debating my framework presumes that you own yourself to argue which concedes the validity of my framework, also means it’s inescapable because escaping it entails contradiction</w:t>
      </w:r>
    </w:p>
    <w:p w14:paraId="0835AED0" w14:textId="77777777" w:rsidR="00D852B4" w:rsidRDefault="00D852B4" w:rsidP="00D852B4"/>
    <w:p w14:paraId="0E80150B" w14:textId="77777777" w:rsidR="00D852B4" w:rsidRDefault="00D852B4" w:rsidP="00D852B4">
      <w:pPr>
        <w:pStyle w:val="Heading4"/>
      </w:pPr>
      <w:r>
        <w:t>Negate – this implies justice justifies acquisition of outer space because it doesn’t interfere with anyone. Murray ND</w:t>
      </w:r>
    </w:p>
    <w:p w14:paraId="62B3F24E" w14:textId="77777777" w:rsidR="00D852B4" w:rsidRDefault="00D852B4" w:rsidP="00D852B4">
      <w:pPr>
        <w:pStyle w:val="ListParagraph"/>
        <w:numPr>
          <w:ilvl w:val="0"/>
          <w:numId w:val="1"/>
        </w:numPr>
      </w:pPr>
      <w:r>
        <w:t>Justice is built on autonomy – if people are not coerced, they can do whatever they want</w:t>
      </w:r>
    </w:p>
    <w:p w14:paraId="2C6373BA" w14:textId="77777777" w:rsidR="00D852B4" w:rsidRPr="00E6731F" w:rsidRDefault="00D852B4" w:rsidP="00D852B4">
      <w:pPr>
        <w:pStyle w:val="ListParagraph"/>
        <w:numPr>
          <w:ilvl w:val="0"/>
          <w:numId w:val="1"/>
        </w:numPr>
      </w:pPr>
      <w:r>
        <w:t>Murray contextualizes this to property acquisition (which can be applied to space) – going to space and acquiring property there is okay so long as it does not involve theft, coercion, or fraud</w:t>
      </w:r>
    </w:p>
    <w:p w14:paraId="7E5B74CB" w14:textId="77777777" w:rsidR="00D852B4" w:rsidRPr="00E6731F" w:rsidRDefault="00D852B4" w:rsidP="00D852B4">
      <w:r>
        <w:t xml:space="preserve">Dale Murray (University of Wisconsin), xx-xx-xxxx, "Nozick, Robert: Political Philosophy," Internet Encyclopedia of Philosophy, </w:t>
      </w:r>
      <w:hyperlink r:id="rId6" w:history="1">
        <w:r w:rsidRPr="000440C7">
          <w:rPr>
            <w:rStyle w:val="Hyperlink"/>
          </w:rPr>
          <w:t>https://iep.utm.edu/noz-poli/</w:t>
        </w:r>
      </w:hyperlink>
      <w:r>
        <w:t>, //hzheng</w:t>
      </w:r>
    </w:p>
    <w:p w14:paraId="159C81DD" w14:textId="77777777" w:rsidR="00D852B4" w:rsidRDefault="00D852B4" w:rsidP="00D852B4">
      <w:pPr>
        <w:rPr>
          <w:sz w:val="16"/>
        </w:rPr>
      </w:pPr>
      <w:r w:rsidRPr="00E6731F">
        <w:rPr>
          <w:sz w:val="16"/>
        </w:rPr>
        <w:t xml:space="preserve">The </w:t>
      </w:r>
      <w:r w:rsidRPr="00A3398E">
        <w:rPr>
          <w:rStyle w:val="StyleUnderline"/>
        </w:rPr>
        <w:t>Three Principles of Justice</w:t>
      </w:r>
      <w:r>
        <w:rPr>
          <w:rStyle w:val="StyleUnderline"/>
        </w:rPr>
        <w:t xml:space="preserve"> </w:t>
      </w:r>
      <w:r w:rsidRPr="00E6731F">
        <w:rPr>
          <w:sz w:val="16"/>
        </w:rPr>
        <w:t xml:space="preserve">Nozick argued that there are three principles of just distribution. These principles </w:t>
      </w:r>
      <w:r w:rsidRPr="00A3398E">
        <w:rPr>
          <w:rStyle w:val="StyleUnderline"/>
        </w:rPr>
        <w:t>make up the basic framework of</w:t>
      </w:r>
      <w:r w:rsidRPr="00E6731F">
        <w:rPr>
          <w:sz w:val="16"/>
        </w:rPr>
        <w:t xml:space="preserve"> his </w:t>
      </w:r>
      <w:r w:rsidRPr="00A3398E">
        <w:rPr>
          <w:rStyle w:val="StyleUnderline"/>
        </w:rPr>
        <w:t>entitlement theory.</w:t>
      </w:r>
      <w:r>
        <w:rPr>
          <w:rStyle w:val="StyleUnderline"/>
        </w:rPr>
        <w:t xml:space="preserve"> </w:t>
      </w:r>
      <w:r w:rsidRPr="00E6731F">
        <w:rPr>
          <w:sz w:val="16"/>
        </w:rPr>
        <w:t xml:space="preserve">The first is </w:t>
      </w:r>
      <w:r w:rsidRPr="00E6731F">
        <w:rPr>
          <w:rStyle w:val="StyleUnderline"/>
        </w:rPr>
        <w:t>the principle of just acquisition</w:t>
      </w:r>
      <w:r w:rsidRPr="00E6731F">
        <w:rPr>
          <w:sz w:val="16"/>
        </w:rPr>
        <w:t xml:space="preserve">. Under this principle, </w:t>
      </w:r>
      <w:r w:rsidRPr="00E6731F">
        <w:rPr>
          <w:rStyle w:val="StyleUnderline"/>
          <w:highlight w:val="cyan"/>
        </w:rPr>
        <w:t>individuals may acquire</w:t>
      </w:r>
      <w:r w:rsidRPr="00E6731F">
        <w:rPr>
          <w:rStyle w:val="StyleUnderline"/>
        </w:rPr>
        <w:t xml:space="preserve"> any </w:t>
      </w:r>
      <w:r w:rsidRPr="00E6731F">
        <w:rPr>
          <w:rStyle w:val="StyleUnderline"/>
          <w:highlight w:val="cyan"/>
        </w:rPr>
        <w:t>property</w:t>
      </w:r>
      <w:r w:rsidRPr="00E6731F">
        <w:rPr>
          <w:rStyle w:val="StyleUnderline"/>
        </w:rPr>
        <w:t xml:space="preserve"> they wish</w:t>
      </w:r>
      <w:r w:rsidRPr="00E6731F">
        <w:rPr>
          <w:sz w:val="16"/>
        </w:rPr>
        <w:t xml:space="preserve"> just </w:t>
      </w:r>
      <w:r w:rsidRPr="00E6731F">
        <w:rPr>
          <w:rStyle w:val="StyleUnderline"/>
          <w:highlight w:val="cyan"/>
        </w:rPr>
        <w:t>so long as it is</w:t>
      </w:r>
      <w:r w:rsidRPr="00E6731F">
        <w:rPr>
          <w:rStyle w:val="StyleUnderline"/>
        </w:rPr>
        <w:t xml:space="preserve"> previously </w:t>
      </w:r>
      <w:r w:rsidRPr="00E6731F">
        <w:rPr>
          <w:rStyle w:val="StyleUnderline"/>
          <w:highlight w:val="cyan"/>
        </w:rPr>
        <w:t>unowned and</w:t>
      </w:r>
      <w:r w:rsidRPr="00E6731F">
        <w:rPr>
          <w:rStyle w:val="StyleUnderline"/>
        </w:rPr>
        <w:t xml:space="preserve"> is </w:t>
      </w:r>
      <w:r w:rsidRPr="00E6731F">
        <w:rPr>
          <w:rStyle w:val="StyleUnderline"/>
          <w:highlight w:val="cyan"/>
        </w:rPr>
        <w:t>not</w:t>
      </w:r>
      <w:r w:rsidRPr="00E6731F">
        <w:rPr>
          <w:rStyle w:val="StyleUnderline"/>
        </w:rPr>
        <w:t xml:space="preserve"> taken by </w:t>
      </w:r>
      <w:r w:rsidRPr="00E6731F">
        <w:rPr>
          <w:rStyle w:val="StyleUnderline"/>
          <w:highlight w:val="cyan"/>
        </w:rPr>
        <w:t>theft</w:t>
      </w:r>
      <w:r w:rsidRPr="00E6731F">
        <w:rPr>
          <w:sz w:val="16"/>
        </w:rPr>
        <w:t xml:space="preserve">, coercion or fraud. The second is the principle of just transfer whereby </w:t>
      </w:r>
      <w:r w:rsidRPr="00E6731F">
        <w:rPr>
          <w:rStyle w:val="StyleUnderline"/>
        </w:rPr>
        <w:t>property may be exchanged just so long as the transfer is not executed</w:t>
      </w:r>
      <w:r w:rsidRPr="00E6731F">
        <w:rPr>
          <w:sz w:val="16"/>
        </w:rPr>
        <w:t xml:space="preserve"> (again) </w:t>
      </w:r>
      <w:r w:rsidRPr="00E6731F">
        <w:rPr>
          <w:rStyle w:val="StyleUnderline"/>
        </w:rPr>
        <w:t>by theft</w:t>
      </w:r>
      <w:r w:rsidRPr="00E6731F">
        <w:rPr>
          <w:sz w:val="16"/>
        </w:rPr>
        <w:t xml:space="preserve">, force or fraud. </w:t>
      </w:r>
      <w:r w:rsidRPr="00E6731F">
        <w:rPr>
          <w:rStyle w:val="StyleUnderline"/>
        </w:rPr>
        <w:t>These</w:t>
      </w:r>
      <w:r w:rsidRPr="00E6731F">
        <w:rPr>
          <w:sz w:val="16"/>
        </w:rPr>
        <w:t xml:space="preserve"> two principles </w:t>
      </w:r>
      <w:r w:rsidRPr="00E6731F">
        <w:rPr>
          <w:rStyle w:val="StyleUnderline"/>
        </w:rPr>
        <w:t>constitute the legitimate means of acquiring</w:t>
      </w:r>
      <w:r w:rsidRPr="00E6731F">
        <w:rPr>
          <w:sz w:val="16"/>
        </w:rPr>
        <w:t xml:space="preserve"> and transferring </w:t>
      </w:r>
      <w:r w:rsidRPr="00E6731F">
        <w:rPr>
          <w:rStyle w:val="StyleUnderline"/>
        </w:rPr>
        <w:t>goods.</w:t>
      </w:r>
      <w:r w:rsidRPr="00E6731F">
        <w:rPr>
          <w:sz w:val="16"/>
        </w:rPr>
        <w:t xml:space="preserve"> All valid transactions come from repeated actions on these two principles. While Nozick did not explicitly define what is now known as his third principle, he described its function. This third principle – just rectification – works, as the name suggests, to rectify violations of the first two principles. What actions on these three principles reflect is what Nozick calls </w:t>
      </w:r>
      <w:r w:rsidRPr="00E6731F">
        <w:rPr>
          <w:rStyle w:val="StyleUnderline"/>
        </w:rPr>
        <w:t xml:space="preserve">a “historical” theory of </w:t>
      </w:r>
      <w:r w:rsidRPr="00E6731F">
        <w:rPr>
          <w:rStyle w:val="StyleUnderline"/>
          <w:highlight w:val="cyan"/>
        </w:rPr>
        <w:t>justice</w:t>
      </w:r>
      <w:r w:rsidRPr="00E6731F">
        <w:rPr>
          <w:sz w:val="16"/>
        </w:rPr>
        <w:t xml:space="preserve">. He thought there was no way, simply by looking at the patterns of distribution that we could tell whether or not these distributions of goods are just. Nozick </w:t>
      </w:r>
      <w:r w:rsidRPr="00E6731F">
        <w:rPr>
          <w:rStyle w:val="StyleUnderline"/>
        </w:rPr>
        <w:t xml:space="preserve">emphasized that we </w:t>
      </w:r>
      <w:r w:rsidRPr="00E6731F">
        <w:rPr>
          <w:rStyle w:val="StyleUnderline"/>
          <w:highlight w:val="cyan"/>
        </w:rPr>
        <w:t>have to know</w:t>
      </w:r>
      <w:r w:rsidRPr="00E6731F">
        <w:rPr>
          <w:sz w:val="16"/>
        </w:rPr>
        <w:t xml:space="preserve"> exactly </w:t>
      </w:r>
      <w:r w:rsidRPr="00E6731F">
        <w:rPr>
          <w:rStyle w:val="StyleUnderline"/>
          <w:highlight w:val="cyan"/>
        </w:rPr>
        <w:t>how</w:t>
      </w:r>
      <w:r w:rsidRPr="00E6731F">
        <w:rPr>
          <w:sz w:val="16"/>
        </w:rPr>
        <w:t xml:space="preserve"> the </w:t>
      </w:r>
      <w:r w:rsidRPr="00E6731F">
        <w:rPr>
          <w:rStyle w:val="StyleUnderline"/>
          <w:highlight w:val="cyan"/>
        </w:rPr>
        <w:t>distribution came about. If</w:t>
      </w:r>
      <w:r w:rsidRPr="00E6731F">
        <w:rPr>
          <w:sz w:val="16"/>
        </w:rPr>
        <w:t xml:space="preserve"> somewhere in the chain of transactions </w:t>
      </w:r>
      <w:r w:rsidRPr="00E6731F">
        <w:rPr>
          <w:rStyle w:val="StyleUnderline"/>
          <w:highlight w:val="cyan"/>
        </w:rPr>
        <w:t>theft</w:t>
      </w:r>
      <w:r w:rsidRPr="00E6731F">
        <w:rPr>
          <w:rStyle w:val="StyleUnderline"/>
        </w:rPr>
        <w:t xml:space="preserve">, coercion or fraud </w:t>
      </w:r>
      <w:r w:rsidRPr="00E6731F">
        <w:rPr>
          <w:rStyle w:val="StyleUnderline"/>
          <w:highlight w:val="cyan"/>
        </w:rPr>
        <w:t>occurred</w:t>
      </w:r>
      <w:r w:rsidRPr="00E6731F">
        <w:rPr>
          <w:sz w:val="16"/>
        </w:rPr>
        <w:t xml:space="preserve">, then we could safely say that </w:t>
      </w:r>
      <w:r w:rsidRPr="00E6731F">
        <w:rPr>
          <w:rStyle w:val="StyleUnderline"/>
          <w:highlight w:val="cyan"/>
        </w:rPr>
        <w:t>the property</w:t>
      </w:r>
      <w:r w:rsidRPr="00E6731F">
        <w:rPr>
          <w:sz w:val="16"/>
        </w:rPr>
        <w:t xml:space="preserve"> involved </w:t>
      </w:r>
      <w:r w:rsidRPr="00E6731F">
        <w:rPr>
          <w:rStyle w:val="StyleUnderline"/>
          <w:highlight w:val="cyan"/>
        </w:rPr>
        <w:t>is unjust</w:t>
      </w:r>
      <w:r w:rsidRPr="00E6731F">
        <w:rPr>
          <w:rStyle w:val="StyleUnderline"/>
        </w:rPr>
        <w:t>ly held.</w:t>
      </w:r>
      <w:r w:rsidRPr="00E6731F">
        <w:rPr>
          <w:sz w:val="16"/>
        </w:rPr>
        <w:t xml:space="preserve"> The three principles of just distribution thereby regulate proper property acquisition and exchange.</w:t>
      </w:r>
    </w:p>
    <w:p w14:paraId="302EC757" w14:textId="77777777" w:rsidR="00D852B4" w:rsidRDefault="00D852B4" w:rsidP="00D852B4">
      <w:pPr>
        <w:pStyle w:val="Heading3"/>
      </w:pPr>
      <w:r>
        <w:t>2</w:t>
      </w:r>
      <w:r w:rsidRPr="00341FF0">
        <w:rPr>
          <w:vertAlign w:val="superscript"/>
        </w:rPr>
        <w:t>nd</w:t>
      </w:r>
      <w:r>
        <w:t xml:space="preserve"> Off</w:t>
      </w:r>
    </w:p>
    <w:p w14:paraId="0DA21619" w14:textId="77777777" w:rsidR="00D852B4" w:rsidRDefault="00D852B4" w:rsidP="00D852B4">
      <w:pPr>
        <w:pStyle w:val="Heading4"/>
      </w:pPr>
      <w:r>
        <w:t>Interpretation: The aff may not defend implementation.</w:t>
      </w:r>
    </w:p>
    <w:p w14:paraId="1E36671F" w14:textId="77777777" w:rsidR="00D852B4" w:rsidRDefault="00D852B4" w:rsidP="00D852B4">
      <w:pPr>
        <w:pStyle w:val="Heading4"/>
      </w:pPr>
      <w:r>
        <w:t>“Is” is defined as:</w:t>
      </w:r>
    </w:p>
    <w:p w14:paraId="281EBFEB" w14:textId="77777777" w:rsidR="00D852B4" w:rsidRPr="00D71EDC" w:rsidRDefault="00D852B4" w:rsidP="00D852B4">
      <w:r>
        <w:t>Merriam Webster, No Date, "Definition of IS," Merriam Webster, https://www.merriam-webster.com/dictionary/is</w:t>
      </w:r>
    </w:p>
    <w:p w14:paraId="3EB561EE" w14:textId="77777777" w:rsidR="00D852B4" w:rsidRPr="00D71EDC" w:rsidRDefault="00D852B4" w:rsidP="00D852B4">
      <w:pPr>
        <w:rPr>
          <w:rStyle w:val="StyleUnderline"/>
        </w:rPr>
      </w:pPr>
      <w:r w:rsidRPr="00D71EDC">
        <w:rPr>
          <w:rStyle w:val="StyleUnderline"/>
          <w:highlight w:val="cyan"/>
        </w:rPr>
        <w:t>present</w:t>
      </w:r>
      <w:r w:rsidRPr="00D71EDC">
        <w:rPr>
          <w:rStyle w:val="StyleUnderline"/>
        </w:rPr>
        <w:t xml:space="preserve"> tense </w:t>
      </w:r>
      <w:r w:rsidRPr="00D71EDC">
        <w:rPr>
          <w:rStyle w:val="StyleUnderline"/>
          <w:highlight w:val="cyan"/>
        </w:rPr>
        <w:t>third</w:t>
      </w:r>
      <w:r w:rsidRPr="00101871">
        <w:rPr>
          <w:sz w:val="16"/>
        </w:rPr>
        <w:t xml:space="preserve">-person </w:t>
      </w:r>
      <w:r w:rsidRPr="00D71EDC">
        <w:rPr>
          <w:rStyle w:val="StyleUnderline"/>
          <w:highlight w:val="cyan"/>
        </w:rPr>
        <w:t>singular</w:t>
      </w:r>
      <w:r w:rsidRPr="00D71EDC">
        <w:rPr>
          <w:rStyle w:val="StyleUnderline"/>
        </w:rPr>
        <w:t xml:space="preserve"> of </w:t>
      </w:r>
      <w:r w:rsidRPr="00D71EDC">
        <w:rPr>
          <w:rStyle w:val="StyleUnderline"/>
          <w:highlight w:val="cyan"/>
        </w:rPr>
        <w:t>BE</w:t>
      </w:r>
    </w:p>
    <w:p w14:paraId="4F7AACD8" w14:textId="77777777" w:rsidR="00D852B4" w:rsidRDefault="00D852B4" w:rsidP="00D852B4">
      <w:pPr>
        <w:pStyle w:val="Heading4"/>
      </w:pPr>
      <w:r>
        <w:t>Merriam-Webster ND</w:t>
      </w:r>
    </w:p>
    <w:p w14:paraId="3045BBF4" w14:textId="77777777" w:rsidR="00D852B4" w:rsidRDefault="00D852B4" w:rsidP="00D852B4"/>
    <w:p w14:paraId="7E483F2D" w14:textId="77777777" w:rsidR="00D852B4" w:rsidRDefault="00D852B4" w:rsidP="00D852B4">
      <w:pPr>
        <w:pStyle w:val="Heading4"/>
      </w:pPr>
      <w:r>
        <w:t>“Be” is defined as:</w:t>
      </w:r>
    </w:p>
    <w:p w14:paraId="34ACA2C0" w14:textId="77777777" w:rsidR="00D852B4" w:rsidRPr="00B93CA9" w:rsidRDefault="00D852B4" w:rsidP="00D852B4">
      <w:r>
        <w:t xml:space="preserve">Merriam Webster, No Date, "Definition of BE," Merriam Webster, </w:t>
      </w:r>
      <w:r w:rsidRPr="00B93CA9">
        <w:t>https://www.merriam-webster.com/dictionary/be</w:t>
      </w:r>
    </w:p>
    <w:p w14:paraId="5DEC6DE6" w14:textId="77777777" w:rsidR="00D852B4" w:rsidRPr="00101871" w:rsidRDefault="00D852B4" w:rsidP="00D852B4">
      <w:pPr>
        <w:rPr>
          <w:sz w:val="16"/>
        </w:rPr>
      </w:pPr>
      <w:r w:rsidRPr="00B93CA9">
        <w:rPr>
          <w:rStyle w:val="StyleUnderline"/>
          <w:highlight w:val="cyan"/>
        </w:rPr>
        <w:t>to have</w:t>
      </w:r>
      <w:r w:rsidRPr="00B93CA9">
        <w:rPr>
          <w:rStyle w:val="StyleUnderline"/>
        </w:rPr>
        <w:t xml:space="preserve"> a </w:t>
      </w:r>
      <w:r w:rsidRPr="00B93CA9">
        <w:rPr>
          <w:rStyle w:val="StyleUnderline"/>
          <w:highlight w:val="cyan"/>
        </w:rPr>
        <w:t>specified</w:t>
      </w:r>
      <w:r w:rsidRPr="00101871">
        <w:rPr>
          <w:sz w:val="16"/>
        </w:rPr>
        <w:t xml:space="preserve"> qualification or </w:t>
      </w:r>
      <w:r w:rsidRPr="00B93CA9">
        <w:rPr>
          <w:rStyle w:val="StyleUnderline"/>
          <w:highlight w:val="cyan"/>
        </w:rPr>
        <w:t>characterization</w:t>
      </w:r>
    </w:p>
    <w:p w14:paraId="5240FBB4" w14:textId="77777777" w:rsidR="00D852B4" w:rsidRDefault="00D852B4" w:rsidP="00D852B4">
      <w:pPr>
        <w:pStyle w:val="Heading4"/>
      </w:pPr>
      <w:r>
        <w:t>Merriam-Webster ND</w:t>
      </w:r>
    </w:p>
    <w:p w14:paraId="2204F87E" w14:textId="77777777" w:rsidR="00D852B4" w:rsidRDefault="00D852B4" w:rsidP="00D852B4"/>
    <w:p w14:paraId="33BDB3EB" w14:textId="77777777" w:rsidR="00D852B4" w:rsidRDefault="00D852B4" w:rsidP="00D852B4">
      <w:pPr>
        <w:pStyle w:val="Heading4"/>
      </w:pPr>
      <w:r>
        <w:t>Is-ought fallacy – “is” is descriptive, not prescriptive. Cohon 18</w:t>
      </w:r>
    </w:p>
    <w:p w14:paraId="0FAC166A" w14:textId="77777777" w:rsidR="00D852B4" w:rsidRDefault="00D852B4" w:rsidP="00D852B4">
      <w:r>
        <w:t xml:space="preserve">Rachel Cohon (Her fields of interest are ethics, the philosophy of action, and the history of ethics. She is the author of Hume's Morality: Feeling and Fabrication (Oxford University Press, 2008), a book reinterpreting Hume's meta-ethics and virtue ethics. She has also written a number of articles on Hume's moral and political philosophy and theory of the passions, and on systematic topics related to normative reasons for action. She edited a volume of articles on Hume's ethics, Hume: Moral and Political Philosophy (2001), and wrote the entry on Hume's moral and political philosophy in the Stanford Encyclopedia of Philosophy. She is also interested in applied ethics and wrote the article on ethical issues pertaining to disability for the Encyclopedia of Bioethics (2003). She teaches graduate courses in moral theory, including such topics as consequentialism vs. deontology vs. virtue ethics, moral realism, the normativity of ethics, and eighteenth century moral philosophy), 8-20-2018, "Hume's Moral Philosophy (Stanford Encyclopedia of Philosophy/Fall 2018 Edition)," Stanford Encyclopedia of Philosphy, </w:t>
      </w:r>
      <w:hyperlink r:id="rId7" w:history="1">
        <w:r w:rsidRPr="00627A26">
          <w:rPr>
            <w:rStyle w:val="Hyperlink"/>
          </w:rPr>
          <w:t>https://plato.stanford.edu/archives/fall2018/entries/hume-moral/</w:t>
        </w:r>
      </w:hyperlink>
      <w:r>
        <w:t>, //hzheng</w:t>
      </w:r>
    </w:p>
    <w:p w14:paraId="57E4A464" w14:textId="77777777" w:rsidR="00D852B4" w:rsidRPr="0006360B" w:rsidRDefault="00D852B4" w:rsidP="00D852B4">
      <w:pPr>
        <w:rPr>
          <w:sz w:val="16"/>
        </w:rPr>
      </w:pPr>
      <w:r w:rsidRPr="0006360B">
        <w:rPr>
          <w:sz w:val="16"/>
        </w:rPr>
        <w:t xml:space="preserve">Hume famously closes the section of the Treatise that argues against moral rationalism by observing that other </w:t>
      </w:r>
      <w:r w:rsidRPr="0006360B">
        <w:rPr>
          <w:rStyle w:val="StyleUnderline"/>
        </w:rPr>
        <w:t>systems of moral philosophy</w:t>
      </w:r>
      <w:r w:rsidRPr="0006360B">
        <w:rPr>
          <w:sz w:val="16"/>
        </w:rPr>
        <w:t xml:space="preserve">, proceeding in the ordinary way of reasoning, at some point </w:t>
      </w:r>
      <w:r w:rsidRPr="0006360B">
        <w:rPr>
          <w:rStyle w:val="StyleUnderline"/>
        </w:rPr>
        <w:t xml:space="preserve">make an unremarked </w:t>
      </w:r>
      <w:r w:rsidRPr="0006360B">
        <w:rPr>
          <w:rStyle w:val="StyleUnderline"/>
          <w:highlight w:val="cyan"/>
        </w:rPr>
        <w:t>transition from premises</w:t>
      </w:r>
      <w:r w:rsidRPr="0006360B">
        <w:rPr>
          <w:rStyle w:val="StyleUnderline"/>
        </w:rPr>
        <w:t xml:space="preserve"> whose parts are </w:t>
      </w:r>
      <w:r w:rsidRPr="0006360B">
        <w:rPr>
          <w:rStyle w:val="StyleUnderline"/>
          <w:highlight w:val="cyan"/>
        </w:rPr>
        <w:t>linked</w:t>
      </w:r>
      <w:r w:rsidRPr="0006360B">
        <w:rPr>
          <w:rStyle w:val="StyleUnderline"/>
        </w:rPr>
        <w:t xml:space="preserve"> only </w:t>
      </w:r>
      <w:r w:rsidRPr="0006360B">
        <w:rPr>
          <w:rStyle w:val="StyleUnderline"/>
          <w:highlight w:val="cyan"/>
        </w:rPr>
        <w:t>by “is” to</w:t>
      </w:r>
      <w:r w:rsidRPr="0006360B">
        <w:rPr>
          <w:rStyle w:val="StyleUnderline"/>
        </w:rPr>
        <w:t xml:space="preserve"> conclusions whose parts are linked by “</w:t>
      </w:r>
      <w:r w:rsidRPr="0006360B">
        <w:rPr>
          <w:rStyle w:val="StyleUnderline"/>
          <w:highlight w:val="cyan"/>
        </w:rPr>
        <w:t>ought</w:t>
      </w:r>
      <w:r w:rsidRPr="0006360B">
        <w:rPr>
          <w:rStyle w:val="StyleUnderline"/>
        </w:rPr>
        <w:t xml:space="preserve">” (expressing a new relation) — a deduction that </w:t>
      </w:r>
      <w:r w:rsidRPr="0006360B">
        <w:rPr>
          <w:rStyle w:val="StyleUnderline"/>
          <w:highlight w:val="cyan"/>
        </w:rPr>
        <w:t>seems</w:t>
      </w:r>
      <w:r w:rsidRPr="0006360B">
        <w:rPr>
          <w:sz w:val="16"/>
        </w:rPr>
        <w:t xml:space="preserve"> to Hume “</w:t>
      </w:r>
      <w:r w:rsidRPr="0006360B">
        <w:rPr>
          <w:rStyle w:val="StyleUnderline"/>
        </w:rPr>
        <w:t xml:space="preserve">altogether </w:t>
      </w:r>
      <w:r w:rsidRPr="0006360B">
        <w:rPr>
          <w:rStyle w:val="StyleUnderline"/>
          <w:highlight w:val="cyan"/>
        </w:rPr>
        <w:t>inconceivable</w:t>
      </w:r>
      <w:r w:rsidRPr="0006360B">
        <w:rPr>
          <w:sz w:val="16"/>
        </w:rPr>
        <w:t xml:space="preserve">” (T3.1.1.27). Attention to this transition would “subvert all the vulgar systems of morality, and let us see, that the distinction of vice and virtue is not founded merely on the relations of objects, nor is perceiv’d by reason” (ibid.). Few passages in Hume’s work have generated more interpretive controversy. According to the dominant twentieth-century interpretation, Hume says here that </w:t>
      </w:r>
      <w:r w:rsidRPr="0006360B">
        <w:rPr>
          <w:rStyle w:val="StyleUnderline"/>
          <w:highlight w:val="cyan"/>
        </w:rPr>
        <w:t>no ought</w:t>
      </w:r>
      <w:r w:rsidRPr="0006360B">
        <w:rPr>
          <w:rStyle w:val="StyleUnderline"/>
        </w:rPr>
        <w:t xml:space="preserve">-judgment </w:t>
      </w:r>
      <w:r w:rsidRPr="0006360B">
        <w:rPr>
          <w:rStyle w:val="StyleUnderline"/>
          <w:highlight w:val="cyan"/>
        </w:rPr>
        <w:t>may be</w:t>
      </w:r>
      <w:r w:rsidRPr="0006360B">
        <w:rPr>
          <w:rStyle w:val="StyleUnderline"/>
        </w:rPr>
        <w:t xml:space="preserve"> correctly </w:t>
      </w:r>
      <w:r w:rsidRPr="0006360B">
        <w:rPr>
          <w:rStyle w:val="StyleUnderline"/>
          <w:highlight w:val="cyan"/>
        </w:rPr>
        <w:t>inferred from</w:t>
      </w:r>
      <w:r w:rsidRPr="0006360B">
        <w:rPr>
          <w:rStyle w:val="StyleUnderline"/>
        </w:rPr>
        <w:t xml:space="preserve"> a set of premises expressed only in terms of ‘</w:t>
      </w:r>
      <w:r w:rsidRPr="0006360B">
        <w:rPr>
          <w:rStyle w:val="StyleUnderline"/>
          <w:highlight w:val="cyan"/>
        </w:rPr>
        <w:t>is</w:t>
      </w:r>
      <w:r w:rsidRPr="0006360B">
        <w:rPr>
          <w:rStyle w:val="StyleUnderline"/>
        </w:rPr>
        <w:t>,’</w:t>
      </w:r>
      <w:r w:rsidRPr="0006360B">
        <w:rPr>
          <w:sz w:val="16"/>
        </w:rPr>
        <w:t xml:space="preserve"> and the vulgar systems of morality commit this logical fallacy. This is usually thought to mean something much more general: that </w:t>
      </w:r>
      <w:r w:rsidRPr="0006360B">
        <w:rPr>
          <w:rStyle w:val="StyleUnderline"/>
        </w:rPr>
        <w:t>no ethical or indeed evaluative conclusion whatsoever may be validly inferred from any set of purely factual premises.</w:t>
      </w:r>
      <w:r w:rsidRPr="0006360B">
        <w:rPr>
          <w:sz w:val="16"/>
        </w:rPr>
        <w:t xml:space="preserve"> A number of present-day philosophers, including R. M. Hare, endorse this putative thesis of logic, calling it “Hume’s Law.” (As Francis Snare observes, on this reading Hume must simply assume that no purely factual propositions are themselves evaluative, as he does not argue for this.) Some interpreters think Hume commits himself here to a non-propositional or noncognitivist view of moral judgment — the view that moral judgments do not state facts and are not truth-evaluable. (If Hume has already used the famous argument about the motivational influence of morals to establish noncognitivism, then the is/ought paragraph may merely draw out a trivial consequence of it. If moral evaluations are merely expressions of feeling without propositional content, then of course they cannot be inferred from any propositional premises.) Some see the paragraph as denying ethical realism, excluding values from the domain of facts. Other interpreters — the more cognitivist ones — see the paragraph about ‘is’ and ‘ought’ as doing none of the above. Some read it as simply providing further support for Hume’s extensive argument that </w:t>
      </w:r>
      <w:r w:rsidRPr="0006360B">
        <w:rPr>
          <w:rStyle w:val="StyleUnderline"/>
        </w:rPr>
        <w:t>moral properties are not discernible by demonstrative reason</w:t>
      </w:r>
      <w:r w:rsidRPr="0006360B">
        <w:rPr>
          <w:sz w:val="16"/>
        </w:rPr>
        <w:t xml:space="preserve">, leaving open whether ethical evaluations may be conclusions of cogent probable arguments. Others interpret it as making a point about the original discovery of virtue and vice, which must involve the use of sentiment. On this view, one cannot make the initial discovery of moral properties by inference from nonmoral premises using reason alone; rather, one requires some input from sentiment. </w:t>
      </w:r>
      <w:r w:rsidRPr="0006360B">
        <w:rPr>
          <w:rStyle w:val="StyleUnderline"/>
          <w:highlight w:val="cyan"/>
        </w:rPr>
        <w:t>It is not</w:t>
      </w:r>
      <w:r w:rsidRPr="0006360B">
        <w:rPr>
          <w:rStyle w:val="StyleUnderline"/>
        </w:rPr>
        <w:t xml:space="preserve"> simply </w:t>
      </w:r>
      <w:r w:rsidRPr="0006360B">
        <w:rPr>
          <w:rStyle w:val="StyleUnderline"/>
          <w:highlight w:val="cyan"/>
        </w:rPr>
        <w:t>by</w:t>
      </w:r>
      <w:r w:rsidRPr="0006360B">
        <w:rPr>
          <w:rStyle w:val="StyleUnderline"/>
        </w:rPr>
        <w:t xml:space="preserve"> reasoning</w:t>
      </w:r>
      <w:r w:rsidRPr="0006360B">
        <w:rPr>
          <w:sz w:val="16"/>
        </w:rPr>
        <w:t xml:space="preserve"> from the </w:t>
      </w:r>
      <w:r w:rsidRPr="0006360B">
        <w:rPr>
          <w:rStyle w:val="StyleUnderline"/>
          <w:highlight w:val="cyan"/>
        </w:rPr>
        <w:t>abstract</w:t>
      </w:r>
      <w:r w:rsidRPr="0006360B">
        <w:rPr>
          <w:rStyle w:val="StyleUnderline"/>
        </w:rPr>
        <w:t xml:space="preserve"> and causal </w:t>
      </w:r>
      <w:r w:rsidRPr="0006360B">
        <w:rPr>
          <w:rStyle w:val="StyleUnderline"/>
          <w:highlight w:val="cyan"/>
        </w:rPr>
        <w:t>relations</w:t>
      </w:r>
      <w:r w:rsidRPr="0006360B">
        <w:rPr>
          <w:rStyle w:val="StyleUnderline"/>
        </w:rPr>
        <w:t xml:space="preserve"> one</w:t>
      </w:r>
      <w:r w:rsidRPr="0006360B">
        <w:rPr>
          <w:sz w:val="16"/>
        </w:rPr>
        <w:t xml:space="preserve"> has </w:t>
      </w:r>
      <w:r w:rsidRPr="0006360B">
        <w:rPr>
          <w:rStyle w:val="StyleUnderline"/>
        </w:rPr>
        <w:t xml:space="preserve">discovered </w:t>
      </w:r>
      <w:r w:rsidRPr="0006360B">
        <w:rPr>
          <w:rStyle w:val="StyleUnderline"/>
          <w:highlight w:val="cyan"/>
        </w:rPr>
        <w:t>that one comes to</w:t>
      </w:r>
      <w:r w:rsidRPr="0006360B">
        <w:rPr>
          <w:sz w:val="16"/>
        </w:rPr>
        <w:t xml:space="preserve"> have the ideas of </w:t>
      </w:r>
      <w:r w:rsidRPr="0006360B">
        <w:rPr>
          <w:rStyle w:val="StyleUnderline"/>
          <w:highlight w:val="cyan"/>
        </w:rPr>
        <w:t>virtue</w:t>
      </w:r>
      <w:r w:rsidRPr="0006360B">
        <w:rPr>
          <w:rStyle w:val="StyleUnderline"/>
        </w:rPr>
        <w:t xml:space="preserve"> and vice</w:t>
      </w:r>
      <w:r w:rsidRPr="0006360B">
        <w:rPr>
          <w:sz w:val="16"/>
        </w:rPr>
        <w:t>; one must respond to such information with feelings of approval and disapproval. Note that on this reading it is compatible with the is/ought paragraph that once a person has the moral concepts as the result of prior experience of the moral sentiments, he or she may reach some particular moral conclusions by inference from causal, factual premises (stated in terms of ‘is’) about the effects of character traits on the sentiments of observers. They point out that Hume himself makes such inferences frequently in his writings.</w:t>
      </w:r>
    </w:p>
    <w:p w14:paraId="79837FE5" w14:textId="77777777" w:rsidR="00D852B4" w:rsidRDefault="00D852B4" w:rsidP="00D852B4"/>
    <w:p w14:paraId="44CE5FCA" w14:textId="77777777" w:rsidR="00D852B4" w:rsidRDefault="00D852B4" w:rsidP="00D852B4">
      <w:pPr>
        <w:pStyle w:val="Heading4"/>
      </w:pPr>
      <w:r>
        <w:t>Violation: They defend implementation</w:t>
      </w:r>
    </w:p>
    <w:p w14:paraId="3C3D9BEE" w14:textId="77777777" w:rsidR="00D852B4" w:rsidRDefault="00D852B4" w:rsidP="00D852B4"/>
    <w:p w14:paraId="2293C13F" w14:textId="77777777" w:rsidR="00D852B4" w:rsidRDefault="00D852B4" w:rsidP="00D852B4">
      <w:pPr>
        <w:pStyle w:val="Heading4"/>
      </w:pPr>
      <w:r>
        <w:t>Standards:</w:t>
      </w:r>
    </w:p>
    <w:p w14:paraId="196941D1" w14:textId="77777777" w:rsidR="00D852B4" w:rsidRDefault="00D852B4" w:rsidP="00D852B4">
      <w:pPr>
        <w:pStyle w:val="Heading4"/>
      </w:pPr>
      <w:r>
        <w:t>1] Phil Ed – not defending implementation forces them to study abstract relations of justice rather than only util</w:t>
      </w:r>
    </w:p>
    <w:p w14:paraId="760E9DAE" w14:textId="77777777" w:rsidR="00D852B4" w:rsidRPr="005E4D16" w:rsidRDefault="00D852B4" w:rsidP="00D852B4">
      <w:pPr>
        <w:pStyle w:val="Heading4"/>
      </w:pPr>
      <w:r>
        <w:t>2] Strategy – forces the 1NC to adapt and read non-LARP arguments – thinking on your feet is good because it forces argument generation which is more adaptable and portable than reciting facts</w:t>
      </w:r>
    </w:p>
    <w:p w14:paraId="29C4033D" w14:textId="77777777" w:rsidR="00D852B4" w:rsidRDefault="00D852B4" w:rsidP="00D852B4"/>
    <w:p w14:paraId="5FBD0BB5" w14:textId="77777777" w:rsidR="00D852B4" w:rsidRDefault="00D852B4" w:rsidP="00D852B4">
      <w:pPr>
        <w:pStyle w:val="Heading4"/>
      </w:pPr>
      <w:r>
        <w:t>Voters:</w:t>
      </w:r>
    </w:p>
    <w:p w14:paraId="727702B5" w14:textId="77777777" w:rsidR="00D852B4" w:rsidRDefault="00D852B4" w:rsidP="00D852B4">
      <w:pPr>
        <w:pStyle w:val="Heading4"/>
      </w:pPr>
      <w:r>
        <w:t>1] Phil Ed is a voter – it’s the only type of education we get specifically from LD which outweighs on specifity and portability</w:t>
      </w:r>
    </w:p>
    <w:p w14:paraId="5AAFBF6E" w14:textId="77777777" w:rsidR="00D852B4" w:rsidRDefault="00D852B4" w:rsidP="00D852B4">
      <w:pPr>
        <w:pStyle w:val="Heading4"/>
      </w:pPr>
      <w:r>
        <w:t>2] Semantics are a voter</w:t>
      </w:r>
    </w:p>
    <w:p w14:paraId="234FCB89" w14:textId="77777777" w:rsidR="00D852B4" w:rsidRDefault="00D852B4" w:rsidP="00D852B4">
      <w:pPr>
        <w:pStyle w:val="Heading4"/>
        <w:ind w:firstLine="720"/>
      </w:pPr>
      <w:r>
        <w:t>A] Truth claims have lexical priority – it doesn’t matter if something is more fair or educational if it’s not the debate we’re supposed to be having</w:t>
      </w:r>
    </w:p>
    <w:p w14:paraId="474001D0" w14:textId="77777777" w:rsidR="00D852B4" w:rsidRDefault="00D852B4" w:rsidP="00D852B4">
      <w:pPr>
        <w:pStyle w:val="Heading4"/>
        <w:ind w:firstLine="720"/>
      </w:pPr>
      <w:r>
        <w:t>B] We hijack fairness first – semantics determine stable ground for the res which means it’s the most predictable</w:t>
      </w:r>
    </w:p>
    <w:p w14:paraId="7D92677E" w14:textId="77777777" w:rsidR="00D852B4" w:rsidRPr="00BE19CB" w:rsidRDefault="00D852B4" w:rsidP="00D852B4">
      <w:pPr>
        <w:pStyle w:val="Heading4"/>
        <w:ind w:firstLine="720"/>
      </w:pPr>
      <w:r>
        <w:t>C] Performativity – rejecting semantics requires using semantical speech</w:t>
      </w:r>
    </w:p>
    <w:p w14:paraId="7499524B" w14:textId="77777777" w:rsidR="00D852B4" w:rsidRDefault="00D852B4" w:rsidP="00D852B4"/>
    <w:p w14:paraId="38F6FB76" w14:textId="77777777" w:rsidR="00D852B4" w:rsidRPr="00400F2F" w:rsidRDefault="00D852B4" w:rsidP="00D852B4">
      <w:pPr>
        <w:pStyle w:val="Heading4"/>
      </w:pPr>
      <w:r>
        <w:t>Drop the debater – otherwise aff can shift out of their plan text and aff condo is incoherent because the neg reacts to a stable anchoring point</w:t>
      </w:r>
    </w:p>
    <w:p w14:paraId="7619AD37" w14:textId="77777777" w:rsidR="00D852B4" w:rsidRDefault="00D852B4" w:rsidP="00D852B4">
      <w:pPr>
        <w:pStyle w:val="Heading4"/>
      </w:pPr>
      <w:r>
        <w:t>No RVIs</w:t>
      </w:r>
    </w:p>
    <w:p w14:paraId="5216FE88" w14:textId="77777777" w:rsidR="00D852B4" w:rsidRDefault="00D852B4" w:rsidP="00D852B4">
      <w:pPr>
        <w:pStyle w:val="Heading4"/>
        <w:ind w:firstLine="720"/>
      </w:pPr>
      <w:r>
        <w:t>A] Logic – you shouldn’t win for proving you’re fair</w:t>
      </w:r>
    </w:p>
    <w:p w14:paraId="572F8271" w14:textId="77777777" w:rsidR="00D852B4" w:rsidRPr="00400F2F" w:rsidRDefault="00D852B4" w:rsidP="00D852B4">
      <w:pPr>
        <w:pStyle w:val="Heading4"/>
        <w:ind w:firstLine="720"/>
      </w:pPr>
      <w:r>
        <w:t>B] Baiting – people will bait theory to win the RVI</w:t>
      </w:r>
    </w:p>
    <w:p w14:paraId="54AC1D7D" w14:textId="77777777" w:rsidR="00D852B4" w:rsidRDefault="00D852B4" w:rsidP="00D852B4">
      <w:pPr>
        <w:pStyle w:val="Heading4"/>
      </w:pPr>
      <w:r>
        <w:t>Competing Interps over Reasonability – reasonability is arbitrary and invites judge intervention which moots the point of debating, and reasonability with a brightline collapses to CI because we debate about what brightline is the best</w:t>
      </w:r>
    </w:p>
    <w:p w14:paraId="69F42896" w14:textId="77777777" w:rsidR="00D852B4" w:rsidRDefault="00D852B4" w:rsidP="00D852B4">
      <w:pPr>
        <w:pStyle w:val="Heading3"/>
      </w:pPr>
      <w:r>
        <w:t>3</w:t>
      </w:r>
      <w:r w:rsidRPr="00341FF0">
        <w:rPr>
          <w:vertAlign w:val="superscript"/>
        </w:rPr>
        <w:t>rd</w:t>
      </w:r>
      <w:r>
        <w:t xml:space="preserve"> Off</w:t>
      </w:r>
    </w:p>
    <w:p w14:paraId="56C5FD13" w14:textId="77777777" w:rsidR="00D852B4" w:rsidRDefault="00D852B4" w:rsidP="00D852B4">
      <w:pPr>
        <w:pStyle w:val="Heading4"/>
      </w:pPr>
      <w:bookmarkStart w:id="0" w:name="_Hlk90588396"/>
      <w:r>
        <w:t xml:space="preserve">NASA’s stuck in low orbit </w:t>
      </w:r>
      <w:r>
        <w:rPr>
          <w:u w:val="single"/>
        </w:rPr>
        <w:t>but</w:t>
      </w:r>
      <w:r w:rsidRPr="00815049">
        <w:t xml:space="preserve"> </w:t>
      </w:r>
      <w:r>
        <w:t xml:space="preserve">the space race lets it extend further. </w:t>
      </w:r>
      <w:r w:rsidRPr="00815049">
        <w:t>Julie</w:t>
      </w:r>
      <w:r>
        <w:t xml:space="preserve"> 12-9</w:t>
      </w:r>
    </w:p>
    <w:p w14:paraId="048AA20A" w14:textId="77777777" w:rsidR="00D852B4" w:rsidRDefault="00D852B4" w:rsidP="00D852B4">
      <w:r>
        <w:t xml:space="preserve">Alyssa Julie, 12-9-2021, "How the private space race is allowing NASA to explore new frontiers ," Global News, </w:t>
      </w:r>
      <w:hyperlink r:id="rId8" w:history="1">
        <w:r w:rsidRPr="00E0470C">
          <w:rPr>
            <w:rStyle w:val="Hyperlink"/>
          </w:rPr>
          <w:t>https://globalnews.ca/news/8408558/how-the-private-space-race-is-allowing-nasa-to-explore-new-frontiers/</w:t>
        </w:r>
      </w:hyperlink>
      <w:r>
        <w:t>, //hzheng</w:t>
      </w:r>
    </w:p>
    <w:p w14:paraId="55770ED5" w14:textId="77777777" w:rsidR="00D852B4" w:rsidRPr="00815049" w:rsidRDefault="00D852B4" w:rsidP="00D852B4">
      <w:pPr>
        <w:rPr>
          <w:sz w:val="16"/>
        </w:rPr>
      </w:pPr>
      <w:r w:rsidRPr="00815049">
        <w:rPr>
          <w:rStyle w:val="StyleUnderline"/>
        </w:rPr>
        <w:t>In February, NASA will launch the first</w:t>
      </w:r>
      <w:r w:rsidRPr="00815049">
        <w:rPr>
          <w:sz w:val="16"/>
        </w:rPr>
        <w:t xml:space="preserve"> un-crewed </w:t>
      </w:r>
      <w:r w:rsidRPr="00815049">
        <w:rPr>
          <w:rStyle w:val="StyleUnderline"/>
        </w:rPr>
        <w:t>test flight of its Orion spacecraft</w:t>
      </w:r>
      <w:r w:rsidRPr="00815049">
        <w:rPr>
          <w:sz w:val="16"/>
        </w:rPr>
        <w:t xml:space="preserve"> and SLS rocket as </w:t>
      </w:r>
      <w:r w:rsidRPr="00815049">
        <w:rPr>
          <w:rStyle w:val="StyleUnderline"/>
        </w:rPr>
        <w:t>it prepares to send astronauts</w:t>
      </w:r>
      <w:r w:rsidRPr="00815049">
        <w:rPr>
          <w:sz w:val="16"/>
        </w:rPr>
        <w:t xml:space="preserve"> back </w:t>
      </w:r>
      <w:r w:rsidRPr="00815049">
        <w:rPr>
          <w:rStyle w:val="StyleUnderline"/>
        </w:rPr>
        <w:t>to the moon.</w:t>
      </w:r>
      <w:r>
        <w:rPr>
          <w:rStyle w:val="StyleUnderline"/>
        </w:rPr>
        <w:t xml:space="preserve"> </w:t>
      </w:r>
      <w:r w:rsidRPr="00815049">
        <w:rPr>
          <w:sz w:val="16"/>
        </w:rPr>
        <w:t xml:space="preserve">Artemis I is the first in a series of increasingly complex missions to take place over the next few years. It will be followed by a second crewed test flight and a third flight that will land astronauts on the moon’s south-pole. NASA expects that will be in 2025, at the earliest. The agency says </w:t>
      </w:r>
      <w:r w:rsidRPr="00815049">
        <w:rPr>
          <w:rStyle w:val="StyleUnderline"/>
        </w:rPr>
        <w:t>partnerships with private companies like SpaceX will build the lunar lander</w:t>
      </w:r>
      <w:r w:rsidRPr="00815049">
        <w:rPr>
          <w:sz w:val="16"/>
        </w:rPr>
        <w:t xml:space="preserve"> to ferry astronauts to the moon’s surface, </w:t>
      </w:r>
      <w:r w:rsidRPr="00815049">
        <w:rPr>
          <w:rStyle w:val="StyleUnderline"/>
        </w:rPr>
        <w:t>making the Artemis program possible.</w:t>
      </w:r>
      <w:r>
        <w:rPr>
          <w:rStyle w:val="StyleUnderline"/>
        </w:rPr>
        <w:t xml:space="preserve"> </w:t>
      </w:r>
      <w:r w:rsidRPr="00815049">
        <w:rPr>
          <w:rStyle w:val="StyleUnderline"/>
        </w:rPr>
        <w:t xml:space="preserve">The </w:t>
      </w:r>
      <w:r w:rsidRPr="00815049">
        <w:rPr>
          <w:rStyle w:val="StyleUnderline"/>
          <w:highlight w:val="cyan"/>
        </w:rPr>
        <w:t>private space race</w:t>
      </w:r>
      <w:r w:rsidRPr="00815049">
        <w:rPr>
          <w:rStyle w:val="StyleUnderline"/>
        </w:rPr>
        <w:t xml:space="preserve"> has </w:t>
      </w:r>
      <w:r w:rsidRPr="00815049">
        <w:rPr>
          <w:rStyle w:val="StyleUnderline"/>
          <w:highlight w:val="cyan"/>
        </w:rPr>
        <w:t>allowed NASA</w:t>
      </w:r>
      <w:r w:rsidRPr="00815049">
        <w:rPr>
          <w:sz w:val="16"/>
        </w:rPr>
        <w:t xml:space="preserve">, and agencies like it, </w:t>
      </w:r>
      <w:r w:rsidRPr="00815049">
        <w:rPr>
          <w:rStyle w:val="StyleUnderline"/>
          <w:highlight w:val="cyan"/>
        </w:rPr>
        <w:t>to turn</w:t>
      </w:r>
      <w:r w:rsidRPr="00815049">
        <w:rPr>
          <w:rStyle w:val="StyleUnderline"/>
        </w:rPr>
        <w:t xml:space="preserve"> their </w:t>
      </w:r>
      <w:r w:rsidRPr="00815049">
        <w:rPr>
          <w:rStyle w:val="StyleUnderline"/>
          <w:highlight w:val="cyan"/>
        </w:rPr>
        <w:t>attention from</w:t>
      </w:r>
      <w:r w:rsidRPr="00815049">
        <w:rPr>
          <w:rStyle w:val="StyleUnderline"/>
        </w:rPr>
        <w:t xml:space="preserve"> Earth’s </w:t>
      </w:r>
      <w:r w:rsidRPr="00815049">
        <w:rPr>
          <w:rStyle w:val="StyleUnderline"/>
          <w:highlight w:val="cyan"/>
        </w:rPr>
        <w:t>lower orbit</w:t>
      </w:r>
      <w:r w:rsidRPr="00815049">
        <w:rPr>
          <w:rStyle w:val="StyleUnderline"/>
        </w:rPr>
        <w:t xml:space="preserve"> and start planning for future missions</w:t>
      </w:r>
      <w:r w:rsidRPr="00815049">
        <w:rPr>
          <w:sz w:val="16"/>
        </w:rPr>
        <w:t xml:space="preserve">, like Artemis. And as </w:t>
      </w:r>
      <w:r w:rsidRPr="00815049">
        <w:rPr>
          <w:rStyle w:val="StyleUnderline"/>
        </w:rPr>
        <w:t>the agency</w:t>
      </w:r>
      <w:r w:rsidRPr="00815049">
        <w:rPr>
          <w:sz w:val="16"/>
        </w:rPr>
        <w:t xml:space="preserve"> plans to send astronauts to new frontiers, it </w:t>
      </w:r>
      <w:r w:rsidRPr="00815049">
        <w:rPr>
          <w:rStyle w:val="StyleUnderline"/>
        </w:rPr>
        <w:t xml:space="preserve">is encouraging </w:t>
      </w:r>
      <w:r w:rsidRPr="00815049">
        <w:rPr>
          <w:rStyle w:val="StyleUnderline"/>
          <w:highlight w:val="cyan"/>
        </w:rPr>
        <w:t>private industry</w:t>
      </w:r>
      <w:r w:rsidRPr="00815049">
        <w:rPr>
          <w:rStyle w:val="StyleUnderline"/>
        </w:rPr>
        <w:t xml:space="preserve"> to </w:t>
      </w:r>
      <w:r w:rsidRPr="00815049">
        <w:rPr>
          <w:rStyle w:val="StyleUnderline"/>
          <w:highlight w:val="cyan"/>
        </w:rPr>
        <w:t>establish</w:t>
      </w:r>
      <w:r w:rsidRPr="00815049">
        <w:rPr>
          <w:rStyle w:val="StyleUnderline"/>
        </w:rPr>
        <w:t xml:space="preserve"> a greater presence in lower-Earth orbit — by collaborating</w:t>
      </w:r>
      <w:r w:rsidRPr="00815049">
        <w:rPr>
          <w:sz w:val="16"/>
        </w:rPr>
        <w:t xml:space="preserve"> with the private sector </w:t>
      </w:r>
      <w:r w:rsidRPr="00815049">
        <w:rPr>
          <w:rStyle w:val="StyleUnderline"/>
        </w:rPr>
        <w:t xml:space="preserve">on a </w:t>
      </w:r>
      <w:r w:rsidRPr="00815049">
        <w:rPr>
          <w:rStyle w:val="StyleUnderline"/>
          <w:highlight w:val="cyan"/>
        </w:rPr>
        <w:t>new space station.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w:t>
      </w:r>
      <w:r w:rsidRPr="00815049">
        <w:rPr>
          <w:rStyle w:val="StyleUnderline"/>
          <w:highlight w:val="cyan"/>
        </w:rPr>
        <w:t>is</w:t>
      </w:r>
      <w:r w:rsidRPr="00815049">
        <w:rPr>
          <w:sz w:val="16"/>
        </w:rPr>
        <w:t xml:space="preserve"> now more than 20 years old, </w:t>
      </w:r>
      <w:r w:rsidRPr="00815049">
        <w:rPr>
          <w:rStyle w:val="StyleUnderline"/>
        </w:rPr>
        <w:t>approved for use until 2024</w:t>
      </w:r>
      <w:r w:rsidRPr="00815049">
        <w:rPr>
          <w:sz w:val="16"/>
        </w:rPr>
        <w:t xml:space="preserve">, with a likely extension only until the end of 2028 or 2030. </w:t>
      </w:r>
      <w:r w:rsidRPr="00815049">
        <w:rPr>
          <w:rStyle w:val="StyleUnderline"/>
        </w:rPr>
        <w:t>NASA’s office of audits released a report</w:t>
      </w:r>
      <w:r w:rsidRPr="00815049">
        <w:rPr>
          <w:sz w:val="16"/>
        </w:rPr>
        <w:t xml:space="preserve"> at the start of December </w:t>
      </w:r>
      <w:r w:rsidRPr="00815049">
        <w:rPr>
          <w:rStyle w:val="StyleUnderline"/>
        </w:rPr>
        <w:t>detailing</w:t>
      </w:r>
      <w:r w:rsidRPr="00815049">
        <w:rPr>
          <w:sz w:val="16"/>
        </w:rPr>
        <w:t xml:space="preserve"> the “</w:t>
      </w:r>
      <w:r w:rsidRPr="00815049">
        <w:rPr>
          <w:rStyle w:val="StyleUnderline"/>
          <w:highlight w:val="cyan"/>
        </w:rPr>
        <w:t>costly repairs</w:t>
      </w:r>
      <w:r w:rsidRPr="00815049">
        <w:rPr>
          <w:sz w:val="16"/>
        </w:rPr>
        <w:t xml:space="preserve">” to </w:t>
      </w:r>
      <w:r w:rsidRPr="00815049">
        <w:rPr>
          <w:rStyle w:val="StyleUnderline"/>
        </w:rPr>
        <w:t>the orbiting laboratory</w:t>
      </w:r>
      <w:r w:rsidRPr="00815049">
        <w:rPr>
          <w:sz w:val="16"/>
        </w:rPr>
        <w:t xml:space="preserve"> that have been </w:t>
      </w:r>
      <w:r w:rsidRPr="00815049">
        <w:rPr>
          <w:rStyle w:val="StyleUnderline"/>
          <w:highlight w:val="cyan"/>
        </w:rPr>
        <w:t>needed</w:t>
      </w:r>
      <w:r w:rsidRPr="00815049">
        <w:rPr>
          <w:sz w:val="16"/>
        </w:rPr>
        <w:t xml:space="preserve"> over time. It said maintenance and system upgrades to the ISS increased to approximately $169 billion in 2020. On Dec. 3, NASA announced </w:t>
      </w:r>
      <w:r w:rsidRPr="00815049">
        <w:rPr>
          <w:rStyle w:val="StyleUnderline"/>
        </w:rPr>
        <w:t xml:space="preserve">three U.S. </w:t>
      </w:r>
      <w:r w:rsidRPr="00815049">
        <w:rPr>
          <w:rStyle w:val="StyleUnderline"/>
          <w:highlight w:val="cyan"/>
        </w:rPr>
        <w:t>Companies</w:t>
      </w:r>
      <w:r w:rsidRPr="00815049">
        <w:rPr>
          <w:sz w:val="16"/>
        </w:rPr>
        <w:t xml:space="preserve"> that </w:t>
      </w:r>
      <w:r w:rsidRPr="00815049">
        <w:rPr>
          <w:rStyle w:val="StyleUnderline"/>
        </w:rPr>
        <w:t>would receive</w:t>
      </w:r>
      <w:r w:rsidRPr="00815049">
        <w:rPr>
          <w:sz w:val="16"/>
        </w:rPr>
        <w:t xml:space="preserve"> over </w:t>
      </w:r>
      <w:r w:rsidRPr="00815049">
        <w:rPr>
          <w:rStyle w:val="StyleUnderline"/>
        </w:rPr>
        <w:t xml:space="preserve">$400 million in government funding to </w:t>
      </w:r>
      <w:r w:rsidRPr="00815049">
        <w:rPr>
          <w:rStyle w:val="StyleUnderline"/>
          <w:highlight w:val="cyan"/>
        </w:rPr>
        <w:t>develop commercial space stations</w:t>
      </w:r>
      <w:r w:rsidRPr="00815049">
        <w:rPr>
          <w:rStyle w:val="StyleUnderline"/>
        </w:rPr>
        <w:t xml:space="preserve"> — Jeff Bezos’ Blue Origin, Nanoracks and Northrop Grumman.</w:t>
      </w:r>
      <w:r>
        <w:rPr>
          <w:rStyle w:val="StyleUnderline"/>
        </w:rPr>
        <w:t xml:space="preserve"> </w:t>
      </w:r>
      <w:r w:rsidRPr="00815049">
        <w:rPr>
          <w:sz w:val="16"/>
        </w:rPr>
        <w:t xml:space="preserve">Misty Snopkowski, Program Executive for the commercial LEO development program at NASA, says </w:t>
      </w:r>
      <w:r w:rsidRPr="00815049">
        <w:rPr>
          <w:rStyle w:val="StyleUnderline"/>
        </w:rPr>
        <w:t>commercial stations</w:t>
      </w:r>
      <w:r w:rsidRPr="00815049">
        <w:rPr>
          <w:sz w:val="16"/>
        </w:rPr>
        <w:t xml:space="preserve">, like the one’s these three companies are developing, </w:t>
      </w:r>
      <w:r w:rsidRPr="00815049">
        <w:rPr>
          <w:rStyle w:val="StyleUnderline"/>
        </w:rPr>
        <w:t xml:space="preserve">will </w:t>
      </w:r>
      <w:r w:rsidRPr="00815049">
        <w:rPr>
          <w:rStyle w:val="StyleUnderline"/>
          <w:highlight w:val="cyan"/>
        </w:rPr>
        <w:t>help</w:t>
      </w:r>
      <w:r w:rsidRPr="00815049">
        <w:rPr>
          <w:rStyle w:val="StyleUnderline"/>
        </w:rPr>
        <w:t xml:space="preserve"> the agency </w:t>
      </w:r>
      <w:r w:rsidRPr="00815049">
        <w:rPr>
          <w:rStyle w:val="StyleUnderline"/>
          <w:highlight w:val="cyan"/>
        </w:rPr>
        <w:t>travel deep</w:t>
      </w:r>
      <w:r w:rsidRPr="00815049">
        <w:rPr>
          <w:rStyle w:val="StyleUnderline"/>
        </w:rPr>
        <w:t xml:space="preserve">er into </w:t>
      </w:r>
      <w:r w:rsidRPr="00815049">
        <w:rPr>
          <w:rStyle w:val="StyleUnderline"/>
          <w:highlight w:val="cyan"/>
        </w:rPr>
        <w:t>space.</w:t>
      </w:r>
      <w:r w:rsidRPr="00815049">
        <w:rPr>
          <w:sz w:val="16"/>
        </w:rPr>
        <w:t xml:space="preserve"> “</w:t>
      </w:r>
      <w:r w:rsidRPr="00815049">
        <w:rPr>
          <w:rStyle w:val="StyleUnderline"/>
        </w:rPr>
        <w:t>We’re trying to go deeper</w:t>
      </w:r>
      <w:r w:rsidRPr="00815049">
        <w:rPr>
          <w:sz w:val="16"/>
        </w:rPr>
        <w:t xml:space="preserve"> into space </w:t>
      </w:r>
      <w:r w:rsidRPr="00815049">
        <w:rPr>
          <w:rStyle w:val="StyleUnderline"/>
        </w:rPr>
        <w:t xml:space="preserve">and </w:t>
      </w:r>
      <w:r w:rsidRPr="00815049">
        <w:rPr>
          <w:rStyle w:val="StyleUnderline"/>
          <w:highlight w:val="cyan"/>
        </w:rPr>
        <w:t>we can give</w:t>
      </w:r>
      <w:r w:rsidRPr="00815049">
        <w:rPr>
          <w:rStyle w:val="StyleUnderline"/>
        </w:rPr>
        <w:t xml:space="preserve"> this very well understood environment in </w:t>
      </w:r>
      <w:r w:rsidRPr="00815049">
        <w:rPr>
          <w:rStyle w:val="StyleUnderline"/>
          <w:highlight w:val="cyan"/>
        </w:rPr>
        <w:t>LEO to commercial entities</w:t>
      </w:r>
      <w:r w:rsidRPr="00815049">
        <w:rPr>
          <w:sz w:val="16"/>
        </w:rPr>
        <w:t xml:space="preserve"> — for them to start establishing that LEO economy,” she says, adding that instead of owner and operator of a new space station, NASA would be one of many customers using the orbiting laboratory. </w:t>
      </w:r>
      <w:r w:rsidRPr="00815049">
        <w:rPr>
          <w:rStyle w:val="StyleUnderline"/>
        </w:rPr>
        <w:t xml:space="preserve">With </w:t>
      </w:r>
      <w:r w:rsidRPr="00815049">
        <w:rPr>
          <w:rStyle w:val="StyleUnderline"/>
          <w:highlight w:val="cyan"/>
        </w:rPr>
        <w:t>less</w:t>
      </w:r>
      <w:r w:rsidRPr="00815049">
        <w:rPr>
          <w:rStyle w:val="StyleUnderline"/>
        </w:rPr>
        <w:t xml:space="preserve"> of its </w:t>
      </w:r>
      <w:r w:rsidRPr="00815049">
        <w:rPr>
          <w:rStyle w:val="StyleUnderline"/>
          <w:highlight w:val="cyan"/>
        </w:rPr>
        <w:t>funding</w:t>
      </w:r>
      <w:r w:rsidRPr="00815049">
        <w:rPr>
          <w:rStyle w:val="StyleUnderline"/>
        </w:rPr>
        <w:t xml:space="preserve"> tied up </w:t>
      </w:r>
      <w:r w:rsidRPr="00815049">
        <w:rPr>
          <w:rStyle w:val="StyleUnderline"/>
          <w:highlight w:val="cyan"/>
        </w:rPr>
        <w:t>in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the agency will be </w:t>
      </w:r>
      <w:r w:rsidRPr="00815049">
        <w:rPr>
          <w:rStyle w:val="StyleUnderline"/>
          <w:highlight w:val="cyan"/>
        </w:rPr>
        <w:t>free</w:t>
      </w:r>
      <w:r w:rsidRPr="00815049">
        <w:rPr>
          <w:rStyle w:val="StyleUnderline"/>
        </w:rPr>
        <w:t xml:space="preserve"> to throw more </w:t>
      </w:r>
      <w:r w:rsidRPr="000D4349">
        <w:rPr>
          <w:rStyle w:val="StyleUnderline"/>
          <w:highlight w:val="cyan"/>
        </w:rPr>
        <w:t>cash at deep space</w:t>
      </w:r>
      <w:r w:rsidRPr="00815049">
        <w:rPr>
          <w:rStyle w:val="StyleUnderline"/>
        </w:rPr>
        <w:t xml:space="preserve"> exploration</w:t>
      </w:r>
      <w:r w:rsidRPr="00815049">
        <w:rPr>
          <w:sz w:val="16"/>
        </w:rPr>
        <w:t xml:space="preserve">, Snopkowski says. But there is still research that needs to be done in order to make these frontier missions possible. She says the agency has approximately 200 long-term experiments, most of which study the impact of space travel on the human body. The agency needs that work to continue after the International Space Station is decommissioned. “Those types of research, human research, [have] long lead times,” she explains. Such research not only helps further NASA’s ambitions in space, it is also helps us tackle big challenges on Earth, says York University astrophysicist Jesse Rogerson. “Going to the moon and going to Mars is going to push our understanding of how to do agriculture,” he says, as an example of how research in space can help us improve conditions on Earth. “Because we can’t do a permanent settlement on the moon or Mars without ‘living off the land.’ So pushing that science to the very edge so that we can grow something on Mars would inevitably help us do better on Earth.” Canadian astronaut Jeremy Hansen, who acts as CAPCOM at the Canadian Space Agency while he awaits his first flight assignment, says his agency is also involved in discussions about a future commercial space station. </w:t>
      </w:r>
      <w:r w:rsidRPr="00815049">
        <w:rPr>
          <w:rStyle w:val="StyleUnderline"/>
        </w:rPr>
        <w:t>In addition to freeing-up funding for</w:t>
      </w:r>
      <w:r w:rsidRPr="00815049">
        <w:rPr>
          <w:sz w:val="16"/>
        </w:rPr>
        <w:t xml:space="preserve"> future </w:t>
      </w:r>
      <w:r w:rsidRPr="00815049">
        <w:rPr>
          <w:rStyle w:val="StyleUnderline"/>
        </w:rPr>
        <w:t>deep space</w:t>
      </w:r>
      <w:r w:rsidRPr="00815049">
        <w:rPr>
          <w:sz w:val="16"/>
        </w:rPr>
        <w:t xml:space="preserve"> travel, he says such </w:t>
      </w:r>
      <w:r w:rsidRPr="00815049">
        <w:rPr>
          <w:rStyle w:val="StyleUnderline"/>
        </w:rPr>
        <w:t xml:space="preserve">a </w:t>
      </w:r>
      <w:r w:rsidRPr="000D4349">
        <w:rPr>
          <w:rStyle w:val="StyleUnderline"/>
          <w:highlight w:val="cyan"/>
        </w:rPr>
        <w:t>partnership</w:t>
      </w:r>
      <w:r w:rsidRPr="00815049">
        <w:rPr>
          <w:rStyle w:val="StyleUnderline"/>
        </w:rPr>
        <w:t xml:space="preserve"> could </w:t>
      </w:r>
      <w:r w:rsidRPr="000D4349">
        <w:rPr>
          <w:rStyle w:val="StyleUnderline"/>
          <w:highlight w:val="cyan"/>
        </w:rPr>
        <w:t>reveal</w:t>
      </w:r>
      <w:r w:rsidRPr="00815049">
        <w:rPr>
          <w:rStyle w:val="StyleUnderline"/>
        </w:rPr>
        <w:t xml:space="preserve"> new </w:t>
      </w:r>
      <w:r w:rsidRPr="000D4349">
        <w:rPr>
          <w:rStyle w:val="StyleUnderline"/>
          <w:highlight w:val="cyan"/>
        </w:rPr>
        <w:t>ways to save money</w:t>
      </w:r>
      <w:r w:rsidRPr="00815049">
        <w:rPr>
          <w:rStyle w:val="StyleUnderline"/>
        </w:rPr>
        <w:t xml:space="preserve"> on research.</w:t>
      </w:r>
      <w:r>
        <w:rPr>
          <w:rStyle w:val="StyleUnderline"/>
        </w:rPr>
        <w:t xml:space="preserve"> </w:t>
      </w:r>
      <w:r w:rsidRPr="00815049">
        <w:rPr>
          <w:rStyle w:val="StyleUnderline"/>
        </w:rPr>
        <w:t xml:space="preserve">“The </w:t>
      </w:r>
      <w:r w:rsidRPr="000D4349">
        <w:rPr>
          <w:rStyle w:val="StyleUnderline"/>
          <w:highlight w:val="cyan"/>
        </w:rPr>
        <w:t>space agency</w:t>
      </w:r>
      <w:r w:rsidRPr="00815049">
        <w:rPr>
          <w:sz w:val="16"/>
        </w:rPr>
        <w:t xml:space="preserve">, we expect, </w:t>
      </w:r>
      <w:r w:rsidRPr="00815049">
        <w:rPr>
          <w:rStyle w:val="StyleUnderline"/>
        </w:rPr>
        <w:t xml:space="preserve">will always be doing </w:t>
      </w:r>
      <w:r w:rsidRPr="000D4349">
        <w:rPr>
          <w:rStyle w:val="StyleUnderline"/>
          <w:highlight w:val="cyan"/>
        </w:rPr>
        <w:t>research</w:t>
      </w:r>
      <w:r w:rsidRPr="00815049">
        <w:rPr>
          <w:sz w:val="16"/>
        </w:rPr>
        <w:t xml:space="preserve"> in orbit. But </w:t>
      </w:r>
      <w:r w:rsidRPr="00815049">
        <w:rPr>
          <w:rStyle w:val="StyleUnderline"/>
        </w:rPr>
        <w:t xml:space="preserve">the </w:t>
      </w:r>
      <w:r w:rsidRPr="000D4349">
        <w:rPr>
          <w:rStyle w:val="StyleUnderline"/>
          <w:highlight w:val="cyan"/>
        </w:rPr>
        <w:t>model</w:t>
      </w:r>
      <w:r w:rsidRPr="00815049">
        <w:rPr>
          <w:rStyle w:val="StyleUnderline"/>
        </w:rPr>
        <w:t xml:space="preserve"> on how we do that could </w:t>
      </w:r>
      <w:r w:rsidRPr="000D4349">
        <w:rPr>
          <w:rStyle w:val="StyleUnderline"/>
          <w:highlight w:val="cyan"/>
        </w:rPr>
        <w:t>change</w:t>
      </w:r>
      <w:r w:rsidRPr="00815049">
        <w:rPr>
          <w:rStyle w:val="StyleUnderline"/>
        </w:rPr>
        <w:t>, could create more opportunities and</w:t>
      </w:r>
      <w:r w:rsidRPr="00815049">
        <w:rPr>
          <w:sz w:val="16"/>
        </w:rPr>
        <w:t xml:space="preserve"> could </w:t>
      </w:r>
      <w:r w:rsidRPr="000D4349">
        <w:rPr>
          <w:rStyle w:val="StyleUnderline"/>
          <w:highlight w:val="cyan"/>
        </w:rPr>
        <w:t>allow</w:t>
      </w:r>
      <w:r w:rsidRPr="00815049">
        <w:rPr>
          <w:rStyle w:val="StyleUnderline"/>
        </w:rPr>
        <w:t xml:space="preserve"> us to do </w:t>
      </w:r>
      <w:r w:rsidRPr="000D4349">
        <w:rPr>
          <w:rStyle w:val="StyleUnderline"/>
          <w:highlight w:val="cyan"/>
        </w:rPr>
        <w:t>more for less</w:t>
      </w:r>
      <w:r w:rsidRPr="00815049">
        <w:rPr>
          <w:rStyle w:val="StyleUnderline"/>
        </w:rPr>
        <w:t xml:space="preserve"> money</w:t>
      </w:r>
      <w:r w:rsidRPr="00815049">
        <w:rPr>
          <w:sz w:val="16"/>
        </w:rPr>
        <w:t xml:space="preserve">,” he says. Hansen adds that </w:t>
      </w:r>
      <w:r w:rsidRPr="00815049">
        <w:rPr>
          <w:rStyle w:val="StyleUnderline"/>
        </w:rPr>
        <w:t>collaborating with private industry will create</w:t>
      </w:r>
      <w:r w:rsidRPr="00815049">
        <w:rPr>
          <w:sz w:val="16"/>
        </w:rPr>
        <w:t xml:space="preserve"> more </w:t>
      </w:r>
      <w:r w:rsidRPr="00815049">
        <w:rPr>
          <w:rStyle w:val="StyleUnderline"/>
        </w:rPr>
        <w:t>opportunities for astronauts to explore space</w:t>
      </w:r>
      <w:r w:rsidRPr="00815049">
        <w:rPr>
          <w:sz w:val="16"/>
        </w:rPr>
        <w:t xml:space="preserve">, a boon for the Canadian Space Agency, whose astronauts have had to wait years to go to space as they wait for a seat to open on a mission. One upcoming mission Canada is taking part in will be Artemis II, the crewed test of the Orion spacecraft that will eventually transport astronauts to the moon. </w:t>
      </w:r>
      <w:r w:rsidRPr="00815049">
        <w:rPr>
          <w:rStyle w:val="StyleUnderline"/>
        </w:rPr>
        <w:t xml:space="preserve">The </w:t>
      </w:r>
      <w:r w:rsidRPr="000D4349">
        <w:rPr>
          <w:rStyle w:val="StyleUnderline"/>
          <w:highlight w:val="cyan"/>
        </w:rPr>
        <w:t>private space race</w:t>
      </w:r>
      <w:r w:rsidRPr="00815049">
        <w:rPr>
          <w:rStyle w:val="StyleUnderline"/>
        </w:rPr>
        <w:t xml:space="preserve"> will</w:t>
      </w:r>
      <w:r w:rsidRPr="00815049">
        <w:rPr>
          <w:sz w:val="16"/>
        </w:rPr>
        <w:t xml:space="preserve"> also </w:t>
      </w:r>
      <w:r w:rsidRPr="000D4349">
        <w:rPr>
          <w:rStyle w:val="StyleUnderline"/>
          <w:highlight w:val="cyan"/>
        </w:rPr>
        <w:t>create</w:t>
      </w:r>
      <w:r w:rsidRPr="00815049">
        <w:rPr>
          <w:rStyle w:val="StyleUnderline"/>
        </w:rPr>
        <w:t xml:space="preserve"> more </w:t>
      </w:r>
      <w:r w:rsidRPr="000D4349">
        <w:rPr>
          <w:rStyle w:val="StyleUnderline"/>
          <w:highlight w:val="cyan"/>
        </w:rPr>
        <w:t>opportunities for scientists</w:t>
      </w:r>
      <w:r w:rsidRPr="00815049">
        <w:rPr>
          <w:sz w:val="16"/>
        </w:rPr>
        <w:t xml:space="preserve"> and astronomers </w:t>
      </w:r>
      <w:r w:rsidRPr="00815049">
        <w:rPr>
          <w:rStyle w:val="StyleUnderline"/>
        </w:rPr>
        <w:t xml:space="preserve">hoping to conduct </w:t>
      </w:r>
      <w:r w:rsidRPr="000D4349">
        <w:rPr>
          <w:rStyle w:val="StyleUnderline"/>
          <w:highlight w:val="cyan"/>
        </w:rPr>
        <w:t>research</w:t>
      </w:r>
      <w:r w:rsidRPr="00815049">
        <w:rPr>
          <w:rStyle w:val="StyleUnderline"/>
        </w:rPr>
        <w:t xml:space="preserve"> in space</w:t>
      </w:r>
      <w:r w:rsidRPr="00815049">
        <w:rPr>
          <w:sz w:val="16"/>
        </w:rPr>
        <w:t>, Rogerson adds.</w:t>
      </w:r>
    </w:p>
    <w:bookmarkEnd w:id="0"/>
    <w:p w14:paraId="5380D9DE" w14:textId="77777777" w:rsidR="00D852B4" w:rsidRDefault="00D852B4" w:rsidP="00D852B4"/>
    <w:p w14:paraId="11330759" w14:textId="77777777" w:rsidR="00D852B4" w:rsidRDefault="00D852B4" w:rsidP="00D852B4">
      <w:pPr>
        <w:pStyle w:val="Heading4"/>
      </w:pPr>
      <w:bookmarkStart w:id="1" w:name="_Hlk90588470"/>
      <w:r>
        <w:t xml:space="preserve">We need to get off the rock – diversification ensures isolated populations prevent extinction </w:t>
      </w:r>
      <w:r>
        <w:rPr>
          <w:u w:val="single"/>
        </w:rPr>
        <w:t>and</w:t>
      </w:r>
      <w:r>
        <w:t xml:space="preserve"> bolsters tech that mitigates existential threats. Reuter 12-9</w:t>
      </w:r>
    </w:p>
    <w:p w14:paraId="6DAD91CF" w14:textId="77777777" w:rsidR="00D852B4" w:rsidRDefault="00D852B4" w:rsidP="00D852B4">
      <w:r>
        <w:t xml:space="preserve">Timothy Reuter (Head of Aerospace and Drones, World Economic Forum), 12-9-2021, "Why the human race must become a multiplanetary species," World Economic Forum, </w:t>
      </w:r>
      <w:hyperlink r:id="rId9" w:history="1">
        <w:r w:rsidRPr="00E0470C">
          <w:rPr>
            <w:rStyle w:val="Hyperlink"/>
          </w:rPr>
          <w:t>https://www.weforum.org/agenda/2021/12/humans-multiplanetary-species/</w:t>
        </w:r>
      </w:hyperlink>
      <w:r>
        <w:t>, //hzheng</w:t>
      </w:r>
    </w:p>
    <w:p w14:paraId="36BFA00C" w14:textId="77777777" w:rsidR="00D852B4" w:rsidRDefault="00D852B4" w:rsidP="00D852B4">
      <w:pPr>
        <w:rPr>
          <w:rStyle w:val="StyleUnderline"/>
        </w:rPr>
      </w:pPr>
      <w:r w:rsidRPr="003430FC">
        <w:rPr>
          <w:sz w:val="16"/>
        </w:rPr>
        <w:t xml:space="preserve">Supporters of space exploration sometimes suggest that sending robotic probes to the remote corners of the solar system and beyond can teach us what we need to know about the universe at less cost and risk than sending people. Yet, </w:t>
      </w:r>
      <w:r w:rsidRPr="00D824E7">
        <w:rPr>
          <w:rStyle w:val="StyleUnderline"/>
        </w:rPr>
        <w:t xml:space="preserve">for the safety of our descendants and to reach humanity’s full potential, </w:t>
      </w:r>
      <w:r w:rsidRPr="00D824E7">
        <w:rPr>
          <w:rStyle w:val="StyleUnderline"/>
          <w:highlight w:val="cyan"/>
        </w:rPr>
        <w:t>we must become</w:t>
      </w:r>
      <w:r w:rsidRPr="00D824E7">
        <w:rPr>
          <w:rStyle w:val="StyleUnderline"/>
        </w:rPr>
        <w:t xml:space="preserve"> a </w:t>
      </w:r>
      <w:r w:rsidRPr="00D824E7">
        <w:rPr>
          <w:rStyle w:val="StyleUnderline"/>
          <w:highlight w:val="cyan"/>
        </w:rPr>
        <w:t>multiplanetary</w:t>
      </w:r>
      <w:r w:rsidRPr="00D824E7">
        <w:rPr>
          <w:rStyle w:val="StyleUnderline"/>
        </w:rPr>
        <w:t xml:space="preserve"> species.</w:t>
      </w:r>
      <w:r>
        <w:rPr>
          <w:rStyle w:val="StyleUnderline"/>
        </w:rPr>
        <w:t xml:space="preserve"> </w:t>
      </w:r>
      <w:r w:rsidRPr="003430FC">
        <w:rPr>
          <w:sz w:val="16"/>
        </w:rPr>
        <w:t xml:space="preserve">Humans have a one in six chance of going extinct this century according to </w:t>
      </w:r>
      <w:r w:rsidRPr="00D824E7">
        <w:rPr>
          <w:rStyle w:val="StyleUnderline"/>
        </w:rPr>
        <w:t>Oxford Philosopher Toby Ord</w:t>
      </w:r>
      <w:r w:rsidRPr="003430FC">
        <w:rPr>
          <w:sz w:val="16"/>
        </w:rPr>
        <w:t xml:space="preserve">. In his book, The Precipice: Existential Risk and the Future of Humanity, Dr Ord </w:t>
      </w:r>
      <w:r w:rsidRPr="00D824E7">
        <w:rPr>
          <w:rStyle w:val="StyleUnderline"/>
        </w:rPr>
        <w:t xml:space="preserve">lays out a variety of long-tail </w:t>
      </w:r>
      <w:r w:rsidRPr="00D824E7">
        <w:rPr>
          <w:rStyle w:val="StyleUnderline"/>
          <w:highlight w:val="cyan"/>
        </w:rPr>
        <w:t>risks</w:t>
      </w:r>
      <w:r w:rsidRPr="00D824E7">
        <w:rPr>
          <w:rStyle w:val="StyleUnderline"/>
        </w:rPr>
        <w:t xml:space="preserve"> that </w:t>
      </w:r>
      <w:r w:rsidRPr="00D824E7">
        <w:rPr>
          <w:rStyle w:val="StyleUnderline"/>
          <w:highlight w:val="cyan"/>
        </w:rPr>
        <w:t>are</w:t>
      </w:r>
      <w:r w:rsidRPr="003430FC">
        <w:rPr>
          <w:sz w:val="16"/>
        </w:rPr>
        <w:t xml:space="preserve"> both </w:t>
      </w:r>
      <w:r w:rsidRPr="00D824E7">
        <w:rPr>
          <w:rStyle w:val="StyleUnderline"/>
          <w:highlight w:val="cyan"/>
        </w:rPr>
        <w:t>existential</w:t>
      </w:r>
      <w:r w:rsidRPr="003430FC">
        <w:rPr>
          <w:sz w:val="16"/>
        </w:rPr>
        <w:t xml:space="preserve"> and very difficult to mitigate. </w:t>
      </w:r>
      <w:r w:rsidRPr="00D824E7">
        <w:rPr>
          <w:rStyle w:val="StyleUnderline"/>
        </w:rPr>
        <w:t>These include</w:t>
      </w:r>
      <w:r w:rsidRPr="003430FC">
        <w:rPr>
          <w:sz w:val="16"/>
        </w:rPr>
        <w:t xml:space="preserve"> nature-based risks like </w:t>
      </w:r>
      <w:r w:rsidRPr="00D824E7">
        <w:rPr>
          <w:rStyle w:val="StyleUnderline"/>
          <w:highlight w:val="cyan"/>
        </w:rPr>
        <w:t>asteroids</w:t>
      </w:r>
      <w:r w:rsidRPr="00D824E7">
        <w:rPr>
          <w:rStyle w:val="StyleUnderline"/>
        </w:rPr>
        <w:t xml:space="preserve">, large-scale volcanic eruptions </w:t>
      </w:r>
      <w:r w:rsidRPr="00D824E7">
        <w:rPr>
          <w:rStyle w:val="StyleUnderline"/>
          <w:highlight w:val="cyan"/>
        </w:rPr>
        <w:t>and</w:t>
      </w:r>
      <w:r w:rsidRPr="00D824E7">
        <w:rPr>
          <w:rStyle w:val="StyleUnderline"/>
        </w:rPr>
        <w:t xml:space="preserve"> stellar </w:t>
      </w:r>
      <w:r w:rsidRPr="00D824E7">
        <w:rPr>
          <w:rStyle w:val="StyleUnderline"/>
          <w:highlight w:val="cyan"/>
        </w:rPr>
        <w:t>explosions</w:t>
      </w:r>
      <w:r w:rsidRPr="00D824E7">
        <w:rPr>
          <w:rStyle w:val="StyleUnderline"/>
        </w:rPr>
        <w:t>.</w:t>
      </w:r>
      <w:r w:rsidRPr="003430FC">
        <w:rPr>
          <w:sz w:val="16"/>
        </w:rPr>
        <w:t xml:space="preserve"> Although we can track many of these phenomena, </w:t>
      </w:r>
      <w:r w:rsidRPr="00D824E7">
        <w:rPr>
          <w:rStyle w:val="StyleUnderline"/>
        </w:rPr>
        <w:t>we do not have the technology</w:t>
      </w:r>
      <w:r w:rsidRPr="003430FC">
        <w:rPr>
          <w:sz w:val="16"/>
        </w:rPr>
        <w:t xml:space="preserve"> (nor are we likely to develop it anytime soon) </w:t>
      </w:r>
      <w:r w:rsidRPr="00D824E7">
        <w:rPr>
          <w:rStyle w:val="StyleUnderline"/>
        </w:rPr>
        <w:t>to prevent large eruptions or redirect large asteroids. Initial efforts to nudge space objects are just beginning. This is to say nothing of</w:t>
      </w:r>
      <w:r w:rsidRPr="003430FC">
        <w:rPr>
          <w:sz w:val="16"/>
        </w:rPr>
        <w:t xml:space="preserve"> the human-created risks of </w:t>
      </w:r>
      <w:r w:rsidRPr="00D824E7">
        <w:rPr>
          <w:rStyle w:val="StyleUnderline"/>
          <w:highlight w:val="cyan"/>
        </w:rPr>
        <w:t>nuc</w:t>
      </w:r>
      <w:r w:rsidRPr="00D824E7">
        <w:rPr>
          <w:rStyle w:val="StyleUnderline"/>
        </w:rPr>
        <w:t xml:space="preserve">lear </w:t>
      </w:r>
      <w:r w:rsidRPr="00D824E7">
        <w:rPr>
          <w:rStyle w:val="StyleUnderline"/>
          <w:highlight w:val="cyan"/>
        </w:rPr>
        <w:t>war or bioweapons</w:t>
      </w:r>
      <w:r w:rsidRPr="003430FC">
        <w:rPr>
          <w:sz w:val="16"/>
        </w:rPr>
        <w:t xml:space="preserve"> intentionally or unintentionally released on the public, a scenario made easier to imagine by the current pandemic. </w:t>
      </w:r>
      <w:r w:rsidRPr="00D824E7">
        <w:rPr>
          <w:rStyle w:val="StyleUnderline"/>
          <w:highlight w:val="cyan"/>
        </w:rPr>
        <w:t>As long as humanity is grouped</w:t>
      </w:r>
      <w:r w:rsidRPr="00D824E7">
        <w:rPr>
          <w:rStyle w:val="StyleUnderline"/>
        </w:rPr>
        <w:t xml:space="preserve"> together</w:t>
      </w:r>
      <w:r w:rsidRPr="003430FC">
        <w:rPr>
          <w:sz w:val="16"/>
        </w:rPr>
        <w:t xml:space="preserve"> on a single planet </w:t>
      </w:r>
      <w:r w:rsidRPr="00D824E7">
        <w:rPr>
          <w:rStyle w:val="StyleUnderline"/>
          <w:highlight w:val="cyan"/>
        </w:rPr>
        <w:t>there will</w:t>
      </w:r>
      <w:r w:rsidRPr="00D824E7">
        <w:rPr>
          <w:rStyle w:val="StyleUnderline"/>
        </w:rPr>
        <w:t xml:space="preserve"> always </w:t>
      </w:r>
      <w:r w:rsidRPr="00D824E7">
        <w:rPr>
          <w:rStyle w:val="StyleUnderline"/>
          <w:highlight w:val="cyan"/>
        </w:rPr>
        <w:t>be</w:t>
      </w:r>
      <w:r w:rsidRPr="00D824E7">
        <w:rPr>
          <w:rStyle w:val="StyleUnderline"/>
        </w:rPr>
        <w:t xml:space="preserve"> a </w:t>
      </w:r>
      <w:r w:rsidRPr="00D824E7">
        <w:rPr>
          <w:rStyle w:val="StyleUnderline"/>
          <w:highlight w:val="cyan"/>
        </w:rPr>
        <w:t>possibility that all</w:t>
      </w:r>
      <w:r w:rsidRPr="00D824E7">
        <w:rPr>
          <w:rStyle w:val="StyleUnderline"/>
        </w:rPr>
        <w:t xml:space="preserve"> of us can be </w:t>
      </w:r>
      <w:r w:rsidRPr="00D824E7">
        <w:rPr>
          <w:rStyle w:val="StyleUnderline"/>
          <w:highlight w:val="cyan"/>
        </w:rPr>
        <w:t>killed</w:t>
      </w:r>
      <w:r w:rsidRPr="003430FC">
        <w:rPr>
          <w:sz w:val="16"/>
        </w:rPr>
        <w:t xml:space="preserve"> at once. </w:t>
      </w:r>
      <w:r w:rsidRPr="00D824E7">
        <w:rPr>
          <w:rStyle w:val="StyleUnderline"/>
        </w:rPr>
        <w:t xml:space="preserve">It is equivalent to having everyone in a single building: there is always a risk greater than zero of a collapse or fire that kills everyone. By </w:t>
      </w:r>
      <w:r w:rsidRPr="00D824E7">
        <w:rPr>
          <w:rStyle w:val="StyleUnderline"/>
          <w:highlight w:val="cyan"/>
        </w:rPr>
        <w:t>establishing</w:t>
      </w:r>
      <w:r w:rsidRPr="003430FC">
        <w:rPr>
          <w:sz w:val="16"/>
        </w:rPr>
        <w:t xml:space="preserve">, at first, </w:t>
      </w:r>
      <w:r w:rsidRPr="00D824E7">
        <w:rPr>
          <w:rStyle w:val="StyleUnderline"/>
        </w:rPr>
        <w:t>small outposts and</w:t>
      </w:r>
      <w:r w:rsidRPr="003430FC">
        <w:rPr>
          <w:sz w:val="16"/>
        </w:rPr>
        <w:t xml:space="preserve"> eventually </w:t>
      </w:r>
      <w:r w:rsidRPr="00D824E7">
        <w:rPr>
          <w:rStyle w:val="StyleUnderline"/>
        </w:rPr>
        <w:t xml:space="preserve">larger scale </w:t>
      </w:r>
      <w:r w:rsidRPr="00D824E7">
        <w:rPr>
          <w:rStyle w:val="StyleUnderline"/>
          <w:highlight w:val="cyan"/>
        </w:rPr>
        <w:t>settlements on other planets</w:t>
      </w:r>
      <w:r w:rsidRPr="00D824E7">
        <w:rPr>
          <w:rStyle w:val="StyleUnderline"/>
        </w:rPr>
        <w:t xml:space="preserve">, the </w:t>
      </w:r>
      <w:r w:rsidRPr="00D824E7">
        <w:rPr>
          <w:rStyle w:val="StyleUnderline"/>
          <w:highlight w:val="cyan"/>
        </w:rPr>
        <w:t>risk of</w:t>
      </w:r>
      <w:r w:rsidRPr="00D824E7">
        <w:rPr>
          <w:rStyle w:val="StyleUnderline"/>
        </w:rPr>
        <w:t xml:space="preserve"> our species </w:t>
      </w:r>
      <w:r w:rsidRPr="00D824E7">
        <w:rPr>
          <w:rStyle w:val="StyleUnderline"/>
          <w:highlight w:val="cyan"/>
        </w:rPr>
        <w:t>being destroyed is</w:t>
      </w:r>
      <w:r w:rsidRPr="00D824E7">
        <w:rPr>
          <w:rStyle w:val="StyleUnderline"/>
        </w:rPr>
        <w:t xml:space="preserve"> significantly </w:t>
      </w:r>
      <w:r w:rsidRPr="00D824E7">
        <w:rPr>
          <w:rStyle w:val="StyleUnderline"/>
          <w:highlight w:val="cyan"/>
        </w:rPr>
        <w:t>curtailed.</w:t>
      </w:r>
      <w:r>
        <w:rPr>
          <w:rStyle w:val="StyleUnderline"/>
        </w:rPr>
        <w:t xml:space="preserve"> </w:t>
      </w:r>
      <w:r w:rsidRPr="003430FC">
        <w:rPr>
          <w:sz w:val="16"/>
        </w:rPr>
        <w:t xml:space="preserve">On a more positive note, </w:t>
      </w:r>
      <w:r w:rsidRPr="00DD212E">
        <w:rPr>
          <w:rStyle w:val="StyleUnderline"/>
        </w:rPr>
        <w:t xml:space="preserve">human </w:t>
      </w:r>
      <w:r w:rsidRPr="00A60E2E">
        <w:rPr>
          <w:rStyle w:val="StyleUnderline"/>
          <w:highlight w:val="cyan"/>
        </w:rPr>
        <w:t>habitation</w:t>
      </w:r>
      <w:r w:rsidRPr="00DD212E">
        <w:rPr>
          <w:rStyle w:val="StyleUnderline"/>
        </w:rPr>
        <w:t xml:space="preserve"> in a greater variety of settings will</w:t>
      </w:r>
      <w:r w:rsidRPr="003430FC">
        <w:rPr>
          <w:sz w:val="16"/>
        </w:rPr>
        <w:t xml:space="preserve"> radically </w:t>
      </w:r>
      <w:r w:rsidRPr="00A60E2E">
        <w:rPr>
          <w:rStyle w:val="StyleUnderline"/>
          <w:highlight w:val="cyan"/>
        </w:rPr>
        <w:t>expedite science</w:t>
      </w:r>
      <w:r w:rsidRPr="003430FC">
        <w:rPr>
          <w:sz w:val="16"/>
        </w:rPr>
        <w:t xml:space="preserve"> and commerce. While we currently have small-scale experimentation with manufacturing items in micro and zero gravity on the International Space Station, </w:t>
      </w:r>
      <w:r w:rsidRPr="00DD212E">
        <w:rPr>
          <w:rStyle w:val="StyleUnderline"/>
        </w:rPr>
        <w:t>the potential</w:t>
      </w:r>
      <w:r w:rsidRPr="003430FC">
        <w:rPr>
          <w:sz w:val="16"/>
        </w:rPr>
        <w:t xml:space="preserve"> for us </w:t>
      </w:r>
      <w:r w:rsidRPr="00DD212E">
        <w:rPr>
          <w:rStyle w:val="StyleUnderline"/>
        </w:rPr>
        <w:t>to set up</w:t>
      </w:r>
      <w:r w:rsidRPr="003430FC">
        <w:rPr>
          <w:sz w:val="16"/>
        </w:rPr>
        <w:t xml:space="preserve"> large-scale </w:t>
      </w:r>
      <w:r w:rsidRPr="00DD212E">
        <w:rPr>
          <w:rStyle w:val="StyleUnderline"/>
        </w:rPr>
        <w:t>industry in different physics requires</w:t>
      </w:r>
      <w:r w:rsidRPr="003430FC">
        <w:rPr>
          <w:sz w:val="16"/>
        </w:rPr>
        <w:t xml:space="preserve"> us to have a </w:t>
      </w:r>
      <w:r w:rsidRPr="00DD212E">
        <w:rPr>
          <w:rStyle w:val="StyleUnderline"/>
        </w:rPr>
        <w:t>presence on other celestial locations.</w:t>
      </w:r>
      <w:r w:rsidRPr="003430FC">
        <w:rPr>
          <w:sz w:val="16"/>
        </w:rPr>
        <w:t xml:space="preserve"> Large-scale settlements of people are hubs of innovation and human flourishing. Just think of how many </w:t>
      </w:r>
      <w:r w:rsidRPr="00DD212E">
        <w:rPr>
          <w:rStyle w:val="StyleUnderline"/>
        </w:rPr>
        <w:t>more discoveries and marvels could be created by 80 billion people</w:t>
      </w:r>
      <w:r w:rsidRPr="003430FC">
        <w:rPr>
          <w:sz w:val="16"/>
        </w:rPr>
        <w:t xml:space="preserve"> in the future instead of today’s 8 billion. </w:t>
      </w:r>
      <w:r w:rsidRPr="00A60E2E">
        <w:rPr>
          <w:rStyle w:val="StyleUnderline"/>
          <w:highlight w:val="cyan"/>
        </w:rPr>
        <w:t>Our</w:t>
      </w:r>
      <w:r w:rsidRPr="003430FC">
        <w:rPr>
          <w:sz w:val="16"/>
        </w:rPr>
        <w:t xml:space="preserve"> current </w:t>
      </w:r>
      <w:r w:rsidRPr="00A60E2E">
        <w:rPr>
          <w:rStyle w:val="StyleUnderline"/>
          <w:highlight w:val="cyan"/>
        </w:rPr>
        <w:t>planet has</w:t>
      </w:r>
      <w:r w:rsidRPr="00DD212E">
        <w:rPr>
          <w:rStyle w:val="StyleUnderline"/>
        </w:rPr>
        <w:t xml:space="preserve"> a limited </w:t>
      </w:r>
      <w:r w:rsidRPr="00A60E2E">
        <w:rPr>
          <w:rStyle w:val="StyleUnderline"/>
          <w:highlight w:val="cyan"/>
        </w:rPr>
        <w:t>carrying capacity</w:t>
      </w:r>
      <w:r w:rsidRPr="00DD212E">
        <w:rPr>
          <w:rStyle w:val="StyleUnderline"/>
        </w:rPr>
        <w:t xml:space="preserve"> but our </w:t>
      </w:r>
      <w:r w:rsidRPr="00A60E2E">
        <w:rPr>
          <w:rStyle w:val="StyleUnderline"/>
          <w:highlight w:val="cyan"/>
        </w:rPr>
        <w:t>solar system</w:t>
      </w:r>
      <w:r w:rsidRPr="00DD212E">
        <w:rPr>
          <w:rStyle w:val="StyleUnderline"/>
        </w:rPr>
        <w:t xml:space="preserve"> can </w:t>
      </w:r>
      <w:r w:rsidRPr="00A60E2E">
        <w:rPr>
          <w:rStyle w:val="StyleUnderline"/>
          <w:highlight w:val="cyan"/>
        </w:rPr>
        <w:t>accommodate</w:t>
      </w:r>
      <w:r w:rsidRPr="00DD212E">
        <w:rPr>
          <w:rStyle w:val="StyleUnderline"/>
        </w:rPr>
        <w:t xml:space="preserve"> many </w:t>
      </w:r>
      <w:r w:rsidRPr="00A60E2E">
        <w:rPr>
          <w:rStyle w:val="StyleUnderline"/>
          <w:highlight w:val="cyan"/>
        </w:rPr>
        <w:t>more</w:t>
      </w:r>
      <w:r w:rsidRPr="003430FC">
        <w:rPr>
          <w:sz w:val="16"/>
        </w:rPr>
        <w:t xml:space="preserve"> people than any single planet can. Just as cultural and geographic variety contributes to the richness of our current society, </w:t>
      </w:r>
      <w:r w:rsidRPr="00DD212E">
        <w:rPr>
          <w:rStyle w:val="StyleUnderline"/>
        </w:rPr>
        <w:t xml:space="preserve">further </w:t>
      </w:r>
      <w:r w:rsidRPr="00A60E2E">
        <w:rPr>
          <w:rStyle w:val="StyleUnderline"/>
          <w:highlight w:val="cyan"/>
        </w:rPr>
        <w:t>expanding</w:t>
      </w:r>
      <w:r w:rsidRPr="00DD212E">
        <w:rPr>
          <w:rStyle w:val="StyleUnderline"/>
        </w:rPr>
        <w:t xml:space="preserve"> the </w:t>
      </w:r>
      <w:r w:rsidRPr="00A60E2E">
        <w:rPr>
          <w:rStyle w:val="StyleUnderline"/>
          <w:highlight w:val="cyan"/>
        </w:rPr>
        <w:t>diversity of</w:t>
      </w:r>
      <w:r w:rsidRPr="00DD212E">
        <w:rPr>
          <w:rStyle w:val="StyleUnderline"/>
        </w:rPr>
        <w:t xml:space="preserve"> human </w:t>
      </w:r>
      <w:r w:rsidRPr="00A60E2E">
        <w:rPr>
          <w:rStyle w:val="StyleUnderline"/>
          <w:highlight w:val="cyan"/>
        </w:rPr>
        <w:t>settings</w:t>
      </w:r>
      <w:r w:rsidRPr="00DD212E">
        <w:rPr>
          <w:rStyle w:val="StyleUnderline"/>
        </w:rPr>
        <w:t xml:space="preserve"> would</w:t>
      </w:r>
      <w:r w:rsidRPr="003430FC">
        <w:rPr>
          <w:sz w:val="16"/>
        </w:rPr>
        <w:t xml:space="preserve"> continue to </w:t>
      </w:r>
      <w:r w:rsidRPr="00A60E2E">
        <w:rPr>
          <w:rStyle w:val="StyleUnderline"/>
          <w:highlight w:val="cyan"/>
        </w:rPr>
        <w:t>expand</w:t>
      </w:r>
      <w:r w:rsidRPr="00DD212E">
        <w:rPr>
          <w:rStyle w:val="StyleUnderline"/>
        </w:rPr>
        <w:t xml:space="preserve"> the </w:t>
      </w:r>
      <w:r w:rsidRPr="00A60E2E">
        <w:rPr>
          <w:rStyle w:val="StyleUnderline"/>
          <w:highlight w:val="cyan"/>
        </w:rPr>
        <w:t>creativity</w:t>
      </w:r>
      <w:r w:rsidRPr="00DD212E">
        <w:rPr>
          <w:rStyle w:val="StyleUnderline"/>
        </w:rPr>
        <w:t xml:space="preserve"> of our species. </w:t>
      </w:r>
      <w:r w:rsidRPr="00A60E2E">
        <w:rPr>
          <w:rStyle w:val="StyleUnderline"/>
          <w:highlight w:val="cyan"/>
        </w:rPr>
        <w:t>Space travel</w:t>
      </w:r>
      <w:r w:rsidRPr="003430FC">
        <w:rPr>
          <w:sz w:val="16"/>
        </w:rPr>
        <w:t xml:space="preserve"> itself </w:t>
      </w:r>
      <w:r w:rsidRPr="00DD212E">
        <w:rPr>
          <w:rStyle w:val="StyleUnderline"/>
        </w:rPr>
        <w:t xml:space="preserve">has already been an incredible </w:t>
      </w:r>
      <w:r w:rsidRPr="00A60E2E">
        <w:rPr>
          <w:rStyle w:val="StyleUnderline"/>
          <w:highlight w:val="cyan"/>
        </w:rPr>
        <w:t>inspiration to</w:t>
      </w:r>
      <w:r w:rsidRPr="00DD212E">
        <w:rPr>
          <w:rStyle w:val="StyleUnderline"/>
        </w:rPr>
        <w:t xml:space="preserve"> numerous </w:t>
      </w:r>
      <w:r w:rsidRPr="00A60E2E">
        <w:rPr>
          <w:rStyle w:val="StyleUnderline"/>
          <w:highlight w:val="cyan"/>
        </w:rPr>
        <w:t>scientists</w:t>
      </w:r>
      <w:r w:rsidRPr="003430FC">
        <w:rPr>
          <w:sz w:val="16"/>
        </w:rPr>
        <w:t xml:space="preserve">, engineers and artists </w:t>
      </w:r>
      <w:r w:rsidRPr="00DD212E">
        <w:rPr>
          <w:rStyle w:val="StyleUnderline"/>
        </w:rPr>
        <w:t xml:space="preserve">with </w:t>
      </w:r>
      <w:r w:rsidRPr="00A60E2E">
        <w:rPr>
          <w:rStyle w:val="StyleUnderline"/>
          <w:highlight w:val="cyan"/>
        </w:rPr>
        <w:t>many</w:t>
      </w:r>
      <w:r w:rsidRPr="003430FC">
        <w:rPr>
          <w:sz w:val="16"/>
        </w:rPr>
        <w:t xml:space="preserve"> people </w:t>
      </w:r>
      <w:r w:rsidRPr="00A60E2E">
        <w:rPr>
          <w:rStyle w:val="StyleUnderline"/>
          <w:highlight w:val="cyan"/>
        </w:rPr>
        <w:t>cit</w:t>
      </w:r>
      <w:r w:rsidRPr="00DD212E">
        <w:rPr>
          <w:rStyle w:val="StyleUnderline"/>
        </w:rPr>
        <w:t>ing</w:t>
      </w:r>
      <w:r w:rsidRPr="003430FC">
        <w:rPr>
          <w:sz w:val="16"/>
        </w:rPr>
        <w:t xml:space="preserve"> seeing </w:t>
      </w:r>
      <w:r w:rsidRPr="00DD212E">
        <w:rPr>
          <w:rStyle w:val="StyleUnderline"/>
        </w:rPr>
        <w:t xml:space="preserve">the </w:t>
      </w:r>
      <w:r w:rsidRPr="00A60E2E">
        <w:rPr>
          <w:rStyle w:val="StyleUnderline"/>
          <w:highlight w:val="cyan"/>
        </w:rPr>
        <w:t>moon landing as</w:t>
      </w:r>
      <w:r w:rsidRPr="003430FC">
        <w:rPr>
          <w:sz w:val="16"/>
        </w:rPr>
        <w:t xml:space="preserve"> one of </w:t>
      </w:r>
      <w:r w:rsidRPr="00DD212E">
        <w:rPr>
          <w:rStyle w:val="StyleUnderline"/>
        </w:rPr>
        <w:t xml:space="preserve">the most </w:t>
      </w:r>
      <w:r w:rsidRPr="00A60E2E">
        <w:rPr>
          <w:rStyle w:val="StyleUnderline"/>
          <w:highlight w:val="cyan"/>
        </w:rPr>
        <w:t>formative</w:t>
      </w:r>
      <w:r w:rsidRPr="00DD212E">
        <w:rPr>
          <w:rStyle w:val="StyleUnderline"/>
        </w:rPr>
        <w:t xml:space="preserve"> events of their lives.</w:t>
      </w:r>
      <w:r>
        <w:rPr>
          <w:rStyle w:val="StyleUnderline"/>
        </w:rPr>
        <w:t xml:space="preserve"> </w:t>
      </w:r>
      <w:r w:rsidRPr="003430FC">
        <w:rPr>
          <w:sz w:val="16"/>
        </w:rPr>
        <w:t xml:space="preserve">The </w:t>
      </w:r>
      <w:r w:rsidRPr="00DD212E">
        <w:rPr>
          <w:rStyle w:val="StyleUnderline"/>
        </w:rPr>
        <w:t>technologies</w:t>
      </w:r>
      <w:r w:rsidRPr="003430FC">
        <w:rPr>
          <w:sz w:val="16"/>
        </w:rPr>
        <w:t xml:space="preserve"> we develop on our way to becoming a multiplanetary species </w:t>
      </w:r>
      <w:r w:rsidRPr="00DD212E">
        <w:rPr>
          <w:rStyle w:val="StyleUnderline"/>
        </w:rPr>
        <w:t>will</w:t>
      </w:r>
      <w:r w:rsidRPr="003430FC">
        <w:rPr>
          <w:sz w:val="16"/>
        </w:rPr>
        <w:t xml:space="preserve"> also </w:t>
      </w:r>
      <w:r w:rsidRPr="00DD212E">
        <w:rPr>
          <w:rStyle w:val="StyleUnderline"/>
        </w:rPr>
        <w:t>benefit us here on earth.</w:t>
      </w:r>
      <w:r w:rsidRPr="003430FC">
        <w:rPr>
          <w:sz w:val="16"/>
        </w:rPr>
        <w:t xml:space="preserve"> Today, </w:t>
      </w:r>
      <w:r w:rsidRPr="003A65A3">
        <w:rPr>
          <w:rStyle w:val="StyleUnderline"/>
          <w:highlight w:val="cyan"/>
        </w:rPr>
        <w:t>satellites</w:t>
      </w:r>
      <w:r w:rsidRPr="00DD212E">
        <w:rPr>
          <w:rStyle w:val="StyleUnderline"/>
        </w:rPr>
        <w:t xml:space="preserve"> are used to </w:t>
      </w:r>
      <w:r w:rsidRPr="003A65A3">
        <w:rPr>
          <w:rStyle w:val="StyleUnderline"/>
          <w:highlight w:val="cyan"/>
        </w:rPr>
        <w:t>monitor</w:t>
      </w:r>
      <w:r w:rsidRPr="00DD212E">
        <w:rPr>
          <w:rStyle w:val="StyleUnderline"/>
        </w:rPr>
        <w:t xml:space="preserve"> carbon and other greenhouse gas </w:t>
      </w:r>
      <w:r w:rsidRPr="003A65A3">
        <w:rPr>
          <w:rStyle w:val="StyleUnderline"/>
          <w:highlight w:val="cyan"/>
        </w:rPr>
        <w:t>emissions to</w:t>
      </w:r>
      <w:r w:rsidRPr="00DD212E">
        <w:rPr>
          <w:rStyle w:val="StyleUnderline"/>
        </w:rPr>
        <w:t xml:space="preserve"> give us a better </w:t>
      </w:r>
      <w:r w:rsidRPr="003A65A3">
        <w:rPr>
          <w:rStyle w:val="StyleUnderline"/>
          <w:highlight w:val="cyan"/>
        </w:rPr>
        <w:t>picture</w:t>
      </w:r>
      <w:r w:rsidRPr="00DD212E">
        <w:rPr>
          <w:rStyle w:val="StyleUnderline"/>
        </w:rPr>
        <w:t xml:space="preserve"> of</w:t>
      </w:r>
      <w:r w:rsidRPr="003430FC">
        <w:rPr>
          <w:sz w:val="16"/>
        </w:rPr>
        <w:t xml:space="preserve"> the causes of </w:t>
      </w:r>
      <w:r w:rsidRPr="00DD212E">
        <w:rPr>
          <w:rStyle w:val="StyleUnderline"/>
        </w:rPr>
        <w:t xml:space="preserve">global </w:t>
      </w:r>
      <w:r w:rsidRPr="003A65A3">
        <w:rPr>
          <w:rStyle w:val="StyleUnderline"/>
          <w:highlight w:val="cyan"/>
        </w:rPr>
        <w:t>warming</w:t>
      </w:r>
      <w:r w:rsidRPr="003430FC">
        <w:rPr>
          <w:sz w:val="16"/>
        </w:rPr>
        <w:t xml:space="preserve"> and promote accountability. In her first speech devoted to space, US Vice-President Kalama Harris said: “I truly believe </w:t>
      </w:r>
      <w:r w:rsidRPr="00DD212E">
        <w:rPr>
          <w:rStyle w:val="StyleUnderline"/>
        </w:rPr>
        <w:t>space activity is climate action.</w:t>
      </w:r>
      <w:r w:rsidRPr="003430FC">
        <w:rPr>
          <w:sz w:val="16"/>
        </w:rPr>
        <w:t xml:space="preserve">” In a recent report, the World Economic Forum's Global Future Council on Space laid out the many ways </w:t>
      </w:r>
      <w:r w:rsidRPr="003A65A3">
        <w:rPr>
          <w:rStyle w:val="StyleUnderline"/>
          <w:highlight w:val="cyan"/>
        </w:rPr>
        <w:t>satellite data</w:t>
      </w:r>
      <w:r w:rsidRPr="00DD212E">
        <w:rPr>
          <w:rStyle w:val="StyleUnderline"/>
        </w:rPr>
        <w:t xml:space="preserve"> is being used to </w:t>
      </w:r>
      <w:r w:rsidRPr="003A65A3">
        <w:rPr>
          <w:rStyle w:val="StyleUnderline"/>
          <w:highlight w:val="cyan"/>
        </w:rPr>
        <w:t>address climate change</w:t>
      </w:r>
      <w:r w:rsidRPr="003430FC">
        <w:rPr>
          <w:sz w:val="16"/>
        </w:rPr>
        <w:t xml:space="preserve"> and suggests </w:t>
      </w:r>
      <w:r w:rsidRPr="00DD212E">
        <w:rPr>
          <w:rStyle w:val="StyleUnderline"/>
        </w:rPr>
        <w:t>feeding data from space-based assets into an</w:t>
      </w:r>
      <w:r w:rsidRPr="003430FC">
        <w:rPr>
          <w:sz w:val="16"/>
        </w:rPr>
        <w:t xml:space="preserve"> “Earth </w:t>
      </w:r>
      <w:r w:rsidRPr="00DD212E">
        <w:rPr>
          <w:rStyle w:val="StyleUnderline"/>
        </w:rPr>
        <w:t>Operations Centre</w:t>
      </w:r>
      <w:r w:rsidRPr="003430FC">
        <w:rPr>
          <w:sz w:val="16"/>
        </w:rPr>
        <w:t xml:space="preserve">” to </w:t>
      </w:r>
      <w:r w:rsidRPr="003A65A3">
        <w:rPr>
          <w:rStyle w:val="StyleUnderline"/>
          <w:highlight w:val="cyan"/>
        </w:rPr>
        <w:t>provide</w:t>
      </w:r>
      <w:r w:rsidRPr="00DD212E">
        <w:rPr>
          <w:rStyle w:val="StyleUnderline"/>
        </w:rPr>
        <w:t xml:space="preserve"> a real-time </w:t>
      </w:r>
      <w:r w:rsidRPr="003A65A3">
        <w:rPr>
          <w:rStyle w:val="StyleUnderline"/>
          <w:highlight w:val="cyan"/>
        </w:rPr>
        <w:t>picture of activities</w:t>
      </w:r>
      <w:r w:rsidRPr="003430FC">
        <w:rPr>
          <w:sz w:val="16"/>
        </w:rPr>
        <w:t xml:space="preserve"> and phenomena </w:t>
      </w:r>
      <w:r w:rsidRPr="003A65A3">
        <w:rPr>
          <w:rStyle w:val="StyleUnderline"/>
          <w:highlight w:val="cyan"/>
        </w:rPr>
        <w:t>that contribute to warming.</w:t>
      </w:r>
      <w:r>
        <w:rPr>
          <w:rStyle w:val="StyleUnderline"/>
        </w:rPr>
        <w:t xml:space="preserve"> </w:t>
      </w:r>
      <w:r w:rsidRPr="003430FC">
        <w:rPr>
          <w:sz w:val="16"/>
        </w:rPr>
        <w:t xml:space="preserve">Less well known are the </w:t>
      </w:r>
      <w:r w:rsidRPr="00DD212E">
        <w:rPr>
          <w:rStyle w:val="StyleUnderline"/>
        </w:rPr>
        <w:t>many</w:t>
      </w:r>
      <w:r w:rsidRPr="003430FC">
        <w:rPr>
          <w:sz w:val="16"/>
        </w:rPr>
        <w:t xml:space="preserve"> other </w:t>
      </w:r>
      <w:r w:rsidRPr="003430FC">
        <w:rPr>
          <w:rStyle w:val="StyleUnderline"/>
          <w:highlight w:val="cyan"/>
        </w:rPr>
        <w:t>tech</w:t>
      </w:r>
      <w:r w:rsidRPr="00DD212E">
        <w:rPr>
          <w:rStyle w:val="StyleUnderline"/>
        </w:rPr>
        <w:t xml:space="preserve">nologies </w:t>
      </w:r>
      <w:r w:rsidRPr="003430FC">
        <w:rPr>
          <w:rStyle w:val="StyleUnderline"/>
          <w:highlight w:val="cyan"/>
        </w:rPr>
        <w:t>developed on</w:t>
      </w:r>
      <w:r w:rsidRPr="00DD212E">
        <w:rPr>
          <w:rStyle w:val="StyleUnderline"/>
        </w:rPr>
        <w:t xml:space="preserve"> our </w:t>
      </w:r>
      <w:r w:rsidRPr="003430FC">
        <w:rPr>
          <w:rStyle w:val="StyleUnderline"/>
          <w:highlight w:val="cyan"/>
        </w:rPr>
        <w:t>way to space</w:t>
      </w:r>
      <w:r w:rsidRPr="003430FC">
        <w:rPr>
          <w:sz w:val="16"/>
        </w:rPr>
        <w:t xml:space="preserve"> but </w:t>
      </w:r>
      <w:r w:rsidRPr="003430FC">
        <w:rPr>
          <w:rStyle w:val="StyleUnderline"/>
          <w:highlight w:val="cyan"/>
        </w:rPr>
        <w:t>used</w:t>
      </w:r>
      <w:r w:rsidRPr="00DD212E">
        <w:rPr>
          <w:rStyle w:val="StyleUnderline"/>
        </w:rPr>
        <w:t xml:space="preserve"> in our </w:t>
      </w:r>
      <w:r w:rsidRPr="003430FC">
        <w:rPr>
          <w:rStyle w:val="StyleUnderline"/>
          <w:highlight w:val="cyan"/>
        </w:rPr>
        <w:t>daily</w:t>
      </w:r>
      <w:r w:rsidRPr="00DD212E">
        <w:rPr>
          <w:rStyle w:val="StyleUnderline"/>
        </w:rPr>
        <w:t xml:space="preserve"> lives. The </w:t>
      </w:r>
      <w:r w:rsidRPr="003430FC">
        <w:rPr>
          <w:rStyle w:val="StyleUnderline"/>
          <w:highlight w:val="cyan"/>
        </w:rPr>
        <w:t>CMOS sensor</w:t>
      </w:r>
      <w:r w:rsidRPr="00DD212E">
        <w:rPr>
          <w:rStyle w:val="StyleUnderline"/>
        </w:rPr>
        <w:t xml:space="preserve"> was</w:t>
      </w:r>
      <w:r w:rsidRPr="003430FC">
        <w:rPr>
          <w:sz w:val="16"/>
        </w:rPr>
        <w:t xml:space="preserve"> first </w:t>
      </w:r>
      <w:r w:rsidRPr="003430FC">
        <w:rPr>
          <w:rStyle w:val="StyleUnderline"/>
          <w:highlight w:val="cyan"/>
        </w:rPr>
        <w:t>invented at NASA</w:t>
      </w:r>
      <w:r w:rsidRPr="00DD212E">
        <w:rPr>
          <w:rStyle w:val="StyleUnderline"/>
        </w:rPr>
        <w:t>’s Jet Propulsion Laboratory</w:t>
      </w:r>
      <w:r w:rsidRPr="003430FC">
        <w:rPr>
          <w:sz w:val="16"/>
        </w:rPr>
        <w:t xml:space="preserve"> in the 1990s. No one could have predicted that </w:t>
      </w:r>
      <w:r w:rsidRPr="00DD212E">
        <w:rPr>
          <w:rStyle w:val="StyleUnderline"/>
        </w:rPr>
        <w:t>this technology would</w:t>
      </w:r>
      <w:r w:rsidRPr="003430FC">
        <w:rPr>
          <w:sz w:val="16"/>
        </w:rPr>
        <w:t xml:space="preserve"> eventually </w:t>
      </w:r>
      <w:r w:rsidRPr="00DD212E">
        <w:rPr>
          <w:rStyle w:val="StyleUnderline"/>
        </w:rPr>
        <w:t>be part of</w:t>
      </w:r>
      <w:r w:rsidRPr="003430FC">
        <w:rPr>
          <w:sz w:val="16"/>
        </w:rPr>
        <w:t xml:space="preserve"> all </w:t>
      </w:r>
      <w:r w:rsidRPr="00DD212E">
        <w:rPr>
          <w:rStyle w:val="StyleUnderline"/>
        </w:rPr>
        <w:t xml:space="preserve">our phones, </w:t>
      </w:r>
      <w:r w:rsidRPr="003430FC">
        <w:rPr>
          <w:rStyle w:val="StyleUnderline"/>
          <w:highlight w:val="cyan"/>
        </w:rPr>
        <w:t>en</w:t>
      </w:r>
      <w:r w:rsidRPr="002F0CDF">
        <w:rPr>
          <w:rStyle w:val="StyleUnderline"/>
          <w:highlight w:val="cyan"/>
        </w:rPr>
        <w:t>abl</w:t>
      </w:r>
      <w:r w:rsidRPr="00DD212E">
        <w:rPr>
          <w:rStyle w:val="StyleUnderline"/>
        </w:rPr>
        <w:t xml:space="preserve">ing high-quality </w:t>
      </w:r>
      <w:r w:rsidRPr="003430FC">
        <w:rPr>
          <w:rStyle w:val="StyleUnderline"/>
          <w:highlight w:val="cyan"/>
        </w:rPr>
        <w:t>digital images</w:t>
      </w:r>
      <w:r w:rsidRPr="00DD212E">
        <w:rPr>
          <w:rStyle w:val="StyleUnderline"/>
        </w:rPr>
        <w:t xml:space="preserve"> and affecting</w:t>
      </w:r>
      <w:r w:rsidRPr="003430FC">
        <w:rPr>
          <w:sz w:val="16"/>
        </w:rPr>
        <w:t xml:space="preserve"> everything from </w:t>
      </w:r>
      <w:r w:rsidRPr="00DD212E">
        <w:rPr>
          <w:rStyle w:val="StyleUnderline"/>
        </w:rPr>
        <w:t xml:space="preserve">how we </w:t>
      </w:r>
      <w:r w:rsidRPr="003430FC">
        <w:rPr>
          <w:rStyle w:val="StyleUnderline"/>
          <w:highlight w:val="cyan"/>
        </w:rPr>
        <w:t>document h</w:t>
      </w:r>
      <w:r w:rsidRPr="00DD212E">
        <w:rPr>
          <w:rStyle w:val="StyleUnderline"/>
        </w:rPr>
        <w:t xml:space="preserve">uman </w:t>
      </w:r>
      <w:r w:rsidRPr="003430FC">
        <w:rPr>
          <w:rStyle w:val="StyleUnderline"/>
          <w:highlight w:val="cyan"/>
        </w:rPr>
        <w:t>r</w:t>
      </w:r>
      <w:r w:rsidRPr="00DD212E">
        <w:rPr>
          <w:rStyle w:val="StyleUnderline"/>
        </w:rPr>
        <w:t xml:space="preserve">ights </w:t>
      </w:r>
      <w:r w:rsidRPr="003430FC">
        <w:rPr>
          <w:rStyle w:val="StyleUnderline"/>
          <w:highlight w:val="cyan"/>
        </w:rPr>
        <w:t>abuses</w:t>
      </w:r>
      <w:r w:rsidRPr="00DD212E">
        <w:rPr>
          <w:rStyle w:val="StyleUnderline"/>
        </w:rPr>
        <w:t xml:space="preserve"> to how we present ourselves</w:t>
      </w:r>
      <w:r w:rsidRPr="003430FC">
        <w:rPr>
          <w:sz w:val="16"/>
        </w:rPr>
        <w:t xml:space="preserve"> to potential mates </w:t>
      </w:r>
      <w:r w:rsidRPr="00DD212E">
        <w:rPr>
          <w:rStyle w:val="StyleUnderline"/>
        </w:rPr>
        <w:t>on dating apps.</w:t>
      </w:r>
    </w:p>
    <w:p w14:paraId="706BAAEC" w14:textId="77777777" w:rsidR="00D852B4" w:rsidRDefault="00D852B4" w:rsidP="00D852B4">
      <w:pPr>
        <w:pStyle w:val="Heading3"/>
      </w:pPr>
      <w:r>
        <w:t>4</w:t>
      </w:r>
      <w:r w:rsidRPr="00854EAE">
        <w:rPr>
          <w:vertAlign w:val="superscript"/>
        </w:rPr>
        <w:t>th</w:t>
      </w:r>
      <w:r>
        <w:t xml:space="preserve"> Off</w:t>
      </w:r>
    </w:p>
    <w:p w14:paraId="6D891345" w14:textId="77777777" w:rsidR="00D852B4" w:rsidRPr="007360E9" w:rsidRDefault="00D852B4" w:rsidP="00D852B4">
      <w:pPr>
        <w:pStyle w:val="Heading4"/>
        <w:rPr>
          <w:u w:val="single"/>
        </w:rPr>
      </w:pPr>
      <w:r w:rsidRPr="007360E9">
        <w:rPr>
          <w:u w:val="single"/>
        </w:rPr>
        <w:t>Permissibility negates:</w:t>
      </w:r>
    </w:p>
    <w:p w14:paraId="3EB541DE" w14:textId="77777777" w:rsidR="00D852B4" w:rsidRDefault="00D852B4" w:rsidP="00D852B4">
      <w:pPr>
        <w:pStyle w:val="Heading4"/>
        <w:ind w:firstLine="720"/>
      </w:pPr>
      <w:r>
        <w:t>1] In order to prove the truth of the resolution, the Aff must prove obligation bc ought implies obligation, not permissibility.</w:t>
      </w:r>
    </w:p>
    <w:p w14:paraId="4AACA89B" w14:textId="77777777" w:rsidR="00D852B4" w:rsidRDefault="00D852B4" w:rsidP="00D852B4">
      <w:pPr>
        <w:pStyle w:val="Heading4"/>
        <w:ind w:firstLine="720"/>
      </w:pPr>
      <w:r>
        <w:t>2] If we prove it is permissible for the action, then it’s not obligatory so that still negates</w:t>
      </w:r>
    </w:p>
    <w:p w14:paraId="5CCD1CAC" w14:textId="77777777" w:rsidR="00D852B4" w:rsidRDefault="00D852B4" w:rsidP="00D852B4">
      <w:pPr>
        <w:pStyle w:val="Heading4"/>
        <w:ind w:firstLine="720"/>
      </w:pPr>
      <w:r>
        <w:t>3] Their examples like drinking water are amoral actions and irrelevant to morality so you can ignore them.</w:t>
      </w:r>
    </w:p>
    <w:p w14:paraId="43D1CE92" w14:textId="77777777" w:rsidR="00D852B4" w:rsidRPr="00201315" w:rsidRDefault="00D852B4" w:rsidP="00D852B4">
      <w:pPr>
        <w:pStyle w:val="Heading4"/>
        <w:rPr>
          <w:u w:val="single"/>
        </w:rPr>
      </w:pPr>
      <w:r w:rsidRPr="00201315">
        <w:rPr>
          <w:u w:val="single"/>
        </w:rPr>
        <w:t>Presumption negates:</w:t>
      </w:r>
    </w:p>
    <w:p w14:paraId="62EE99F1" w14:textId="77777777" w:rsidR="00D852B4" w:rsidRDefault="00D852B4" w:rsidP="00D852B4">
      <w:pPr>
        <w:pStyle w:val="Heading4"/>
        <w:ind w:firstLine="720"/>
      </w:pPr>
      <w:r>
        <w:t xml:space="preserve">1] </w:t>
      </w:r>
      <w:r w:rsidRPr="002527A7">
        <w:rPr>
          <w:rFonts w:cs="Calibri"/>
        </w:rPr>
        <w:t>There are infinitely more ways to prove something false then true—so, epistemically the neg is more likely</w:t>
      </w:r>
    </w:p>
    <w:p w14:paraId="7694A9C2" w14:textId="77777777" w:rsidR="00D852B4" w:rsidRDefault="00D852B4" w:rsidP="00D852B4">
      <w:pPr>
        <w:pStyle w:val="Heading4"/>
        <w:ind w:firstLine="720"/>
      </w:pPr>
      <w:r>
        <w:t>2] Presuming all statements are true creates contradictions which are ethically bankrupt.</w:t>
      </w:r>
    </w:p>
    <w:p w14:paraId="4041774E" w14:textId="77777777" w:rsidR="00D852B4" w:rsidRDefault="00D852B4" w:rsidP="00D852B4">
      <w:pPr>
        <w:pStyle w:val="Heading4"/>
        <w:ind w:firstLine="720"/>
      </w:pPr>
      <w:r>
        <w:t>3] Presuming Neg doesn’t mean you presume the warrants for presumption are false—it means that if the Aff can’t prove a reason to depart from the status quo, you should negate.</w:t>
      </w:r>
    </w:p>
    <w:p w14:paraId="2A8AC0AE" w14:textId="77777777" w:rsidR="00D852B4" w:rsidRDefault="00D852B4" w:rsidP="00D852B4">
      <w:pPr>
        <w:pStyle w:val="Heading4"/>
        <w:ind w:firstLine="720"/>
      </w:pPr>
      <w:r>
        <w:t>4] The burden is on the Aff to prove why x action ought to occur—if you don’t have a definitive reason, negate. Both in the scientific and philosophical communities, it is convention that the burden of proof is on the aff—if I say unicorns exist, I have to prove it or else you assume they don’t</w:t>
      </w:r>
    </w:p>
    <w:p w14:paraId="280EA8C8" w14:textId="77777777" w:rsidR="00D852B4" w:rsidRDefault="00D852B4" w:rsidP="00D852B4">
      <w:pPr>
        <w:pStyle w:val="Heading4"/>
        <w:ind w:firstLine="720"/>
      </w:pPr>
      <w:r>
        <w:t xml:space="preserve">5] Telling someone your name is </w:t>
      </w:r>
      <w:r w:rsidRPr="00E1422E">
        <w:rPr>
          <w:u w:val="single"/>
        </w:rPr>
        <w:t>different from a resolution</w:t>
      </w:r>
      <w:r>
        <w:t>—it’s a simple point and answer question but a resolution takes time to figure the answer to—harm, inherency, and solvency are necessary to prove truth/falsity of a resolution, not just proving one little thing.</w:t>
      </w:r>
    </w:p>
    <w:p w14:paraId="556DC4C4" w14:textId="77777777" w:rsidR="00D852B4" w:rsidRPr="00D0472C" w:rsidRDefault="00D852B4" w:rsidP="00D852B4">
      <w:pPr>
        <w:pStyle w:val="Heading4"/>
        <w:ind w:firstLine="720"/>
      </w:pPr>
      <w:r>
        <w:t>6] We presume things false unless they are proven true- that’s why we don’t believe in baseless conspiracy theories</w:t>
      </w:r>
    </w:p>
    <w:p w14:paraId="6F22714F" w14:textId="77777777" w:rsidR="00D852B4" w:rsidRPr="00854EAE" w:rsidRDefault="00D852B4" w:rsidP="00D852B4"/>
    <w:bookmarkEnd w:id="1"/>
    <w:p w14:paraId="3FB636A3" w14:textId="77777777" w:rsidR="00A757F4" w:rsidRDefault="00A757F4"/>
    <w:sectPr w:rsidR="00A757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74019"/>
    <w:multiLevelType w:val="hybridMultilevel"/>
    <w:tmpl w:val="1AF81966"/>
    <w:lvl w:ilvl="0" w:tplc="601C7B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A9"/>
    <w:rsid w:val="005A55A9"/>
    <w:rsid w:val="00A757F4"/>
    <w:rsid w:val="00D85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390408-1517-44D8-AFC6-DF1CDE7CC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52B4"/>
    <w:rPr>
      <w:rFonts w:ascii="Calibri" w:hAnsi="Calibri"/>
    </w:rPr>
  </w:style>
  <w:style w:type="paragraph" w:styleId="Heading1">
    <w:name w:val="heading 1"/>
    <w:aliases w:val="Pocket"/>
    <w:basedOn w:val="Normal"/>
    <w:next w:val="Normal"/>
    <w:link w:val="Heading1Char"/>
    <w:qFormat/>
    <w:rsid w:val="00D852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
    <w:basedOn w:val="Normal"/>
    <w:next w:val="Normal"/>
    <w:link w:val="Heading3Char"/>
    <w:uiPriority w:val="2"/>
    <w:unhideWhenUsed/>
    <w:qFormat/>
    <w:rsid w:val="00D852B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3"/>
    <w:unhideWhenUsed/>
    <w:qFormat/>
    <w:rsid w:val="00D852B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852B4"/>
    <w:rPr>
      <w:rFonts w:ascii="Calibri" w:eastAsiaTheme="majorEastAsia" w:hAnsi="Calibri" w:cstheme="majorBidi"/>
      <w:b/>
      <w:sz w:val="52"/>
      <w:szCs w:val="32"/>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
    <w:basedOn w:val="DefaultParagraphFont"/>
    <w:link w:val="Heading3"/>
    <w:uiPriority w:val="2"/>
    <w:rsid w:val="00D852B4"/>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D852B4"/>
    <w:rPr>
      <w:rFonts w:ascii="Calibri" w:eastAsiaTheme="majorEastAsia" w:hAnsi="Calibri" w:cstheme="majorBidi"/>
      <w:b/>
      <w:iCs/>
      <w:sz w:val="26"/>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D852B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
    <w:basedOn w:val="DefaultParagraphFont"/>
    <w:uiPriority w:val="99"/>
    <w:unhideWhenUsed/>
    <w:rsid w:val="00D852B4"/>
    <w:rPr>
      <w:color w:val="auto"/>
      <w:u w:val="none"/>
    </w:rPr>
  </w:style>
  <w:style w:type="paragraph" w:styleId="ListParagraph">
    <w:name w:val="List Paragraph"/>
    <w:basedOn w:val="Normal"/>
    <w:uiPriority w:val="34"/>
    <w:qFormat/>
    <w:rsid w:val="00D852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obalnews.ca/news/8408558/how-the-private-space-race-is-allowing-nasa-to-explore-new-frontiers/" TargetMode="External"/><Relationship Id="rId3" Type="http://schemas.openxmlformats.org/officeDocument/2006/relationships/settings" Target="settings.xml"/><Relationship Id="rId7" Type="http://schemas.openxmlformats.org/officeDocument/2006/relationships/hyperlink" Target="https://plato.stanford.edu/archives/fall2018/entries/hume-mor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ep.utm.edu/noz-poli/" TargetMode="External"/><Relationship Id="rId11" Type="http://schemas.openxmlformats.org/officeDocument/2006/relationships/theme" Target="theme/theme1.xml"/><Relationship Id="rId5" Type="http://schemas.openxmlformats.org/officeDocument/2006/relationships/hyperlink" Target="https://iep.utm.edu/nozic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weforum.org/agenda/2021/12/humans-multiplanetary-spec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3462</Words>
  <Characters>19734</Characters>
  <Application>Microsoft Office Word</Application>
  <DocSecurity>0</DocSecurity>
  <Lines>164</Lines>
  <Paragraphs>46</Paragraphs>
  <ScaleCrop>false</ScaleCrop>
  <Company/>
  <LinksUpToDate>false</LinksUpToDate>
  <CharactersWithSpaces>23150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Zheng (Student)</dc:creator>
  <cp:keywords/>
  <dc:description/>
  <cp:lastModifiedBy>Henry Zheng (Student)</cp:lastModifiedBy>
  <cp:revision>2</cp:revision>
  <dcterms:created xsi:type="dcterms:W3CDTF">2021-12-17T23:56:00Z</dcterms:created>
  <dcterms:modified xsi:type="dcterms:W3CDTF">2021-12-17T23:56:00Z</dcterms:modified>
</cp:coreProperties>
</file>