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D0BAC" w14:textId="3C323137" w:rsidR="003C7FAC" w:rsidRDefault="003C7FAC" w:rsidP="003C7FAC">
      <w:pPr>
        <w:pStyle w:val="Heading3"/>
      </w:pPr>
      <w:bookmarkStart w:id="0" w:name="_Hlk82335195"/>
      <w:r>
        <w:t>Framing</w:t>
      </w:r>
    </w:p>
    <w:p w14:paraId="6C96D83B" w14:textId="77777777" w:rsidR="003C7FAC" w:rsidRPr="003C7FAC" w:rsidRDefault="003C7FAC" w:rsidP="003C7FAC"/>
    <w:p w14:paraId="09D99AE0" w14:textId="77777777" w:rsidR="009952C9" w:rsidRPr="006336F7" w:rsidRDefault="009952C9" w:rsidP="009952C9">
      <w:pPr>
        <w:pStyle w:val="Heading4"/>
        <w:rPr>
          <w:rFonts w:asciiTheme="minorHAnsi" w:hAnsiTheme="minorHAnsi" w:cstheme="minorHAnsi"/>
        </w:rPr>
      </w:pPr>
      <w:r w:rsidRPr="006336F7">
        <w:rPr>
          <w:rFonts w:asciiTheme="minorHAnsi" w:hAnsiTheme="minorHAnsi" w:cstheme="minorHAnsi"/>
        </w:rPr>
        <w:t xml:space="preserve">My value is </w:t>
      </w:r>
      <w:r w:rsidRPr="006336F7">
        <w:rPr>
          <w:rFonts w:asciiTheme="minorHAnsi" w:hAnsiTheme="minorHAnsi" w:cstheme="minorHAnsi"/>
          <w:u w:val="single"/>
        </w:rPr>
        <w:t>Morality</w:t>
      </w:r>
      <w:r w:rsidRPr="006336F7">
        <w:rPr>
          <w:rFonts w:asciiTheme="minorHAnsi" w:hAnsiTheme="minorHAnsi" w:cstheme="minorHAnsi"/>
        </w:rPr>
        <w:t xml:space="preserve"> – it’s intrinsically valuable and all other values collapse.</w:t>
      </w:r>
    </w:p>
    <w:p w14:paraId="0BCABBEA" w14:textId="77777777" w:rsidR="009952C9" w:rsidRPr="006336F7" w:rsidRDefault="009952C9" w:rsidP="009952C9">
      <w:pPr>
        <w:pStyle w:val="Heading4"/>
        <w:rPr>
          <w:rFonts w:asciiTheme="minorHAnsi" w:hAnsiTheme="minorHAnsi" w:cstheme="minorHAnsi"/>
        </w:rPr>
      </w:pPr>
      <w:r w:rsidRPr="006336F7">
        <w:rPr>
          <w:rFonts w:asciiTheme="minorHAnsi" w:hAnsiTheme="minorHAnsi" w:cstheme="minorHAnsi"/>
        </w:rPr>
        <w:t xml:space="preserve">My value criterion is </w:t>
      </w:r>
      <w:r w:rsidRPr="006336F7">
        <w:rPr>
          <w:rFonts w:asciiTheme="minorHAnsi" w:hAnsiTheme="minorHAnsi" w:cstheme="minorHAnsi"/>
          <w:u w:val="single"/>
        </w:rPr>
        <w:t>maximizing expected well-being</w:t>
      </w:r>
      <w:r w:rsidRPr="006336F7">
        <w:rPr>
          <w:rFonts w:asciiTheme="minorHAnsi" w:hAnsiTheme="minorHAnsi" w:cstheme="minorHAnsi"/>
        </w:rPr>
        <w:t xml:space="preserve">.  This is preferable: </w:t>
      </w:r>
    </w:p>
    <w:p w14:paraId="16E5ABD7" w14:textId="77777777" w:rsidR="003C7FAC" w:rsidRPr="006336F7" w:rsidRDefault="003C7FAC" w:rsidP="003C7FAC">
      <w:pPr>
        <w:pStyle w:val="Heading4"/>
        <w:spacing w:line="240" w:lineRule="auto"/>
        <w:rPr>
          <w:rFonts w:asciiTheme="minorHAnsi" w:hAnsiTheme="minorHAnsi" w:cstheme="minorHAnsi"/>
          <w:b w:val="0"/>
        </w:rPr>
      </w:pPr>
      <w:r w:rsidRPr="006336F7">
        <w:rPr>
          <w:rFonts w:asciiTheme="minorHAnsi" w:hAnsiTheme="minorHAnsi" w:cstheme="minorHAnsi"/>
        </w:rPr>
        <w:t>1. Only pleasure and pain are intrinsically valuable – all other frameworks collapse.</w:t>
      </w:r>
    </w:p>
    <w:p w14:paraId="03FE0F61" w14:textId="77777777" w:rsidR="003C7FAC" w:rsidRPr="006336F7" w:rsidRDefault="003C7FAC" w:rsidP="003C7FAC">
      <w:pPr>
        <w:rPr>
          <w:rFonts w:asciiTheme="minorHAnsi" w:hAnsiTheme="minorHAnsi" w:cstheme="minorHAnsi"/>
        </w:rPr>
      </w:pPr>
      <w:r w:rsidRPr="006336F7">
        <w:rPr>
          <w:rStyle w:val="Style13ptBold"/>
          <w:rFonts w:asciiTheme="minorHAnsi" w:hAnsiTheme="minorHAnsi" w:cstheme="minorHAnsi"/>
        </w:rPr>
        <w:t>Moen 16</w:t>
      </w:r>
      <w:r w:rsidRPr="006336F7">
        <w:rPr>
          <w:rFonts w:asciiTheme="minorHAnsi" w:hAnsiTheme="minorHAnsi" w:cstheme="minorHAnsi"/>
        </w:rPr>
        <w:t xml:space="preserve"> [Ole Martin Moen, Research Fellow in Philosophy at University of Oslo “An Argument for Hedonism” Journal of Value Inquiry (Springer), 50 (2) 2016: 267–281]</w:t>
      </w:r>
    </w:p>
    <w:p w14:paraId="44A0BF86" w14:textId="77777777" w:rsidR="003C7FAC" w:rsidRPr="006336F7" w:rsidRDefault="003C7FAC" w:rsidP="003C7FAC">
      <w:pPr>
        <w:rPr>
          <w:rStyle w:val="StyleUnderline"/>
          <w:rFonts w:asciiTheme="minorHAnsi" w:hAnsiTheme="minorHAnsi" w:cstheme="minorHAnsi"/>
        </w:rPr>
      </w:pPr>
      <w:r w:rsidRPr="00695445">
        <w:rPr>
          <w:rFonts w:asciiTheme="minorHAnsi" w:hAnsiTheme="minorHAnsi" w:cstheme="minorHAnsi"/>
          <w:sz w:val="14"/>
        </w:rPr>
        <w:t xml:space="preserve">Let us start by observing, empirically, that </w:t>
      </w:r>
      <w:r w:rsidRPr="006336F7">
        <w:rPr>
          <w:rStyle w:val="StyleUnderline"/>
          <w:rFonts w:asciiTheme="minorHAnsi" w:hAnsiTheme="minorHAnsi" w:cstheme="minorHAnsi"/>
        </w:rPr>
        <w:t xml:space="preserve">a widely shared judgment about intrinsic value and disvalue is that </w:t>
      </w:r>
      <w:r w:rsidRPr="006336F7">
        <w:rPr>
          <w:rStyle w:val="Emphasis"/>
          <w:rFonts w:asciiTheme="minorHAnsi" w:hAnsiTheme="minorHAnsi" w:cstheme="minorHAnsi"/>
          <w:highlight w:val="cyan"/>
        </w:rPr>
        <w:t xml:space="preserve">pleasure is intrinsically </w:t>
      </w:r>
      <w:proofErr w:type="gramStart"/>
      <w:r w:rsidRPr="006336F7">
        <w:rPr>
          <w:rStyle w:val="Emphasis"/>
          <w:rFonts w:asciiTheme="minorHAnsi" w:hAnsiTheme="minorHAnsi" w:cstheme="minorHAnsi"/>
          <w:highlight w:val="cyan"/>
        </w:rPr>
        <w:t>valuable</w:t>
      </w:r>
      <w:proofErr w:type="gramEnd"/>
      <w:r w:rsidRPr="006336F7">
        <w:rPr>
          <w:rStyle w:val="Emphasis"/>
          <w:rFonts w:asciiTheme="minorHAnsi" w:hAnsiTheme="minorHAnsi" w:cstheme="minorHAnsi"/>
          <w:highlight w:val="cyan"/>
        </w:rPr>
        <w:t xml:space="preserve"> and pain is intrinsically </w:t>
      </w:r>
      <w:proofErr w:type="spellStart"/>
      <w:r w:rsidRPr="006336F7">
        <w:rPr>
          <w:rStyle w:val="Emphasis"/>
          <w:rFonts w:asciiTheme="minorHAnsi" w:hAnsiTheme="minorHAnsi" w:cstheme="minorHAnsi"/>
          <w:highlight w:val="cyan"/>
        </w:rPr>
        <w:t>disvaluable</w:t>
      </w:r>
      <w:proofErr w:type="spellEnd"/>
      <w:r w:rsidRPr="006336F7">
        <w:rPr>
          <w:rStyle w:val="StyleUnderline"/>
          <w:rFonts w:asciiTheme="minorHAnsi" w:hAnsiTheme="minorHAnsi" w:cstheme="minorHAnsi"/>
        </w:rPr>
        <w:t>.</w:t>
      </w:r>
      <w:r w:rsidRPr="00695445">
        <w:rPr>
          <w:rFonts w:asciiTheme="minorHAnsi" w:hAnsiTheme="minorHAnsi" w:cstheme="minorHAnsi"/>
          <w:sz w:val="14"/>
        </w:rPr>
        <w:t xml:space="preserve"> </w:t>
      </w:r>
      <w:r w:rsidRPr="006336F7">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695445">
        <w:rPr>
          <w:rFonts w:asciiTheme="minorHAnsi" w:hAnsiTheme="minorHAnsi" w:cstheme="minorHAnsi"/>
          <w:sz w:val="14"/>
        </w:rPr>
        <w:t xml:space="preserve"> This inclusion makes intuitive sense, moreover, for </w:t>
      </w:r>
      <w:r w:rsidRPr="006336F7">
        <w:rPr>
          <w:rStyle w:val="Emphasis"/>
          <w:rFonts w:asciiTheme="minorHAnsi" w:hAnsiTheme="minorHAnsi" w:cstheme="minorHAnsi"/>
          <w:highlight w:val="cyan"/>
        </w:rPr>
        <w:t>there is something undeniably good about</w:t>
      </w:r>
      <w:r w:rsidRPr="006336F7">
        <w:rPr>
          <w:rStyle w:val="StyleUnderline"/>
          <w:rFonts w:asciiTheme="minorHAnsi" w:hAnsiTheme="minorHAnsi" w:cstheme="minorHAnsi"/>
        </w:rPr>
        <w:t xml:space="preserve"> the way </w:t>
      </w:r>
      <w:r w:rsidRPr="006336F7">
        <w:rPr>
          <w:rStyle w:val="Emphasis"/>
          <w:rFonts w:asciiTheme="minorHAnsi" w:hAnsiTheme="minorHAnsi" w:cstheme="minorHAnsi"/>
          <w:highlight w:val="cyan"/>
        </w:rPr>
        <w:t>pleasure</w:t>
      </w:r>
      <w:r w:rsidRPr="006336F7">
        <w:rPr>
          <w:rStyle w:val="StyleUnderline"/>
          <w:rFonts w:asciiTheme="minorHAnsi" w:hAnsiTheme="minorHAnsi" w:cstheme="minorHAnsi"/>
        </w:rPr>
        <w:t xml:space="preserve"> feels </w:t>
      </w:r>
      <w:r w:rsidRPr="006336F7">
        <w:rPr>
          <w:rStyle w:val="Emphasis"/>
          <w:rFonts w:asciiTheme="minorHAnsi" w:hAnsiTheme="minorHAnsi" w:cstheme="minorHAnsi"/>
          <w:highlight w:val="cyan"/>
        </w:rPr>
        <w:t>and something undeniably bad about</w:t>
      </w:r>
      <w:r w:rsidRPr="006336F7">
        <w:rPr>
          <w:rStyle w:val="StyleUnderline"/>
          <w:rFonts w:asciiTheme="minorHAnsi" w:hAnsiTheme="minorHAnsi" w:cstheme="minorHAnsi"/>
        </w:rPr>
        <w:t xml:space="preserve"> the way </w:t>
      </w:r>
      <w:r w:rsidRPr="006336F7">
        <w:rPr>
          <w:rStyle w:val="Emphasis"/>
          <w:rFonts w:asciiTheme="minorHAnsi" w:hAnsiTheme="minorHAnsi" w:cstheme="minorHAnsi"/>
          <w:highlight w:val="cyan"/>
        </w:rPr>
        <w:t>pain</w:t>
      </w:r>
      <w:r w:rsidRPr="006336F7">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695445">
        <w:rPr>
          <w:rFonts w:asciiTheme="minorHAnsi" w:hAnsiTheme="minorHAnsi" w:cstheme="minorHAnsi"/>
          <w:sz w:val="14"/>
        </w:rPr>
        <w:t xml:space="preserve"> “Pleasure” and “pain” are here understood inclusively, as encompassing anything hedonically positive and anything hedonically negative.2 </w:t>
      </w:r>
      <w:r w:rsidRPr="006336F7">
        <w:rPr>
          <w:rStyle w:val="StyleUnderline"/>
          <w:rFonts w:asciiTheme="minorHAnsi" w:hAnsiTheme="minorHAnsi" w:cstheme="minorHAnsi"/>
        </w:rPr>
        <w:t xml:space="preserve">The special </w:t>
      </w:r>
      <w:r w:rsidRPr="006336F7">
        <w:rPr>
          <w:rStyle w:val="Emphasis"/>
          <w:rFonts w:asciiTheme="minorHAnsi" w:hAnsiTheme="minorHAnsi" w:cstheme="minorHAnsi"/>
          <w:highlight w:val="cyan"/>
        </w:rPr>
        <w:t>value statuses of pleasure and pain are manifested in how we treat</w:t>
      </w:r>
      <w:r w:rsidRPr="006336F7">
        <w:rPr>
          <w:rStyle w:val="StyleUnderline"/>
          <w:rFonts w:asciiTheme="minorHAnsi" w:hAnsiTheme="minorHAnsi" w:cstheme="minorHAnsi"/>
        </w:rPr>
        <w:t xml:space="preserve"> these </w:t>
      </w:r>
      <w:r w:rsidRPr="006336F7">
        <w:rPr>
          <w:rStyle w:val="Emphasis"/>
          <w:rFonts w:asciiTheme="minorHAnsi" w:hAnsiTheme="minorHAnsi" w:cstheme="minorHAnsi"/>
          <w:highlight w:val="cyan"/>
        </w:rPr>
        <w:t>experiences</w:t>
      </w:r>
      <w:r w:rsidRPr="006336F7">
        <w:rPr>
          <w:rStyle w:val="StyleUnderline"/>
          <w:rFonts w:asciiTheme="minorHAnsi" w:hAnsiTheme="minorHAnsi" w:cstheme="minorHAnsi"/>
          <w:highlight w:val="cyan"/>
        </w:rPr>
        <w:t xml:space="preserve"> </w:t>
      </w:r>
      <w:r w:rsidRPr="006336F7">
        <w:rPr>
          <w:rStyle w:val="StyleUnderline"/>
          <w:rFonts w:asciiTheme="minorHAnsi" w:hAnsiTheme="minorHAnsi" w:cstheme="minorHAnsi"/>
        </w:rPr>
        <w:t>in our everyday reasoning about values.</w:t>
      </w:r>
      <w:r w:rsidRPr="00695445">
        <w:rPr>
          <w:rFonts w:asciiTheme="minorHAnsi" w:hAnsiTheme="minorHAnsi" w:cstheme="minorHAnsi"/>
          <w:sz w:val="14"/>
        </w:rPr>
        <w:t xml:space="preserve"> If you tell me that you are heading for the convenience store, </w:t>
      </w:r>
      <w:r w:rsidRPr="006336F7">
        <w:rPr>
          <w:rStyle w:val="StyleUnderline"/>
          <w:rFonts w:asciiTheme="minorHAnsi" w:hAnsiTheme="minorHAnsi" w:cstheme="minorHAnsi"/>
        </w:rPr>
        <w:t>I might ask: “What for?” This is a reasonable question, for when you go to the convenience store you usually do so</w:t>
      </w:r>
      <w:r w:rsidRPr="00695445">
        <w:rPr>
          <w:rFonts w:asciiTheme="minorHAnsi" w:hAnsiTheme="minorHAnsi" w:cstheme="minorHAnsi"/>
          <w:sz w:val="14"/>
        </w:rPr>
        <w:t xml:space="preserve">, not merely for the sake of going to the convenience store, but </w:t>
      </w:r>
      <w:r w:rsidRPr="006336F7">
        <w:rPr>
          <w:rStyle w:val="StyleUnderline"/>
          <w:rFonts w:asciiTheme="minorHAnsi" w:hAnsiTheme="minorHAnsi" w:cstheme="minorHAnsi"/>
        </w:rPr>
        <w:t>for the sake of achieving something further that you deem to be valuable.</w:t>
      </w:r>
      <w:r w:rsidRPr="00695445">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336F7">
        <w:rPr>
          <w:rStyle w:val="StyleUnderline"/>
          <w:rFonts w:asciiTheme="minorHAnsi" w:hAnsiTheme="minorHAnsi" w:cstheme="minorHAnsi"/>
        </w:rPr>
        <w:t xml:space="preserve">If </w:t>
      </w:r>
      <w:proofErr w:type="gramStart"/>
      <w:r w:rsidRPr="006336F7">
        <w:rPr>
          <w:rStyle w:val="StyleUnderline"/>
          <w:rFonts w:asciiTheme="minorHAnsi" w:hAnsiTheme="minorHAnsi" w:cstheme="minorHAnsi"/>
        </w:rPr>
        <w:t>I</w:t>
      </w:r>
      <w:proofErr w:type="gramEnd"/>
      <w:r w:rsidRPr="006336F7">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6336F7">
        <w:rPr>
          <w:rStyle w:val="Emphasis"/>
          <w:highlight w:val="cyan"/>
        </w:rPr>
        <w:t>pleasure is not good for anything further</w:t>
      </w:r>
      <w:r w:rsidRPr="006336F7">
        <w:rPr>
          <w:rStyle w:val="StyleUnderline"/>
          <w:rFonts w:asciiTheme="minorHAnsi" w:hAnsiTheme="minorHAnsi" w:cstheme="minorHAnsi"/>
        </w:rPr>
        <w:t>; it is simply that for which going to the convenience store and buying the soda is good.</w:t>
      </w:r>
      <w:r w:rsidRPr="00695445">
        <w:rPr>
          <w:rFonts w:asciiTheme="minorHAnsi" w:hAnsiTheme="minorHAnsi" w:cstheme="minorHAnsi"/>
          <w:sz w:val="14"/>
        </w:rPr>
        <w:t>3 As Aristotle observes</w:t>
      </w:r>
      <w:r w:rsidRPr="006336F7">
        <w:rPr>
          <w:rStyle w:val="StyleUnderline"/>
          <w:rFonts w:asciiTheme="minorHAnsi" w:hAnsiTheme="minorHAnsi" w:cstheme="minorHAnsi"/>
        </w:rPr>
        <w:t>: “We never ask [a man] what his end is in being pleased, because we assume that pleasure is choice worthy in itself.</w:t>
      </w:r>
      <w:r w:rsidRPr="00695445">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336F7">
        <w:rPr>
          <w:rStyle w:val="Emphasis"/>
          <w:highlight w:val="cyan"/>
        </w:rPr>
        <w:t>pleasure and pain</w:t>
      </w:r>
      <w:r w:rsidRPr="006336F7">
        <w:rPr>
          <w:rStyle w:val="StyleUnderline"/>
          <w:rFonts w:asciiTheme="minorHAnsi" w:hAnsiTheme="minorHAnsi" w:cstheme="minorHAnsi"/>
        </w:rPr>
        <w:t xml:space="preserve"> are </w:t>
      </w:r>
      <w:r w:rsidRPr="006336F7">
        <w:rPr>
          <w:rStyle w:val="Emphasis"/>
          <w:highlight w:val="cyan"/>
        </w:rPr>
        <w:t>both</w:t>
      </w:r>
      <w:r w:rsidRPr="006336F7">
        <w:rPr>
          <w:rStyle w:val="StyleUnderline"/>
          <w:rFonts w:asciiTheme="minorHAnsi" w:hAnsiTheme="minorHAnsi" w:cstheme="minorHAnsi"/>
        </w:rPr>
        <w:t xml:space="preserve"> places where we </w:t>
      </w:r>
      <w:r w:rsidRPr="006336F7">
        <w:rPr>
          <w:rStyle w:val="Emphasis"/>
          <w:highlight w:val="cyan"/>
        </w:rPr>
        <w:t>reach the end of the line in matters of value.</w:t>
      </w:r>
      <w:r w:rsidRPr="006336F7">
        <w:rPr>
          <w:rStyle w:val="StyleUnderline"/>
          <w:rFonts w:asciiTheme="minorHAnsi" w:hAnsiTheme="minorHAnsi" w:cstheme="minorHAnsi"/>
        </w:rPr>
        <w:t xml:space="preserve"> </w:t>
      </w:r>
    </w:p>
    <w:p w14:paraId="65E055DD" w14:textId="77777777" w:rsidR="003C7FAC" w:rsidRPr="006336F7" w:rsidRDefault="003C7FAC" w:rsidP="003C7FAC">
      <w:pPr>
        <w:rPr>
          <w:rFonts w:asciiTheme="minorHAnsi" w:hAnsiTheme="minorHAnsi" w:cstheme="minorHAnsi"/>
        </w:rPr>
      </w:pPr>
    </w:p>
    <w:p w14:paraId="6A4AE57C" w14:textId="77777777" w:rsidR="003C7FAC" w:rsidRPr="006336F7" w:rsidRDefault="003C7FAC" w:rsidP="003C7FAC">
      <w:pPr>
        <w:pStyle w:val="Heading4"/>
        <w:rPr>
          <w:rFonts w:asciiTheme="minorHAnsi" w:hAnsiTheme="minorHAnsi" w:cstheme="minorHAnsi"/>
        </w:rPr>
      </w:pPr>
      <w:r w:rsidRPr="006336F7">
        <w:rPr>
          <w:rFonts w:asciiTheme="minorHAnsi" w:hAnsiTheme="minorHAnsi" w:cstheme="minorHAnsi"/>
        </w:rPr>
        <w:t>2. State actors must default to utilitarianism – trade-offs and community defense</w:t>
      </w:r>
    </w:p>
    <w:p w14:paraId="5652BCF5" w14:textId="77777777" w:rsidR="003C7FAC" w:rsidRPr="006336F7" w:rsidRDefault="003C7FAC" w:rsidP="003C7FAC">
      <w:pPr>
        <w:rPr>
          <w:rFonts w:asciiTheme="minorHAnsi" w:hAnsiTheme="minorHAnsi" w:cstheme="minorHAnsi"/>
        </w:rPr>
      </w:pPr>
      <w:proofErr w:type="spellStart"/>
      <w:r w:rsidRPr="006336F7">
        <w:rPr>
          <w:rStyle w:val="Style13ptBold"/>
          <w:rFonts w:asciiTheme="minorHAnsi" w:hAnsiTheme="minorHAnsi" w:cstheme="minorHAnsi"/>
        </w:rPr>
        <w:t>Nyamutata</w:t>
      </w:r>
      <w:proofErr w:type="spellEnd"/>
      <w:r w:rsidRPr="006336F7">
        <w:rPr>
          <w:rStyle w:val="Style13ptBold"/>
          <w:rFonts w:asciiTheme="minorHAnsi" w:hAnsiTheme="minorHAnsi" w:cstheme="minorHAnsi"/>
        </w:rPr>
        <w:t xml:space="preserve"> 20</w:t>
      </w:r>
      <w:r w:rsidRPr="006336F7">
        <w:rPr>
          <w:rFonts w:asciiTheme="minorHAnsi" w:hAnsiTheme="minorHAnsi" w:cstheme="minorHAnsi"/>
        </w:rPr>
        <w:t xml:space="preserve"> (Conrad, Lecturer in Law, Faculty of Business and Law, De Montfort University, Leicester, UK “Do Civil Liberties Really Matter During Pandemics?”, international human rights law review 9 (2020) 62-98)</w:t>
      </w:r>
    </w:p>
    <w:p w14:paraId="3F27E6F5" w14:textId="77777777" w:rsidR="003C7FAC" w:rsidRDefault="003C7FAC" w:rsidP="003C7FAC">
      <w:pPr>
        <w:rPr>
          <w:rFonts w:asciiTheme="minorHAnsi" w:hAnsiTheme="minorHAnsi" w:cstheme="minorHAnsi"/>
          <w:sz w:val="8"/>
        </w:rPr>
      </w:pPr>
      <w:r w:rsidRPr="00695445">
        <w:rPr>
          <w:rFonts w:asciiTheme="minorHAnsi" w:hAnsiTheme="minorHAnsi" w:cstheme="minorHAnsi"/>
          <w:sz w:val="8"/>
        </w:rPr>
        <w:t xml:space="preserve">The protection of individual rights should be part of any </w:t>
      </w:r>
      <w:r w:rsidRPr="004471B0">
        <w:rPr>
          <w:rStyle w:val="Emphasis"/>
          <w:highlight w:val="cyan"/>
        </w:rPr>
        <w:t>policy</w:t>
      </w:r>
      <w:r w:rsidRPr="00695445">
        <w:rPr>
          <w:rFonts w:asciiTheme="minorHAnsi" w:hAnsiTheme="minorHAnsi" w:cstheme="minorHAnsi"/>
          <w:sz w:val="8"/>
        </w:rPr>
        <w:t xml:space="preserve">. Public health management, however, </w:t>
      </w:r>
      <w:r w:rsidRPr="004471B0">
        <w:rPr>
          <w:rStyle w:val="Emphasis"/>
          <w:highlight w:val="cyan"/>
        </w:rPr>
        <w:t>attempts to balance</w:t>
      </w:r>
      <w:r w:rsidRPr="006336F7">
        <w:rPr>
          <w:rStyle w:val="StyleUnderline"/>
          <w:rFonts w:asciiTheme="minorHAnsi" w:hAnsiTheme="minorHAnsi" w:cstheme="minorHAnsi"/>
        </w:rPr>
        <w:t xml:space="preserve"> potentially conflicting individual and </w:t>
      </w:r>
      <w:r w:rsidRPr="004471B0">
        <w:rPr>
          <w:rStyle w:val="Emphasis"/>
          <w:highlight w:val="cyan"/>
        </w:rPr>
        <w:t>community interests</w:t>
      </w:r>
      <w:r w:rsidRPr="00695445">
        <w:rPr>
          <w:rFonts w:asciiTheme="minorHAnsi" w:hAnsiTheme="minorHAnsi" w:cstheme="minorHAnsi"/>
          <w:sz w:val="8"/>
        </w:rPr>
        <w:t>. In this paper, I attempted to provide an overview of the responses of states to covid-19 against tenets of human rights law. The article sought to answer the question whether human rights matter in pandemics. The outbreak of covid-19 invited some the most stringent measures. What the article has shown is two models were applied across the political spaces of affected countries: the authoritarian model and the illiberal approach. Authoritarian approaches were tolerated while illiberal measures of public health management were permissible, the latter, in countries with longstanding democratic cultures. While the authoritarian model would be too extreme, it is evident from the responses to covid-19 that even Western states adopted a semi-autocratic model with extensive limitations of individual liberties</w:t>
      </w:r>
      <w:r w:rsidRPr="006336F7">
        <w:rPr>
          <w:rStyle w:val="StyleUnderline"/>
          <w:rFonts w:asciiTheme="minorHAnsi" w:hAnsiTheme="minorHAnsi" w:cstheme="minorHAnsi"/>
        </w:rPr>
        <w:t xml:space="preserve">. Given the pattern of jurisprudence </w:t>
      </w:r>
      <w:r w:rsidRPr="00695445">
        <w:rPr>
          <w:rFonts w:asciiTheme="minorHAnsi" w:hAnsiTheme="minorHAnsi" w:cstheme="minorHAnsi"/>
          <w:sz w:val="8"/>
        </w:rPr>
        <w:t>on disease outbreaks</w:t>
      </w:r>
      <w:r w:rsidRPr="006336F7">
        <w:rPr>
          <w:rStyle w:val="StyleUnderline"/>
          <w:rFonts w:asciiTheme="minorHAnsi" w:hAnsiTheme="minorHAnsi" w:cstheme="minorHAnsi"/>
        </w:rPr>
        <w:t>, it is plausible to conclude that public health responses barely accommodate individual rights</w:t>
      </w:r>
      <w:r w:rsidRPr="00695445">
        <w:rPr>
          <w:rFonts w:asciiTheme="minorHAnsi" w:hAnsiTheme="minorHAnsi" w:cstheme="minorHAnsi"/>
          <w:sz w:val="8"/>
        </w:rPr>
        <w:t xml:space="preserve"> or of private concerns. These measures are founded on the premise that, </w:t>
      </w:r>
      <w:r w:rsidRPr="004471B0">
        <w:rPr>
          <w:rStyle w:val="Emphasis"/>
          <w:highlight w:val="cyan"/>
        </w:rPr>
        <w:t>in emergency situations</w:t>
      </w:r>
      <w:r w:rsidRPr="006336F7">
        <w:rPr>
          <w:rStyle w:val="StyleUnderline"/>
          <w:rFonts w:asciiTheme="minorHAnsi" w:hAnsiTheme="minorHAnsi" w:cstheme="minorHAnsi"/>
          <w:highlight w:val="cyan"/>
        </w:rPr>
        <w:t>,</w:t>
      </w:r>
      <w:r w:rsidRPr="006336F7">
        <w:rPr>
          <w:rStyle w:val="StyleUnderline"/>
          <w:rFonts w:asciiTheme="minorHAnsi" w:hAnsiTheme="minorHAnsi" w:cstheme="minorHAnsi"/>
        </w:rPr>
        <w:t xml:space="preserve"> the enjoyment of individual human rights and </w:t>
      </w:r>
      <w:r w:rsidRPr="004471B0">
        <w:rPr>
          <w:rStyle w:val="Emphasis"/>
          <w:highlight w:val="cyan"/>
        </w:rPr>
        <w:t>civil liberties</w:t>
      </w:r>
      <w:r w:rsidRPr="006336F7">
        <w:rPr>
          <w:rStyle w:val="StyleUnderline"/>
          <w:rFonts w:asciiTheme="minorHAnsi" w:hAnsiTheme="minorHAnsi" w:cstheme="minorHAnsi"/>
        </w:rPr>
        <w:t xml:space="preserve"> may </w:t>
      </w:r>
      <w:r w:rsidRPr="004471B0">
        <w:rPr>
          <w:rStyle w:val="Emphasis"/>
          <w:highlight w:val="cyan"/>
        </w:rPr>
        <w:t>have to be limited excessively in the public interest. The rhetoric of inalienability of rights becomes hollow</w:t>
      </w:r>
      <w:r w:rsidRPr="00695445">
        <w:rPr>
          <w:rFonts w:asciiTheme="minorHAnsi" w:hAnsiTheme="minorHAnsi" w:cstheme="minorHAnsi"/>
          <w:sz w:val="8"/>
        </w:rPr>
        <w:t xml:space="preserve"> as the states mimic authoritarian regimes. On the other hand, because of the fear generated by pandemics, </w:t>
      </w:r>
      <w:r w:rsidRPr="006336F7">
        <w:rPr>
          <w:rStyle w:val="StyleUnderline"/>
          <w:rFonts w:asciiTheme="minorHAnsi" w:hAnsiTheme="minorHAnsi" w:cstheme="minorHAnsi"/>
        </w:rPr>
        <w:t>citizens generally acquiesce to draconian rule</w:t>
      </w:r>
      <w:r w:rsidRPr="00695445">
        <w:rPr>
          <w:rFonts w:asciiTheme="minorHAnsi" w:hAnsiTheme="minorHAnsi" w:cstheme="minorHAnsi"/>
          <w:sz w:val="8"/>
        </w:rPr>
        <w:t>. Given the success in China in controlling covid-19, discussions have even gone as far as whether the authoritarian model is the ideal response to pandemics.</w:t>
      </w:r>
    </w:p>
    <w:p w14:paraId="78D42AAE" w14:textId="77777777" w:rsidR="003C7FAC" w:rsidRPr="00695445" w:rsidRDefault="003C7FAC" w:rsidP="003C7FAC">
      <w:pPr>
        <w:rPr>
          <w:rFonts w:asciiTheme="minorHAnsi" w:hAnsiTheme="minorHAnsi" w:cstheme="minorHAnsi"/>
          <w:sz w:val="8"/>
        </w:rPr>
      </w:pPr>
    </w:p>
    <w:p w14:paraId="7E7641B4" w14:textId="77777777" w:rsidR="003C7FAC" w:rsidRDefault="003C7FAC" w:rsidP="003C7FAC">
      <w:pPr>
        <w:pStyle w:val="Heading4"/>
      </w:pPr>
      <w:bookmarkStart w:id="1" w:name="_Hlk72936964"/>
      <w:r>
        <w:t>Liberties are only important because of their consequences</w:t>
      </w:r>
    </w:p>
    <w:p w14:paraId="19C39732" w14:textId="77777777" w:rsidR="003C7FAC" w:rsidRDefault="003C7FAC" w:rsidP="003C7FAC">
      <w:proofErr w:type="spellStart"/>
      <w:r w:rsidRPr="00B8044D">
        <w:rPr>
          <w:rStyle w:val="Style13ptBold"/>
        </w:rPr>
        <w:t>Freiman</w:t>
      </w:r>
      <w:proofErr w:type="spellEnd"/>
      <w:r w:rsidRPr="00B8044D">
        <w:rPr>
          <w:rStyle w:val="Style13ptBold"/>
        </w:rPr>
        <w:t xml:space="preserve"> 18</w:t>
      </w:r>
      <w:r>
        <w:t xml:space="preserve"> (Christopher, </w:t>
      </w:r>
      <w:r w:rsidRPr="00B8044D">
        <w:t>Class of 1963 Distinguished Term Associate Professor of Philosophy at William &amp; Mary</w:t>
      </w:r>
      <w:proofErr w:type="gramStart"/>
      <w:r w:rsidRPr="00B8044D">
        <w:t xml:space="preserve">. </w:t>
      </w:r>
      <w:r>
        <w:t>,</w:t>
      </w:r>
      <w:proofErr w:type="gramEnd"/>
      <w:r>
        <w:t xml:space="preserve"> “AFFIRMATIVE: Freedom Is a Means to a Happier World”, </w:t>
      </w:r>
      <w:r w:rsidRPr="00B8044D">
        <w:t>https://reason.com/2018/09/09/proposition-the-best-case-for/</w:t>
      </w:r>
      <w:r>
        <w:t>)</w:t>
      </w:r>
    </w:p>
    <w:p w14:paraId="7F8C15ED" w14:textId="77777777" w:rsidR="003C7FAC" w:rsidRPr="00627BF2" w:rsidRDefault="003C7FAC" w:rsidP="003C7FAC">
      <w:pPr>
        <w:rPr>
          <w:sz w:val="12"/>
        </w:rPr>
      </w:pPr>
      <w:r w:rsidRPr="00627BF2">
        <w:rPr>
          <w:sz w:val="12"/>
        </w:rPr>
        <w:t xml:space="preserve">Don't get me </w:t>
      </w:r>
      <w:proofErr w:type="gramStart"/>
      <w:r w:rsidRPr="00627BF2">
        <w:rPr>
          <w:sz w:val="12"/>
        </w:rPr>
        <w:t>wrong—</w:t>
      </w:r>
      <w:r w:rsidRPr="00C9098E">
        <w:rPr>
          <w:rStyle w:val="StyleUnderline"/>
          <w:highlight w:val="cyan"/>
        </w:rPr>
        <w:t>rights</w:t>
      </w:r>
      <w:proofErr w:type="gramEnd"/>
      <w:r w:rsidRPr="00C9098E">
        <w:rPr>
          <w:rStyle w:val="StyleUnderline"/>
          <w:highlight w:val="cyan"/>
        </w:rPr>
        <w:t xml:space="preserve"> are important</w:t>
      </w:r>
      <w:r w:rsidRPr="00627BF2">
        <w:rPr>
          <w:rStyle w:val="StyleUnderline"/>
        </w:rPr>
        <w:t>.</w:t>
      </w:r>
      <w:r w:rsidRPr="00627BF2">
        <w:rPr>
          <w:sz w:val="12"/>
        </w:rPr>
        <w:t xml:space="preserve"> But they're important </w:t>
      </w:r>
      <w:r w:rsidRPr="00C9098E">
        <w:rPr>
          <w:rStyle w:val="StyleUnderline"/>
          <w:highlight w:val="cyan"/>
        </w:rPr>
        <w:t>because they're beneficial.</w:t>
      </w:r>
      <w:r w:rsidRPr="00627BF2">
        <w:rPr>
          <w:sz w:val="12"/>
        </w:rPr>
        <w:t xml:space="preserve"> Private property, free trade, and </w:t>
      </w:r>
      <w:r w:rsidRPr="00C9098E">
        <w:rPr>
          <w:rStyle w:val="Emphasis"/>
          <w:highlight w:val="cyan"/>
        </w:rPr>
        <w:t>civil liberties are valuable as means to a prosperous, peaceful, and happy world.</w:t>
      </w:r>
      <w:r w:rsidRPr="00627BF2">
        <w:rPr>
          <w:sz w:val="12"/>
        </w:rPr>
        <w:t xml:space="preserve"> Adam Smith tells us that market exchange is good because it's mutually beneficial. What's more, as F.A. Hayek showed, market prices convey information that enables economies to allocate resources efficiently. And </w:t>
      </w:r>
      <w:r w:rsidRPr="00C9098E">
        <w:rPr>
          <w:rStyle w:val="StyleUnderline"/>
          <w:highlight w:val="cyan"/>
        </w:rPr>
        <w:t>robust protection for market liberties functions as a safeguard against government overreach</w:t>
      </w:r>
      <w:r w:rsidRPr="00627BF2">
        <w:rPr>
          <w:sz w:val="12"/>
        </w:rPr>
        <w:t>—a state with limited regulatory and redistributive powers is a much less valuable prize for "rent seekers." To get rich in a place with a minimal state, you can't lobby the government for subsidies or for regulations that drive your competition out of business; instead, you'll need to make better and cheaper products that help stretch everyone's paycheck.</w:t>
      </w:r>
    </w:p>
    <w:bookmarkEnd w:id="1"/>
    <w:p w14:paraId="78BAEE42" w14:textId="7D3F0E4C" w:rsidR="00EE735D" w:rsidRDefault="00EE735D" w:rsidP="00EE735D">
      <w:pPr>
        <w:pStyle w:val="Heading3"/>
      </w:pPr>
      <w:r>
        <w:t>1</w:t>
      </w:r>
    </w:p>
    <w:p w14:paraId="36534281" w14:textId="77777777" w:rsidR="00EE735D" w:rsidRPr="005D1F7A" w:rsidRDefault="00EE735D" w:rsidP="00EE735D">
      <w:pPr>
        <w:pStyle w:val="Heading4"/>
      </w:pPr>
      <w:r w:rsidRPr="005D1F7A">
        <w:t>Counterplan: The member states of the world trade organization except for the United States ought to reduce intellectual property protections for medicines, and the W</w:t>
      </w:r>
      <w:r>
        <w:t xml:space="preserve">orld trade organization </w:t>
      </w:r>
      <w:r w:rsidRPr="005D1F7A">
        <w:t>ought to increase US intellectual property protections.</w:t>
      </w:r>
    </w:p>
    <w:p w14:paraId="332B1153" w14:textId="77777777" w:rsidR="00EE735D" w:rsidRDefault="00EE735D" w:rsidP="00EE735D">
      <w:pPr>
        <w:pStyle w:val="Heading4"/>
        <w:rPr>
          <w:rStyle w:val="Style13ptBold"/>
        </w:rPr>
      </w:pPr>
      <w:r>
        <w:t>Without IP there is no incentive for anyone in America to work towards the production of medicines</w:t>
      </w:r>
    </w:p>
    <w:p w14:paraId="16447B6A" w14:textId="77777777" w:rsidR="00EE735D" w:rsidRPr="00CC1423" w:rsidRDefault="00EE735D" w:rsidP="00EE735D">
      <w:pPr>
        <w:rPr>
          <w:rStyle w:val="Style13ptBold"/>
        </w:rPr>
      </w:pPr>
      <w:r w:rsidRPr="00CC1423">
        <w:rPr>
          <w:rStyle w:val="Style13ptBold"/>
        </w:rPr>
        <w:t xml:space="preserve">GIPC </w:t>
      </w:r>
      <w:r>
        <w:rPr>
          <w:rStyle w:val="Style13ptBold"/>
        </w:rPr>
        <w:t>19</w:t>
      </w:r>
    </w:p>
    <w:p w14:paraId="5C3F5850" w14:textId="77777777" w:rsidR="00EE735D" w:rsidRPr="00306443" w:rsidRDefault="00EE735D" w:rsidP="00EE735D">
      <w:r w:rsidRPr="00306443">
        <w:t>Global Innovation Policy Center 2019 “A New Congress Must Prioritize Intellectual Property” https://www.theglobalipcenter.com/a-new-congress-must-prioritize-intellectual-property/</w:t>
      </w:r>
    </w:p>
    <w:p w14:paraId="052BE7DB" w14:textId="77777777" w:rsidR="00EE735D" w:rsidRPr="00C11B7A" w:rsidRDefault="00EE735D" w:rsidP="00EE735D">
      <w:pPr>
        <w:rPr>
          <w:sz w:val="14"/>
          <w:szCs w:val="28"/>
        </w:rPr>
      </w:pPr>
      <w:r w:rsidRPr="00435FBE">
        <w:rPr>
          <w:sz w:val="14"/>
          <w:szCs w:val="28"/>
        </w:rPr>
        <w:t xml:space="preserve">The 2018 election was certainly exciting, focusing on many key issues for Americans including the economy, healthcare, and jobs. Record numbers of voters throughout the country voiced their opinions by heading to the polls, and the </w:t>
      </w:r>
      <w:proofErr w:type="gramStart"/>
      <w:r w:rsidRPr="00435FBE">
        <w:rPr>
          <w:sz w:val="14"/>
          <w:szCs w:val="28"/>
        </w:rPr>
        <w:t>newly-elected</w:t>
      </w:r>
      <w:proofErr w:type="gramEnd"/>
      <w:r w:rsidRPr="00435FBE">
        <w:rPr>
          <w:sz w:val="14"/>
          <w:szCs w:val="28"/>
        </w:rPr>
        <w:t xml:space="preserve"> Congress will hit now the ground running on January 3, 2019. As Members, new and tenured, begin to frame their priorities for the next few years</w:t>
      </w:r>
      <w:r w:rsidRPr="00435FBE">
        <w:rPr>
          <w:sz w:val="14"/>
          <w:szCs w:val="24"/>
        </w:rPr>
        <w:t xml:space="preserve">, </w:t>
      </w:r>
      <w:r w:rsidRPr="001D0A3E">
        <w:rPr>
          <w:rStyle w:val="StyleUnderline"/>
          <w:szCs w:val="24"/>
        </w:rPr>
        <w:t xml:space="preserve">it’s critical they keep intellectual property (IP) rights top of mind. </w:t>
      </w:r>
      <w:r w:rsidRPr="00435FBE">
        <w:rPr>
          <w:rStyle w:val="StyleUnderline"/>
          <w:szCs w:val="24"/>
          <w:highlight w:val="cyan"/>
        </w:rPr>
        <w:t>IP is critical to</w:t>
      </w:r>
      <w:r w:rsidRPr="001D0A3E">
        <w:rPr>
          <w:rStyle w:val="StyleUnderline"/>
          <w:szCs w:val="24"/>
        </w:rPr>
        <w:t xml:space="preserve"> nearly every aspect of our lives, and it’s the bedrock of </w:t>
      </w:r>
      <w:r w:rsidRPr="00435FBE">
        <w:rPr>
          <w:rStyle w:val="StyleUnderline"/>
          <w:szCs w:val="24"/>
          <w:highlight w:val="cyan"/>
        </w:rPr>
        <w:t>innovation</w:t>
      </w:r>
      <w:r w:rsidRPr="001D0A3E">
        <w:rPr>
          <w:rStyle w:val="StyleUnderline"/>
          <w:szCs w:val="24"/>
        </w:rPr>
        <w:t>.</w:t>
      </w:r>
      <w:r w:rsidRPr="00435FBE">
        <w:rPr>
          <w:sz w:val="14"/>
          <w:szCs w:val="28"/>
        </w:rPr>
        <w:t xml:space="preserve"> It’s present </w:t>
      </w:r>
      <w:r w:rsidRPr="001D0A3E">
        <w:rPr>
          <w:rStyle w:val="StyleUnderline"/>
          <w:szCs w:val="24"/>
        </w:rPr>
        <w:t>in every industry</w:t>
      </w:r>
      <w:r w:rsidRPr="00435FBE">
        <w:rPr>
          <w:sz w:val="14"/>
          <w:szCs w:val="28"/>
        </w:rPr>
        <w:t xml:space="preserve">, crucial to </w:t>
      </w:r>
      <w:r w:rsidRPr="00435FBE">
        <w:rPr>
          <w:rStyle w:val="StyleUnderline"/>
          <w:szCs w:val="24"/>
        </w:rPr>
        <w:t>every American business</w:t>
      </w:r>
      <w:r w:rsidRPr="001D0A3E">
        <w:rPr>
          <w:rStyle w:val="StyleUnderline"/>
          <w:szCs w:val="24"/>
        </w:rPr>
        <w:t xml:space="preserve">, and it advances global economic and cultural prosperity. </w:t>
      </w:r>
      <w:r w:rsidRPr="00435FBE">
        <w:rPr>
          <w:rStyle w:val="StyleUnderline"/>
          <w:szCs w:val="24"/>
          <w:highlight w:val="cyan"/>
        </w:rPr>
        <w:t>In the U.S. alone, IP-intensive industries employ</w:t>
      </w:r>
      <w:r w:rsidRPr="001D0A3E">
        <w:rPr>
          <w:rStyle w:val="StyleUnderline"/>
          <w:szCs w:val="24"/>
        </w:rPr>
        <w:t xml:space="preserve"> more than </w:t>
      </w:r>
      <w:r w:rsidRPr="00435FBE">
        <w:rPr>
          <w:rStyle w:val="StyleUnderline"/>
          <w:szCs w:val="24"/>
          <w:highlight w:val="cyan"/>
        </w:rPr>
        <w:t>40 million Americans and account for 74 percent of exports</w:t>
      </w:r>
      <w:r w:rsidRPr="001D0A3E">
        <w:rPr>
          <w:rStyle w:val="StyleUnderline"/>
          <w:szCs w:val="24"/>
        </w:rPr>
        <w:t xml:space="preserve"> and $5.8 trillion in GDP</w:t>
      </w:r>
      <w:r w:rsidRPr="00435FBE">
        <w:rPr>
          <w:sz w:val="14"/>
          <w:szCs w:val="28"/>
        </w:rPr>
        <w:t>. Importantly,</w:t>
      </w:r>
      <w:r w:rsidRPr="001D0A3E">
        <w:rPr>
          <w:rStyle w:val="StyleUnderline"/>
          <w:szCs w:val="24"/>
        </w:rPr>
        <w:t xml:space="preserve"> the average worker in an IP industry earns about 46 percent more than his or her counterpart in a non-IP industry.</w:t>
      </w:r>
      <w:r w:rsidRPr="00435FBE">
        <w:rPr>
          <w:sz w:val="14"/>
          <w:szCs w:val="28"/>
        </w:rPr>
        <w:t xml:space="preserve"> It doesn’t matter whether it’s Silicon Valley, the Texas oil fields, or the South Carolina craft beer industry,</w:t>
      </w:r>
      <w:r w:rsidRPr="001D0A3E">
        <w:rPr>
          <w:rStyle w:val="StyleUnderline"/>
          <w:szCs w:val="24"/>
        </w:rPr>
        <w:t xml:space="preserve"> </w:t>
      </w:r>
      <w:r w:rsidRPr="00435FBE">
        <w:rPr>
          <w:rStyle w:val="StyleUnderline"/>
          <w:szCs w:val="24"/>
          <w:highlight w:val="cyan"/>
        </w:rPr>
        <w:t>all companies rely upon IP</w:t>
      </w:r>
      <w:r w:rsidRPr="001D0A3E">
        <w:rPr>
          <w:rStyle w:val="StyleUnderline"/>
          <w:szCs w:val="24"/>
        </w:rPr>
        <w:t xml:space="preserve"> frameworks and the </w:t>
      </w:r>
      <w:r w:rsidRPr="00435FBE">
        <w:rPr>
          <w:rStyle w:val="StyleUnderline"/>
          <w:szCs w:val="24"/>
          <w:highlight w:val="cyan"/>
        </w:rPr>
        <w:t>assurance of patents</w:t>
      </w:r>
      <w:r w:rsidRPr="001D0A3E">
        <w:rPr>
          <w:rStyle w:val="StyleUnderline"/>
          <w:szCs w:val="24"/>
        </w:rPr>
        <w:t xml:space="preserve">, trademarks, and copyrights to </w:t>
      </w:r>
      <w:r w:rsidRPr="00435FBE">
        <w:rPr>
          <w:rStyle w:val="StyleUnderline"/>
          <w:szCs w:val="24"/>
          <w:highlight w:val="cyan"/>
        </w:rPr>
        <w:t>create businesses</w:t>
      </w:r>
      <w:r w:rsidRPr="001D0A3E">
        <w:rPr>
          <w:rStyle w:val="StyleUnderline"/>
          <w:szCs w:val="24"/>
        </w:rPr>
        <w:t xml:space="preserve"> and bolster domestic employment</w:t>
      </w:r>
      <w:r w:rsidRPr="00435FBE">
        <w:rPr>
          <w:sz w:val="14"/>
          <w:szCs w:val="28"/>
        </w:rPr>
        <w:t xml:space="preserve">. Members of Congress looking for their state-specific IP employment data can find it in our </w:t>
      </w:r>
      <w:hyperlink r:id="rId6" w:history="1">
        <w:r w:rsidRPr="00435FBE">
          <w:rPr>
            <w:rStyle w:val="Hyperlink"/>
            <w:sz w:val="14"/>
            <w:szCs w:val="28"/>
          </w:rPr>
          <w:t>Employing Innovation Across America</w:t>
        </w:r>
      </w:hyperlink>
      <w:r w:rsidRPr="00435FBE">
        <w:rPr>
          <w:sz w:val="14"/>
          <w:szCs w:val="28"/>
        </w:rPr>
        <w:t xml:space="preserve"> study.</w:t>
      </w:r>
      <w:r w:rsidRPr="001D0A3E">
        <w:rPr>
          <w:rStyle w:val="StyleUnderline"/>
          <w:szCs w:val="24"/>
        </w:rPr>
        <w:t xml:space="preserve"> </w:t>
      </w:r>
      <w:r w:rsidRPr="00435FBE">
        <w:rPr>
          <w:rStyle w:val="StyleUnderline"/>
          <w:szCs w:val="24"/>
          <w:highlight w:val="cyan"/>
        </w:rPr>
        <w:t>IP is</w:t>
      </w:r>
      <w:r w:rsidRPr="001D0A3E">
        <w:rPr>
          <w:rStyle w:val="StyleUnderline"/>
          <w:szCs w:val="24"/>
        </w:rPr>
        <w:t xml:space="preserve"> also </w:t>
      </w:r>
      <w:r w:rsidRPr="00435FBE">
        <w:rPr>
          <w:rStyle w:val="StyleUnderline"/>
          <w:szCs w:val="24"/>
          <w:highlight w:val="cyan"/>
        </w:rPr>
        <w:t>critical to the breakthrough solutions</w:t>
      </w:r>
      <w:r w:rsidRPr="001D0A3E">
        <w:rPr>
          <w:rStyle w:val="StyleUnderline"/>
          <w:szCs w:val="24"/>
        </w:rPr>
        <w:t xml:space="preserve"> that keep us healthy and make our lives easier. The U.S leads the world </w:t>
      </w:r>
      <w:r w:rsidRPr="00435FBE">
        <w:rPr>
          <w:rStyle w:val="StyleUnderline"/>
          <w:szCs w:val="24"/>
          <w:highlight w:val="cyan"/>
        </w:rPr>
        <w:t>in</w:t>
      </w:r>
      <w:r w:rsidRPr="001D0A3E">
        <w:rPr>
          <w:rStyle w:val="StyleUnderline"/>
          <w:szCs w:val="24"/>
        </w:rPr>
        <w:t xml:space="preserve"> research </w:t>
      </w:r>
      <w:r w:rsidRPr="00435FBE">
        <w:rPr>
          <w:rStyle w:val="StyleUnderline"/>
          <w:szCs w:val="24"/>
        </w:rPr>
        <w:t>and development</w:t>
      </w:r>
      <w:r w:rsidRPr="001D0A3E">
        <w:rPr>
          <w:rStyle w:val="StyleUnderline"/>
          <w:szCs w:val="24"/>
        </w:rPr>
        <w:t xml:space="preserve"> and continuously discovers new </w:t>
      </w:r>
      <w:r w:rsidRPr="00435FBE">
        <w:rPr>
          <w:rStyle w:val="StyleUnderline"/>
          <w:szCs w:val="24"/>
          <w:highlight w:val="cyan"/>
        </w:rPr>
        <w:t>medicines,</w:t>
      </w:r>
      <w:r w:rsidRPr="001D0A3E">
        <w:rPr>
          <w:rStyle w:val="StyleUnderline"/>
          <w:szCs w:val="24"/>
        </w:rPr>
        <w:t xml:space="preserve"> technologies, and equipment.</w:t>
      </w:r>
      <w:r w:rsidRPr="00435FBE">
        <w:rPr>
          <w:sz w:val="14"/>
          <w:szCs w:val="28"/>
        </w:rPr>
        <w:t xml:space="preserve"> </w:t>
      </w:r>
      <w:r w:rsidRPr="00435FBE">
        <w:rPr>
          <w:rStyle w:val="StyleUnderline"/>
          <w:szCs w:val="24"/>
          <w:highlight w:val="cyan"/>
        </w:rPr>
        <w:t>The pharmaceutical industry</w:t>
      </w:r>
      <w:proofErr w:type="gramStart"/>
      <w:r w:rsidRPr="001D0A3E">
        <w:rPr>
          <w:rStyle w:val="StyleUnderline"/>
          <w:szCs w:val="24"/>
        </w:rPr>
        <w:t xml:space="preserve">, in particular, </w:t>
      </w:r>
      <w:r w:rsidRPr="00435FBE">
        <w:rPr>
          <w:rStyle w:val="StyleUnderline"/>
          <w:szCs w:val="24"/>
          <w:highlight w:val="cyan"/>
        </w:rPr>
        <w:t>has</w:t>
      </w:r>
      <w:proofErr w:type="gramEnd"/>
      <w:r w:rsidRPr="00435FBE">
        <w:rPr>
          <w:rStyle w:val="StyleUnderline"/>
          <w:szCs w:val="24"/>
          <w:highlight w:val="cyan"/>
        </w:rPr>
        <w:t xml:space="preserve"> pioneered</w:t>
      </w:r>
      <w:r w:rsidRPr="001D0A3E">
        <w:rPr>
          <w:rStyle w:val="StyleUnderline"/>
          <w:szCs w:val="24"/>
        </w:rPr>
        <w:t xml:space="preserve"> cutting-edge treatment options and </w:t>
      </w:r>
      <w:r w:rsidRPr="00435FBE">
        <w:rPr>
          <w:rStyle w:val="StyleUnderline"/>
          <w:szCs w:val="24"/>
          <w:highlight w:val="cyan"/>
        </w:rPr>
        <w:t>life-saving medicines</w:t>
      </w:r>
      <w:r w:rsidRPr="00435FBE">
        <w:rPr>
          <w:sz w:val="14"/>
          <w:szCs w:val="28"/>
        </w:rPr>
        <w:t xml:space="preserve">. One example is UC San Diego </w:t>
      </w:r>
      <w:proofErr w:type="spellStart"/>
      <w:r w:rsidRPr="00435FBE">
        <w:rPr>
          <w:sz w:val="14"/>
          <w:szCs w:val="28"/>
        </w:rPr>
        <w:t>Moores</w:t>
      </w:r>
      <w:proofErr w:type="spellEnd"/>
      <w:r w:rsidRPr="00435FBE">
        <w:rPr>
          <w:sz w:val="14"/>
          <w:szCs w:val="28"/>
        </w:rPr>
        <w:t xml:space="preserve"> Cancer Center’s recent partnership with the La Jolla Institute of Allergy and Immunology to test a vaccine that specifically targets cancer cells. This feat wouldn’t be possible if our lawmakers and representatives didn’t consistently promote</w:t>
      </w:r>
      <w:r w:rsidRPr="001D0A3E">
        <w:rPr>
          <w:rStyle w:val="StyleUnderline"/>
          <w:szCs w:val="24"/>
        </w:rPr>
        <w:t xml:space="preserve"> an </w:t>
      </w:r>
      <w:r w:rsidRPr="00435FBE">
        <w:rPr>
          <w:rStyle w:val="StyleUnderline"/>
          <w:szCs w:val="24"/>
        </w:rPr>
        <w:t>IP</w:t>
      </w:r>
      <w:r w:rsidRPr="001D0A3E">
        <w:rPr>
          <w:rStyle w:val="StyleUnderline"/>
          <w:szCs w:val="24"/>
        </w:rPr>
        <w:t xml:space="preserve"> environment that fosters innovation and incentivizes risk-takers. Beyond job creation and research and development, </w:t>
      </w:r>
      <w:r w:rsidRPr="00435FBE">
        <w:rPr>
          <w:rStyle w:val="StyleUnderline"/>
          <w:szCs w:val="24"/>
        </w:rPr>
        <w:t>we rely on IP for consumer safety</w:t>
      </w:r>
      <w:r w:rsidRPr="00435FBE">
        <w:rPr>
          <w:sz w:val="14"/>
          <w:szCs w:val="28"/>
        </w:rPr>
        <w:t>. Strong</w:t>
      </w:r>
      <w:r w:rsidRPr="001D0A3E">
        <w:rPr>
          <w:rStyle w:val="StyleUnderline"/>
          <w:szCs w:val="24"/>
        </w:rPr>
        <w:t xml:space="preserve"> </w:t>
      </w:r>
      <w:r w:rsidRPr="00435FBE">
        <w:rPr>
          <w:rStyle w:val="StyleUnderline"/>
          <w:szCs w:val="24"/>
          <w:highlight w:val="cyan"/>
        </w:rPr>
        <w:t>IP rights protect consumers, inventors, and manufacturers</w:t>
      </w:r>
      <w:r w:rsidRPr="001D0A3E">
        <w:rPr>
          <w:rStyle w:val="StyleUnderline"/>
          <w:szCs w:val="24"/>
        </w:rPr>
        <w:t xml:space="preserve"> alike, </w:t>
      </w:r>
      <w:r w:rsidRPr="00435FBE">
        <w:rPr>
          <w:rStyle w:val="StyleUnderline"/>
          <w:szCs w:val="24"/>
          <w:highlight w:val="cyan"/>
        </w:rPr>
        <w:t>and hold bad actors</w:t>
      </w:r>
      <w:r w:rsidRPr="001D0A3E">
        <w:rPr>
          <w:rStyle w:val="StyleUnderline"/>
          <w:szCs w:val="24"/>
        </w:rPr>
        <w:t xml:space="preserve"> accountable</w:t>
      </w:r>
      <w:r w:rsidRPr="00435FBE">
        <w:rPr>
          <w:sz w:val="14"/>
          <w:szCs w:val="28"/>
        </w:rPr>
        <w:t xml:space="preserve">. Recent trends show a new era of counterfeits, especially online, pose serious threats to American consumers. No longer limited to footwear, accessories, and apparel, illicit operations sell falsified products ranging from cosmetics to auto parts, electronics, and beyond. While lower prices can often seem appealing to consumers, these products are made without any quality or safety assurance. Accordingly, we’ve all seen reports of malfunctioning automotive parts, exploding electronics, cosmetics that cause skin reactions, and pharmaceuticals with toxic ingredients. Properly enforced </w:t>
      </w:r>
      <w:r w:rsidRPr="001D0A3E">
        <w:rPr>
          <w:rStyle w:val="StyleUnderline"/>
          <w:szCs w:val="24"/>
        </w:rPr>
        <w:t xml:space="preserve">IP rights are the only way to ensure that the products consumers buy are authentic </w:t>
      </w:r>
      <w:r w:rsidRPr="00435FBE">
        <w:rPr>
          <w:sz w:val="14"/>
          <w:szCs w:val="28"/>
        </w:rPr>
        <w:t>and</w:t>
      </w:r>
      <w:r w:rsidRPr="001D0A3E">
        <w:rPr>
          <w:rStyle w:val="StyleUnderline"/>
          <w:szCs w:val="24"/>
        </w:rPr>
        <w:t xml:space="preserve"> safe and promise confidence and reliability. </w:t>
      </w:r>
      <w:r w:rsidRPr="00435FBE">
        <w:rPr>
          <w:sz w:val="14"/>
          <w:szCs w:val="28"/>
        </w:rPr>
        <w:t xml:space="preserve">Globally, America leads the world in </w:t>
      </w:r>
      <w:hyperlink r:id="rId7" w:history="1">
        <w:r w:rsidRPr="00435FBE">
          <w:rPr>
            <w:rStyle w:val="Hyperlink"/>
            <w:sz w:val="14"/>
            <w:szCs w:val="28"/>
          </w:rPr>
          <w:t>IP standard</w:t>
        </w:r>
      </w:hyperlink>
      <w:r w:rsidRPr="00435FBE">
        <w:rPr>
          <w:sz w:val="14"/>
          <w:szCs w:val="28"/>
        </w:rPr>
        <w:t xml:space="preserve">, and it’s imperative we remain an IP leader that other countries can look to. During the 116th Congress, lawmakers will be presented with opportunities to not only bolster domestic IP law, but also international IP frameworks with many of our trading partners – and they must capitalize. </w:t>
      </w:r>
      <w:r w:rsidRPr="00435FBE">
        <w:rPr>
          <w:sz w:val="14"/>
        </w:rPr>
        <w:t>As trade deal negotiations continue throughout 2019, most immediately the United States-Mexico-Canada-Agreement (USMCA), Congress should prioritize high-standard IP provisions that better represent modern economies and support global innovation.</w:t>
      </w:r>
      <w:r w:rsidRPr="00435FBE">
        <w:rPr>
          <w:sz w:val="14"/>
          <w:szCs w:val="28"/>
        </w:rPr>
        <w:t xml:space="preserve"> The political discourse has grown to be increasingly heated, but IP can serve as a bipartisan and unifying force for Members spanning both ends of the political spectrum. More than ever, Congress should work together to reach consensus agreements that safeguard IP and fuel American innovation.</w:t>
      </w:r>
    </w:p>
    <w:p w14:paraId="006A7A87" w14:textId="77777777" w:rsidR="00EE735D" w:rsidRDefault="00EE735D" w:rsidP="00EE735D">
      <w:pPr>
        <w:pStyle w:val="Heading4"/>
      </w:pPr>
      <w:r>
        <w:t xml:space="preserve">The US funds world innovation by producing the most </w:t>
      </w:r>
      <w:proofErr w:type="gramStart"/>
      <w:r>
        <w:t>cutting edge</w:t>
      </w:r>
      <w:proofErr w:type="gramEnd"/>
      <w:r>
        <w:t xml:space="preserve"> drugs and selling them at lower prices </w:t>
      </w:r>
    </w:p>
    <w:p w14:paraId="0FEB48D7" w14:textId="77777777" w:rsidR="00EE735D" w:rsidRPr="008F3C03" w:rsidRDefault="00EE735D" w:rsidP="00EE735D">
      <w:r w:rsidRPr="008F3C03">
        <w:t xml:space="preserve">Ryan </w:t>
      </w:r>
      <w:r w:rsidRPr="008F3C03">
        <w:rPr>
          <w:rStyle w:val="Style13ptBold"/>
        </w:rPr>
        <w:t>Huber,</w:t>
      </w:r>
      <w:r w:rsidRPr="008F3C03">
        <w:t xml:space="preserve"> 3-29-20</w:t>
      </w:r>
      <w:r w:rsidRPr="008F3C03">
        <w:rPr>
          <w:rStyle w:val="Style13ptBold"/>
        </w:rPr>
        <w:t>17,</w:t>
      </w:r>
      <w:r w:rsidRPr="008F3C03">
        <w:t xml:space="preserve"> "U.S. Health Care Reality Check #1: Pharmaceutical Innovation," Medium, https://medium.com/arc-digital/u-s-health-care-reality-check-1-pharmaceutical-innovation-574241fb80ba</w:t>
      </w:r>
    </w:p>
    <w:p w14:paraId="505611A2" w14:textId="77777777" w:rsidR="00EE735D" w:rsidRPr="009E4B1D" w:rsidRDefault="00EE735D" w:rsidP="00EE735D">
      <w:pPr>
        <w:rPr>
          <w:sz w:val="16"/>
          <w:szCs w:val="24"/>
        </w:rPr>
      </w:pPr>
      <w:r w:rsidRPr="00350A33">
        <w:rPr>
          <w:sz w:val="16"/>
          <w:szCs w:val="24"/>
        </w:rPr>
        <w:t>There are several important reasons why health care is so expensive in the United States, and Grossman points out perhaps the most important</w:t>
      </w:r>
      <w:r w:rsidRPr="00350A33">
        <w:rPr>
          <w:rStyle w:val="StyleUnderline"/>
          <w:szCs w:val="24"/>
        </w:rPr>
        <w:t xml:space="preserve">: </w:t>
      </w:r>
      <w:r w:rsidRPr="00933A27">
        <w:rPr>
          <w:rStyle w:val="StyleUnderline"/>
          <w:szCs w:val="24"/>
          <w:highlight w:val="cyan"/>
        </w:rPr>
        <w:t>the U</w:t>
      </w:r>
      <w:r w:rsidRPr="00350A33">
        <w:rPr>
          <w:rStyle w:val="StyleUnderline"/>
          <w:szCs w:val="24"/>
        </w:rPr>
        <w:t xml:space="preserve">nited </w:t>
      </w:r>
      <w:r w:rsidRPr="00933A27">
        <w:rPr>
          <w:rStyle w:val="StyleUnderline"/>
          <w:szCs w:val="24"/>
          <w:highlight w:val="cyan"/>
        </w:rPr>
        <w:t>S</w:t>
      </w:r>
      <w:r w:rsidRPr="00350A33">
        <w:rPr>
          <w:rStyle w:val="StyleUnderline"/>
          <w:szCs w:val="24"/>
        </w:rPr>
        <w:t xml:space="preserve">tates effectively </w:t>
      </w:r>
      <w:r w:rsidRPr="00933A27">
        <w:rPr>
          <w:rStyle w:val="StyleUnderline"/>
          <w:szCs w:val="24"/>
          <w:highlight w:val="cyan"/>
        </w:rPr>
        <w:t>subsidizes</w:t>
      </w:r>
      <w:r w:rsidRPr="00350A33">
        <w:rPr>
          <w:rStyle w:val="StyleUnderline"/>
          <w:szCs w:val="24"/>
        </w:rPr>
        <w:t xml:space="preserve"> </w:t>
      </w:r>
      <w:r w:rsidRPr="00933A27">
        <w:rPr>
          <w:rStyle w:val="StyleUnderline"/>
          <w:szCs w:val="24"/>
          <w:highlight w:val="cyan"/>
        </w:rPr>
        <w:t>r</w:t>
      </w:r>
      <w:r w:rsidRPr="00350A33">
        <w:rPr>
          <w:rStyle w:val="StyleUnderline"/>
          <w:szCs w:val="24"/>
        </w:rPr>
        <w:t>esearch a</w:t>
      </w:r>
      <w:r w:rsidRPr="00933A27">
        <w:rPr>
          <w:rStyle w:val="StyleUnderline"/>
          <w:szCs w:val="24"/>
          <w:highlight w:val="cyan"/>
        </w:rPr>
        <w:t>n</w:t>
      </w:r>
      <w:r w:rsidRPr="00350A33">
        <w:rPr>
          <w:rStyle w:val="StyleUnderline"/>
          <w:szCs w:val="24"/>
        </w:rPr>
        <w:t xml:space="preserve">d </w:t>
      </w:r>
      <w:r w:rsidRPr="00933A27">
        <w:rPr>
          <w:rStyle w:val="StyleUnderline"/>
          <w:szCs w:val="24"/>
          <w:highlight w:val="cyan"/>
        </w:rPr>
        <w:t>d</w:t>
      </w:r>
      <w:r w:rsidRPr="00350A33">
        <w:rPr>
          <w:rStyle w:val="StyleUnderline"/>
          <w:szCs w:val="24"/>
        </w:rPr>
        <w:t xml:space="preserve">evelopment </w:t>
      </w:r>
      <w:r w:rsidRPr="00933A27">
        <w:rPr>
          <w:rStyle w:val="StyleUnderline"/>
          <w:szCs w:val="24"/>
          <w:highlight w:val="cyan"/>
        </w:rPr>
        <w:t>of drugs</w:t>
      </w:r>
      <w:r w:rsidRPr="00350A33">
        <w:rPr>
          <w:sz w:val="16"/>
          <w:szCs w:val="24"/>
        </w:rPr>
        <w:t xml:space="preserve"> and medical devices</w:t>
      </w:r>
      <w:r w:rsidRPr="00350A33">
        <w:rPr>
          <w:rStyle w:val="StyleUnderline"/>
          <w:szCs w:val="24"/>
        </w:rPr>
        <w:t xml:space="preserve"> </w:t>
      </w:r>
      <w:r w:rsidRPr="00933A27">
        <w:rPr>
          <w:rStyle w:val="StyleUnderline"/>
          <w:szCs w:val="24"/>
          <w:highlight w:val="cyan"/>
        </w:rPr>
        <w:t>for the rest of the world</w:t>
      </w:r>
      <w:r w:rsidRPr="00350A33">
        <w:rPr>
          <w:sz w:val="16"/>
          <w:szCs w:val="24"/>
        </w:rPr>
        <w:t xml:space="preserve">. As Grossman notes, other advanced nations “clamp down” on the profit motive in various ways, meaning that </w:t>
      </w:r>
      <w:r w:rsidRPr="00350A33">
        <w:rPr>
          <w:rStyle w:val="StyleUnderline"/>
          <w:szCs w:val="24"/>
        </w:rPr>
        <w:t>people who would normally make more money in a free market through developing new medical devices</w:t>
      </w:r>
      <w:r w:rsidRPr="00350A33">
        <w:rPr>
          <w:sz w:val="16"/>
          <w:szCs w:val="24"/>
        </w:rPr>
        <w:t xml:space="preserve">, medications, or procedures to produce better health care outcomes and perhaps </w:t>
      </w:r>
      <w:r w:rsidRPr="00350A33">
        <w:rPr>
          <w:rStyle w:val="StyleUnderline"/>
          <w:szCs w:val="24"/>
        </w:rPr>
        <w:t xml:space="preserve">drive down prices through competition </w:t>
      </w:r>
      <w:r w:rsidRPr="00350A33">
        <w:rPr>
          <w:sz w:val="16"/>
          <w:szCs w:val="24"/>
        </w:rPr>
        <w:t xml:space="preserve">have </w:t>
      </w:r>
      <w:r w:rsidRPr="00350A33">
        <w:rPr>
          <w:rStyle w:val="StyleUnderline"/>
          <w:szCs w:val="24"/>
        </w:rPr>
        <w:t xml:space="preserve">less incentive to do so in these more government-controlled health care systems. </w:t>
      </w:r>
      <w:r w:rsidRPr="00350A33">
        <w:rPr>
          <w:sz w:val="16"/>
          <w:szCs w:val="24"/>
        </w:rPr>
        <w:t xml:space="preserve">That is, despite the many regulations and laws aimed at consumer protection and safety that do exist in the United States, our health care market is relatively freer and more dynamic than those of other developed countries. This leads to a high rate of medical and pharmaceutical innovation that ends up benefiting the rest of the world, particularly other rich countries, in a similar way that NATO nations, for example, benefit from close military alliance with the United States. In short and somewhat reductive terms: </w:t>
      </w:r>
      <w:r w:rsidRPr="00933A27">
        <w:rPr>
          <w:rStyle w:val="StyleUnderline"/>
          <w:szCs w:val="24"/>
          <w:highlight w:val="cyan"/>
        </w:rPr>
        <w:t>we spend more money so everyone else can be healthier</w:t>
      </w:r>
      <w:r w:rsidRPr="00350A33">
        <w:rPr>
          <w:rStyle w:val="StyleUnderline"/>
          <w:szCs w:val="24"/>
        </w:rPr>
        <w:t>.</w:t>
      </w:r>
      <w:r w:rsidRPr="00350A33">
        <w:rPr>
          <w:sz w:val="16"/>
          <w:szCs w:val="24"/>
        </w:rPr>
        <w:t xml:space="preserve"> But this doesn’t make total sense at first. If the United States is developing more innovative medicines, devices, and procedures than every other advanced economy, why aren’t we making money by selling these medical innovations to others for a hefty profit? Why aren’t there many more billions of dollars of revenue coming into the United States Treasury because of our status as a medical innovator? The answer is complicated, but here are some facts you need to know: First,</w:t>
      </w:r>
      <w:r w:rsidRPr="00350A33">
        <w:rPr>
          <w:rStyle w:val="StyleUnderline"/>
          <w:szCs w:val="24"/>
        </w:rPr>
        <w:t xml:space="preserve"> </w:t>
      </w:r>
      <w:r w:rsidRPr="00933A27">
        <w:rPr>
          <w:rStyle w:val="StyleUnderline"/>
          <w:szCs w:val="24"/>
          <w:highlight w:val="cyan"/>
        </w:rPr>
        <w:t>pharma</w:t>
      </w:r>
      <w:r w:rsidRPr="00350A33">
        <w:rPr>
          <w:sz w:val="16"/>
          <w:szCs w:val="24"/>
        </w:rPr>
        <w:t xml:space="preserve">ceutical </w:t>
      </w:r>
      <w:r w:rsidRPr="00933A27">
        <w:rPr>
          <w:rStyle w:val="StyleUnderline"/>
          <w:szCs w:val="24"/>
          <w:highlight w:val="cyan"/>
        </w:rPr>
        <w:t>companies</w:t>
      </w:r>
      <w:r w:rsidRPr="00350A33">
        <w:rPr>
          <w:rStyle w:val="StyleUnderline"/>
          <w:szCs w:val="24"/>
        </w:rPr>
        <w:t xml:space="preserve"> which </w:t>
      </w:r>
      <w:r w:rsidRPr="00933A27">
        <w:rPr>
          <w:rStyle w:val="StyleUnderline"/>
          <w:szCs w:val="24"/>
        </w:rPr>
        <w:t>innovate</w:t>
      </w:r>
      <w:r w:rsidRPr="00350A33">
        <w:rPr>
          <w:rStyle w:val="StyleUnderline"/>
          <w:szCs w:val="24"/>
        </w:rPr>
        <w:t xml:space="preserve"> </w:t>
      </w:r>
      <w:r w:rsidRPr="00933A27">
        <w:rPr>
          <w:rStyle w:val="StyleUnderline"/>
          <w:szCs w:val="24"/>
          <w:highlight w:val="cyan"/>
        </w:rPr>
        <w:t>in the U</w:t>
      </w:r>
      <w:r w:rsidRPr="00350A33">
        <w:rPr>
          <w:rStyle w:val="StyleUnderline"/>
          <w:szCs w:val="24"/>
        </w:rPr>
        <w:t xml:space="preserve">nited </w:t>
      </w:r>
      <w:r w:rsidRPr="00933A27">
        <w:rPr>
          <w:rStyle w:val="StyleUnderline"/>
          <w:szCs w:val="24"/>
          <w:highlight w:val="cyan"/>
        </w:rPr>
        <w:t>St</w:t>
      </w:r>
      <w:r w:rsidRPr="00350A33">
        <w:rPr>
          <w:rStyle w:val="StyleUnderline"/>
          <w:szCs w:val="24"/>
        </w:rPr>
        <w:t xml:space="preserve">ates </w:t>
      </w:r>
      <w:r w:rsidRPr="00933A27">
        <w:rPr>
          <w:rStyle w:val="StyleUnderline"/>
          <w:szCs w:val="24"/>
          <w:highlight w:val="cyan"/>
        </w:rPr>
        <w:t>charge their domestic customers much more than</w:t>
      </w:r>
      <w:r w:rsidRPr="00350A33">
        <w:rPr>
          <w:rStyle w:val="StyleUnderline"/>
          <w:szCs w:val="24"/>
        </w:rPr>
        <w:t xml:space="preserve"> they do their </w:t>
      </w:r>
      <w:r w:rsidRPr="00933A27">
        <w:rPr>
          <w:rStyle w:val="StyleUnderline"/>
          <w:szCs w:val="24"/>
          <w:highlight w:val="cyan"/>
        </w:rPr>
        <w:t>customers abroad</w:t>
      </w:r>
      <w:r w:rsidRPr="00350A33">
        <w:rPr>
          <w:rStyle w:val="StyleUnderline"/>
          <w:szCs w:val="24"/>
        </w:rPr>
        <w:t>.</w:t>
      </w:r>
      <w:r w:rsidRPr="00350A33">
        <w:rPr>
          <w:sz w:val="16"/>
          <w:szCs w:val="24"/>
        </w:rPr>
        <w:t xml:space="preserve"> This is because,</w:t>
      </w:r>
      <w:r w:rsidRPr="00350A33">
        <w:rPr>
          <w:rStyle w:val="StyleUnderline"/>
          <w:szCs w:val="24"/>
        </w:rPr>
        <w:t xml:space="preserve"> </w:t>
      </w:r>
      <w:r w:rsidRPr="00933A27">
        <w:rPr>
          <w:rStyle w:val="StyleUnderline"/>
          <w:szCs w:val="24"/>
          <w:highlight w:val="cyan"/>
        </w:rPr>
        <w:t>if countries don’t like</w:t>
      </w:r>
      <w:r w:rsidRPr="00350A33">
        <w:rPr>
          <w:rStyle w:val="StyleUnderline"/>
          <w:szCs w:val="24"/>
        </w:rPr>
        <w:t xml:space="preserve"> the </w:t>
      </w:r>
      <w:r w:rsidRPr="00933A27">
        <w:rPr>
          <w:rStyle w:val="StyleUnderline"/>
          <w:szCs w:val="24"/>
          <w:highlight w:val="cyan"/>
        </w:rPr>
        <w:t>prices</w:t>
      </w:r>
      <w:r w:rsidRPr="00350A33">
        <w:rPr>
          <w:rStyle w:val="StyleUnderline"/>
          <w:szCs w:val="24"/>
        </w:rPr>
        <w:t xml:space="preserve"> charged by a given pharmaceutical company for a certain drug, </w:t>
      </w:r>
      <w:hyperlink r:id="rId8" w:history="1">
        <w:r w:rsidRPr="00933A27">
          <w:rPr>
            <w:rStyle w:val="StyleUnderline"/>
            <w:szCs w:val="24"/>
            <w:highlight w:val="cyan"/>
          </w:rPr>
          <w:t>they will</w:t>
        </w:r>
        <w:r w:rsidRPr="00350A33">
          <w:rPr>
            <w:rStyle w:val="StyleUnderline"/>
            <w:szCs w:val="24"/>
          </w:rPr>
          <w:t xml:space="preserve"> simply </w:t>
        </w:r>
        <w:r w:rsidRPr="00933A27">
          <w:rPr>
            <w:rStyle w:val="StyleUnderline"/>
            <w:szCs w:val="24"/>
            <w:highlight w:val="cyan"/>
          </w:rPr>
          <w:t>ignore the patent</w:t>
        </w:r>
      </w:hyperlink>
      <w:r w:rsidRPr="00350A33">
        <w:rPr>
          <w:sz w:val="16"/>
          <w:szCs w:val="24"/>
        </w:rPr>
        <w:t xml:space="preserve"> that company holds for their drug in the United States or elsewhere. Novartis spent nearly 15 years seeking a patent in India for </w:t>
      </w:r>
      <w:proofErr w:type="spellStart"/>
      <w:r w:rsidRPr="00350A33">
        <w:rPr>
          <w:sz w:val="16"/>
          <w:szCs w:val="24"/>
        </w:rPr>
        <w:t>Glivec</w:t>
      </w:r>
      <w:proofErr w:type="spellEnd"/>
      <w:r w:rsidRPr="00350A33">
        <w:rPr>
          <w:sz w:val="16"/>
          <w:szCs w:val="24"/>
        </w:rPr>
        <w:t>, a medicine for chronic myeloid leukemia. That quest reached its dead end, at last</w:t>
      </w:r>
      <w:r w:rsidRPr="00933A27">
        <w:rPr>
          <w:sz w:val="16"/>
          <w:szCs w:val="24"/>
          <w:highlight w:val="cyan"/>
        </w:rPr>
        <w:t xml:space="preserve">. </w:t>
      </w:r>
      <w:r w:rsidRPr="00933A27">
        <w:rPr>
          <w:rStyle w:val="StyleUnderline"/>
          <w:szCs w:val="24"/>
          <w:highlight w:val="cyan"/>
        </w:rPr>
        <w:t xml:space="preserve">India’s </w:t>
      </w:r>
      <w:hyperlink r:id="rId9" w:history="1">
        <w:r w:rsidRPr="00933A27">
          <w:rPr>
            <w:rStyle w:val="StyleUnderline"/>
            <w:szCs w:val="24"/>
            <w:highlight w:val="cyan"/>
          </w:rPr>
          <w:t>Supreme Court</w:t>
        </w:r>
      </w:hyperlink>
      <w:r w:rsidRPr="00933A27">
        <w:rPr>
          <w:rStyle w:val="StyleUnderline"/>
          <w:szCs w:val="24"/>
          <w:highlight w:val="cyan"/>
        </w:rPr>
        <w:t xml:space="preserve"> rejected the Swiss drugmaker’s patent application</w:t>
      </w:r>
      <w:r w:rsidRPr="00350A33">
        <w:rPr>
          <w:rStyle w:val="StyleUnderline"/>
          <w:szCs w:val="24"/>
        </w:rPr>
        <w:t>.</w:t>
      </w:r>
      <w:r w:rsidRPr="00350A33">
        <w:rPr>
          <w:sz w:val="16"/>
          <w:szCs w:val="24"/>
        </w:rPr>
        <w:t xml:space="preserve"> </w:t>
      </w:r>
      <w:proofErr w:type="spellStart"/>
      <w:r w:rsidRPr="00350A33">
        <w:rPr>
          <w:sz w:val="16"/>
          <w:szCs w:val="24"/>
        </w:rPr>
        <w:t>Glivec</w:t>
      </w:r>
      <w:proofErr w:type="spellEnd"/>
      <w:r w:rsidRPr="00350A33">
        <w:rPr>
          <w:sz w:val="16"/>
          <w:szCs w:val="24"/>
        </w:rPr>
        <w:t xml:space="preserve"> (marketed in America as “Gleevec”) </w:t>
      </w:r>
      <w:r w:rsidRPr="00350A33">
        <w:rPr>
          <w:rStyle w:val="StyleUnderline"/>
          <w:szCs w:val="24"/>
        </w:rPr>
        <w:t xml:space="preserve">is a blockbuster, earning the Swiss drugmaker </w:t>
      </w:r>
      <w:hyperlink r:id="rId10" w:history="1">
        <w:r w:rsidRPr="00350A33">
          <w:rPr>
            <w:rStyle w:val="StyleUnderline"/>
            <w:szCs w:val="24"/>
          </w:rPr>
          <w:t>$4.7 billion</w:t>
        </w:r>
      </w:hyperlink>
      <w:r w:rsidRPr="00350A33">
        <w:rPr>
          <w:rStyle w:val="StyleUnderline"/>
          <w:szCs w:val="24"/>
        </w:rPr>
        <w:t xml:space="preserve"> last year</w:t>
      </w:r>
      <w:r w:rsidRPr="00350A33">
        <w:rPr>
          <w:sz w:val="16"/>
          <w:szCs w:val="24"/>
        </w:rPr>
        <w:t>. Its prospects in India are now zilch. Although in this example Novartis happens to be a Swiss drug company, the ruling sends the same clear message to drug makers in the United States: Give us your drugs for next to nothin</w:t>
      </w:r>
      <w:r w:rsidRPr="005069B0">
        <w:rPr>
          <w:sz w:val="16"/>
          <w:szCs w:val="24"/>
        </w:rPr>
        <w:t xml:space="preserve">g or you’ll get exactly nothing. Second, and relatedly, </w:t>
      </w:r>
      <w:r w:rsidRPr="005069B0">
        <w:rPr>
          <w:rStyle w:val="StyleUnderline"/>
          <w:szCs w:val="24"/>
        </w:rPr>
        <w:t>notice that there seems to be a correlation between how much a country spends on prescription drugs and the percentage of NMEs (New Molecular Entities) produced by that country.</w:t>
      </w:r>
      <w:r w:rsidRPr="005069B0">
        <w:rPr>
          <w:sz w:val="16"/>
          <w:szCs w:val="24"/>
        </w:rPr>
        <w:t xml:space="preserve"> If you combine points 1 and 2, you start to understand that the high spending of health care consumers in the United States is arguably funding not only global pharmaceutical innovation but is als</w:t>
      </w:r>
      <w:r w:rsidRPr="00350A33">
        <w:rPr>
          <w:sz w:val="16"/>
          <w:szCs w:val="24"/>
        </w:rPr>
        <w:t xml:space="preserve">o facilitating the availability of new medicines to other countries at much lower prices than domestic consumers pay. There is a third factor that might help explain why health care, especially with regard to pharmaceutical innovation, is so much more expensive in the United States: </w:t>
      </w:r>
      <w:r w:rsidRPr="00350A33">
        <w:rPr>
          <w:rStyle w:val="StyleUnderline"/>
          <w:szCs w:val="24"/>
        </w:rPr>
        <w:t>our massive regulatory agency</w:t>
      </w:r>
      <w:r w:rsidRPr="00350A33">
        <w:rPr>
          <w:sz w:val="16"/>
          <w:szCs w:val="24"/>
        </w:rPr>
        <w:t xml:space="preserve"> </w:t>
      </w:r>
      <w:r w:rsidRPr="00350A33">
        <w:rPr>
          <w:rStyle w:val="StyleUnderline"/>
          <w:szCs w:val="24"/>
        </w:rPr>
        <w:t>of</w:t>
      </w:r>
      <w:r w:rsidRPr="00350A33">
        <w:rPr>
          <w:sz w:val="16"/>
          <w:szCs w:val="24"/>
        </w:rPr>
        <w:t xml:space="preserve"> all </w:t>
      </w:r>
      <w:proofErr w:type="gramStart"/>
      <w:r w:rsidRPr="00350A33">
        <w:rPr>
          <w:sz w:val="16"/>
          <w:szCs w:val="24"/>
        </w:rPr>
        <w:t>things</w:t>
      </w:r>
      <w:proofErr w:type="gramEnd"/>
      <w:r w:rsidRPr="00350A33">
        <w:rPr>
          <w:sz w:val="16"/>
          <w:szCs w:val="24"/>
        </w:rPr>
        <w:t xml:space="preserve"> </w:t>
      </w:r>
      <w:r w:rsidRPr="00350A33">
        <w:rPr>
          <w:rStyle w:val="StyleUnderline"/>
          <w:szCs w:val="24"/>
        </w:rPr>
        <w:t>drugs and food, also known as the FDA, i</w:t>
      </w:r>
      <w:r w:rsidRPr="00350A33">
        <w:rPr>
          <w:sz w:val="16"/>
          <w:szCs w:val="24"/>
        </w:rPr>
        <w:t xml:space="preserve">s significantly </w:t>
      </w:r>
      <w:r w:rsidRPr="00350A33">
        <w:rPr>
          <w:rStyle w:val="StyleUnderline"/>
          <w:szCs w:val="24"/>
        </w:rPr>
        <w:t xml:space="preserve">more burdensome for medical innovation than the analogous agency for all of Europe, the EMA </w:t>
      </w:r>
      <w:r w:rsidRPr="00350A33">
        <w:rPr>
          <w:sz w:val="16"/>
          <w:szCs w:val="24"/>
        </w:rPr>
        <w:t xml:space="preserve">(European Medicines Agency). The EMA doesn’t get the final say on whether a drug gets approved for sale in the EU, and perhaps even more significantly, they don’t breathe down their drug companies’ necks during clinical trials. It’s understandable that, given limited resources, the regulatory process can’t be automatic, or even fast-tracked, for all applicants. But if the FDA can put a medication on a path where an evaluation can be made “quickly and efficiently,” does that mean the normal course of action is to proceed slowly and inefficiently? If so, this could represent a needless driver of health care costs. We need to be able to ask this question: Is there something going wrong with the drug development process to have the costs so high and climbing higher every year? Looking at a cost breakdown of Big Pharma companies from 2014, a big chunk of their costs, almost equal to the sum of the entire first and second phase of their clinical trials, come from the 4th phase of clinical trials, which is often referred to as “post-marketing surveillance.” This is the phase of a drug’s life that takes place after its approval for sale on the U.S. market, in which the FDA requires continued and ongoing studies to validate the drug’s safety and efficacy using data generated from every phase of clinical trials leading up to its approval in the first place. It’s in this phase of a drug’s life where, after spending large amounts of money to get the drug approved, companies can still watch as the FDA rescinds a drug’s approval status, which leads to the drug getting withdrawn from the market, in many cases never to be seen again. So, not only is almost a fourth of a drug’s average R &amp; D cost attributable to legislative constraints the government imposes on pharmaceutical companies to police their own products even after they’ve been approved based on incredibly high standards of safety and testing, but also, compared to less developed countries, we’re more likely to pull drugs off the market and revoke their status as a result of anecdotal case reports of adverse effects that generally go unverified. </w:t>
      </w:r>
      <w:r w:rsidRPr="00350A33">
        <w:rPr>
          <w:rStyle w:val="StyleUnderline"/>
          <w:szCs w:val="24"/>
        </w:rPr>
        <w:t>We consistently decide to err on the side of safety, even if it means pulling the plug on a 10–15-year-long investment</w:t>
      </w:r>
      <w:r w:rsidRPr="00350A33">
        <w:rPr>
          <w:sz w:val="16"/>
          <w:szCs w:val="24"/>
        </w:rPr>
        <w:t xml:space="preserve"> (the average length of development for a drug), which helps clarify how aspiring for safer and more effective drugs begins to preclude cheaper drugs. </w:t>
      </w:r>
      <w:proofErr w:type="gramStart"/>
      <w:r w:rsidRPr="00350A33">
        <w:rPr>
          <w:sz w:val="16"/>
          <w:szCs w:val="24"/>
        </w:rPr>
        <w:t>So</w:t>
      </w:r>
      <w:proofErr w:type="gramEnd"/>
      <w:r w:rsidRPr="00350A33">
        <w:rPr>
          <w:sz w:val="16"/>
          <w:szCs w:val="24"/>
        </w:rPr>
        <w:t xml:space="preserve"> </w:t>
      </w:r>
      <w:r w:rsidRPr="00933A27">
        <w:rPr>
          <w:rStyle w:val="StyleUnderline"/>
          <w:szCs w:val="24"/>
          <w:highlight w:val="cyan"/>
        </w:rPr>
        <w:t>the U</w:t>
      </w:r>
      <w:r w:rsidRPr="00350A33">
        <w:rPr>
          <w:rStyle w:val="StyleUnderline"/>
          <w:szCs w:val="24"/>
        </w:rPr>
        <w:t xml:space="preserve">nited </w:t>
      </w:r>
      <w:r w:rsidRPr="00933A27">
        <w:rPr>
          <w:rStyle w:val="StyleUnderline"/>
          <w:szCs w:val="24"/>
          <w:highlight w:val="cyan"/>
        </w:rPr>
        <w:t>S</w:t>
      </w:r>
      <w:r w:rsidRPr="00350A33">
        <w:rPr>
          <w:rStyle w:val="StyleUnderline"/>
          <w:szCs w:val="24"/>
        </w:rPr>
        <w:t xml:space="preserve">tates </w:t>
      </w:r>
      <w:r w:rsidRPr="00933A27">
        <w:rPr>
          <w:rStyle w:val="StyleUnderline"/>
          <w:szCs w:val="24"/>
          <w:highlight w:val="cyan"/>
        </w:rPr>
        <w:t>produces the most</w:t>
      </w:r>
      <w:r w:rsidRPr="00350A33">
        <w:rPr>
          <w:rStyle w:val="StyleUnderline"/>
          <w:szCs w:val="24"/>
        </w:rPr>
        <w:t xml:space="preserve"> novel and </w:t>
      </w:r>
      <w:r w:rsidRPr="00933A27">
        <w:rPr>
          <w:rStyle w:val="StyleUnderline"/>
          <w:szCs w:val="24"/>
          <w:highlight w:val="cyan"/>
        </w:rPr>
        <w:t>cutting edge</w:t>
      </w:r>
      <w:r w:rsidRPr="00350A33">
        <w:rPr>
          <w:rStyle w:val="StyleUnderline"/>
          <w:szCs w:val="24"/>
        </w:rPr>
        <w:t xml:space="preserve"> therapeutic </w:t>
      </w:r>
      <w:r w:rsidRPr="00933A27">
        <w:rPr>
          <w:rStyle w:val="StyleUnderline"/>
          <w:szCs w:val="24"/>
          <w:highlight w:val="cyan"/>
        </w:rPr>
        <w:t>compounds</w:t>
      </w:r>
      <w:r w:rsidRPr="00350A33">
        <w:rPr>
          <w:rStyle w:val="StyleUnderline"/>
          <w:szCs w:val="24"/>
        </w:rPr>
        <w:t xml:space="preserve"> despite </w:t>
      </w:r>
      <w:r w:rsidRPr="00933A27">
        <w:rPr>
          <w:rStyle w:val="StyleUnderline"/>
          <w:szCs w:val="24"/>
          <w:highlight w:val="cyan"/>
        </w:rPr>
        <w:t>the most expensive and stringent approval process and sells them to other countries at much lower prices</w:t>
      </w:r>
      <w:r w:rsidRPr="00350A33">
        <w:rPr>
          <w:sz w:val="16"/>
          <w:szCs w:val="24"/>
        </w:rPr>
        <w:t xml:space="preserve"> than we do at home. In doing this, we are indeed subsidizing research and development of drugs and medical devices for the rest of the world. This subsidized medical innovation is a major contributing factor to the out-of-control health care costs in the United </w:t>
      </w:r>
      <w:proofErr w:type="gramStart"/>
      <w:r w:rsidRPr="00350A33">
        <w:rPr>
          <w:sz w:val="16"/>
          <w:szCs w:val="24"/>
        </w:rPr>
        <w:t>States, and</w:t>
      </w:r>
      <w:proofErr w:type="gramEnd"/>
      <w:r w:rsidRPr="00350A33">
        <w:rPr>
          <w:sz w:val="16"/>
          <w:szCs w:val="24"/>
        </w:rPr>
        <w:t xml:space="preserve"> losing this innovation will be one of the sacrifices we make if we move toward a more cost-controlled or government-run health care system over the next several years.</w:t>
      </w:r>
    </w:p>
    <w:p w14:paraId="10EF5BAB" w14:textId="77777777" w:rsidR="00EE735D" w:rsidRDefault="00EE735D" w:rsidP="00EE735D">
      <w:pPr>
        <w:pStyle w:val="Heading4"/>
      </w:pPr>
      <w:r>
        <w:t>The U.S. is the most important state for innovation of non-molecular entities that means their uniquely k2 innovation</w:t>
      </w:r>
    </w:p>
    <w:p w14:paraId="499C68D1" w14:textId="77777777" w:rsidR="00EE735D" w:rsidRPr="007A0F41" w:rsidRDefault="008A4BC1" w:rsidP="00EE735D">
      <w:pPr>
        <w:rPr>
          <w:rStyle w:val="Style13ptBold"/>
        </w:rPr>
      </w:pPr>
      <w:hyperlink r:id="rId11" w:history="1">
        <w:proofErr w:type="spellStart"/>
        <w:r w:rsidR="00EE735D" w:rsidRPr="007A0F41">
          <w:rPr>
            <w:rStyle w:val="Style13ptBold"/>
          </w:rPr>
          <w:t>Keyhani</w:t>
        </w:r>
        <w:proofErr w:type="spellEnd"/>
      </w:hyperlink>
      <w:r w:rsidR="00EE735D" w:rsidRPr="007A0F41">
        <w:rPr>
          <w:rStyle w:val="Style13ptBold"/>
        </w:rPr>
        <w:t xml:space="preserve"> et al</w:t>
      </w:r>
      <w:r w:rsidR="00EE735D">
        <w:rPr>
          <w:rStyle w:val="Style13ptBold"/>
        </w:rPr>
        <w:t xml:space="preserve"> 10</w:t>
      </w:r>
    </w:p>
    <w:p w14:paraId="106DEE86" w14:textId="77777777" w:rsidR="00EE735D" w:rsidRPr="007A0F41" w:rsidRDefault="008A4BC1" w:rsidP="00EE735D">
      <w:hyperlink r:id="rId12" w:history="1">
        <w:r w:rsidR="00EE735D" w:rsidRPr="006276F9">
          <w:rPr>
            <w:rStyle w:val="Hyperlink"/>
          </w:rPr>
          <w:t>Salomeh Keyhani</w:t>
        </w:r>
      </w:hyperlink>
      <w:r w:rsidR="00EE735D" w:rsidRPr="006276F9">
        <w:t>, MD, MPH,</w:t>
      </w:r>
      <w:r w:rsidR="00EE735D" w:rsidRPr="006276F9">
        <w:rPr>
          <w:noProof/>
        </w:rPr>
        <w:drawing>
          <wp:inline distT="0" distB="0" distL="0" distR="0" wp14:anchorId="72B419EA" wp14:editId="025317E7">
            <wp:extent cx="68580" cy="83820"/>
            <wp:effectExtent l="0" t="0" r="7620" b="0"/>
            <wp:docPr id="5" name="Picture 5" descr="corresponding 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rresponding autho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580" cy="83820"/>
                    </a:xfrm>
                    <a:prstGeom prst="rect">
                      <a:avLst/>
                    </a:prstGeom>
                    <a:noFill/>
                    <a:ln>
                      <a:noFill/>
                    </a:ln>
                  </pic:spPr>
                </pic:pic>
              </a:graphicData>
            </a:graphic>
          </wp:inline>
        </w:drawing>
      </w:r>
      <w:r w:rsidR="00EE735D" w:rsidRPr="006276F9">
        <w:t> </w:t>
      </w:r>
      <w:hyperlink r:id="rId14" w:history="1">
        <w:r w:rsidR="00EE735D" w:rsidRPr="006276F9">
          <w:rPr>
            <w:rStyle w:val="Hyperlink"/>
          </w:rPr>
          <w:t>Steven Wang</w:t>
        </w:r>
      </w:hyperlink>
      <w:r w:rsidR="00EE735D" w:rsidRPr="006276F9">
        <w:t>, MD, </w:t>
      </w:r>
      <w:hyperlink r:id="rId15" w:history="1">
        <w:r w:rsidR="00EE735D" w:rsidRPr="006276F9">
          <w:rPr>
            <w:rStyle w:val="Hyperlink"/>
          </w:rPr>
          <w:t>Paul Hebert</w:t>
        </w:r>
      </w:hyperlink>
      <w:r w:rsidR="00EE735D" w:rsidRPr="006276F9">
        <w:t>, PhD, </w:t>
      </w:r>
      <w:hyperlink r:id="rId16" w:history="1">
        <w:r w:rsidR="00EE735D" w:rsidRPr="006276F9">
          <w:rPr>
            <w:rStyle w:val="Hyperlink"/>
          </w:rPr>
          <w:t>Daniel Carpenter</w:t>
        </w:r>
      </w:hyperlink>
      <w:r w:rsidR="00EE735D" w:rsidRPr="006276F9">
        <w:t>, PhD, and </w:t>
      </w:r>
      <w:hyperlink r:id="rId17" w:history="1">
        <w:r w:rsidR="00EE735D" w:rsidRPr="006276F9">
          <w:rPr>
            <w:rStyle w:val="Hyperlink"/>
          </w:rPr>
          <w:t>Gerard Anderson</w:t>
        </w:r>
      </w:hyperlink>
      <w:r w:rsidR="00EE735D" w:rsidRPr="006276F9">
        <w:t>, PhD, June 2010, “US Pharmaceutical Innovation in an International Context” https://www.ncbi.nlm.nih.gov/pmc/articles/PMC2866602/</w:t>
      </w:r>
    </w:p>
    <w:p w14:paraId="646440ED" w14:textId="77777777" w:rsidR="00EE735D" w:rsidRPr="002459C7" w:rsidRDefault="00EE735D" w:rsidP="00EE735D">
      <w:pPr>
        <w:rPr>
          <w:sz w:val="16"/>
        </w:rPr>
      </w:pPr>
      <w:r w:rsidRPr="00460674">
        <w:rPr>
          <w:rStyle w:val="StyleUnderline"/>
        </w:rPr>
        <w:t xml:space="preserve">Thirty-six percent of all NMEs were developed in the United States </w:t>
      </w:r>
      <w:r w:rsidRPr="002459C7">
        <w:rPr>
          <w:sz w:val="16"/>
        </w:rPr>
        <w:t>(</w:t>
      </w:r>
      <w:hyperlink r:id="rId18" w:tgtFrame="figure" w:history="1">
        <w:r w:rsidRPr="002459C7">
          <w:rPr>
            <w:rStyle w:val="Hyperlink"/>
            <w:sz w:val="16"/>
          </w:rPr>
          <w:t>Figure 1</w:t>
        </w:r>
      </w:hyperlink>
      <w:r w:rsidRPr="002459C7">
        <w:rPr>
          <w:sz w:val="16"/>
        </w:rPr>
        <w:t>). The United Kingdom was the next largest source of NME development (10.4%). Examination of drugs with patents (n = 288) revealed that 126 (</w:t>
      </w:r>
      <w:r w:rsidRPr="00394046">
        <w:rPr>
          <w:rStyle w:val="StyleUnderline"/>
          <w:highlight w:val="cyan"/>
        </w:rPr>
        <w:t>43.7%</w:t>
      </w:r>
      <w:r w:rsidRPr="00410F5A">
        <w:rPr>
          <w:rStyle w:val="StyleUnderline"/>
        </w:rPr>
        <w:t xml:space="preserve">) </w:t>
      </w:r>
      <w:r w:rsidRPr="00394046">
        <w:rPr>
          <w:rStyle w:val="StyleUnderline"/>
          <w:highlight w:val="cyan"/>
        </w:rPr>
        <w:t>of the NMEs had their</w:t>
      </w:r>
      <w:r w:rsidRPr="00410F5A">
        <w:rPr>
          <w:rStyle w:val="StyleUnderline"/>
        </w:rPr>
        <w:t xml:space="preserve"> earliest </w:t>
      </w:r>
      <w:r w:rsidRPr="00394046">
        <w:rPr>
          <w:rStyle w:val="StyleUnderline"/>
          <w:highlight w:val="cyan"/>
        </w:rPr>
        <w:t>patent filed</w:t>
      </w:r>
      <w:r w:rsidRPr="00410F5A">
        <w:rPr>
          <w:rStyle w:val="StyleUnderline"/>
        </w:rPr>
        <w:t xml:space="preserve"> by inventors </w:t>
      </w:r>
      <w:r w:rsidRPr="00394046">
        <w:rPr>
          <w:rStyle w:val="StyleUnderline"/>
          <w:highlight w:val="cyan"/>
        </w:rPr>
        <w:t>in the U</w:t>
      </w:r>
      <w:r w:rsidRPr="00410F5A">
        <w:rPr>
          <w:rStyle w:val="StyleUnderline"/>
        </w:rPr>
        <w:t xml:space="preserve">nited </w:t>
      </w:r>
      <w:r w:rsidRPr="00394046">
        <w:rPr>
          <w:rStyle w:val="StyleUnderline"/>
          <w:highlight w:val="cyan"/>
        </w:rPr>
        <w:t>S</w:t>
      </w:r>
      <w:r w:rsidRPr="00410F5A">
        <w:rPr>
          <w:rStyle w:val="StyleUnderline"/>
        </w:rPr>
        <w:t>tates.</w:t>
      </w:r>
      <w:r w:rsidRPr="002459C7">
        <w:rPr>
          <w:sz w:val="16"/>
        </w:rPr>
        <w:t xml:space="preserve"> Of the 288 drugs with patents in force at the time of FDA approval, 28 (10%) had more than 1 country listed as the home country of the patent holder. </w:t>
      </w:r>
      <w:r w:rsidRPr="0085386D">
        <w:rPr>
          <w:rStyle w:val="StyleUnderline"/>
        </w:rPr>
        <w:t>The distribution of inventor countries did not appreciably change if we assigned the second country listed on the patent as the inventor</w:t>
      </w:r>
      <w:r w:rsidRPr="002459C7">
        <w:rPr>
          <w:sz w:val="16"/>
        </w:rPr>
        <w:t xml:space="preserve"> (data not shown).</w:t>
      </w:r>
    </w:p>
    <w:p w14:paraId="751BB16A" w14:textId="77777777" w:rsidR="00EE735D" w:rsidRPr="00460674" w:rsidRDefault="00EE735D" w:rsidP="00EE735D">
      <w:pPr>
        <w:rPr>
          <w:rStyle w:val="Hyperlink"/>
        </w:rPr>
      </w:pPr>
      <w:r w:rsidRPr="00460674">
        <w:fldChar w:fldCharType="begin"/>
      </w:r>
      <w:r w:rsidRPr="00460674">
        <w:instrText xml:space="preserve"> HYPERLINK "https://www.ncbi.nlm.nih.gov/core/lw/2.0/html/tileshop_pmc/tileshop_pmc_inline.html?title=Click%20on%20image%20to%20zoom&amp;p=PMC3&amp;id=2866602_1075fig1.jpg" \t "tileshopwindow" </w:instrText>
      </w:r>
      <w:r w:rsidRPr="00460674">
        <w:fldChar w:fldCharType="separate"/>
      </w:r>
    </w:p>
    <w:p w14:paraId="4272303C" w14:textId="77777777" w:rsidR="00EE735D" w:rsidRPr="00460674" w:rsidRDefault="00EE735D" w:rsidP="00EE735D">
      <w:r w:rsidRPr="00460674">
        <w:rPr>
          <w:rStyle w:val="Hyperlink"/>
          <w:noProof/>
        </w:rPr>
        <w:drawing>
          <wp:inline distT="0" distB="0" distL="0" distR="0" wp14:anchorId="48C8AFFD" wp14:editId="56146A28">
            <wp:extent cx="2148840" cy="972827"/>
            <wp:effectExtent l="0" t="0" r="3810" b="0"/>
            <wp:docPr id="4" name="Picture 4" descr="Chart, pie chart&#10;&#10;Description automatically generated">
              <a:hlinkClick xmlns:a="http://schemas.openxmlformats.org/drawingml/2006/main" r:id="rId19"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pie chart&#10;&#10;Description automatically generated">
                      <a:hlinkClick r:id="rId19" tgtFrame="&quot;tileshopwindow&quot;"/>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52330" cy="974407"/>
                    </a:xfrm>
                    <a:prstGeom prst="rect">
                      <a:avLst/>
                    </a:prstGeom>
                    <a:noFill/>
                    <a:ln>
                      <a:noFill/>
                    </a:ln>
                  </pic:spPr>
                </pic:pic>
              </a:graphicData>
            </a:graphic>
          </wp:inline>
        </w:drawing>
      </w:r>
      <w:r w:rsidRPr="00460674">
        <w:fldChar w:fldCharType="end"/>
      </w:r>
    </w:p>
    <w:p w14:paraId="31B14A09" w14:textId="77777777" w:rsidR="00EE735D" w:rsidRPr="0073437F" w:rsidRDefault="008A4BC1" w:rsidP="00EE735D">
      <w:pPr>
        <w:rPr>
          <w:sz w:val="16"/>
        </w:rPr>
      </w:pPr>
      <w:hyperlink r:id="rId21" w:tgtFrame="object" w:history="1">
        <w:r w:rsidR="00EE735D" w:rsidRPr="002459C7">
          <w:rPr>
            <w:rStyle w:val="StyleUnderline"/>
          </w:rPr>
          <w:t>Open in a separate window</w:t>
        </w:r>
      </w:hyperlink>
      <w:r w:rsidR="00EE735D" w:rsidRPr="002459C7">
        <w:rPr>
          <w:rStyle w:val="StyleUnderline"/>
        </w:rPr>
        <w:t xml:space="preserve"> </w:t>
      </w:r>
      <w:hyperlink r:id="rId22" w:tgtFrame="figure" w:history="1">
        <w:r w:rsidR="00EE735D" w:rsidRPr="002459C7">
          <w:rPr>
            <w:rStyle w:val="StyleUnderline"/>
          </w:rPr>
          <w:t>FIGURE 1</w:t>
        </w:r>
      </w:hyperlink>
      <w:r w:rsidR="00EE735D" w:rsidRPr="002459C7">
        <w:rPr>
          <w:rStyle w:val="StyleUnderline"/>
        </w:rPr>
        <w:t xml:space="preserve"> Source of pharmaceutical innovation classified by location of the company headquarters by (a) country of the inventor and (b) patent assignees: 1992–2004. Note.</w:t>
      </w:r>
      <w:r w:rsidR="00EE735D" w:rsidRPr="002459C7">
        <w:rPr>
          <w:sz w:val="16"/>
        </w:rPr>
        <w:t xml:space="preserve"> Data based on drugs approved between 1992 and 2004. The sample size was N = 346. Other includes Denmark, Spain, Norway, Austria, Korea, Czechoslovakia, and Australia. Percentages do not add up to 100% because of rounding, Innovation as a Function of Company Location Overall, 171 companies were listed as the assignees for 288 NMEs with patents. Examination of the patents revealed that 33% of the assignees had company headquarters located in the United States, and 10% had company headquarters in the United Kingdom (</w:t>
      </w:r>
      <w:hyperlink r:id="rId23" w:tgtFrame="figure" w:history="1">
        <w:r w:rsidR="00EE735D" w:rsidRPr="002459C7">
          <w:rPr>
            <w:rStyle w:val="Hyperlink"/>
            <w:sz w:val="16"/>
          </w:rPr>
          <w:t>Figure 1</w:t>
        </w:r>
      </w:hyperlink>
      <w:r w:rsidR="00EE735D" w:rsidRPr="002459C7">
        <w:rPr>
          <w:sz w:val="16"/>
        </w:rPr>
        <w:t>). However, further examination showed that most companies were multinationals with facilities located in 2 or more countries (</w:t>
      </w:r>
      <w:hyperlink r:id="rId24" w:tgtFrame="figure" w:history="1">
        <w:r w:rsidR="00EE735D" w:rsidRPr="002459C7">
          <w:rPr>
            <w:rStyle w:val="Hyperlink"/>
            <w:sz w:val="16"/>
          </w:rPr>
          <w:t>Figure 2</w:t>
        </w:r>
      </w:hyperlink>
      <w:r w:rsidR="00EE735D" w:rsidRPr="002459C7">
        <w:rPr>
          <w:sz w:val="16"/>
        </w:rPr>
        <w:t>).</w:t>
      </w:r>
      <w:hyperlink r:id="rId25" w:tgtFrame="tileshopwindow" w:history="1"/>
    </w:p>
    <w:p w14:paraId="797205BF" w14:textId="77777777" w:rsidR="00EE735D" w:rsidRPr="002459C7" w:rsidRDefault="008A4BC1" w:rsidP="00EE735D">
      <w:pPr>
        <w:rPr>
          <w:sz w:val="16"/>
        </w:rPr>
      </w:pPr>
      <w:hyperlink r:id="rId26" w:tgtFrame="object" w:history="1">
        <w:r w:rsidR="00EE735D" w:rsidRPr="002459C7">
          <w:rPr>
            <w:rStyle w:val="Hyperlink"/>
            <w:sz w:val="16"/>
          </w:rPr>
          <w:t>Open i</w:t>
        </w:r>
        <w:r w:rsidR="00EE735D" w:rsidRPr="002459C7">
          <w:rPr>
            <w:rStyle w:val="StyleUnderline"/>
            <w:sz w:val="16"/>
          </w:rPr>
          <w:t>n a</w:t>
        </w:r>
        <w:r w:rsidR="00EE735D" w:rsidRPr="002459C7">
          <w:rPr>
            <w:rStyle w:val="Hyperlink"/>
            <w:sz w:val="16"/>
          </w:rPr>
          <w:t xml:space="preserve"> separate window</w:t>
        </w:r>
      </w:hyperlink>
      <w:r w:rsidR="00EE735D" w:rsidRPr="002459C7">
        <w:rPr>
          <w:sz w:val="16"/>
        </w:rPr>
        <w:t xml:space="preserve"> </w:t>
      </w:r>
      <w:hyperlink r:id="rId27" w:tgtFrame="figure" w:history="1">
        <w:r w:rsidR="00EE735D" w:rsidRPr="002459C7">
          <w:rPr>
            <w:rStyle w:val="Hyperlink"/>
            <w:sz w:val="16"/>
          </w:rPr>
          <w:t>FIGURE 2</w:t>
        </w:r>
      </w:hyperlink>
      <w:r w:rsidR="00EE735D" w:rsidRPr="002459C7">
        <w:rPr>
          <w:sz w:val="16"/>
        </w:rPr>
        <w:t xml:space="preserve"> Pharmaceutical patent assignees, by type of company: 1992–2004. Note. Data based on drugs approved between 1992 and 2004. The sample size was N = 346. Relations With Gross Domestic Product and Prescription Drug Spending The relationship between the proportion of each country's GDP to the total GDP among all countries and the proportion of NME development is shown in </w:t>
      </w:r>
      <w:hyperlink r:id="rId28" w:tgtFrame="figure" w:history="1">
        <w:r w:rsidR="00EE735D" w:rsidRPr="002459C7">
          <w:rPr>
            <w:rStyle w:val="Hyperlink"/>
            <w:sz w:val="16"/>
          </w:rPr>
          <w:t>Figure 3</w:t>
        </w:r>
      </w:hyperlink>
      <w:r w:rsidR="00EE735D" w:rsidRPr="002459C7">
        <w:rPr>
          <w:sz w:val="16"/>
        </w:rPr>
        <w:t xml:space="preserve">. Similarly, the relationship between the proportion of each country's prescription drug spending and their respective proportion of NME development is depicted in </w:t>
      </w:r>
      <w:hyperlink r:id="rId29" w:tgtFrame="figure" w:history="1">
        <w:r w:rsidR="00EE735D" w:rsidRPr="002459C7">
          <w:rPr>
            <w:rStyle w:val="Hyperlink"/>
            <w:sz w:val="16"/>
          </w:rPr>
          <w:t>Figure 4</w:t>
        </w:r>
      </w:hyperlink>
      <w:r w:rsidR="00EE735D" w:rsidRPr="002459C7">
        <w:rPr>
          <w:sz w:val="16"/>
        </w:rPr>
        <w:t xml:space="preserve">. In both figures, countries above the </w:t>
      </w:r>
      <w:proofErr w:type="gramStart"/>
      <w:r w:rsidR="00EE735D" w:rsidRPr="002459C7">
        <w:rPr>
          <w:sz w:val="16"/>
        </w:rPr>
        <w:t>45 degree</w:t>
      </w:r>
      <w:proofErr w:type="gramEnd"/>
      <w:r w:rsidR="00EE735D" w:rsidRPr="002459C7">
        <w:rPr>
          <w:sz w:val="16"/>
        </w:rPr>
        <w:t xml:space="preserve"> line innovate more in relation to their prescription drug spending and GDP, and countries below the line innovate less. As shown in </w:t>
      </w:r>
      <w:hyperlink r:id="rId30" w:tgtFrame="figure" w:history="1">
        <w:r w:rsidR="00EE735D" w:rsidRPr="002459C7">
          <w:rPr>
            <w:rStyle w:val="Hyperlink"/>
            <w:sz w:val="16"/>
          </w:rPr>
          <w:t>Figures 3</w:t>
        </w:r>
      </w:hyperlink>
      <w:r w:rsidR="00EE735D" w:rsidRPr="002459C7">
        <w:rPr>
          <w:sz w:val="16"/>
        </w:rPr>
        <w:t xml:space="preserve"> and </w:t>
      </w:r>
      <w:hyperlink r:id="rId31" w:tgtFrame="figure" w:history="1">
        <w:r w:rsidR="00EE735D" w:rsidRPr="002459C7">
          <w:rPr>
            <w:rStyle w:val="Hyperlink"/>
            <w:sz w:val="16"/>
          </w:rPr>
          <w:t>​and4,4</w:t>
        </w:r>
      </w:hyperlink>
      <w:r w:rsidR="00EE735D" w:rsidRPr="002459C7">
        <w:rPr>
          <w:sz w:val="16"/>
        </w:rPr>
        <w:t>, the United States accounted for roughly 42% of prescription drug spending and 40% of the GDP among NME innovator countries and was responsible for the development of 43.7% of the NMEs. The US contribution to global discovery of NMEs was roughly proportional to its contribution to global wealth and prescription drug spending. The United Kingdom was responsible for the development of 12.5% of the NMEs and accounted for 4.7% of prescription drug spending and 5.9% of the GDP among innovator countries. In contrast, Japan was responsible for the development of 9.7% of the NMEs and accounted for 18.9% of prescription drug spending and 19.1% of the GDP among innovator countries. Similarly, Switzerland, Belgium, and a few other countries innovated proportionally more than their contribution to the GDP or prescription drug spending and Spain, Korea, Australia, and Italy innovated proportionally less.</w:t>
      </w:r>
    </w:p>
    <w:p w14:paraId="26535F5B" w14:textId="77777777" w:rsidR="00EE735D" w:rsidRPr="00460674" w:rsidRDefault="00EE735D" w:rsidP="00EE735D">
      <w:pPr>
        <w:rPr>
          <w:rStyle w:val="Hyperlink"/>
        </w:rPr>
      </w:pPr>
      <w:r w:rsidRPr="00460674">
        <w:fldChar w:fldCharType="begin"/>
      </w:r>
      <w:r w:rsidRPr="00460674">
        <w:instrText xml:space="preserve"> HYPERLINK "https://www.ncbi.nlm.nih.gov/core/lw/2.0/html/tileshop_pmc/tileshop_pmc_inline.html?title=Click%20on%20image%20to%20zoom&amp;p=PMC3&amp;id=2866602_1075fig3.jpg" \t "tileshopwindow" </w:instrText>
      </w:r>
      <w:r w:rsidRPr="00460674">
        <w:fldChar w:fldCharType="separate"/>
      </w:r>
    </w:p>
    <w:p w14:paraId="677E0058" w14:textId="77777777" w:rsidR="00EE735D" w:rsidRPr="00460674" w:rsidRDefault="00EE735D" w:rsidP="00EE735D">
      <w:r w:rsidRPr="00460674">
        <w:rPr>
          <w:rStyle w:val="Hyperlink"/>
          <w:noProof/>
        </w:rPr>
        <w:drawing>
          <wp:inline distT="0" distB="0" distL="0" distR="0" wp14:anchorId="68396AED" wp14:editId="7DC80399">
            <wp:extent cx="2407920" cy="1603730"/>
            <wp:effectExtent l="0" t="0" r="0" b="0"/>
            <wp:docPr id="2" name="Picture 2" descr="Chart&#10;&#10;Description automatically generated">
              <a:hlinkClick xmlns:a="http://schemas.openxmlformats.org/drawingml/2006/main" r:id="rId32"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a:hlinkClick r:id="rId32" tgtFrame="&quot;tileshopwindow&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24193" cy="1614568"/>
                    </a:xfrm>
                    <a:prstGeom prst="rect">
                      <a:avLst/>
                    </a:prstGeom>
                    <a:noFill/>
                    <a:ln>
                      <a:noFill/>
                    </a:ln>
                  </pic:spPr>
                </pic:pic>
              </a:graphicData>
            </a:graphic>
          </wp:inline>
        </w:drawing>
      </w:r>
      <w:r w:rsidRPr="00460674">
        <w:fldChar w:fldCharType="end"/>
      </w:r>
    </w:p>
    <w:p w14:paraId="67E02B73" w14:textId="77777777" w:rsidR="00EE735D" w:rsidRPr="009E4B1D" w:rsidRDefault="008A4BC1" w:rsidP="00EE735D">
      <w:pPr>
        <w:rPr>
          <w:sz w:val="16"/>
        </w:rPr>
      </w:pPr>
      <w:hyperlink r:id="rId34" w:tgtFrame="object" w:history="1">
        <w:r w:rsidR="00EE735D" w:rsidRPr="002459C7">
          <w:rPr>
            <w:rStyle w:val="Hyperlink"/>
            <w:sz w:val="16"/>
          </w:rPr>
          <w:t>Open in a separate window</w:t>
        </w:r>
      </w:hyperlink>
      <w:r w:rsidR="00EE735D" w:rsidRPr="002459C7">
        <w:rPr>
          <w:sz w:val="16"/>
        </w:rPr>
        <w:t xml:space="preserve"> </w:t>
      </w:r>
      <w:hyperlink r:id="rId35" w:tgtFrame="figure" w:history="1">
        <w:r w:rsidR="00EE735D" w:rsidRPr="002459C7">
          <w:rPr>
            <w:rStyle w:val="Hyperlink"/>
            <w:sz w:val="16"/>
          </w:rPr>
          <w:t>FIGURE 3</w:t>
        </w:r>
      </w:hyperlink>
      <w:r w:rsidR="00EE735D" w:rsidRPr="007461A1">
        <w:rPr>
          <w:rStyle w:val="StyleUnderline"/>
        </w:rPr>
        <w:t xml:space="preserve"> </w:t>
      </w:r>
      <w:r w:rsidR="00EE735D" w:rsidRPr="00394046">
        <w:rPr>
          <w:rStyle w:val="StyleUnderline"/>
          <w:highlight w:val="cyan"/>
        </w:rPr>
        <w:t>Pharmaceutical innovation as a function of g</w:t>
      </w:r>
      <w:r w:rsidR="00EE735D" w:rsidRPr="007461A1">
        <w:rPr>
          <w:rStyle w:val="StyleUnderline"/>
        </w:rPr>
        <w:t xml:space="preserve">ross </w:t>
      </w:r>
      <w:r w:rsidR="00EE735D" w:rsidRPr="00394046">
        <w:rPr>
          <w:rStyle w:val="StyleUnderline"/>
          <w:highlight w:val="cyan"/>
        </w:rPr>
        <w:t>d</w:t>
      </w:r>
      <w:r w:rsidR="00EE735D" w:rsidRPr="007461A1">
        <w:rPr>
          <w:rStyle w:val="StyleUnderline"/>
        </w:rPr>
        <w:t xml:space="preserve">omestic </w:t>
      </w:r>
      <w:r w:rsidR="00EE735D" w:rsidRPr="00394046">
        <w:rPr>
          <w:rStyle w:val="StyleUnderline"/>
          <w:highlight w:val="cyan"/>
        </w:rPr>
        <w:t>p</w:t>
      </w:r>
      <w:r w:rsidR="00EE735D" w:rsidRPr="007461A1">
        <w:rPr>
          <w:rStyle w:val="StyleUnderline"/>
        </w:rPr>
        <w:t xml:space="preserve">roduct </w:t>
      </w:r>
      <w:r w:rsidR="00EE735D" w:rsidRPr="002459C7">
        <w:rPr>
          <w:sz w:val="16"/>
        </w:rPr>
        <w:t>(N = 288): 2000. Note. GDP = gross domestic product; NME = new molecular entity. Axes are on a log scale. T</w:t>
      </w:r>
      <w:r w:rsidR="00EE735D" w:rsidRPr="007461A1">
        <w:rPr>
          <w:rStyle w:val="StyleUnderline"/>
        </w:rPr>
        <w:t xml:space="preserve">he United States almost falls on the </w:t>
      </w:r>
      <w:proofErr w:type="gramStart"/>
      <w:r w:rsidR="00EE735D" w:rsidRPr="007461A1">
        <w:rPr>
          <w:rStyle w:val="StyleUnderline"/>
        </w:rPr>
        <w:t>45 degree</w:t>
      </w:r>
      <w:proofErr w:type="gramEnd"/>
      <w:r w:rsidR="00EE735D" w:rsidRPr="007461A1">
        <w:rPr>
          <w:rStyle w:val="StyleUnderline"/>
        </w:rPr>
        <w:t xml:space="preserve"> line where contribution to </w:t>
      </w:r>
      <w:r w:rsidR="00EE735D" w:rsidRPr="00394046">
        <w:rPr>
          <w:rStyle w:val="StyleUnderline"/>
          <w:highlight w:val="cyan"/>
        </w:rPr>
        <w:t>GDP and NME development is roughly proportional</w:t>
      </w:r>
      <w:r w:rsidR="00EE735D" w:rsidRPr="007461A1">
        <w:rPr>
          <w:rStyle w:val="StyleUnderline"/>
        </w:rPr>
        <w:t xml:space="preserve">. </w:t>
      </w:r>
      <w:r w:rsidR="00EE735D" w:rsidRPr="002459C7">
        <w:rPr>
          <w:sz w:val="16"/>
        </w:rPr>
        <w:t>Countries above the line develop a higher percentage of drugs compared with their percentage contribution to GDP. For example</w:t>
      </w:r>
      <w:r w:rsidR="00EE735D" w:rsidRPr="00394046">
        <w:rPr>
          <w:rStyle w:val="StyleUnderline"/>
        </w:rPr>
        <w:t xml:space="preserve">, </w:t>
      </w:r>
      <w:r w:rsidR="00EE735D" w:rsidRPr="00394046">
        <w:rPr>
          <w:rStyle w:val="StyleUnderline"/>
          <w:highlight w:val="cyan"/>
        </w:rPr>
        <w:t>the United States accounted for 40% of the GDP among NME innovator countries</w:t>
      </w:r>
      <w:r w:rsidR="00EE735D" w:rsidRPr="002459C7">
        <w:rPr>
          <w:rStyle w:val="StyleUnderline"/>
        </w:rPr>
        <w:t xml:space="preserve"> and was responsible for the development of 43.7% of the NMEs.</w:t>
      </w:r>
      <w:r w:rsidR="00EE735D" w:rsidRPr="002459C7">
        <w:rPr>
          <w:sz w:val="16"/>
        </w:rPr>
        <w:t xml:space="preserve"> The UK contributed proportionally more NMEs than its national income would indicate, and Australia and Japan proportionally less.</w:t>
      </w:r>
      <w:hyperlink r:id="rId36" w:tgtFrame="tileshopwindow" w:history="1"/>
    </w:p>
    <w:p w14:paraId="1DEFC1CE" w14:textId="77777777" w:rsidR="00EE735D" w:rsidRDefault="008A4BC1" w:rsidP="00EE735D">
      <w:pPr>
        <w:rPr>
          <w:sz w:val="16"/>
        </w:rPr>
      </w:pPr>
      <w:hyperlink r:id="rId37" w:tgtFrame="object" w:history="1">
        <w:r w:rsidR="00EE735D" w:rsidRPr="00394046">
          <w:rPr>
            <w:rStyle w:val="Hyperlink"/>
            <w:sz w:val="16"/>
          </w:rPr>
          <w:t>Open in a separate window</w:t>
        </w:r>
      </w:hyperlink>
      <w:r w:rsidR="00EE735D" w:rsidRPr="00394046">
        <w:rPr>
          <w:sz w:val="16"/>
        </w:rPr>
        <w:t xml:space="preserve"> </w:t>
      </w:r>
      <w:hyperlink r:id="rId38" w:tgtFrame="figure" w:history="1">
        <w:r w:rsidR="00EE735D" w:rsidRPr="00394046">
          <w:rPr>
            <w:rStyle w:val="Hyperlink"/>
            <w:sz w:val="16"/>
          </w:rPr>
          <w:t>FIGURE 4</w:t>
        </w:r>
      </w:hyperlink>
      <w:r w:rsidR="00EE735D" w:rsidRPr="00394046">
        <w:rPr>
          <w:sz w:val="16"/>
        </w:rPr>
        <w:t xml:space="preserve"> Pharmaceutical innovation (development of NMEs) as a function of prescription drug spending (N = 288): 2000. Note. NME = new molecular entity. Axes are on a log scale. Countries above the line develop a higher percentage of drugs co</w:t>
      </w:r>
      <w:r w:rsidR="00EE735D" w:rsidRPr="00E54E00">
        <w:rPr>
          <w:sz w:val="16"/>
        </w:rPr>
        <w:t xml:space="preserve">mpared with their percentage contribution to prescription drug spending. </w:t>
      </w:r>
      <w:hyperlink r:id="rId39" w:tooltip="Go to other sections in this page" w:history="1">
        <w:r w:rsidR="00EE735D" w:rsidRPr="00E54E00">
          <w:rPr>
            <w:rStyle w:val="Hyperlink"/>
            <w:sz w:val="16"/>
          </w:rPr>
          <w:t>Go to:</w:t>
        </w:r>
      </w:hyperlink>
      <w:r w:rsidR="00EE735D" w:rsidRPr="00E54E00">
        <w:rPr>
          <w:sz w:val="16"/>
        </w:rPr>
        <w:t xml:space="preserve"> DISCUSSION </w:t>
      </w:r>
      <w:r w:rsidR="00EE735D" w:rsidRPr="00E54E00">
        <w:rPr>
          <w:rStyle w:val="StyleUnderline"/>
        </w:rPr>
        <w:t xml:space="preserve">Pharmaceutical innovation is an international enterprise. </w:t>
      </w:r>
      <w:r w:rsidR="00EE735D" w:rsidRPr="00E54E00">
        <w:rPr>
          <w:sz w:val="16"/>
        </w:rPr>
        <w:t>Although</w:t>
      </w:r>
      <w:r w:rsidR="00EE735D" w:rsidRPr="00E54E00">
        <w:rPr>
          <w:rStyle w:val="StyleUnderline"/>
        </w:rPr>
        <w:t xml:space="preserve"> the United States is an important contributor to pharmaceutical innovation, we found that more than 20 countries contributed to the development of the 288 NMEs</w:t>
      </w:r>
      <w:r w:rsidR="00EE735D" w:rsidRPr="00E54E00">
        <w:rPr>
          <w:sz w:val="16"/>
        </w:rPr>
        <w:t xml:space="preserve"> with patents at the time of approval.</w:t>
      </w:r>
      <w:r w:rsidR="00EE735D" w:rsidRPr="00E54E00">
        <w:rPr>
          <w:rStyle w:val="StyleUnderline"/>
        </w:rPr>
        <w:t xml:space="preserve"> More than 171 companies were involved in the development of these NMEs, and </w:t>
      </w:r>
      <w:proofErr w:type="gramStart"/>
      <w:r w:rsidR="00EE735D" w:rsidRPr="00E54E00">
        <w:rPr>
          <w:rStyle w:val="StyleUnderline"/>
        </w:rPr>
        <w:t>the</w:t>
      </w:r>
      <w:r w:rsidR="00EE735D" w:rsidRPr="003A60CA">
        <w:rPr>
          <w:rStyle w:val="StyleUnderline"/>
        </w:rPr>
        <w:t xml:space="preserve"> vast majority of</w:t>
      </w:r>
      <w:proofErr w:type="gramEnd"/>
      <w:r w:rsidR="00EE735D" w:rsidRPr="003A60CA">
        <w:rPr>
          <w:rStyle w:val="StyleUnderline"/>
        </w:rPr>
        <w:t xml:space="preserve"> companies were multinationals with facilities located in more than 2 countries. </w:t>
      </w:r>
      <w:r w:rsidR="00EE735D" w:rsidRPr="00394046">
        <w:rPr>
          <w:sz w:val="16"/>
        </w:rPr>
        <w:t xml:space="preserve">We also found that the United Kingdom, Switzerland, Belgium, and a few other countries innovated proportionally more than their contribution to the global GDP or prescription drug spending, whereas Japan, Spain, Australia, and Italy innovated less. </w:t>
      </w:r>
      <w:r w:rsidR="00EE735D" w:rsidRPr="003A60CA">
        <w:rPr>
          <w:rStyle w:val="StyleUnderline"/>
        </w:rPr>
        <w:t>In contrast with the United States, all other countries investigated had instituted at least 1 form of drug pricing regulation.</w:t>
      </w:r>
      <w:hyperlink r:id="rId40" w:anchor="bib1" w:history="1">
        <w:r w:rsidR="00EE735D" w:rsidRPr="003A60CA">
          <w:rPr>
            <w:rStyle w:val="StyleUnderline"/>
          </w:rPr>
          <w:t>1</w:t>
        </w:r>
      </w:hyperlink>
      <w:r w:rsidR="00EE735D">
        <w:rPr>
          <w:rStyle w:val="StyleUnderline"/>
        </w:rPr>
        <w:t xml:space="preserve"> </w:t>
      </w:r>
      <w:r w:rsidR="00EE735D" w:rsidRPr="00394046">
        <w:rPr>
          <w:rStyle w:val="StyleUnderline"/>
          <w:highlight w:val="cyan"/>
        </w:rPr>
        <w:t>Critics of drug price regulation argue that free market pricing strategies and higher prices in the U</w:t>
      </w:r>
      <w:r w:rsidR="00EE735D" w:rsidRPr="00E54E00">
        <w:rPr>
          <w:rStyle w:val="StyleUnderline"/>
        </w:rPr>
        <w:t>nited</w:t>
      </w:r>
      <w:r w:rsidR="00EE735D" w:rsidRPr="00E54E00">
        <w:rPr>
          <w:rStyle w:val="StyleUnderline"/>
          <w:highlight w:val="cyan"/>
        </w:rPr>
        <w:t xml:space="preserve"> S</w:t>
      </w:r>
      <w:r w:rsidR="00EE735D" w:rsidRPr="00E54E00">
        <w:rPr>
          <w:rStyle w:val="StyleUnderline"/>
        </w:rPr>
        <w:t>tates</w:t>
      </w:r>
      <w:r w:rsidR="00EE735D" w:rsidRPr="00394046">
        <w:rPr>
          <w:rStyle w:val="StyleUnderline"/>
          <w:highlight w:val="cyan"/>
        </w:rPr>
        <w:t xml:space="preserve"> are instrumental to innovation</w:t>
      </w:r>
      <w:r w:rsidR="00EE735D" w:rsidRPr="00394046">
        <w:rPr>
          <w:sz w:val="16"/>
        </w:rPr>
        <w:t>.</w:t>
      </w:r>
      <w:hyperlink r:id="rId41" w:anchor="bib20" w:history="1">
        <w:r w:rsidR="00EE735D" w:rsidRPr="00394046">
          <w:rPr>
            <w:rStyle w:val="Hyperlink"/>
            <w:sz w:val="16"/>
          </w:rPr>
          <w:t>20</w:t>
        </w:r>
      </w:hyperlink>
      <w:r w:rsidR="00EE735D" w:rsidRPr="00394046">
        <w:rPr>
          <w:sz w:val="16"/>
        </w:rPr>
        <w:t>,</w:t>
      </w:r>
      <w:hyperlink r:id="rId42" w:anchor="bib21" w:history="1">
        <w:r w:rsidR="00EE735D" w:rsidRPr="00394046">
          <w:rPr>
            <w:rStyle w:val="Hyperlink"/>
            <w:sz w:val="16"/>
          </w:rPr>
          <w:t>21</w:t>
        </w:r>
      </w:hyperlink>
      <w:r w:rsidR="00EE735D" w:rsidRPr="00394046">
        <w:rPr>
          <w:sz w:val="16"/>
        </w:rPr>
        <w:t xml:space="preserve"> One might therefore expect</w:t>
      </w:r>
      <w:r w:rsidR="00EE735D" w:rsidRPr="00453E07">
        <w:rPr>
          <w:rStyle w:val="StyleUnderline"/>
        </w:rPr>
        <w:t xml:space="preserve"> the United States to be the most innovative given that it is the only country with a predominantly unregulated pharmaceutical market.</w:t>
      </w:r>
      <w:r w:rsidR="00EE735D" w:rsidRPr="00394046">
        <w:rPr>
          <w:sz w:val="16"/>
        </w:rPr>
        <w:t xml:space="preserve"> However, </w:t>
      </w:r>
      <w:r w:rsidR="00EE735D" w:rsidRPr="00453E07">
        <w:rPr>
          <w:rStyle w:val="StyleUnderline"/>
        </w:rPr>
        <w:t>US pharmaceutical innovation appeared to be roughly proportional to its national wealth and prescription drug spending.</w:t>
      </w:r>
      <w:r w:rsidR="00EE735D" w:rsidRPr="00394046">
        <w:rPr>
          <w:sz w:val="16"/>
        </w:rPr>
        <w:t xml:space="preserve"> Our data suggest that</w:t>
      </w:r>
      <w:r w:rsidR="00EE735D" w:rsidRPr="000C6B2E">
        <w:rPr>
          <w:rStyle w:val="StyleUnderline"/>
        </w:rPr>
        <w:t xml:space="preserve"> the United States is important but not disproportionate in its contribution to pharmaceutical innovation. </w:t>
      </w:r>
      <w:r w:rsidR="00EE735D" w:rsidRPr="00394046">
        <w:rPr>
          <w:sz w:val="16"/>
        </w:rPr>
        <w:t>Interestingly, some countries with direct price control, profit control, or reference drug pricing appeared to innovate proportionally more than their contribution to the global GDP or prescription drug spending. There are 3 general types of price regulation strategies that are implemented in OECD countries: (1) direct control of prices, (2) reference pricing and generic substitution, and (3) profit control (an indirect form of price control in which a country limits the profits generated by a company within its territory).</w:t>
      </w:r>
      <w:hyperlink r:id="rId43" w:anchor="bib20" w:history="1">
        <w:r w:rsidR="00EE735D" w:rsidRPr="00394046">
          <w:rPr>
            <w:rStyle w:val="Hyperlink"/>
            <w:sz w:val="16"/>
          </w:rPr>
          <w:t>20</w:t>
        </w:r>
      </w:hyperlink>
      <w:r w:rsidR="00EE735D" w:rsidRPr="00394046">
        <w:rPr>
          <w:sz w:val="16"/>
        </w:rPr>
        <w:t>,</w:t>
      </w:r>
      <w:hyperlink r:id="rId44" w:anchor="bib22" w:history="1">
        <w:r w:rsidR="00EE735D" w:rsidRPr="00394046">
          <w:rPr>
            <w:rStyle w:val="Hyperlink"/>
            <w:sz w:val="16"/>
          </w:rPr>
          <w:t>22</w:t>
        </w:r>
      </w:hyperlink>
      <w:r w:rsidR="00EE735D" w:rsidRPr="00394046">
        <w:rPr>
          <w:sz w:val="16"/>
        </w:rPr>
        <w:t xml:space="preserve"> The United Kingdom, Spain, and South Korea</w:t>
      </w:r>
      <w:hyperlink r:id="rId45" w:anchor="bib1" w:history="1">
        <w:r w:rsidR="00EE735D" w:rsidRPr="00394046">
          <w:rPr>
            <w:rStyle w:val="Hyperlink"/>
            <w:sz w:val="16"/>
          </w:rPr>
          <w:t>1</w:t>
        </w:r>
      </w:hyperlink>
      <w:r w:rsidR="00EE735D" w:rsidRPr="00394046">
        <w:rPr>
          <w:sz w:val="16"/>
        </w:rPr>
        <w:t xml:space="preserve"> use profit control to lower drug costs.</w:t>
      </w:r>
      <w:hyperlink r:id="rId46" w:anchor="bib23" w:history="1">
        <w:r w:rsidR="00EE735D" w:rsidRPr="00394046">
          <w:rPr>
            <w:rStyle w:val="Hyperlink"/>
            <w:sz w:val="16"/>
          </w:rPr>
          <w:t>23</w:t>
        </w:r>
      </w:hyperlink>
      <w:r w:rsidR="00EE735D" w:rsidRPr="00394046">
        <w:rPr>
          <w:sz w:val="16"/>
        </w:rPr>
        <w:t xml:space="preserve"> Canada uses a mixture of measures to control drug prices in different provinces.</w:t>
      </w:r>
      <w:hyperlink r:id="rId47" w:anchor="bib24" w:history="1">
        <w:r w:rsidR="00EE735D" w:rsidRPr="00394046">
          <w:rPr>
            <w:rStyle w:val="Hyperlink"/>
            <w:sz w:val="16"/>
          </w:rPr>
          <w:t>24</w:t>
        </w:r>
      </w:hyperlink>
      <w:r w:rsidR="00EE735D" w:rsidRPr="00394046">
        <w:rPr>
          <w:sz w:val="16"/>
        </w:rPr>
        <w:t xml:space="preserve"> Denmark, Germany, the Netherlands, Italy, Norway, Spain have all implemented a form of reference drug pricing.</w:t>
      </w:r>
      <w:hyperlink r:id="rId48" w:anchor="bib1" w:history="1">
        <w:r w:rsidR="00EE735D" w:rsidRPr="00394046">
          <w:rPr>
            <w:rStyle w:val="Hyperlink"/>
            <w:sz w:val="16"/>
          </w:rPr>
          <w:t>1</w:t>
        </w:r>
      </w:hyperlink>
      <w:r w:rsidR="00EE735D" w:rsidRPr="00394046">
        <w:rPr>
          <w:sz w:val="16"/>
        </w:rPr>
        <w:t xml:space="preserve"> Belgium, Switzerland, Sweden, Italy, Austria, and Finland set the manufacturer price, the reimbursement price, or both.</w:t>
      </w:r>
      <w:hyperlink r:id="rId49" w:anchor="bib1" w:history="1">
        <w:r w:rsidR="00EE735D" w:rsidRPr="00394046">
          <w:rPr>
            <w:rStyle w:val="Hyperlink"/>
            <w:sz w:val="16"/>
          </w:rPr>
          <w:t>1</w:t>
        </w:r>
      </w:hyperlink>
      <w:r w:rsidR="00EE735D" w:rsidRPr="00394046">
        <w:rPr>
          <w:sz w:val="16"/>
        </w:rPr>
        <w:t xml:space="preserve"> Although many researchers</w:t>
      </w:r>
      <w:hyperlink r:id="rId50" w:anchor="bib20" w:history="1">
        <w:r w:rsidR="00EE735D" w:rsidRPr="00394046">
          <w:rPr>
            <w:rStyle w:val="Hyperlink"/>
            <w:sz w:val="16"/>
          </w:rPr>
          <w:t>20</w:t>
        </w:r>
      </w:hyperlink>
      <w:r w:rsidR="00EE735D" w:rsidRPr="00394046">
        <w:rPr>
          <w:sz w:val="16"/>
        </w:rPr>
        <w:t>,</w:t>
      </w:r>
      <w:hyperlink r:id="rId51" w:anchor="bib21" w:history="1">
        <w:r w:rsidR="00EE735D" w:rsidRPr="00394046">
          <w:rPr>
            <w:rStyle w:val="Hyperlink"/>
            <w:sz w:val="16"/>
          </w:rPr>
          <w:t>21</w:t>
        </w:r>
      </w:hyperlink>
      <w:r w:rsidR="00EE735D" w:rsidRPr="00394046">
        <w:rPr>
          <w:sz w:val="16"/>
        </w:rPr>
        <w:t>,</w:t>
      </w:r>
      <w:hyperlink r:id="rId52" w:anchor="bib25" w:history="1">
        <w:r w:rsidR="00EE735D" w:rsidRPr="00394046">
          <w:rPr>
            <w:rStyle w:val="Hyperlink"/>
            <w:sz w:val="16"/>
          </w:rPr>
          <w:t>25</w:t>
        </w:r>
      </w:hyperlink>
      <w:r w:rsidR="00EE735D" w:rsidRPr="00394046">
        <w:rPr>
          <w:sz w:val="16"/>
        </w:rPr>
        <w:t xml:space="preserve"> have speculated that reference drug pricing in the United States would have dire consequences for innovation, our data suggest that the pharmaceutical innovation of countries with reference drug pricing is more or less what one would expect given their prescription drug spending or even the general size of their economies. </w:t>
      </w:r>
      <w:r w:rsidR="00EE735D" w:rsidRPr="00D60852">
        <w:rPr>
          <w:rStyle w:val="StyleUnderline"/>
        </w:rPr>
        <w:t>Many countries with significant price regulation were important innovators of pharmaceuticals</w:t>
      </w:r>
      <w:r w:rsidR="00EE735D" w:rsidRPr="00394046">
        <w:rPr>
          <w:sz w:val="16"/>
        </w:rPr>
        <w:t>; therefore,</w:t>
      </w:r>
      <w:r w:rsidR="00EE735D" w:rsidRPr="00D60852">
        <w:rPr>
          <w:rStyle w:val="StyleUnderline"/>
        </w:rPr>
        <w:t xml:space="preserve"> our data suggest that country-specific pricing policies probably do not affect country-specific innovation. </w:t>
      </w:r>
      <w:r w:rsidR="00EE735D" w:rsidRPr="00394046">
        <w:rPr>
          <w:sz w:val="16"/>
        </w:rPr>
        <w:t xml:space="preserve">For example, </w:t>
      </w:r>
      <w:r w:rsidR="00EE735D" w:rsidRPr="00D60852">
        <w:rPr>
          <w:rStyle w:val="StyleUnderline"/>
        </w:rPr>
        <w:t>although prices in the United Kingdom are much less than are prices in the United States, the industry continues to be very profitable and innovative.</w:t>
      </w:r>
      <w:hyperlink r:id="rId53" w:anchor="bib11" w:history="1">
        <w:r w:rsidR="00EE735D" w:rsidRPr="00394046">
          <w:rPr>
            <w:rStyle w:val="Hyperlink"/>
            <w:sz w:val="16"/>
          </w:rPr>
          <w:t>11</w:t>
        </w:r>
      </w:hyperlink>
      <w:r w:rsidR="00EE735D" w:rsidRPr="00394046">
        <w:rPr>
          <w:sz w:val="16"/>
        </w:rPr>
        <w:t xml:space="preserve"> In Canada, income from domestic sales of brand name companies is, on average, about 10 times greater than is research and development costs, even in the face of prices that are approximately 40% lower than in the United States.</w:t>
      </w:r>
      <w:hyperlink r:id="rId54" w:anchor="bib11" w:history="1">
        <w:r w:rsidR="00EE735D" w:rsidRPr="00394046">
          <w:rPr>
            <w:rStyle w:val="Hyperlink"/>
            <w:sz w:val="16"/>
          </w:rPr>
          <w:t>11</w:t>
        </w:r>
      </w:hyperlink>
      <w:r w:rsidR="00EE735D" w:rsidRPr="00394046">
        <w:rPr>
          <w:sz w:val="16"/>
        </w:rPr>
        <w:t xml:space="preserve"> In addition, companies in the United Kingdom invest proportionately more revenue from domestic sales into research and development activity than do their US counterparts.</w:t>
      </w:r>
      <w:hyperlink r:id="rId55" w:anchor="bib11" w:history="1">
        <w:r w:rsidR="00EE735D" w:rsidRPr="00394046">
          <w:rPr>
            <w:rStyle w:val="Hyperlink"/>
            <w:sz w:val="16"/>
          </w:rPr>
          <w:t>11</w:t>
        </w:r>
      </w:hyperlink>
      <w:r w:rsidR="00EE735D" w:rsidRPr="00394046">
        <w:rPr>
          <w:sz w:val="16"/>
        </w:rPr>
        <w:t xml:space="preserve"> Despite the above average profitability of US-based companies,</w:t>
      </w:r>
      <w:hyperlink r:id="rId56" w:anchor="bib26" w:history="1">
        <w:r w:rsidR="00EE735D" w:rsidRPr="00394046">
          <w:rPr>
            <w:rStyle w:val="Hyperlink"/>
            <w:sz w:val="16"/>
          </w:rPr>
          <w:t>26</w:t>
        </w:r>
      </w:hyperlink>
      <w:r w:rsidR="00EE735D" w:rsidRPr="00394046">
        <w:rPr>
          <w:sz w:val="16"/>
        </w:rPr>
        <w:t xml:space="preserve"> the higher prices paid by US consumers are not rewarded by more than expected domestic innovation. US consumers pay disproportionately higher prices for brand name drugs,</w:t>
      </w:r>
      <w:hyperlink r:id="rId57" w:anchor="bib6" w:history="1">
        <w:r w:rsidR="00EE735D" w:rsidRPr="00394046">
          <w:rPr>
            <w:rStyle w:val="Hyperlink"/>
            <w:sz w:val="16"/>
          </w:rPr>
          <w:t>6</w:t>
        </w:r>
      </w:hyperlink>
      <w:r w:rsidR="00EE735D" w:rsidRPr="00394046">
        <w:rPr>
          <w:sz w:val="16"/>
        </w:rPr>
        <w:t xml:space="preserve"> but the United States is not disproportionately innovative.</w:t>
      </w:r>
    </w:p>
    <w:p w14:paraId="76439D2C" w14:textId="77777777" w:rsidR="00EE735D" w:rsidRDefault="00EE735D" w:rsidP="00AA21F2">
      <w:pPr>
        <w:pStyle w:val="Heading3"/>
      </w:pPr>
      <w:r w:rsidRPr="00790E35">
        <w:t>DA</w:t>
      </w:r>
    </w:p>
    <w:p w14:paraId="1AF18A43" w14:textId="77777777" w:rsidR="00EE735D" w:rsidRDefault="00EE735D" w:rsidP="00EE735D">
      <w:pPr>
        <w:pStyle w:val="Heading4"/>
      </w:pPr>
      <w:r>
        <w:t>Biotech is the new frontier; America is ahead but China is dangerously close</w:t>
      </w:r>
    </w:p>
    <w:p w14:paraId="3F51E7C2" w14:textId="77777777" w:rsidR="00EE735D" w:rsidRPr="0001721A" w:rsidRDefault="00EE735D" w:rsidP="00EE735D">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4434D8E4" w14:textId="77777777" w:rsidR="00EE735D" w:rsidRPr="0001721A" w:rsidRDefault="00EE735D" w:rsidP="00EE735D">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58"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59"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3A716D62" w14:textId="77777777" w:rsidR="00EE735D" w:rsidRPr="0001721A" w:rsidRDefault="00EE735D" w:rsidP="00EE735D">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2C7E182D" w14:textId="77777777" w:rsidR="00EE735D" w:rsidRPr="0001721A" w:rsidRDefault="00EE735D" w:rsidP="00EE735D">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7C724C70" w14:textId="77777777" w:rsidR="00EE735D" w:rsidRPr="0001721A" w:rsidRDefault="00EE735D" w:rsidP="00EE735D">
      <w:pPr>
        <w:rPr>
          <w:rStyle w:val="Emphasis"/>
        </w:rPr>
      </w:pPr>
      <w:r w:rsidRPr="0001721A">
        <w:rPr>
          <w:rStyle w:val="StyleUnderline"/>
        </w:rPr>
        <w:t>From 2016 to 2020, the market capitalization of all Chinese biopharma companies increased exponentially from </w:t>
      </w:r>
      <w:hyperlink r:id="rId60" w:tgtFrame="_blank" w:history="1">
        <w:r w:rsidRPr="0001721A">
          <w:rPr>
            <w:rStyle w:val="StyleUnderline"/>
          </w:rPr>
          <w:t>$1 billion to over $200 billion</w:t>
        </w:r>
      </w:hyperlink>
      <w:r w:rsidRPr="0001721A">
        <w:t xml:space="preserve">. </w:t>
      </w:r>
      <w:r w:rsidRPr="0001721A">
        <w:rPr>
          <w:rStyle w:val="Emphasis"/>
        </w:rPr>
        <w:t>China saw over </w:t>
      </w:r>
      <w:hyperlink r:id="rId61"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47EB5993" w14:textId="77777777" w:rsidR="00EE735D" w:rsidRPr="0001721A" w:rsidRDefault="00EE735D" w:rsidP="00EE735D">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w:t>
      </w:r>
      <w:proofErr w:type="gramStart"/>
      <w:r w:rsidRPr="0001721A">
        <w:t>at the same time that</w:t>
      </w:r>
      <w:proofErr w:type="gramEnd"/>
      <w:r w:rsidRPr="0001721A">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2AD84408" w14:textId="77777777" w:rsidR="00EE735D" w:rsidRPr="0001721A" w:rsidRDefault="00EE735D" w:rsidP="00EE735D">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45B6A266" w14:textId="77777777" w:rsidR="00EE735D" w:rsidRPr="0001721A" w:rsidRDefault="00EE735D" w:rsidP="00EE735D">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62" w:tgtFrame="_blank" w:history="1">
        <w:r w:rsidRPr="0001721A">
          <w:rPr>
            <w:rStyle w:val="Hyperlink"/>
          </w:rPr>
          <w:t>contravention</w:t>
        </w:r>
      </w:hyperlink>
      <w:r w:rsidRPr="0001721A">
        <w:t> of international standards, and the U.S. national security community believes China is </w:t>
      </w:r>
      <w:hyperlink r:id="rId63"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0A810570" w14:textId="77777777" w:rsidR="00EE735D" w:rsidRDefault="00EE735D" w:rsidP="00EE735D">
      <w:pPr>
        <w:pStyle w:val="Heading4"/>
      </w:pPr>
      <w:r>
        <w:t>The plan recapitulates IP to China, destroying competitive advantages</w:t>
      </w:r>
    </w:p>
    <w:p w14:paraId="12BA6020" w14:textId="77777777" w:rsidR="00EE735D" w:rsidRDefault="00EE735D" w:rsidP="00EE735D">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13065537" w14:textId="77777777" w:rsidR="00EE735D" w:rsidRDefault="00EE735D" w:rsidP="00EE735D">
      <w:r>
        <w:t>We’ve already criticized President Biden’s bewildering decision Wednesday to endorse a patent waiver for Covid vaccines and therapies. But upon more reflection this may be the single worst presidential economic decision since Nixon’s wage-and-price controls.</w:t>
      </w:r>
    </w:p>
    <w:p w14:paraId="74FFCB2F" w14:textId="77777777" w:rsidR="00EE735D" w:rsidRDefault="00EE735D" w:rsidP="00EE735D">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1422D0B9" w14:textId="77777777" w:rsidR="00EE735D" w:rsidRDefault="00EE735D" w:rsidP="00EE735D">
      <w:r>
        <w:t>***</w:t>
      </w:r>
    </w:p>
    <w:p w14:paraId="16AE0C6C" w14:textId="77777777" w:rsidR="00EE735D" w:rsidRDefault="00EE735D" w:rsidP="00EE735D">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2E1F3C17" w14:textId="77777777" w:rsidR="00EE735D" w:rsidRPr="0001721A" w:rsidRDefault="00EE735D" w:rsidP="00EE735D">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7F510250" w14:textId="77777777" w:rsidR="00EE735D" w:rsidRDefault="00EE735D" w:rsidP="00EE735D">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61D2AD99" w14:textId="77777777" w:rsidR="00EE735D" w:rsidRDefault="00EE735D" w:rsidP="00EE735D">
      <w:r>
        <w:t xml:space="preserve">Pfizer and BioNTech this week said they aimed to deliver three billion doses this year, up from last summer’s 1.2 billion </w:t>
      </w:r>
      <w:proofErr w:type="gramStart"/>
      <w:r>
        <w:t>estimate</w:t>
      </w:r>
      <w:proofErr w:type="gramEnd"/>
      <w:r>
        <w:t>. Moderna increased its supply forecast for this year to between 800 million and a billion from 600 million. AstraZeneca says it has built a supply network with 25 manufacturing organizations in 15 countries to produce three billion doses this year.</w:t>
      </w:r>
    </w:p>
    <w:p w14:paraId="6A5AAE35" w14:textId="77777777" w:rsidR="00EE735D" w:rsidRDefault="00EE735D" w:rsidP="00EE735D">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33DA091C" w14:textId="77777777" w:rsidR="00EE735D" w:rsidRPr="0001721A" w:rsidRDefault="00EE735D" w:rsidP="00EE735D">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4E9C598D" w14:textId="77777777" w:rsidR="00EE735D" w:rsidRDefault="00EE735D" w:rsidP="00EE735D">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5F246304" w14:textId="77777777" w:rsidR="00EE735D" w:rsidRPr="0001721A" w:rsidRDefault="00EE735D" w:rsidP="00EE735D">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11F786C5" w14:textId="77777777" w:rsidR="00EE735D" w:rsidRDefault="00EE735D" w:rsidP="00EE735D">
      <w:r>
        <w:t xml:space="preserve">Moderna has been working on mRNA vaccines for a decade. Covid represents its first success. Ditto for Novavax, which has been at it for three decades. Small biotech companies in the U.S. have been studying how to create vaccines using nasal sprays, </w:t>
      </w:r>
      <w:proofErr w:type="gramStart"/>
      <w:r>
        <w:t>pills</w:t>
      </w:r>
      <w:proofErr w:type="gramEnd"/>
      <w:r>
        <w:t xml:space="preserve"> and patches.</w:t>
      </w:r>
    </w:p>
    <w:p w14:paraId="5FF9DFC6" w14:textId="77777777" w:rsidR="00EE735D" w:rsidRPr="0001721A" w:rsidRDefault="00EE735D" w:rsidP="00EE735D">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100A8F37" w14:textId="77777777" w:rsidR="00EE735D" w:rsidRPr="0001721A" w:rsidRDefault="00EE735D" w:rsidP="00EE735D">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0024F41F" w14:textId="77777777" w:rsidR="00EE735D" w:rsidRDefault="00EE735D" w:rsidP="00EE735D">
      <w:r>
        <w:t>***</w:t>
      </w:r>
    </w:p>
    <w:p w14:paraId="24B5F326" w14:textId="77777777" w:rsidR="00EE735D" w:rsidRDefault="00EE735D" w:rsidP="00EE735D">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733DC0E2" w14:textId="77777777" w:rsidR="00EE735D" w:rsidRDefault="00EE735D" w:rsidP="00EE735D">
      <w:r>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231DA2A7" w14:textId="77777777" w:rsidR="00EE735D" w:rsidRPr="0001721A" w:rsidRDefault="00EE735D" w:rsidP="00EE735D">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42F5A095" w14:textId="77777777" w:rsidR="00EE735D" w:rsidRDefault="00EE735D" w:rsidP="00EE735D">
      <w:r>
        <w:t>At least IP is safe in Germany. Mr. Biden has sent a signal around the world tha</w:t>
      </w:r>
      <w:r w:rsidRPr="00043FB1">
        <w:t xml:space="preserve">t </w:t>
      </w:r>
      <w:r w:rsidRPr="00043FB1">
        <w:rPr>
          <w:rStyle w:val="Emphasis"/>
        </w:rPr>
        <w:t>nobody’s intellectual property is safe in America.</w:t>
      </w:r>
    </w:p>
    <w:p w14:paraId="641E4BA5" w14:textId="77777777" w:rsidR="00EE735D" w:rsidRDefault="00EE735D" w:rsidP="00EE735D">
      <w:pPr>
        <w:spacing w:after="0" w:line="240" w:lineRule="auto"/>
      </w:pPr>
    </w:p>
    <w:p w14:paraId="7948D8C6" w14:textId="77777777" w:rsidR="00EE735D" w:rsidRPr="00E25803" w:rsidRDefault="00EE735D" w:rsidP="00EE735D">
      <w:pPr>
        <w:pStyle w:val="Heading4"/>
      </w:pPr>
      <w:r>
        <w:t xml:space="preserve">China biotech </w:t>
      </w:r>
      <w:proofErr w:type="spellStart"/>
      <w:r>
        <w:t>heg</w:t>
      </w:r>
      <w:proofErr w:type="spellEnd"/>
      <w:r>
        <w:t xml:space="preserve"> causes a laundry list of impacts</w:t>
      </w:r>
    </w:p>
    <w:p w14:paraId="7AB109FB" w14:textId="77777777" w:rsidR="00EE735D" w:rsidRDefault="00EE735D" w:rsidP="00EE735D">
      <w:r>
        <w:rPr>
          <w:rStyle w:val="Style13ptBold"/>
        </w:rPr>
        <w:t xml:space="preserve">Moore 19 </w:t>
      </w:r>
      <w:r>
        <w:rPr>
          <w:sz w:val="18"/>
          <w:szCs w:val="18"/>
        </w:rPr>
        <w:t xml:space="preserve">Scott Moore -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Pr>
          <w:sz w:val="18"/>
          <w:szCs w:val="18"/>
        </w:rPr>
        <w:t>Ruffolo</w:t>
      </w:r>
      <w:proofErr w:type="spellEnd"/>
      <w:r>
        <w:rPr>
          <w:sz w:val="18"/>
          <w:szCs w:val="18"/>
        </w:rPr>
        <w:t xml:space="preserve"> Post-Doctoral Research Fellow with the </w:t>
      </w:r>
      <w:proofErr w:type="spellStart"/>
      <w:r>
        <w:rPr>
          <w:sz w:val="18"/>
          <w:szCs w:val="18"/>
        </w:rPr>
        <w:t>Belfer</w:t>
      </w:r>
      <w:proofErr w:type="spellEnd"/>
      <w:r>
        <w:rPr>
          <w:sz w:val="18"/>
          <w:szCs w:val="18"/>
        </w:rPr>
        <w:t xml:space="preserve">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74D8CB4E" w14:textId="77777777" w:rsidR="00EE735D" w:rsidRPr="00E44A6B" w:rsidRDefault="00EE735D" w:rsidP="00EE735D">
      <w:pPr>
        <w:rPr>
          <w:b/>
          <w:iCs/>
          <w:u w:val="single"/>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much more exotic threat: biomedical research</w:t>
      </w:r>
      <w:r w:rsidRPr="0043506E">
        <w:rPr>
          <w:rStyle w:val="StyleUnderline"/>
        </w:rPr>
        <w:t>.</w:t>
      </w:r>
      <w:r>
        <w:t xml:space="preserve"> </w:t>
      </w:r>
      <w:r w:rsidRPr="0043506E">
        <w:rPr>
          <w:rStyle w:val="StyleUnderline"/>
        </w:rPr>
        <w:t>Specifically, Clapper warned, “</w:t>
      </w:r>
      <w:r w:rsidRPr="00586F5E">
        <w:rPr>
          <w:rStyle w:val="Emphasis"/>
        </w:rPr>
        <w:t>Research</w:t>
      </w:r>
      <w:r w:rsidRPr="0043506E">
        <w:rPr>
          <w:rStyle w:val="Emphasis"/>
        </w:rPr>
        <w:t xml:space="preserve"> in genome editing conducted by countries with different regulatory or ethical standards</w:t>
      </w:r>
      <w:r w:rsidRPr="0043506E">
        <w:rPr>
          <w:rStyle w:val="StyleUnderline"/>
        </w:rPr>
        <w:t xml:space="preserve"> than those of Western countries probably </w:t>
      </w:r>
      <w:r w:rsidRPr="0043506E">
        <w:rPr>
          <w:rStyle w:val="Emphasis"/>
        </w:rPr>
        <w:t xml:space="preserve">increases the </w:t>
      </w:r>
      <w:r w:rsidRPr="00586F5E">
        <w:rPr>
          <w:rStyle w:val="Emphasis"/>
          <w:highlight w:val="cyan"/>
        </w:rPr>
        <w:t>risk of</w:t>
      </w:r>
      <w:r w:rsidRPr="0043506E">
        <w:rPr>
          <w:rStyle w:val="Emphasis"/>
        </w:rPr>
        <w:t xml:space="preserve"> the creation of potentially </w:t>
      </w:r>
      <w:r w:rsidRPr="00586F5E">
        <w:rPr>
          <w:rStyle w:val="Emphasis"/>
          <w:highlight w:val="cyan"/>
        </w:rPr>
        <w:t>harmful biological agents</w:t>
      </w:r>
      <w:r w:rsidRPr="0043506E">
        <w:rPr>
          <w:rStyle w:val="Emphasis"/>
        </w:rPr>
        <w:t xml:space="preserve"> or products.”</w:t>
      </w:r>
    </w:p>
    <w:p w14:paraId="3BFC698B" w14:textId="77777777" w:rsidR="00EE735D" w:rsidRPr="00E44A6B" w:rsidRDefault="00EE735D" w:rsidP="00EE735D">
      <w:pPr>
        <w:rPr>
          <w:u w:val="single"/>
        </w:rPr>
      </w:pPr>
      <w:r w:rsidRPr="0043506E">
        <w:rPr>
          <w:rStyle w:val="Emphasis"/>
        </w:rPr>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China. </w:t>
      </w:r>
      <w:r w:rsidRPr="0043506E">
        <w:rPr>
          <w:rStyle w:val="StyleUnderline"/>
        </w:rPr>
        <w:t xml:space="preserve">And while in a </w:t>
      </w:r>
      <w:r w:rsidRPr="00586F5E">
        <w:rPr>
          <w:rStyle w:val="StyleUnderline"/>
        </w:rPr>
        <w:t xml:space="preserve">previous age keeping Pandora’s box closed meant preventing nuclear war, </w:t>
      </w:r>
      <w:r w:rsidRPr="00586F5E">
        <w:rPr>
          <w:rStyle w:val="Emphasis"/>
        </w:rPr>
        <w:t>today it’s about preventing biotech dangers.</w:t>
      </w:r>
    </w:p>
    <w:p w14:paraId="5D69DD39" w14:textId="77777777" w:rsidR="00EE735D" w:rsidRPr="00E44A6B" w:rsidRDefault="00EE735D" w:rsidP="00EE735D">
      <w:pPr>
        <w:rPr>
          <w:b/>
          <w:iCs/>
          <w:u w:val="single"/>
        </w:rPr>
      </w:pPr>
      <w:r>
        <w:t xml:space="preserve">In just the past few years, the </w:t>
      </w:r>
      <w:r w:rsidRPr="00F05312">
        <w:rPr>
          <w:rStyle w:val="StyleUnderline"/>
        </w:rPr>
        <w:t>development of</w:t>
      </w:r>
      <w:r w:rsidRPr="0043506E">
        <w:rPr>
          <w:rStyle w:val="StyleUnderline"/>
        </w:rPr>
        <w:t xml:space="preserve"> inexpensive </w:t>
      </w:r>
      <w:r w:rsidRPr="00586F5E">
        <w:rPr>
          <w:rStyle w:val="StyleUnderline"/>
          <w:highlight w:val="cyan"/>
        </w:rPr>
        <w:t>gene-editing</w:t>
      </w:r>
      <w:r w:rsidRPr="0043506E">
        <w:rPr>
          <w:rStyle w:val="StyleUnderline"/>
        </w:rPr>
        <w:t xml:space="preserve"> techniques </w:t>
      </w:r>
      <w:r w:rsidRPr="0043506E">
        <w:rPr>
          <w:rStyle w:val="Emphasis"/>
        </w:rPr>
        <w:t>has democratized biomedical research, producing a biotech bonanza</w:t>
      </w:r>
      <w:r w:rsidRPr="0043506E">
        <w:rPr>
          <w:rStyle w:val="StyleUnderline"/>
        </w:rPr>
        <w:t xml:space="preserve"> in places such as </w:t>
      </w:r>
      <w:r w:rsidRPr="00586F5E">
        <w:rPr>
          <w:rStyle w:val="StyleUnderline"/>
        </w:rPr>
        <w:t>China</w:t>
      </w:r>
      <w:r w:rsidRPr="0043506E">
        <w:rPr>
          <w:rStyle w:val="StyleUnderline"/>
        </w:rPr>
        <w:t xml:space="preserve"> and </w:t>
      </w:r>
      <w:r w:rsidRPr="00F05312">
        <w:rPr>
          <w:rStyle w:val="StyleUnderline"/>
          <w:highlight w:val="cyan"/>
        </w:rPr>
        <w:t>creating a</w:t>
      </w:r>
      <w:r w:rsidRPr="0043506E">
        <w:rPr>
          <w:rStyle w:val="StyleUnderline"/>
        </w:rPr>
        <w:t xml:space="preserve"> whole </w:t>
      </w:r>
      <w:r w:rsidRPr="00586F5E">
        <w:rPr>
          <w:rStyle w:val="StyleUnderline"/>
          <w:highlight w:val="cyan"/>
        </w:rPr>
        <w:t>new category of</w:t>
      </w:r>
      <w:r w:rsidRPr="00F05312">
        <w:rPr>
          <w:rStyle w:val="StyleUnderline"/>
        </w:rPr>
        <w:t xml:space="preserve"> security </w:t>
      </w:r>
      <w:r w:rsidRPr="00586F5E">
        <w:rPr>
          <w:rStyle w:val="StyleUnderline"/>
          <w:highlight w:val="cyan"/>
        </w:rPr>
        <w:t>threats</w:t>
      </w:r>
      <w:r w:rsidRPr="0043506E">
        <w:rPr>
          <w:rStyle w:val="StyleUnderline"/>
        </w:rPr>
        <w:t xml:space="preserve"> in the process</w:t>
      </w:r>
      <w:r w:rsidRPr="0043506E">
        <w:rPr>
          <w:rStyle w:val="Emphasis"/>
        </w:rPr>
        <w:t xml:space="preserve">, from the use of genetic information to persecute dissidents and minority groups to the </w:t>
      </w:r>
      <w:r w:rsidRPr="00F05312">
        <w:rPr>
          <w:rStyle w:val="Emphasis"/>
        </w:rPr>
        <w:t xml:space="preserve">development of </w:t>
      </w:r>
      <w:r w:rsidRPr="00F05312">
        <w:rPr>
          <w:rStyle w:val="Emphasis"/>
          <w:highlight w:val="cyan"/>
        </w:rPr>
        <w:t>sophisticated bioweapons</w:t>
      </w:r>
      <w:r w:rsidRPr="0043506E">
        <w:rPr>
          <w:rStyle w:val="Emphasis"/>
        </w:rPr>
        <w:t>.</w:t>
      </w:r>
    </w:p>
    <w:p w14:paraId="4158CAD8" w14:textId="77777777" w:rsidR="00EE735D" w:rsidRDefault="00EE735D" w:rsidP="00EE735D">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066A92F8" w14:textId="77777777" w:rsidR="00EE735D" w:rsidRDefault="00EE735D" w:rsidP="00EE735D">
      <w:r w:rsidRPr="00586F5E">
        <w:rPr>
          <w:rStyle w:val="StyleUnderline"/>
          <w:highlight w:val="cyan"/>
        </w:rPr>
        <w:t>China’s</w:t>
      </w:r>
      <w:r w:rsidRPr="0043506E">
        <w:rPr>
          <w:rStyle w:val="StyleUnderline"/>
        </w:rPr>
        <w:t xml:space="preserve"> starring role in preventing the 21st century’s biotech perils </w:t>
      </w:r>
      <w:proofErr w:type="gramStart"/>
      <w:r w:rsidRPr="0043506E">
        <w:rPr>
          <w:rStyle w:val="StyleUnderline"/>
        </w:rPr>
        <w:t>stems</w:t>
      </w:r>
      <w:proofErr w:type="gramEnd"/>
      <w:r w:rsidRPr="0043506E">
        <w:rPr>
          <w:rStyle w:val="StyleUnderline"/>
        </w:rPr>
        <w:t xml:space="preserve"> from its </w:t>
      </w:r>
      <w:r w:rsidRPr="00586F5E">
        <w:rPr>
          <w:rStyle w:val="Emphasis"/>
          <w:highlight w:val="cyan"/>
        </w:rPr>
        <w:t>skyrocketing</w:t>
      </w:r>
      <w:r w:rsidRPr="0043506E">
        <w:rPr>
          <w:rStyle w:val="Emphasis"/>
        </w:rPr>
        <w:t xml:space="preserve"> investment </w:t>
      </w:r>
      <w:r w:rsidRPr="00586F5E">
        <w:rPr>
          <w:rStyle w:val="Emphasis"/>
          <w:highlight w:val="cyan"/>
        </w:rPr>
        <w:t>in biomed</w:t>
      </w:r>
      <w:r w:rsidRPr="0043506E">
        <w:rPr>
          <w:rStyle w:val="Emphasis"/>
        </w:rPr>
        <w:t xml:space="preserve">ical </w:t>
      </w:r>
      <w:r w:rsidRPr="00586F5E">
        <w:rPr>
          <w:rStyle w:val="Emphasis"/>
          <w:highlight w:val="cyan"/>
        </w:rPr>
        <w:t>research</w:t>
      </w:r>
      <w:r w:rsidRPr="0043506E">
        <w:rPr>
          <w:rStyle w:val="Emphasis"/>
        </w:rPr>
        <w:t>.</w:t>
      </w:r>
      <w:r w:rsidRPr="0043506E">
        <w:rPr>
          <w:rStyle w:val="StyleUnderline"/>
        </w:rPr>
        <w:t xml:space="preserve"> </w:t>
      </w:r>
      <w:r w:rsidRPr="00586F5E">
        <w:rPr>
          <w:rStyle w:val="StyleUnderline"/>
          <w:highlight w:val="cyan"/>
        </w:rPr>
        <w:t>Historically</w:t>
      </w:r>
      <w:r w:rsidRPr="0043506E">
        <w:rPr>
          <w:rStyle w:val="StyleUnderline"/>
        </w:rPr>
        <w:t xml:space="preserve">, Western countries, and especially </w:t>
      </w:r>
      <w:r w:rsidRPr="00586F5E">
        <w:rPr>
          <w:rStyle w:val="StyleUnderline"/>
          <w:highlight w:val="cyan"/>
        </w:rPr>
        <w:t>the U</w:t>
      </w:r>
      <w:r w:rsidRPr="0043506E">
        <w:rPr>
          <w:rStyle w:val="StyleUnderline"/>
        </w:rPr>
        <w:t xml:space="preserve">nited </w:t>
      </w:r>
      <w:r w:rsidRPr="00586F5E">
        <w:rPr>
          <w:rStyle w:val="StyleUnderline"/>
          <w:highlight w:val="cyan"/>
        </w:rPr>
        <w:t>S</w:t>
      </w:r>
      <w:r w:rsidRPr="0043506E">
        <w:rPr>
          <w:rStyle w:val="StyleUnderline"/>
        </w:rPr>
        <w:t xml:space="preserve">tates, </w:t>
      </w:r>
      <w:r w:rsidRPr="00F05312">
        <w:rPr>
          <w:rStyle w:val="StyleUnderline"/>
          <w:highlight w:val="cyan"/>
        </w:rPr>
        <w:t>have been</w:t>
      </w:r>
      <w:r w:rsidRPr="0043506E">
        <w:rPr>
          <w:rStyle w:val="StyleUnderline"/>
        </w:rPr>
        <w:t xml:space="preserve"> </w:t>
      </w:r>
      <w:r w:rsidRPr="00586F5E">
        <w:rPr>
          <w:rStyle w:val="StyleUnderline"/>
          <w:highlight w:val="cyan"/>
        </w:rPr>
        <w:t>the</w:t>
      </w:r>
      <w:r w:rsidRPr="0043506E">
        <w:rPr>
          <w:rStyle w:val="StyleUnderline"/>
        </w:rPr>
        <w:t xml:space="preserve"> epi</w:t>
      </w:r>
      <w:r w:rsidRPr="00586F5E">
        <w:rPr>
          <w:rStyle w:val="StyleUnderline"/>
          <w:highlight w:val="cyan"/>
        </w:rPr>
        <w:t>center of research</w:t>
      </w:r>
      <w:r w:rsidRPr="0043506E">
        <w:rPr>
          <w:rStyle w:val="StyleUnderline"/>
        </w:rPr>
        <w:t xml:space="preserve"> in the life sciences</w:t>
      </w:r>
      <w:r>
        <w:t xml:space="preserve">. The United States alone accounted for some 45 percent of biotech and medical patents filed in the 14-year period ending in 2013. </w:t>
      </w:r>
      <w:r w:rsidRPr="00586F5E">
        <w:rPr>
          <w:rStyle w:val="Emphasis"/>
          <w:highlight w:val="cyan"/>
        </w:rPr>
        <w:t>But</w:t>
      </w:r>
      <w:r w:rsidRPr="0043506E">
        <w:rPr>
          <w:rStyle w:val="Emphasis"/>
        </w:rPr>
        <w:t xml:space="preserve"> now, </w:t>
      </w:r>
      <w:r w:rsidRPr="00586F5E">
        <w:rPr>
          <w:rStyle w:val="Emphasis"/>
          <w:highlight w:val="cyan"/>
        </w:rPr>
        <w:t>thanks to</w:t>
      </w:r>
      <w:r w:rsidRPr="0043506E">
        <w:rPr>
          <w:rStyle w:val="Emphasis"/>
        </w:rPr>
        <w:t xml:space="preserve"> heavy </w:t>
      </w:r>
      <w:r w:rsidRPr="00586F5E">
        <w:rPr>
          <w:rStyle w:val="Emphasis"/>
          <w:highlight w:val="cyan"/>
        </w:rPr>
        <w:t>state</w:t>
      </w:r>
      <w:r w:rsidRPr="0043506E">
        <w:rPr>
          <w:rStyle w:val="Emphasis"/>
        </w:rPr>
        <w:t xml:space="preserve">-backed </w:t>
      </w:r>
      <w:r w:rsidRPr="00586F5E">
        <w:rPr>
          <w:rStyle w:val="Emphasis"/>
          <w:highlight w:val="cyan"/>
        </w:rPr>
        <w:t>investment</w:t>
      </w:r>
      <w:r w:rsidRPr="0043506E">
        <w:rPr>
          <w:rStyle w:val="Emphasis"/>
        </w:rPr>
        <w:t xml:space="preserve">, </w:t>
      </w:r>
      <w:r w:rsidRPr="00586F5E">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had 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p>
    <w:p w14:paraId="4194E70C" w14:textId="77777777" w:rsidR="00EE735D" w:rsidRDefault="00EE735D" w:rsidP="00EE735D">
      <w:r w:rsidRPr="00F05312">
        <w:rPr>
          <w:rStyle w:val="StyleUnderline"/>
          <w:highlight w:val="cyan"/>
        </w:rPr>
        <w:t>China</w:t>
      </w:r>
      <w:r w:rsidRPr="0043506E">
        <w:rPr>
          <w:rStyle w:val="StyleUnderline"/>
        </w:rPr>
        <w:t xml:space="preserve"> has also </w:t>
      </w:r>
      <w:r w:rsidRPr="00F05312">
        <w:rPr>
          <w:rStyle w:val="StyleUnderline"/>
          <w:highlight w:val="cyan"/>
        </w:rPr>
        <w:t>invested</w:t>
      </w:r>
      <w:r w:rsidRPr="0043506E">
        <w:rPr>
          <w:rStyle w:val="StyleUnderline"/>
        </w:rPr>
        <w:t xml:space="preserve"> considerable effort </w:t>
      </w:r>
      <w:r w:rsidRPr="00F05312">
        <w:rPr>
          <w:rStyle w:val="StyleUnderline"/>
          <w:highlight w:val="cyan"/>
        </w:rPr>
        <w:t>in</w:t>
      </w:r>
      <w:r w:rsidRPr="0043506E">
        <w:rPr>
          <w:rStyle w:val="StyleUnderline"/>
        </w:rPr>
        <w:t xml:space="preserve"> competing with countries like the United States for </w:t>
      </w:r>
      <w:r w:rsidRPr="00F05312">
        <w:rPr>
          <w:rStyle w:val="Emphasis"/>
          <w:highlight w:val="cyan"/>
        </w:rPr>
        <w:t>biotech talent</w:t>
      </w:r>
      <w:r w:rsidRPr="00F05312">
        <w:rPr>
          <w:rStyle w:val="Emphasis"/>
        </w:rPr>
        <w:t>.</w:t>
      </w:r>
      <w:r>
        <w:t xml:space="preserve"> </w:t>
      </w:r>
      <w:r w:rsidRPr="0043506E">
        <w:rPr>
          <w:rStyle w:val="StyleUnderline"/>
        </w:rPr>
        <w:t xml:space="preserve">Of some </w:t>
      </w:r>
      <w:r w:rsidRPr="0043506E">
        <w:rPr>
          <w:rStyle w:val="Emphasis"/>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FE25F5">
        <w:rPr>
          <w:rStyle w:val="Emphasis"/>
          <w:highlight w:val="cyan"/>
        </w:rPr>
        <w:t>U</w:t>
      </w:r>
      <w:r w:rsidRPr="0043506E">
        <w:rPr>
          <w:rStyle w:val="Emphasis"/>
        </w:rPr>
        <w:t xml:space="preserve">nited </w:t>
      </w:r>
      <w:r w:rsidRPr="00FE25F5">
        <w:rPr>
          <w:rStyle w:val="Emphasis"/>
          <w:highlight w:val="cyan"/>
        </w:rPr>
        <w:t>S</w:t>
      </w:r>
      <w:r w:rsidRPr="0043506E">
        <w:rPr>
          <w:rStyle w:val="Emphasis"/>
        </w:rPr>
        <w:t xml:space="preserve">tates </w:t>
      </w:r>
      <w:r w:rsidRPr="00FE25F5">
        <w:rPr>
          <w:rStyle w:val="Emphasis"/>
          <w:highlight w:val="cyan"/>
        </w:rPr>
        <w:t>is</w:t>
      </w:r>
      <w:r w:rsidRPr="0043506E">
        <w:rPr>
          <w:rStyle w:val="Emphasis"/>
        </w:rPr>
        <w:t xml:space="preserve"> “</w:t>
      </w:r>
      <w:r w:rsidRPr="00FE25F5">
        <w:rPr>
          <w:rStyle w:val="Emphasis"/>
          <w:highlight w:val="cyan"/>
        </w:rPr>
        <w:t>starting to fall behind</w:t>
      </w:r>
      <w:r w:rsidRPr="0043506E">
        <w:rPr>
          <w:rStyle w:val="StyleUnderline"/>
        </w:rPr>
        <w:t xml:space="preserve"> … the Chinese, who have always been good collaborators, [are] now taking the lead.”</w:t>
      </w:r>
    </w:p>
    <w:p w14:paraId="08707E9F" w14:textId="77777777" w:rsidR="00EE735D" w:rsidRDefault="00EE735D" w:rsidP="00EE735D">
      <w:r>
        <w:t xml:space="preserve">For the United States and other Western countries, China’s growing role in biomedical research is raising plenty of concern. </w:t>
      </w:r>
      <w:r w:rsidRPr="0043506E">
        <w:rPr>
          <w:rStyle w:val="Emphasis"/>
        </w:rPr>
        <w:t xml:space="preserve">Several </w:t>
      </w:r>
      <w:r w:rsidRPr="00FE25F5">
        <w:rPr>
          <w:rStyle w:val="Emphasis"/>
          <w:highlight w:val="cyan"/>
        </w:rPr>
        <w:t>Chinese</w:t>
      </w:r>
      <w:r w:rsidRPr="0043506E">
        <w:rPr>
          <w:rStyle w:val="Emphasis"/>
        </w:rPr>
        <w:t xml:space="preserve"> researchers have shown a </w:t>
      </w:r>
      <w:r w:rsidRPr="00FE25F5">
        <w:rPr>
          <w:rStyle w:val="Emphasis"/>
          <w:highlight w:val="cyan"/>
        </w:rPr>
        <w:t>willing</w:t>
      </w:r>
      <w:r w:rsidRPr="0043506E">
        <w:rPr>
          <w:rStyle w:val="Emphasis"/>
        </w:rPr>
        <w:t xml:space="preserve">ness </w:t>
      </w:r>
      <w:r w:rsidRPr="00FE25F5">
        <w:rPr>
          <w:rStyle w:val="Emphasis"/>
          <w:highlight w:val="cyan"/>
        </w:rPr>
        <w:t>to ignore ethical</w:t>
      </w:r>
      <w:r w:rsidRPr="0043506E">
        <w:rPr>
          <w:rStyle w:val="Emphasis"/>
        </w:rPr>
        <w:t xml:space="preserve"> and regulatory </w:t>
      </w:r>
      <w:r w:rsidRPr="00FE25F5">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p>
    <w:p w14:paraId="5EB64345" w14:textId="77777777" w:rsidR="00EE735D" w:rsidRDefault="00EE735D" w:rsidP="00EE735D">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secret from many involved – while discussing it with a small group of Western bioethicists and scientists, who stressed their disapproval. </w:t>
      </w:r>
      <w:r w:rsidRPr="0043506E">
        <w:rPr>
          <w:rStyle w:val="StyleUnderline"/>
        </w:rPr>
        <w:t>It’s not uncommon in China to break the rules and be lauded for the results anyway</w:t>
      </w:r>
      <w: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113FA009" w14:textId="77777777" w:rsidR="00EE735D" w:rsidRDefault="00EE735D" w:rsidP="00EE735D">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50EB374F" w14:textId="77777777" w:rsidR="00EE735D" w:rsidRDefault="00EE735D" w:rsidP="00EE735D">
      <w:r w:rsidRPr="0043506E">
        <w:rPr>
          <w:rStyle w:val="StyleUnderline"/>
        </w:rPr>
        <w:t xml:space="preserve">The </w:t>
      </w:r>
      <w:r w:rsidRPr="00354DB9">
        <w:rPr>
          <w:rStyle w:val="Emphasis"/>
          <w:highlight w:val="cyan"/>
        </w:rPr>
        <w:t>dominance of the</w:t>
      </w:r>
      <w:r w:rsidRPr="0043506E">
        <w:rPr>
          <w:rStyle w:val="Emphasis"/>
        </w:rPr>
        <w:t xml:space="preserve"> </w:t>
      </w:r>
      <w:r w:rsidRPr="00354DB9">
        <w:rPr>
          <w:rStyle w:val="Emphasis"/>
          <w:highlight w:val="cyan"/>
        </w:rPr>
        <w:t>party</w:t>
      </w:r>
      <w:r w:rsidRPr="0043506E">
        <w:rPr>
          <w:rStyle w:val="Emphasis"/>
        </w:rPr>
        <w:t xml:space="preserve">-state in China </w:t>
      </w:r>
      <w:r w:rsidRPr="00354DB9">
        <w:rPr>
          <w:rStyle w:val="Emphasis"/>
          <w:highlight w:val="cyan"/>
        </w:rPr>
        <w:t>raises</w:t>
      </w:r>
      <w:r w:rsidRPr="0043506E">
        <w:rPr>
          <w:rStyle w:val="Emphasis"/>
        </w:rPr>
        <w:t xml:space="preserve"> serious </w:t>
      </w:r>
      <w:r w:rsidRPr="00354DB9">
        <w:rPr>
          <w:rStyle w:val="Emphasis"/>
          <w:highlight w:val="cyan"/>
        </w:rPr>
        <w:t>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 xml:space="preserve">When in 2018 Chinese researchers created the world’s first primate clones, for example, they dubbed them Zhong </w:t>
      </w:r>
      <w:proofErr w:type="spellStart"/>
      <w:r w:rsidRPr="0043506E">
        <w:rPr>
          <w:rStyle w:val="StyleUnderline"/>
        </w:rPr>
        <w:t>Zhong</w:t>
      </w:r>
      <w:proofErr w:type="spellEnd"/>
      <w:r w:rsidRPr="0043506E">
        <w:rPr>
          <w:rStyle w:val="StyleUnderline"/>
        </w:rPr>
        <w:t xml:space="preserve"> and Hua </w:t>
      </w:r>
      <w:proofErr w:type="spellStart"/>
      <w:r w:rsidRPr="0043506E">
        <w:rPr>
          <w:rStyle w:val="StyleUnderline"/>
        </w:rPr>
        <w:t>Hua</w:t>
      </w:r>
      <w:proofErr w:type="spellEnd"/>
      <w:r w:rsidRPr="0043506E">
        <w:rPr>
          <w:rStyle w:val="StyleUnderline"/>
        </w:rPr>
        <w:t xml:space="preserve">, from the term </w:t>
      </w:r>
      <w:proofErr w:type="spellStart"/>
      <w:r w:rsidRPr="0043506E">
        <w:rPr>
          <w:rStyle w:val="StyleUnderline"/>
        </w:rPr>
        <w:t>zhonghua</w:t>
      </w:r>
      <w:proofErr w:type="spellEnd"/>
      <w:r w:rsidRPr="0043506E">
        <w:rPr>
          <w:rStyle w:val="StyleUnderline"/>
        </w:rPr>
        <w:t xml:space="preserve"> meaning “The Chinese Nation</w:t>
      </w:r>
      <w:r>
        <w:t xml:space="preserve">”—an oddly </w:t>
      </w:r>
      <w:r w:rsidRPr="0043506E">
        <w:rPr>
          <w:rStyle w:val="Emphasis"/>
        </w:rPr>
        <w:t>jingoistic moniker for a pair of monkeys</w:t>
      </w:r>
      <w:r w:rsidRPr="00354DB9">
        <w:rPr>
          <w:rStyle w:val="Emphasis"/>
        </w:rPr>
        <w:t>.</w:t>
      </w:r>
      <w:r w:rsidRPr="00354DB9">
        <w:t xml:space="preserve"> </w:t>
      </w:r>
      <w:r w:rsidRPr="00354DB9">
        <w:rPr>
          <w:rStyle w:val="StyleUnderline"/>
        </w:rPr>
        <w:t>Chinese government policies often blur the line between eugenics and education</w:t>
      </w:r>
      <w:r w:rsidRPr="00354DB9">
        <w:t>, lumped together as</w:t>
      </w:r>
      <w:r>
        <w:t xml:space="preserve"> improving the “quality” (</w:t>
      </w:r>
      <w:proofErr w:type="spellStart"/>
      <w:r>
        <w:t>suzhi</w:t>
      </w:r>
      <w:proofErr w:type="spellEnd"/>
      <w:r>
        <w:t>) of the population, which received another stamp of official endorsement following the recent Fourth Plenum. These programs are carried out through the country’s huge so-called family planning bureaucracy—originally established to enforce the one-child policy.</w:t>
      </w:r>
    </w:p>
    <w:p w14:paraId="6AB5BAD2" w14:textId="77777777" w:rsidR="00EE735D" w:rsidRPr="00E44A6B" w:rsidRDefault="00EE735D" w:rsidP="00EE735D">
      <w:pPr>
        <w:rPr>
          <w:b/>
          <w:iCs/>
          <w:u w:val="single"/>
        </w:rPr>
      </w:pPr>
      <w:r w:rsidRPr="00354DB9">
        <w:rPr>
          <w:rStyle w:val="StyleUnderline"/>
        </w:rPr>
        <w:t>Moreo</w:t>
      </w:r>
      <w:r w:rsidRPr="0043506E">
        <w:rPr>
          <w:rStyle w:val="StyleUnderline"/>
        </w:rPr>
        <w:t>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43506E">
        <w:rPr>
          <w:rStyle w:val="Emphasis"/>
        </w:rPr>
        <w:t>the government has no such restrictions</w:t>
      </w:r>
      <w:r>
        <w:t xml:space="preserve">. A New York Times report earlier this year suggested, for example, that </w:t>
      </w:r>
      <w:r w:rsidRPr="00354DB9">
        <w:rPr>
          <w:rStyle w:val="Emphasis"/>
          <w:highlight w:val="cyan"/>
        </w:rPr>
        <w:t>Chinese</w:t>
      </w:r>
      <w:r w:rsidRPr="00354DB9">
        <w:rPr>
          <w:rStyle w:val="Emphasis"/>
        </w:rPr>
        <w:t xml:space="preserve"> authorities</w:t>
      </w:r>
      <w:r w:rsidRPr="0043506E">
        <w:rPr>
          <w:rStyle w:val="Emphasis"/>
        </w:rPr>
        <w:t xml:space="preserve"> had </w:t>
      </w:r>
      <w:r w:rsidRPr="00354DB9">
        <w:rPr>
          <w:rStyle w:val="Emphasis"/>
          <w:highlight w:val="cyan"/>
        </w:rPr>
        <w:t>assembled</w:t>
      </w:r>
      <w:r w:rsidRPr="0043506E">
        <w:rPr>
          <w:rStyle w:val="Emphasis"/>
        </w:rPr>
        <w:t xml:space="preserve"> a vast </w:t>
      </w:r>
      <w:r w:rsidRPr="00354DB9">
        <w:rPr>
          <w:rStyle w:val="Emphasis"/>
          <w:highlight w:val="cyan"/>
        </w:rPr>
        <w:t>trove of genetic data</w:t>
      </w:r>
      <w:r w:rsidRPr="0043506E">
        <w:rPr>
          <w:rStyle w:val="Emphasis"/>
        </w:rPr>
        <w:t xml:space="preserve"> on Chinese citizens without their consent</w:t>
      </w:r>
      <w:r>
        <w:t xml:space="preserve">, </w:t>
      </w:r>
      <w:r w:rsidRPr="0043506E">
        <w:rPr>
          <w:rStyle w:val="Emphasis"/>
        </w:rPr>
        <w:t xml:space="preserve">with the </w:t>
      </w:r>
      <w:r w:rsidRPr="00354DB9">
        <w:rPr>
          <w:rStyle w:val="Emphasis"/>
          <w:highlight w:val="cyan"/>
        </w:rPr>
        <w:t>Uighur</w:t>
      </w:r>
      <w:r w:rsidRPr="0043506E">
        <w:rPr>
          <w:rStyle w:val="Emphasis"/>
        </w:rPr>
        <w:t xml:space="preserve"> minority </w:t>
      </w:r>
      <w:r w:rsidRPr="00354DB9">
        <w:rPr>
          <w:rStyle w:val="Emphasis"/>
          <w:highlight w:val="cyan"/>
        </w:rPr>
        <w:t>group</w:t>
      </w:r>
      <w:r w:rsidRPr="0043506E">
        <w:rPr>
          <w:rStyle w:val="Emphasis"/>
        </w:rPr>
        <w:t xml:space="preserve"> having been </w:t>
      </w:r>
      <w:r w:rsidRPr="00354DB9">
        <w:rPr>
          <w:rStyle w:val="Emphasis"/>
          <w:highlight w:val="cyan"/>
        </w:rPr>
        <w:t>specifically targeted</w:t>
      </w:r>
      <w:r w:rsidRPr="0043506E">
        <w:rPr>
          <w:rStyle w:val="Emphasis"/>
        </w:rPr>
        <w:t>.</w:t>
      </w:r>
    </w:p>
    <w:p w14:paraId="58CD046C" w14:textId="77777777" w:rsidR="00EE735D" w:rsidRPr="00E44A6B" w:rsidRDefault="00EE735D" w:rsidP="00EE735D">
      <w:pPr>
        <w:rPr>
          <w:b/>
          <w:iCs/>
          <w:u w:val="single"/>
        </w:rPr>
      </w:pPr>
      <w:r w:rsidRPr="00354DB9">
        <w:rPr>
          <w:rStyle w:val="Emphasis"/>
          <w:highlight w:val="cyan"/>
        </w:rPr>
        <w:t>Beijing’s</w:t>
      </w:r>
      <w:r w:rsidRPr="0043506E">
        <w:rPr>
          <w:rStyle w:val="Emphasis"/>
        </w:rPr>
        <w:t xml:space="preserve"> brand of </w:t>
      </w:r>
      <w:r w:rsidRPr="00354DB9">
        <w:rPr>
          <w:rStyle w:val="Emphasis"/>
          <w:highlight w:val="cyan"/>
        </w:rPr>
        <w:t>bio-nationalism</w:t>
      </w:r>
      <w:r w:rsidRPr="0043506E">
        <w:rPr>
          <w:rStyle w:val="Emphasis"/>
        </w:rPr>
        <w:t xml:space="preserve"> also </w:t>
      </w:r>
      <w:r w:rsidRPr="00354DB9">
        <w:rPr>
          <w:rStyle w:val="Emphasis"/>
          <w:highlight w:val="cyan"/>
        </w:rPr>
        <w:t>directly threatens the U</w:t>
      </w:r>
      <w:r w:rsidRPr="0043506E">
        <w:rPr>
          <w:rStyle w:val="Emphasis"/>
        </w:rPr>
        <w:t xml:space="preserve">nited </w:t>
      </w:r>
      <w:r w:rsidRPr="00354DB9">
        <w:rPr>
          <w:rStyle w:val="Emphasis"/>
          <w:highlight w:val="cyan"/>
        </w:rPr>
        <w:t>S</w:t>
      </w:r>
      <w:r w:rsidRPr="0043506E">
        <w:rPr>
          <w:rStyle w:val="Emphasis"/>
        </w:rPr>
        <w:t>tates</w:t>
      </w:r>
      <w:r>
        <w:t xml:space="preserve">. </w:t>
      </w:r>
      <w:r w:rsidRPr="0043506E">
        <w:rPr>
          <w:rStyle w:val="StyleUnderline"/>
        </w:rPr>
        <w:t xml:space="preserve">U.S. officials have been warning universities and research institutions that </w:t>
      </w:r>
      <w:r w:rsidRPr="00354DB9">
        <w:rPr>
          <w:rStyle w:val="StyleUnderline"/>
        </w:rPr>
        <w:t xml:space="preserve">the </w:t>
      </w:r>
      <w:r w:rsidRPr="00354DB9">
        <w:rPr>
          <w:rStyle w:val="Emphasis"/>
        </w:rPr>
        <w:t>biotech sector is a focal point for Chinese industrial espionage activities in</w:t>
      </w:r>
      <w:r w:rsidRPr="0043506E">
        <w:rPr>
          <w:rStyle w:val="Emphasis"/>
        </w:rPr>
        <w:t xml:space="preserve"> the United States</w:t>
      </w:r>
      <w:r>
        <w:t xml:space="preserve">. And this past August, a senior Defense Department official warned Congress that </w:t>
      </w:r>
      <w:r w:rsidRPr="00354DB9">
        <w:rPr>
          <w:rStyle w:val="StyleUnderline"/>
          <w:highlight w:val="cyan"/>
        </w:rPr>
        <w:t>China</w:t>
      </w:r>
      <w:r w:rsidRPr="00354DB9">
        <w:rPr>
          <w:rStyle w:val="StyleUnderline"/>
        </w:rPr>
        <w:t xml:space="preserve">’s growing role in pharmaceutical manufacturing </w:t>
      </w:r>
      <w:r w:rsidRPr="00354DB9">
        <w:rPr>
          <w:rStyle w:val="StyleUnderline"/>
          <w:highlight w:val="cyan"/>
        </w:rPr>
        <w:t>could</w:t>
      </w:r>
      <w:r w:rsidRPr="00354DB9">
        <w:rPr>
          <w:rStyle w:val="StyleUnderline"/>
        </w:rPr>
        <w:t xml:space="preserve"> allow it to </w:t>
      </w:r>
      <w:r w:rsidRPr="00354DB9">
        <w:rPr>
          <w:rStyle w:val="StyleUnderline"/>
          <w:highlight w:val="cyan"/>
        </w:rPr>
        <w:t>disrupt</w:t>
      </w:r>
      <w:r w:rsidRPr="00354DB9">
        <w:rPr>
          <w:rStyle w:val="StyleUnderline"/>
        </w:rPr>
        <w:t xml:space="preserve"> deliveries of</w:t>
      </w:r>
      <w:r>
        <w:t xml:space="preserve"> </w:t>
      </w:r>
      <w:r w:rsidRPr="00354DB9">
        <w:rPr>
          <w:rStyle w:val="Emphasis"/>
          <w:highlight w:val="cyan"/>
        </w:rPr>
        <w:t>critical</w:t>
      </w:r>
      <w:r w:rsidRPr="0043506E">
        <w:rPr>
          <w:rStyle w:val="Emphasis"/>
        </w:rPr>
        <w:t xml:space="preserve"> battlefield </w:t>
      </w:r>
      <w:r w:rsidRPr="00354DB9">
        <w:rPr>
          <w:rStyle w:val="Emphasis"/>
          <w:highlight w:val="cyan"/>
        </w:rPr>
        <w:t>medicines</w:t>
      </w:r>
      <w:r w:rsidRPr="0043506E">
        <w:rPr>
          <w:rStyle w:val="Emphasis"/>
        </w:rPr>
        <w:t xml:space="preserve">, </w:t>
      </w:r>
      <w:r w:rsidRPr="00354DB9">
        <w:rPr>
          <w:rStyle w:val="Emphasis"/>
          <w:highlight w:val="cyan"/>
        </w:rPr>
        <w:t>or</w:t>
      </w:r>
      <w:r w:rsidRPr="0043506E">
        <w:rPr>
          <w:rStyle w:val="Emphasis"/>
        </w:rPr>
        <w:t xml:space="preserve"> potentially even </w:t>
      </w:r>
      <w:r w:rsidRPr="00354DB9">
        <w:rPr>
          <w:rStyle w:val="Emphasis"/>
          <w:highlight w:val="cyan"/>
        </w:rPr>
        <w:t>alter them</w:t>
      </w:r>
      <w:r w:rsidRPr="00354DB9">
        <w:rPr>
          <w:rStyle w:val="Emphasis"/>
        </w:rPr>
        <w:t xml:space="preserve"> to harm U.S. forces</w:t>
      </w:r>
    </w:p>
    <w:p w14:paraId="4C2F7FEC" w14:textId="77777777" w:rsidR="00EE735D" w:rsidRPr="00E25803" w:rsidRDefault="00EE735D" w:rsidP="00EE735D">
      <w:pPr>
        <w:rPr>
          <w:rStyle w:val="Emphasis"/>
        </w:rPr>
      </w:pPr>
      <w:r w:rsidRPr="00354DB9">
        <w:rPr>
          <w:rStyle w:val="StyleUnderline"/>
        </w:rPr>
        <w:t>Yet</w:t>
      </w:r>
      <w:r w:rsidRPr="00E25803">
        <w:rPr>
          <w:rStyle w:val="StyleUnderline"/>
        </w:rPr>
        <w:t xml:space="preserve"> </w:t>
      </w:r>
      <w:r w:rsidRPr="00354DB9">
        <w:rPr>
          <w:rStyle w:val="StyleUnderline"/>
          <w:highlight w:val="cyan"/>
        </w:rPr>
        <w:t>the biggest risk</w:t>
      </w:r>
      <w:r w:rsidRPr="00354DB9">
        <w:rPr>
          <w:rStyle w:val="StyleUnderline"/>
        </w:rPr>
        <w:t>s posed by biotech, for China, the United States</w:t>
      </w:r>
      <w:r w:rsidRPr="00E25803">
        <w:rPr>
          <w:rStyle w:val="StyleUnderline"/>
        </w:rPr>
        <w:t xml:space="preserve">, and other countries, </w:t>
      </w:r>
      <w:r w:rsidRPr="00E25803">
        <w:rPr>
          <w:rStyle w:val="Emphasis"/>
        </w:rPr>
        <w:t xml:space="preserve">pertain to </w:t>
      </w:r>
      <w:r w:rsidRPr="00354DB9">
        <w:rPr>
          <w:rStyle w:val="Emphasis"/>
        </w:rPr>
        <w:t>nonstate actors.</w:t>
      </w:r>
      <w:r>
        <w:t xml:space="preserve"> </w:t>
      </w:r>
      <w:r w:rsidRPr="00E25803">
        <w:rPr>
          <w:rStyle w:val="StyleUnderline"/>
        </w:rPr>
        <w:t>A critical featur</w:t>
      </w:r>
      <w:r w:rsidRPr="00354DB9">
        <w:rPr>
          <w:rStyle w:val="StyleUnderline"/>
        </w:rPr>
        <w:t xml:space="preserve">e of modern biotech, </w:t>
      </w:r>
      <w:r w:rsidRPr="00354DB9">
        <w:rPr>
          <w:rStyle w:val="Emphasis"/>
        </w:rPr>
        <w:t>in contrast to technology like nuclear weapons, is that it’s cheap and easy to develop</w:t>
      </w:r>
      <w:r w:rsidRPr="00E25803">
        <w:rPr>
          <w:rStyle w:val="StyleUnderline"/>
        </w:rPr>
        <w:t>.</w:t>
      </w:r>
      <w:r>
        <w:t xml:space="preserve"> </w:t>
      </w:r>
      <w:r w:rsidRPr="00E25803">
        <w:rPr>
          <w:rStyle w:val="StyleUnderline"/>
        </w:rPr>
        <w:t xml:space="preserve">A technique known as </w:t>
      </w:r>
      <w:r w:rsidRPr="00354DB9">
        <w:rPr>
          <w:rStyle w:val="StyleUnderline"/>
        </w:rPr>
        <w:t>CRISPR, which the Chinese researcher He used in his illicit gene-editing work, makes it practical for just about anyone to manipulate the genomes</w:t>
      </w:r>
      <w:r w:rsidRPr="00E25803">
        <w:rPr>
          <w:rStyle w:val="StyleUnderline"/>
        </w:rPr>
        <w:t xml:space="preserve"> of just about any organism they can lay their hands on.</w:t>
      </w:r>
      <w:r>
        <w:t xml:space="preserve"> </w:t>
      </w:r>
      <w:r w:rsidRPr="00354DB9">
        <w:rPr>
          <w:rStyle w:val="Emphasis"/>
          <w:highlight w:val="cyan"/>
        </w:rPr>
        <w:t>CRISPR makes it</w:t>
      </w:r>
      <w:r w:rsidRPr="00E25803">
        <w:rPr>
          <w:rStyle w:val="Emphasis"/>
        </w:rPr>
        <w:t xml:space="preserve"> </w:t>
      </w:r>
      <w:r w:rsidRPr="00354DB9">
        <w:rPr>
          <w:rStyle w:val="Emphasis"/>
        </w:rPr>
        <w:t>much simpler to skirt ethical restrictions</w:t>
      </w:r>
      <w:r>
        <w:t xml:space="preserve"> </w:t>
      </w:r>
      <w:r w:rsidRPr="00E25803">
        <w:rPr>
          <w:rStyle w:val="Emphasis"/>
        </w:rPr>
        <w:t xml:space="preserve">and </w:t>
      </w:r>
      <w:r w:rsidRPr="00354DB9">
        <w:rPr>
          <w:rStyle w:val="Emphasis"/>
          <w:highlight w:val="cyan"/>
        </w:rPr>
        <w:t>terrifyingly straightforward for terrorist groups to develop</w:t>
      </w:r>
      <w:r w:rsidRPr="00E25803">
        <w:rPr>
          <w:rStyle w:val="Emphasis"/>
        </w:rPr>
        <w:t xml:space="preserve"> fearsome </w:t>
      </w:r>
      <w:r w:rsidRPr="00354DB9">
        <w:rPr>
          <w:rStyle w:val="Emphasis"/>
          <w:highlight w:val="cyan"/>
        </w:rPr>
        <w:t>biological weapons.</w:t>
      </w:r>
    </w:p>
    <w:p w14:paraId="554B4EA9" w14:textId="77777777" w:rsidR="00EE735D" w:rsidRPr="00E44A6B" w:rsidRDefault="00EE735D" w:rsidP="00EE735D">
      <w:pPr>
        <w:rPr>
          <w:b/>
          <w:iCs/>
          <w:u w:val="single"/>
        </w:rPr>
      </w:pPr>
      <w:r w:rsidRPr="00E25803">
        <w:rPr>
          <w:rStyle w:val="Emphasis"/>
        </w:rPr>
        <w:t xml:space="preserve">Researchers have already shown it’s </w:t>
      </w:r>
      <w:r w:rsidRPr="00354DB9">
        <w:rPr>
          <w:rStyle w:val="Emphasis"/>
          <w:highlight w:val="cyan"/>
        </w:rPr>
        <w:t>possible to reconstruct</w:t>
      </w:r>
      <w:r w:rsidRPr="00E25803">
        <w:rPr>
          <w:rStyle w:val="Emphasis"/>
        </w:rPr>
        <w:t xml:space="preserve"> the </w:t>
      </w:r>
      <w:r w:rsidRPr="00354DB9">
        <w:rPr>
          <w:rStyle w:val="Emphasis"/>
          <w:highlight w:val="cyan"/>
        </w:rPr>
        <w:t>smallpox</w:t>
      </w:r>
      <w:r w:rsidRPr="00E25803">
        <w:rPr>
          <w:rStyle w:val="Emphasis"/>
        </w:rPr>
        <w:t xml:space="preserve"> viru</w:t>
      </w:r>
      <w:r>
        <w:t xml:space="preserve">s, </w:t>
      </w:r>
      <w:r w:rsidRPr="00E25803">
        <w:rPr>
          <w:rStyle w:val="StyleUnderline"/>
        </w:rPr>
        <w:t>which was eradicated in the real world in the 1970s</w:t>
      </w:r>
      <w:r>
        <w:t xml:space="preserve">, </w:t>
      </w:r>
      <w:r w:rsidRPr="00354DB9">
        <w:rPr>
          <w:rStyle w:val="Emphasis"/>
          <w:highlight w:val="cyan"/>
        </w:rPr>
        <w:t>for</w:t>
      </w:r>
      <w:r w:rsidRPr="00E25803">
        <w:rPr>
          <w:rStyle w:val="Emphasis"/>
        </w:rPr>
        <w:t xml:space="preserve"> as little as </w:t>
      </w:r>
      <w:r w:rsidRPr="00354DB9">
        <w:rPr>
          <w:rStyle w:val="Emphasis"/>
          <w:highlight w:val="cyan"/>
        </w:rPr>
        <w:t>$200,000</w:t>
      </w:r>
      <w:r w:rsidRPr="00E25803">
        <w:rPr>
          <w:rStyle w:val="Emphasis"/>
        </w:rPr>
        <w:t xml:space="preserve"> 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p>
    <w:p w14:paraId="45157FA3" w14:textId="77777777" w:rsidR="00EE735D" w:rsidRDefault="00EE735D" w:rsidP="00EE735D">
      <w:r w:rsidRPr="00E25803">
        <w:rPr>
          <w:rStyle w:val="Emphasis"/>
        </w:rPr>
        <w:t xml:space="preserve">All of this means that </w:t>
      </w:r>
      <w:r w:rsidRPr="00354DB9">
        <w:rPr>
          <w:rStyle w:val="Emphasis"/>
          <w:highlight w:val="cyan"/>
        </w:rPr>
        <w:t>biosecurity standards in</w:t>
      </w:r>
      <w:r w:rsidRPr="00E25803">
        <w:rPr>
          <w:rStyle w:val="Emphasis"/>
        </w:rPr>
        <w:t xml:space="preserve"> places like </w:t>
      </w:r>
      <w:r w:rsidRPr="00354DB9">
        <w:rPr>
          <w:rStyle w:val="Emphasis"/>
          <w:highlight w:val="cyan"/>
        </w:rPr>
        <w:t>China matter more than ever</w:t>
      </w:r>
      <w:r w:rsidRPr="00E25803">
        <w:rPr>
          <w:rStyle w:val="Emphasis"/>
        </w:rPr>
        <w:t>.</w:t>
      </w:r>
      <w:r>
        <w:t xml:space="preserve"> </w:t>
      </w:r>
      <w:r w:rsidRPr="00E25803">
        <w:rPr>
          <w:rStyle w:val="StyleUnderline"/>
        </w:rPr>
        <w:t xml:space="preserve">After all, </w:t>
      </w:r>
      <w:r w:rsidRPr="00354DB9">
        <w:rPr>
          <w:rStyle w:val="StyleUnderline"/>
        </w:rPr>
        <w:t xml:space="preserve">if a major bioweapon were to be unleashed, </w:t>
      </w:r>
      <w:r w:rsidRPr="00354DB9">
        <w:rPr>
          <w:rStyle w:val="Emphasis"/>
        </w:rPr>
        <w:t>it’s unlikely that any major, globally integrated country</w:t>
      </w:r>
      <w:r w:rsidRPr="00354DB9">
        <w:rPr>
          <w:rStyle w:val="StyleUnderline"/>
        </w:rPr>
        <w:t xml:space="preserve"> could</w:t>
      </w:r>
      <w:r w:rsidRPr="00E25803">
        <w:rPr>
          <w:rStyle w:val="StyleUnderline"/>
        </w:rPr>
        <w:t xml:space="preserve"> escape unharmed.</w:t>
      </w:r>
      <w: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64CE6CAD" w14:textId="77777777" w:rsidR="00EE735D" w:rsidRDefault="00EE735D" w:rsidP="00EE735D">
      <w:r>
        <w:t xml:space="preserve">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w:t>
      </w:r>
      <w:proofErr w:type="gramStart"/>
      <w:r>
        <w:t>has to</w:t>
      </w:r>
      <w:proofErr w:type="gramEnd"/>
      <w:r>
        <w:t xml:space="preserve"> walk unusually carefully and offers plenty of scope to build ethical concerns into both law and practice.</w:t>
      </w:r>
    </w:p>
    <w:p w14:paraId="5E2C083B" w14:textId="77777777" w:rsidR="00EE735D" w:rsidRPr="00E44A6B" w:rsidRDefault="00EE735D" w:rsidP="00EE735D">
      <w:pPr>
        <w:rPr>
          <w:b/>
          <w:iCs/>
          <w:u w:val="single"/>
        </w:rPr>
      </w:pP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xml:space="preserve">. Another promising area of </w:t>
      </w:r>
      <w:r w:rsidRPr="00354DB9">
        <w:rPr>
          <w:rStyle w:val="Emphasis"/>
          <w:highlight w:val="cyan"/>
        </w:rPr>
        <w:t xml:space="preserve">U.S.-China </w:t>
      </w:r>
      <w:r w:rsidRPr="006C7098">
        <w:rPr>
          <w:rStyle w:val="Emphasis"/>
          <w:highlight w:val="cyan"/>
        </w:rPr>
        <w:t>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 xml:space="preserve">Using </w:t>
      </w:r>
      <w:r w:rsidRPr="006C7098">
        <w:rPr>
          <w:rStyle w:val="Emphasis"/>
          <w:highlight w:val="cyan"/>
        </w:rPr>
        <w:t>gene drives</w:t>
      </w:r>
      <w:r w:rsidRPr="00E25803">
        <w:rPr>
          <w:rStyle w:val="Emphasis"/>
        </w:rPr>
        <w:t xml:space="preserve"> to </w:t>
      </w:r>
      <w:r w:rsidRPr="006C7098">
        <w:rPr>
          <w:rStyle w:val="Emphasis"/>
          <w:highlight w:val="cyan"/>
        </w:rPr>
        <w:t>prevent</w:t>
      </w:r>
      <w:r w:rsidRPr="00E25803">
        <w:rPr>
          <w:rStyle w:val="Emphasis"/>
        </w:rPr>
        <w:t xml:space="preserve"> select </w:t>
      </w:r>
      <w:r w:rsidRPr="006C7098">
        <w:rPr>
          <w:rStyle w:val="Emphasis"/>
          <w:highlight w:val="cyan"/>
        </w:rPr>
        <w:t>mosquito</w:t>
      </w:r>
      <w:r w:rsidRPr="006C7098">
        <w:rPr>
          <w:rStyle w:val="Emphasis"/>
        </w:rPr>
        <w:t xml:space="preserve"> species from reproducing</w:t>
      </w:r>
      <w:r w:rsidRPr="00E25803">
        <w:rPr>
          <w:rStyle w:val="StyleUnderline"/>
        </w:rPr>
        <w:t xml:space="preserve">, for example, might finally banish the world of debilitating, </w:t>
      </w:r>
      <w:r w:rsidRPr="00E25803">
        <w:rPr>
          <w:rStyle w:val="Emphasis"/>
        </w:rPr>
        <w:t xml:space="preserve">widespread </w:t>
      </w:r>
      <w:r w:rsidRPr="006C7098">
        <w:rPr>
          <w:rStyle w:val="Emphasis"/>
          <w:highlight w:val="cyan"/>
        </w:rPr>
        <w:t>diseases</w:t>
      </w:r>
      <w:r w:rsidRPr="00E25803">
        <w:rPr>
          <w:rStyle w:val="Emphasis"/>
        </w:rPr>
        <w:t xml:space="preserve"> such as </w:t>
      </w:r>
      <w:r w:rsidRPr="006C7098">
        <w:rPr>
          <w:rStyle w:val="Emphasis"/>
          <w:highlight w:val="cyan"/>
        </w:rPr>
        <w:t>malaria and Zika</w:t>
      </w:r>
      <w:r w:rsidRPr="00E25803">
        <w:rPr>
          <w:rStyle w:val="Emphasis"/>
        </w:rPr>
        <w:t>, while endangered species might be engineered to survive climate change.</w:t>
      </w:r>
    </w:p>
    <w:p w14:paraId="5A44A20A" w14:textId="77777777" w:rsidR="00EE735D" w:rsidRDefault="00EE735D" w:rsidP="00EE735D">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160934F9" w14:textId="77777777" w:rsidR="00EE735D" w:rsidRPr="00E25803" w:rsidRDefault="00EE735D" w:rsidP="00EE735D">
      <w:pPr>
        <w:rPr>
          <w:rStyle w:val="Emphasis"/>
        </w:rPr>
      </w:pPr>
      <w:r w:rsidRPr="00E2580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w:t>
      </w:r>
      <w:proofErr w:type="gramStart"/>
      <w:r>
        <w:t>gather together</w:t>
      </w:r>
      <w:proofErr w:type="gramEnd"/>
      <w:r>
        <w:t xml:space="preserve"> individual researchers, institutions, 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7A41F80A" w14:textId="77777777" w:rsidR="00EE735D" w:rsidRDefault="00EE735D" w:rsidP="00EE735D">
      <w:pPr>
        <w:pStyle w:val="Heading4"/>
      </w:pPr>
      <w:r>
        <w:t>China will leapfrog the US through biotech primacy</w:t>
      </w:r>
    </w:p>
    <w:p w14:paraId="4FD591B1" w14:textId="77777777" w:rsidR="00EE735D" w:rsidRDefault="00EE735D" w:rsidP="00EE735D">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4F430918" w14:textId="77777777" w:rsidR="00EE735D" w:rsidRPr="0001721A" w:rsidRDefault="00EE735D" w:rsidP="00EE735D">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 xml:space="preserve">the 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sidRPr="0001721A">
        <w:rPr>
          <w:rStyle w:val="StyleUnderline"/>
        </w:rPr>
        <w:t xml:space="preserve"> </w:t>
      </w:r>
    </w:p>
    <w:p w14:paraId="59C0B6BB" w14:textId="77777777" w:rsidR="00EE735D" w:rsidRPr="0001721A" w:rsidRDefault="00EE735D" w:rsidP="00EE735D">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512F1C0B" w14:textId="77777777" w:rsidR="00EE735D" w:rsidRDefault="00EE735D" w:rsidP="00EE735D">
      <w:r>
        <w:t>Four reasons everyone should care about the U.S. bioeconomy</w:t>
      </w:r>
    </w:p>
    <w:p w14:paraId="1753B25B" w14:textId="77777777" w:rsidR="00EE735D" w:rsidRDefault="00EE735D" w:rsidP="00EE735D">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00EE172B" w14:textId="77777777" w:rsidR="00EE735D" w:rsidRPr="00043FB1" w:rsidRDefault="00EE735D" w:rsidP="00EE735D">
      <w:r>
        <w:t xml:space="preserve">The </w:t>
      </w:r>
      <w:r w:rsidRPr="00043FB1">
        <w:rPr>
          <w:rStyle w:val="StyleUnderline"/>
        </w:rPr>
        <w:t>economy</w:t>
      </w:r>
      <w:r w:rsidRPr="00043FB1">
        <w:t xml:space="preserve">: at $1 trillion in value, the U.S. bioeconomy represents hundreds of thousands of </w:t>
      </w:r>
      <w:proofErr w:type="gramStart"/>
      <w:r w:rsidRPr="00043FB1">
        <w:t>quality</w:t>
      </w:r>
      <w:proofErr w:type="gramEnd"/>
      <w:r w:rsidRPr="00043FB1">
        <w:t>, high-paying jobs for Americans.</w:t>
      </w:r>
    </w:p>
    <w:p w14:paraId="48FB7262" w14:textId="77777777" w:rsidR="00EE735D" w:rsidRPr="00043FB1" w:rsidRDefault="00EE735D" w:rsidP="00EE735D">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7160086B" w14:textId="77777777" w:rsidR="00EE735D" w:rsidRDefault="00EE735D" w:rsidP="00EE735D">
      <w:r w:rsidRPr="00043FB1">
        <w:rPr>
          <w:rStyle w:val="StyleUnderline"/>
        </w:rPr>
        <w:t>Food &amp; farming</w:t>
      </w:r>
      <w:r w:rsidRPr="0001721A">
        <w:rPr>
          <w:rStyle w:val="StyleUnderline"/>
        </w:rPr>
        <w:t>:</w:t>
      </w:r>
      <w:r>
        <w:t xml:space="preserve"> biotechnology is not only making agriculture more sustainable, </w:t>
      </w:r>
      <w:proofErr w:type="gramStart"/>
      <w:r>
        <w:t>it’s</w:t>
      </w:r>
      <w:proofErr w:type="gramEnd"/>
      <w:r>
        <w:t xml:space="preserve"> also bringing to market new and improved crops that are more nutritious, more affordable, and more delicious.</w:t>
      </w:r>
    </w:p>
    <w:p w14:paraId="0C2FEEFB" w14:textId="77777777" w:rsidR="00EE735D" w:rsidRPr="0001721A" w:rsidRDefault="00EE735D" w:rsidP="00EE735D">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25EFBB46" w14:textId="77777777" w:rsidR="00EE735D" w:rsidRPr="0001721A" w:rsidRDefault="00EE735D" w:rsidP="00EE735D">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78F026B9" w14:textId="77777777" w:rsidR="00EE735D" w:rsidRPr="0001721A" w:rsidRDefault="00EE735D" w:rsidP="00EE735D">
      <w:pPr>
        <w:rPr>
          <w:rStyle w:val="Emphasis"/>
        </w:rPr>
      </w:pPr>
      <w:r w:rsidRPr="00043FB1">
        <w:rPr>
          <w:rStyle w:val="Emphasis"/>
        </w:rPr>
        <w:t>The very real risks to the U.S. bioeconomy</w:t>
      </w:r>
    </w:p>
    <w:p w14:paraId="300A6D30" w14:textId="77777777" w:rsidR="00EE735D" w:rsidRDefault="00EE735D" w:rsidP="00EE735D">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1B0B8628" w14:textId="77777777" w:rsidR="00EE735D" w:rsidRPr="0001721A" w:rsidRDefault="00EE735D" w:rsidP="00EE735D">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24267D75" w14:textId="77777777" w:rsidR="00EE735D" w:rsidRDefault="00EE735D" w:rsidP="00EE735D">
      <w:r w:rsidRPr="0001721A">
        <w:rPr>
          <w:rStyle w:val="StyleUnderline"/>
        </w:rPr>
        <w:t>Ineffective or inefficient regulations</w:t>
      </w:r>
      <w:r>
        <w:t>. Regulatory uncertainty stifles creative new approaches that may have unknown paths, long delays, or that might be prohibited by later changes.</w:t>
      </w:r>
    </w:p>
    <w:p w14:paraId="73A7AB92" w14:textId="77777777" w:rsidR="00EE735D" w:rsidRDefault="00EE735D" w:rsidP="00EE735D">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026DF77B" w14:textId="77777777" w:rsidR="00EE735D" w:rsidRPr="0001721A" w:rsidRDefault="00EE735D" w:rsidP="00EE735D">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4FBBCB7A" w14:textId="77777777" w:rsidR="00EE735D" w:rsidRPr="00043FB1" w:rsidRDefault="00EE735D" w:rsidP="00EE735D">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7279DE16" w14:textId="77777777" w:rsidR="00EE735D" w:rsidRPr="0001721A" w:rsidRDefault="00EE735D" w:rsidP="00EE735D">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4849EFDF" w14:textId="77777777" w:rsidR="00EE735D" w:rsidRDefault="00EE735D" w:rsidP="00EE735D">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57841DD8" w14:textId="77777777" w:rsidR="00EE735D" w:rsidRPr="0001721A" w:rsidRDefault="00EE735D" w:rsidP="00EE735D">
      <w:pPr>
        <w:rPr>
          <w:rStyle w:val="Emphasis"/>
        </w:rPr>
      </w:pPr>
      <w:r w:rsidRPr="00043FB1">
        <w:rPr>
          <w:rStyle w:val="Emphasis"/>
        </w:rPr>
        <w:t>China: the biotech elephant in the room</w:t>
      </w:r>
    </w:p>
    <w:p w14:paraId="0279CD86" w14:textId="77777777" w:rsidR="00EE735D" w:rsidRDefault="00EE735D" w:rsidP="00EE735D">
      <w:r>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15CE504B" w14:textId="77777777" w:rsidR="00EE735D" w:rsidRDefault="00EE735D" w:rsidP="00EE735D">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26EB1315" w14:textId="77777777" w:rsidR="00EE735D" w:rsidRDefault="00EE735D" w:rsidP="00EE735D">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2347E233" w14:textId="77777777" w:rsidR="00EE735D" w:rsidRPr="0001721A" w:rsidRDefault="00EE735D" w:rsidP="00EE735D">
      <w:pPr>
        <w:rPr>
          <w:rStyle w:val="Emphasis"/>
        </w:rPr>
      </w:pP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17BD82A4" w14:textId="77777777" w:rsidR="00EE735D" w:rsidRPr="0001721A" w:rsidRDefault="00EE735D" w:rsidP="00EE735D">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5C498553" w14:textId="77777777" w:rsidR="00EE735D" w:rsidRPr="0001721A" w:rsidRDefault="00EE735D" w:rsidP="00EE735D">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0B8CA064" w14:textId="77777777" w:rsidR="00EE735D" w:rsidRDefault="00EE735D" w:rsidP="00EE735D">
      <w:r>
        <w:t>What do we do?</w:t>
      </w:r>
    </w:p>
    <w:p w14:paraId="2CF1CAA3" w14:textId="77777777" w:rsidR="00EE735D" w:rsidRPr="0001721A" w:rsidRDefault="00EE735D" w:rsidP="00EE735D">
      <w:pPr>
        <w:rPr>
          <w:rStyle w:val="StyleUnderline"/>
        </w:rPr>
      </w:pP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p>
    <w:p w14:paraId="52F78C6E" w14:textId="77777777" w:rsidR="00EE735D" w:rsidRDefault="00EE735D" w:rsidP="00EE735D">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7DD34128" w14:textId="77777777" w:rsidR="00EE735D" w:rsidRDefault="00EE735D" w:rsidP="00EE735D">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2C779CA2" w14:textId="77777777" w:rsidR="00EE735D" w:rsidRPr="0001721A" w:rsidRDefault="00EE735D" w:rsidP="00EE735D">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03C0CB7F" w14:textId="77777777" w:rsidR="00EE735D" w:rsidRDefault="00EE735D" w:rsidP="00EE735D">
      <w:r>
        <w:t>Leading the global bioeconomy: Have some courage</w:t>
      </w:r>
    </w:p>
    <w:p w14:paraId="164B760B" w14:textId="77777777" w:rsidR="00EE735D" w:rsidRDefault="00EE735D" w:rsidP="00EE735D">
      <w: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t>U.S..</w:t>
      </w:r>
      <w:proofErr w:type="gramEnd"/>
    </w:p>
    <w:p w14:paraId="67FC5298" w14:textId="77777777" w:rsidR="00EE735D" w:rsidRDefault="00EE735D" w:rsidP="00EE735D">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55F97FD0" w14:textId="77777777" w:rsidR="00EE735D" w:rsidRDefault="00EE735D" w:rsidP="00EE735D"/>
    <w:p w14:paraId="5FA92C4C" w14:textId="77777777" w:rsidR="00EE735D" w:rsidRPr="00764724" w:rsidRDefault="00EE735D" w:rsidP="00EE735D">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7815425D" w14:textId="77777777" w:rsidR="00EE735D" w:rsidRDefault="00EE735D" w:rsidP="00EE735D">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629FD30F" w14:textId="77777777" w:rsidR="00EE735D" w:rsidRPr="00877B65" w:rsidRDefault="00EE735D" w:rsidP="00EE735D">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2870C83B" w14:textId="77777777" w:rsidR="00EE735D" w:rsidRPr="004400B7" w:rsidRDefault="00EE735D" w:rsidP="00EE735D">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09BE5ADA" w14:textId="77777777" w:rsidR="00EE735D" w:rsidRPr="004400B7" w:rsidRDefault="00EE735D" w:rsidP="00EE735D">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66B00162" w14:textId="77777777" w:rsidR="00EE735D" w:rsidRPr="004400B7" w:rsidRDefault="00EE735D" w:rsidP="00EE735D">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0932028B" w14:textId="77777777" w:rsidR="00EE735D" w:rsidRDefault="00EE735D" w:rsidP="00EE735D">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E983E39" w14:textId="77777777" w:rsidR="00EE735D" w:rsidRPr="00936A88" w:rsidRDefault="00EE735D" w:rsidP="00EE735D">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11980599" w14:textId="77777777" w:rsidR="00EE735D" w:rsidRDefault="00EE735D" w:rsidP="00EE735D">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101B7FD9" w14:textId="77777777" w:rsidR="00EE735D" w:rsidRPr="00790E35" w:rsidRDefault="00EE735D" w:rsidP="00EE735D">
      <w:pPr>
        <w:rPr>
          <w:rFonts w:eastAsiaTheme="majorEastAsia" w:cstheme="majorBidi"/>
          <w:b/>
          <w:bCs/>
          <w:sz w:val="44"/>
          <w:szCs w:val="44"/>
          <w:u w:val="doub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w:t>
      </w:r>
      <w:bookmarkEnd w:id="0"/>
    </w:p>
    <w:sectPr w:rsidR="00EE735D" w:rsidRPr="00790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129DB"/>
    <w:rsid w:val="000129DB"/>
    <w:rsid w:val="000139A3"/>
    <w:rsid w:val="000E16AD"/>
    <w:rsid w:val="00100833"/>
    <w:rsid w:val="00104529"/>
    <w:rsid w:val="00105942"/>
    <w:rsid w:val="00107396"/>
    <w:rsid w:val="00144A4C"/>
    <w:rsid w:val="00176AB0"/>
    <w:rsid w:val="00176CB9"/>
    <w:rsid w:val="00177B7D"/>
    <w:rsid w:val="0018322D"/>
    <w:rsid w:val="001B5776"/>
    <w:rsid w:val="001E527A"/>
    <w:rsid w:val="001F64FB"/>
    <w:rsid w:val="001F78CE"/>
    <w:rsid w:val="00251FC7"/>
    <w:rsid w:val="002855A7"/>
    <w:rsid w:val="002B146A"/>
    <w:rsid w:val="002B5E17"/>
    <w:rsid w:val="00315690"/>
    <w:rsid w:val="00316B75"/>
    <w:rsid w:val="00325646"/>
    <w:rsid w:val="003460F2"/>
    <w:rsid w:val="0038158C"/>
    <w:rsid w:val="003902BA"/>
    <w:rsid w:val="003A09E2"/>
    <w:rsid w:val="003C7FA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0CAA"/>
    <w:rsid w:val="006C2375"/>
    <w:rsid w:val="006D4ECC"/>
    <w:rsid w:val="00722258"/>
    <w:rsid w:val="007243E5"/>
    <w:rsid w:val="00766EA0"/>
    <w:rsid w:val="007A2226"/>
    <w:rsid w:val="007F5B66"/>
    <w:rsid w:val="00823A1C"/>
    <w:rsid w:val="00845B9D"/>
    <w:rsid w:val="00860984"/>
    <w:rsid w:val="008A2879"/>
    <w:rsid w:val="008A4BC1"/>
    <w:rsid w:val="008B3ECB"/>
    <w:rsid w:val="008B4E85"/>
    <w:rsid w:val="008C1230"/>
    <w:rsid w:val="008C1B2E"/>
    <w:rsid w:val="0091627E"/>
    <w:rsid w:val="0097032B"/>
    <w:rsid w:val="009952C9"/>
    <w:rsid w:val="009D2EAD"/>
    <w:rsid w:val="009D54B2"/>
    <w:rsid w:val="009E1922"/>
    <w:rsid w:val="009F7ED2"/>
    <w:rsid w:val="00A93661"/>
    <w:rsid w:val="00A95652"/>
    <w:rsid w:val="00AA21F2"/>
    <w:rsid w:val="00AC0AB8"/>
    <w:rsid w:val="00B33C6D"/>
    <w:rsid w:val="00B4508F"/>
    <w:rsid w:val="00B55AD5"/>
    <w:rsid w:val="00B8057C"/>
    <w:rsid w:val="00B808D0"/>
    <w:rsid w:val="00BD6238"/>
    <w:rsid w:val="00BF593B"/>
    <w:rsid w:val="00BF773A"/>
    <w:rsid w:val="00BF7E81"/>
    <w:rsid w:val="00C13773"/>
    <w:rsid w:val="00C17CC8"/>
    <w:rsid w:val="00C83417"/>
    <w:rsid w:val="00C9604F"/>
    <w:rsid w:val="00CA19AA"/>
    <w:rsid w:val="00CC5298"/>
    <w:rsid w:val="00CD736E"/>
    <w:rsid w:val="00CD798D"/>
    <w:rsid w:val="00CE161E"/>
    <w:rsid w:val="00CF2253"/>
    <w:rsid w:val="00CF59A8"/>
    <w:rsid w:val="00D325A9"/>
    <w:rsid w:val="00D36A8A"/>
    <w:rsid w:val="00D61409"/>
    <w:rsid w:val="00D6691E"/>
    <w:rsid w:val="00D71170"/>
    <w:rsid w:val="00DA1C92"/>
    <w:rsid w:val="00DA25D4"/>
    <w:rsid w:val="00DA6538"/>
    <w:rsid w:val="00E15E75"/>
    <w:rsid w:val="00E5262C"/>
    <w:rsid w:val="00EC7DC4"/>
    <w:rsid w:val="00ED30CF"/>
    <w:rsid w:val="00EE735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ADB24"/>
  <w15:chartTrackingRefBased/>
  <w15:docId w15:val="{F2E3D376-C437-419E-8DF3-644263FCA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4BC1"/>
    <w:rPr>
      <w:rFonts w:ascii="Calibri" w:hAnsi="Calibri" w:cs="Calibri"/>
    </w:rPr>
  </w:style>
  <w:style w:type="paragraph" w:styleId="Heading1">
    <w:name w:val="heading 1"/>
    <w:aliases w:val="Pocket"/>
    <w:basedOn w:val="Normal"/>
    <w:next w:val="Normal"/>
    <w:link w:val="Heading1Char"/>
    <w:qFormat/>
    <w:rsid w:val="008A4B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4B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8A4B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8A4B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4B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BC1"/>
  </w:style>
  <w:style w:type="character" w:customStyle="1" w:styleId="Heading1Char">
    <w:name w:val="Heading 1 Char"/>
    <w:aliases w:val="Pocket Char"/>
    <w:basedOn w:val="DefaultParagraphFont"/>
    <w:link w:val="Heading1"/>
    <w:rsid w:val="008A4B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4BC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Citation Char"/>
    <w:basedOn w:val="DefaultParagraphFont"/>
    <w:link w:val="Heading3"/>
    <w:uiPriority w:val="2"/>
    <w:rsid w:val="008A4BC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8A4BC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normal card text,bold underline,Qualifications,qualifications in card,qualifications,Shrunk,Debate,Box,s"/>
    <w:basedOn w:val="DefaultParagraphFont"/>
    <w:link w:val="textbold"/>
    <w:uiPriority w:val="7"/>
    <w:qFormat/>
    <w:rsid w:val="008A4BC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4BC1"/>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8A4BC1"/>
    <w:rPr>
      <w:b w:val="0"/>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A4BC1"/>
    <w:rPr>
      <w:color w:val="auto"/>
      <w:u w:val="none"/>
    </w:rPr>
  </w:style>
  <w:style w:type="character" w:styleId="FollowedHyperlink">
    <w:name w:val="FollowedHyperlink"/>
    <w:basedOn w:val="DefaultParagraphFont"/>
    <w:uiPriority w:val="99"/>
    <w:semiHidden/>
    <w:unhideWhenUsed/>
    <w:rsid w:val="008A4BC1"/>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
    <w:basedOn w:val="Heading1"/>
    <w:link w:val="Hyperlink"/>
    <w:autoRedefine/>
    <w:uiPriority w:val="99"/>
    <w:qFormat/>
    <w:rsid w:val="00EE73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E735D"/>
    <w:pPr>
      <w:spacing w:after="0" w:line="240" w:lineRule="auto"/>
    </w:pPr>
    <w:rPr>
      <w:rFonts w:eastAsiaTheme="minorEastAsia"/>
      <w:sz w:val="24"/>
      <w:szCs w:val="24"/>
      <w:u w:val="single"/>
    </w:rPr>
  </w:style>
  <w:style w:type="paragraph" w:customStyle="1" w:styleId="textbold">
    <w:name w:val="text bold"/>
    <w:basedOn w:val="Normal"/>
    <w:link w:val="Emphasis"/>
    <w:uiPriority w:val="7"/>
    <w:qFormat/>
    <w:rsid w:val="00EE735D"/>
    <w:pP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mc/articles/PMC2866602/figure/fig2/?report=objectonly" TargetMode="External"/><Relationship Id="rId21" Type="http://schemas.openxmlformats.org/officeDocument/2006/relationships/hyperlink" Target="https://www.ncbi.nlm.nih.gov/pmc/articles/PMC2866602/figure/fig1/?report=objectonly" TargetMode="External"/><Relationship Id="rId34" Type="http://schemas.openxmlformats.org/officeDocument/2006/relationships/hyperlink" Target="https://www.ncbi.nlm.nih.gov/pmc/articles/PMC2866602/figure/fig3/?report=objectonly" TargetMode="External"/><Relationship Id="rId42" Type="http://schemas.openxmlformats.org/officeDocument/2006/relationships/hyperlink" Target="https://www.ncbi.nlm.nih.gov/pmc/articles/PMC2866602/" TargetMode="External"/><Relationship Id="rId47" Type="http://schemas.openxmlformats.org/officeDocument/2006/relationships/hyperlink" Target="https://www.ncbi.nlm.nih.gov/pmc/articles/PMC2866602/" TargetMode="External"/><Relationship Id="rId50" Type="http://schemas.openxmlformats.org/officeDocument/2006/relationships/hyperlink" Target="https://www.ncbi.nlm.nih.gov/pmc/articles/PMC2866602/" TargetMode="External"/><Relationship Id="rId55" Type="http://schemas.openxmlformats.org/officeDocument/2006/relationships/hyperlink" Target="https://www.ncbi.nlm.nih.gov/pmc/articles/PMC2866602/" TargetMode="External"/><Relationship Id="rId63" Type="http://schemas.openxmlformats.org/officeDocument/2006/relationships/hyperlink" Target="https://www.nbcnews.com/politics/national-security/china-has-done-human-testing-create-biologically-enhanced-super-soldiers-n1249914" TargetMode="External"/><Relationship Id="rId7" Type="http://schemas.openxmlformats.org/officeDocument/2006/relationships/hyperlink" Target="https://www.theglobalipcenter.com/ipindex2018/" TargetMode="External"/><Relationship Id="rId2" Type="http://schemas.openxmlformats.org/officeDocument/2006/relationships/numbering" Target="numbering.xml"/><Relationship Id="rId16" Type="http://schemas.openxmlformats.org/officeDocument/2006/relationships/hyperlink" Target="https://www.ncbi.nlm.nih.gov/pubmed/?term=Carpenter%20D%5BAuthor%5D&amp;cauthor=true&amp;cauthor_uid=20403883" TargetMode="External"/><Relationship Id="rId29" Type="http://schemas.openxmlformats.org/officeDocument/2006/relationships/hyperlink" Target="https://www.ncbi.nlm.nih.gov/pmc/articles/PMC2866602/figure/fig4/" TargetMode="External"/><Relationship Id="rId11" Type="http://schemas.openxmlformats.org/officeDocument/2006/relationships/hyperlink" Target="https://www.ncbi.nlm.nih.gov/pubmed/?term=Keyhani%20S%5BAuthor%5D&amp;cauthor=true&amp;cauthor_uid=20403883" TargetMode="External"/><Relationship Id="rId24" Type="http://schemas.openxmlformats.org/officeDocument/2006/relationships/hyperlink" Target="https://www.ncbi.nlm.nih.gov/pmc/articles/PMC2866602/figure/fig2/" TargetMode="External"/><Relationship Id="rId32" Type="http://schemas.openxmlformats.org/officeDocument/2006/relationships/hyperlink" Target="https://www.ncbi.nlm.nih.gov/core/lw/2.0/html/tileshop_pmc/tileshop_pmc_inline.html?title=Click%20on%20image%20to%20zoom&amp;p=PMC3&amp;id=2866602_1075fig3.jpg" TargetMode="External"/><Relationship Id="rId37" Type="http://schemas.openxmlformats.org/officeDocument/2006/relationships/hyperlink" Target="https://www.ncbi.nlm.nih.gov/pmc/articles/PMC2866602/figure/fig4/?report=objectonly" TargetMode="External"/><Relationship Id="rId40" Type="http://schemas.openxmlformats.org/officeDocument/2006/relationships/hyperlink" Target="https://www.ncbi.nlm.nih.gov/pmc/articles/PMC2866602/" TargetMode="External"/><Relationship Id="rId45" Type="http://schemas.openxmlformats.org/officeDocument/2006/relationships/hyperlink" Target="https://www.ncbi.nlm.nih.gov/pmc/articles/PMC2866602/" TargetMode="External"/><Relationship Id="rId53" Type="http://schemas.openxmlformats.org/officeDocument/2006/relationships/hyperlink" Target="https://www.ncbi.nlm.nih.gov/pmc/articles/PMC2866602/" TargetMode="External"/><Relationship Id="rId58" Type="http://schemas.openxmlformats.org/officeDocument/2006/relationships/hyperlink" Target="https://www.efpia.eu/media/554521/efpia_pharmafigures_2020_web.pdf" TargetMode="External"/><Relationship Id="rId5" Type="http://schemas.openxmlformats.org/officeDocument/2006/relationships/webSettings" Target="webSettings.xml"/><Relationship Id="rId61" Type="http://schemas.openxmlformats.org/officeDocument/2006/relationships/hyperlink" Target="https://www.bioworld.com/articles/506978-china-sees-five-year-highs-in-life-sciences-investments-and-partnering" TargetMode="External"/><Relationship Id="rId19" Type="http://schemas.openxmlformats.org/officeDocument/2006/relationships/hyperlink" Target="https://www.ncbi.nlm.nih.gov/core/lw/2.0/html/tileshop_pmc/tileshop_pmc_inline.html?title=Click%20on%20image%20to%20zoom&amp;p=PMC3&amp;id=2866602_1075fig1.jpg" TargetMode="External"/><Relationship Id="rId14" Type="http://schemas.openxmlformats.org/officeDocument/2006/relationships/hyperlink" Target="https://www.ncbi.nlm.nih.gov/pubmed/?term=Wang%20S%5BAuthor%5D&amp;cauthor=true&amp;cauthor_uid=20403883" TargetMode="External"/><Relationship Id="rId22" Type="http://schemas.openxmlformats.org/officeDocument/2006/relationships/hyperlink" Target="https://www.ncbi.nlm.nih.gov/pmc/articles/PMC2866602/figure/fig1/" TargetMode="External"/><Relationship Id="rId27" Type="http://schemas.openxmlformats.org/officeDocument/2006/relationships/hyperlink" Target="https://www.ncbi.nlm.nih.gov/pmc/articles/PMC2866602/figure/fig2/" TargetMode="External"/><Relationship Id="rId30" Type="http://schemas.openxmlformats.org/officeDocument/2006/relationships/hyperlink" Target="https://www.ncbi.nlm.nih.gov/pmc/articles/PMC2866602/figure/fig3/" TargetMode="External"/><Relationship Id="rId35" Type="http://schemas.openxmlformats.org/officeDocument/2006/relationships/hyperlink" Target="https://www.ncbi.nlm.nih.gov/pmc/articles/PMC2866602/figure/fig3/" TargetMode="External"/><Relationship Id="rId43" Type="http://schemas.openxmlformats.org/officeDocument/2006/relationships/hyperlink" Target="https://www.ncbi.nlm.nih.gov/pmc/articles/PMC2866602/" TargetMode="External"/><Relationship Id="rId48" Type="http://schemas.openxmlformats.org/officeDocument/2006/relationships/hyperlink" Target="https://www.ncbi.nlm.nih.gov/pmc/articles/PMC2866602/" TargetMode="External"/><Relationship Id="rId56" Type="http://schemas.openxmlformats.org/officeDocument/2006/relationships/hyperlink" Target="https://www.ncbi.nlm.nih.gov/pmc/articles/PMC2866602/" TargetMode="External"/><Relationship Id="rId64" Type="http://schemas.openxmlformats.org/officeDocument/2006/relationships/fontTable" Target="fontTable.xml"/><Relationship Id="rId8" Type="http://schemas.openxmlformats.org/officeDocument/2006/relationships/hyperlink" Target="http://www.economist.com/blogs/schumpeter/2013/04/drug-patents" TargetMode="External"/><Relationship Id="rId51" Type="http://schemas.openxmlformats.org/officeDocument/2006/relationships/hyperlink" Target="https://www.ncbi.nlm.nih.gov/pmc/articles/PMC2866602/" TargetMode="External"/><Relationship Id="rId3" Type="http://schemas.openxmlformats.org/officeDocument/2006/relationships/styles" Target="styles.xml"/><Relationship Id="rId12" Type="http://schemas.openxmlformats.org/officeDocument/2006/relationships/hyperlink" Target="https://www.ncbi.nlm.nih.gov/pubmed/?term=Keyhani%20S%5BAuthor%5D&amp;cauthor=true&amp;cauthor_uid=20403883" TargetMode="External"/><Relationship Id="rId17" Type="http://schemas.openxmlformats.org/officeDocument/2006/relationships/hyperlink" Target="https://www.ncbi.nlm.nih.gov/pubmed/?term=Anderson%20G%5BAuthor%5D&amp;cauthor=true&amp;cauthor_uid=20403883" TargetMode="External"/><Relationship Id="rId25" Type="http://schemas.openxmlformats.org/officeDocument/2006/relationships/hyperlink" Target="https://www.ncbi.nlm.nih.gov/core/lw/2.0/html/tileshop_pmc/tileshop_pmc_inline.html?title=Click%20on%20image%20to%20zoom&amp;p=PMC3&amp;id=2866602_1075fig2.jpg" TargetMode="External"/><Relationship Id="rId33" Type="http://schemas.openxmlformats.org/officeDocument/2006/relationships/image" Target="media/image3.jpeg"/><Relationship Id="rId38" Type="http://schemas.openxmlformats.org/officeDocument/2006/relationships/hyperlink" Target="https://www.ncbi.nlm.nih.gov/pmc/articles/PMC2866602/figure/fig4/" TargetMode="External"/><Relationship Id="rId46" Type="http://schemas.openxmlformats.org/officeDocument/2006/relationships/hyperlink" Target="https://www.ncbi.nlm.nih.gov/pmc/articles/PMC2866602/" TargetMode="External"/><Relationship Id="rId59" Type="http://schemas.openxmlformats.org/officeDocument/2006/relationships/hyperlink" Target="https://www.cbo.gov/publication/57126" TargetMode="External"/><Relationship Id="rId20" Type="http://schemas.openxmlformats.org/officeDocument/2006/relationships/image" Target="media/image2.jpeg"/><Relationship Id="rId41" Type="http://schemas.openxmlformats.org/officeDocument/2006/relationships/hyperlink" Target="https://www.ncbi.nlm.nih.gov/pmc/articles/PMC2866602/" TargetMode="External"/><Relationship Id="rId54" Type="http://schemas.openxmlformats.org/officeDocument/2006/relationships/hyperlink" Target="https://www.ncbi.nlm.nih.gov/pmc/articles/PMC2866602/" TargetMode="External"/><Relationship Id="rId62" Type="http://schemas.openxmlformats.org/officeDocument/2006/relationships/hyperlink" Target="https://www.sciencemag.org/news/2019/12/chinese-scientist-who-produced-genetically-altered-babies-sentenced-3-years-jail" TargetMode="External"/><Relationship Id="rId1" Type="http://schemas.openxmlformats.org/officeDocument/2006/relationships/customXml" Target="../customXml/item1.xml"/><Relationship Id="rId6" Type="http://schemas.openxmlformats.org/officeDocument/2006/relationships/hyperlink" Target="https://www.theglobalipcenter.com/ip-employs-innovation/" TargetMode="External"/><Relationship Id="rId15" Type="http://schemas.openxmlformats.org/officeDocument/2006/relationships/hyperlink" Target="https://www.ncbi.nlm.nih.gov/pubmed/?term=Hebert%20P%5BAuthor%5D&amp;cauthor=true&amp;cauthor_uid=20403883" TargetMode="External"/><Relationship Id="rId23" Type="http://schemas.openxmlformats.org/officeDocument/2006/relationships/hyperlink" Target="https://www.ncbi.nlm.nih.gov/pmc/articles/PMC2866602/figure/fig1/" TargetMode="External"/><Relationship Id="rId28" Type="http://schemas.openxmlformats.org/officeDocument/2006/relationships/hyperlink" Target="https://www.ncbi.nlm.nih.gov/pmc/articles/PMC2866602/figure/fig3/" TargetMode="External"/><Relationship Id="rId36" Type="http://schemas.openxmlformats.org/officeDocument/2006/relationships/hyperlink" Target="https://www.ncbi.nlm.nih.gov/core/lw/2.0/html/tileshop_pmc/tileshop_pmc_inline.html?title=Click%20on%20image%20to%20zoom&amp;p=PMC3&amp;id=2866602_1075fig4.jpg" TargetMode="External"/><Relationship Id="rId49" Type="http://schemas.openxmlformats.org/officeDocument/2006/relationships/hyperlink" Target="https://www.ncbi.nlm.nih.gov/pmc/articles/PMC2866602/" TargetMode="External"/><Relationship Id="rId57" Type="http://schemas.openxmlformats.org/officeDocument/2006/relationships/hyperlink" Target="https://www.ncbi.nlm.nih.gov/pmc/articles/PMC2866602/" TargetMode="External"/><Relationship Id="rId10" Type="http://schemas.openxmlformats.org/officeDocument/2006/relationships/hyperlink" Target="http://www.novartis.com/downloads/investors/reports/novartis-annual-report-2012-en.pdf" TargetMode="External"/><Relationship Id="rId31" Type="http://schemas.openxmlformats.org/officeDocument/2006/relationships/hyperlink" Target="https://www.ncbi.nlm.nih.gov/pmc/articles/PMC2866602/figure/fig4/" TargetMode="External"/><Relationship Id="rId44" Type="http://schemas.openxmlformats.org/officeDocument/2006/relationships/hyperlink" Target="https://www.ncbi.nlm.nih.gov/pmc/articles/PMC2866602/" TargetMode="External"/><Relationship Id="rId52" Type="http://schemas.openxmlformats.org/officeDocument/2006/relationships/hyperlink" Target="https://www.ncbi.nlm.nih.gov/pmc/articles/PMC2866602/" TargetMode="External"/><Relationship Id="rId60" Type="http://schemas.openxmlformats.org/officeDocument/2006/relationships/hyperlink" Target="https://www.bloomberg.com/news/articles/2021-03-01/xi-mobilizes-china-for-tech-revolution-to-cut-dependence-on-west"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premecourtofindia.nic.in/outtoday/patent.pdf" TargetMode="External"/><Relationship Id="rId13" Type="http://schemas.openxmlformats.org/officeDocument/2006/relationships/image" Target="media/image1.gif"/><Relationship Id="rId18" Type="http://schemas.openxmlformats.org/officeDocument/2006/relationships/hyperlink" Target="https://www.ncbi.nlm.nih.gov/pmc/articles/PMC2866602/figure/fig1/" TargetMode="External"/><Relationship Id="rId39" Type="http://schemas.openxmlformats.org/officeDocument/2006/relationships/hyperlink" Target="https://www.ncbi.nlm.nih.gov/pmc/articles/PMC2866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mr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F3272-0932-4EAC-9996-A69C7616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163</TotalTime>
  <Pages>1</Pages>
  <Words>10551</Words>
  <Characters>60145</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Frazier</dc:creator>
  <cp:keywords>5.1.1</cp:keywords>
  <dc:description/>
  <cp:lastModifiedBy>Donovan Frazier</cp:lastModifiedBy>
  <cp:revision>7</cp:revision>
  <dcterms:created xsi:type="dcterms:W3CDTF">2021-09-11T20:08:00Z</dcterms:created>
  <dcterms:modified xsi:type="dcterms:W3CDTF">2021-09-12T15:34:00Z</dcterms:modified>
</cp:coreProperties>
</file>