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70AF6" w14:textId="73B76E82" w:rsidR="006431CC" w:rsidRDefault="00F35958" w:rsidP="006431CC">
      <w:pPr>
        <w:pStyle w:val="Heading1"/>
      </w:pPr>
      <w:r>
        <w:t>Scarsdale R1</w:t>
      </w:r>
    </w:p>
    <w:p w14:paraId="685C3CA8" w14:textId="15AD3043" w:rsidR="006431CC" w:rsidRDefault="006431CC" w:rsidP="006431CC"/>
    <w:p w14:paraId="07EF6E2C" w14:textId="77777777" w:rsidR="00BA3FD2" w:rsidRPr="002B7F60" w:rsidRDefault="00BA3FD2" w:rsidP="00BA3FD2">
      <w:pPr>
        <w:pStyle w:val="Heading4"/>
        <w:rPr>
          <w:sz w:val="24"/>
        </w:rPr>
      </w:pPr>
      <w:r w:rsidRPr="002B7F60">
        <w:t>Unions are limited to defending against the system instead of overthrowing it, reinforcing capitalism by making it easier for workers to be productive.</w:t>
      </w:r>
    </w:p>
    <w:p w14:paraId="076251B9" w14:textId="77777777" w:rsidR="00BA3FD2" w:rsidRDefault="00BA3FD2" w:rsidP="00BA3FD2">
      <w:pPr>
        <w:spacing w:before="20" w:after="180"/>
        <w:rPr>
          <w:rFonts w:eastAsia="Times New Roman"/>
          <w:sz w:val="24"/>
        </w:rPr>
      </w:pPr>
      <w:proofErr w:type="spellStart"/>
      <w:r w:rsidRPr="002B7F60">
        <w:rPr>
          <w:rStyle w:val="Style13ptBold"/>
        </w:rPr>
        <w:t>Eidlin</w:t>
      </w:r>
      <w:proofErr w:type="spellEnd"/>
      <w:r w:rsidRPr="002B7F60">
        <w:rPr>
          <w:rStyle w:val="Style13ptBold"/>
        </w:rPr>
        <w:t xml:space="preserve">, 20 </w:t>
      </w:r>
      <w:r w:rsidRPr="002B7F60">
        <w:rPr>
          <w:rFonts w:eastAsia="Times New Roman"/>
          <w:color w:val="000000"/>
          <w:szCs w:val="22"/>
        </w:rPr>
        <w:t xml:space="preserve">(Barry </w:t>
      </w:r>
      <w:proofErr w:type="spellStart"/>
      <w:r w:rsidRPr="002B7F60">
        <w:rPr>
          <w:rFonts w:eastAsia="Times New Roman"/>
          <w:color w:val="000000"/>
          <w:szCs w:val="22"/>
        </w:rPr>
        <w:t>Eidlin</w:t>
      </w:r>
      <w:proofErr w:type="spellEnd"/>
      <w:r w:rsidRPr="002B7F60">
        <w:rPr>
          <w:rFonts w:eastAsia="Times New Roman"/>
          <w:color w:val="000000"/>
          <w:szCs w:val="22"/>
        </w:rPr>
        <w:t xml:space="preserve">, Barry </w:t>
      </w:r>
      <w:proofErr w:type="spellStart"/>
      <w:r w:rsidRPr="002B7F60">
        <w:rPr>
          <w:rFonts w:eastAsia="Times New Roman"/>
          <w:color w:val="000000"/>
          <w:szCs w:val="22"/>
        </w:rPr>
        <w:t>Eidlin</w:t>
      </w:r>
      <w:proofErr w:type="spellEnd"/>
      <w:r w:rsidRPr="002B7F60">
        <w:rPr>
          <w:rFonts w:eastAsia="Times New Roman"/>
          <w:color w:val="000000"/>
          <w:szCs w:val="22"/>
        </w:rPr>
        <w:t xml:space="preserve"> is an assistant professor of sociology at McGill University and the author of Labor and the Class Idea in the United States and Canada., 1-6-2020, accessed on 6-28-2021, </w:t>
      </w:r>
      <w:proofErr w:type="spellStart"/>
      <w:r w:rsidRPr="002B7F60">
        <w:rPr>
          <w:rFonts w:eastAsia="Times New Roman"/>
          <w:color w:val="000000"/>
          <w:szCs w:val="22"/>
        </w:rPr>
        <w:t>Jacobinmag</w:t>
      </w:r>
      <w:proofErr w:type="spellEnd"/>
      <w:r w:rsidRPr="002B7F60">
        <w:rPr>
          <w:rFonts w:eastAsia="Times New Roman"/>
          <w:color w:val="000000"/>
          <w:szCs w:val="22"/>
        </w:rPr>
        <w:t xml:space="preserve">, "Why Unions Are Good — But Not Good Enough", </w:t>
      </w:r>
      <w:hyperlink r:id="rId11" w:history="1">
        <w:r w:rsidRPr="002B7F60">
          <w:rPr>
            <w:rStyle w:val="Hyperlink"/>
            <w:rFonts w:eastAsia="Times New Roman"/>
            <w:szCs w:val="22"/>
          </w:rPr>
          <w:t>https://www.jacobinmag.com/2020/01/marxism-trade-unions-socialism-revolutionary-organizing)//st</w:t>
        </w:r>
      </w:hyperlink>
    </w:p>
    <w:p w14:paraId="61E5E179" w14:textId="77777777" w:rsidR="00BA3FD2" w:rsidRPr="002B7F60" w:rsidRDefault="00BA3FD2" w:rsidP="00BA3FD2">
      <w:pPr>
        <w:spacing w:before="20" w:after="180"/>
        <w:rPr>
          <w:rFonts w:eastAsia="Times New Roman"/>
          <w:sz w:val="24"/>
        </w:rPr>
      </w:pPr>
      <w:r w:rsidRPr="002B7F60">
        <w:rPr>
          <w:rFonts w:eastAsia="Times New Roman"/>
          <w:sz w:val="24"/>
        </w:rPr>
        <w:br/>
      </w:r>
      <w:r w:rsidRPr="002B7F60">
        <w:rPr>
          <w:rFonts w:eastAsia="Times New Roman"/>
          <w:color w:val="000000"/>
          <w:sz w:val="16"/>
          <w:szCs w:val="16"/>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unions are an imperfect and incomplete vehicle for the working class to achieve one of Marxist theory’s central goals: overthrowing capitalism.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by their very existence </w:t>
      </w:r>
      <w:r w:rsidRPr="002B7F60">
        <w:rPr>
          <w:rFonts w:eastAsia="Times New Roman"/>
          <w:b/>
          <w:bCs/>
          <w:color w:val="000000"/>
          <w:sz w:val="24"/>
          <w:u w:val="single"/>
          <w:shd w:val="clear" w:color="auto" w:fill="00FBFF"/>
        </w:rPr>
        <w:t>affirm and reinforce capitalist</w:t>
      </w:r>
      <w:r w:rsidRPr="002B7F60">
        <w:rPr>
          <w:rFonts w:eastAsia="Times New Roman"/>
          <w:b/>
          <w:bCs/>
          <w:color w:val="000000"/>
          <w:sz w:val="24"/>
          <w:u w:val="single"/>
        </w:rPr>
        <w:t xml:space="preserve"> class </w:t>
      </w:r>
      <w:r w:rsidRPr="002B7F60">
        <w:rPr>
          <w:rFonts w:eastAsia="Times New Roman"/>
          <w:b/>
          <w:bCs/>
          <w:color w:val="000000"/>
          <w:sz w:val="24"/>
          <w:u w:val="single"/>
          <w:shd w:val="clear" w:color="auto" w:fill="00FBFF"/>
        </w:rPr>
        <w:t>society. As organizations which</w:t>
      </w:r>
      <w:r w:rsidRPr="002B7F60">
        <w:rPr>
          <w:rFonts w:eastAsia="Times New Roman"/>
          <w:b/>
          <w:bCs/>
          <w:color w:val="000000"/>
          <w:sz w:val="24"/>
          <w:u w:val="single"/>
        </w:rPr>
        <w:t xml:space="preserve"> primarily </w:t>
      </w:r>
      <w:r w:rsidRPr="002B7F60">
        <w:rPr>
          <w:rFonts w:eastAsia="Times New Roman"/>
          <w:b/>
          <w:bCs/>
          <w:color w:val="000000"/>
          <w:sz w:val="24"/>
          <w:u w:val="single"/>
          <w:shd w:val="clear" w:color="auto" w:fill="00FBFF"/>
        </w:rPr>
        <w:t>negotiate</w:t>
      </w:r>
      <w:r w:rsidRPr="002B7F60">
        <w:rPr>
          <w:rFonts w:eastAsia="Times New Roman"/>
          <w:b/>
          <w:bCs/>
          <w:color w:val="000000"/>
          <w:sz w:val="24"/>
          <w:u w:val="single"/>
        </w:rPr>
        <w:t xml:space="preserve"> wages, benefits, and </w:t>
      </w:r>
      <w:r w:rsidRPr="002B7F60">
        <w:rPr>
          <w:rFonts w:eastAsia="Times New Roman"/>
          <w:b/>
          <w:bCs/>
          <w:color w:val="000000"/>
          <w:sz w:val="24"/>
          <w:u w:val="single"/>
          <w:shd w:val="clear" w:color="auto" w:fill="00FBFF"/>
        </w:rPr>
        <w:t>working conditions with employers, unions only exist in relation to capitalists. This makes them</w:t>
      </w:r>
      <w:r w:rsidRPr="002B7F60">
        <w:rPr>
          <w:rFonts w:eastAsia="Times New Roman"/>
          <w:color w:val="000000"/>
          <w:sz w:val="16"/>
          <w:szCs w:val="16"/>
        </w:rPr>
        <w:t xml:space="preserve"> almost by definition </w:t>
      </w:r>
      <w:r w:rsidRPr="002B7F60">
        <w:rPr>
          <w:rFonts w:eastAsia="Times New Roman"/>
          <w:b/>
          <w:bCs/>
          <w:color w:val="000000"/>
          <w:sz w:val="24"/>
          <w:u w:val="single"/>
        </w:rPr>
        <w:t xml:space="preserve">reformist institutions, </w:t>
      </w:r>
      <w:r w:rsidRPr="002B7F60">
        <w:rPr>
          <w:rFonts w:eastAsia="Times New Roman"/>
          <w:b/>
          <w:bCs/>
          <w:color w:val="000000"/>
          <w:sz w:val="24"/>
          <w:u w:val="single"/>
          <w:shd w:val="clear" w:color="auto" w:fill="00FBFF"/>
        </w:rPr>
        <w:t>designed to</w:t>
      </w:r>
      <w:r w:rsidRPr="002B7F60">
        <w:rPr>
          <w:rFonts w:eastAsia="Times New Roman"/>
          <w:b/>
          <w:bCs/>
          <w:color w:val="000000"/>
          <w:sz w:val="24"/>
          <w:u w:val="single"/>
        </w:rPr>
        <w:t xml:space="preserve"> mitigate and </w:t>
      </w:r>
      <w:r w:rsidRPr="002B7F60">
        <w:rPr>
          <w:rFonts w:eastAsia="Times New Roman"/>
          <w:b/>
          <w:bCs/>
          <w:color w:val="000000"/>
          <w:sz w:val="24"/>
          <w:u w:val="single"/>
          <w:shd w:val="clear" w:color="auto" w:fill="00FBFF"/>
        </w:rPr>
        <w:t>manage</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employment</w:t>
      </w:r>
      <w:r w:rsidRPr="002B7F60">
        <w:rPr>
          <w:rFonts w:eastAsia="Times New Roman"/>
          <w:b/>
          <w:bCs/>
          <w:color w:val="000000"/>
          <w:sz w:val="24"/>
          <w:u w:val="single"/>
        </w:rPr>
        <w:t xml:space="preserve"> relationship, </w:t>
      </w:r>
      <w:r w:rsidRPr="002B7F60">
        <w:rPr>
          <w:rFonts w:eastAsia="Times New Roman"/>
          <w:b/>
          <w:bCs/>
          <w:color w:val="000000"/>
          <w:sz w:val="24"/>
          <w:u w:val="single"/>
          <w:shd w:val="clear" w:color="auto" w:fill="00FBFF"/>
        </w:rPr>
        <w:t>not transform it.</w:t>
      </w:r>
      <w:r w:rsidRPr="002B7F60">
        <w:rPr>
          <w:rFonts w:eastAsia="Times New Roman"/>
          <w:color w:val="000000"/>
          <w:sz w:val="16"/>
          <w:szCs w:val="16"/>
        </w:rPr>
        <w:t xml:space="preserve"> 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w:t>
      </w:r>
      <w:r w:rsidRPr="002B7F60">
        <w:rPr>
          <w:rFonts w:eastAsia="Times New Roman"/>
          <w:b/>
          <w:bCs/>
          <w:color w:val="000000"/>
          <w:sz w:val="24"/>
          <w:u w:val="single"/>
        </w:rPr>
        <w:t>to what degree do unions simply reflect existing relations of production and class struggle,</w:t>
      </w:r>
      <w:r w:rsidRPr="002B7F60">
        <w:rPr>
          <w:rFonts w:eastAsia="Times New Roman"/>
          <w:color w:val="000000"/>
          <w:sz w:val="16"/>
          <w:szCs w:val="16"/>
        </w:rPr>
        <w:t xml:space="preserve"> or actively shape those relations? Second, </w:t>
      </w:r>
      <w:r w:rsidRPr="002B7F60">
        <w:rPr>
          <w:rFonts w:eastAsia="Times New Roman"/>
          <w:b/>
          <w:bCs/>
          <w:color w:val="000000"/>
          <w:sz w:val="24"/>
          <w:u w:val="single"/>
        </w:rPr>
        <w:t xml:space="preserve">if unions actively shape class struggle, why and under what conditions do they enhance or inhibit it? </w:t>
      </w:r>
      <w:r w:rsidRPr="002B7F60">
        <w:rPr>
          <w:rFonts w:eastAsia="Times New Roman"/>
          <w:color w:val="000000"/>
          <w:sz w:val="16"/>
          <w:szCs w:val="16"/>
        </w:rPr>
        <w:t xml:space="preserve">Third, </w:t>
      </w:r>
      <w:r w:rsidRPr="002B7F60">
        <w:rPr>
          <w:rFonts w:eastAsia="Times New Roman"/>
          <w:b/>
          <w:bCs/>
          <w:color w:val="000000"/>
          <w:sz w:val="24"/>
          <w:u w:val="single"/>
        </w:rPr>
        <w:t xml:space="preserve">how do unions shape class identities, </w:t>
      </w:r>
      <w:r w:rsidRPr="002B7F60">
        <w:rPr>
          <w:rFonts w:eastAsia="Times New Roman"/>
          <w:color w:val="000000"/>
          <w:sz w:val="16"/>
          <w:szCs w:val="16"/>
        </w:rPr>
        <w:t xml:space="preserve">and how does this affect unions’ scope of action? Fourth, </w:t>
      </w:r>
      <w:r w:rsidRPr="002B7F60">
        <w:rPr>
          <w:rFonts w:eastAsia="Times New Roman"/>
          <w:b/>
          <w:bCs/>
          <w:color w:val="000000"/>
          <w:sz w:val="24"/>
          <w:u w:val="single"/>
        </w:rPr>
        <w:t>what is the relation between unions and politics?</w:t>
      </w:r>
      <w:r w:rsidRPr="002B7F60">
        <w:rPr>
          <w:rFonts w:eastAsia="Times New Roman"/>
          <w:color w:val="000000"/>
          <w:sz w:val="16"/>
          <w:szCs w:val="16"/>
        </w:rPr>
        <w:t xml:space="preserve">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The Oxford Handbook of Karl Marx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departed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2B7F60">
        <w:rPr>
          <w:rFonts w:eastAsia="Times New Roman"/>
          <w:color w:val="000000"/>
          <w:sz w:val="16"/>
          <w:szCs w:val="16"/>
        </w:rPr>
        <w:t>im</w:t>
      </w:r>
      <w:r w:rsidRPr="002B7F60">
        <w:rPr>
          <w:rFonts w:eastAsia="Times New Roman"/>
          <w:color w:val="000000"/>
          <w:sz w:val="16"/>
          <w:szCs w:val="16"/>
        </w:rPr>
        <w:softHyphen/>
      </w:r>
      <w:proofErr w:type="spellEnd"/>
      <w:r w:rsidRPr="002B7F60">
        <w:rPr>
          <w:rFonts w:eastAsia="Times New Roman"/>
          <w:color w:val="000000"/>
          <w:sz w:val="16"/>
          <w:szCs w:val="16"/>
        </w:rPr>
        <w:t xml:space="preserve"> ply the recognition of the fact that </w:t>
      </w:r>
      <w:r w:rsidRPr="002B7F60">
        <w:rPr>
          <w:rFonts w:eastAsia="Times New Roman"/>
          <w:b/>
          <w:bCs/>
          <w:color w:val="000000"/>
          <w:sz w:val="24"/>
          <w:u w:val="single"/>
        </w:rPr>
        <w:t xml:space="preserve">the supremacy of </w:t>
      </w:r>
      <w:r w:rsidRPr="002B7F60">
        <w:rPr>
          <w:rFonts w:eastAsia="Times New Roman"/>
          <w:b/>
          <w:bCs/>
          <w:color w:val="000000"/>
          <w:sz w:val="24"/>
          <w:u w:val="single"/>
          <w:shd w:val="clear" w:color="auto" w:fill="00FBFF"/>
        </w:rPr>
        <w:t>the bourgeoisie is based</w:t>
      </w:r>
      <w:r w:rsidRPr="002B7F60">
        <w:rPr>
          <w:rFonts w:eastAsia="Times New Roman"/>
          <w:b/>
          <w:bCs/>
          <w:color w:val="000000"/>
          <w:sz w:val="24"/>
          <w:u w:val="single"/>
        </w:rPr>
        <w:t xml:space="preserve"> wholly </w:t>
      </w:r>
      <w:r w:rsidRPr="002B7F60">
        <w:rPr>
          <w:rFonts w:eastAsia="Times New Roman"/>
          <w:b/>
          <w:bCs/>
          <w:color w:val="000000"/>
          <w:sz w:val="24"/>
          <w:u w:val="single"/>
          <w:shd w:val="clear" w:color="auto" w:fill="00FBFF"/>
        </w:rPr>
        <w:t>upon</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competition of</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workers among themselves</w:t>
      </w:r>
      <w:r w:rsidRPr="002B7F60">
        <w:rPr>
          <w:rFonts w:eastAsia="Times New Roman"/>
          <w:color w:val="000000"/>
          <w:sz w:val="16"/>
          <w:szCs w:val="16"/>
        </w:rPr>
        <w:t xml:space="preserve">; i.e., upon their want of cohesion. </w:t>
      </w:r>
      <w:r w:rsidRPr="002B7F60">
        <w:rPr>
          <w:rFonts w:eastAsia="Times New Roman"/>
          <w:color w:val="000000"/>
          <w:sz w:val="16"/>
          <w:szCs w:val="16"/>
        </w:rPr>
        <w:lastRenderedPageBreak/>
        <w:t xml:space="preserve">And precisely because the </w:t>
      </w:r>
      <w:r w:rsidRPr="002B7F60">
        <w:rPr>
          <w:rFonts w:eastAsia="Times New Roman"/>
          <w:b/>
          <w:bCs/>
          <w:color w:val="000000"/>
          <w:sz w:val="24"/>
          <w:u w:val="single"/>
        </w:rPr>
        <w:t>Unions</w:t>
      </w:r>
      <w:r w:rsidRPr="002B7F60">
        <w:rPr>
          <w:rFonts w:eastAsia="Times New Roman"/>
          <w:color w:val="000000"/>
          <w:sz w:val="16"/>
          <w:szCs w:val="16"/>
        </w:rPr>
        <w:t xml:space="preserve"> direct themselves against the vital nerve of the present social order, however one-sidedly, in however narrow a way, are they so dangerous to this social order. At the same time, Engels saw that, even as union struggles “[kept alive] the opposition of the workers to the … omnipotence of the bourgeoisie,” so too did they “</w:t>
      </w:r>
      <w:r w:rsidRPr="002B7F60">
        <w:rPr>
          <w:rFonts w:eastAsia="Times New Roman"/>
          <w:b/>
          <w:bCs/>
          <w:color w:val="000000"/>
          <w:sz w:val="24"/>
          <w:u w:val="single"/>
        </w:rPr>
        <w:t>[compel] the admission that something more is needed than</w:t>
      </w:r>
      <w:r w:rsidRPr="002B7F60">
        <w:rPr>
          <w:rFonts w:eastAsia="Times New Roman"/>
          <w:color w:val="000000"/>
          <w:sz w:val="16"/>
          <w:szCs w:val="16"/>
        </w:rPr>
        <w:t xml:space="preserve"> Trades Unions and </w:t>
      </w:r>
      <w:r w:rsidRPr="002B7F60">
        <w:rPr>
          <w:rFonts w:eastAsia="Times New Roman"/>
          <w:b/>
          <w:bCs/>
          <w:color w:val="000000"/>
          <w:sz w:val="24"/>
          <w:u w:val="single"/>
        </w:rPr>
        <w:t>strikes to break the power of the ruling class.”</w:t>
      </w:r>
      <w:r w:rsidRPr="002B7F60">
        <w:rPr>
          <w:rFonts w:eastAsia="Times New Roman"/>
          <w:color w:val="000000"/>
          <w:sz w:val="16"/>
          <w:szCs w:val="16"/>
        </w:rPr>
        <w:t xml:space="preserve"> Here Engels articulates the crux of the problem. First, </w:t>
      </w:r>
      <w:r w:rsidRPr="002B7F60">
        <w:rPr>
          <w:rFonts w:eastAsia="Times New Roman"/>
          <w:b/>
          <w:bCs/>
          <w:color w:val="000000"/>
          <w:sz w:val="24"/>
          <w:u w:val="single"/>
          <w:shd w:val="clear" w:color="auto" w:fill="00FBFF"/>
        </w:rPr>
        <w:t>unions</w:t>
      </w:r>
      <w:r w:rsidRPr="002B7F60">
        <w:rPr>
          <w:rFonts w:eastAsia="Times New Roman"/>
          <w:color w:val="000000"/>
          <w:sz w:val="16"/>
          <w:szCs w:val="16"/>
        </w:rPr>
        <w:t xml:space="preserve"> are essential for working-class formation, creating a collective actor both opposed to the bourgeoisie and capable of challenging it for power. Second, they</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are</w:t>
      </w:r>
      <w:r w:rsidRPr="002B7F60">
        <w:rPr>
          <w:rFonts w:eastAsia="Times New Roman"/>
          <w:b/>
          <w:bCs/>
          <w:color w:val="000000"/>
          <w:sz w:val="24"/>
          <w:u w:val="single"/>
        </w:rPr>
        <w:t xml:space="preserve"> an </w:t>
      </w:r>
      <w:r w:rsidRPr="002B7F60">
        <w:rPr>
          <w:rFonts w:eastAsia="Times New Roman"/>
          <w:b/>
          <w:bCs/>
          <w:color w:val="000000"/>
          <w:sz w:val="24"/>
          <w:u w:val="single"/>
          <w:shd w:val="clear" w:color="auto" w:fill="00FBFF"/>
        </w:rPr>
        <w:t>insufficient</w:t>
      </w:r>
      <w:r w:rsidRPr="002B7F60">
        <w:rPr>
          <w:rFonts w:eastAsia="Times New Roman"/>
          <w:b/>
          <w:bCs/>
          <w:color w:val="000000"/>
          <w:sz w:val="24"/>
          <w:u w:val="single"/>
        </w:rPr>
        <w:t xml:space="preserve"> vehicle </w:t>
      </w:r>
      <w:r w:rsidRPr="002B7F60">
        <w:rPr>
          <w:rFonts w:eastAsia="Times New Roman"/>
          <w:b/>
          <w:bCs/>
          <w:color w:val="000000"/>
          <w:sz w:val="24"/>
          <w:u w:val="single"/>
          <w:shd w:val="clear" w:color="auto" w:fill="00FBFF"/>
        </w:rPr>
        <w:t>for</w:t>
      </w:r>
      <w:r w:rsidRPr="002B7F60">
        <w:rPr>
          <w:rFonts w:eastAsia="Times New Roman"/>
          <w:b/>
          <w:bCs/>
          <w:color w:val="000000"/>
          <w:sz w:val="24"/>
          <w:u w:val="single"/>
        </w:rPr>
        <w:t xml:space="preserve"> creating and </w:t>
      </w:r>
      <w:r w:rsidRPr="002B7F60">
        <w:rPr>
          <w:rFonts w:eastAsia="Times New Roman"/>
          <w:b/>
          <w:bCs/>
          <w:color w:val="000000"/>
          <w:sz w:val="24"/>
          <w:u w:val="single"/>
          <w:shd w:val="clear" w:color="auto" w:fill="00FBFF"/>
        </w:rPr>
        <w:t>mobilizing</w:t>
      </w:r>
      <w:r w:rsidRPr="002B7F60">
        <w:rPr>
          <w:rFonts w:eastAsia="Times New Roman"/>
          <w:b/>
          <w:bCs/>
          <w:color w:val="000000"/>
          <w:sz w:val="24"/>
          <w:u w:val="single"/>
        </w:rPr>
        <w:t xml:space="preserve"> that collective actor. </w:t>
      </w:r>
      <w:r w:rsidRPr="002B7F60">
        <w:rPr>
          <w:rFonts w:eastAsia="Times New Roman"/>
          <w:color w:val="000000"/>
          <w:sz w:val="16"/>
          <w:szCs w:val="16"/>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First,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fundamentally </w:t>
      </w:r>
      <w:r w:rsidRPr="002B7F60">
        <w:rPr>
          <w:rFonts w:eastAsia="Times New Roman"/>
          <w:b/>
          <w:bCs/>
          <w:color w:val="000000"/>
          <w:sz w:val="24"/>
          <w:u w:val="single"/>
          <w:shd w:val="clear" w:color="auto" w:fill="00FBFF"/>
        </w:rPr>
        <w:t>defensive role, protecting workers against employers’</w:t>
      </w:r>
      <w:r w:rsidRPr="002B7F60">
        <w:rPr>
          <w:rFonts w:eastAsia="Times New Roman"/>
          <w:b/>
          <w:bCs/>
          <w:color w:val="000000"/>
          <w:sz w:val="24"/>
          <w:u w:val="single"/>
        </w:rPr>
        <w:t xml:space="preserve"> efforts to drive a competitive race to the bottom, </w:t>
      </w:r>
      <w:r w:rsidRPr="002B7F60">
        <w:rPr>
          <w:rFonts w:eastAsia="Times New Roman"/>
          <w:b/>
          <w:bCs/>
          <w:color w:val="000000"/>
          <w:sz w:val="24"/>
          <w:u w:val="single"/>
          <w:shd w:val="clear" w:color="auto" w:fill="00FBFF"/>
        </w:rPr>
        <w:t>meant that they limited themselves “to</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guerrilla war against the effects of the existing system, instead of</w:t>
      </w:r>
      <w:r w:rsidRPr="002B7F60">
        <w:rPr>
          <w:rFonts w:eastAsia="Times New Roman"/>
          <w:b/>
          <w:bCs/>
          <w:color w:val="000000"/>
          <w:sz w:val="24"/>
          <w:u w:val="single"/>
        </w:rPr>
        <w:t xml:space="preserve"> simultaneously</w:t>
      </w:r>
      <w:r w:rsidRPr="002B7F60">
        <w:rPr>
          <w:rFonts w:eastAsia="Times New Roman"/>
          <w:b/>
          <w:bCs/>
          <w:color w:val="000000"/>
          <w:sz w:val="24"/>
          <w:u w:val="single"/>
          <w:shd w:val="clear" w:color="auto" w:fill="00FBFF"/>
        </w:rPr>
        <w:t xml:space="preserve"> trying to change it.”</w:t>
      </w:r>
      <w:r w:rsidRPr="002B7F60">
        <w:rPr>
          <w:rFonts w:eastAsia="Times New Roman"/>
          <w:color w:val="000000"/>
          <w:sz w:val="16"/>
          <w:szCs w:val="16"/>
          <w:shd w:val="clear" w:color="auto" w:fill="00FBFF"/>
        </w:rPr>
        <w:t xml:space="preserve"> </w:t>
      </w:r>
      <w:r w:rsidRPr="002B7F60">
        <w:rPr>
          <w:rFonts w:eastAsia="Times New Roman"/>
          <w:color w:val="000000"/>
          <w:sz w:val="16"/>
          <w:szCs w:val="16"/>
        </w:rPr>
        <w:t xml:space="preserve">Thus, </w:t>
      </w:r>
      <w:r w:rsidRPr="002B7F60">
        <w:rPr>
          <w:rFonts w:eastAsia="Times New Roman"/>
          <w:b/>
          <w:bCs/>
          <w:color w:val="000000"/>
          <w:sz w:val="24"/>
          <w:u w:val="single"/>
        </w:rPr>
        <w:t>even militant trade unions found themselves struggling</w:t>
      </w:r>
      <w:r w:rsidRPr="002B7F60">
        <w:rPr>
          <w:rFonts w:eastAsia="Times New Roman"/>
          <w:color w:val="000000"/>
          <w:sz w:val="16"/>
          <w:szCs w:val="16"/>
        </w:rPr>
        <w:t xml:space="preserve"> for “a fair day’s work for a fair day’s wage” </w:t>
      </w:r>
      <w:r w:rsidRPr="002B7F60">
        <w:rPr>
          <w:rFonts w:eastAsia="Times New Roman"/>
          <w:b/>
          <w:bCs/>
          <w:color w:val="000000"/>
          <w:sz w:val="24"/>
          <w:u w:val="single"/>
        </w:rPr>
        <w:t>without challenging the bourgeoisie’s fundamental power</w:t>
      </w:r>
      <w:r w:rsidRPr="002B7F60">
        <w:rPr>
          <w:rFonts w:eastAsia="Times New Roman"/>
          <w:color w:val="000000"/>
          <w:sz w:val="16"/>
          <w:szCs w:val="16"/>
        </w:rPr>
        <w:t>, particularly the wage labor system. And some layers of the trade union officialdom were content to fight for privileges for their small segment of the working class, leaving most workers behind. Second,</w:t>
      </w:r>
      <w:r w:rsidRPr="002B7F60">
        <w:rPr>
          <w:rFonts w:eastAsia="Times New Roman"/>
          <w:b/>
          <w:bCs/>
          <w:color w:val="000000"/>
          <w:sz w:val="24"/>
          <w:u w:val="single"/>
        </w:rPr>
        <w:t xml:space="preserve"> unions’ focus on wages and workplace issues tended to reinforce a division between economic and political struggles. </w:t>
      </w:r>
      <w:r w:rsidRPr="002B7F60">
        <w:rPr>
          <w:rFonts w:eastAsia="Times New Roman"/>
          <w:color w:val="000000"/>
          <w:sz w:val="16"/>
          <w:szCs w:val="16"/>
        </w:rPr>
        <w:t>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w:t>
      </w:r>
    </w:p>
    <w:p w14:paraId="4B07D2CC" w14:textId="77777777" w:rsidR="00BA3FD2" w:rsidRDefault="00BA3FD2" w:rsidP="00BA3FD2"/>
    <w:p w14:paraId="062EAEE9" w14:textId="77777777" w:rsidR="00BA3FD2" w:rsidRPr="005A7CAA" w:rsidRDefault="00BA3FD2" w:rsidP="00BA3FD2">
      <w:pPr>
        <w:pStyle w:val="Heading4"/>
        <w:rPr>
          <w:rFonts w:cs="Calibri"/>
        </w:rPr>
      </w:pPr>
      <w:r w:rsidRPr="005A7CAA">
        <w:rPr>
          <w:rFonts w:cs="Calibri"/>
        </w:rPr>
        <w:t>Capitalism’s successes necessitate human extinction and destroy the value to life – it’s try or die for alternative organizing</w:t>
      </w:r>
    </w:p>
    <w:p w14:paraId="47F8C91B" w14:textId="77777777" w:rsidR="00BA3FD2" w:rsidRPr="005A7CAA" w:rsidRDefault="00BA3FD2" w:rsidP="00BA3FD2">
      <w:pPr>
        <w:rPr>
          <w:sz w:val="18"/>
          <w:szCs w:val="20"/>
        </w:rPr>
      </w:pPr>
      <w:proofErr w:type="spellStart"/>
      <w:r w:rsidRPr="005A7CAA">
        <w:rPr>
          <w:rStyle w:val="Style13ptBold"/>
        </w:rPr>
        <w:t>Duzgun</w:t>
      </w:r>
      <w:proofErr w:type="spellEnd"/>
      <w:r w:rsidRPr="005A7CAA">
        <w:rPr>
          <w:rStyle w:val="Style13ptBold"/>
        </w:rPr>
        <w:t xml:space="preserve"> 20</w:t>
      </w:r>
      <w:r w:rsidRPr="005A7CAA">
        <w:t xml:space="preserve"> </w:t>
      </w:r>
      <w:proofErr w:type="spellStart"/>
      <w:r w:rsidRPr="005A7CAA">
        <w:rPr>
          <w:sz w:val="18"/>
          <w:szCs w:val="20"/>
        </w:rPr>
        <w:t>Eren</w:t>
      </w:r>
      <w:proofErr w:type="spellEnd"/>
      <w:r w:rsidRPr="005A7CAA">
        <w:rPr>
          <w:sz w:val="18"/>
          <w:szCs w:val="20"/>
        </w:rPr>
        <w:t xml:space="preserve"> </w:t>
      </w:r>
      <w:proofErr w:type="spellStart"/>
      <w:r w:rsidRPr="005A7CAA">
        <w:rPr>
          <w:sz w:val="18"/>
          <w:szCs w:val="20"/>
        </w:rPr>
        <w:t>Duzgun</w:t>
      </w:r>
      <w:proofErr w:type="spellEnd"/>
      <w:r w:rsidRPr="005A7CAA">
        <w:rPr>
          <w:sz w:val="18"/>
          <w:szCs w:val="20"/>
        </w:rPr>
        <w:t xml:space="preserve"> (teaches Historical Sociology and International Relations at Leiden University, Netherlands), 4-5-2020, "Capitalism, Coronavirus and the Road to Extinction," Socialist Project, https://socialistproject.ca/2020/04/capitalism-coronavirus-and-road-to-extinction/, SJBE</w:t>
      </w:r>
    </w:p>
    <w:p w14:paraId="2E47EDF2" w14:textId="77777777" w:rsidR="00BA3FD2" w:rsidRDefault="00BA3FD2" w:rsidP="00BA3FD2">
      <w:pPr>
        <w:rPr>
          <w:b/>
          <w:u w:val="single"/>
        </w:rPr>
      </w:pPr>
      <w:r w:rsidRPr="005A7CAA">
        <w:rPr>
          <w:b/>
          <w:u w:val="single"/>
        </w:rPr>
        <w:t>Covid-19, by contrast, has begun its journey and taken its biggest toll thus far in the most advanced and affluent parts of the world</w:t>
      </w:r>
      <w:r w:rsidRPr="005A7CAA">
        <w:rPr>
          <w:sz w:val="14"/>
        </w:rPr>
        <w:t xml:space="preserve">. This is to say, the contagion is no longer limited to the persistently undernourished, underdeveloped, and war-torn parts of the world; its impact is no longer restricted to a distant wet market or a third world country alone. </w:t>
      </w:r>
      <w:r w:rsidRPr="005A7CAA">
        <w:rPr>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RPr="005A7CAA">
        <w:rPr>
          <w:b/>
          <w:highlight w:val="green"/>
          <w:u w:val="single"/>
        </w:rPr>
        <w:t xml:space="preserve">the coronavirus has thrown into </w:t>
      </w:r>
      <w:r w:rsidRPr="005A7CAA">
        <w:rPr>
          <w:b/>
          <w:u w:val="single"/>
        </w:rPr>
        <w:t xml:space="preserve">sharp </w:t>
      </w:r>
      <w:r w:rsidRPr="005A7CAA">
        <w:rPr>
          <w:b/>
          <w:highlight w:val="green"/>
          <w:u w:val="single"/>
        </w:rPr>
        <w:t>relief the immediately existential</w:t>
      </w:r>
      <w:r w:rsidRPr="005A7CAA">
        <w:rPr>
          <w:b/>
          <w:u w:val="single"/>
        </w:rPr>
        <w:t xml:space="preserve"> and undeniably global contradictions and </w:t>
      </w:r>
      <w:r w:rsidRPr="005A7CAA">
        <w:rPr>
          <w:b/>
          <w:highlight w:val="green"/>
          <w:u w:val="single"/>
        </w:rPr>
        <w:t>consequences generated by capitalism.</w:t>
      </w:r>
      <w:r w:rsidRPr="005A7CAA">
        <w:rPr>
          <w:b/>
          <w:u w:val="single"/>
        </w:rPr>
        <w:t xml:space="preserve"> </w:t>
      </w:r>
      <w:r w:rsidRPr="005A7CAA">
        <w:rPr>
          <w:sz w:val="14"/>
        </w:rPr>
        <w:t xml:space="preserve">Contradictions on a Global Scale Critical biologists and epidemiologists have put the blame on industrial agriculture as the root cause of the emergence of new pathogens since the 1990s. </w:t>
      </w:r>
      <w:hyperlink r:id="rId12" w:tgtFrame="_blank" w:history="1">
        <w:r w:rsidRPr="005A7CAA">
          <w:rPr>
            <w:rStyle w:val="Hyperlink"/>
            <w:sz w:val="14"/>
          </w:rPr>
          <w:t>According to Rob Wallace</w:t>
        </w:r>
      </w:hyperlink>
      <w:r w:rsidRPr="005A7CAA">
        <w:rPr>
          <w:sz w:val="14"/>
        </w:rPr>
        <w:t xml:space="preserve">, giant agribusiness and resource extraction firms have now reached the last virgin forests and smallholder-held farmlands in the world, subordinating them to the logic of capitalist markets. </w:t>
      </w:r>
      <w:r w:rsidRPr="005A7CAA">
        <w:rPr>
          <w:b/>
          <w:u w:val="single"/>
        </w:rPr>
        <w:t xml:space="preserve">The loss of the ecological </w:t>
      </w:r>
      <w:r w:rsidRPr="005A7CAA">
        <w:rPr>
          <w:b/>
          <w:u w:val="single"/>
        </w:rPr>
        <w:lastRenderedPageBreak/>
        <w:t>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5A7CAA">
        <w:rPr>
          <w:sz w:val="14"/>
        </w:rPr>
        <w:t xml:space="preserve"> Likewise, global warming has forced or allowed pathogens to escape their natural habitat. As a result, new viruses against which we have no immunity “are being sprung free, threatening the whole world.” In short, </w:t>
      </w:r>
      <w:hyperlink r:id="rId13" w:tgtFrame="_blank" w:history="1">
        <w:r w:rsidRPr="005A7CAA">
          <w:rPr>
            <w:rStyle w:val="Hyperlink"/>
            <w:sz w:val="14"/>
          </w:rPr>
          <w:t>as John Vidal writes</w:t>
        </w:r>
      </w:hyperlink>
      <w:r w:rsidRPr="005A7CAA">
        <w:rPr>
          <w:sz w:val="14"/>
        </w:rPr>
        <w:t xml:space="preserve">, “we disrupt ecosystems, and we shake viruses loose from their natural hosts. When that happens, they need a new host. Often, we are it.” </w:t>
      </w:r>
      <w:r w:rsidRPr="005A7CAA">
        <w:rPr>
          <w:b/>
          <w:u w:val="single"/>
        </w:rPr>
        <w:t>That some agribusiness firms have been blatantly risking lives for profit would not come as a surprise to the critical reader</w:t>
      </w:r>
      <w:r w:rsidRPr="005A7CAA">
        <w:rPr>
          <w:sz w:val="14"/>
        </w:rPr>
        <w:t xml:space="preserve">. Even </w:t>
      </w:r>
      <w:hyperlink r:id="rId14" w:tgtFrame="_blank" w:history="1">
        <w:r w:rsidRPr="005A7CAA">
          <w:rPr>
            <w:rStyle w:val="Hyperlink"/>
            <w:sz w:val="14"/>
          </w:rPr>
          <w:t>Bill Gates has been sounding the alarm</w:t>
        </w:r>
      </w:hyperlink>
      <w:r w:rsidRPr="005A7CAA">
        <w:rPr>
          <w:sz w:val="14"/>
        </w:rPr>
        <w:t xml:space="preserve"> about the potentially deadly consequences of irresponsible business practices and new viruses. </w:t>
      </w:r>
      <w:r w:rsidRPr="005A7CAA">
        <w:rPr>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RPr="005A7CAA">
        <w:rPr>
          <w:b/>
          <w:highlight w:val="green"/>
          <w:u w:val="single"/>
        </w:rPr>
        <w:t>we may go extinct as a result of the ‘successes’ of</w:t>
      </w:r>
      <w:r w:rsidRPr="005A7CAA">
        <w:rPr>
          <w:b/>
          <w:u w:val="single"/>
        </w:rPr>
        <w:t xml:space="preserve"> the very system ‘we’ created in the first place, i.e., </w:t>
      </w:r>
      <w:r w:rsidRPr="005A7CAA">
        <w:rPr>
          <w:b/>
          <w:highlight w:val="green"/>
          <w:u w:val="single"/>
        </w:rPr>
        <w:t>capitalism</w:t>
      </w:r>
      <w:r w:rsidRPr="005A7CAA">
        <w:rPr>
          <w:b/>
          <w:u w:val="single"/>
        </w:rPr>
        <w:t>. How did we end up losing control of an ‘economic’ system of our own making?</w:t>
      </w:r>
      <w:r w:rsidRPr="005A7CAA">
        <w:rPr>
          <w:sz w:val="14"/>
        </w:rPr>
        <w:t xml:space="preserve"> This is indeed an anomaly in human history. The conception of the ‘economy’ as an autonomous sphere dictating its own rules over society did not exist in non-capitalist societies. As the economic anthropologist </w:t>
      </w:r>
      <w:hyperlink r:id="rId15" w:anchor="Works" w:tgtFrame="_blank" w:history="1">
        <w:r w:rsidRPr="005A7CAA">
          <w:rPr>
            <w:rStyle w:val="Hyperlink"/>
            <w:sz w:val="14"/>
          </w:rPr>
          <w:t>Karl Polanyi</w:t>
        </w:r>
      </w:hyperlink>
      <w:r w:rsidRPr="005A7CAA">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6" w:tgtFrame="_blank" w:history="1">
        <w:r w:rsidRPr="005A7CAA">
          <w:rPr>
            <w:rStyle w:val="Hyperlink"/>
            <w:sz w:val="14"/>
          </w:rPr>
          <w:t>was absorbed in the social system</w:t>
        </w:r>
      </w:hyperlink>
      <w:r w:rsidRPr="005A7CAA">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RPr="005A7CAA">
        <w:rPr>
          <w:b/>
          <w:u w:val="single"/>
        </w:rPr>
        <w:t xml:space="preserve">In order </w:t>
      </w:r>
      <w:r w:rsidRPr="005A7CAA">
        <w:rPr>
          <w:b/>
          <w:highlight w:val="green"/>
          <w:u w:val="single"/>
        </w:rPr>
        <w:t>for ‘self-regulating’ markets to ‘self-regulate’,</w:t>
      </w:r>
      <w:r w:rsidRPr="005A7CAA">
        <w:rPr>
          <w:b/>
          <w:u w:val="single"/>
        </w:rPr>
        <w:t xml:space="preserve"> a variety of </w:t>
      </w:r>
      <w:r w:rsidRPr="005A7CAA">
        <w:rPr>
          <w:b/>
          <w:highlight w:val="green"/>
          <w:u w:val="single"/>
        </w:rPr>
        <w:t>political and institutional arrangements had to</w:t>
      </w:r>
      <w:r w:rsidRPr="005A7CAA">
        <w:rPr>
          <w:b/>
          <w:u w:val="single"/>
        </w:rPr>
        <w:t xml:space="preserve"> be initiated to progressively </w:t>
      </w:r>
      <w:r w:rsidRPr="005A7CAA">
        <w:rPr>
          <w:b/>
          <w:highlight w:val="green"/>
          <w:u w:val="single"/>
        </w:rPr>
        <w:t>eliminate</w:t>
      </w:r>
      <w:r w:rsidRPr="005A7CAA">
        <w:rPr>
          <w:b/>
          <w:u w:val="single"/>
        </w:rPr>
        <w:t xml:space="preserve"> the </w:t>
      </w:r>
      <w:r w:rsidRPr="005A7CAA">
        <w:rPr>
          <w:b/>
          <w:highlight w:val="green"/>
          <w:u w:val="single"/>
        </w:rPr>
        <w:t>non-market survival strategies</w:t>
      </w:r>
      <w:r w:rsidRPr="005A7CAA">
        <w:rPr>
          <w:b/>
          <w:u w:val="single"/>
        </w:rPr>
        <w:t xml:space="preserve"> that humans previously relied upon. </w:t>
      </w:r>
      <w:r w:rsidRPr="005A7CAA">
        <w:rPr>
          <w:sz w:val="14"/>
        </w:rPr>
        <w:t xml:space="preserve">Most notably, the age-old communal systems of social and moral regulation needed to be eradicated, a process that systematically subordinated the ‘natural and human substance of society’, i.e., land and </w:t>
      </w:r>
      <w:proofErr w:type="spellStart"/>
      <w:r w:rsidRPr="005A7CAA">
        <w:rPr>
          <w:sz w:val="14"/>
        </w:rPr>
        <w:t>labour</w:t>
      </w:r>
      <w:proofErr w:type="spellEnd"/>
      <w:r w:rsidRPr="005A7CAA">
        <w:rPr>
          <w:sz w:val="14"/>
        </w:rPr>
        <w:t xml:space="preserve">, to market relations for the first time in history. Rise of Capitalism </w:t>
      </w:r>
      <w:r w:rsidRPr="005A7CAA">
        <w:rPr>
          <w:b/>
          <w:highlight w:val="green"/>
          <w:u w:val="single"/>
        </w:rPr>
        <w:t>At the heart of</w:t>
      </w:r>
      <w:r w:rsidRPr="005A7CAA">
        <w:rPr>
          <w:b/>
          <w:u w:val="single"/>
        </w:rPr>
        <w:t xml:space="preserve"> the rise of </w:t>
      </w:r>
      <w:r w:rsidRPr="005A7CAA">
        <w:rPr>
          <w:b/>
          <w:highlight w:val="green"/>
          <w:u w:val="single"/>
        </w:rPr>
        <w:t>capitalism</w:t>
      </w:r>
      <w:r w:rsidRPr="005A7CAA">
        <w:rPr>
          <w:b/>
          <w:u w:val="single"/>
        </w:rPr>
        <w:t xml:space="preserve">, therefore, </w:t>
      </w:r>
      <w:r w:rsidRPr="005A7CAA">
        <w:rPr>
          <w:b/>
          <w:highlight w:val="green"/>
          <w:u w:val="single"/>
        </w:rPr>
        <w:t>rested a ‘political’, legal, and violent process</w:t>
      </w:r>
      <w:r w:rsidRPr="005A7CAA">
        <w:rPr>
          <w:b/>
          <w:u w:val="single"/>
        </w:rPr>
        <w:t xml:space="preserve"> that led to the historically unprecedented characterization of land and </w:t>
      </w:r>
      <w:proofErr w:type="spellStart"/>
      <w:r w:rsidRPr="005A7CAA">
        <w:rPr>
          <w:b/>
          <w:u w:val="single"/>
        </w:rPr>
        <w:t>labour</w:t>
      </w:r>
      <w:proofErr w:type="spellEnd"/>
      <w:r w:rsidRPr="005A7CAA">
        <w:rPr>
          <w:b/>
          <w:u w:val="single"/>
        </w:rPr>
        <w:t xml:space="preserve"> as commodities. Without </w:t>
      </w:r>
      <w:r w:rsidRPr="005A7CAA">
        <w:rPr>
          <w:b/>
          <w:highlight w:val="green"/>
          <w:u w:val="single"/>
        </w:rPr>
        <w:t xml:space="preserve">commodifying land and </w:t>
      </w:r>
      <w:proofErr w:type="spellStart"/>
      <w:r w:rsidRPr="005A7CAA">
        <w:rPr>
          <w:b/>
          <w:highlight w:val="green"/>
          <w:u w:val="single"/>
        </w:rPr>
        <w:t>labour</w:t>
      </w:r>
      <w:proofErr w:type="spellEnd"/>
      <w:r w:rsidRPr="005A7CAA">
        <w:rPr>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5A7CAA">
        <w:rPr>
          <w:b/>
          <w:highlight w:val="green"/>
          <w:u w:val="single"/>
        </w:rPr>
        <w:t>at the expense of human lives and livelihoods</w:t>
      </w:r>
      <w:r w:rsidRPr="005A7CAA">
        <w:rPr>
          <w:b/>
          <w:u w:val="single"/>
        </w:rPr>
        <w:t xml:space="preserve">. Capitalism presupposed from the very beginning a radical transformation in the human use of nature as well as in the provision of life’s essential requirements. In this sense, </w:t>
      </w:r>
      <w:r w:rsidRPr="005A7CAA">
        <w:rPr>
          <w:b/>
          <w:highlight w:val="green"/>
          <w:u w:val="single"/>
        </w:rPr>
        <w:t>the danger of global extinction</w:t>
      </w:r>
      <w:r w:rsidRPr="005A7CAA">
        <w:rPr>
          <w:b/>
          <w:u w:val="single"/>
        </w:rPr>
        <w:t xml:space="preserve"> which we have been going through </w:t>
      </w:r>
      <w:r w:rsidRPr="005A7CAA">
        <w:rPr>
          <w:b/>
          <w:highlight w:val="green"/>
          <w:u w:val="single"/>
        </w:rPr>
        <w:t>is not a temporary hiccup</w:t>
      </w:r>
      <w:r w:rsidRPr="005A7CAA">
        <w:rPr>
          <w:b/>
          <w:u w:val="single"/>
        </w:rPr>
        <w:t xml:space="preserve"> in an otherwise smoothly operating capitalist ecosystem </w:t>
      </w:r>
      <w:r w:rsidRPr="005A7CAA">
        <w:rPr>
          <w:b/>
          <w:highlight w:val="green"/>
          <w:u w:val="single"/>
        </w:rPr>
        <w:t xml:space="preserve">but has </w:t>
      </w:r>
      <w:r w:rsidRPr="005A7CAA">
        <w:rPr>
          <w:b/>
          <w:u w:val="single"/>
        </w:rPr>
        <w:t xml:space="preserve">always </w:t>
      </w:r>
      <w:r w:rsidRPr="005A7CAA">
        <w:rPr>
          <w:b/>
          <w:highlight w:val="green"/>
          <w:u w:val="single"/>
        </w:rPr>
        <w:t xml:space="preserve">been </w:t>
      </w:r>
      <w:r w:rsidRPr="005A7CAA">
        <w:rPr>
          <w:b/>
          <w:u w:val="single"/>
        </w:rPr>
        <w:t xml:space="preserve">a possibility </w:t>
      </w:r>
      <w:r w:rsidRPr="005A7CAA">
        <w:rPr>
          <w:b/>
          <w:highlight w:val="green"/>
          <w:u w:val="single"/>
        </w:rPr>
        <w:t xml:space="preserve">built into </w:t>
      </w:r>
      <w:r w:rsidRPr="005A7CAA">
        <w:rPr>
          <w:b/>
          <w:u w:val="single"/>
        </w:rPr>
        <w:t xml:space="preserve">the very structure of </w:t>
      </w:r>
      <w:r w:rsidRPr="005A7CAA">
        <w:rPr>
          <w:b/>
          <w:highlight w:val="green"/>
          <w:u w:val="single"/>
        </w:rPr>
        <w:t>market society</w:t>
      </w:r>
      <w:r w:rsidRPr="005A7CAA">
        <w:rPr>
          <w:b/>
          <w:u w:val="single"/>
        </w:rPr>
        <w:t xml:space="preserve">. </w:t>
      </w:r>
      <w:r w:rsidRPr="005A7CAA">
        <w:rPr>
          <w:sz w:val="14"/>
        </w:rPr>
        <w:t xml:space="preserve">On the one hand, by treating land and </w:t>
      </w:r>
      <w:proofErr w:type="spellStart"/>
      <w:r w:rsidRPr="005A7CAA">
        <w:rPr>
          <w:sz w:val="14"/>
        </w:rPr>
        <w:t>labour</w:t>
      </w:r>
      <w:proofErr w:type="spellEnd"/>
      <w:r w:rsidRPr="005A7CAA">
        <w:rPr>
          <w:sz w:val="14"/>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5A7CAA">
        <w:rPr>
          <w:b/>
          <w:u w:val="single"/>
        </w:rPr>
        <w:t xml:space="preserve">On the other hand, however, </w:t>
      </w:r>
      <w:hyperlink r:id="rId17" w:tgtFrame="_blank" w:history="1">
        <w:r w:rsidRPr="005A7CAA">
          <w:rPr>
            <w:b/>
            <w:u w:val="single"/>
          </w:rPr>
          <w:t>as Ellen Wood argues</w:t>
        </w:r>
      </w:hyperlink>
      <w:r w:rsidRPr="005A7CAA">
        <w:rPr>
          <w:b/>
          <w:u w:val="single"/>
        </w:rPr>
        <w:t xml:space="preserve">, by subordinating all other considerations to the imperatives of market competition, </w:t>
      </w:r>
      <w:r w:rsidRPr="005A7CAA">
        <w:rPr>
          <w:b/>
          <w:highlight w:val="green"/>
          <w:u w:val="single"/>
        </w:rPr>
        <w:t>capitalism has</w:t>
      </w:r>
      <w:r w:rsidRPr="005A7CAA">
        <w:rPr>
          <w:b/>
          <w:u w:val="single"/>
        </w:rPr>
        <w:t xml:space="preserve"> also </w:t>
      </w:r>
      <w:r w:rsidRPr="005A7CAA">
        <w:rPr>
          <w:b/>
          <w:highlight w:val="green"/>
          <w:u w:val="single"/>
        </w:rPr>
        <w:t>created poverty, homelessness, environmental destruction and pandemics</w:t>
      </w:r>
      <w:r w:rsidRPr="005A7CAA">
        <w:rPr>
          <w:sz w:val="14"/>
        </w:rPr>
        <w:t xml:space="preserve">. Billions of people who could be fed and housed are subjected to immense doses of insecurity, living their lives under the constant threat of joblessness, homelessness, loss of status and starvation. </w:t>
      </w:r>
      <w:r w:rsidRPr="005A7CAA">
        <w:rPr>
          <w:b/>
          <w:u w:val="single"/>
        </w:rPr>
        <w:t xml:space="preserve">In a similar fashion, the environment that could be protected is systematically destroyed for profit, and killer viruses that could be contained are unleashed. </w:t>
      </w:r>
      <w:r w:rsidRPr="005A7CAA">
        <w:rPr>
          <w:sz w:val="14"/>
        </w:rPr>
        <w:t xml:space="preserve">Undoubtedly, Covid-19 has become the archetypal example that lays bare “the destructive impulses of a system in which the very fundamentals of existence are subjected to the requirements of profit.” </w:t>
      </w:r>
      <w:r w:rsidRPr="005A7CAA">
        <w:rPr>
          <w:b/>
          <w:u w:val="single"/>
        </w:rPr>
        <w:t>Can the ‘positive’ and ‘negative’ outcomes of capitalism be somewhat reconciled? Indeed, for a brief period in the Global North, it seemed they could be</w:t>
      </w:r>
      <w:r w:rsidRPr="005A7CAA">
        <w:rPr>
          <w:sz w:val="14"/>
        </w:rPr>
        <w:t xml:space="preserve">. During the so-called </w:t>
      </w:r>
      <w:hyperlink r:id="rId18" w:tgtFrame="_blank" w:history="1">
        <w:r w:rsidRPr="005A7CAA">
          <w:rPr>
            <w:rStyle w:val="Hyperlink"/>
            <w:sz w:val="14"/>
          </w:rPr>
          <w:t>Golden Age of Capitalism</w:t>
        </w:r>
      </w:hyperlink>
      <w:r w:rsidRPr="005A7CAA">
        <w:rPr>
          <w:sz w:val="14"/>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5A7CAA">
        <w:rPr>
          <w:sz w:val="14"/>
        </w:rPr>
        <w:t>labouring</w:t>
      </w:r>
      <w:proofErr w:type="spellEnd"/>
      <w:r w:rsidRPr="005A7CAA">
        <w:rPr>
          <w:sz w:val="14"/>
        </w:rPr>
        <w:t xml:space="preserve"> masses as well as the expansion of civil and political liberties. </w:t>
      </w:r>
      <w:r w:rsidRPr="005A7CAA">
        <w:rPr>
          <w:b/>
          <w:u w:val="single"/>
        </w:rPr>
        <w:t xml:space="preserve">Yet, this brief period of generalized prosperity and stability also </w:t>
      </w:r>
      <w:r w:rsidRPr="005A7CAA">
        <w:rPr>
          <w:b/>
          <w:u w:val="single"/>
        </w:rPr>
        <w:lastRenderedPageBreak/>
        <w:t xml:space="preserve">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5A7CAA">
        <w:rPr>
          <w:sz w:val="14"/>
        </w:rPr>
        <w:t xml:space="preserve">The main ‘problem’ with the Global South has been, by and large, a question of ‘timing’. </w:t>
      </w:r>
      <w:r w:rsidRPr="005A7CAA">
        <w:rPr>
          <w:b/>
          <w:u w:val="single"/>
        </w:rPr>
        <w:t xml:space="preserve">Once capitalism was established and consolidated in the Global North, it has not only led to the birth of new and more effective forms of </w:t>
      </w:r>
      <w:r w:rsidRPr="005A7CAA">
        <w:rPr>
          <w:b/>
          <w:highlight w:val="green"/>
          <w:u w:val="single"/>
        </w:rPr>
        <w:t>imperialist control and neocolonial expansion</w:t>
      </w:r>
      <w:r w:rsidRPr="005A7CAA">
        <w:rPr>
          <w:b/>
          <w:u w:val="single"/>
        </w:rPr>
        <w:t xml:space="preserve"> but </w:t>
      </w:r>
      <w:r w:rsidRPr="005A7CAA">
        <w:rPr>
          <w:b/>
          <w:highlight w:val="green"/>
          <w:u w:val="single"/>
        </w:rPr>
        <w:t xml:space="preserve">has </w:t>
      </w:r>
      <w:r w:rsidRPr="005A7CAA">
        <w:rPr>
          <w:b/>
          <w:u w:val="single"/>
        </w:rPr>
        <w:t xml:space="preserve">also </w:t>
      </w:r>
      <w:r w:rsidRPr="005A7CAA">
        <w:rPr>
          <w:b/>
          <w:highlight w:val="green"/>
          <w:u w:val="single"/>
        </w:rPr>
        <w:t>irrevocably</w:t>
      </w:r>
      <w:r w:rsidRPr="005A7CAA">
        <w:rPr>
          <w:b/>
          <w:u w:val="single"/>
        </w:rPr>
        <w:t xml:space="preserve"> </w:t>
      </w:r>
      <w:r w:rsidRPr="005A7CAA">
        <w:rPr>
          <w:b/>
          <w:highlight w:val="green"/>
          <w:u w:val="single"/>
        </w:rPr>
        <w:t xml:space="preserve">undermined </w:t>
      </w:r>
      <w:r w:rsidRPr="005A7CAA">
        <w:rPr>
          <w:b/>
          <w:u w:val="single"/>
        </w:rPr>
        <w:t xml:space="preserve">the </w:t>
      </w:r>
      <w:r w:rsidRPr="005A7CAA">
        <w:rPr>
          <w:b/>
          <w:highlight w:val="green"/>
          <w:u w:val="single"/>
        </w:rPr>
        <w:t>potentially positive outcomes of capitalist development</w:t>
      </w:r>
      <w:r w:rsidRPr="005A7CAA">
        <w:rPr>
          <w:b/>
          <w:u w:val="single"/>
        </w:rPr>
        <w:t xml:space="preserve"> elsewhere. </w:t>
      </w:r>
      <w:r w:rsidRPr="005A7CAA">
        <w:rPr>
          <w:sz w:val="14"/>
        </w:rPr>
        <w:t xml:space="preserve">For example, the </w:t>
      </w:r>
      <w:hyperlink r:id="rId19" w:tgtFrame="_blank" w:history="1">
        <w:r w:rsidRPr="005A7CAA">
          <w:rPr>
            <w:rStyle w:val="Hyperlink"/>
            <w:sz w:val="14"/>
          </w:rPr>
          <w:t xml:space="preserve">MIT political economist Alice </w:t>
        </w:r>
        <w:proofErr w:type="spellStart"/>
        <w:r w:rsidRPr="005A7CAA">
          <w:rPr>
            <w:rStyle w:val="Hyperlink"/>
            <w:sz w:val="14"/>
          </w:rPr>
          <w:t>Amsden</w:t>
        </w:r>
        <w:proofErr w:type="spellEnd"/>
      </w:hyperlink>
      <w:r w:rsidRPr="005A7CAA">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5A7CAA">
        <w:rPr>
          <w:b/>
          <w:u w:val="single"/>
        </w:rPr>
        <w:t>Furthermore, the ecologically disastrous and socially inhumane consequences of capitalism have long outweighed the prospects of material gain in the Global South.</w:t>
      </w:r>
      <w:r w:rsidRPr="005A7CAA">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5A7CAA">
        <w:rPr>
          <w:b/>
          <w:u w:val="single"/>
        </w:rPr>
        <w:t>The implication is that any meaningful attempt at solving the present, and future crises needs to take the bull by the horn</w:t>
      </w:r>
      <w:r w:rsidRPr="005A7CAA">
        <w:rPr>
          <w:sz w:val="14"/>
        </w:rPr>
        <w:t xml:space="preserve">. There is literally no choice to be made between ‘capitalism’ and ‘capitalism with a human face’. </w:t>
      </w:r>
      <w:r w:rsidRPr="005A7CAA">
        <w:rPr>
          <w:b/>
          <w:u w:val="single"/>
        </w:rPr>
        <w:t xml:space="preserve">As long as the underlying dynamics of our lives remain the same, </w:t>
      </w:r>
      <w:r w:rsidRPr="005A7CAA">
        <w:rPr>
          <w:b/>
          <w:highlight w:val="green"/>
          <w:u w:val="single"/>
        </w:rPr>
        <w:t xml:space="preserve">as long as we keep treating nature and human beings as commodities, no </w:t>
      </w:r>
      <w:hyperlink r:id="rId20" w:tgtFrame="_blank" w:history="1">
        <w:r w:rsidRPr="005A7CAA">
          <w:rPr>
            <w:b/>
            <w:highlight w:val="green"/>
            <w:u w:val="single"/>
          </w:rPr>
          <w:t>cosmetic surgery</w:t>
        </w:r>
      </w:hyperlink>
      <w:r w:rsidRPr="005A7CAA">
        <w:rPr>
          <w:b/>
          <w:highlight w:val="green"/>
          <w:u w:val="single"/>
        </w:rPr>
        <w:t xml:space="preserve"> will do.</w:t>
      </w:r>
      <w:r w:rsidRPr="005A7CAA">
        <w:rPr>
          <w:b/>
          <w:u w:val="single"/>
        </w:rPr>
        <w:t xml:space="preserve"> To the contrary, historical experience suggests that such minimal interventions will sooner or later backfire, re-legitimizing capitalism pure and simple. </w:t>
      </w:r>
      <w:r w:rsidRPr="005A7CAA">
        <w:rPr>
          <w:b/>
          <w:highlight w:val="green"/>
          <w:u w:val="single"/>
        </w:rPr>
        <w:t>The only way to</w:t>
      </w:r>
      <w:r w:rsidRPr="005A7CAA">
        <w:rPr>
          <w:b/>
          <w:u w:val="single"/>
        </w:rPr>
        <w:t xml:space="preserve"> ‘re-embed’ our economies and </w:t>
      </w:r>
      <w:r w:rsidRPr="005A7CAA">
        <w:rPr>
          <w:b/>
          <w:highlight w:val="green"/>
          <w:u w:val="single"/>
        </w:rPr>
        <w:t>save our lives</w:t>
      </w:r>
      <w:r w:rsidRPr="005A7CAA">
        <w:rPr>
          <w:b/>
          <w:u w:val="single"/>
        </w:rPr>
        <w:t xml:space="preserve"> from ecological collapse </w:t>
      </w:r>
      <w:r w:rsidRPr="005A7CAA">
        <w:rPr>
          <w:b/>
          <w:highlight w:val="green"/>
          <w:u w:val="single"/>
        </w:rPr>
        <w:t>is</w:t>
      </w:r>
      <w:r w:rsidRPr="005A7CAA">
        <w:rPr>
          <w:b/>
          <w:u w:val="single"/>
        </w:rPr>
        <w:t xml:space="preserve"> by </w:t>
      </w:r>
      <w:r w:rsidRPr="005A7CAA">
        <w:rPr>
          <w:b/>
          <w:highlight w:val="green"/>
          <w:u w:val="single"/>
        </w:rPr>
        <w:t xml:space="preserve">intervening in the </w:t>
      </w:r>
      <w:r w:rsidRPr="005A7CAA">
        <w:rPr>
          <w:b/>
          <w:u w:val="single"/>
        </w:rPr>
        <w:t xml:space="preserve">very </w:t>
      </w:r>
      <w:r w:rsidRPr="005A7CAA">
        <w:rPr>
          <w:b/>
          <w:highlight w:val="green"/>
          <w:u w:val="single"/>
        </w:rPr>
        <w:t>heart of the beast</w:t>
      </w:r>
      <w:r w:rsidRPr="005A7CAA">
        <w:rPr>
          <w:b/>
          <w:u w:val="single"/>
        </w:rPr>
        <w:t xml:space="preserve">: land and human beings need to be taken out of the market. The beast is not </w:t>
      </w:r>
      <w:proofErr w:type="spellStart"/>
      <w:r w:rsidRPr="005A7CAA">
        <w:rPr>
          <w:b/>
          <w:u w:val="single"/>
        </w:rPr>
        <w:t>tameable</w:t>
      </w:r>
      <w:proofErr w:type="spellEnd"/>
      <w:r w:rsidRPr="005A7CAA">
        <w:rPr>
          <w:b/>
          <w:u w:val="single"/>
        </w:rPr>
        <w:t>; it needs to be </w:t>
      </w:r>
      <w:hyperlink r:id="rId21" w:tgtFrame="_blank" w:history="1">
        <w:r w:rsidRPr="005A7CAA">
          <w:rPr>
            <w:b/>
            <w:u w:val="single"/>
          </w:rPr>
          <w:t>killed</w:t>
        </w:r>
      </w:hyperlink>
      <w:r w:rsidRPr="005A7CAA">
        <w:rPr>
          <w:b/>
          <w:u w:val="single"/>
        </w:rPr>
        <w:t>.</w:t>
      </w:r>
    </w:p>
    <w:p w14:paraId="18802E4A" w14:textId="77777777" w:rsidR="00BA3FD2" w:rsidRPr="005A7CAA" w:rsidRDefault="00BA3FD2" w:rsidP="00BA3FD2">
      <w:pPr>
        <w:pStyle w:val="Heading4"/>
        <w:rPr>
          <w:rFonts w:cs="Calibri"/>
        </w:rPr>
      </w:pPr>
      <w:r w:rsidRPr="005A7CAA">
        <w:rPr>
          <w:rFonts w:cs="Calibri"/>
        </w:rPr>
        <w:t>Vote neg for dual power organizing – only by refusing the 1ac’s opportunistic politics can we produce actual change.</w:t>
      </w:r>
    </w:p>
    <w:p w14:paraId="087C8A67" w14:textId="77777777" w:rsidR="00BA3FD2" w:rsidRPr="005A7CAA" w:rsidRDefault="00BA3FD2" w:rsidP="00BA3FD2">
      <w:pPr>
        <w:rPr>
          <w:sz w:val="18"/>
          <w:szCs w:val="20"/>
        </w:rPr>
      </w:pPr>
      <w:r w:rsidRPr="005A7CAA">
        <w:rPr>
          <w:rStyle w:val="Style13ptBold"/>
        </w:rPr>
        <w:t>Escalante 18</w:t>
      </w:r>
      <w:r w:rsidRPr="005A7CAA">
        <w:t xml:space="preserve"> </w:t>
      </w:r>
      <w:r w:rsidRPr="005A7CAA">
        <w:rPr>
          <w:sz w:val="18"/>
          <w:szCs w:val="20"/>
        </w:rPr>
        <w:t xml:space="preserve">Alyson Escalante (Marxist-Leninist, Materialist Feminist and Anti-Imperialist activist), 8-24-2018, "Against </w:t>
      </w:r>
      <w:proofErr w:type="spellStart"/>
      <w:r w:rsidRPr="005A7CAA">
        <w:rPr>
          <w:sz w:val="18"/>
          <w:szCs w:val="20"/>
        </w:rPr>
        <w:t>Electoralism</w:t>
      </w:r>
      <w:proofErr w:type="spellEnd"/>
      <w:r w:rsidRPr="005A7CAA">
        <w:rPr>
          <w:sz w:val="18"/>
          <w:szCs w:val="20"/>
        </w:rPr>
        <w:t xml:space="preserve">, For Dual Power!," Forge News, https://theforgenews.org/2018/08/24/against-electoralism-for-dual-power/, pat recut </w:t>
      </w:r>
      <w:proofErr w:type="spellStart"/>
      <w:r w:rsidRPr="005A7CAA">
        <w:rPr>
          <w:sz w:val="18"/>
          <w:szCs w:val="20"/>
        </w:rPr>
        <w:t>sjbe</w:t>
      </w:r>
      <w:proofErr w:type="spellEnd"/>
    </w:p>
    <w:p w14:paraId="2CD649C4" w14:textId="77777777" w:rsidR="00BA3FD2" w:rsidRPr="005A7CAA" w:rsidRDefault="00BA3FD2" w:rsidP="00BA3FD2">
      <w:pPr>
        <w:rPr>
          <w:sz w:val="14"/>
        </w:rPr>
      </w:pPr>
      <w:r w:rsidRPr="005A7CAA">
        <w:rPr>
          <w:sz w:val="14"/>
        </w:rPr>
        <w:t xml:space="preserve">If we, as socialists, truly fight for a classless world, we must smash the mechanisms which ensure class domination. </w:t>
      </w:r>
      <w:r w:rsidRPr="005A7CAA">
        <w:rPr>
          <w:b/>
          <w:u w:val="single"/>
        </w:rPr>
        <w:t xml:space="preserve">We must smash the bourgeois state. This realization led the Bolsheviks to reject the opportunism of the Socialist Revolutionaries and </w:t>
      </w:r>
      <w:proofErr w:type="spellStart"/>
      <w:r w:rsidRPr="005A7CAA">
        <w:rPr>
          <w:b/>
          <w:u w:val="single"/>
        </w:rPr>
        <w:t>Menshiviks</w:t>
      </w:r>
      <w:proofErr w:type="spellEnd"/>
      <w:r w:rsidRPr="005A7CAA">
        <w:rPr>
          <w:b/>
          <w:u w:val="single"/>
        </w:rPr>
        <w:t xml:space="preserve"> in the Soviets and they chose to overthrow the provisional government themselves. Shockingly, their revolution was successful</w:t>
      </w:r>
      <w:r w:rsidRPr="005A7CAA">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RPr="005A7CAA">
        <w:rPr>
          <w:b/>
          <w:u w:val="single"/>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sidRPr="005A7CAA">
        <w:rPr>
          <w:b/>
          <w:u w:val="single"/>
        </w:rPr>
        <w:t>drivelings</w:t>
      </w:r>
      <w:proofErr w:type="spellEnd"/>
      <w:r w:rsidRPr="005A7CAA">
        <w:rPr>
          <w:b/>
          <w:u w:val="single"/>
        </w:rPr>
        <w:t xml:space="preserve"> of the </w:t>
      </w:r>
      <w:proofErr w:type="spellStart"/>
      <w:r w:rsidRPr="005A7CAA">
        <w:rPr>
          <w:b/>
          <w:u w:val="single"/>
        </w:rPr>
        <w:t>Menshiviks</w:t>
      </w:r>
      <w:proofErr w:type="spellEnd"/>
      <w:r w:rsidRPr="005A7CAA">
        <w:rPr>
          <w:b/>
          <w:u w:val="single"/>
        </w:rPr>
        <w:t xml:space="preserve"> and Socialist Revolutionaries.</w:t>
      </w:r>
      <w:r w:rsidRPr="005A7CAA">
        <w:rPr>
          <w:sz w:val="14"/>
        </w:rPr>
        <w:t xml:space="preserve"> Dual Power Today </w:t>
      </w:r>
      <w:r w:rsidRPr="005A7CAA">
        <w:rPr>
          <w:b/>
          <w:u w:val="single"/>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t>
      </w:r>
      <w:r w:rsidRPr="005A7CAA">
        <w:rPr>
          <w:b/>
          <w:u w:val="single"/>
        </w:rPr>
        <w:lastRenderedPageBreak/>
        <w:t>why</w:t>
      </w:r>
      <w:r w:rsidRPr="005A7CAA">
        <w:rPr>
          <w:b/>
          <w:highlight w:val="green"/>
          <w:u w:val="single"/>
        </w:rPr>
        <w:t xml:space="preserve"> we need to abandon </w:t>
      </w:r>
      <w:proofErr w:type="spellStart"/>
      <w:r w:rsidRPr="005A7CAA">
        <w:rPr>
          <w:b/>
          <w:u w:val="single"/>
        </w:rPr>
        <w:t>electoralism</w:t>
      </w:r>
      <w:proofErr w:type="spellEnd"/>
      <w:r w:rsidRPr="005A7CAA">
        <w:rPr>
          <w:b/>
          <w:u w:val="single"/>
        </w:rPr>
        <w:t xml:space="preserve"> and working within </w:t>
      </w:r>
      <w:r w:rsidRPr="005A7CAA">
        <w:rPr>
          <w:b/>
          <w:highlight w:val="green"/>
          <w:u w:val="single"/>
        </w:rPr>
        <w:t>the bourgeois state</w:t>
      </w:r>
      <w:r w:rsidRPr="005A7CAA">
        <w:rPr>
          <w:b/>
          <w:u w:val="single"/>
        </w:rPr>
        <w:t xml:space="preserve">. What were </w:t>
      </w:r>
      <w:r w:rsidRPr="005A7CAA">
        <w:rPr>
          <w:b/>
          <w:highlight w:val="green"/>
          <w:u w:val="single"/>
        </w:rPr>
        <w:t>the conditions which allowed the Bolsheviks to</w:t>
      </w:r>
      <w:r w:rsidRPr="005A7CAA">
        <w:rPr>
          <w:b/>
          <w:u w:val="single"/>
        </w:rPr>
        <w:t xml:space="preserve"> successfully </w:t>
      </w:r>
      <w:r w:rsidRPr="005A7CAA">
        <w:rPr>
          <w:b/>
          <w:highlight w:val="green"/>
          <w:u w:val="single"/>
        </w:rPr>
        <w:t>revolt</w:t>
      </w:r>
      <w:r w:rsidRPr="005A7CAA">
        <w:rPr>
          <w:b/>
          <w:u w:val="single"/>
        </w:rPr>
        <w:t xml:space="preserve">? The conditions were that of </w:t>
      </w:r>
      <w:r w:rsidRPr="005A7CAA">
        <w:rPr>
          <w:b/>
          <w:highlight w:val="green"/>
          <w:u w:val="single"/>
        </w:rPr>
        <w:t>Dual Power</w:t>
      </w:r>
      <w:r w:rsidRPr="005A7CAA">
        <w:rPr>
          <w:b/>
          <w:u w:val="single"/>
        </w:rPr>
        <w:t xml:space="preserve">. Alongside the capitalist state, </w:t>
      </w:r>
      <w:r w:rsidRPr="005A7CAA">
        <w:rPr>
          <w:b/>
          <w:highlight w:val="green"/>
          <w:u w:val="single"/>
        </w:rPr>
        <w:t xml:space="preserve">there existed </w:t>
      </w:r>
      <w:r w:rsidRPr="005A7CAA">
        <w:rPr>
          <w:b/>
          <w:u w:val="single"/>
        </w:rPr>
        <w:t xml:space="preserve">a whole set of </w:t>
      </w:r>
      <w:r w:rsidRPr="005A7CAA">
        <w:rPr>
          <w:b/>
          <w:highlight w:val="green"/>
          <w:u w:val="single"/>
        </w:rPr>
        <w:t>institutions and councils which met the needs of the workers</w:t>
      </w:r>
      <w:r w:rsidRPr="005A7CAA">
        <w:rPr>
          <w:b/>
          <w:u w:val="single"/>
        </w:rPr>
        <w:t>.</w:t>
      </w:r>
      <w:r w:rsidRPr="005A7CAA">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5A7CAA">
        <w:rPr>
          <w:b/>
          <w:u w:val="single"/>
        </w:rPr>
        <w:t xml:space="preserve">When a far right coup was attempted against the provisional government, it was troops loyal to the Bolshevik factions within the soviet who repelled the coup plotters, </w:t>
      </w:r>
      <w:r w:rsidRPr="005A7CAA">
        <w:rPr>
          <w:b/>
          <w:highlight w:val="green"/>
          <w:u w:val="single"/>
        </w:rPr>
        <w:t>proving</w:t>
      </w:r>
      <w:r w:rsidRPr="005A7CAA">
        <w:rPr>
          <w:b/>
          <w:u w:val="single"/>
        </w:rPr>
        <w:t xml:space="preserve"> concretely to the workers of Petrograd </w:t>
      </w:r>
      <w:r w:rsidRPr="005A7CAA">
        <w:rPr>
          <w:b/>
          <w:highlight w:val="green"/>
          <w:u w:val="single"/>
        </w:rPr>
        <w:t xml:space="preserve">that the socialists could </w:t>
      </w:r>
      <w:r w:rsidRPr="005A7CAA">
        <w:rPr>
          <w:b/>
          <w:u w:val="single"/>
        </w:rPr>
        <w:t xml:space="preserve">not only </w:t>
      </w:r>
      <w:r w:rsidRPr="005A7CAA">
        <w:rPr>
          <w:b/>
          <w:highlight w:val="green"/>
          <w:u w:val="single"/>
        </w:rPr>
        <w:t>provide</w:t>
      </w:r>
      <w:r w:rsidRPr="005A7CAA">
        <w:rPr>
          <w:b/>
          <w:u w:val="single"/>
        </w:rPr>
        <w:t xml:space="preserve"> </w:t>
      </w:r>
      <w:r w:rsidRPr="005A7CAA">
        <w:rPr>
          <w:b/>
          <w:highlight w:val="green"/>
          <w:u w:val="single"/>
        </w:rPr>
        <w:t xml:space="preserve">for their needs, </w:t>
      </w:r>
      <w:r w:rsidRPr="005A7CAA">
        <w:rPr>
          <w:b/>
          <w:u w:val="single"/>
        </w:rPr>
        <w:t>but also for their defense. In short: the Bolsheviks recognized that instead of integrating into the bourgeois state, they could operate outside of it to build dual power. They could establish programs of elected representatives who would serve the workers</w:t>
      </w:r>
      <w:r w:rsidRPr="005A7CAA">
        <w:rPr>
          <w:sz w:val="14"/>
        </w:rPr>
        <w:t xml:space="preserve">. They would not bolster the capitalist state in the name of socialism, they would offer an alternative to it. </w:t>
      </w:r>
      <w:r w:rsidRPr="005A7CAA">
        <w:rPr>
          <w:b/>
          <w:u w:val="single"/>
        </w:rPr>
        <w:t xml:space="preserve">And so, when the time came for revolt, the masses were already to loyal to </w:t>
      </w:r>
      <w:r w:rsidRPr="005A7CAA">
        <w:rPr>
          <w:b/>
          <w:highlight w:val="green"/>
          <w:u w:val="single"/>
        </w:rPr>
        <w:t>the Bolsheviks</w:t>
      </w:r>
      <w:r w:rsidRPr="005A7CAA">
        <w:rPr>
          <w:b/>
          <w:u w:val="single"/>
        </w:rPr>
        <w:t xml:space="preserve">. The only party who </w:t>
      </w:r>
      <w:r w:rsidRPr="005A7CAA">
        <w:rPr>
          <w:b/>
          <w:highlight w:val="green"/>
          <w:u w:val="single"/>
        </w:rPr>
        <w:t>had never compromised</w:t>
      </w:r>
      <w:r w:rsidRPr="005A7CAA">
        <w:rPr>
          <w:b/>
          <w:u w:val="single"/>
        </w:rPr>
        <w:t>, who had denounced the unpopular imperialist wars, who had rejected the provisional government entirely, was the party who successfully gained the support of the workers.</w:t>
      </w:r>
      <w:r w:rsidRPr="005A7CAA">
        <w:rPr>
          <w:sz w:val="14"/>
        </w:rPr>
        <w:t xml:space="preserve"> And so, many of us on the more radical fringes of the socialist movement wonder why it is the </w:t>
      </w:r>
      <w:proofErr w:type="spellStart"/>
      <w:r w:rsidRPr="005A7CAA">
        <w:rPr>
          <w:sz w:val="14"/>
        </w:rPr>
        <w:t>the</w:t>
      </w:r>
      <w:proofErr w:type="spellEnd"/>
      <w:r w:rsidRPr="005A7CAA">
        <w:rPr>
          <w:sz w:val="14"/>
        </w:rPr>
        <w:t xml:space="preserve"> DSA and other socialist opportunists seem to think that we can win by bolstering the capitalist state? </w:t>
      </w:r>
      <w:r w:rsidRPr="005A7CAA">
        <w:rPr>
          <w:b/>
          <w:u w:val="single"/>
        </w:rPr>
        <w:t xml:space="preserve">We wonder, given this powerful historical precedent, why they devote their energy to getting more </w:t>
      </w:r>
      <w:proofErr w:type="spellStart"/>
      <w:r w:rsidRPr="005A7CAA">
        <w:rPr>
          <w:b/>
          <w:u w:val="single"/>
        </w:rPr>
        <w:t>Ocasios</w:t>
      </w:r>
      <w:proofErr w:type="spellEnd"/>
      <w:r w:rsidRPr="005A7CAA">
        <w:rPr>
          <w:b/>
          <w:u w:val="single"/>
        </w:rPr>
        <w:t xml:space="preserve"> elected; </w:t>
      </w:r>
      <w:r w:rsidRPr="005A7CAA">
        <w:rPr>
          <w:b/>
          <w:highlight w:val="green"/>
          <w:u w:val="single"/>
        </w:rPr>
        <w:t>what good does one more left democrat</w:t>
      </w:r>
      <w:r w:rsidRPr="005A7CAA">
        <w:rPr>
          <w:b/>
          <w:u w:val="single"/>
        </w:rPr>
        <w:t xml:space="preserve"> who will abandon the workers </w:t>
      </w:r>
      <w:r w:rsidRPr="005A7CAA">
        <w:rPr>
          <w:b/>
          <w:highlight w:val="green"/>
          <w:u w:val="single"/>
        </w:rPr>
        <w:t>do</w:t>
      </w:r>
      <w:r w:rsidRPr="005A7CAA">
        <w:rPr>
          <w:b/>
          <w:u w:val="single"/>
        </w:rPr>
        <w:t xml:space="preserve"> for us? </w:t>
      </w:r>
      <w:r w:rsidRPr="005A7CAA">
        <w:rPr>
          <w:sz w:val="14"/>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RPr="005A7CAA">
        <w:rPr>
          <w:b/>
          <w:u w:val="single"/>
        </w:rPr>
        <w:t xml:space="preserve">When the bourgeois state in California was happy to let black children go to school unfed, </w:t>
      </w:r>
      <w:r w:rsidRPr="005A7CAA">
        <w:rPr>
          <w:b/>
          <w:highlight w:val="green"/>
          <w:u w:val="single"/>
        </w:rPr>
        <w:t>the</w:t>
      </w:r>
      <w:r w:rsidRPr="005A7CAA">
        <w:rPr>
          <w:b/>
          <w:u w:val="single"/>
        </w:rPr>
        <w:t xml:space="preserve"> Black </w:t>
      </w:r>
      <w:r w:rsidRPr="005A7CAA">
        <w:rPr>
          <w:b/>
          <w:highlight w:val="green"/>
          <w:u w:val="single"/>
        </w:rPr>
        <w:t>Panthers</w:t>
      </w:r>
      <w:r w:rsidRPr="005A7CAA">
        <w:rPr>
          <w:b/>
          <w:u w:val="single"/>
        </w:rPr>
        <w:t xml:space="preserve"> didn’t rally around democratic candidates, they became militant and </w:t>
      </w:r>
      <w:r w:rsidRPr="005A7CAA">
        <w:rPr>
          <w:b/>
          <w:highlight w:val="green"/>
          <w:u w:val="single"/>
        </w:rPr>
        <w:t>fed the children themselves</w:t>
      </w:r>
      <w:r w:rsidRPr="005A7CAA">
        <w:rPr>
          <w:b/>
          <w:u w:val="single"/>
        </w:rPr>
        <w:t xml:space="preserve">. In the 40s and 50s, </w:t>
      </w:r>
      <w:r w:rsidRPr="005A7CAA">
        <w:rPr>
          <w:b/>
          <w:highlight w:val="green"/>
          <w:u w:val="single"/>
        </w:rPr>
        <w:t>socialists in New York</w:t>
      </w:r>
      <w:r w:rsidRPr="005A7CAA">
        <w:rPr>
          <w:b/>
          <w:u w:val="single"/>
        </w:rPr>
        <w:t xml:space="preserve"> saw people going without healthcare and instead of rallying behind democratic candidates, they </w:t>
      </w:r>
      <w:r w:rsidRPr="005A7CAA">
        <w:rPr>
          <w:b/>
          <w:highlight w:val="green"/>
          <w:u w:val="single"/>
        </w:rPr>
        <w:t>built the IWO to provide healthcare</w:t>
      </w:r>
      <w:r w:rsidRPr="005A7CAA">
        <w:rPr>
          <w:b/>
          <w:u w:val="single"/>
        </w:rPr>
        <w:t xml:space="preserve"> directly. Both these groups took up our pressing revolutionary task: building dual power.</w:t>
      </w:r>
      <w:r w:rsidRPr="005A7CAA">
        <w:rPr>
          <w:sz w:val="14"/>
        </w:rPr>
        <w:t xml:space="preserve"> Imagine if all those hours the DSA poured into electing Ocasio were instead used to feed the people of New York, to provide them with medical care, to ensure their needs were met. </w:t>
      </w:r>
      <w:r w:rsidRPr="005A7CAA">
        <w:rPr>
          <w:b/>
          <w:u w:val="single"/>
        </w:rPr>
        <w:t xml:space="preserve">Imagine the masses seeing socialism not as a pipe dream we might achieve through electing more imperialists, but as a concrete movement which is currently meeting their needs? </w:t>
      </w:r>
      <w:r w:rsidRPr="005A7CAA">
        <w:rPr>
          <w:sz w:val="14"/>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5A7CAA">
        <w:rPr>
          <w:b/>
          <w:highlight w:val="green"/>
          <w:u w:val="single"/>
        </w:rPr>
        <w:t>Our task</w:t>
      </w:r>
      <w:r w:rsidRPr="005A7CAA">
        <w:rPr>
          <w:b/>
          <w:u w:val="single"/>
        </w:rPr>
        <w:t xml:space="preserve"> now </w:t>
      </w:r>
      <w:r w:rsidRPr="005A7CAA">
        <w:rPr>
          <w:b/>
          <w:highlight w:val="green"/>
          <w:u w:val="single"/>
        </w:rPr>
        <w:t>is not to elect representatives</w:t>
      </w:r>
      <w:r w:rsidRPr="005A7CAA">
        <w:rPr>
          <w:b/>
          <w:u w:val="single"/>
        </w:rPr>
        <w:t xml:space="preserve"> to advocate for the people; </w:t>
      </w:r>
      <w:r w:rsidRPr="005A7CAA">
        <w:rPr>
          <w:b/>
          <w:highlight w:val="green"/>
          <w:u w:val="single"/>
        </w:rPr>
        <w:t>it is</w:t>
      </w:r>
      <w:r w:rsidRPr="005A7CAA">
        <w:rPr>
          <w:b/>
          <w:u w:val="single"/>
        </w:rPr>
        <w:t xml:space="preserve"> much more gruelingly laborious than that. Our task is </w:t>
      </w:r>
      <w:r w:rsidRPr="005A7CAA">
        <w:rPr>
          <w:b/>
          <w:highlight w:val="green"/>
          <w:u w:val="single"/>
        </w:rPr>
        <w:t>to serve the people</w:t>
      </w:r>
      <w:r w:rsidRPr="005A7CAA">
        <w:rPr>
          <w:b/>
          <w:u w:val="single"/>
        </w:rPr>
        <w:t xml:space="preserve">. Our task is </w:t>
      </w:r>
      <w:r w:rsidRPr="005A7CAA">
        <w:rPr>
          <w:b/>
          <w:highlight w:val="green"/>
          <w:u w:val="single"/>
        </w:rPr>
        <w:t>to build dual power</w:t>
      </w:r>
      <w:r w:rsidRPr="005A7CAA">
        <w:rPr>
          <w:b/>
          <w:u w:val="single"/>
        </w:rPr>
        <w:t>.</w:t>
      </w:r>
      <w:r w:rsidRPr="005A7CAA">
        <w:rPr>
          <w:sz w:val="14"/>
        </w:rPr>
        <w:t xml:space="preserve"> </w:t>
      </w:r>
      <w:r w:rsidRPr="005A7CAA">
        <w:rPr>
          <w:b/>
          <w:u w:val="single"/>
        </w:rPr>
        <w:t>The movement to do this is underway</w:t>
      </w:r>
      <w:r w:rsidRPr="005A7CAA">
        <w:rPr>
          <w:sz w:val="14"/>
        </w:rPr>
        <w:t xml:space="preserve">. </w:t>
      </w:r>
      <w:r w:rsidRPr="005A7CAA">
        <w:rPr>
          <w:b/>
          <w:u w:val="single"/>
        </w:rPr>
        <w:t>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005A7CAA">
        <w:rPr>
          <w:sz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RPr="005A7CAA">
        <w:rPr>
          <w:b/>
          <w:u w:val="single"/>
        </w:rPr>
        <w:t xml:space="preserve">In order to achieve dual power we have to recognize that Lenin was right: </w:t>
      </w:r>
      <w:r w:rsidRPr="005A7CAA">
        <w:rPr>
          <w:b/>
          <w:highlight w:val="green"/>
          <w:u w:val="single"/>
        </w:rPr>
        <w:t>there will be no socialist gains</w:t>
      </w:r>
      <w:r w:rsidRPr="005A7CAA">
        <w:rPr>
          <w:b/>
          <w:u w:val="single"/>
        </w:rPr>
        <w:t xml:space="preserve"> by </w:t>
      </w:r>
      <w:r w:rsidRPr="005A7CAA">
        <w:rPr>
          <w:b/>
          <w:highlight w:val="green"/>
          <w:u w:val="single"/>
        </w:rPr>
        <w:t xml:space="preserve">working within </w:t>
      </w:r>
      <w:r w:rsidRPr="005A7CAA">
        <w:rPr>
          <w:b/>
          <w:u w:val="single"/>
        </w:rPr>
        <w:t xml:space="preserve">state </w:t>
      </w:r>
      <w:r w:rsidRPr="005A7CAA">
        <w:rPr>
          <w:b/>
          <w:highlight w:val="green"/>
          <w:u w:val="single"/>
        </w:rPr>
        <w:t>institutions designed to crush socialism</w:t>
      </w:r>
      <w:r w:rsidRPr="005A7CAA">
        <w:rPr>
          <w:b/>
          <w:u w:val="single"/>
        </w:rPr>
        <w:t xml:space="preserve">. Furthermore, we must recognize that </w:t>
      </w:r>
      <w:r w:rsidRPr="005A7CAA">
        <w:rPr>
          <w:b/>
          <w:highlight w:val="green"/>
          <w:u w:val="single"/>
        </w:rPr>
        <w:t xml:space="preserve">the strategies of the </w:t>
      </w:r>
      <w:r w:rsidRPr="005A7CAA">
        <w:rPr>
          <w:b/>
          <w:u w:val="single"/>
        </w:rPr>
        <w:t xml:space="preserve">electoral </w:t>
      </w:r>
      <w:r w:rsidRPr="005A7CAA">
        <w:rPr>
          <w:b/>
          <w:highlight w:val="green"/>
          <w:u w:val="single"/>
        </w:rPr>
        <w:t>opportunists trade off with dual power</w:t>
      </w:r>
      <w:r w:rsidRPr="005A7CAA">
        <w:rPr>
          <w:b/>
          <w:u w:val="single"/>
        </w:rPr>
        <w:t xml:space="preserve">. </w:t>
      </w:r>
      <w:r w:rsidRPr="005A7CAA">
        <w:rPr>
          <w:b/>
          <w:highlight w:val="green"/>
          <w:u w:val="single"/>
        </w:rPr>
        <w:t>Electing candidates drains resources</w:t>
      </w:r>
      <w:r w:rsidRPr="005A7CAA">
        <w:rPr>
          <w:b/>
          <w:u w:val="single"/>
        </w:rPr>
        <w:t xml:space="preserve">, </w:t>
      </w:r>
      <w:r w:rsidRPr="005A7CAA">
        <w:rPr>
          <w:b/>
          <w:highlight w:val="green"/>
          <w:u w:val="single"/>
        </w:rPr>
        <w:t>time, and energy</w:t>
      </w:r>
      <w:r w:rsidRPr="005A7CAA">
        <w:rPr>
          <w:b/>
          <w:u w:val="single"/>
        </w:rPr>
        <w:t xml:space="preserve"> away from actually serving the people.</w:t>
      </w:r>
      <w:r w:rsidRPr="005A7CAA">
        <w:rPr>
          <w:sz w:val="14"/>
        </w:rPr>
        <w:t xml:space="preserve"> </w:t>
      </w:r>
      <w:r w:rsidRPr="005A7CAA">
        <w:rPr>
          <w:b/>
          <w:u w:val="single"/>
        </w:rPr>
        <w:t xml:space="preserve">And so, we should commit to undertake </w:t>
      </w:r>
      <w:r w:rsidRPr="005A7CAA">
        <w:rPr>
          <w:b/>
          <w:u w:val="single"/>
        </w:rPr>
        <w:lastRenderedPageBreak/>
        <w:t>the difficult and dangerous task of building dual power</w:t>
      </w:r>
      <w:r w:rsidRPr="005A7CAA">
        <w:rPr>
          <w:sz w:val="14"/>
        </w:rPr>
        <w:t xml:space="preserve">. We must reject opportunism, we must name the democratic party as our enemy, we must rally around power directly in the hands of the socialist movement. </w:t>
      </w:r>
      <w:r w:rsidRPr="005A7CAA">
        <w:rPr>
          <w:b/>
          <w:u w:val="single"/>
        </w:rPr>
        <w:t>We do not have a parallel system of soviets in the United States. We can change that</w:t>
      </w:r>
      <w:r w:rsidRPr="005A7CAA">
        <w:rPr>
          <w:sz w:val="14"/>
        </w:rPr>
        <w:t xml:space="preserve">. Someday the cry “all power to the soviets” will be heard again. </w:t>
      </w:r>
      <w:proofErr w:type="spellStart"/>
      <w:r w:rsidRPr="005A7CAA">
        <w:rPr>
          <w:sz w:val="14"/>
        </w:rPr>
        <w:t>Lets</w:t>
      </w:r>
      <w:proofErr w:type="spellEnd"/>
      <w:r w:rsidRPr="005A7CAA">
        <w:rPr>
          <w:sz w:val="14"/>
        </w:rPr>
        <w:t xml:space="preserve"> make it happen.</w:t>
      </w:r>
    </w:p>
    <w:p w14:paraId="302148B7" w14:textId="77777777" w:rsidR="00BA3FD2" w:rsidRDefault="00BA3FD2" w:rsidP="006431CC"/>
    <w:p w14:paraId="72E017CA" w14:textId="317992A7" w:rsidR="008C409B" w:rsidRDefault="008C409B" w:rsidP="008C409B">
      <w:pPr>
        <w:pStyle w:val="Heading1"/>
      </w:pPr>
      <w:r>
        <w:lastRenderedPageBreak/>
        <w:t>K</w:t>
      </w:r>
    </w:p>
    <w:p w14:paraId="1FFBDBC0" w14:textId="77777777" w:rsidR="008C409B" w:rsidRPr="008C409B" w:rsidRDefault="008C409B" w:rsidP="008C409B"/>
    <w:p w14:paraId="358FE933" w14:textId="19764F57" w:rsidR="006431CC" w:rsidRDefault="006431CC" w:rsidP="006431CC">
      <w:pPr>
        <w:pStyle w:val="Heading4"/>
      </w:pPr>
      <w:r>
        <w:t xml:space="preserve">CP: The United States </w:t>
      </w:r>
      <w:r w:rsidR="00FC7E7E">
        <w:t>should</w:t>
      </w:r>
      <w:r>
        <w:t xml:space="preserve"> to recognize an unconditional right of </w:t>
      </w:r>
      <w:r w:rsidR="00FC7E7E">
        <w:t>agricultural laborers</w:t>
      </w:r>
      <w:r>
        <w:t xml:space="preserve"> to strike through tribal law.</w:t>
      </w:r>
    </w:p>
    <w:p w14:paraId="575CEE74" w14:textId="77777777" w:rsidR="006431CC" w:rsidRDefault="006431CC" w:rsidP="006431CC"/>
    <w:p w14:paraId="2334C397" w14:textId="01F2F47B" w:rsidR="006431CC" w:rsidRDefault="006431CC" w:rsidP="006431CC">
      <w:pPr>
        <w:pStyle w:val="Heading4"/>
      </w:pPr>
      <w:r>
        <w:t>Normal means is federal law, but tribal law is key to respect indigenous sovereignty and solves the aff better. The perm is severance and creates an overlap that undermines tribal jurisdiction</w:t>
      </w:r>
      <w:r w:rsidR="00FC7E7E">
        <w:t xml:space="preserve"> and 1ac plan text proves they defend the NLRA.</w:t>
      </w:r>
    </w:p>
    <w:p w14:paraId="3A403D77" w14:textId="77777777" w:rsidR="006431CC" w:rsidRDefault="006431CC" w:rsidP="006431CC">
      <w:pPr>
        <w:pStyle w:val="NormalWeb"/>
        <w:spacing w:before="0" w:beforeAutospacing="0" w:after="0" w:afterAutospacing="0"/>
      </w:pPr>
      <w:r>
        <w:rPr>
          <w:rFonts w:ascii="Calibri" w:hAnsi="Calibri" w:cs="Calibri"/>
          <w:b/>
          <w:bCs/>
          <w:color w:val="000000"/>
          <w:sz w:val="26"/>
          <w:szCs w:val="26"/>
        </w:rPr>
        <w:t>HLR, 1-11</w:t>
      </w:r>
      <w:r>
        <w:rPr>
          <w:rFonts w:ascii="Calibri" w:hAnsi="Calibri" w:cs="Calibri"/>
          <w:color w:val="000000"/>
          <w:sz w:val="22"/>
          <w:szCs w:val="22"/>
        </w:rPr>
        <w:t xml:space="preserve">-21, “Tribal Power, Worker Power: Organizing Unions in the Context of Native Sovereignty” </w:t>
      </w:r>
      <w:hyperlink r:id="rId22" w:history="1">
        <w:r>
          <w:rPr>
            <w:rStyle w:val="Hyperlink"/>
            <w:rFonts w:eastAsiaTheme="majorEastAsia" w:cs="Calibri"/>
            <w:color w:val="1155CC"/>
            <w:sz w:val="22"/>
            <w:szCs w:val="22"/>
          </w:rPr>
          <w:t>https://harvardlawreview.org/2021/01/tribal-power-worker-power-organizing-unions-in-the-context-of</w:t>
        </w:r>
        <w:r>
          <w:rPr>
            <w:rStyle w:val="Hyperlink"/>
            <w:rFonts w:eastAsiaTheme="majorEastAsia" w:cs="Calibri"/>
            <w:color w:val="1155CC"/>
            <w:sz w:val="22"/>
            <w:szCs w:val="22"/>
          </w:rPr>
          <w:t>-</w:t>
        </w:r>
        <w:r>
          <w:rPr>
            <w:rStyle w:val="Hyperlink"/>
            <w:rFonts w:eastAsiaTheme="majorEastAsia" w:cs="Calibri"/>
            <w:color w:val="1155CC"/>
            <w:sz w:val="22"/>
            <w:szCs w:val="22"/>
          </w:rPr>
          <w:t>native-sovereignty/</w:t>
        </w:r>
      </w:hyperlink>
      <w:r>
        <w:rPr>
          <w:rFonts w:ascii="Calibri" w:hAnsi="Calibri" w:cs="Calibri"/>
          <w:color w:val="000000"/>
          <w:sz w:val="22"/>
          <w:szCs w:val="22"/>
        </w:rPr>
        <w:t xml:space="preserve"> //SR</w:t>
      </w:r>
    </w:p>
    <w:p w14:paraId="4D82CE41" w14:textId="77777777" w:rsidR="006431CC" w:rsidRDefault="006431CC" w:rsidP="006431CC">
      <w:pPr>
        <w:pStyle w:val="NormalWeb"/>
        <w:spacing w:before="0" w:beforeAutospacing="0" w:after="0" w:afterAutospacing="0"/>
      </w:pPr>
      <w:r>
        <w:rPr>
          <w:rFonts w:ascii="Calibri" w:hAnsi="Calibri" w:cs="Calibri"/>
          <w:color w:val="000000"/>
          <w:sz w:val="16"/>
          <w:szCs w:val="16"/>
        </w:rPr>
        <w:t xml:space="preserve">A. </w:t>
      </w:r>
      <w:r>
        <w:rPr>
          <w:rFonts w:ascii="Calibri" w:hAnsi="Calibri" w:cs="Calibri"/>
          <w:color w:val="000000"/>
          <w:sz w:val="22"/>
          <w:szCs w:val="22"/>
          <w:u w:val="single"/>
          <w:shd w:val="clear" w:color="auto" w:fill="00FFFF"/>
        </w:rPr>
        <w:t>Tribal Law as Alternative to Federal Law</w:t>
      </w:r>
      <w:r>
        <w:rPr>
          <w:rFonts w:ascii="Calibri" w:hAnsi="Calibri" w:cs="Calibri"/>
          <w:color w:val="000000"/>
          <w:sz w:val="16"/>
          <w:szCs w:val="16"/>
        </w:rPr>
        <w:t xml:space="preserve"> </w:t>
      </w:r>
      <w:r>
        <w:rPr>
          <w:rFonts w:ascii="Calibri" w:hAnsi="Calibri" w:cs="Calibri"/>
          <w:color w:val="000000"/>
          <w:sz w:val="22"/>
          <w:szCs w:val="22"/>
          <w:u w:val="single"/>
        </w:rPr>
        <w:t>Unions’ fight to apply the NLRA to tribal enterprises rests on a false premise: that without federal law, tribal employees will lack any legal protections</w:t>
      </w:r>
      <w:r>
        <w:rPr>
          <w:rFonts w:ascii="Calibri" w:hAnsi="Calibri" w:cs="Calibri"/>
          <w:color w:val="000000"/>
          <w:sz w:val="16"/>
          <w:szCs w:val="16"/>
        </w:rPr>
        <w:t xml:space="preserve">. </w:t>
      </w:r>
      <w:r>
        <w:rPr>
          <w:rFonts w:ascii="Calibri" w:hAnsi="Calibri" w:cs="Calibri"/>
          <w:color w:val="000000"/>
          <w:sz w:val="22"/>
          <w:szCs w:val="22"/>
          <w:u w:val="single"/>
        </w:rPr>
        <w:t>Like other sovereigns</w:t>
      </w:r>
      <w:r>
        <w:rPr>
          <w:rFonts w:ascii="Calibri" w:hAnsi="Calibri" w:cs="Calibri"/>
          <w:color w:val="000000"/>
          <w:sz w:val="16"/>
          <w:szCs w:val="16"/>
        </w:rPr>
        <w:t xml:space="preserve"> exempted from the NLRA, </w:t>
      </w:r>
      <w:r>
        <w:rPr>
          <w:rFonts w:ascii="Calibri" w:hAnsi="Calibri" w:cs="Calibri"/>
          <w:color w:val="000000"/>
          <w:sz w:val="22"/>
          <w:szCs w:val="22"/>
          <w:u w:val="single"/>
        </w:rPr>
        <w:t>Native nations have the authority to promulgate labor regulations and an economic and sovereign interest in doing so</w:t>
      </w:r>
      <w:r>
        <w:rPr>
          <w:rFonts w:ascii="Calibri" w:hAnsi="Calibri" w:cs="Calibri"/>
          <w:color w:val="000000"/>
          <w:sz w:val="16"/>
          <w:szCs w:val="16"/>
        </w:rPr>
        <w:t xml:space="preserve">. Many </w:t>
      </w:r>
      <w:r>
        <w:rPr>
          <w:rFonts w:ascii="Calibri" w:hAnsi="Calibri" w:cs="Calibri"/>
          <w:color w:val="000000"/>
          <w:sz w:val="22"/>
          <w:szCs w:val="22"/>
          <w:u w:val="single"/>
          <w:shd w:val="clear" w:color="auto" w:fill="00FFFF"/>
        </w:rPr>
        <w:t>tribal governments have developed comprehensive labor codes</w:t>
      </w:r>
      <w:r>
        <w:rPr>
          <w:rFonts w:ascii="Calibri" w:hAnsi="Calibri" w:cs="Calibri"/>
          <w:color w:val="000000"/>
          <w:sz w:val="16"/>
          <w:szCs w:val="16"/>
        </w:rPr>
        <w:t xml:space="preserve">. The following examples provide some insight into how unions and Native nations can coexist and exhibit mutual respect — even, in some cases, </w:t>
      </w:r>
      <w:r>
        <w:rPr>
          <w:rFonts w:ascii="Calibri" w:hAnsi="Calibri" w:cs="Calibri"/>
          <w:color w:val="000000"/>
          <w:sz w:val="22"/>
          <w:szCs w:val="22"/>
          <w:u w:val="single"/>
          <w:shd w:val="clear" w:color="auto" w:fill="00FFFF"/>
        </w:rPr>
        <w:t xml:space="preserve">allowing </w:t>
      </w:r>
      <w:r>
        <w:rPr>
          <w:rFonts w:ascii="Calibri" w:hAnsi="Calibri" w:cs="Calibri"/>
          <w:color w:val="000000"/>
          <w:sz w:val="22"/>
          <w:szCs w:val="22"/>
          <w:u w:val="single"/>
        </w:rPr>
        <w:t xml:space="preserve">workers </w:t>
      </w:r>
      <w:r>
        <w:rPr>
          <w:rFonts w:ascii="Calibri" w:hAnsi="Calibri" w:cs="Calibri"/>
          <w:color w:val="000000"/>
          <w:sz w:val="22"/>
          <w:szCs w:val="22"/>
          <w:u w:val="single"/>
          <w:shd w:val="clear" w:color="auto" w:fill="00FFFF"/>
        </w:rPr>
        <w:t>greater protection than</w:t>
      </w:r>
      <w:r>
        <w:rPr>
          <w:rFonts w:ascii="Calibri" w:hAnsi="Calibri" w:cs="Calibri"/>
          <w:color w:val="000000"/>
          <w:sz w:val="22"/>
          <w:szCs w:val="22"/>
          <w:u w:val="single"/>
        </w:rPr>
        <w:t xml:space="preserve"> is currently available under </w:t>
      </w:r>
      <w:r>
        <w:rPr>
          <w:rFonts w:ascii="Calibri" w:hAnsi="Calibri" w:cs="Calibri"/>
          <w:color w:val="000000"/>
          <w:sz w:val="22"/>
          <w:szCs w:val="22"/>
          <w:u w:val="single"/>
          <w:shd w:val="clear" w:color="auto" w:fill="00FFFF"/>
        </w:rPr>
        <w:t>federal law</w:t>
      </w:r>
      <w:r>
        <w:rPr>
          <w:rFonts w:ascii="Calibri" w:hAnsi="Calibri" w:cs="Calibri"/>
          <w:color w:val="000000"/>
          <w:sz w:val="16"/>
          <w:szCs w:val="16"/>
        </w:rPr>
        <w:t xml:space="preserve">. </w:t>
      </w:r>
      <w:r>
        <w:rPr>
          <w:rFonts w:ascii="Calibri" w:hAnsi="Calibri" w:cs="Calibri"/>
          <w:color w:val="000000"/>
          <w:sz w:val="22"/>
          <w:szCs w:val="22"/>
          <w:u w:val="single"/>
        </w:rPr>
        <w:t>The Navajo Nation provides a leading example</w:t>
      </w:r>
      <w:r>
        <w:rPr>
          <w:rFonts w:ascii="Calibri" w:hAnsi="Calibri" w:cs="Calibri"/>
          <w:color w:val="000000"/>
          <w:sz w:val="16"/>
          <w:szCs w:val="16"/>
        </w:rPr>
        <w:t xml:space="preserve"> of effective tribal-labor relations. </w:t>
      </w:r>
      <w:r>
        <w:rPr>
          <w:rFonts w:ascii="Calibri" w:hAnsi="Calibri" w:cs="Calibri"/>
          <w:color w:val="000000"/>
          <w:sz w:val="22"/>
          <w:szCs w:val="22"/>
          <w:u w:val="single"/>
        </w:rPr>
        <w:t>In the 1990s, the Navajo Council promulgated a labor code that established collective bargaining rights for employees of the Navajo government and tribally owned corporations</w:t>
      </w:r>
      <w:r>
        <w:rPr>
          <w:rFonts w:ascii="Calibri" w:hAnsi="Calibri" w:cs="Calibri"/>
          <w:color w:val="000000"/>
          <w:sz w:val="16"/>
          <w:szCs w:val="16"/>
        </w:rPr>
        <w:t>. The Laborers’ International Union of North America (</w:t>
      </w:r>
      <w:proofErr w:type="spellStart"/>
      <w:r>
        <w:rPr>
          <w:rFonts w:ascii="Calibri" w:hAnsi="Calibri" w:cs="Calibri"/>
          <w:color w:val="000000"/>
          <w:sz w:val="22"/>
          <w:szCs w:val="22"/>
          <w:u w:val="single"/>
        </w:rPr>
        <w:t>LiUNA</w:t>
      </w:r>
      <w:proofErr w:type="spellEnd"/>
      <w:r>
        <w:rPr>
          <w:rFonts w:ascii="Calibri" w:hAnsi="Calibri" w:cs="Calibri"/>
          <w:color w:val="000000"/>
          <w:sz w:val="16"/>
          <w:szCs w:val="16"/>
        </w:rPr>
        <w:t xml:space="preserve">) </w:t>
      </w:r>
      <w:r>
        <w:rPr>
          <w:rFonts w:ascii="Calibri" w:hAnsi="Calibri" w:cs="Calibri"/>
          <w:color w:val="000000"/>
          <w:sz w:val="22"/>
          <w:szCs w:val="22"/>
          <w:u w:val="single"/>
        </w:rPr>
        <w:t>subsequently campaigned to unionize the Navajo Area Indian Health Service (IHS).</w:t>
      </w:r>
      <w:r>
        <w:rPr>
          <w:rFonts w:ascii="Calibri" w:hAnsi="Calibri" w:cs="Calibri"/>
          <w:color w:val="000000"/>
          <w:sz w:val="16"/>
          <w:szCs w:val="16"/>
        </w:rPr>
        <w:t xml:space="preserve"> The IHS — unlike many tribal enterprises — employs a majority Native workforce. </w:t>
      </w:r>
      <w:r>
        <w:rPr>
          <w:rFonts w:ascii="Calibri" w:hAnsi="Calibri" w:cs="Calibri"/>
          <w:color w:val="000000"/>
          <w:sz w:val="22"/>
          <w:szCs w:val="22"/>
          <w:u w:val="single"/>
        </w:rPr>
        <w:t>The union therefore served as a tool for both improving workplace conditions and amplifying the political will of tribal citizens</w:t>
      </w:r>
      <w:r>
        <w:rPr>
          <w:rFonts w:ascii="Calibri" w:hAnsi="Calibri" w:cs="Calibri"/>
          <w:color w:val="000000"/>
          <w:sz w:val="16"/>
          <w:szCs w:val="16"/>
        </w:rPr>
        <w:t xml:space="preserve">. Union organizers found that Navajo law presented some advantages over federal law: </w:t>
      </w:r>
      <w:r>
        <w:rPr>
          <w:rFonts w:ascii="Calibri" w:hAnsi="Calibri" w:cs="Calibri"/>
          <w:color w:val="000000"/>
          <w:sz w:val="22"/>
          <w:szCs w:val="22"/>
          <w:u w:val="single"/>
          <w:shd w:val="clear" w:color="auto" w:fill="00FFFF"/>
        </w:rPr>
        <w:t>Unlike federal law, the Navajo code mandates employer neutrality</w:t>
      </w:r>
      <w:r>
        <w:rPr>
          <w:rFonts w:ascii="Calibri" w:hAnsi="Calibri" w:cs="Calibri"/>
          <w:color w:val="000000"/>
          <w:sz w:val="22"/>
          <w:szCs w:val="22"/>
          <w:u w:val="single"/>
        </w:rPr>
        <w:t xml:space="preserve">, thus </w:t>
      </w:r>
      <w:r>
        <w:rPr>
          <w:rFonts w:ascii="Calibri" w:hAnsi="Calibri" w:cs="Calibri"/>
          <w:color w:val="000000"/>
          <w:sz w:val="22"/>
          <w:szCs w:val="22"/>
          <w:u w:val="single"/>
          <w:shd w:val="clear" w:color="auto" w:fill="00FFFF"/>
        </w:rPr>
        <w:t>prohibiting</w:t>
      </w:r>
      <w:r>
        <w:rPr>
          <w:rFonts w:ascii="Calibri" w:hAnsi="Calibri" w:cs="Calibri"/>
          <w:color w:val="000000"/>
          <w:sz w:val="22"/>
          <w:szCs w:val="22"/>
          <w:u w:val="single"/>
        </w:rPr>
        <w:t xml:space="preserve"> employers from engaging in </w:t>
      </w:r>
      <w:r>
        <w:rPr>
          <w:rFonts w:ascii="Calibri" w:hAnsi="Calibri" w:cs="Calibri"/>
          <w:color w:val="000000"/>
          <w:sz w:val="22"/>
          <w:szCs w:val="22"/>
          <w:u w:val="single"/>
          <w:shd w:val="clear" w:color="auto" w:fill="00FFFF"/>
        </w:rPr>
        <w:t>anti-union campaigns</w:t>
      </w:r>
      <w:r>
        <w:rPr>
          <w:rFonts w:ascii="Calibri" w:hAnsi="Calibri" w:cs="Calibri"/>
          <w:color w:val="000000"/>
          <w:sz w:val="16"/>
          <w:szCs w:val="16"/>
        </w:rPr>
        <w:t xml:space="preserve">. </w:t>
      </w:r>
      <w:r>
        <w:rPr>
          <w:rFonts w:ascii="Calibri" w:hAnsi="Calibri" w:cs="Calibri"/>
          <w:color w:val="000000"/>
          <w:sz w:val="22"/>
          <w:szCs w:val="22"/>
          <w:u w:val="single"/>
        </w:rPr>
        <w:t xml:space="preserve">Navajo law </w:t>
      </w:r>
      <w:r>
        <w:rPr>
          <w:rFonts w:ascii="Calibri" w:hAnsi="Calibri" w:cs="Calibri"/>
          <w:color w:val="000000"/>
          <w:sz w:val="22"/>
          <w:szCs w:val="22"/>
          <w:u w:val="single"/>
          <w:shd w:val="clear" w:color="auto" w:fill="00FFFF"/>
        </w:rPr>
        <w:t>also</w:t>
      </w:r>
      <w:r>
        <w:rPr>
          <w:rFonts w:ascii="Calibri" w:hAnsi="Calibri" w:cs="Calibri"/>
          <w:color w:val="000000"/>
          <w:sz w:val="22"/>
          <w:szCs w:val="22"/>
          <w:u w:val="single"/>
        </w:rPr>
        <w:t xml:space="preserve"> provides for </w:t>
      </w:r>
      <w:r>
        <w:rPr>
          <w:rFonts w:ascii="Calibri" w:hAnsi="Calibri" w:cs="Calibri"/>
          <w:color w:val="000000"/>
          <w:sz w:val="22"/>
          <w:szCs w:val="22"/>
          <w:u w:val="single"/>
          <w:shd w:val="clear" w:color="auto" w:fill="00FFFF"/>
        </w:rPr>
        <w:t>card-check recognition</w:t>
      </w:r>
      <w:r>
        <w:rPr>
          <w:rFonts w:ascii="Calibri" w:hAnsi="Calibri" w:cs="Calibri"/>
          <w:color w:val="000000"/>
          <w:sz w:val="22"/>
          <w:szCs w:val="22"/>
          <w:u w:val="single"/>
        </w:rPr>
        <w:t>, whereby a union is automatically recognized if more than fifty-five percent of workers express support by signing union cards</w:t>
      </w:r>
      <w:r>
        <w:rPr>
          <w:rFonts w:ascii="Calibri" w:hAnsi="Calibri" w:cs="Calibri"/>
          <w:color w:val="000000"/>
          <w:sz w:val="16"/>
          <w:szCs w:val="16"/>
        </w:rPr>
        <w:t xml:space="preserve">. Ultimately, </w:t>
      </w:r>
      <w:r>
        <w:rPr>
          <w:rFonts w:ascii="Calibri" w:hAnsi="Calibri" w:cs="Calibri"/>
          <w:color w:val="000000"/>
          <w:sz w:val="22"/>
          <w:szCs w:val="22"/>
          <w:u w:val="single"/>
        </w:rPr>
        <w:t xml:space="preserve">the IHS campaign yielded a collective bargaining agreement </w:t>
      </w:r>
      <w:r>
        <w:rPr>
          <w:rFonts w:ascii="Calibri" w:hAnsi="Calibri" w:cs="Calibri"/>
          <w:color w:val="000000"/>
          <w:sz w:val="22"/>
          <w:szCs w:val="22"/>
          <w:u w:val="single"/>
          <w:shd w:val="clear" w:color="auto" w:fill="00FFFF"/>
        </w:rPr>
        <w:t>without Board or court involvement</w:t>
      </w:r>
      <w:r>
        <w:rPr>
          <w:rFonts w:ascii="Calibri" w:hAnsi="Calibri" w:cs="Calibri"/>
          <w:color w:val="000000"/>
          <w:sz w:val="16"/>
          <w:szCs w:val="16"/>
        </w:rPr>
        <w:t xml:space="preserve">. The Mashantucket Pequot Tribal Nation provides a contrasting example. In 2007, the United Auto Workers (UAW) won an NLRB-administered election among majority non-Native dealers at Foxwoods Casino. Earlier that year, in response to both the UAW campaign and the San Manuel decisions, the Tribe, which owns Foxwoods, had promulgated a labor code that was largely hostile to unions. Following the election, the Tribe unsuccessfully challenged the NLRB’s jurisdiction; in parallel, the Tribe and union negotiated. Following this negotiation, the Tribe’s labor ordinance was amended both to allow union security agreements for contracts negotiated under tribal law and to establish a neutral third-party dispute resolution procedure. The ordinance retained its no-strike provision. The result was a legal framework resembling many public-sector collective bargaining laws, without injuring Mashantucket Pequot sovereignty. At least three unions have since organized under Mashantucket Pequot law. </w:t>
      </w:r>
      <w:r>
        <w:rPr>
          <w:rFonts w:ascii="Calibri" w:hAnsi="Calibri" w:cs="Calibri"/>
          <w:color w:val="000000"/>
          <w:sz w:val="22"/>
          <w:szCs w:val="22"/>
          <w:u w:val="single"/>
        </w:rPr>
        <w:t>California’s IGRA compacting process has created a</w:t>
      </w:r>
      <w:r>
        <w:rPr>
          <w:rFonts w:ascii="Calibri" w:hAnsi="Calibri" w:cs="Calibri"/>
          <w:color w:val="000000"/>
          <w:sz w:val="16"/>
          <w:szCs w:val="16"/>
        </w:rPr>
        <w:t xml:space="preserve"> third </w:t>
      </w:r>
      <w:r>
        <w:rPr>
          <w:rFonts w:ascii="Calibri" w:hAnsi="Calibri" w:cs="Calibri"/>
          <w:color w:val="000000"/>
          <w:sz w:val="22"/>
          <w:szCs w:val="22"/>
          <w:u w:val="single"/>
        </w:rPr>
        <w:t>example of how Native nations may regulate tribal labor relations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Many Native nations</w:t>
      </w:r>
      <w:r>
        <w:rPr>
          <w:rFonts w:ascii="Calibri" w:hAnsi="Calibri" w:cs="Calibri"/>
          <w:color w:val="000000"/>
          <w:sz w:val="16"/>
          <w:szCs w:val="16"/>
        </w:rPr>
        <w:t xml:space="preserve"> in California </w:t>
      </w:r>
      <w:r>
        <w:rPr>
          <w:rFonts w:ascii="Calibri" w:hAnsi="Calibri" w:cs="Calibri"/>
          <w:color w:val="000000"/>
          <w:sz w:val="22"/>
          <w:szCs w:val="22"/>
          <w:u w:val="single"/>
        </w:rPr>
        <w:t xml:space="preserve">have </w:t>
      </w:r>
      <w:r>
        <w:rPr>
          <w:rFonts w:ascii="Calibri" w:hAnsi="Calibri" w:cs="Calibri"/>
          <w:color w:val="000000"/>
          <w:sz w:val="22"/>
          <w:szCs w:val="22"/>
          <w:u w:val="single"/>
          <w:shd w:val="clear" w:color="auto" w:fill="00FFFF"/>
        </w:rPr>
        <w:t>adopt</w:t>
      </w:r>
      <w:r>
        <w:rPr>
          <w:rFonts w:ascii="Calibri" w:hAnsi="Calibri" w:cs="Calibri"/>
          <w:color w:val="000000"/>
          <w:sz w:val="22"/>
          <w:szCs w:val="22"/>
          <w:u w:val="single"/>
        </w:rPr>
        <w:t xml:space="preserve">ed </w:t>
      </w:r>
      <w:r>
        <w:rPr>
          <w:rFonts w:ascii="Calibri" w:hAnsi="Calibri" w:cs="Calibri"/>
          <w:color w:val="000000"/>
          <w:sz w:val="22"/>
          <w:szCs w:val="22"/>
          <w:u w:val="single"/>
          <w:shd w:val="clear" w:color="auto" w:fill="00FFFF"/>
        </w:rPr>
        <w:t>tribal labor relations ordinances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TLROs</w:t>
      </w:r>
      <w:r>
        <w:rPr>
          <w:rFonts w:ascii="Calibri" w:hAnsi="Calibri" w:cs="Calibri"/>
          <w:color w:val="000000"/>
          <w:sz w:val="22"/>
          <w:szCs w:val="22"/>
          <w:u w:val="single"/>
        </w:rPr>
        <w:t>)</w:t>
      </w:r>
      <w:r>
        <w:rPr>
          <w:rFonts w:ascii="Calibri" w:hAnsi="Calibri" w:cs="Calibri"/>
          <w:color w:val="000000"/>
          <w:sz w:val="16"/>
          <w:szCs w:val="16"/>
        </w:rPr>
        <w:t xml:space="preserve"> as a condition of their gaming compacts negotiated with the state. TLROs promulgated in response to compacting provide an interesting model of what Professor David </w:t>
      </w:r>
      <w:proofErr w:type="spellStart"/>
      <w:r>
        <w:rPr>
          <w:rFonts w:ascii="Calibri" w:hAnsi="Calibri" w:cs="Calibri"/>
          <w:color w:val="000000"/>
          <w:sz w:val="16"/>
          <w:szCs w:val="16"/>
        </w:rPr>
        <w:t>Kamper</w:t>
      </w:r>
      <w:proofErr w:type="spellEnd"/>
      <w:r>
        <w:rPr>
          <w:rFonts w:ascii="Calibri" w:hAnsi="Calibri" w:cs="Calibri"/>
          <w:color w:val="000000"/>
          <w:sz w:val="16"/>
          <w:szCs w:val="16"/>
        </w:rPr>
        <w:t xml:space="preserve"> calls “interdependent self-determination,” as </w:t>
      </w:r>
      <w:r>
        <w:rPr>
          <w:rFonts w:ascii="Calibri" w:hAnsi="Calibri" w:cs="Calibri"/>
          <w:color w:val="000000"/>
          <w:sz w:val="22"/>
          <w:szCs w:val="22"/>
          <w:u w:val="single"/>
        </w:rPr>
        <w:t xml:space="preserve">compacting </w:t>
      </w:r>
      <w:r>
        <w:rPr>
          <w:rFonts w:ascii="Calibri" w:hAnsi="Calibri" w:cs="Calibri"/>
          <w:color w:val="000000"/>
          <w:sz w:val="22"/>
          <w:szCs w:val="22"/>
          <w:u w:val="single"/>
          <w:shd w:val="clear" w:color="auto" w:fill="00FFFF"/>
        </w:rPr>
        <w:t>requires unions and Native governments to work together</w:t>
      </w:r>
      <w:r>
        <w:rPr>
          <w:rFonts w:ascii="Calibri" w:hAnsi="Calibri" w:cs="Calibri"/>
          <w:color w:val="000000"/>
          <w:sz w:val="22"/>
          <w:szCs w:val="22"/>
          <w:u w:val="single"/>
        </w:rPr>
        <w:t xml:space="preserve"> to build a labor-relations framework that is </w:t>
      </w:r>
      <w:r>
        <w:rPr>
          <w:rFonts w:ascii="Calibri" w:hAnsi="Calibri" w:cs="Calibri"/>
          <w:color w:val="000000"/>
          <w:sz w:val="22"/>
          <w:szCs w:val="22"/>
          <w:u w:val="single"/>
          <w:shd w:val="clear" w:color="auto" w:fill="00FFFF"/>
        </w:rPr>
        <w:t>rooted in Native sovereign power</w:t>
      </w:r>
      <w:r>
        <w:rPr>
          <w:rFonts w:ascii="Calibri" w:hAnsi="Calibri" w:cs="Calibri"/>
          <w:color w:val="000000"/>
          <w:sz w:val="16"/>
          <w:szCs w:val="16"/>
        </w:rPr>
        <w:t xml:space="preserve">. In some cases, the resulting ordinances are more friendly to labor than many state labor laws. Although the </w:t>
      </w:r>
      <w:r>
        <w:rPr>
          <w:rFonts w:ascii="Calibri" w:hAnsi="Calibri" w:cs="Calibri"/>
          <w:color w:val="000000"/>
          <w:sz w:val="16"/>
          <w:szCs w:val="16"/>
        </w:rPr>
        <w:lastRenderedPageBreak/>
        <w:t xml:space="preserve">model California TLRO prohibits most strikes, it allows them when collective bargaining has reached an impasse.  In these cases, </w:t>
      </w:r>
      <w:r>
        <w:rPr>
          <w:rFonts w:ascii="Calibri" w:hAnsi="Calibri" w:cs="Calibri"/>
          <w:color w:val="000000"/>
          <w:sz w:val="22"/>
          <w:szCs w:val="22"/>
          <w:u w:val="single"/>
        </w:rPr>
        <w:t xml:space="preserve">the TLRO also permits secondary boycotting — thus </w:t>
      </w:r>
      <w:r>
        <w:rPr>
          <w:rFonts w:ascii="Calibri" w:hAnsi="Calibri" w:cs="Calibri"/>
          <w:color w:val="000000"/>
          <w:sz w:val="22"/>
          <w:szCs w:val="22"/>
          <w:u w:val="single"/>
          <w:shd w:val="clear" w:color="auto" w:fill="00FFFF"/>
        </w:rPr>
        <w:t>offering protection beyond</w:t>
      </w:r>
      <w:r>
        <w:rPr>
          <w:rFonts w:ascii="Calibri" w:hAnsi="Calibri" w:cs="Calibri"/>
          <w:color w:val="000000"/>
          <w:sz w:val="22"/>
          <w:szCs w:val="22"/>
          <w:u w:val="single"/>
        </w:rPr>
        <w:t xml:space="preserve"> that offered by </w:t>
      </w:r>
      <w:r>
        <w:rPr>
          <w:rFonts w:ascii="Calibri" w:hAnsi="Calibri" w:cs="Calibri"/>
          <w:color w:val="000000"/>
          <w:sz w:val="22"/>
          <w:szCs w:val="22"/>
          <w:u w:val="single"/>
          <w:shd w:val="clear" w:color="auto" w:fill="00FFFF"/>
        </w:rPr>
        <w:t>the NLRA</w:t>
      </w:r>
      <w:r>
        <w:rPr>
          <w:rFonts w:ascii="Calibri" w:hAnsi="Calibri" w:cs="Calibri"/>
          <w:color w:val="000000"/>
          <w:sz w:val="16"/>
          <w:szCs w:val="16"/>
        </w:rPr>
        <w:t xml:space="preserve">.  The San Manuel ordinance authorizes unions to negotiate subjects beyond the “terms and conditions of employment,”  and the Tribe’s gaming compact prohibited discrimination on the basis of sexual orientation before federal law did.  California’s TLROs have been criticized by champions of sovereignty.  But the underlying principle of </w:t>
      </w:r>
      <w:r>
        <w:rPr>
          <w:rFonts w:ascii="Calibri" w:hAnsi="Calibri" w:cs="Calibri"/>
          <w:color w:val="000000"/>
          <w:sz w:val="22"/>
          <w:szCs w:val="22"/>
          <w:u w:val="single"/>
        </w:rPr>
        <w:t xml:space="preserve">encouraging the promulgation of </w:t>
      </w:r>
      <w:r>
        <w:rPr>
          <w:rFonts w:ascii="Calibri" w:hAnsi="Calibri" w:cs="Calibri"/>
          <w:color w:val="000000"/>
          <w:sz w:val="22"/>
          <w:szCs w:val="22"/>
          <w:u w:val="single"/>
          <w:shd w:val="clear" w:color="auto" w:fill="00FFFF"/>
        </w:rPr>
        <w:t xml:space="preserve">tribal </w:t>
      </w:r>
      <w:r>
        <w:rPr>
          <w:rFonts w:ascii="Calibri" w:hAnsi="Calibri" w:cs="Calibri"/>
          <w:color w:val="000000"/>
          <w:sz w:val="22"/>
          <w:szCs w:val="22"/>
          <w:u w:val="single"/>
        </w:rPr>
        <w:t xml:space="preserve">labor </w:t>
      </w:r>
      <w:r>
        <w:rPr>
          <w:rFonts w:ascii="Calibri" w:hAnsi="Calibri" w:cs="Calibri"/>
          <w:color w:val="000000"/>
          <w:sz w:val="22"/>
          <w:szCs w:val="22"/>
          <w:u w:val="single"/>
          <w:shd w:val="clear" w:color="auto" w:fill="00FFFF"/>
        </w:rPr>
        <w:t xml:space="preserve">law </w:t>
      </w:r>
      <w:r>
        <w:rPr>
          <w:rFonts w:ascii="Calibri" w:hAnsi="Calibri" w:cs="Calibri"/>
          <w:color w:val="000000"/>
          <w:sz w:val="22"/>
          <w:szCs w:val="22"/>
          <w:u w:val="single"/>
        </w:rPr>
        <w:t xml:space="preserve">through the compacting process presents a </w:t>
      </w:r>
      <w:r>
        <w:rPr>
          <w:rFonts w:ascii="Calibri" w:hAnsi="Calibri" w:cs="Calibri"/>
          <w:color w:val="000000"/>
          <w:sz w:val="22"/>
          <w:szCs w:val="22"/>
          <w:u w:val="single"/>
          <w:shd w:val="clear" w:color="auto" w:fill="00FFFF"/>
        </w:rPr>
        <w:t>promis</w:t>
      </w:r>
      <w:r>
        <w:rPr>
          <w:rFonts w:ascii="Calibri" w:hAnsi="Calibri" w:cs="Calibri"/>
          <w:color w:val="000000"/>
          <w:sz w:val="22"/>
          <w:szCs w:val="22"/>
          <w:u w:val="single"/>
        </w:rPr>
        <w:t xml:space="preserve">ing model of interdependent </w:t>
      </w:r>
      <w:r>
        <w:rPr>
          <w:rFonts w:ascii="Calibri" w:hAnsi="Calibri" w:cs="Calibri"/>
          <w:color w:val="000000"/>
          <w:sz w:val="22"/>
          <w:szCs w:val="22"/>
          <w:u w:val="single"/>
          <w:shd w:val="clear" w:color="auto" w:fill="00FFFF"/>
        </w:rPr>
        <w:t>self-determination</w:t>
      </w:r>
      <w:r>
        <w:rPr>
          <w:rFonts w:ascii="Calibri" w:hAnsi="Calibri" w:cs="Calibri"/>
          <w:color w:val="000000"/>
          <w:sz w:val="16"/>
          <w:szCs w:val="16"/>
        </w:rPr>
        <w:t xml:space="preserve">. As the California and Mashantucket Pequot examples illustrate, </w:t>
      </w:r>
      <w:r>
        <w:rPr>
          <w:rFonts w:ascii="Calibri" w:hAnsi="Calibri" w:cs="Calibri"/>
          <w:color w:val="000000"/>
          <w:sz w:val="22"/>
          <w:szCs w:val="22"/>
          <w:u w:val="single"/>
        </w:rPr>
        <w:t>many tribal labor codes are promulgated in response to ongoing union organizing</w:t>
      </w:r>
      <w:r>
        <w:rPr>
          <w:rFonts w:ascii="Calibri" w:hAnsi="Calibri" w:cs="Calibri"/>
          <w:color w:val="000000"/>
          <w:sz w:val="16"/>
          <w:szCs w:val="16"/>
        </w:rPr>
        <w:t xml:space="preserve">. As a result, </w:t>
      </w:r>
      <w:r>
        <w:rPr>
          <w:rFonts w:ascii="Calibri" w:hAnsi="Calibri" w:cs="Calibri"/>
          <w:color w:val="000000"/>
          <w:sz w:val="22"/>
          <w:szCs w:val="22"/>
          <w:u w:val="single"/>
          <w:shd w:val="clear" w:color="auto" w:fill="00FFFF"/>
        </w:rPr>
        <w:t xml:space="preserve">these codes, unlike </w:t>
      </w:r>
      <w:r>
        <w:rPr>
          <w:rFonts w:ascii="Calibri" w:hAnsi="Calibri" w:cs="Calibri"/>
          <w:color w:val="000000"/>
          <w:sz w:val="22"/>
          <w:szCs w:val="22"/>
          <w:u w:val="single"/>
        </w:rPr>
        <w:t xml:space="preserve">state and </w:t>
      </w:r>
      <w:r>
        <w:rPr>
          <w:rFonts w:ascii="Calibri" w:hAnsi="Calibri" w:cs="Calibri"/>
          <w:color w:val="000000"/>
          <w:sz w:val="22"/>
          <w:szCs w:val="22"/>
          <w:u w:val="single"/>
          <w:shd w:val="clear" w:color="auto" w:fill="00FFFF"/>
        </w:rPr>
        <w:t>federal laws, arise out of both explicit and implicit negotiations over jurisdiction, sovereignty, and worker power</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This</w:t>
      </w:r>
      <w:r>
        <w:rPr>
          <w:rFonts w:ascii="Calibri" w:hAnsi="Calibri" w:cs="Calibri"/>
          <w:color w:val="000000"/>
          <w:sz w:val="22"/>
          <w:szCs w:val="22"/>
          <w:u w:val="single"/>
        </w:rPr>
        <w:t xml:space="preserve"> context </w:t>
      </w:r>
      <w:r>
        <w:rPr>
          <w:rFonts w:ascii="Calibri" w:hAnsi="Calibri" w:cs="Calibri"/>
          <w:color w:val="000000"/>
          <w:sz w:val="22"/>
          <w:szCs w:val="22"/>
          <w:u w:val="single"/>
          <w:shd w:val="clear" w:color="auto" w:fill="00FFFF"/>
        </w:rPr>
        <w:t>provides</w:t>
      </w:r>
      <w:r>
        <w:rPr>
          <w:rFonts w:ascii="Calibri" w:hAnsi="Calibri" w:cs="Calibri"/>
          <w:color w:val="000000"/>
          <w:sz w:val="22"/>
          <w:szCs w:val="22"/>
          <w:u w:val="single"/>
        </w:rPr>
        <w:t xml:space="preserve"> an </w:t>
      </w:r>
      <w:r>
        <w:rPr>
          <w:rFonts w:ascii="Calibri" w:hAnsi="Calibri" w:cs="Calibri"/>
          <w:color w:val="000000"/>
          <w:sz w:val="22"/>
          <w:szCs w:val="22"/>
          <w:u w:val="single"/>
          <w:shd w:val="clear" w:color="auto" w:fill="00FFFF"/>
        </w:rPr>
        <w:t>opportunity for</w:t>
      </w:r>
      <w:r>
        <w:rPr>
          <w:rFonts w:ascii="Calibri" w:hAnsi="Calibri" w:cs="Calibri"/>
          <w:color w:val="000000"/>
          <w:sz w:val="22"/>
          <w:szCs w:val="22"/>
          <w:u w:val="single"/>
        </w:rPr>
        <w:t xml:space="preserve"> worker advocates and tribal governments to engage in </w:t>
      </w:r>
      <w:r>
        <w:rPr>
          <w:rFonts w:ascii="Calibri" w:hAnsi="Calibri" w:cs="Calibri"/>
          <w:color w:val="000000"/>
          <w:sz w:val="22"/>
          <w:szCs w:val="22"/>
          <w:u w:val="single"/>
          <w:shd w:val="clear" w:color="auto" w:fill="00FFFF"/>
        </w:rPr>
        <w:t>collaborative lawmaking</w:t>
      </w:r>
      <w:r>
        <w:rPr>
          <w:rFonts w:ascii="Calibri" w:hAnsi="Calibri" w:cs="Calibri"/>
          <w:color w:val="000000"/>
          <w:sz w:val="22"/>
          <w:szCs w:val="22"/>
          <w:u w:val="single"/>
        </w:rPr>
        <w:t xml:space="preserve">, moving away from the “negative” approach identified by </w:t>
      </w:r>
      <w:proofErr w:type="spellStart"/>
      <w:r>
        <w:rPr>
          <w:rFonts w:ascii="Calibri" w:hAnsi="Calibri" w:cs="Calibri"/>
          <w:color w:val="000000"/>
          <w:sz w:val="22"/>
          <w:szCs w:val="22"/>
          <w:u w:val="single"/>
        </w:rPr>
        <w:t>Guss</w:t>
      </w:r>
      <w:proofErr w:type="spellEnd"/>
      <w:r>
        <w:rPr>
          <w:rFonts w:ascii="Calibri" w:hAnsi="Calibri" w:cs="Calibri"/>
          <w:color w:val="000000"/>
          <w:sz w:val="22"/>
          <w:szCs w:val="22"/>
          <w:u w:val="single"/>
        </w:rPr>
        <w:t xml:space="preserve"> and toward a positive, interdependent approach to power-building that better serves both workers and sovereignty</w:t>
      </w:r>
      <w:r>
        <w:rPr>
          <w:rFonts w:ascii="Calibri" w:hAnsi="Calibri" w:cs="Calibri"/>
          <w:color w:val="000000"/>
          <w:sz w:val="16"/>
          <w:szCs w:val="16"/>
        </w:rPr>
        <w:t xml:space="preserve">.  Against the backdrop of a legal landscape that is hostile to tribal jurisdiction over labor relations, </w:t>
      </w:r>
      <w:r>
        <w:rPr>
          <w:rFonts w:ascii="Calibri" w:hAnsi="Calibri" w:cs="Calibri"/>
          <w:color w:val="000000"/>
          <w:sz w:val="22"/>
          <w:szCs w:val="22"/>
          <w:u w:val="single"/>
        </w:rPr>
        <w:t>unions may voluntarily recognize a tribal government’s authority to gain bargaining power in tribal enterprises</w:t>
      </w:r>
      <w:r>
        <w:rPr>
          <w:rFonts w:ascii="Calibri" w:hAnsi="Calibri" w:cs="Calibri"/>
          <w:color w:val="000000"/>
          <w:sz w:val="16"/>
          <w:szCs w:val="16"/>
        </w:rPr>
        <w:t xml:space="preserve">.  On the other hand, if, as this Note argues, tribal enterprises are not employers under the NLRA, the absence of federal law allows Native nations to build systems that better support workers. Scholars have argued that the NLRA is inadequate to protect efforts to build worker power.  Professors Sharon Block and Benjamin Sachs have called for a “clean slate” for labor law.  </w:t>
      </w:r>
      <w:r>
        <w:rPr>
          <w:rFonts w:ascii="Calibri" w:hAnsi="Calibri" w:cs="Calibri"/>
          <w:color w:val="000000"/>
          <w:sz w:val="22"/>
          <w:szCs w:val="22"/>
          <w:u w:val="single"/>
        </w:rPr>
        <w:t xml:space="preserve">Tribal labor regulation presents just such a clean slate. Several of the Clean Slate proposals have already been implemented in tribal labor codes, including improved organizer access to workers,  card-check recognition, and an expanded range of bargaining subjects. The resolution of </w:t>
      </w:r>
      <w:r>
        <w:rPr>
          <w:rFonts w:ascii="Calibri" w:hAnsi="Calibri" w:cs="Calibri"/>
          <w:color w:val="000000"/>
          <w:sz w:val="22"/>
          <w:szCs w:val="22"/>
          <w:u w:val="single"/>
          <w:shd w:val="clear" w:color="auto" w:fill="00FFFF"/>
        </w:rPr>
        <w:t>labor disputes under tribal jurisdiction</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00FFFF"/>
        </w:rPr>
        <w:t>benefits from</w:t>
      </w:r>
      <w:r>
        <w:rPr>
          <w:rFonts w:ascii="Calibri" w:hAnsi="Calibri" w:cs="Calibri"/>
          <w:color w:val="000000"/>
          <w:sz w:val="22"/>
          <w:szCs w:val="22"/>
          <w:u w:val="single"/>
        </w:rPr>
        <w:t xml:space="preserve"> small dockets and </w:t>
      </w:r>
      <w:r>
        <w:rPr>
          <w:rFonts w:ascii="Calibri" w:hAnsi="Calibri" w:cs="Calibri"/>
          <w:color w:val="000000"/>
          <w:sz w:val="22"/>
          <w:szCs w:val="22"/>
          <w:u w:val="single"/>
          <w:shd w:val="clear" w:color="auto" w:fill="00FFFF"/>
        </w:rPr>
        <w:t>culturally specific alternative</w:t>
      </w:r>
      <w:r>
        <w:rPr>
          <w:rFonts w:ascii="Calibri" w:hAnsi="Calibri" w:cs="Calibri"/>
          <w:color w:val="000000"/>
          <w:sz w:val="22"/>
          <w:szCs w:val="22"/>
          <w:u w:val="single"/>
        </w:rPr>
        <w:t xml:space="preserve"> dispute resolution </w:t>
      </w:r>
      <w:r>
        <w:rPr>
          <w:rFonts w:ascii="Calibri" w:hAnsi="Calibri" w:cs="Calibri"/>
          <w:color w:val="000000"/>
          <w:sz w:val="22"/>
          <w:szCs w:val="22"/>
          <w:u w:val="single"/>
          <w:shd w:val="clear" w:color="auto" w:fill="00FFFF"/>
        </w:rPr>
        <w:t>mechanisms</w:t>
      </w:r>
      <w:r>
        <w:rPr>
          <w:rFonts w:ascii="Calibri" w:hAnsi="Calibri" w:cs="Calibri"/>
          <w:color w:val="000000"/>
          <w:sz w:val="22"/>
          <w:szCs w:val="22"/>
          <w:u w:val="single"/>
        </w:rPr>
        <w:t>. Federal labor law’s inadequacy as a tool for building worker power therefore grants Native governments their own positive leverage</w:t>
      </w:r>
      <w:r>
        <w:rPr>
          <w:rFonts w:ascii="Calibri" w:hAnsi="Calibri" w:cs="Calibri"/>
          <w:color w:val="000000"/>
          <w:sz w:val="16"/>
          <w:szCs w:val="16"/>
        </w:rPr>
        <w:t xml:space="preserve"> — not the implicit threat that accompanies the lack of NLRB jurisdiction, but </w:t>
      </w:r>
      <w:r>
        <w:rPr>
          <w:rFonts w:ascii="Calibri" w:hAnsi="Calibri" w:cs="Calibri"/>
          <w:color w:val="000000"/>
          <w:sz w:val="22"/>
          <w:szCs w:val="22"/>
          <w:u w:val="single"/>
        </w:rPr>
        <w:t>the promise of a better alternative</w:t>
      </w:r>
      <w:r>
        <w:rPr>
          <w:rFonts w:ascii="Calibri" w:hAnsi="Calibri" w:cs="Calibri"/>
          <w:color w:val="000000"/>
          <w:sz w:val="16"/>
          <w:szCs w:val="16"/>
        </w:rPr>
        <w:t xml:space="preserve">. It is this promise of a better alternative that Professor Scott Lyons had in mind when, shortly after San Manuel, he called on Native nations to “head [the Board] off at the pass and develop even stronger labor laws and worker protections — that is, stronger unions — than what the Americans currently enjoy. Make Indian enterprises the envy of workers everywhere.” B. Reinforcing Sovereignty </w:t>
      </w:r>
      <w:r>
        <w:rPr>
          <w:rFonts w:ascii="Calibri" w:hAnsi="Calibri" w:cs="Calibri"/>
          <w:color w:val="000000"/>
          <w:sz w:val="22"/>
          <w:szCs w:val="22"/>
          <w:u w:val="single"/>
        </w:rPr>
        <w:t>as an Act of Solidarity</w:t>
      </w:r>
      <w:r>
        <w:rPr>
          <w:rFonts w:ascii="Calibri" w:hAnsi="Calibri" w:cs="Calibri"/>
          <w:color w:val="000000"/>
          <w:sz w:val="16"/>
          <w:szCs w:val="16"/>
        </w:rPr>
        <w:t xml:space="preserve"> Realizing Professor Lyons’s vision requires cooperation from both Native nations and labor activists. Outside of the United States, some </w:t>
      </w:r>
      <w:r>
        <w:rPr>
          <w:rFonts w:ascii="Calibri" w:hAnsi="Calibri" w:cs="Calibri"/>
          <w:color w:val="000000"/>
          <w:sz w:val="22"/>
          <w:szCs w:val="22"/>
          <w:u w:val="single"/>
        </w:rPr>
        <w:t>unions and indigenous groups have come together as allies in combating the harms of capitalism and settler colonialism, recognizing the shared mission of unions and indigenous communities as power-building institutions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Solidarity</w:t>
      </w:r>
      <w:r>
        <w:rPr>
          <w:rFonts w:ascii="Calibri" w:hAnsi="Calibri" w:cs="Calibri"/>
          <w:color w:val="000000"/>
          <w:sz w:val="22"/>
          <w:szCs w:val="22"/>
          <w:u w:val="single"/>
        </w:rPr>
        <w:t xml:space="preserve"> is the core value of the labor movement</w:t>
      </w:r>
      <w:r>
        <w:rPr>
          <w:rFonts w:ascii="Calibri" w:hAnsi="Calibri" w:cs="Calibri"/>
          <w:color w:val="000000"/>
          <w:sz w:val="16"/>
          <w:szCs w:val="16"/>
        </w:rPr>
        <w:t xml:space="preserve">; a motivating sentiment of organized labor is the conviction that “[a]n injury to one is an injury to all.” </w:t>
      </w:r>
      <w:r>
        <w:rPr>
          <w:rFonts w:ascii="Calibri" w:hAnsi="Calibri" w:cs="Calibri"/>
          <w:color w:val="000000"/>
          <w:sz w:val="22"/>
          <w:szCs w:val="22"/>
          <w:u w:val="single"/>
        </w:rPr>
        <w:t xml:space="preserve">This value </w:t>
      </w:r>
      <w:r>
        <w:rPr>
          <w:rFonts w:ascii="Calibri" w:hAnsi="Calibri" w:cs="Calibri"/>
          <w:color w:val="000000"/>
          <w:sz w:val="22"/>
          <w:szCs w:val="22"/>
          <w:u w:val="single"/>
          <w:shd w:val="clear" w:color="auto" w:fill="00FFFF"/>
        </w:rPr>
        <w:t>is not</w:t>
      </w:r>
      <w:r>
        <w:rPr>
          <w:rFonts w:ascii="Calibri" w:hAnsi="Calibri" w:cs="Calibri"/>
          <w:color w:val="000000"/>
          <w:sz w:val="22"/>
          <w:szCs w:val="22"/>
          <w:u w:val="single"/>
        </w:rPr>
        <w:t xml:space="preserve"> always </w:t>
      </w:r>
      <w:r>
        <w:rPr>
          <w:rFonts w:ascii="Calibri" w:hAnsi="Calibri" w:cs="Calibri"/>
          <w:color w:val="000000"/>
          <w:sz w:val="22"/>
          <w:szCs w:val="22"/>
          <w:u w:val="single"/>
          <w:shd w:val="clear" w:color="auto" w:fill="00FFFF"/>
        </w:rPr>
        <w:t>reflected in</w:t>
      </w:r>
      <w:r>
        <w:rPr>
          <w:rFonts w:ascii="Calibri" w:hAnsi="Calibri" w:cs="Calibri"/>
          <w:color w:val="000000"/>
          <w:sz w:val="22"/>
          <w:szCs w:val="22"/>
          <w:u w:val="single"/>
        </w:rPr>
        <w:t xml:space="preserve"> American </w:t>
      </w:r>
      <w:r>
        <w:rPr>
          <w:rFonts w:ascii="Calibri" w:hAnsi="Calibri" w:cs="Calibri"/>
          <w:color w:val="000000"/>
          <w:sz w:val="22"/>
          <w:szCs w:val="22"/>
          <w:u w:val="single"/>
          <w:shd w:val="clear" w:color="auto" w:fill="00FFFF"/>
        </w:rPr>
        <w:t>unions’ relationships to Native nations</w:t>
      </w:r>
      <w:r>
        <w:rPr>
          <w:rFonts w:ascii="Calibri" w:hAnsi="Calibri" w:cs="Calibri"/>
          <w:color w:val="000000"/>
          <w:sz w:val="16"/>
          <w:szCs w:val="16"/>
        </w:rPr>
        <w:t xml:space="preserve">. Using language that echoes countless employer reactions to union campaigns, the AFL-CIO has stated that it supports “the principle of sovereignty” for Native nations while advocating for the United States government to assert control over tribal-labor relations. Twenty-first-century American unions have positioned themselves as tools for combating racist power structures. Yet even as Native income per capita is less than half of the national average, </w:t>
      </w:r>
      <w:r>
        <w:rPr>
          <w:rFonts w:ascii="Calibri" w:hAnsi="Calibri" w:cs="Calibri"/>
          <w:color w:val="000000"/>
          <w:sz w:val="22"/>
          <w:szCs w:val="22"/>
          <w:u w:val="single"/>
          <w:shd w:val="clear" w:color="auto" w:fill="00FFFF"/>
        </w:rPr>
        <w:t>unions have exploited fears of “rich Indians” to garner support from non-Native workers</w:t>
      </w:r>
      <w:r>
        <w:rPr>
          <w:rFonts w:ascii="Calibri" w:hAnsi="Calibri" w:cs="Calibri"/>
          <w:color w:val="000000"/>
          <w:sz w:val="22"/>
          <w:szCs w:val="22"/>
          <w:u w:val="single"/>
        </w:rPr>
        <w:t xml:space="preserve">. And </w:t>
      </w:r>
      <w:r>
        <w:rPr>
          <w:rFonts w:ascii="Calibri" w:hAnsi="Calibri" w:cs="Calibri"/>
          <w:color w:val="000000"/>
          <w:sz w:val="22"/>
          <w:szCs w:val="22"/>
          <w:u w:val="single"/>
          <w:shd w:val="clear" w:color="auto" w:fill="00FFFF"/>
        </w:rPr>
        <w:t>unions</w:t>
      </w:r>
      <w:r>
        <w:rPr>
          <w:rFonts w:ascii="Calibri" w:hAnsi="Calibri" w:cs="Calibri"/>
          <w:color w:val="000000"/>
          <w:sz w:val="22"/>
          <w:szCs w:val="22"/>
          <w:u w:val="single"/>
        </w:rPr>
        <w:t xml:space="preserve">, through litigation, have </w:t>
      </w:r>
      <w:r>
        <w:rPr>
          <w:rFonts w:ascii="Calibri" w:hAnsi="Calibri" w:cs="Calibri"/>
          <w:color w:val="000000"/>
          <w:sz w:val="22"/>
          <w:szCs w:val="22"/>
          <w:u w:val="single"/>
          <w:shd w:val="clear" w:color="auto" w:fill="00FFFF"/>
        </w:rPr>
        <w:t>encouraged</w:t>
      </w:r>
      <w:r>
        <w:rPr>
          <w:rFonts w:ascii="Calibri" w:hAnsi="Calibri" w:cs="Calibri"/>
          <w:color w:val="000000"/>
          <w:sz w:val="22"/>
          <w:szCs w:val="22"/>
          <w:u w:val="single"/>
        </w:rPr>
        <w:t xml:space="preserve"> and benefited from </w:t>
      </w:r>
      <w:r>
        <w:rPr>
          <w:rFonts w:ascii="Calibri" w:hAnsi="Calibri" w:cs="Calibri"/>
          <w:color w:val="000000"/>
          <w:sz w:val="22"/>
          <w:szCs w:val="22"/>
          <w:u w:val="single"/>
          <w:shd w:val="clear" w:color="auto" w:fill="00FFFF"/>
        </w:rPr>
        <w:t>courts’ racist preconceptions of “Indianness” in setting the boundaries of acceptable exercises of sovereign power</w:t>
      </w:r>
      <w:r>
        <w:rPr>
          <w:rFonts w:ascii="Calibri" w:hAnsi="Calibri" w:cs="Calibri"/>
          <w:color w:val="000000"/>
          <w:sz w:val="22"/>
          <w:szCs w:val="22"/>
          <w:u w:val="single"/>
        </w:rPr>
        <w:t>. It does not serve the mission of the labor movement to benefit from these wrongs. As union leaders and labor activists fight for a world in which power is redistributed away from the hands of the few, solidarity requires that those efforts be situated within the broader context of genocide, systematic dispossession, and the destruction of Native sovereignty. When unions approach organizing in the tribal context as a fight over NLRB jurisdiction, they seek to build worker power at the expense of Native self-determination</w:t>
      </w:r>
      <w:r>
        <w:rPr>
          <w:rFonts w:ascii="Calibri" w:hAnsi="Calibri" w:cs="Calibri"/>
          <w:color w:val="000000"/>
          <w:sz w:val="16"/>
          <w:szCs w:val="16"/>
        </w:rPr>
        <w:t xml:space="preserve">. But power-building is not a zero-sum game. </w:t>
      </w:r>
      <w:r>
        <w:rPr>
          <w:rFonts w:ascii="Calibri" w:hAnsi="Calibri" w:cs="Calibri"/>
          <w:color w:val="000000"/>
          <w:sz w:val="22"/>
          <w:szCs w:val="22"/>
          <w:u w:val="single"/>
          <w:shd w:val="clear" w:color="auto" w:fill="00FFFF"/>
        </w:rPr>
        <w:t>By centering tribal organizing on disputes over Board jurisdiction rather than turning to tribal labor law as a first choice, unions miss the opportunity to engage collaboratively with Native nations to build institutions that better serve both</w:t>
      </w:r>
      <w:r>
        <w:rPr>
          <w:rFonts w:ascii="Calibri" w:hAnsi="Calibri" w:cs="Calibri"/>
          <w:color w:val="000000"/>
          <w:sz w:val="16"/>
          <w:szCs w:val="16"/>
        </w:rPr>
        <w:t>.</w:t>
      </w:r>
    </w:p>
    <w:p w14:paraId="0B98DDFF" w14:textId="30997E82" w:rsidR="00C32824" w:rsidRDefault="00C32824" w:rsidP="00A307AD"/>
    <w:p w14:paraId="78CD3F4C" w14:textId="77777777" w:rsidR="00C32824" w:rsidRDefault="00C32824" w:rsidP="006431CC"/>
    <w:p w14:paraId="4D52692E" w14:textId="774ED940" w:rsidR="00E42E4C" w:rsidRDefault="00BA3FD2" w:rsidP="00BA3FD2">
      <w:pPr>
        <w:pStyle w:val="Heading1"/>
      </w:pPr>
      <w:r>
        <w:lastRenderedPageBreak/>
        <w:t>NC</w:t>
      </w:r>
    </w:p>
    <w:p w14:paraId="26F15FA4" w14:textId="14EEE5EE" w:rsidR="00BA3FD2" w:rsidRDefault="00BA3FD2" w:rsidP="00BA3FD2"/>
    <w:p w14:paraId="53C95E98" w14:textId="77777777" w:rsidR="000B32EC" w:rsidRPr="002E2FFE" w:rsidRDefault="000B32EC" w:rsidP="000B32EC">
      <w:pPr>
        <w:pStyle w:val="Heading2"/>
        <w:rPr>
          <w:rFonts w:cs="Calibri"/>
        </w:rPr>
      </w:pPr>
      <w:r w:rsidRPr="002E2FFE">
        <w:rPr>
          <w:rFonts w:cs="Calibri"/>
        </w:rPr>
        <w:lastRenderedPageBreak/>
        <w:t>NC</w:t>
      </w:r>
    </w:p>
    <w:p w14:paraId="6F3ED1B2" w14:textId="77777777" w:rsidR="000B32EC" w:rsidRPr="002E2FFE" w:rsidRDefault="000B32EC" w:rsidP="000B32EC"/>
    <w:p w14:paraId="57FF89C1" w14:textId="77777777" w:rsidR="000B32EC" w:rsidRPr="002E2FFE" w:rsidRDefault="000B32EC" w:rsidP="000B32EC">
      <w:pPr>
        <w:pStyle w:val="Heading4"/>
        <w:rPr>
          <w:rFonts w:cs="Calibri"/>
        </w:rPr>
      </w:pPr>
      <w:r w:rsidRPr="002E2FFE">
        <w:rPr>
          <w:rFonts w:cs="Calibri"/>
        </w:rPr>
        <w:t>Permissibility negates:</w:t>
      </w:r>
    </w:p>
    <w:p w14:paraId="0154A721" w14:textId="77777777" w:rsidR="000B32EC" w:rsidRPr="002E2FFE" w:rsidRDefault="000B32EC" w:rsidP="000B32EC">
      <w:pPr>
        <w:pStyle w:val="Heading4"/>
        <w:rPr>
          <w:rFonts w:cs="Calibri"/>
        </w:rPr>
      </w:pPr>
      <w:r w:rsidRPr="002E2FFE">
        <w:rPr>
          <w:rFonts w:cs="Calibri"/>
        </w:rPr>
        <w:t xml:space="preserve">[1] Semantics – </w:t>
      </w:r>
      <w:r w:rsidRPr="002E2FFE">
        <w:rPr>
          <w:rFonts w:cs="Calibri"/>
          <w:b w:val="0"/>
          <w:bCs w:val="0"/>
        </w:rPr>
        <w:t>Ought is defined as expressing obligation</w:t>
      </w:r>
      <w:r w:rsidRPr="002E2FFE">
        <w:rPr>
          <w:rStyle w:val="FootnoteReference"/>
          <w:rFonts w:cs="Calibri"/>
          <w:b w:val="0"/>
          <w:bCs w:val="0"/>
        </w:rPr>
        <w:footnoteReference w:id="1"/>
      </w:r>
      <w:r w:rsidRPr="002E2FFE">
        <w:rPr>
          <w:rFonts w:cs="Calibri"/>
          <w:b w:val="0"/>
          <w:bCs w:val="0"/>
        </w:rPr>
        <w:t xml:space="preserve"> which means absent a proactive obligation you vote neg since there’s a trichotomy between prohibition, obligation, and permissibility and proving one disproves the other two.</w:t>
      </w:r>
      <w:r w:rsidRPr="002E2FFE">
        <w:rPr>
          <w:rFonts w:cs="Calibri"/>
        </w:rPr>
        <w:t xml:space="preserve"> Semantics outweighs – A. </w:t>
      </w:r>
      <w:r w:rsidRPr="002E2FFE">
        <w:rPr>
          <w:rFonts w:cs="Calibri"/>
          <w:b w:val="0"/>
          <w:bCs w:val="0"/>
        </w:rPr>
        <w:t xml:space="preserve">it’s key to predictability since we prep based on the wording of the res </w:t>
      </w:r>
      <w:r w:rsidRPr="002E2FFE">
        <w:rPr>
          <w:rFonts w:cs="Calibri"/>
        </w:rPr>
        <w:t xml:space="preserve">B. </w:t>
      </w:r>
      <w:r w:rsidRPr="002E2FFE">
        <w:rPr>
          <w:rFonts w:cs="Calibri"/>
          <w:b w:val="0"/>
          <w:bCs w:val="0"/>
        </w:rPr>
        <w:t xml:space="preserve">It’s constitutive to the rules of debate since the judge is obligated to vote on the </w:t>
      </w:r>
      <w:proofErr w:type="spellStart"/>
      <w:r w:rsidRPr="002E2FFE">
        <w:rPr>
          <w:rFonts w:cs="Calibri"/>
          <w:b w:val="0"/>
          <w:bCs w:val="0"/>
        </w:rPr>
        <w:t>resolutional</w:t>
      </w:r>
      <w:proofErr w:type="spellEnd"/>
      <w:r w:rsidRPr="002E2FFE">
        <w:rPr>
          <w:rFonts w:cs="Calibri"/>
          <w:b w:val="0"/>
          <w:bCs w:val="0"/>
        </w:rPr>
        <w:t xml:space="preserve"> text.</w:t>
      </w:r>
    </w:p>
    <w:p w14:paraId="279C53B0" w14:textId="77777777" w:rsidR="000B32EC" w:rsidRPr="002E2FFE" w:rsidRDefault="000B32EC" w:rsidP="000B32EC">
      <w:pPr>
        <w:pStyle w:val="Heading4"/>
        <w:rPr>
          <w:rFonts w:cs="Calibri"/>
        </w:rPr>
      </w:pPr>
      <w:r w:rsidRPr="002E2FFE">
        <w:rPr>
          <w:rFonts w:cs="Calibri"/>
        </w:rPr>
        <w:t xml:space="preserve">[2] Safety – </w:t>
      </w:r>
      <w:r w:rsidRPr="002E2FFE">
        <w:rPr>
          <w:rFonts w:cs="Calibri"/>
          <w:b w:val="0"/>
          <w:bCs w:val="0"/>
        </w:rPr>
        <w:t>It’s ethically safer to presume the squo since we know what the squo is but we can’t know whether the aff will be good or not if ethics are incoherent.</w:t>
      </w:r>
    </w:p>
    <w:p w14:paraId="33435158" w14:textId="77777777" w:rsidR="000B32EC" w:rsidRPr="002E2FFE" w:rsidRDefault="000B32EC" w:rsidP="000B32EC">
      <w:pPr>
        <w:pStyle w:val="Heading4"/>
        <w:rPr>
          <w:rFonts w:cs="Calibri"/>
        </w:rPr>
      </w:pPr>
      <w:r w:rsidRPr="002E2FFE">
        <w:rPr>
          <w:rFonts w:cs="Calibri"/>
        </w:rPr>
        <w:t xml:space="preserve">[3] Logic – </w:t>
      </w:r>
      <w:r w:rsidRPr="002E2FFE">
        <w:rPr>
          <w:rFonts w:cs="Calibri"/>
          <w:b w:val="0"/>
          <w:bCs w:val="0"/>
        </w:rPr>
        <w:t xml:space="preserve">Propositions require positive justification before being accepted, otherwise one would be forced to accept the validity of logically contradictory propositions regarding subjects one knows nothing about, </w:t>
      </w:r>
      <w:proofErr w:type="spellStart"/>
      <w:r w:rsidRPr="002E2FFE">
        <w:rPr>
          <w:rFonts w:cs="Calibri"/>
          <w:b w:val="0"/>
          <w:bCs w:val="0"/>
        </w:rPr>
        <w:t>i.e</w:t>
      </w:r>
      <w:proofErr w:type="spellEnd"/>
      <w:r w:rsidRPr="002E2FFE">
        <w:rPr>
          <w:rFonts w:cs="Calibri"/>
          <w:b w:val="0"/>
          <w:bCs w:val="0"/>
        </w:rPr>
        <w:t xml:space="preserve"> if one knew nothing about P one would have to presume that both the “P” and “~P” are true.</w:t>
      </w:r>
    </w:p>
    <w:p w14:paraId="38946A1C" w14:textId="77777777" w:rsidR="000B32EC" w:rsidRPr="002E2FFE" w:rsidRDefault="000B32EC" w:rsidP="000B32EC"/>
    <w:p w14:paraId="30B77ACB" w14:textId="77777777" w:rsidR="000B32EC" w:rsidRPr="002E2FFE" w:rsidRDefault="000B32EC" w:rsidP="000B32EC">
      <w:pPr>
        <w:pStyle w:val="Heading4"/>
        <w:rPr>
          <w:rFonts w:cs="Calibri"/>
          <w:b w:val="0"/>
          <w:bCs w:val="0"/>
        </w:rPr>
      </w:pPr>
      <w:r w:rsidRPr="002E2FFE">
        <w:rPr>
          <w:rFonts w:cs="Calibri"/>
        </w:rPr>
        <w:t xml:space="preserve">The metaethic is perspectivism – </w:t>
      </w:r>
      <w:r w:rsidRPr="002E2FFE">
        <w:rPr>
          <w:rFonts w:cs="Calibri"/>
          <w:b w:val="0"/>
          <w:bCs w:val="0"/>
        </w:rPr>
        <w:t>truth is not absolute but rather created by individuals based on their own individual perspective. Prefer it</w:t>
      </w:r>
    </w:p>
    <w:p w14:paraId="09EE8BFA" w14:textId="77777777" w:rsidR="000B32EC" w:rsidRPr="002E2FFE" w:rsidRDefault="000B32EC" w:rsidP="000B32EC">
      <w:pPr>
        <w:pStyle w:val="Heading4"/>
        <w:rPr>
          <w:rFonts w:cs="Calibri"/>
          <w:b w:val="0"/>
          <w:bCs w:val="0"/>
        </w:rPr>
      </w:pPr>
      <w:r w:rsidRPr="002E2FFE">
        <w:rPr>
          <w:rFonts w:cs="Calibri"/>
        </w:rPr>
        <w:t xml:space="preserve">[1] Opacity – </w:t>
      </w:r>
      <w:r w:rsidRPr="002E2FFE">
        <w:rPr>
          <w:rFonts w:cs="Calibri"/>
          <w:b w:val="0"/>
          <w:bCs w:val="0"/>
        </w:rPr>
        <w:t>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1F7C9B36" w14:textId="77777777" w:rsidR="000B32EC" w:rsidRPr="002E2FFE" w:rsidRDefault="000B32EC" w:rsidP="000B32EC">
      <w:pPr>
        <w:pStyle w:val="Heading4"/>
        <w:rPr>
          <w:rFonts w:cs="Calibri"/>
          <w:b w:val="0"/>
          <w:bCs w:val="0"/>
        </w:rPr>
      </w:pPr>
      <w:r w:rsidRPr="002E2FFE">
        <w:rPr>
          <w:rFonts w:cs="Calibri"/>
        </w:rPr>
        <w:t xml:space="preserve">[2] Linguistics – </w:t>
      </w:r>
      <w:r w:rsidRPr="002E2FFE">
        <w:rPr>
          <w:rFonts w:cs="Calibri"/>
          <w:b w:val="0"/>
          <w:bCs w:val="0"/>
        </w:rPr>
        <w:t xml:space="preserve">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0A5B3299" w14:textId="77777777" w:rsidR="000B32EC" w:rsidRPr="002E2FFE" w:rsidRDefault="000B32EC" w:rsidP="000B32EC"/>
    <w:p w14:paraId="67B0D219" w14:textId="77777777" w:rsidR="000B32EC" w:rsidRPr="002E2FFE" w:rsidRDefault="000B32EC" w:rsidP="000B32EC">
      <w:pPr>
        <w:pStyle w:val="Heading4"/>
        <w:rPr>
          <w:rFonts w:cs="Calibri"/>
        </w:rPr>
      </w:pPr>
      <w:r w:rsidRPr="002E2FFE">
        <w:rPr>
          <w:rFonts w:cs="Calibri"/>
        </w:rPr>
        <w:lastRenderedPageBreak/>
        <w:t>But, the state of nature leads to infinite violence – competing truth claims means conflicts cannot be resolved. Two warrants:</w:t>
      </w:r>
    </w:p>
    <w:p w14:paraId="057903F8" w14:textId="77777777" w:rsidR="000B32EC" w:rsidRPr="002E2FFE" w:rsidRDefault="000B32EC" w:rsidP="000B32EC">
      <w:pPr>
        <w:pStyle w:val="Heading4"/>
        <w:rPr>
          <w:rFonts w:cs="Calibri"/>
          <w:b w:val="0"/>
          <w:bCs w:val="0"/>
        </w:rPr>
      </w:pPr>
      <w:r w:rsidRPr="002E2FFE">
        <w:rPr>
          <w:rFonts w:cs="Calibri"/>
        </w:rPr>
        <w:t xml:space="preserve">[1] Ambiguity – </w:t>
      </w:r>
      <w:r w:rsidRPr="002E2FFE">
        <w:rPr>
          <w:rFonts w:cs="Calibri"/>
          <w:b w:val="0"/>
          <w:bCs w:val="0"/>
        </w:rPr>
        <w:t>everyone can assert their own claims to be true and refuse contestation – this means we always fight over who is correct. This is irresolvable because there is no mediator to adjudicate the dispute and tell who is correct – we just fight forever</w:t>
      </w:r>
    </w:p>
    <w:p w14:paraId="0E99F060" w14:textId="77777777" w:rsidR="000B32EC" w:rsidRPr="002E2FFE" w:rsidRDefault="000B32EC" w:rsidP="000B32EC">
      <w:pPr>
        <w:pStyle w:val="Heading4"/>
        <w:rPr>
          <w:rFonts w:cs="Calibri"/>
          <w:b w:val="0"/>
          <w:bCs w:val="0"/>
        </w:rPr>
      </w:pPr>
      <w:r w:rsidRPr="002E2FFE">
        <w:rPr>
          <w:rFonts w:cs="Calibri"/>
        </w:rPr>
        <w:t xml:space="preserve">[2] Self-Interest </w:t>
      </w:r>
      <w:r w:rsidRPr="002E2FFE">
        <w:rPr>
          <w:rFonts w:cs="Calibri"/>
          <w:b w:val="0"/>
          <w:bCs w:val="0"/>
        </w:rPr>
        <w:t xml:space="preserve">– everyone wants their truth claims to be true because it benefits them – this leads to conflict because we can’t divide limited resources and must compete with each other – terminates in death because neither of us want to concede to the other </w:t>
      </w:r>
    </w:p>
    <w:p w14:paraId="42A75DF4" w14:textId="77777777" w:rsidR="000B32EC" w:rsidRPr="002E2FFE" w:rsidRDefault="000B32EC" w:rsidP="000B32EC">
      <w:pPr>
        <w:pStyle w:val="Heading4"/>
        <w:rPr>
          <w:rFonts w:cs="Calibri"/>
          <w:b w:val="0"/>
          <w:bCs w:val="0"/>
        </w:rPr>
      </w:pPr>
      <w:r w:rsidRPr="002E2FFE">
        <w:rPr>
          <w:rFonts w:cs="Calibri"/>
          <w:b w:val="0"/>
          <w:bCs w:val="0"/>
        </w:rPr>
        <w:t xml:space="preserve">This state of nature is brutish and has no conception of morality because we don’t have any unified truth to guide us, and thus outweighs on magnitude. The solution is the creation of the sovereign to mediate what is true and enforce the law; they are the ultimate ruler and arbitrator. It must eliminate all conflicts to bring peace to our violent natures. </w:t>
      </w:r>
      <w:r w:rsidRPr="002E2FFE">
        <w:rPr>
          <w:rFonts w:cs="Calibri"/>
        </w:rPr>
        <w:t>Thus, the standard is consistency with the will of the sovereign</w:t>
      </w:r>
      <w:r w:rsidRPr="002E2FFE">
        <w:rPr>
          <w:rFonts w:cs="Calibri"/>
          <w:b w:val="0"/>
          <w:bCs w:val="0"/>
        </w:rPr>
        <w:t>. Prefer it because it outweighs on bindingness: Only the sovereign can get everyone to follow their rule and enforce the law, it creates motivations for any moral rules we create. Otherwise, the framework collapses and truth becomes impossible.</w:t>
      </w:r>
    </w:p>
    <w:p w14:paraId="29CC33A2" w14:textId="77777777" w:rsidR="000B32EC" w:rsidRPr="002E2FFE" w:rsidRDefault="000B32EC" w:rsidP="000B32EC"/>
    <w:p w14:paraId="19E58719" w14:textId="77777777" w:rsidR="000B32EC" w:rsidRPr="002E2FFE" w:rsidRDefault="000B32EC" w:rsidP="000B32EC">
      <w:pPr>
        <w:pStyle w:val="Heading2"/>
        <w:rPr>
          <w:rFonts w:cs="Calibri"/>
        </w:rPr>
      </w:pPr>
      <w:r w:rsidRPr="002E2FFE">
        <w:rPr>
          <w:rFonts w:cs="Calibri"/>
        </w:rPr>
        <w:lastRenderedPageBreak/>
        <w:t>Offense</w:t>
      </w:r>
    </w:p>
    <w:p w14:paraId="157C9B3B" w14:textId="77777777" w:rsidR="000B32EC" w:rsidRPr="002E2FFE" w:rsidRDefault="000B32EC" w:rsidP="000B32EC"/>
    <w:p w14:paraId="685BF568" w14:textId="77777777" w:rsidR="000B32EC" w:rsidRPr="002E2FFE" w:rsidRDefault="000B32EC" w:rsidP="000B32EC">
      <w:pPr>
        <w:pStyle w:val="Heading4"/>
        <w:rPr>
          <w:rFonts w:cs="Calibri"/>
        </w:rPr>
      </w:pPr>
      <w:r w:rsidRPr="002E2FFE">
        <w:rPr>
          <w:rFonts w:cs="Calibri"/>
        </w:rPr>
        <w:t xml:space="preserve">Negate – </w:t>
      </w:r>
    </w:p>
    <w:p w14:paraId="2AE281DB" w14:textId="77777777" w:rsidR="000B32EC" w:rsidRPr="002E2FFE" w:rsidRDefault="000B32EC" w:rsidP="000B32EC"/>
    <w:p w14:paraId="4E9C77B0" w14:textId="7BA5BA39" w:rsidR="000B32EC" w:rsidRPr="002E2FFE" w:rsidRDefault="000B32EC" w:rsidP="000B32EC">
      <w:pPr>
        <w:pStyle w:val="Heading4"/>
        <w:rPr>
          <w:rFonts w:cs="Calibri"/>
        </w:rPr>
      </w:pPr>
      <w:r w:rsidRPr="002E2FFE">
        <w:rPr>
          <w:rFonts w:cs="Calibri"/>
        </w:rPr>
        <w:t>[1] The sovereign has absolute authority; strikes contest the rule of the authority of the sovereign which leads to infinite regress and freezes action. </w:t>
      </w:r>
      <w:r>
        <w:rPr>
          <w:rFonts w:cs="Calibri"/>
        </w:rPr>
        <w:t xml:space="preserve">That applies to agriculture workers – unrest in any sector will breed more revolution. </w:t>
      </w:r>
    </w:p>
    <w:p w14:paraId="63A87F90" w14:textId="77777777" w:rsidR="000B32EC" w:rsidRPr="002E2FFE" w:rsidRDefault="000B32EC" w:rsidP="000B32EC">
      <w:pPr>
        <w:shd w:val="clear" w:color="auto" w:fill="FFFFFF"/>
        <w:spacing w:after="0" w:line="240" w:lineRule="auto"/>
        <w:rPr>
          <w:rFonts w:eastAsia="Times New Roman"/>
          <w:color w:val="1A1A1A"/>
          <w:szCs w:val="22"/>
        </w:rPr>
      </w:pPr>
      <w:r w:rsidRPr="00CD015D">
        <w:rPr>
          <w:rStyle w:val="Style13ptBold"/>
        </w:rPr>
        <w:t>Lloyd and Sreedhar</w:t>
      </w:r>
      <w:r w:rsidRPr="00CD015D">
        <w:rPr>
          <w:rFonts w:eastAsia="Times New Roman"/>
          <w:color w:val="1A1A1A"/>
          <w:szCs w:val="22"/>
        </w:rPr>
        <w:t xml:space="preserve"> (Sharon A. Lloyd and Susanne Sreedhar, Sharon Lloyd is Professor of Philosophy, Law, and Political Science at the University of Southern California. She co-founded the USC Center for Law and Philosophy, and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23" w:history="1">
        <w:r w:rsidRPr="00CD015D">
          <w:rPr>
            <w:rStyle w:val="Hyperlink"/>
            <w:rFonts w:eastAsia="Times New Roman"/>
            <w:szCs w:val="22"/>
          </w:rPr>
          <w:t>https://plato.stanford.edu/entries/hobbes-moral/)//st</w:t>
        </w:r>
      </w:hyperlink>
    </w:p>
    <w:p w14:paraId="5232B557" w14:textId="77777777" w:rsidR="000B32EC" w:rsidRPr="00CD015D" w:rsidRDefault="000B32EC" w:rsidP="000B32EC">
      <w:pPr>
        <w:shd w:val="clear" w:color="auto" w:fill="FFFFFF"/>
        <w:spacing w:after="0" w:line="240" w:lineRule="auto"/>
        <w:rPr>
          <w:rFonts w:eastAsia="Times New Roman"/>
          <w:sz w:val="24"/>
        </w:rPr>
      </w:pPr>
    </w:p>
    <w:p w14:paraId="7E63B85F" w14:textId="77777777" w:rsidR="000B32EC" w:rsidRPr="00CD015D" w:rsidRDefault="000B32EC" w:rsidP="000B32EC">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AF242A">
        <w:rPr>
          <w:rFonts w:eastAsia="Times New Roman"/>
          <w:b/>
          <w:bCs/>
          <w:color w:val="1A1A1A"/>
          <w:sz w:val="24"/>
          <w:highlight w:val="cyan"/>
          <w:u w:val="single"/>
          <w:shd w:val="clear" w:color="auto" w:fill="00FBFF"/>
        </w:rPr>
        <w:t>effective government</w:t>
      </w:r>
      <w:r w:rsidRPr="00CD015D">
        <w:rPr>
          <w:rFonts w:eastAsia="Times New Roman"/>
          <w:b/>
          <w:bCs/>
          <w:color w:val="1A1A1A"/>
          <w:sz w:val="24"/>
          <w:u w:val="single"/>
        </w:rPr>
        <w:t>—whatever its form—</w:t>
      </w:r>
      <w:r w:rsidRPr="00AF242A">
        <w:rPr>
          <w:rFonts w:eastAsia="Times New Roman"/>
          <w:b/>
          <w:bCs/>
          <w:color w:val="1A1A1A"/>
          <w:sz w:val="24"/>
          <w:highlight w:val="cyan"/>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AF242A">
        <w:rPr>
          <w:rFonts w:eastAsia="Times New Roman"/>
          <w:b/>
          <w:bCs/>
          <w:color w:val="1A1A1A"/>
          <w:sz w:val="24"/>
          <w:highlight w:val="cyan"/>
          <w:u w:val="single"/>
          <w:shd w:val="clear" w:color="auto" w:fill="00FBFF"/>
        </w:rPr>
        <w:t xml:space="preserve">The </w:t>
      </w:r>
      <w:r w:rsidRPr="00AF242A">
        <w:rPr>
          <w:rFonts w:eastAsia="Times New Roman"/>
          <w:b/>
          <w:bCs/>
          <w:color w:val="000000" w:themeColor="text1"/>
          <w:sz w:val="24"/>
          <w:highlight w:val="cyan"/>
          <w:u w:val="single"/>
          <w:shd w:val="clear" w:color="auto" w:fill="00FBFF"/>
        </w:rPr>
        <w:t>powers</w:t>
      </w:r>
      <w:r w:rsidRPr="00AF242A">
        <w:rPr>
          <w:rFonts w:eastAsia="Times New Roman"/>
          <w:b/>
          <w:bCs/>
          <w:color w:val="1A1A1A"/>
          <w:sz w:val="24"/>
          <w:highlight w:val="cyan"/>
          <w:u w:val="single"/>
          <w:shd w:val="clear" w:color="auto" w:fill="00FBFF"/>
        </w:rPr>
        <w:t xml:space="preserve"> of legislation</w:t>
      </w:r>
      <w:r w:rsidRPr="00CD015D">
        <w:rPr>
          <w:rFonts w:eastAsia="Times New Roman"/>
          <w:b/>
          <w:bCs/>
          <w:color w:val="1A1A1A"/>
          <w:sz w:val="24"/>
          <w:u w:val="single"/>
          <w:shd w:val="clear" w:color="auto" w:fill="00FBFF"/>
        </w:rPr>
        <w:t>,</w:t>
      </w:r>
      <w:r w:rsidRPr="00CD015D">
        <w:rPr>
          <w:rFonts w:eastAsia="Times New Roman"/>
          <w:b/>
          <w:bCs/>
          <w:color w:val="1A1A1A"/>
          <w:sz w:val="24"/>
          <w:u w:val="single"/>
        </w:rPr>
        <w:t xml:space="preserve"> adjudication, </w:t>
      </w:r>
      <w:r w:rsidRPr="00AF242A">
        <w:rPr>
          <w:rFonts w:eastAsia="Times New Roman"/>
          <w:b/>
          <w:bCs/>
          <w:color w:val="1A1A1A"/>
          <w:sz w:val="24"/>
          <w:highlight w:val="cyan"/>
          <w:u w:val="single"/>
          <w:shd w:val="clear" w:color="auto" w:fill="00FBFF"/>
        </w:rPr>
        <w:t>enforcement,</w:t>
      </w:r>
      <w:r w:rsidRPr="00CD015D">
        <w:rPr>
          <w:rFonts w:eastAsia="Times New Roman"/>
          <w:b/>
          <w:bCs/>
          <w:color w:val="1A1A1A"/>
          <w:sz w:val="24"/>
          <w:u w:val="single"/>
          <w:shd w:val="clear" w:color="auto" w:fill="00FBFF"/>
        </w:rPr>
        <w:t xml:space="preserve"> </w:t>
      </w:r>
      <w:r w:rsidRPr="00CD015D">
        <w:rPr>
          <w:rFonts w:eastAsia="Times New Roman"/>
          <w:b/>
          <w:bCs/>
          <w:color w:val="1A1A1A"/>
          <w:sz w:val="24"/>
          <w:u w:val="single"/>
        </w:rPr>
        <w:t>taxation, war-making (and the less familiar right of control of normative doctrine</w:t>
      </w:r>
      <w:r w:rsidRPr="00AF242A">
        <w:rPr>
          <w:rFonts w:eastAsia="Times New Roman"/>
          <w:b/>
          <w:bCs/>
          <w:color w:val="1A1A1A"/>
          <w:sz w:val="24"/>
          <w:highlight w:val="cyan"/>
          <w:u w:val="single"/>
        </w:rPr>
        <w:t>)</w:t>
      </w:r>
      <w:r w:rsidRPr="00AF242A">
        <w:rPr>
          <w:rFonts w:eastAsia="Times New Roman"/>
          <w:b/>
          <w:bCs/>
          <w:color w:val="1A1A1A"/>
          <w:sz w:val="24"/>
          <w:highlight w:val="cyan"/>
          <w:u w:val="single"/>
          <w:shd w:val="clear" w:color="auto" w:fill="00FBFF"/>
        </w:rPr>
        <w:t xml:space="preserve"> are connected</w:t>
      </w:r>
      <w:r w:rsidRPr="00CD015D">
        <w:rPr>
          <w:rFonts w:eastAsia="Times New Roman"/>
          <w:b/>
          <w:bCs/>
          <w:color w:val="1A1A1A"/>
          <w:sz w:val="24"/>
          <w:u w:val="single"/>
          <w:shd w:val="clear" w:color="auto" w:fill="00FBFF"/>
        </w:rPr>
        <w:t xml:space="preserve"> </w:t>
      </w:r>
      <w:r w:rsidRPr="00CD015D">
        <w:rPr>
          <w:rFonts w:eastAsia="Times New Roman"/>
          <w:b/>
          <w:bCs/>
          <w:color w:val="1A1A1A"/>
          <w:sz w:val="24"/>
          <w:u w:val="single"/>
        </w:rPr>
        <w:t xml:space="preserve">in such a way </w:t>
      </w:r>
      <w:r w:rsidRPr="00AF242A">
        <w:rPr>
          <w:rFonts w:eastAsia="Times New Roman"/>
          <w:b/>
          <w:bCs/>
          <w:color w:val="1A1A1A"/>
          <w:sz w:val="24"/>
          <w:highlight w:val="cyan"/>
          <w:u w:val="single"/>
          <w:shd w:val="clear" w:color="auto" w:fill="00FBFF"/>
        </w:rPr>
        <w:t>that a loss of one may thwart</w:t>
      </w:r>
      <w:r w:rsidRPr="00CD015D">
        <w:rPr>
          <w:rFonts w:eastAsia="Times New Roman"/>
          <w:b/>
          <w:bCs/>
          <w:color w:val="1A1A1A"/>
          <w:sz w:val="24"/>
          <w:u w:val="single"/>
          <w:shd w:val="clear" w:color="auto" w:fill="00FBFF"/>
        </w:rPr>
        <w:t xml:space="preserve"> </w:t>
      </w:r>
      <w:r w:rsidRPr="00CD015D">
        <w:rPr>
          <w:rFonts w:eastAsia="Times New Roman"/>
          <w:b/>
          <w:bCs/>
          <w:color w:val="1A1A1A"/>
          <w:sz w:val="24"/>
          <w:u w:val="single"/>
        </w:rPr>
        <w:t xml:space="preserve">effective </w:t>
      </w:r>
      <w:r w:rsidRPr="00AF242A">
        <w:rPr>
          <w:rFonts w:eastAsia="Times New Roman"/>
          <w:b/>
          <w:bCs/>
          <w:color w:val="1A1A1A"/>
          <w:sz w:val="24"/>
          <w:highlight w:val="cyan"/>
          <w:u w:val="single"/>
          <w:shd w:val="clear" w:color="auto" w:fill="00FBFF"/>
        </w:rPr>
        <w:t>exercise of the rest</w:t>
      </w:r>
      <w:r w:rsidRPr="00CD015D">
        <w:rPr>
          <w:rFonts w:eastAsia="Times New Roman"/>
          <w:b/>
          <w:bCs/>
          <w:color w:val="1A1A1A"/>
          <w:sz w:val="24"/>
          <w:u w:val="single"/>
          <w:shd w:val="clear" w:color="auto" w:fill="00FBFF"/>
        </w:rPr>
        <w:t>;</w:t>
      </w:r>
      <w:r w:rsidRPr="00CD015D">
        <w:rPr>
          <w:rFonts w:eastAsia="Times New Roman"/>
          <w:color w:val="1A1A1A"/>
          <w:sz w:val="16"/>
          <w:szCs w:val="16"/>
        </w:rPr>
        <w:t xml:space="preserve"> for example, </w:t>
      </w:r>
      <w:r w:rsidRPr="00CD015D">
        <w:rPr>
          <w:rFonts w:eastAsia="Times New Roman"/>
          <w:b/>
          <w:bCs/>
          <w:color w:val="1A1A1A"/>
          <w:sz w:val="24"/>
          <w:u w:val="single"/>
        </w:rPr>
        <w:t>legislation without interpretation and enforcement will not serve to regulate conduct. Only a government that possesses all of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AF242A">
        <w:rPr>
          <w:rFonts w:eastAsia="Times New Roman"/>
          <w:b/>
          <w:bCs/>
          <w:color w:val="1A1A1A"/>
          <w:sz w:val="24"/>
          <w:highlight w:val="cyan"/>
          <w:u w:val="single"/>
          <w:shd w:val="clear" w:color="auto" w:fill="00FBFF"/>
        </w:rPr>
        <w:t>If each person is to decide</w:t>
      </w:r>
      <w:r w:rsidRPr="00CD015D">
        <w:rPr>
          <w:rFonts w:eastAsia="Times New Roman"/>
          <w:b/>
          <w:bCs/>
          <w:color w:val="1A1A1A"/>
          <w:sz w:val="24"/>
          <w:u w:val="single"/>
        </w:rPr>
        <w:t xml:space="preserve"> for herself </w:t>
      </w:r>
      <w:r w:rsidRPr="00AF242A">
        <w:rPr>
          <w:rFonts w:eastAsia="Times New Roman"/>
          <w:b/>
          <w:bCs/>
          <w:color w:val="1A1A1A"/>
          <w:sz w:val="24"/>
          <w:highlight w:val="cyan"/>
          <w:u w:val="single"/>
          <w:shd w:val="clear" w:color="auto" w:fill="00FBFF"/>
        </w:rPr>
        <w:t>whether the government should be obeyed</w:t>
      </w:r>
      <w:r w:rsidRPr="00CD015D">
        <w:rPr>
          <w:rFonts w:eastAsia="Times New Roman"/>
          <w:color w:val="1A1A1A"/>
          <w:sz w:val="16"/>
          <w:szCs w:val="16"/>
        </w:rPr>
        <w:t>, factional disagreement—</w:t>
      </w:r>
      <w:r w:rsidRPr="00AF242A">
        <w:rPr>
          <w:rFonts w:eastAsia="Times New Roman"/>
          <w:b/>
          <w:bCs/>
          <w:color w:val="1A1A1A"/>
          <w:sz w:val="24"/>
          <w:highlight w:val="cyan"/>
          <w:u w:val="single"/>
          <w:shd w:val="clear" w:color="auto" w:fill="00FBFF"/>
        </w:rPr>
        <w:t>and war</w:t>
      </w:r>
      <w:r w:rsidRPr="00CD015D">
        <w:rPr>
          <w:rFonts w:eastAsia="Times New Roman"/>
          <w:b/>
          <w:bCs/>
          <w:color w:val="1A1A1A"/>
          <w:sz w:val="24"/>
          <w:u w:val="single"/>
        </w:rPr>
        <w:t xml:space="preserve"> to settle the issue, or at least </w:t>
      </w:r>
      <w:r w:rsidRPr="00AF242A">
        <w:rPr>
          <w:rFonts w:eastAsia="Times New Roman"/>
          <w:b/>
          <w:bCs/>
          <w:color w:val="1A1A1A"/>
          <w:sz w:val="24"/>
          <w:highlight w:val="cyan"/>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w:t>
      </w:r>
      <w:r w:rsidRPr="00AF242A">
        <w:rPr>
          <w:rFonts w:eastAsia="Times New Roman"/>
          <w:b/>
          <w:bCs/>
          <w:color w:val="1A1A1A"/>
          <w:sz w:val="24"/>
          <w:highlight w:val="cyan"/>
          <w:u w:val="single"/>
          <w:shd w:val="clear" w:color="auto" w:fill="00FBFF"/>
        </w:rPr>
        <w:t>is]</w:t>
      </w:r>
      <w:r w:rsidRPr="00CD015D">
        <w:rPr>
          <w:rFonts w:eastAsia="Times New Roman"/>
          <w:b/>
          <w:bCs/>
          <w:color w:val="1A1A1A"/>
          <w:sz w:val="24"/>
          <w:u w:val="single"/>
        </w:rPr>
        <w:t xml:space="preserve"> quite </w:t>
      </w:r>
      <w:r w:rsidRPr="00AF242A">
        <w:rPr>
          <w:rFonts w:eastAsia="Times New Roman"/>
          <w:b/>
          <w:bCs/>
          <w:color w:val="1A1A1A"/>
          <w:sz w:val="24"/>
          <w:highlight w:val="cyan"/>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AF242A">
        <w:rPr>
          <w:rFonts w:eastAsia="Times New Roman"/>
          <w:b/>
          <w:bCs/>
          <w:color w:val="1A1A1A"/>
          <w:sz w:val="24"/>
          <w:highlight w:val="cyan"/>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w:t>
      </w:r>
      <w:r w:rsidRPr="00AF242A">
        <w:rPr>
          <w:rFonts w:eastAsia="Times New Roman"/>
          <w:b/>
          <w:bCs/>
          <w:color w:val="1A1A1A"/>
          <w:sz w:val="24"/>
          <w:highlight w:val="cyan"/>
          <w:u w:val="single"/>
          <w:shd w:val="clear" w:color="auto" w:fill="00FBFF"/>
        </w:rPr>
        <w:t>also</w:t>
      </w:r>
      <w:r w:rsidRPr="00CD015D">
        <w:rPr>
          <w:rFonts w:eastAsia="Times New Roman"/>
          <w:b/>
          <w:bCs/>
          <w:color w:val="1A1A1A"/>
          <w:sz w:val="24"/>
          <w:u w:val="single"/>
        </w:rPr>
        <w:t xml:space="preserve"> limited and so </w:t>
      </w:r>
      <w:r w:rsidRPr="00AF242A">
        <w:rPr>
          <w:rFonts w:eastAsia="Times New Roman"/>
          <w:b/>
          <w:bCs/>
          <w:color w:val="1A1A1A"/>
          <w:sz w:val="24"/>
          <w:highlight w:val="cyan"/>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w:t>
      </w:r>
      <w:r w:rsidRPr="00AF242A">
        <w:rPr>
          <w:rFonts w:eastAsia="Times New Roman"/>
          <w:b/>
          <w:bCs/>
          <w:color w:val="1A1A1A"/>
          <w:sz w:val="24"/>
          <w:highlight w:val="cyan"/>
          <w:u w:val="single"/>
          <w:shd w:val="clear" w:color="auto" w:fill="00FBFF"/>
        </w:rPr>
        <w:t>infinite regress</w:t>
      </w:r>
      <w:r w:rsidRPr="00CD015D">
        <w:rPr>
          <w:rFonts w:eastAsia="Times New Roman"/>
          <w:b/>
          <w:bCs/>
          <w:color w:val="1A1A1A"/>
          <w:sz w:val="24"/>
          <w:u w:val="single"/>
          <w:shd w:val="clear" w:color="auto" w:fill="00FBFF"/>
        </w:rPr>
        <w:t xml:space="preserve">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AF242A">
        <w:rPr>
          <w:rFonts w:eastAsia="Times New Roman"/>
          <w:b/>
          <w:bCs/>
          <w:color w:val="1A1A1A"/>
          <w:sz w:val="24"/>
          <w:highlight w:val="cyan"/>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AF242A">
        <w:rPr>
          <w:rFonts w:eastAsia="Times New Roman"/>
          <w:b/>
          <w:bCs/>
          <w:color w:val="1A1A1A"/>
          <w:sz w:val="24"/>
          <w:highlight w:val="cyan"/>
          <w:u w:val="single"/>
          <w:shd w:val="clear" w:color="auto" w:fill="00FBFF"/>
        </w:rPr>
        <w:t>state of nature</w:t>
      </w:r>
      <w:r w:rsidRPr="00CD015D">
        <w:rPr>
          <w:rFonts w:eastAsia="Times New Roman"/>
          <w:b/>
          <w:bCs/>
          <w:color w:val="1A1A1A"/>
          <w:sz w:val="24"/>
          <w:u w:val="single"/>
          <w:shd w:val="clear" w:color="auto" w:fill="00FBFF"/>
        </w:rPr>
        <w:t>,</w:t>
      </w:r>
      <w:r w:rsidRPr="00CD015D">
        <w:rPr>
          <w:rFonts w:eastAsia="Times New Roman"/>
          <w:b/>
          <w:bCs/>
          <w:color w:val="1A1A1A"/>
          <w:sz w:val="24"/>
          <w:u w:val="single"/>
        </w:rPr>
        <w:t xml:space="preserve"> people should </w:t>
      </w:r>
      <w:r w:rsidRPr="00AF242A">
        <w:rPr>
          <w:rFonts w:eastAsia="Times New Roman"/>
          <w:b/>
          <w:bCs/>
          <w:color w:val="1A1A1A"/>
          <w:sz w:val="24"/>
          <w:highlight w:val="cyan"/>
          <w:u w:val="single"/>
          <w:shd w:val="clear" w:color="auto" w:fill="00FBFF"/>
        </w:rPr>
        <w:t>treat</w:t>
      </w:r>
      <w:r w:rsidRPr="00CD015D">
        <w:rPr>
          <w:rFonts w:eastAsia="Times New Roman"/>
          <w:b/>
          <w:bCs/>
          <w:color w:val="1A1A1A"/>
          <w:sz w:val="24"/>
          <w:u w:val="single"/>
        </w:rPr>
        <w:t xml:space="preserve"> their </w:t>
      </w:r>
      <w:r w:rsidRPr="00AF242A">
        <w:rPr>
          <w:rFonts w:eastAsia="Times New Roman"/>
          <w:b/>
          <w:bCs/>
          <w:color w:val="1A1A1A"/>
          <w:sz w:val="24"/>
          <w:highlight w:val="cyan"/>
          <w:u w:val="single"/>
          <w:shd w:val="clear" w:color="auto" w:fill="00FBFF"/>
        </w:rPr>
        <w:t>sovereign as having absolute authority.</w:t>
      </w:r>
    </w:p>
    <w:p w14:paraId="52A518AF" w14:textId="77777777" w:rsidR="000B32EC" w:rsidRPr="002E2FFE" w:rsidRDefault="000B32EC" w:rsidP="000B32EC"/>
    <w:p w14:paraId="22B0DB4D" w14:textId="77777777" w:rsidR="000B32EC" w:rsidRPr="002E2FFE" w:rsidRDefault="000B32EC" w:rsidP="000B32EC">
      <w:pPr>
        <w:pStyle w:val="Heading4"/>
        <w:rPr>
          <w:rFonts w:cs="Calibri"/>
        </w:rPr>
      </w:pPr>
      <w:r w:rsidRPr="002E2FFE">
        <w:rPr>
          <w:rFonts w:cs="Calibri"/>
        </w:rPr>
        <w:lastRenderedPageBreak/>
        <w:t xml:space="preserve">[2] The sovereign hasn’t granted the unconditional right to strike in the squo - proves that it doesn’t want it. Passing the res blocks the sovereign’s will. </w:t>
      </w:r>
    </w:p>
    <w:p w14:paraId="2BF79CA6" w14:textId="7D9E18B7" w:rsidR="00BA3FD2" w:rsidRDefault="00BA3FD2" w:rsidP="00BA3FD2"/>
    <w:p w14:paraId="35271DF1" w14:textId="7B256247" w:rsidR="00640B27" w:rsidRDefault="00E33EA9" w:rsidP="00640B27">
      <w:pPr>
        <w:pStyle w:val="Heading1"/>
      </w:pPr>
      <w:r>
        <w:lastRenderedPageBreak/>
        <w:t>Case</w:t>
      </w:r>
    </w:p>
    <w:p w14:paraId="643831B5" w14:textId="41C9E400" w:rsidR="00E33EA9" w:rsidRDefault="00E33EA9" w:rsidP="00E33EA9"/>
    <w:p w14:paraId="793CA24C" w14:textId="26E82CC7" w:rsidR="00FD033D" w:rsidRDefault="00FD033D" w:rsidP="005667A6">
      <w:pPr>
        <w:pStyle w:val="Heading2"/>
      </w:pPr>
      <w:r>
        <w:lastRenderedPageBreak/>
        <w:t>Hijack</w:t>
      </w:r>
    </w:p>
    <w:p w14:paraId="340A93FA" w14:textId="5FE246F6" w:rsidR="00FD033D" w:rsidRDefault="00FD033D" w:rsidP="00FD033D"/>
    <w:p w14:paraId="72D2584E" w14:textId="77777777" w:rsidR="005667A6" w:rsidRPr="002E2FFE" w:rsidRDefault="005667A6" w:rsidP="005667A6">
      <w:pPr>
        <w:pStyle w:val="Heading4"/>
        <w:rPr>
          <w:rFonts w:cs="Calibri"/>
        </w:rPr>
      </w:pPr>
      <w:r w:rsidRPr="002E2FFE">
        <w:rPr>
          <w:rFonts w:cs="Calibri"/>
        </w:rPr>
        <w:t xml:space="preserve">[1] Util collapses to Hobbes – in order to aggregate pain and pleasure to make any calculations of death, there needs to be a sovereign to create meaning to explain why these things are bad – controls the internal link to a-spec because only the sovereign can have the final say in what causes pain or pleasure. </w:t>
      </w:r>
    </w:p>
    <w:p w14:paraId="0A929416" w14:textId="77777777" w:rsidR="005667A6" w:rsidRPr="002E2FFE" w:rsidRDefault="005667A6" w:rsidP="005667A6"/>
    <w:p w14:paraId="3447CB43" w14:textId="77777777" w:rsidR="005667A6" w:rsidRPr="002E2FFE" w:rsidRDefault="005667A6" w:rsidP="005667A6">
      <w:pPr>
        <w:pStyle w:val="Heading4"/>
        <w:rPr>
          <w:rFonts w:cs="Calibri"/>
        </w:rPr>
      </w:pPr>
      <w:r w:rsidRPr="002E2FFE">
        <w:rPr>
          <w:rFonts w:cs="Calibri"/>
        </w:rPr>
        <w:t xml:space="preserve">[2] perspectivism takes out util - humans have different conceptions of pain and pleasure - proved by disagreements over things like whether or not religion is good </w:t>
      </w:r>
      <w:proofErr w:type="spellStart"/>
      <w:r w:rsidRPr="002E2FFE">
        <w:rPr>
          <w:rFonts w:cs="Calibri"/>
        </w:rPr>
        <w:t>bc</w:t>
      </w:r>
      <w:proofErr w:type="spellEnd"/>
      <w:r w:rsidRPr="002E2FFE">
        <w:rPr>
          <w:rFonts w:cs="Calibri"/>
        </w:rPr>
        <w:t xml:space="preserve"> ppl feel them in different ways - </w:t>
      </w:r>
      <w:proofErr w:type="spellStart"/>
      <w:r w:rsidRPr="002E2FFE">
        <w:rPr>
          <w:rFonts w:cs="Calibri"/>
        </w:rPr>
        <w:t>hobbes</w:t>
      </w:r>
      <w:proofErr w:type="spellEnd"/>
      <w:r w:rsidRPr="002E2FFE">
        <w:rPr>
          <w:rFonts w:cs="Calibri"/>
        </w:rPr>
        <w:t xml:space="preserve"> solves by delegating the moral question to an absolute authority - o/w on certainty </w:t>
      </w:r>
      <w:proofErr w:type="spellStart"/>
      <w:r w:rsidRPr="002E2FFE">
        <w:rPr>
          <w:rFonts w:cs="Calibri"/>
        </w:rPr>
        <w:t>bc</w:t>
      </w:r>
      <w:proofErr w:type="spellEnd"/>
      <w:r w:rsidRPr="002E2FFE">
        <w:rPr>
          <w:rFonts w:cs="Calibri"/>
        </w:rPr>
        <w:t xml:space="preserve"> that way we’ll know that we’re making the right decision</w:t>
      </w:r>
    </w:p>
    <w:p w14:paraId="414D96D1" w14:textId="77777777" w:rsidR="005667A6" w:rsidRPr="002E2FFE" w:rsidRDefault="005667A6" w:rsidP="005667A6"/>
    <w:p w14:paraId="589FA2B8" w14:textId="77777777" w:rsidR="005667A6" w:rsidRPr="002E2FFE" w:rsidRDefault="005667A6" w:rsidP="005667A6">
      <w:pPr>
        <w:pStyle w:val="Heading4"/>
        <w:rPr>
          <w:rFonts w:cs="Calibri"/>
        </w:rPr>
      </w:pPr>
      <w:r w:rsidRPr="002E2FFE">
        <w:rPr>
          <w:rFonts w:cs="Calibri"/>
        </w:rPr>
        <w:t xml:space="preserve">[3] we have a duty under util to avoid pain and pleasure - the state of nature is infinitely bad </w:t>
      </w:r>
      <w:proofErr w:type="spellStart"/>
      <w:r w:rsidRPr="002E2FFE">
        <w:rPr>
          <w:rFonts w:cs="Calibri"/>
        </w:rPr>
        <w:t>bc</w:t>
      </w:r>
      <w:proofErr w:type="spellEnd"/>
      <w:r w:rsidRPr="002E2FFE">
        <w:rPr>
          <w:rFonts w:cs="Calibri"/>
        </w:rPr>
        <w:t xml:space="preserve"> it causes an infinite amount of pain since ppl have moral disagreements therefore we must avoid it at all costs </w:t>
      </w:r>
    </w:p>
    <w:p w14:paraId="06C947C1" w14:textId="34733972" w:rsidR="005667A6" w:rsidRDefault="005667A6" w:rsidP="00FD033D"/>
    <w:p w14:paraId="436F8EE6" w14:textId="78FC7E9E" w:rsidR="005667A6" w:rsidRDefault="005667A6" w:rsidP="005667A6">
      <w:pPr>
        <w:pStyle w:val="Heading2"/>
      </w:pPr>
      <w:r>
        <w:lastRenderedPageBreak/>
        <w:t>Framework</w:t>
      </w:r>
    </w:p>
    <w:p w14:paraId="09927D6C" w14:textId="47B05EB0" w:rsidR="00066AB2" w:rsidRPr="00066AB2" w:rsidRDefault="0030703E" w:rsidP="00066AB2">
      <w:r>
        <w:t>First</w:t>
      </w:r>
    </w:p>
    <w:p w14:paraId="05008CB6" w14:textId="04EB3B97" w:rsidR="00FD033D" w:rsidRDefault="00FD033D" w:rsidP="00FD033D">
      <w:pPr>
        <w:pStyle w:val="Heading4"/>
      </w:pPr>
      <w:r>
        <w:t>Util fails:</w:t>
      </w:r>
    </w:p>
    <w:p w14:paraId="6BBFDCD7" w14:textId="77777777" w:rsidR="00FD033D" w:rsidRPr="0049207B" w:rsidRDefault="00FD033D" w:rsidP="00FD033D">
      <w:pPr>
        <w:pStyle w:val="Heading4"/>
        <w:rPr>
          <w:rFonts w:cs="Calibri"/>
        </w:rPr>
      </w:pPr>
      <w:r w:rsidRPr="0049207B">
        <w:rPr>
          <w:rFonts w:eastAsia="Calibri" w:cs="Calibri"/>
        </w:rPr>
        <w:t xml:space="preserve">[1] </w:t>
      </w:r>
      <w:r>
        <w:rPr>
          <w:rFonts w:eastAsia="Calibri" w:cs="Calibri"/>
        </w:rPr>
        <w:t xml:space="preserve">Aggregation – </w:t>
      </w:r>
      <w:r w:rsidRPr="001C3476">
        <w:rPr>
          <w:rFonts w:eastAsia="Calibri" w:cs="Calibri"/>
          <w:b w:val="0"/>
          <w:bCs w:val="0"/>
        </w:rPr>
        <w:t>each type of pleasure is qualitatively different, so we can’t quantify and compare pleasures which answers calculations.</w:t>
      </w:r>
      <w:r>
        <w:rPr>
          <w:rFonts w:eastAsia="Calibri" w:cs="Calibri"/>
          <w:b w:val="0"/>
          <w:bCs w:val="0"/>
        </w:rPr>
        <w:t xml:space="preserve"> This takes out a-spec – if the government doesn’t know how to calculate consequences even if it has a duty to do so it can’t take action</w:t>
      </w:r>
    </w:p>
    <w:p w14:paraId="3A8825BB" w14:textId="4F59C43B" w:rsidR="00FD033D" w:rsidRPr="001C3476" w:rsidRDefault="00FD033D" w:rsidP="00FD033D">
      <w:pPr>
        <w:pStyle w:val="Heading4"/>
        <w:rPr>
          <w:rFonts w:cs="Calibri"/>
          <w:b w:val="0"/>
          <w:bCs w:val="0"/>
        </w:rPr>
      </w:pPr>
      <w:r w:rsidRPr="0049207B">
        <w:rPr>
          <w:rFonts w:eastAsia="Calibri" w:cs="Calibri"/>
        </w:rPr>
        <w:t xml:space="preserve">[2] </w:t>
      </w:r>
      <w:r w:rsidRPr="003315E1">
        <w:rPr>
          <w:rFonts w:cs="Calibri"/>
        </w:rPr>
        <w:t xml:space="preserve">Induction Fails – </w:t>
      </w:r>
      <w:r w:rsidRPr="003315E1">
        <w:rPr>
          <w:rFonts w:cs="Calibri"/>
          <w:b w:val="0"/>
          <w:bCs w:val="0"/>
        </w:rPr>
        <w:t>You only know induction works because past experiences have told you it has, but that is in itself a form of induction, so you use induction to prove induction – that’s circula</w:t>
      </w:r>
      <w:r>
        <w:rPr>
          <w:rFonts w:cs="Calibri"/>
          <w:b w:val="0"/>
          <w:bCs w:val="0"/>
        </w:rPr>
        <w:t>r.</w:t>
      </w:r>
      <w:r>
        <w:rPr>
          <w:rFonts w:eastAsia="Calibri" w:cs="Calibri"/>
          <w:b w:val="0"/>
          <w:bCs w:val="0"/>
        </w:rPr>
        <w:t xml:space="preserve"> </w:t>
      </w:r>
    </w:p>
    <w:p w14:paraId="141C5A11" w14:textId="77777777" w:rsidR="00FD033D" w:rsidRDefault="00FD033D" w:rsidP="00FD033D">
      <w:pPr>
        <w:pStyle w:val="Heading4"/>
        <w:rPr>
          <w:rFonts w:eastAsia="Calibri" w:cs="Calibri"/>
          <w:b w:val="0"/>
          <w:bCs w:val="0"/>
        </w:rPr>
      </w:pPr>
      <w:r w:rsidRPr="0049207B">
        <w:rPr>
          <w:rFonts w:eastAsia="Calibri" w:cs="Calibri"/>
        </w:rPr>
        <w:t xml:space="preserve">[3] Desirability is circular </w:t>
      </w:r>
      <w:r>
        <w:rPr>
          <w:rFonts w:eastAsia="Calibri" w:cs="Calibri"/>
        </w:rPr>
        <w:t xml:space="preserve">– </w:t>
      </w:r>
      <w:r w:rsidRPr="001C3476">
        <w:rPr>
          <w:rFonts w:eastAsia="Calibri" w:cs="Calibri"/>
          <w:b w:val="0"/>
          <w:bCs w:val="0"/>
        </w:rPr>
        <w:t xml:space="preserve">you define morality based off what is desirable, yet you only know what’s is desirable off of what is moral. Reject circular </w:t>
      </w:r>
      <w:proofErr w:type="spellStart"/>
      <w:r w:rsidRPr="001C3476">
        <w:rPr>
          <w:rFonts w:eastAsia="Calibri" w:cs="Calibri"/>
          <w:b w:val="0"/>
          <w:bCs w:val="0"/>
        </w:rPr>
        <w:t>fwks</w:t>
      </w:r>
      <w:proofErr w:type="spellEnd"/>
      <w:r w:rsidRPr="001C3476">
        <w:rPr>
          <w:rFonts w:eastAsia="Calibri" w:cs="Calibri"/>
          <w:b w:val="0"/>
          <w:bCs w:val="0"/>
        </w:rPr>
        <w:t xml:space="preserve"> since they’re logically invalid which means we can therefore justify anything</w:t>
      </w:r>
      <w:r>
        <w:rPr>
          <w:rFonts w:eastAsia="Calibri" w:cs="Calibri"/>
          <w:b w:val="0"/>
          <w:bCs w:val="0"/>
        </w:rPr>
        <w:t>.</w:t>
      </w:r>
    </w:p>
    <w:p w14:paraId="1EB7FD91" w14:textId="77777777" w:rsidR="00FD033D" w:rsidRDefault="00FD033D" w:rsidP="00FD033D">
      <w:pPr>
        <w:pStyle w:val="Heading4"/>
        <w:rPr>
          <w:rFonts w:eastAsia="Calibri" w:cs="Calibri"/>
        </w:rPr>
      </w:pPr>
      <w:r w:rsidRPr="0049207B">
        <w:rPr>
          <w:rFonts w:eastAsia="Calibri" w:cs="Calibri"/>
        </w:rPr>
        <w:t>[</w:t>
      </w:r>
      <w:r>
        <w:rPr>
          <w:rFonts w:eastAsia="Calibri" w:cs="Calibri"/>
        </w:rPr>
        <w:t>4</w:t>
      </w:r>
      <w:r w:rsidRPr="0049207B">
        <w:rPr>
          <w:rFonts w:eastAsia="Calibri" w:cs="Calibri"/>
        </w:rPr>
        <w:t>]</w:t>
      </w:r>
      <w:r>
        <w:rPr>
          <w:rFonts w:eastAsia="Calibri" w:cs="Calibri"/>
        </w:rPr>
        <w:t xml:space="preserve"> Supererogatory action objection – </w:t>
      </w:r>
      <w:r>
        <w:rPr>
          <w:rFonts w:eastAsia="Calibri" w:cs="Calibri"/>
          <w:b w:val="0"/>
          <w:bCs w:val="0"/>
        </w:rPr>
        <w:t>only maximally valuable actions can be good under util, but there’s always a better action that you can take – that turns intuitions because it guts counter-intuitive permissible actions. Donating to charity is good but supererogatory, and maximizing wellbeing would require you to do it.</w:t>
      </w:r>
    </w:p>
    <w:p w14:paraId="22EA86E5" w14:textId="21A9228C" w:rsidR="00E33EA9" w:rsidRDefault="00E33EA9" w:rsidP="00E33EA9"/>
    <w:p w14:paraId="709F23FB" w14:textId="519DCC14" w:rsidR="00EE182E" w:rsidRDefault="00EE182E" w:rsidP="00E33EA9">
      <w:r>
        <w:t>Second</w:t>
      </w:r>
    </w:p>
    <w:p w14:paraId="5D45DE44" w14:textId="2DAB0C7C" w:rsidR="00EE182E" w:rsidRDefault="00EE182E" w:rsidP="00E33EA9"/>
    <w:p w14:paraId="33F9FBF6" w14:textId="77777777" w:rsidR="00EE182E" w:rsidRDefault="00EE182E" w:rsidP="00EE182E">
      <w:pPr>
        <w:pStyle w:val="Heading3"/>
      </w:pPr>
      <w:r>
        <w:lastRenderedPageBreak/>
        <w:t>Epistemic Confidence</w:t>
      </w:r>
    </w:p>
    <w:p w14:paraId="1843DC65" w14:textId="77777777" w:rsidR="00EE182E" w:rsidRDefault="00EE182E" w:rsidP="00EE182E"/>
    <w:p w14:paraId="7E6AC1DD" w14:textId="77777777" w:rsidR="00EE182E" w:rsidRPr="008D1E9E" w:rsidRDefault="00EE182E" w:rsidP="00EE182E">
      <w:pPr>
        <w:pStyle w:val="Heading4"/>
      </w:pPr>
      <w:r w:rsidRPr="008D1E9E">
        <w:t>Epistemic confidence:</w:t>
      </w:r>
    </w:p>
    <w:p w14:paraId="609C3DCF" w14:textId="77777777" w:rsidR="00EE182E" w:rsidRDefault="00EE182E" w:rsidP="00EE182E">
      <w:pPr>
        <w:pStyle w:val="Heading4"/>
      </w:pPr>
      <w:r>
        <w:t>[A] Resolvability – It’s impossible to know or multiply the numerical probability by the magnitude of an impact</w:t>
      </w:r>
    </w:p>
    <w:p w14:paraId="363A1D5F" w14:textId="7D56B83E" w:rsidR="00EE182E" w:rsidRDefault="00EE182E" w:rsidP="00EE182E">
      <w:pPr>
        <w:pStyle w:val="Heading4"/>
      </w:pPr>
      <w:r>
        <w:t>[</w:t>
      </w:r>
      <w:r>
        <w:t>B</w:t>
      </w:r>
      <w:r>
        <w:t>] Vacuum – without an underlying moral theory we do not even know if it’s moral to engage in the multiplication process of epistemic modesty</w:t>
      </w:r>
    </w:p>
    <w:p w14:paraId="6E85971B" w14:textId="6020307C" w:rsidR="00EE182E" w:rsidRPr="00D93B55" w:rsidRDefault="00EE182E" w:rsidP="00EE182E">
      <w:pPr>
        <w:pStyle w:val="Heading4"/>
      </w:pPr>
      <w:r>
        <w:t>[</w:t>
      </w:r>
      <w:r>
        <w:t>C</w:t>
      </w:r>
      <w:r>
        <w:t>] Circular – Modesty presumes confidence in modesty</w:t>
      </w:r>
    </w:p>
    <w:p w14:paraId="1602DF99" w14:textId="2DA350A1" w:rsidR="00EE182E" w:rsidRDefault="00EE182E" w:rsidP="00EE182E">
      <w:pPr>
        <w:pStyle w:val="Heading4"/>
      </w:pPr>
      <w:r>
        <w:t>[</w:t>
      </w:r>
      <w:r>
        <w:t>D</w:t>
      </w:r>
      <w:r>
        <w:t xml:space="preserve">] Key to </w:t>
      </w:r>
      <w:proofErr w:type="spellStart"/>
      <w:r>
        <w:t>phil</w:t>
      </w:r>
      <w:proofErr w:type="spellEnd"/>
      <w:r>
        <w:t xml:space="preserve"> ed – otherwise debaters will always go for extinction level impacts and never learn the nuances of a FW which outweighs since it’s key to LD</w:t>
      </w:r>
    </w:p>
    <w:p w14:paraId="160AB622" w14:textId="00A257F0" w:rsidR="00EE182E" w:rsidRDefault="00EE182E" w:rsidP="00E33EA9"/>
    <w:p w14:paraId="6F1451A6" w14:textId="06AE9DB5" w:rsidR="006F2851" w:rsidRDefault="006F2851" w:rsidP="00E33EA9">
      <w:r>
        <w:t xml:space="preserve">Third, </w:t>
      </w:r>
    </w:p>
    <w:p w14:paraId="73E4DF99" w14:textId="5D5A2C39" w:rsidR="006F2851" w:rsidRDefault="006F2851" w:rsidP="006F2851">
      <w:pPr>
        <w:pStyle w:val="Heading3"/>
      </w:pPr>
      <w:r>
        <w:lastRenderedPageBreak/>
        <w:t xml:space="preserve">Yes </w:t>
      </w:r>
      <w:proofErr w:type="spellStart"/>
      <w:r>
        <w:t>clac</w:t>
      </w:r>
      <w:proofErr w:type="spellEnd"/>
      <w:r>
        <w:t xml:space="preserve"> indicts</w:t>
      </w:r>
    </w:p>
    <w:p w14:paraId="675F64AA" w14:textId="51A5C56B" w:rsidR="006F2851" w:rsidRDefault="006F2851" w:rsidP="006F2851"/>
    <w:p w14:paraId="3740B97D" w14:textId="77777777" w:rsidR="006F2851" w:rsidRDefault="006F2851" w:rsidP="006F2851">
      <w:pPr>
        <w:pStyle w:val="Heading4"/>
      </w:pPr>
      <w:r>
        <w:t xml:space="preserve">Calc indicts are good – </w:t>
      </w:r>
      <w:r w:rsidRPr="00087F8A">
        <w:rPr>
          <w:b w:val="0"/>
          <w:bCs w:val="0"/>
        </w:rPr>
        <w:t xml:space="preserve">there’s no warrant for why calc indicts are nibs, if your fw doesn’t work and has issues we should be able to point that out – k2 </w:t>
      </w:r>
      <w:proofErr w:type="spellStart"/>
      <w:r w:rsidRPr="00087F8A">
        <w:rPr>
          <w:b w:val="0"/>
          <w:bCs w:val="0"/>
        </w:rPr>
        <w:t>phil</w:t>
      </w:r>
      <w:proofErr w:type="spellEnd"/>
      <w:r w:rsidRPr="00087F8A">
        <w:rPr>
          <w:b w:val="0"/>
          <w:bCs w:val="0"/>
        </w:rPr>
        <w:t xml:space="preserve"> ed because we can point out the flaws in your framing </w:t>
      </w:r>
      <w:r>
        <w:rPr>
          <w:b w:val="0"/>
          <w:bCs w:val="0"/>
        </w:rPr>
        <w:t xml:space="preserve">which outweighs since </w:t>
      </w:r>
      <w:proofErr w:type="spellStart"/>
      <w:r>
        <w:rPr>
          <w:b w:val="0"/>
          <w:bCs w:val="0"/>
        </w:rPr>
        <w:t>phil</w:t>
      </w:r>
      <w:proofErr w:type="spellEnd"/>
      <w:r>
        <w:rPr>
          <w:b w:val="0"/>
          <w:bCs w:val="0"/>
        </w:rPr>
        <w:t xml:space="preserve"> is </w:t>
      </w:r>
      <w:proofErr w:type="spellStart"/>
      <w:r>
        <w:rPr>
          <w:b w:val="0"/>
          <w:bCs w:val="0"/>
        </w:rPr>
        <w:t>uq</w:t>
      </w:r>
      <w:proofErr w:type="spellEnd"/>
      <w:r>
        <w:rPr>
          <w:b w:val="0"/>
          <w:bCs w:val="0"/>
        </w:rPr>
        <w:t xml:space="preserve"> to </w:t>
      </w:r>
      <w:proofErr w:type="spellStart"/>
      <w:r>
        <w:rPr>
          <w:b w:val="0"/>
          <w:bCs w:val="0"/>
        </w:rPr>
        <w:t>ld</w:t>
      </w:r>
      <w:proofErr w:type="spellEnd"/>
      <w:r>
        <w:rPr>
          <w:b w:val="0"/>
          <w:bCs w:val="0"/>
        </w:rPr>
        <w:t xml:space="preserve"> </w:t>
      </w:r>
      <w:r w:rsidRPr="00087F8A">
        <w:rPr>
          <w:b w:val="0"/>
          <w:bCs w:val="0"/>
        </w:rPr>
        <w:t xml:space="preserve">and k2 resolvability since pointing out your framing is wrong is a calc indict and without them we could never resolve </w:t>
      </w:r>
      <w:proofErr w:type="spellStart"/>
      <w:r w:rsidRPr="00087F8A">
        <w:rPr>
          <w:b w:val="0"/>
          <w:bCs w:val="0"/>
        </w:rPr>
        <w:t>phil</w:t>
      </w:r>
      <w:proofErr w:type="spellEnd"/>
      <w:r w:rsidRPr="00087F8A">
        <w:rPr>
          <w:b w:val="0"/>
          <w:bCs w:val="0"/>
        </w:rPr>
        <w:t xml:space="preserve"> debates.</w:t>
      </w:r>
    </w:p>
    <w:p w14:paraId="5F9376C8" w14:textId="42C5788E" w:rsidR="006F2851" w:rsidRDefault="006F2851" w:rsidP="006F2851">
      <w:r>
        <w:t xml:space="preserve">Calc indicts not a voter – this voter in itself is a nib and there’s no reason why nibs like theory are bad – debating calc indicts is better for </w:t>
      </w:r>
      <w:proofErr w:type="spellStart"/>
      <w:r>
        <w:t>phil</w:t>
      </w:r>
      <w:proofErr w:type="spellEnd"/>
      <w:r>
        <w:t xml:space="preserve"> ed because we can learn how to debate </w:t>
      </w:r>
      <w:proofErr w:type="spellStart"/>
      <w:r w:rsidR="00424557">
        <w:t>phiil</w:t>
      </w:r>
      <w:proofErr w:type="spellEnd"/>
      <w:r w:rsidR="00424557">
        <w:t xml:space="preserve"> better by practicing and we can still talk about the topic proven </w:t>
      </w:r>
      <w:proofErr w:type="spellStart"/>
      <w:r w:rsidR="00424557">
        <w:t>nby</w:t>
      </w:r>
      <w:proofErr w:type="spellEnd"/>
      <w:r w:rsidR="00424557">
        <w:t xml:space="preserve"> this round</w:t>
      </w:r>
    </w:p>
    <w:p w14:paraId="2CAEAB44" w14:textId="43ED14B6" w:rsidR="001A15AD" w:rsidRDefault="001A15AD" w:rsidP="006F2851"/>
    <w:p w14:paraId="37F3CC68" w14:textId="730ED399" w:rsidR="001A15AD" w:rsidRDefault="001A15AD" w:rsidP="001A15AD">
      <w:pPr>
        <w:pStyle w:val="Heading4"/>
      </w:pPr>
      <w:r>
        <w:t xml:space="preserve">Reject the argument --- prevents baiting of </w:t>
      </w:r>
      <w:proofErr w:type="spellStart"/>
      <w:r>
        <w:t>fri</w:t>
      </w:r>
      <w:r w:rsidR="00652E67">
        <w:t>v</w:t>
      </w:r>
      <w:proofErr w:type="spellEnd"/>
      <w:r w:rsidR="00652E67">
        <w:t xml:space="preserve"> because </w:t>
      </w:r>
      <w:proofErr w:type="spellStart"/>
      <w:r w:rsidR="00652E67">
        <w:t>youu’ll</w:t>
      </w:r>
      <w:proofErr w:type="spellEnd"/>
      <w:r w:rsidR="00652E67">
        <w:t xml:space="preserve"> hide a million reasons why any argument is an </w:t>
      </w:r>
      <w:proofErr w:type="spellStart"/>
      <w:r w:rsidR="00652E67">
        <w:t>indepnednet</w:t>
      </w:r>
      <w:proofErr w:type="spellEnd"/>
      <w:r w:rsidR="00652E67">
        <w:t xml:space="preserve"> </w:t>
      </w:r>
      <w:proofErr w:type="spellStart"/>
      <w:r w:rsidR="00652E67">
        <w:t>ovter</w:t>
      </w:r>
      <w:proofErr w:type="spellEnd"/>
      <w:r>
        <w:t xml:space="preserve">– they haven’t warranted </w:t>
      </w:r>
      <w:proofErr w:type="spellStart"/>
      <w:r>
        <w:t>dtd</w:t>
      </w:r>
      <w:proofErr w:type="spellEnd"/>
      <w:r>
        <w:t xml:space="preserve"> I </w:t>
      </w:r>
      <w:proofErr w:type="spellStart"/>
      <w:r>
        <w:t>nthe</w:t>
      </w:r>
      <w:proofErr w:type="spellEnd"/>
      <w:r>
        <w:t xml:space="preserve"> 1ac so </w:t>
      </w:r>
      <w:proofErr w:type="spellStart"/>
      <w:r>
        <w:t>deafult</w:t>
      </w:r>
      <w:proofErr w:type="spellEnd"/>
      <w:r>
        <w:t xml:space="preserve"> to </w:t>
      </w:r>
      <w:proofErr w:type="spellStart"/>
      <w:r>
        <w:t>nc</w:t>
      </w:r>
      <w:proofErr w:type="spellEnd"/>
      <w:r>
        <w:t xml:space="preserve"> paradigm issues </w:t>
      </w:r>
      <w:r w:rsidR="00652E67">
        <w:t>on 1ac theory</w:t>
      </w:r>
    </w:p>
    <w:p w14:paraId="79406F1E" w14:textId="77777777" w:rsidR="001A15AD" w:rsidRPr="006F2851" w:rsidRDefault="001A15AD" w:rsidP="006F2851"/>
    <w:p w14:paraId="782C3389" w14:textId="77777777" w:rsidR="003D0D2E" w:rsidRDefault="003D0D2E" w:rsidP="003D0D2E">
      <w:pPr>
        <w:pStyle w:val="Heading3"/>
        <w:rPr>
          <w:rFonts w:eastAsia="Calibri" w:cs="Calibri"/>
        </w:rPr>
      </w:pPr>
      <w:r w:rsidRPr="0001415A">
        <w:rPr>
          <w:rFonts w:eastAsia="Calibri" w:cs="Calibri"/>
        </w:rPr>
        <w:lastRenderedPageBreak/>
        <w:t>Actor Spec</w:t>
      </w:r>
    </w:p>
    <w:p w14:paraId="52C20741" w14:textId="77777777" w:rsidR="003D0D2E" w:rsidRPr="00046F6F" w:rsidRDefault="003D0D2E" w:rsidP="003D0D2E"/>
    <w:p w14:paraId="789D2572" w14:textId="77777777" w:rsidR="003D0D2E" w:rsidRPr="009F6FCB" w:rsidRDefault="003D0D2E" w:rsidP="003D0D2E">
      <w:pPr>
        <w:pStyle w:val="Heading4"/>
      </w:pPr>
      <w:r>
        <w:t xml:space="preserve">[1] Winning consequences fail takes out aspec – even if governments are supposed to use consequences if they don’t know how to calculate them then that freezes action. </w:t>
      </w:r>
    </w:p>
    <w:p w14:paraId="3FB288A4" w14:textId="77777777" w:rsidR="003D0D2E" w:rsidRPr="0001415A" w:rsidRDefault="003D0D2E" w:rsidP="003D0D2E">
      <w:pPr>
        <w:pStyle w:val="Heading4"/>
        <w:rPr>
          <w:rFonts w:cs="Calibri"/>
        </w:rPr>
      </w:pPr>
      <w:r w:rsidRPr="0001415A">
        <w:rPr>
          <w:rFonts w:eastAsia="Calibri" w:cs="Calibri"/>
        </w:rPr>
        <w:t>[</w:t>
      </w:r>
      <w:r>
        <w:rPr>
          <w:rFonts w:eastAsia="Calibri" w:cs="Calibri"/>
        </w:rPr>
        <w:t>2</w:t>
      </w:r>
      <w:r w:rsidRPr="0001415A">
        <w:rPr>
          <w:rFonts w:eastAsia="Calibri" w:cs="Calibri"/>
        </w:rPr>
        <w:t>] Is-ought fallacy</w:t>
      </w:r>
      <w:r>
        <w:rPr>
          <w:rFonts w:eastAsia="Calibri" w:cs="Calibri"/>
        </w:rPr>
        <w:t xml:space="preserve"> – </w:t>
      </w:r>
      <w:r w:rsidRPr="00E1310B">
        <w:rPr>
          <w:rFonts w:eastAsia="Calibri" w:cs="Calibri"/>
          <w:b w:val="0"/>
          <w:bCs w:val="0"/>
        </w:rPr>
        <w:t>just because some states use util doesn’t make it right.</w:t>
      </w:r>
    </w:p>
    <w:p w14:paraId="3F30C9BB" w14:textId="77777777" w:rsidR="003D0D2E" w:rsidRPr="00E1310B" w:rsidRDefault="003D0D2E" w:rsidP="003D0D2E">
      <w:pPr>
        <w:pStyle w:val="Heading4"/>
        <w:rPr>
          <w:rFonts w:cs="Calibri"/>
          <w:b w:val="0"/>
          <w:bCs w:val="0"/>
        </w:rPr>
      </w:pPr>
      <w:r w:rsidRPr="0001415A">
        <w:rPr>
          <w:rFonts w:eastAsia="Calibri" w:cs="Calibri"/>
        </w:rPr>
        <w:t>[</w:t>
      </w:r>
      <w:r>
        <w:rPr>
          <w:rFonts w:eastAsia="Calibri" w:cs="Calibri"/>
        </w:rPr>
        <w:t>3</w:t>
      </w:r>
      <w:r w:rsidRPr="0001415A">
        <w:rPr>
          <w:rFonts w:eastAsia="Calibri" w:cs="Calibri"/>
        </w:rPr>
        <w:t>] The NC hijacks</w:t>
      </w:r>
      <w:r>
        <w:rPr>
          <w:rFonts w:eastAsia="Calibri" w:cs="Calibri"/>
        </w:rPr>
        <w:t xml:space="preserve"> – </w:t>
      </w:r>
      <w:r w:rsidRPr="00E1310B">
        <w:rPr>
          <w:rFonts w:eastAsia="Calibri" w:cs="Calibri"/>
          <w:b w:val="0"/>
          <w:bCs w:val="0"/>
        </w:rPr>
        <w:t>if I prove my theory is right, states ought to use it</w:t>
      </w:r>
    </w:p>
    <w:p w14:paraId="4DB7CFB8" w14:textId="77777777" w:rsidR="003D0D2E" w:rsidRPr="0001415A" w:rsidRDefault="003D0D2E" w:rsidP="003D0D2E">
      <w:pPr>
        <w:pStyle w:val="Heading4"/>
        <w:rPr>
          <w:rFonts w:cs="Calibri"/>
        </w:rPr>
      </w:pPr>
      <w:r w:rsidRPr="0001415A">
        <w:rPr>
          <w:rFonts w:eastAsia="Calibri" w:cs="Calibri"/>
        </w:rPr>
        <w:t>[</w:t>
      </w:r>
      <w:r>
        <w:rPr>
          <w:rFonts w:eastAsia="Calibri" w:cs="Calibri"/>
        </w:rPr>
        <w:t>4</w:t>
      </w:r>
      <w:r w:rsidRPr="0001415A">
        <w:rPr>
          <w:rFonts w:eastAsia="Calibri" w:cs="Calibri"/>
        </w:rPr>
        <w:t xml:space="preserve">] </w:t>
      </w:r>
      <w:r>
        <w:rPr>
          <w:rFonts w:eastAsia="Calibri" w:cs="Calibri"/>
        </w:rPr>
        <w:t xml:space="preserve">Turn – </w:t>
      </w:r>
      <w:r w:rsidRPr="00E1310B">
        <w:rPr>
          <w:rFonts w:eastAsia="Calibri" w:cs="Calibri"/>
          <w:b w:val="0"/>
          <w:bCs w:val="0"/>
        </w:rPr>
        <w:t>proves calc responses are true since governments make wrong predictions like the Iraq war constantly.</w:t>
      </w:r>
    </w:p>
    <w:p w14:paraId="61BF04E8" w14:textId="43291F76" w:rsidR="003D0D2E" w:rsidRDefault="003D0D2E" w:rsidP="00E33EA9"/>
    <w:p w14:paraId="32C47125" w14:textId="77777777" w:rsidR="00426EF9" w:rsidRDefault="00426EF9" w:rsidP="00426EF9">
      <w:pPr>
        <w:pStyle w:val="Heading3"/>
        <w:rPr>
          <w:rFonts w:eastAsia="Calibri" w:cs="Calibri"/>
        </w:rPr>
      </w:pPr>
      <w:r w:rsidRPr="0001415A">
        <w:rPr>
          <w:rFonts w:eastAsia="Calibri" w:cs="Calibri"/>
        </w:rPr>
        <w:lastRenderedPageBreak/>
        <w:t>No Intent-Foresight Distinction</w:t>
      </w:r>
    </w:p>
    <w:p w14:paraId="353578A6" w14:textId="77777777" w:rsidR="00426EF9" w:rsidRPr="00046F6F" w:rsidRDefault="00426EF9" w:rsidP="00426EF9"/>
    <w:p w14:paraId="5F625AD5" w14:textId="77777777" w:rsidR="00426EF9" w:rsidRPr="0001415A" w:rsidRDefault="00426EF9" w:rsidP="00426EF9">
      <w:pPr>
        <w:pStyle w:val="Heading4"/>
        <w:rPr>
          <w:rFonts w:cs="Calibri"/>
        </w:rPr>
      </w:pPr>
      <w:r w:rsidRPr="0001415A">
        <w:rPr>
          <w:rFonts w:eastAsia="Calibri" w:cs="Calibri"/>
        </w:rPr>
        <w:t>[1] Assumes consequentialism</w:t>
      </w:r>
      <w:r>
        <w:rPr>
          <w:rFonts w:eastAsia="Calibri" w:cs="Calibri"/>
        </w:rPr>
        <w:t xml:space="preserve"> – </w:t>
      </w:r>
      <w:r w:rsidRPr="00E1310B">
        <w:rPr>
          <w:rFonts w:eastAsia="Calibri" w:cs="Calibri"/>
          <w:b w:val="0"/>
          <w:bCs w:val="0"/>
        </w:rPr>
        <w:t>if predictions are incoherent, then we can't be culpable for certain foresights.</w:t>
      </w:r>
    </w:p>
    <w:p w14:paraId="5B43981C" w14:textId="77777777" w:rsidR="00426EF9" w:rsidRDefault="00426EF9" w:rsidP="00426EF9">
      <w:pPr>
        <w:pStyle w:val="Heading4"/>
      </w:pPr>
      <w:r>
        <w:t>[2] Contradiction – If I give somebody CPR but still foresee them dying, I am not intending for them to die – I am still intending them to live.</w:t>
      </w:r>
    </w:p>
    <w:p w14:paraId="1BA8B8C0" w14:textId="5707D678" w:rsidR="00426EF9" w:rsidRDefault="00426EF9" w:rsidP="00E33EA9"/>
    <w:p w14:paraId="52FF64E1" w14:textId="77777777" w:rsidR="00D93BF3" w:rsidRDefault="00D93BF3" w:rsidP="00D93BF3">
      <w:pPr>
        <w:pStyle w:val="Heading3"/>
      </w:pPr>
      <w:r>
        <w:lastRenderedPageBreak/>
        <w:t>Phenomenal Introspection</w:t>
      </w:r>
    </w:p>
    <w:p w14:paraId="2ACDFD55" w14:textId="77777777" w:rsidR="00D93BF3" w:rsidRPr="004F44F1" w:rsidRDefault="00D93BF3" w:rsidP="00D93BF3"/>
    <w:p w14:paraId="3B7C6771" w14:textId="77777777" w:rsidR="00D93BF3" w:rsidRDefault="00D93BF3" w:rsidP="00D93BF3">
      <w:pPr>
        <w:pStyle w:val="Heading4"/>
      </w:pPr>
      <w:r>
        <w:t>[1] No warrant – it asserts pleasure and pain are intrinsically valuable but provides no reason why</w:t>
      </w:r>
    </w:p>
    <w:p w14:paraId="2E99316B" w14:textId="77777777" w:rsidR="00D93BF3" w:rsidRDefault="00D93BF3" w:rsidP="00D93BF3">
      <w:pPr>
        <w:pStyle w:val="Heading4"/>
      </w:pPr>
      <w:r>
        <w:t>[2] Impact justified – there’s no reason why we need to follow our biological intuitions to develop moral theories</w:t>
      </w:r>
    </w:p>
    <w:p w14:paraId="62BBA03E" w14:textId="75EE138D" w:rsidR="00D93BF3" w:rsidRDefault="00D93BF3" w:rsidP="00D93BF3">
      <w:pPr>
        <w:pStyle w:val="Heading4"/>
      </w:pPr>
      <w:r>
        <w:t>[3] Triggers permissibility – this doesn’t justify valuing other people’s pain or pleasure, just your own, which means we don’t have obligations under util to do good for others</w:t>
      </w:r>
    </w:p>
    <w:p w14:paraId="5718AF1D" w14:textId="752C0D8F" w:rsidR="00D93BF3" w:rsidRDefault="00D93BF3" w:rsidP="00E33EA9">
      <w:r>
        <w:t>[4] we can observe the state of nature too – it’s always been bad</w:t>
      </w:r>
    </w:p>
    <w:p w14:paraId="36111BC3" w14:textId="4962E892" w:rsidR="00F02F41" w:rsidRDefault="00F02F41" w:rsidP="00E33EA9"/>
    <w:p w14:paraId="5D35426E" w14:textId="77777777" w:rsidR="00F02F41" w:rsidRDefault="00F02F41" w:rsidP="00F02F41">
      <w:pPr>
        <w:pStyle w:val="Heading3"/>
      </w:pPr>
      <w:r>
        <w:lastRenderedPageBreak/>
        <w:t>Extinction</w:t>
      </w:r>
    </w:p>
    <w:p w14:paraId="5F4266BA" w14:textId="77777777" w:rsidR="00F02F41" w:rsidRPr="00B2276F" w:rsidRDefault="00F02F41" w:rsidP="00F02F41"/>
    <w:p w14:paraId="116BD593" w14:textId="77777777" w:rsidR="00F02F41" w:rsidRDefault="00F02F41" w:rsidP="00F02F41">
      <w:pPr>
        <w:pStyle w:val="Heading4"/>
      </w:pPr>
      <w:r>
        <w:t>[1] Winning epistemic confidence takes out extinction first – proves that my framework is the only true one and consequences don’t matter so a 1% risk is negligible. That’s prefiat so moral uncertainty doesn’t exist.</w:t>
      </w:r>
    </w:p>
    <w:p w14:paraId="70ED205F" w14:textId="77777777" w:rsidR="00F02F41" w:rsidRPr="00D56F1A" w:rsidRDefault="00F02F41" w:rsidP="00F02F41">
      <w:pPr>
        <w:pStyle w:val="Heading4"/>
      </w:pPr>
      <w:r>
        <w:rPr>
          <w:rFonts w:eastAsia="Calibri" w:cs="Calibri"/>
        </w:rPr>
        <w:t>[2</w:t>
      </w:r>
      <w:r w:rsidRPr="0001415A">
        <w:rPr>
          <w:rFonts w:eastAsia="Calibri" w:cs="Calibri"/>
        </w:rPr>
        <w:t>]</w:t>
      </w:r>
      <w:r>
        <w:rPr>
          <w:rFonts w:eastAsia="Calibri" w:cs="Calibri"/>
        </w:rPr>
        <w:t xml:space="preserve"> Policy paralysis – </w:t>
      </w:r>
      <w:r w:rsidRPr="00D56F1A">
        <w:rPr>
          <w:b w:val="0"/>
          <w:bCs w:val="0"/>
        </w:rPr>
        <w:t>if we only focus on preventing extinction, we will never take action if it has a 0.1% chance of causing death</w:t>
      </w:r>
    </w:p>
    <w:p w14:paraId="53FFD0A6" w14:textId="77777777" w:rsidR="00F02F41" w:rsidRPr="00E1310B" w:rsidRDefault="00F02F41" w:rsidP="00F02F41">
      <w:pPr>
        <w:pStyle w:val="Heading4"/>
        <w:rPr>
          <w:rFonts w:cs="Calibri"/>
          <w:b w:val="0"/>
          <w:bCs w:val="0"/>
        </w:rPr>
      </w:pPr>
      <w:r>
        <w:rPr>
          <w:rFonts w:eastAsia="Calibri" w:cs="Calibri"/>
        </w:rPr>
        <w:t xml:space="preserve">[3] Fallacy of Origin – </w:t>
      </w:r>
      <w:r w:rsidRPr="00E1310B">
        <w:rPr>
          <w:rFonts w:eastAsia="Calibri" w:cs="Calibri"/>
          <w:b w:val="0"/>
          <w:bCs w:val="0"/>
        </w:rPr>
        <w:t>just because extinction precludes moral theorizing, doesn’t meant that extinction is necessarily a good or a bad thing</w:t>
      </w:r>
      <w:r>
        <w:rPr>
          <w:rFonts w:eastAsia="Calibri" w:cs="Calibri"/>
          <w:b w:val="0"/>
          <w:bCs w:val="0"/>
        </w:rPr>
        <w:t xml:space="preserve"> – breathing is a prereq to theorizing but that isn’t our moral standard.</w:t>
      </w:r>
    </w:p>
    <w:p w14:paraId="17F45F20" w14:textId="77777777" w:rsidR="00F02F41" w:rsidRDefault="00F02F41" w:rsidP="00F02F41">
      <w:pPr>
        <w:pStyle w:val="Heading4"/>
        <w:rPr>
          <w:rFonts w:eastAsia="Calibri" w:cs="Calibri"/>
          <w:b w:val="0"/>
          <w:bCs w:val="0"/>
        </w:rPr>
      </w:pPr>
      <w:r w:rsidRPr="0001415A">
        <w:rPr>
          <w:rFonts w:eastAsia="Calibri" w:cs="Calibri"/>
        </w:rPr>
        <w:t>[</w:t>
      </w:r>
      <w:r>
        <w:rPr>
          <w:rFonts w:eastAsia="Calibri" w:cs="Calibri"/>
        </w:rPr>
        <w:t>4</w:t>
      </w:r>
      <w:r w:rsidRPr="0001415A">
        <w:rPr>
          <w:rFonts w:eastAsia="Calibri" w:cs="Calibri"/>
        </w:rPr>
        <w:t xml:space="preserve">] They conflate </w:t>
      </w:r>
      <w:proofErr w:type="spellStart"/>
      <w:r w:rsidRPr="0001415A">
        <w:rPr>
          <w:rFonts w:eastAsia="Calibri" w:cs="Calibri"/>
        </w:rPr>
        <w:t>postfiat</w:t>
      </w:r>
      <w:proofErr w:type="spellEnd"/>
      <w:r w:rsidRPr="0001415A">
        <w:rPr>
          <w:rFonts w:eastAsia="Calibri" w:cs="Calibri"/>
        </w:rPr>
        <w:t xml:space="preserve"> and prefiat</w:t>
      </w:r>
      <w:r>
        <w:rPr>
          <w:rFonts w:eastAsia="Calibri" w:cs="Calibri"/>
        </w:rPr>
        <w:t xml:space="preserve"> – </w:t>
      </w:r>
      <w:r w:rsidRPr="00E1310B">
        <w:rPr>
          <w:rFonts w:eastAsia="Calibri" w:cs="Calibri"/>
          <w:b w:val="0"/>
          <w:bCs w:val="0"/>
        </w:rPr>
        <w:t xml:space="preserve">they have justifications for why extinction might happen but only within the debate round. They don’t solve extinction, so they don’t solve moral uncertainty in the prefiat world. </w:t>
      </w:r>
    </w:p>
    <w:p w14:paraId="14F21AE8" w14:textId="77777777" w:rsidR="00F02F41" w:rsidRPr="007E7E27" w:rsidRDefault="00F02F41" w:rsidP="00F02F41">
      <w:pPr>
        <w:pStyle w:val="Heading4"/>
      </w:pPr>
      <w:r>
        <w:t xml:space="preserve">[5] Flips moral uncertainty – </w:t>
      </w:r>
      <w:r w:rsidRPr="009577F6">
        <w:rPr>
          <w:b w:val="0"/>
          <w:bCs w:val="0"/>
        </w:rPr>
        <w:t>if we always value extinction first then we can never value other theories because there’s always going to be a risk of extinction</w:t>
      </w:r>
      <w:r>
        <w:rPr>
          <w:b w:val="0"/>
          <w:bCs w:val="0"/>
        </w:rPr>
        <w:t xml:space="preserve"> which prevents theorizing of any kind</w:t>
      </w:r>
    </w:p>
    <w:p w14:paraId="728115FB" w14:textId="77777777" w:rsidR="00F02F41" w:rsidRDefault="00F02F41" w:rsidP="00E33EA9"/>
    <w:p w14:paraId="23A9B65D" w14:textId="277E9190" w:rsidR="00291AB1" w:rsidRDefault="00291AB1" w:rsidP="00291AB1">
      <w:pPr>
        <w:pStyle w:val="Heading2"/>
      </w:pPr>
      <w:r>
        <w:lastRenderedPageBreak/>
        <w:t>Case</w:t>
      </w:r>
    </w:p>
    <w:p w14:paraId="3DA30499" w14:textId="31F43FC5" w:rsidR="009755C0" w:rsidRDefault="009755C0" w:rsidP="009755C0"/>
    <w:p w14:paraId="023F2869" w14:textId="4EC53DC7" w:rsidR="009755C0" w:rsidRDefault="00A50866" w:rsidP="009755C0">
      <w:pPr>
        <w:pStyle w:val="Heading4"/>
      </w:pPr>
      <w:r>
        <w:t xml:space="preserve">[1] </w:t>
      </w:r>
      <w:r w:rsidR="009755C0">
        <w:t xml:space="preserve">Strength of link on biodiversity – increasing the wage of ag workers isn’t going to solve for all the environmental harms of things like fracking and </w:t>
      </w:r>
      <w:r>
        <w:t>mining that aren’t agricultural.</w:t>
      </w:r>
    </w:p>
    <w:p w14:paraId="52A1879C" w14:textId="77777777" w:rsidR="00A50866" w:rsidRPr="00A50866" w:rsidRDefault="00A50866" w:rsidP="00A50866"/>
    <w:p w14:paraId="65F36052" w14:textId="5258688F" w:rsidR="009755C0" w:rsidRDefault="009755C0" w:rsidP="009755C0">
      <w:pPr>
        <w:pStyle w:val="Heading4"/>
      </w:pPr>
      <w:r>
        <w:t>Agriculture is being automized – means that if workers strike, they’ll just be replaced</w:t>
      </w:r>
      <w:r w:rsidR="00FE1053">
        <w:t xml:space="preserve">. </w:t>
      </w:r>
      <w:r w:rsidR="000459B6">
        <w:t xml:space="preserve">1AC Bhaskar evidence goes neg – if we increase the reliance on tech they’ll replace workers. </w:t>
      </w:r>
    </w:p>
    <w:p w14:paraId="44C3135D" w14:textId="77777777" w:rsidR="009755C0" w:rsidRPr="00E41BBE" w:rsidRDefault="009755C0" w:rsidP="009755C0">
      <w:pPr>
        <w:rPr>
          <w:b/>
          <w:bCs/>
          <w:sz w:val="26"/>
        </w:rPr>
      </w:pPr>
      <w:r>
        <w:rPr>
          <w:rStyle w:val="Style13ptBold"/>
        </w:rPr>
        <w:t xml:space="preserve">Brown 21 </w:t>
      </w:r>
      <w:r>
        <w:t>[</w:t>
      </w:r>
      <w:r w:rsidRPr="00CC53A6">
        <w:t>Dalvin Brown, 4-22-2021, "Farmers have more mouths to feed. Bring in the robots.," Washington Post, https://www.washingtonpost.com/technology/2021/04/22/tech-in-farming-growth/</w:t>
      </w:r>
      <w:r>
        <w:t>]</w:t>
      </w:r>
    </w:p>
    <w:p w14:paraId="0ACAAE01" w14:textId="77777777" w:rsidR="009755C0" w:rsidRPr="00A2501B" w:rsidRDefault="009755C0" w:rsidP="009755C0">
      <w:pPr>
        <w:rPr>
          <w:sz w:val="16"/>
        </w:rPr>
      </w:pPr>
      <w:r w:rsidRPr="00A2501B">
        <w:rPr>
          <w:rStyle w:val="StyleUnderline"/>
          <w:highlight w:val="yellow"/>
        </w:rPr>
        <w:t>Robots</w:t>
      </w:r>
      <w:r w:rsidRPr="009E4EAC">
        <w:rPr>
          <w:rStyle w:val="StyleUnderline"/>
        </w:rPr>
        <w:t xml:space="preserve"> are </w:t>
      </w:r>
      <w:r w:rsidRPr="00A2501B">
        <w:rPr>
          <w:rStyle w:val="StyleUnderline"/>
          <w:highlight w:val="yellow"/>
        </w:rPr>
        <w:t>shoulder</w:t>
      </w:r>
      <w:r w:rsidRPr="009E4EAC">
        <w:rPr>
          <w:rStyle w:val="StyleUnderline"/>
        </w:rPr>
        <w:t xml:space="preserve">ing </w:t>
      </w:r>
      <w:r w:rsidRPr="00A2501B">
        <w:rPr>
          <w:rStyle w:val="StyleUnderline"/>
          <w:highlight w:val="yellow"/>
        </w:rPr>
        <w:t>more responsibility</w:t>
      </w:r>
      <w:r w:rsidRPr="009E4EAC">
        <w:rPr>
          <w:rStyle w:val="StyleUnderline"/>
        </w:rPr>
        <w:t xml:space="preserve"> at Church Brothers Farms in Gonzalez, Calif. </w:t>
      </w:r>
      <w:r w:rsidRPr="00A2501B">
        <w:rPr>
          <w:sz w:val="16"/>
        </w:rPr>
        <w:t xml:space="preserve">From sunrise through sundown, </w:t>
      </w:r>
      <w:r w:rsidRPr="00A2501B">
        <w:rPr>
          <w:rStyle w:val="StyleUnderline"/>
          <w:highlight w:val="yellow"/>
        </w:rPr>
        <w:t>rows of lettuce, broccoli, and cauliflower are planted, tended to and harvested</w:t>
      </w:r>
      <w:r w:rsidRPr="009E4EAC">
        <w:rPr>
          <w:rStyle w:val="StyleUnderline"/>
        </w:rPr>
        <w:t xml:space="preserve"> on the thousand-acre ranch — partially by humans, </w:t>
      </w:r>
      <w:r w:rsidRPr="00A2501B">
        <w:rPr>
          <w:rStyle w:val="StyleUnderline"/>
          <w:highlight w:val="yellow"/>
        </w:rPr>
        <w:t>increasingly by machines</w:t>
      </w:r>
      <w:r w:rsidRPr="00A2501B">
        <w:rPr>
          <w:sz w:val="16"/>
          <w:highlight w:val="yellow"/>
        </w:rPr>
        <w:t>.</w:t>
      </w:r>
      <w:r w:rsidRPr="00A2501B">
        <w:rPr>
          <w:sz w:val="16"/>
        </w:rPr>
        <w:t xml:space="preserve"> The products are then packaged and shipped to major grocery store chains and restaurants nationwide. You might have seen their products in the frozen food aisle under the Green Giant brand at Walmart, Target or virtually every other major supermarket. </w:t>
      </w:r>
      <w:r w:rsidRPr="009E4EAC">
        <w:rPr>
          <w:rStyle w:val="StyleUnderline"/>
        </w:rPr>
        <w:t xml:space="preserve">But what you probably haven’t seen is how much </w:t>
      </w:r>
      <w:r w:rsidRPr="00A73D94">
        <w:rPr>
          <w:rStyle w:val="StyleUnderline"/>
        </w:rPr>
        <w:t>more work autonomous machines and drones are doing on the farm as the minimum wage ticked up</w:t>
      </w:r>
      <w:r w:rsidRPr="009E4EAC">
        <w:rPr>
          <w:rStyle w:val="StyleUnderline"/>
        </w:rPr>
        <w:t xml:space="preserve"> a dollar in California this year, heading toward $15 an hour for larger employers across the Golden State, effective 2022. </w:t>
      </w:r>
      <w:r w:rsidRPr="00A2501B">
        <w:rPr>
          <w:sz w:val="16"/>
        </w:rPr>
        <w:t xml:space="preserve">“In the past, labor was relatively cheap compared to technology. </w:t>
      </w:r>
      <w:r w:rsidRPr="009E4EAC">
        <w:rPr>
          <w:rStyle w:val="StyleUnderline"/>
        </w:rPr>
        <w:t xml:space="preserve">Today </w:t>
      </w:r>
      <w:r w:rsidRPr="00FC67F9">
        <w:rPr>
          <w:rStyle w:val="StyleUnderline"/>
          <w:highlight w:val="yellow"/>
        </w:rPr>
        <w:t>the cost of labor has risen. So tech</w:t>
      </w:r>
      <w:r w:rsidRPr="009E4EAC">
        <w:rPr>
          <w:rStyle w:val="StyleUnderline"/>
        </w:rPr>
        <w:t xml:space="preserve">nology </w:t>
      </w:r>
      <w:r w:rsidRPr="00FC67F9">
        <w:rPr>
          <w:rStyle w:val="StyleUnderline"/>
          <w:highlight w:val="yellow"/>
        </w:rPr>
        <w:t>and labor costs are</w:t>
      </w:r>
      <w:r w:rsidRPr="009E4EAC">
        <w:rPr>
          <w:rStyle w:val="StyleUnderline"/>
        </w:rPr>
        <w:t xml:space="preserve"> getting </w:t>
      </w:r>
      <w:r w:rsidRPr="00FC67F9">
        <w:rPr>
          <w:rStyle w:val="StyleUnderline"/>
          <w:highlight w:val="yellow"/>
        </w:rPr>
        <w:t>much closer,”</w:t>
      </w:r>
      <w:r w:rsidRPr="009E4EAC">
        <w:rPr>
          <w:rStyle w:val="StyleUnderline"/>
        </w:rPr>
        <w:t xml:space="preserve"> </w:t>
      </w:r>
      <w:r w:rsidRPr="00A2501B">
        <w:rPr>
          <w:sz w:val="16"/>
        </w:rPr>
        <w:t xml:space="preserve">said Josh Ruiz, vice president of agricultural operations at Church Brothers Farms, which employs 60 full-time workers. He runs the firm’s innovation department, which brings in tech from other companies and toys with building in-house farm contraptions. “While I wish I could pay everybody who works for me $100 an hour, the problem is our consumers are not willing to pay that kind of food price,” he said. </w:t>
      </w:r>
      <w:hyperlink r:id="rId24" w:history="1">
        <w:r w:rsidRPr="00FC67F9">
          <w:rPr>
            <w:rStyle w:val="StyleUnderline"/>
            <w:highlight w:val="yellow"/>
          </w:rPr>
          <w:t>Farmworkers could be replaced</w:t>
        </w:r>
        <w:r w:rsidRPr="00A31CC2">
          <w:rPr>
            <w:rStyle w:val="StyleUnderline"/>
          </w:rPr>
          <w:t xml:space="preserve"> by robots </w:t>
        </w:r>
        <w:r w:rsidRPr="00FC67F9">
          <w:rPr>
            <w:rStyle w:val="StyleUnderline"/>
            <w:highlight w:val="yellow"/>
          </w:rPr>
          <w:t>sooner than we think</w:t>
        </w:r>
      </w:hyperlink>
      <w:r w:rsidRPr="00A31CC2">
        <w:rPr>
          <w:rStyle w:val="StyleUnderline"/>
        </w:rPr>
        <w:t xml:space="preserve"> It’s not just California</w:t>
      </w:r>
      <w:r w:rsidRPr="00A2501B">
        <w:rPr>
          <w:sz w:val="16"/>
        </w:rPr>
        <w:t xml:space="preserve">, and Church Brothers is far from the only farm going hi-tech. </w:t>
      </w:r>
      <w:r w:rsidRPr="00A73D94">
        <w:rPr>
          <w:rStyle w:val="StyleUnderline"/>
          <w:highlight w:val="yellow"/>
        </w:rPr>
        <w:t>Labor costs, climate change and growing food demand</w:t>
      </w:r>
      <w:r w:rsidRPr="00A31CC2">
        <w:rPr>
          <w:rStyle w:val="StyleUnderline"/>
        </w:rPr>
        <w:t xml:space="preserve"> are </w:t>
      </w:r>
      <w:r w:rsidRPr="00A73D94">
        <w:rPr>
          <w:rStyle w:val="StyleUnderline"/>
          <w:highlight w:val="yellow"/>
        </w:rPr>
        <w:t>usher</w:t>
      </w:r>
      <w:r w:rsidRPr="00A31CC2">
        <w:rPr>
          <w:rStyle w:val="StyleUnderline"/>
        </w:rPr>
        <w:t xml:space="preserve">ing </w:t>
      </w:r>
      <w:r w:rsidRPr="00A73D94">
        <w:rPr>
          <w:rStyle w:val="StyleUnderline"/>
          <w:highlight w:val="yellow"/>
        </w:rPr>
        <w:t>in an era of machine modernization across the</w:t>
      </w:r>
      <w:r w:rsidRPr="00A31CC2">
        <w:rPr>
          <w:rStyle w:val="StyleUnderline"/>
        </w:rPr>
        <w:t xml:space="preserve"> nation’s </w:t>
      </w:r>
      <w:r w:rsidRPr="00A73D94">
        <w:rPr>
          <w:rStyle w:val="StyleUnderline"/>
          <w:highlight w:val="yellow"/>
        </w:rPr>
        <w:t>agricultural landscape</w:t>
      </w:r>
      <w:r w:rsidRPr="00A31CC2">
        <w:rPr>
          <w:rStyle w:val="StyleUnderline"/>
        </w:rPr>
        <w:t>.</w:t>
      </w:r>
      <w:r w:rsidRPr="00A2501B">
        <w:rPr>
          <w:sz w:val="16"/>
        </w:rPr>
        <w:t xml:space="preserve"> The situation prompted Church Brothers to invest in several autonomous robots and drones in recent years. The company even spent a million dollars to create a broccoli harvesting contraption that works, but it requires more investment, Ruiz said. Advocates for robotic farming tout increased automation as a step toward improving efficiency while freeing people from monotonous, backbreaking tasks that few laborers want to do. Labor unions welcome more machines, so long as farmworkers benefit, too. “Technological change can be advantageous. We don’t want to stand in the way of creating a production method that’s less taxing on the (human) body,” said </w:t>
      </w:r>
      <w:proofErr w:type="spellStart"/>
      <w:r w:rsidRPr="00A2501B">
        <w:rPr>
          <w:sz w:val="16"/>
        </w:rPr>
        <w:t>Baldemar</w:t>
      </w:r>
      <w:proofErr w:type="spellEnd"/>
      <w:r w:rsidRPr="00A2501B">
        <w:rPr>
          <w:sz w:val="16"/>
        </w:rPr>
        <w:t xml:space="preserve"> Velasquez, president of the </w:t>
      </w:r>
      <w:hyperlink r:id="rId25" w:history="1">
        <w:r w:rsidRPr="00A2501B">
          <w:rPr>
            <w:rStyle w:val="Hyperlink"/>
            <w:sz w:val="16"/>
          </w:rPr>
          <w:t>Farm Labor Organizing Committee,</w:t>
        </w:r>
      </w:hyperlink>
      <w:r w:rsidRPr="00A2501B">
        <w:rPr>
          <w:sz w:val="16"/>
        </w:rPr>
        <w:t xml:space="preserve"> a union representing farmworkers in the Midwest and North Carolina. “</w:t>
      </w:r>
      <w:r w:rsidRPr="00A71F2A">
        <w:rPr>
          <w:rStyle w:val="StyleUnderline"/>
        </w:rPr>
        <w:t xml:space="preserve">But agriculture is like any other job. </w:t>
      </w:r>
      <w:r w:rsidRPr="00A73D94">
        <w:rPr>
          <w:rStyle w:val="StyleUnderline"/>
        </w:rPr>
        <w:t>As soon as automation begins to take place</w:t>
      </w:r>
      <w:r w:rsidRPr="00A71F2A">
        <w:rPr>
          <w:rStyle w:val="StyleUnderline"/>
        </w:rPr>
        <w:t>, it creates a problem (for) job opportunities.”</w:t>
      </w:r>
      <w:r w:rsidRPr="00A2501B">
        <w:rPr>
          <w:sz w:val="16"/>
        </w:rPr>
        <w:t xml:space="preserve"> </w:t>
      </w:r>
      <w:hyperlink r:id="rId26" w:history="1">
        <w:r w:rsidRPr="00A2501B">
          <w:rPr>
            <w:rStyle w:val="Hyperlink"/>
            <w:sz w:val="16"/>
          </w:rPr>
          <w:t>Why it will be years before robot butlers take over your household chores</w:t>
        </w:r>
      </w:hyperlink>
      <w:r w:rsidRPr="00A2501B">
        <w:rPr>
          <w:sz w:val="16"/>
        </w:rPr>
        <w:t xml:space="preserve"> </w:t>
      </w:r>
      <w:r w:rsidRPr="00A73D94">
        <w:rPr>
          <w:rStyle w:val="StyleUnderline"/>
          <w:highlight w:val="yellow"/>
        </w:rPr>
        <w:t>Automation has</w:t>
      </w:r>
      <w:r w:rsidRPr="00A71F2A">
        <w:rPr>
          <w:rStyle w:val="StyleUnderline"/>
        </w:rPr>
        <w:t xml:space="preserve"> been </w:t>
      </w:r>
      <w:r w:rsidRPr="00A73D94">
        <w:rPr>
          <w:rStyle w:val="StyleUnderline"/>
          <w:highlight w:val="yellow"/>
        </w:rPr>
        <w:t>pluck</w:t>
      </w:r>
      <w:r w:rsidRPr="00A71F2A">
        <w:rPr>
          <w:rStyle w:val="StyleUnderline"/>
        </w:rPr>
        <w:t xml:space="preserve">ing </w:t>
      </w:r>
      <w:r w:rsidRPr="00A73D94">
        <w:rPr>
          <w:rStyle w:val="StyleUnderline"/>
          <w:highlight w:val="yellow"/>
        </w:rPr>
        <w:t>away at the work humans have to do on the farm for decades. Machines</w:t>
      </w:r>
      <w:r w:rsidRPr="00A71F2A">
        <w:rPr>
          <w:rStyle w:val="StyleUnderline"/>
        </w:rPr>
        <w:t xml:space="preserve"> now </w:t>
      </w:r>
      <w:r w:rsidRPr="00A73D94">
        <w:rPr>
          <w:rStyle w:val="StyleUnderline"/>
          <w:highlight w:val="yellow"/>
        </w:rPr>
        <w:t>milk cows, unearth vegetables and package products faster and more cheaply than humans</w:t>
      </w:r>
      <w:r w:rsidRPr="00A71F2A">
        <w:rPr>
          <w:rStyle w:val="StyleUnderline"/>
        </w:rPr>
        <w:t xml:space="preserve"> can. But now, in the age of </w:t>
      </w:r>
      <w:r w:rsidRPr="00A73D94">
        <w:rPr>
          <w:rStyle w:val="StyleUnderline"/>
          <w:highlight w:val="yellow"/>
        </w:rPr>
        <w:t>artificial intelligence</w:t>
      </w:r>
      <w:r w:rsidRPr="00A71F2A">
        <w:rPr>
          <w:rStyle w:val="StyleUnderline"/>
        </w:rPr>
        <w:t xml:space="preserve">, robots and computer vision are </w:t>
      </w:r>
      <w:r w:rsidRPr="00A73D94">
        <w:rPr>
          <w:rStyle w:val="StyleUnderline"/>
          <w:highlight w:val="yellow"/>
        </w:rPr>
        <w:t>enabl</w:t>
      </w:r>
      <w:r w:rsidRPr="00A71F2A">
        <w:rPr>
          <w:rStyle w:val="StyleUnderline"/>
        </w:rPr>
        <w:t xml:space="preserve">ing </w:t>
      </w:r>
      <w:r w:rsidRPr="00A73D94">
        <w:rPr>
          <w:rStyle w:val="StyleUnderline"/>
          <w:highlight w:val="yellow"/>
        </w:rPr>
        <w:t>mechanisms to do</w:t>
      </w:r>
      <w:r w:rsidRPr="00A71F2A">
        <w:rPr>
          <w:rStyle w:val="StyleUnderline"/>
        </w:rPr>
        <w:t xml:space="preserve"> even </w:t>
      </w:r>
      <w:r w:rsidRPr="00A73D94">
        <w:rPr>
          <w:rStyle w:val="StyleUnderline"/>
          <w:highlight w:val="yellow"/>
        </w:rPr>
        <w:t>more</w:t>
      </w:r>
      <w:r w:rsidRPr="00A2501B">
        <w:rPr>
          <w:sz w:val="16"/>
        </w:rPr>
        <w:t>. Cameras on drones provide vast information on crop health. Robotic lenses can zoom in on seedlings to predict when vegetables will be ripe for picking. Autonomous machines can roam around and get rid of weeds without a human operator. Many small farms operate with slim profit margins and can’t or don’t want to invest in the latest gadgetry. However, those that can afford to welcome a shift, have more options than ever to choose from as “</w:t>
      </w:r>
      <w:proofErr w:type="spellStart"/>
      <w:r w:rsidRPr="00A2501B">
        <w:rPr>
          <w:sz w:val="16"/>
        </w:rPr>
        <w:t>AgTech</w:t>
      </w:r>
      <w:proofErr w:type="spellEnd"/>
      <w:r w:rsidRPr="00A2501B">
        <w:rPr>
          <w:sz w:val="16"/>
        </w:rPr>
        <w:t xml:space="preserve">” start-ups prepare AI-powered systems for a full farm invasion. Last week, Seattle-based Carbon Robotics released a new weed-eliminating </w:t>
      </w:r>
      <w:r w:rsidRPr="00A2501B">
        <w:rPr>
          <w:sz w:val="16"/>
        </w:rPr>
        <w:lastRenderedPageBreak/>
        <w:t>robot that autonomously drives through fields to target unwanted plants. Unlike other automated weeders on the market, which apply targeted herbicide or move soil to attack weeds at the root, the latest machine uses high-power lasers to zap away pest plants without disrupting the ground. “</w:t>
      </w:r>
      <w:r w:rsidRPr="00575047">
        <w:rPr>
          <w:rStyle w:val="StyleUnderline"/>
        </w:rPr>
        <w:t xml:space="preserve">We’re pretty proud of the fact that we don’t tear up the topsoil,” said Paul Mikesell, founder and CEO of Carbon Robotics, the manufacturer of the Autonomous Weeder. The company primarily sells its products on the West Coast throughout Washington, New Mexico, Oregon and California, but it’s expanding into other regions. Other firms take different approaches to automate tasks on the farm. This year, </w:t>
      </w:r>
      <w:proofErr w:type="spellStart"/>
      <w:r w:rsidRPr="00575047">
        <w:rPr>
          <w:rStyle w:val="StyleUnderline"/>
        </w:rPr>
        <w:t>Tevel</w:t>
      </w:r>
      <w:proofErr w:type="spellEnd"/>
      <w:r w:rsidRPr="00575047">
        <w:rPr>
          <w:rStyle w:val="StyleUnderline"/>
        </w:rPr>
        <w:t xml:space="preserve"> </w:t>
      </w:r>
      <w:proofErr w:type="spellStart"/>
      <w:r w:rsidRPr="00575047">
        <w:rPr>
          <w:rStyle w:val="StyleUnderline"/>
        </w:rPr>
        <w:t>Aerobotics</w:t>
      </w:r>
      <w:proofErr w:type="spellEnd"/>
      <w:r w:rsidRPr="00575047">
        <w:rPr>
          <w:rStyle w:val="StyleUnderline"/>
        </w:rPr>
        <w:t xml:space="preserve"> Technologies unveiled </w:t>
      </w:r>
      <w:hyperlink r:id="rId27" w:history="1">
        <w:r w:rsidRPr="00575047">
          <w:rPr>
            <w:rStyle w:val="StyleUnderline"/>
          </w:rPr>
          <w:t xml:space="preserve">a flying autonomous robot </w:t>
        </w:r>
      </w:hyperlink>
      <w:r w:rsidRPr="00575047">
        <w:rPr>
          <w:rStyle w:val="StyleUnderline"/>
        </w:rPr>
        <w:t>that uses artificial intelligence to identify ripe fruit and pluck it all day.</w:t>
      </w:r>
      <w:r w:rsidRPr="00A2501B">
        <w:rPr>
          <w:sz w:val="16"/>
        </w:rPr>
        <w:t xml:space="preserve"> Industry heavyweight John Deere is investing in autonomy and AI to have its tractors embed individual seeds in the ground perfectly at the same distance and depth thousands of times in mere seconds. Start-ups like </w:t>
      </w:r>
      <w:hyperlink r:id="rId28" w:tgtFrame="_blank" w:history="1">
        <w:r w:rsidRPr="00A2501B">
          <w:rPr>
            <w:rStyle w:val="Hyperlink"/>
            <w:sz w:val="16"/>
          </w:rPr>
          <w:t xml:space="preserve">Bear Flag Robotics </w:t>
        </w:r>
      </w:hyperlink>
      <w:r w:rsidRPr="00A2501B">
        <w:rPr>
          <w:sz w:val="16"/>
        </w:rPr>
        <w:t xml:space="preserve">are working to bring computer vision to tried-and-true tractors already on the market. This comes as drones become more commonplace, too, enabling ranchers to monitor plants and livestock from above. </w:t>
      </w:r>
      <w:hyperlink r:id="rId29" w:history="1">
        <w:r w:rsidRPr="00A2501B">
          <w:rPr>
            <w:rStyle w:val="Hyperlink"/>
            <w:sz w:val="16"/>
          </w:rPr>
          <w:t>Robotic lizards may have a place in future disaster response, researchers say</w:t>
        </w:r>
      </w:hyperlink>
      <w:r w:rsidRPr="00A2501B">
        <w:rPr>
          <w:sz w:val="16"/>
        </w:rPr>
        <w:t xml:space="preserve"> It all contributes to what’s known as precision agriculture, where farmers use less to grow more or adopt new gadgets to increase crop production while cutting down on waste. </w:t>
      </w:r>
      <w:r w:rsidRPr="00471762">
        <w:rPr>
          <w:rStyle w:val="StyleUnderline"/>
          <w:highlight w:val="yellow"/>
        </w:rPr>
        <w:t xml:space="preserve">The </w:t>
      </w:r>
      <w:r w:rsidRPr="00471762">
        <w:rPr>
          <w:rStyle w:val="StyleUnderline"/>
        </w:rPr>
        <w:t>field is increasing in popularity</w:t>
      </w:r>
      <w:r w:rsidRPr="00575047">
        <w:rPr>
          <w:rStyle w:val="StyleUnderline"/>
        </w:rPr>
        <w:t xml:space="preserve">. The </w:t>
      </w:r>
      <w:r w:rsidRPr="00471762">
        <w:rPr>
          <w:rStyle w:val="StyleUnderline"/>
          <w:highlight w:val="yellow"/>
        </w:rPr>
        <w:t>market for advanced farming</w:t>
      </w:r>
      <w:r w:rsidRPr="00575047">
        <w:rPr>
          <w:rStyle w:val="StyleUnderline"/>
        </w:rPr>
        <w:t xml:space="preserve"> tools </w:t>
      </w:r>
      <w:r w:rsidRPr="00471762">
        <w:rPr>
          <w:rStyle w:val="StyleUnderline"/>
          <w:highlight w:val="yellow"/>
        </w:rPr>
        <w:t>was estimated to be about $7 billion in 2020,</w:t>
      </w:r>
      <w:r w:rsidRPr="00575047">
        <w:rPr>
          <w:rStyle w:val="StyleUnderline"/>
        </w:rPr>
        <w:t xml:space="preserve"> and it’s </w:t>
      </w:r>
      <w:r w:rsidRPr="00471762">
        <w:rPr>
          <w:rStyle w:val="StyleUnderline"/>
          <w:highlight w:val="yellow"/>
        </w:rPr>
        <w:t>projected to reach $12.8 billion</w:t>
      </w:r>
      <w:r w:rsidRPr="00575047">
        <w:rPr>
          <w:rStyle w:val="StyleUnderline"/>
        </w:rPr>
        <w:t xml:space="preserve"> over the </w:t>
      </w:r>
      <w:r w:rsidRPr="00471762">
        <w:rPr>
          <w:rStyle w:val="StyleUnderline"/>
          <w:highlight w:val="yellow"/>
        </w:rPr>
        <w:t>next four years,</w:t>
      </w:r>
      <w:r w:rsidRPr="00575047">
        <w:rPr>
          <w:rStyle w:val="StyleUnderline"/>
        </w:rPr>
        <w:t xml:space="preserve"> according to the research firm </w:t>
      </w:r>
      <w:proofErr w:type="spellStart"/>
      <w:r w:rsidRPr="00575047">
        <w:rPr>
          <w:rStyle w:val="StyleUnderline"/>
        </w:rPr>
        <w:t>MarketsandMarkets</w:t>
      </w:r>
      <w:proofErr w:type="spellEnd"/>
      <w:r w:rsidRPr="00575047">
        <w:rPr>
          <w:rStyle w:val="StyleUnderline"/>
        </w:rPr>
        <w:t>.</w:t>
      </w:r>
      <w:r w:rsidRPr="00A2501B">
        <w:rPr>
          <w:sz w:val="16"/>
        </w:rPr>
        <w:t xml:space="preserve"> Part of the projected rise stems from farms wanting greater efficiency in the face of labor issues. </w:t>
      </w:r>
      <w:r w:rsidRPr="00A2501B">
        <w:rPr>
          <w:rStyle w:val="StyleUnderline"/>
        </w:rPr>
        <w:t xml:space="preserve">The </w:t>
      </w:r>
      <w:r w:rsidRPr="00471762">
        <w:rPr>
          <w:rStyle w:val="StyleUnderline"/>
          <w:highlight w:val="yellow"/>
        </w:rPr>
        <w:t>number of people</w:t>
      </w:r>
      <w:r w:rsidRPr="00A2501B">
        <w:rPr>
          <w:rStyle w:val="StyleUnderline"/>
        </w:rPr>
        <w:t xml:space="preserve"> working </w:t>
      </w:r>
      <w:r w:rsidRPr="00471762">
        <w:rPr>
          <w:rStyle w:val="StyleUnderline"/>
        </w:rPr>
        <w:t>as farmers</w:t>
      </w:r>
      <w:r w:rsidRPr="00A2501B">
        <w:rPr>
          <w:rStyle w:val="StyleUnderline"/>
        </w:rPr>
        <w:t xml:space="preserve">, ranchers and other </w:t>
      </w:r>
      <w:r w:rsidRPr="00471762">
        <w:rPr>
          <w:rStyle w:val="StyleUnderline"/>
          <w:highlight w:val="yellow"/>
        </w:rPr>
        <w:t>agricultural professionals</w:t>
      </w:r>
      <w:r w:rsidRPr="00A2501B">
        <w:rPr>
          <w:rStyle w:val="StyleUnderline"/>
        </w:rPr>
        <w:t xml:space="preserve"> is </w:t>
      </w:r>
      <w:r w:rsidRPr="00471762">
        <w:rPr>
          <w:rStyle w:val="StyleUnderline"/>
          <w:highlight w:val="yellow"/>
        </w:rPr>
        <w:t>expected to drop 6 percent by 2029</w:t>
      </w:r>
      <w:r w:rsidRPr="00A2501B">
        <w:rPr>
          <w:rStyle w:val="StyleUnderline"/>
        </w:rPr>
        <w:t>,</w:t>
      </w:r>
      <w:r w:rsidRPr="00A2501B">
        <w:rPr>
          <w:sz w:val="16"/>
        </w:rPr>
        <w:t xml:space="preserve"> according to the </w:t>
      </w:r>
      <w:hyperlink r:id="rId30" w:anchor="tab-6" w:tgtFrame="_blank" w:history="1">
        <w:r w:rsidRPr="00A2501B">
          <w:rPr>
            <w:rStyle w:val="Hyperlink"/>
            <w:sz w:val="16"/>
          </w:rPr>
          <w:t xml:space="preserve">Bureau of Labor Statistics. </w:t>
        </w:r>
      </w:hyperlink>
      <w:r w:rsidRPr="00A2501B">
        <w:rPr>
          <w:sz w:val="16"/>
        </w:rPr>
        <w:t xml:space="preserve">The industry has already faced decades of job declines in the United States, even as agricultural production rises to feed a growing population. Government investment is also expected to contribute to more intelligent devices on farms, analysts say. And not just in the United States. In October, the United States Department of Agriculture announced a $14.6 million development fund for institutions working on innovations to support farmers. Earlier this year, the European Union kicked off a </w:t>
      </w:r>
      <w:hyperlink r:id="rId31" w:tgtFrame="_blank" w:history="1">
        <w:r w:rsidRPr="00A2501B">
          <w:rPr>
            <w:rStyle w:val="Hyperlink"/>
            <w:sz w:val="16"/>
          </w:rPr>
          <w:t xml:space="preserve">$9.4 million program </w:t>
        </w:r>
      </w:hyperlink>
      <w:r w:rsidRPr="00A2501B">
        <w:rPr>
          <w:sz w:val="16"/>
        </w:rPr>
        <w:t xml:space="preserve">to replace unsafe, laborious tasks with machines across Spain, Greece, France and the Netherlands. The European agency also plans to enhance older-model farm equipment with autonomous systems to keep costs down. It’s the kind of thing Bear Flag Robotics specializes in. For the past four years, the Sunnyvale, Calif.-based company has worked on its suite of AI-powered cameras, GPS and lidar systems designed to be retrofitted onto ordinary tractors. It raised $7.9 million in funding to bring the tech to more tractors. The firm buys the 15-feet-tall vehicles from dealerships, suits them up with navigation systems and lets growers rent them. The company works with farmers to set up a boundary map of the area that needs work. Its algorithm plots a path for the tractor to follow, and the equipment uses that pattern to traverse a field. Farming operations pay per acre to use them. A real-time video feed is shared with the farmer, who can command and control the machine if something goes wrong. Church Brothers Farms is a customer, though it’s illegal for tractors to move without a safety driver onboard in California, so they assign a worker to be onboard. “One day, the autonomous tractor might allow me to operate at night with one person managing five tractors, versus having five drivers that don’t want to work through the middle of the night,” Ruiz said. The farm also deploys weed-killing robots from </w:t>
      </w:r>
      <w:hyperlink r:id="rId32" w:tgtFrame="_blank" w:history="1">
        <w:proofErr w:type="spellStart"/>
        <w:r w:rsidRPr="00A2501B">
          <w:rPr>
            <w:rStyle w:val="Hyperlink"/>
            <w:sz w:val="16"/>
          </w:rPr>
          <w:t>FarmWise</w:t>
        </w:r>
        <w:proofErr w:type="spellEnd"/>
        <w:r w:rsidRPr="00A2501B">
          <w:rPr>
            <w:rStyle w:val="Hyperlink"/>
            <w:sz w:val="16"/>
          </w:rPr>
          <w:t xml:space="preserve"> </w:t>
        </w:r>
      </w:hyperlink>
      <w:r w:rsidRPr="00A2501B">
        <w:rPr>
          <w:sz w:val="16"/>
        </w:rPr>
        <w:t xml:space="preserve">and </w:t>
      </w:r>
      <w:hyperlink r:id="rId33" w:tgtFrame="_blank" w:history="1">
        <w:proofErr w:type="spellStart"/>
        <w:r w:rsidRPr="00A2501B">
          <w:rPr>
            <w:rStyle w:val="Hyperlink"/>
            <w:sz w:val="16"/>
          </w:rPr>
          <w:t>Naio</w:t>
        </w:r>
        <w:proofErr w:type="spellEnd"/>
        <w:r w:rsidRPr="00A2501B">
          <w:rPr>
            <w:rStyle w:val="Hyperlink"/>
            <w:sz w:val="16"/>
          </w:rPr>
          <w:t xml:space="preserve"> Technologies</w:t>
        </w:r>
      </w:hyperlink>
      <w:r w:rsidRPr="00A2501B">
        <w:rPr>
          <w:sz w:val="16"/>
        </w:rPr>
        <w:t xml:space="preserve"> that use computer vision to find and weed crops. Smart weeding is a crowded field of </w:t>
      </w:r>
      <w:proofErr w:type="spellStart"/>
      <w:r w:rsidRPr="00A2501B">
        <w:rPr>
          <w:sz w:val="16"/>
        </w:rPr>
        <w:t>AgTech</w:t>
      </w:r>
      <w:proofErr w:type="spellEnd"/>
      <w:r w:rsidRPr="00A2501B">
        <w:rPr>
          <w:sz w:val="16"/>
        </w:rPr>
        <w:t xml:space="preserve">, with companies taking varying approaches to get the task done. San Francisco-based </w:t>
      </w:r>
      <w:proofErr w:type="spellStart"/>
      <w:r w:rsidRPr="00A2501B">
        <w:rPr>
          <w:sz w:val="16"/>
        </w:rPr>
        <w:t>FarmWise</w:t>
      </w:r>
      <w:proofErr w:type="spellEnd"/>
      <w:r w:rsidRPr="00A2501B">
        <w:rPr>
          <w:sz w:val="16"/>
        </w:rPr>
        <w:t xml:space="preserve"> scans the ground for invasive weeds around crops and plucks them out. France-based </w:t>
      </w:r>
      <w:proofErr w:type="spellStart"/>
      <w:r w:rsidRPr="00A2501B">
        <w:rPr>
          <w:sz w:val="16"/>
        </w:rPr>
        <w:t>Naio</w:t>
      </w:r>
      <w:proofErr w:type="spellEnd"/>
      <w:r w:rsidRPr="00A2501B">
        <w:rPr>
          <w:sz w:val="16"/>
        </w:rPr>
        <w:t xml:space="preserve"> uses a series of brushes and tools to scrape, suffocate or pull weeds to kill them. </w:t>
      </w:r>
      <w:hyperlink r:id="rId34" w:history="1">
        <w:r w:rsidRPr="00A2501B">
          <w:rPr>
            <w:rStyle w:val="Hyperlink"/>
            <w:sz w:val="16"/>
          </w:rPr>
          <w:t>In these West Virginia and California agricultural towns, farmers and ranchers are battling the pandemic and big industry</w:t>
        </w:r>
      </w:hyperlink>
      <w:r w:rsidRPr="00A2501B">
        <w:rPr>
          <w:sz w:val="16"/>
        </w:rPr>
        <w:t xml:space="preserve"> Carbon Robotics says it wants to avoid damaging the soil, so it has used thermal bursts to fry weeds since the company started in 2018. The firm’s latest weeding machine has eight lasers, twice as many as the previous generation to kill more weeds faster, CEO Mikesell says. Growers are interested in the robots because hand-weeding is physically taxing, expensive and time-consuming for humans to do. Robots, on the other hand, can get the job done again, and again. And they don’t cut corners if they get tired. </w:t>
      </w:r>
      <w:r w:rsidRPr="00A2501B">
        <w:rPr>
          <w:rStyle w:val="StyleUnderline"/>
        </w:rPr>
        <w:t xml:space="preserve">“The machines don’t know that it’s Friday at five o’clock. They can just keep running, and do the job properly, regardless of what the time clock says,” Ruiz said. “They’re programmable and sometimes do a better job because they operate at the right speed.” It’s true that AI-powered farm machines may one day be able to perform most tasks that require people today. </w:t>
      </w:r>
      <w:r w:rsidRPr="00A2501B">
        <w:rPr>
          <w:sz w:val="16"/>
        </w:rPr>
        <w:t xml:space="preserve">But for the time being, humans have a leg up in some areas, such as handling delicate objects. Robots tend to have </w:t>
      </w:r>
      <w:hyperlink r:id="rId35" w:tgtFrame="_blank" w:history="1">
        <w:r w:rsidRPr="00A2501B">
          <w:rPr>
            <w:rStyle w:val="Hyperlink"/>
            <w:sz w:val="16"/>
          </w:rPr>
          <w:t>dexterity problems</w:t>
        </w:r>
      </w:hyperlink>
      <w:r w:rsidRPr="00A2501B">
        <w:rPr>
          <w:sz w:val="16"/>
        </w:rPr>
        <w:t xml:space="preserve">, which can cause them to hold objects like fruit and vegetables too aggressively. </w:t>
      </w:r>
    </w:p>
    <w:p w14:paraId="1C822053" w14:textId="77777777" w:rsidR="009755C0" w:rsidRDefault="009755C0" w:rsidP="009755C0">
      <w:pPr>
        <w:pStyle w:val="Heading4"/>
      </w:pPr>
      <w:r>
        <w:t>And automation of jobs kills the leverage of worker strikes – Paris proves</w:t>
      </w:r>
    </w:p>
    <w:p w14:paraId="471EE053" w14:textId="77777777" w:rsidR="009755C0" w:rsidRPr="009F231F" w:rsidRDefault="009755C0" w:rsidP="009755C0">
      <w:pPr>
        <w:rPr>
          <w:b/>
          <w:bCs/>
          <w:sz w:val="26"/>
        </w:rPr>
      </w:pPr>
      <w:proofErr w:type="spellStart"/>
      <w:r>
        <w:rPr>
          <w:rStyle w:val="Style13ptBold"/>
        </w:rPr>
        <w:t>Cokelaere</w:t>
      </w:r>
      <w:proofErr w:type="spellEnd"/>
      <w:r>
        <w:rPr>
          <w:rStyle w:val="Style13ptBold"/>
        </w:rPr>
        <w:t xml:space="preserve"> 20 </w:t>
      </w:r>
      <w:r>
        <w:t>[</w:t>
      </w:r>
      <w:r w:rsidRPr="004C3EF5">
        <w:t xml:space="preserve">Hanne </w:t>
      </w:r>
      <w:proofErr w:type="spellStart"/>
      <w:r w:rsidRPr="004C3EF5">
        <w:t>Cokelaere</w:t>
      </w:r>
      <w:proofErr w:type="spellEnd"/>
      <w:r w:rsidRPr="004C3EF5">
        <w:t>, 1-15-2020, "Robot scab! How automation is threatening striking French workers," POLITICO, https://www.politico.eu/article/robot-scab-automation-threatening-striking-french-workers/</w:t>
      </w:r>
      <w:r>
        <w:t>]</w:t>
      </w:r>
    </w:p>
    <w:p w14:paraId="0690B7A2" w14:textId="77777777" w:rsidR="009755C0" w:rsidRPr="0038593A" w:rsidRDefault="009755C0" w:rsidP="009755C0">
      <w:pPr>
        <w:rPr>
          <w:sz w:val="16"/>
        </w:rPr>
      </w:pPr>
      <w:r w:rsidRPr="0038593A">
        <w:rPr>
          <w:sz w:val="16"/>
        </w:rPr>
        <w:lastRenderedPageBreak/>
        <w:t xml:space="preserve">PARIS — </w:t>
      </w:r>
      <w:r w:rsidRPr="0038593A">
        <w:rPr>
          <w:rStyle w:val="StyleUnderline"/>
          <w:highlight w:val="yellow"/>
        </w:rPr>
        <w:t>A</w:t>
      </w:r>
      <w:r w:rsidRPr="0038593A">
        <w:rPr>
          <w:rStyle w:val="StyleUnderline"/>
        </w:rPr>
        <w:t xml:space="preserve"> national </w:t>
      </w:r>
      <w:r w:rsidRPr="0038593A">
        <w:rPr>
          <w:rStyle w:val="StyleUnderline"/>
          <w:highlight w:val="yellow"/>
        </w:rPr>
        <w:t>strike has brought</w:t>
      </w:r>
      <w:r w:rsidRPr="0038593A">
        <w:rPr>
          <w:sz w:val="16"/>
        </w:rPr>
        <w:t xml:space="preserve"> most </w:t>
      </w:r>
      <w:r w:rsidRPr="0038593A">
        <w:rPr>
          <w:rStyle w:val="StyleUnderline"/>
          <w:highlight w:val="yellow"/>
        </w:rPr>
        <w:t>public transport</w:t>
      </w:r>
      <w:r w:rsidRPr="0038593A">
        <w:rPr>
          <w:sz w:val="16"/>
        </w:rPr>
        <w:t xml:space="preserve"> in the French capital </w:t>
      </w:r>
      <w:r w:rsidRPr="0038593A">
        <w:rPr>
          <w:rStyle w:val="StyleUnderline"/>
          <w:highlight w:val="yellow"/>
        </w:rPr>
        <w:t>to a halt</w:t>
      </w:r>
      <w:r w:rsidRPr="0037326C">
        <w:rPr>
          <w:rStyle w:val="StyleUnderline"/>
        </w:rPr>
        <w:t xml:space="preserve"> for 42 days and counting, </w:t>
      </w:r>
      <w:r w:rsidRPr="0038593A">
        <w:rPr>
          <w:rStyle w:val="StyleUnderline"/>
          <w:highlight w:val="yellow"/>
        </w:rPr>
        <w:t>but two</w:t>
      </w:r>
      <w:r w:rsidRPr="0037326C">
        <w:rPr>
          <w:rStyle w:val="StyleUnderline"/>
        </w:rPr>
        <w:t xml:space="preserve"> Metro </w:t>
      </w:r>
      <w:r w:rsidRPr="0038593A">
        <w:rPr>
          <w:rStyle w:val="StyleUnderline"/>
          <w:highlight w:val="yellow"/>
        </w:rPr>
        <w:t>lines have been operating</w:t>
      </w:r>
      <w:r w:rsidRPr="0037326C">
        <w:rPr>
          <w:rStyle w:val="StyleUnderline"/>
        </w:rPr>
        <w:t xml:space="preserve"> as if nothing is amiss. The secret? </w:t>
      </w:r>
      <w:r w:rsidRPr="0038593A">
        <w:rPr>
          <w:rStyle w:val="StyleUnderline"/>
          <w:highlight w:val="yellow"/>
        </w:rPr>
        <w:t>They run without drivers. Unions</w:t>
      </w:r>
      <w:r w:rsidRPr="0038593A">
        <w:rPr>
          <w:sz w:val="16"/>
        </w:rPr>
        <w:t xml:space="preserve"> have long been </w:t>
      </w:r>
      <w:r w:rsidRPr="0038593A">
        <w:rPr>
          <w:rStyle w:val="StyleUnderline"/>
          <w:highlight w:val="yellow"/>
        </w:rPr>
        <w:t>worri</w:t>
      </w:r>
      <w:r w:rsidRPr="0037326C">
        <w:rPr>
          <w:rStyle w:val="StyleUnderline"/>
        </w:rPr>
        <w:t xml:space="preserve">ed that </w:t>
      </w:r>
      <w:r w:rsidRPr="0038593A">
        <w:rPr>
          <w:rStyle w:val="StyleUnderline"/>
          <w:highlight w:val="yellow"/>
        </w:rPr>
        <w:t>automating public transport could cost jobs</w:t>
      </w:r>
      <w:r w:rsidRPr="0037326C">
        <w:rPr>
          <w:rStyle w:val="StyleUnderline"/>
        </w:rPr>
        <w:t>, but the ongoing standoff between workers and the government</w:t>
      </w:r>
      <w:r w:rsidRPr="0038593A">
        <w:rPr>
          <w:sz w:val="16"/>
        </w:rPr>
        <w:t xml:space="preserve"> over </w:t>
      </w:r>
      <w:hyperlink r:id="rId36" w:history="1">
        <w:r w:rsidRPr="0038593A">
          <w:rPr>
            <w:rStyle w:val="Hyperlink"/>
            <w:sz w:val="16"/>
          </w:rPr>
          <w:t>pension reform</w:t>
        </w:r>
      </w:hyperlink>
      <w:r w:rsidRPr="0038593A">
        <w:rPr>
          <w:sz w:val="16"/>
        </w:rPr>
        <w:t xml:space="preserve"> is </w:t>
      </w:r>
      <w:r w:rsidRPr="0037326C">
        <w:rPr>
          <w:rStyle w:val="StyleUnderline"/>
        </w:rPr>
        <w:t>highlighting the potential advantages of replacing humans with machines</w:t>
      </w:r>
      <w:r w:rsidRPr="0038593A">
        <w:rPr>
          <w:sz w:val="16"/>
        </w:rPr>
        <w:t xml:space="preserve">. During the Christmas break, strike action saw hundreds of dazed tourists and exasperated Parisians hoping to travel across the city jammed into a hallway at the Saint-Lazare station — a hub where trains, suburban rail and Metro lines intersect. But only one of the four Metro lines usually servicing the second-busiest station on the Paris Metro system was operating. “The No. 14 is the only one running,” an employee of the Paris public transport operator told the seething crowd. Paris has two automated lines: The No. 14 connecting Saint-Lazare with stops across the Seine River was the first to be opened in 1998. The No. 1, the capital’s busiest link from East to West, went driverless in 2012 to allow trains to run at a higher frequency than would be possible with human operators. Work to upgrade a </w:t>
      </w:r>
      <w:hyperlink r:id="rId37" w:tgtFrame="_blank" w:history="1">
        <w:r w:rsidRPr="0038593A">
          <w:rPr>
            <w:rStyle w:val="Hyperlink"/>
            <w:sz w:val="16"/>
          </w:rPr>
          <w:t>third Metro</w:t>
        </w:r>
      </w:hyperlink>
      <w:r w:rsidRPr="0038593A">
        <w:rPr>
          <w:sz w:val="16"/>
        </w:rPr>
        <w:t xml:space="preserve"> connection — a key link crossing the city north to south — is due to be completed in 2022, and Paris public transport operator RATP is </w:t>
      </w:r>
      <w:hyperlink r:id="rId38" w:tgtFrame="_blank" w:history="1">
        <w:r w:rsidRPr="0038593A">
          <w:rPr>
            <w:rStyle w:val="Hyperlink"/>
            <w:sz w:val="16"/>
          </w:rPr>
          <w:t>mulling</w:t>
        </w:r>
      </w:hyperlink>
      <w:r w:rsidRPr="0038593A">
        <w:rPr>
          <w:sz w:val="16"/>
        </w:rPr>
        <w:t xml:space="preserve"> a fourth automated line. </w:t>
      </w:r>
      <w:r w:rsidRPr="00CA1795">
        <w:rPr>
          <w:rStyle w:val="StyleUnderline"/>
        </w:rPr>
        <w:t>The strikes have made driverless trains a political issue, and it's being seized on by candidates</w:t>
      </w:r>
      <w:r w:rsidRPr="0038593A">
        <w:rPr>
          <w:sz w:val="16"/>
        </w:rPr>
        <w:t xml:space="preserve"> for the Paris mayoral election in March. Benjamin </w:t>
      </w:r>
      <w:proofErr w:type="spellStart"/>
      <w:r w:rsidRPr="0038593A">
        <w:rPr>
          <w:sz w:val="16"/>
        </w:rPr>
        <w:t>Griveaux</w:t>
      </w:r>
      <w:proofErr w:type="spellEnd"/>
      <w:r w:rsidRPr="0038593A">
        <w:rPr>
          <w:sz w:val="16"/>
        </w:rPr>
        <w:t xml:space="preserve">, a candidate to replace Anne Hidalgo in the town hall, </w:t>
      </w:r>
      <w:hyperlink r:id="rId39" w:tgtFrame="_blank" w:history="1">
        <w:r w:rsidRPr="0038593A">
          <w:rPr>
            <w:rStyle w:val="Hyperlink"/>
            <w:sz w:val="16"/>
          </w:rPr>
          <w:t>pledged</w:t>
        </w:r>
      </w:hyperlink>
      <w:r w:rsidRPr="0038593A">
        <w:rPr>
          <w:sz w:val="16"/>
        </w:rPr>
        <w:t xml:space="preserve"> in December to work with regional authorities to speed up the automation of the Metro network to “make the lives of Parisians easier — even during strikes.” His competitor, a </w:t>
      </w:r>
      <w:hyperlink r:id="rId40" w:tgtFrame="_blank" w:history="1">
        <w:r w:rsidRPr="0038593A">
          <w:rPr>
            <w:rStyle w:val="Hyperlink"/>
            <w:sz w:val="16"/>
          </w:rPr>
          <w:t>rebel candidate</w:t>
        </w:r>
      </w:hyperlink>
      <w:r w:rsidRPr="0038593A">
        <w:rPr>
          <w:sz w:val="16"/>
        </w:rPr>
        <w:t xml:space="preserve"> from </w:t>
      </w:r>
      <w:proofErr w:type="spellStart"/>
      <w:r w:rsidRPr="0038593A">
        <w:rPr>
          <w:sz w:val="16"/>
        </w:rPr>
        <w:t>Griveaux's</w:t>
      </w:r>
      <w:proofErr w:type="spellEnd"/>
      <w:r w:rsidRPr="0038593A">
        <w:rPr>
          <w:sz w:val="16"/>
        </w:rPr>
        <w:t xml:space="preserve"> own La </w:t>
      </w:r>
      <w:proofErr w:type="spellStart"/>
      <w:r w:rsidRPr="0038593A">
        <w:rPr>
          <w:sz w:val="16"/>
        </w:rPr>
        <w:t>République</w:t>
      </w:r>
      <w:proofErr w:type="spellEnd"/>
      <w:r w:rsidRPr="0038593A">
        <w:rPr>
          <w:sz w:val="16"/>
        </w:rPr>
        <w:t xml:space="preserve"> </w:t>
      </w:r>
      <w:proofErr w:type="spellStart"/>
      <w:r w:rsidRPr="0038593A">
        <w:rPr>
          <w:sz w:val="16"/>
        </w:rPr>
        <w:t>En</w:t>
      </w:r>
      <w:proofErr w:type="spellEnd"/>
      <w:r w:rsidRPr="0038593A">
        <w:rPr>
          <w:sz w:val="16"/>
        </w:rPr>
        <w:t xml:space="preserve"> Marche party, echoed the plan. </w:t>
      </w:r>
      <w:r w:rsidRPr="00CA1795">
        <w:rPr>
          <w:rStyle w:val="StyleUnderline"/>
        </w:rPr>
        <w:t>“</w:t>
      </w:r>
      <w:r w:rsidRPr="0038593A">
        <w:rPr>
          <w:rStyle w:val="StyleUnderline"/>
          <w:highlight w:val="yellow"/>
        </w:rPr>
        <w:t>An automated Metro</w:t>
      </w:r>
      <w:r w:rsidRPr="00CA1795">
        <w:rPr>
          <w:rStyle w:val="StyleUnderline"/>
        </w:rPr>
        <w:t xml:space="preserve"> is a more punctual Metro — [a Metro] that </w:t>
      </w:r>
      <w:r w:rsidRPr="0038593A">
        <w:rPr>
          <w:rStyle w:val="StyleUnderline"/>
          <w:highlight w:val="yellow"/>
        </w:rPr>
        <w:t>can continue to operate in times of strikes,”</w:t>
      </w:r>
      <w:r w:rsidRPr="0038593A">
        <w:rPr>
          <w:sz w:val="16"/>
        </w:rPr>
        <w:t xml:space="preserve"> he said in an </w:t>
      </w:r>
      <w:hyperlink r:id="rId41" w:tgtFrame="_blank" w:history="1">
        <w:r w:rsidRPr="0038593A">
          <w:rPr>
            <w:rStyle w:val="Hyperlink"/>
            <w:sz w:val="16"/>
          </w:rPr>
          <w:t>LCI interview</w:t>
        </w:r>
      </w:hyperlink>
      <w:r w:rsidRPr="0038593A">
        <w:rPr>
          <w:sz w:val="16"/>
        </w:rPr>
        <w:t xml:space="preserve">. </w:t>
      </w:r>
      <w:r w:rsidRPr="0038593A">
        <w:rPr>
          <w:rStyle w:val="StyleUnderline"/>
          <w:highlight w:val="yellow"/>
        </w:rPr>
        <w:t>That's dismaying unions.</w:t>
      </w:r>
      <w:r w:rsidRPr="0038593A">
        <w:rPr>
          <w:sz w:val="16"/>
        </w:rPr>
        <w:t xml:space="preserve"> Frédéric </w:t>
      </w:r>
      <w:proofErr w:type="spellStart"/>
      <w:r w:rsidRPr="0038593A">
        <w:rPr>
          <w:sz w:val="16"/>
        </w:rPr>
        <w:t>Delebarre</w:t>
      </w:r>
      <w:proofErr w:type="spellEnd"/>
      <w:r w:rsidRPr="0038593A">
        <w:rPr>
          <w:sz w:val="16"/>
        </w:rPr>
        <w:t xml:space="preserve">, a representative of the CGT union at the RATP, complained that </w:t>
      </w:r>
      <w:r w:rsidRPr="00D53250">
        <w:rPr>
          <w:rStyle w:val="StyleUnderline"/>
        </w:rPr>
        <w:t xml:space="preserve">advocating </w:t>
      </w:r>
      <w:r w:rsidRPr="0038593A">
        <w:rPr>
          <w:rStyle w:val="StyleUnderline"/>
          <w:highlight w:val="yellow"/>
        </w:rPr>
        <w:t>the automation of public transport</w:t>
      </w:r>
      <w:r w:rsidRPr="00D53250">
        <w:rPr>
          <w:rStyle w:val="StyleUnderline"/>
        </w:rPr>
        <w:t xml:space="preserve"> to </w:t>
      </w:r>
      <w:r w:rsidRPr="0038593A">
        <w:rPr>
          <w:rStyle w:val="StyleUnderline"/>
          <w:highlight w:val="yellow"/>
        </w:rPr>
        <w:t>soften the blow of the strikes</w:t>
      </w:r>
      <w:r w:rsidRPr="0038593A">
        <w:rPr>
          <w:sz w:val="16"/>
        </w:rPr>
        <w:t xml:space="preserve"> “is cutting corners left and right.” </w:t>
      </w:r>
      <w:proofErr w:type="spellStart"/>
      <w:r w:rsidRPr="0038593A">
        <w:rPr>
          <w:sz w:val="16"/>
        </w:rPr>
        <w:t>Delebarre</w:t>
      </w:r>
      <w:proofErr w:type="spellEnd"/>
      <w:r w:rsidRPr="0038593A">
        <w:rPr>
          <w:sz w:val="16"/>
        </w:rPr>
        <w:t xml:space="preserve"> said automation would take years and would be very expensive, so it makes sense for the government to negotiate an end to the strikes instead. “To prevent conflicts ... it's easier for the government to abandon its reform program than to automate the [Metro] lines. That's less costly,” he said. But so far </w:t>
      </w:r>
      <w:r w:rsidRPr="00D53250">
        <w:rPr>
          <w:rStyle w:val="StyleUnderline"/>
        </w:rPr>
        <w:t>the government isn't backing down on reforming the pension system,</w:t>
      </w:r>
      <w:r w:rsidRPr="0038593A">
        <w:rPr>
          <w:sz w:val="16"/>
        </w:rPr>
        <w:t xml:space="preserve"> although it is showing signs of movement on the actual retirement age. It wants to introduce a </w:t>
      </w:r>
      <w:hyperlink r:id="rId42" w:history="1">
        <w:r w:rsidRPr="0038593A">
          <w:rPr>
            <w:rStyle w:val="Hyperlink"/>
            <w:sz w:val="16"/>
          </w:rPr>
          <w:t>universal points system</w:t>
        </w:r>
      </w:hyperlink>
      <w:r w:rsidRPr="0038593A">
        <w:rPr>
          <w:sz w:val="16"/>
        </w:rPr>
        <w:t xml:space="preserve"> to save up a pension, and do away with France's more than 42 industry-specific systems. Among the unions' concerns are </w:t>
      </w:r>
      <w:hyperlink r:id="rId43" w:tgtFrame="_blank" w:history="1">
        <w:r w:rsidRPr="0038593A">
          <w:rPr>
            <w:rStyle w:val="Hyperlink"/>
            <w:sz w:val="16"/>
          </w:rPr>
          <w:t>an increase of the retirement age,</w:t>
        </w:r>
      </w:hyperlink>
      <w:r w:rsidRPr="0038593A">
        <w:rPr>
          <w:sz w:val="16"/>
        </w:rPr>
        <w:t xml:space="preserve"> exceptions for taxing jobs and a </w:t>
      </w:r>
      <w:hyperlink r:id="rId44" w:tgtFrame="_blank" w:history="1">
        <w:r w:rsidRPr="0038593A">
          <w:rPr>
            <w:rStyle w:val="Hyperlink"/>
            <w:sz w:val="16"/>
          </w:rPr>
          <w:t>decrease</w:t>
        </w:r>
      </w:hyperlink>
      <w:r w:rsidRPr="0038593A">
        <w:rPr>
          <w:sz w:val="16"/>
        </w:rPr>
        <w:t xml:space="preserve"> of pension payments. </w:t>
      </w:r>
      <w:r w:rsidRPr="0038593A">
        <w:rPr>
          <w:rStyle w:val="StyleUnderline"/>
          <w:highlight w:val="yellow"/>
        </w:rPr>
        <w:t>As</w:t>
      </w:r>
      <w:r w:rsidRPr="00D53250">
        <w:rPr>
          <w:rStyle w:val="StyleUnderline"/>
        </w:rPr>
        <w:t xml:space="preserve"> the </w:t>
      </w:r>
      <w:r w:rsidRPr="0038593A">
        <w:rPr>
          <w:rStyle w:val="StyleUnderline"/>
          <w:highlight w:val="yellow"/>
        </w:rPr>
        <w:t>strikes drag on, public opinion is shifting against workers</w:t>
      </w:r>
      <w:r w:rsidRPr="00D53250">
        <w:rPr>
          <w:rStyle w:val="StyleUnderline"/>
        </w:rPr>
        <w:t xml:space="preserve"> while enthusiasm grows for driverless trains</w:t>
      </w:r>
      <w:r w:rsidRPr="0038593A">
        <w:rPr>
          <w:rStyle w:val="StyleUnderline"/>
          <w:highlight w:val="yellow"/>
        </w:rPr>
        <w:t>. Some</w:t>
      </w:r>
      <w:r w:rsidRPr="00D53250">
        <w:rPr>
          <w:rStyle w:val="StyleUnderline"/>
        </w:rPr>
        <w:t xml:space="preserve"> fed-up Parisians</w:t>
      </w:r>
      <w:r w:rsidRPr="0038593A">
        <w:rPr>
          <w:sz w:val="16"/>
        </w:rPr>
        <w:t xml:space="preserve"> have launched an </w:t>
      </w:r>
      <w:hyperlink r:id="rId45" w:tgtFrame="_blank" w:history="1">
        <w:r w:rsidRPr="0038593A">
          <w:rPr>
            <w:rStyle w:val="Hyperlink"/>
            <w:sz w:val="16"/>
          </w:rPr>
          <w:t>online petition</w:t>
        </w:r>
      </w:hyperlink>
      <w:r w:rsidRPr="0038593A">
        <w:rPr>
          <w:sz w:val="16"/>
        </w:rPr>
        <w:t xml:space="preserve"> </w:t>
      </w:r>
      <w:r w:rsidRPr="0038593A">
        <w:rPr>
          <w:rStyle w:val="StyleUnderline"/>
          <w:highlight w:val="yellow"/>
        </w:rPr>
        <w:t>call</w:t>
      </w:r>
      <w:r w:rsidRPr="00D53250">
        <w:rPr>
          <w:rStyle w:val="StyleUnderline"/>
        </w:rPr>
        <w:t xml:space="preserve">ing </w:t>
      </w:r>
      <w:r w:rsidRPr="0038593A">
        <w:rPr>
          <w:rStyle w:val="StyleUnderline"/>
          <w:highlight w:val="yellow"/>
        </w:rPr>
        <w:t>for</w:t>
      </w:r>
      <w:r w:rsidRPr="00D53250">
        <w:rPr>
          <w:rStyle w:val="StyleUnderline"/>
        </w:rPr>
        <w:t xml:space="preserve"> a </w:t>
      </w:r>
      <w:r w:rsidRPr="0038593A">
        <w:rPr>
          <w:rStyle w:val="StyleUnderline"/>
          <w:highlight w:val="yellow"/>
        </w:rPr>
        <w:t>full automation of the Metro network</w:t>
      </w:r>
      <w:r w:rsidRPr="0038593A">
        <w:rPr>
          <w:sz w:val="16"/>
        </w:rPr>
        <w:t xml:space="preserve">, which has gathered over 10,000 signatures. </w:t>
      </w:r>
      <w:r w:rsidRPr="00D53250">
        <w:rPr>
          <w:rStyle w:val="StyleUnderline"/>
        </w:rPr>
        <w:t xml:space="preserve">Any </w:t>
      </w:r>
      <w:r w:rsidRPr="0038593A">
        <w:rPr>
          <w:rStyle w:val="StyleUnderline"/>
          <w:highlight w:val="yellow"/>
        </w:rPr>
        <w:t>acceleration of</w:t>
      </w:r>
      <w:r w:rsidRPr="00D53250">
        <w:rPr>
          <w:rStyle w:val="StyleUnderline"/>
        </w:rPr>
        <w:t xml:space="preserve"> the </w:t>
      </w:r>
      <w:r w:rsidRPr="0038593A">
        <w:rPr>
          <w:rStyle w:val="StyleUnderline"/>
          <w:highlight w:val="yellow"/>
        </w:rPr>
        <w:t>current</w:t>
      </w:r>
      <w:r w:rsidRPr="00D53250">
        <w:rPr>
          <w:rStyle w:val="StyleUnderline"/>
        </w:rPr>
        <w:t xml:space="preserve"> robot </w:t>
      </w:r>
      <w:r w:rsidRPr="0038593A">
        <w:rPr>
          <w:rStyle w:val="StyleUnderline"/>
          <w:highlight w:val="yellow"/>
        </w:rPr>
        <w:t>plans would be a bitter outcome for transport worker unions</w:t>
      </w:r>
      <w:r w:rsidRPr="0038593A">
        <w:rPr>
          <w:sz w:val="16"/>
        </w:rPr>
        <w:t xml:space="preserve">, which argue that they've got the best interests of passengers at heart by sticking with people. “It’s not about [opposition to] automation in itself, or modernization,” </w:t>
      </w:r>
      <w:proofErr w:type="spellStart"/>
      <w:r w:rsidRPr="0038593A">
        <w:rPr>
          <w:sz w:val="16"/>
        </w:rPr>
        <w:t>Delebarre</w:t>
      </w:r>
      <w:proofErr w:type="spellEnd"/>
      <w:r w:rsidRPr="0038593A">
        <w:rPr>
          <w:sz w:val="16"/>
        </w:rPr>
        <w:t xml:space="preserve"> said. “It simply has an impact on employment.” Having a human on board trains also “allows for a faster intervention for users, and it reduces feelings of insecurity,” he added. The </w:t>
      </w:r>
      <w:proofErr w:type="spellStart"/>
      <w:r w:rsidRPr="0038593A">
        <w:rPr>
          <w:sz w:val="16"/>
        </w:rPr>
        <w:t>Solidaires</w:t>
      </w:r>
      <w:proofErr w:type="spellEnd"/>
      <w:r w:rsidRPr="0038593A">
        <w:rPr>
          <w:sz w:val="16"/>
        </w:rPr>
        <w:t xml:space="preserve"> union in September </w:t>
      </w:r>
      <w:hyperlink r:id="rId46" w:tgtFrame="_blank" w:history="1">
        <w:r w:rsidRPr="0038593A">
          <w:rPr>
            <w:rStyle w:val="Hyperlink"/>
            <w:sz w:val="16"/>
          </w:rPr>
          <w:t>sought</w:t>
        </w:r>
      </w:hyperlink>
      <w:r w:rsidRPr="0038593A">
        <w:rPr>
          <w:sz w:val="16"/>
        </w:rPr>
        <w:t xml:space="preserve"> to highlight what it sees as the safety risks of automation following an incident it described as an “unhinged” Metro whizzing past three stops. That showed the need for a “human presence” on trains, the union said. It “remains opposed to the politics of automation of metro lines, which eliminates jobs, dehumanizes the network and creates a drop in security.” The company admitted the events may have been upsetting but </w:t>
      </w:r>
      <w:hyperlink r:id="rId47" w:tgtFrame="_blank" w:history="1">
        <w:r w:rsidRPr="0038593A">
          <w:rPr>
            <w:rStyle w:val="Hyperlink"/>
            <w:sz w:val="16"/>
          </w:rPr>
          <w:t>denied</w:t>
        </w:r>
      </w:hyperlink>
      <w:r w:rsidRPr="0038593A">
        <w:rPr>
          <w:sz w:val="16"/>
        </w:rPr>
        <w:t xml:space="preserve"> passengers were in any danger. According to a RATP spokeswoman, automating lines doesn’t remove the Metro’s reliance on staff. There are still people controlling the system even if they're no longer driving trains. Even the No. 1 and No. 14 lines still need human backup. “If we’re able to open those lines, that’s because there’s enough staff to open them,” she said. While the strikes have focused attention on automated metro lines, the main goal of the RATP is to make its system more efficient rather than get rid of occasionally striking workers. "We’re in favor of automated Metro links, but we're not unrealistic," said Michel </w:t>
      </w:r>
      <w:proofErr w:type="spellStart"/>
      <w:r w:rsidRPr="0038593A">
        <w:rPr>
          <w:sz w:val="16"/>
        </w:rPr>
        <w:t>Babut</w:t>
      </w:r>
      <w:proofErr w:type="spellEnd"/>
      <w:r w:rsidRPr="0038593A">
        <w:rPr>
          <w:sz w:val="16"/>
        </w:rPr>
        <w:t>, deputy president of the transport users' association AUT. “We know not all lines will be automated.” The main aim of increasing automation is to tackle overcrowding. “Saturation happens every day of the year. Strikes, fortunately, don't.”</w:t>
      </w:r>
    </w:p>
    <w:p w14:paraId="7148183C" w14:textId="02906E72" w:rsidR="00291AB1" w:rsidRDefault="00291AB1" w:rsidP="00291AB1"/>
    <w:p w14:paraId="79E9BA8A" w14:textId="3FE33D4D" w:rsidR="003132EA" w:rsidRDefault="003132EA" w:rsidP="003132EA">
      <w:pPr>
        <w:pStyle w:val="Heading1"/>
      </w:pPr>
      <w:r>
        <w:lastRenderedPageBreak/>
        <w:t>2NR</w:t>
      </w:r>
    </w:p>
    <w:p w14:paraId="0BB38C24" w14:textId="1F19368E" w:rsidR="005F695F" w:rsidRDefault="005F695F" w:rsidP="005F695F"/>
    <w:p w14:paraId="254E9E59" w14:textId="17D4A667" w:rsidR="000A7767" w:rsidRDefault="000A7767" w:rsidP="000A7767">
      <w:pPr>
        <w:pStyle w:val="Heading2"/>
      </w:pPr>
      <w:proofErr w:type="spellStart"/>
      <w:r>
        <w:lastRenderedPageBreak/>
        <w:t>Sovgt</w:t>
      </w:r>
      <w:proofErr w:type="spellEnd"/>
      <w:r>
        <w:t xml:space="preserve"> bad</w:t>
      </w:r>
    </w:p>
    <w:p w14:paraId="54007D1B" w14:textId="31CC5DC9" w:rsidR="000A7767" w:rsidRDefault="000A7767" w:rsidP="000A7767"/>
    <w:p w14:paraId="4B4B35A8" w14:textId="77777777" w:rsidR="000A7767" w:rsidRDefault="000A7767" w:rsidP="000A7767"/>
    <w:p w14:paraId="1F564D7E" w14:textId="77777777" w:rsidR="000A7767" w:rsidRDefault="000A7767" w:rsidP="000A7767">
      <w:pPr>
        <w:pStyle w:val="Heading4"/>
      </w:pPr>
      <w:r>
        <w:t xml:space="preserve">Don’t drop me, drop the sovereign – I’ll concede that the sovereign is corrupt, so we shouldn’t unify our moral truths with it. </w:t>
      </w:r>
    </w:p>
    <w:p w14:paraId="4CE79DFC" w14:textId="77777777" w:rsidR="000A7767" w:rsidRPr="00AA4E14" w:rsidRDefault="000A7767" w:rsidP="000A7767"/>
    <w:p w14:paraId="6CA4A3C3" w14:textId="77777777" w:rsidR="000A7767" w:rsidRDefault="000A7767" w:rsidP="000A7767">
      <w:pPr>
        <w:pStyle w:val="Heading4"/>
      </w:pPr>
      <w:r>
        <w:t>[1] Use an active vs passive distinction for independent voters – if I’m saying slurs, that’s obviously bad, but anyone can twist a framework to sound wrong – e.g. I could say util is bad because it would justify slavery since states could assume that some people don’t feel pain and pleasure and manipulate them – absent me explicitly saying something harmful in round, I shouldn’t be dropped.</w:t>
      </w:r>
    </w:p>
    <w:p w14:paraId="032B5A2B" w14:textId="77777777" w:rsidR="000A7767" w:rsidRDefault="000A7767" w:rsidP="000A7767">
      <w:pPr>
        <w:pStyle w:val="Heading4"/>
      </w:pPr>
      <w:r>
        <w:t xml:space="preserve">[2] Dropping the sovereign solves – that was the part of my moral theory that you were indicting so I’ll concede that I’m wrong but don’t drop me because I should be able to learn from my mistakes – we can’t rectify the abuse that already happened so it’s a question of norm setting. If you don’t give me a chance to learn from my mistakes I’ll just prep out this argument instead of never running it again. </w:t>
      </w:r>
    </w:p>
    <w:p w14:paraId="312ECD82" w14:textId="77777777" w:rsidR="000A7767" w:rsidRDefault="000A7767" w:rsidP="000A7767">
      <w:pPr>
        <w:pStyle w:val="Heading4"/>
      </w:pPr>
      <w:r>
        <w:t xml:space="preserve">[3] K2 Testing the aff from multiple angles – </w:t>
      </w:r>
      <w:proofErr w:type="spellStart"/>
      <w:r>
        <w:t>i</w:t>
      </w:r>
      <w:proofErr w:type="spellEnd"/>
      <w:r>
        <w:t xml:space="preserve"> shouldn’t be </w:t>
      </w:r>
      <w:proofErr w:type="spellStart"/>
      <w:r>
        <w:t>punsiehd</w:t>
      </w:r>
      <w:proofErr w:type="spellEnd"/>
      <w:r>
        <w:t xml:space="preserve"> for wanting to test </w:t>
      </w:r>
      <w:proofErr w:type="spellStart"/>
      <w:r>
        <w:t>ur</w:t>
      </w:r>
      <w:proofErr w:type="spellEnd"/>
      <w:r>
        <w:t xml:space="preserve"> aff from different perspectives</w:t>
      </w:r>
    </w:p>
    <w:p w14:paraId="6B8EBC4F" w14:textId="77777777" w:rsidR="000A7767" w:rsidRDefault="000A7767" w:rsidP="000A7767">
      <w:pPr>
        <w:pStyle w:val="Heading4"/>
      </w:pPr>
      <w:r>
        <w:t xml:space="preserve">[4] </w:t>
      </w:r>
      <w:proofErr w:type="spellStart"/>
      <w:r>
        <w:t>soverign</w:t>
      </w:r>
      <w:proofErr w:type="spellEnd"/>
      <w:r>
        <w:t xml:space="preserve"> </w:t>
      </w:r>
      <w:proofErr w:type="spellStart"/>
      <w:r>
        <w:t>isnt</w:t>
      </w:r>
      <w:proofErr w:type="spellEnd"/>
      <w:r>
        <w:t xml:space="preserve">’ oppressive- I’ll still agree that we shouldn’t use the sovereign but if they decide to push in the 2ar the </w:t>
      </w:r>
      <w:proofErr w:type="spellStart"/>
      <w:r>
        <w:t>sovgt</w:t>
      </w:r>
      <w:proofErr w:type="spellEnd"/>
      <w:r>
        <w:t xml:space="preserve"> </w:t>
      </w:r>
      <w:proofErr w:type="spellStart"/>
      <w:r>
        <w:t>isnt</w:t>
      </w:r>
      <w:proofErr w:type="spellEnd"/>
      <w:r>
        <w:t xml:space="preserve"> oppressive because a </w:t>
      </w:r>
      <w:proofErr w:type="spellStart"/>
      <w:r>
        <w:t>sovgt</w:t>
      </w:r>
      <w:proofErr w:type="spellEnd"/>
      <w:r>
        <w:t xml:space="preserve"> has the obligation to protect its people from harm – if the </w:t>
      </w:r>
      <w:proofErr w:type="spellStart"/>
      <w:r>
        <w:t>sovgt</w:t>
      </w:r>
      <w:proofErr w:type="spellEnd"/>
      <w:r>
        <w:t xml:space="preserve"> was to allow racism or oppress them </w:t>
      </w:r>
      <w:proofErr w:type="spellStart"/>
      <w:r>
        <w:t>the nit</w:t>
      </w:r>
      <w:proofErr w:type="spellEnd"/>
      <w:r>
        <w:t xml:space="preserve"> wouldn’t be </w:t>
      </w:r>
      <w:proofErr w:type="spellStart"/>
      <w:r>
        <w:t>alegitmate</w:t>
      </w:r>
      <w:proofErr w:type="spellEnd"/>
      <w:r>
        <w:t xml:space="preserve"> contract in the first place, so nobody would have to follow it</w:t>
      </w:r>
    </w:p>
    <w:p w14:paraId="5DDB0980" w14:textId="77777777" w:rsidR="000A7767" w:rsidRDefault="000A7767" w:rsidP="000A7767">
      <w:pPr>
        <w:pStyle w:val="Heading4"/>
      </w:pPr>
      <w:r>
        <w:t xml:space="preserve">[5] The sovereign is inevitable – people will inevitably form groups to protect themselves and have one person be the </w:t>
      </w:r>
      <w:proofErr w:type="spellStart"/>
      <w:r>
        <w:t>elader</w:t>
      </w:r>
      <w:proofErr w:type="spellEnd"/>
      <w:r>
        <w:t xml:space="preserve"> -  </w:t>
      </w:r>
      <w:proofErr w:type="spellStart"/>
      <w:r>
        <w:t>evne</w:t>
      </w:r>
      <w:proofErr w:type="spellEnd"/>
      <w:r>
        <w:t xml:space="preserve"> if the sovereign is bad, it’s the only thing that we can ever reach using </w:t>
      </w:r>
      <w:proofErr w:type="spellStart"/>
      <w:r>
        <w:t>morala</w:t>
      </w:r>
      <w:proofErr w:type="spellEnd"/>
      <w:r>
        <w:t xml:space="preserve"> deliberation.</w:t>
      </w:r>
    </w:p>
    <w:p w14:paraId="3708556F" w14:textId="77777777" w:rsidR="000A7767" w:rsidRPr="003314A6" w:rsidRDefault="000A7767" w:rsidP="000A7767"/>
    <w:p w14:paraId="0836ADDB" w14:textId="3CC777C9" w:rsidR="000A7767" w:rsidRPr="000A7767" w:rsidRDefault="000A7767" w:rsidP="000A7767"/>
    <w:p w14:paraId="4328E8B0" w14:textId="39C7423B" w:rsidR="005F695F" w:rsidRDefault="005F695F" w:rsidP="005F695F">
      <w:pPr>
        <w:pStyle w:val="Heading2"/>
      </w:pPr>
      <w:r>
        <w:lastRenderedPageBreak/>
        <w:t>Pic</w:t>
      </w:r>
    </w:p>
    <w:p w14:paraId="727BE081" w14:textId="77777777" w:rsidR="005F695F" w:rsidRPr="005F695F" w:rsidRDefault="005F695F" w:rsidP="005F695F"/>
    <w:p w14:paraId="0872A9D8" w14:textId="61CE0471" w:rsidR="005F695F" w:rsidRDefault="005F695F" w:rsidP="005F695F">
      <w:pPr>
        <w:pStyle w:val="Heading4"/>
      </w:pPr>
      <w:r>
        <w:t xml:space="preserve">The US ought to recognize an unconditional right of workers to strike through tribal law. </w:t>
      </w:r>
    </w:p>
    <w:p w14:paraId="31EA7932" w14:textId="77777777" w:rsidR="005F695F" w:rsidRDefault="005F695F" w:rsidP="005F695F"/>
    <w:p w14:paraId="0B382FB6" w14:textId="77777777" w:rsidR="005F695F" w:rsidRDefault="005F695F" w:rsidP="005F695F">
      <w:pPr>
        <w:pStyle w:val="Heading4"/>
      </w:pPr>
      <w:r>
        <w:t>The net benefit is coopting the aff offense – we respect indigenous sovereignty by using Navajo law to maintain employer neutrality so they can’t discriminate against their workers. This solves for worker power – it covers what the employee and worker are and are not allowed to do in their relationship with each other. Using cultural mechanisms enables tribal jurisdiction and gives the natives more legitimacy. Historically unions have been used against natives to strike against them, but tribal law enables unions to work with natives instead of opposing them.</w:t>
      </w:r>
    </w:p>
    <w:p w14:paraId="058B039B" w14:textId="77777777" w:rsidR="005F695F" w:rsidRDefault="005F695F" w:rsidP="005F695F"/>
    <w:p w14:paraId="41160469" w14:textId="77777777" w:rsidR="005F695F" w:rsidRDefault="005F695F" w:rsidP="005F695F">
      <w:pPr>
        <w:pStyle w:val="Heading4"/>
      </w:pPr>
      <w:r>
        <w:t xml:space="preserve">The perm fails – </w:t>
      </w:r>
    </w:p>
    <w:p w14:paraId="04B40558" w14:textId="77777777" w:rsidR="005F695F" w:rsidRDefault="005F695F" w:rsidP="005F695F"/>
    <w:p w14:paraId="093DA23E" w14:textId="77777777" w:rsidR="005F695F" w:rsidRDefault="005F695F" w:rsidP="005F695F">
      <w:pPr>
        <w:pStyle w:val="Heading4"/>
      </w:pPr>
      <w:r>
        <w:t xml:space="preserve">[A] It’s severance – the aff explicitly says that they defend the NLRA so defending tribal law would be a complete shift. Severance is a voter – a) it allows them to shift out of any off position I read like a </w:t>
      </w:r>
      <w:proofErr w:type="spellStart"/>
      <w:r>
        <w:t>disad</w:t>
      </w:r>
      <w:proofErr w:type="spellEnd"/>
      <w:r>
        <w:t xml:space="preserve"> – shiftiness is bad because it prevents my ability to form a coherent 2nr b) kills clash since I won’t know what your actual advocacy is until the 1ar or 2ar.</w:t>
      </w:r>
    </w:p>
    <w:p w14:paraId="1C85CA84" w14:textId="77777777" w:rsidR="005F695F" w:rsidRDefault="005F695F" w:rsidP="005F695F">
      <w:pPr>
        <w:pStyle w:val="Heading4"/>
      </w:pPr>
      <w:r>
        <w:t xml:space="preserve">[B] Settler shiftiness – settlers will always make empty promises to natives to fix things e.g. they’ll say that they’ll return native land after x policy is done but it never happens – insofar as they’re defending the NLRA any alternate action besides the counterplan text allows for it to get coopted. </w:t>
      </w:r>
    </w:p>
    <w:p w14:paraId="53B6E0F3" w14:textId="77777777" w:rsidR="005F695F" w:rsidRDefault="005F695F" w:rsidP="005F695F">
      <w:pPr>
        <w:pStyle w:val="Heading4"/>
      </w:pPr>
      <w:r>
        <w:t xml:space="preserve">[C] Tribal law and the NLRA policies are distinct – NLRA sets different relations between the employer and the employee – e.g. tribal law maintains employer neutrality and uses card check recognition while these don’t exist in federal law. </w:t>
      </w:r>
    </w:p>
    <w:p w14:paraId="29E0B08E" w14:textId="77777777" w:rsidR="005F695F" w:rsidRDefault="005F695F" w:rsidP="005F695F"/>
    <w:p w14:paraId="2BE20F1B" w14:textId="77777777" w:rsidR="005F695F" w:rsidRDefault="005F695F" w:rsidP="005F695F">
      <w:pPr>
        <w:pStyle w:val="Heading4"/>
      </w:pPr>
      <w:r>
        <w:lastRenderedPageBreak/>
        <w:t>That solves the aff – agriculture workers are allowed to strike but instead they do it under tribal law, which protects natives from having unions used against them and allows for better labor organization using policies card check recognition.  Use sufficiency framing, they have to prove a substantial solvency deficit or presume it doesn’t exist and judge kick if we lose the cp – it’s a logical extension of conditionality.</w:t>
      </w:r>
    </w:p>
    <w:p w14:paraId="5379F32B" w14:textId="2C44ACB3" w:rsidR="005F695F" w:rsidRDefault="005F695F" w:rsidP="005F695F"/>
    <w:p w14:paraId="61A20BA5" w14:textId="2F98E518" w:rsidR="005F695F" w:rsidRDefault="005F695F" w:rsidP="005F695F">
      <w:pPr>
        <w:pStyle w:val="Heading2"/>
      </w:pPr>
      <w:r>
        <w:lastRenderedPageBreak/>
        <w:t>K</w:t>
      </w:r>
    </w:p>
    <w:p w14:paraId="7EFD48DB" w14:textId="1915A4CD" w:rsidR="005F695F" w:rsidRDefault="005F695F" w:rsidP="005F695F"/>
    <w:p w14:paraId="769CBFE8" w14:textId="77777777" w:rsidR="002225A2" w:rsidRDefault="002225A2" w:rsidP="002225A2">
      <w:pPr>
        <w:pStyle w:val="Heading2"/>
      </w:pPr>
      <w:r>
        <w:lastRenderedPageBreak/>
        <w:t>Thesis Claim</w:t>
      </w:r>
    </w:p>
    <w:p w14:paraId="767B2F93" w14:textId="77777777" w:rsidR="002225A2" w:rsidRDefault="002225A2" w:rsidP="002225A2"/>
    <w:p w14:paraId="6EDD03D3" w14:textId="77777777" w:rsidR="002225A2" w:rsidRDefault="002225A2" w:rsidP="002225A2">
      <w:pPr>
        <w:pStyle w:val="Heading4"/>
      </w:pPr>
      <w:r>
        <w:t xml:space="preserve">IT’S TRY OR DIE FOR SOLVING EXTINCTION. Capitalism relies on using a self-regulating market strategy to reward those who generate profit, but that relies on the oppression of non-market survival strategies and results in the commodification of land, labor, and human livelihoods. The threat of extinction is built into the market society – control and expansion into land for money creates disease threats that mutate into extinction scenarios as well as causing poverty and other pandemics. </w:t>
      </w:r>
      <w:r>
        <w:rPr>
          <w:u w:val="single"/>
        </w:rPr>
        <w:t>The e</w:t>
      </w:r>
      <w:r w:rsidRPr="00DC45F0">
        <w:rPr>
          <w:u w:val="single"/>
        </w:rPr>
        <w:t>ndless</w:t>
      </w:r>
      <w:r>
        <w:t xml:space="preserve"> consumption of resources means </w:t>
      </w:r>
      <w:r w:rsidRPr="00DC45F0">
        <w:rPr>
          <w:u w:val="single"/>
        </w:rPr>
        <w:t>busting</w:t>
      </w:r>
      <w:r>
        <w:t xml:space="preserve"> through the carbon budget, </w:t>
      </w:r>
      <w:r w:rsidRPr="00DC45F0">
        <w:rPr>
          <w:u w:val="single"/>
        </w:rPr>
        <w:t>rushing</w:t>
      </w:r>
      <w:r>
        <w:t xml:space="preserve"> towards 2 degrees, which </w:t>
      </w:r>
      <w:r w:rsidRPr="00DC45F0">
        <w:rPr>
          <w:u w:val="single"/>
        </w:rPr>
        <w:t>locks</w:t>
      </w:r>
      <w:r>
        <w:t xml:space="preserve"> in </w:t>
      </w:r>
      <w:r w:rsidRPr="00DC45F0">
        <w:rPr>
          <w:u w:val="single"/>
        </w:rPr>
        <w:t>irreversible</w:t>
      </w:r>
      <w:r>
        <w:t xml:space="preserve"> feedback effects that make the planet </w:t>
      </w:r>
      <w:r w:rsidRPr="00DC45F0">
        <w:rPr>
          <w:u w:val="single"/>
        </w:rPr>
        <w:t>uninhabitable</w:t>
      </w:r>
      <w:r>
        <w:t>.</w:t>
      </w:r>
    </w:p>
    <w:p w14:paraId="2FE8A55F" w14:textId="4AD357AE" w:rsidR="002225A2" w:rsidRDefault="002225A2" w:rsidP="002225A2"/>
    <w:p w14:paraId="28D77EB0" w14:textId="04961449" w:rsidR="00366531" w:rsidRDefault="00366531" w:rsidP="002225A2">
      <w:r>
        <w:t xml:space="preserve">Smith card was cut before any warrant was read – our </w:t>
      </w:r>
      <w:proofErr w:type="spellStart"/>
      <w:r>
        <w:t>ev</w:t>
      </w:r>
      <w:proofErr w:type="spellEnd"/>
      <w:r>
        <w:t xml:space="preserve"> is better and </w:t>
      </w:r>
      <w:proofErr w:type="spellStart"/>
      <w:r>
        <w:t>explainst</w:t>
      </w:r>
      <w:proofErr w:type="spellEnd"/>
      <w:r>
        <w:t xml:space="preserve"> he </w:t>
      </w:r>
      <w:proofErr w:type="spellStart"/>
      <w:r>
        <w:t>cuase</w:t>
      </w:r>
      <w:proofErr w:type="spellEnd"/>
    </w:p>
    <w:p w14:paraId="0C94D651" w14:textId="5EA314B6" w:rsidR="00366531" w:rsidRDefault="00366531" w:rsidP="002225A2">
      <w:r>
        <w:t xml:space="preserve">Purely theoretical </w:t>
      </w:r>
      <w:proofErr w:type="spellStart"/>
      <w:r>
        <w:t>babt</w:t>
      </w:r>
      <w:proofErr w:type="spellEnd"/>
      <w:r>
        <w:t xml:space="preserve"> </w:t>
      </w:r>
      <w:proofErr w:type="spellStart"/>
      <w:r>
        <w:t>hwo</w:t>
      </w:r>
      <w:proofErr w:type="spellEnd"/>
      <w:r>
        <w:t xml:space="preserve"> ppl can stop growth but it’s impossible </w:t>
      </w:r>
      <w:proofErr w:type="spellStart"/>
      <w:r>
        <w:t>isnce</w:t>
      </w:r>
      <w:proofErr w:type="spellEnd"/>
      <w:r>
        <w:t xml:space="preserve"> pol </w:t>
      </w:r>
      <w:proofErr w:type="spellStart"/>
      <w:r>
        <w:t>willl</w:t>
      </w:r>
      <w:proofErr w:type="spellEnd"/>
      <w:r>
        <w:t xml:space="preserve"> always </w:t>
      </w:r>
      <w:proofErr w:type="spellStart"/>
      <w:r>
        <w:t>prpirotze</w:t>
      </w:r>
      <w:proofErr w:type="spellEnd"/>
      <w:r>
        <w:t xml:space="preserve"> short term success over actual change </w:t>
      </w:r>
      <w:proofErr w:type="spellStart"/>
      <w:r>
        <w:t>bc</w:t>
      </w:r>
      <w:proofErr w:type="spellEnd"/>
      <w:r>
        <w:t xml:space="preserve"> cap is more profitable</w:t>
      </w:r>
    </w:p>
    <w:p w14:paraId="0B1D00C3" w14:textId="77777777" w:rsidR="002225A2" w:rsidRDefault="002225A2" w:rsidP="002225A2">
      <w:pPr>
        <w:pStyle w:val="Heading4"/>
      </w:pPr>
      <w:r>
        <w:t xml:space="preserve">That outweighs the aff – </w:t>
      </w:r>
    </w:p>
    <w:p w14:paraId="6E6011EE" w14:textId="7253EB61" w:rsidR="002225A2" w:rsidRDefault="002225A2" w:rsidP="005F695F"/>
    <w:p w14:paraId="1572C46C" w14:textId="77777777" w:rsidR="00DD0105" w:rsidRDefault="00DD0105" w:rsidP="00DD0105">
      <w:pPr>
        <w:pStyle w:val="Heading3"/>
      </w:pPr>
      <w:r>
        <w:lastRenderedPageBreak/>
        <w:t>O/W Climate</w:t>
      </w:r>
    </w:p>
    <w:p w14:paraId="6EE61FA0" w14:textId="77777777" w:rsidR="00DD0105" w:rsidRDefault="00DD0105" w:rsidP="00DD0105"/>
    <w:p w14:paraId="0D582667" w14:textId="77777777" w:rsidR="00DD0105" w:rsidRDefault="00DD0105" w:rsidP="00DD0105">
      <w:pPr>
        <w:pStyle w:val="Heading4"/>
      </w:pPr>
      <w:r>
        <w:t>[1] Value to life – even if they can claim extinction scenarios, capitalism destroys any meaningful life that you can live. We’ve won that people have their labor commodified and they are treated as pawns within the system proven by things like increasing rates of homelessness and poverty – even if they can win that they save lives, these lives only matter insofar as people can truly live to enjoy them, otherwise it creates cycles of misery which turns the aff under util.  We both have extinction scenarios but only I have the value to life impact – it’s a sufficient tiebreaker.</w:t>
      </w:r>
    </w:p>
    <w:p w14:paraId="09C5F8D7" w14:textId="77777777" w:rsidR="00DD0105" w:rsidRPr="009F0F73" w:rsidRDefault="00DD0105" w:rsidP="00DD0105">
      <w:pPr>
        <w:pStyle w:val="Heading4"/>
      </w:pPr>
      <w:r>
        <w:t xml:space="preserve">[2] Capitalism is the root cause – we exploit the environment for profit so we can gain more natural resources to keep up with the market e.g. Jeff Bezos cutting down forests so that he can get more resources to Amazon. Our </w:t>
      </w:r>
      <w:proofErr w:type="spellStart"/>
      <w:r>
        <w:t>Duzgun</w:t>
      </w:r>
      <w:proofErr w:type="spellEnd"/>
      <w:r>
        <w:t xml:space="preserve"> evidence is amazing on this – we’ll push further and further into the environment to gain any advantage that we can. Solving for capitalism solves for the root motive for destroying the environment – if people are no longer pressured to keep up with the market they won’t have the need to abuse the environment. Solves for the aff and is better – banning one type of worker isn’t going to solve long lasting problems like fracking, mining, and invading habitats for </w:t>
      </w:r>
      <w:proofErr w:type="spellStart"/>
      <w:r>
        <w:t>non agricultural</w:t>
      </w:r>
      <w:proofErr w:type="spellEnd"/>
      <w:r>
        <w:t xml:space="preserve"> reasons but dual power will. </w:t>
      </w:r>
    </w:p>
    <w:p w14:paraId="1879D87C" w14:textId="4582CFA4" w:rsidR="00DD0105" w:rsidRDefault="00DD0105" w:rsidP="005F695F"/>
    <w:p w14:paraId="1B79B0EB" w14:textId="77777777" w:rsidR="00EE4051" w:rsidRDefault="00EE4051" w:rsidP="00EE4051">
      <w:pPr>
        <w:pStyle w:val="Heading3"/>
      </w:pPr>
      <w:proofErr w:type="spellStart"/>
      <w:r>
        <w:lastRenderedPageBreak/>
        <w:t>Eidlin</w:t>
      </w:r>
      <w:proofErr w:type="spellEnd"/>
    </w:p>
    <w:p w14:paraId="2684F0CD" w14:textId="77777777" w:rsidR="00EE4051" w:rsidRPr="0068598F" w:rsidRDefault="00EE4051" w:rsidP="00EE4051"/>
    <w:p w14:paraId="5516C29C" w14:textId="77777777" w:rsidR="00EE4051" w:rsidRDefault="00EE4051" w:rsidP="00EE4051">
      <w:pPr>
        <w:pStyle w:val="Heading4"/>
      </w:pPr>
      <w:r>
        <w:t xml:space="preserve">Unions strengthen capitalism – they only exist in response to unfair capitalist practices, but they aren’t enough because they’re purely defensive – instead of resisting against the state and the bourgeoisie, unions and strikes serve only to make the workplace more efficient. This strengthens cap – they’re only improving the system so they can work in it harder. Two impacts – a) Improving companies is bad – as more people get employed, the bourgeoisie uses competition for profit to split the workers apart, eliminating the possibility of dual power organizing and party politics since they will never unify with each other b) workers will think “oh look all my problems have been solved because my workplace isn’t abusing me anymore” and continue to work and support the people who are oppressing them in the first place.  </w:t>
      </w:r>
    </w:p>
    <w:p w14:paraId="6534C837" w14:textId="77777777" w:rsidR="00EE4051" w:rsidRDefault="00EE4051" w:rsidP="00EE4051"/>
    <w:p w14:paraId="34F1D540" w14:textId="77777777" w:rsidR="00EE4051" w:rsidRDefault="00EE4051" w:rsidP="00EE4051">
      <w:pPr>
        <w:pStyle w:val="Heading3"/>
      </w:pPr>
      <w:r>
        <w:lastRenderedPageBreak/>
        <w:t>AT Perm</w:t>
      </w:r>
    </w:p>
    <w:p w14:paraId="3C8EC7F9" w14:textId="63D5A984" w:rsidR="00EE4051" w:rsidRDefault="00EE4051" w:rsidP="00EE4051"/>
    <w:p w14:paraId="16D51F4C" w14:textId="5AEC3CA8" w:rsidR="00366531" w:rsidRDefault="00366531" w:rsidP="00EE4051">
      <w:proofErr w:type="spellStart"/>
      <w:r>
        <w:t>Havnet</w:t>
      </w:r>
      <w:proofErr w:type="spellEnd"/>
      <w:r>
        <w:t xml:space="preserve"> read </w:t>
      </w:r>
      <w:proofErr w:type="spellStart"/>
      <w:r>
        <w:t>oen</w:t>
      </w:r>
      <w:proofErr w:type="spellEnd"/>
      <w:r>
        <w:t xml:space="preserve"> and fails</w:t>
      </w:r>
    </w:p>
    <w:p w14:paraId="4C9A7F7C" w14:textId="77777777" w:rsidR="00EE4051" w:rsidRDefault="00EE4051" w:rsidP="00EE4051">
      <w:pPr>
        <w:pStyle w:val="Heading4"/>
      </w:pPr>
      <w:r>
        <w:t>[1] The perm fails – they don’t address the underlying problem which is the abusive system of the bourgeoisie which no bargaining will change. The alt solves this because a rejection of capitalism means that we eliminate the state and replace it with dual power organizing.</w:t>
      </w:r>
    </w:p>
    <w:p w14:paraId="5E19A4B1" w14:textId="77777777" w:rsidR="00EE4051" w:rsidRDefault="00EE4051" w:rsidP="00EE4051">
      <w:pPr>
        <w:pStyle w:val="Heading4"/>
      </w:pPr>
      <w:r>
        <w:t xml:space="preserve">[2] Don’t give them severance – even if you don’t buy that the link is a </w:t>
      </w:r>
      <w:proofErr w:type="spellStart"/>
      <w:r>
        <w:t>disad</w:t>
      </w:r>
      <w:proofErr w:type="spellEnd"/>
      <w:r>
        <w:t xml:space="preserve"> to the perm, they need to change their entire advocacy but that’s bad since a) it allows them to shift out of any off position I read like a </w:t>
      </w:r>
      <w:proofErr w:type="spellStart"/>
      <w:r>
        <w:t>disad</w:t>
      </w:r>
      <w:proofErr w:type="spellEnd"/>
      <w:r>
        <w:t xml:space="preserve"> – shiftiness is bad because it prevents my ability to form a coherent 2nr b) kills clash since I won’t know what your actual advocacy is until the 1ar or 2ar.  </w:t>
      </w:r>
    </w:p>
    <w:p w14:paraId="18D002AE" w14:textId="77777777" w:rsidR="00EE4051" w:rsidRDefault="00EE4051" w:rsidP="00EE4051"/>
    <w:p w14:paraId="6C925558" w14:textId="77777777" w:rsidR="009B719D" w:rsidRDefault="009B719D" w:rsidP="009B719D">
      <w:pPr>
        <w:pStyle w:val="Heading2"/>
      </w:pPr>
      <w:r>
        <w:lastRenderedPageBreak/>
        <w:t>Alt</w:t>
      </w:r>
    </w:p>
    <w:p w14:paraId="44E0FC57" w14:textId="77777777" w:rsidR="009B719D" w:rsidRDefault="009B719D" w:rsidP="009B719D"/>
    <w:p w14:paraId="063D7AB0" w14:textId="77777777" w:rsidR="009B719D" w:rsidRDefault="009B719D" w:rsidP="009B719D">
      <w:pPr>
        <w:pStyle w:val="Heading4"/>
      </w:pPr>
      <w:r>
        <w:t xml:space="preserve">The alternative is dual power organizing. Instead of working inside the state to change policies, we work outside of it, providing our own institutions to create change – proven by past events like the Black Panthers distributing food and socialists providing childcare and healthcare to the people by themselves instead of through the state. That solves for any violent transition and makes the aff feasible – instead of relying on the state, people will naturally transition to the socialist organizations which allows them to take power and override the authority of the state.  </w:t>
      </w:r>
    </w:p>
    <w:p w14:paraId="7F9866AF" w14:textId="77777777" w:rsidR="009B719D" w:rsidRDefault="009B719D" w:rsidP="009B719D"/>
    <w:p w14:paraId="46649374" w14:textId="408BBF76" w:rsidR="00EE4051" w:rsidRDefault="009B719D" w:rsidP="009B719D">
      <w:pPr>
        <w:pStyle w:val="Heading4"/>
      </w:pPr>
      <w:r>
        <w:t xml:space="preserve">That solves case – </w:t>
      </w:r>
      <w:r>
        <w:t xml:space="preserve">dual power allows for </w:t>
      </w:r>
      <w:proofErr w:type="spellStart"/>
      <w:r>
        <w:t>fiari</w:t>
      </w:r>
      <w:proofErr w:type="spellEnd"/>
      <w:r>
        <w:t xml:space="preserve"> </w:t>
      </w:r>
      <w:proofErr w:type="spellStart"/>
      <w:r>
        <w:t>woring</w:t>
      </w:r>
      <w:proofErr w:type="spellEnd"/>
      <w:r>
        <w:t xml:space="preserve"> </w:t>
      </w:r>
      <w:proofErr w:type="spellStart"/>
      <w:r>
        <w:t>conditiosinb</w:t>
      </w:r>
      <w:proofErr w:type="spellEnd"/>
      <w:r>
        <w:t xml:space="preserve"> y getting rid of the motive to oppress I </w:t>
      </w:r>
      <w:proofErr w:type="spellStart"/>
      <w:r>
        <w:t>nthe</w:t>
      </w:r>
      <w:proofErr w:type="spellEnd"/>
      <w:r>
        <w:t xml:space="preserve"> first place</w:t>
      </w:r>
    </w:p>
    <w:p w14:paraId="4C3CE5A3" w14:textId="57427AE6" w:rsidR="00112501" w:rsidRDefault="00112501" w:rsidP="00112501"/>
    <w:p w14:paraId="2C71BDD8" w14:textId="1276B39F" w:rsidR="00112501" w:rsidRDefault="00112501" w:rsidP="00112501">
      <w:r>
        <w:t xml:space="preserve">Not a communist </w:t>
      </w:r>
      <w:proofErr w:type="spellStart"/>
      <w:r>
        <w:t>reovlition</w:t>
      </w:r>
      <w:proofErr w:type="spellEnd"/>
      <w:r>
        <w:t xml:space="preserve"> – dual power allows for a shift</w:t>
      </w:r>
    </w:p>
    <w:p w14:paraId="6ED58C70" w14:textId="11798EF0" w:rsidR="00112501" w:rsidRDefault="00112501" w:rsidP="00112501"/>
    <w:p w14:paraId="7F6D568A" w14:textId="31A1BD96" w:rsidR="00112501" w:rsidRPr="00112501" w:rsidRDefault="00112501" w:rsidP="00112501">
      <w:r>
        <w:t xml:space="preserve">No reason why only pa can fund things and they </w:t>
      </w:r>
      <w:proofErr w:type="spellStart"/>
      <w:r>
        <w:t>dindt</w:t>
      </w:r>
      <w:proofErr w:type="spellEnd"/>
      <w:r>
        <w:t xml:space="preserve"> read a </w:t>
      </w:r>
      <w:proofErr w:type="spellStart"/>
      <w:r>
        <w:t>crad</w:t>
      </w:r>
      <w:proofErr w:type="spellEnd"/>
      <w:r>
        <w:t xml:space="preserve"> so it’s my assertion vs theirs – empirically proven and can be done using intstitituions</w:t>
      </w:r>
    </w:p>
    <w:sectPr w:rsidR="00112501" w:rsidRPr="0011250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4B5A1" w14:textId="77777777" w:rsidR="00386454" w:rsidRDefault="00386454" w:rsidP="000B32EC">
      <w:pPr>
        <w:spacing w:after="0" w:line="240" w:lineRule="auto"/>
      </w:pPr>
      <w:r>
        <w:separator/>
      </w:r>
    </w:p>
  </w:endnote>
  <w:endnote w:type="continuationSeparator" w:id="0">
    <w:p w14:paraId="752866A6" w14:textId="77777777" w:rsidR="00386454" w:rsidRDefault="00386454" w:rsidP="000B3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2D3B1" w14:textId="77777777" w:rsidR="00386454" w:rsidRDefault="00386454" w:rsidP="000B32EC">
      <w:pPr>
        <w:spacing w:after="0" w:line="240" w:lineRule="auto"/>
      </w:pPr>
      <w:r>
        <w:separator/>
      </w:r>
    </w:p>
  </w:footnote>
  <w:footnote w:type="continuationSeparator" w:id="0">
    <w:p w14:paraId="69CE094E" w14:textId="77777777" w:rsidR="00386454" w:rsidRDefault="00386454" w:rsidP="000B32EC">
      <w:pPr>
        <w:spacing w:after="0" w:line="240" w:lineRule="auto"/>
      </w:pPr>
      <w:r>
        <w:continuationSeparator/>
      </w:r>
    </w:p>
  </w:footnote>
  <w:footnote w:id="1">
    <w:p w14:paraId="75D9D7C2" w14:textId="77777777" w:rsidR="000B32EC" w:rsidRPr="007B1105" w:rsidRDefault="000B32EC" w:rsidP="000B32EC">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413735EC" w14:textId="77777777" w:rsidR="000B32EC" w:rsidRDefault="000B32EC" w:rsidP="000B32E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5"/>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6B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9B6"/>
    <w:rsid w:val="00052FB1"/>
    <w:rsid w:val="00054276"/>
    <w:rsid w:val="000547B1"/>
    <w:rsid w:val="0006091E"/>
    <w:rsid w:val="000638C1"/>
    <w:rsid w:val="00065FEE"/>
    <w:rsid w:val="00066AB2"/>
    <w:rsid w:val="00066E3C"/>
    <w:rsid w:val="00072718"/>
    <w:rsid w:val="0007381E"/>
    <w:rsid w:val="00076094"/>
    <w:rsid w:val="0008785F"/>
    <w:rsid w:val="00090CBE"/>
    <w:rsid w:val="00094DEC"/>
    <w:rsid w:val="000A2D8A"/>
    <w:rsid w:val="000A7767"/>
    <w:rsid w:val="000B32EC"/>
    <w:rsid w:val="000D26A6"/>
    <w:rsid w:val="000D2B90"/>
    <w:rsid w:val="000D6BAB"/>
    <w:rsid w:val="000D6ED8"/>
    <w:rsid w:val="000D717B"/>
    <w:rsid w:val="000D7507"/>
    <w:rsid w:val="00100B28"/>
    <w:rsid w:val="00112501"/>
    <w:rsid w:val="00117316"/>
    <w:rsid w:val="001209B4"/>
    <w:rsid w:val="001761FC"/>
    <w:rsid w:val="00182655"/>
    <w:rsid w:val="001840F2"/>
    <w:rsid w:val="00185134"/>
    <w:rsid w:val="001856C6"/>
    <w:rsid w:val="00191B5F"/>
    <w:rsid w:val="00192487"/>
    <w:rsid w:val="00193416"/>
    <w:rsid w:val="00195073"/>
    <w:rsid w:val="0019668D"/>
    <w:rsid w:val="001A15A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5A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1AB1"/>
    <w:rsid w:val="0029647A"/>
    <w:rsid w:val="00296504"/>
    <w:rsid w:val="002B5511"/>
    <w:rsid w:val="002B7ACF"/>
    <w:rsid w:val="002E0643"/>
    <w:rsid w:val="002E392E"/>
    <w:rsid w:val="002E6BBC"/>
    <w:rsid w:val="002F08BC"/>
    <w:rsid w:val="002F1BA9"/>
    <w:rsid w:val="002F6E74"/>
    <w:rsid w:val="0030703E"/>
    <w:rsid w:val="003106B3"/>
    <w:rsid w:val="003132EA"/>
    <w:rsid w:val="0031385D"/>
    <w:rsid w:val="0031456C"/>
    <w:rsid w:val="003171AB"/>
    <w:rsid w:val="003223B2"/>
    <w:rsid w:val="00322A67"/>
    <w:rsid w:val="00330E13"/>
    <w:rsid w:val="00335A23"/>
    <w:rsid w:val="00340707"/>
    <w:rsid w:val="00341C61"/>
    <w:rsid w:val="00351841"/>
    <w:rsid w:val="003624A6"/>
    <w:rsid w:val="00364ADF"/>
    <w:rsid w:val="00365C8D"/>
    <w:rsid w:val="00366531"/>
    <w:rsid w:val="003670D9"/>
    <w:rsid w:val="00370B41"/>
    <w:rsid w:val="00371B27"/>
    <w:rsid w:val="003726C3"/>
    <w:rsid w:val="00375D2E"/>
    <w:rsid w:val="00383071"/>
    <w:rsid w:val="00383B19"/>
    <w:rsid w:val="00384CBC"/>
    <w:rsid w:val="00386454"/>
    <w:rsid w:val="003933F9"/>
    <w:rsid w:val="00395864"/>
    <w:rsid w:val="00396557"/>
    <w:rsid w:val="00397316"/>
    <w:rsid w:val="003A248F"/>
    <w:rsid w:val="003A4D9C"/>
    <w:rsid w:val="003A61D9"/>
    <w:rsid w:val="003B1668"/>
    <w:rsid w:val="003C5F4C"/>
    <w:rsid w:val="003D0D2E"/>
    <w:rsid w:val="003D5EA8"/>
    <w:rsid w:val="003D7B28"/>
    <w:rsid w:val="003E305E"/>
    <w:rsid w:val="003E34DB"/>
    <w:rsid w:val="003E5302"/>
    <w:rsid w:val="003E5BF1"/>
    <w:rsid w:val="003F2452"/>
    <w:rsid w:val="003F41EA"/>
    <w:rsid w:val="003F7DF0"/>
    <w:rsid w:val="004039AF"/>
    <w:rsid w:val="00407AFF"/>
    <w:rsid w:val="0041155D"/>
    <w:rsid w:val="004170BF"/>
    <w:rsid w:val="00424557"/>
    <w:rsid w:val="00426EF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7A6"/>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95F"/>
    <w:rsid w:val="00607D6C"/>
    <w:rsid w:val="0061383D"/>
    <w:rsid w:val="00614D69"/>
    <w:rsid w:val="00617030"/>
    <w:rsid w:val="0062070A"/>
    <w:rsid w:val="00621301"/>
    <w:rsid w:val="0062173F"/>
    <w:rsid w:val="006235FB"/>
    <w:rsid w:val="00626A15"/>
    <w:rsid w:val="006379E9"/>
    <w:rsid w:val="00640B27"/>
    <w:rsid w:val="006431CC"/>
    <w:rsid w:val="006438CB"/>
    <w:rsid w:val="006529B9"/>
    <w:rsid w:val="00652E67"/>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2851"/>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09B"/>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55C0"/>
    <w:rsid w:val="00976E78"/>
    <w:rsid w:val="009775C0"/>
    <w:rsid w:val="00981F23"/>
    <w:rsid w:val="00990634"/>
    <w:rsid w:val="00991733"/>
    <w:rsid w:val="00992078"/>
    <w:rsid w:val="00992BE3"/>
    <w:rsid w:val="009A1467"/>
    <w:rsid w:val="009A6464"/>
    <w:rsid w:val="009B69F5"/>
    <w:rsid w:val="009B719D"/>
    <w:rsid w:val="009C5FF7"/>
    <w:rsid w:val="009C6292"/>
    <w:rsid w:val="009D15DB"/>
    <w:rsid w:val="009D3133"/>
    <w:rsid w:val="009E160D"/>
    <w:rsid w:val="009F1CBB"/>
    <w:rsid w:val="009F3305"/>
    <w:rsid w:val="009F6FB2"/>
    <w:rsid w:val="00A071C0"/>
    <w:rsid w:val="00A22670"/>
    <w:rsid w:val="00A24B35"/>
    <w:rsid w:val="00A271BA"/>
    <w:rsid w:val="00A27F86"/>
    <w:rsid w:val="00A307AD"/>
    <w:rsid w:val="00A431C6"/>
    <w:rsid w:val="00A46941"/>
    <w:rsid w:val="00A5086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A3FD2"/>
    <w:rsid w:val="00BA5E54"/>
    <w:rsid w:val="00BB0878"/>
    <w:rsid w:val="00BB1879"/>
    <w:rsid w:val="00BC0ABE"/>
    <w:rsid w:val="00BC30DB"/>
    <w:rsid w:val="00BC64FF"/>
    <w:rsid w:val="00BC7C37"/>
    <w:rsid w:val="00BD2244"/>
    <w:rsid w:val="00BD29FD"/>
    <w:rsid w:val="00BE6472"/>
    <w:rsid w:val="00BF29B8"/>
    <w:rsid w:val="00BF46EA"/>
    <w:rsid w:val="00C07769"/>
    <w:rsid w:val="00C07D05"/>
    <w:rsid w:val="00C10856"/>
    <w:rsid w:val="00C203FA"/>
    <w:rsid w:val="00C244F5"/>
    <w:rsid w:val="00C3164F"/>
    <w:rsid w:val="00C31B5E"/>
    <w:rsid w:val="00C32824"/>
    <w:rsid w:val="00C34D3E"/>
    <w:rsid w:val="00C35B37"/>
    <w:rsid w:val="00C3747A"/>
    <w:rsid w:val="00C37F29"/>
    <w:rsid w:val="00C4470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BF3"/>
    <w:rsid w:val="00D951E2"/>
    <w:rsid w:val="00D9565A"/>
    <w:rsid w:val="00D97461"/>
    <w:rsid w:val="00DB2337"/>
    <w:rsid w:val="00DB5F87"/>
    <w:rsid w:val="00DB699B"/>
    <w:rsid w:val="00DB6B7A"/>
    <w:rsid w:val="00DC0376"/>
    <w:rsid w:val="00DC099B"/>
    <w:rsid w:val="00DC2BE5"/>
    <w:rsid w:val="00DD010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EA9"/>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82E"/>
    <w:rsid w:val="00EE4051"/>
    <w:rsid w:val="00EE54B4"/>
    <w:rsid w:val="00EF1AD8"/>
    <w:rsid w:val="00EF2B5C"/>
    <w:rsid w:val="00EF7794"/>
    <w:rsid w:val="00F02046"/>
    <w:rsid w:val="00F02F41"/>
    <w:rsid w:val="00F053D8"/>
    <w:rsid w:val="00F07888"/>
    <w:rsid w:val="00F1313D"/>
    <w:rsid w:val="00F201E7"/>
    <w:rsid w:val="00F204E0"/>
    <w:rsid w:val="00F20B16"/>
    <w:rsid w:val="00F21C79"/>
    <w:rsid w:val="00F238C9"/>
    <w:rsid w:val="00F23CA5"/>
    <w:rsid w:val="00F277AA"/>
    <w:rsid w:val="00F31955"/>
    <w:rsid w:val="00F34C06"/>
    <w:rsid w:val="00F35958"/>
    <w:rsid w:val="00F35CFC"/>
    <w:rsid w:val="00F43EA3"/>
    <w:rsid w:val="00F50C55"/>
    <w:rsid w:val="00F57FFB"/>
    <w:rsid w:val="00F601E6"/>
    <w:rsid w:val="00F73954"/>
    <w:rsid w:val="00F94060"/>
    <w:rsid w:val="00FA56F6"/>
    <w:rsid w:val="00FB329D"/>
    <w:rsid w:val="00FC27E3"/>
    <w:rsid w:val="00FC74C7"/>
    <w:rsid w:val="00FC7E7E"/>
    <w:rsid w:val="00FD033D"/>
    <w:rsid w:val="00FD451D"/>
    <w:rsid w:val="00FD5B22"/>
    <w:rsid w:val="00FE1053"/>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E6056D"/>
  <w14:defaultImageDpi w14:val="300"/>
  <w15:docId w15:val="{057B8163-5BC9-0845-8112-71B447FF1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31C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D6B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6B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6B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T"/>
    <w:basedOn w:val="Normal"/>
    <w:next w:val="Normal"/>
    <w:link w:val="Heading4Char"/>
    <w:uiPriority w:val="9"/>
    <w:unhideWhenUsed/>
    <w:qFormat/>
    <w:rsid w:val="000D6B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6B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6BAB"/>
  </w:style>
  <w:style w:type="character" w:customStyle="1" w:styleId="Heading1Char">
    <w:name w:val="Heading 1 Char"/>
    <w:aliases w:val="Pocket Char"/>
    <w:basedOn w:val="DefaultParagraphFont"/>
    <w:link w:val="Heading1"/>
    <w:uiPriority w:val="9"/>
    <w:rsid w:val="000D6B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6BA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6BA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0D6BA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6BAB"/>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D6BAB"/>
    <w:rPr>
      <w:b/>
      <w:sz w:val="22"/>
      <w:u w:val="single"/>
    </w:rPr>
  </w:style>
  <w:style w:type="character" w:styleId="Emphasis">
    <w:name w:val="Emphasis"/>
    <w:basedOn w:val="DefaultParagraphFont"/>
    <w:uiPriority w:val="20"/>
    <w:qFormat/>
    <w:rsid w:val="000D6BA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D6BA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0D6BAB"/>
    <w:rPr>
      <w:color w:val="auto"/>
      <w:u w:val="none"/>
    </w:rPr>
  </w:style>
  <w:style w:type="paragraph" w:styleId="DocumentMap">
    <w:name w:val="Document Map"/>
    <w:basedOn w:val="Normal"/>
    <w:link w:val="DocumentMapChar"/>
    <w:uiPriority w:val="99"/>
    <w:semiHidden/>
    <w:unhideWhenUsed/>
    <w:rsid w:val="000D6BA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D6BAB"/>
    <w:rPr>
      <w:rFonts w:ascii="Lucida Grande" w:hAnsi="Lucida Grande" w:cs="Lucida Grande"/>
      <w:sz w:val="22"/>
    </w:rPr>
  </w:style>
  <w:style w:type="paragraph" w:styleId="NormalWeb">
    <w:name w:val="Normal (Web)"/>
    <w:basedOn w:val="Normal"/>
    <w:uiPriority w:val="99"/>
    <w:semiHidden/>
    <w:unhideWhenUsed/>
    <w:rsid w:val="006431CC"/>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BA3F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0B32EC"/>
    <w:rPr>
      <w:vertAlign w:val="superscript"/>
    </w:rPr>
  </w:style>
  <w:style w:type="paragraph" w:styleId="FootnoteText">
    <w:name w:val="footnote text"/>
    <w:basedOn w:val="Normal"/>
    <w:link w:val="FootnoteTextChar"/>
    <w:uiPriority w:val="99"/>
    <w:unhideWhenUsed/>
    <w:qFormat/>
    <w:rsid w:val="000B32EC"/>
    <w:rPr>
      <w:rFonts w:eastAsiaTheme="minorHAnsi"/>
      <w:sz w:val="20"/>
      <w:szCs w:val="20"/>
    </w:rPr>
  </w:style>
  <w:style w:type="character" w:customStyle="1" w:styleId="FootnoteTextChar">
    <w:name w:val="Footnote Text Char"/>
    <w:basedOn w:val="DefaultParagraphFont"/>
    <w:link w:val="FootnoteText"/>
    <w:uiPriority w:val="99"/>
    <w:rsid w:val="000B32EC"/>
    <w:rPr>
      <w:rFonts w:ascii="Calibri" w:eastAsiaTheme="minorHAns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environment/2020/mar/18/tip-of-the-iceberg-is-our-destruction-of-nature-responsible-for-covid-19-aoe" TargetMode="External"/><Relationship Id="rId18" Type="http://schemas.openxmlformats.org/officeDocument/2006/relationships/hyperlink" Target="https://global.oup.com/academic/product/the-golden-age-of-capitalism-9780198287414" TargetMode="External"/><Relationship Id="rId26" Type="http://schemas.openxmlformats.org/officeDocument/2006/relationships/hyperlink" Target="https://www.washingtonpost.com/technology/2021/03/23/future-robots-home-jetsons/?itid=lk_interstitial_manual_16" TargetMode="External"/><Relationship Id="rId39" Type="http://schemas.openxmlformats.org/officeDocument/2006/relationships/hyperlink" Target="https://twitter.com/BGriveaux/status/1206520951913033728" TargetMode="External"/><Relationship Id="rId21" Type="http://schemas.openxmlformats.org/officeDocument/2006/relationships/hyperlink" Target="https://monthlyreview.org/product/what_every_environmentalist_needs_to_know_about_capitalism/" TargetMode="External"/><Relationship Id="rId34" Type="http://schemas.openxmlformats.org/officeDocument/2006/relationships/hyperlink" Target="https://www.washingtonpost.com/graphics/2020/road-to-recovery/farmers-ranchers-coronavirus-food-california-west-virginia/?itid=lk_interstitial_manual_51" TargetMode="External"/><Relationship Id="rId42" Type="http://schemas.openxmlformats.org/officeDocument/2006/relationships/hyperlink" Target="https://www.politico.eu/article/never-mind-the-strikes-heres-the-french-pension-reform-strikes-edouard-philippe-emmanuel-macron/" TargetMode="External"/><Relationship Id="rId47" Type="http://schemas.openxmlformats.org/officeDocument/2006/relationships/hyperlink" Target="https://twitter.com/Ligne1_RATP/status/117429988774116556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books.google.ca/books?id=SgHuxQEACAAJ" TargetMode="External"/><Relationship Id="rId29" Type="http://schemas.openxmlformats.org/officeDocument/2006/relationships/hyperlink" Target="https://www.washingtonpost.com/technology/2021/04/06/innovations-robot-lizard-australia/?itid=lk_interstitial_manual_31" TargetMode="External"/><Relationship Id="rId11" Type="http://schemas.openxmlformats.org/officeDocument/2006/relationships/hyperlink" Target="https://www.jacobinmag.com/2020/01/marxism-trade-unions-socialism-revolutionary-organizing)//st" TargetMode="External"/><Relationship Id="rId24" Type="http://schemas.openxmlformats.org/officeDocument/2006/relationships/hyperlink" Target="https://www.washingtonpost.com/news/national/wp/2019/02/17/feature/inside-the-race-to-replace-farmworkers-with-robots/?itid=lk_interstitial_manual_9" TargetMode="External"/><Relationship Id="rId32" Type="http://schemas.openxmlformats.org/officeDocument/2006/relationships/hyperlink" Target="https://farmwise.io/" TargetMode="External"/><Relationship Id="rId37" Type="http://schemas.openxmlformats.org/officeDocument/2006/relationships/hyperlink" Target="https://www.ratp.fr/automatisationdela4" TargetMode="External"/><Relationship Id="rId40" Type="http://schemas.openxmlformats.org/officeDocument/2006/relationships/hyperlink" Target="https://www.ft.com/content/73c7a6a6-ee57-11e9-ad1e-4367d8281195" TargetMode="External"/><Relationship Id="rId45" Type="http://schemas.openxmlformats.org/officeDocument/2006/relationships/hyperlink" Target="https://www.change.org/p/gouvernement-et-ratp-lancons-l-automatisation-de-l-ensemble-des-lignes-de-m%C3%A9tro-parisien" TargetMode="External"/><Relationship Id="rId5" Type="http://schemas.openxmlformats.org/officeDocument/2006/relationships/numbering" Target="numbering.xml"/><Relationship Id="rId15" Type="http://schemas.openxmlformats.org/officeDocument/2006/relationships/hyperlink" Target="https://en.wikipedia.org/wiki/Karl_Polanyi" TargetMode="External"/><Relationship Id="rId23" Type="http://schemas.openxmlformats.org/officeDocument/2006/relationships/hyperlink" Target="https://plato.stanford.edu/entries/hobbes-moral/)//st" TargetMode="External"/><Relationship Id="rId28" Type="http://schemas.openxmlformats.org/officeDocument/2006/relationships/hyperlink" Target="https://www.bearflagrobotics.com/" TargetMode="External"/><Relationship Id="rId36" Type="http://schemas.openxmlformats.org/officeDocument/2006/relationships/hyperlink" Target="https://www.politico.eu/article/never-mind-the-strikes-heres-the-french-pension-reform-strikes-edouard-philippe-emmanuel-macron/"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global.oup.com/academic/product/the-rise-of-the-rest-9780195170597" TargetMode="External"/><Relationship Id="rId31" Type="http://schemas.openxmlformats.org/officeDocument/2006/relationships/hyperlink" Target="https://cordis.europa.eu/project/id/101016807" TargetMode="External"/><Relationship Id="rId44" Type="http://schemas.openxmlformats.org/officeDocument/2006/relationships/hyperlink" Target="https://www.cgt.fr/comm-de-presse/reforme-des-retraites-aujourdhui-dans-la-rue-demain-continu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6Af6b_wyiwI" TargetMode="External"/><Relationship Id="rId22" Type="http://schemas.openxmlformats.org/officeDocument/2006/relationships/hyperlink" Target="https://harvardlawreview.org/2021/01/tribal-power-worker-power-organizing-unions-in-the-context-of-native-sovereignty/" TargetMode="External"/><Relationship Id="rId27" Type="http://schemas.openxmlformats.org/officeDocument/2006/relationships/hyperlink" Target="https://www.tevel-tech.com/" TargetMode="External"/><Relationship Id="rId30" Type="http://schemas.openxmlformats.org/officeDocument/2006/relationships/hyperlink" Target="https://www.bls.gov/ooh/management/farmers-ranchers-and-other-agricultural-managers.htm" TargetMode="External"/><Relationship Id="rId35" Type="http://schemas.openxmlformats.org/officeDocument/2006/relationships/hyperlink" Target="https://www.washingtonpost.com/technology/2020/12/23/innovations-bionic-hand-ai/?itid=lk_inline_manual_56" TargetMode="External"/><Relationship Id="rId43" Type="http://schemas.openxmlformats.org/officeDocument/2006/relationships/hyperlink" Target="https://www.cgt.fr/actualites/france/retraite/mobilisation/et-ma-retraite-cest-pour-quand"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climateandcapitalism.com/2020/03/11/capitalist-agriculture-and-covid-19-a-deadly-combination/" TargetMode="External"/><Relationship Id="rId17" Type="http://schemas.openxmlformats.org/officeDocument/2006/relationships/hyperlink" Target="https://monthlyreview.org/1998/07/01/the-agrarian-origins-of-capitalism/" TargetMode="External"/><Relationship Id="rId25" Type="http://schemas.openxmlformats.org/officeDocument/2006/relationships/hyperlink" Target="http://www.floc.com/wordpress/" TargetMode="External"/><Relationship Id="rId33" Type="http://schemas.openxmlformats.org/officeDocument/2006/relationships/hyperlink" Target="https://www.naio-technologies.com/en/" TargetMode="External"/><Relationship Id="rId38" Type="http://schemas.openxmlformats.org/officeDocument/2006/relationships/hyperlink" Target="http://www.leparisien.fr/info-paris-ile-de-france-oise/transports/comment-valerie-pecresse-veut-automatiser-la-ligne-13-du-metro-12-04-2019-8051640.php" TargetMode="External"/><Relationship Id="rId46" Type="http://schemas.openxmlformats.org/officeDocument/2006/relationships/hyperlink" Target="https://solidaires.org/Train-fou-sur-la-ligne-1-Quand-l-usager-devient-otage-de-l-automatisation" TargetMode="External"/><Relationship Id="rId20" Type="http://schemas.openxmlformats.org/officeDocument/2006/relationships/hyperlink" Target="https://foreignpolicy.com/2018/09/12/why-growth-cant-be-green/" TargetMode="External"/><Relationship Id="rId41" Type="http://schemas.openxmlformats.org/officeDocument/2006/relationships/hyperlink" Target="https://twitter.com/VillaniCedric/status/1214859687163768832"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36</Pages>
  <Words>11049</Words>
  <Characters>62982</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43</cp:revision>
  <dcterms:created xsi:type="dcterms:W3CDTF">2021-11-13T13:30:00Z</dcterms:created>
  <dcterms:modified xsi:type="dcterms:W3CDTF">2021-11-13T14:31:00Z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