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7FE3F" w14:textId="69E9D108" w:rsidR="00E42E4C" w:rsidRDefault="00C0413E" w:rsidP="00C0413E">
      <w:pPr>
        <w:pStyle w:val="Heading1"/>
      </w:pPr>
      <w:r>
        <w:t>apple finals T_T</w:t>
      </w:r>
    </w:p>
    <w:p w14:paraId="58A1B56D" w14:textId="77777777" w:rsidR="00DB56C6" w:rsidRDefault="00DB56C6" w:rsidP="00C0413E">
      <w:pPr>
        <w:pStyle w:val="Heading4"/>
      </w:pPr>
    </w:p>
    <w:p w14:paraId="1D83613F" w14:textId="11969368" w:rsidR="00C0413E" w:rsidRPr="002B7F60" w:rsidRDefault="00C0413E" w:rsidP="00C0413E">
      <w:pPr>
        <w:pStyle w:val="Heading4"/>
        <w:rPr>
          <w:sz w:val="24"/>
        </w:rPr>
      </w:pPr>
      <w:r w:rsidRPr="002B7F60">
        <w:t>Unions are limited to defending against the system instead of overthrowing it, reinforcing capitalism by making it easier for workers to be productive.</w:t>
      </w:r>
    </w:p>
    <w:p w14:paraId="543669DE" w14:textId="77777777" w:rsidR="00C0413E" w:rsidRDefault="00C0413E" w:rsidP="00C0413E">
      <w:pPr>
        <w:spacing w:before="20" w:after="180"/>
        <w:rPr>
          <w:rFonts w:eastAsia="Times New Roman"/>
          <w:sz w:val="24"/>
        </w:rPr>
      </w:pPr>
      <w:proofErr w:type="spellStart"/>
      <w:r w:rsidRPr="002B7F60">
        <w:rPr>
          <w:rStyle w:val="Style13ptBold"/>
        </w:rPr>
        <w:t>Eidlin</w:t>
      </w:r>
      <w:proofErr w:type="spellEnd"/>
      <w:r w:rsidRPr="002B7F60">
        <w:rPr>
          <w:rStyle w:val="Style13ptBold"/>
        </w:rPr>
        <w:t xml:space="preserve">, 20 </w:t>
      </w:r>
      <w:r w:rsidRPr="002B7F60">
        <w:rPr>
          <w:rFonts w:eastAsia="Times New Roman"/>
          <w:color w:val="000000"/>
          <w:szCs w:val="22"/>
        </w:rPr>
        <w:t xml:space="preserve">(Barry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is an assistant professor of sociology at McGill University and the author of Labor and the Class Idea in the United States and Canada., 1-6-2020, accessed on 6-28-2021, </w:t>
      </w:r>
      <w:proofErr w:type="spellStart"/>
      <w:r w:rsidRPr="002B7F60">
        <w:rPr>
          <w:rFonts w:eastAsia="Times New Roman"/>
          <w:color w:val="000000"/>
          <w:szCs w:val="22"/>
        </w:rPr>
        <w:t>Jacobinmag</w:t>
      </w:r>
      <w:proofErr w:type="spellEnd"/>
      <w:r w:rsidRPr="002B7F60">
        <w:rPr>
          <w:rFonts w:eastAsia="Times New Roman"/>
          <w:color w:val="000000"/>
          <w:szCs w:val="22"/>
        </w:rPr>
        <w:t xml:space="preserve">, "Why Unions Are Good — But Not Good Enough", </w:t>
      </w:r>
      <w:hyperlink r:id="rId11" w:history="1">
        <w:r w:rsidRPr="002B7F60">
          <w:rPr>
            <w:rStyle w:val="Hyperlink"/>
            <w:rFonts w:eastAsia="Times New Roman"/>
            <w:szCs w:val="22"/>
          </w:rPr>
          <w:t>https://www.jacobinmag.com/2020/01/marxism-trade-unions-socialism-revolutionary-organizing)//st</w:t>
        </w:r>
      </w:hyperlink>
    </w:p>
    <w:p w14:paraId="46883FC7" w14:textId="77777777" w:rsidR="00C0413E" w:rsidRPr="002B7F60" w:rsidRDefault="00C0413E" w:rsidP="00C0413E">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t>
      </w:r>
      <w:proofErr w:type="gramStart"/>
      <w:r w:rsidRPr="002B7F60">
        <w:rPr>
          <w:rFonts w:eastAsia="Times New Roman"/>
          <w:color w:val="000000"/>
          <w:sz w:val="16"/>
          <w:szCs w:val="16"/>
        </w:rPr>
        <w:t>working class</w:t>
      </w:r>
      <w:proofErr w:type="gramEnd"/>
      <w:r w:rsidRPr="002B7F60">
        <w:rPr>
          <w:rFonts w:eastAsia="Times New Roman"/>
          <w:color w:val="000000"/>
          <w:sz w:val="16"/>
          <w:szCs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2B7F60">
        <w:rPr>
          <w:rFonts w:eastAsia="Times New Roman"/>
          <w:color w:val="000000"/>
          <w:sz w:val="16"/>
          <w:szCs w:val="16"/>
        </w:rPr>
        <w:t>The majority of</w:t>
      </w:r>
      <w:proofErr w:type="gramEnd"/>
      <w:r w:rsidRPr="002B7F60">
        <w:rPr>
          <w:rFonts w:eastAsia="Times New Roman"/>
          <w:color w:val="000000"/>
          <w:sz w:val="16"/>
          <w:szCs w:val="16"/>
        </w:rPr>
        <w:t xml:space="preserve">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2B7F60">
        <w:rPr>
          <w:rFonts w:eastAsia="Times New Roman"/>
          <w:color w:val="000000"/>
          <w:sz w:val="16"/>
          <w:szCs w:val="16"/>
        </w:rPr>
        <w:t>im</w:t>
      </w:r>
      <w:r w:rsidRPr="002B7F60">
        <w:rPr>
          <w:rFonts w:eastAsia="Times New Roman"/>
          <w:color w:val="000000"/>
          <w:sz w:val="16"/>
          <w:szCs w:val="16"/>
        </w:rPr>
        <w:softHyphen/>
      </w:r>
      <w:proofErr w:type="spellEnd"/>
      <w:r w:rsidRPr="002B7F60">
        <w:rPr>
          <w:rFonts w:eastAsia="Times New Roman"/>
          <w:color w:val="000000"/>
          <w:sz w:val="16"/>
          <w:szCs w:val="16"/>
        </w:rPr>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 xml:space="preserve">workers among </w:t>
      </w:r>
      <w:proofErr w:type="gramStart"/>
      <w:r w:rsidRPr="002B7F60">
        <w:rPr>
          <w:rFonts w:eastAsia="Times New Roman"/>
          <w:b/>
          <w:bCs/>
          <w:color w:val="000000"/>
          <w:sz w:val="24"/>
          <w:u w:val="single"/>
          <w:shd w:val="clear" w:color="auto" w:fill="00FBFF"/>
        </w:rPr>
        <w:t>themselves</w:t>
      </w:r>
      <w:r w:rsidRPr="002B7F60">
        <w:rPr>
          <w:rFonts w:eastAsia="Times New Roman"/>
          <w:color w:val="000000"/>
          <w:sz w:val="16"/>
          <w:szCs w:val="16"/>
        </w:rPr>
        <w:t>;</w:t>
      </w:r>
      <w:proofErr w:type="gramEnd"/>
      <w:r w:rsidRPr="002B7F60">
        <w:rPr>
          <w:rFonts w:eastAsia="Times New Roman"/>
          <w:color w:val="000000"/>
          <w:sz w:val="16"/>
          <w:szCs w:val="16"/>
        </w:rPr>
        <w:t xml:space="preserve"> i.e., upon their want of cohesion. </w:t>
      </w:r>
      <w:r w:rsidRPr="002B7F60">
        <w:rPr>
          <w:rFonts w:eastAsia="Times New Roman"/>
          <w:color w:val="000000"/>
          <w:sz w:val="16"/>
          <w:szCs w:val="16"/>
        </w:rPr>
        <w:lastRenderedPageBreak/>
        <w:t xml:space="preserve">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2B7F60">
        <w:rPr>
          <w:rFonts w:eastAsia="Times New Roman"/>
          <w:color w:val="000000"/>
          <w:sz w:val="16"/>
          <w:szCs w:val="16"/>
        </w:rPr>
        <w:t>compete with each other</w:t>
      </w:r>
      <w:proofErr w:type="gramEnd"/>
      <w:r w:rsidRPr="002B7F60">
        <w:rPr>
          <w:rFonts w:eastAsia="Times New Roman"/>
          <w:color w:val="000000"/>
          <w:sz w:val="16"/>
          <w:szCs w:val="16"/>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74039A71" w14:textId="77777777" w:rsidR="00C0413E" w:rsidRDefault="00C0413E" w:rsidP="00C0413E"/>
    <w:p w14:paraId="4948E97F" w14:textId="082B329C" w:rsidR="00C0413E" w:rsidRPr="005A7CAA" w:rsidRDefault="00C0413E" w:rsidP="00C0413E">
      <w:pPr>
        <w:pStyle w:val="Heading4"/>
        <w:rPr>
          <w:rFonts w:cs="Calibri"/>
        </w:rPr>
      </w:pPr>
      <w:r w:rsidRPr="005A7CAA">
        <w:rPr>
          <w:rFonts w:cs="Calibri"/>
        </w:rPr>
        <w:t xml:space="preserve">Capitalism’s successes necessitate human extinction and destroy the value to life – it’s </w:t>
      </w:r>
      <w:proofErr w:type="gramStart"/>
      <w:r w:rsidRPr="005A7CAA">
        <w:rPr>
          <w:rFonts w:cs="Calibri"/>
        </w:rPr>
        <w:t>try</w:t>
      </w:r>
      <w:proofErr w:type="gramEnd"/>
      <w:r w:rsidRPr="005A7CAA">
        <w:rPr>
          <w:rFonts w:cs="Calibri"/>
        </w:rPr>
        <w:t xml:space="preserve"> or die for alternative organizing</w:t>
      </w:r>
      <w:r w:rsidR="006C3F94">
        <w:rPr>
          <w:rFonts w:cs="Calibri"/>
        </w:rPr>
        <w:t xml:space="preserve">. Cap isn’t good a) we’re failing in the squo already b) </w:t>
      </w:r>
      <w:proofErr w:type="spellStart"/>
      <w:r w:rsidR="006C3F94">
        <w:rPr>
          <w:rFonts w:cs="Calibri"/>
        </w:rPr>
        <w:t>we’r</w:t>
      </w:r>
      <w:proofErr w:type="spellEnd"/>
      <w:r w:rsidR="006C3F94">
        <w:rPr>
          <w:rFonts w:cs="Calibri"/>
        </w:rPr>
        <w:t xml:space="preserve"> </w:t>
      </w:r>
      <w:proofErr w:type="spellStart"/>
      <w:r w:rsidR="006C3F94">
        <w:rPr>
          <w:rFonts w:cs="Calibri"/>
        </w:rPr>
        <w:t>erunning</w:t>
      </w:r>
      <w:proofErr w:type="spellEnd"/>
      <w:r w:rsidR="006C3F94">
        <w:rPr>
          <w:rFonts w:cs="Calibri"/>
        </w:rPr>
        <w:t xml:space="preserve"> out of resources -even if innovation is </w:t>
      </w:r>
      <w:proofErr w:type="gramStart"/>
      <w:r w:rsidR="006C3F94">
        <w:rPr>
          <w:rFonts w:cs="Calibri"/>
        </w:rPr>
        <w:t>good</w:t>
      </w:r>
      <w:proofErr w:type="gramEnd"/>
      <w:r w:rsidR="006C3F94">
        <w:rPr>
          <w:rFonts w:cs="Calibri"/>
        </w:rPr>
        <w:t xml:space="preserve"> it’s not sustainable in the future</w:t>
      </w:r>
      <w:r w:rsidR="00B937F3">
        <w:rPr>
          <w:rFonts w:cs="Calibri"/>
        </w:rPr>
        <w:t xml:space="preserve"> </w:t>
      </w:r>
      <w:proofErr w:type="spellStart"/>
      <w:r w:rsidR="00B937F3">
        <w:rPr>
          <w:rFonts w:cs="Calibri"/>
        </w:rPr>
        <w:t>sicne</w:t>
      </w:r>
      <w:proofErr w:type="spellEnd"/>
      <w:r w:rsidR="004821AC">
        <w:rPr>
          <w:rFonts w:cs="Calibri"/>
        </w:rPr>
        <w:t xml:space="preserve"> we just </w:t>
      </w:r>
      <w:proofErr w:type="spellStart"/>
      <w:r w:rsidR="004821AC">
        <w:rPr>
          <w:rFonts w:cs="Calibri"/>
        </w:rPr>
        <w:t>don’’t</w:t>
      </w:r>
      <w:proofErr w:type="spellEnd"/>
      <w:r w:rsidR="004821AC">
        <w:rPr>
          <w:rFonts w:cs="Calibri"/>
        </w:rPr>
        <w:t xml:space="preserve"> have </w:t>
      </w:r>
      <w:proofErr w:type="spellStart"/>
      <w:r w:rsidR="004821AC">
        <w:rPr>
          <w:rFonts w:cs="Calibri"/>
        </w:rPr>
        <w:t>neough</w:t>
      </w:r>
      <w:proofErr w:type="spellEnd"/>
      <w:r w:rsidR="004821AC">
        <w:rPr>
          <w:rFonts w:cs="Calibri"/>
        </w:rPr>
        <w:t xml:space="preserve"> </w:t>
      </w:r>
      <w:r w:rsidR="00B937F3">
        <w:rPr>
          <w:rFonts w:cs="Calibri"/>
        </w:rPr>
        <w:t xml:space="preserve">c) timeframe – we </w:t>
      </w:r>
      <w:proofErr w:type="spellStart"/>
      <w:r w:rsidR="00B937F3">
        <w:rPr>
          <w:rFonts w:cs="Calibri"/>
        </w:rPr>
        <w:t>wont</w:t>
      </w:r>
      <w:proofErr w:type="spellEnd"/>
      <w:r w:rsidR="00B937F3">
        <w:rPr>
          <w:rFonts w:cs="Calibri"/>
        </w:rPr>
        <w:t xml:space="preserve">’ be able to </w:t>
      </w:r>
      <w:r w:rsidR="003F794D">
        <w:rPr>
          <w:rFonts w:cs="Calibri"/>
        </w:rPr>
        <w:t>create these fast enough to balance for all of the</w:t>
      </w:r>
      <w:r w:rsidR="004821AC">
        <w:rPr>
          <w:rFonts w:cs="Calibri"/>
        </w:rPr>
        <w:t xml:space="preserve"> </w:t>
      </w:r>
      <w:r w:rsidR="003F794D">
        <w:rPr>
          <w:rFonts w:cs="Calibri"/>
        </w:rPr>
        <w:t>harms</w:t>
      </w:r>
    </w:p>
    <w:p w14:paraId="0D327E23" w14:textId="77777777" w:rsidR="00C0413E" w:rsidRPr="005A7CAA" w:rsidRDefault="00C0413E" w:rsidP="00C0413E">
      <w:pPr>
        <w:rPr>
          <w:sz w:val="18"/>
          <w:szCs w:val="20"/>
        </w:rPr>
      </w:pPr>
      <w:proofErr w:type="spellStart"/>
      <w:r w:rsidRPr="005A7CAA">
        <w:rPr>
          <w:rStyle w:val="Style13ptBold"/>
        </w:rPr>
        <w:t>Duzgun</w:t>
      </w:r>
      <w:proofErr w:type="spellEnd"/>
      <w:r w:rsidRPr="005A7CAA">
        <w:rPr>
          <w:rStyle w:val="Style13ptBold"/>
        </w:rPr>
        <w:t xml:space="preserve"> 20</w:t>
      </w:r>
      <w:r w:rsidRPr="005A7CAA">
        <w:t xml:space="preserve"> </w:t>
      </w:r>
      <w:proofErr w:type="spellStart"/>
      <w:r w:rsidRPr="005A7CAA">
        <w:rPr>
          <w:sz w:val="18"/>
          <w:szCs w:val="20"/>
        </w:rPr>
        <w:t>Eren</w:t>
      </w:r>
      <w:proofErr w:type="spellEnd"/>
      <w:r w:rsidRPr="005A7CAA">
        <w:rPr>
          <w:sz w:val="18"/>
          <w:szCs w:val="20"/>
        </w:rPr>
        <w:t xml:space="preserve"> </w:t>
      </w:r>
      <w:proofErr w:type="spellStart"/>
      <w:r w:rsidRPr="005A7CAA">
        <w:rPr>
          <w:sz w:val="18"/>
          <w:szCs w:val="20"/>
        </w:rPr>
        <w:t>Duzgun</w:t>
      </w:r>
      <w:proofErr w:type="spellEnd"/>
      <w:r w:rsidRPr="005A7CAA">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 SJBE</w:t>
      </w:r>
    </w:p>
    <w:p w14:paraId="651DC5C0" w14:textId="77777777" w:rsidR="00C0413E" w:rsidRDefault="00C0413E" w:rsidP="00C0413E">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w:t>
      </w:r>
      <w:proofErr w:type="gramStart"/>
      <w:r w:rsidRPr="005A7CAA">
        <w:rPr>
          <w:b/>
          <w:u w:val="single"/>
        </w:rPr>
        <w:t>humanity as a whole</w:t>
      </w:r>
      <w:proofErr w:type="gramEnd"/>
      <w:r w:rsidRPr="005A7CAA">
        <w:rPr>
          <w:b/>
          <w:u w:val="single"/>
        </w:rPr>
        <w:t xml:space="preserv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 xml:space="preserve">relief the immediately </w:t>
      </w:r>
      <w:r w:rsidRPr="005A7CAA">
        <w:rPr>
          <w:b/>
          <w:highlight w:val="green"/>
          <w:u w:val="single"/>
        </w:rPr>
        <w:lastRenderedPageBreak/>
        <w:t>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2"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3"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4"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w:t>
      </w:r>
      <w:proofErr w:type="gramStart"/>
      <w:r w:rsidRPr="005A7CAA">
        <w:rPr>
          <w:b/>
          <w:u w:val="single"/>
        </w:rPr>
        <w:t>system as a whole</w:t>
      </w:r>
      <w:proofErr w:type="gramEnd"/>
      <w:r w:rsidRPr="005A7CAA">
        <w:rPr>
          <w:b/>
          <w:u w:val="single"/>
        </w:rPr>
        <w:t xml:space="preserve">. That is, </w:t>
      </w:r>
      <w:r w:rsidRPr="005A7CAA">
        <w:rPr>
          <w:b/>
          <w:highlight w:val="green"/>
          <w:u w:val="single"/>
        </w:rPr>
        <w:t xml:space="preserve">we may go extinct </w:t>
      </w:r>
      <w:proofErr w:type="gramStart"/>
      <w:r w:rsidRPr="005A7CAA">
        <w:rPr>
          <w:b/>
          <w:highlight w:val="green"/>
          <w:u w:val="single"/>
        </w:rPr>
        <w:t>as a result of</w:t>
      </w:r>
      <w:proofErr w:type="gramEnd"/>
      <w:r w:rsidRPr="005A7CAA">
        <w:rPr>
          <w:b/>
          <w:highlight w:val="green"/>
          <w:u w:val="single"/>
        </w:rPr>
        <w:t xml:space="preserve">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5"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5A7CAA">
        <w:rPr>
          <w:b/>
          <w:u w:val="single"/>
        </w:rPr>
        <w:t xml:space="preserve">In order </w:t>
      </w:r>
      <w:r w:rsidRPr="005A7CAA">
        <w:rPr>
          <w:b/>
          <w:highlight w:val="green"/>
          <w:u w:val="single"/>
        </w:rPr>
        <w:t>for</w:t>
      </w:r>
      <w:proofErr w:type="gramEnd"/>
      <w:r w:rsidRPr="005A7CAA">
        <w:rPr>
          <w:b/>
          <w:highlight w:val="green"/>
          <w:u w:val="single"/>
        </w:rPr>
        <w:t xml:space="preserve">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5A7CAA">
        <w:rPr>
          <w:sz w:val="14"/>
        </w:rPr>
        <w:t>labour</w:t>
      </w:r>
      <w:proofErr w:type="spellEnd"/>
      <w:r w:rsidRPr="005A7CAA">
        <w:rPr>
          <w:sz w:val="14"/>
        </w:rPr>
        <w:t xml:space="preserve">,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w:t>
      </w:r>
      <w:proofErr w:type="spellStart"/>
      <w:r w:rsidRPr="005A7CAA">
        <w:rPr>
          <w:b/>
          <w:u w:val="single"/>
        </w:rPr>
        <w:t>labour</w:t>
      </w:r>
      <w:proofErr w:type="spellEnd"/>
      <w:r w:rsidRPr="005A7CAA">
        <w:rPr>
          <w:b/>
          <w:u w:val="single"/>
        </w:rPr>
        <w:t xml:space="preserve"> as commodities. Without </w:t>
      </w:r>
      <w:r w:rsidRPr="005A7CAA">
        <w:rPr>
          <w:b/>
          <w:highlight w:val="green"/>
          <w:u w:val="single"/>
        </w:rPr>
        <w:t xml:space="preserve">commodifying land and </w:t>
      </w:r>
      <w:proofErr w:type="spellStart"/>
      <w:r w:rsidRPr="005A7CAA">
        <w:rPr>
          <w:b/>
          <w:highlight w:val="green"/>
          <w:u w:val="single"/>
        </w:rPr>
        <w:t>labour</w:t>
      </w:r>
      <w:proofErr w:type="spellEnd"/>
      <w:r w:rsidRPr="005A7CAA">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w:t>
      </w:r>
      <w:proofErr w:type="spellStart"/>
      <w:r w:rsidRPr="005A7CAA">
        <w:rPr>
          <w:sz w:val="14"/>
        </w:rPr>
        <w:t>labour</w:t>
      </w:r>
      <w:proofErr w:type="spellEnd"/>
      <w:r w:rsidRPr="005A7CAA">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7"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 xml:space="preserve">Can the ‘positive’ and ‘negative’ outcomes of capitalism be </w:t>
      </w:r>
      <w:r w:rsidRPr="005A7CAA">
        <w:rPr>
          <w:b/>
          <w:u w:val="single"/>
        </w:rPr>
        <w:lastRenderedPageBreak/>
        <w:t>somewhat reconciled? Indeed, for a brief period in the Global North, it seemed they could be</w:t>
      </w:r>
      <w:r w:rsidRPr="005A7CAA">
        <w:rPr>
          <w:sz w:val="14"/>
        </w:rPr>
        <w:t xml:space="preserve">. During the so-called </w:t>
      </w:r>
      <w:hyperlink r:id="rId18"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5A7CAA">
        <w:rPr>
          <w:sz w:val="14"/>
        </w:rPr>
        <w:t>labouring</w:t>
      </w:r>
      <w:proofErr w:type="spellEnd"/>
      <w:r w:rsidRPr="005A7CAA">
        <w:rPr>
          <w:sz w:val="14"/>
        </w:rPr>
        <w:t xml:space="preserve">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9" w:tgtFrame="_blank" w:history="1">
        <w:r w:rsidRPr="005A7CAA">
          <w:rPr>
            <w:rStyle w:val="Hyperlink"/>
            <w:sz w:val="14"/>
          </w:rPr>
          <w:t xml:space="preserve">MIT political economist Alice </w:t>
        </w:r>
        <w:proofErr w:type="spellStart"/>
        <w:r w:rsidRPr="005A7CAA">
          <w:rPr>
            <w:rStyle w:val="Hyperlink"/>
            <w:sz w:val="14"/>
          </w:rPr>
          <w:t>Amsden</w:t>
        </w:r>
        <w:proofErr w:type="spellEnd"/>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20"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xml:space="preserve">: land and human beings need to be taken out of the market. The beast is not </w:t>
      </w:r>
      <w:proofErr w:type="spellStart"/>
      <w:r w:rsidRPr="005A7CAA">
        <w:rPr>
          <w:b/>
          <w:u w:val="single"/>
        </w:rPr>
        <w:t>tameable</w:t>
      </w:r>
      <w:proofErr w:type="spellEnd"/>
      <w:r w:rsidRPr="005A7CAA">
        <w:rPr>
          <w:b/>
          <w:u w:val="single"/>
        </w:rPr>
        <w:t>; it needs to be </w:t>
      </w:r>
      <w:hyperlink r:id="rId21" w:tgtFrame="_blank" w:history="1">
        <w:r w:rsidRPr="005A7CAA">
          <w:rPr>
            <w:b/>
            <w:u w:val="single"/>
          </w:rPr>
          <w:t>killed</w:t>
        </w:r>
      </w:hyperlink>
      <w:r w:rsidRPr="005A7CAA">
        <w:rPr>
          <w:b/>
          <w:u w:val="single"/>
        </w:rPr>
        <w:t>.</w:t>
      </w:r>
    </w:p>
    <w:p w14:paraId="42384A11" w14:textId="77777777" w:rsidR="00C0413E" w:rsidRPr="005A7CAA" w:rsidRDefault="00C0413E" w:rsidP="00C0413E">
      <w:pPr>
        <w:pStyle w:val="Heading4"/>
        <w:rPr>
          <w:rFonts w:cs="Calibri"/>
        </w:rPr>
      </w:pPr>
      <w:r w:rsidRPr="005A7CAA">
        <w:rPr>
          <w:rFonts w:cs="Calibri"/>
        </w:rPr>
        <w:t>Vote neg for dual power organizing – only by refusing the 1ac’s opportunistic politics can we produce actual change.</w:t>
      </w:r>
    </w:p>
    <w:p w14:paraId="047E368F" w14:textId="77777777" w:rsidR="00C0413E" w:rsidRPr="005A7CAA" w:rsidRDefault="00C0413E" w:rsidP="00C0413E">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xml:space="preserve">, For Dual </w:t>
      </w:r>
      <w:proofErr w:type="gramStart"/>
      <w:r w:rsidRPr="005A7CAA">
        <w:rPr>
          <w:sz w:val="18"/>
          <w:szCs w:val="20"/>
        </w:rPr>
        <w:t>Power!,</w:t>
      </w:r>
      <w:proofErr w:type="gramEnd"/>
      <w:r w:rsidRPr="005A7CAA">
        <w:rPr>
          <w:sz w:val="18"/>
          <w:szCs w:val="20"/>
        </w:rPr>
        <w:t xml:space="preserve">" Forge News, https://theforgenews.org/2018/08/24/against-electoralism-for-dual-power/, pat recut </w:t>
      </w:r>
      <w:proofErr w:type="spellStart"/>
      <w:r w:rsidRPr="005A7CAA">
        <w:rPr>
          <w:sz w:val="18"/>
          <w:szCs w:val="20"/>
        </w:rPr>
        <w:t>sjbe</w:t>
      </w:r>
      <w:proofErr w:type="spellEnd"/>
    </w:p>
    <w:p w14:paraId="78FFD141" w14:textId="77777777" w:rsidR="00C0413E" w:rsidRPr="005A7CAA" w:rsidRDefault="00C0413E" w:rsidP="00C0413E">
      <w:pPr>
        <w:rPr>
          <w:sz w:val="14"/>
        </w:rPr>
      </w:pPr>
      <w:r w:rsidRPr="005A7CAA">
        <w:rPr>
          <w:sz w:val="14"/>
        </w:rPr>
        <w:t xml:space="preserve">If we, as socialists, truly fight for a classless world, we must smash the mechanisms which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5A7CAA">
        <w:rPr>
          <w:sz w:val="14"/>
        </w:rPr>
        <w:t>do precisely</w:t>
      </w:r>
      <w:proofErr w:type="gramEnd"/>
      <w:r w:rsidRPr="005A7CAA">
        <w:rPr>
          <w:sz w:val="14"/>
        </w:rPr>
        <w:t xml:space="preserve"> this. The events of </w:t>
      </w:r>
      <w:proofErr w:type="gramStart"/>
      <w:r w:rsidRPr="005A7CAA">
        <w:rPr>
          <w:sz w:val="14"/>
        </w:rPr>
        <w:t>October,</w:t>
      </w:r>
      <w:proofErr w:type="gramEnd"/>
      <w:r w:rsidRPr="005A7CAA">
        <w:rPr>
          <w:sz w:val="14"/>
        </w:rPr>
        <w:t xml:space="preserve">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 xml:space="preserve">I am sure </w:t>
      </w:r>
      <w:r w:rsidRPr="005A7CAA">
        <w:rPr>
          <w:b/>
          <w:u w:val="single"/>
        </w:rPr>
        <w:lastRenderedPageBreak/>
        <w:t xml:space="preserve">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sidRPr="005A7CAA">
        <w:rPr>
          <w:b/>
          <w:u w:val="single"/>
        </w:rPr>
        <w:t>tried and true</w:t>
      </w:r>
      <w:proofErr w:type="gramEnd"/>
      <w:r w:rsidRPr="005A7CAA">
        <w:rPr>
          <w:b/>
          <w:u w:val="single"/>
        </w:rPr>
        <w:t xml:space="preserve"> objection, there is one simple answer: you are entirely correct, and that is 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w:t>
      </w:r>
      <w:proofErr w:type="gramStart"/>
      <w:r w:rsidRPr="005A7CAA">
        <w:rPr>
          <w:b/>
          <w:u w:val="single"/>
        </w:rPr>
        <w:t>far right</w:t>
      </w:r>
      <w:proofErr w:type="gramEnd"/>
      <w:r w:rsidRPr="005A7CAA">
        <w:rPr>
          <w:b/>
          <w:u w:val="single"/>
        </w:rPr>
        <w:t xml:space="preserve">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w:t>
      </w:r>
      <w:proofErr w:type="gramStart"/>
      <w:r w:rsidRPr="005A7CAA">
        <w:rPr>
          <w:b/>
          <w:u w:val="single"/>
        </w:rPr>
        <w:t>to</w:t>
      </w:r>
      <w:proofErr w:type="gramEnd"/>
      <w:r w:rsidRPr="005A7CAA">
        <w:rPr>
          <w:b/>
          <w:u w:val="single"/>
        </w:rPr>
        <w:t xml:space="preserve">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w:t>
      </w:r>
      <w:proofErr w:type="gramStart"/>
      <w:r w:rsidRPr="005A7CAA">
        <w:rPr>
          <w:sz w:val="14"/>
        </w:rPr>
        <w:t>reply:</w:t>
      </w:r>
      <w:proofErr w:type="gramEnd"/>
      <w:r w:rsidRPr="005A7CAA">
        <w:rPr>
          <w:sz w:val="14"/>
        </w:rPr>
        <w:t xml:space="preserve">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w:t>
      </w:r>
      <w:proofErr w:type="gramStart"/>
      <w:r w:rsidRPr="005A7CAA">
        <w:rPr>
          <w:b/>
          <w:u w:val="single"/>
        </w:rPr>
        <w:t>dream</w:t>
      </w:r>
      <w:proofErr w:type="gramEnd"/>
      <w:r w:rsidRPr="005A7CAA">
        <w:rPr>
          <w:b/>
          <w:u w:val="single"/>
        </w:rPr>
        <w:t xml:space="preserve">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w:t>
      </w:r>
      <w:proofErr w:type="gramStart"/>
      <w:r w:rsidRPr="005A7CAA">
        <w:rPr>
          <w:sz w:val="14"/>
        </w:rPr>
        <w:t>as long as</w:t>
      </w:r>
      <w:proofErr w:type="gramEnd"/>
      <w:r w:rsidRPr="005A7CAA">
        <w:rPr>
          <w:sz w:val="14"/>
        </w:rPr>
        <w:t xml:space="preserve">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5A7CAA">
        <w:rPr>
          <w:b/>
          <w:u w:val="single"/>
        </w:rPr>
        <w:t>For</w:t>
      </w:r>
      <w:proofErr w:type="gramEnd"/>
      <w:r w:rsidRPr="005A7CAA">
        <w:rPr>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w:t>
      </w:r>
      <w:proofErr w:type="gramStart"/>
      <w:r w:rsidRPr="005A7CAA">
        <w:rPr>
          <w:sz w:val="14"/>
        </w:rPr>
        <w:t>life time</w:t>
      </w:r>
      <w:proofErr w:type="gramEnd"/>
      <w:r w:rsidRPr="005A7CAA">
        <w:rPr>
          <w:sz w:val="14"/>
        </w:rPr>
        <w:t xml:space="preserve">. The opportunists are, in a sense, correct. We are not where we were in 1917, but we can begin to move in that direction and dual power can take us there. </w:t>
      </w:r>
      <w:proofErr w:type="gramStart"/>
      <w:r w:rsidRPr="005A7CAA">
        <w:rPr>
          <w:b/>
          <w:u w:val="single"/>
        </w:rPr>
        <w:t>In order to</w:t>
      </w:r>
      <w:proofErr w:type="gramEnd"/>
      <w:r w:rsidRPr="005A7CAA">
        <w:rPr>
          <w:b/>
          <w:u w:val="single"/>
        </w:rPr>
        <w:t xml:space="preserve"> achieve dual power we have to recognize </w:t>
      </w:r>
      <w:r w:rsidRPr="005A7CAA">
        <w:rPr>
          <w:b/>
          <w:u w:val="single"/>
        </w:rPr>
        <w:lastRenderedPageBreak/>
        <w:t xml:space="preserve">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w:t>
      </w:r>
      <w:proofErr w:type="gramStart"/>
      <w:r w:rsidRPr="005A7CAA">
        <w:rPr>
          <w:b/>
          <w:u w:val="single"/>
        </w:rPr>
        <w:t>actually serving</w:t>
      </w:r>
      <w:proofErr w:type="gramEnd"/>
      <w:r w:rsidRPr="005A7CAA">
        <w:rPr>
          <w:b/>
          <w:u w:val="single"/>
        </w:rPr>
        <w:t xml:space="preserve">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will be heard again. </w:t>
      </w:r>
      <w:proofErr w:type="spellStart"/>
      <w:proofErr w:type="gramStart"/>
      <w:r w:rsidRPr="005A7CAA">
        <w:rPr>
          <w:sz w:val="14"/>
        </w:rPr>
        <w:t>Lets</w:t>
      </w:r>
      <w:proofErr w:type="spellEnd"/>
      <w:proofErr w:type="gramEnd"/>
      <w:r w:rsidRPr="005A7CAA">
        <w:rPr>
          <w:sz w:val="14"/>
        </w:rPr>
        <w:t xml:space="preserve"> make it happen.</w:t>
      </w:r>
    </w:p>
    <w:p w14:paraId="1C6C5A90" w14:textId="159EC5F4" w:rsidR="00C0413E" w:rsidRDefault="00C0413E" w:rsidP="00C0413E"/>
    <w:p w14:paraId="071CD100" w14:textId="590C06D0" w:rsidR="00C0413E" w:rsidRDefault="00C0413E" w:rsidP="00C0413E">
      <w:pPr>
        <w:pStyle w:val="Heading1"/>
      </w:pPr>
      <w:r>
        <w:lastRenderedPageBreak/>
        <w:t>Cp</w:t>
      </w:r>
    </w:p>
    <w:p w14:paraId="3C485248" w14:textId="3D6E38CC" w:rsidR="00C0413E" w:rsidRDefault="00C0413E" w:rsidP="00C0413E"/>
    <w:p w14:paraId="4DF4BBDF" w14:textId="3A6A8769" w:rsidR="00C0413E" w:rsidRDefault="00C0413E" w:rsidP="00C0413E">
      <w:pPr>
        <w:pStyle w:val="Heading4"/>
      </w:pPr>
      <w:r>
        <w:t xml:space="preserve">Counterplan: The United States </w:t>
      </w:r>
      <w:proofErr w:type="gramStart"/>
      <w:r w:rsidR="00F068B9">
        <w:t>should</w:t>
      </w:r>
      <w:r>
        <w:t xml:space="preserve"> to</w:t>
      </w:r>
      <w:proofErr w:type="gramEnd"/>
      <w:r>
        <w:t xml:space="preserve"> recognize an unconditional right of workers to strike except in the instance that strikes directly demand discrimination towards certain groups of individuals.</w:t>
      </w:r>
    </w:p>
    <w:p w14:paraId="40D84336" w14:textId="77777777" w:rsidR="00C0413E" w:rsidRDefault="00C0413E" w:rsidP="00C0413E">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4397495B" w14:textId="77777777" w:rsidR="00C0413E" w:rsidRDefault="00C0413E" w:rsidP="00C0413E">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1DE600A0" w14:textId="77777777" w:rsidR="00C0413E" w:rsidRDefault="00C0413E" w:rsidP="00C0413E"/>
    <w:p w14:paraId="1BB2C86D" w14:textId="77777777" w:rsidR="00C0413E" w:rsidRDefault="00C0413E" w:rsidP="00C0413E">
      <w:pPr>
        <w:pStyle w:val="Heading4"/>
      </w:pPr>
      <w:r>
        <w:t>Racist union strikes have happened before</w:t>
      </w:r>
    </w:p>
    <w:p w14:paraId="34BFD052" w14:textId="77777777" w:rsidR="00C0413E" w:rsidRDefault="00C0413E" w:rsidP="00C0413E">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3DA7A1A5" w14:textId="77777777" w:rsidR="00C0413E" w:rsidRDefault="00C0413E" w:rsidP="00C0413E">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w:t>
      </w:r>
      <w:r>
        <w:rPr>
          <w:u w:val="single"/>
        </w:rPr>
        <w:lastRenderedPageBreak/>
        <w:t xml:space="preserve">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198CFD81" w14:textId="77777777" w:rsidR="00C0413E" w:rsidRDefault="00C0413E" w:rsidP="00C0413E"/>
    <w:p w14:paraId="50E5EB0B" w14:textId="77777777" w:rsidR="00C0413E" w:rsidRDefault="00C0413E" w:rsidP="00C0413E">
      <w:pPr>
        <w:pStyle w:val="Heading4"/>
      </w:pPr>
      <w:r>
        <w:t>Unconditional means</w:t>
      </w:r>
    </w:p>
    <w:p w14:paraId="1F76F325" w14:textId="77777777" w:rsidR="00C0413E" w:rsidRDefault="00C0413E" w:rsidP="00C0413E">
      <w:r w:rsidRPr="001550B1">
        <w:rPr>
          <w:rStyle w:val="Emphasis"/>
        </w:rPr>
        <w:t xml:space="preserve">: not conditional or </w:t>
      </w:r>
      <w:proofErr w:type="gramStart"/>
      <w:r w:rsidRPr="001550B1">
        <w:rPr>
          <w:rStyle w:val="Emphasis"/>
        </w:rPr>
        <w:t xml:space="preserve">limited </w:t>
      </w:r>
      <w:r w:rsidRPr="00BE0FBA">
        <w:t>:</w:t>
      </w:r>
      <w:proofErr w:type="gramEnd"/>
      <w:r w:rsidRPr="00BE0FBA">
        <w:t xml:space="preserve"> </w:t>
      </w:r>
      <w:r w:rsidRPr="001550B1">
        <w:rPr>
          <w:rStyle w:val="Emphasis"/>
          <w:highlight w:val="cyan"/>
        </w:rPr>
        <w:t>ABSOLUTE</w:t>
      </w:r>
      <w:r w:rsidRPr="001550B1">
        <w:rPr>
          <w:rStyle w:val="Emphasis"/>
        </w:rPr>
        <w:t>,</w:t>
      </w:r>
      <w:r w:rsidRPr="00BE0FBA">
        <w:t xml:space="preserve"> UNQUALIFIED</w:t>
      </w:r>
    </w:p>
    <w:p w14:paraId="315A865E" w14:textId="77777777" w:rsidR="00C0413E" w:rsidRPr="001550B1" w:rsidRDefault="00C0413E" w:rsidP="00C0413E">
      <w:r w:rsidRPr="001550B1">
        <w:t xml:space="preserve">* Merriam Webster, ND (no date, No Publication, Definition of </w:t>
      </w:r>
      <w:r>
        <w:t>UNCONDITIONAL</w:t>
      </w:r>
      <w:r w:rsidRPr="001550B1">
        <w:t>, https://www.merriam-webster.com/dictionary/</w:t>
      </w:r>
      <w:r>
        <w:t>unconditional</w:t>
      </w:r>
      <w:r w:rsidRPr="001550B1">
        <w:t>)//st</w:t>
      </w:r>
    </w:p>
    <w:p w14:paraId="62F11832" w14:textId="0E2CF252" w:rsidR="00C0413E" w:rsidRDefault="00F861AF" w:rsidP="00C0413E">
      <w:bookmarkStart w:id="0" w:name="_xsp2shfioaa" w:colFirst="0" w:colLast="0"/>
      <w:bookmarkEnd w:id="0"/>
      <w:proofErr w:type="spellStart"/>
      <w:r>
        <w:t>Cx</w:t>
      </w:r>
      <w:proofErr w:type="spellEnd"/>
      <w:r>
        <w:t xml:space="preserve"> </w:t>
      </w:r>
      <w:proofErr w:type="spellStart"/>
      <w:r>
        <w:t>als</w:t>
      </w:r>
      <w:proofErr w:type="spellEnd"/>
      <w:r>
        <w:t xml:space="preserve"> </w:t>
      </w:r>
      <w:proofErr w:type="spellStart"/>
      <w:r>
        <w:t>ochecks</w:t>
      </w:r>
      <w:proofErr w:type="spellEnd"/>
      <w:r>
        <w:t xml:space="preserve"> – they’re defending no </w:t>
      </w:r>
      <w:proofErr w:type="spellStart"/>
      <w:r>
        <w:t>exceptiosn</w:t>
      </w:r>
      <w:proofErr w:type="spellEnd"/>
      <w:r w:rsidR="00A61865">
        <w:t xml:space="preserve">, </w:t>
      </w:r>
      <w:proofErr w:type="spellStart"/>
      <w:r w:rsidR="00A61865">
        <w:t>strenght</w:t>
      </w:r>
      <w:proofErr w:type="spellEnd"/>
      <w:r w:rsidR="00A61865">
        <w:t xml:space="preserve"> of link means it outweighs</w:t>
      </w:r>
    </w:p>
    <w:p w14:paraId="55DC27CD" w14:textId="608F3D09" w:rsidR="00C0413E" w:rsidRDefault="00C0413E" w:rsidP="00C0413E">
      <w:pPr>
        <w:pStyle w:val="Heading4"/>
      </w:pPr>
      <w:r>
        <w:t xml:space="preserve">I’ll defend the Supreme Court implementation of hate crime laws as a model for how to enforce racist strikes. Solves the aff – allows the cp to be passed through the CIL. </w:t>
      </w:r>
      <w:proofErr w:type="spellStart"/>
      <w:r w:rsidR="00A370CD">
        <w:t>ILaw</w:t>
      </w:r>
      <w:proofErr w:type="spellEnd"/>
      <w:r w:rsidR="00A370CD">
        <w:t xml:space="preserve"> goes </w:t>
      </w:r>
      <w:r w:rsidR="00B937F3">
        <w:t xml:space="preserve">neg – </w:t>
      </w:r>
      <w:r w:rsidR="00BE6C62">
        <w:t>racism</w:t>
      </w:r>
      <w:r w:rsidR="00B937F3">
        <w:t xml:space="preserve"> is </w:t>
      </w:r>
      <w:proofErr w:type="spellStart"/>
      <w:r w:rsidR="00B937F3">
        <w:t>agianst</w:t>
      </w:r>
      <w:proofErr w:type="spellEnd"/>
      <w:r w:rsidR="00B937F3">
        <w:t xml:space="preserve"> he </w:t>
      </w:r>
      <w:proofErr w:type="gramStart"/>
      <w:r w:rsidR="00B937F3">
        <w:t>rule</w:t>
      </w:r>
      <w:proofErr w:type="gramEnd"/>
    </w:p>
    <w:p w14:paraId="4885BEC7" w14:textId="54E5AF6F" w:rsidR="00C0413E" w:rsidRDefault="00C0413E" w:rsidP="00C0413E">
      <w:pPr>
        <w:pStyle w:val="Heading4"/>
      </w:pPr>
      <w:r>
        <w:t xml:space="preserve">Police strikes turn the aff – the US is perceived as racist and </w:t>
      </w:r>
      <w:proofErr w:type="spellStart"/>
      <w:r>
        <w:t>authorititarian</w:t>
      </w:r>
      <w:proofErr w:type="spellEnd"/>
      <w:r>
        <w:t xml:space="preserve"> when its own people are oppressed which flips public opinion Allowing everyone except police officers shows that the US respects dignities.  </w:t>
      </w:r>
    </w:p>
    <w:p w14:paraId="1705F61C" w14:textId="09180961" w:rsidR="00C0413E" w:rsidRPr="00C0413E" w:rsidRDefault="00A61865" w:rsidP="00C0413E">
      <w:r>
        <w:t xml:space="preserve">Police prevent </w:t>
      </w:r>
      <w:proofErr w:type="spellStart"/>
      <w:r>
        <w:t>stirkes</w:t>
      </w:r>
      <w:proofErr w:type="spellEnd"/>
    </w:p>
    <w:p w14:paraId="14C80AE1" w14:textId="1483972C" w:rsidR="00C0413E" w:rsidRDefault="00C0413E" w:rsidP="00C0413E">
      <w:pPr>
        <w:pStyle w:val="Heading1"/>
      </w:pPr>
      <w:proofErr w:type="spellStart"/>
      <w:r>
        <w:lastRenderedPageBreak/>
        <w:t>nc</w:t>
      </w:r>
      <w:proofErr w:type="spellEnd"/>
    </w:p>
    <w:p w14:paraId="174B3274" w14:textId="3ADB39D9" w:rsidR="00C0413E" w:rsidRDefault="00C0413E" w:rsidP="00C0413E"/>
    <w:p w14:paraId="4BA54C59" w14:textId="77777777" w:rsidR="00C0413E" w:rsidRPr="002E2FFE" w:rsidRDefault="00C0413E" w:rsidP="00C0413E">
      <w:pPr>
        <w:pStyle w:val="Heading2"/>
        <w:rPr>
          <w:rFonts w:cs="Calibri"/>
        </w:rPr>
      </w:pPr>
      <w:r w:rsidRPr="002E2FFE">
        <w:rPr>
          <w:rFonts w:cs="Calibri"/>
        </w:rPr>
        <w:lastRenderedPageBreak/>
        <w:t>NC</w:t>
      </w:r>
    </w:p>
    <w:p w14:paraId="1F6ECA13" w14:textId="77777777" w:rsidR="00C0413E" w:rsidRPr="002E2FFE" w:rsidRDefault="00C0413E" w:rsidP="00C0413E"/>
    <w:p w14:paraId="784B0946" w14:textId="77777777" w:rsidR="00C0413E" w:rsidRPr="002E2FFE" w:rsidRDefault="00C0413E" w:rsidP="00C0413E">
      <w:pPr>
        <w:pStyle w:val="Heading4"/>
        <w:rPr>
          <w:rFonts w:cs="Calibri"/>
        </w:rPr>
      </w:pPr>
      <w:r w:rsidRPr="002E2FFE">
        <w:rPr>
          <w:rFonts w:cs="Calibri"/>
        </w:rPr>
        <w:t>Permissibility negates:</w:t>
      </w:r>
    </w:p>
    <w:p w14:paraId="71AFC27B" w14:textId="77777777" w:rsidR="00C0413E" w:rsidRPr="002E2FFE" w:rsidRDefault="00C0413E" w:rsidP="00C0413E">
      <w:pPr>
        <w:pStyle w:val="Heading4"/>
        <w:rPr>
          <w:rFonts w:cs="Calibri"/>
        </w:rPr>
      </w:pPr>
      <w:r w:rsidRPr="002E2FFE">
        <w:rPr>
          <w:rFonts w:cs="Calibri"/>
        </w:rPr>
        <w:t xml:space="preserve">[1] Semantics – </w:t>
      </w:r>
      <w:r w:rsidRPr="002E2FFE">
        <w:rPr>
          <w:rFonts w:cs="Calibri"/>
          <w:b w:val="0"/>
          <w:bCs w:val="0"/>
        </w:rPr>
        <w:t xml:space="preserve">Ought </w:t>
      </w:r>
      <w:proofErr w:type="gramStart"/>
      <w:r w:rsidRPr="002E2FFE">
        <w:rPr>
          <w:rFonts w:cs="Calibri"/>
          <w:b w:val="0"/>
          <w:bCs w:val="0"/>
        </w:rPr>
        <w:t>is</w:t>
      </w:r>
      <w:proofErr w:type="gramEnd"/>
      <w:r w:rsidRPr="002E2FFE">
        <w:rPr>
          <w:rFonts w:cs="Calibri"/>
          <w:b w:val="0"/>
          <w:bCs w:val="0"/>
        </w:rPr>
        <w:t xml:space="preserve"> defined as expressing obligation</w:t>
      </w:r>
      <w:r w:rsidRPr="002E2FFE">
        <w:rPr>
          <w:rStyle w:val="FootnoteReference"/>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 xml:space="preserve">It’s constitutive to the rules of debate since the judge is obligated to vote on the </w:t>
      </w:r>
      <w:proofErr w:type="spellStart"/>
      <w:r w:rsidRPr="002E2FFE">
        <w:rPr>
          <w:rFonts w:cs="Calibri"/>
          <w:b w:val="0"/>
          <w:bCs w:val="0"/>
        </w:rPr>
        <w:t>resolutional</w:t>
      </w:r>
      <w:proofErr w:type="spellEnd"/>
      <w:r w:rsidRPr="002E2FFE">
        <w:rPr>
          <w:rFonts w:cs="Calibri"/>
          <w:b w:val="0"/>
          <w:bCs w:val="0"/>
        </w:rPr>
        <w:t xml:space="preserve"> text.</w:t>
      </w:r>
    </w:p>
    <w:p w14:paraId="5FDA043B" w14:textId="2457DAED" w:rsidR="00C0413E" w:rsidRPr="002E2FFE" w:rsidRDefault="00C0413E" w:rsidP="00C0413E">
      <w:pPr>
        <w:pStyle w:val="Heading4"/>
        <w:rPr>
          <w:rFonts w:cs="Calibri"/>
        </w:rPr>
      </w:pPr>
      <w:r w:rsidRPr="002E2FFE">
        <w:rPr>
          <w:rFonts w:cs="Calibri"/>
        </w:rPr>
        <w:t>[</w:t>
      </w:r>
      <w:r>
        <w:rPr>
          <w:rFonts w:cs="Calibri"/>
        </w:rPr>
        <w:t>2</w:t>
      </w:r>
      <w:r w:rsidRPr="002E2FFE">
        <w:rPr>
          <w:rFonts w:cs="Calibri"/>
        </w:rPr>
        <w:t xml:space="preserve">]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49E14232" w14:textId="77777777" w:rsidR="00C0413E" w:rsidRPr="002E2FFE" w:rsidRDefault="00C0413E" w:rsidP="00C0413E"/>
    <w:p w14:paraId="61B54E2E" w14:textId="77777777" w:rsidR="00C0413E" w:rsidRPr="002E2FFE" w:rsidRDefault="00C0413E" w:rsidP="00C0413E">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038528A2" w14:textId="77777777" w:rsidR="00C0413E" w:rsidRPr="002E2FFE" w:rsidRDefault="00C0413E" w:rsidP="00C0413E">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2674943D" w14:textId="77777777" w:rsidR="00C0413E" w:rsidRPr="002E2FFE" w:rsidRDefault="00C0413E" w:rsidP="00C0413E">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6167A347" w14:textId="77777777" w:rsidR="00C0413E" w:rsidRPr="002E2FFE" w:rsidRDefault="00C0413E" w:rsidP="00C0413E"/>
    <w:p w14:paraId="5FEFC0B2" w14:textId="77777777" w:rsidR="00C0413E" w:rsidRPr="002E2FFE" w:rsidRDefault="00C0413E" w:rsidP="00C0413E">
      <w:pPr>
        <w:pStyle w:val="Heading4"/>
        <w:rPr>
          <w:rFonts w:cs="Calibri"/>
        </w:rPr>
      </w:pPr>
      <w:proofErr w:type="gramStart"/>
      <w:r w:rsidRPr="002E2FFE">
        <w:rPr>
          <w:rFonts w:cs="Calibri"/>
        </w:rPr>
        <w:lastRenderedPageBreak/>
        <w:t>But,</w:t>
      </w:r>
      <w:proofErr w:type="gramEnd"/>
      <w:r w:rsidRPr="002E2FFE">
        <w:rPr>
          <w:rFonts w:cs="Calibri"/>
        </w:rPr>
        <w:t xml:space="preserve"> the state of nature leads to infinite violence – competing truth claims means conflicts cannot be resolved. Two warrants:</w:t>
      </w:r>
    </w:p>
    <w:p w14:paraId="0BC047B5" w14:textId="77777777" w:rsidR="00C0413E" w:rsidRPr="002E2FFE" w:rsidRDefault="00C0413E" w:rsidP="00C0413E">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6A8B9277" w14:textId="77777777" w:rsidR="00C0413E" w:rsidRPr="002E2FFE" w:rsidRDefault="00C0413E" w:rsidP="00C0413E">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w:t>
      </w:r>
      <w:proofErr w:type="gramStart"/>
      <w:r w:rsidRPr="002E2FFE">
        <w:rPr>
          <w:rFonts w:cs="Calibri"/>
          <w:b w:val="0"/>
          <w:bCs w:val="0"/>
        </w:rPr>
        <w:t>compete with each other</w:t>
      </w:r>
      <w:proofErr w:type="gramEnd"/>
      <w:r w:rsidRPr="002E2FFE">
        <w:rPr>
          <w:rFonts w:cs="Calibri"/>
          <w:b w:val="0"/>
          <w:bCs w:val="0"/>
        </w:rPr>
        <w:t xml:space="preserve"> – terminates in death because neither of us want to concede to the other </w:t>
      </w:r>
    </w:p>
    <w:p w14:paraId="077EC36A" w14:textId="77777777" w:rsidR="00C0413E" w:rsidRPr="002E2FFE" w:rsidRDefault="00C0413E" w:rsidP="00C0413E">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xml:space="preserve">. Prefer it because it outweighs on bindingness: Only the sovereign can get everyone to follow their rule and enforce the law, it creates motivations for any moral rules we create. Otherwise, the framework collapses and truth </w:t>
      </w:r>
      <w:proofErr w:type="gramStart"/>
      <w:r w:rsidRPr="002E2FFE">
        <w:rPr>
          <w:rFonts w:cs="Calibri"/>
          <w:b w:val="0"/>
          <w:bCs w:val="0"/>
        </w:rPr>
        <w:t>becomes</w:t>
      </w:r>
      <w:proofErr w:type="gramEnd"/>
      <w:r w:rsidRPr="002E2FFE">
        <w:rPr>
          <w:rFonts w:cs="Calibri"/>
          <w:b w:val="0"/>
          <w:bCs w:val="0"/>
        </w:rPr>
        <w:t xml:space="preserve"> impossible.</w:t>
      </w:r>
    </w:p>
    <w:p w14:paraId="251B675E" w14:textId="77777777" w:rsidR="00C0413E" w:rsidRPr="002E2FFE" w:rsidRDefault="00C0413E" w:rsidP="00C0413E"/>
    <w:p w14:paraId="27593AEC" w14:textId="77777777" w:rsidR="00C0413E" w:rsidRPr="002E2FFE" w:rsidRDefault="00C0413E" w:rsidP="00C0413E">
      <w:pPr>
        <w:pStyle w:val="Heading2"/>
        <w:rPr>
          <w:rFonts w:cs="Calibri"/>
        </w:rPr>
      </w:pPr>
      <w:r w:rsidRPr="002E2FFE">
        <w:rPr>
          <w:rFonts w:cs="Calibri"/>
        </w:rPr>
        <w:lastRenderedPageBreak/>
        <w:t>Offense</w:t>
      </w:r>
    </w:p>
    <w:p w14:paraId="253624EF" w14:textId="77777777" w:rsidR="00C0413E" w:rsidRPr="002E2FFE" w:rsidRDefault="00C0413E" w:rsidP="00C0413E"/>
    <w:p w14:paraId="2933BD51" w14:textId="77777777" w:rsidR="00C0413E" w:rsidRPr="002E2FFE" w:rsidRDefault="00C0413E" w:rsidP="00C0413E">
      <w:pPr>
        <w:pStyle w:val="Heading4"/>
        <w:rPr>
          <w:rFonts w:cs="Calibri"/>
        </w:rPr>
      </w:pPr>
      <w:r w:rsidRPr="002E2FFE">
        <w:rPr>
          <w:rFonts w:cs="Calibri"/>
        </w:rPr>
        <w:t xml:space="preserve">Negate – </w:t>
      </w:r>
    </w:p>
    <w:p w14:paraId="40F293C2" w14:textId="77777777" w:rsidR="00C0413E" w:rsidRPr="002E2FFE" w:rsidRDefault="00C0413E" w:rsidP="00C0413E"/>
    <w:p w14:paraId="351B5052" w14:textId="77777777" w:rsidR="00C0413E" w:rsidRPr="002E2FFE" w:rsidRDefault="00C0413E" w:rsidP="00C0413E">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73E52145" w14:textId="77777777" w:rsidR="00C0413E" w:rsidRPr="002E2FFE" w:rsidRDefault="00C0413E" w:rsidP="00C0413E">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22" w:history="1">
        <w:r w:rsidRPr="00CD015D">
          <w:rPr>
            <w:rStyle w:val="Hyperlink"/>
            <w:rFonts w:eastAsia="Times New Roman"/>
            <w:szCs w:val="22"/>
          </w:rPr>
          <w:t>https://plato.stanford.edu/entries/hobbes-moral/)//st</w:t>
        </w:r>
      </w:hyperlink>
    </w:p>
    <w:p w14:paraId="383A38D9" w14:textId="77777777" w:rsidR="00C0413E" w:rsidRPr="00CD015D" w:rsidRDefault="00C0413E" w:rsidP="00C0413E">
      <w:pPr>
        <w:shd w:val="clear" w:color="auto" w:fill="FFFFFF"/>
        <w:spacing w:after="0" w:line="240" w:lineRule="auto"/>
        <w:rPr>
          <w:rFonts w:eastAsia="Times New Roman"/>
          <w:sz w:val="24"/>
        </w:rPr>
      </w:pPr>
    </w:p>
    <w:p w14:paraId="2CA39C26" w14:textId="77777777" w:rsidR="00C0413E" w:rsidRPr="00CD015D" w:rsidRDefault="00C0413E" w:rsidP="00C0413E">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1BAA23F1" w14:textId="77777777" w:rsidR="00C0413E" w:rsidRPr="002E2FFE" w:rsidRDefault="00C0413E" w:rsidP="00C0413E"/>
    <w:p w14:paraId="7906E8BB" w14:textId="2B4A5154" w:rsidR="00377BF5" w:rsidRDefault="00C0413E" w:rsidP="00945A1C">
      <w:pPr>
        <w:pStyle w:val="Heading4"/>
      </w:pPr>
      <w:r w:rsidRPr="002E2FFE">
        <w:rPr>
          <w:rFonts w:cs="Calibri"/>
        </w:rPr>
        <w:lastRenderedPageBreak/>
        <w:t xml:space="preserve">[2] The sovereign hasn’t granted the unconditional right to strike in the squo - proves that it doesn’t want it. Passing the res blocks the sovereign’s will. </w:t>
      </w:r>
    </w:p>
    <w:p w14:paraId="23AEDDC0" w14:textId="2B0CDC04" w:rsidR="00F068B9" w:rsidRDefault="00F068B9" w:rsidP="00F068B9">
      <w:pPr>
        <w:pStyle w:val="Heading2"/>
      </w:pPr>
      <w:r>
        <w:lastRenderedPageBreak/>
        <w:t>Util</w:t>
      </w:r>
    </w:p>
    <w:p w14:paraId="5BBA3F0D" w14:textId="27615C72" w:rsidR="00F068B9" w:rsidRDefault="00F068B9" w:rsidP="00F068B9"/>
    <w:p w14:paraId="4F15FAA2" w14:textId="6C5FB8C6" w:rsidR="00F068B9" w:rsidRDefault="00F068B9" w:rsidP="00F068B9">
      <w:pPr>
        <w:pStyle w:val="Heading4"/>
      </w:pPr>
      <w:r>
        <w:t>[1] Utilitarianism fails. Cleveland.</w:t>
      </w:r>
    </w:p>
    <w:p w14:paraId="193CF9BD" w14:textId="77777777" w:rsidR="00F068B9" w:rsidRDefault="00F068B9" w:rsidP="00F068B9">
      <w:r>
        <w:t xml:space="preserve">[Cleveland, Paul A. “The Failure of Utilitarian Ethics in Political Economy.” Independent Institute. </w:t>
      </w:r>
      <w:hyperlink r:id="rId23" w:history="1">
        <w:r w:rsidRPr="00E73CC5">
          <w:rPr>
            <w:rStyle w:val="Hyperlink"/>
          </w:rPr>
          <w:t>https://www.independent.org/publications/article.asp?id=1602</w:t>
        </w:r>
      </w:hyperlink>
      <w:r>
        <w:t>. Published 1 September 2002] SHS ZS</w:t>
      </w:r>
    </w:p>
    <w:p w14:paraId="2AC5A892" w14:textId="77777777" w:rsidR="00F068B9" w:rsidRDefault="00F068B9" w:rsidP="00F068B9">
      <w:pPr>
        <w:rPr>
          <w:sz w:val="12"/>
        </w:rPr>
      </w:pPr>
      <w:r w:rsidRPr="00CF6A03">
        <w:rPr>
          <w:sz w:val="12"/>
        </w:rPr>
        <w:t xml:space="preserve">A. The Problem of Making Interpersonal Comparisons Among the many difficulties encountered in </w:t>
      </w:r>
      <w:proofErr w:type="spellStart"/>
      <w:proofErr w:type="gramStart"/>
      <w:r w:rsidRPr="00CF6A03">
        <w:rPr>
          <w:sz w:val="12"/>
        </w:rPr>
        <w:t>Bentham?s</w:t>
      </w:r>
      <w:proofErr w:type="spellEnd"/>
      <w:proofErr w:type="gramEnd"/>
      <w:r w:rsidRPr="00CF6A03">
        <w:rPr>
          <w:sz w:val="12"/>
        </w:rPr>
        <w:t xml:space="preserve"> approach, the first is that </w:t>
      </w:r>
      <w:r w:rsidRPr="00A80323">
        <w:rPr>
          <w:b/>
          <w:bCs/>
          <w:u w:val="single"/>
        </w:rPr>
        <w:t>it is impossible to</w:t>
      </w:r>
      <w:r w:rsidRPr="00AD0FD7">
        <w:rPr>
          <w:b/>
          <w:bCs/>
          <w:u w:val="single"/>
        </w:rPr>
        <w:t xml:space="preserve"> make interpersonal comparisons</w:t>
      </w:r>
      <w:r w:rsidRPr="00CF6A03">
        <w:rPr>
          <w:sz w:val="12"/>
        </w:rPr>
        <w:t xml:space="preserve">. It is a well-known fact that different </w:t>
      </w:r>
      <w:r w:rsidRPr="00A80323">
        <w:rPr>
          <w:b/>
          <w:bCs/>
          <w:highlight w:val="green"/>
          <w:u w:val="single"/>
        </w:rPr>
        <w:t>people have different tastes</w:t>
      </w:r>
      <w:r w:rsidRPr="00CF6A03">
        <w:rPr>
          <w:sz w:val="12"/>
        </w:rPr>
        <w:t xml:space="preserve">. In addition, there are differences in personalities and talents that different people </w:t>
      </w:r>
      <w:proofErr w:type="gramStart"/>
      <w:r w:rsidRPr="00CF6A03">
        <w:rPr>
          <w:sz w:val="12"/>
        </w:rPr>
        <w:t>possess</w:t>
      </w:r>
      <w:proofErr w:type="gramEnd"/>
      <w:r w:rsidRPr="00CF6A03">
        <w:rPr>
          <w:sz w:val="12"/>
        </w:rPr>
        <w:t xml:space="preserve"> </w:t>
      </w:r>
      <w:r w:rsidRPr="00C02E2D">
        <w:rPr>
          <w:b/>
          <w:bCs/>
          <w:u w:val="single"/>
        </w:rPr>
        <w:t>and these differences give rise to differences in</w:t>
      </w:r>
      <w:r w:rsidRPr="00CF6A03">
        <w:rPr>
          <w:sz w:val="12"/>
        </w:rPr>
        <w:t xml:space="preserve"> their </w:t>
      </w:r>
      <w:r w:rsidRPr="00C02E2D">
        <w:rPr>
          <w:b/>
          <w:bCs/>
          <w:u w:val="single"/>
        </w:rPr>
        <w:t>goals</w:t>
      </w:r>
      <w:r w:rsidRPr="00CF6A03">
        <w:rPr>
          <w:sz w:val="12"/>
        </w:rPr>
        <w:t xml:space="preserve"> and ambitions. All these variations in turn give rise to a fundamental fact of human existence. Namely, that </w:t>
      </w:r>
      <w:r w:rsidRPr="00A80323">
        <w:rPr>
          <w:b/>
          <w:bCs/>
          <w:highlight w:val="green"/>
          <w:u w:val="single"/>
        </w:rPr>
        <w:t>it is impossible</w:t>
      </w:r>
      <w:r w:rsidRPr="00CF6A03">
        <w:rPr>
          <w:sz w:val="12"/>
        </w:rPr>
        <w:t xml:space="preserve"> for us </w:t>
      </w:r>
      <w:r w:rsidRPr="00A80323">
        <w:rPr>
          <w:b/>
          <w:bCs/>
          <w:highlight w:val="green"/>
          <w:u w:val="single"/>
        </w:rPr>
        <w:t>to</w:t>
      </w:r>
      <w:r w:rsidRPr="00CF6A03">
        <w:rPr>
          <w:sz w:val="12"/>
        </w:rPr>
        <w:t xml:space="preserve"> know or </w:t>
      </w:r>
      <w:r w:rsidRPr="00A80323">
        <w:rPr>
          <w:b/>
          <w:bCs/>
          <w:highlight w:val="green"/>
          <w:u w:val="single"/>
        </w:rPr>
        <w:t>measure the extent of</w:t>
      </w:r>
      <w:r w:rsidRPr="00703103">
        <w:rPr>
          <w:b/>
          <w:bCs/>
          <w:u w:val="single"/>
        </w:rPr>
        <w:t xml:space="preserve"> either </w:t>
      </w:r>
      <w:r w:rsidRPr="00A80323">
        <w:rPr>
          <w:b/>
          <w:bCs/>
          <w:highlight w:val="green"/>
          <w:u w:val="single"/>
        </w:rPr>
        <w:t>pleasure or pain</w:t>
      </w:r>
      <w:r w:rsidRPr="00703103">
        <w:rPr>
          <w:b/>
          <w:bCs/>
          <w:u w:val="single"/>
        </w:rPr>
        <w:t xml:space="preserve"> for any specific person</w:t>
      </w:r>
      <w:r w:rsidRPr="00CF6A03">
        <w:rPr>
          <w:sz w:val="12"/>
        </w:rPr>
        <w:t xml:space="preserve"> in any </w:t>
      </w:r>
      <w:proofErr w:type="gramStart"/>
      <w:r w:rsidRPr="00CF6A03">
        <w:rPr>
          <w:sz w:val="12"/>
        </w:rPr>
        <w:t>particular situation</w:t>
      </w:r>
      <w:proofErr w:type="gramEnd"/>
      <w:r w:rsidRPr="00CF6A03">
        <w:rPr>
          <w:sz w:val="12"/>
        </w:rPr>
        <w:t xml:space="preserve">. Such measures are beyond the capacity of our ability to know. </w:t>
      </w:r>
      <w:r w:rsidRPr="00501617">
        <w:rPr>
          <w:b/>
          <w:bCs/>
          <w:u w:val="single"/>
        </w:rPr>
        <w:t>While human beings can</w:t>
      </w:r>
      <w:r w:rsidRPr="00CF6A03">
        <w:rPr>
          <w:sz w:val="12"/>
        </w:rPr>
        <w:t xml:space="preserve"> most certainly </w:t>
      </w:r>
      <w:r w:rsidRPr="00501617">
        <w:rPr>
          <w:b/>
          <w:bCs/>
          <w:u w:val="single"/>
        </w:rPr>
        <w:t>empathize</w:t>
      </w:r>
      <w:r w:rsidRPr="00CF6A03">
        <w:rPr>
          <w:sz w:val="12"/>
        </w:rPr>
        <w:t xml:space="preserve"> with someone who is experiencing extreme hardship or enjoying great success, such </w:t>
      </w:r>
      <w:r w:rsidRPr="00501617">
        <w:rPr>
          <w:b/>
          <w:bCs/>
          <w:u w:val="single"/>
        </w:rPr>
        <w:t>efforts are only accomplished by projecting one’s own inward feelings to someone else’s</w:t>
      </w:r>
      <w:r w:rsidRPr="00CF6A03">
        <w:rPr>
          <w:sz w:val="12"/>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w:t>
      </w:r>
      <w:proofErr w:type="gramStart"/>
      <w:r w:rsidRPr="00CF6A03">
        <w:rPr>
          <w:sz w:val="12"/>
        </w:rPr>
        <w:t>actually accomplish</w:t>
      </w:r>
      <w:proofErr w:type="gramEnd"/>
      <w:r w:rsidRPr="00CF6A03">
        <w:rPr>
          <w:sz w:val="12"/>
        </w:rPr>
        <w:t xml:space="preserve"> the impossible task by attempting to measure deadweight losses within the context of modern price theory. It is the rise in the prominence of welfare analysis that has given </w:t>
      </w:r>
      <w:r w:rsidRPr="00A80323">
        <w:rPr>
          <w:b/>
          <w:bCs/>
          <w:highlight w:val="green"/>
          <w:u w:val="single"/>
        </w:rPr>
        <w:t>utilitarianism</w:t>
      </w:r>
      <w:r w:rsidRPr="00CF6A03">
        <w:rPr>
          <w:sz w:val="12"/>
        </w:rPr>
        <w:t xml:space="preserve"> a standing in modern policy debates. However, such efforts </w:t>
      </w:r>
      <w:r w:rsidRPr="00A80323">
        <w:rPr>
          <w:b/>
          <w:bCs/>
          <w:highlight w:val="green"/>
          <w:u w:val="single"/>
        </w:rPr>
        <w:t>cannot escape the reality that</w:t>
      </w:r>
      <w:r w:rsidRPr="00CF6A03">
        <w:rPr>
          <w:sz w:val="12"/>
        </w:rPr>
        <w:t xml:space="preserve"> such </w:t>
      </w:r>
      <w:r w:rsidRPr="00A80323">
        <w:rPr>
          <w:b/>
          <w:bCs/>
          <w:highlight w:val="green"/>
          <w:u w:val="single"/>
        </w:rPr>
        <w:t>measures</w:t>
      </w:r>
      <w:r w:rsidRPr="00501617">
        <w:rPr>
          <w:b/>
          <w:bCs/>
          <w:u w:val="single"/>
        </w:rPr>
        <w:t xml:space="preserve"> </w:t>
      </w:r>
      <w:r w:rsidRPr="00A80323">
        <w:rPr>
          <w:b/>
          <w:bCs/>
          <w:highlight w:val="green"/>
          <w:u w:val="single"/>
        </w:rPr>
        <w:t>cannot be made</w:t>
      </w:r>
      <w:r w:rsidRPr="00CF6A03">
        <w:rPr>
          <w:sz w:val="12"/>
        </w:rPr>
        <w:t xml:space="preserve">. With no adequate way to measure utility </w:t>
      </w:r>
      <w:proofErr w:type="gramStart"/>
      <w:r w:rsidRPr="00CF6A03">
        <w:rPr>
          <w:sz w:val="12"/>
        </w:rPr>
        <w:t>in order to</w:t>
      </w:r>
      <w:proofErr w:type="gramEnd"/>
      <w:r w:rsidRPr="00CF6A03">
        <w:rPr>
          <w:sz w:val="12"/>
        </w:rPr>
        <w:t xml:space="preserve">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A80323">
        <w:rPr>
          <w:b/>
          <w:bCs/>
          <w:highlight w:val="green"/>
          <w:u w:val="single"/>
        </w:rPr>
        <w:t>utilitarianism</w:t>
      </w:r>
      <w:r w:rsidRPr="00CF6A03">
        <w:rPr>
          <w:sz w:val="12"/>
        </w:rPr>
        <w:t xml:space="preserve"> is that it </w:t>
      </w:r>
      <w:r w:rsidRPr="00A80323">
        <w:rPr>
          <w:b/>
          <w:bCs/>
          <w:highlight w:val="green"/>
          <w:u w:val="single"/>
        </w:rPr>
        <w:t>has a</w:t>
      </w:r>
      <w:r w:rsidRPr="008D281F">
        <w:rPr>
          <w:b/>
          <w:bCs/>
          <w:u w:val="single"/>
        </w:rPr>
        <w:t xml:space="preserve"> very </w:t>
      </w:r>
      <w:r w:rsidRPr="00A80323">
        <w:rPr>
          <w:b/>
          <w:bCs/>
          <w:highlight w:val="green"/>
          <w:u w:val="single"/>
        </w:rPr>
        <w:t>narrow</w:t>
      </w:r>
      <w:r w:rsidRPr="008D281F">
        <w:rPr>
          <w:b/>
          <w:bCs/>
          <w:u w:val="single"/>
        </w:rPr>
        <w:t xml:space="preserve"> </w:t>
      </w:r>
      <w:r w:rsidRPr="00A80323">
        <w:rPr>
          <w:b/>
          <w:bCs/>
          <w:highlight w:val="green"/>
          <w:u w:val="single"/>
        </w:rPr>
        <w:t>conception of what it means to be</w:t>
      </w:r>
      <w:r w:rsidRPr="008D281F">
        <w:rPr>
          <w:b/>
          <w:bCs/>
          <w:u w:val="single"/>
        </w:rPr>
        <w:t xml:space="preserve"> a </w:t>
      </w:r>
      <w:r w:rsidRPr="00A80323">
        <w:rPr>
          <w:b/>
          <w:bCs/>
          <w:highlight w:val="green"/>
          <w:u w:val="single"/>
        </w:rPr>
        <w:t>human</w:t>
      </w:r>
      <w:r w:rsidRPr="008D281F">
        <w:rPr>
          <w:b/>
          <w:bCs/>
          <w:u w:val="single"/>
        </w:rPr>
        <w:t xml:space="preserve"> being</w:t>
      </w:r>
      <w:r w:rsidRPr="00CF6A03">
        <w:rPr>
          <w:sz w:val="12"/>
        </w:rPr>
        <w:t xml:space="preserve">. Within Bentham’s view, human beings are essentially understood to be passive creatures who respond to the environment in a purely mechanical fashion. As such, </w:t>
      </w:r>
      <w:r w:rsidRPr="00A80323">
        <w:rPr>
          <w:b/>
          <w:bCs/>
          <w:highlight w:val="green"/>
          <w:u w:val="single"/>
        </w:rPr>
        <w:t>there are no</w:t>
      </w:r>
      <w:r w:rsidRPr="008D281F">
        <w:rPr>
          <w:b/>
          <w:bCs/>
          <w:u w:val="single"/>
        </w:rPr>
        <w:t xml:space="preserve"> “bad” </w:t>
      </w:r>
      <w:r w:rsidRPr="00A80323">
        <w:rPr>
          <w:b/>
          <w:bCs/>
          <w:highlight w:val="green"/>
          <w:u w:val="single"/>
        </w:rPr>
        <w:t>motives</w:t>
      </w:r>
      <w:r w:rsidRPr="008D281F">
        <w:rPr>
          <w:b/>
          <w:bCs/>
          <w:u w:val="single"/>
        </w:rPr>
        <w:t>, only “bad” calculations</w:t>
      </w:r>
      <w:r w:rsidRPr="00CF6A03">
        <w:rPr>
          <w:sz w:val="12"/>
        </w:rPr>
        <w:t xml:space="preserve">. In these terms, </w:t>
      </w:r>
      <w:r w:rsidRPr="00A80323">
        <w:rPr>
          <w:b/>
          <w:bCs/>
          <w:highlight w:val="green"/>
          <w:u w:val="single"/>
        </w:rPr>
        <w:t>no person is responsible for his or her own behavior</w:t>
      </w:r>
      <w:r w:rsidRPr="008D281F">
        <w:rPr>
          <w:b/>
          <w:bCs/>
          <w:u w:val="single"/>
        </w:rPr>
        <w:t>.</w:t>
      </w:r>
      <w:r w:rsidRPr="00CF6A03">
        <w:rPr>
          <w:sz w:val="12"/>
        </w:rPr>
        <w:t xml:space="preserve"> In effect, the idea being promoted is that human action is essentially the same as that of a machine in operation. </w:t>
      </w:r>
      <w:r w:rsidRPr="008D281F">
        <w:rPr>
          <w:b/>
          <w:bCs/>
          <w:u w:val="single"/>
        </w:rPr>
        <w:t>This</w:t>
      </w:r>
      <w:r w:rsidRPr="00CF6A03">
        <w:rPr>
          <w:sz w:val="12"/>
        </w:rPr>
        <w:t xml:space="preserve"> notion </w:t>
      </w:r>
      <w:r w:rsidRPr="008D281F">
        <w:rPr>
          <w:b/>
          <w:bCs/>
          <w:u w:val="single"/>
        </w:rPr>
        <w:t>reduces a human thought to</w:t>
      </w:r>
      <w:r w:rsidRPr="00CF6A03">
        <w:rPr>
          <w:sz w:val="12"/>
        </w:rPr>
        <w:t xml:space="preserve"> nothing more </w:t>
      </w:r>
      <w:r w:rsidRPr="008D281F">
        <w:rPr>
          <w:b/>
          <w:bCs/>
          <w:u w:val="single"/>
        </w:rPr>
        <w:t xml:space="preserve">than </w:t>
      </w:r>
      <w:r w:rsidRPr="0073424D">
        <w:rPr>
          <w:b/>
          <w:bCs/>
          <w:highlight w:val="green"/>
          <w:u w:val="single"/>
        </w:rPr>
        <w:t>a series of bio-chemical reactions</w:t>
      </w:r>
      <w:r w:rsidRPr="00CF6A03">
        <w:rPr>
          <w:sz w:val="12"/>
        </w:rPr>
        <w:t xml:space="preserve">. Yet, if this is true, </w:t>
      </w:r>
      <w:r w:rsidRPr="008D281F">
        <w:rPr>
          <w:b/>
          <w:bCs/>
          <w:u w:val="single"/>
        </w:rPr>
        <w:t xml:space="preserve">then there </w:t>
      </w:r>
      <w:r w:rsidRPr="0073424D">
        <w:rPr>
          <w:b/>
          <w:bCs/>
          <w:highlight w:val="green"/>
          <w:u w:val="single"/>
        </w:rPr>
        <w:t>is no meaning</w:t>
      </w:r>
      <w:r w:rsidRPr="008D281F">
        <w:rPr>
          <w:b/>
          <w:bCs/>
          <w:u w:val="single"/>
        </w:rPr>
        <w:t xml:space="preserve"> to human thought or human action and all </w:t>
      </w:r>
      <w:r w:rsidRPr="00A80323">
        <w:rPr>
          <w:b/>
          <w:bCs/>
          <w:highlight w:val="green"/>
          <w:u w:val="single"/>
        </w:rPr>
        <w:t xml:space="preserve">human reason is reduced to the point of </w:t>
      </w:r>
      <w:r w:rsidRPr="00B65C44">
        <w:rPr>
          <w:b/>
          <w:bCs/>
          <w:u w:val="single"/>
        </w:rPr>
        <w:t>being</w:t>
      </w:r>
      <w:r w:rsidRPr="008D281F">
        <w:rPr>
          <w:b/>
          <w:bCs/>
          <w:u w:val="single"/>
        </w:rPr>
        <w:t xml:space="preserve"> </w:t>
      </w:r>
      <w:r w:rsidRPr="00A80323">
        <w:rPr>
          <w:b/>
          <w:bCs/>
          <w:highlight w:val="green"/>
          <w:u w:val="single"/>
        </w:rPr>
        <w:t>meaningless</w:t>
      </w:r>
      <w:r w:rsidRPr="00CF6A03">
        <w:rPr>
          <w:sz w:val="12"/>
        </w:rPr>
        <w:t>.</w:t>
      </w:r>
      <w:bookmarkStart w:id="1" w:name="_ftnref6"/>
      <w:r w:rsidRPr="00CF6A03">
        <w:rPr>
          <w:sz w:val="12"/>
        </w:rPr>
        <w:fldChar w:fldCharType="begin"/>
      </w:r>
      <w:r w:rsidRPr="00CF6A03">
        <w:rPr>
          <w:sz w:val="12"/>
        </w:rPr>
        <w:instrText xml:space="preserve"> HYPERLINK "https://www.independent.org/publications/article.asp?id=1602" \l "_ftn6" \o "" </w:instrText>
      </w:r>
      <w:r w:rsidRPr="00CF6A03">
        <w:rPr>
          <w:sz w:val="12"/>
        </w:rPr>
        <w:fldChar w:fldCharType="separate"/>
      </w:r>
      <w:r w:rsidRPr="00CF6A03">
        <w:rPr>
          <w:rStyle w:val="Hyperlink"/>
          <w:sz w:val="12"/>
        </w:rPr>
        <w:t>[6]</w:t>
      </w:r>
      <w:r w:rsidRPr="00CF6A03">
        <w:rPr>
          <w:sz w:val="12"/>
        </w:rPr>
        <w:fldChar w:fldCharType="end"/>
      </w:r>
      <w:bookmarkEnd w:id="1"/>
      <w:r w:rsidRPr="00CF6A03">
        <w:rPr>
          <w:sz w:val="12"/>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A80323">
        <w:rPr>
          <w:b/>
          <w:bCs/>
          <w:highlight w:val="green"/>
          <w:u w:val="single"/>
        </w:rPr>
        <w:t>Words like pleasure</w:t>
      </w:r>
      <w:r w:rsidRPr="00CF6A03">
        <w:rPr>
          <w:sz w:val="12"/>
        </w:rPr>
        <w:t xml:space="preserve"> happiness, or satisfaction </w:t>
      </w:r>
      <w:r w:rsidRPr="00A80323">
        <w:rPr>
          <w:b/>
          <w:bCs/>
          <w:highlight w:val="green"/>
          <w:u w:val="single"/>
        </w:rPr>
        <w:t>are</w:t>
      </w:r>
      <w:r w:rsidRPr="00CF6A03">
        <w:rPr>
          <w:sz w:val="12"/>
        </w:rPr>
        <w:t xml:space="preserve"> what might be called “</w:t>
      </w:r>
      <w:r w:rsidRPr="00A80323">
        <w:rPr>
          <w:b/>
          <w:bCs/>
          <w:highlight w:val="green"/>
          <w:u w:val="single"/>
        </w:rPr>
        <w:t>container words</w:t>
      </w:r>
      <w:r w:rsidRPr="00CF6A03">
        <w:rPr>
          <w:sz w:val="12"/>
        </w:rPr>
        <w:t xml:space="preserve">.” </w:t>
      </w:r>
      <w:r w:rsidRPr="009C49D5">
        <w:rPr>
          <w:b/>
          <w:bCs/>
          <w:u w:val="single"/>
        </w:rPr>
        <w:t>They are</w:t>
      </w:r>
      <w:r w:rsidRPr="008D281F">
        <w:rPr>
          <w:b/>
          <w:bCs/>
          <w:u w:val="single"/>
        </w:rPr>
        <w:t xml:space="preserve"> words </w:t>
      </w:r>
      <w:r w:rsidRPr="00A80323">
        <w:rPr>
          <w:b/>
          <w:bCs/>
          <w:highlight w:val="green"/>
          <w:u w:val="single"/>
        </w:rPr>
        <w:t>needing a content,</w:t>
      </w:r>
      <w:r w:rsidRPr="00CF6A03">
        <w:rPr>
          <w:sz w:val="12"/>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8D281F">
        <w:rPr>
          <w:b/>
          <w:bCs/>
          <w:u w:val="single"/>
        </w:rPr>
        <w:t>There is no such entity as pleasure or happiness</w:t>
      </w:r>
      <w:r w:rsidRPr="00CF6A03">
        <w:rPr>
          <w:sz w:val="12"/>
        </w:rPr>
        <w:t>; these are mental states which may be associated with many different things.</w:t>
      </w:r>
      <w:bookmarkStart w:id="2" w:name="_ftnref7"/>
      <w:r w:rsidRPr="00CF6A03">
        <w:rPr>
          <w:sz w:val="12"/>
        </w:rPr>
        <w:fldChar w:fldCharType="begin"/>
      </w:r>
      <w:r w:rsidRPr="00CF6A03">
        <w:rPr>
          <w:sz w:val="12"/>
        </w:rPr>
        <w:instrText xml:space="preserve"> HYPERLINK "https://www.independent.org/publications/article.asp?id=1602" \l "_ftn7" \o "" </w:instrText>
      </w:r>
      <w:r w:rsidRPr="00CF6A03">
        <w:rPr>
          <w:sz w:val="12"/>
        </w:rPr>
        <w:fldChar w:fldCharType="separate"/>
      </w:r>
      <w:r w:rsidRPr="00CF6A03">
        <w:rPr>
          <w:rStyle w:val="Hyperlink"/>
          <w:sz w:val="12"/>
        </w:rPr>
        <w:t>[7]</w:t>
      </w:r>
      <w:r w:rsidRPr="00CF6A03">
        <w:rPr>
          <w:sz w:val="12"/>
        </w:rPr>
        <w:fldChar w:fldCharType="end"/>
      </w:r>
      <w:bookmarkEnd w:id="2"/>
      <w:r w:rsidRPr="00CF6A03">
        <w:rPr>
          <w:sz w:val="12"/>
        </w:rPr>
        <w:t xml:space="preserve"> Since this is true, </w:t>
      </w:r>
      <w:r w:rsidRPr="00A80323">
        <w:rPr>
          <w:b/>
          <w:bCs/>
          <w:highlight w:val="green"/>
          <w:u w:val="single"/>
        </w:rPr>
        <w:t>pleasure cannot be the goal</w:t>
      </w:r>
      <w:r w:rsidRPr="008D281F">
        <w:rPr>
          <w:b/>
          <w:bCs/>
          <w:u w:val="single"/>
        </w:rPr>
        <w:t xml:space="preserve"> </w:t>
      </w:r>
      <w:r w:rsidRPr="00A80323">
        <w:rPr>
          <w:b/>
          <w:bCs/>
          <w:highlight w:val="green"/>
          <w:u w:val="single"/>
        </w:rPr>
        <w:t>of human action in and of itself</w:t>
      </w:r>
      <w:r w:rsidRPr="00CF6A03">
        <w:rPr>
          <w:sz w:val="12"/>
        </w:rPr>
        <w:t xml:space="preserve">. </w:t>
      </w:r>
      <w:r w:rsidRPr="008D281F">
        <w:rPr>
          <w:b/>
          <w:bCs/>
          <w:u w:val="single"/>
        </w:rPr>
        <w:t>It is simply the by-product</w:t>
      </w:r>
      <w:r w:rsidRPr="00CF6A03">
        <w:rPr>
          <w:sz w:val="12"/>
        </w:rPr>
        <w:t xml:space="preserve"> of human action which is </w:t>
      </w:r>
      <w:proofErr w:type="gramStart"/>
      <w:r w:rsidRPr="00CF6A03">
        <w:rPr>
          <w:sz w:val="12"/>
        </w:rPr>
        <w:t>actually aimed</w:t>
      </w:r>
      <w:proofErr w:type="gramEnd"/>
      <w:r w:rsidRPr="00CF6A03">
        <w:rPr>
          <w:sz w:val="12"/>
        </w:rPr>
        <w:t xml:space="preserve"> at the attainment of some specific goal or end. 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w:t>
      </w:r>
      <w:proofErr w:type="gramStart"/>
      <w:r w:rsidRPr="00CF6A03">
        <w:rPr>
          <w:sz w:val="12"/>
        </w:rPr>
        <w:t>final conclusion</w:t>
      </w:r>
      <w:proofErr w:type="gramEnd"/>
      <w:r w:rsidRPr="00CF6A03">
        <w:rPr>
          <w:sz w:val="12"/>
        </w:rPr>
        <w:t xml:space="preserve">. If he had, he would have abandoned his utilitarianism in favor of some other ethical philosophy. The reason why this </w:t>
      </w:r>
      <w:proofErr w:type="gramStart"/>
      <w:r w:rsidRPr="00CF6A03">
        <w:rPr>
          <w:sz w:val="12"/>
        </w:rPr>
        <w:t>is so is</w:t>
      </w:r>
      <w:proofErr w:type="gramEnd"/>
      <w:r w:rsidRPr="00CF6A03">
        <w:rPr>
          <w:sz w:val="12"/>
        </w:rPr>
        <w:t xml:space="preserve"> that </w:t>
      </w:r>
      <w:r w:rsidRPr="00A80323">
        <w:rPr>
          <w:b/>
          <w:bCs/>
          <w:highlight w:val="green"/>
          <w:u w:val="single"/>
        </w:rPr>
        <w:t>an effort to include qualitative factors</w:t>
      </w:r>
      <w:r w:rsidRPr="00B37F5E">
        <w:rPr>
          <w:b/>
          <w:bCs/>
          <w:u w:val="single"/>
        </w:rPr>
        <w:t xml:space="preserve"> into one’s ethical thinking</w:t>
      </w:r>
      <w:r w:rsidRPr="00CF6A03">
        <w:rPr>
          <w:sz w:val="12"/>
        </w:rPr>
        <w:t xml:space="preserve"> necessarily </w:t>
      </w:r>
      <w:r w:rsidRPr="00A80323">
        <w:rPr>
          <w:b/>
          <w:bCs/>
          <w:highlight w:val="green"/>
          <w:u w:val="single"/>
        </w:rPr>
        <w:t>requires an appeal to some ideal</w:t>
      </w:r>
      <w:r w:rsidRPr="00CF6A03">
        <w:rPr>
          <w:sz w:val="12"/>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B37F5E">
        <w:rPr>
          <w:b/>
          <w:bCs/>
          <w:u w:val="single"/>
        </w:rPr>
        <w:t>there must be a standard of excellence</w:t>
      </w:r>
      <w:r w:rsidRPr="00CF6A03">
        <w:rPr>
          <w:sz w:val="12"/>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3" w:name="_ftnref8"/>
      <w:r w:rsidRPr="00CF6A03">
        <w:rPr>
          <w:sz w:val="12"/>
        </w:rPr>
        <w:fldChar w:fldCharType="begin"/>
      </w:r>
      <w:r w:rsidRPr="00CF6A03">
        <w:rPr>
          <w:sz w:val="12"/>
        </w:rPr>
        <w:instrText xml:space="preserve"> HYPERLINK "https://www.independent.org/publications/article.asp?id=1602" \l "_ftn8" \o "" </w:instrText>
      </w:r>
      <w:r w:rsidRPr="00CF6A03">
        <w:rPr>
          <w:sz w:val="12"/>
        </w:rPr>
        <w:fldChar w:fldCharType="separate"/>
      </w:r>
      <w:r w:rsidRPr="00CF6A03">
        <w:rPr>
          <w:rStyle w:val="Hyperlink"/>
          <w:sz w:val="12"/>
        </w:rPr>
        <w:t>[8]</w:t>
      </w:r>
      <w:r w:rsidRPr="00CF6A03">
        <w:rPr>
          <w:sz w:val="12"/>
        </w:rPr>
        <w:fldChar w:fldCharType="end"/>
      </w:r>
      <w:bookmarkEnd w:id="3"/>
      <w:r w:rsidRPr="00CF6A03">
        <w:rPr>
          <w:sz w:val="12"/>
        </w:rPr>
        <w:t xml:space="preserve"> C. The Fallacy of Composition A final problem with </w:t>
      </w:r>
      <w:r w:rsidRPr="007646A0">
        <w:rPr>
          <w:b/>
          <w:bCs/>
          <w:u w:val="single"/>
        </w:rPr>
        <w:t>utilitarianism</w:t>
      </w:r>
      <w:r w:rsidRPr="00CF6A03">
        <w:rPr>
          <w:sz w:val="12"/>
        </w:rPr>
        <w:t xml:space="preserve"> that ought to be mentioned is that it </w:t>
      </w:r>
      <w:r w:rsidRPr="007646A0">
        <w:rPr>
          <w:b/>
          <w:bCs/>
          <w:u w:val="single"/>
        </w:rPr>
        <w:t>is subject to</w:t>
      </w:r>
      <w:r w:rsidRPr="00CF6A03">
        <w:rPr>
          <w:sz w:val="12"/>
        </w:rPr>
        <w:t xml:space="preserve"> being criticized because of </w:t>
      </w:r>
      <w:r w:rsidRPr="007646A0">
        <w:rPr>
          <w:b/>
          <w:bCs/>
          <w:u w:val="single"/>
        </w:rPr>
        <w:t>a</w:t>
      </w:r>
      <w:r w:rsidRPr="00CF6A03">
        <w:rPr>
          <w:sz w:val="12"/>
        </w:rPr>
        <w:t xml:space="preserve"> potential </w:t>
      </w:r>
      <w:r w:rsidRPr="007646A0">
        <w:rPr>
          <w:b/>
          <w:bCs/>
          <w:u w:val="single"/>
        </w:rPr>
        <w:t>fallacy of composition</w:t>
      </w:r>
      <w:r w:rsidRPr="00CF6A03">
        <w:rPr>
          <w:sz w:val="12"/>
        </w:rPr>
        <w:t xml:space="preserve">. </w:t>
      </w:r>
      <w:r w:rsidRPr="00A80323">
        <w:rPr>
          <w:b/>
          <w:bCs/>
          <w:highlight w:val="green"/>
          <w:u w:val="single"/>
        </w:rPr>
        <w:t>The common good</w:t>
      </w:r>
      <w:r w:rsidRPr="007646A0">
        <w:rPr>
          <w:b/>
          <w:bCs/>
          <w:u w:val="single"/>
        </w:rPr>
        <w:t xml:space="preserve"> </w:t>
      </w:r>
      <w:r w:rsidRPr="00A80323">
        <w:rPr>
          <w:b/>
          <w:bCs/>
          <w:highlight w:val="green"/>
          <w:u w:val="single"/>
        </w:rPr>
        <w:t>is not</w:t>
      </w:r>
      <w:r w:rsidRPr="00CF6A03">
        <w:rPr>
          <w:sz w:val="12"/>
        </w:rPr>
        <w:t xml:space="preserve"> necessarily </w:t>
      </w:r>
      <w:r w:rsidRPr="00A80323">
        <w:rPr>
          <w:b/>
          <w:bCs/>
          <w:highlight w:val="green"/>
          <w:u w:val="single"/>
        </w:rPr>
        <w:t>the sum of the interests</w:t>
      </w:r>
      <w:r w:rsidRPr="007646A0">
        <w:rPr>
          <w:b/>
          <w:bCs/>
          <w:u w:val="single"/>
        </w:rPr>
        <w:t xml:space="preserve"> of individuals</w:t>
      </w:r>
      <w:r w:rsidRPr="00CF6A03">
        <w:rPr>
          <w:sz w:val="12"/>
        </w:rPr>
        <w:t xml:space="preserve">. In their book, A History of Economic Theory and Method, </w:t>
      </w:r>
      <w:proofErr w:type="spellStart"/>
      <w:r w:rsidRPr="00CF6A03">
        <w:rPr>
          <w:sz w:val="12"/>
        </w:rPr>
        <w:t>Ekelund</w:t>
      </w:r>
      <w:proofErr w:type="spellEnd"/>
      <w:r w:rsidRPr="00CF6A03">
        <w:rPr>
          <w:sz w:val="12"/>
        </w:rPr>
        <w:t xml:space="preserve"> and Hebert provide a well-</w:t>
      </w:r>
      <w:r w:rsidRPr="00CF6A03">
        <w:rPr>
          <w:sz w:val="12"/>
        </w:rPr>
        <w:lastRenderedPageBreak/>
        <w:t xml:space="preserve">conceived example to demonstrate this problem. They write: </w:t>
      </w:r>
      <w:r w:rsidRPr="00755FB6">
        <w:rPr>
          <w:b/>
          <w:bCs/>
          <w:highlight w:val="green"/>
          <w:u w:val="single"/>
        </w:rPr>
        <w:t>It is</w:t>
      </w:r>
      <w:r w:rsidRPr="00CF6A03">
        <w:rPr>
          <w:sz w:val="12"/>
        </w:rPr>
        <w:t xml:space="preserve"> presumably </w:t>
      </w:r>
      <w:r w:rsidRPr="00755FB6">
        <w:rPr>
          <w:b/>
          <w:bCs/>
          <w:highlight w:val="green"/>
          <w:u w:val="single"/>
        </w:rPr>
        <w:t>in the</w:t>
      </w:r>
      <w:r w:rsidRPr="00CF6A03">
        <w:rPr>
          <w:sz w:val="12"/>
        </w:rPr>
        <w:t xml:space="preserve"> general </w:t>
      </w:r>
      <w:r w:rsidRPr="00755FB6">
        <w:rPr>
          <w:b/>
          <w:bCs/>
          <w:highlight w:val="green"/>
          <w:u w:val="single"/>
        </w:rPr>
        <w:t>interest of</w:t>
      </w:r>
      <w:r w:rsidRPr="007646A0">
        <w:rPr>
          <w:b/>
          <w:bCs/>
          <w:u w:val="single"/>
        </w:rPr>
        <w:t xml:space="preserve"> American </w:t>
      </w:r>
      <w:r w:rsidRPr="00755FB6">
        <w:rPr>
          <w:b/>
          <w:bCs/>
          <w:highlight w:val="green"/>
          <w:u w:val="single"/>
        </w:rPr>
        <w:t>society to have every automobile</w:t>
      </w:r>
      <w:r w:rsidRPr="00CF6A03">
        <w:rPr>
          <w:sz w:val="12"/>
        </w:rPr>
        <w:t xml:space="preserve"> in the United States </w:t>
      </w:r>
      <w:r w:rsidRPr="00755FB6">
        <w:rPr>
          <w:b/>
          <w:bCs/>
          <w:highlight w:val="green"/>
          <w:u w:val="single"/>
        </w:rPr>
        <w:t>equipped with</w:t>
      </w:r>
      <w:r w:rsidRPr="00CF6A03">
        <w:rPr>
          <w:sz w:val="12"/>
        </w:rPr>
        <w:t xml:space="preserve"> all </w:t>
      </w:r>
      <w:r w:rsidRPr="007646A0">
        <w:rPr>
          <w:b/>
          <w:bCs/>
          <w:u w:val="single"/>
        </w:rPr>
        <w:t xml:space="preserve">possible </w:t>
      </w:r>
      <w:r w:rsidRPr="00755FB6">
        <w:rPr>
          <w:b/>
          <w:bCs/>
          <w:highlight w:val="green"/>
          <w:u w:val="single"/>
        </w:rPr>
        <w:t>safety devices</w:t>
      </w:r>
      <w:r w:rsidRPr="00755FB6">
        <w:rPr>
          <w:sz w:val="12"/>
          <w:highlight w:val="green"/>
        </w:rPr>
        <w:t>.</w:t>
      </w:r>
      <w:r w:rsidRPr="00CF6A03">
        <w:rPr>
          <w:sz w:val="12"/>
        </w:rPr>
        <w:t xml:space="preserve"> </w:t>
      </w:r>
      <w:r w:rsidRPr="00755FB6">
        <w:rPr>
          <w:b/>
          <w:bCs/>
          <w:highlight w:val="green"/>
          <w:u w:val="single"/>
        </w:rPr>
        <w:t>However</w:t>
      </w:r>
      <w:r w:rsidRPr="00CF6A03">
        <w:rPr>
          <w:sz w:val="12"/>
        </w:rPr>
        <w:t xml:space="preserve">, </w:t>
      </w:r>
      <w:proofErr w:type="gramStart"/>
      <w:r w:rsidRPr="00CF6A03">
        <w:rPr>
          <w:sz w:val="12"/>
        </w:rPr>
        <w:t>a majority of</w:t>
      </w:r>
      <w:proofErr w:type="gramEnd"/>
      <w:r w:rsidRPr="00CF6A03">
        <w:rPr>
          <w:sz w:val="12"/>
        </w:rPr>
        <w:t xml:space="preserve"> </w:t>
      </w:r>
      <w:r w:rsidRPr="00755FB6">
        <w:rPr>
          <w:b/>
          <w:bCs/>
          <w:highlight w:val="green"/>
          <w:u w:val="single"/>
        </w:rPr>
        <w:t>individual car buyers may not be willing to pay the cost</w:t>
      </w:r>
      <w:r w:rsidRPr="00CF6A03">
        <w:rPr>
          <w:sz w:val="12"/>
        </w:rPr>
        <w:t xml:space="preserve"> of such equipment in the form of higher auto prices. </w:t>
      </w:r>
      <w:r w:rsidRPr="007646A0">
        <w:rPr>
          <w:b/>
          <w:bCs/>
          <w:u w:val="single"/>
        </w:rPr>
        <w:t>In this case, the collective interest does not coincide with the sum of the individual interests.</w:t>
      </w:r>
      <w:r w:rsidRPr="00CF6A03">
        <w:rPr>
          <w:sz w:val="12"/>
        </w:rPr>
        <w:t xml:space="preserve"> The result is a legislative and economic dilemma. </w:t>
      </w:r>
      <w:bookmarkStart w:id="4" w:name="_ftnref9"/>
      <w:r w:rsidRPr="00CF6A03">
        <w:rPr>
          <w:sz w:val="12"/>
        </w:rPr>
        <w:fldChar w:fldCharType="begin"/>
      </w:r>
      <w:r w:rsidRPr="00CF6A03">
        <w:rPr>
          <w:sz w:val="12"/>
        </w:rPr>
        <w:instrText xml:space="preserve"> HYPERLINK "https://www.independent.org/publications/article.asp?id=1602" \l "_ftn9" \o "" </w:instrText>
      </w:r>
      <w:r w:rsidRPr="00CF6A03">
        <w:rPr>
          <w:sz w:val="12"/>
        </w:rPr>
        <w:fldChar w:fldCharType="separate"/>
      </w:r>
      <w:r w:rsidRPr="00CF6A03">
        <w:rPr>
          <w:rStyle w:val="Hyperlink"/>
          <w:sz w:val="12"/>
        </w:rPr>
        <w:t>[9]</w:t>
      </w:r>
      <w:r w:rsidRPr="00CF6A03">
        <w:rPr>
          <w:sz w:val="12"/>
        </w:rPr>
        <w:fldChar w:fldCharType="end"/>
      </w:r>
      <w:bookmarkEnd w:id="4"/>
      <w:r w:rsidRPr="00CF6A03">
        <w:rPr>
          <w:sz w:val="12"/>
        </w:rPr>
        <w:t xml:space="preserve"> Indeed, individuals prone to political action, and held under the sway of utilitarian ethics, will likely be willing to decide in favor of the supposed collective interest over and against that of the individual. But then, </w:t>
      </w:r>
      <w:r w:rsidRPr="007646A0">
        <w:rPr>
          <w:b/>
          <w:bCs/>
          <w:u w:val="single"/>
        </w:rPr>
        <w:t>what happens to individual human rights</w:t>
      </w:r>
      <w:r w:rsidRPr="00CF6A03">
        <w:rPr>
          <w:sz w:val="12"/>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A80323">
        <w:rPr>
          <w:b/>
          <w:bCs/>
          <w:highlight w:val="green"/>
          <w:u w:val="single"/>
        </w:rPr>
        <w:t>such thinking</w:t>
      </w:r>
      <w:r w:rsidRPr="007646A0">
        <w:rPr>
          <w:b/>
          <w:bCs/>
          <w:u w:val="single"/>
        </w:rPr>
        <w:t xml:space="preserve"> largely</w:t>
      </w:r>
      <w:r w:rsidRPr="00CF6A03">
        <w:rPr>
          <w:sz w:val="12"/>
        </w:rPr>
        <w:t xml:space="preserve"> </w:t>
      </w:r>
      <w:r w:rsidRPr="00A80323">
        <w:rPr>
          <w:b/>
          <w:bCs/>
          <w:highlight w:val="green"/>
          <w:u w:val="single"/>
        </w:rPr>
        <w:t>served as</w:t>
      </w:r>
      <w:r w:rsidRPr="00A80323">
        <w:rPr>
          <w:sz w:val="12"/>
          <w:highlight w:val="green"/>
        </w:rPr>
        <w:t xml:space="preserve"> </w:t>
      </w:r>
      <w:r w:rsidRPr="00EF1BCB">
        <w:rPr>
          <w:sz w:val="12"/>
        </w:rPr>
        <w:t>the</w:t>
      </w:r>
      <w:r w:rsidRPr="00CF6A03">
        <w:rPr>
          <w:sz w:val="12"/>
        </w:rPr>
        <w:t xml:space="preserve"> </w:t>
      </w:r>
      <w:r w:rsidRPr="00A80323">
        <w:rPr>
          <w:b/>
          <w:bCs/>
          <w:highlight w:val="green"/>
          <w:u w:val="single"/>
        </w:rPr>
        <w:t>justification for the mass murders of millions</w:t>
      </w:r>
      <w:r w:rsidRPr="00A80323">
        <w:rPr>
          <w:sz w:val="12"/>
          <w:highlight w:val="green"/>
        </w:rPr>
        <w:t xml:space="preserve"> </w:t>
      </w:r>
      <w:r w:rsidRPr="00A80323">
        <w:rPr>
          <w:b/>
          <w:bCs/>
          <w:highlight w:val="green"/>
          <w:u w:val="single"/>
        </w:rPr>
        <w:t>of innocent people in</w:t>
      </w:r>
      <w:r w:rsidRPr="007646A0">
        <w:rPr>
          <w:b/>
          <w:bCs/>
          <w:u w:val="single"/>
        </w:rPr>
        <w:t xml:space="preserve"> </w:t>
      </w:r>
      <w:r w:rsidRPr="00A80323">
        <w:rPr>
          <w:b/>
          <w:bCs/>
          <w:highlight w:val="green"/>
          <w:u w:val="single"/>
        </w:rPr>
        <w:t>communist countries</w:t>
      </w:r>
      <w:r w:rsidRPr="00CF6A03">
        <w:rPr>
          <w:sz w:val="12"/>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 Among them, the issue of the government’s provision of public goods is worth our consideration.</w:t>
      </w:r>
    </w:p>
    <w:p w14:paraId="5D2456D5" w14:textId="5DD92623" w:rsidR="00F068B9" w:rsidRDefault="00F068B9" w:rsidP="00F068B9">
      <w:pPr>
        <w:pStyle w:val="Heading4"/>
        <w:rPr>
          <w:rFonts w:cs="Calibri"/>
          <w:b w:val="0"/>
          <w:bCs w:val="0"/>
        </w:rPr>
      </w:pPr>
      <w:r>
        <w:t xml:space="preserve">[2] </w:t>
      </w:r>
      <w:r w:rsidRPr="003315E1">
        <w:rPr>
          <w:rFonts w:cs="Calibri"/>
        </w:rPr>
        <w:t xml:space="preserve">Induction Fails – </w:t>
      </w:r>
      <w:r w:rsidRPr="003315E1">
        <w:rPr>
          <w:rFonts w:cs="Calibri"/>
          <w:b w:val="0"/>
          <w:bCs w:val="0"/>
        </w:rPr>
        <w:t xml:space="preserve">You only know induction works because past experiences have told you it has, but that is </w:t>
      </w:r>
      <w:proofErr w:type="gramStart"/>
      <w:r w:rsidRPr="003315E1">
        <w:rPr>
          <w:rFonts w:cs="Calibri"/>
          <w:b w:val="0"/>
          <w:bCs w:val="0"/>
        </w:rPr>
        <w:t>in itself a</w:t>
      </w:r>
      <w:proofErr w:type="gramEnd"/>
      <w:r w:rsidRPr="003315E1">
        <w:rPr>
          <w:rFonts w:cs="Calibri"/>
          <w:b w:val="0"/>
          <w:bCs w:val="0"/>
        </w:rPr>
        <w:t xml:space="preserve"> </w:t>
      </w:r>
      <w:proofErr w:type="spellStart"/>
      <w:r w:rsidRPr="003315E1">
        <w:rPr>
          <w:rFonts w:cs="Calibri"/>
          <w:b w:val="0"/>
          <w:bCs w:val="0"/>
        </w:rPr>
        <w:t>fo</w:t>
      </w:r>
      <w:proofErr w:type="spellEnd"/>
      <w:r>
        <w:rPr>
          <w:rFonts w:cs="Calibri"/>
          <w:b w:val="0"/>
          <w:bCs w:val="0"/>
        </w:rPr>
        <w:t xml:space="preserve"> </w:t>
      </w:r>
      <w:r w:rsidRPr="003315E1">
        <w:rPr>
          <w:rFonts w:cs="Calibri"/>
          <w:b w:val="0"/>
          <w:bCs w:val="0"/>
        </w:rPr>
        <w:t>rm of induction, so you use induction to prove induction – that’s circula</w:t>
      </w:r>
      <w:r>
        <w:rPr>
          <w:rFonts w:cs="Calibri"/>
          <w:b w:val="0"/>
          <w:bCs w:val="0"/>
        </w:rPr>
        <w:t>r.</w:t>
      </w:r>
    </w:p>
    <w:p w14:paraId="161E0BC3" w14:textId="77777777" w:rsidR="0077621A" w:rsidRPr="00A718CD" w:rsidRDefault="0077621A" w:rsidP="00A718CD"/>
    <w:sectPr w:rsidR="0077621A" w:rsidRPr="00A718C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91DA8" w14:textId="77777777" w:rsidR="00E809B4" w:rsidRDefault="00E809B4" w:rsidP="00C0413E">
      <w:pPr>
        <w:spacing w:after="0" w:line="240" w:lineRule="auto"/>
      </w:pPr>
      <w:r>
        <w:separator/>
      </w:r>
    </w:p>
  </w:endnote>
  <w:endnote w:type="continuationSeparator" w:id="0">
    <w:p w14:paraId="5C9838E1" w14:textId="77777777" w:rsidR="00E809B4" w:rsidRDefault="00E809B4" w:rsidP="00C04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19C83" w14:textId="77777777" w:rsidR="00E809B4" w:rsidRDefault="00E809B4" w:rsidP="00C0413E">
      <w:pPr>
        <w:spacing w:after="0" w:line="240" w:lineRule="auto"/>
      </w:pPr>
      <w:r>
        <w:separator/>
      </w:r>
    </w:p>
  </w:footnote>
  <w:footnote w:type="continuationSeparator" w:id="0">
    <w:p w14:paraId="164CB1B5" w14:textId="77777777" w:rsidR="00E809B4" w:rsidRDefault="00E809B4" w:rsidP="00C0413E">
      <w:pPr>
        <w:spacing w:after="0" w:line="240" w:lineRule="auto"/>
      </w:pPr>
      <w:r>
        <w:continuationSeparator/>
      </w:r>
    </w:p>
  </w:footnote>
  <w:footnote w:id="1">
    <w:p w14:paraId="2C53452F" w14:textId="77777777" w:rsidR="00C0413E" w:rsidRPr="007B1105" w:rsidRDefault="00C0413E" w:rsidP="00C0413E">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1191D480" w14:textId="77777777" w:rsidR="00C0413E" w:rsidRDefault="00C0413E" w:rsidP="00C0413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A64128"/>
    <w:multiLevelType w:val="hybridMultilevel"/>
    <w:tmpl w:val="98AEF9BC"/>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41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185"/>
    <w:rsid w:val="00052FB1"/>
    <w:rsid w:val="00054276"/>
    <w:rsid w:val="000547B1"/>
    <w:rsid w:val="0006091E"/>
    <w:rsid w:val="000638C1"/>
    <w:rsid w:val="00065FEE"/>
    <w:rsid w:val="00066E3C"/>
    <w:rsid w:val="00072718"/>
    <w:rsid w:val="0007381E"/>
    <w:rsid w:val="00076094"/>
    <w:rsid w:val="0008185F"/>
    <w:rsid w:val="0008785F"/>
    <w:rsid w:val="00090CBE"/>
    <w:rsid w:val="00094DEC"/>
    <w:rsid w:val="000A2D8A"/>
    <w:rsid w:val="000D26A6"/>
    <w:rsid w:val="000D2B90"/>
    <w:rsid w:val="000D6ED8"/>
    <w:rsid w:val="000D717B"/>
    <w:rsid w:val="000D7507"/>
    <w:rsid w:val="00100B28"/>
    <w:rsid w:val="00117316"/>
    <w:rsid w:val="001209B4"/>
    <w:rsid w:val="001274B0"/>
    <w:rsid w:val="00145C2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5EFD"/>
    <w:rsid w:val="0027729E"/>
    <w:rsid w:val="002843B2"/>
    <w:rsid w:val="00284ED6"/>
    <w:rsid w:val="00290C5A"/>
    <w:rsid w:val="00290C92"/>
    <w:rsid w:val="0029647A"/>
    <w:rsid w:val="00296504"/>
    <w:rsid w:val="002B34E7"/>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BF5"/>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94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250"/>
    <w:rsid w:val="0047482C"/>
    <w:rsid w:val="00475436"/>
    <w:rsid w:val="0048047E"/>
    <w:rsid w:val="004821AC"/>
    <w:rsid w:val="00482AF9"/>
    <w:rsid w:val="00496BB2"/>
    <w:rsid w:val="004B1E7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D1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60DB"/>
    <w:rsid w:val="006379E9"/>
    <w:rsid w:val="006438CB"/>
    <w:rsid w:val="006529B9"/>
    <w:rsid w:val="00654695"/>
    <w:rsid w:val="0065500A"/>
    <w:rsid w:val="00655217"/>
    <w:rsid w:val="0065727C"/>
    <w:rsid w:val="00674A78"/>
    <w:rsid w:val="00682243"/>
    <w:rsid w:val="0068576E"/>
    <w:rsid w:val="00696A16"/>
    <w:rsid w:val="006A4840"/>
    <w:rsid w:val="006A52A0"/>
    <w:rsid w:val="006A7E1D"/>
    <w:rsid w:val="006B24C7"/>
    <w:rsid w:val="006C3A56"/>
    <w:rsid w:val="006C3F9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21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5A0"/>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8506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987"/>
    <w:rsid w:val="008E7A3E"/>
    <w:rsid w:val="008F41FD"/>
    <w:rsid w:val="008F4479"/>
    <w:rsid w:val="008F4BA0"/>
    <w:rsid w:val="00901726"/>
    <w:rsid w:val="00904F46"/>
    <w:rsid w:val="00920E6A"/>
    <w:rsid w:val="00923709"/>
    <w:rsid w:val="00931816"/>
    <w:rsid w:val="00932C71"/>
    <w:rsid w:val="00945A1C"/>
    <w:rsid w:val="009509D5"/>
    <w:rsid w:val="009538F5"/>
    <w:rsid w:val="00957187"/>
    <w:rsid w:val="00960255"/>
    <w:rsid w:val="009603E1"/>
    <w:rsid w:val="00961C9D"/>
    <w:rsid w:val="00963065"/>
    <w:rsid w:val="0097151F"/>
    <w:rsid w:val="00973777"/>
    <w:rsid w:val="00976E78"/>
    <w:rsid w:val="009775C0"/>
    <w:rsid w:val="00981F23"/>
    <w:rsid w:val="009823F6"/>
    <w:rsid w:val="00990634"/>
    <w:rsid w:val="00991733"/>
    <w:rsid w:val="00992078"/>
    <w:rsid w:val="00992BE3"/>
    <w:rsid w:val="009A1467"/>
    <w:rsid w:val="009A2E3D"/>
    <w:rsid w:val="009A6464"/>
    <w:rsid w:val="009B2B57"/>
    <w:rsid w:val="009B69F5"/>
    <w:rsid w:val="009C5FF7"/>
    <w:rsid w:val="009C6292"/>
    <w:rsid w:val="009D15DB"/>
    <w:rsid w:val="009D3133"/>
    <w:rsid w:val="009E160D"/>
    <w:rsid w:val="009F1CBB"/>
    <w:rsid w:val="009F3305"/>
    <w:rsid w:val="009F6FB2"/>
    <w:rsid w:val="00A071C0"/>
    <w:rsid w:val="00A22670"/>
    <w:rsid w:val="00A2324F"/>
    <w:rsid w:val="00A24B35"/>
    <w:rsid w:val="00A271BA"/>
    <w:rsid w:val="00A27F86"/>
    <w:rsid w:val="00A370CD"/>
    <w:rsid w:val="00A431C6"/>
    <w:rsid w:val="00A54315"/>
    <w:rsid w:val="00A60FBC"/>
    <w:rsid w:val="00A61865"/>
    <w:rsid w:val="00A65C0B"/>
    <w:rsid w:val="00A718CD"/>
    <w:rsid w:val="00A776BA"/>
    <w:rsid w:val="00A81FD2"/>
    <w:rsid w:val="00A8441A"/>
    <w:rsid w:val="00A8674A"/>
    <w:rsid w:val="00A96E24"/>
    <w:rsid w:val="00AA6F6E"/>
    <w:rsid w:val="00AA7051"/>
    <w:rsid w:val="00AB122B"/>
    <w:rsid w:val="00AB21B0"/>
    <w:rsid w:val="00AB48D3"/>
    <w:rsid w:val="00AD68D1"/>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210C"/>
    <w:rsid w:val="00B24662"/>
    <w:rsid w:val="00B3569C"/>
    <w:rsid w:val="00B43676"/>
    <w:rsid w:val="00B5602D"/>
    <w:rsid w:val="00B60125"/>
    <w:rsid w:val="00B6656B"/>
    <w:rsid w:val="00B66C17"/>
    <w:rsid w:val="00B71625"/>
    <w:rsid w:val="00B75C54"/>
    <w:rsid w:val="00B8710E"/>
    <w:rsid w:val="00B92A93"/>
    <w:rsid w:val="00B937F3"/>
    <w:rsid w:val="00BA17A8"/>
    <w:rsid w:val="00BA3C33"/>
    <w:rsid w:val="00BA5566"/>
    <w:rsid w:val="00BB0878"/>
    <w:rsid w:val="00BB1879"/>
    <w:rsid w:val="00BC0ABE"/>
    <w:rsid w:val="00BC30DB"/>
    <w:rsid w:val="00BC64FF"/>
    <w:rsid w:val="00BC7C37"/>
    <w:rsid w:val="00BD2244"/>
    <w:rsid w:val="00BE6472"/>
    <w:rsid w:val="00BE6C62"/>
    <w:rsid w:val="00BF29B8"/>
    <w:rsid w:val="00BF46EA"/>
    <w:rsid w:val="00C0413E"/>
    <w:rsid w:val="00C07769"/>
    <w:rsid w:val="00C07D05"/>
    <w:rsid w:val="00C10856"/>
    <w:rsid w:val="00C203FA"/>
    <w:rsid w:val="00C2317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1F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6C6"/>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0F1"/>
    <w:rsid w:val="00E15598"/>
    <w:rsid w:val="00E20D65"/>
    <w:rsid w:val="00E353A2"/>
    <w:rsid w:val="00E36881"/>
    <w:rsid w:val="00E42E4C"/>
    <w:rsid w:val="00E47013"/>
    <w:rsid w:val="00E541F9"/>
    <w:rsid w:val="00E57B79"/>
    <w:rsid w:val="00E63419"/>
    <w:rsid w:val="00E64496"/>
    <w:rsid w:val="00E72115"/>
    <w:rsid w:val="00E809B4"/>
    <w:rsid w:val="00E8322E"/>
    <w:rsid w:val="00E903E0"/>
    <w:rsid w:val="00EA1115"/>
    <w:rsid w:val="00EA3590"/>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635"/>
    <w:rsid w:val="00F053D8"/>
    <w:rsid w:val="00F068B9"/>
    <w:rsid w:val="00F07888"/>
    <w:rsid w:val="00F1313D"/>
    <w:rsid w:val="00F201E7"/>
    <w:rsid w:val="00F204E0"/>
    <w:rsid w:val="00F20B16"/>
    <w:rsid w:val="00F21C79"/>
    <w:rsid w:val="00F238C9"/>
    <w:rsid w:val="00F23CA5"/>
    <w:rsid w:val="00F277AA"/>
    <w:rsid w:val="00F31955"/>
    <w:rsid w:val="00F3199D"/>
    <w:rsid w:val="00F34C06"/>
    <w:rsid w:val="00F35CFC"/>
    <w:rsid w:val="00F43EA3"/>
    <w:rsid w:val="00F50C55"/>
    <w:rsid w:val="00F57FFB"/>
    <w:rsid w:val="00F601E6"/>
    <w:rsid w:val="00F73954"/>
    <w:rsid w:val="00F861AF"/>
    <w:rsid w:val="00F94060"/>
    <w:rsid w:val="00FA56F6"/>
    <w:rsid w:val="00FA5F59"/>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3B0A8E"/>
  <w14:defaultImageDpi w14:val="300"/>
  <w15:docId w15:val="{F76271AE-F3E3-F24C-B220-7C5A5172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5A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5A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5A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5A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945A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5A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A1C"/>
  </w:style>
  <w:style w:type="character" w:customStyle="1" w:styleId="Heading1Char">
    <w:name w:val="Heading 1 Char"/>
    <w:aliases w:val="Pocket Char"/>
    <w:basedOn w:val="DefaultParagraphFont"/>
    <w:link w:val="Heading1"/>
    <w:uiPriority w:val="9"/>
    <w:rsid w:val="00945A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5A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5A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945A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5A1C"/>
    <w:rPr>
      <w:b/>
      <w:sz w:val="26"/>
      <w:u w:val="single"/>
    </w:rPr>
  </w:style>
  <w:style w:type="character" w:customStyle="1" w:styleId="StyleUnderline">
    <w:name w:val="Style Underline"/>
    <w:aliases w:val="Underline"/>
    <w:basedOn w:val="DefaultParagraphFont"/>
    <w:uiPriority w:val="1"/>
    <w:qFormat/>
    <w:rsid w:val="00945A1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45A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5A1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45A1C"/>
    <w:rPr>
      <w:color w:val="auto"/>
      <w:u w:val="none"/>
    </w:rPr>
  </w:style>
  <w:style w:type="paragraph" w:styleId="DocumentMap">
    <w:name w:val="Document Map"/>
    <w:basedOn w:val="Normal"/>
    <w:link w:val="DocumentMapChar"/>
    <w:uiPriority w:val="99"/>
    <w:semiHidden/>
    <w:unhideWhenUsed/>
    <w:rsid w:val="00945A1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45A1C"/>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C0413E"/>
    <w:rPr>
      <w:vertAlign w:val="superscript"/>
    </w:rPr>
  </w:style>
  <w:style w:type="paragraph" w:styleId="FootnoteText">
    <w:name w:val="footnote text"/>
    <w:basedOn w:val="Normal"/>
    <w:link w:val="FootnoteTextChar"/>
    <w:uiPriority w:val="99"/>
    <w:unhideWhenUsed/>
    <w:qFormat/>
    <w:rsid w:val="00C0413E"/>
    <w:rPr>
      <w:rFonts w:eastAsiaTheme="minorHAnsi"/>
      <w:sz w:val="20"/>
      <w:szCs w:val="20"/>
    </w:rPr>
  </w:style>
  <w:style w:type="character" w:customStyle="1" w:styleId="FootnoteTextChar">
    <w:name w:val="Footnote Text Char"/>
    <w:basedOn w:val="DefaultParagraphFont"/>
    <w:link w:val="FootnoteText"/>
    <w:uiPriority w:val="99"/>
    <w:rsid w:val="00C0413E"/>
    <w:rPr>
      <w:rFonts w:ascii="Calibri" w:eastAsiaTheme="minorHAnsi" w:hAnsi="Calibri" w:cs="Calibri"/>
      <w:sz w:val="20"/>
      <w:szCs w:val="20"/>
    </w:rPr>
  </w:style>
  <w:style w:type="paragraph" w:styleId="NoSpacing">
    <w:name w:val="No Spacing"/>
    <w:aliases w:val="Card Format,ClearFormatting,DDI Tag,Tag Title,No Spacing51,Dont use,Tag and Cite,No Spacing31,CD - Cite,No Spacing22,No Spacing41,No Spacing6,No Spacing7,No Spacing8,Dont u,No Spacing311,No Spacing2,tag"/>
    <w:basedOn w:val="Heading1"/>
    <w:link w:val="Hyperlink"/>
    <w:autoRedefine/>
    <w:uiPriority w:val="99"/>
    <w:qFormat/>
    <w:rsid w:val="00C041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0413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1/marxism-trade-unions-socialism-revolutionary-organizing)//s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hyperlink" Target="https://www.independent.org/publications/article.asp?id=1602" TargetMode="External"/><Relationship Id="rId10" Type="http://schemas.openxmlformats.org/officeDocument/2006/relationships/endnotes" Target="endnotes.xm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Af6b_wyiwI" TargetMode="External"/><Relationship Id="rId22" Type="http://schemas.openxmlformats.org/officeDocument/2006/relationships/hyperlink" Target="https://plato.stanford.edu/entries/hobbes-moral/)//s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15</Pages>
  <Words>7050</Words>
  <Characters>40188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43</cp:revision>
  <dcterms:created xsi:type="dcterms:W3CDTF">2021-11-07T19:08:00Z</dcterms:created>
  <dcterms:modified xsi:type="dcterms:W3CDTF">2021-11-10T02:54:00Z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