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015F6" w14:textId="3CC159C9" w:rsidR="002D4FC4" w:rsidRDefault="002D4FC4" w:rsidP="002D4FC4">
      <w:pPr>
        <w:pStyle w:val="Heading1"/>
      </w:pPr>
      <w:r>
        <w:t>Harvard R4</w:t>
      </w:r>
    </w:p>
    <w:p w14:paraId="23D93B44" w14:textId="4345587A" w:rsidR="002B2D72" w:rsidRPr="005F04F4" w:rsidRDefault="002B2D72" w:rsidP="002B2D72">
      <w:pPr>
        <w:pStyle w:val="Heading2"/>
        <w:rPr>
          <w:rFonts w:cs="Calibri"/>
        </w:rPr>
      </w:pPr>
      <w:r w:rsidRPr="005F04F4">
        <w:rPr>
          <w:rFonts w:cs="Calibri"/>
        </w:rPr>
        <w:lastRenderedPageBreak/>
        <w:t>Syllogism</w:t>
      </w:r>
    </w:p>
    <w:p w14:paraId="5FC3762B" w14:textId="77777777" w:rsidR="002B2D72" w:rsidRPr="005F04F4" w:rsidRDefault="002B2D72" w:rsidP="002B2D72"/>
    <w:p w14:paraId="689940FC" w14:textId="77777777" w:rsidR="002B2D72" w:rsidRPr="005F04F4" w:rsidRDefault="002B2D72" w:rsidP="002B2D72">
      <w:pPr>
        <w:pStyle w:val="Heading4"/>
        <w:rPr>
          <w:rFonts w:cs="Calibri"/>
        </w:rPr>
      </w:pPr>
      <w:r w:rsidRPr="005F04F4">
        <w:rPr>
          <w:rFonts w:cs="Calibri"/>
        </w:rPr>
        <w:t>Agents must be practical reasoners –  </w:t>
      </w:r>
    </w:p>
    <w:p w14:paraId="5A5EFCEE" w14:textId="77777777" w:rsidR="002B2D72" w:rsidRPr="005F04F4" w:rsidRDefault="002B2D72" w:rsidP="002B2D72"/>
    <w:p w14:paraId="091A1A32" w14:textId="77777777" w:rsidR="002B2D72" w:rsidRPr="00FE1944" w:rsidRDefault="002B2D72" w:rsidP="002B2D72">
      <w:pPr>
        <w:pStyle w:val="Heading4"/>
        <w:rPr>
          <w:rFonts w:cs="Calibri"/>
          <w:b w:val="0"/>
          <w:bCs w:val="0"/>
        </w:rPr>
      </w:pPr>
      <w:r w:rsidRPr="005F04F4">
        <w:rPr>
          <w:rFonts w:cs="Calibri"/>
        </w:rPr>
        <w:t xml:space="preserve">[1] Regress – </w:t>
      </w:r>
      <w:r w:rsidRPr="00FE1944">
        <w:rPr>
          <w:rFonts w:cs="Calibri"/>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496B9A93" w14:textId="77777777" w:rsidR="002B2D72" w:rsidRPr="005F04F4" w:rsidRDefault="002B2D72" w:rsidP="002B2D72"/>
    <w:p w14:paraId="4015CBE6" w14:textId="77777777" w:rsidR="002B2D72" w:rsidRPr="00FE1944" w:rsidRDefault="002B2D72" w:rsidP="002B2D72">
      <w:pPr>
        <w:pStyle w:val="Heading4"/>
        <w:rPr>
          <w:rFonts w:eastAsia="Times New Roman" w:cs="Calibri"/>
          <w:b w:val="0"/>
          <w:bCs w:val="0"/>
        </w:rPr>
      </w:pPr>
      <w:r w:rsidRPr="005F04F4">
        <w:rPr>
          <w:rFonts w:eastAsia="Times New Roman" w:cs="Calibri"/>
          <w:color w:val="000000"/>
        </w:rPr>
        <w:t xml:space="preserve">[2] Action Theory – </w:t>
      </w:r>
      <w:r w:rsidRPr="00FE1944">
        <w:rPr>
          <w:rFonts w:eastAsia="Times New Roman" w:cs="Calibri"/>
          <w:b w:val="0"/>
          <w:bCs w:val="0"/>
          <w:color w:val="000000"/>
        </w:rPr>
        <w:t xml:space="preserve">every action can be broken down to infinite amounts of movements, i.e. me </w:t>
      </w:r>
      <w:r w:rsidRPr="00FE1944">
        <w:rPr>
          <w:rFonts w:cs="Calibri"/>
          <w:b w:val="0"/>
          <w:bCs w:val="0"/>
        </w:rPr>
        <w:t>moving my arm can be broken down to the infinite moments of every state my arm is in. Only reason can unify these movements because we use practical reason to achieve our goals, means</w:t>
      </w:r>
      <w:r w:rsidRPr="00FE1944">
        <w:rPr>
          <w:rFonts w:eastAsia="Times New Roman" w:cs="Calibri"/>
          <w:b w:val="0"/>
          <w:bCs w:val="0"/>
          <w:color w:val="000000"/>
        </w:rPr>
        <w:t xml:space="preserve"> all actions collapse to reason</w:t>
      </w:r>
    </w:p>
    <w:p w14:paraId="1F3C0FDF" w14:textId="77777777" w:rsidR="002B2D72" w:rsidRPr="005F04F4" w:rsidRDefault="002B2D72" w:rsidP="002B2D72"/>
    <w:p w14:paraId="5E39A544" w14:textId="77777777" w:rsidR="002B2D72" w:rsidRPr="005F04F4" w:rsidRDefault="002B2D72" w:rsidP="002B2D72">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648617F0" w14:textId="77777777" w:rsidR="002B2D72" w:rsidRPr="005F04F4" w:rsidRDefault="002B2D72" w:rsidP="002B2D72">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07514428" w14:textId="77777777" w:rsidR="002B2D72" w:rsidRPr="005F04F4" w:rsidRDefault="002B2D72" w:rsidP="002B2D72">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w:t>
      </w:r>
      <w:r w:rsidRPr="005F04F4">
        <w:rPr>
          <w:b/>
          <w:bCs/>
          <w:color w:val="000000"/>
          <w:u w:val="single"/>
        </w:rPr>
        <w:lastRenderedPageBreak/>
        <w:t xml:space="preserve">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53B07092" w14:textId="77777777" w:rsidR="002B2D72" w:rsidRDefault="002B2D72" w:rsidP="002B2D72"/>
    <w:p w14:paraId="32DB7A2A" w14:textId="77777777" w:rsidR="002B2D72" w:rsidRPr="005F04F4" w:rsidRDefault="002B2D72" w:rsidP="002B2D72">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28EA7108" w14:textId="77777777" w:rsidR="002B2D72" w:rsidRPr="005F04F4" w:rsidRDefault="002B2D72" w:rsidP="002B2D72"/>
    <w:p w14:paraId="44FEF63B" w14:textId="77777777" w:rsidR="002B2D72" w:rsidRPr="005F04F4" w:rsidRDefault="002B2D72" w:rsidP="002B2D72">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0439035D" w14:textId="77777777" w:rsidR="002B2D72" w:rsidRPr="005F04F4" w:rsidRDefault="002B2D72" w:rsidP="002B2D72"/>
    <w:p w14:paraId="1A42B6AB" w14:textId="77777777" w:rsidR="002B2D72" w:rsidRPr="005F04F4" w:rsidRDefault="002B2D72" w:rsidP="002B2D72">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0C667439" w14:textId="77777777" w:rsidR="002B2D72" w:rsidRPr="005F04F4" w:rsidRDefault="002B2D72" w:rsidP="002B2D72"/>
    <w:p w14:paraId="518567BA" w14:textId="77777777" w:rsidR="002B2D72" w:rsidRDefault="002B2D72" w:rsidP="002B2D72">
      <w:pPr>
        <w:pStyle w:val="Heading4"/>
        <w:rPr>
          <w:rFonts w:cs="Calibri"/>
          <w:b w:val="0"/>
          <w:bCs w:val="0"/>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05E92D2E" w14:textId="77777777" w:rsidR="002B2D72" w:rsidRDefault="002B2D72" w:rsidP="002B2D72"/>
    <w:p w14:paraId="5D76F2AF" w14:textId="77777777" w:rsidR="002B2D72" w:rsidRPr="007A30D9" w:rsidRDefault="002B2D72" w:rsidP="002B2D72">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37490D86" w14:textId="77777777" w:rsidR="002B2D72" w:rsidRPr="005F04F4" w:rsidRDefault="002B2D72" w:rsidP="002B2D72"/>
    <w:p w14:paraId="0898A161" w14:textId="77777777" w:rsidR="002B2D72" w:rsidRPr="005F04F4" w:rsidRDefault="002B2D72" w:rsidP="002B2D72">
      <w:pPr>
        <w:pStyle w:val="Heading4"/>
        <w:rPr>
          <w:rFonts w:cs="Calibri"/>
        </w:rPr>
      </w:pPr>
      <w:r w:rsidRPr="005F04F4">
        <w:rPr>
          <w:rFonts w:cs="Calibri"/>
        </w:rPr>
        <w:lastRenderedPageBreak/>
        <w:t>We have a unified perspective – If I say that 2+2=4, I understand not only that I know that 2+2=4, but that everyone around can arrive at the same conclusion too because they create practical syllogisms to justify their conclusion. But, willing a maxim that violates the freedom of others is a contradiction – that’s bad. </w:t>
      </w:r>
    </w:p>
    <w:p w14:paraId="6273B597" w14:textId="77777777" w:rsidR="002B2D72" w:rsidRPr="005F04F4" w:rsidRDefault="002B2D72" w:rsidP="002B2D72">
      <w:pPr>
        <w:spacing w:after="120"/>
      </w:pPr>
      <w:r w:rsidRPr="005F04F4">
        <w:rPr>
          <w:rStyle w:val="Style13ptBold"/>
        </w:rPr>
        <w:t>Engstrom</w:t>
      </w:r>
      <w:r w:rsidRPr="005F04F4">
        <w:rPr>
          <w:color w:val="000000"/>
        </w:rPr>
        <w:t>, Stephen (Professor of Ethics at UPitt). “Universal Legislation As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r w:rsidRPr="005F04F4">
        <w:rPr>
          <w:color w:val="000000"/>
        </w:rPr>
        <w:t>rct st</w:t>
      </w:r>
      <w:r w:rsidRPr="005F04F4">
        <w:rPr>
          <w:color w:val="1155CC"/>
          <w:u w:val="single"/>
        </w:rPr>
        <w:t> </w:t>
      </w:r>
    </w:p>
    <w:p w14:paraId="0C0A5A45" w14:textId="77777777" w:rsidR="002B2D72" w:rsidRPr="005F04F4" w:rsidRDefault="002B2D72" w:rsidP="002B2D72">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0435B893" w14:textId="77777777" w:rsidR="002B2D72" w:rsidRPr="005F04F4" w:rsidRDefault="002B2D72" w:rsidP="002B2D72"/>
    <w:p w14:paraId="1BF69906" w14:textId="77777777" w:rsidR="002B2D72" w:rsidRPr="005F04F4" w:rsidRDefault="002B2D72" w:rsidP="002B2D72">
      <w:pPr>
        <w:pStyle w:val="Heading4"/>
        <w:rPr>
          <w:rFonts w:cs="Calibri"/>
        </w:rPr>
      </w:pPr>
      <w:r w:rsidRPr="005F04F4">
        <w:rPr>
          <w:rFonts w:cs="Calibri"/>
        </w:rPr>
        <w:t xml:space="preserve">Only a collective </w:t>
      </w:r>
      <w:r>
        <w:rPr>
          <w:rFonts w:cs="Calibri"/>
        </w:rPr>
        <w:t xml:space="preserve">will </w:t>
      </w:r>
      <w:r w:rsidRPr="005F04F4">
        <w:rPr>
          <w:rFonts w:cs="Calibri"/>
        </w:rPr>
        <w:t xml:space="preserve">that can have power over individuals can guarantee the enforcement of good maxims. Thus, the standard is consistency with </w:t>
      </w:r>
      <w:r>
        <w:rPr>
          <w:rFonts w:cs="Calibri"/>
        </w:rPr>
        <w:t>the omnilateral will.</w:t>
      </w:r>
    </w:p>
    <w:p w14:paraId="5E5948CE" w14:textId="77777777" w:rsidR="002B2D72" w:rsidRPr="005F04F4" w:rsidRDefault="002B2D72" w:rsidP="002B2D72">
      <w:pPr>
        <w:spacing w:after="240"/>
      </w:pPr>
    </w:p>
    <w:p w14:paraId="224AE792" w14:textId="77777777" w:rsidR="002B2D72" w:rsidRPr="005F04F4" w:rsidRDefault="002B2D72" w:rsidP="002B2D72">
      <w:pPr>
        <w:pStyle w:val="Heading4"/>
        <w:rPr>
          <w:rFonts w:cs="Calibri"/>
        </w:rPr>
      </w:pPr>
      <w:r w:rsidRPr="005F04F4">
        <w:rPr>
          <w:rFonts w:cs="Calibri"/>
        </w:rPr>
        <w:t>To clarify, the framework does not value the ability to set any end, but rather the ability to decide which ends to pursue.</w:t>
      </w:r>
    </w:p>
    <w:p w14:paraId="2EA2929F" w14:textId="77777777" w:rsidR="002B2D72" w:rsidRPr="005F04F4" w:rsidRDefault="002B2D72" w:rsidP="002B2D72">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2019-20., 2009, accessed on 8-18-2020, Harvard University Press, "Force and Freedom",) NP 8/4/16. rct st</w:t>
      </w:r>
    </w:p>
    <w:p w14:paraId="2DDFBBA6" w14:textId="77777777" w:rsidR="002B2D72" w:rsidRPr="005F04F4" w:rsidRDefault="002B2D72" w:rsidP="002B2D72">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guarantees equal free- dom,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similar to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ent </w:t>
      </w:r>
      <w:r w:rsidRPr="005F04F4">
        <w:rPr>
          <w:b/>
          <w:bCs/>
          <w:color w:val="000000"/>
          <w:u w:val="single"/>
        </w:rPr>
        <w:t xml:space="preserve">people have incompatible wants, to let one person do what [they] want[]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As I will explain in more detail in Chapter 2, such an objection has some force against freedom understood as the ability to do whatever you wish, but fails to engage Kant’s conception of independence.</w:t>
      </w:r>
      <w:r w:rsidRPr="005F04F4">
        <w:rPr>
          <w:b/>
          <w:bCs/>
          <w:color w:val="000000"/>
          <w:u w:val="single"/>
        </w:rPr>
        <w:t xml:space="preserve"> </w:t>
      </w:r>
      <w:r w:rsidRPr="005F04F4">
        <w:rPr>
          <w:b/>
          <w:bCs/>
          <w:color w:val="000000"/>
          <w:u w:val="single"/>
          <w:shd w:val="clear" w:color="auto" w:fill="00FBFF"/>
        </w:rPr>
        <w:t>Limits on indepen- dence</w:t>
      </w:r>
      <w:r w:rsidRPr="005F04F4">
        <w:rPr>
          <w:b/>
          <w:bCs/>
          <w:color w:val="000000"/>
          <w:u w:val="single"/>
        </w:rPr>
        <w:t xml:space="preserve"> generate a set of restrictions that are by their nature equally appli-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the “matter” of choice—the particular</w:t>
      </w:r>
      <w:r w:rsidRPr="005F04F4">
        <w:rPr>
          <w:b/>
          <w:bCs/>
          <w:color w:val="000000"/>
          <w:u w:val="single"/>
          <w:shd w:val="clear" w:color="auto" w:fill="00FBFF"/>
        </w:rPr>
        <w:t xml:space="preserve"> purposes being pursued—and focus </w:t>
      </w:r>
      <w:r w:rsidRPr="005F04F4">
        <w:rPr>
          <w:b/>
          <w:bCs/>
          <w:color w:val="000000"/>
          <w:u w:val="single"/>
        </w:rPr>
        <w:t xml:space="preserve">instead </w:t>
      </w:r>
      <w:r w:rsidRPr="005F04F4">
        <w:rPr>
          <w:b/>
          <w:bCs/>
          <w:color w:val="000000"/>
          <w:u w:val="single"/>
          <w:shd w:val="clear" w:color="auto" w:fill="00FBFF"/>
        </w:rPr>
        <w:t>on the capacity to set purposes without hav- ing them set by others.</w:t>
      </w:r>
      <w:r w:rsidRPr="005F04F4">
        <w:rPr>
          <w:color w:val="000000"/>
          <w:sz w:val="16"/>
          <w:shd w:val="clear" w:color="auto" w:fill="00FBFF"/>
        </w:rPr>
        <w:t xml:space="preserve"> </w:t>
      </w:r>
      <w:r w:rsidRPr="005F04F4">
        <w:rPr>
          <w:b/>
          <w:bCs/>
          <w:color w:val="000000"/>
          <w:u w:val="single"/>
          <w:shd w:val="clear" w:color="auto" w:fill="00FBFF"/>
        </w:rPr>
        <w:t>What you can accomplish depends on what oth- ers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In the same way, your ability to enter into cooperative activities with others depends upon their willingness to co- operate with you, and their entitlement to accept or decline your invita- tions is simply their right to independence</w:t>
      </w:r>
    </w:p>
    <w:p w14:paraId="7B2E99A1" w14:textId="77777777" w:rsidR="002B2D72" w:rsidRPr="005F04F4" w:rsidRDefault="002B2D72" w:rsidP="002B2D72"/>
    <w:p w14:paraId="45C8BCE2" w14:textId="77777777" w:rsidR="002B2D72" w:rsidRPr="005F04F4" w:rsidRDefault="002B2D72" w:rsidP="002B2D72">
      <w:pPr>
        <w:pStyle w:val="Heading4"/>
        <w:rPr>
          <w:rFonts w:cs="Calibri"/>
        </w:rPr>
      </w:pPr>
      <w:r w:rsidRPr="005F04F4">
        <w:rPr>
          <w:rFonts w:cs="Calibri"/>
        </w:rPr>
        <w:t xml:space="preserve">Impact calc – </w:t>
      </w:r>
    </w:p>
    <w:p w14:paraId="41030CA2" w14:textId="77777777" w:rsidR="002B2D72" w:rsidRPr="005F04F4" w:rsidRDefault="002B2D72" w:rsidP="002B2D72"/>
    <w:p w14:paraId="2D087739" w14:textId="77777777" w:rsidR="002B2D72" w:rsidRPr="005F04F4" w:rsidRDefault="002B2D72" w:rsidP="002B2D72">
      <w:pPr>
        <w:pStyle w:val="Heading4"/>
        <w:rPr>
          <w:rFonts w:cs="Calibri"/>
        </w:rPr>
      </w:pPr>
      <w:r w:rsidRPr="005F04F4">
        <w:rPr>
          <w:rFonts w:cs="Calibri"/>
        </w:rPr>
        <w:t xml:space="preserve">[1] Only the </w:t>
      </w:r>
      <w:r>
        <w:rPr>
          <w:rFonts w:cs="Calibri"/>
        </w:rPr>
        <w:t>omnilateral will</w:t>
      </w:r>
      <w:r w:rsidRPr="005F04F4">
        <w:rPr>
          <w:rFonts w:cs="Calibri"/>
        </w:rPr>
        <w:t xml:space="preser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38D28D6A" w14:textId="77777777" w:rsidR="002B2D72" w:rsidRPr="005F04F4" w:rsidRDefault="002B2D72" w:rsidP="002B2D72"/>
    <w:p w14:paraId="0087EED5" w14:textId="77777777" w:rsidR="002B2D72" w:rsidRPr="002C3D31" w:rsidRDefault="002B2D72" w:rsidP="002B2D72">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79E21441" w14:textId="77777777" w:rsidR="002B2D72" w:rsidRPr="005F04F4" w:rsidRDefault="002B2D72" w:rsidP="002B2D72"/>
    <w:p w14:paraId="712FE843" w14:textId="77777777" w:rsidR="002B2D72" w:rsidRPr="005F04F4" w:rsidRDefault="002B2D72" w:rsidP="002B2D72">
      <w:pPr>
        <w:pStyle w:val="Heading4"/>
        <w:rPr>
          <w:rFonts w:cs="Calibri"/>
        </w:rPr>
      </w:pPr>
      <w:r w:rsidRPr="005F04F4">
        <w:rPr>
          <w:rFonts w:cs="Calibri"/>
        </w:rPr>
        <w:t>Prefer additionally –</w:t>
      </w:r>
    </w:p>
    <w:p w14:paraId="55EE583C" w14:textId="25B9D6B1" w:rsidR="002B2D72" w:rsidRDefault="002B2D72" w:rsidP="002B2D72"/>
    <w:p w14:paraId="47291A91" w14:textId="59BA43D6" w:rsidR="002B2D72" w:rsidRPr="005F04F4" w:rsidRDefault="002B2D72" w:rsidP="002B2D72">
      <w:pPr>
        <w:pStyle w:val="Heading4"/>
        <w:rPr>
          <w:rFonts w:cs="Calibri"/>
        </w:rPr>
      </w:pPr>
      <w:r>
        <w:rPr>
          <w:rFonts w:cs="Calibri"/>
        </w:rPr>
        <w:t xml:space="preserve">[1] </w:t>
      </w:r>
      <w:r w:rsidRPr="005F04F4">
        <w:rPr>
          <w:rFonts w:cs="Calibri"/>
        </w:rPr>
        <w:t>Oppression is caused by arbitrary exclusion of others – only universalizability makes sure that include everyone equally.</w:t>
      </w:r>
    </w:p>
    <w:p w14:paraId="0EED1368" w14:textId="77777777" w:rsidR="002B2D72" w:rsidRPr="005F04F4" w:rsidRDefault="002B2D72" w:rsidP="002B2D72">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380E3162" w14:textId="77777777" w:rsidR="002B2D72" w:rsidRPr="005F04F4" w:rsidRDefault="002B2D72" w:rsidP="002B2D72">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Onora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w:t>
      </w:r>
      <w:r w:rsidRPr="005024E2">
        <w:rPr>
          <w:b/>
          <w:bCs/>
          <w:color w:val="000000"/>
          <w:highlight w:val="cyan"/>
          <w:u w:val="single"/>
        </w:rPr>
        <w:t>m</w:t>
      </w:r>
      <w:r w:rsidRPr="005F04F4">
        <w:rPr>
          <w:b/>
          <w:bCs/>
          <w:color w:val="000000"/>
          <w:u w:val="single"/>
          <w:shd w:val="clear" w:color="auto" w:fill="21FFFF"/>
        </w:rPr>
        <w:t>ake our own case an exception</w:t>
      </w:r>
      <w:r w:rsidRPr="005F04F4">
        <w:rPr>
          <w:b/>
          <w:bCs/>
          <w:color w:val="000000"/>
          <w:u w:val="single"/>
        </w:rPr>
        <w:t xml:space="preserve">. The reason why a universilizability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w:t>
      </w:r>
      <w:r w:rsidRPr="005F04F4">
        <w:rPr>
          <w:b/>
          <w:bCs/>
          <w:color w:val="000000"/>
          <w:u w:val="single"/>
        </w:rPr>
        <w:lastRenderedPageBreak/>
        <w:t xml:space="preserve">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656DFA52" w14:textId="067977BB" w:rsidR="002B2D72" w:rsidRDefault="002B2D72" w:rsidP="002B2D72"/>
    <w:p w14:paraId="0E32C1DB" w14:textId="7B9EEC82" w:rsidR="002B2D72" w:rsidRPr="005F04F4" w:rsidRDefault="002B2D72" w:rsidP="002B2D72">
      <w:pPr>
        <w:pStyle w:val="Heading4"/>
        <w:rPr>
          <w:rFonts w:cs="Calibri"/>
        </w:rPr>
      </w:pPr>
      <w:r>
        <w:rPr>
          <w:rFonts w:cs="Calibri"/>
        </w:rPr>
        <w:t xml:space="preserve">[2] </w:t>
      </w:r>
      <w:r w:rsidRPr="005F04F4">
        <w:rPr>
          <w:rFonts w:cs="Calibri"/>
        </w:rPr>
        <w:t>Changes in the subject stem from practical reason: that means the core of the subject remains the same, it’s an internal link.</w:t>
      </w:r>
    </w:p>
    <w:p w14:paraId="4C43AE06" w14:textId="77777777" w:rsidR="002B2D72" w:rsidRPr="00782DCF" w:rsidRDefault="002B2D72" w:rsidP="002B2D72">
      <w:pPr>
        <w:spacing w:after="120"/>
      </w:pPr>
      <w:r w:rsidRPr="00782DCF">
        <w:rPr>
          <w:b/>
          <w:sz w:val="26"/>
          <w:szCs w:val="26"/>
          <w:u w:val="single"/>
        </w:rPr>
        <w:t>Tiberius</w:t>
      </w:r>
      <w:r w:rsidRPr="00782DCF">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 //rct phs st</w:t>
      </w:r>
    </w:p>
    <w:p w14:paraId="5B77F03F" w14:textId="77777777" w:rsidR="002B2D72" w:rsidRPr="00987805" w:rsidRDefault="002B2D72" w:rsidP="002B2D72">
      <w:pPr>
        <w:rPr>
          <w:sz w:val="16"/>
        </w:rPr>
      </w:pPr>
      <w:r w:rsidRPr="00987805">
        <w:rPr>
          <w:sz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987805">
        <w:rPr>
          <w:rStyle w:val="Emphasis"/>
          <w:highlight w:val="cyan"/>
        </w:rPr>
        <w:t>Judgments</w:t>
      </w:r>
      <w:r w:rsidRPr="00987805">
        <w:rPr>
          <w:rStyle w:val="Emphasis"/>
        </w:rPr>
        <w:t xml:space="preserve"> about continued or stable attitudes </w:t>
      </w:r>
      <w:r w:rsidRPr="00987805">
        <w:rPr>
          <w:rStyle w:val="Emphasis"/>
          <w:highlight w:val="cyan"/>
        </w:rPr>
        <w:t>are</w:t>
      </w:r>
      <w:r w:rsidRPr="00987805">
        <w:rPr>
          <w:rStyle w:val="Emphasis"/>
        </w:rPr>
        <w:t xml:space="preserve"> </w:t>
      </w:r>
      <w:r w:rsidRPr="00987805">
        <w:rPr>
          <w:rStyle w:val="Emphasis"/>
          <w:highlight w:val="cyan"/>
        </w:rPr>
        <w:t>normative</w:t>
      </w:r>
      <w:r w:rsidRPr="00987805">
        <w:rPr>
          <w:rStyle w:val="Emphasis"/>
        </w:rPr>
        <w:t xml:space="preserve"> judgments, </w:t>
      </w:r>
      <w:r w:rsidRPr="00987805">
        <w:rPr>
          <w:rStyle w:val="Emphasis"/>
          <w:highlight w:val="cyan"/>
        </w:rPr>
        <w:t>not empirical</w:t>
      </w:r>
      <w:r w:rsidRPr="00987805">
        <w:rPr>
          <w:rStyle w:val="Emphasis"/>
        </w:rPr>
        <w:t xml:space="preserve"> predictions. </w:t>
      </w:r>
      <w:r w:rsidRPr="00987805">
        <w:rPr>
          <w:sz w:val="16"/>
        </w:rPr>
        <w:t xml:space="preserve">The emphasis on stability, then, should not be taken to imply that </w:t>
      </w:r>
      <w:r w:rsidRPr="00987805">
        <w:rPr>
          <w:rStyle w:val="Emphasis"/>
          <w:highlight w:val="cyan"/>
        </w:rPr>
        <w:t>there is one</w:t>
      </w:r>
      <w:r w:rsidRPr="00987805">
        <w:rPr>
          <w:rStyle w:val="Emphasis"/>
        </w:rPr>
        <w:t xml:space="preserve">, fixed, </w:t>
      </w:r>
      <w:r w:rsidRPr="00987805">
        <w:rPr>
          <w:rStyle w:val="Emphasis"/>
          <w:highlight w:val="cyan"/>
        </w:rPr>
        <w:t>stable pattern that provides the</w:t>
      </w:r>
      <w:r w:rsidRPr="00987805">
        <w:rPr>
          <w:rStyle w:val="Emphasis"/>
        </w:rPr>
        <w:t xml:space="preserve"> ultimate and perpetual </w:t>
      </w:r>
      <w:r w:rsidRPr="00987805">
        <w:rPr>
          <w:rStyle w:val="Emphasis"/>
          <w:highlight w:val="cyan"/>
        </w:rPr>
        <w:t>goal of all reasoning</w:t>
      </w:r>
      <w:r w:rsidRPr="00987805">
        <w:rPr>
          <w:rStyle w:val="Emphasis"/>
        </w:rPr>
        <w:t xml:space="preserve">. </w:t>
      </w:r>
      <w:r w:rsidRPr="00987805">
        <w:rPr>
          <w:sz w:val="16"/>
        </w:rPr>
        <w:t xml:space="preserve">The ideally stable pattern of attitudes I have described above is not a static ideal that could be represented by a hypothetical, idealized agent whose choices determine the choices that actual people have reason to make. Because on my </w:t>
      </w:r>
      <w:r w:rsidRPr="00987805">
        <w:rPr>
          <w:rStyle w:val="Emphasis"/>
        </w:rPr>
        <w:t>view what counts as appropriate reflection is inherently normative,</w:t>
      </w:r>
      <w:r w:rsidRPr="00987805">
        <w:rPr>
          <w:sz w:val="16"/>
        </w:rPr>
        <w:t xml:space="preserve"> and </w:t>
      </w:r>
      <w:r w:rsidRPr="00987805">
        <w:rPr>
          <w:rStyle w:val="Emphasis"/>
        </w:rPr>
        <w:t>the norms of appropriate reflection evolve along with the people who endorse them</w:t>
      </w:r>
      <w:r w:rsidRPr="00987805">
        <w:rPr>
          <w:sz w:val="16"/>
        </w:rPr>
        <w:t xml:space="preserve">, there is no fact of the matter about what an ideally stable version of a particular person would choose that can be determined outside of the context of that person's reflection and deliberation. </w:t>
      </w:r>
      <w:r w:rsidRPr="00987805">
        <w:rPr>
          <w:rStyle w:val="Emphasis"/>
          <w:highlight w:val="cyan"/>
        </w:rPr>
        <w:t>The ideal</w:t>
      </w:r>
      <w:r w:rsidRPr="00987805">
        <w:rPr>
          <w:rStyle w:val="Emphasis"/>
        </w:rPr>
        <w:t xml:space="preserve"> of stability, then, </w:t>
      </w:r>
      <w:r w:rsidRPr="00987805">
        <w:rPr>
          <w:rStyle w:val="Emphasis"/>
          <w:highlight w:val="cyan"/>
        </w:rPr>
        <w:t>is</w:t>
      </w:r>
      <w:r w:rsidRPr="00987805">
        <w:rPr>
          <w:rStyle w:val="Emphasis"/>
        </w:rPr>
        <w:t xml:space="preserve"> a </w:t>
      </w:r>
      <w:r w:rsidRPr="00987805">
        <w:rPr>
          <w:rStyle w:val="Emphasis"/>
          <w:highlight w:val="cyan"/>
        </w:rPr>
        <w:t>regulative</w:t>
      </w:r>
      <w:r w:rsidRPr="00987805">
        <w:rPr>
          <w:rStyle w:val="Emphasis"/>
        </w:rPr>
        <w:t xml:space="preserve"> ideal, in the sense that we can use it to make judgments about the ways in which our own choices could be improved.</w:t>
      </w:r>
      <w:r w:rsidRPr="00987805">
        <w:rPr>
          <w:sz w:val="16"/>
        </w:rPr>
        <w:t xml:space="preserve"> It is not a fixed ideal that determines the correct choices independently of the process of reasoning.6 </w:t>
      </w:r>
      <w:r w:rsidRPr="00987805">
        <w:rPr>
          <w:rStyle w:val="Emphasis"/>
          <w:highlight w:val="cyan"/>
        </w:rPr>
        <w:t>The point</w:t>
      </w:r>
      <w:r w:rsidRPr="00987805">
        <w:rPr>
          <w:rStyle w:val="Emphasis"/>
        </w:rPr>
        <w:t xml:space="preserve"> of the ideal </w:t>
      </w:r>
      <w:r w:rsidRPr="00987805">
        <w:rPr>
          <w:rStyle w:val="Emphasis"/>
          <w:highlight w:val="cyan"/>
        </w:rPr>
        <w:t>is to urge us toward improvement, not to describe</w:t>
      </w:r>
      <w:r w:rsidRPr="00987805">
        <w:rPr>
          <w:rStyle w:val="Emphasis"/>
        </w:rPr>
        <w:t xml:space="preserve"> a state of </w:t>
      </w:r>
      <w:r w:rsidRPr="00987805">
        <w:rPr>
          <w:rStyle w:val="Emphasis"/>
          <w:highlight w:val="cyan"/>
        </w:rPr>
        <w:t>perfection</w:t>
      </w:r>
      <w:r w:rsidRPr="00987805">
        <w:rPr>
          <w:rStyle w:val="Emphasis"/>
        </w:rPr>
        <w:t xml:space="preserve">. </w:t>
      </w:r>
      <w:r w:rsidRPr="00987805">
        <w:rPr>
          <w:sz w:val="16"/>
        </w:rPr>
        <w:t xml:space="preserve">An important implication of taking the ideal of stability in this way is that </w:t>
      </w:r>
      <w:r w:rsidRPr="00987805">
        <w:rPr>
          <w:rStyle w:val="Emphasis"/>
          <w:highlight w:val="cyan"/>
        </w:rPr>
        <w:t>what a person has reason to choose is likely to change over time</w:t>
      </w:r>
      <w:r w:rsidRPr="00987805">
        <w:rPr>
          <w:rStyle w:val="Emphasis"/>
        </w:rPr>
        <w:t xml:space="preserve"> as the person has new experiences and improves her own views about ideal reflection.</w:t>
      </w:r>
      <w:r w:rsidRPr="00987805">
        <w:rPr>
          <w:sz w:val="16"/>
        </w:rPr>
        <w:t xml:space="preserve"> Furthermore, </w:t>
      </w:r>
      <w:r w:rsidRPr="00987805">
        <w:rPr>
          <w:rStyle w:val="Emphasis"/>
        </w:rPr>
        <w:t xml:space="preserve">taking </w:t>
      </w:r>
      <w:r w:rsidRPr="00987805">
        <w:rPr>
          <w:rStyle w:val="Emphasis"/>
          <w:highlight w:val="cyan"/>
        </w:rPr>
        <w:t>the ideal of stability</w:t>
      </w:r>
      <w:r w:rsidRPr="00987805">
        <w:rPr>
          <w:rStyle w:val="Emphasis"/>
        </w:rPr>
        <w:t xml:space="preserve"> to be one </w:t>
      </w:r>
      <w:r w:rsidRPr="00987805">
        <w:rPr>
          <w:rStyle w:val="Emphasis"/>
          <w:highlight w:val="cyan"/>
        </w:rPr>
        <w:t>[is] of improvement rather than perfection</w:t>
      </w:r>
      <w:r w:rsidRPr="00987805">
        <w:rPr>
          <w:rStyle w:val="Emphasis"/>
        </w:rPr>
        <w:t xml:space="preserve"> also has implications for the appropriate goal of reasoning.</w:t>
      </w:r>
      <w:r w:rsidRPr="00987805">
        <w:rPr>
          <w:sz w:val="16"/>
        </w:rPr>
        <w:t xml:space="preserve"> According to the stability standard interpreted as a norm of improvement</w:t>
      </w:r>
      <w:r w:rsidRPr="00987805">
        <w:rPr>
          <w:rStyle w:val="Emphasis"/>
          <w:highlight w:val="cyan"/>
        </w:rPr>
        <w:t>, it is not the goal of reasoners to arrive at a</w:t>
      </w:r>
      <w:r w:rsidRPr="00987805">
        <w:rPr>
          <w:rStyle w:val="Emphasis"/>
        </w:rPr>
        <w:t xml:space="preserve"> stable </w:t>
      </w:r>
      <w:r w:rsidRPr="00987805">
        <w:rPr>
          <w:rStyle w:val="Emphasis"/>
          <w:highlight w:val="cyan"/>
        </w:rPr>
        <w:t>state at which there is no</w:t>
      </w:r>
      <w:r w:rsidRPr="00987805">
        <w:rPr>
          <w:rStyle w:val="Emphasis"/>
        </w:rPr>
        <w:t xml:space="preserve"> further </w:t>
      </w:r>
      <w:r w:rsidRPr="00987805">
        <w:rPr>
          <w:rStyle w:val="Emphasis"/>
          <w:highlight w:val="cyan"/>
        </w:rPr>
        <w:t>need for reasoning</w:t>
      </w:r>
      <w:r w:rsidRPr="00987805">
        <w:rPr>
          <w:rStyle w:val="Emphasis"/>
        </w:rPr>
        <w:t>.</w:t>
      </w:r>
      <w:r w:rsidRPr="00987805">
        <w:rPr>
          <w:sz w:val="16"/>
        </w:rPr>
        <w:t xml:space="preserve"> Rather, </w:t>
      </w:r>
      <w:r w:rsidRPr="00987805">
        <w:rPr>
          <w:rStyle w:val="Emphasis"/>
          <w:highlight w:val="cyan"/>
        </w:rPr>
        <w:t>a reasoner's</w:t>
      </w:r>
      <w:r w:rsidRPr="00987805">
        <w:rPr>
          <w:rStyle w:val="Emphasis"/>
        </w:rPr>
        <w:t xml:space="preserve"> proper </w:t>
      </w:r>
      <w:r w:rsidRPr="00987805">
        <w:rPr>
          <w:rStyle w:val="Emphasis"/>
          <w:highlight w:val="cyan"/>
        </w:rPr>
        <w:t>goal is to make choices that are part of the most stable pattern now</w:t>
      </w:r>
      <w:r w:rsidRPr="00987805">
        <w:rPr>
          <w:rStyle w:val="Emphasis"/>
        </w:rPr>
        <w:t>,</w:t>
      </w:r>
      <w:r w:rsidRPr="00987805">
        <w:rPr>
          <w:sz w:val="16"/>
        </w:rPr>
        <w:t xml:space="preserve"> with the knowledge that what choice will be most stable in the future might very well be different.7</w:t>
      </w:r>
    </w:p>
    <w:p w14:paraId="7CF2EB1D" w14:textId="6B97E91C" w:rsidR="002B2D72" w:rsidRDefault="002B2D72" w:rsidP="002B2D72"/>
    <w:p w14:paraId="495145B8" w14:textId="77777777" w:rsidR="00D83D6B" w:rsidRDefault="00D83D6B" w:rsidP="00D83D6B">
      <w:pPr>
        <w:pStyle w:val="Heading4"/>
      </w:pPr>
      <w:r>
        <w:t xml:space="preserve">[3] </w:t>
      </w:r>
      <w:r>
        <w:t>Performativity – Argumentation presupposes one’s own freedom to act – this means contestations of my framework prove it true. Hoppe</w:t>
      </w:r>
    </w:p>
    <w:p w14:paraId="4DEC82ED" w14:textId="77777777" w:rsidR="00D83D6B" w:rsidRPr="001E2C05" w:rsidRDefault="00D83D6B" w:rsidP="00D83D6B">
      <w:pPr>
        <w:rPr>
          <w:sz w:val="12"/>
          <w:szCs w:val="12"/>
        </w:rPr>
      </w:pPr>
      <w:r w:rsidRPr="001E2C05">
        <w:rPr>
          <w:sz w:val="12"/>
          <w:szCs w:val="12"/>
        </w:rPr>
        <w:t>From the Economics of Laissez Faire to The Ethics of Libertarianism, Hans-Hermann Hoppe, in Man, Economy, and Liberty: Essays in Honor of Murray N. Rothbard, The Ludwig von Mises Institute Auburn University</w:t>
      </w:r>
    </w:p>
    <w:p w14:paraId="0567AB32" w14:textId="77777777" w:rsidR="00D83D6B" w:rsidRDefault="00D83D6B" w:rsidP="00D83D6B">
      <w:pPr>
        <w:rPr>
          <w:sz w:val="12"/>
        </w:rPr>
      </w:pPr>
      <w:r w:rsidRPr="00260CF3">
        <w:rPr>
          <w:sz w:val="12"/>
        </w:rPr>
        <w:t xml:space="preserve">First, it should be noted that such a position assumes that at least the question of whether or not value judgments or normative statements can be justified is itself a cognitive problem. If this were not assumed, Mises could not even say what he evidently says and claims to be the case. His position simply could not exist as an arguable intellectual position. At first glance this does not seem to take one very far. It still seems to be a far cry from this insight to the actual proof that normative statements can be justified and, moreover that it is only the libertarian ethic which can be defended. This impression is wrong, however, and there is already much more won here than might be suspected. The argument shows us that </w:t>
      </w:r>
      <w:r w:rsidRPr="00260CF3">
        <w:rPr>
          <w:b/>
          <w:highlight w:val="cyan"/>
          <w:u w:val="single"/>
        </w:rPr>
        <w:t>any truth claim</w:t>
      </w:r>
      <w:r w:rsidRPr="00260CF3">
        <w:rPr>
          <w:b/>
          <w:u w:val="single"/>
        </w:rPr>
        <w:t xml:space="preserve">, the claim connected with any proposition that it is true, objective or valid (all terms used synonymously here), is and </w:t>
      </w:r>
      <w:r w:rsidRPr="00260CF3">
        <w:rPr>
          <w:b/>
          <w:highlight w:val="cyan"/>
          <w:u w:val="single"/>
        </w:rPr>
        <w:t>must be raised</w:t>
      </w:r>
      <w:r w:rsidRPr="00260CF3">
        <w:rPr>
          <w:b/>
          <w:u w:val="single"/>
        </w:rPr>
        <w:t xml:space="preserve"> and decided </w:t>
      </w:r>
      <w:r w:rsidRPr="00260CF3">
        <w:rPr>
          <w:b/>
          <w:highlight w:val="cyan"/>
          <w:u w:val="single"/>
        </w:rPr>
        <w:t>upon in the course of an argumentation</w:t>
      </w:r>
      <w:r w:rsidRPr="00260CF3">
        <w:rPr>
          <w:b/>
          <w:u w:val="single"/>
        </w:rPr>
        <w:t>.</w:t>
      </w:r>
      <w:r w:rsidRPr="00260CF3">
        <w:rPr>
          <w:sz w:val="12"/>
        </w:rPr>
        <w:t xml:space="preserve"> And since it cannot be disputed that this is so ([since] one cannot communicate and argue that one cannot </w:t>
      </w:r>
      <w:r w:rsidRPr="00260CF3">
        <w:rPr>
          <w:sz w:val="12"/>
        </w:rPr>
        <w:lastRenderedPageBreak/>
        <w:t xml:space="preserve">communicate and argue), and </w:t>
      </w:r>
      <w:r w:rsidRPr="00260CF3">
        <w:rPr>
          <w:b/>
          <w:u w:val="single"/>
        </w:rPr>
        <w:t>it must be assumed that everyone knows what it means to claim something to be true</w:t>
      </w:r>
      <w:r w:rsidRPr="00260CF3">
        <w:rPr>
          <w:sz w:val="12"/>
        </w:rPr>
        <w:t xml:space="preserve"> ([since] one cannot deny this statement without claiming its negation to be true), this very fact has been aptly called "the a priori of communication and argumentation." 16 Now arguing never consists of just free-floating propositions claiming to be true. Rather, </w:t>
      </w:r>
      <w:r w:rsidRPr="00260CF3">
        <w:rPr>
          <w:b/>
          <w:u w:val="single"/>
        </w:rPr>
        <w:t>argumentation is always an activity</w:t>
      </w:r>
      <w:r w:rsidRPr="00260CF3">
        <w:rPr>
          <w:sz w:val="12"/>
        </w:rPr>
        <w:t xml:space="preserve">, too. But then, </w:t>
      </w:r>
      <w:r w:rsidRPr="00260CF3">
        <w:rPr>
          <w:b/>
          <w:highlight w:val="cyan"/>
          <w:u w:val="single"/>
        </w:rPr>
        <w:t>given that</w:t>
      </w:r>
      <w:r w:rsidRPr="00260CF3">
        <w:rPr>
          <w:b/>
          <w:u w:val="single"/>
        </w:rPr>
        <w:t xml:space="preserve"> truth claims are raised and decided upon in </w:t>
      </w:r>
      <w:r w:rsidRPr="00260CF3">
        <w:rPr>
          <w:b/>
          <w:highlight w:val="cyan"/>
          <w:u w:val="single"/>
        </w:rPr>
        <w:t>argumentation</w:t>
      </w:r>
      <w:r w:rsidRPr="00260CF3">
        <w:rPr>
          <w:b/>
          <w:u w:val="single"/>
        </w:rPr>
        <w:t xml:space="preserve"> and that argumentation, aside from whatever it is that is said in its course</w:t>
      </w:r>
      <w:r w:rsidRPr="00260CF3">
        <w:rPr>
          <w:b/>
          <w:highlight w:val="cyan"/>
          <w:u w:val="single"/>
        </w:rPr>
        <w:t>, is a practical affair, then it follows that intersubjectively meaningful norms must exist—precisely those which make</w:t>
      </w:r>
      <w:r w:rsidRPr="00260CF3">
        <w:rPr>
          <w:b/>
          <w:u w:val="single"/>
        </w:rPr>
        <w:t xml:space="preserve"> some action an </w:t>
      </w:r>
      <w:r w:rsidRPr="00260CF3">
        <w:rPr>
          <w:b/>
          <w:highlight w:val="cyan"/>
          <w:u w:val="single"/>
        </w:rPr>
        <w:t>argumentation</w:t>
      </w:r>
      <w:r w:rsidRPr="00260CF3">
        <w:rPr>
          <w:b/>
          <w:u w:val="single"/>
        </w:rPr>
        <w:t>—which have a special cognitive status in that they are the practical [as] preconditions of objectivity and truth.</w:t>
      </w:r>
      <w:r w:rsidRPr="00260CF3">
        <w:rPr>
          <w:sz w:val="12"/>
        </w:rPr>
        <w:t xml:space="preserve"> Hence, one reaches the conclusion that norms must indeed be assumed to be justifiable as valid. </w:t>
      </w:r>
      <w:r w:rsidRPr="00260CF3">
        <w:rPr>
          <w:b/>
          <w:highlight w:val="cyan"/>
          <w:u w:val="single"/>
        </w:rPr>
        <w:t>It is</w:t>
      </w:r>
      <w:r w:rsidRPr="00260CF3">
        <w:rPr>
          <w:b/>
          <w:u w:val="single"/>
        </w:rPr>
        <w:t xml:space="preserve"> simply </w:t>
      </w:r>
      <w:r w:rsidRPr="00260CF3">
        <w:rPr>
          <w:b/>
          <w:highlight w:val="cyan"/>
          <w:u w:val="single"/>
        </w:rPr>
        <w:t>impossible to argue otherwise, because the ability to argue</w:t>
      </w:r>
      <w:r w:rsidRPr="00260CF3">
        <w:rPr>
          <w:b/>
          <w:u w:val="single"/>
        </w:rPr>
        <w:t xml:space="preserve"> so </w:t>
      </w:r>
      <w:r w:rsidRPr="00260CF3">
        <w:rPr>
          <w:b/>
          <w:highlight w:val="cyan"/>
          <w:u w:val="single"/>
        </w:rPr>
        <w:t>would</w:t>
      </w:r>
      <w:r w:rsidRPr="00260CF3">
        <w:rPr>
          <w:b/>
          <w:u w:val="single"/>
        </w:rPr>
        <w:t xml:space="preserve"> in fact already </w:t>
      </w:r>
      <w:r w:rsidRPr="00260CF3">
        <w:rPr>
          <w:b/>
          <w:highlight w:val="cyan"/>
          <w:u w:val="single"/>
        </w:rPr>
        <w:t>presuppose the validity of those norms</w:t>
      </w:r>
      <w:r w:rsidRPr="00260CF3">
        <w:rPr>
          <w:b/>
          <w:u w:val="single"/>
        </w:rPr>
        <w:t xml:space="preserve"> which underlie any argumentation whatever</w:t>
      </w:r>
      <w:r w:rsidRPr="00260CF3">
        <w:rPr>
          <w:sz w:val="12"/>
        </w:rPr>
        <w:t xml:space="preserve">. In contradistinction to the natural rights theorists, though, one sees that the answer to the question of which ends can or cannot be justified is not to be read off from the wider concept of human nature but from the narrower one of argumentation. And with this, then, </w:t>
      </w:r>
      <w:r w:rsidRPr="00260CF3">
        <w:rPr>
          <w:b/>
          <w:u w:val="single"/>
        </w:rPr>
        <w:t xml:space="preserve">the peculiar role of </w:t>
      </w:r>
      <w:r w:rsidRPr="00260CF3">
        <w:rPr>
          <w:b/>
          <w:highlight w:val="cyan"/>
          <w:u w:val="single"/>
        </w:rPr>
        <w:t>reason</w:t>
      </w:r>
      <w:r w:rsidRPr="00260CF3">
        <w:rPr>
          <w:b/>
          <w:u w:val="single"/>
        </w:rPr>
        <w:t xml:space="preserve"> in determining the contents of ethics can be given a precise description; in clear contrast to the role of reason in establishing empirical laws of nature, </w:t>
      </w:r>
      <w:r w:rsidRPr="00260CF3">
        <w:rPr>
          <w:b/>
          <w:highlight w:val="cyan"/>
          <w:u w:val="single"/>
        </w:rPr>
        <w:t>in determining moral laws reason can claim to yield results which can be shown to be valid a priori</w:t>
      </w:r>
      <w:r w:rsidRPr="00260CF3">
        <w:rPr>
          <w:b/>
          <w:u w:val="single"/>
        </w:rPr>
        <w:t>. It only makes explicit what is already implied in the concept of argumentation itself;</w:t>
      </w:r>
      <w:r w:rsidRPr="00260CF3">
        <w:rPr>
          <w:sz w:val="12"/>
        </w:rPr>
        <w:t xml:space="preserve"> and in analyzing any actual norm proposal its task is merely confined to analyzing whether or not it is logically consistent with the very ethics which the proponent must presuppose as valid insofar as he is able to make his proposal at all.</w:t>
      </w:r>
    </w:p>
    <w:p w14:paraId="3DD6BF53" w14:textId="751F629F" w:rsidR="00D83D6B" w:rsidRPr="005F04F4" w:rsidRDefault="00D83D6B" w:rsidP="00D83D6B"/>
    <w:p w14:paraId="33BBE66A" w14:textId="77777777" w:rsidR="002B2D72" w:rsidRDefault="002B2D72" w:rsidP="002B2D72">
      <w:pPr>
        <w:pStyle w:val="Heading2"/>
      </w:pPr>
      <w:r>
        <w:lastRenderedPageBreak/>
        <w:t>Offense</w:t>
      </w:r>
    </w:p>
    <w:p w14:paraId="4A834A92" w14:textId="77777777" w:rsidR="002B2D72" w:rsidRDefault="002B2D72" w:rsidP="002B2D72"/>
    <w:p w14:paraId="29D0A99E" w14:textId="77777777" w:rsidR="002B2D72" w:rsidRPr="005F04F4" w:rsidRDefault="002B2D72" w:rsidP="002B2D72">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w:t>
      </w:r>
      <w:r w:rsidRPr="005F04F4">
        <w:rPr>
          <w:rFonts w:cs="Calibri"/>
        </w:rPr>
        <w:t>as a general principle.</w:t>
      </w:r>
    </w:p>
    <w:p w14:paraId="4507DF6D" w14:textId="77777777" w:rsidR="002B2D72" w:rsidRPr="005F04F4" w:rsidRDefault="002B2D72" w:rsidP="002B2D72"/>
    <w:p w14:paraId="5A1327F2" w14:textId="77777777" w:rsidR="002B2D72" w:rsidRPr="005F04F4" w:rsidRDefault="002B2D72" w:rsidP="002B2D72">
      <w:pPr>
        <w:pStyle w:val="Heading4"/>
        <w:rPr>
          <w:rFonts w:cs="Calibri"/>
        </w:rPr>
      </w:pPr>
      <w:r w:rsidRPr="005F04F4">
        <w:rPr>
          <w:rFonts w:cs="Calibri"/>
        </w:rPr>
        <w:t>I’m willing clarify or specify whatever you want me to in CX if it doesn’t force me to abandon my maxim. Check all interps in CX – I could’ve met them before the NC and abuse would’ve been solved. PICs don’t negate: a] General principles don’t defend an absolute action, so they tolerate exceptions b] Fails under my framework because they create arbitrary exceptions, which means it’s not universalizable.</w:t>
      </w:r>
    </w:p>
    <w:p w14:paraId="2BF05677" w14:textId="77777777" w:rsidR="002B2D72" w:rsidRDefault="002B2D72" w:rsidP="002B2D72"/>
    <w:p w14:paraId="3E31EE1E" w14:textId="77777777" w:rsidR="002B2D72" w:rsidRDefault="002B2D72" w:rsidP="002B2D72">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1C88DB67" w14:textId="77777777" w:rsidR="002B2D72" w:rsidRDefault="002B2D72" w:rsidP="002B2D72">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4955C47A" w14:textId="77777777" w:rsidR="002B2D72" w:rsidRPr="00ED2E79" w:rsidRDefault="002B2D72" w:rsidP="002B2D72">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w:t>
      </w:r>
      <w:r w:rsidRPr="00ED2E79">
        <w:rPr>
          <w:sz w:val="14"/>
        </w:rPr>
        <w:lastRenderedPageBreak/>
        <w:t xml:space="preserve">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lastRenderedPageBreak/>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any system of prop- erty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9465E0">
        <w:rPr>
          <w:rStyle w:val="Emphasis"/>
          <w:highlight w:val="cyan"/>
        </w:rPr>
        <w:t>and 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7A5F4FCA" w14:textId="77777777" w:rsidR="002B2D72" w:rsidRDefault="002B2D72" w:rsidP="002B2D72"/>
    <w:p w14:paraId="3584DF8F" w14:textId="77777777" w:rsidR="002B2D72" w:rsidRDefault="002B2D72" w:rsidP="002B2D72">
      <w:pPr>
        <w:pStyle w:val="Heading4"/>
      </w:pPr>
      <w:r>
        <w:t>That affirms –</w:t>
      </w:r>
    </w:p>
    <w:p w14:paraId="45814F6F" w14:textId="77777777" w:rsidR="002B2D72" w:rsidRPr="003D3CD6" w:rsidRDefault="002B2D72" w:rsidP="002B2D72"/>
    <w:p w14:paraId="0CD1310A" w14:textId="77777777" w:rsidR="002B2D72" w:rsidRDefault="002B2D72" w:rsidP="002B2D72">
      <w:pPr>
        <w:pStyle w:val="Heading4"/>
      </w:pPr>
      <w:r>
        <w:t>[1] In outer space, there is no governing authority and thus claiming property imposes your will over others.</w:t>
      </w:r>
    </w:p>
    <w:p w14:paraId="50530CB2" w14:textId="77777777" w:rsidR="002B2D72" w:rsidRDefault="002B2D72" w:rsidP="002B2D72">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1D1AEE1F" w14:textId="77777777" w:rsidR="002B2D72" w:rsidRDefault="002B2D72" w:rsidP="002B2D72">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 xml:space="preserve">By my </w:t>
      </w:r>
      <w:r w:rsidRPr="00E81CF6">
        <w:rPr>
          <w:rStyle w:val="Emphasis"/>
        </w:rPr>
        <w:lastRenderedPageBreak/>
        <w:t>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F23F42">
        <w:rPr>
          <w:rStyle w:val="Emphasis"/>
          <w:highlight w:val="cyan"/>
        </w:rPr>
        <w:t>My will to appro- priate</w:t>
      </w:r>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r w:rsidRPr="00617DF4">
        <w:rPr>
          <w:rStyle w:val="Emphasis"/>
          <w:highlight w:val="cyan"/>
        </w:rPr>
        <w:t>impossi- ble—in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2D2DCC7E" w14:textId="77777777" w:rsidR="002B2D72" w:rsidRDefault="002B2D72" w:rsidP="002B2D72">
      <w:pPr>
        <w:rPr>
          <w:sz w:val="10"/>
        </w:rPr>
      </w:pPr>
    </w:p>
    <w:p w14:paraId="510ABE36" w14:textId="77777777" w:rsidR="002B2D72" w:rsidRDefault="002B2D72" w:rsidP="002B2D72">
      <w:pPr>
        <w:pStyle w:val="Heading4"/>
      </w:pPr>
      <w:r>
        <w:lastRenderedPageBreak/>
        <w:t>[2] In the state of nature, everyone is an equal arbitrator of justice – that makes rights violations impossible to resolve.</w:t>
      </w:r>
    </w:p>
    <w:p w14:paraId="242FFF8D" w14:textId="77777777" w:rsidR="002B2D72" w:rsidRPr="00122E01" w:rsidRDefault="002B2D72" w:rsidP="002B2D72">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606B8735" w14:textId="77777777" w:rsidR="002B2D72" w:rsidRPr="00122E01" w:rsidRDefault="002B2D72" w:rsidP="002B2D72">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251A3D">
        <w:rPr>
          <w:rStyle w:val="Emphasis"/>
          <w:highlight w:val="cyan"/>
        </w:rPr>
        <w:t>as long as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thoritative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w:t>
      </w:r>
      <w:r w:rsidRPr="00122E01">
        <w:rPr>
          <w:sz w:val="16"/>
        </w:rPr>
        <w:lastRenderedPageBreak/>
        <w:t xml:space="preserve">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9F5A74">
        <w:rPr>
          <w:rStyle w:val="Emphasis"/>
          <w:highlight w:val="cyan"/>
        </w:rPr>
        <w:t>I am 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is a contest of strength, since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possess more of the total is that you were stronger,</w:t>
      </w:r>
      <w:r w:rsidRPr="00037087">
        <w:rPr>
          <w:rStyle w:val="Emphasis"/>
        </w:rPr>
        <w:t xml:space="preserve"> not that I was convinced by your interpretation of justice. 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p w14:paraId="35B736EC" w14:textId="1AE42C7E" w:rsidR="00E42E4C" w:rsidRDefault="00E42E4C" w:rsidP="00F601E6"/>
    <w:p w14:paraId="3E8B9B97" w14:textId="1C92295E" w:rsidR="002B2D72" w:rsidRDefault="002B2D72" w:rsidP="002B2D72">
      <w:pPr>
        <w:pStyle w:val="Heading2"/>
      </w:pPr>
      <w:r>
        <w:lastRenderedPageBreak/>
        <w:t>Underview</w:t>
      </w:r>
    </w:p>
    <w:p w14:paraId="2E49C40E" w14:textId="5EF31CCF" w:rsidR="00D83D6B" w:rsidRDefault="00D83D6B" w:rsidP="00D83D6B"/>
    <w:p w14:paraId="6B2C3EB7" w14:textId="7C1FDE2F" w:rsidR="00D83D6B" w:rsidRDefault="00D83D6B" w:rsidP="00D83D6B">
      <w:pPr>
        <w:pStyle w:val="Heading4"/>
      </w:pP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2FA5153B" w14:textId="77777777" w:rsidR="00D83D6B" w:rsidRPr="00D83D6B" w:rsidRDefault="00D83D6B" w:rsidP="00D83D6B"/>
    <w:sectPr w:rsidR="00D83D6B" w:rsidRPr="00D83D6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1"/>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2D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2D72"/>
    <w:rsid w:val="002B5511"/>
    <w:rsid w:val="002B7ACF"/>
    <w:rsid w:val="002D4FC4"/>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4E2"/>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D6B"/>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1E1"/>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F00C70"/>
  <w14:defaultImageDpi w14:val="300"/>
  <w15:docId w15:val="{AC93FF6F-4402-F341-A55D-A02F3E1B6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2D7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B2D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2D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2D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2B2D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2D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2D72"/>
  </w:style>
  <w:style w:type="character" w:customStyle="1" w:styleId="Heading1Char">
    <w:name w:val="Heading 1 Char"/>
    <w:aliases w:val="Pocket Char"/>
    <w:basedOn w:val="DefaultParagraphFont"/>
    <w:link w:val="Heading1"/>
    <w:uiPriority w:val="9"/>
    <w:rsid w:val="002B2D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2D7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B2D7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2B2D7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2D72"/>
    <w:rPr>
      <w:b/>
      <w:sz w:val="26"/>
      <w:u w:val="single"/>
    </w:rPr>
  </w:style>
  <w:style w:type="character" w:customStyle="1" w:styleId="StyleUnderline">
    <w:name w:val="Style Underline"/>
    <w:aliases w:val="Underline"/>
    <w:basedOn w:val="DefaultParagraphFont"/>
    <w:uiPriority w:val="1"/>
    <w:qFormat/>
    <w:rsid w:val="002B2D72"/>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B2D7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B2D72"/>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2B2D72"/>
    <w:rPr>
      <w:color w:val="auto"/>
      <w:u w:val="none"/>
    </w:rPr>
  </w:style>
  <w:style w:type="paragraph" w:styleId="DocumentMap">
    <w:name w:val="Document Map"/>
    <w:basedOn w:val="Normal"/>
    <w:link w:val="DocumentMapChar"/>
    <w:uiPriority w:val="99"/>
    <w:semiHidden/>
    <w:unhideWhenUsed/>
    <w:rsid w:val="002B2D7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B2D72"/>
    <w:rPr>
      <w:rFonts w:ascii="Lucida Grande" w:hAnsi="Lucida Grande" w:cs="Lucida Grande"/>
      <w:sz w:val="22"/>
    </w:rPr>
  </w:style>
  <w:style w:type="paragraph" w:customStyle="1" w:styleId="Emphasis1">
    <w:name w:val="Emphasis1"/>
    <w:basedOn w:val="Normal"/>
    <w:link w:val="Emphasis"/>
    <w:autoRedefine/>
    <w:uiPriority w:val="20"/>
    <w:qFormat/>
    <w:rsid w:val="002B2D7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15</Pages>
  <Words>7448</Words>
  <Characters>42460</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49809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2</cp:revision>
  <dcterms:created xsi:type="dcterms:W3CDTF">2022-02-19T18:14:00Z</dcterms:created>
  <dcterms:modified xsi:type="dcterms:W3CDTF">2022-02-19T18:44:00Z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