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DD92" w14:textId="4BD1A3B4" w:rsidR="002A0783" w:rsidRDefault="002A0783" w:rsidP="002A0783">
      <w:pPr>
        <w:pStyle w:val="Heading1"/>
      </w:pPr>
      <w:r>
        <w:t>Apple Valley R</w:t>
      </w:r>
      <w:r>
        <w:t>3</w:t>
      </w:r>
    </w:p>
    <w:p w14:paraId="5DF0FACF" w14:textId="77777777" w:rsidR="002A0783" w:rsidRDefault="002A0783" w:rsidP="002A0783"/>
    <w:p w14:paraId="00D2D010" w14:textId="77777777" w:rsidR="002A0783" w:rsidRPr="005F04F4" w:rsidRDefault="002A0783" w:rsidP="002A0783">
      <w:pPr>
        <w:pStyle w:val="Heading2"/>
        <w:rPr>
          <w:rFonts w:cs="Calibri"/>
        </w:rPr>
      </w:pPr>
      <w:r w:rsidRPr="005F04F4">
        <w:rPr>
          <w:rFonts w:cs="Calibri"/>
        </w:rPr>
        <w:lastRenderedPageBreak/>
        <w:t>Syllogism</w:t>
      </w:r>
    </w:p>
    <w:p w14:paraId="3284A8C4" w14:textId="77777777" w:rsidR="002A0783" w:rsidRPr="005F04F4" w:rsidRDefault="002A0783" w:rsidP="002A0783"/>
    <w:p w14:paraId="264B2E77" w14:textId="77777777" w:rsidR="002A0783" w:rsidRPr="005F04F4" w:rsidRDefault="002A0783" w:rsidP="002A0783">
      <w:pPr>
        <w:pStyle w:val="Heading4"/>
        <w:rPr>
          <w:rFonts w:cs="Calibri"/>
        </w:rPr>
      </w:pPr>
      <w:r w:rsidRPr="005F04F4">
        <w:rPr>
          <w:rFonts w:cs="Calibri"/>
        </w:rPr>
        <w:t>Agents must be practical reasoners –  </w:t>
      </w:r>
    </w:p>
    <w:p w14:paraId="2D42403E" w14:textId="77777777" w:rsidR="002A0783" w:rsidRPr="005F04F4" w:rsidRDefault="002A0783" w:rsidP="002A0783"/>
    <w:p w14:paraId="61A764C6" w14:textId="77777777" w:rsidR="002A0783" w:rsidRPr="005F04F4" w:rsidRDefault="002A0783" w:rsidP="002A0783">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6DD1E4BE" w14:textId="77777777" w:rsidR="002A0783" w:rsidRPr="005F04F4" w:rsidRDefault="002A0783" w:rsidP="002A0783"/>
    <w:p w14:paraId="28414942" w14:textId="77777777" w:rsidR="002A0783" w:rsidRPr="005F04F4" w:rsidRDefault="002A0783" w:rsidP="002A0783">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6BA422BE" w14:textId="77777777" w:rsidR="002A0783" w:rsidRPr="005F04F4" w:rsidRDefault="002A0783" w:rsidP="002A0783"/>
    <w:p w14:paraId="12D5D4F4" w14:textId="77777777" w:rsidR="002A0783" w:rsidRPr="005F04F4" w:rsidRDefault="002A0783" w:rsidP="002A0783">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05746EB" w14:textId="77777777" w:rsidR="002A0783" w:rsidRPr="005F04F4" w:rsidRDefault="002A0783" w:rsidP="002A0783">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1F487AA4" w14:textId="77777777" w:rsidR="002A0783" w:rsidRPr="005F04F4" w:rsidRDefault="002A0783" w:rsidP="002A0783">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3A95B42E" w14:textId="77777777" w:rsidR="002A0783" w:rsidRDefault="002A0783" w:rsidP="002A0783"/>
    <w:p w14:paraId="1C2E10F2" w14:textId="77777777" w:rsidR="002A0783" w:rsidRPr="005F04F4" w:rsidRDefault="002A0783" w:rsidP="002A0783">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2E4CCB4A" w14:textId="77777777" w:rsidR="002A0783" w:rsidRPr="005F04F4" w:rsidRDefault="002A0783" w:rsidP="002A0783"/>
    <w:p w14:paraId="531F9246" w14:textId="77777777" w:rsidR="002A0783" w:rsidRPr="005F04F4" w:rsidRDefault="002A0783" w:rsidP="002A0783">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D3B70B3" w14:textId="77777777" w:rsidR="002A0783" w:rsidRPr="005F04F4" w:rsidRDefault="002A0783" w:rsidP="002A0783"/>
    <w:p w14:paraId="6C5F8B18" w14:textId="77777777" w:rsidR="002A0783" w:rsidRPr="005F04F4" w:rsidRDefault="002A0783" w:rsidP="002A0783">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28681287" w14:textId="77777777" w:rsidR="002A0783" w:rsidRPr="005F04F4" w:rsidRDefault="002A0783" w:rsidP="002A0783"/>
    <w:p w14:paraId="3B9B93CB" w14:textId="77777777" w:rsidR="002A0783" w:rsidRPr="005F04F4" w:rsidRDefault="002A0783" w:rsidP="002A0783">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5A81A8EA" w14:textId="77777777" w:rsidR="002A0783" w:rsidRPr="005F04F4" w:rsidRDefault="002A0783" w:rsidP="002A0783"/>
    <w:p w14:paraId="3B39EE80" w14:textId="77777777" w:rsidR="002A0783" w:rsidRPr="005F04F4" w:rsidRDefault="002A0783" w:rsidP="002A0783">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387F8801" w14:textId="77777777" w:rsidR="002A0783" w:rsidRPr="005F04F4" w:rsidRDefault="002A0783" w:rsidP="002A0783">
      <w:pPr>
        <w:spacing w:after="120"/>
      </w:pPr>
      <w:r w:rsidRPr="005F04F4">
        <w:rPr>
          <w:rStyle w:val="Style13ptBold"/>
        </w:rPr>
        <w:t>Engstrom</w:t>
      </w:r>
      <w:r w:rsidRPr="005F04F4">
        <w:rPr>
          <w:color w:val="000000"/>
        </w:rPr>
        <w:t xml:space="preserve">, Stephen (Professor of Ethics at </w:t>
      </w:r>
      <w:proofErr w:type="spellStart"/>
      <w:r w:rsidRPr="005F04F4">
        <w:rPr>
          <w:color w:val="000000"/>
        </w:rPr>
        <w:t>UPitt</w:t>
      </w:r>
      <w:proofErr w:type="spellEnd"/>
      <w:r w:rsidRPr="005F04F4">
        <w:rPr>
          <w:color w:val="000000"/>
        </w:rPr>
        <w: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1155CC"/>
          <w:u w:val="single"/>
        </w:rPr>
        <w:t> </w:t>
      </w:r>
    </w:p>
    <w:p w14:paraId="0F917099" w14:textId="77777777" w:rsidR="002A0783" w:rsidRPr="005F04F4" w:rsidRDefault="002A0783" w:rsidP="002A0783">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59995614" w14:textId="77777777" w:rsidR="002A0783" w:rsidRPr="005F04F4" w:rsidRDefault="002A0783" w:rsidP="002A0783"/>
    <w:p w14:paraId="6A881574" w14:textId="77777777" w:rsidR="002A0783" w:rsidRPr="005F04F4" w:rsidRDefault="002A0783" w:rsidP="002A0783">
      <w:pPr>
        <w:pStyle w:val="Heading4"/>
        <w:rPr>
          <w:rFonts w:cs="Calibri"/>
        </w:rPr>
      </w:pPr>
      <w:r w:rsidRPr="005F04F4">
        <w:rPr>
          <w:rFonts w:cs="Calibri"/>
        </w:rPr>
        <w:t xml:space="preserve">Only a collective </w:t>
      </w:r>
      <w:r>
        <w:rPr>
          <w:rFonts w:cs="Calibri"/>
        </w:rPr>
        <w:t xml:space="preserve">will </w:t>
      </w:r>
      <w:r w:rsidRPr="005F04F4">
        <w:rPr>
          <w:rFonts w:cs="Calibri"/>
        </w:rPr>
        <w:t>that can have power over individuals can guarantee the enforcement of good maxims. Thus, the standard is consistency with the categorical imperative. </w:t>
      </w:r>
    </w:p>
    <w:p w14:paraId="01ABFB54" w14:textId="77777777" w:rsidR="002A0783" w:rsidRPr="005F04F4" w:rsidRDefault="002A0783" w:rsidP="002A0783">
      <w:pPr>
        <w:spacing w:after="240"/>
      </w:pPr>
    </w:p>
    <w:p w14:paraId="3DD5867B" w14:textId="77777777" w:rsidR="002A0783" w:rsidRPr="005F04F4" w:rsidRDefault="002A0783" w:rsidP="002A0783">
      <w:pPr>
        <w:pStyle w:val="Heading4"/>
        <w:rPr>
          <w:rFonts w:cs="Calibri"/>
        </w:rPr>
      </w:pPr>
      <w:r w:rsidRPr="005F04F4">
        <w:rPr>
          <w:rFonts w:cs="Calibri"/>
        </w:rPr>
        <w:t>To clarify, the framework does not value the ability to set any end, but rather the ability to decide which ends to pursue.</w:t>
      </w:r>
    </w:p>
    <w:p w14:paraId="4394E2AB" w14:textId="77777777" w:rsidR="002A0783" w:rsidRPr="005F04F4" w:rsidRDefault="002A0783" w:rsidP="002A0783">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 xml:space="preserve">2019-20., 2009, accessed on 8-18-2020, Harvard University Press, "Force and Freedom",) NP 8/4/16.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41C89DA0" w14:textId="77777777" w:rsidR="002A0783" w:rsidRPr="005F04F4" w:rsidRDefault="002A0783" w:rsidP="002A0783">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 xml:space="preserve">guarantees equal free- </w:t>
      </w:r>
      <w:proofErr w:type="spellStart"/>
      <w:r w:rsidRPr="005F04F4">
        <w:rPr>
          <w:b/>
          <w:bCs/>
          <w:color w:val="000000"/>
          <w:u w:val="single"/>
          <w:shd w:val="clear" w:color="auto" w:fill="00FBFF"/>
        </w:rPr>
        <w:t>dom</w:t>
      </w:r>
      <w:proofErr w:type="spellEnd"/>
      <w:r w:rsidRPr="005F04F4">
        <w:rPr>
          <w:b/>
          <w:bCs/>
          <w:color w:val="000000"/>
          <w:u w:val="single"/>
          <w:shd w:val="clear" w:color="auto" w:fill="00FBFF"/>
        </w:rPr>
        <w:t>,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w:t>
      </w:r>
      <w:proofErr w:type="spellStart"/>
      <w:r w:rsidRPr="005F04F4">
        <w:rPr>
          <w:color w:val="000000"/>
          <w:sz w:val="16"/>
        </w:rPr>
        <w:t>ent</w:t>
      </w:r>
      <w:proofErr w:type="spellEnd"/>
      <w:r w:rsidRPr="005F04F4">
        <w:rPr>
          <w:color w:val="000000"/>
          <w:sz w:val="16"/>
        </w:rPr>
        <w:t xml:space="preserve">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 xml:space="preserve">Limits on </w:t>
      </w:r>
      <w:proofErr w:type="spellStart"/>
      <w:r w:rsidRPr="005F04F4">
        <w:rPr>
          <w:b/>
          <w:bCs/>
          <w:color w:val="000000"/>
          <w:u w:val="single"/>
          <w:shd w:val="clear" w:color="auto" w:fill="00FBFF"/>
        </w:rPr>
        <w:t>indepen</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dence</w:t>
      </w:r>
      <w:proofErr w:type="spellEnd"/>
      <w:r w:rsidRPr="005F04F4">
        <w:rPr>
          <w:b/>
          <w:bCs/>
          <w:color w:val="000000"/>
          <w:u w:val="single"/>
        </w:rPr>
        <w:t xml:space="preserve"> generate a set of restrictions that are by their nature equally </w:t>
      </w:r>
      <w:proofErr w:type="spellStart"/>
      <w:r w:rsidRPr="005F04F4">
        <w:rPr>
          <w:b/>
          <w:bCs/>
          <w:color w:val="000000"/>
          <w:u w:val="single"/>
        </w:rPr>
        <w:t>appli</w:t>
      </w:r>
      <w:proofErr w:type="spellEnd"/>
      <w:r w:rsidRPr="005F04F4">
        <w:rPr>
          <w:b/>
          <w:bCs/>
          <w:color w:val="000000"/>
          <w:u w:val="single"/>
        </w:rPr>
        <w:t>-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 xml:space="preserve">on the capacity to set purposes without </w:t>
      </w:r>
      <w:proofErr w:type="spellStart"/>
      <w:r w:rsidRPr="005F04F4">
        <w:rPr>
          <w:b/>
          <w:bCs/>
          <w:color w:val="000000"/>
          <w:u w:val="single"/>
          <w:shd w:val="clear" w:color="auto" w:fill="00FBFF"/>
        </w:rPr>
        <w:t>hav</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ing</w:t>
      </w:r>
      <w:proofErr w:type="spellEnd"/>
      <w:r w:rsidRPr="005F04F4">
        <w:rPr>
          <w:b/>
          <w:bCs/>
          <w:color w:val="000000"/>
          <w:u w:val="single"/>
          <w:shd w:val="clear" w:color="auto" w:fill="00FBFF"/>
        </w:rPr>
        <w:t xml:space="preserve"> them set by others.</w:t>
      </w:r>
      <w:r w:rsidRPr="005F04F4">
        <w:rPr>
          <w:color w:val="000000"/>
          <w:sz w:val="16"/>
          <w:shd w:val="clear" w:color="auto" w:fill="00FBFF"/>
        </w:rPr>
        <w:t xml:space="preserve"> </w:t>
      </w:r>
      <w:r w:rsidRPr="005F04F4">
        <w:rPr>
          <w:b/>
          <w:bCs/>
          <w:color w:val="000000"/>
          <w:u w:val="single"/>
          <w:shd w:val="clear" w:color="auto" w:fill="00FBFF"/>
        </w:rPr>
        <w:t xml:space="preserve">What you can accomplish depends on what </w:t>
      </w:r>
      <w:proofErr w:type="spellStart"/>
      <w:r w:rsidRPr="005F04F4">
        <w:rPr>
          <w:b/>
          <w:bCs/>
          <w:color w:val="000000"/>
          <w:u w:val="single"/>
          <w:shd w:val="clear" w:color="auto" w:fill="00FBFF"/>
        </w:rPr>
        <w:t>oth</w:t>
      </w:r>
      <w:proofErr w:type="spellEnd"/>
      <w:r w:rsidRPr="005F04F4">
        <w:rPr>
          <w:b/>
          <w:bCs/>
          <w:color w:val="000000"/>
          <w:u w:val="single"/>
          <w:shd w:val="clear" w:color="auto" w:fill="00FBFF"/>
        </w:rPr>
        <w:t xml:space="preserve">- </w:t>
      </w:r>
      <w:proofErr w:type="spellStart"/>
      <w:r w:rsidRPr="005F04F4">
        <w:rPr>
          <w:b/>
          <w:bCs/>
          <w:color w:val="000000"/>
          <w:u w:val="single"/>
          <w:shd w:val="clear" w:color="auto" w:fill="00FBFF"/>
        </w:rPr>
        <w:t>ers</w:t>
      </w:r>
      <w:proofErr w:type="spellEnd"/>
      <w:r w:rsidRPr="005F04F4">
        <w:rPr>
          <w:b/>
          <w:bCs/>
          <w:color w:val="000000"/>
          <w:u w:val="single"/>
          <w:shd w:val="clear" w:color="auto" w:fill="00FBFF"/>
        </w:rPr>
        <w:t xml:space="preserve">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enter into cooperative activities with others depends upon their willingness to co- operate with you, and their entitlement to accept or decline your </w:t>
      </w:r>
      <w:proofErr w:type="spellStart"/>
      <w:r w:rsidRPr="005F04F4">
        <w:rPr>
          <w:color w:val="000000"/>
          <w:sz w:val="16"/>
        </w:rPr>
        <w:t>invita</w:t>
      </w:r>
      <w:proofErr w:type="spellEnd"/>
      <w:r w:rsidRPr="005F04F4">
        <w:rPr>
          <w:color w:val="000000"/>
          <w:sz w:val="16"/>
        </w:rPr>
        <w:t xml:space="preserve">- </w:t>
      </w:r>
      <w:proofErr w:type="spellStart"/>
      <w:r w:rsidRPr="005F04F4">
        <w:rPr>
          <w:color w:val="000000"/>
          <w:sz w:val="16"/>
        </w:rPr>
        <w:t>tions</w:t>
      </w:r>
      <w:proofErr w:type="spellEnd"/>
      <w:r w:rsidRPr="005F04F4">
        <w:rPr>
          <w:color w:val="000000"/>
          <w:sz w:val="16"/>
        </w:rPr>
        <w:t xml:space="preserve"> is simply their right to independence</w:t>
      </w:r>
    </w:p>
    <w:p w14:paraId="4853E55B" w14:textId="77777777" w:rsidR="002A0783" w:rsidRPr="005F04F4" w:rsidRDefault="002A0783" w:rsidP="002A0783"/>
    <w:p w14:paraId="5592B2EB" w14:textId="77777777" w:rsidR="002A0783" w:rsidRPr="005F04F4" w:rsidRDefault="002A0783" w:rsidP="002A0783">
      <w:pPr>
        <w:pStyle w:val="Heading4"/>
        <w:rPr>
          <w:rFonts w:cs="Calibri"/>
        </w:rPr>
      </w:pPr>
      <w:r w:rsidRPr="005F04F4">
        <w:rPr>
          <w:rFonts w:cs="Calibri"/>
        </w:rPr>
        <w:t xml:space="preserve">Impact calc – </w:t>
      </w:r>
    </w:p>
    <w:p w14:paraId="77E6B98F" w14:textId="77777777" w:rsidR="002A0783" w:rsidRPr="005F04F4" w:rsidRDefault="002A0783" w:rsidP="002A0783"/>
    <w:p w14:paraId="69699B22" w14:textId="77777777" w:rsidR="002A0783" w:rsidRPr="005F04F4" w:rsidRDefault="002A0783" w:rsidP="002A0783">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13714EAE" w14:textId="77777777" w:rsidR="002A0783" w:rsidRPr="005F04F4" w:rsidRDefault="002A0783" w:rsidP="002A0783"/>
    <w:p w14:paraId="7CE42F31" w14:textId="77777777" w:rsidR="002A0783" w:rsidRPr="002C3D31" w:rsidRDefault="002A0783" w:rsidP="002A0783">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58F35DAA" w14:textId="77777777" w:rsidR="002A0783" w:rsidRPr="005F04F4" w:rsidRDefault="002A0783" w:rsidP="002A0783"/>
    <w:p w14:paraId="0B5D2E22" w14:textId="77777777" w:rsidR="002A0783" w:rsidRPr="005F04F4" w:rsidRDefault="002A0783" w:rsidP="002A0783">
      <w:pPr>
        <w:pStyle w:val="Heading4"/>
        <w:rPr>
          <w:rFonts w:cs="Calibri"/>
        </w:rPr>
      </w:pPr>
      <w:r w:rsidRPr="005F04F4">
        <w:rPr>
          <w:rFonts w:cs="Calibri"/>
        </w:rPr>
        <w:t>Prefer additionally –</w:t>
      </w:r>
    </w:p>
    <w:p w14:paraId="10BF8CFF" w14:textId="77777777" w:rsidR="002A0783" w:rsidRPr="005F04F4" w:rsidRDefault="002A0783" w:rsidP="002A0783"/>
    <w:p w14:paraId="1F90C06C" w14:textId="77777777" w:rsidR="002A0783" w:rsidRPr="005F04F4" w:rsidRDefault="002A0783" w:rsidP="002A0783">
      <w:pPr>
        <w:pStyle w:val="Heading4"/>
        <w:rPr>
          <w:rFonts w:cs="Calibri"/>
        </w:rPr>
      </w:pPr>
      <w:r w:rsidRPr="005F04F4">
        <w:rPr>
          <w:rFonts w:cs="Calibri"/>
        </w:rPr>
        <w:t>Oppression is caused by arbitrary exclusion of others – only universalizability makes sure that include everyone equally. Farr 02</w:t>
      </w:r>
    </w:p>
    <w:p w14:paraId="0F32A20A" w14:textId="77777777" w:rsidR="002A0783" w:rsidRPr="005F04F4" w:rsidRDefault="002A0783" w:rsidP="002A0783">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247F12F4" w14:textId="77777777" w:rsidR="002A0783" w:rsidRPr="005F04F4" w:rsidRDefault="002A0783" w:rsidP="002A0783">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w:t>
      </w:r>
      <w:proofErr w:type="spellStart"/>
      <w:r w:rsidRPr="005F04F4">
        <w:rPr>
          <w:color w:val="000000"/>
          <w:sz w:val="16"/>
          <w:szCs w:val="16"/>
        </w:rPr>
        <w:t>Onora</w:t>
      </w:r>
      <w:proofErr w:type="spellEnd"/>
      <w:r w:rsidRPr="005F04F4">
        <w:rPr>
          <w:color w:val="000000"/>
          <w:sz w:val="16"/>
          <w:szCs w:val="16"/>
        </w:rPr>
        <w:t xml:space="preserve">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w:t>
      </w:r>
      <w:proofErr w:type="spellStart"/>
      <w:r w:rsidRPr="005F04F4">
        <w:rPr>
          <w:b/>
          <w:bCs/>
          <w:color w:val="000000"/>
          <w:u w:val="single"/>
        </w:rPr>
        <w:t>universilizability</w:t>
      </w:r>
      <w:proofErr w:type="spellEnd"/>
      <w:r w:rsidRPr="005F04F4">
        <w:rPr>
          <w:b/>
          <w:bCs/>
          <w:color w:val="000000"/>
          <w:u w:val="single"/>
        </w:rPr>
        <w:t xml:space="preserve">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3A06F2C2" w14:textId="77777777" w:rsidR="002A0783" w:rsidRPr="005F04F4" w:rsidRDefault="002A0783" w:rsidP="002A0783"/>
    <w:p w14:paraId="379BC755" w14:textId="77777777" w:rsidR="002A0783" w:rsidRPr="005F04F4" w:rsidRDefault="002A0783" w:rsidP="002A0783">
      <w:pPr>
        <w:pStyle w:val="Heading2"/>
        <w:rPr>
          <w:rFonts w:cs="Calibri"/>
        </w:rPr>
      </w:pPr>
      <w:r w:rsidRPr="005F04F4">
        <w:rPr>
          <w:rFonts w:cs="Calibri"/>
        </w:rPr>
        <w:lastRenderedPageBreak/>
        <w:t>Offense</w:t>
      </w:r>
    </w:p>
    <w:p w14:paraId="6E3ACCF6" w14:textId="77777777" w:rsidR="002A0783" w:rsidRPr="005F04F4" w:rsidRDefault="002A0783" w:rsidP="002A0783"/>
    <w:p w14:paraId="60D5E556" w14:textId="77777777" w:rsidR="002A0783" w:rsidRPr="005F04F4" w:rsidRDefault="002A0783" w:rsidP="002A0783">
      <w:pPr>
        <w:pStyle w:val="Heading4"/>
        <w:rPr>
          <w:rFonts w:cs="Calibri"/>
        </w:rPr>
      </w:pPr>
      <w:r w:rsidRPr="005F04F4">
        <w:rPr>
          <w:rFonts w:cs="Calibri"/>
        </w:rPr>
        <w:t>I defend “Resolved: A just government ought to recognize an unconditional right of workers to strike.” as a general principle.</w:t>
      </w:r>
    </w:p>
    <w:p w14:paraId="08CC0AB5" w14:textId="77777777" w:rsidR="002A0783" w:rsidRPr="005F04F4" w:rsidRDefault="002A0783" w:rsidP="002A0783"/>
    <w:p w14:paraId="16C37BE7" w14:textId="77777777" w:rsidR="002A0783" w:rsidRPr="005F04F4" w:rsidRDefault="002A0783" w:rsidP="002A0783">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Pr>
          <w:rFonts w:cs="Calibri"/>
        </w:rPr>
        <w:t xml:space="preserve">and CPs </w:t>
      </w:r>
      <w:r w:rsidRPr="005F04F4">
        <w:rPr>
          <w:rFonts w:cs="Calibri"/>
        </w:rPr>
        <w:t>don’t negate: a] General principles don’t defend an absolute action, so they tolerate exceptions b] Fails under my framework because they create arbitrary exceptions, which means it’s not universalizable.</w:t>
      </w:r>
    </w:p>
    <w:p w14:paraId="6474FE98" w14:textId="77777777" w:rsidR="002A0783" w:rsidRPr="005F04F4" w:rsidRDefault="002A0783" w:rsidP="002A0783"/>
    <w:p w14:paraId="7757F777" w14:textId="77777777" w:rsidR="002A0783" w:rsidRPr="005F04F4" w:rsidRDefault="002A0783" w:rsidP="002A0783">
      <w:pPr>
        <w:pStyle w:val="Heading4"/>
        <w:rPr>
          <w:rFonts w:cs="Calibri"/>
        </w:rPr>
      </w:pPr>
      <w:r w:rsidRPr="005F04F4">
        <w:rPr>
          <w:rFonts w:cs="Calibri"/>
        </w:rPr>
        <w:t>Not recognizing the right to strike is not universalizable – affirm:</w:t>
      </w:r>
    </w:p>
    <w:p w14:paraId="04BD7FCD" w14:textId="77777777" w:rsidR="002A0783" w:rsidRPr="005F04F4" w:rsidRDefault="002A0783" w:rsidP="002A0783"/>
    <w:p w14:paraId="74DCA0C7" w14:textId="77777777" w:rsidR="002A0783" w:rsidRPr="005F04F4" w:rsidRDefault="002A0783" w:rsidP="002A0783">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4F10F32B" w14:textId="77777777" w:rsidR="002A0783" w:rsidRPr="005F04F4" w:rsidRDefault="002A0783" w:rsidP="002A0783">
      <w:pPr>
        <w:shd w:val="clear" w:color="auto" w:fill="FFFFFF"/>
      </w:pPr>
      <w:proofErr w:type="spellStart"/>
      <w:r w:rsidRPr="005F04F4">
        <w:rPr>
          <w:rStyle w:val="Style13ptBold"/>
        </w:rPr>
        <w:t>Gourevitch</w:t>
      </w:r>
      <w:proofErr w:type="spellEnd"/>
      <w:r w:rsidRPr="005F04F4">
        <w:rPr>
          <w:rStyle w:val="Style13ptBold"/>
        </w:rPr>
        <w:t xml:space="preserve"> </w:t>
      </w:r>
      <w:r w:rsidRPr="005F04F4">
        <w:rPr>
          <w:color w:val="000000"/>
        </w:rPr>
        <w:t xml:space="preserve">(Alex </w:t>
      </w:r>
      <w:proofErr w:type="spellStart"/>
      <w:r w:rsidRPr="005F04F4">
        <w:rPr>
          <w:color w:val="000000"/>
        </w:rPr>
        <w:t>Gourevitch</w:t>
      </w:r>
      <w:proofErr w:type="spellEnd"/>
      <w:r w:rsidRPr="005F04F4">
        <w:rPr>
          <w:color w:val="000000"/>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color w:val="000000"/>
        </w:rPr>
        <w:t>st</w:t>
      </w:r>
      <w:proofErr w:type="spellEnd"/>
      <w:r w:rsidRPr="005F04F4">
        <w:rPr>
          <w:color w:val="000000"/>
        </w:rPr>
        <w:t xml:space="preserve"> *brackets for grammar*</w:t>
      </w:r>
    </w:p>
    <w:p w14:paraId="584DA2A5" w14:textId="77777777" w:rsidR="002A0783" w:rsidRPr="005F04F4" w:rsidRDefault="002A0783" w:rsidP="002A0783">
      <w:pPr>
        <w:shd w:val="clear" w:color="auto" w:fill="FFFFFF"/>
        <w:rPr>
          <w:color w:val="000000"/>
          <w:sz w:val="16"/>
        </w:rPr>
      </w:pPr>
      <w:r w:rsidRPr="005F04F4">
        <w:rPr>
          <w:color w:val="000000"/>
          <w:sz w:val="16"/>
        </w:rPr>
        <w:t xml:space="preserve">On top of which, as Smith noted, “masters are always and </w:t>
      </w:r>
      <w:proofErr w:type="spellStart"/>
      <w:r w:rsidRPr="005F04F4">
        <w:rPr>
          <w:color w:val="000000"/>
          <w:sz w:val="16"/>
        </w:rPr>
        <w:t>every where</w:t>
      </w:r>
      <w:proofErr w:type="spellEnd"/>
      <w:r w:rsidRPr="005F04F4">
        <w:rPr>
          <w:color w:val="000000"/>
          <w:sz w:val="16"/>
        </w:rPr>
        <w:t xml:space="preserve"> in a sort of tacit, but constant </w:t>
      </w:r>
      <w:proofErr w:type="spellStart"/>
      <w:r w:rsidRPr="005F04F4">
        <w:rPr>
          <w:color w:val="000000"/>
          <w:sz w:val="16"/>
        </w:rPr>
        <w:t>anduniform</w:t>
      </w:r>
      <w:proofErr w:type="spellEnd"/>
      <w:r w:rsidRPr="005F04F4">
        <w:rPr>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color w:val="000000"/>
          <w:sz w:val="16"/>
        </w:rPr>
        <w:t>labour</w:t>
      </w:r>
      <w:proofErr w:type="spellEnd"/>
      <w:r w:rsidRPr="005F04F4">
        <w:rPr>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b/>
          <w:bCs/>
          <w:color w:val="000000"/>
          <w:u w:val="single"/>
          <w:shd w:val="clear" w:color="auto" w:fill="00FBFF"/>
        </w:rPr>
        <w:t>strikes</w:t>
      </w:r>
      <w:r w:rsidRPr="005F04F4">
        <w:rPr>
          <w:b/>
          <w:bCs/>
          <w:color w:val="000000"/>
          <w:u w:val="single"/>
        </w:rPr>
        <w:t xml:space="preserve"> might even be connected to human freedom:</w:t>
      </w:r>
      <w:r w:rsidRPr="005F04F4">
        <w:rPr>
          <w:color w:val="000000"/>
          <w:sz w:val="16"/>
        </w:rPr>
        <w:t xml:space="preserve"> The emancipation of </w:t>
      </w:r>
      <w:r w:rsidRPr="005F04F4">
        <w:rPr>
          <w:b/>
          <w:bCs/>
          <w:color w:val="000000"/>
          <w:u w:val="single"/>
        </w:rPr>
        <w:t>trade unions,</w:t>
      </w:r>
      <w:r w:rsidRPr="005F04F4">
        <w:rPr>
          <w:color w:val="000000"/>
          <w:sz w:val="16"/>
        </w:rPr>
        <w:t xml:space="preserve"> however, extending over the period from 1824 to 1906, and perhaps not yet complete, </w:t>
      </w:r>
      <w:r w:rsidRPr="005F04F4">
        <w:rPr>
          <w:b/>
          <w:bCs/>
          <w:color w:val="000000"/>
          <w:u w:val="single"/>
        </w:rPr>
        <w:t xml:space="preserve">was in the main a liberating movement, because combination was </w:t>
      </w:r>
      <w:r w:rsidRPr="005F04F4">
        <w:rPr>
          <w:b/>
          <w:bCs/>
          <w:color w:val="000000"/>
          <w:u w:val="single"/>
          <w:shd w:val="clear" w:color="auto" w:fill="00FBFF"/>
        </w:rPr>
        <w:t>[are] necessary to place the workman on</w:t>
      </w:r>
      <w:r w:rsidRPr="005F04F4">
        <w:rPr>
          <w:b/>
          <w:bCs/>
          <w:color w:val="000000"/>
          <w:u w:val="single"/>
        </w:rPr>
        <w:t xml:space="preserve"> something approaching </w:t>
      </w:r>
      <w:r w:rsidRPr="005F04F4">
        <w:rPr>
          <w:b/>
          <w:bCs/>
          <w:color w:val="000000"/>
          <w:u w:val="single"/>
          <w:shd w:val="clear" w:color="auto" w:fill="00FBFF"/>
        </w:rPr>
        <w:t>terms of equality with the employer</w:t>
      </w:r>
      <w:r w:rsidRPr="005F04F4">
        <w:rPr>
          <w:b/>
          <w:bCs/>
          <w:color w:val="000000"/>
          <w:u w:val="single"/>
        </w:rPr>
        <w:t xml:space="preserve">, and </w:t>
      </w:r>
      <w:r w:rsidRPr="005F04F4">
        <w:rPr>
          <w:b/>
          <w:bCs/>
          <w:color w:val="000000"/>
          <w:u w:val="single"/>
          <w:shd w:val="clear" w:color="auto" w:fill="00FBFF"/>
        </w:rPr>
        <w:t>because</w:t>
      </w:r>
      <w:r w:rsidRPr="005F04F4">
        <w:rPr>
          <w:b/>
          <w:bCs/>
          <w:color w:val="000000"/>
          <w:u w:val="single"/>
        </w:rPr>
        <w:t xml:space="preserve"> tacit combinations of </w:t>
      </w:r>
      <w:r w:rsidRPr="005F04F4">
        <w:rPr>
          <w:b/>
          <w:bCs/>
          <w:color w:val="000000"/>
          <w:u w:val="single"/>
          <w:shd w:val="clear" w:color="auto" w:fill="00FBFF"/>
        </w:rPr>
        <w:t>employers could never,</w:t>
      </w:r>
      <w:r w:rsidRPr="005F04F4">
        <w:rPr>
          <w:b/>
          <w:bCs/>
          <w:color w:val="000000"/>
          <w:u w:val="single"/>
        </w:rPr>
        <w:t xml:space="preserve"> in fact, </w:t>
      </w:r>
      <w:r w:rsidRPr="005F04F4">
        <w:rPr>
          <w:b/>
          <w:bCs/>
          <w:color w:val="000000"/>
          <w:u w:val="single"/>
          <w:shd w:val="clear" w:color="auto" w:fill="00FBFF"/>
        </w:rPr>
        <w:t>be prevented by law</w:t>
      </w:r>
      <w:r w:rsidRPr="005F04F4">
        <w:rPr>
          <w:b/>
          <w:bCs/>
          <w:color w:val="000000"/>
          <w:u w:val="single"/>
        </w:rPr>
        <w:t>.</w:t>
      </w:r>
      <w:r w:rsidRPr="005F04F4">
        <w:rPr>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b/>
          <w:bCs/>
          <w:color w:val="000000"/>
          <w:u w:val="single"/>
        </w:rPr>
        <w:t xml:space="preserve"> the matter of </w:t>
      </w:r>
      <w:r w:rsidRPr="005F04F4">
        <w:rPr>
          <w:b/>
          <w:bCs/>
          <w:color w:val="000000"/>
          <w:u w:val="single"/>
          <w:shd w:val="clear" w:color="auto" w:fill="00FBFF"/>
        </w:rPr>
        <w:t xml:space="preserve">contract </w:t>
      </w:r>
      <w:r w:rsidRPr="005F04F4">
        <w:rPr>
          <w:b/>
          <w:bCs/>
          <w:color w:val="000000"/>
          <w:u w:val="single"/>
        </w:rPr>
        <w:t xml:space="preserve">true </w:t>
      </w:r>
      <w:r w:rsidRPr="005F04F4">
        <w:rPr>
          <w:b/>
          <w:bCs/>
          <w:color w:val="000000"/>
          <w:u w:val="single"/>
          <w:shd w:val="clear" w:color="auto" w:fill="00FBFF"/>
        </w:rPr>
        <w:t xml:space="preserve">freedom postulates </w:t>
      </w:r>
      <w:r w:rsidRPr="005F04F4">
        <w:rPr>
          <w:b/>
          <w:bCs/>
          <w:color w:val="000000"/>
          <w:u w:val="single"/>
        </w:rPr>
        <w:t xml:space="preserve">substantial </w:t>
      </w:r>
      <w:r w:rsidRPr="005F04F4">
        <w:rPr>
          <w:b/>
          <w:bCs/>
          <w:color w:val="000000"/>
          <w:u w:val="single"/>
          <w:shd w:val="clear" w:color="auto" w:fill="00FBFF"/>
        </w:rPr>
        <w:t>equality between</w:t>
      </w:r>
      <w:r w:rsidRPr="005F04F4">
        <w:rPr>
          <w:b/>
          <w:bCs/>
          <w:color w:val="000000"/>
          <w:u w:val="single"/>
        </w:rPr>
        <w:t xml:space="preserve"> the </w:t>
      </w:r>
      <w:r w:rsidRPr="005F04F4">
        <w:rPr>
          <w:b/>
          <w:bCs/>
          <w:color w:val="000000"/>
          <w:u w:val="single"/>
          <w:shd w:val="clear" w:color="auto" w:fill="00FBFF"/>
        </w:rPr>
        <w:t>parties.</w:t>
      </w:r>
      <w:r w:rsidRPr="005F04F4">
        <w:rPr>
          <w:b/>
          <w:bCs/>
          <w:color w:val="000000"/>
          <w:u w:val="single"/>
        </w:rPr>
        <w:t xml:space="preserve"> In proportion as </w:t>
      </w:r>
      <w:r w:rsidRPr="005F04F4">
        <w:rPr>
          <w:b/>
          <w:bCs/>
          <w:color w:val="000000"/>
          <w:u w:val="single"/>
          <w:shd w:val="clear" w:color="auto" w:fill="00FBFF"/>
        </w:rPr>
        <w:t>one party is in a position</w:t>
      </w:r>
      <w:r w:rsidRPr="005F04F4">
        <w:rPr>
          <w:b/>
          <w:bCs/>
          <w:color w:val="000000"/>
          <w:u w:val="single"/>
        </w:rPr>
        <w:t xml:space="preserve"> of vantage, he is able </w:t>
      </w:r>
      <w:r w:rsidRPr="005F04F4">
        <w:rPr>
          <w:b/>
          <w:bCs/>
          <w:color w:val="000000"/>
          <w:u w:val="single"/>
          <w:shd w:val="clear" w:color="auto" w:fill="00FBFF"/>
        </w:rPr>
        <w:t>to dictate</w:t>
      </w:r>
      <w:r w:rsidRPr="005F04F4">
        <w:rPr>
          <w:b/>
          <w:bCs/>
          <w:color w:val="000000"/>
          <w:u w:val="single"/>
        </w:rPr>
        <w:t xml:space="preserve"> his </w:t>
      </w:r>
      <w:r w:rsidRPr="005F04F4">
        <w:rPr>
          <w:b/>
          <w:bCs/>
          <w:color w:val="000000"/>
          <w:u w:val="single"/>
          <w:shd w:val="clear" w:color="auto" w:fill="00FBFF"/>
        </w:rPr>
        <w:t>terms</w:t>
      </w:r>
      <w:r w:rsidRPr="005F04F4">
        <w:rPr>
          <w:b/>
          <w:bCs/>
          <w:color w:val="000000"/>
          <w:u w:val="single"/>
        </w:rPr>
        <w:t xml:space="preserve">. In proportion as </w:t>
      </w:r>
      <w:r w:rsidRPr="005F04F4">
        <w:rPr>
          <w:b/>
          <w:bCs/>
          <w:color w:val="000000"/>
          <w:u w:val="single"/>
          <w:shd w:val="clear" w:color="auto" w:fill="00FBFF"/>
        </w:rPr>
        <w:t xml:space="preserve">the other </w:t>
      </w:r>
      <w:r w:rsidRPr="005F04F4">
        <w:rPr>
          <w:b/>
          <w:bCs/>
          <w:color w:val="000000"/>
          <w:u w:val="single"/>
        </w:rPr>
        <w:t xml:space="preserve">party </w:t>
      </w:r>
      <w:r w:rsidRPr="005F04F4">
        <w:rPr>
          <w:b/>
          <w:bCs/>
          <w:color w:val="000000"/>
          <w:u w:val="single"/>
          <w:shd w:val="clear" w:color="auto" w:fill="00FBFF"/>
        </w:rPr>
        <w:t>is in a weak position</w:t>
      </w:r>
      <w:r w:rsidRPr="005F04F4">
        <w:rPr>
          <w:b/>
          <w:bCs/>
          <w:color w:val="000000"/>
          <w:u w:val="single"/>
        </w:rPr>
        <w:t xml:space="preserve">, he </w:t>
      </w:r>
      <w:r w:rsidRPr="005F04F4">
        <w:rPr>
          <w:b/>
          <w:bCs/>
          <w:color w:val="000000"/>
          <w:u w:val="single"/>
          <w:shd w:val="clear" w:color="auto" w:fill="00FBFF"/>
        </w:rPr>
        <w:t xml:space="preserve">[and] must accept </w:t>
      </w:r>
      <w:proofErr w:type="spellStart"/>
      <w:r w:rsidRPr="005F04F4">
        <w:rPr>
          <w:b/>
          <w:bCs/>
          <w:color w:val="000000"/>
          <w:u w:val="single"/>
          <w:shd w:val="clear" w:color="auto" w:fill="00FBFF"/>
        </w:rPr>
        <w:t>unfavourable</w:t>
      </w:r>
      <w:proofErr w:type="spellEnd"/>
      <w:r w:rsidRPr="005F04F4">
        <w:rPr>
          <w:b/>
          <w:bCs/>
          <w:color w:val="000000"/>
          <w:u w:val="single"/>
          <w:shd w:val="clear" w:color="auto" w:fill="00FBFF"/>
        </w:rPr>
        <w:t xml:space="preserve"> terms</w:t>
      </w:r>
      <w:r w:rsidRPr="005F04F4">
        <w:rPr>
          <w:b/>
          <w:bCs/>
          <w:color w:val="000000"/>
          <w:u w:val="single"/>
        </w:rPr>
        <w:t>.”</w:t>
      </w:r>
      <w:r w:rsidRPr="005F04F4">
        <w:rPr>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w:t>
      </w:r>
      <w:r w:rsidRPr="005F04F4">
        <w:rPr>
          <w:color w:val="000000"/>
          <w:sz w:val="16"/>
        </w:rPr>
        <w:lastRenderedPageBreak/>
        <w:t>of twentieth-century acts of labor legislation and jurisprudence, perhaps most notably in the 1935 law granting American workers the right to strike.55</w:t>
      </w:r>
    </w:p>
    <w:p w14:paraId="35656E9B" w14:textId="77777777" w:rsidR="002A0783" w:rsidRPr="005F04F4" w:rsidRDefault="002A0783" w:rsidP="002A0783">
      <w:pPr>
        <w:shd w:val="clear" w:color="auto" w:fill="FFFFFF"/>
      </w:pPr>
    </w:p>
    <w:p w14:paraId="0F5101E9" w14:textId="77777777" w:rsidR="002A0783" w:rsidRPr="005F04F4" w:rsidRDefault="002A0783" w:rsidP="002A0783">
      <w:pPr>
        <w:pStyle w:val="Heading4"/>
        <w:rPr>
          <w:rFonts w:cs="Calibri"/>
        </w:rPr>
      </w:pPr>
      <w:r w:rsidRPr="005F04F4">
        <w:rPr>
          <w:rFonts w:cs="Calibri"/>
        </w:rPr>
        <w:t>[2] Coercion – coercion in the workplace treats agents as a means to an ends by overriding suitable working conditions. </w:t>
      </w:r>
    </w:p>
    <w:p w14:paraId="31C2F3B4" w14:textId="77777777" w:rsidR="002A0783" w:rsidRPr="005F04F4" w:rsidRDefault="002A0783" w:rsidP="002A0783">
      <w:pPr>
        <w:shd w:val="clear" w:color="auto" w:fill="FFFFFF"/>
      </w:pPr>
      <w:proofErr w:type="spellStart"/>
      <w:r w:rsidRPr="005F04F4">
        <w:rPr>
          <w:rStyle w:val="Style13ptBold"/>
        </w:rPr>
        <w:t>Chima</w:t>
      </w:r>
      <w:proofErr w:type="spellEnd"/>
      <w:r w:rsidRPr="005F04F4">
        <w:rPr>
          <w:b/>
          <w:bCs/>
          <w:color w:val="000000"/>
          <w:u w:val="single"/>
        </w:rPr>
        <w:t xml:space="preserve"> </w:t>
      </w:r>
      <w:r w:rsidRPr="005F04F4">
        <w:rPr>
          <w:color w:val="000000"/>
        </w:rPr>
        <w:t xml:space="preserve">(Sylvester C </w:t>
      </w:r>
      <w:proofErr w:type="spellStart"/>
      <w:r w:rsidRPr="005F04F4">
        <w:rPr>
          <w:color w:val="000000"/>
        </w:rPr>
        <w:t>Chima</w:t>
      </w:r>
      <w:proofErr w:type="spellEnd"/>
      <w:r w:rsidRPr="005F04F4">
        <w:rPr>
          <w:color w:val="000000"/>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1F0C12BD" w14:textId="77777777" w:rsidR="002A0783" w:rsidRPr="005F04F4" w:rsidRDefault="002A0783" w:rsidP="002A0783">
      <w:pPr>
        <w:shd w:val="clear" w:color="auto" w:fill="FFFFFF"/>
        <w:rPr>
          <w:color w:val="000000"/>
          <w:sz w:val="16"/>
        </w:rPr>
      </w:pPr>
      <w:r w:rsidRPr="005F04F4">
        <w:rPr>
          <w:color w:val="000000"/>
          <w:sz w:val="16"/>
        </w:rPr>
        <w:t>One can also argue that denial of such striking rights may also be considered unfair discrimination and therefore morally unjustifiable.</w:t>
      </w:r>
      <w:r w:rsidRPr="005F04F4">
        <w:rPr>
          <w:b/>
          <w:bCs/>
          <w:color w:val="724128"/>
          <w:sz w:val="16"/>
        </w:rPr>
        <w:t xml:space="preserve"> </w:t>
      </w:r>
      <w:r w:rsidRPr="005F04F4">
        <w:rPr>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color w:val="2F4A8B"/>
            <w:u w:val="single"/>
          </w:rPr>
          <w:t>10</w:t>
        </w:r>
      </w:hyperlink>
      <w:r w:rsidRPr="005F04F4">
        <w:rPr>
          <w:color w:val="000000"/>
          <w:sz w:val="16"/>
        </w:rPr>
        <w:t>]. However, it has been suggested that some other equally compelling moral duties or ethical obligations may conflict with the above duties, such as the right to justice. Justice is the right to fair treatment in light of what is owed a person [</w:t>
      </w:r>
      <w:hyperlink r:id="rId11" w:anchor="B63" w:history="1">
        <w:r w:rsidRPr="005F04F4">
          <w:rPr>
            <w:color w:val="2F4A8B"/>
            <w:u w:val="single"/>
          </w:rPr>
          <w:t>63</w:t>
        </w:r>
      </w:hyperlink>
      <w:r w:rsidRPr="005F04F4">
        <w:rPr>
          <w:color w:val="000000"/>
          <w:sz w:val="16"/>
        </w:rPr>
        <w:t xml:space="preserve">]. For example, it may be argued that </w:t>
      </w:r>
      <w:r w:rsidRPr="005F04F4">
        <w:rPr>
          <w:i/>
          <w:iCs/>
          <w:color w:val="000000"/>
          <w:sz w:val="16"/>
        </w:rPr>
        <w:t>everybody is equally entitled to a just wage for just work</w:t>
      </w:r>
      <w:r w:rsidRPr="005F04F4">
        <w:rPr>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color w:val="2F4A8B"/>
            <w:u w:val="single"/>
          </w:rPr>
          <w:t>64</w:t>
        </w:r>
      </w:hyperlink>
      <w:r w:rsidRPr="005F04F4">
        <w:rPr>
          <w:color w:val="000000"/>
          <w:sz w:val="16"/>
        </w:rPr>
        <w:t xml:space="preserve">]. One can argue that the decision by any HCW to go on strike may not be </w:t>
      </w:r>
      <w:proofErr w:type="spellStart"/>
      <w:r w:rsidRPr="005F04F4">
        <w:rPr>
          <w:color w:val="000000"/>
          <w:sz w:val="16"/>
        </w:rPr>
        <w:t>universalisable</w:t>
      </w:r>
      <w:proofErr w:type="spellEnd"/>
      <w:r w:rsidRPr="005F04F4">
        <w:rPr>
          <w:color w:val="000000"/>
          <w:sz w:val="16"/>
        </w:rPr>
        <w:t xml:space="preserve">. However, looking at this decision from the principle of respect for autonomy, or freedom of choice, </w:t>
      </w:r>
      <w:r w:rsidRPr="005F04F4">
        <w:rPr>
          <w:b/>
          <w:bCs/>
          <w:color w:val="000000"/>
          <w:u w:val="single"/>
        </w:rPr>
        <w:t xml:space="preserve">one can conclude that </w:t>
      </w:r>
      <w:r w:rsidRPr="005F04F4">
        <w:rPr>
          <w:b/>
          <w:bCs/>
          <w:color w:val="000000"/>
          <w:u w:val="single"/>
          <w:shd w:val="clear" w:color="auto" w:fill="00FBFF"/>
        </w:rPr>
        <w:t>individual autonomy is a</w:t>
      </w:r>
      <w:r w:rsidRPr="005F04F4">
        <w:rPr>
          <w:b/>
          <w:bCs/>
          <w:color w:val="000000"/>
          <w:u w:val="single"/>
        </w:rPr>
        <w:t xml:space="preserve"> sentiment which is </w:t>
      </w:r>
      <w:r w:rsidRPr="005F04F4">
        <w:rPr>
          <w:b/>
          <w:bCs/>
          <w:color w:val="000000"/>
          <w:u w:val="single"/>
          <w:shd w:val="clear" w:color="auto" w:fill="00FBFF"/>
        </w:rPr>
        <w:t>desirable</w:t>
      </w:r>
      <w:r w:rsidRPr="005F04F4">
        <w:rPr>
          <w:b/>
          <w:bCs/>
          <w:color w:val="000000"/>
          <w:u w:val="single"/>
        </w:rPr>
        <w:t xml:space="preserve"> for all human beings. Accordingly, </w:t>
      </w:r>
      <w:r w:rsidRPr="005F04F4">
        <w:rPr>
          <w:b/>
          <w:bCs/>
          <w:color w:val="000000"/>
          <w:u w:val="single"/>
          <w:shd w:val="clear" w:color="auto" w:fill="00FBFF"/>
        </w:rPr>
        <w:t>every worker should be free to choose whether to work or not, based on</w:t>
      </w:r>
      <w:r w:rsidRPr="005F04F4">
        <w:rPr>
          <w:b/>
          <w:bCs/>
          <w:color w:val="000000"/>
          <w:u w:val="single"/>
        </w:rPr>
        <w:t xml:space="preserve"> a </w:t>
      </w:r>
      <w:r w:rsidRPr="005F04F4">
        <w:rPr>
          <w:b/>
          <w:bCs/>
          <w:color w:val="000000"/>
          <w:u w:val="single"/>
          <w:shd w:val="clear" w:color="auto" w:fill="00FBFF"/>
        </w:rPr>
        <w:t>whether any specific</w:t>
      </w:r>
      <w:r w:rsidRPr="005F04F4">
        <w:rPr>
          <w:b/>
          <w:bCs/>
          <w:color w:val="000000"/>
          <w:u w:val="single"/>
        </w:rPr>
        <w:t xml:space="preserve"> set of </w:t>
      </w:r>
      <w:r w:rsidRPr="005F04F4">
        <w:rPr>
          <w:b/>
          <w:bCs/>
          <w:color w:val="000000"/>
          <w:u w:val="single"/>
          <w:shd w:val="clear" w:color="auto" w:fill="00FBFF"/>
        </w:rPr>
        <w:t>conditions</w:t>
      </w:r>
      <w:r w:rsidRPr="005F04F4">
        <w:rPr>
          <w:b/>
          <w:bCs/>
          <w:color w:val="000000"/>
          <w:u w:val="single"/>
        </w:rPr>
        <w:t xml:space="preserve"> of their own choosing </w:t>
      </w:r>
      <w:r w:rsidRPr="005F04F4">
        <w:rPr>
          <w:b/>
          <w:bCs/>
          <w:color w:val="000000"/>
          <w:u w:val="single"/>
          <w:shd w:val="clear" w:color="auto" w:fill="00FBFF"/>
        </w:rPr>
        <w:t xml:space="preserve">have been met. Kant argues </w:t>
      </w:r>
      <w:r w:rsidRPr="005F04F4">
        <w:rPr>
          <w:b/>
          <w:bCs/>
          <w:color w:val="000000"/>
          <w:u w:val="single"/>
        </w:rPr>
        <w:t xml:space="preserve">further that moral </w:t>
      </w:r>
      <w:r w:rsidRPr="005F04F4">
        <w:rPr>
          <w:b/>
          <w:bCs/>
          <w:color w:val="000000"/>
          <w:u w:val="single"/>
          <w:shd w:val="clear" w:color="auto" w:fill="00FBFF"/>
        </w:rPr>
        <w:t>agents</w:t>
      </w:r>
      <w:r w:rsidRPr="005F04F4">
        <w:rPr>
          <w:b/>
          <w:bCs/>
          <w:color w:val="000000"/>
          <w:u w:val="single"/>
        </w:rPr>
        <w:t xml:space="preserve"> or individuals </w:t>
      </w:r>
      <w:r w:rsidRPr="005F04F4">
        <w:rPr>
          <w:b/>
          <w:bCs/>
          <w:color w:val="000000"/>
          <w:u w:val="single"/>
          <w:shd w:val="clear" w:color="auto" w:fill="00FBFF"/>
        </w:rPr>
        <w:t xml:space="preserve">should be treated, </w:t>
      </w:r>
      <w:r w:rsidRPr="005F04F4">
        <w:rPr>
          <w:b/>
          <w:bCs/>
          <w:color w:val="000000"/>
          <w:u w:val="single"/>
        </w:rPr>
        <w:t xml:space="preserve">"whether in your own person or in that of any other, </w:t>
      </w:r>
      <w:r w:rsidRPr="005F04F4">
        <w:rPr>
          <w:b/>
          <w:bCs/>
          <w:color w:val="000000"/>
          <w:u w:val="single"/>
          <w:shd w:val="clear" w:color="auto" w:fill="00FBFF"/>
        </w:rPr>
        <w:t>never</w:t>
      </w:r>
      <w:r w:rsidRPr="005F04F4">
        <w:rPr>
          <w:b/>
          <w:bCs/>
          <w:color w:val="000000"/>
          <w:u w:val="single"/>
        </w:rPr>
        <w:t xml:space="preserve"> solely </w:t>
      </w:r>
      <w:r w:rsidRPr="005F04F4">
        <w:rPr>
          <w:b/>
          <w:bCs/>
          <w:color w:val="000000"/>
          <w:u w:val="single"/>
          <w:shd w:val="clear" w:color="auto" w:fill="00FBFF"/>
        </w:rPr>
        <w:t>as a means,</w:t>
      </w:r>
      <w:r w:rsidRPr="005F04F4">
        <w:rPr>
          <w:b/>
          <w:bCs/>
          <w:color w:val="000000"/>
          <w:u w:val="single"/>
        </w:rPr>
        <w:t xml:space="preserve"> but always as an end" </w:t>
      </w:r>
      <w:r w:rsidRPr="005F04F4">
        <w:rPr>
          <w:color w:val="000000"/>
          <w:sz w:val="16"/>
        </w:rPr>
        <w:t>[</w:t>
      </w:r>
      <w:hyperlink r:id="rId13" w:anchor="B64" w:history="1">
        <w:r w:rsidRPr="005F04F4">
          <w:rPr>
            <w:color w:val="2F4A8B"/>
            <w:u w:val="single"/>
          </w:rPr>
          <w:t>64</w:t>
        </w:r>
      </w:hyperlink>
      <w:r w:rsidRPr="005F04F4">
        <w:rPr>
          <w:color w:val="000000"/>
          <w:sz w:val="16"/>
        </w:rPr>
        <w:t xml:space="preserve">]. This idea that individuals should be treated as ends in themselves has influenced political philosophy for centuries, and stresses the libertarian ideology that </w:t>
      </w:r>
      <w:r w:rsidRPr="005F04F4">
        <w:rPr>
          <w:b/>
          <w:bCs/>
          <w:color w:val="000000"/>
          <w:u w:val="single"/>
        </w:rPr>
        <w:t xml:space="preserve">people should not have their individual freedoms curtailed either for others or for the good of society in general </w:t>
      </w:r>
      <w:r w:rsidRPr="005F04F4">
        <w:rPr>
          <w:color w:val="000000"/>
          <w:sz w:val="16"/>
        </w:rPr>
        <w:t>[</w:t>
      </w:r>
      <w:hyperlink r:id="rId14" w:anchor="B10" w:history="1">
        <w:r w:rsidRPr="005F04F4">
          <w:rPr>
            <w:color w:val="2F4A8B"/>
            <w:u w:val="single"/>
          </w:rPr>
          <w:t>10</w:t>
        </w:r>
      </w:hyperlink>
      <w:r w:rsidRPr="005F04F4">
        <w:rPr>
          <w:color w:val="000000"/>
          <w:sz w:val="16"/>
        </w:rPr>
        <w:t>,</w:t>
      </w:r>
      <w:hyperlink r:id="rId15" w:anchor="B64" w:history="1">
        <w:r w:rsidRPr="005F04F4">
          <w:rPr>
            <w:color w:val="2F4A8B"/>
            <w:u w:val="single"/>
          </w:rPr>
          <w:t>64</w:t>
        </w:r>
      </w:hyperlink>
      <w:r w:rsidRPr="005F04F4">
        <w:rPr>
          <w:color w:val="000000"/>
          <w:sz w:val="16"/>
        </w:rPr>
        <w:t xml:space="preserve">]. From this axiomatic considerations, </w:t>
      </w:r>
      <w:r w:rsidRPr="005F04F4">
        <w:rPr>
          <w:b/>
          <w:bCs/>
          <w:color w:val="000000"/>
          <w:u w:val="single"/>
        </w:rPr>
        <w:t xml:space="preserve">one can conclude that </w:t>
      </w:r>
      <w:r w:rsidRPr="005F04F4">
        <w:rPr>
          <w:b/>
          <w:bCs/>
          <w:color w:val="000000"/>
          <w:u w:val="single"/>
          <w:shd w:val="clear" w:color="auto" w:fill="00FBFF"/>
        </w:rPr>
        <w:t>it would be unethical for people to be used</w:t>
      </w:r>
      <w:r w:rsidRPr="005F04F4">
        <w:rPr>
          <w:b/>
          <w:bCs/>
          <w:color w:val="000000"/>
          <w:u w:val="single"/>
        </w:rPr>
        <w:t xml:space="preserve"> as slaves </w:t>
      </w:r>
      <w:r w:rsidRPr="005F04F4">
        <w:rPr>
          <w:b/>
          <w:bCs/>
          <w:color w:val="000000"/>
          <w:u w:val="single"/>
          <w:shd w:val="clear" w:color="auto" w:fill="00FBFF"/>
        </w:rPr>
        <w:t>or</w:t>
      </w:r>
      <w:r w:rsidRPr="005F04F4">
        <w:rPr>
          <w:b/>
          <w:bCs/>
          <w:color w:val="000000"/>
          <w:u w:val="single"/>
        </w:rPr>
        <w:t xml:space="preserve"> be </w:t>
      </w:r>
      <w:r w:rsidRPr="005F04F4">
        <w:rPr>
          <w:b/>
          <w:bCs/>
          <w:color w:val="000000"/>
          <w:u w:val="single"/>
          <w:shd w:val="clear" w:color="auto" w:fill="00FBFF"/>
        </w:rPr>
        <w:t>forced to work for inadequate</w:t>
      </w:r>
      <w:r w:rsidRPr="005F04F4">
        <w:rPr>
          <w:b/>
          <w:bCs/>
          <w:color w:val="000000"/>
          <w:u w:val="single"/>
        </w:rPr>
        <w:t xml:space="preserve"> wages or under slave-like </w:t>
      </w:r>
      <w:r w:rsidRPr="005F04F4">
        <w:rPr>
          <w:b/>
          <w:bCs/>
          <w:color w:val="000000"/>
          <w:u w:val="single"/>
          <w:shd w:val="clear" w:color="auto" w:fill="00FBFF"/>
        </w:rPr>
        <w:t xml:space="preserve">conditions </w:t>
      </w:r>
      <w:r w:rsidRPr="005F04F4">
        <w:rPr>
          <w:color w:val="000000"/>
          <w:sz w:val="16"/>
        </w:rPr>
        <w:t>[</w:t>
      </w:r>
      <w:hyperlink r:id="rId16" w:anchor="B4" w:history="1">
        <w:r w:rsidRPr="005F04F4">
          <w:rPr>
            <w:color w:val="2F4A8B"/>
            <w:u w:val="single"/>
          </w:rPr>
          <w:t>4</w:t>
        </w:r>
      </w:hyperlink>
      <w:r w:rsidRPr="005F04F4">
        <w:rPr>
          <w:color w:val="000000"/>
          <w:sz w:val="16"/>
        </w:rPr>
        <w:t>,</w:t>
      </w:r>
      <w:hyperlink r:id="rId17" w:anchor="B10" w:history="1">
        <w:r w:rsidRPr="005F04F4">
          <w:rPr>
            <w:color w:val="2F4A8B"/>
            <w:u w:val="single"/>
          </w:rPr>
          <w:t>10</w:t>
        </w:r>
      </w:hyperlink>
      <w:r w:rsidRPr="005F04F4">
        <w:rPr>
          <w:color w:val="000000"/>
          <w:sz w:val="16"/>
        </w:rPr>
        <w:t>,</w:t>
      </w:r>
      <w:hyperlink r:id="rId18" w:anchor="B12" w:history="1">
        <w:r w:rsidRPr="005F04F4">
          <w:rPr>
            <w:color w:val="2F4A8B"/>
            <w:u w:val="single"/>
          </w:rPr>
          <w:t>12</w:t>
        </w:r>
      </w:hyperlink>
      <w:r w:rsidRPr="005F04F4">
        <w:rPr>
          <w:color w:val="000000"/>
          <w:sz w:val="16"/>
        </w:rPr>
        <w:t>,</w:t>
      </w:r>
      <w:hyperlink r:id="rId19" w:anchor="B51" w:history="1">
        <w:r w:rsidRPr="005F04F4">
          <w:rPr>
            <w:color w:val="2F4A8B"/>
            <w:u w:val="single"/>
          </w:rPr>
          <w:t>51</w:t>
        </w:r>
      </w:hyperlink>
      <w:r w:rsidRPr="005F04F4">
        <w:rPr>
          <w:color w:val="000000"/>
          <w:sz w:val="16"/>
        </w:rPr>
        <w:t>]. The issue of HCW strikes can also be analyzed from utilitarian principles as formulated by one of its major disciples JS Mills as follows [</w:t>
      </w:r>
      <w:hyperlink r:id="rId20" w:anchor="B65" w:history="1">
        <w:r w:rsidRPr="005F04F4">
          <w:rPr>
            <w:color w:val="2F4A8B"/>
            <w:u w:val="single"/>
          </w:rPr>
          <w:t>65</w:t>
        </w:r>
      </w:hyperlink>
      <w:r w:rsidRPr="005F04F4">
        <w:rPr>
          <w:color w:val="000000"/>
          <w:sz w:val="16"/>
        </w:rPr>
        <w:t xml:space="preserve">]: </w:t>
      </w:r>
      <w:r w:rsidRPr="005F04F4">
        <w:rPr>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color w:val="2F4A8B"/>
            <w:u w:val="single"/>
          </w:rPr>
          <w:t>2</w:t>
        </w:r>
      </w:hyperlink>
      <w:r w:rsidRPr="005F04F4">
        <w:rPr>
          <w:color w:val="000000"/>
          <w:sz w:val="16"/>
        </w:rPr>
        <w:t>]. Even if the immediate gains are improved wages and conditions of employment for HCWs alone, in the long-term these will translate into better healthcare service delivery to the local community and society-at-large. Similarly 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2D37A80A" w14:textId="77777777" w:rsidR="002A0783" w:rsidRPr="005F04F4" w:rsidRDefault="002A0783" w:rsidP="002A0783">
      <w:pPr>
        <w:shd w:val="clear" w:color="auto" w:fill="FFFFFF"/>
        <w:rPr>
          <w:sz w:val="16"/>
        </w:rPr>
      </w:pPr>
    </w:p>
    <w:p w14:paraId="4B365722" w14:textId="77777777" w:rsidR="002A0783" w:rsidRPr="005F04F4" w:rsidRDefault="002A0783" w:rsidP="002A0783">
      <w:pPr>
        <w:pStyle w:val="Heading4"/>
        <w:rPr>
          <w:rFonts w:cs="Calibri"/>
        </w:rPr>
      </w:pPr>
      <w:r w:rsidRPr="005F04F4">
        <w:rPr>
          <w:rFonts w:cs="Calibri"/>
        </w:rPr>
        <w:t xml:space="preserve">Strikes allow workers to protest against unfair working conditions. </w:t>
      </w:r>
    </w:p>
    <w:p w14:paraId="7EB98279" w14:textId="77777777" w:rsidR="002A0783" w:rsidRPr="005F04F4" w:rsidRDefault="002A0783" w:rsidP="002A0783">
      <w:pPr>
        <w:shd w:val="clear" w:color="auto" w:fill="FFFFFF"/>
        <w:rPr>
          <w:color w:val="000000"/>
        </w:rPr>
      </w:pPr>
      <w:proofErr w:type="spellStart"/>
      <w:r w:rsidRPr="005F04F4">
        <w:rPr>
          <w:rStyle w:val="Style13ptBold"/>
        </w:rPr>
        <w:t>Chima</w:t>
      </w:r>
      <w:proofErr w:type="spellEnd"/>
      <w:r>
        <w:rPr>
          <w:rStyle w:val="Style13ptBold"/>
        </w:rPr>
        <w:t xml:space="preserve"> </w:t>
      </w:r>
      <w:r w:rsidRPr="005F04F4">
        <w:rPr>
          <w:color w:val="000000"/>
        </w:rPr>
        <w:t xml:space="preserve">(Sylvester C </w:t>
      </w:r>
      <w:proofErr w:type="spellStart"/>
      <w:r w:rsidRPr="005F04F4">
        <w:rPr>
          <w:color w:val="000000"/>
        </w:rPr>
        <w:t>Chima</w:t>
      </w:r>
      <w:proofErr w:type="spellEnd"/>
      <w:r w:rsidRPr="005F04F4">
        <w:rPr>
          <w:color w:val="000000"/>
        </w:rPr>
        <w:t xml:space="preserve">,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w:t>
      </w:r>
      <w:r w:rsidRPr="005F04F4">
        <w:rPr>
          <w:color w:val="000000"/>
        </w:rPr>
        <w:lastRenderedPageBreak/>
        <w:t xml:space="preserve">healthcare workers to go on strike?", </w:t>
      </w:r>
      <w:hyperlink r:id="rId22" w:anchor="B64" w:history="1">
        <w:r w:rsidRPr="005F04F4">
          <w:rPr>
            <w:rStyle w:val="Hyperlink"/>
          </w:rPr>
          <w:t>https://www.ncbi.nlm.nih.gov/pmc/articles/PMC3878318/#B64</w:t>
        </w:r>
      </w:hyperlink>
      <w:r w:rsidRPr="005F04F4">
        <w:rPr>
          <w:color w:val="000000"/>
        </w:rPr>
        <w:t>)</w:t>
      </w:r>
    </w:p>
    <w:p w14:paraId="2DCF54F8" w14:textId="77777777" w:rsidR="002A0783" w:rsidRPr="005F04F4" w:rsidRDefault="002A0783" w:rsidP="002A0783">
      <w:pPr>
        <w:rPr>
          <w:sz w:val="16"/>
        </w:rPr>
      </w:pPr>
      <w:r w:rsidRPr="005F04F4">
        <w:rPr>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color w:val="2F4A8B"/>
            <w:u w:val="single"/>
            <w:shd w:val="clear" w:color="auto" w:fill="FFFFFF"/>
          </w:rPr>
          <w:t>2</w:t>
        </w:r>
      </w:hyperlink>
      <w:r w:rsidRPr="005F04F4">
        <w:rPr>
          <w:color w:val="000000"/>
          <w:sz w:val="16"/>
          <w:shd w:val="clear" w:color="auto" w:fill="FFFFFF"/>
        </w:rPr>
        <w:t>,</w:t>
      </w:r>
      <w:hyperlink r:id="rId24" w:anchor="B31" w:history="1">
        <w:r w:rsidRPr="005F04F4">
          <w:rPr>
            <w:color w:val="2F4A8B"/>
            <w:u w:val="single"/>
            <w:shd w:val="clear" w:color="auto" w:fill="FFFFFF"/>
          </w:rPr>
          <w:t>31</w:t>
        </w:r>
      </w:hyperlink>
      <w:r w:rsidRPr="005F04F4">
        <w:rPr>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color w:val="2F4A8B"/>
            <w:u w:val="single"/>
            <w:shd w:val="clear" w:color="auto" w:fill="FFFFFF"/>
          </w:rPr>
          <w:t>4</w:t>
        </w:r>
      </w:hyperlink>
      <w:r w:rsidRPr="005F04F4">
        <w:rPr>
          <w:color w:val="000000"/>
          <w:sz w:val="16"/>
          <w:shd w:val="clear" w:color="auto" w:fill="FFFFFF"/>
        </w:rPr>
        <w:t>,</w:t>
      </w:r>
      <w:hyperlink r:id="rId26" w:anchor="B32" w:history="1">
        <w:r w:rsidRPr="005F04F4">
          <w:rPr>
            <w:color w:val="2F4A8B"/>
            <w:u w:val="single"/>
            <w:shd w:val="clear" w:color="auto" w:fill="FFFFFF"/>
          </w:rPr>
          <w:t>32</w:t>
        </w:r>
      </w:hyperlink>
      <w:r w:rsidRPr="005F04F4">
        <w:rPr>
          <w:color w:val="000000"/>
          <w:sz w:val="16"/>
          <w:shd w:val="clear" w:color="auto" w:fill="FFFFFF"/>
        </w:rPr>
        <w:t>].</w:t>
      </w:r>
      <w:r w:rsidRPr="005F04F4">
        <w:rPr>
          <w:b/>
          <w:bCs/>
          <w:color w:val="000000"/>
          <w:u w:val="single"/>
          <w:shd w:val="clear" w:color="auto" w:fill="FFFFFF"/>
        </w:rPr>
        <w:t xml:space="preserve"> It has been suggested that since </w:t>
      </w:r>
      <w:r w:rsidRPr="005F04F4">
        <w:rPr>
          <w:b/>
          <w:bCs/>
          <w:color w:val="000000"/>
          <w:u w:val="single"/>
          <w:shd w:val="clear" w:color="auto" w:fill="00FBFF"/>
        </w:rPr>
        <w:t xml:space="preserve">strikes are considered a </w:t>
      </w:r>
      <w:r w:rsidRPr="005F04F4">
        <w:rPr>
          <w:b/>
          <w:bCs/>
          <w:color w:val="000000"/>
          <w:u w:val="single"/>
          <w:shd w:val="clear" w:color="auto" w:fill="FFFFFF"/>
        </w:rPr>
        <w:t xml:space="preserve">fundamental </w:t>
      </w:r>
      <w:r w:rsidRPr="005F04F4">
        <w:rPr>
          <w:b/>
          <w:bCs/>
          <w:color w:val="000000"/>
          <w:u w:val="single"/>
          <w:shd w:val="clear" w:color="auto" w:fill="00FBFF"/>
        </w:rPr>
        <w:t>right</w:t>
      </w:r>
      <w:r w:rsidRPr="005F04F4">
        <w:rPr>
          <w:b/>
          <w:bCs/>
          <w:color w:val="000000"/>
          <w:u w:val="single"/>
          <w:shd w:val="clear" w:color="auto" w:fill="FFFFFF"/>
        </w:rPr>
        <w:t xml:space="preserve"> or entitlement </w:t>
      </w:r>
      <w:r w:rsidRPr="005F04F4">
        <w:rPr>
          <w:b/>
          <w:bCs/>
          <w:color w:val="000000"/>
          <w:u w:val="single"/>
          <w:shd w:val="clear" w:color="auto" w:fill="00FBFF"/>
        </w:rPr>
        <w:t xml:space="preserve">during </w:t>
      </w:r>
      <w:r w:rsidRPr="005F04F4">
        <w:rPr>
          <w:b/>
          <w:bCs/>
          <w:color w:val="000000"/>
          <w:u w:val="single"/>
          <w:shd w:val="clear" w:color="auto" w:fill="FFFFFF"/>
        </w:rPr>
        <w:t xml:space="preserve">collective </w:t>
      </w:r>
      <w:r w:rsidRPr="005F04F4">
        <w:rPr>
          <w:b/>
          <w:bCs/>
          <w:color w:val="000000"/>
          <w:u w:val="single"/>
          <w:shd w:val="clear" w:color="auto" w:fill="00FBFF"/>
        </w:rPr>
        <w:t xml:space="preserve">bargaining and </w:t>
      </w:r>
      <w:proofErr w:type="spellStart"/>
      <w:r w:rsidRPr="005F04F4">
        <w:rPr>
          <w:b/>
          <w:bCs/>
          <w:color w:val="000000"/>
          <w:u w:val="single"/>
          <w:shd w:val="clear" w:color="auto" w:fill="00FBFF"/>
        </w:rPr>
        <w:t>labour</w:t>
      </w:r>
      <w:proofErr w:type="spellEnd"/>
      <w:r w:rsidRPr="005F04F4">
        <w:rPr>
          <w:b/>
          <w:bCs/>
          <w:color w:val="000000"/>
          <w:u w:val="single"/>
          <w:shd w:val="clear" w:color="auto" w:fill="00FBFF"/>
        </w:rPr>
        <w:t xml:space="preserve"> negotiations </w:t>
      </w:r>
      <w:r w:rsidRPr="005F04F4">
        <w:rPr>
          <w:b/>
          <w:bCs/>
          <w:color w:val="000000"/>
          <w:u w:val="single"/>
          <w:shd w:val="clear" w:color="auto" w:fill="FFFFFF"/>
        </w:rPr>
        <w:t>[</w:t>
      </w:r>
      <w:hyperlink r:id="rId27" w:anchor="B33" w:history="1">
        <w:r w:rsidRPr="005F04F4">
          <w:rPr>
            <w:b/>
            <w:bCs/>
            <w:color w:val="2F4A8B"/>
            <w:u w:val="single"/>
            <w:shd w:val="clear" w:color="auto" w:fill="FFFFFF"/>
          </w:rPr>
          <w:t>33</w:t>
        </w:r>
      </w:hyperlink>
      <w:r w:rsidRPr="005F04F4">
        <w:rPr>
          <w:b/>
          <w:bCs/>
          <w:color w:val="000000"/>
          <w:u w:val="single"/>
          <w:shd w:val="clear" w:color="auto" w:fill="FFFFFF"/>
        </w:rPr>
        <w:t xml:space="preserve">]. Therefore </w:t>
      </w:r>
      <w:r w:rsidRPr="005F04F4">
        <w:rPr>
          <w:b/>
          <w:bCs/>
          <w:color w:val="000000"/>
          <w:u w:val="single"/>
          <w:shd w:val="clear" w:color="auto" w:fill="00FBFF"/>
        </w:rPr>
        <w:t xml:space="preserve">to deny </w:t>
      </w:r>
      <w:r w:rsidRPr="005F04F4">
        <w:rPr>
          <w:b/>
          <w:bCs/>
          <w:color w:val="000000"/>
          <w:u w:val="single"/>
          <w:shd w:val="clear" w:color="auto" w:fill="FFFFFF"/>
        </w:rPr>
        <w:t xml:space="preserve">any employee </w:t>
      </w:r>
      <w:r w:rsidRPr="005F04F4">
        <w:rPr>
          <w:b/>
          <w:bCs/>
          <w:color w:val="000000"/>
          <w:u w:val="single"/>
          <w:shd w:val="clear" w:color="auto" w:fill="00FBFF"/>
        </w:rPr>
        <w:t>the right to strike would be an argument for enslavement</w:t>
      </w:r>
      <w:r w:rsidRPr="005F04F4">
        <w:rPr>
          <w:b/>
          <w:bCs/>
          <w:color w:val="000000"/>
          <w:u w:val="single"/>
          <w:shd w:val="clear" w:color="auto" w:fill="FFFFFF"/>
        </w:rPr>
        <w:t xml:space="preserve"> of such an employee, </w:t>
      </w:r>
      <w:r w:rsidRPr="005F04F4">
        <w:rPr>
          <w:b/>
          <w:bCs/>
          <w:color w:val="000000"/>
          <w:u w:val="single"/>
          <w:shd w:val="clear" w:color="auto" w:fill="00FBFF"/>
        </w:rPr>
        <w:t>because this would</w:t>
      </w:r>
      <w:r w:rsidRPr="005F04F4">
        <w:rPr>
          <w:b/>
          <w:bCs/>
          <w:color w:val="000000"/>
          <w:u w:val="single"/>
          <w:shd w:val="clear" w:color="auto" w:fill="FFFFFF"/>
        </w:rPr>
        <w:t xml:space="preserve"> simply </w:t>
      </w:r>
      <w:r w:rsidRPr="005F04F4">
        <w:rPr>
          <w:b/>
          <w:bCs/>
          <w:color w:val="000000"/>
          <w:u w:val="single"/>
          <w:shd w:val="clear" w:color="auto" w:fill="00FBFF"/>
        </w:rPr>
        <w:t>mean</w:t>
      </w:r>
      <w:r w:rsidRPr="005F04F4">
        <w:rPr>
          <w:b/>
          <w:bCs/>
          <w:color w:val="000000"/>
          <w:u w:val="single"/>
          <w:shd w:val="clear" w:color="auto" w:fill="FFFFFF"/>
        </w:rPr>
        <w:t xml:space="preserve"> that </w:t>
      </w:r>
      <w:r w:rsidRPr="005F04F4">
        <w:rPr>
          <w:b/>
          <w:bCs/>
          <w:color w:val="000000"/>
          <w:u w:val="single"/>
          <w:shd w:val="clear" w:color="auto" w:fill="00FBFF"/>
        </w:rPr>
        <w:t>whatever the circumstances</w:t>
      </w:r>
      <w:r w:rsidRPr="005F04F4">
        <w:rPr>
          <w:b/>
          <w:bCs/>
          <w:color w:val="000000"/>
          <w:u w:val="single"/>
          <w:shd w:val="clear" w:color="auto" w:fill="FFFFFF"/>
        </w:rPr>
        <w:t xml:space="preserve">-such </w:t>
      </w:r>
      <w:r w:rsidRPr="005F04F4">
        <w:rPr>
          <w:b/>
          <w:bCs/>
          <w:color w:val="000000"/>
          <w:u w:val="single"/>
          <w:shd w:val="clear" w:color="auto" w:fill="00FBFF"/>
        </w:rPr>
        <w:t xml:space="preserve">an individual </w:t>
      </w:r>
      <w:r w:rsidRPr="005F04F4">
        <w:rPr>
          <w:b/>
          <w:bCs/>
          <w:color w:val="000000"/>
          <w:u w:val="single"/>
          <w:shd w:val="clear" w:color="auto" w:fill="FFFFFF"/>
        </w:rPr>
        <w:t xml:space="preserve">must </w:t>
      </w:r>
      <w:r w:rsidRPr="005F04F4">
        <w:rPr>
          <w:b/>
          <w:bCs/>
          <w:color w:val="000000"/>
          <w:u w:val="single"/>
          <w:shd w:val="clear" w:color="auto" w:fill="00FBFF"/>
        </w:rPr>
        <w:t>work!</w:t>
      </w:r>
      <w:r w:rsidRPr="005F04F4">
        <w:rPr>
          <w:b/>
          <w:bCs/>
          <w:color w:val="000000"/>
          <w:u w:val="single"/>
          <w:shd w:val="clear" w:color="auto" w:fill="FFFFFF"/>
        </w:rPr>
        <w:t xml:space="preserve"> </w:t>
      </w:r>
      <w:r w:rsidRPr="005F04F4">
        <w:rPr>
          <w:color w:val="000000"/>
          <w:sz w:val="16"/>
          <w:shd w:val="clear" w:color="auto" w:fill="FFFFFF"/>
        </w:rPr>
        <w:t>A situation deemed to be both ethically and morally indefensible [</w:t>
      </w:r>
      <w:hyperlink r:id="rId28" w:anchor="B4" w:history="1">
        <w:r w:rsidRPr="005F04F4">
          <w:rPr>
            <w:color w:val="2F4A8B"/>
            <w:u w:val="single"/>
            <w:shd w:val="clear" w:color="auto" w:fill="FFFFFF"/>
          </w:rPr>
          <w:t>4</w:t>
        </w:r>
      </w:hyperlink>
      <w:r w:rsidRPr="005F04F4">
        <w:rPr>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color w:val="2F4A8B"/>
            <w:u w:val="single"/>
            <w:shd w:val="clear" w:color="auto" w:fill="FFFFFF"/>
          </w:rPr>
          <w:t>2</w:t>
        </w:r>
      </w:hyperlink>
      <w:r w:rsidRPr="005F04F4">
        <w:rPr>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color w:val="2F4A8B"/>
            <w:u w:val="single"/>
            <w:shd w:val="clear" w:color="auto" w:fill="FFFFFF"/>
          </w:rPr>
          <w:t>2</w:t>
        </w:r>
      </w:hyperlink>
      <w:r w:rsidRPr="005F04F4">
        <w:rPr>
          <w:color w:val="000000"/>
          <w:sz w:val="16"/>
          <w:shd w:val="clear" w:color="auto" w:fill="FFFFFF"/>
        </w:rPr>
        <w:t>,</w:t>
      </w:r>
      <w:hyperlink r:id="rId31" w:anchor="B34" w:history="1">
        <w:r w:rsidRPr="005F04F4">
          <w:rPr>
            <w:color w:val="2F4A8B"/>
            <w:u w:val="single"/>
            <w:shd w:val="clear" w:color="auto" w:fill="FFFFFF"/>
          </w:rPr>
          <w:t>34</w:t>
        </w:r>
      </w:hyperlink>
      <w:r w:rsidRPr="005F04F4">
        <w:rPr>
          <w:color w:val="000000"/>
          <w:sz w:val="16"/>
          <w:shd w:val="clear" w:color="auto" w:fill="FFFFFF"/>
        </w:rPr>
        <w:t>-</w:t>
      </w:r>
      <w:hyperlink r:id="rId32" w:anchor="B36" w:history="1">
        <w:r w:rsidRPr="005F04F4">
          <w:rPr>
            <w:color w:val="2F4A8B"/>
            <w:u w:val="single"/>
            <w:shd w:val="clear" w:color="auto" w:fill="FFFFFF"/>
          </w:rPr>
          <w:t>36</w:t>
        </w:r>
      </w:hyperlink>
      <w:r w:rsidRPr="005F04F4">
        <w:rPr>
          <w:color w:val="000000"/>
          <w:sz w:val="16"/>
          <w:shd w:val="clear" w:color="auto" w:fill="FFFFFF"/>
        </w:rPr>
        <w:t>]. </w:t>
      </w:r>
    </w:p>
    <w:p w14:paraId="05FB6F0F" w14:textId="77777777" w:rsidR="002A0783" w:rsidRPr="005F04F4" w:rsidRDefault="002A0783" w:rsidP="002A0783">
      <w:pPr>
        <w:spacing w:after="240"/>
      </w:pPr>
    </w:p>
    <w:p w14:paraId="19E0586F" w14:textId="77777777" w:rsidR="002A0783" w:rsidRPr="005F04F4" w:rsidRDefault="002A0783" w:rsidP="002A0783">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4EAD66D3" w14:textId="77777777" w:rsidR="002A0783" w:rsidRPr="005F04F4" w:rsidRDefault="002A0783" w:rsidP="002A078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[Norman E., professor emeritus at the University of Minnesota "A Kantian Theory of Meaningful Work."  Springer, 01 July 1998.]</w:t>
      </w:r>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6D4E97F2" w14:textId="77777777" w:rsidR="002A0783" w:rsidRPr="005F04F4" w:rsidRDefault="002A0783" w:rsidP="002A0783">
      <w:pPr>
        <w:shd w:val="clear" w:color="auto" w:fill="FFFFFF"/>
        <w:rPr>
          <w:sz w:val="16"/>
        </w:rPr>
      </w:pPr>
      <w:r w:rsidRPr="005F04F4">
        <w:rPr>
          <w:b/>
          <w:bCs/>
          <w:color w:val="000000"/>
          <w:u w:val="single"/>
        </w:rPr>
        <w:t xml:space="preserve">The overwhelming number of </w:t>
      </w:r>
      <w:r w:rsidRPr="005F04F4">
        <w:rPr>
          <w:b/>
          <w:bCs/>
          <w:color w:val="000000"/>
          <w:u w:val="single"/>
          <w:shd w:val="clear" w:color="auto" w:fill="00FBFF"/>
        </w:rPr>
        <w:t>people need to work to survive,</w:t>
      </w:r>
      <w:r w:rsidRPr="005F04F4">
        <w:rPr>
          <w:color w:val="000000"/>
          <w:sz w:val="16"/>
        </w:rPr>
        <w:t xml:space="preserve"> at least for a large portion of their lives. </w:t>
      </w:r>
      <w:r w:rsidRPr="005F04F4">
        <w:rPr>
          <w:b/>
          <w:bCs/>
          <w:color w:val="000000"/>
          <w:u w:val="single"/>
        </w:rPr>
        <w:t>There is a sense in which people are forced to work. When an assailant says, “Your wallet or your life,” you technically have a choice.</w:t>
      </w:r>
      <w:r w:rsidRPr="005F04F4">
        <w:rPr>
          <w:color w:val="000000"/>
          <w:sz w:val="16"/>
        </w:rPr>
        <w:t xml:space="preserve"> However, for many </w:t>
      </w:r>
      <w:r w:rsidRPr="005F04F4">
        <w:rPr>
          <w:b/>
          <w:bCs/>
          <w:color w:val="000000"/>
          <w:u w:val="single"/>
          <w:shd w:val="clear" w:color="auto" w:fill="00FBFF"/>
        </w:rPr>
        <w:t xml:space="preserve">this situation is </w:t>
      </w:r>
      <w:r w:rsidRPr="005F04F4">
        <w:rPr>
          <w:b/>
          <w:bCs/>
          <w:color w:val="000000"/>
          <w:u w:val="single"/>
        </w:rPr>
        <w:t xml:space="preserve">the paradigm of </w:t>
      </w:r>
      <w:r w:rsidRPr="005F04F4">
        <w:rPr>
          <w:b/>
          <w:bCs/>
          <w:color w:val="000000"/>
          <w:u w:val="single"/>
          <w:shd w:val="clear" w:color="auto" w:fill="00FBFF"/>
        </w:rPr>
        <w:t>coercion</w:t>
      </w:r>
      <w:r w:rsidRPr="005F04F4">
        <w:rPr>
          <w:b/>
          <w:bCs/>
          <w:color w:val="000000"/>
          <w:u w:val="single"/>
        </w:rPr>
        <w:t>.</w:t>
      </w:r>
      <w:r w:rsidRPr="005F04F4">
        <w:rPr>
          <w:color w:val="000000"/>
          <w:sz w:val="16"/>
        </w:rPr>
        <w:t xml:space="preserve"> How close is the analogy between the assailant and</w:t>
      </w:r>
      <w:r w:rsidRPr="005F04F4">
        <w:rPr>
          <w:b/>
          <w:bCs/>
          <w:color w:val="000000"/>
          <w:u w:val="single"/>
        </w:rPr>
        <w:t xml:space="preserve"> the requirements of the employer? </w:t>
      </w:r>
      <w:r w:rsidRPr="005F04F4">
        <w:rPr>
          <w:color w:val="000000"/>
          <w:sz w:val="16"/>
        </w:rPr>
        <w:t>Admittedly, in good times the balance of power shifts somewhat, but in hard times</w:t>
      </w:r>
      <w:r w:rsidRPr="005F04F4">
        <w:rPr>
          <w:b/>
          <w:bCs/>
          <w:color w:val="000000"/>
          <w:u w:val="single"/>
        </w:rPr>
        <w:t xml:space="preserve"> the balance of power is with the employer. </w:t>
      </w:r>
      <w:r w:rsidRPr="005F04F4">
        <w:rPr>
          <w:color w:val="000000"/>
          <w:sz w:val="16"/>
        </w:rPr>
        <w:t xml:space="preserve">Most people have to take the terms of employment </w:t>
      </w:r>
      <w:proofErr w:type="spellStart"/>
      <w:r w:rsidRPr="005F04F4">
        <w:rPr>
          <w:color w:val="000000"/>
          <w:sz w:val="16"/>
        </w:rPr>
        <w:t>a</w:t>
      </w:r>
      <w:proofErr w:type="spellEnd"/>
      <w:r w:rsidRPr="005F04F4">
        <w:rPr>
          <w:color w:val="000000"/>
          <w:sz w:val="16"/>
        </w:rPr>
        <w:t xml:space="preserve"> they get them (Manning 2003). Someone wanting employment does not negotiate about whether or not to be tested for drugs, for example. If drug testing is the company policy, you either submit to the test or forfeit the job. </w:t>
      </w:r>
      <w:r w:rsidRPr="005F04F4">
        <w:rPr>
          <w:b/>
          <w:bCs/>
          <w:color w:val="000000"/>
          <w:u w:val="single"/>
          <w:shd w:val="clear" w:color="auto" w:fill="00FBFF"/>
        </w:rPr>
        <w:t xml:space="preserve">If you want a job, you agree to employment at will </w:t>
      </w:r>
      <w:r w:rsidRPr="005F04F4">
        <w:rPr>
          <w:b/>
          <w:bCs/>
          <w:color w:val="000000"/>
          <w:u w:val="single"/>
        </w:rPr>
        <w:t xml:space="preserve">and to layoffs if management believes that they are necessary. </w:t>
      </w:r>
      <w:r w:rsidRPr="005F04F4">
        <w:rPr>
          <w:b/>
          <w:bCs/>
          <w:color w:val="000000"/>
          <w:u w:val="single"/>
          <w:shd w:val="clear" w:color="auto" w:fill="00FBFF"/>
        </w:rPr>
        <w:t>Survival</w:t>
      </w:r>
      <w:r w:rsidRPr="005F04F4">
        <w:rPr>
          <w:color w:val="000000"/>
          <w:sz w:val="16"/>
          <w:shd w:val="clear" w:color="auto" w:fill="00FBFF"/>
        </w:rPr>
        <w:t xml:space="preserve"> </w:t>
      </w:r>
      <w:r w:rsidRPr="005F04F4">
        <w:rPr>
          <w:color w:val="000000"/>
          <w:sz w:val="16"/>
        </w:rPr>
        <w:t xml:space="preserve">for yourself and any dependents </w:t>
      </w:r>
      <w:r w:rsidRPr="005F04F4">
        <w:rPr>
          <w:b/>
          <w:bCs/>
          <w:color w:val="000000"/>
          <w:u w:val="single"/>
          <w:shd w:val="clear" w:color="auto" w:fill="00FBFF"/>
        </w:rPr>
        <w:t>requires it.</w:t>
      </w:r>
      <w:r w:rsidRPr="005F04F4">
        <w:rPr>
          <w:b/>
          <w:bCs/>
          <w:color w:val="000000"/>
          <w:u w:val="single"/>
        </w:rPr>
        <w:t xml:space="preserve"> As with the assailant, </w:t>
      </w:r>
      <w:r w:rsidRPr="005F04F4">
        <w:rPr>
          <w:b/>
          <w:bCs/>
          <w:color w:val="000000"/>
          <w:u w:val="single"/>
          <w:shd w:val="clear" w:color="auto" w:fill="00FBFF"/>
        </w:rPr>
        <w:t>you technically have a choice, but</w:t>
      </w:r>
      <w:r w:rsidRPr="005F04F4">
        <w:rPr>
          <w:b/>
          <w:bCs/>
          <w:color w:val="000000"/>
          <w:u w:val="single"/>
        </w:rPr>
        <w:t xml:space="preserve"> </w:t>
      </w:r>
      <w:r w:rsidRPr="005F04F4">
        <w:rPr>
          <w:color w:val="000000"/>
          <w:sz w:val="16"/>
        </w:rPr>
        <w:t xml:space="preserve">most </w:t>
      </w:r>
      <w:r w:rsidRPr="005F04F4">
        <w:rPr>
          <w:b/>
          <w:bCs/>
          <w:color w:val="000000"/>
          <w:u w:val="single"/>
          <w:shd w:val="clear" w:color="auto" w:fill="00FBFF"/>
        </w:rPr>
        <w:t>employees</w:t>
      </w:r>
      <w:r w:rsidRPr="005F04F4">
        <w:rPr>
          <w:color w:val="000000"/>
          <w:sz w:val="16"/>
        </w:rPr>
        <w:t xml:space="preserve"> argue they </w:t>
      </w:r>
      <w:r w:rsidRPr="005F04F4">
        <w:rPr>
          <w:b/>
          <w:bCs/>
          <w:color w:val="000000"/>
          <w:u w:val="single"/>
          <w:shd w:val="clear" w:color="auto" w:fill="00FBFF"/>
        </w:rPr>
        <w:t>have little choice about</w:t>
      </w:r>
      <w:r w:rsidRPr="005F04F4">
        <w:rPr>
          <w:b/>
          <w:bCs/>
          <w:color w:val="000000"/>
          <w:u w:val="single"/>
        </w:rPr>
        <w:t xml:space="preserve"> multiple </w:t>
      </w:r>
      <w:r w:rsidRPr="005F04F4">
        <w:rPr>
          <w:b/>
          <w:bCs/>
          <w:color w:val="000000"/>
          <w:u w:val="single"/>
          <w:shd w:val="clear" w:color="auto" w:fill="00FBFF"/>
        </w:rPr>
        <w:t>important terms of employment.</w:t>
      </w:r>
      <w:r w:rsidRPr="005F04F4">
        <w:rPr>
          <w:b/>
          <w:bCs/>
          <w:color w:val="000000"/>
          <w:u w:val="single"/>
        </w:rPr>
        <w:t xml:space="preserve"> A </w:t>
      </w:r>
      <w:r w:rsidRPr="005F04F4">
        <w:rPr>
          <w:b/>
          <w:bCs/>
          <w:color w:val="000000"/>
          <w:u w:val="single"/>
          <w:shd w:val="clear" w:color="auto" w:fill="00FBFF"/>
        </w:rPr>
        <w:t>Kant</w:t>
      </w:r>
      <w:r w:rsidRPr="005F04F4">
        <w:rPr>
          <w:b/>
          <w:bCs/>
          <w:color w:val="000000"/>
          <w:u w:val="single"/>
        </w:rPr>
        <w:t xml:space="preserve">ian, </w:t>
      </w:r>
      <w:r w:rsidRPr="005F04F4">
        <w:rPr>
          <w:color w:val="000000"/>
          <w:sz w:val="16"/>
        </w:rPr>
        <w:t xml:space="preserve">in common with the pluralist school of industrial relations, </w:t>
      </w:r>
      <w:r w:rsidRPr="005F04F4">
        <w:rPr>
          <w:b/>
          <w:bCs/>
          <w:color w:val="000000"/>
          <w:u w:val="single"/>
          <w:shd w:val="clear" w:color="auto" w:fill="00FBFF"/>
        </w:rPr>
        <w:t xml:space="preserve">maintains that the imbalance between employer and employee ought to be addressed. </w:t>
      </w:r>
      <w:r w:rsidRPr="005F04F4">
        <w:rPr>
          <w:b/>
          <w:bCs/>
          <w:color w:val="000000"/>
          <w:u w:val="single"/>
        </w:rPr>
        <w:t>Otherwise, industrial relations rests on an unethical foundation. </w:t>
      </w:r>
    </w:p>
    <w:p w14:paraId="7B28234F" w14:textId="77777777" w:rsidR="002A0783" w:rsidRPr="005F04F4" w:rsidRDefault="002A0783" w:rsidP="002A0783">
      <w:pPr>
        <w:shd w:val="clear" w:color="auto" w:fill="FFFFFF"/>
      </w:pPr>
      <w:r w:rsidRPr="005F04F4">
        <w:t> </w:t>
      </w:r>
    </w:p>
    <w:p w14:paraId="4DDF8C67" w14:textId="77777777" w:rsidR="002A0783" w:rsidRPr="005F04F4" w:rsidRDefault="002A0783" w:rsidP="002A0783">
      <w:pPr>
        <w:pStyle w:val="Heading4"/>
        <w:rPr>
          <w:rFonts w:cs="Calibri"/>
        </w:rPr>
      </w:pPr>
      <w:r w:rsidRPr="005F04F4">
        <w:rPr>
          <w:rFonts w:cs="Calibri"/>
        </w:rPr>
        <w:t>The right to strike via unions corrects this power imbalance by ensuring an opportunity for organization and collective bargaining.</w:t>
      </w:r>
    </w:p>
    <w:p w14:paraId="141A2B41" w14:textId="77777777" w:rsidR="002A0783" w:rsidRPr="005F04F4" w:rsidRDefault="002A0783" w:rsidP="002A0783">
      <w:pPr>
        <w:shd w:val="clear" w:color="auto" w:fill="FFFFFF"/>
      </w:pPr>
      <w:r w:rsidRPr="005F04F4">
        <w:rPr>
          <w:rStyle w:val="Style13ptBold"/>
        </w:rPr>
        <w:t>Bowie</w:t>
      </w:r>
      <w:r w:rsidRPr="005F04F4">
        <w:rPr>
          <w:color w:val="000000"/>
        </w:rPr>
        <w:t xml:space="preserve"> </w:t>
      </w:r>
      <w:r w:rsidRPr="005F04F4">
        <w:rPr>
          <w:color w:val="000000"/>
          <w:shd w:val="clear" w:color="auto" w:fill="FFFFFF"/>
        </w:rPr>
        <w:t xml:space="preserve">[Norman E., professor emeritus at the University of Minnesota </w:t>
      </w:r>
      <w:r w:rsidRPr="005F04F4">
        <w:rPr>
          <w:color w:val="000000"/>
        </w:rPr>
        <w:t>“Business Ethics: A Kantian Perspective” Wiley Blackwell.</w:t>
      </w:r>
      <w:hyperlink r:id="rId33" w:history="1">
        <w:r w:rsidRPr="005F04F4">
          <w:rPr>
            <w:color w:val="000000"/>
            <w:u w:val="single"/>
          </w:rPr>
          <w:t xml:space="preserve"> </w:t>
        </w:r>
        <w:r w:rsidRPr="005F04F4">
          <w:rPr>
            <w:color w:val="1155CC"/>
            <w:u w:val="single"/>
          </w:rPr>
          <w:t>http://www.wiley.com/WileyCDA/WileyTitle/productCd-063121173X.html</w:t>
        </w:r>
      </w:hyperlink>
      <w:r w:rsidRPr="005F04F4">
        <w:rPr>
          <w:color w:val="000000"/>
        </w:rPr>
        <w:t xml:space="preserve">] LADI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p>
    <w:p w14:paraId="4AFA1C4D" w14:textId="77777777" w:rsidR="002A0783" w:rsidRPr="005F04F4" w:rsidRDefault="002A0783" w:rsidP="002A0783">
      <w:pPr>
        <w:shd w:val="clear" w:color="auto" w:fill="FFFFFF"/>
        <w:rPr>
          <w:sz w:val="16"/>
        </w:rPr>
      </w:pPr>
      <w:r w:rsidRPr="005F04F4">
        <w:rPr>
          <w:color w:val="000000"/>
          <w:sz w:val="16"/>
        </w:rPr>
        <w:lastRenderedPageBreak/>
        <w:t xml:space="preserve">Although I emphasize meaningful work as a means to gain respect and grow as a human being by exercising one’s talents, </w:t>
      </w:r>
      <w:proofErr w:type="spellStart"/>
      <w:r w:rsidRPr="005F04F4">
        <w:rPr>
          <w:color w:val="000000"/>
          <w:sz w:val="16"/>
        </w:rPr>
        <w:t>Ciulla</w:t>
      </w:r>
      <w:proofErr w:type="spellEnd"/>
      <w:r w:rsidRPr="005F04F4">
        <w:rPr>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b/>
          <w:bCs/>
          <w:color w:val="000000"/>
          <w:u w:val="single"/>
        </w:rPr>
        <w:t xml:space="preserve">having </w:t>
      </w:r>
      <w:r w:rsidRPr="005F04F4">
        <w:rPr>
          <w:b/>
          <w:bCs/>
          <w:color w:val="000000"/>
          <w:u w:val="single"/>
          <w:shd w:val="clear" w:color="auto" w:fill="00FBFF"/>
        </w:rPr>
        <w:t>a job provides income, and income expands</w:t>
      </w:r>
      <w:r w:rsidRPr="005F04F4">
        <w:rPr>
          <w:b/>
          <w:bCs/>
          <w:color w:val="000000"/>
          <w:u w:val="single"/>
        </w:rPr>
        <w:t xml:space="preserve"> choices because it opens up </w:t>
      </w:r>
      <w:r w:rsidRPr="005F04F4">
        <w:rPr>
          <w:b/>
          <w:bCs/>
          <w:color w:val="000000"/>
          <w:u w:val="single"/>
          <w:shd w:val="clear" w:color="auto" w:fill="00FBFF"/>
        </w:rPr>
        <w:t>possibilities</w:t>
      </w:r>
      <w:r w:rsidRPr="005F04F4">
        <w:rPr>
          <w:b/>
          <w:bCs/>
          <w:color w:val="000000"/>
          <w:u w:val="single"/>
        </w:rPr>
        <w:t>. This is especially true when one has an adequate wage</w:t>
      </w:r>
      <w:r w:rsidRPr="005F04F4">
        <w:rPr>
          <w:color w:val="000000"/>
          <w:sz w:val="16"/>
        </w:rPr>
        <w:t xml:space="preserve">, and that is why I have emphasized the role that </w:t>
      </w:r>
      <w:r w:rsidRPr="005F04F4">
        <w:rPr>
          <w:b/>
          <w:bCs/>
          <w:color w:val="000000"/>
          <w:u w:val="single"/>
        </w:rPr>
        <w:t>an adequate wage plays in meaningful work.</w:t>
      </w:r>
      <w:r w:rsidRPr="005F04F4">
        <w:rPr>
          <w:color w:val="000000"/>
          <w:sz w:val="16"/>
        </w:rPr>
        <w:t xml:space="preserve"> Of course, </w:t>
      </w:r>
      <w:proofErr w:type="spellStart"/>
      <w:r w:rsidRPr="005F04F4">
        <w:rPr>
          <w:color w:val="000000"/>
          <w:sz w:val="16"/>
        </w:rPr>
        <w:t>Ciulla</w:t>
      </w:r>
      <w:proofErr w:type="spellEnd"/>
      <w:r w:rsidRPr="005F04F4">
        <w:rPr>
          <w:color w:val="000000"/>
          <w:sz w:val="16"/>
        </w:rPr>
        <w:t xml:space="preserve"> is well aware of all this and in her analysis she points out that </w:t>
      </w:r>
      <w:r w:rsidRPr="005F04F4">
        <w:rPr>
          <w:b/>
          <w:bCs/>
          <w:color w:val="000000"/>
          <w:u w:val="single"/>
          <w:shd w:val="clear" w:color="auto" w:fill="00FBFF"/>
        </w:rPr>
        <w:t xml:space="preserve">for the unskilled their range of options is </w:t>
      </w:r>
      <w:r w:rsidRPr="005F04F4">
        <w:rPr>
          <w:b/>
          <w:bCs/>
          <w:color w:val="000000"/>
          <w:u w:val="single"/>
        </w:rPr>
        <w:t xml:space="preserve">extremely </w:t>
      </w:r>
      <w:r w:rsidRPr="005F04F4">
        <w:rPr>
          <w:b/>
          <w:bCs/>
          <w:color w:val="000000"/>
          <w:u w:val="single"/>
          <w:shd w:val="clear" w:color="auto" w:fill="00FBFF"/>
        </w:rPr>
        <w:t>limited</w:t>
      </w:r>
      <w:r w:rsidRPr="005F04F4">
        <w:rPr>
          <w:b/>
          <w:bCs/>
          <w:color w:val="000000"/>
          <w:u w:val="single"/>
        </w:rPr>
        <w:t xml:space="preserve">, that </w:t>
      </w:r>
      <w:r w:rsidRPr="005F04F4">
        <w:rPr>
          <w:b/>
          <w:bCs/>
          <w:color w:val="000000"/>
          <w:u w:val="single"/>
          <w:shd w:val="clear" w:color="auto" w:fill="00FBFF"/>
        </w:rPr>
        <w:t>the demise of unions has given</w:t>
      </w:r>
      <w:r w:rsidRPr="005F04F4">
        <w:rPr>
          <w:b/>
          <w:bCs/>
          <w:color w:val="000000"/>
          <w:u w:val="single"/>
        </w:rPr>
        <w:t xml:space="preserve"> much </w:t>
      </w:r>
      <w:r w:rsidRPr="005F04F4">
        <w:rPr>
          <w:b/>
          <w:bCs/>
          <w:color w:val="000000"/>
          <w:u w:val="single"/>
          <w:shd w:val="clear" w:color="auto" w:fill="00FBFF"/>
        </w:rPr>
        <w:t xml:space="preserve">more power to manage- </w:t>
      </w:r>
      <w:proofErr w:type="spellStart"/>
      <w:r w:rsidRPr="005F04F4">
        <w:rPr>
          <w:b/>
          <w:bCs/>
          <w:color w:val="000000"/>
          <w:u w:val="single"/>
          <w:shd w:val="clear" w:color="auto" w:fill="00FBFF"/>
        </w:rPr>
        <w:t>ment</w:t>
      </w:r>
      <w:proofErr w:type="spellEnd"/>
      <w:r w:rsidRPr="005F04F4">
        <w:rPr>
          <w:color w:val="000000"/>
          <w:sz w:val="16"/>
          <w:shd w:val="clear" w:color="auto" w:fill="00FBFF"/>
        </w:rPr>
        <w:t>,</w:t>
      </w:r>
      <w:r w:rsidRPr="005F04F4">
        <w:rPr>
          <w:color w:val="000000"/>
          <w:sz w:val="16"/>
        </w:rPr>
        <w:t xml:space="preserve"> and that </w:t>
      </w:r>
      <w:r w:rsidRPr="005F04F4">
        <w:rPr>
          <w:b/>
          <w:bCs/>
          <w:color w:val="000000"/>
          <w:u w:val="single"/>
        </w:rPr>
        <w:t xml:space="preserve">there is a correlation between higher-paying jobs and the amount of freedom one has. </w:t>
      </w:r>
      <w:r w:rsidRPr="005F04F4">
        <w:rPr>
          <w:color w:val="000000"/>
          <w:sz w:val="16"/>
        </w:rPr>
        <w:t xml:space="preserve">All these points are well taken. I especially agree with </w:t>
      </w:r>
      <w:proofErr w:type="spellStart"/>
      <w:r w:rsidRPr="005F04F4">
        <w:rPr>
          <w:color w:val="000000"/>
          <w:sz w:val="16"/>
        </w:rPr>
        <w:t>Ciulla</w:t>
      </w:r>
      <w:proofErr w:type="spellEnd"/>
      <w:r w:rsidRPr="005F04F4">
        <w:rPr>
          <w:color w:val="000000"/>
          <w:sz w:val="16"/>
        </w:rPr>
        <w:t xml:space="preserve"> that </w:t>
      </w:r>
      <w:r w:rsidRPr="005F04F4">
        <w:rPr>
          <w:b/>
          <w:bCs/>
          <w:color w:val="000000"/>
          <w:u w:val="single"/>
          <w:shd w:val="clear" w:color="auto" w:fill="00FBFF"/>
        </w:rPr>
        <w:t>unions provide a means for enhancing employee freedom.</w:t>
      </w:r>
      <w:r w:rsidRPr="005F04F4">
        <w:rPr>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b/>
          <w:bCs/>
          <w:color w:val="000000"/>
          <w:u w:val="single"/>
        </w:rPr>
        <w:t xml:space="preserve">Unionization is considered a human right by the United Nations. </w:t>
      </w:r>
      <w:r w:rsidRPr="005F04F4">
        <w:rPr>
          <w:color w:val="000000"/>
          <w:sz w:val="16"/>
        </w:rPr>
        <w:t xml:space="preserve">Obviously </w:t>
      </w:r>
      <w:r w:rsidRPr="005F04F4">
        <w:rPr>
          <w:b/>
          <w:bCs/>
          <w:color w:val="000000"/>
          <w:u w:val="single"/>
          <w:shd w:val="clear" w:color="auto" w:fill="00FBFF"/>
        </w:rPr>
        <w:t>unions provide an opportunity for participation</w:t>
      </w:r>
      <w:r w:rsidRPr="005F04F4">
        <w:rPr>
          <w:b/>
          <w:bCs/>
          <w:color w:val="000000"/>
          <w:u w:val="single"/>
        </w:rPr>
        <w:t>,</w:t>
      </w:r>
      <w:r w:rsidRPr="005F04F4">
        <w:rPr>
          <w:color w:val="000000"/>
          <w:sz w:val="16"/>
        </w:rPr>
        <w:t xml:space="preserve"> and I think </w:t>
      </w:r>
      <w:proofErr w:type="spellStart"/>
      <w:r w:rsidRPr="005F04F4">
        <w:rPr>
          <w:color w:val="000000"/>
          <w:sz w:val="16"/>
        </w:rPr>
        <w:t>Ciulla</w:t>
      </w:r>
      <w:proofErr w:type="spellEnd"/>
      <w:r w:rsidRPr="005F04F4">
        <w:rPr>
          <w:color w:val="000000"/>
          <w:sz w:val="16"/>
        </w:rPr>
        <w:t xml:space="preserve"> and I agree that </w:t>
      </w:r>
      <w:r w:rsidRPr="005F04F4">
        <w:rPr>
          <w:b/>
          <w:bCs/>
          <w:color w:val="000000"/>
          <w:u w:val="single"/>
        </w:rPr>
        <w:t xml:space="preserve">participation schemes are one way </w:t>
      </w:r>
      <w:r w:rsidRPr="005F04F4">
        <w:rPr>
          <w:b/>
          <w:bCs/>
          <w:color w:val="000000"/>
          <w:u w:val="single"/>
          <w:shd w:val="clear" w:color="auto" w:fill="00FBFF"/>
        </w:rPr>
        <w:t>to limit coercion</w:t>
      </w:r>
      <w:r w:rsidRPr="005F04F4">
        <w:rPr>
          <w:b/>
          <w:bCs/>
          <w:color w:val="000000"/>
          <w:u w:val="single"/>
        </w:rPr>
        <w:t>.</w:t>
      </w:r>
      <w:r w:rsidRPr="005F04F4">
        <w:rPr>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781C9EF2" w14:textId="77777777" w:rsidR="002A0783" w:rsidRPr="005F04F4" w:rsidRDefault="002A0783" w:rsidP="002A0783">
      <w:pPr>
        <w:shd w:val="clear" w:color="auto" w:fill="FFFFFF"/>
      </w:pPr>
      <w:r w:rsidRPr="005F04F4">
        <w:t> </w:t>
      </w:r>
    </w:p>
    <w:p w14:paraId="7D0A961B" w14:textId="77777777" w:rsidR="002A0783" w:rsidRDefault="002A0783" w:rsidP="002A0783">
      <w:pPr>
        <w:pStyle w:val="Heading1"/>
      </w:pPr>
      <w:proofErr w:type="spellStart"/>
      <w:r>
        <w:lastRenderedPageBreak/>
        <w:t>Underview</w:t>
      </w:r>
      <w:proofErr w:type="spellEnd"/>
    </w:p>
    <w:p w14:paraId="1A2D951A" w14:textId="77777777" w:rsidR="002A0783" w:rsidRDefault="002A0783" w:rsidP="002A0783"/>
    <w:p w14:paraId="61BDD3B2" w14:textId="77777777" w:rsidR="002A0783" w:rsidRDefault="002A0783" w:rsidP="002A0783">
      <w:pPr>
        <w:pStyle w:val="Heading4"/>
        <w:rPr>
          <w:b w:val="0"/>
          <w:bCs w:val="0"/>
        </w:rPr>
      </w:pPr>
      <w:r>
        <w:rPr>
          <w:b w:val="0"/>
          <w:bCs w:val="0"/>
        </w:rPr>
        <w:t xml:space="preserve">[1] The </w:t>
      </w:r>
      <w:r w:rsidRPr="00593027">
        <w:t>role of the ballot</w:t>
      </w:r>
      <w:r>
        <w:rPr>
          <w:b w:val="0"/>
          <w:bCs w:val="0"/>
        </w:rPr>
        <w:t xml:space="preserve"> is to vote for the debater who proves the truth or falsity of the resolution. </w:t>
      </w:r>
      <w:r>
        <w:t>Prefer:</w:t>
      </w:r>
    </w:p>
    <w:p w14:paraId="4A6F37EB" w14:textId="77777777" w:rsidR="002A0783" w:rsidRDefault="002A0783" w:rsidP="002A0783">
      <w:pPr>
        <w:pStyle w:val="Heading4"/>
        <w:rPr>
          <w:b w:val="0"/>
          <w:bCs w:val="0"/>
        </w:rPr>
      </w:pPr>
      <w:r w:rsidRPr="00232E84">
        <w:t>[</w:t>
      </w:r>
      <w:r>
        <w:t>A</w:t>
      </w:r>
      <w:r w:rsidRPr="00232E84">
        <w:t xml:space="preserve">] </w:t>
      </w:r>
      <w:r>
        <w:t>Textuality</w:t>
      </w:r>
      <w:r>
        <w:rPr>
          <w:b w:val="0"/>
          <w:bCs w:val="0"/>
        </w:rPr>
        <w:t xml:space="preserve"> </w:t>
      </w:r>
      <w:r w:rsidRPr="007D4240">
        <w:t>– “affirm” is defined as</w:t>
      </w:r>
      <w:r>
        <w:rPr>
          <w:b w:val="0"/>
          <w:bCs w:val="0"/>
        </w:rPr>
        <w:t xml:space="preserve"> </w:t>
      </w: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27C10D90" w14:textId="77777777" w:rsidR="002A0783" w:rsidRPr="002005B1" w:rsidRDefault="002A0783" w:rsidP="002A0783">
      <w:pPr>
        <w:rPr>
          <w:sz w:val="16"/>
          <w:szCs w:val="16"/>
        </w:rPr>
      </w:pPr>
    </w:p>
    <w:p w14:paraId="343202F6" w14:textId="77777777" w:rsidR="002A0783" w:rsidRPr="002005B1" w:rsidRDefault="002A0783" w:rsidP="002A0783">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7DA8734D" w14:textId="77777777" w:rsidR="002A0783" w:rsidRPr="002005B1" w:rsidRDefault="002A0783" w:rsidP="002A0783">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425C4C4E" w14:textId="77777777" w:rsidR="002A0783" w:rsidRPr="00B04AAD" w:rsidRDefault="002A0783" w:rsidP="002A0783"/>
    <w:p w14:paraId="69E82593" w14:textId="77777777" w:rsidR="002A0783" w:rsidRDefault="002A0783" w:rsidP="002A0783">
      <w:pPr>
        <w:pStyle w:val="Heading4"/>
        <w:rPr>
          <w:b w:val="0"/>
          <w:bCs w:val="0"/>
        </w:rPr>
      </w:pPr>
      <w:r w:rsidRPr="001A6F32">
        <w:t>[</w:t>
      </w:r>
      <w:r>
        <w:t>B</w:t>
      </w:r>
      <w:r w:rsidRPr="001A6F32">
        <w:t xml:space="preserve">] </w:t>
      </w:r>
      <w:r>
        <w:t>Ethics</w:t>
      </w:r>
      <w:r>
        <w:rPr>
          <w:b w:val="0"/>
          <w:bCs w:val="0"/>
        </w:rPr>
        <w:t xml:space="preserve"> – “ought” is defined as </w:t>
      </w:r>
      <w:r w:rsidRPr="00B04AAD">
        <w:rPr>
          <w:b w:val="0"/>
          <w:bCs w:val="0"/>
          <w:sz w:val="16"/>
          <w:highlight w:val="cyan"/>
        </w:rPr>
        <w:t>:</w:t>
      </w:r>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A. </w:t>
      </w:r>
      <w:r>
        <w:rPr>
          <w:b w:val="0"/>
          <w:bCs w:val="0"/>
        </w:rPr>
        <w:t xml:space="preserve">Your ROTB must guide action for all agents at all times and not just work for a subset, otherwise it isn’t sufficient to generate moral obligations </w:t>
      </w:r>
      <w:r>
        <w:t xml:space="preserve">B. </w:t>
      </w:r>
      <w:r>
        <w:rPr>
          <w:b w:val="0"/>
          <w:bCs w:val="0"/>
        </w:rPr>
        <w:t>Reject impact justified frameworks because they are circular and cannot generate moral obligations without proving why we should follow the standard.</w:t>
      </w:r>
    </w:p>
    <w:p w14:paraId="09F65F0F" w14:textId="77777777" w:rsidR="002A0783" w:rsidRDefault="002A0783" w:rsidP="002A0783"/>
    <w:p w14:paraId="4BA97015" w14:textId="77777777" w:rsidR="002A0783" w:rsidRPr="00940F5D" w:rsidRDefault="002A0783" w:rsidP="002A0783">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3E3DA0DB" w14:textId="77777777" w:rsidR="002A0783" w:rsidRDefault="002A0783" w:rsidP="002A0783"/>
    <w:p w14:paraId="5D50D97C" w14:textId="77777777" w:rsidR="002A0783" w:rsidRDefault="002A0783" w:rsidP="002A0783">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01B4416B" w14:textId="77777777" w:rsidR="002A0783" w:rsidRDefault="002A0783" w:rsidP="002A0783"/>
    <w:p w14:paraId="7B3E5167" w14:textId="77777777" w:rsidR="002A0783" w:rsidRPr="008D1E9E" w:rsidRDefault="002A0783" w:rsidP="002A0783">
      <w:pPr>
        <w:pStyle w:val="Heading4"/>
      </w:pPr>
      <w:r>
        <w:lastRenderedPageBreak/>
        <w:t xml:space="preserve">[2] </w:t>
      </w:r>
      <w:r w:rsidRPr="008D1E9E">
        <w:t>Epistemic confidence:</w:t>
      </w:r>
    </w:p>
    <w:p w14:paraId="20C5CAB8" w14:textId="77777777" w:rsidR="002A0783" w:rsidRDefault="002A0783" w:rsidP="002A0783">
      <w:pPr>
        <w:pStyle w:val="Heading4"/>
      </w:pPr>
      <w:r>
        <w:t>[A] Resolvability – It’s impossible to know or multiply the numerical probability by the magnitude of an impact</w:t>
      </w:r>
    </w:p>
    <w:p w14:paraId="5EFEA76B" w14:textId="77777777" w:rsidR="002A0783" w:rsidRPr="006E5836" w:rsidRDefault="002A0783" w:rsidP="002A0783">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6A69A503" w14:textId="77777777" w:rsidR="002A0783" w:rsidRDefault="002A0783" w:rsidP="002A0783">
      <w:pPr>
        <w:pStyle w:val="Heading4"/>
      </w:pPr>
      <w:r>
        <w:t>[C] Vacuum – without an underlying moral theory we do not even know if it’s moral to engage in the multiplication process of epistemic modesty</w:t>
      </w:r>
    </w:p>
    <w:p w14:paraId="71EC4891" w14:textId="77777777" w:rsidR="002A0783" w:rsidRPr="00D93B55" w:rsidRDefault="002A0783" w:rsidP="002A0783">
      <w:pPr>
        <w:pStyle w:val="Heading4"/>
      </w:pPr>
      <w:r>
        <w:t>[D] Circular – Modesty presumes confidence in modesty</w:t>
      </w:r>
    </w:p>
    <w:p w14:paraId="10A8D2C6" w14:textId="77777777" w:rsidR="002A0783" w:rsidRDefault="002A0783" w:rsidP="002A0783">
      <w:pPr>
        <w:pStyle w:val="Heading4"/>
      </w:pPr>
      <w:r>
        <w:t xml:space="preserve">[E] Key to </w:t>
      </w:r>
      <w:proofErr w:type="spellStart"/>
      <w:r>
        <w:t>phil</w:t>
      </w:r>
      <w:proofErr w:type="spellEnd"/>
      <w:r>
        <w:t xml:space="preserve"> ed – otherwise debaters will always go for extinction level impacts and never learn the nuances of a FW which outweighs since it’s key to LD</w:t>
      </w:r>
    </w:p>
    <w:p w14:paraId="37AA9F37" w14:textId="77777777" w:rsidR="002A0783" w:rsidRDefault="002A0783" w:rsidP="002A0783"/>
    <w:p w14:paraId="27AADE0B" w14:textId="77777777" w:rsidR="002A0783" w:rsidRDefault="002A0783" w:rsidP="002A0783">
      <w:pPr>
        <w:pStyle w:val="Heading4"/>
      </w:pPr>
      <w:r>
        <w:t xml:space="preserve">[3] </w:t>
      </w: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w:t>
      </w:r>
    </w:p>
    <w:p w14:paraId="61151666" w14:textId="77777777" w:rsidR="002A0783" w:rsidRDefault="002A0783" w:rsidP="002A0783"/>
    <w:p w14:paraId="01092F0F" w14:textId="77777777" w:rsidR="002A0783" w:rsidRDefault="002A0783" w:rsidP="002A0783">
      <w:pPr>
        <w:pStyle w:val="Heading4"/>
      </w:pPr>
      <w:r>
        <w:t>[4] Presumption affirms:</w:t>
      </w:r>
    </w:p>
    <w:p w14:paraId="585F0A6B" w14:textId="77777777" w:rsidR="002A0783" w:rsidRDefault="002A0783" w:rsidP="002A0783"/>
    <w:p w14:paraId="511F9F03" w14:textId="77777777" w:rsidR="002A0783" w:rsidRPr="00306CCE" w:rsidRDefault="002A0783" w:rsidP="002A0783">
      <w:pPr>
        <w:pStyle w:val="Heading4"/>
        <w:rPr>
          <w:b w:val="0"/>
          <w:bCs w:val="0"/>
          <w:u w:val="single"/>
        </w:rPr>
      </w:pPr>
      <w:r>
        <w:t>[A] P</w:t>
      </w:r>
      <w:r w:rsidRPr="004278A7">
        <w:t xml:space="preserve">resuming statements are false is impossible – </w:t>
      </w:r>
      <w:r w:rsidRPr="00441A79">
        <w:rPr>
          <w:b w:val="0"/>
          <w:bCs w:val="0"/>
        </w:rPr>
        <w:t xml:space="preserve">we can’t operate in the world if we can’t trust anything we hear or we couldn’t form a coherent strand of reasoning. </w:t>
      </w:r>
    </w:p>
    <w:p w14:paraId="452409DC" w14:textId="77777777" w:rsidR="002A0783" w:rsidRDefault="002A0783" w:rsidP="002A0783">
      <w:pPr>
        <w:pStyle w:val="Heading4"/>
      </w:pPr>
      <w:r>
        <w:t xml:space="preserve">[B] NC is reactive so they strategically develop or conceded args – </w:t>
      </w:r>
      <w:r w:rsidRPr="00441A79">
        <w:rPr>
          <w:b w:val="0"/>
          <w:bCs w:val="0"/>
        </w:rPr>
        <w:t xml:space="preserve">o/w on reversibility since losing the AC to an NC hijack or </w:t>
      </w:r>
      <w:proofErr w:type="spellStart"/>
      <w:r w:rsidRPr="00441A79">
        <w:rPr>
          <w:b w:val="0"/>
          <w:bCs w:val="0"/>
        </w:rPr>
        <w:t>uplayer</w:t>
      </w:r>
      <w:proofErr w:type="spellEnd"/>
      <w:r w:rsidRPr="00441A79">
        <w:rPr>
          <w:b w:val="0"/>
          <w:bCs w:val="0"/>
        </w:rPr>
        <w:t xml:space="preserve"> puts the aff at a 6min </w:t>
      </w:r>
      <w:proofErr w:type="spellStart"/>
      <w:r w:rsidRPr="00441A79">
        <w:rPr>
          <w:b w:val="0"/>
          <w:bCs w:val="0"/>
        </w:rPr>
        <w:t>disad</w:t>
      </w:r>
      <w:proofErr w:type="spellEnd"/>
      <w:r w:rsidRPr="00441A79">
        <w:rPr>
          <w:b w:val="0"/>
          <w:bCs w:val="0"/>
        </w:rPr>
        <w:t>.</w:t>
      </w:r>
    </w:p>
    <w:p w14:paraId="129B199C" w14:textId="77777777" w:rsidR="002A0783" w:rsidRPr="00C46B33" w:rsidRDefault="002A0783" w:rsidP="002A0783">
      <w:pPr>
        <w:pStyle w:val="Heading4"/>
      </w:pPr>
      <w:r>
        <w:t xml:space="preserve">[C] </w:t>
      </w:r>
      <w:r w:rsidRPr="004278A7">
        <w:t xml:space="preserve">You presume statements true unless proven false – </w:t>
      </w:r>
      <w:r w:rsidRPr="00441A79">
        <w:rPr>
          <w:b w:val="0"/>
          <w:bCs w:val="0"/>
        </w:rPr>
        <w:t>If I tell you my name is Sophia, you believe me unless you have evidence to the contrary.</w:t>
      </w:r>
    </w:p>
    <w:p w14:paraId="63324398" w14:textId="77777777" w:rsidR="002A0783" w:rsidRPr="00441A79" w:rsidRDefault="002A0783" w:rsidP="002A0783">
      <w:pPr>
        <w:pStyle w:val="Heading4"/>
        <w:rPr>
          <w:b w:val="0"/>
          <w:bCs w:val="0"/>
        </w:rPr>
      </w:pPr>
      <w:r>
        <w:t xml:space="preserve">[D] They have a 13-7 rebuttal advantage </w:t>
      </w:r>
      <w:r w:rsidRPr="00441A79">
        <w:rPr>
          <w:b w:val="0"/>
          <w:bCs w:val="0"/>
        </w:rPr>
        <w:t>and 2N collapse means they can brute force any layer and do more weighing.</w:t>
      </w:r>
    </w:p>
    <w:p w14:paraId="1A581AD4" w14:textId="77777777" w:rsidR="002A0783" w:rsidRPr="00306CCE" w:rsidRDefault="002A0783" w:rsidP="002A0783">
      <w:pPr>
        <w:rPr>
          <w:u w:val="single"/>
        </w:rPr>
      </w:pPr>
    </w:p>
    <w:p w14:paraId="4109ED1D" w14:textId="77777777" w:rsidR="002A0783" w:rsidRDefault="002A0783" w:rsidP="002A0783"/>
    <w:p w14:paraId="34DA50EB" w14:textId="77777777" w:rsidR="002A0783" w:rsidRPr="00C46B33" w:rsidRDefault="002A0783" w:rsidP="002A0783">
      <w:pPr>
        <w:pStyle w:val="Heading4"/>
      </w:pPr>
      <w:r>
        <w:t xml:space="preserve">[5] </w:t>
      </w:r>
      <w:r w:rsidRPr="006C4666">
        <w:rPr>
          <w:rFonts w:cstheme="minorHAnsi"/>
        </w:rPr>
        <w:t xml:space="preserve">Aff RVIs—it deters </w:t>
      </w:r>
      <w:proofErr w:type="spellStart"/>
      <w:r w:rsidRPr="006C4666">
        <w:rPr>
          <w:rFonts w:cstheme="minorHAnsi"/>
        </w:rPr>
        <w:t>friv</w:t>
      </w:r>
      <w:proofErr w:type="spellEnd"/>
      <w:r w:rsidRPr="006C4666">
        <w:rPr>
          <w:rFonts w:cstheme="minorHAnsi"/>
        </w:rPr>
        <w:t xml:space="preserve"> violations and forces negs to think twice before skewing the 1AR since they know each shell is another split in the 2N – o/w on reversibility since every shell crowds out substance that we can’t get bac </w:t>
      </w:r>
    </w:p>
    <w:p w14:paraId="365F29FA" w14:textId="77777777" w:rsidR="002A0783" w:rsidRDefault="002A0783" w:rsidP="002A0783"/>
    <w:p w14:paraId="7BDA3728" w14:textId="77777777" w:rsidR="002A0783" w:rsidRPr="005F04F4" w:rsidRDefault="002A0783" w:rsidP="002A0783">
      <w:pPr>
        <w:pStyle w:val="Heading4"/>
        <w:rPr>
          <w:rFonts w:cs="Calibri"/>
        </w:rPr>
      </w:pPr>
      <w:r>
        <w:t xml:space="preserve">[6] </w:t>
      </w:r>
      <w:r w:rsidRPr="005F04F4">
        <w:rPr>
          <w:rFonts w:cs="Calibri"/>
        </w:rPr>
        <w:t>Changes in the subject stem from practical reason: that means the core of the subject remains the same, it’s an internal link.</w:t>
      </w:r>
    </w:p>
    <w:p w14:paraId="7D82E37A" w14:textId="77777777" w:rsidR="002A0783" w:rsidRPr="005F04F4" w:rsidRDefault="002A0783" w:rsidP="002A0783">
      <w:pPr>
        <w:spacing w:after="100"/>
      </w:pPr>
      <w:r w:rsidRPr="005F04F4">
        <w:rPr>
          <w:rStyle w:val="Style13ptBold"/>
        </w:rPr>
        <w:t>Tiberius:</w:t>
      </w:r>
      <w:r w:rsidRPr="005F04F4">
        <w:rPr>
          <w:color w:val="000000"/>
        </w:rPr>
        <w:t xml:space="preserve"> [Tiberius, Valerie. “Practical Reason and the Stability Standard.” Ethical Theory and Moral Practice, Vol. 5, No. 3, Papers Presented to the Annual Conference of the British Society for Ethical Theory, Glasgow, 13-15 July 2001 (Sep. 2002), pp. 339-354. Springer] ** brackets for clarity</w:t>
      </w:r>
    </w:p>
    <w:p w14:paraId="215DB988" w14:textId="77777777" w:rsidR="002A0783" w:rsidRPr="005F04F4" w:rsidRDefault="002A0783" w:rsidP="002A0783">
      <w:pPr>
        <w:spacing w:after="120"/>
      </w:pPr>
      <w:r w:rsidRPr="005F04F4">
        <w:rPr>
          <w:color w:val="000000"/>
          <w:sz w:val="16"/>
          <w:szCs w:val="16"/>
        </w:rPr>
        <w:t xml:space="preserve">The notion of stability at work here is not temporal endurance. The kind of reflection that is not to change the agent's attitudes is reflection she deems appropriate and the notion of 'appropriate reflection' here is irreducibly normative.5 </w:t>
      </w:r>
      <w:r w:rsidRPr="005F04F4">
        <w:rPr>
          <w:b/>
          <w:bCs/>
          <w:color w:val="000000"/>
          <w:u w:val="single"/>
          <w:shd w:val="clear" w:color="auto" w:fill="23FF06"/>
        </w:rPr>
        <w:t>Judgments about</w:t>
      </w:r>
      <w:r w:rsidRPr="005F04F4">
        <w:rPr>
          <w:b/>
          <w:bCs/>
          <w:color w:val="000000"/>
          <w:u w:val="single"/>
        </w:rPr>
        <w:t xml:space="preserve"> continued or </w:t>
      </w:r>
      <w:r w:rsidRPr="005F04F4">
        <w:rPr>
          <w:b/>
          <w:bCs/>
          <w:color w:val="000000"/>
          <w:u w:val="single"/>
          <w:shd w:val="clear" w:color="auto" w:fill="23FF06"/>
        </w:rPr>
        <w:t>stable attitudes are normative</w:t>
      </w:r>
      <w:r w:rsidRPr="005F04F4">
        <w:rPr>
          <w:b/>
          <w:bCs/>
          <w:color w:val="000000"/>
          <w:u w:val="single"/>
        </w:rPr>
        <w:t xml:space="preserve"> judgments, </w:t>
      </w:r>
      <w:r w:rsidRPr="005F04F4">
        <w:rPr>
          <w:b/>
          <w:bCs/>
          <w:color w:val="000000"/>
          <w:u w:val="single"/>
          <w:shd w:val="clear" w:color="auto" w:fill="23FF06"/>
        </w:rPr>
        <w:t>not empirical</w:t>
      </w:r>
      <w:r w:rsidRPr="005F04F4">
        <w:rPr>
          <w:b/>
          <w:bCs/>
          <w:color w:val="000000"/>
          <w:u w:val="single"/>
        </w:rPr>
        <w:t xml:space="preserve"> predictions</w:t>
      </w:r>
      <w:r w:rsidRPr="005F04F4">
        <w:rPr>
          <w:color w:val="000000"/>
          <w:sz w:val="16"/>
          <w:szCs w:val="16"/>
        </w:rPr>
        <w:t xml:space="preserve">. The emphasis on stability, then, should not be taken to imply that </w:t>
      </w:r>
      <w:r w:rsidRPr="005F04F4">
        <w:rPr>
          <w:b/>
          <w:bCs/>
          <w:color w:val="000000"/>
          <w:u w:val="single"/>
          <w:shd w:val="clear" w:color="auto" w:fill="23FF06"/>
        </w:rPr>
        <w:t>there is one</w:t>
      </w:r>
      <w:r w:rsidRPr="005F04F4">
        <w:rPr>
          <w:b/>
          <w:bCs/>
          <w:color w:val="000000"/>
          <w:u w:val="single"/>
        </w:rPr>
        <w:t xml:space="preserve">, fixed, </w:t>
      </w:r>
      <w:r w:rsidRPr="005F04F4">
        <w:rPr>
          <w:b/>
          <w:bCs/>
          <w:color w:val="000000"/>
          <w:u w:val="single"/>
          <w:shd w:val="clear" w:color="auto" w:fill="23FF06"/>
        </w:rPr>
        <w:t>stable pattern that provides the</w:t>
      </w:r>
      <w:r w:rsidRPr="005F04F4">
        <w:rPr>
          <w:b/>
          <w:bCs/>
          <w:color w:val="000000"/>
          <w:u w:val="single"/>
        </w:rPr>
        <w:t xml:space="preserve"> ultimate and perpetual </w:t>
      </w:r>
      <w:r w:rsidRPr="005F04F4">
        <w:rPr>
          <w:b/>
          <w:bCs/>
          <w:color w:val="000000"/>
          <w:u w:val="single"/>
          <w:shd w:val="clear" w:color="auto" w:fill="23FF06"/>
        </w:rPr>
        <w:t>goal of all reasoning</w:t>
      </w:r>
      <w:r w:rsidRPr="005F04F4">
        <w:rPr>
          <w:color w:val="000000"/>
          <w:sz w:val="16"/>
          <w:szCs w:val="16"/>
        </w:rPr>
        <w:t xml:space="preserve">. The ideally stable pattern of attitudes I have described above is not a static ideal that could be represented by a hypothetical, idealized agent whose choices determine the choices that actual people have reason to make. Because on my view </w:t>
      </w:r>
      <w:r w:rsidRPr="005F04F4">
        <w:rPr>
          <w:b/>
          <w:bCs/>
          <w:color w:val="000000"/>
          <w:u w:val="single"/>
        </w:rPr>
        <w:t>what counts as appropriate reflection is inherently normative, and the norms of appropriate reflection evolve along with the people who endorse them,</w:t>
      </w:r>
      <w:r w:rsidRPr="005F04F4">
        <w:rPr>
          <w:color w:val="000000"/>
          <w:sz w:val="16"/>
          <w:szCs w:val="16"/>
        </w:rPr>
        <w:t xml:space="preserve"> there is no fact of the matter about what an ideally stable </w:t>
      </w:r>
      <w:proofErr w:type="spellStart"/>
      <w:r w:rsidRPr="005F04F4">
        <w:rPr>
          <w:color w:val="000000"/>
          <w:sz w:val="16"/>
          <w:szCs w:val="16"/>
        </w:rPr>
        <w:t>ver</w:t>
      </w:r>
      <w:proofErr w:type="spellEnd"/>
      <w:r w:rsidRPr="005F04F4">
        <w:rPr>
          <w:color w:val="000000"/>
          <w:sz w:val="16"/>
          <w:szCs w:val="16"/>
        </w:rPr>
        <w:t xml:space="preserve"> </w:t>
      </w:r>
      <w:proofErr w:type="spellStart"/>
      <w:r w:rsidRPr="005F04F4">
        <w:rPr>
          <w:color w:val="000000"/>
          <w:sz w:val="16"/>
          <w:szCs w:val="16"/>
        </w:rPr>
        <w:t>sion</w:t>
      </w:r>
      <w:proofErr w:type="spellEnd"/>
      <w:r w:rsidRPr="005F04F4">
        <w:rPr>
          <w:color w:val="000000"/>
          <w:sz w:val="16"/>
          <w:szCs w:val="16"/>
        </w:rPr>
        <w:t xml:space="preserve"> of a particular person would choose that can be determined outside of the context </w:t>
      </w:r>
      <w:proofErr w:type="spellStart"/>
      <w:r w:rsidRPr="005F04F4">
        <w:rPr>
          <w:color w:val="000000"/>
          <w:sz w:val="16"/>
          <w:szCs w:val="16"/>
        </w:rPr>
        <w:t>ofthat</w:t>
      </w:r>
      <w:proofErr w:type="spellEnd"/>
      <w:r w:rsidRPr="005F04F4">
        <w:rPr>
          <w:color w:val="000000"/>
          <w:sz w:val="16"/>
          <w:szCs w:val="16"/>
        </w:rPr>
        <w:t xml:space="preserve"> person's reflection and deliberation. </w:t>
      </w:r>
      <w:r w:rsidRPr="005F04F4">
        <w:rPr>
          <w:b/>
          <w:bCs/>
          <w:color w:val="000000"/>
          <w:u w:val="single"/>
          <w:shd w:val="clear" w:color="auto" w:fill="23FF06"/>
        </w:rPr>
        <w:t>The ideal</w:t>
      </w:r>
      <w:r w:rsidRPr="005F04F4">
        <w:rPr>
          <w:b/>
          <w:bCs/>
          <w:color w:val="000000"/>
          <w:u w:val="single"/>
        </w:rPr>
        <w:t xml:space="preserve"> of stability, then, </w:t>
      </w:r>
      <w:r w:rsidRPr="005F04F4">
        <w:rPr>
          <w:b/>
          <w:bCs/>
          <w:color w:val="000000"/>
          <w:u w:val="single"/>
          <w:shd w:val="clear" w:color="auto" w:fill="23FF06"/>
        </w:rPr>
        <w:t>is</w:t>
      </w:r>
      <w:r w:rsidRPr="005F04F4">
        <w:rPr>
          <w:b/>
          <w:bCs/>
          <w:color w:val="000000"/>
          <w:u w:val="single"/>
        </w:rPr>
        <w:t xml:space="preserve"> a </w:t>
      </w:r>
      <w:r w:rsidRPr="005F04F4">
        <w:rPr>
          <w:b/>
          <w:bCs/>
          <w:color w:val="000000"/>
          <w:u w:val="single"/>
          <w:shd w:val="clear" w:color="auto" w:fill="23FF06"/>
        </w:rPr>
        <w:t>regulative</w:t>
      </w:r>
      <w:r w:rsidRPr="005F04F4">
        <w:rPr>
          <w:b/>
          <w:bCs/>
          <w:color w:val="000000"/>
          <w:u w:val="single"/>
        </w:rPr>
        <w:t xml:space="preserve"> ideal, in the sense that we can use it to make judgments about the ways in which our own choices could be improved</w:t>
      </w:r>
      <w:r w:rsidRPr="005F04F4">
        <w:rPr>
          <w:color w:val="000000"/>
          <w:sz w:val="16"/>
          <w:szCs w:val="16"/>
        </w:rPr>
        <w:t xml:space="preserve">. It is not a fixed ideal that determines the correct choices independently of the process of reasoning.6 </w:t>
      </w:r>
      <w:r w:rsidRPr="005F04F4">
        <w:rPr>
          <w:b/>
          <w:bCs/>
          <w:color w:val="000000"/>
          <w:u w:val="single"/>
        </w:rPr>
        <w:t>The point</w:t>
      </w:r>
      <w:r w:rsidRPr="005F04F4">
        <w:rPr>
          <w:color w:val="000000"/>
          <w:sz w:val="16"/>
          <w:szCs w:val="16"/>
        </w:rPr>
        <w:t xml:space="preserve"> of the ideal </w:t>
      </w:r>
      <w:r w:rsidRPr="005F04F4">
        <w:rPr>
          <w:b/>
          <w:bCs/>
          <w:color w:val="000000"/>
          <w:u w:val="single"/>
        </w:rPr>
        <w:t xml:space="preserve">is </w:t>
      </w:r>
      <w:r w:rsidRPr="005F04F4">
        <w:rPr>
          <w:b/>
          <w:bCs/>
          <w:color w:val="000000"/>
          <w:u w:val="single"/>
          <w:shd w:val="clear" w:color="auto" w:fill="23FF06"/>
        </w:rPr>
        <w:t>to urge us toward improvement,</w:t>
      </w:r>
      <w:r w:rsidRPr="005F04F4">
        <w:rPr>
          <w:color w:val="000000"/>
          <w:sz w:val="16"/>
          <w:szCs w:val="16"/>
        </w:rPr>
        <w:t xml:space="preserve"> not to describe a state of perfection. An important implication of taking the ideal of stability in this way is that </w:t>
      </w:r>
      <w:r w:rsidRPr="005F04F4">
        <w:rPr>
          <w:b/>
          <w:bCs/>
          <w:color w:val="000000"/>
          <w:u w:val="single"/>
          <w:shd w:val="clear" w:color="auto" w:fill="23FF06"/>
        </w:rPr>
        <w:t>what a person has reason to choose is likely to change over time</w:t>
      </w:r>
      <w:r w:rsidRPr="005F04F4">
        <w:rPr>
          <w:b/>
          <w:bCs/>
          <w:color w:val="000000"/>
          <w:u w:val="single"/>
        </w:rPr>
        <w:t xml:space="preserve"> as the person has new experiences and improves her own views about ideal reflection</w:t>
      </w:r>
      <w:r w:rsidRPr="005F04F4">
        <w:rPr>
          <w:color w:val="000000"/>
          <w:sz w:val="16"/>
          <w:szCs w:val="16"/>
        </w:rPr>
        <w:t xml:space="preserve">. Furthermore, taking </w:t>
      </w:r>
      <w:r w:rsidRPr="005F04F4">
        <w:rPr>
          <w:b/>
          <w:bCs/>
          <w:color w:val="000000"/>
          <w:u w:val="single"/>
        </w:rPr>
        <w:t xml:space="preserve">the ideal of </w:t>
      </w:r>
      <w:r w:rsidRPr="005F04F4">
        <w:rPr>
          <w:b/>
          <w:bCs/>
          <w:color w:val="000000"/>
          <w:u w:val="single"/>
          <w:shd w:val="clear" w:color="auto" w:fill="23FF06"/>
        </w:rPr>
        <w:t>stability</w:t>
      </w:r>
      <w:r w:rsidRPr="005F04F4">
        <w:rPr>
          <w:b/>
          <w:bCs/>
          <w:color w:val="000000"/>
          <w:u w:val="single"/>
        </w:rPr>
        <w:t xml:space="preserve"> to be one </w:t>
      </w:r>
      <w:r w:rsidRPr="005F04F4">
        <w:rPr>
          <w:b/>
          <w:bCs/>
          <w:color w:val="000000"/>
          <w:u w:val="single"/>
          <w:shd w:val="clear" w:color="auto" w:fill="23FF06"/>
        </w:rPr>
        <w:t>[is] of improvement rather than perfection</w:t>
      </w:r>
      <w:r w:rsidRPr="005F04F4">
        <w:rPr>
          <w:color w:val="000000"/>
          <w:sz w:val="16"/>
          <w:szCs w:val="16"/>
        </w:rPr>
        <w:t xml:space="preserve"> also has implications for the appropriate goal of reasoning. According to the stability standard interpreted as a norm of improvement, </w:t>
      </w:r>
      <w:r w:rsidRPr="005F04F4">
        <w:rPr>
          <w:b/>
          <w:bCs/>
          <w:color w:val="000000"/>
          <w:u w:val="single"/>
          <w:shd w:val="clear" w:color="auto" w:fill="23FF06"/>
        </w:rPr>
        <w:t>it is not the goal of reasoners to arrive at a stable state</w:t>
      </w:r>
      <w:r w:rsidRPr="005F04F4">
        <w:rPr>
          <w:b/>
          <w:bCs/>
          <w:color w:val="000000"/>
          <w:u w:val="single"/>
        </w:rPr>
        <w:t xml:space="preserve"> at </w:t>
      </w:r>
      <w:r w:rsidRPr="005F04F4">
        <w:rPr>
          <w:b/>
          <w:bCs/>
          <w:color w:val="000000"/>
          <w:u w:val="single"/>
          <w:shd w:val="clear" w:color="auto" w:fill="23FF06"/>
        </w:rPr>
        <w:t>which [where] there is no</w:t>
      </w:r>
      <w:r w:rsidRPr="005F04F4">
        <w:rPr>
          <w:b/>
          <w:bCs/>
          <w:color w:val="000000"/>
          <w:u w:val="single"/>
        </w:rPr>
        <w:t xml:space="preserve"> further </w:t>
      </w:r>
      <w:r w:rsidRPr="005F04F4">
        <w:rPr>
          <w:b/>
          <w:bCs/>
          <w:color w:val="000000"/>
          <w:u w:val="single"/>
          <w:shd w:val="clear" w:color="auto" w:fill="23FF06"/>
        </w:rPr>
        <w:t>need for reasoning.</w:t>
      </w:r>
      <w:r w:rsidRPr="005F04F4">
        <w:rPr>
          <w:b/>
          <w:bCs/>
          <w:color w:val="000000"/>
          <w:u w:val="single"/>
        </w:rPr>
        <w:t xml:space="preserve"> Rather, </w:t>
      </w:r>
      <w:r w:rsidRPr="005F04F4">
        <w:rPr>
          <w:b/>
          <w:bCs/>
          <w:color w:val="000000"/>
          <w:u w:val="single"/>
          <w:shd w:val="clear" w:color="auto" w:fill="23FF06"/>
        </w:rPr>
        <w:t>a reasoner's</w:t>
      </w:r>
      <w:r w:rsidRPr="005F04F4">
        <w:rPr>
          <w:b/>
          <w:bCs/>
          <w:color w:val="000000"/>
          <w:u w:val="single"/>
        </w:rPr>
        <w:t xml:space="preserve"> proper </w:t>
      </w:r>
      <w:r w:rsidRPr="005F04F4">
        <w:rPr>
          <w:b/>
          <w:bCs/>
          <w:color w:val="000000"/>
          <w:u w:val="single"/>
          <w:shd w:val="clear" w:color="auto" w:fill="23FF06"/>
        </w:rPr>
        <w:t>goal is to make choices that are part of the most stable pattern now</w:t>
      </w:r>
      <w:r w:rsidRPr="005F04F4">
        <w:rPr>
          <w:b/>
          <w:bCs/>
          <w:color w:val="000000"/>
          <w:u w:val="single"/>
        </w:rPr>
        <w:t xml:space="preserve">, </w:t>
      </w:r>
      <w:r w:rsidRPr="005F04F4">
        <w:rPr>
          <w:color w:val="000000"/>
          <w:sz w:val="16"/>
          <w:szCs w:val="16"/>
        </w:rPr>
        <w:t>with the knowledge that what choice will be most stable in the future might very well be different.7 </w:t>
      </w:r>
    </w:p>
    <w:p w14:paraId="01025DF6" w14:textId="20717E78" w:rsidR="00A322D4" w:rsidRPr="00A322D4" w:rsidRDefault="00116340" w:rsidP="00A322D4">
      <w:r>
        <w:t xml:space="preserve"> </w:t>
      </w:r>
    </w:p>
    <w:sectPr w:rsidR="00A322D4" w:rsidRPr="00A322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07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6340"/>
    <w:rsid w:val="00117316"/>
    <w:rsid w:val="001209B4"/>
    <w:rsid w:val="00145EB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46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A0783"/>
    <w:rsid w:val="002B5511"/>
    <w:rsid w:val="002B7ACF"/>
    <w:rsid w:val="002E0643"/>
    <w:rsid w:val="002E392E"/>
    <w:rsid w:val="002E6BBC"/>
    <w:rsid w:val="002F1BA9"/>
    <w:rsid w:val="002F6E74"/>
    <w:rsid w:val="00306CCE"/>
    <w:rsid w:val="003106B3"/>
    <w:rsid w:val="0031385D"/>
    <w:rsid w:val="0031456C"/>
    <w:rsid w:val="003171AB"/>
    <w:rsid w:val="003223B2"/>
    <w:rsid w:val="00322A67"/>
    <w:rsid w:val="00330E13"/>
    <w:rsid w:val="0033428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B63A7"/>
    <w:rsid w:val="003B6976"/>
    <w:rsid w:val="003C5F4C"/>
    <w:rsid w:val="003D5EA8"/>
    <w:rsid w:val="003D7B28"/>
    <w:rsid w:val="003E305E"/>
    <w:rsid w:val="003E34DB"/>
    <w:rsid w:val="003E5302"/>
    <w:rsid w:val="003E5BF1"/>
    <w:rsid w:val="003F2452"/>
    <w:rsid w:val="003F41EA"/>
    <w:rsid w:val="003F5441"/>
    <w:rsid w:val="003F7DF0"/>
    <w:rsid w:val="004039AF"/>
    <w:rsid w:val="00407AFF"/>
    <w:rsid w:val="0041155D"/>
    <w:rsid w:val="004170BF"/>
    <w:rsid w:val="00421233"/>
    <w:rsid w:val="004270E3"/>
    <w:rsid w:val="004348DC"/>
    <w:rsid w:val="00434921"/>
    <w:rsid w:val="00442018"/>
    <w:rsid w:val="004462BA"/>
    <w:rsid w:val="00446567"/>
    <w:rsid w:val="00447B10"/>
    <w:rsid w:val="00452EE4"/>
    <w:rsid w:val="00452F0B"/>
    <w:rsid w:val="004536D6"/>
    <w:rsid w:val="00457224"/>
    <w:rsid w:val="004732D2"/>
    <w:rsid w:val="0047482C"/>
    <w:rsid w:val="00475436"/>
    <w:rsid w:val="0048047E"/>
    <w:rsid w:val="00482AF9"/>
    <w:rsid w:val="00484271"/>
    <w:rsid w:val="00490CD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33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D5D"/>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C7D0D"/>
    <w:rsid w:val="006D13F4"/>
    <w:rsid w:val="006D6AED"/>
    <w:rsid w:val="006E535D"/>
    <w:rsid w:val="006E6D0B"/>
    <w:rsid w:val="006F126E"/>
    <w:rsid w:val="006F32C9"/>
    <w:rsid w:val="006F3834"/>
    <w:rsid w:val="006F5693"/>
    <w:rsid w:val="006F5D4C"/>
    <w:rsid w:val="00717B01"/>
    <w:rsid w:val="00721613"/>
    <w:rsid w:val="00721DB0"/>
    <w:rsid w:val="007227D9"/>
    <w:rsid w:val="0072491F"/>
    <w:rsid w:val="00725598"/>
    <w:rsid w:val="007374A1"/>
    <w:rsid w:val="00752712"/>
    <w:rsid w:val="00753A84"/>
    <w:rsid w:val="0076007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6D6C"/>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434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93C"/>
    <w:rsid w:val="009E160D"/>
    <w:rsid w:val="009E3237"/>
    <w:rsid w:val="009F1CBB"/>
    <w:rsid w:val="009F3305"/>
    <w:rsid w:val="009F6FB2"/>
    <w:rsid w:val="00A071C0"/>
    <w:rsid w:val="00A22670"/>
    <w:rsid w:val="00A24B35"/>
    <w:rsid w:val="00A271BA"/>
    <w:rsid w:val="00A27F86"/>
    <w:rsid w:val="00A322D4"/>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95661"/>
    <w:rsid w:val="00BA17A8"/>
    <w:rsid w:val="00BA3C33"/>
    <w:rsid w:val="00BB0878"/>
    <w:rsid w:val="00BB1879"/>
    <w:rsid w:val="00BC0ABE"/>
    <w:rsid w:val="00BC30DB"/>
    <w:rsid w:val="00BC64FF"/>
    <w:rsid w:val="00BC7C37"/>
    <w:rsid w:val="00BD0EC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5E6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A22"/>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E74"/>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1827"/>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04CAC"/>
  <w14:defaultImageDpi w14:val="300"/>
  <w15:docId w15:val="{6B2BC09F-20EB-7D48-B9F9-C995EB3A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A078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A07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07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07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A07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A07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783"/>
  </w:style>
  <w:style w:type="character" w:customStyle="1" w:styleId="Heading1Char">
    <w:name w:val="Heading 1 Char"/>
    <w:aliases w:val="Pocket Char"/>
    <w:basedOn w:val="DefaultParagraphFont"/>
    <w:link w:val="Heading1"/>
    <w:uiPriority w:val="9"/>
    <w:rsid w:val="002A07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A078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078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A07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0783"/>
    <w:rPr>
      <w:b/>
      <w:sz w:val="26"/>
      <w:u w:val="single"/>
    </w:rPr>
  </w:style>
  <w:style w:type="character" w:customStyle="1" w:styleId="StyleUnderline">
    <w:name w:val="Style Underline"/>
    <w:aliases w:val="Underline"/>
    <w:basedOn w:val="DefaultParagraphFont"/>
    <w:uiPriority w:val="1"/>
    <w:qFormat/>
    <w:rsid w:val="002A078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A078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A0783"/>
    <w:rPr>
      <w:color w:val="auto"/>
      <w:u w:val="none"/>
    </w:rPr>
  </w:style>
  <w:style w:type="character" w:styleId="Hyperlink">
    <w:name w:val="Hyperlink"/>
    <w:basedOn w:val="DefaultParagraphFont"/>
    <w:uiPriority w:val="99"/>
    <w:unhideWhenUsed/>
    <w:rsid w:val="002A0783"/>
    <w:rPr>
      <w:color w:val="auto"/>
      <w:u w:val="none"/>
    </w:rPr>
  </w:style>
  <w:style w:type="paragraph" w:styleId="DocumentMap">
    <w:name w:val="Document Map"/>
    <w:basedOn w:val="Normal"/>
    <w:link w:val="DocumentMapChar"/>
    <w:uiPriority w:val="99"/>
    <w:semiHidden/>
    <w:unhideWhenUsed/>
    <w:rsid w:val="002A078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A0783"/>
    <w:rPr>
      <w:rFonts w:ascii="Lucida Grande" w:hAnsi="Lucida Grande" w:cs="Lucida Grande"/>
      <w:sz w:val="22"/>
    </w:rPr>
  </w:style>
  <w:style w:type="paragraph" w:customStyle="1" w:styleId="Emphasis1">
    <w:name w:val="Emphasis1"/>
    <w:basedOn w:val="Normal"/>
    <w:link w:val="Emphasis"/>
    <w:autoRedefine/>
    <w:uiPriority w:val="20"/>
    <w:qFormat/>
    <w:rsid w:val="002A078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14</Pages>
  <Words>5566</Words>
  <Characters>31729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32</cp:revision>
  <dcterms:created xsi:type="dcterms:W3CDTF">2021-11-06T00:07:00Z</dcterms:created>
  <dcterms:modified xsi:type="dcterms:W3CDTF">2021-11-06T02:56:00Z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