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2ED1B" w14:textId="7A820E32" w:rsidR="00E1656F" w:rsidRDefault="003E7E9A" w:rsidP="00E1656F">
      <w:pPr>
        <w:pStyle w:val="Heading3"/>
      </w:pPr>
      <w:r>
        <w:t>1</w:t>
      </w:r>
    </w:p>
    <w:p w14:paraId="040101E5" w14:textId="77777777" w:rsidR="00EA13EA" w:rsidRDefault="00EA13EA" w:rsidP="00EA13EA">
      <w:pPr>
        <w:pStyle w:val="Heading4"/>
      </w:pPr>
      <w:r w:rsidRPr="00070A47">
        <w:t>Interpretation: Affirmatives must, if they read an empirical study, must have an explicit methodology delineated in under the citation or a general note before or after the card-</w:t>
      </w:r>
      <w:r>
        <w:t xml:space="preserve"> </w:t>
      </w:r>
      <w:r w:rsidRPr="00070A47">
        <w:t>I’ve inserted a list for what the method must include</w:t>
      </w:r>
    </w:p>
    <w:p w14:paraId="35B25D06" w14:textId="77777777" w:rsidR="00EA13EA" w:rsidRDefault="00EA13EA" w:rsidP="00EA13EA">
      <w:pPr>
        <w:pStyle w:val="ListParagraph"/>
        <w:numPr>
          <w:ilvl w:val="0"/>
          <w:numId w:val="13"/>
        </w:numPr>
      </w:pPr>
      <w:r w:rsidRPr="00901A17">
        <w:t>Sample Size</w:t>
      </w:r>
    </w:p>
    <w:p w14:paraId="16A776D0" w14:textId="77777777" w:rsidR="00EA13EA" w:rsidRDefault="00EA13EA" w:rsidP="00EA13EA">
      <w:pPr>
        <w:pStyle w:val="ListParagraph"/>
        <w:numPr>
          <w:ilvl w:val="0"/>
          <w:numId w:val="13"/>
        </w:numPr>
      </w:pPr>
      <w:r w:rsidRPr="00901A17">
        <w:t>Explanation of how the study was done</w:t>
      </w:r>
    </w:p>
    <w:p w14:paraId="3185D5EA" w14:textId="77777777" w:rsidR="00EA13EA" w:rsidRDefault="00EA13EA" w:rsidP="00EA13EA">
      <w:pPr>
        <w:pStyle w:val="ListParagraph"/>
        <w:numPr>
          <w:ilvl w:val="0"/>
          <w:numId w:val="13"/>
        </w:numPr>
      </w:pPr>
      <w:r w:rsidRPr="00901A17">
        <w:t>Potential formulas or trends line equations if derived</w:t>
      </w:r>
    </w:p>
    <w:p w14:paraId="766C4F5E" w14:textId="77777777" w:rsidR="00EA13EA" w:rsidRDefault="00EA13EA" w:rsidP="00EA13EA">
      <w:pPr>
        <w:pStyle w:val="ListParagraph"/>
        <w:numPr>
          <w:ilvl w:val="0"/>
          <w:numId w:val="13"/>
        </w:numPr>
      </w:pPr>
      <w:r w:rsidRPr="00901A17">
        <w:t>Location of the study</w:t>
      </w:r>
    </w:p>
    <w:p w14:paraId="342DAF6D" w14:textId="77777777" w:rsidR="00EA13EA" w:rsidRPr="00901A17" w:rsidRDefault="00EA13EA" w:rsidP="00EA13EA">
      <w:pPr>
        <w:pStyle w:val="ListParagraph"/>
        <w:numPr>
          <w:ilvl w:val="0"/>
          <w:numId w:val="13"/>
        </w:numPr>
      </w:pPr>
      <w:r w:rsidRPr="00901A17">
        <w:t>Qualifications of the individuals conducting the study</w:t>
      </w:r>
    </w:p>
    <w:p w14:paraId="57AFC030" w14:textId="0BC6CA53" w:rsidR="00EA13EA" w:rsidRDefault="00EA13EA" w:rsidP="00EA13EA">
      <w:pPr>
        <w:pStyle w:val="Heading4"/>
      </w:pPr>
      <w:r w:rsidRPr="00070A47">
        <w:t xml:space="preserve">Violation: </w:t>
      </w:r>
      <w:r>
        <w:t xml:space="preserve">Shah </w:t>
      </w:r>
      <w:proofErr w:type="spellStart"/>
      <w:r>
        <w:t>ev</w:t>
      </w:r>
      <w:proofErr w:type="spellEnd"/>
    </w:p>
    <w:p w14:paraId="0C6CD83E" w14:textId="77777777" w:rsidR="00EA13EA" w:rsidRDefault="00EA13EA" w:rsidP="00EA13EA">
      <w:pPr>
        <w:pStyle w:val="Heading4"/>
      </w:pPr>
      <w:r w:rsidRPr="00070A47">
        <w:t>Prefer-</w:t>
      </w:r>
    </w:p>
    <w:p w14:paraId="7433D861" w14:textId="7AF9FF9F" w:rsidR="00EA13EA" w:rsidRPr="00EA13EA" w:rsidRDefault="00EA13EA" w:rsidP="00E228EC">
      <w:pPr>
        <w:pStyle w:val="Heading4"/>
      </w:pPr>
      <w:r>
        <w:t xml:space="preserve">1] </w:t>
      </w:r>
      <w:r w:rsidRPr="00070A47">
        <w:t xml:space="preserve">Evidence </w:t>
      </w:r>
      <w:r>
        <w:t>ethics and infinite abuse</w:t>
      </w:r>
      <w:r w:rsidRPr="00070A47">
        <w:t xml:space="preserve">- They can endlessly </w:t>
      </w:r>
      <w:r>
        <w:t>lie and spin</w:t>
      </w:r>
      <w:r w:rsidRPr="00070A47">
        <w:t xml:space="preserve"> the methodology of the study the way they like</w:t>
      </w:r>
      <w:r>
        <w:t xml:space="preserve"> in the 1AR</w:t>
      </w:r>
      <w:r w:rsidRPr="00070A47">
        <w:t xml:space="preserve"> </w:t>
      </w:r>
      <w:r>
        <w:t>so that they win every evidence debate</w:t>
      </w:r>
      <w:r w:rsidRPr="00070A47">
        <w:t xml:space="preserve">. Judges can’t check </w:t>
      </w:r>
      <w:proofErr w:type="spellStart"/>
      <w:r>
        <w:t>its</w:t>
      </w:r>
      <w:proofErr w:type="spellEnd"/>
      <w:r>
        <w:t xml:space="preserve"> out of their jurisdiction to</w:t>
      </w:r>
      <w:r w:rsidRPr="00070A47">
        <w:t xml:space="preserve"> sift through articles of empirical studies. </w:t>
      </w:r>
      <w:proofErr w:type="spellStart"/>
      <w:r>
        <w:t>Speccing</w:t>
      </w:r>
      <w:proofErr w:type="spellEnd"/>
      <w:r>
        <w:t xml:space="preserve"> solves since it prevents you from lying and grants us the ability to contest it in the 1NC. </w:t>
      </w:r>
      <w:r w:rsidRPr="00070A47">
        <w:t>Ev</w:t>
      </w:r>
      <w:r>
        <w:t xml:space="preserve">idence ethics </w:t>
      </w:r>
      <w:r w:rsidRPr="00070A47">
        <w:t xml:space="preserve">is an independent voting issue since it questions your ability to trust the evidence they have read prior to evaluation. </w:t>
      </w:r>
      <w:r w:rsidRPr="00070A47">
        <w:br/>
      </w:r>
    </w:p>
    <w:p w14:paraId="69DE2B1B" w14:textId="77777777" w:rsidR="00B76BC3" w:rsidRPr="007054E9" w:rsidRDefault="00B76BC3" w:rsidP="00B76BC3">
      <w:pPr>
        <w:pStyle w:val="Heading4"/>
      </w:pPr>
      <w:r>
        <w:t>DTD – it’s key to norm set and deter future abuse</w:t>
      </w:r>
    </w:p>
    <w:p w14:paraId="0B28A6D2" w14:textId="2E2F2EB0" w:rsidR="00B76BC3" w:rsidRPr="007054E9" w:rsidRDefault="00B76BC3" w:rsidP="00B76BC3">
      <w:pPr>
        <w:pStyle w:val="Heading4"/>
      </w:pPr>
      <w:r>
        <w:t>Competing</w:t>
      </w:r>
      <w:r w:rsidRPr="008C23A1">
        <w:t xml:space="preserve"> </w:t>
      </w:r>
      <w:proofErr w:type="spellStart"/>
      <w:r w:rsidRPr="008C23A1">
        <w:t>interps</w:t>
      </w:r>
      <w:proofErr w:type="spellEnd"/>
      <w:r>
        <w:t xml:space="preserve"> </w:t>
      </w:r>
      <w:r w:rsidRPr="008C23A1">
        <w:t xml:space="preserve">– </w:t>
      </w:r>
      <w:r w:rsidR="00175C13">
        <w:t xml:space="preserve">Reasonability means that they don’t have to answer my shells which creates a </w:t>
      </w:r>
      <w:proofErr w:type="gramStart"/>
      <w:r w:rsidR="00175C13">
        <w:t>7-6 time</w:t>
      </w:r>
      <w:proofErr w:type="gramEnd"/>
      <w:r w:rsidR="00175C13">
        <w:t xml:space="preserve"> skew, and it causes judge intervention</w:t>
      </w:r>
    </w:p>
    <w:p w14:paraId="31946B01" w14:textId="63418EB7" w:rsidR="00B76BC3" w:rsidRDefault="00B76BC3" w:rsidP="00B76BC3">
      <w:pPr>
        <w:pStyle w:val="Heading4"/>
      </w:pPr>
      <w:r w:rsidRPr="008C23A1">
        <w:t xml:space="preserve">No RVIs – A - Forcing the 1NC to go all in on the shell kills substance education and neg </w:t>
      </w:r>
      <w:proofErr w:type="spellStart"/>
      <w:r w:rsidRPr="008C23A1">
        <w:t>strat</w:t>
      </w:r>
      <w:proofErr w:type="spellEnd"/>
      <w:r w:rsidRPr="008C23A1">
        <w:t xml:space="preserve"> which outweighs on timeframe, B - discourages checking real abuse which outweighs on norm</w:t>
      </w:r>
      <w:r>
        <w:t>-</w:t>
      </w:r>
      <w:r w:rsidRPr="008C23A1">
        <w:t xml:space="preserve">setting and </w:t>
      </w:r>
      <w:proofErr w:type="spellStart"/>
      <w:r w:rsidRPr="008C23A1">
        <w:t>constituvisim</w:t>
      </w:r>
      <w:proofErr w:type="spellEnd"/>
      <w:r w:rsidRPr="008C23A1">
        <w:t xml:space="preserve"> C - Encourages baiting – outweighs because if the shell is frivolous, they can beat it quickly D – its illogical for you to win for proving you were fair – outweighs since logic is a litmus test for other arguments</w:t>
      </w:r>
      <w:r>
        <w:t xml:space="preserve"> E- No RVI’s with a Brightline of us still engaging substance</w:t>
      </w:r>
      <w:r w:rsidR="00175C13">
        <w:t xml:space="preserve"> and applies to </w:t>
      </w:r>
      <w:proofErr w:type="spellStart"/>
      <w:r w:rsidR="00175C13">
        <w:t>aprioris</w:t>
      </w:r>
      <w:proofErr w:type="spellEnd"/>
      <w:r w:rsidR="00175C13">
        <w:t xml:space="preserve"> as well</w:t>
      </w:r>
      <w:r>
        <w:t xml:space="preserve">- </w:t>
      </w:r>
      <w:proofErr w:type="spellStart"/>
      <w:r>
        <w:t>friv</w:t>
      </w:r>
      <w:proofErr w:type="spellEnd"/>
      <w:r>
        <w:t xml:space="preserve"> theory and substance education BC we still engage with the </w:t>
      </w:r>
      <w:proofErr w:type="spellStart"/>
      <w:r>
        <w:t>aff</w:t>
      </w:r>
      <w:proofErr w:type="spellEnd"/>
      <w:r>
        <w:t xml:space="preserve"> F- No time skew since both sides have 13-13 each to win the shell.</w:t>
      </w:r>
    </w:p>
    <w:p w14:paraId="6F7B57A4" w14:textId="77777777" w:rsidR="00B76BC3" w:rsidRPr="00B76BC3" w:rsidRDefault="00B76BC3" w:rsidP="00B76BC3"/>
    <w:p w14:paraId="72C379BF" w14:textId="114B86D1" w:rsidR="00E1656F" w:rsidRPr="00E1656F" w:rsidRDefault="003E7E9A" w:rsidP="003E7E9A">
      <w:pPr>
        <w:pStyle w:val="Heading3"/>
      </w:pPr>
      <w:r>
        <w:lastRenderedPageBreak/>
        <w:t>2</w:t>
      </w:r>
    </w:p>
    <w:p w14:paraId="31B15FD3" w14:textId="77777777" w:rsidR="00E1656F" w:rsidRDefault="00E1656F" w:rsidP="00E1656F">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rPr>
          <w:u w:val="single"/>
        </w:rPr>
        <w:t xml:space="preserve"> </w:t>
      </w:r>
      <w:r>
        <w:t xml:space="preserve">anything else </w:t>
      </w:r>
      <w:r w:rsidRPr="00C909F0">
        <w:rPr>
          <w:u w:val="single"/>
        </w:rPr>
        <w:t xml:space="preserve">moots </w:t>
      </w:r>
      <w:r>
        <w:rPr>
          <w:u w:val="single"/>
        </w:rPr>
        <w:t>7</w:t>
      </w:r>
      <w:r w:rsidRPr="00C909F0">
        <w:rPr>
          <w:u w:val="single"/>
        </w:rPr>
        <w:t xml:space="preserve"> minutes</w:t>
      </w:r>
      <w:r>
        <w:t xml:space="preserve"> of the </w:t>
      </w:r>
      <w:proofErr w:type="spellStart"/>
      <w:r>
        <w:t>nc</w:t>
      </w:r>
      <w:proofErr w:type="spellEnd"/>
      <w:r>
        <w:t xml:space="preserve"> – their framing collapses since you must say it is true that a world is better than another before you adopt it. </w:t>
      </w:r>
    </w:p>
    <w:p w14:paraId="7CB5E010" w14:textId="77777777" w:rsidR="00E1656F" w:rsidRDefault="00E1656F" w:rsidP="00E1656F">
      <w:pPr>
        <w:pStyle w:val="Heading4"/>
      </w:pPr>
      <w:r>
        <w:t xml:space="preserve">They justify </w:t>
      </w:r>
      <w:r w:rsidRPr="00635763">
        <w:rPr>
          <w:u w:val="single"/>
        </w:rPr>
        <w:t>substantive skews</w:t>
      </w:r>
      <w:r>
        <w:t xml:space="preserve"> since there will always be a more correct side of the issue but we compensate for flaws in the lit. </w:t>
      </w:r>
    </w:p>
    <w:p w14:paraId="6861D1C7" w14:textId="77777777" w:rsidR="00E1656F" w:rsidRDefault="00E1656F" w:rsidP="00E1656F">
      <w:pPr>
        <w:pStyle w:val="Heading4"/>
      </w:pPr>
      <w:r>
        <w:t xml:space="preserve">Scalar methods like comparison </w:t>
      </w:r>
      <w:r w:rsidRPr="00635763">
        <w:rPr>
          <w:u w:val="single"/>
        </w:rPr>
        <w:t>increases intervention</w:t>
      </w:r>
      <w:r>
        <w:t xml:space="preserve"> – the persuasion of certain DA or advantages sway decisions – T/F binary is descriptive and technical.</w:t>
      </w:r>
    </w:p>
    <w:p w14:paraId="0BB9A4D3" w14:textId="77777777" w:rsidR="00E1656F" w:rsidRDefault="00E1656F" w:rsidP="00E1656F">
      <w:pPr>
        <w:pStyle w:val="Heading4"/>
      </w:pPr>
      <w:r>
        <w:t xml:space="preserve">a </w:t>
      </w:r>
      <w:proofErr w:type="spellStart"/>
      <w:r>
        <w:t>priori’s</w:t>
      </w:r>
      <w:proofErr w:type="spellEnd"/>
      <w:r>
        <w:t xml:space="preserve"> 1</w:t>
      </w:r>
      <w:r w:rsidRPr="000E6C60">
        <w:rPr>
          <w:vertAlign w:val="superscript"/>
        </w:rPr>
        <w:t>st</w:t>
      </w:r>
      <w:r>
        <w:t xml:space="preserve"> – even worlds framing requires ethics that begin from a priori principles like reason or pleasure so we control the internal link to functional debates.</w:t>
      </w:r>
    </w:p>
    <w:p w14:paraId="6BF4EAD9" w14:textId="77777777" w:rsidR="00E1656F" w:rsidRDefault="00E1656F" w:rsidP="00E1656F">
      <w:pPr>
        <w:pStyle w:val="Heading4"/>
        <w:rPr>
          <w:rFonts w:eastAsia="Calibri" w:cs="Times New Roman"/>
          <w:color w:val="000000"/>
        </w:rPr>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xml:space="preserve">. I denied the truth of the resolution by disagreeing with the </w:t>
      </w:r>
      <w:proofErr w:type="spellStart"/>
      <w:r>
        <w:rPr>
          <w:rFonts w:eastAsia="Calibri" w:cs="Times New Roman"/>
          <w:color w:val="000000"/>
        </w:rPr>
        <w:t>aff</w:t>
      </w:r>
      <w:proofErr w:type="spellEnd"/>
      <w:r>
        <w:rPr>
          <w:rFonts w:eastAsia="Calibri" w:cs="Times New Roman"/>
          <w:color w:val="000000"/>
        </w:rPr>
        <w:t xml:space="preserve"> which means I’ve met my burden.</w:t>
      </w:r>
    </w:p>
    <w:p w14:paraId="203AA976" w14:textId="77777777" w:rsidR="00567A50" w:rsidRDefault="00567A50" w:rsidP="00567A50">
      <w:pPr>
        <w:pStyle w:val="Heading4"/>
        <w:rPr>
          <w:rFonts w:cs="Calibri"/>
        </w:rPr>
      </w:pPr>
      <w:r w:rsidRPr="00F570EE">
        <w:rPr>
          <w:rFonts w:cs="Calibri"/>
        </w:rPr>
        <w:t>Permissibility and presumption negate</w:t>
      </w:r>
    </w:p>
    <w:p w14:paraId="0583C9BF" w14:textId="77777777" w:rsidR="00567A50" w:rsidRDefault="00567A50" w:rsidP="00567A50">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and permissibility would deny the existence of an obligation </w:t>
      </w:r>
    </w:p>
    <w:p w14:paraId="2BDF4881" w14:textId="77777777" w:rsidR="00567A50" w:rsidRDefault="00567A50" w:rsidP="00567A50">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2FED4578" w14:textId="77777777" w:rsidR="00567A50" w:rsidRDefault="00567A50" w:rsidP="00567A50">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3C8EE6CF" w14:textId="77777777" w:rsidR="00567A50" w:rsidRPr="004F2341" w:rsidRDefault="00567A50" w:rsidP="00567A50">
      <w:pPr>
        <w:pStyle w:val="Heading4"/>
      </w:pPr>
      <w:r>
        <w:t xml:space="preserve">4] </w:t>
      </w:r>
      <w:r w:rsidRPr="004F2341">
        <w:rPr>
          <w:u w:val="single"/>
        </w:rPr>
        <w:t>Affirmation theory-</w:t>
      </w:r>
      <w:r>
        <w:t xml:space="preserve"> Affirming requires unconditionally maintaining an obligation</w:t>
      </w:r>
    </w:p>
    <w:p w14:paraId="51396159" w14:textId="77777777" w:rsidR="00567A50" w:rsidRPr="0028499F" w:rsidRDefault="00567A50" w:rsidP="00567A50">
      <w:pPr>
        <w:rPr>
          <w:rStyle w:val="Emphasis"/>
          <w:sz w:val="24"/>
        </w:rPr>
      </w:pPr>
      <w:r w:rsidRPr="0028499F">
        <w:rPr>
          <w:rStyle w:val="Emphasis"/>
          <w:sz w:val="24"/>
          <w:highlight w:val="green"/>
        </w:rPr>
        <w:t>Affirm [is to]: maintain as true.</w:t>
      </w:r>
    </w:p>
    <w:p w14:paraId="21587E7B" w14:textId="77777777" w:rsidR="00567A50" w:rsidRDefault="00567A50" w:rsidP="00567A50">
      <w:r w:rsidRPr="00FD7F63">
        <w:rPr>
          <w:rStyle w:val="Style13ptBold"/>
          <w:sz w:val="24"/>
        </w:rPr>
        <w:t>That’s Dictionary.com</w:t>
      </w:r>
      <w:r w:rsidRPr="00FD7F63">
        <w:rPr>
          <w:rStyle w:val="Emphasis"/>
          <w:rFonts w:cstheme="majorBidi"/>
          <w:b w:val="0"/>
          <w:u w:val="none"/>
        </w:rPr>
        <w:t>- “</w:t>
      </w:r>
      <w:r>
        <w:rPr>
          <w:rStyle w:val="Emphasis"/>
          <w:rFonts w:cstheme="majorBidi"/>
          <w:b w:val="0"/>
          <w:u w:val="none"/>
        </w:rPr>
        <w:t>affirm</w:t>
      </w:r>
      <w:r w:rsidRPr="00FD7F63">
        <w:rPr>
          <w:rStyle w:val="Emphasis"/>
          <w:rFonts w:cstheme="majorBidi"/>
          <w:b w:val="0"/>
          <w:u w:val="none"/>
        </w:rPr>
        <w:t xml:space="preserve">” </w:t>
      </w:r>
      <w:r w:rsidRPr="00FD7F63">
        <w:t>https://www.dictionary.com/browse/</w:t>
      </w:r>
      <w:r>
        <w:t>affirm</w:t>
      </w:r>
      <w:r w:rsidRPr="00FD7F63">
        <w:t xml:space="preserve"> </w:t>
      </w:r>
    </w:p>
    <w:p w14:paraId="25145F8B" w14:textId="77777777" w:rsidR="00E1656F" w:rsidRPr="006E78AB" w:rsidRDefault="00E1656F" w:rsidP="00E1656F"/>
    <w:p w14:paraId="5B871564" w14:textId="77777777" w:rsidR="00E1656F" w:rsidRPr="003E3CF5" w:rsidRDefault="00E1656F" w:rsidP="00E1656F"/>
    <w:p w14:paraId="133ED20D" w14:textId="14EA294E" w:rsidR="00363772" w:rsidRDefault="00607F50" w:rsidP="00363772">
      <w:pPr>
        <w:pStyle w:val="Heading3"/>
      </w:pPr>
      <w:r>
        <w:lastRenderedPageBreak/>
        <w:t>4</w:t>
      </w:r>
    </w:p>
    <w:p w14:paraId="3FA194A2" w14:textId="77777777" w:rsidR="00B76BC3" w:rsidRPr="00C103B5" w:rsidRDefault="00B76BC3" w:rsidP="00B76BC3">
      <w:pPr>
        <w:pStyle w:val="Heading4"/>
        <w:rPr>
          <w:rFonts w:cs="Calibri"/>
        </w:rPr>
      </w:pPr>
      <w:proofErr w:type="spellStart"/>
      <w:r w:rsidRPr="00C103B5">
        <w:rPr>
          <w:rFonts w:cs="Calibri"/>
        </w:rPr>
        <w:t>Absolutionist</w:t>
      </w:r>
      <w:proofErr w:type="spellEnd"/>
      <w:r w:rsidRPr="00C103B5">
        <w:rPr>
          <w:rFonts w:cs="Calibri"/>
        </w:rPr>
        <w:t xml:space="preserve"> theories where we can’t question the state pave the way for genocidal actions – Hobbes himself was used to justify social Darwinism.</w:t>
      </w:r>
    </w:p>
    <w:p w14:paraId="34CFE285" w14:textId="77777777" w:rsidR="00B76BC3" w:rsidRPr="00C103B5" w:rsidRDefault="00B76BC3" w:rsidP="00B76BC3">
      <w:proofErr w:type="spellStart"/>
      <w:r w:rsidRPr="00C103B5">
        <w:rPr>
          <w:rStyle w:val="Heading4Char"/>
          <w:rFonts w:cs="Calibri"/>
        </w:rPr>
        <w:t>Dvorsky</w:t>
      </w:r>
      <w:proofErr w:type="spellEnd"/>
      <w:r w:rsidRPr="00C103B5">
        <w:rPr>
          <w:rStyle w:val="Heading4Char"/>
          <w:rFonts w:cs="Calibri"/>
        </w:rPr>
        <w:t xml:space="preserve"> 13</w:t>
      </w:r>
      <w:r w:rsidRPr="00C103B5">
        <w:rPr>
          <w:b/>
        </w:rPr>
        <w:t>:</w:t>
      </w:r>
      <w:r w:rsidRPr="00C103B5">
        <w:rPr>
          <w:b/>
          <w:szCs w:val="16"/>
        </w:rPr>
        <w:t xml:space="preserve"> </w:t>
      </w:r>
      <w:proofErr w:type="spellStart"/>
      <w:r w:rsidRPr="00C103B5">
        <w:rPr>
          <w:szCs w:val="16"/>
        </w:rPr>
        <w:t>Dvorsky</w:t>
      </w:r>
      <w:proofErr w:type="spellEnd"/>
      <w:r w:rsidRPr="00C103B5">
        <w:rPr>
          <w:szCs w:val="16"/>
        </w:rPr>
        <w:t>, George [Contributing Editor, Gizmodo] “</w:t>
      </w:r>
      <w:r w:rsidRPr="00C103B5">
        <w:rPr>
          <w:rFonts w:eastAsia="Times New Roman"/>
          <w:szCs w:val="16"/>
        </w:rPr>
        <w:t xml:space="preserve">How the pseudoscience of Social Darwinism nearly destroyed humanity.” </w:t>
      </w:r>
      <w:r w:rsidRPr="00C103B5">
        <w:rPr>
          <w:rFonts w:eastAsia="Times New Roman"/>
          <w:i/>
          <w:szCs w:val="16"/>
        </w:rPr>
        <w:t xml:space="preserve">Gizmodo. </w:t>
      </w:r>
      <w:r w:rsidRPr="00C103B5">
        <w:rPr>
          <w:rFonts w:eastAsia="Times New Roman"/>
          <w:szCs w:val="16"/>
        </w:rPr>
        <w:t>September 2013. RP</w:t>
      </w:r>
    </w:p>
    <w:p w14:paraId="2631CFBA" w14:textId="0100421F" w:rsidR="00B76BC3" w:rsidRPr="00B76BC3" w:rsidRDefault="00B76BC3" w:rsidP="00B76BC3">
      <w:pPr>
        <w:rPr>
          <w:sz w:val="16"/>
          <w:szCs w:val="26"/>
        </w:rPr>
      </w:pPr>
      <w:r w:rsidRPr="00B76BC3">
        <w:rPr>
          <w:sz w:val="16"/>
          <w:szCs w:val="26"/>
        </w:rPr>
        <w:t xml:space="preserve">Following the publication of Darwin’s </w:t>
      </w:r>
      <w:proofErr w:type="gramStart"/>
      <w:r w:rsidRPr="00B76BC3">
        <w:rPr>
          <w:sz w:val="16"/>
          <w:szCs w:val="26"/>
        </w:rPr>
        <w:t>On</w:t>
      </w:r>
      <w:proofErr w:type="gramEnd"/>
      <w:r w:rsidRPr="00B76BC3">
        <w:rPr>
          <w:sz w:val="16"/>
          <w:szCs w:val="26"/>
        </w:rPr>
        <w:t xml:space="preserve"> the Origin of Species in 1860, many political theorists and opportunistic politicians applied his findings to human society. In the 20th century, these ideas were put into practice — and it nearly destroyed us. Here’s why Social Darwinism was one of the worst ideas ever. Charles Darwin’s theory of natural selection was unlike any that had preceded it, the shockwaves of which are still being felt today. Even Copernicus’s terribly upsetting notion — that the Earth revolves around the Sun — only mildly perturbed our sense of the universe and our place within it. The same could be said about Newton’s clockwork physics and Einstein’s relativistic interpretation of the cosmos. These axiomatic shifts certainly changed the way Western society looked at itself, but not to the degree that Darwinian natural selection did. Indeed, Darwin’s dangerous idea penetrated deeply into a hypersensitive realm that had stubbornly languished beyond human understanding: The origin of life. Darwin’s theory served not merely as an explainer for life on Earth — it was also a veritable God killer. What’s more, it “reduced” humanity to the level of animals, forever disrupting the </w:t>
      </w:r>
      <w:hyperlink r:id="rId11" w:history="1">
        <w:r w:rsidRPr="00B76BC3">
          <w:rPr>
            <w:sz w:val="16"/>
            <w:szCs w:val="26"/>
          </w:rPr>
          <w:t>Judeo-Christian</w:t>
        </w:r>
      </w:hyperlink>
      <w:r w:rsidRPr="00B76BC3">
        <w:rPr>
          <w:sz w:val="16"/>
          <w:szCs w:val="26"/>
        </w:rPr>
        <w:t xml:space="preserve"> notion that humanity existed in an exalted place between God and the natural world. Humanity, it was suddenly realized, was not privy to the whims of God, but rather to the laws of nature. Moreover, the human species wasn’t static. For the 19th Century intelligentsia, this further reinforced burgeoning notions of materialism, the sense of social change and progress, and the inexorable struggle for survival. </w:t>
      </w:r>
      <w:r w:rsidRPr="00C103B5">
        <w:rPr>
          <w:b/>
          <w:szCs w:val="26"/>
          <w:highlight w:val="cyan"/>
          <w:u w:val="single"/>
        </w:rPr>
        <w:t>Feeding off</w:t>
      </w:r>
      <w:r w:rsidRPr="00C103B5">
        <w:rPr>
          <w:b/>
          <w:szCs w:val="26"/>
          <w:u w:val="single"/>
        </w:rPr>
        <w:t xml:space="preserve"> earlier notions posited by the likes of </w:t>
      </w:r>
      <w:r w:rsidRPr="00C103B5">
        <w:rPr>
          <w:b/>
          <w:szCs w:val="26"/>
          <w:highlight w:val="cyan"/>
          <w:u w:val="single"/>
        </w:rPr>
        <w:t>Thomas Hobb</w:t>
      </w:r>
      <w:r w:rsidRPr="00C103B5">
        <w:rPr>
          <w:b/>
          <w:szCs w:val="26"/>
          <w:u w:val="single"/>
        </w:rPr>
        <w:t xml:space="preserve">es (who argued that the original state of nature is nasty, brutish, and short), Thomas Malthus (whose theories on human population growth served as a kind of proto-sociobiology) Auguste Comte (a positivist), and Jean-Baptiste Lamarck (who presented an earlier, but inaccurate, theory of evolution), many </w:t>
      </w:r>
      <w:r w:rsidRPr="00C103B5">
        <w:rPr>
          <w:b/>
          <w:szCs w:val="26"/>
          <w:highlight w:val="cyan"/>
          <w:u w:val="single"/>
        </w:rPr>
        <w:t>thinkers began to apply Darwinian notions to human individuals</w:t>
      </w:r>
      <w:r w:rsidRPr="00C103B5">
        <w:rPr>
          <w:b/>
          <w:szCs w:val="26"/>
          <w:u w:val="single"/>
        </w:rPr>
        <w:t>, society, and races. In the absence of God, went the argument, hu</w:t>
      </w:r>
      <w:r w:rsidRPr="00C103B5">
        <w:rPr>
          <w:b/>
          <w:szCs w:val="26"/>
          <w:highlight w:val="cyan"/>
          <w:u w:val="single"/>
        </w:rPr>
        <w:t>manity needed to act to ensure its fitness and ongoing survival</w:t>
      </w:r>
      <w:r w:rsidRPr="00C103B5">
        <w:rPr>
          <w:b/>
          <w:szCs w:val="26"/>
          <w:u w:val="single"/>
        </w:rPr>
        <w:t xml:space="preserve">. Darwin’s thesis seemed to provide a blueprint on how this could be done. And thus began </w:t>
      </w:r>
      <w:r w:rsidRPr="00C103B5">
        <w:rPr>
          <w:b/>
          <w:szCs w:val="26"/>
          <w:highlight w:val="cyan"/>
          <w:u w:val="single"/>
        </w:rPr>
        <w:t xml:space="preserve">the transference of Darwinian theories from animal species to </w:t>
      </w:r>
      <w:r w:rsidRPr="00C103B5">
        <w:rPr>
          <w:b/>
          <w:szCs w:val="26"/>
          <w:u w:val="single"/>
        </w:rPr>
        <w:t xml:space="preserve">social groups and </w:t>
      </w:r>
      <w:r w:rsidRPr="00C103B5">
        <w:rPr>
          <w:b/>
          <w:szCs w:val="26"/>
          <w:highlight w:val="cyan"/>
          <w:u w:val="single"/>
        </w:rPr>
        <w:t>races</w:t>
      </w:r>
      <w:r w:rsidRPr="00C103B5">
        <w:rPr>
          <w:b/>
          <w:szCs w:val="26"/>
          <w:u w:val="single"/>
        </w:rPr>
        <w:t xml:space="preserve"> — a development that </w:t>
      </w:r>
      <w:r w:rsidRPr="00C103B5">
        <w:rPr>
          <w:b/>
          <w:szCs w:val="26"/>
          <w:highlight w:val="cyan"/>
          <w:u w:val="single"/>
        </w:rPr>
        <w:t>would lead to catastrophic results</w:t>
      </w:r>
      <w:r w:rsidRPr="00C103B5">
        <w:rPr>
          <w:b/>
          <w:szCs w:val="26"/>
          <w:u w:val="single"/>
        </w:rPr>
        <w:t xml:space="preserve">. As a term, “Social Darwinism” was used sparingly in the 19th Century; it was only popularized in the United States in 1944 by historian Richard Hofstadter. And indeed, it’s a term that casts a wide net, encompassing several different areas as it pertains to the extension of Darwinism to the social realm. Indeed, its wide interpretation led thinkers to a number of different conclusions, </w:t>
      </w:r>
      <w:r w:rsidRPr="00C103B5">
        <w:rPr>
          <w:b/>
          <w:szCs w:val="26"/>
          <w:highlight w:val="cyan"/>
          <w:u w:val="single"/>
        </w:rPr>
        <w:t>including</w:t>
      </w:r>
      <w:r w:rsidRPr="00C103B5">
        <w:rPr>
          <w:b/>
          <w:szCs w:val="26"/>
          <w:u w:val="single"/>
        </w:rPr>
        <w:t xml:space="preserve"> the reinforcement of individualism and minimalist government, theories about racial and societal “hygiene” and </w:t>
      </w:r>
      <w:hyperlink r:id="rId12" w:history="1">
        <w:r w:rsidRPr="00C103B5">
          <w:rPr>
            <w:b/>
            <w:szCs w:val="26"/>
            <w:highlight w:val="cyan"/>
            <w:u w:val="single"/>
          </w:rPr>
          <w:t>eugenics</w:t>
        </w:r>
      </w:hyperlink>
      <w:r w:rsidRPr="00C103B5">
        <w:rPr>
          <w:b/>
          <w:szCs w:val="26"/>
          <w:highlight w:val="cyan"/>
          <w:u w:val="single"/>
        </w:rPr>
        <w:t>, notions of racial superiority and the justified use of force</w:t>
      </w:r>
      <w:r w:rsidRPr="00C103B5">
        <w:rPr>
          <w:b/>
          <w:szCs w:val="26"/>
          <w:u w:val="single"/>
        </w:rPr>
        <w:t xml:space="preserve">, and the idea that the human species could be </w:t>
      </w:r>
      <w:proofErr w:type="spellStart"/>
      <w:r w:rsidRPr="00C103B5">
        <w:rPr>
          <w:b/>
          <w:szCs w:val="26"/>
          <w:u w:val="single"/>
        </w:rPr>
        <w:t>moulded</w:t>
      </w:r>
      <w:proofErr w:type="spellEnd"/>
      <w:r w:rsidRPr="00C103B5">
        <w:rPr>
          <w:b/>
          <w:szCs w:val="26"/>
          <w:u w:val="single"/>
        </w:rPr>
        <w:t xml:space="preserve"> by the state</w:t>
      </w:r>
      <w:r w:rsidRPr="00B76BC3">
        <w:rPr>
          <w:sz w:val="16"/>
          <w:szCs w:val="26"/>
        </w:rPr>
        <w:t xml:space="preserve">. Part of the problem is that Darwin’s theory arrived at a dangerous time — a time when Western cultural and scientific sensibilities were not entirely ready for it; it was an idea ahead of its time, and by consequence, was misappropriated to realms into which it didn’t belong. The acceptance of Social Darwinism was not only a symptom of an emerging and overly enthusiastic scientism, but also the result of poorly developed conceptions surrounding race, ethnicity, and biological diversity. It appeared during a time of deeply embedded and unquestioned racism, where the conditions of under-developed nations and poverty-stricken visible minorities were attributed to racial inferiority. It was also driven by a </w:t>
      </w:r>
      <w:hyperlink r:id="rId13" w:history="1">
        <w:r w:rsidRPr="00B76BC3">
          <w:rPr>
            <w:sz w:val="16"/>
            <w:szCs w:val="26"/>
          </w:rPr>
          <w:t>fallacy</w:t>
        </w:r>
      </w:hyperlink>
      <w:r w:rsidRPr="00B76BC3">
        <w:rPr>
          <w:sz w:val="16"/>
          <w:szCs w:val="26"/>
        </w:rPr>
        <w:t xml:space="preserve"> </w:t>
      </w:r>
      <w:r w:rsidRPr="00B76BC3">
        <w:rPr>
          <w:sz w:val="16"/>
          <w:szCs w:val="26"/>
        </w:rPr>
        <w:lastRenderedPageBreak/>
        <w:t>that exists to this very day, namely the Naturalistic Fallacy. Social Darwinism was often justified on account of evolution being a “natural” process — a very dangerous proposition, to be sure. The human brain is capable of 1016 processes per second, which makes it far more powerful than any… During the latter half of the 19th century, Darwin’s biological ideas began to influence not just political theorists, but politicians as well. His theory — which described the process of variation and selection, the struggle for existence, and the need for adaptation and improvement — were applied to human society, primarily to reinforce and rationalize aspects of competition and struggle. It was also used to justify political control by a minority (</w:t>
      </w:r>
      <w:proofErr w:type="gramStart"/>
      <w:r w:rsidRPr="00B76BC3">
        <w:rPr>
          <w:sz w:val="16"/>
          <w:szCs w:val="26"/>
        </w:rPr>
        <w:t>e.g.</w:t>
      </w:r>
      <w:proofErr w:type="gramEnd"/>
      <w:r w:rsidRPr="00B76BC3">
        <w:rPr>
          <w:sz w:val="16"/>
          <w:szCs w:val="26"/>
        </w:rPr>
        <w:t xml:space="preserve"> imperialism and colonialism) and the capitalistic system itself. What’s more, because Darwinism was (and still is) often misunderstood to imply an evolutionary trajectory, evolution was also equated with social progress. The chief advocates of Social Darwinism during the 19th century included Herbert Spencer and William Graham Sumner. Interestingly, Spencer’s highly influential work, Progress: Its Law and Cause, was released three years before the publication of Darwin's </w:t>
      </w:r>
      <w:proofErr w:type="gramStart"/>
      <w:r w:rsidRPr="00B76BC3">
        <w:rPr>
          <w:sz w:val="16"/>
          <w:szCs w:val="26"/>
        </w:rPr>
        <w:t>On</w:t>
      </w:r>
      <w:proofErr w:type="gramEnd"/>
      <w:r w:rsidRPr="00B76BC3">
        <w:rPr>
          <w:sz w:val="16"/>
          <w:szCs w:val="26"/>
        </w:rPr>
        <w:t xml:space="preserve"> the Origin of Species, while his First Principles was printed in 1860. </w:t>
      </w:r>
      <w:proofErr w:type="gramStart"/>
      <w:r w:rsidRPr="00B76BC3">
        <w:rPr>
          <w:sz w:val="16"/>
          <w:szCs w:val="26"/>
        </w:rPr>
        <w:t>So</w:t>
      </w:r>
      <w:proofErr w:type="gramEnd"/>
      <w:r w:rsidRPr="00B76BC3">
        <w:rPr>
          <w:sz w:val="16"/>
          <w:szCs w:val="26"/>
        </w:rPr>
        <w:t xml:space="preserve"> while Spencer was not immediately influenced by Charles Darwin, the subsequent popularization and legitimization of his ideas were most certainly a direct consequence. Both Spencer and Sumner asserted the value of the struggle for life which resulted in improvement, a natural consequence of the “survival of the fittest” doctrine. This early form of Social Darwinism had a distinctive laissez-faire character to it, whose supporters advocated for an individualist order of society. Herbert Spencer in particular was an ardent individualist. He firmly believed that the functions of the state should be limited to protection, and that no restrictions should be placed on commerce, and no provision made for social welfare or education. This individualism was a clear consequence of his application of evolutionary biology to social relationships. All existence, Spencer argued, grew through a series of transformations from the simple to the complex by successive variations. He saw civilization as an ongoing process in which humans adjusted to an increasingly complex world. This evolutionary process, in the absence of interference, led inevitably to social improvement — an idea that now resonates with modern libertarians. He also saw the poor as being biologically “unfit.” Public efforts to help them, be it through legislation, charity, and social reconstruction, were undesirable because it might allow them to mature and pass on their weakness. He suggested that the whole thrust of nature was to get rid of the inefficient in order to make room for the superior. The way he looked at it, if they weren’t fit enough to live, they would die — and it was probably for the better. Spencer wrote: Other evils, no less serious, are entailed by legislative actions and by actions of individuals, single and combined, which overlook or disregard a kindred biological truth. Beside </w:t>
      </w:r>
      <w:proofErr w:type="gramStart"/>
      <w:r w:rsidRPr="00B76BC3">
        <w:rPr>
          <w:sz w:val="16"/>
          <w:szCs w:val="26"/>
        </w:rPr>
        <w:t>an</w:t>
      </w:r>
      <w:proofErr w:type="gramEnd"/>
      <w:r w:rsidRPr="00B76BC3">
        <w:rPr>
          <w:sz w:val="16"/>
          <w:szCs w:val="26"/>
        </w:rPr>
        <w:t xml:space="preserve"> habitual neglect of the fact that the quality of a society is physically lowered by the artificial preservation of its feeblest members, there is an habitual neglect of the fact that the quality of a society is lowered morally and intellectually, by the artificial preservation of those who are least able to take care of themselves.” Similarly, Cesare Lombroso, an Italian physician, </w:t>
      </w:r>
      <w:hyperlink r:id="rId14" w:history="1">
        <w:r w:rsidRPr="00B76BC3">
          <w:rPr>
            <w:sz w:val="16"/>
            <w:szCs w:val="26"/>
          </w:rPr>
          <w:t>argued in 1876</w:t>
        </w:r>
      </w:hyperlink>
      <w:r w:rsidRPr="00B76BC3">
        <w:rPr>
          <w:sz w:val="16"/>
          <w:szCs w:val="26"/>
        </w:rPr>
        <w:t xml:space="preserve"> that born criminals were essentially proto-humans — a throw-back in evolution. Similar sentiments were also used to justify slavery in the United States. These ideas would go on to influence the eugenics movement, an early 20th century initiative designed to prevent those deemed too unworthy to pass their deleterious genes to the next generation, lest the overall health of human society be compromised. Additionally, the burgeoning Social Darwinism of the time would go on to influence such politicians as Otto von Bismarck, Joseph Chamberlain, and Theodore Roosevelt. It was often used in the political arena to justify eugenic or racial differences, imperialist expansion, colonialism, and war. These politicians, whether they did so opportunistically or sincerely, used these sentiments to stress competitive relationships and struggles between nations and groups in order to ensure the survival of the physically and mentally worthiest people. And to further the cause of their nation. </w:t>
      </w:r>
      <w:r w:rsidRPr="00C103B5">
        <w:rPr>
          <w:b/>
          <w:szCs w:val="26"/>
          <w:u w:val="single"/>
        </w:rPr>
        <w:t xml:space="preserve">Without question, </w:t>
      </w:r>
      <w:r w:rsidRPr="00C103B5">
        <w:rPr>
          <w:b/>
          <w:szCs w:val="26"/>
          <w:highlight w:val="cyan"/>
          <w:u w:val="single"/>
        </w:rPr>
        <w:t>the most infamous application of Social Darwinism was in Nazi Germany</w:t>
      </w:r>
      <w:r w:rsidRPr="00C103B5">
        <w:rPr>
          <w:b/>
          <w:szCs w:val="26"/>
          <w:u w:val="single"/>
        </w:rPr>
        <w:t xml:space="preserve">. </w:t>
      </w:r>
      <w:r w:rsidRPr="00B76BC3">
        <w:rPr>
          <w:sz w:val="16"/>
          <w:szCs w:val="26"/>
        </w:rPr>
        <w:t xml:space="preserve">By the early 20th century, the pseudoscientific generalities of Social Darwinism remained popular in Europe — and it spoke to those advocating for racial purity. Indeed, Social Darwinism served to heighten race consciousness to a greater degree; </w:t>
      </w:r>
      <w:proofErr w:type="spellStart"/>
      <w:r w:rsidRPr="00B76BC3">
        <w:rPr>
          <w:sz w:val="16"/>
          <w:szCs w:val="26"/>
        </w:rPr>
        <w:t>anti-semitism</w:t>
      </w:r>
      <w:proofErr w:type="spellEnd"/>
      <w:r w:rsidRPr="00B76BC3">
        <w:rPr>
          <w:sz w:val="16"/>
          <w:szCs w:val="26"/>
        </w:rPr>
        <w:t xml:space="preserve"> during this time was justified on biological grounds. Historian Alan Cassels writes: Above </w:t>
      </w:r>
      <w:proofErr w:type="spellStart"/>
      <w:r w:rsidRPr="00B76BC3">
        <w:rPr>
          <w:sz w:val="16"/>
          <w:szCs w:val="26"/>
        </w:rPr>
        <w:t>above</w:t>
      </w:r>
      <w:proofErr w:type="spellEnd"/>
      <w:r w:rsidRPr="00B76BC3">
        <w:rPr>
          <w:sz w:val="16"/>
          <w:szCs w:val="26"/>
        </w:rPr>
        <w:t xml:space="preserve"> all, German </w:t>
      </w:r>
      <w:proofErr w:type="spellStart"/>
      <w:r w:rsidRPr="00B76BC3">
        <w:rPr>
          <w:sz w:val="16"/>
          <w:szCs w:val="26"/>
        </w:rPr>
        <w:t>Volkish</w:t>
      </w:r>
      <w:proofErr w:type="spellEnd"/>
      <w:r w:rsidRPr="00B76BC3">
        <w:rPr>
          <w:sz w:val="16"/>
          <w:szCs w:val="26"/>
        </w:rPr>
        <w:t xml:space="preserve"> cultists excoriated Jews as “a pestilence and a cholera” which threatened to pollute the race. To accomplish this corruption, Jewish males were supposed to lust perpetually after Aryan women. A logical recommendation to be drawn from this view was the destruction of German Jewry in order to preserve the purity of the German race — a proposal made by some fanatics before 1914 and ultimately implemented by the Nazis. Using such thinking, Jews could then be persecuted not for their actions or beliefs, but simply for who they were. Adolf Hitler further articulated these beliefs in the first volume of Mein </w:t>
      </w:r>
      <w:proofErr w:type="spellStart"/>
      <w:r w:rsidRPr="00B76BC3">
        <w:rPr>
          <w:sz w:val="16"/>
          <w:szCs w:val="26"/>
        </w:rPr>
        <w:t>Kampf</w:t>
      </w:r>
      <w:proofErr w:type="spellEnd"/>
      <w:r w:rsidRPr="00B76BC3">
        <w:rPr>
          <w:sz w:val="16"/>
          <w:szCs w:val="26"/>
        </w:rPr>
        <w:t xml:space="preserve">. He essentially saw the world as one gigantic struggle among the races — a struggle that would ultimately be won by the strongest. And therein lay one of the most nefarious ideas to take root in modern politics — the notion that force could always be justified in this context, with no room for ethics, law, or humanitarian scruples. The acceptance of Social Darwinism by the Nazis goes a long way in explaining the intense brutality meted out during the Second World War. It not only motivated them to unite the Teutonic peoples, but to decimate races altogether, and to claim other lands as the conquerors of more primitive races — including the Slavs who Hitler described as being subhuman, a race suitable for both colonization and, eventually, annihilation (Hitler’s Hunger Plan, which was never put into practice on account of stubborn Soviet resistance, called for the deliberate starvation of tens of millions of Slavs in preparation for the colonization of Ukraine and parts of Russia). So severe, was Naziism, that its political opponents deemed it an existential risk. It had to be wiped out lest its tentacles spread to all corners of the Earth, spawning a culture-crushing and science-stifling Dark Age. The resulting war — the first to feature apocalyptic </w:t>
      </w:r>
      <w:hyperlink r:id="rId15" w:history="1">
        <w:r w:rsidRPr="00B76BC3">
          <w:rPr>
            <w:sz w:val="16"/>
            <w:szCs w:val="26"/>
          </w:rPr>
          <w:t>weapons</w:t>
        </w:r>
      </w:hyperlink>
      <w:r w:rsidRPr="00B76BC3">
        <w:rPr>
          <w:sz w:val="16"/>
          <w:szCs w:val="26"/>
        </w:rPr>
        <w:t xml:space="preserve"> — was the greatest human-instigated disaster to befall our civilization. The Second World War witnessed the introduction of hundreds of cutting-edge and often bizarre…But fascists weren’t the only totalitarians to be influenced by Darwin. The misapplication of biology to politics was also committed by the communists. Karl Marx read On the Origin of Species and absolutely loved it. Not only did it speak to his materialist sensibilities, it also affirmed his theory of class struggle — an agenda that was put into full force by Joseph Stalin during the Great Terror period, a time when millions of people were murdered by the Soviet apparatus as a means of self-colonization. Marx wrote: Darwin’s work is most important and suits my purpose in that it provides a basis in natural science for the historical class struggle...Despite all </w:t>
      </w:r>
      <w:r w:rsidRPr="00B76BC3">
        <w:rPr>
          <w:sz w:val="16"/>
          <w:szCs w:val="26"/>
        </w:rPr>
        <w:lastRenderedPageBreak/>
        <w:t xml:space="preserve">shortcomings, it is here that, for the first time, ‘teleology’ in natural science is not only dealt a mortal blow but its rational meaning is empirically explained. What’s more, it also affirmed in Marx’s mind that humanity is a work in progress. It supported his conception of the utopian New Man — </w:t>
      </w:r>
      <w:hyperlink r:id="rId16" w:history="1">
        <w:r w:rsidRPr="00B76BC3">
          <w:rPr>
            <w:sz w:val="16"/>
            <w:szCs w:val="26"/>
          </w:rPr>
          <w:t>the next iteration of the human species</w:t>
        </w:r>
      </w:hyperlink>
      <w:r w:rsidRPr="00B76BC3">
        <w:rPr>
          <w:sz w:val="16"/>
          <w:szCs w:val="26"/>
        </w:rPr>
        <w:t xml:space="preserve">. But rather than have it come about through the haphazard processes of </w:t>
      </w:r>
      <w:proofErr w:type="gramStart"/>
      <w:r w:rsidRPr="00B76BC3">
        <w:rPr>
          <w:sz w:val="16"/>
          <w:szCs w:val="26"/>
        </w:rPr>
        <w:t>natural selection,</w:t>
      </w:r>
      <w:proofErr w:type="gramEnd"/>
      <w:r w:rsidRPr="00B76BC3">
        <w:rPr>
          <w:sz w:val="16"/>
          <w:szCs w:val="26"/>
        </w:rPr>
        <w:t xml:space="preserve"> it could be enforced through state imposition. Sadly, Darwin never intended for this to happen. For the most part, he limited the theory to the biological realm (though he did delve into speculative sociology in his later work, The Descent of Man). But like so many things in life, it takes only a few people to ruin it for everybody else. To this day, Darwinism has its detractors, including Creationists who wrongly blame Darwin and his theory for the travesties committed last century. Quite obviously, equating natural selection — a remarkably potent theory that’s accepted wholeheartedly by any serious biologist — with the ills of Social Darwinism is a tragic mistake. The science is still science, while Social Darwinism, with its gratuitous generalizations and </w:t>
      </w:r>
      <w:proofErr w:type="spellStart"/>
      <w:r w:rsidRPr="00B76BC3">
        <w:rPr>
          <w:sz w:val="16"/>
          <w:szCs w:val="26"/>
        </w:rPr>
        <w:t>misreadings</w:t>
      </w:r>
      <w:proofErr w:type="spellEnd"/>
      <w:r w:rsidRPr="00B76BC3">
        <w:rPr>
          <w:sz w:val="16"/>
          <w:szCs w:val="26"/>
        </w:rPr>
        <w:t xml:space="preserve"> of how natural selection works (</w:t>
      </w:r>
      <w:proofErr w:type="gramStart"/>
      <w:r w:rsidRPr="00B76BC3">
        <w:rPr>
          <w:sz w:val="16"/>
          <w:szCs w:val="26"/>
        </w:rPr>
        <w:t>e.g.</w:t>
      </w:r>
      <w:proofErr w:type="gramEnd"/>
      <w:r w:rsidRPr="00B76BC3">
        <w:rPr>
          <w:sz w:val="16"/>
          <w:szCs w:val="26"/>
        </w:rPr>
        <w:t xml:space="preserve"> it completely fails to account for group selection theories and the rise of such characteristics as empathy) will forever remain in the realm of pseudoscience. What’s more, the application of Darwinian processes to human morality is about as facile an exercise as it gets. </w:t>
      </w:r>
      <w:r w:rsidRPr="00C103B5">
        <w:rPr>
          <w:b/>
          <w:szCs w:val="26"/>
          <w:u w:val="single"/>
        </w:rPr>
        <w:t xml:space="preserve">As a moral maxim, “survival of the fittest” is as unenlightened as it gets. If anything, the general tendency of human society is </w:t>
      </w:r>
      <w:proofErr w:type="gramStart"/>
      <w:r w:rsidRPr="00C103B5">
        <w:rPr>
          <w:b/>
          <w:szCs w:val="26"/>
          <w:u w:val="single"/>
        </w:rPr>
        <w:t>remove</w:t>
      </w:r>
      <w:proofErr w:type="gramEnd"/>
      <w:r w:rsidRPr="00C103B5">
        <w:rPr>
          <w:b/>
          <w:szCs w:val="26"/>
          <w:u w:val="single"/>
        </w:rPr>
        <w:t xml:space="preserve"> itself as far away from possible to this process. If anything, Social Darwinism is anathema to civilized society. And the fact that it nearly destroyed us should serve as a potent lesson</w:t>
      </w:r>
      <w:r w:rsidRPr="00B76BC3">
        <w:rPr>
          <w:sz w:val="16"/>
          <w:szCs w:val="26"/>
        </w:rPr>
        <w:t>.</w:t>
      </w:r>
    </w:p>
    <w:p w14:paraId="2BD6736C" w14:textId="77777777" w:rsidR="00363772" w:rsidRPr="00A30B03" w:rsidRDefault="00363772" w:rsidP="00363772">
      <w:pPr>
        <w:pStyle w:val="Heading4"/>
      </w:pPr>
      <w:r>
        <w:t xml:space="preserve">DTD - </w:t>
      </w:r>
      <w:r w:rsidRPr="00A30B03">
        <w:t xml:space="preserve">~1~ Reversibility: once oppressive rhetoric is used it cannot be taken back </w:t>
      </w:r>
    </w:p>
    <w:p w14:paraId="5D16D0BF" w14:textId="77777777" w:rsidR="00363772" w:rsidRPr="00A30B03" w:rsidRDefault="00363772" w:rsidP="00363772">
      <w:pPr>
        <w:pStyle w:val="Heading4"/>
      </w:pPr>
      <w:r w:rsidRPr="00A30B03">
        <w:t xml:space="preserve">~2~ Norm setting: we are part of a larger debate community with extensive norms – letting bad discourse run rampant </w:t>
      </w:r>
      <w:r>
        <w:t>kills that</w:t>
      </w:r>
    </w:p>
    <w:p w14:paraId="4F531969" w14:textId="77777777" w:rsidR="00363772" w:rsidRPr="00A30B03" w:rsidRDefault="00363772" w:rsidP="00363772">
      <w:pPr>
        <w:pStyle w:val="Heading4"/>
      </w:pPr>
      <w:r w:rsidRPr="00A30B03">
        <w:t xml:space="preserve">~3~ Competition: debate is an educational competition with no place for offensive rhetoric – that kills </w:t>
      </w:r>
      <w:r>
        <w:t>any access</w:t>
      </w:r>
      <w:r w:rsidRPr="00A30B03">
        <w:t xml:space="preserve"> encourages students to quit.</w:t>
      </w:r>
    </w:p>
    <w:p w14:paraId="7B85F5CB" w14:textId="7A4AFFDD" w:rsidR="00363772" w:rsidRDefault="00363772" w:rsidP="00363772">
      <w:pPr>
        <w:pStyle w:val="Heading4"/>
      </w:pPr>
      <w:r w:rsidRPr="00A30B03">
        <w:t>~</w:t>
      </w:r>
      <w:r w:rsidR="006B1657">
        <w:t>4</w:t>
      </w:r>
      <w:r w:rsidRPr="00A30B03">
        <w:t xml:space="preserve">~ Testing: You can't evaluate the affirmative outside of its justifications which shape our evaluation of it relative to other alternatives </w:t>
      </w:r>
    </w:p>
    <w:p w14:paraId="5D336587" w14:textId="77777777" w:rsidR="00363772" w:rsidRDefault="00363772" w:rsidP="00363772"/>
    <w:p w14:paraId="706651AB" w14:textId="77777777" w:rsidR="00EA13EA" w:rsidRPr="00EA13EA" w:rsidRDefault="00EA13EA" w:rsidP="00EA13EA"/>
    <w:p w14:paraId="02726B7C" w14:textId="24C4BFFC" w:rsidR="00363772" w:rsidRDefault="003E7E9A" w:rsidP="00363772">
      <w:pPr>
        <w:pStyle w:val="Heading3"/>
      </w:pPr>
      <w:r>
        <w:lastRenderedPageBreak/>
        <w:t>5</w:t>
      </w:r>
    </w:p>
    <w:p w14:paraId="18A1D2F2" w14:textId="77777777" w:rsidR="00363772" w:rsidRPr="000E6163" w:rsidRDefault="00363772" w:rsidP="00363772">
      <w:pPr>
        <w:pStyle w:val="Heading4"/>
      </w:pPr>
      <w:r w:rsidRPr="000E6163">
        <w:t xml:space="preserve">Interpretation: </w:t>
      </w:r>
      <w:r>
        <w:t>A</w:t>
      </w:r>
      <w:r w:rsidRPr="000E6163">
        <w:t>ll arguments concerning fairness or education that the negative could violate</w:t>
      </w:r>
      <w:r>
        <w:t xml:space="preserve"> </w:t>
      </w:r>
      <w:r w:rsidRPr="000E6163">
        <w:t xml:space="preserve">must be read first in the AC. </w:t>
      </w:r>
    </w:p>
    <w:p w14:paraId="13264477" w14:textId="638BC94D" w:rsidR="00363772" w:rsidRPr="000E6163" w:rsidRDefault="00363772" w:rsidP="00363772">
      <w:pPr>
        <w:pStyle w:val="Heading4"/>
      </w:pPr>
      <w:r w:rsidRPr="000E6163">
        <w:t>Violation</w:t>
      </w:r>
      <w:r>
        <w:t>:</w:t>
      </w:r>
      <w:r w:rsidR="003E7E9A">
        <w:t xml:space="preserve"> preemptive</w:t>
      </w:r>
    </w:p>
    <w:p w14:paraId="3E1D45B3" w14:textId="77777777" w:rsidR="00363772" w:rsidRPr="000E6163" w:rsidRDefault="00363772" w:rsidP="00363772">
      <w:pPr>
        <w:pStyle w:val="Heading4"/>
      </w:pPr>
      <w:r>
        <w:t>Prefer-</w:t>
      </w:r>
    </w:p>
    <w:p w14:paraId="0407ADE9" w14:textId="77777777" w:rsidR="00363772" w:rsidRPr="000E6163" w:rsidRDefault="00363772" w:rsidP="00363772">
      <w:pPr>
        <w:pStyle w:val="Heading4"/>
      </w:pPr>
      <w:r w:rsidRPr="000E6163">
        <w:t>1</w:t>
      </w:r>
      <w:r>
        <w:t>] Strat Skew</w:t>
      </w:r>
      <w:r w:rsidRPr="000E6163">
        <w:t xml:space="preserve"> –</w:t>
      </w:r>
      <w:r>
        <w:t xml:space="preserve"> Their </w:t>
      </w:r>
      <w:proofErr w:type="spellStart"/>
      <w:r>
        <w:t>interp</w:t>
      </w:r>
      <w:proofErr w:type="spellEnd"/>
      <w:r>
        <w:t xml:space="preserve"> means</w:t>
      </w:r>
      <w:r w:rsidRPr="000E6163">
        <w:t xml:space="preserve"> time spent developing a substantive strategy</w:t>
      </w:r>
      <w:r>
        <w:t xml:space="preserve"> </w:t>
      </w:r>
      <w:r w:rsidRPr="000E6163">
        <w:t xml:space="preserve">becomes </w:t>
      </w:r>
      <w:r>
        <w:t xml:space="preserve">completely </w:t>
      </w:r>
      <w:r w:rsidRPr="000E6163">
        <w:t xml:space="preserve">nullified </w:t>
      </w:r>
      <w:r>
        <w:t>because they’re read after substance</w:t>
      </w:r>
      <w:r w:rsidRPr="000E6163">
        <w:t>. The neg should have to know what</w:t>
      </w:r>
      <w:r>
        <w:t xml:space="preserve"> </w:t>
      </w:r>
      <w:r w:rsidRPr="000E6163">
        <w:t>they have to meet before planning a strategy.</w:t>
      </w:r>
      <w:r>
        <w:t xml:space="preserve"> That outweighs since it questions if we can access other standards.</w:t>
      </w:r>
    </w:p>
    <w:p w14:paraId="35A77ADE" w14:textId="77777777" w:rsidR="00363772" w:rsidRPr="000E6163" w:rsidRDefault="00363772" w:rsidP="00363772">
      <w:pPr>
        <w:pStyle w:val="Heading4"/>
      </w:pPr>
      <w:r w:rsidRPr="000E6163">
        <w:t>2</w:t>
      </w:r>
      <w:r>
        <w:t>]</w:t>
      </w:r>
      <w:r w:rsidRPr="000E6163">
        <w:t xml:space="preserve"> </w:t>
      </w:r>
      <w:r>
        <w:t>Topic education</w:t>
      </w:r>
      <w:r w:rsidRPr="000E6163">
        <w:t xml:space="preserve"> –</w:t>
      </w:r>
      <w:r>
        <w:t xml:space="preserve"> Negatives are</w:t>
      </w:r>
      <w:r w:rsidRPr="000E6163">
        <w:t xml:space="preserve"> able to</w:t>
      </w:r>
      <w:r>
        <w:t xml:space="preserve"> </w:t>
      </w:r>
      <w:r w:rsidRPr="000E6163">
        <w:t>plan a strategy that meets your spikes so debaters can have a clean substance</w:t>
      </w:r>
      <w:r>
        <w:t xml:space="preserve"> debate which outweighs on time frame since there’s only 2 months to debate the topic</w:t>
      </w:r>
      <w:r w:rsidRPr="000E6163">
        <w:t xml:space="preserve"> </w:t>
      </w:r>
    </w:p>
    <w:p w14:paraId="36FD516B" w14:textId="38523A45" w:rsidR="003E7E9A" w:rsidRDefault="00607F50" w:rsidP="005D4547">
      <w:pPr>
        <w:pStyle w:val="Heading3"/>
      </w:pPr>
      <w:r>
        <w:lastRenderedPageBreak/>
        <w:t>6</w:t>
      </w:r>
    </w:p>
    <w:p w14:paraId="6BD06D9A" w14:textId="77777777" w:rsidR="003E7E9A" w:rsidRDefault="003E7E9A" w:rsidP="003E7E9A">
      <w:pPr>
        <w:pStyle w:val="Heading4"/>
      </w:pPr>
      <w:r>
        <w:t>Negate –</w:t>
      </w:r>
    </w:p>
    <w:p w14:paraId="3609A49B" w14:textId="77777777" w:rsidR="003E7E9A" w:rsidRDefault="003E7E9A" w:rsidP="003E7E9A">
      <w:pPr>
        <w:pStyle w:val="Heading4"/>
      </w:pPr>
      <w:r>
        <w:t xml:space="preserve"> A private entity is “</w:t>
      </w:r>
      <w:r w:rsidRPr="00470869">
        <w:rPr>
          <w:rStyle w:val="Emphasis"/>
        </w:rPr>
        <w:t xml:space="preserve">There are a few groups that can be considered a private entity in the business world. A partnership, corporation, individual, nonprofit organization, company, or </w:t>
      </w:r>
      <w:r w:rsidRPr="00470869">
        <w:rPr>
          <w:rStyle w:val="Emphasis"/>
          <w:highlight w:val="green"/>
        </w:rPr>
        <w:t>any</w:t>
      </w:r>
      <w:r w:rsidRPr="00470869">
        <w:rPr>
          <w:rStyle w:val="Emphasis"/>
        </w:rPr>
        <w:t xml:space="preserve"> organized </w:t>
      </w:r>
      <w:r w:rsidRPr="00470869">
        <w:rPr>
          <w:rStyle w:val="Emphasis"/>
          <w:highlight w:val="green"/>
        </w:rPr>
        <w:t>group</w:t>
      </w:r>
      <w:r w:rsidRPr="00470869">
        <w:rPr>
          <w:rStyle w:val="Emphasis"/>
        </w:rPr>
        <w:t xml:space="preserve"> that is </w:t>
      </w:r>
      <w:r w:rsidRPr="00470869">
        <w:rPr>
          <w:rStyle w:val="Emphasis"/>
          <w:highlight w:val="green"/>
        </w:rPr>
        <w:t>not government-affiliated</w:t>
      </w:r>
      <w:r w:rsidRPr="00470869">
        <w:rPr>
          <w:rStyle w:val="Emphasis"/>
        </w:rPr>
        <w:t xml:space="preserve"> can be considered a private entity.”</w:t>
      </w:r>
    </w:p>
    <w:p w14:paraId="2AFCAB4C" w14:textId="77777777" w:rsidR="003E7E9A" w:rsidRDefault="003E7E9A" w:rsidP="003E7E9A">
      <w:r>
        <w:rPr>
          <w:rStyle w:val="Style13ptBold"/>
        </w:rPr>
        <w:t xml:space="preserve">That’s </w:t>
      </w:r>
      <w:r w:rsidRPr="003C4231">
        <w:rPr>
          <w:rStyle w:val="Style13ptBold"/>
        </w:rPr>
        <w:t>QT Compan</w:t>
      </w:r>
      <w:r>
        <w:rPr>
          <w:rStyle w:val="Style13ptBold"/>
        </w:rPr>
        <w:t xml:space="preserve">y 20 </w:t>
      </w:r>
      <w:r>
        <w:t>[“What Are Private Entities?”. Quest Trust Company (</w:t>
      </w:r>
      <w:r w:rsidRPr="00D17C59">
        <w:t>custodian of self-directed IRAs located in Houston, Austin, and Dallas, Texas with clients Nationwide. Quest Trust Company, is the leading provider of self-directed retirement account administration services. Quest Trust Company has been in business since 2003 with over $2 Billion in assets under management. As a neutral party, Quest Trust Company does not offer any investments and therefore has no conflicts of interest with what our clients want to do with their IRAs</w:t>
      </w:r>
      <w:r>
        <w:t xml:space="preserve">). September 28, 2020. Accessed 12/17/21. </w:t>
      </w:r>
      <w:hyperlink r:id="rId17" w:history="1">
        <w:r w:rsidRPr="00474713">
          <w:rPr>
            <w:rStyle w:val="Hyperlink"/>
          </w:rPr>
          <w:t>https://www.questtrustcompany.com/2020/09/28/what-are-private-entities/</w:t>
        </w:r>
      </w:hyperlink>
      <w:r>
        <w:t xml:space="preserve"> //Xu]</w:t>
      </w:r>
    </w:p>
    <w:p w14:paraId="3A44460C" w14:textId="77777777" w:rsidR="003E7E9A" w:rsidRDefault="003E7E9A" w:rsidP="003E7E9A">
      <w:pPr>
        <w:pStyle w:val="Heading4"/>
      </w:pPr>
      <w:r>
        <w:t xml:space="preserve">Doesn’t exist with outer space appropriation – </w:t>
      </w:r>
    </w:p>
    <w:p w14:paraId="6840001E" w14:textId="77777777" w:rsidR="003E7E9A" w:rsidRPr="000E24C3" w:rsidRDefault="003E7E9A" w:rsidP="003E7E9A">
      <w:r w:rsidRPr="00D43FAC">
        <w:rPr>
          <w:rStyle w:val="Style13ptBold"/>
        </w:rPr>
        <w:t>FRANKOWSKI 17</w:t>
      </w:r>
      <w:r>
        <w:t xml:space="preserve"> [</w:t>
      </w:r>
      <w:proofErr w:type="spellStart"/>
      <w:r>
        <w:t>Paweł</w:t>
      </w:r>
      <w:proofErr w:type="spellEnd"/>
      <w:r>
        <w:t xml:space="preserve"> FRANKOWSKI (</w:t>
      </w:r>
      <w:r w:rsidRPr="000E24C3">
        <w:t xml:space="preserve">Assistant Professor at the Chair of International Relations and Foreign Policy, </w:t>
      </w:r>
      <w:r>
        <w:t xml:space="preserve">Institute of Political Science and International Relations of the Jagiellonian University). “OUTER SPACE AND PRIVATE COMPANIES: CONSEQUENCES FOR GLOBAL SECURITY”. </w:t>
      </w:r>
      <w:proofErr w:type="spellStart"/>
      <w:r>
        <w:t>Politeja</w:t>
      </w:r>
      <w:proofErr w:type="spellEnd"/>
      <w:r>
        <w:t xml:space="preserve">. No. 50/5, GLOBAL AND REGIONAL SECURITY CHALLENGES (2017), pp. 131-148 (18 pages). Accessed 12/17/21. </w:t>
      </w:r>
      <w:hyperlink r:id="rId18" w:anchor="metadata_info_tab_contents" w:history="1">
        <w:r w:rsidRPr="00474713">
          <w:rPr>
            <w:rStyle w:val="Hyperlink"/>
          </w:rPr>
          <w:t>https://www.jstor.org/stable/26564288?seq=1#metadata_info_tab_contents</w:t>
        </w:r>
      </w:hyperlink>
      <w:r>
        <w:t xml:space="preserve"> //Xu]</w:t>
      </w:r>
    </w:p>
    <w:p w14:paraId="7A515CDB" w14:textId="77777777" w:rsidR="003E7E9A" w:rsidRDefault="003E7E9A" w:rsidP="003E7E9A">
      <w:pPr>
        <w:rPr>
          <w:rStyle w:val="Emphasis"/>
        </w:rPr>
      </w:pPr>
      <w:r w:rsidRPr="003D2354">
        <w:rPr>
          <w:sz w:val="16"/>
        </w:rPr>
        <w:t xml:space="preserve">As mentioned earlier, when some space assets and services, like telecommunication services, from the very beginning of space exploration, have been in private hands, for other sector like space imagery or synchronizing services it was not an easy path. However, strategies geared towards more private involvement are intrinsically similar to strategies and justifications in other public services. John Donahue referring to the privatization of public services argues that the political choice between public and private services basically has two dimensions. The first concerns finance, and focuses on the questions whether or not individuals should pay for services individually, or maybe the same services should be provided by the state, with funds raised from taxation. Apart from financing, the second dimension focuses on performance, flexibility, and ability to adapt to changing circumstances. In general, this dimension should be </w:t>
      </w:r>
      <w:proofErr w:type="spellStart"/>
      <w:r w:rsidRPr="003D2354">
        <w:rPr>
          <w:sz w:val="16"/>
        </w:rPr>
        <w:t>analysed</w:t>
      </w:r>
      <w:proofErr w:type="spellEnd"/>
      <w:r w:rsidRPr="003D2354">
        <w:rPr>
          <w:sz w:val="16"/>
        </w:rPr>
        <w:t xml:space="preserve"> if services should be delivered from governmental level or provided by nonstate entity, with lesser attachment to procedures, red tape and managerial style of governing.4 Nevertheless, privatization of security and military services follows a slightly different logic, because after private companies acquired contracts to provide security services, provisions of such services will be still financed by public money. </w:t>
      </w:r>
      <w:proofErr w:type="gramStart"/>
      <w:r w:rsidRPr="003D2354">
        <w:rPr>
          <w:sz w:val="16"/>
        </w:rPr>
        <w:t>Therefore</w:t>
      </w:r>
      <w:proofErr w:type="gramEnd"/>
      <w:r w:rsidRPr="003D2354">
        <w:rPr>
          <w:sz w:val="16"/>
        </w:rPr>
        <w:t xml:space="preserve"> individuals’ rights, transferred to the state, who is main security provider, have been shifted back to private entities, able and willing to provide such services. </w:t>
      </w:r>
      <w:r w:rsidRPr="00CC0C16">
        <w:rPr>
          <w:rStyle w:val="Emphasis"/>
        </w:rPr>
        <w:t xml:space="preserve">Already it should be obvious that </w:t>
      </w:r>
      <w:r w:rsidRPr="00CC0C16">
        <w:rPr>
          <w:rStyle w:val="Emphasis"/>
          <w:highlight w:val="green"/>
        </w:rPr>
        <w:t>the</w:t>
      </w:r>
      <w:r w:rsidRPr="00CC0C16">
        <w:rPr>
          <w:rStyle w:val="Emphasis"/>
        </w:rPr>
        <w:t xml:space="preserve"> main </w:t>
      </w:r>
      <w:r w:rsidRPr="00CC0C16">
        <w:rPr>
          <w:rStyle w:val="Emphasis"/>
          <w:highlight w:val="green"/>
        </w:rPr>
        <w:t>source of income for private space industry are public actors</w:t>
      </w:r>
      <w:r w:rsidRPr="00CC0C16">
        <w:rPr>
          <w:rStyle w:val="Emphasis"/>
        </w:rPr>
        <w:t xml:space="preserve">, and space companies </w:t>
      </w:r>
      <w:r w:rsidRPr="00CC0C16">
        <w:rPr>
          <w:rStyle w:val="Emphasis"/>
          <w:highlight w:val="green"/>
        </w:rPr>
        <w:t>hardly can find other clients</w:t>
      </w:r>
      <w:r w:rsidRPr="00CC0C16">
        <w:rPr>
          <w:rStyle w:val="Emphasis"/>
        </w:rPr>
        <w:t xml:space="preserve">. For </w:t>
      </w:r>
      <w:proofErr w:type="gramStart"/>
      <w:r w:rsidRPr="00CC0C16">
        <w:rPr>
          <w:rStyle w:val="Emphasis"/>
        </w:rPr>
        <w:t>example</w:t>
      </w:r>
      <w:proofErr w:type="gramEnd"/>
      <w:r w:rsidRPr="00CC0C16">
        <w:rPr>
          <w:rStyle w:val="Emphasis"/>
        </w:rPr>
        <w:t xml:space="preserve"> </w:t>
      </w:r>
      <w:r w:rsidRPr="00CC0C16">
        <w:rPr>
          <w:rStyle w:val="Emphasis"/>
          <w:highlight w:val="green"/>
        </w:rPr>
        <w:t xml:space="preserve">66% of </w:t>
      </w:r>
      <w:r w:rsidRPr="00CC0C16">
        <w:rPr>
          <w:rStyle w:val="Emphasis"/>
          <w:highlight w:val="green"/>
        </w:rPr>
        <w:lastRenderedPageBreak/>
        <w:t>European space industry is coming from public sector</w:t>
      </w:r>
      <w:r w:rsidRPr="00CC0C16">
        <w:rPr>
          <w:rStyle w:val="Emphasis"/>
        </w:rPr>
        <w:t xml:space="preserve">,5 and only in 2015 European companies provided goods worth as much as 534 </w:t>
      </w:r>
      <w:proofErr w:type="spellStart"/>
      <w:r w:rsidRPr="00CC0C16">
        <w:rPr>
          <w:rStyle w:val="Emphasis"/>
        </w:rPr>
        <w:t>mln</w:t>
      </w:r>
      <w:proofErr w:type="spellEnd"/>
      <w:r w:rsidRPr="00CC0C16">
        <w:rPr>
          <w:rStyle w:val="Emphasis"/>
        </w:rPr>
        <w:t xml:space="preserve"> EUR for military customers EUR.6</w:t>
      </w:r>
    </w:p>
    <w:p w14:paraId="1E643539" w14:textId="77777777" w:rsidR="003E7E9A" w:rsidRDefault="003E7E9A" w:rsidP="003E7E9A">
      <w:pPr>
        <w:pStyle w:val="Heading4"/>
      </w:pPr>
      <w:r>
        <w:t>1] the</w:t>
      </w:r>
      <w:r>
        <w:rPr>
          <w:rStyle w:val="FootnoteReference"/>
        </w:rPr>
        <w:footnoteReference w:id="3"/>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appropriation isn’t a disease</w:t>
      </w:r>
    </w:p>
    <w:p w14:paraId="055A8255" w14:textId="77777777" w:rsidR="003E7E9A" w:rsidRDefault="003E7E9A" w:rsidP="003E7E9A">
      <w:pPr>
        <w:pStyle w:val="Heading4"/>
      </w:pPr>
      <w:r>
        <w:t>2] appropriation</w:t>
      </w:r>
      <w:r>
        <w:rPr>
          <w:rStyle w:val="FootnoteReference"/>
        </w:rPr>
        <w:footnoteReference w:id="4"/>
      </w:r>
      <w:r>
        <w:t xml:space="preserve"> is “</w:t>
      </w:r>
      <w:r w:rsidRPr="00ED2814">
        <w:rPr>
          <w:rStyle w:val="Emphasis"/>
        </w:rPr>
        <w:t xml:space="preserve">a sum of money or total of </w:t>
      </w:r>
      <w:r w:rsidRPr="00ED2814">
        <w:rPr>
          <w:rStyle w:val="Emphasis"/>
          <w:highlight w:val="green"/>
        </w:rPr>
        <w:t>assets devoted to a special purpose</w:t>
      </w:r>
      <w:r>
        <w:t xml:space="preserve">” but the rez doesn’t spec a purpose. </w:t>
      </w:r>
    </w:p>
    <w:p w14:paraId="7C46BA50" w14:textId="77777777" w:rsidR="003E7E9A" w:rsidRDefault="003E7E9A" w:rsidP="003E7E9A">
      <w:pPr>
        <w:pStyle w:val="Heading4"/>
      </w:pPr>
      <w:r>
        <w:t>3] of</w:t>
      </w:r>
      <w:r>
        <w:rPr>
          <w:rStyle w:val="FootnoteReference"/>
        </w:rPr>
        <w:footnoteReference w:id="5"/>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rez doesn’t delineate a length of time</w:t>
      </w:r>
    </w:p>
    <w:p w14:paraId="40667B2F" w14:textId="77777777" w:rsidR="003E7E9A" w:rsidRDefault="003E7E9A" w:rsidP="003E7E9A"/>
    <w:p w14:paraId="3690981C" w14:textId="77777777" w:rsidR="003E7E9A" w:rsidRDefault="003E7E9A" w:rsidP="003E7E9A">
      <w:pPr>
        <w:pStyle w:val="Heading4"/>
      </w:pPr>
      <w:r>
        <w:t>Negate Additionally</w:t>
      </w:r>
    </w:p>
    <w:p w14:paraId="2D4F5367" w14:textId="5B102070" w:rsidR="003E7E9A" w:rsidRDefault="00567A50" w:rsidP="003E7E9A">
      <w:pPr>
        <w:pStyle w:val="Heading4"/>
      </w:pPr>
      <w:r>
        <w:t>1</w:t>
      </w:r>
      <w:r w:rsidR="003E7E9A">
        <w:t xml:space="preserve">] </w:t>
      </w:r>
      <w:r w:rsidR="003E7E9A" w:rsidRPr="00AD4714">
        <w:rPr>
          <w:u w:val="single"/>
        </w:rPr>
        <w:t>Paradox of tolerance</w:t>
      </w:r>
      <w:r w:rsidR="003E7E9A">
        <w:t xml:space="preserve">- to be completely open to the </w:t>
      </w:r>
      <w:proofErr w:type="spellStart"/>
      <w:r w:rsidR="003E7E9A">
        <w:t>aff</w:t>
      </w:r>
      <w:proofErr w:type="spellEnd"/>
      <w:r w:rsidR="003E7E9A">
        <w:t xml:space="preserve"> we must exclude perspectives that wouldn’t be open to it which makes complete tolerance impossible.</w:t>
      </w:r>
    </w:p>
    <w:p w14:paraId="573F5F79" w14:textId="3CA1114A" w:rsidR="003E7E9A" w:rsidRDefault="00567A50" w:rsidP="003E7E9A">
      <w:pPr>
        <w:pStyle w:val="Heading4"/>
      </w:pPr>
      <w:r>
        <w:t>2</w:t>
      </w:r>
      <w:r w:rsidR="003E7E9A">
        <w:t xml:space="preserve">] </w:t>
      </w:r>
      <w:r w:rsidR="003E7E9A" w:rsidRPr="001B30FD">
        <w:rPr>
          <w:u w:val="single"/>
        </w:rPr>
        <w:t>Decision Making Paradox</w:t>
      </w:r>
      <w:r w:rsidR="003E7E9A">
        <w:t xml:space="preserve">- We need a decision-making procedure to enact the </w:t>
      </w:r>
      <w:proofErr w:type="spellStart"/>
      <w:r w:rsidR="003E7E9A">
        <w:t>aff</w:t>
      </w:r>
      <w:proofErr w:type="spellEnd"/>
      <w:r w:rsidR="003E7E9A">
        <w:t>, but to choose a procedure requires another meta level decision-making procedure and so forth leading to infinite regress.</w:t>
      </w:r>
    </w:p>
    <w:p w14:paraId="353E829E" w14:textId="319849BC" w:rsidR="003E7E9A" w:rsidRPr="001B30FD" w:rsidRDefault="00567A50" w:rsidP="003E7E9A">
      <w:pPr>
        <w:pStyle w:val="Heading4"/>
      </w:pPr>
      <w:r>
        <w:t>3</w:t>
      </w:r>
      <w:r w:rsidR="003E7E9A">
        <w:t>]</w:t>
      </w:r>
      <w:r w:rsidR="003E7E9A" w:rsidRPr="001B30FD">
        <w:t xml:space="preserve"> </w:t>
      </w:r>
      <w:r w:rsidR="003E7E9A" w:rsidRPr="00CE15A4">
        <w:rPr>
          <w:u w:val="single"/>
        </w:rPr>
        <w:t>Grain Paradox</w:t>
      </w:r>
      <w:r w:rsidR="003E7E9A">
        <w:t>- One</w:t>
      </w:r>
      <w:r w:rsidR="003E7E9A" w:rsidRPr="001B30FD">
        <w:t xml:space="preserve"> grain </w:t>
      </w:r>
      <w:r w:rsidR="003E7E9A">
        <w:t xml:space="preserve">falling </w:t>
      </w:r>
      <w:r w:rsidR="003E7E9A" w:rsidRPr="001B30FD">
        <w:t xml:space="preserve">makes no sound, but a thousand grains make a sound. </w:t>
      </w:r>
      <w:r w:rsidR="003E7E9A">
        <w:t>A</w:t>
      </w:r>
      <w:r w:rsidR="003E7E9A" w:rsidRPr="001B30FD">
        <w:t xml:space="preserve"> thousand nothings</w:t>
      </w:r>
      <w:r w:rsidR="003E7E9A">
        <w:t xml:space="preserve"> cannot make something which means the physical world is paradoxical.</w:t>
      </w:r>
    </w:p>
    <w:p w14:paraId="46929B25" w14:textId="161EE249" w:rsidR="003E7E9A" w:rsidRPr="00567A50" w:rsidRDefault="00567A50" w:rsidP="003E7E9A">
      <w:pPr>
        <w:pStyle w:val="Heading4"/>
      </w:pPr>
      <w:r>
        <w:t>4</w:t>
      </w:r>
      <w:r w:rsidR="003E7E9A">
        <w:t xml:space="preserve">] </w:t>
      </w:r>
      <w:proofErr w:type="spellStart"/>
      <w:r w:rsidR="003E7E9A" w:rsidRPr="00CE15A4">
        <w:rPr>
          <w:u w:val="single"/>
        </w:rPr>
        <w:t>Bonini’s</w:t>
      </w:r>
      <w:proofErr w:type="spellEnd"/>
      <w:r w:rsidR="003E7E9A" w:rsidRPr="00CE15A4">
        <w:rPr>
          <w:u w:val="single"/>
        </w:rPr>
        <w:t xml:space="preserve"> Paradox</w:t>
      </w:r>
      <w:r w:rsidR="003E7E9A">
        <w:t xml:space="preserve">- </w:t>
      </w:r>
      <w:r w:rsidR="003E7E9A" w:rsidRPr="00CE15A4">
        <w:t>As a model of a complex system becomes more complete, it becomes less understandable</w:t>
      </w:r>
      <w:r w:rsidR="003E7E9A">
        <w:t xml:space="preserve"> and vice versa</w:t>
      </w:r>
      <w:r w:rsidR="003E7E9A" w:rsidRPr="00CE15A4">
        <w:t xml:space="preserve">; </w:t>
      </w:r>
      <w:r w:rsidR="003E7E9A">
        <w:t>therefore, no model can be useful.</w:t>
      </w:r>
    </w:p>
    <w:p w14:paraId="0156AB12" w14:textId="0204B5EB" w:rsidR="003E7E9A" w:rsidRPr="00F72822" w:rsidRDefault="00567A50" w:rsidP="003E7E9A">
      <w:pPr>
        <w:pStyle w:val="Heading4"/>
        <w:rPr>
          <w:rFonts w:cs="Calibri"/>
        </w:rPr>
      </w:pPr>
      <w:r>
        <w:t>6</w:t>
      </w:r>
      <w:r w:rsidR="003E7E9A">
        <w:t xml:space="preserve">] </w:t>
      </w:r>
      <w:r w:rsidR="003E7E9A" w:rsidRPr="00F72822">
        <w:rPr>
          <w:rFonts w:cs="Calibri"/>
        </w:rPr>
        <w:t xml:space="preserve">The rules of logic claim that the only time a statement is invalid is if the antecedent is true, but the consequent is false.  </w:t>
      </w:r>
    </w:p>
    <w:p w14:paraId="74ED6FBB" w14:textId="77777777" w:rsidR="003E7E9A" w:rsidRDefault="003E7E9A" w:rsidP="003E7E9A">
      <w:r w:rsidRPr="00E62FB2">
        <w:rPr>
          <w:rStyle w:val="StyleUnderline"/>
        </w:rPr>
        <w:t>SEP</w:t>
      </w:r>
      <w:r>
        <w:t xml:space="preserve"> [Stanford Encyclopedia of Philosophy.] “An Introduction to Philosophy.” Stanford University. </w:t>
      </w:r>
      <w:hyperlink r:id="rId19" w:history="1">
        <w:r>
          <w:rPr>
            <w:rStyle w:val="Hyperlink"/>
          </w:rPr>
          <w:t>https://web.stanford.edu/~bobonich/dictionary/dictionary.html</w:t>
        </w:r>
      </w:hyperlink>
      <w:r>
        <w:t xml:space="preserve"> TG </w:t>
      </w:r>
      <w:r w:rsidRPr="00A07974">
        <w:rPr>
          <w:color w:val="FFFFFF" w:themeColor="background1"/>
        </w:rPr>
        <w:t>Massa</w:t>
      </w:r>
    </w:p>
    <w:p w14:paraId="53E460DB" w14:textId="77777777" w:rsidR="003E7E9A" w:rsidRPr="0083660B" w:rsidRDefault="003E7E9A" w:rsidP="003E7E9A">
      <w:pPr>
        <w:rPr>
          <w:rStyle w:val="StyleUnderline"/>
        </w:rPr>
      </w:pPr>
      <w:r w:rsidRPr="00B76BBB">
        <w:rPr>
          <w:rStyle w:val="StyleUnderline"/>
        </w:rPr>
        <w:lastRenderedPageBreak/>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w:t>
      </w:r>
      <w:r w:rsidRPr="0083660B">
        <w:rPr>
          <w:rStyle w:val="StyleUnderline"/>
        </w:rPr>
        <w:t xml:space="preserve">.  </w:t>
      </w:r>
      <w:r w:rsidRPr="00F3167B">
        <w:rPr>
          <w:rStyle w:val="StyleUnderline"/>
          <w:highlight w:val="green"/>
        </w:rPr>
        <w:t>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7B64839A" w14:textId="77777777" w:rsidR="003E7E9A" w:rsidRDefault="003E7E9A" w:rsidP="003E7E9A">
      <w:pPr>
        <w:pStyle w:val="Heading4"/>
        <w:rPr>
          <w:rFonts w:cs="Calibri"/>
        </w:rPr>
      </w:pPr>
      <w:r>
        <w:rPr>
          <w:rFonts w:cs="Calibri"/>
        </w:rPr>
        <w:t>I</w:t>
      </w:r>
      <w:r w:rsidRPr="00F72822">
        <w:rPr>
          <w:rFonts w:cs="Calibri"/>
        </w:rPr>
        <w:t xml:space="preserve">f the </w:t>
      </w:r>
      <w:r>
        <w:rPr>
          <w:rFonts w:cs="Calibri"/>
        </w:rPr>
        <w:t>neg</w:t>
      </w:r>
      <w:r w:rsidRPr="00F72822">
        <w:rPr>
          <w:rFonts w:cs="Calibri"/>
        </w:rPr>
        <w:t xml:space="preserve"> is winning, they get the ballot is a tacit ballot conditional which means denying the premise proves the conclusion that I should get the ballot.</w:t>
      </w:r>
    </w:p>
    <w:p w14:paraId="252F497C" w14:textId="0BA9F14C" w:rsidR="003E7E9A" w:rsidRPr="007A1F10" w:rsidRDefault="00567A50" w:rsidP="003E7E9A">
      <w:pPr>
        <w:pStyle w:val="Heading4"/>
      </w:pPr>
      <w:r>
        <w:t>7</w:t>
      </w:r>
      <w:r w:rsidR="003E7E9A" w:rsidRPr="007A1F10">
        <w:t xml:space="preserve">] </w:t>
      </w:r>
      <w:r w:rsidR="003E7E9A">
        <w:t>Dogmatism Paradox – disregard the 1AR</w:t>
      </w:r>
    </w:p>
    <w:p w14:paraId="2222CF40" w14:textId="77777777" w:rsidR="003E7E9A" w:rsidRDefault="003E7E9A" w:rsidP="003E7E9A">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20" w:history="1">
        <w:r w:rsidRPr="00D20E15">
          <w:rPr>
            <w:rStyle w:val="Hyperlink"/>
          </w:rPr>
          <w:t>https://plato.stanford.edu/entries/epistemic-paradoxes/</w:t>
        </w:r>
      </w:hyperlink>
      <w:r>
        <w:t xml:space="preserve">. </w:t>
      </w:r>
      <w:proofErr w:type="spellStart"/>
      <w:r>
        <w:t>PeteZ</w:t>
      </w:r>
      <w:proofErr w:type="spellEnd"/>
    </w:p>
    <w:p w14:paraId="2C757C61" w14:textId="77777777" w:rsidR="003E7E9A" w:rsidRDefault="003E7E9A" w:rsidP="003E7E9A">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79FF2803" w14:textId="6A4361EE" w:rsidR="003E7E9A" w:rsidRDefault="003E7E9A" w:rsidP="00E24BDC">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in a position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4CAEF586" w14:textId="54DFE8D5" w:rsidR="003E7E9A" w:rsidRDefault="00567A50" w:rsidP="003E7E9A">
      <w:pPr>
        <w:pStyle w:val="Heading4"/>
      </w:pPr>
      <w:r>
        <w:t>8</w:t>
      </w:r>
      <w:r w:rsidR="003E7E9A" w:rsidRPr="00D24A24">
        <w:t xml:space="preserve">] </w:t>
      </w:r>
      <w:r w:rsidR="003E7E9A">
        <w:t>Vote neg because it’s simple – evaluating responses to this is complicated so don’t</w:t>
      </w:r>
    </w:p>
    <w:p w14:paraId="6F0DE806" w14:textId="77777777" w:rsidR="003E7E9A" w:rsidRDefault="003E7E9A" w:rsidP="003E7E9A">
      <w:r w:rsidRPr="00D24A24">
        <w:rPr>
          <w:rStyle w:val="Style13ptBold"/>
        </w:rPr>
        <w:t>Baker 04’</w:t>
      </w:r>
      <w:r>
        <w:t xml:space="preserve"> [</w:t>
      </w:r>
      <w:r w:rsidRPr="00D24A24">
        <w:t xml:space="preserve">Baker, Alan, 10-29-2004, "Simplicity (Stanford Encyclopedia of Philosophy)," </w:t>
      </w:r>
      <w:hyperlink r:id="rId21" w:history="1">
        <w:r w:rsidRPr="009B606B">
          <w:rPr>
            <w:rStyle w:val="Hyperlink"/>
          </w:rPr>
          <w:t>https://plato.stanford.edu/entries/simplicity/</w:t>
        </w:r>
      </w:hyperlink>
      <w:r>
        <w:t>]</w:t>
      </w:r>
    </w:p>
    <w:p w14:paraId="038B1FED" w14:textId="77777777" w:rsidR="003E7E9A" w:rsidRPr="00562C3E" w:rsidRDefault="003E7E9A" w:rsidP="003E7E9A">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41683CAA" w14:textId="7BF554E1" w:rsidR="003E7E9A" w:rsidRDefault="00567A50" w:rsidP="003E7E9A">
      <w:pPr>
        <w:pStyle w:val="Heading4"/>
      </w:pPr>
      <w:r>
        <w:t>9</w:t>
      </w:r>
      <w:r w:rsidR="003E7E9A">
        <w:t xml:space="preserve">] Negate because either the </w:t>
      </w:r>
      <w:proofErr w:type="spellStart"/>
      <w:r w:rsidR="003E7E9A">
        <w:t>aff</w:t>
      </w:r>
      <w:proofErr w:type="spellEnd"/>
      <w:r w:rsidR="003E7E9A">
        <w:t xml:space="preserve"> is true meaning its bad for us to clash w/ it because it turns us into Fake News people OR it’s not meaning it’s a lie that you can’t vote on for ethics</w:t>
      </w:r>
    </w:p>
    <w:p w14:paraId="112BD7D2" w14:textId="0A6EED6F" w:rsidR="003E7E9A" w:rsidRPr="00E1331E" w:rsidRDefault="00567A50" w:rsidP="003E7E9A">
      <w:pPr>
        <w:pStyle w:val="Heading4"/>
        <w:rPr>
          <w:rFonts w:cs="Calibri"/>
          <w:shd w:val="clear" w:color="auto" w:fill="FFFFFF"/>
          <w:lang w:eastAsia="zh-CN"/>
        </w:rPr>
      </w:pPr>
      <w:r>
        <w:t>1</w:t>
      </w:r>
      <w:r w:rsidR="00E24BDC">
        <w:t>0</w:t>
      </w:r>
      <w:r w:rsidR="003E7E9A">
        <w:t xml:space="preserve">] </w:t>
      </w:r>
      <w:r w:rsidR="003E7E9A">
        <w:rPr>
          <w:rFonts w:cs="Calibri"/>
          <w:shd w:val="clear" w:color="auto" w:fill="FFFFFF"/>
          <w:lang w:eastAsia="zh-CN"/>
        </w:rPr>
        <w:t>T</w:t>
      </w:r>
      <w:r w:rsidR="003E7E9A" w:rsidRPr="00E1331E">
        <w:rPr>
          <w:rFonts w:cs="Calibri"/>
          <w:shd w:val="clear" w:color="auto" w:fill="FFFFFF"/>
          <w:lang w:eastAsia="zh-CN"/>
        </w:rPr>
        <w:t xml:space="preserve">here are infinite worlds, the </w:t>
      </w:r>
      <w:r w:rsidR="003E7E9A">
        <w:rPr>
          <w:rFonts w:cs="Calibri"/>
          <w:shd w:val="clear" w:color="auto" w:fill="FFFFFF"/>
          <w:lang w:eastAsia="zh-CN"/>
        </w:rPr>
        <w:t>neg</w:t>
      </w:r>
      <w:r w:rsidR="003E7E9A" w:rsidRPr="00E1331E">
        <w:rPr>
          <w:rFonts w:cs="Calibri"/>
          <w:shd w:val="clear" w:color="auto" w:fill="FFFFFF"/>
          <w:lang w:eastAsia="zh-CN"/>
        </w:rPr>
        <w:t xml:space="preserve"> is logical in one which is sufficient. </w:t>
      </w:r>
    </w:p>
    <w:p w14:paraId="5A035B98" w14:textId="77777777" w:rsidR="003E7E9A" w:rsidRDefault="003E7E9A" w:rsidP="003E7E9A">
      <w:pPr>
        <w:rPr>
          <w:sz w:val="16"/>
          <w:szCs w:val="16"/>
        </w:rPr>
      </w:pPr>
      <w:proofErr w:type="spellStart"/>
      <w:r w:rsidRPr="00E1331E">
        <w:rPr>
          <w:rFonts w:eastAsiaTheme="majorEastAsia"/>
          <w:b/>
          <w:bCs/>
          <w:szCs w:val="26"/>
        </w:rPr>
        <w:t>Vaidman</w:t>
      </w:r>
      <w:proofErr w:type="spellEnd"/>
      <w:r w:rsidRPr="00E1331E">
        <w:rPr>
          <w:rFonts w:eastAsiaTheme="majorEastAsia"/>
          <w:b/>
          <w:bCs/>
          <w:szCs w:val="26"/>
        </w:rPr>
        <w:t xml:space="preserve"> 2</w:t>
      </w:r>
      <w:r w:rsidRPr="00E1331E">
        <w:t xml:space="preserve"> </w:t>
      </w:r>
      <w:proofErr w:type="spellStart"/>
      <w:r w:rsidRPr="00E1331E">
        <w:rPr>
          <w:sz w:val="16"/>
          <w:szCs w:val="16"/>
        </w:rPr>
        <w:t>Vaidman</w:t>
      </w:r>
      <w:proofErr w:type="spellEnd"/>
      <w:r w:rsidRPr="00E1331E">
        <w:rPr>
          <w:sz w:val="16"/>
          <w:szCs w:val="16"/>
        </w:rPr>
        <w:t xml:space="preserve">, Lev, 3-24-2002, "Many-Worlds Interpretation of Quantum Mechanics (Stanford Encyclopedia of Philosophy)," No Publication, </w:t>
      </w:r>
      <w:hyperlink r:id="rId22" w:history="1">
        <w:r w:rsidRPr="00DA0018">
          <w:rPr>
            <w:rStyle w:val="Hyperlink"/>
            <w:sz w:val="16"/>
            <w:szCs w:val="16"/>
          </w:rPr>
          <w:t>https://plato.stanford.edu/entries/qm-manyworlds/</w:t>
        </w:r>
      </w:hyperlink>
    </w:p>
    <w:p w14:paraId="4DDDBAEC" w14:textId="77777777" w:rsidR="003E7E9A" w:rsidRPr="00E1331E" w:rsidRDefault="003E7E9A" w:rsidP="003E7E9A">
      <w:pPr>
        <w:rPr>
          <w:sz w:val="16"/>
          <w:szCs w:val="16"/>
        </w:rPr>
      </w:pPr>
      <w:r>
        <w:rPr>
          <w:sz w:val="16"/>
          <w:szCs w:val="16"/>
        </w:rPr>
        <w:t>-MWI: Multiple Worlds Interpretation</w:t>
      </w:r>
    </w:p>
    <w:p w14:paraId="4E58CE5E" w14:textId="77777777" w:rsidR="003E7E9A" w:rsidRDefault="003E7E9A" w:rsidP="003E7E9A">
      <w:pPr>
        <w:spacing w:after="0" w:line="240" w:lineRule="auto"/>
        <w:rPr>
          <w:rFonts w:eastAsia="Times New Roman"/>
          <w:b/>
          <w:color w:val="000000" w:themeColor="text1"/>
          <w:szCs w:val="26"/>
          <w:u w:val="single"/>
          <w:shd w:val="clear" w:color="auto" w:fill="FFFFFF"/>
          <w:lang w:eastAsia="zh-CN"/>
        </w:rPr>
      </w:pPr>
      <w:r w:rsidRPr="00534B9D">
        <w:rPr>
          <w:rFonts w:eastAsia="Times New Roman"/>
          <w:b/>
          <w:color w:val="000000" w:themeColor="text1"/>
          <w:szCs w:val="26"/>
          <w:u w:val="single"/>
          <w:shd w:val="clear" w:color="auto" w:fill="FFFFFF"/>
          <w:lang w:eastAsia="zh-CN"/>
        </w:rPr>
        <w:lastRenderedPageBreak/>
        <w:t xml:space="preserve">The reason for </w:t>
      </w:r>
      <w:r w:rsidRPr="00F3167B">
        <w:rPr>
          <w:rFonts w:eastAsia="Times New Roman"/>
          <w:b/>
          <w:color w:val="000000" w:themeColor="text1"/>
          <w:szCs w:val="26"/>
          <w:highlight w:val="green"/>
          <w:u w:val="single"/>
          <w:shd w:val="clear" w:color="auto" w:fill="FFFFFF"/>
          <w:lang w:eastAsia="zh-CN"/>
        </w:rPr>
        <w:t xml:space="preserve">adopting the MWI </w:t>
      </w:r>
      <w:r w:rsidRPr="00534B9D">
        <w:rPr>
          <w:rFonts w:eastAsia="Times New Roman"/>
          <w:b/>
          <w:color w:val="000000" w:themeColor="text1"/>
          <w:szCs w:val="26"/>
          <w:u w:val="single"/>
          <w:shd w:val="clear" w:color="auto" w:fill="FFFFFF"/>
          <w:lang w:eastAsia="zh-CN"/>
        </w:rPr>
        <w:t xml:space="preserve">is that it </w:t>
      </w:r>
      <w:r w:rsidRPr="00F3167B">
        <w:rPr>
          <w:rFonts w:eastAsia="Times New Roman"/>
          <w:b/>
          <w:color w:val="000000" w:themeColor="text1"/>
          <w:szCs w:val="26"/>
          <w:highlight w:val="green"/>
          <w:u w:val="single"/>
          <w:shd w:val="clear" w:color="auto" w:fill="FFFFFF"/>
          <w:lang w:eastAsia="zh-CN"/>
        </w:rPr>
        <w:t>avoids the collapse of the quantum wave</w:t>
      </w:r>
      <w:r w:rsidRPr="00E1331E">
        <w:rPr>
          <w:rFonts w:eastAsia="Times New Roman"/>
          <w:b/>
          <w:color w:val="000000" w:themeColor="text1"/>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w:t>
      </w:r>
      <w:proofErr w:type="spellStart"/>
      <w:r w:rsidRPr="00E1331E">
        <w:rPr>
          <w:rFonts w:eastAsia="Times New Roman"/>
          <w:color w:val="000000" w:themeColor="text1"/>
          <w:sz w:val="14"/>
          <w:szCs w:val="26"/>
          <w:shd w:val="clear" w:color="auto" w:fill="FFFFFF"/>
          <w:lang w:eastAsia="zh-CN"/>
        </w:rPr>
        <w:t>Bohmian</w:t>
      </w:r>
      <w:proofErr w:type="spellEnd"/>
      <w:r w:rsidRPr="00E1331E">
        <w:rPr>
          <w:rFonts w:eastAsia="Times New Roman"/>
          <w:color w:val="000000" w:themeColor="text1"/>
          <w:sz w:val="14"/>
          <w:szCs w:val="26"/>
          <w:shd w:val="clear" w:color="auto" w:fill="FFFFFF"/>
          <w:lang w:eastAsia="zh-CN"/>
        </w:rPr>
        <w:t xml:space="preserve"> mechanics; and the disadvantage of all of them is that they have some additional structure.) </w:t>
      </w:r>
      <w:r w:rsidRPr="00E1331E">
        <w:rPr>
          <w:rFonts w:eastAsia="Times New Roman"/>
          <w:b/>
          <w:color w:val="000000" w:themeColor="text1"/>
          <w:szCs w:val="26"/>
          <w:u w:val="single"/>
          <w:shd w:val="clear" w:color="auto" w:fill="FFFFFF"/>
          <w:lang w:eastAsia="zh-CN"/>
        </w:rPr>
        <w:t>The collapse postulate is a physical law that differs from all known physics in two aspects: it is genuinely random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Cs w:val="26"/>
          <w:highlight w:val="green"/>
          <w:u w:val="single"/>
          <w:shd w:val="clear" w:color="auto" w:fill="FFFFFF"/>
          <w:lang w:eastAsia="zh-CN"/>
        </w:rPr>
        <w:t xml:space="preserve">. There is no experimental evidence </w:t>
      </w:r>
      <w:r w:rsidRPr="00534B9D">
        <w:rPr>
          <w:rFonts w:eastAsia="Times New Roman"/>
          <w:b/>
          <w:color w:val="000000" w:themeColor="text1"/>
          <w:szCs w:val="26"/>
          <w:u w:val="single"/>
          <w:shd w:val="clear" w:color="auto" w:fill="FFFFFF"/>
          <w:lang w:eastAsia="zh-CN"/>
        </w:rPr>
        <w:t xml:space="preserve">in favor of collapse and </w:t>
      </w:r>
      <w:r w:rsidRPr="00F3167B">
        <w:rPr>
          <w:rFonts w:eastAsia="Times New Roman"/>
          <w:b/>
          <w:color w:val="000000" w:themeColor="text1"/>
          <w:szCs w:val="26"/>
          <w:highlight w:val="green"/>
          <w:u w:val="single"/>
          <w:shd w:val="clear" w:color="auto" w:fill="FFFFFF"/>
          <w:lang w:eastAsia="zh-CN"/>
        </w:rPr>
        <w:t>against the MWI.</w:t>
      </w:r>
    </w:p>
    <w:p w14:paraId="3C00DC53" w14:textId="1861746A" w:rsidR="003E7E9A" w:rsidRPr="005A2539" w:rsidRDefault="00567A50" w:rsidP="003E7E9A">
      <w:pPr>
        <w:pStyle w:val="Heading4"/>
      </w:pPr>
      <w:r>
        <w:t>11</w:t>
      </w:r>
      <w:r w:rsidR="003E7E9A">
        <w:t xml:space="preserve">] </w:t>
      </w:r>
      <w:r w:rsidR="003E7E9A" w:rsidRPr="005A2539">
        <w:t xml:space="preserve">Liar’s Paradox – </w:t>
      </w:r>
      <w:r w:rsidR="003E7E9A">
        <w:t>the resolution is always false</w:t>
      </w:r>
    </w:p>
    <w:p w14:paraId="0811401C" w14:textId="77777777" w:rsidR="003E7E9A" w:rsidRPr="005A2539" w:rsidRDefault="003E7E9A" w:rsidP="003E7E9A">
      <w:pPr>
        <w:spacing w:after="0"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[Albert Camus (existentialist). “The Myth of Sisyphus.” Penguin Books. 1975(originally published 1942). Accessed 12/11/19. Pg 22. Copy on hand. Houston Memorial DX]</w:t>
      </w:r>
    </w:p>
    <w:p w14:paraId="18D5317D" w14:textId="77777777" w:rsidR="003E7E9A" w:rsidRPr="0080722E" w:rsidRDefault="003E7E9A" w:rsidP="003E7E9A">
      <w:pPr>
        <w:spacing w:after="0"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 xml:space="preserve">Useless to strive to be convincing in this case. Over the centuries no one has furnished a clearer and more elegant demonstration of the business than Aristotle: “The </w:t>
      </w:r>
      <w:proofErr w:type="gramStart"/>
      <w:r w:rsidRPr="005A2539">
        <w:rPr>
          <w:rFonts w:asciiTheme="minorHAnsi" w:hAnsiTheme="minorHAnsi" w:cstheme="minorHAnsi"/>
          <w:sz w:val="14"/>
        </w:rPr>
        <w:t>often ridiculed</w:t>
      </w:r>
      <w:proofErr w:type="gramEnd"/>
      <w:r w:rsidRPr="005A2539">
        <w:rPr>
          <w:rFonts w:asciiTheme="minorHAnsi" w:hAnsiTheme="minorHAnsi" w:cstheme="minorHAnsi"/>
          <w:sz w:val="14"/>
        </w:rPr>
        <w:t xml:space="preserve">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5D2EE9E9" w14:textId="77777777" w:rsidR="003E7E9A" w:rsidRPr="003E7E9A" w:rsidRDefault="003E7E9A" w:rsidP="003E7E9A"/>
    <w:p w14:paraId="0B6ADCE5" w14:textId="209068CE" w:rsidR="005D4547" w:rsidRDefault="00607F50" w:rsidP="005D4547">
      <w:pPr>
        <w:pStyle w:val="Heading3"/>
      </w:pPr>
      <w:r>
        <w:lastRenderedPageBreak/>
        <w:t>7</w:t>
      </w:r>
    </w:p>
    <w:p w14:paraId="6F40DFB3" w14:textId="77777777" w:rsidR="00637FE3" w:rsidRDefault="00637FE3" w:rsidP="00637FE3">
      <w:pPr>
        <w:pStyle w:val="Heading4"/>
      </w:pPr>
      <w:r w:rsidRPr="004F7019">
        <w:t>The meta-ethic is procedural moral realism</w:t>
      </w:r>
      <w:r>
        <w:t>.</w:t>
      </w:r>
    </w:p>
    <w:p w14:paraId="26D2C333" w14:textId="52E053A3" w:rsidR="00637FE3" w:rsidRDefault="00637FE3" w:rsidP="00637FE3">
      <w:pPr>
        <w:pStyle w:val="Heading4"/>
      </w:pPr>
      <w:r>
        <w:t xml:space="preserve">This entails </w:t>
      </w:r>
      <w:proofErr w:type="gramStart"/>
      <w:r>
        <w:t>that moral facts</w:t>
      </w:r>
      <w:proofErr w:type="gramEnd"/>
      <w:r>
        <w:t xml:space="preserve"> stem from procedures while</w:t>
      </w:r>
      <w:r w:rsidRPr="00604594">
        <w:t xml:space="preserve"> </w:t>
      </w:r>
      <w:r>
        <w:t>substantive realism holds that moral truths exist independently of that in the empirical world. Prefer</w:t>
      </w:r>
      <w:r w:rsidR="00E228EC">
        <w:t>-</w:t>
      </w:r>
    </w:p>
    <w:p w14:paraId="7E974807" w14:textId="5920C771" w:rsidR="00637FE3" w:rsidRDefault="00637FE3" w:rsidP="00637FE3">
      <w:pPr>
        <w:pStyle w:val="Heading4"/>
      </w:pPr>
      <w:r>
        <w:t>C</w:t>
      </w:r>
      <w:r w:rsidRPr="004F7019">
        <w:t xml:space="preserve">ollapses – the only way to verify whether something is a moral fact is by </w:t>
      </w:r>
      <w:r>
        <w:t>using</w:t>
      </w:r>
      <w:r w:rsidRPr="004F7019">
        <w:t xml:space="preserve"> procedures to </w:t>
      </w:r>
      <w:r>
        <w:t>warrant it</w:t>
      </w:r>
      <w:r w:rsidRPr="004F7019">
        <w:t>.</w:t>
      </w:r>
      <w:r>
        <w:t xml:space="preserve"> </w:t>
      </w:r>
    </w:p>
    <w:p w14:paraId="033D9259" w14:textId="375BB691" w:rsidR="00637FE3" w:rsidRDefault="00637FE3" w:rsidP="00637FE3">
      <w:pPr>
        <w:pStyle w:val="Heading4"/>
      </w:pPr>
      <w:r>
        <w:t>Practical Reason is that procedure.</w:t>
      </w:r>
      <w:r w:rsidRPr="0095603E">
        <w:t xml:space="preserve"> </w:t>
      </w:r>
      <w:r>
        <w:t>T</w:t>
      </w:r>
      <w:r w:rsidRPr="0095603E">
        <w:t>o ask for why we should be reasoners concedes its authority since it uses reason</w:t>
      </w:r>
    </w:p>
    <w:p w14:paraId="769DD1AF" w14:textId="77777777" w:rsidR="002D4226" w:rsidRDefault="002D4226" w:rsidP="002D4226">
      <w:pPr>
        <w:pStyle w:val="Heading4"/>
      </w:pPr>
      <w:r>
        <w:t xml:space="preserve">Interpretation: Affirmative teams must not read new offense in the 1AR related to a new FW, recontextualize or weigh </w:t>
      </w:r>
      <w:proofErr w:type="spellStart"/>
      <w:r>
        <w:t>aff</w:t>
      </w:r>
      <w:proofErr w:type="spellEnd"/>
      <w:r>
        <w:t xml:space="preserve"> arguments under a different FW, or turn the 1nc FW. </w:t>
      </w:r>
    </w:p>
    <w:p w14:paraId="1F821ED6" w14:textId="77777777" w:rsidR="002D4226" w:rsidRDefault="002D4226" w:rsidP="002D4226">
      <w:pPr>
        <w:pStyle w:val="Heading4"/>
      </w:pPr>
      <w:r>
        <w:t xml:space="preserve">1] </w:t>
      </w:r>
      <w:r w:rsidRPr="00DE0C10">
        <w:rPr>
          <w:u w:val="single"/>
        </w:rPr>
        <w:t>Phil Clash</w:t>
      </w:r>
      <w:r>
        <w:rPr>
          <w:u w:val="single"/>
        </w:rPr>
        <w:t xml:space="preserve"> and Time Skew</w:t>
      </w:r>
      <w:r>
        <w:t>- anything else allows them to concede all our framework interactions and just go for 4 minutes of turns against our NC</w:t>
      </w:r>
    </w:p>
    <w:p w14:paraId="5DE5BFBF" w14:textId="77777777" w:rsidR="002D4226" w:rsidRDefault="002D4226" w:rsidP="002D4226">
      <w:pPr>
        <w:pStyle w:val="Heading4"/>
      </w:pPr>
      <w:r>
        <w:t xml:space="preserve">2] </w:t>
      </w:r>
      <w:r w:rsidRPr="00DE0C10">
        <w:rPr>
          <w:u w:val="single"/>
        </w:rPr>
        <w:t>Skew</w:t>
      </w:r>
      <w:r>
        <w:t>- They have an inherent advantage on the contention debate since they get 2ar spin so they can easily sway judge psychology in contention debates that don’t err towards one side but planks solve all their offense.</w:t>
      </w:r>
    </w:p>
    <w:p w14:paraId="51F9F194" w14:textId="77777777" w:rsidR="002D4226" w:rsidRPr="003E7E9A" w:rsidRDefault="002D4226" w:rsidP="002D4226">
      <w:pPr>
        <w:pStyle w:val="Heading4"/>
      </w:pPr>
      <w:r>
        <w:t xml:space="preserve">3] </w:t>
      </w:r>
      <w:r w:rsidRPr="00DE0C10">
        <w:rPr>
          <w:u w:val="single"/>
        </w:rPr>
        <w:t>Depth o/w Breadth</w:t>
      </w:r>
      <w:r>
        <w:t xml:space="preserve">- prevents the debate from being split over two issues </w:t>
      </w:r>
      <w:proofErr w:type="gramStart"/>
      <w:r>
        <w:t>i.e.</w:t>
      </w:r>
      <w:proofErr w:type="gramEnd"/>
      <w:r>
        <w:t xml:space="preserve"> the framework and substance which outweighs since in depth testing is necessary to refine ideas while vague debates result in inept clash.</w:t>
      </w:r>
    </w:p>
    <w:p w14:paraId="6C2412C2" w14:textId="432F74F7" w:rsidR="00637FE3" w:rsidRPr="00CB69A7" w:rsidRDefault="00637FE3" w:rsidP="00637FE3">
      <w:pPr>
        <w:pStyle w:val="Heading4"/>
      </w:pPr>
      <w:r>
        <w:t>M</w:t>
      </w:r>
      <w:r w:rsidRPr="00CB69A7">
        <w:t>oral law must be universal—our judgements can’t only apply to ourselves any more than 2+2=4 can be true only for me</w:t>
      </w:r>
    </w:p>
    <w:p w14:paraId="3EF07FAF" w14:textId="77777777" w:rsidR="00637FE3" w:rsidRDefault="00637FE3" w:rsidP="00637FE3">
      <w:pPr>
        <w:pStyle w:val="Heading4"/>
        <w:rPr>
          <w:rFonts w:asciiTheme="majorHAnsi" w:hAnsiTheme="majorHAnsi" w:cstheme="majorHAnsi"/>
          <w:color w:val="000000" w:themeColor="text1"/>
        </w:rPr>
      </w:pPr>
      <w:r w:rsidRPr="000A5608">
        <w:rPr>
          <w:rFonts w:asciiTheme="majorHAnsi" w:hAnsiTheme="majorHAnsi" w:cstheme="majorHAnsi"/>
        </w:rPr>
        <w:t>Thus, the standard is consistency with the categorical imperative.</w:t>
      </w:r>
      <w:r w:rsidRPr="000A5608">
        <w:rPr>
          <w:rFonts w:asciiTheme="majorHAnsi" w:hAnsiTheme="majorHAnsi" w:cstheme="majorHAnsi"/>
          <w:color w:val="000000" w:themeColor="text1"/>
        </w:rPr>
        <w:t xml:space="preserve"> </w:t>
      </w:r>
    </w:p>
    <w:p w14:paraId="2B5F3A03" w14:textId="77777777" w:rsidR="00637FE3" w:rsidRDefault="00637FE3" w:rsidP="00637FE3">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Prefer – </w:t>
      </w:r>
    </w:p>
    <w:p w14:paraId="7F414BF8" w14:textId="77777777" w:rsidR="00637FE3" w:rsidRDefault="00637FE3" w:rsidP="00637FE3">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[1] </w:t>
      </w:r>
      <w:r w:rsidRPr="000A5608">
        <w:rPr>
          <w:rFonts w:asciiTheme="majorHAnsi" w:hAnsiTheme="majorHAnsi" w:cstheme="majorHAnsi"/>
          <w:color w:val="000000" w:themeColor="text1"/>
        </w:rPr>
        <w:t xml:space="preserve">Performativity—freedom is the key to the process of justification of arguments. Willing that we should abide by their ethical theory presupposes that we own ourselves in the first place. </w:t>
      </w:r>
    </w:p>
    <w:p w14:paraId="05DAE5A0" w14:textId="636B2362" w:rsidR="005D4547" w:rsidRDefault="005D4547" w:rsidP="005D4547">
      <w:pPr>
        <w:pStyle w:val="Heading4"/>
      </w:pPr>
      <w:r>
        <w:t>Offense</w:t>
      </w:r>
    </w:p>
    <w:p w14:paraId="5491655C" w14:textId="77777777" w:rsidR="005D4547" w:rsidRPr="00742C76" w:rsidRDefault="005D4547" w:rsidP="005D4547">
      <w:pPr>
        <w:pStyle w:val="Heading4"/>
        <w:rPr>
          <w:rFonts w:cs="Calibri"/>
        </w:rPr>
      </w:pPr>
      <w:r w:rsidRPr="00742C76">
        <w:rPr>
          <w:rFonts w:cs="Calibri"/>
        </w:rPr>
        <w:t>1] Libertarianism mandates a market-oriented approach to space—that negates</w:t>
      </w:r>
    </w:p>
    <w:p w14:paraId="68EA6E69" w14:textId="77777777" w:rsidR="005D4547" w:rsidRPr="00742C76" w:rsidRDefault="005D4547" w:rsidP="005D4547">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23" w:history="1">
        <w:r w:rsidRPr="00742C76">
          <w:rPr>
            <w:rStyle w:val="Hyperlink"/>
            <w:sz w:val="16"/>
            <w:szCs w:val="16"/>
          </w:rPr>
          <w:t>https://abovethelaw.com/2020/01/space-law-can-only-be-libertarian-minded/</w:t>
        </w:r>
      </w:hyperlink>
      <w:r w:rsidRPr="00742C76">
        <w:rPr>
          <w:sz w:val="16"/>
          <w:szCs w:val="16"/>
        </w:rPr>
        <w:t>] TDI</w:t>
      </w:r>
    </w:p>
    <w:p w14:paraId="049A92E2" w14:textId="77777777" w:rsidR="005D4547" w:rsidRPr="008B5772" w:rsidRDefault="005D4547" w:rsidP="005D4547">
      <w:pPr>
        <w:rPr>
          <w:b/>
          <w:sz w:val="12"/>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 xml:space="preserve">moving space </w:t>
      </w:r>
      <w:r w:rsidRPr="00742C76">
        <w:rPr>
          <w:rStyle w:val="StyleUnderline"/>
          <w:highlight w:val="green"/>
        </w:rPr>
        <w:lastRenderedPageBreak/>
        <w:t>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203962D6" w14:textId="77777777" w:rsidR="005D4547" w:rsidRPr="005D4547" w:rsidRDefault="005D4547" w:rsidP="005D4547"/>
    <w:p w14:paraId="1D3C1399" w14:textId="24C89865" w:rsidR="00763690" w:rsidRPr="00763690" w:rsidRDefault="00363772" w:rsidP="00763690">
      <w:pPr>
        <w:pStyle w:val="Heading3"/>
      </w:pPr>
      <w:r>
        <w:lastRenderedPageBreak/>
        <w:t>Case</w:t>
      </w:r>
    </w:p>
    <w:p w14:paraId="6578632E" w14:textId="3D572174" w:rsidR="00AC5C26" w:rsidRDefault="00AC5C26" w:rsidP="00AC5C26">
      <w:pPr>
        <w:pStyle w:val="Heading4"/>
      </w:pPr>
      <w:r w:rsidRPr="00970CF9">
        <w:rPr>
          <w:u w:val="single"/>
        </w:rPr>
        <w:t>Reject 1AR theory</w:t>
      </w:r>
      <w:r>
        <w:rPr>
          <w:u w:val="single"/>
        </w:rPr>
        <w:t xml:space="preserve"> and voting issues</w:t>
      </w:r>
      <w:r>
        <w:t xml:space="preserve">- A] </w:t>
      </w:r>
      <w:proofErr w:type="gramStart"/>
      <w:r>
        <w:t>7-6 time</w:t>
      </w:r>
      <w:proofErr w:type="gramEnd"/>
      <w:r>
        <w:t xml:space="preserve"> skew means it’s endlessly </w:t>
      </w:r>
      <w:proofErr w:type="spellStart"/>
      <w:r>
        <w:t>aff</w:t>
      </w:r>
      <w:proofErr w:type="spellEnd"/>
      <w:r>
        <w:t xml:space="preserve"> biased B] I don’t have a 3nr which allows for endless extrapolation C] 1AR theory is skewed to the </w:t>
      </w:r>
      <w:proofErr w:type="spellStart"/>
      <w:r>
        <w:t>aff</w:t>
      </w:r>
      <w:proofErr w:type="spellEnd"/>
      <w:r>
        <w:t xml:space="preserve"> because they have a 2ar judge psychology warrant.</w:t>
      </w:r>
    </w:p>
    <w:p w14:paraId="4DECFC8B" w14:textId="76512B0C" w:rsidR="00AC5C26" w:rsidRPr="00106853" w:rsidRDefault="00AC5C26" w:rsidP="00CF1D9D">
      <w:pPr>
        <w:pStyle w:val="Heading4"/>
      </w:pPr>
      <w:r>
        <w:t xml:space="preserve">Infinite abuse claims are wrong- A] </w:t>
      </w:r>
      <w:r w:rsidRPr="00970CF9">
        <w:rPr>
          <w:u w:val="single"/>
        </w:rPr>
        <w:t>Spikes solve</w:t>
      </w:r>
      <w:r>
        <w:t>-you can just preempt paradigms in the 1AC B] Functional limits- 1nc is only 7 minutes long</w:t>
      </w:r>
    </w:p>
    <w:p w14:paraId="1F590624" w14:textId="32273236" w:rsidR="00AC5C26" w:rsidRPr="00970CF9" w:rsidRDefault="00AC5C26" w:rsidP="00CF1D9D">
      <w:pPr>
        <w:pStyle w:val="Heading4"/>
      </w:pPr>
      <w:r w:rsidRPr="00970CF9">
        <w:rPr>
          <w:u w:val="single"/>
        </w:rPr>
        <w:t>1NC theory first</w:t>
      </w:r>
      <w:r>
        <w:t xml:space="preserve"> - </w:t>
      </w:r>
      <w:r w:rsidRPr="007054E9">
        <w:t>1] Abuse was self-inflicted- They started the chain of abuse and forced me down this strategy</w:t>
      </w:r>
      <w:r>
        <w:t xml:space="preserve"> </w:t>
      </w:r>
      <w:r w:rsidRPr="007054E9">
        <w:t xml:space="preserve">2] Norming- We have more speeches to norm over whether it’s a good idea </w:t>
      </w:r>
      <w:r>
        <w:t xml:space="preserve">since the shell was read earlier. Norming outweighs A] </w:t>
      </w:r>
      <w:proofErr w:type="spellStart"/>
      <w:r w:rsidRPr="00970CF9">
        <w:rPr>
          <w:u w:val="single"/>
        </w:rPr>
        <w:t>Constutivism</w:t>
      </w:r>
      <w:proofErr w:type="spellEnd"/>
      <w:r>
        <w:t xml:space="preserve">- It’s the constitutive purpose of theory debating B] Sequencing- it’s a pre-requisite to actualizing any other voter like fairness or </w:t>
      </w:r>
      <w:proofErr w:type="gramStart"/>
      <w:r>
        <w:t xml:space="preserve">education  </w:t>
      </w:r>
      <w:r w:rsidRPr="007054E9">
        <w:t>3</w:t>
      </w:r>
      <w:proofErr w:type="gramEnd"/>
      <w:r w:rsidRPr="007054E9">
        <w:t>] It was introduced first so it comes lexically prior</w:t>
      </w:r>
      <w:r>
        <w:t xml:space="preserve"> 4] All the reasons why 1AR theory is skewed towards the </w:t>
      </w:r>
      <w:proofErr w:type="spellStart"/>
      <w:r>
        <w:t>aff</w:t>
      </w:r>
      <w:proofErr w:type="spellEnd"/>
      <w:r>
        <w:t xml:space="preserve"> should be evaluated as a reason why 1NC theory comes first</w:t>
      </w:r>
      <w:r w:rsidR="00763690">
        <w:t xml:space="preserve"> and is the highest layer because I can’t engage in substance otherwise.</w:t>
      </w:r>
    </w:p>
    <w:p w14:paraId="534FB022" w14:textId="28BF4C23" w:rsidR="00AC5C26" w:rsidRPr="00970CF9" w:rsidRDefault="00AC5C26" w:rsidP="00CF1D9D">
      <w:pPr>
        <w:pStyle w:val="Heading4"/>
      </w:pPr>
      <w:r w:rsidRPr="00970CF9">
        <w:rPr>
          <w:u w:val="single"/>
        </w:rPr>
        <w:t>Reasonability on 1AR shells</w:t>
      </w:r>
      <w:r>
        <w:t xml:space="preserve"> – 1AR theory is very </w:t>
      </w:r>
      <w:proofErr w:type="spellStart"/>
      <w:r>
        <w:t>aff</w:t>
      </w:r>
      <w:proofErr w:type="spellEnd"/>
      <w:r>
        <w:t xml:space="preserve">-biased because the 2AR gets to line-by-line every 2NR standard with new answers that never get responded to– reasonability checks 2AR sandbagging by preventing really abusive 1NCs while still giving the 2N a chance. </w:t>
      </w:r>
    </w:p>
    <w:p w14:paraId="2CD1D7C3" w14:textId="4B196833" w:rsidR="00AC5C26" w:rsidRPr="00970CF9" w:rsidRDefault="00AC5C26" w:rsidP="00CF1D9D">
      <w:pPr>
        <w:pStyle w:val="Heading4"/>
      </w:pPr>
      <w:r w:rsidRPr="00970CF9">
        <w:rPr>
          <w:u w:val="single"/>
        </w:rPr>
        <w:t>DTA on 1AR shells</w:t>
      </w:r>
      <w:r>
        <w:t xml:space="preserve"> - They can blow up a </w:t>
      </w:r>
      <w:proofErr w:type="spellStart"/>
      <w:r>
        <w:t>blippy</w:t>
      </w:r>
      <w:proofErr w:type="spellEnd"/>
      <w:r>
        <w:t xml:space="preserve"> 20 second shell to 3 min of the 2AR while I have to split my time and can’t preempt 2AR spin which necessitates judge intervention and means 1AR theory is irresolvable so you shouldn’t stake the round on it. </w:t>
      </w:r>
    </w:p>
    <w:p w14:paraId="3BC0D318" w14:textId="523EB7AE" w:rsidR="00AC5C26" w:rsidRPr="00970CF9" w:rsidRDefault="00AC5C26" w:rsidP="00CF1D9D">
      <w:pPr>
        <w:pStyle w:val="Heading4"/>
      </w:pPr>
      <w:r w:rsidRPr="00970CF9">
        <w:rPr>
          <w:u w:val="single"/>
        </w:rPr>
        <w:t>RVIs on 1AR theory</w:t>
      </w:r>
      <w:r>
        <w:t xml:space="preserve"> – 1AR being able to spend 20 seconds on a shell and still win forces the 2N to allocate at least 2:30 on the shell which means RVIs check back time skew – </w:t>
      </w:r>
      <w:proofErr w:type="spellStart"/>
      <w:r>
        <w:t>ows</w:t>
      </w:r>
      <w:proofErr w:type="spellEnd"/>
      <w:r>
        <w:t xml:space="preserve"> on quantifiability</w:t>
      </w:r>
    </w:p>
    <w:p w14:paraId="11EFAEBF" w14:textId="4D626161" w:rsidR="00AC5C26" w:rsidRDefault="00AC5C26" w:rsidP="00CF1D9D">
      <w:pPr>
        <w:pStyle w:val="Heading4"/>
      </w:pPr>
      <w:r w:rsidRPr="00970CF9">
        <w:rPr>
          <w:u w:val="single"/>
        </w:rPr>
        <w:t>No new 1ar theory paradigm issues</w:t>
      </w:r>
      <w:r>
        <w:t xml:space="preserve">- A] the 1NC has already occurred with current paradigm issues in mind so new 1ar paradigms moot any theoretical offense B] introducing them in the </w:t>
      </w:r>
      <w:proofErr w:type="spellStart"/>
      <w:r>
        <w:t>aff</w:t>
      </w:r>
      <w:proofErr w:type="spellEnd"/>
      <w:r>
        <w:t xml:space="preserve"> allows for them to be more rigorously tested which o/w’s on time frame since we can set higher quality norms.</w:t>
      </w:r>
    </w:p>
    <w:p w14:paraId="330FA33D" w14:textId="77777777" w:rsidR="00AC5C26" w:rsidRDefault="00AC5C26" w:rsidP="00AC5C26">
      <w:pPr>
        <w:pStyle w:val="Heading4"/>
      </w:pPr>
      <w:r>
        <w:t>Evaluate 1AR Voting issues after the 2NR</w:t>
      </w:r>
      <w:proofErr w:type="gramStart"/>
      <w:r>
        <w:t>-  It’s</w:t>
      </w:r>
      <w:proofErr w:type="gramEnd"/>
      <w:r>
        <w:t xml:space="preserve"> key to reciprocity since it means we both get 1 speech each instead of them getting a 2ar to blow them up</w:t>
      </w:r>
    </w:p>
    <w:p w14:paraId="3BEBF08F" w14:textId="4612322E" w:rsidR="00AC5C26" w:rsidRDefault="00801E94" w:rsidP="00801E94">
      <w:pPr>
        <w:pStyle w:val="Heading4"/>
      </w:pPr>
      <w:r>
        <w:t xml:space="preserve">Their warrants for RVIs are silly- </w:t>
      </w:r>
      <w:proofErr w:type="spellStart"/>
      <w:r>
        <w:t>timeskew</w:t>
      </w:r>
      <w:proofErr w:type="spellEnd"/>
      <w:r>
        <w:t xml:space="preserve"> is taken out by a 7-6 rebuttal skew and 2ar persuasion, reciprocity makes no sense because </w:t>
      </w:r>
      <w:proofErr w:type="spellStart"/>
      <w:r>
        <w:t>T</w:t>
      </w:r>
      <w:proofErr w:type="spellEnd"/>
      <w:r>
        <w:t xml:space="preserve"> is a form of theory.</w:t>
      </w:r>
    </w:p>
    <w:p w14:paraId="79E19FD0" w14:textId="498A76AC" w:rsidR="00763690" w:rsidRDefault="00801E94" w:rsidP="00763690">
      <w:pPr>
        <w:pStyle w:val="Heading4"/>
      </w:pPr>
      <w:r>
        <w:lastRenderedPageBreak/>
        <w:t>Don’t give them new weighing- 2ar persuasion means judges hack because they don’t want to evaluate a messy theory debate and 1ar theory is not the highest layer because 1nc abuse is reactive to 1ac abuse.</w:t>
      </w:r>
    </w:p>
    <w:p w14:paraId="366DD40A" w14:textId="77777777" w:rsidR="00D651BB" w:rsidRDefault="00D651BB" w:rsidP="00D651BB">
      <w:pPr>
        <w:pStyle w:val="Heading3"/>
      </w:pPr>
      <w:r>
        <w:lastRenderedPageBreak/>
        <w:t>Hobbes</w:t>
      </w:r>
    </w:p>
    <w:p w14:paraId="2E6C4C51" w14:textId="77777777" w:rsidR="00D651BB" w:rsidRDefault="00D651BB" w:rsidP="00D651BB">
      <w:pPr>
        <w:pStyle w:val="Heading4"/>
      </w:pPr>
      <w:r>
        <w:t>I’ll answer p and p stuff here</w:t>
      </w:r>
    </w:p>
    <w:p w14:paraId="0BB87A3F" w14:textId="77777777" w:rsidR="00D651BB" w:rsidRDefault="00D651BB" w:rsidP="00D651BB">
      <w:pPr>
        <w:pStyle w:val="Heading4"/>
      </w:pPr>
      <w:r>
        <w:t xml:space="preserve">1] on the hidden thing- permissibility isn’t always </w:t>
      </w:r>
      <w:proofErr w:type="spellStart"/>
      <w:r>
        <w:t>aff</w:t>
      </w:r>
      <w:proofErr w:type="spellEnd"/>
      <w:r>
        <w:t xml:space="preserve"> ground because it could be </w:t>
      </w:r>
      <w:proofErr w:type="spellStart"/>
      <w:r>
        <w:t>ur</w:t>
      </w:r>
      <w:proofErr w:type="spellEnd"/>
      <w:r>
        <w:t xml:space="preserve"> </w:t>
      </w:r>
      <w:proofErr w:type="spellStart"/>
      <w:r>
        <w:t>fwk</w:t>
      </w:r>
      <w:proofErr w:type="spellEnd"/>
      <w:r>
        <w:t xml:space="preserve"> that triggers it </w:t>
      </w:r>
    </w:p>
    <w:p w14:paraId="3F368CEB" w14:textId="77777777" w:rsidR="00D651BB" w:rsidRDefault="00D651BB" w:rsidP="00D651BB">
      <w:pPr>
        <w:pStyle w:val="Heading4"/>
      </w:pPr>
      <w:r>
        <w:t>2] We don’t default true- only very few things like your name</w:t>
      </w:r>
    </w:p>
    <w:p w14:paraId="2AC8D888" w14:textId="77777777" w:rsidR="00D651BB" w:rsidRDefault="00D651BB" w:rsidP="00D651BB">
      <w:pPr>
        <w:pStyle w:val="Heading4"/>
      </w:pPr>
      <w:r>
        <w:t>3] that’s better than to presume horrible things are good</w:t>
      </w:r>
    </w:p>
    <w:p w14:paraId="7627A5FB" w14:textId="77777777" w:rsidR="00D651BB" w:rsidRDefault="00D651BB" w:rsidP="00D651BB">
      <w:pPr>
        <w:pStyle w:val="Heading4"/>
      </w:pPr>
      <w:r>
        <w:t xml:space="preserve">4] lack of </w:t>
      </w:r>
      <w:proofErr w:type="spellStart"/>
      <w:r>
        <w:t>aff</w:t>
      </w:r>
      <w:proofErr w:type="spellEnd"/>
      <w:r>
        <w:t xml:space="preserve"> offense means you default to the </w:t>
      </w:r>
      <w:proofErr w:type="spellStart"/>
      <w:r>
        <w:t>squo</w:t>
      </w:r>
      <w:proofErr w:type="spellEnd"/>
    </w:p>
    <w:p w14:paraId="6A178072" w14:textId="77777777" w:rsidR="00D651BB" w:rsidRDefault="00D651BB" w:rsidP="00D651BB">
      <w:pPr>
        <w:pStyle w:val="Heading4"/>
      </w:pPr>
      <w:r>
        <w:t>5] If it’s not permissible to do P then you negate- this argument is incoherent because it could apply both ways and you can just c/a all the arguments we made</w:t>
      </w:r>
    </w:p>
    <w:p w14:paraId="22A795C5" w14:textId="77777777" w:rsidR="00D651BB" w:rsidRPr="00DF4DAF" w:rsidRDefault="00D651BB" w:rsidP="00D651BB">
      <w:pPr>
        <w:pStyle w:val="Heading4"/>
      </w:pPr>
      <w:r>
        <w:t xml:space="preserve">6] shah 19 doesn’t mean judges should hack in round to </w:t>
      </w:r>
      <w:proofErr w:type="spellStart"/>
      <w:r>
        <w:t>allieviate</w:t>
      </w:r>
      <w:proofErr w:type="spellEnd"/>
      <w:r>
        <w:t xml:space="preserve"> biases- that would kill fairness and discourage people from doing debate.</w:t>
      </w:r>
    </w:p>
    <w:p w14:paraId="12295FD1" w14:textId="77777777" w:rsidR="00D651BB" w:rsidRDefault="00D651BB" w:rsidP="00D651BB">
      <w:pPr>
        <w:pStyle w:val="Heading4"/>
      </w:pPr>
      <w:r>
        <w:t>Opacity is wrong- people can communicate orally, and through written mediums</w:t>
      </w:r>
    </w:p>
    <w:p w14:paraId="584D7FB5" w14:textId="77777777" w:rsidR="00D651BB" w:rsidRDefault="00D651BB" w:rsidP="00D651BB">
      <w:pPr>
        <w:pStyle w:val="Heading4"/>
      </w:pPr>
      <w:r>
        <w:t xml:space="preserve">Baillie does not warrant Hobbes- we can still use a Kantian </w:t>
      </w:r>
      <w:proofErr w:type="spellStart"/>
      <w:r>
        <w:t>fw</w:t>
      </w:r>
      <w:proofErr w:type="spellEnd"/>
      <w:r>
        <w:t xml:space="preserve"> and altruism also exists</w:t>
      </w:r>
    </w:p>
    <w:p w14:paraId="30293818" w14:textId="77777777" w:rsidR="00D651BB" w:rsidRPr="00DF4DAF" w:rsidRDefault="00D651BB" w:rsidP="00D651BB">
      <w:pPr>
        <w:pStyle w:val="Heading4"/>
      </w:pPr>
      <w:r>
        <w:t xml:space="preserve">This Ripstein </w:t>
      </w:r>
      <w:proofErr w:type="spellStart"/>
      <w:r>
        <w:t>ev</w:t>
      </w:r>
      <w:proofErr w:type="spellEnd"/>
      <w:r>
        <w:t xml:space="preserve"> has no warrant- it’s just the liar’s paradox which negates and I’m literally talking without any sovereign over me which disproves this.</w:t>
      </w:r>
    </w:p>
    <w:p w14:paraId="3859B56E" w14:textId="77777777" w:rsidR="00D651BB" w:rsidRDefault="00D651BB" w:rsidP="00D651BB">
      <w:pPr>
        <w:pStyle w:val="Heading4"/>
      </w:pPr>
      <w:proofErr w:type="spellStart"/>
      <w:r>
        <w:t>Polzer</w:t>
      </w:r>
      <w:proofErr w:type="spellEnd"/>
      <w:r>
        <w:t xml:space="preserve"> and wright is just a poll about how objective people think statements are but opinions don’t determine truth</w:t>
      </w:r>
    </w:p>
    <w:p w14:paraId="64920617" w14:textId="77777777" w:rsidR="00D651BB" w:rsidRDefault="00D651BB" w:rsidP="00D651BB">
      <w:pPr>
        <w:pStyle w:val="Heading4"/>
      </w:pPr>
      <w:proofErr w:type="spellStart"/>
      <w:r>
        <w:t>Irresolvability</w:t>
      </w:r>
      <w:proofErr w:type="spellEnd"/>
      <w:r>
        <w:t xml:space="preserve"> is empirically denied- we’ve come to consensus before</w:t>
      </w:r>
    </w:p>
    <w:p w14:paraId="510084FC" w14:textId="77777777" w:rsidR="00D651BB" w:rsidRPr="004E30DB" w:rsidRDefault="00D651BB" w:rsidP="00D651BB">
      <w:pPr>
        <w:pStyle w:val="Heading4"/>
      </w:pPr>
      <w:r>
        <w:t xml:space="preserve">Rule following is possible under Kant as well- also empirically proven by govt’s without a sovereign in the </w:t>
      </w:r>
      <w:proofErr w:type="spellStart"/>
      <w:r>
        <w:t>squo</w:t>
      </w:r>
      <w:proofErr w:type="spellEnd"/>
      <w:r>
        <w:t>.</w:t>
      </w:r>
    </w:p>
    <w:p w14:paraId="1BFA8F37" w14:textId="77777777" w:rsidR="00D651BB" w:rsidRDefault="00D651BB" w:rsidP="00D651BB">
      <w:pPr>
        <w:pStyle w:val="Heading4"/>
      </w:pPr>
      <w:r>
        <w:t>State of nature stuff is independently consequentialist because you’re looking at the outcomes of people without a sovereign.</w:t>
      </w:r>
    </w:p>
    <w:p w14:paraId="7654F862" w14:textId="77777777" w:rsidR="00D651BB" w:rsidRPr="00DB5794" w:rsidRDefault="00D651BB" w:rsidP="00D651BB">
      <w:pPr>
        <w:pStyle w:val="Heading4"/>
      </w:pPr>
      <w:r>
        <w:t>Don’t need to answer a bunch of this</w:t>
      </w:r>
    </w:p>
    <w:p w14:paraId="34C9CBC7" w14:textId="77777777" w:rsidR="00D651BB" w:rsidRDefault="00D651BB" w:rsidP="00D651BB">
      <w:pPr>
        <w:pStyle w:val="Heading4"/>
      </w:pPr>
      <w:r>
        <w:t>You are conflating the judge’s moral power and the moral power of a sovereign in the context of a resolution</w:t>
      </w:r>
    </w:p>
    <w:p w14:paraId="2E0B6FD3" w14:textId="77777777" w:rsidR="00D651BB" w:rsidRDefault="00D651BB" w:rsidP="00D651BB">
      <w:pPr>
        <w:pStyle w:val="Heading4"/>
      </w:pPr>
      <w:r>
        <w:t>Understanding social contracts does not mean we have to use Hobbes</w:t>
      </w:r>
    </w:p>
    <w:p w14:paraId="07CDAD60" w14:textId="77777777" w:rsidR="00D651BB" w:rsidRDefault="00D651BB" w:rsidP="00D651BB">
      <w:pPr>
        <w:pStyle w:val="Heading4"/>
      </w:pPr>
      <w:r>
        <w:t xml:space="preserve">Kant is also a </w:t>
      </w:r>
      <w:proofErr w:type="spellStart"/>
      <w:r>
        <w:t>phil</w:t>
      </w:r>
      <w:proofErr w:type="spellEnd"/>
      <w:r>
        <w:t xml:space="preserve"> </w:t>
      </w:r>
      <w:proofErr w:type="spellStart"/>
      <w:r>
        <w:t>fw</w:t>
      </w:r>
      <w:proofErr w:type="spellEnd"/>
      <w:r>
        <w:t xml:space="preserve"> takes that out</w:t>
      </w:r>
    </w:p>
    <w:p w14:paraId="5FF789C9" w14:textId="6D45C548" w:rsidR="00D651BB" w:rsidRDefault="00D651BB" w:rsidP="00D651BB">
      <w:r>
        <w:t>Kant is ideal theory</w:t>
      </w:r>
    </w:p>
    <w:p w14:paraId="28AE56CA" w14:textId="77777777" w:rsidR="00D651BB" w:rsidRPr="00D651BB" w:rsidRDefault="00D651BB" w:rsidP="00D651BB"/>
    <w:sectPr w:rsidR="00D651BB" w:rsidRPr="00D651B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3102F" w14:textId="77777777" w:rsidR="00F77605" w:rsidRDefault="00F77605" w:rsidP="00E1656F">
      <w:pPr>
        <w:spacing w:after="0" w:line="240" w:lineRule="auto"/>
      </w:pPr>
      <w:r>
        <w:separator/>
      </w:r>
    </w:p>
  </w:endnote>
  <w:endnote w:type="continuationSeparator" w:id="0">
    <w:p w14:paraId="4D697857" w14:textId="77777777" w:rsidR="00F77605" w:rsidRDefault="00F77605" w:rsidP="00E16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7AAD" w14:textId="77777777" w:rsidR="00F77605" w:rsidRDefault="00F77605" w:rsidP="00E1656F">
      <w:pPr>
        <w:spacing w:after="0" w:line="240" w:lineRule="auto"/>
      </w:pPr>
      <w:r>
        <w:separator/>
      </w:r>
    </w:p>
  </w:footnote>
  <w:footnote w:type="continuationSeparator" w:id="0">
    <w:p w14:paraId="12415993" w14:textId="77777777" w:rsidR="00F77605" w:rsidRDefault="00F77605" w:rsidP="00E1656F">
      <w:pPr>
        <w:spacing w:after="0" w:line="240" w:lineRule="auto"/>
      </w:pPr>
      <w:r>
        <w:continuationSeparator/>
      </w:r>
    </w:p>
  </w:footnote>
  <w:footnote w:id="1">
    <w:p w14:paraId="131ECEB6" w14:textId="77777777" w:rsidR="00E1656F" w:rsidRPr="00752E9C" w:rsidRDefault="00E1656F" w:rsidP="00E1656F">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1FECC854" w14:textId="77777777" w:rsidR="00E1656F" w:rsidRPr="00855FDC" w:rsidRDefault="00E1656F" w:rsidP="00E1656F">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3">
    <w:p w14:paraId="30AC27E1" w14:textId="77777777" w:rsidR="003E7E9A" w:rsidRDefault="003E7E9A" w:rsidP="003E7E9A">
      <w:pPr>
        <w:pStyle w:val="FootnoteText"/>
      </w:pPr>
      <w:r>
        <w:rPr>
          <w:rStyle w:val="FootnoteReference"/>
        </w:rPr>
        <w:footnoteRef/>
      </w:r>
      <w:r>
        <w:t xml:space="preserve"> </w:t>
      </w:r>
      <w:hyperlink r:id="rId6"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4">
    <w:p w14:paraId="5782C185" w14:textId="77777777" w:rsidR="003E7E9A" w:rsidRDefault="003E7E9A" w:rsidP="003E7E9A">
      <w:pPr>
        <w:pStyle w:val="FootnoteText"/>
      </w:pPr>
      <w:r>
        <w:rPr>
          <w:rStyle w:val="FootnoteReference"/>
        </w:rPr>
        <w:footnoteRef/>
      </w:r>
      <w:r>
        <w:t xml:space="preserve"> </w:t>
      </w:r>
      <w:hyperlink r:id="rId7" w:history="1">
        <w:r w:rsidRPr="00E930A7">
          <w:rPr>
            <w:rStyle w:val="Hyperlink"/>
          </w:rPr>
          <w:t>https://www.google.com/search?q=appropriation+definition&amp;rlz=1C1CHBF_enUS877US877&amp;oq=appr&amp;aqs=chrome.0.69i59j69i57j69i59l2j69i60l3.1218j0j7&amp;sourceid=chrome&amp;ie=UTF-8</w:t>
        </w:r>
      </w:hyperlink>
      <w:r>
        <w:t xml:space="preserve"> //Xu</w:t>
      </w:r>
    </w:p>
  </w:footnote>
  <w:footnote w:id="5">
    <w:p w14:paraId="4E4702E7" w14:textId="77777777" w:rsidR="003E7E9A" w:rsidRDefault="003E7E9A" w:rsidP="003E7E9A">
      <w:pPr>
        <w:pStyle w:val="FootnoteText"/>
      </w:pPr>
      <w:r>
        <w:rPr>
          <w:rStyle w:val="FootnoteReference"/>
        </w:rPr>
        <w:footnoteRef/>
      </w:r>
      <w:r>
        <w:t xml:space="preserve"> </w:t>
      </w:r>
      <w:hyperlink r:id="rId8" w:history="1">
        <w:r w:rsidRPr="00A95DFD">
          <w:rPr>
            <w:rStyle w:val="Hyperlink"/>
          </w:rPr>
          <w:t>https://www.google.com/search?q=of+definition&amp;rlz=1C1CHBF_enUS877US877&amp;oq=of+definition&amp;aqs=chrome.0.69i59j69i61l3.1473j0j7&amp;sourceid=chrome&amp;ie=UTF-8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04600B"/>
    <w:multiLevelType w:val="hybridMultilevel"/>
    <w:tmpl w:val="562E77E0"/>
    <w:lvl w:ilvl="0" w:tplc="42CC1F48">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2723791">
    <w:abstractNumId w:val="10"/>
  </w:num>
  <w:num w:numId="2" w16cid:durableId="1908221073">
    <w:abstractNumId w:val="8"/>
  </w:num>
  <w:num w:numId="3" w16cid:durableId="1414012734">
    <w:abstractNumId w:val="7"/>
  </w:num>
  <w:num w:numId="4" w16cid:durableId="1846166484">
    <w:abstractNumId w:val="6"/>
  </w:num>
  <w:num w:numId="5" w16cid:durableId="705839379">
    <w:abstractNumId w:val="5"/>
  </w:num>
  <w:num w:numId="6" w16cid:durableId="1237864560">
    <w:abstractNumId w:val="9"/>
  </w:num>
  <w:num w:numId="7" w16cid:durableId="1479763818">
    <w:abstractNumId w:val="4"/>
  </w:num>
  <w:num w:numId="8" w16cid:durableId="1114986009">
    <w:abstractNumId w:val="3"/>
  </w:num>
  <w:num w:numId="9" w16cid:durableId="1119761920">
    <w:abstractNumId w:val="2"/>
  </w:num>
  <w:num w:numId="10" w16cid:durableId="1292396673">
    <w:abstractNumId w:val="1"/>
  </w:num>
  <w:num w:numId="11" w16cid:durableId="1379550985">
    <w:abstractNumId w:val="0"/>
  </w:num>
  <w:num w:numId="12" w16cid:durableId="29574712">
    <w:abstractNumId w:val="11"/>
  </w:num>
  <w:num w:numId="13" w16cid:durableId="13185330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6F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5C1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F73"/>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D4226"/>
    <w:rsid w:val="002E0643"/>
    <w:rsid w:val="002E392E"/>
    <w:rsid w:val="002E5193"/>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3772"/>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E9A"/>
    <w:rsid w:val="003F1BC2"/>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0DB"/>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67A50"/>
    <w:rsid w:val="00577C12"/>
    <w:rsid w:val="00580BFC"/>
    <w:rsid w:val="00581048"/>
    <w:rsid w:val="00581203"/>
    <w:rsid w:val="0058349C"/>
    <w:rsid w:val="00585FBE"/>
    <w:rsid w:val="005870E8"/>
    <w:rsid w:val="0058789C"/>
    <w:rsid w:val="005A4976"/>
    <w:rsid w:val="005A4D4E"/>
    <w:rsid w:val="005A7237"/>
    <w:rsid w:val="005B21FA"/>
    <w:rsid w:val="005B3244"/>
    <w:rsid w:val="005B6EE8"/>
    <w:rsid w:val="005B7731"/>
    <w:rsid w:val="005C4515"/>
    <w:rsid w:val="005C5602"/>
    <w:rsid w:val="005C74A6"/>
    <w:rsid w:val="005D3B4D"/>
    <w:rsid w:val="005D4547"/>
    <w:rsid w:val="005D615C"/>
    <w:rsid w:val="005E1860"/>
    <w:rsid w:val="005F063B"/>
    <w:rsid w:val="005F192D"/>
    <w:rsid w:val="005F24C8"/>
    <w:rsid w:val="005F26AF"/>
    <w:rsid w:val="00607D6C"/>
    <w:rsid w:val="00607F50"/>
    <w:rsid w:val="0061383D"/>
    <w:rsid w:val="00614D69"/>
    <w:rsid w:val="00617030"/>
    <w:rsid w:val="00621301"/>
    <w:rsid w:val="0062173F"/>
    <w:rsid w:val="006235FB"/>
    <w:rsid w:val="00624B86"/>
    <w:rsid w:val="00626A15"/>
    <w:rsid w:val="006379E9"/>
    <w:rsid w:val="00637FE3"/>
    <w:rsid w:val="006438CB"/>
    <w:rsid w:val="006529B9"/>
    <w:rsid w:val="00654695"/>
    <w:rsid w:val="0065500A"/>
    <w:rsid w:val="00655217"/>
    <w:rsid w:val="0065727C"/>
    <w:rsid w:val="00674A78"/>
    <w:rsid w:val="00696A16"/>
    <w:rsid w:val="006A4840"/>
    <w:rsid w:val="006A52A0"/>
    <w:rsid w:val="006A7E1D"/>
    <w:rsid w:val="006B1657"/>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3690"/>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E9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785"/>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581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2C14"/>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8697A"/>
    <w:rsid w:val="00A96E24"/>
    <w:rsid w:val="00AA6F6E"/>
    <w:rsid w:val="00AB122B"/>
    <w:rsid w:val="00AB21B0"/>
    <w:rsid w:val="00AB48D3"/>
    <w:rsid w:val="00AC352E"/>
    <w:rsid w:val="00AC5C26"/>
    <w:rsid w:val="00AD19F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6BC3"/>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212"/>
    <w:rsid w:val="00C3164F"/>
    <w:rsid w:val="00C31B5E"/>
    <w:rsid w:val="00C34D3E"/>
    <w:rsid w:val="00C35B37"/>
    <w:rsid w:val="00C36F92"/>
    <w:rsid w:val="00C3747A"/>
    <w:rsid w:val="00C37F29"/>
    <w:rsid w:val="00C56DCC"/>
    <w:rsid w:val="00C57075"/>
    <w:rsid w:val="00C72AFE"/>
    <w:rsid w:val="00C81619"/>
    <w:rsid w:val="00CA013C"/>
    <w:rsid w:val="00CA6D6D"/>
    <w:rsid w:val="00CC683D"/>
    <w:rsid w:val="00CC7A4E"/>
    <w:rsid w:val="00CD1359"/>
    <w:rsid w:val="00CD4C83"/>
    <w:rsid w:val="00CF1D9D"/>
    <w:rsid w:val="00D0117E"/>
    <w:rsid w:val="00D01EDC"/>
    <w:rsid w:val="00D047D7"/>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0DE"/>
    <w:rsid w:val="00D53072"/>
    <w:rsid w:val="00D61A4E"/>
    <w:rsid w:val="00D634EA"/>
    <w:rsid w:val="00D651BB"/>
    <w:rsid w:val="00D713A1"/>
    <w:rsid w:val="00D77956"/>
    <w:rsid w:val="00D80F0C"/>
    <w:rsid w:val="00D83DA2"/>
    <w:rsid w:val="00D92077"/>
    <w:rsid w:val="00D951E2"/>
    <w:rsid w:val="00D9565A"/>
    <w:rsid w:val="00DB2337"/>
    <w:rsid w:val="00DB5794"/>
    <w:rsid w:val="00DB5F87"/>
    <w:rsid w:val="00DB699B"/>
    <w:rsid w:val="00DC0376"/>
    <w:rsid w:val="00DC099B"/>
    <w:rsid w:val="00DC2BE5"/>
    <w:rsid w:val="00DD4CD4"/>
    <w:rsid w:val="00DD65A2"/>
    <w:rsid w:val="00DD6770"/>
    <w:rsid w:val="00DE0749"/>
    <w:rsid w:val="00DE1CE2"/>
    <w:rsid w:val="00DF1210"/>
    <w:rsid w:val="00DF31E9"/>
    <w:rsid w:val="00DF400D"/>
    <w:rsid w:val="00DF4DAF"/>
    <w:rsid w:val="00DF5C23"/>
    <w:rsid w:val="00E01DAD"/>
    <w:rsid w:val="00E021DC"/>
    <w:rsid w:val="00E03F91"/>
    <w:rsid w:val="00E064EF"/>
    <w:rsid w:val="00E064F2"/>
    <w:rsid w:val="00E0717B"/>
    <w:rsid w:val="00E15598"/>
    <w:rsid w:val="00E1656F"/>
    <w:rsid w:val="00E20D65"/>
    <w:rsid w:val="00E228EC"/>
    <w:rsid w:val="00E24BDC"/>
    <w:rsid w:val="00E34383"/>
    <w:rsid w:val="00E353A2"/>
    <w:rsid w:val="00E36881"/>
    <w:rsid w:val="00E42E4C"/>
    <w:rsid w:val="00E47013"/>
    <w:rsid w:val="00E541F9"/>
    <w:rsid w:val="00E57B79"/>
    <w:rsid w:val="00E63419"/>
    <w:rsid w:val="00E64496"/>
    <w:rsid w:val="00E72115"/>
    <w:rsid w:val="00E8322E"/>
    <w:rsid w:val="00E903E0"/>
    <w:rsid w:val="00EA1115"/>
    <w:rsid w:val="00EA13EA"/>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60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99A867"/>
  <w14:defaultImageDpi w14:val="300"/>
  <w15:docId w15:val="{ED520E39-BA41-9F48-B8BD-06AD927CA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6BC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76B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6B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B76B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No Spacing111,No Spacing1121,No Spacing2,Debate Text,Read stuff,No Spacing4,No Spacing21,CD - Cite,TAG,no read,ta, Ch,T"/>
    <w:basedOn w:val="Normal"/>
    <w:next w:val="Normal"/>
    <w:link w:val="Heading4Char"/>
    <w:uiPriority w:val="9"/>
    <w:unhideWhenUsed/>
    <w:qFormat/>
    <w:rsid w:val="00B76BC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76B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6BC3"/>
  </w:style>
  <w:style w:type="character" w:customStyle="1" w:styleId="Heading1Char">
    <w:name w:val="Heading 1 Char"/>
    <w:aliases w:val="Pocket Char"/>
    <w:basedOn w:val="DefaultParagraphFont"/>
    <w:link w:val="Heading1"/>
    <w:uiPriority w:val="9"/>
    <w:rsid w:val="00B76BC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6BC3"/>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B76BC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 Char,No Spacing111 Char,No Spacing1121 Char,No Spacing2 Char"/>
    <w:basedOn w:val="DefaultParagraphFont"/>
    <w:link w:val="Heading4"/>
    <w:uiPriority w:val="9"/>
    <w:rsid w:val="00B76BC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1"/>
    <w:qFormat/>
    <w:rsid w:val="00B76BC3"/>
    <w:rPr>
      <w:b/>
      <w:sz w:val="26"/>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B76BC3"/>
    <w:rPr>
      <w:b/>
      <w:sz w:val="26"/>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B76BC3"/>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B76BC3"/>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B76BC3"/>
    <w:rPr>
      <w:color w:val="auto"/>
      <w:u w:val="none"/>
    </w:rPr>
  </w:style>
  <w:style w:type="paragraph" w:styleId="DocumentMap">
    <w:name w:val="Document Map"/>
    <w:basedOn w:val="Normal"/>
    <w:link w:val="DocumentMapChar"/>
    <w:uiPriority w:val="99"/>
    <w:semiHidden/>
    <w:unhideWhenUsed/>
    <w:rsid w:val="00B76B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6BC3"/>
    <w:rPr>
      <w:rFonts w:ascii="Lucida Grande" w:hAnsi="Lucida Grande" w:cs="Lucida Grande"/>
    </w:rPr>
  </w:style>
  <w:style w:type="paragraph" w:customStyle="1" w:styleId="textbold">
    <w:name w:val="text bold"/>
    <w:basedOn w:val="Normal"/>
    <w:link w:val="Emphasis"/>
    <w:uiPriority w:val="20"/>
    <w:qFormat/>
    <w:rsid w:val="00E1656F"/>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paragraph" w:styleId="NoSpacing">
    <w:name w:val="No Spacing"/>
    <w:aliases w:val="Medium Grid 21,No Spacing31,No Spacing22,No Spacing3,Dont use,No Spacing41,No Spacing111112,Note Level 2,No Spacing23,tag,Tag and Cite,nonunderlined,card,No Spacing112,Small Text,Tag and Ci,Note Level 21,Card,Tags,No Spacing1111,No Spacing5"/>
    <w:basedOn w:val="Heading1"/>
    <w:link w:val="Hyperlink"/>
    <w:autoRedefine/>
    <w:uiPriority w:val="99"/>
    <w:qFormat/>
    <w:rsid w:val="00E1656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E1656F"/>
    <w:rPr>
      <w:vertAlign w:val="superscript"/>
    </w:rPr>
  </w:style>
  <w:style w:type="paragraph" w:styleId="FootnoteText">
    <w:name w:val="footnote text"/>
    <w:basedOn w:val="Normal"/>
    <w:link w:val="FootnoteTextChar"/>
    <w:uiPriority w:val="99"/>
    <w:semiHidden/>
    <w:unhideWhenUsed/>
    <w:rsid w:val="00E1656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1656F"/>
    <w:rPr>
      <w:rFonts w:ascii="Calibri" w:hAnsi="Calibri" w:cs="Calibri"/>
      <w:sz w:val="20"/>
      <w:szCs w:val="20"/>
    </w:rPr>
  </w:style>
  <w:style w:type="paragraph" w:styleId="NormalWeb">
    <w:name w:val="Normal (Web)"/>
    <w:basedOn w:val="Normal"/>
    <w:uiPriority w:val="99"/>
    <w:semiHidden/>
    <w:unhideWhenUsed/>
    <w:rsid w:val="00E1656F"/>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EA13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45035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o9.com/5974468/the-most-common-cognitive-biases-that-prevent-you-from-being-rational" TargetMode="External"/><Relationship Id="rId18" Type="http://schemas.openxmlformats.org/officeDocument/2006/relationships/hyperlink" Target="https://www.jstor.org/stable/26564288?seq=1" TargetMode="External"/><Relationship Id="rId3" Type="http://schemas.openxmlformats.org/officeDocument/2006/relationships/customXml" Target="../customXml/item3.xml"/><Relationship Id="rId21" Type="http://schemas.openxmlformats.org/officeDocument/2006/relationships/hyperlink" Target="https://plato.stanford.edu/entries/simplicity/" TargetMode="External"/><Relationship Id="rId7" Type="http://schemas.openxmlformats.org/officeDocument/2006/relationships/settings" Target="settings.xml"/><Relationship Id="rId12" Type="http://schemas.openxmlformats.org/officeDocument/2006/relationships/hyperlink" Target="http://io9.com/5925024/why-eugenics-will-always-fail" TargetMode="External"/><Relationship Id="rId17" Type="http://schemas.openxmlformats.org/officeDocument/2006/relationships/hyperlink" Target="https://www.questtrustcompany.com/2020/09/28/what-are-private-entitie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io9.com/no-china-is-not-conducting-a-giant-eugenics-project-512749419" TargetMode="External"/><Relationship Id="rId20" Type="http://schemas.openxmlformats.org/officeDocument/2006/relationships/hyperlink" Target="https://plato.stanford.edu/entries/epistemic-paradox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o9.com/does-the-new-pope-believe-in-evolution-453874239"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io9.com/11-jaw-dropping-weapons-from-world-war-ii-you-probably-511010752" TargetMode="External"/><Relationship Id="rId23" Type="http://schemas.openxmlformats.org/officeDocument/2006/relationships/hyperlink" Target="https://abovethelaw.com/2020/01/space-law-can-only-be-libertarian-minded/" TargetMode="External"/><Relationship Id="rId10" Type="http://schemas.openxmlformats.org/officeDocument/2006/relationships/endnotes" Target="endnotes.xml"/><Relationship Id="rId19" Type="http://schemas.openxmlformats.org/officeDocument/2006/relationships/hyperlink" Target="https://web.stanford.edu/~bobonich/dictionary/dictionary.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xist.com/science-old/marxismanddarwinism.html" TargetMode="External"/><Relationship Id="rId22" Type="http://schemas.openxmlformats.org/officeDocument/2006/relationships/hyperlink" Target="https://plato.stanford.edu/entries/qm-manyworlds/"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of+definition&amp;rlz=1C1CHBF_enUS877US877&amp;oq=of+definition&amp;aqs=chrome.0.69i59j69i61l3.1473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appropriation+definition&amp;rlz=1C1CHBF_enUS877US877&amp;oq=appr&amp;aqs=chrome.0.69i59j69i57j69i59l2j69i60l3.1218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on&amp;rlz=1C1CHBF_enUS877US877&amp;oq=the+definition&amp;aqs=chrome..69i57j69i64j69i61j69i60l2.1976j0j7&amp;sourceid=chrome&amp;ie=UTF-8"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16</Pages>
  <Words>6207</Words>
  <Characters>33644</Characters>
  <Application>Microsoft Office Word</Application>
  <DocSecurity>0</DocSecurity>
  <Lines>487</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39705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15</cp:revision>
  <dcterms:created xsi:type="dcterms:W3CDTF">2022-04-24T15:16:00Z</dcterms:created>
  <dcterms:modified xsi:type="dcterms:W3CDTF">2022-04-24T17:11:00Z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