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E806" w14:textId="68091C70" w:rsidR="00E42E4C" w:rsidRDefault="007C06C7" w:rsidP="007C06C7">
      <w:pPr>
        <w:pStyle w:val="Heading3"/>
      </w:pPr>
      <w:r>
        <w:t>1</w:t>
      </w:r>
    </w:p>
    <w:p w14:paraId="2BC334AD" w14:textId="77777777" w:rsidR="007C06C7" w:rsidRPr="00701C45" w:rsidRDefault="007C06C7" w:rsidP="007C06C7">
      <w:pPr>
        <w:pStyle w:val="Heading4"/>
      </w:pPr>
      <w:r w:rsidRPr="00701C45">
        <w:t xml:space="preserve">The standard is act hedonistic util. Prefer – </w:t>
      </w:r>
    </w:p>
    <w:p w14:paraId="7AC8A0F1" w14:textId="77777777" w:rsidR="007C06C7" w:rsidRPr="00701C45" w:rsidRDefault="007C06C7" w:rsidP="007C06C7">
      <w:pPr>
        <w:pStyle w:val="Heading4"/>
        <w:rPr>
          <w:bCs w:val="0"/>
          <w:u w:val="single"/>
        </w:rPr>
      </w:pPr>
      <w:r w:rsidRPr="00701C45">
        <w:t xml:space="preserve">1 – 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7DD3446B" w14:textId="77777777" w:rsidR="007C06C7" w:rsidRPr="00701C45" w:rsidRDefault="007C06C7" w:rsidP="007C06C7">
      <w:pPr>
        <w:rPr>
          <w:rStyle w:val="Style13ptBold"/>
        </w:rPr>
      </w:pPr>
      <w:r w:rsidRPr="00701C45">
        <w:rPr>
          <w:rStyle w:val="Style13ptBold"/>
        </w:rPr>
        <w:t>Blum et al. 18</w:t>
      </w:r>
    </w:p>
    <w:p w14:paraId="2CF4BB47" w14:textId="77777777" w:rsidR="007C06C7" w:rsidRPr="00701C45" w:rsidRDefault="007C06C7" w:rsidP="007C06C7">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43C156C1"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6B29FA49"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4473A9FF"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44D6FA2"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49C06514"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4F29830"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9C5672B" w14:textId="77777777" w:rsidR="007C06C7" w:rsidRPr="00701C45" w:rsidRDefault="007C06C7" w:rsidP="007C06C7">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4513AEAB"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1F20ABFE"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372E8E5"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2A5D66D2"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C3E40A8"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B4359FA"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41DFA9B5"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C7E4F15"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54ACB9A9"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15B6ADB"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B1EFA99"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E808B69"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4711998"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1EFA14F"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10BF2F1"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273FDF1" w14:textId="77777777" w:rsidR="007C06C7" w:rsidRPr="00701C45" w:rsidRDefault="007C06C7" w:rsidP="007C06C7">
      <w:pPr>
        <w:rPr>
          <w:rFonts w:asciiTheme="minorHAnsi" w:hAnsiTheme="minorHAnsi" w:cstheme="minorHAnsi"/>
          <w:sz w:val="16"/>
        </w:rPr>
      </w:pPr>
      <w:r w:rsidRPr="00701C45">
        <w:rPr>
          <w:rFonts w:asciiTheme="minorHAnsi" w:hAnsiTheme="minorHAnsi" w:cstheme="minorHAnsi"/>
          <w:sz w:val="16"/>
        </w:rPr>
        <w:lastRenderedPageBreak/>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E1D0BB" w14:textId="77777777" w:rsidR="007C06C7" w:rsidRPr="00701C45" w:rsidRDefault="007C06C7" w:rsidP="007C06C7">
      <w:pPr>
        <w:pStyle w:val="Heading4"/>
      </w:pPr>
      <w:r w:rsidRPr="00701C45">
        <w:t>2 – No intent-foresight distinction – if I foresee a consequence, then it becomes part of my deliberation since its intrinsic to my action</w:t>
      </w:r>
    </w:p>
    <w:p w14:paraId="30116908" w14:textId="77777777" w:rsidR="007C06C7" w:rsidRPr="00701C45" w:rsidRDefault="007C06C7" w:rsidP="007C06C7">
      <w:pPr>
        <w:pStyle w:val="Heading4"/>
      </w:pPr>
      <w:r w:rsidRPr="00701C45">
        <w:t>No intent foresight distinction for states.</w:t>
      </w:r>
    </w:p>
    <w:p w14:paraId="26F71C3E" w14:textId="77777777" w:rsidR="007C06C7" w:rsidRPr="00701C45" w:rsidRDefault="007C06C7" w:rsidP="007C06C7">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7103432C" w14:textId="77777777" w:rsidR="007C06C7" w:rsidRPr="00701C45" w:rsidRDefault="007C06C7" w:rsidP="007C06C7">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 xml:space="preserve">to </w:t>
      </w:r>
      <w:r w:rsidRPr="00701C45">
        <w:rPr>
          <w:rStyle w:val="StyleUnderline"/>
        </w:rPr>
        <w:lastRenderedPageBreak/>
        <w:t>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2534E838" w14:textId="77777777" w:rsidR="007C06C7" w:rsidRPr="00701C45" w:rsidRDefault="007C06C7" w:rsidP="007C06C7">
      <w:pPr>
        <w:pStyle w:val="Heading4"/>
        <w:rPr>
          <w:rFonts w:cs="Calibri"/>
        </w:rPr>
      </w:pPr>
      <w:r w:rsidRPr="00701C45">
        <w:lastRenderedPageBreak/>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79BD8249" w14:textId="77777777" w:rsidR="007C06C7" w:rsidRPr="00701C45" w:rsidRDefault="007C06C7" w:rsidP="007C06C7">
      <w:pPr>
        <w:pStyle w:val="Heading4"/>
      </w:pPr>
      <w:r w:rsidRPr="00701C45">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00424376" w14:textId="77777777" w:rsidR="007C06C7" w:rsidRPr="00701C45" w:rsidRDefault="007C06C7" w:rsidP="007C06C7"/>
    <w:p w14:paraId="0922A5CA" w14:textId="77777777" w:rsidR="007C06C7" w:rsidRPr="00701C45" w:rsidRDefault="007C06C7" w:rsidP="007C06C7">
      <w:pPr>
        <w:pStyle w:val="Heading4"/>
        <w:rPr>
          <w:rFonts w:cs="Calibri"/>
        </w:rPr>
      </w:pPr>
      <w:r w:rsidRPr="00701C45">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701C45">
        <w:rPr>
          <w:rFonts w:cs="Calibri"/>
        </w:rPr>
        <w:t xml:space="preserve">they’re </w:t>
      </w:r>
      <w:proofErr w:type="spellStart"/>
      <w:r w:rsidRPr="00701C45">
        <w:rPr>
          <w:rFonts w:cs="Calibri"/>
        </w:rPr>
        <w:t>blippy</w:t>
      </w:r>
      <w:proofErr w:type="spellEnd"/>
      <w:r w:rsidRPr="00701C45">
        <w:rPr>
          <w:rFonts w:cs="Calibri"/>
        </w:rPr>
        <w:t xml:space="preserve"> nibs that set the </w:t>
      </w:r>
      <w:proofErr w:type="spellStart"/>
      <w:r w:rsidRPr="00701C45">
        <w:rPr>
          <w:rFonts w:cs="Calibri"/>
        </w:rPr>
        <w:t>aff</w:t>
      </w:r>
      <w:proofErr w:type="spellEnd"/>
      <w:r w:rsidRPr="00701C45">
        <w:rPr>
          <w:rFonts w:cs="Calibri"/>
        </w:rPr>
        <w:t xml:space="preserve"> at an unfair advantage since they only have to win one while we have to beat them all – voting issue for fairness</w:t>
      </w:r>
    </w:p>
    <w:p w14:paraId="113EF866" w14:textId="77777777" w:rsidR="007C06C7" w:rsidRPr="00701C45" w:rsidRDefault="007C06C7" w:rsidP="007C06C7"/>
    <w:p w14:paraId="37CC23E2" w14:textId="77777777" w:rsidR="007C06C7" w:rsidRPr="00701C45" w:rsidRDefault="007C06C7" w:rsidP="007C06C7">
      <w:pPr>
        <w:pStyle w:val="Heading4"/>
      </w:pPr>
      <w:r w:rsidRPr="00701C45">
        <w:t xml:space="preserve">Extinction first – </w:t>
      </w:r>
    </w:p>
    <w:p w14:paraId="2D896098" w14:textId="77777777" w:rsidR="007C06C7" w:rsidRPr="00701C45" w:rsidRDefault="007C06C7" w:rsidP="007C06C7">
      <w:pPr>
        <w:pStyle w:val="Heading4"/>
      </w:pPr>
      <w:r w:rsidRPr="00701C45">
        <w:t>1 – Forecloses future improvement – we can never improve society because our impact is irreversible which proves moral uncertainty</w:t>
      </w:r>
    </w:p>
    <w:p w14:paraId="0A4B6DF4" w14:textId="646DA464" w:rsidR="007C06C7" w:rsidRPr="00701C45" w:rsidRDefault="007C06C7" w:rsidP="007C06C7">
      <w:pPr>
        <w:pStyle w:val="Heading4"/>
      </w:pPr>
      <w:r w:rsidRPr="00701C45">
        <w:t>2 – Turns suffering – mass death causes suffering because people can’t get access to resources and basic necessities</w:t>
      </w:r>
      <w:r>
        <w:t>- disproportionately impacts minorities.</w:t>
      </w:r>
    </w:p>
    <w:p w14:paraId="0AC5EF1A" w14:textId="77777777" w:rsidR="007C06C7" w:rsidRPr="00701C45" w:rsidRDefault="007C06C7" w:rsidP="007C06C7">
      <w:pPr>
        <w:pStyle w:val="Heading4"/>
      </w:pPr>
      <w:r w:rsidRPr="00701C45">
        <w:t>3 – Objectivity – body count is the most objective way to calculate impacts because comparing suffering is unethical</w:t>
      </w:r>
    </w:p>
    <w:p w14:paraId="4094E934" w14:textId="5FA8D94A" w:rsidR="007C06C7" w:rsidRDefault="007C06C7" w:rsidP="007C06C7"/>
    <w:p w14:paraId="6BA4E377" w14:textId="256696CC" w:rsidR="007C06C7" w:rsidRDefault="007C06C7" w:rsidP="007C06C7">
      <w:pPr>
        <w:pStyle w:val="Heading3"/>
      </w:pPr>
      <w:r>
        <w:lastRenderedPageBreak/>
        <w:t>2</w:t>
      </w:r>
    </w:p>
    <w:p w14:paraId="6EBB911D" w14:textId="77777777" w:rsidR="007C06C7" w:rsidRPr="00F95F09" w:rsidRDefault="007C06C7" w:rsidP="007C06C7">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2CBAEF69" w14:textId="77777777" w:rsidR="007C06C7" w:rsidRPr="00F95F09" w:rsidRDefault="007C06C7" w:rsidP="007C06C7">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1A7F5BF3" w14:textId="77777777" w:rsidR="007C06C7" w:rsidRPr="007C3FA5" w:rsidRDefault="007C06C7" w:rsidP="007C06C7">
      <w:pPr>
        <w:rPr>
          <w:u w:val="single"/>
        </w:rPr>
      </w:pPr>
      <w:r w:rsidRPr="005975D9">
        <w:rPr>
          <w:u w:val="single"/>
        </w:rPr>
        <w:t xml:space="preserve">House </w:t>
      </w:r>
      <w:r w:rsidRPr="007C3FA5">
        <w:rPr>
          <w:highlight w:val="green"/>
          <w:u w:val="single"/>
        </w:rPr>
        <w:t>Dem</w:t>
      </w:r>
      <w:r w:rsidRPr="005975D9">
        <w:rPr>
          <w:u w:val="single"/>
        </w:rPr>
        <w:t>ocrat</w:t>
      </w:r>
      <w:r w:rsidRPr="007C3FA5">
        <w:rPr>
          <w:highlight w:val="green"/>
          <w:u w:val="single"/>
        </w:rPr>
        <w:t>s</w:t>
      </w:r>
      <w:r w:rsidRPr="005975D9">
        <w:rPr>
          <w:u w:val="single"/>
        </w:rPr>
        <w:t xml:space="preserve"> yesterday </w:t>
      </w:r>
      <w:r w:rsidRPr="007C3FA5">
        <w:rPr>
          <w:highlight w:val="green"/>
          <w:u w:val="single"/>
        </w:rPr>
        <w:t>finished penning</w:t>
      </w:r>
      <w:r w:rsidRPr="005975D9">
        <w:rPr>
          <w:u w:val="single"/>
        </w:rPr>
        <w:t xml:space="preserve"> a 2,600-page </w:t>
      </w:r>
      <w:r w:rsidRPr="007C3FA5">
        <w:rPr>
          <w:highlight w:val="green"/>
          <w:u w:val="single"/>
        </w:rPr>
        <w:t xml:space="preserve">bill that </w:t>
      </w:r>
      <w:r w:rsidRPr="007C3FA5">
        <w:rPr>
          <w:b/>
          <w:bCs/>
          <w:highlight w:val="green"/>
          <w:u w:val="single"/>
        </w:rPr>
        <w:t>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7C3FA5">
        <w:rPr>
          <w:sz w:val="14"/>
        </w:rPr>
        <w:t xml:space="preserve">. But no one was really rushing to Schneider’s for bottles of bubbly. For a party ready to spend $3.5 trillion to fund its social policy agenda, there were plenty of glum faces on Capitol Hill. </w:t>
      </w:r>
      <w:r w:rsidRPr="007C3FA5">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7C3FA5">
        <w:rPr>
          <w:highlight w:val="green"/>
          <w:u w:val="single"/>
        </w:rPr>
        <w:t xml:space="preserve">Brace </w:t>
      </w:r>
      <w:r w:rsidRPr="007C3FA5">
        <w:rPr>
          <w:b/>
          <w:bCs/>
          <w:highlight w:val="gree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7C3FA5">
        <w:rPr>
          <w:highlight w:val="green"/>
          <w:u w:val="single"/>
        </w:rPr>
        <w:t xml:space="preserve">Democrats can </w:t>
      </w:r>
      <w:r w:rsidRPr="007C3FA5">
        <w:rPr>
          <w:b/>
          <w:bCs/>
          <w:highlight w:val="green"/>
          <w:u w:val="single"/>
        </w:rPr>
        <w:t>only afford three defectors</w:t>
      </w:r>
      <w:r w:rsidRPr="005975D9">
        <w:rPr>
          <w:u w:val="single"/>
        </w:rPr>
        <w:t xml:space="preserve"> if they want to usher this bill into law, </w:t>
      </w:r>
      <w:r w:rsidRPr="007C3FA5">
        <w:rPr>
          <w:b/>
          <w:bCs/>
          <w:highlight w:val="gree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7C3FA5">
        <w:rPr>
          <w:highlight w:val="green"/>
          <w:u w:val="single"/>
        </w:rPr>
        <w:t>Biden and</w:t>
      </w:r>
      <w:r w:rsidRPr="0032137F">
        <w:rPr>
          <w:u w:val="single"/>
        </w:rPr>
        <w:t xml:space="preserve"> his top </w:t>
      </w:r>
      <w:r w:rsidRPr="007C3FA5">
        <w:rPr>
          <w:highlight w:val="green"/>
          <w:u w:val="single"/>
        </w:rPr>
        <w:t>aides</w:t>
      </w:r>
      <w:r w:rsidRPr="0032137F">
        <w:rPr>
          <w:u w:val="single"/>
        </w:rPr>
        <w:t xml:space="preserve"> in the White House </w:t>
      </w:r>
      <w:r w:rsidRPr="007C3FA5">
        <w:rPr>
          <w:highlight w:val="green"/>
          <w:u w:val="single"/>
        </w:rPr>
        <w:t>have been trying to get</w:t>
      </w:r>
      <w:r w:rsidRPr="0032137F">
        <w:rPr>
          <w:u w:val="single"/>
        </w:rPr>
        <w:t xml:space="preserve"> Senate </w:t>
      </w:r>
      <w:r w:rsidRPr="007C3FA5">
        <w:rPr>
          <w:b/>
          <w:bCs/>
          <w:highlight w:val="green"/>
          <w:u w:val="single"/>
        </w:rPr>
        <w:t>centrists onboard</w:t>
      </w:r>
      <w:r w:rsidRPr="0032137F">
        <w:rPr>
          <w:u w:val="single"/>
        </w:rPr>
        <w:t xml:space="preserve">. Just yesterday, he </w:t>
      </w:r>
      <w:r w:rsidRPr="007C3FA5">
        <w:rPr>
          <w:b/>
          <w:bCs/>
          <w:highlight w:val="green"/>
          <w:u w:val="single"/>
          <w:bdr w:val="single" w:sz="12" w:space="0" w:color="auto"/>
        </w:rPr>
        <w:t>met separately with</w:t>
      </w:r>
      <w:r w:rsidRPr="007C3FA5">
        <w:rPr>
          <w:b/>
          <w:bCs/>
          <w:u w:val="single"/>
          <w:bdr w:val="single" w:sz="12" w:space="0" w:color="auto"/>
        </w:rPr>
        <w:t xml:space="preserve"> Sens. </w:t>
      </w:r>
      <w:proofErr w:type="spellStart"/>
      <w:r w:rsidRPr="007C3FA5">
        <w:rPr>
          <w:b/>
          <w:bCs/>
          <w:u w:val="single"/>
          <w:bdr w:val="single" w:sz="12" w:space="0" w:color="auto"/>
        </w:rPr>
        <w:t>Kyrsten</w:t>
      </w:r>
      <w:proofErr w:type="spellEnd"/>
      <w:r w:rsidRPr="007C3FA5">
        <w:rPr>
          <w:b/>
          <w:bCs/>
          <w:u w:val="single"/>
          <w:bdr w:val="single" w:sz="12" w:space="0" w:color="auto"/>
        </w:rPr>
        <w:t xml:space="preserve"> </w:t>
      </w:r>
      <w:proofErr w:type="spellStart"/>
      <w:r w:rsidRPr="007C3FA5">
        <w:rPr>
          <w:b/>
          <w:bCs/>
          <w:highlight w:val="green"/>
          <w:u w:val="single"/>
          <w:bdr w:val="single" w:sz="12" w:space="0" w:color="auto"/>
        </w:rPr>
        <w:t>Sinema</w:t>
      </w:r>
      <w:proofErr w:type="spellEnd"/>
      <w:r w:rsidRPr="007C3FA5">
        <w:rPr>
          <w:b/>
          <w:bCs/>
          <w:highlight w:val="green"/>
          <w:u w:val="single"/>
          <w:bdr w:val="single" w:sz="12" w:space="0" w:color="auto"/>
        </w:rPr>
        <w:t xml:space="preserve"> and</w:t>
      </w:r>
      <w:r w:rsidRPr="007C3FA5">
        <w:rPr>
          <w:b/>
          <w:bCs/>
          <w:u w:val="single"/>
          <w:bdr w:val="single" w:sz="12" w:space="0" w:color="auto"/>
        </w:rPr>
        <w:t xml:space="preserve"> Joe </w:t>
      </w:r>
      <w:r w:rsidRPr="007C3FA5">
        <w:rPr>
          <w:b/>
          <w:bCs/>
          <w:highlight w:val="gree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C3FA5">
        <w:rPr>
          <w:highlight w:val="green"/>
          <w:u w:val="single"/>
        </w:rPr>
        <w:t>any shenanigans</w:t>
      </w:r>
      <w:r w:rsidRPr="0032137F">
        <w:rPr>
          <w:u w:val="single"/>
        </w:rPr>
        <w:t xml:space="preserve"> from those two independent thinkers </w:t>
      </w:r>
      <w:r w:rsidRPr="007C3FA5">
        <w:rPr>
          <w:highlight w:val="gree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7C3FA5">
        <w:rPr>
          <w:highlight w:val="green"/>
          <w:u w:val="single"/>
        </w:rPr>
        <w:t xml:space="preserve">Their margin for error </w:t>
      </w:r>
      <w:r w:rsidRPr="007C3FA5">
        <w:rPr>
          <w:b/>
          <w:bCs/>
          <w:highlight w:val="gree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7C3FA5">
        <w:rPr>
          <w:highlight w:val="green"/>
          <w:u w:val="single"/>
        </w:rPr>
        <w:t>Pelosi has been a master of holding the line on crucial votes and</w:t>
      </w:r>
      <w:r w:rsidRPr="0032137F">
        <w:rPr>
          <w:u w:val="single"/>
        </w:rPr>
        <w:t xml:space="preserve"> has managed </w:t>
      </w:r>
      <w:r w:rsidRPr="007C3FA5">
        <w:rPr>
          <w:highlight w:val="green"/>
          <w:u w:val="single"/>
        </w:rPr>
        <w:t>to maneuver her team to victories</w:t>
      </w:r>
      <w:r w:rsidRPr="007C3FA5">
        <w:rPr>
          <w:sz w:val="14"/>
        </w:rPr>
        <w:t xml:space="preserve">, including on an earlier pandemic relief package that passed with only Democratic votes. Now she’s trying again, </w:t>
      </w:r>
      <w:r w:rsidRPr="007C3FA5">
        <w:rPr>
          <w:highlight w:val="green"/>
          <w:u w:val="single"/>
        </w:rPr>
        <w:t>but the clock is ticking</w:t>
      </w:r>
      <w:r w:rsidRPr="0032137F">
        <w:rPr>
          <w:u w:val="single"/>
        </w:rPr>
        <w:t>, and $3.5 trillion is an eye-</w:t>
      </w:r>
      <w:r w:rsidRPr="0032137F">
        <w:rPr>
          <w:u w:val="single"/>
        </w:rPr>
        <w:lastRenderedPageBreak/>
        <w:t>popping sum of money that rivals the spending the United States unleashed to close out World War II.</w:t>
      </w:r>
      <w:r>
        <w:rPr>
          <w:u w:val="single"/>
        </w:rPr>
        <w:t xml:space="preserve"> </w:t>
      </w:r>
    </w:p>
    <w:p w14:paraId="22F733B9" w14:textId="77777777" w:rsidR="007C06C7" w:rsidRDefault="007C06C7" w:rsidP="007C06C7">
      <w:pPr>
        <w:pStyle w:val="Heading4"/>
      </w:pPr>
      <w:r>
        <w:t xml:space="preserve">Attacks on Pharmaceutical Profits triggers </w:t>
      </w:r>
      <w:r>
        <w:rPr>
          <w:u w:val="single"/>
        </w:rPr>
        <w:t>Mod Dem Backlash</w:t>
      </w:r>
      <w:r>
        <w:t xml:space="preserve"> – it disrupts unity. </w:t>
      </w:r>
    </w:p>
    <w:p w14:paraId="00880DC3" w14:textId="77777777" w:rsidR="007C06C7" w:rsidRPr="00521A85" w:rsidRDefault="007C06C7" w:rsidP="007C06C7">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0"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7E84A53D" w14:textId="77777777" w:rsidR="007C06C7" w:rsidRDefault="007C06C7" w:rsidP="007C06C7">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7C3FA5">
        <w:rPr>
          <w:b/>
          <w:highlight w:val="green"/>
          <w:u w:val="single"/>
        </w:rPr>
        <w:t>several key centrist Democrats</w:t>
      </w:r>
      <w:r w:rsidRPr="007C3FA5">
        <w:rPr>
          <w:sz w:val="16"/>
          <w:highlight w:val="green"/>
        </w:rPr>
        <w:t xml:space="preserve"> </w:t>
      </w:r>
      <w:r w:rsidRPr="00521A85">
        <w:rPr>
          <w:sz w:val="16"/>
        </w:rPr>
        <w:t xml:space="preserve">in both the House and Senate appear to be </w:t>
      </w:r>
      <w:r w:rsidRPr="007C3FA5">
        <w:rPr>
          <w:b/>
          <w:highlight w:val="green"/>
          <w:u w:val="single"/>
        </w:rPr>
        <w:t>uncomfortable</w:t>
      </w:r>
      <w:r w:rsidRPr="007C3FA5">
        <w:rPr>
          <w:sz w:val="16"/>
          <w:highlight w:val="green"/>
        </w:rPr>
        <w:t xml:space="preserve"> </w:t>
      </w:r>
      <w:r w:rsidRPr="007C3FA5">
        <w:rPr>
          <w:b/>
          <w:highlight w:val="green"/>
          <w:u w:val="single"/>
        </w:rPr>
        <w:t>with</w:t>
      </w:r>
      <w:r w:rsidRPr="007C3FA5">
        <w:rPr>
          <w:sz w:val="16"/>
          <w:highlight w:val="green"/>
        </w:rPr>
        <w:t xml:space="preserve"> </w:t>
      </w:r>
      <w:r w:rsidRPr="00521A85">
        <w:rPr>
          <w:sz w:val="16"/>
        </w:rPr>
        <w:t xml:space="preserve">particular aspects of the budget reconciliation bill, including a potential deal-breaker, namely the potential </w:t>
      </w:r>
      <w:r w:rsidRPr="007C3FA5">
        <w:rPr>
          <w:b/>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7C3FA5">
        <w:rPr>
          <w:b/>
          <w:highlight w:val="green"/>
          <w:u w:val="single"/>
        </w:rPr>
        <w:t>Intense lobbying efforts from biopharmaceutical industry groups</w:t>
      </w:r>
      <w:r w:rsidRPr="007C3FA5">
        <w:rPr>
          <w:sz w:val="16"/>
          <w:highlight w:val="green"/>
        </w:rPr>
        <w:t xml:space="preserve"> </w:t>
      </w:r>
      <w:r w:rsidRPr="007C3FA5">
        <w:rPr>
          <w:b/>
          <w:highlight w:val="green"/>
          <w:u w:val="single"/>
          <w:bdr w:val="single" w:sz="12" w:space="0" w:color="auto"/>
        </w:rPr>
        <w:t>are underway</w:t>
      </w:r>
      <w:r w:rsidRPr="00521A85">
        <w:rPr>
          <w:sz w:val="16"/>
        </w:rPr>
        <w:t xml:space="preserve">, </w:t>
      </w:r>
      <w:r w:rsidRPr="007C3FA5">
        <w:rPr>
          <w:b/>
          <w:highlight w:val="green"/>
          <w:u w:val="single"/>
        </w:rPr>
        <w:t>warning of</w:t>
      </w:r>
      <w:r w:rsidRPr="007C3FA5">
        <w:rPr>
          <w:sz w:val="16"/>
          <w:highlight w:val="green"/>
        </w:rPr>
        <w:t xml:space="preserve"> </w:t>
      </w:r>
      <w:r w:rsidRPr="00521A85">
        <w:rPr>
          <w:sz w:val="16"/>
        </w:rPr>
        <w:t xml:space="preserve">what they deem are </w:t>
      </w:r>
      <w:r w:rsidRPr="007C3FA5">
        <w:rPr>
          <w:b/>
          <w:highlight w:val="green"/>
          <w:u w:val="single"/>
        </w:rPr>
        <w:t>harms from price controls in</w:t>
      </w:r>
      <w:r w:rsidRPr="007C3FA5">
        <w:rPr>
          <w:sz w:val="16"/>
          <w:highlight w:val="green"/>
        </w:rPr>
        <w:t xml:space="preserve"> </w:t>
      </w:r>
      <w:r w:rsidRPr="00521A85">
        <w:rPr>
          <w:sz w:val="16"/>
        </w:rPr>
        <w:t xml:space="preserve">the form of diminished patient </w:t>
      </w:r>
      <w:r w:rsidRPr="007C3FA5">
        <w:rPr>
          <w:b/>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7C3FA5">
        <w:rPr>
          <w:b/>
          <w:highlight w:val="green"/>
          <w:u w:val="single"/>
        </w:rPr>
        <w:t>This</w:t>
      </w:r>
      <w:r w:rsidRPr="007C3FA5">
        <w:rPr>
          <w:highlight w:val="green"/>
          <w:u w:val="single"/>
        </w:rPr>
        <w:t xml:space="preserve"> </w:t>
      </w:r>
      <w:r w:rsidRPr="00521A85">
        <w:rPr>
          <w:u w:val="single"/>
        </w:rPr>
        <w:t xml:space="preserve">won’t sway most Democrats, but has been a traditional talking point in the Republican Party for decades, and </w:t>
      </w:r>
      <w:r w:rsidRPr="007C3FA5">
        <w:rPr>
          <w:b/>
          <w:highlight w:val="green"/>
          <w:u w:val="single"/>
        </w:rPr>
        <w:t xml:space="preserve">may convince </w:t>
      </w:r>
      <w:r w:rsidRPr="007C3FA5">
        <w:rPr>
          <w:b/>
          <w:highlight w:val="green"/>
          <w:u w:val="single"/>
          <w:bdr w:val="single" w:sz="12" w:space="0" w:color="auto"/>
        </w:rPr>
        <w:t>some centrist Democrats</w:t>
      </w:r>
      <w:r w:rsidRPr="007C3FA5">
        <w:rPr>
          <w:b/>
          <w:highlight w:val="green"/>
          <w:u w:val="single"/>
        </w:rPr>
        <w:t xml:space="preserve"> to withdraw backing</w:t>
      </w:r>
      <w:r w:rsidRPr="007C3FA5">
        <w:rPr>
          <w:highlight w:val="green"/>
          <w:u w:val="single"/>
        </w:rPr>
        <w:t xml:space="preserve"> </w:t>
      </w:r>
      <w:r w:rsidRPr="00521A85">
        <w:rPr>
          <w:u w:val="single"/>
        </w:rPr>
        <w:t xml:space="preserve">of provisions </w:t>
      </w:r>
      <w:r w:rsidRPr="007C3FA5">
        <w:rPr>
          <w:b/>
          <w:highlight w:val="green"/>
          <w:u w:val="single"/>
        </w:rPr>
        <w:t>that</w:t>
      </w:r>
      <w:r w:rsidRPr="007C3FA5">
        <w:rPr>
          <w:highlight w:val="green"/>
          <w:u w:val="single"/>
        </w:rPr>
        <w:t xml:space="preserve"> </w:t>
      </w:r>
      <w:r w:rsidRPr="00521A85">
        <w:rPr>
          <w:u w:val="single"/>
        </w:rPr>
        <w:t xml:space="preserve">in their eyes </w:t>
      </w:r>
      <w:r w:rsidRPr="007C3FA5">
        <w:rPr>
          <w:b/>
          <w:highlight w:val="green"/>
          <w:u w:val="single"/>
        </w:rPr>
        <w:t>stymie pharmaceutical innovation.</w:t>
      </w:r>
      <w:r w:rsidRPr="007C3FA5">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7C3FA5">
        <w:rPr>
          <w:b/>
          <w:highlight w:val="green"/>
          <w:u w:val="single"/>
        </w:rPr>
        <w:t>drug pricing reform</w:t>
      </w:r>
      <w:r w:rsidRPr="007C3FA5">
        <w:rPr>
          <w:highlight w:val="green"/>
          <w:u w:val="single"/>
        </w:rPr>
        <w:t xml:space="preserve"> </w:t>
      </w:r>
      <w:r w:rsidRPr="007C3FA5">
        <w:rPr>
          <w:b/>
          <w:highlight w:val="green"/>
          <w:u w:val="single"/>
          <w:bdr w:val="single" w:sz="12" w:space="0" w:color="auto"/>
        </w:rPr>
        <w:t>encounter challenges</w:t>
      </w:r>
      <w:r w:rsidRPr="007C3FA5">
        <w:rPr>
          <w:highlight w:val="green"/>
          <w:u w:val="single"/>
        </w:rPr>
        <w:t xml:space="preserve"> </w:t>
      </w:r>
      <w:r w:rsidRPr="00521A85">
        <w:rPr>
          <w:u w:val="single"/>
        </w:rPr>
        <w:t>which may prevent impactful modifications from taking place.</w:t>
      </w:r>
    </w:p>
    <w:p w14:paraId="41C4063A" w14:textId="77777777" w:rsidR="007C06C7" w:rsidRDefault="007C06C7" w:rsidP="007C06C7">
      <w:pPr>
        <w:pStyle w:val="Heading4"/>
      </w:pPr>
      <w:proofErr w:type="spellStart"/>
      <w:r>
        <w:lastRenderedPageBreak/>
        <w:t>Sinema</w:t>
      </w:r>
      <w:proofErr w:type="spellEnd"/>
      <w:r>
        <w:t xml:space="preserve"> specifically </w:t>
      </w:r>
      <w:r>
        <w:rPr>
          <w:u w:val="single"/>
        </w:rPr>
        <w:t>jumps Ship</w:t>
      </w:r>
      <w:r>
        <w:t>.</w:t>
      </w:r>
    </w:p>
    <w:p w14:paraId="182FC833" w14:textId="77777777" w:rsidR="007C06C7" w:rsidRPr="0021571A" w:rsidRDefault="007C06C7" w:rsidP="007C06C7">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1"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7C1FF9EE" w14:textId="77777777" w:rsidR="007C06C7" w:rsidRPr="00521A85" w:rsidRDefault="007C06C7" w:rsidP="007C06C7">
      <w:pPr>
        <w:rPr>
          <w:sz w:val="16"/>
        </w:rPr>
      </w:pPr>
      <w:r w:rsidRPr="0021571A">
        <w:rPr>
          <w:u w:val="single"/>
        </w:rPr>
        <w:t xml:space="preserve">Sen. </w:t>
      </w:r>
      <w:proofErr w:type="spellStart"/>
      <w:r w:rsidRPr="0021571A">
        <w:rPr>
          <w:u w:val="single"/>
        </w:rPr>
        <w:t>Kyrsten</w:t>
      </w:r>
      <w:proofErr w:type="spellEnd"/>
      <w:r w:rsidRPr="0021571A">
        <w:rPr>
          <w:u w:val="single"/>
        </w:rPr>
        <w:t xml:space="preserve"> </w:t>
      </w:r>
      <w:proofErr w:type="spellStart"/>
      <w:r w:rsidRPr="007C3FA5">
        <w:rPr>
          <w:b/>
          <w:highlight w:val="green"/>
          <w:u w:val="single"/>
        </w:rPr>
        <w:t>Sinema</w:t>
      </w:r>
      <w:proofErr w:type="spellEnd"/>
      <w:r w:rsidRPr="007C3FA5">
        <w:rPr>
          <w:b/>
          <w:highlight w:val="green"/>
          <w:u w:val="single"/>
        </w:rPr>
        <w:t xml:space="preserve"> formed</w:t>
      </w:r>
      <w:r w:rsidRPr="007C3FA5">
        <w:rPr>
          <w:highlight w:val="green"/>
          <w:u w:val="single"/>
        </w:rPr>
        <w:t xml:space="preserve"> </w:t>
      </w:r>
      <w:r w:rsidRPr="0021571A">
        <w:rPr>
          <w:u w:val="single"/>
        </w:rPr>
        <w:t xml:space="preserve">a </w:t>
      </w:r>
      <w:r w:rsidRPr="007C3FA5">
        <w:rPr>
          <w:b/>
          <w:highlight w:val="green"/>
          <w:u w:val="single"/>
        </w:rPr>
        <w:t>congressional caucus to raise</w:t>
      </w:r>
      <w:r w:rsidRPr="007C3FA5">
        <w:rPr>
          <w:highlight w:val="green"/>
          <w:u w:val="single"/>
        </w:rPr>
        <w:t xml:space="preserve"> </w:t>
      </w:r>
      <w:r w:rsidRPr="0021571A">
        <w:rPr>
          <w:u w:val="single"/>
        </w:rPr>
        <w:t>“</w:t>
      </w:r>
      <w:r w:rsidRPr="007C3FA5">
        <w:rPr>
          <w:b/>
          <w:highlight w:val="green"/>
          <w:u w:val="single"/>
        </w:rPr>
        <w:t>awareness of the benefits of personalized medicine</w:t>
      </w:r>
      <w:r w:rsidRPr="0021571A">
        <w:rPr>
          <w:u w:val="single"/>
        </w:rPr>
        <w:t xml:space="preserve">” in February. Soon after that, employees of </w:t>
      </w:r>
      <w:r w:rsidRPr="007C3FA5">
        <w:rPr>
          <w:b/>
          <w:highlight w:val="green"/>
          <w:u w:val="single"/>
        </w:rPr>
        <w:t>pharmaceutical companies</w:t>
      </w:r>
      <w:r w:rsidRPr="007C3FA5">
        <w:rPr>
          <w:highlight w:val="green"/>
          <w:u w:val="single"/>
        </w:rPr>
        <w:t xml:space="preserve"> </w:t>
      </w:r>
      <w:r w:rsidRPr="007C3FA5">
        <w:rPr>
          <w:b/>
          <w:highlight w:val="green"/>
          <w:u w:val="single"/>
        </w:rPr>
        <w:t>donated</w:t>
      </w:r>
      <w:r w:rsidRPr="007C3FA5">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proofErr w:type="spellStart"/>
      <w:r w:rsidRPr="007C3FA5">
        <w:rPr>
          <w:b/>
          <w:highlight w:val="green"/>
          <w:u w:val="single"/>
        </w:rPr>
        <w:t>Sinema</w:t>
      </w:r>
      <w:proofErr w:type="spellEnd"/>
      <w:r w:rsidRPr="007C3FA5">
        <w:rPr>
          <w:sz w:val="16"/>
          <w:highlight w:val="green"/>
        </w:rPr>
        <w:t xml:space="preserve"> </w:t>
      </w:r>
      <w:r w:rsidRPr="0021571A">
        <w:rPr>
          <w:sz w:val="16"/>
        </w:rPr>
        <w:t xml:space="preserve">is a first-term Democrat from Arizona but has nonetheless </w:t>
      </w:r>
      <w:r w:rsidRPr="007C3FA5">
        <w:rPr>
          <w:b/>
          <w:highlight w:val="green"/>
          <w:u w:val="single"/>
          <w:bdr w:val="single" w:sz="12" w:space="0" w:color="auto"/>
        </w:rPr>
        <w:t>emerged as a pharma favorite in Congress</w:t>
      </w:r>
      <w:r w:rsidRPr="007C3FA5">
        <w:rPr>
          <w:sz w:val="16"/>
          <w:highlight w:val="green"/>
        </w:rPr>
        <w:t xml:space="preserve"> </w:t>
      </w:r>
      <w:r w:rsidRPr="0021571A">
        <w:rPr>
          <w:sz w:val="16"/>
        </w:rPr>
        <w:t xml:space="preserve">as the industry steers through a new political and economic landscape formed by the coronavirus. She is a </w:t>
      </w:r>
      <w:r w:rsidRPr="007C3FA5">
        <w:rPr>
          <w:b/>
          <w:highlight w:val="green"/>
          <w:u w:val="single"/>
          <w:bdr w:val="single" w:sz="12" w:space="0" w:color="auto"/>
        </w:rPr>
        <w:t>leading recipient of pharma campaign cash</w:t>
      </w:r>
      <w:r w:rsidRPr="007C3FA5">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w:t>
      </w:r>
      <w:proofErr w:type="spellStart"/>
      <w:r w:rsidRPr="0021571A">
        <w:rPr>
          <w:u w:val="single"/>
        </w:rPr>
        <w:t>Sinema</w:t>
      </w:r>
      <w:proofErr w:type="spellEnd"/>
      <w:r w:rsidRPr="0021571A">
        <w:rPr>
          <w:u w:val="single"/>
        </w:rPr>
        <w:t xml:space="preserve">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21571A">
        <w:rPr>
          <w:sz w:val="16"/>
        </w:rPr>
        <w:t>Sinema’s</w:t>
      </w:r>
      <w:proofErr w:type="spellEnd"/>
      <w:r w:rsidRPr="0021571A">
        <w:rPr>
          <w:sz w:val="16"/>
        </w:rPr>
        <w:t xml:space="preserve">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7C3FA5">
        <w:rPr>
          <w:b/>
          <w:highlight w:val="green"/>
          <w:u w:val="single"/>
        </w:rPr>
        <w:t xml:space="preserve">a bet by drug companies that </w:t>
      </w:r>
      <w:r w:rsidRPr="0021571A">
        <w:rPr>
          <w:u w:val="single"/>
        </w:rPr>
        <w:t xml:space="preserve">the 43-year-old </w:t>
      </w:r>
      <w:proofErr w:type="spellStart"/>
      <w:r w:rsidRPr="007C3FA5">
        <w:rPr>
          <w:b/>
          <w:highlight w:val="green"/>
          <w:u w:val="single"/>
        </w:rPr>
        <w:t>Sinema</w:t>
      </w:r>
      <w:proofErr w:type="spellEnd"/>
      <w:r w:rsidRPr="0021571A">
        <w:rPr>
          <w:u w:val="single"/>
        </w:rPr>
        <w:t xml:space="preserve">, first elected to the Senate in 2018, </w:t>
      </w:r>
      <w:r w:rsidRPr="007C3FA5">
        <w:rPr>
          <w:b/>
          <w:highlight w:val="green"/>
          <w:u w:val="single"/>
        </w:rPr>
        <w:t>will</w:t>
      </w:r>
      <w:r w:rsidRPr="007C3FA5">
        <w:rPr>
          <w:highlight w:val="green"/>
          <w:u w:val="single"/>
        </w:rPr>
        <w:t xml:space="preserve"> </w:t>
      </w:r>
      <w:r w:rsidRPr="0021571A">
        <w:rPr>
          <w:u w:val="single"/>
        </w:rPr>
        <w:t xml:space="preserve">gain influence in coming years and </w:t>
      </w:r>
      <w:r w:rsidRPr="007C3FA5">
        <w:rPr>
          <w:b/>
          <w:highlight w:val="green"/>
          <w:u w:val="single"/>
          <w:bdr w:val="single" w:sz="12" w:space="0" w:color="auto"/>
        </w:rPr>
        <w:t>serve as an industry ally</w:t>
      </w:r>
      <w:r w:rsidRPr="007C3FA5">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71C42282" w14:textId="77777777" w:rsidR="007C06C7" w:rsidRDefault="007C06C7" w:rsidP="007C06C7">
      <w:pPr>
        <w:pStyle w:val="Heading4"/>
      </w:pPr>
      <w:r>
        <w:t xml:space="preserve">Pharma backlash </w:t>
      </w:r>
      <w:r>
        <w:rPr>
          <w:u w:val="single"/>
        </w:rPr>
        <w:t>independently</w:t>
      </w:r>
      <w:r>
        <w:t xml:space="preserve"> turns Case.</w:t>
      </w:r>
    </w:p>
    <w:p w14:paraId="0C6CC998" w14:textId="77777777" w:rsidR="007C06C7" w:rsidRPr="00071526" w:rsidRDefault="007C06C7" w:rsidP="007C06C7">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2"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447E8324" w14:textId="77777777" w:rsidR="007C06C7" w:rsidRDefault="007C06C7" w:rsidP="007C06C7">
      <w:pPr>
        <w:rPr>
          <w:u w:val="single"/>
        </w:rPr>
      </w:pPr>
      <w:r w:rsidRPr="00053179">
        <w:rPr>
          <w:sz w:val="16"/>
        </w:rPr>
        <w:lastRenderedPageBreak/>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7C3FA5">
        <w:rPr>
          <w:b/>
          <w:highlight w:val="green"/>
          <w:u w:val="single"/>
        </w:rPr>
        <w:t>outrage</w:t>
      </w:r>
      <w:r w:rsidRPr="007C3FA5">
        <w:rPr>
          <w:highlight w:val="green"/>
          <w:u w:val="single"/>
        </w:rPr>
        <w:t xml:space="preserve"> </w:t>
      </w:r>
      <w:r w:rsidRPr="007C3FA5">
        <w:rPr>
          <w:b/>
          <w:highlight w:val="green"/>
          <w:u w:val="single"/>
        </w:rPr>
        <w:t>over</w:t>
      </w:r>
      <w:r w:rsidRPr="007C3FA5">
        <w:rPr>
          <w:highlight w:val="green"/>
          <w:u w:val="single"/>
        </w:rPr>
        <w:t xml:space="preserve"> </w:t>
      </w:r>
      <w:r w:rsidRPr="00053179">
        <w:rPr>
          <w:u w:val="single"/>
        </w:rPr>
        <w:t xml:space="preserve">drug prices, the fact that </w:t>
      </w:r>
      <w:proofErr w:type="spellStart"/>
      <w:r w:rsidRPr="007C3FA5">
        <w:rPr>
          <w:b/>
          <w:highlight w:val="green"/>
          <w:u w:val="single"/>
        </w:rPr>
        <w:t>drugmakers</w:t>
      </w:r>
      <w:proofErr w:type="spellEnd"/>
      <w:r w:rsidRPr="007C3FA5">
        <w:rPr>
          <w:highlight w:val="green"/>
          <w:u w:val="single"/>
        </w:rPr>
        <w:t xml:space="preserve"> </w:t>
      </w:r>
      <w:r w:rsidRPr="00053179">
        <w:rPr>
          <w:u w:val="single"/>
        </w:rPr>
        <w:t xml:space="preserve">gave most </w:t>
      </w:r>
      <w:r w:rsidRPr="007C3FA5">
        <w:rPr>
          <w:b/>
          <w:highlight w:val="green"/>
          <w:u w:val="single"/>
        </w:rPr>
        <w:t>to</w:t>
      </w:r>
      <w:r w:rsidRPr="00053179">
        <w:rPr>
          <w:u w:val="single"/>
        </w:rPr>
        <w:t xml:space="preserve"> the </w:t>
      </w:r>
      <w:r w:rsidRPr="007C3FA5">
        <w:rPr>
          <w:b/>
          <w:highlight w:val="green"/>
          <w:u w:val="single"/>
          <w:bdr w:val="single" w:sz="4" w:space="0" w:color="auto"/>
        </w:rPr>
        <w:t>lawmakers working to change the patent</w:t>
      </w:r>
      <w:r w:rsidRPr="00053179">
        <w:rPr>
          <w:b/>
          <w:u w:val="single"/>
          <w:bdr w:val="single" w:sz="4" w:space="0" w:color="auto"/>
        </w:rPr>
        <w:t xml:space="preserve"> </w:t>
      </w:r>
      <w:r w:rsidRPr="007C3FA5">
        <w:rPr>
          <w:b/>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7C3FA5">
        <w:rPr>
          <w:b/>
          <w:highlight w:val="green"/>
          <w:u w:val="single"/>
        </w:rPr>
        <w:t xml:space="preserve">Pharma will </w:t>
      </w:r>
      <w:r w:rsidRPr="007C3FA5">
        <w:rPr>
          <w:b/>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7C3FA5">
        <w:rPr>
          <w:b/>
          <w:highlight w:val="green"/>
          <w:u w:val="single"/>
        </w:rPr>
        <w:t>pharmaceutical industry</w:t>
      </w:r>
      <w:r w:rsidRPr="00053179">
        <w:rPr>
          <w:u w:val="single"/>
        </w:rPr>
        <w:t xml:space="preserve"> has </w:t>
      </w:r>
      <w:r w:rsidRPr="007C3FA5">
        <w:rPr>
          <w:b/>
          <w:highlight w:val="green"/>
          <w:u w:val="single"/>
        </w:rPr>
        <w:t>spent</w:t>
      </w:r>
      <w:r w:rsidRPr="00053179">
        <w:rPr>
          <w:u w:val="single"/>
        </w:rPr>
        <w:t xml:space="preserve"> about $</w:t>
      </w:r>
      <w:r w:rsidRPr="007C3FA5">
        <w:rPr>
          <w:b/>
          <w:highlight w:val="green"/>
          <w:u w:val="single"/>
        </w:rPr>
        <w:t>233 million per year</w:t>
      </w:r>
      <w:r w:rsidRPr="00053179">
        <w:rPr>
          <w:b/>
          <w:u w:val="single"/>
        </w:rPr>
        <w:t xml:space="preserve"> </w:t>
      </w:r>
      <w:r w:rsidRPr="007C3FA5">
        <w:rPr>
          <w:b/>
          <w:highlight w:val="green"/>
          <w:u w:val="single"/>
        </w:rPr>
        <w:t>on</w:t>
      </w:r>
      <w:r w:rsidRPr="00053179">
        <w:rPr>
          <w:b/>
          <w:u w:val="single"/>
        </w:rPr>
        <w:t xml:space="preserve"> </w:t>
      </w:r>
      <w:r w:rsidRPr="007C3FA5">
        <w:rPr>
          <w:b/>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w:t>
      </w:r>
      <w:r w:rsidRPr="00053179">
        <w:rPr>
          <w:sz w:val="16"/>
        </w:rPr>
        <w:lastRenderedPageBreak/>
        <w:t xml:space="preserve">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7C3FA5">
        <w:rPr>
          <w:b/>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7C3FA5">
        <w:rPr>
          <w:b/>
          <w:highlight w:val="green"/>
          <w:u w:val="single"/>
        </w:rPr>
        <w:t>prosecute</w:t>
      </w:r>
      <w:r w:rsidRPr="00053179">
        <w:rPr>
          <w:sz w:val="16"/>
        </w:rPr>
        <w:t xml:space="preserve"> them: “</w:t>
      </w:r>
      <w:r w:rsidRPr="007C3FA5">
        <w:rPr>
          <w:b/>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7C3FA5">
        <w:rPr>
          <w:b/>
          <w:highlight w:val="green"/>
          <w:u w:val="single"/>
        </w:rPr>
        <w:t>patent-</w:t>
      </w:r>
      <w:proofErr w:type="spellStart"/>
      <w:r w:rsidRPr="007C3FA5">
        <w:rPr>
          <w:b/>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7C3FA5">
        <w:rPr>
          <w:b/>
          <w:highlight w:val="green"/>
          <w:u w:val="single"/>
          <w:bdr w:val="single" w:sz="4" w:space="0" w:color="auto"/>
        </w:rPr>
        <w:t>PhRMA opposed the bill.</w:t>
      </w:r>
      <w:r w:rsidRPr="00053179">
        <w:rPr>
          <w:sz w:val="16"/>
        </w:rPr>
        <w:t xml:space="preserve"> </w:t>
      </w:r>
      <w:r w:rsidRPr="007C3FA5">
        <w:rPr>
          <w:b/>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7C3FA5">
        <w:rPr>
          <w:b/>
          <w:highlight w:val="green"/>
          <w:u w:val="single"/>
        </w:rPr>
        <w:t>pharmaceutical industry lobbied tooth and nail against it</w:t>
      </w:r>
      <w:r w:rsidRPr="00053179">
        <w:rPr>
          <w:u w:val="single"/>
        </w:rPr>
        <w:t xml:space="preserve">,” she said. “And </w:t>
      </w:r>
      <w:r w:rsidRPr="007C3FA5">
        <w:rPr>
          <w:b/>
          <w:highlight w:val="green"/>
          <w:u w:val="single"/>
        </w:rPr>
        <w:t>when the bill finally came</w:t>
      </w:r>
      <w:r w:rsidRPr="007C3FA5">
        <w:rPr>
          <w:highlight w:val="green"/>
          <w:u w:val="single"/>
        </w:rPr>
        <w:t xml:space="preserve"> </w:t>
      </w:r>
      <w:r w:rsidRPr="00053179">
        <w:rPr>
          <w:u w:val="single"/>
        </w:rPr>
        <w:t xml:space="preserve">out of committee, the strongest provisions — the </w:t>
      </w:r>
      <w:r w:rsidRPr="007C3FA5">
        <w:rPr>
          <w:b/>
          <w:highlight w:val="green"/>
          <w:u w:val="single"/>
          <w:bdr w:val="single" w:sz="4" w:space="0" w:color="auto"/>
        </w:rPr>
        <w:t>patent-</w:t>
      </w:r>
      <w:proofErr w:type="spellStart"/>
      <w:r w:rsidRPr="007C3FA5">
        <w:rPr>
          <w:b/>
          <w:highlight w:val="green"/>
          <w:u w:val="single"/>
          <w:bdr w:val="single" w:sz="4" w:space="0" w:color="auto"/>
        </w:rPr>
        <w:t>thicketing</w:t>
      </w:r>
      <w:proofErr w:type="spellEnd"/>
      <w:r w:rsidRPr="007C3FA5">
        <w:rPr>
          <w:b/>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479DB63" w14:textId="77777777" w:rsidR="007C06C7" w:rsidRDefault="007C06C7" w:rsidP="007C06C7">
      <w:pPr>
        <w:pStyle w:val="Heading4"/>
      </w:pPr>
      <w:r>
        <w:lastRenderedPageBreak/>
        <w:t xml:space="preserve">Infrastructure reform </w:t>
      </w:r>
      <w:r>
        <w:rPr>
          <w:u w:val="single"/>
        </w:rPr>
        <w:t>solves Existential Climate Change</w:t>
      </w:r>
      <w:r>
        <w:t xml:space="preserve"> – it results in </w:t>
      </w:r>
      <w:r>
        <w:rPr>
          <w:u w:val="single"/>
        </w:rPr>
        <w:t>spill-over</w:t>
      </w:r>
      <w:r>
        <w:t>.</w:t>
      </w:r>
    </w:p>
    <w:p w14:paraId="11E2409B" w14:textId="77777777" w:rsidR="007C06C7" w:rsidRPr="00387727" w:rsidRDefault="007C06C7" w:rsidP="007C06C7">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3" w:history="1">
        <w:r w:rsidRPr="007313BB">
          <w:rPr>
            <w:rStyle w:val="Hyperlink"/>
          </w:rPr>
          <w:t>https://www.usatoday.com/story/opinion/todaysdebate/2021/07/20/climate-change-biden-infrastructure-bill-good-start/7877118002/</w:t>
        </w:r>
      </w:hyperlink>
      <w:r>
        <w:t xml:space="preserve"> //Elmer </w:t>
      </w:r>
    </w:p>
    <w:p w14:paraId="2FD53368" w14:textId="77777777" w:rsidR="007C06C7" w:rsidRPr="00521A85" w:rsidRDefault="007C06C7" w:rsidP="007C06C7">
      <w:pPr>
        <w:rPr>
          <w:sz w:val="16"/>
        </w:rPr>
      </w:pPr>
      <w:r w:rsidRPr="007C3FA5">
        <w:rPr>
          <w:b/>
          <w:highlight w:val="green"/>
          <w:u w:val="single"/>
        </w:rPr>
        <w:t>Not long ago</w:t>
      </w:r>
      <w:r w:rsidRPr="00AC6D40">
        <w:rPr>
          <w:u w:val="single"/>
        </w:rPr>
        <w:t xml:space="preserve">, </w:t>
      </w:r>
      <w:r w:rsidRPr="007C3FA5">
        <w:rPr>
          <w:b/>
          <w:highlight w:val="green"/>
          <w:u w:val="single"/>
        </w:rPr>
        <w:t>climate change</w:t>
      </w:r>
      <w:r w:rsidRPr="007C3FA5">
        <w:rPr>
          <w:highlight w:val="green"/>
          <w:u w:val="single"/>
        </w:rPr>
        <w:t xml:space="preserve"> </w:t>
      </w:r>
      <w:r w:rsidRPr="00AC6D40">
        <w:rPr>
          <w:u w:val="single"/>
        </w:rPr>
        <w:t xml:space="preserve">for many Americans </w:t>
      </w:r>
      <w:r w:rsidRPr="007C3FA5">
        <w:rPr>
          <w:b/>
          <w:highlight w:val="green"/>
          <w:u w:val="single"/>
        </w:rPr>
        <w:t>was</w:t>
      </w:r>
      <w:r w:rsidRPr="007C3FA5">
        <w:rPr>
          <w:highlight w:val="green"/>
          <w:u w:val="single"/>
        </w:rPr>
        <w:t xml:space="preserve"> </w:t>
      </w:r>
      <w:r w:rsidRPr="00AC6D40">
        <w:rPr>
          <w:u w:val="single"/>
        </w:rPr>
        <w:t xml:space="preserve">like </w:t>
      </w:r>
      <w:r w:rsidRPr="007C3FA5">
        <w:rPr>
          <w:b/>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7C3FA5">
        <w:rPr>
          <w:b/>
          <w:highlight w:val="green"/>
          <w:u w:val="single"/>
        </w:rPr>
        <w:t>Top climate scientists</w:t>
      </w:r>
      <w:r w:rsidRPr="007C3FA5">
        <w:rPr>
          <w:highlight w:val="green"/>
          <w:u w:val="single"/>
        </w:rPr>
        <w:t xml:space="preserve"> </w:t>
      </w:r>
      <w:r w:rsidRPr="00AC6D40">
        <w:rPr>
          <w:u w:val="single"/>
        </w:rPr>
        <w:t xml:space="preserve">from around the world </w:t>
      </w:r>
      <w:r w:rsidRPr="007C3FA5">
        <w:rPr>
          <w:b/>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7C3FA5">
        <w:rPr>
          <w:b/>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7C3FA5">
        <w:rPr>
          <w:b/>
          <w:highlight w:val="green"/>
          <w:u w:val="single"/>
        </w:rPr>
        <w:t>consequences of</w:t>
      </w:r>
      <w:r w:rsidRPr="007C3FA5">
        <w:rPr>
          <w:highlight w:val="green"/>
          <w:u w:val="single"/>
        </w:rPr>
        <w:t xml:space="preserve"> </w:t>
      </w:r>
      <w:r w:rsidRPr="00AC6D40">
        <w:rPr>
          <w:u w:val="single"/>
        </w:rPr>
        <w:t>what mankind has done to the atmo</w:t>
      </w:r>
      <w:r w:rsidRPr="007C3FA5">
        <w:rPr>
          <w:b/>
          <w:highlight w:val="green"/>
          <w:u w:val="single"/>
        </w:rPr>
        <w:t>sphere are now inescapable</w:t>
      </w:r>
      <w:r w:rsidRPr="00AC6D40">
        <w:rPr>
          <w:u w:val="single"/>
        </w:rPr>
        <w:t xml:space="preserve">. Periods of </w:t>
      </w:r>
      <w:r w:rsidRPr="007C3FA5">
        <w:rPr>
          <w:b/>
          <w:highlight w:val="green"/>
          <w:u w:val="single"/>
        </w:rPr>
        <w:t>extreme heat</w:t>
      </w:r>
      <w:r w:rsidRPr="007C3FA5">
        <w:rPr>
          <w:highlight w:val="green"/>
          <w:u w:val="single"/>
        </w:rPr>
        <w:t xml:space="preserve"> </w:t>
      </w:r>
      <w:r w:rsidRPr="00AC6D40">
        <w:rPr>
          <w:u w:val="single"/>
        </w:rPr>
        <w:t xml:space="preserve">are projected to </w:t>
      </w:r>
      <w:r w:rsidRPr="007C3FA5">
        <w:rPr>
          <w:b/>
          <w:highlight w:val="green"/>
          <w:u w:val="single"/>
          <w:bdr w:val="single" w:sz="4" w:space="0" w:color="auto"/>
        </w:rPr>
        <w:t>double</w:t>
      </w:r>
      <w:r w:rsidRPr="007C3FA5">
        <w:rPr>
          <w:highlight w:val="green"/>
          <w:u w:val="single"/>
        </w:rPr>
        <w:t xml:space="preserve"> </w:t>
      </w:r>
      <w:r w:rsidRPr="00AC6D40">
        <w:rPr>
          <w:u w:val="single"/>
        </w:rPr>
        <w:t xml:space="preserve">in the lower 48 states by 2100. </w:t>
      </w:r>
      <w:r w:rsidRPr="007C3FA5">
        <w:rPr>
          <w:b/>
          <w:highlight w:val="green"/>
          <w:u w:val="single"/>
        </w:rPr>
        <w:t>Heat deaths</w:t>
      </w:r>
      <w:r w:rsidRPr="00AC6D40">
        <w:rPr>
          <w:u w:val="single"/>
        </w:rPr>
        <w:t xml:space="preserve"> are far </w:t>
      </w:r>
      <w:r w:rsidRPr="007C3FA5">
        <w:rPr>
          <w:b/>
          <w:highlight w:val="green"/>
          <w:u w:val="single"/>
          <w:bdr w:val="single" w:sz="4" w:space="0" w:color="auto"/>
        </w:rPr>
        <w:t>outpacing every other form of weather killer</w:t>
      </w:r>
      <w:r w:rsidRPr="007C3FA5">
        <w:rPr>
          <w:highlight w:val="green"/>
          <w:u w:val="single"/>
        </w:rPr>
        <w:t xml:space="preserve"> </w:t>
      </w:r>
      <w:r w:rsidRPr="00AC6D40">
        <w:rPr>
          <w:u w:val="single"/>
        </w:rPr>
        <w:t xml:space="preserve">in a 30-year average. A </w:t>
      </w:r>
      <w:r w:rsidRPr="007C3FA5">
        <w:rPr>
          <w:b/>
          <w:highlight w:val="green"/>
          <w:u w:val="single"/>
        </w:rPr>
        <w:t>persistent megadrought</w:t>
      </w:r>
      <w:r w:rsidRPr="007C3FA5">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7C3FA5">
        <w:rPr>
          <w:b/>
          <w:highlight w:val="green"/>
          <w:u w:val="single"/>
        </w:rPr>
        <w:t>warming oceans</w:t>
      </w:r>
      <w:r w:rsidRPr="007C3FA5">
        <w:rPr>
          <w:highlight w:val="green"/>
          <w:u w:val="single"/>
        </w:rPr>
        <w:t xml:space="preserve"> </w:t>
      </w:r>
      <w:r w:rsidRPr="00AC6D40">
        <w:rPr>
          <w:u w:val="single"/>
        </w:rPr>
        <w:t xml:space="preserve">are </w:t>
      </w:r>
      <w:r w:rsidRPr="007C3FA5">
        <w:rPr>
          <w:b/>
          <w:highlight w:val="green"/>
          <w:u w:val="single"/>
        </w:rPr>
        <w:t>fueling</w:t>
      </w:r>
      <w:r w:rsidRPr="007C3FA5">
        <w:rPr>
          <w:highlight w:val="green"/>
          <w:u w:val="single"/>
        </w:rPr>
        <w:t xml:space="preserve"> </w:t>
      </w:r>
      <w:r w:rsidRPr="00AC6D40">
        <w:rPr>
          <w:u w:val="single"/>
        </w:rPr>
        <w:t xml:space="preserve">ever </w:t>
      </w:r>
      <w:r w:rsidRPr="007C3FA5">
        <w:rPr>
          <w:b/>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7C3FA5">
        <w:rPr>
          <w:b/>
          <w:highlight w:val="green"/>
          <w:u w:val="single"/>
        </w:rPr>
        <w:t>Rising seas</w:t>
      </w:r>
      <w:r w:rsidRPr="007C3FA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7C3FA5">
        <w:rPr>
          <w:b/>
          <w:highlight w:val="green"/>
          <w:u w:val="single"/>
        </w:rPr>
        <w:t>temperature</w:t>
      </w:r>
      <w:r w:rsidRPr="007C3FA5">
        <w:rPr>
          <w:highlight w:val="green"/>
          <w:u w:val="single"/>
        </w:rPr>
        <w:t xml:space="preserve"> </w:t>
      </w:r>
      <w:r w:rsidRPr="00920735">
        <w:rPr>
          <w:u w:val="single"/>
        </w:rPr>
        <w:t xml:space="preserve">has </w:t>
      </w:r>
      <w:r w:rsidRPr="007C3FA5">
        <w:rPr>
          <w:b/>
          <w:highlight w:val="green"/>
          <w:u w:val="single"/>
        </w:rPr>
        <w:t>risen</w:t>
      </w:r>
      <w:r w:rsidRPr="007C3FA5">
        <w:rPr>
          <w:highlight w:val="green"/>
          <w:u w:val="single"/>
        </w:rPr>
        <w:t xml:space="preserve"> </w:t>
      </w:r>
      <w:r w:rsidRPr="00920735">
        <w:rPr>
          <w:u w:val="single"/>
        </w:rPr>
        <w:t xml:space="preserve">nearly </w:t>
      </w:r>
      <w:r w:rsidRPr="007C3FA5">
        <w:rPr>
          <w:b/>
          <w:highlight w:val="green"/>
          <w:u w:val="single"/>
        </w:rPr>
        <w:t>2 degrees</w:t>
      </w:r>
      <w:r w:rsidRPr="007C3FA5">
        <w:rPr>
          <w:highlight w:val="green"/>
          <w:u w:val="single"/>
        </w:rPr>
        <w:t xml:space="preserve"> </w:t>
      </w:r>
      <w:r w:rsidRPr="00920735">
        <w:rPr>
          <w:u w:val="single"/>
        </w:rPr>
        <w:t xml:space="preserve">Fahrenheit since the pre-industrial era of the late 19th century. Scientists warn that in a decade, it could surpass a </w:t>
      </w:r>
      <w:r w:rsidRPr="007C3FA5">
        <w:rPr>
          <w:b/>
          <w:highlight w:val="green"/>
          <w:u w:val="single"/>
        </w:rPr>
        <w:t>2.7</w:t>
      </w:r>
      <w:r w:rsidRPr="00920735">
        <w:rPr>
          <w:u w:val="single"/>
        </w:rPr>
        <w:t xml:space="preserve">-degree increase. That's </w:t>
      </w:r>
      <w:r w:rsidRPr="007C3FA5">
        <w:rPr>
          <w:b/>
          <w:highlight w:val="green"/>
          <w:u w:val="single"/>
        </w:rPr>
        <w:t>enough</w:t>
      </w:r>
      <w:r w:rsidRPr="007C3FA5">
        <w:rPr>
          <w:highlight w:val="green"/>
          <w:u w:val="single"/>
        </w:rPr>
        <w:t xml:space="preserve"> </w:t>
      </w:r>
      <w:r w:rsidRPr="00920735">
        <w:rPr>
          <w:u w:val="single"/>
        </w:rPr>
        <w:t xml:space="preserve">warming </w:t>
      </w:r>
      <w:r w:rsidRPr="007C3FA5">
        <w:rPr>
          <w:b/>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7C3FA5">
        <w:rPr>
          <w:b/>
          <w:highlight w:val="green"/>
          <w:u w:val="single"/>
        </w:rPr>
        <w:t>infrastructure bill</w:t>
      </w:r>
      <w:r w:rsidRPr="007C3FA5">
        <w:rPr>
          <w:highlight w:val="green"/>
          <w:u w:val="single"/>
        </w:rPr>
        <w:t xml:space="preserve"> </w:t>
      </w:r>
      <w:r w:rsidRPr="00920735">
        <w:rPr>
          <w:u w:val="single"/>
        </w:rPr>
        <w:lastRenderedPageBreak/>
        <w:t xml:space="preserve">negotiated between Biden and a group of centrist senators (including 10 Republicans) is a start. In addition to repairing bridges, roads and rails, it would </w:t>
      </w:r>
      <w:r w:rsidRPr="007C3FA5">
        <w:rPr>
          <w:b/>
          <w:highlight w:val="green"/>
          <w:u w:val="single"/>
        </w:rPr>
        <w:t xml:space="preserve">improve access </w:t>
      </w:r>
      <w:r w:rsidRPr="00920735">
        <w:rPr>
          <w:u w:val="single"/>
        </w:rPr>
        <w:t xml:space="preserve">by the nation's power infrastructure </w:t>
      </w:r>
      <w:r w:rsidRPr="007C3FA5">
        <w:rPr>
          <w:b/>
          <w:highlight w:val="green"/>
          <w:u w:val="single"/>
        </w:rPr>
        <w:t>to renewable energy sources,</w:t>
      </w:r>
      <w:r w:rsidRPr="00920735">
        <w:rPr>
          <w:u w:val="single"/>
        </w:rPr>
        <w:t xml:space="preserve"> </w:t>
      </w:r>
      <w:r w:rsidRPr="007C3FA5">
        <w:rPr>
          <w:b/>
          <w:highlight w:val="green"/>
          <w:u w:val="single"/>
        </w:rPr>
        <w:t>cap millions of abandoned oil and gas wells spewing greenhouse gases</w:t>
      </w:r>
      <w:r w:rsidRPr="00920735">
        <w:rPr>
          <w:u w:val="single"/>
        </w:rPr>
        <w:t xml:space="preserve">, </w:t>
      </w:r>
      <w:r w:rsidRPr="007C3FA5">
        <w:rPr>
          <w:b/>
          <w:highlight w:val="green"/>
          <w:u w:val="single"/>
        </w:rPr>
        <w:t>and harden structures against climate change</w:t>
      </w:r>
      <w:r w:rsidRPr="00920735">
        <w:rPr>
          <w:u w:val="single"/>
        </w:rPr>
        <w:t xml:space="preserve">. It also </w:t>
      </w:r>
      <w:r w:rsidRPr="007C3FA5">
        <w:rPr>
          <w:b/>
          <w:highlight w:val="green"/>
          <w:u w:val="single"/>
        </w:rPr>
        <w:t>offers tax credits for</w:t>
      </w:r>
      <w:r w:rsidRPr="007C3FA5">
        <w:rPr>
          <w:highlight w:val="green"/>
          <w:u w:val="single"/>
        </w:rPr>
        <w:t xml:space="preserve"> </w:t>
      </w:r>
      <w:r w:rsidRPr="00920735">
        <w:rPr>
          <w:u w:val="single"/>
        </w:rPr>
        <w:t xml:space="preserve">the </w:t>
      </w:r>
      <w:r w:rsidRPr="007C3FA5">
        <w:rPr>
          <w:b/>
          <w:highlight w:val="green"/>
          <w:u w:val="single"/>
        </w:rPr>
        <w:t>purchase of electric vehicles</w:t>
      </w:r>
      <w:r w:rsidRPr="007C3FA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7C3FA5">
        <w:rPr>
          <w:b/>
          <w:highlight w:val="green"/>
          <w:u w:val="single"/>
        </w:rPr>
        <w:t>more is needed</w:t>
      </w:r>
      <w:r w:rsidRPr="007C3FA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7C3FA5">
        <w:rPr>
          <w:b/>
          <w:highlight w:val="green"/>
          <w:u w:val="single"/>
        </w:rPr>
        <w:t>The vehicle</w:t>
      </w:r>
      <w:r w:rsidRPr="007C3FA5">
        <w:rPr>
          <w:sz w:val="16"/>
          <w:highlight w:val="green"/>
        </w:rPr>
        <w:t xml:space="preserve"> </w:t>
      </w:r>
      <w:r w:rsidRPr="00920735">
        <w:rPr>
          <w:sz w:val="16"/>
        </w:rPr>
        <w:t xml:space="preserve">for these additional proposals </w:t>
      </w:r>
      <w:r w:rsidRPr="007C3FA5">
        <w:rPr>
          <w:b/>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122A7BB" w14:textId="2250C7CF" w:rsidR="007C06C7" w:rsidRDefault="007C06C7" w:rsidP="007C06C7">
      <w:pPr>
        <w:pStyle w:val="Heading3"/>
      </w:pPr>
      <w:r>
        <w:lastRenderedPageBreak/>
        <w:t>4</w:t>
      </w:r>
    </w:p>
    <w:p w14:paraId="07D4B150" w14:textId="77777777" w:rsidR="007C06C7" w:rsidRDefault="007C06C7" w:rsidP="007C06C7">
      <w:pPr>
        <w:pStyle w:val="Heading4"/>
      </w:pPr>
      <w:r>
        <w:t>Counterplan Text – Member states of the World Trade Organization ought to consult the World Health Organization on whether or not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05A2FA18" w14:textId="77777777" w:rsidR="007C06C7" w:rsidRPr="00624CF9" w:rsidRDefault="007C06C7" w:rsidP="007C06C7">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8612EC1" w14:textId="77777777" w:rsidR="007C06C7" w:rsidRPr="00F97FE0" w:rsidRDefault="007C06C7" w:rsidP="007C06C7">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234B7942" w14:textId="77777777" w:rsidR="007C06C7" w:rsidRPr="00253762" w:rsidRDefault="007C06C7" w:rsidP="007C06C7">
      <w:hyperlink r:id="rId14"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217795F8" w14:textId="77777777" w:rsidR="007C06C7" w:rsidRDefault="007C06C7" w:rsidP="007C06C7">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 xml:space="preserve">and access to essential medicines, observing: Owing to the inconclusive nature of the studies conducted to date, and because of the effect that potentially significant price </w:t>
      </w:r>
      <w:r w:rsidRPr="00F97FE0">
        <w:rPr>
          <w:u w:val="single"/>
        </w:rPr>
        <w:lastRenderedPageBreak/>
        <w:t>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w:t>
      </w:r>
      <w:r w:rsidRPr="00F97FE0">
        <w:rPr>
          <w:sz w:val="16"/>
        </w:rPr>
        <w:lastRenderedPageBreak/>
        <w:t xml:space="preserve">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 xml:space="preserve">advocate in policy </w:t>
      </w:r>
      <w:r w:rsidRPr="00D93FBE">
        <w:rPr>
          <w:rStyle w:val="StyleUnderline"/>
          <w:sz w:val="24"/>
          <w:highlight w:val="green"/>
        </w:rPr>
        <w:lastRenderedPageBreak/>
        <w:t>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03C11F64" w14:textId="77777777" w:rsidR="007C06C7" w:rsidRDefault="007C06C7" w:rsidP="007C06C7">
      <w:pPr>
        <w:pStyle w:val="Heading4"/>
      </w:pPr>
      <w:r>
        <w:t>WHO Cred key to Global Right to Health – medicine access is critical.</w:t>
      </w:r>
    </w:p>
    <w:p w14:paraId="22DE0011" w14:textId="77777777" w:rsidR="007C06C7" w:rsidRDefault="007C06C7" w:rsidP="007C06C7">
      <w:pPr>
        <w:pStyle w:val="ListParagraph"/>
        <w:numPr>
          <w:ilvl w:val="0"/>
          <w:numId w:val="13"/>
        </w:numPr>
      </w:pPr>
      <w:r>
        <w:t>Note the Bottom Paragraph is at the bottom of the PDF – I put a paragraph break to indicate it as such – no words are missing.</w:t>
      </w:r>
    </w:p>
    <w:p w14:paraId="39B5639E" w14:textId="77777777" w:rsidR="007C06C7" w:rsidRPr="00146FCD" w:rsidRDefault="007C06C7" w:rsidP="007C06C7">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7EBB7D43" w14:textId="77777777" w:rsidR="007C06C7" w:rsidRPr="00D93FBE" w:rsidRDefault="007C06C7" w:rsidP="007C06C7">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9C15D83" w14:textId="77777777" w:rsidR="007C06C7" w:rsidRDefault="007C06C7" w:rsidP="007C06C7">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w:t>
      </w:r>
      <w:r w:rsidRPr="00D93FBE">
        <w:rPr>
          <w:u w:val="single"/>
        </w:rPr>
        <w:lastRenderedPageBreak/>
        <w:t xml:space="preserve">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0A2D5345" w14:textId="77777777" w:rsidR="007C06C7" w:rsidRDefault="007C06C7" w:rsidP="007C06C7">
      <w:pPr>
        <w:pStyle w:val="Heading4"/>
      </w:pPr>
      <w:r>
        <w:t xml:space="preserve">Right to Health solves </w:t>
      </w:r>
      <w:r>
        <w:rPr>
          <w:u w:val="single"/>
        </w:rPr>
        <w:t>Nationalist Populism</w:t>
      </w:r>
      <w:r>
        <w:t>.</w:t>
      </w:r>
    </w:p>
    <w:p w14:paraId="07E0281B" w14:textId="77777777" w:rsidR="007C06C7" w:rsidRPr="00D93FBE" w:rsidRDefault="007C06C7" w:rsidP="007C06C7">
      <w:r w:rsidRPr="00D93FBE">
        <w:rPr>
          <w:rStyle w:val="Style13ptBold"/>
        </w:rPr>
        <w:t>Friedman 17</w:t>
      </w:r>
      <w:r>
        <w:t xml:space="preserve"> Eric Friedman March 2017 “New WHO Leader Will Need Human Rights to Counter Nationalistic Populism” </w:t>
      </w:r>
      <w:hyperlink r:id="rId15"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3D6F4377" w14:textId="77777777" w:rsidR="007C06C7" w:rsidRPr="00D93FBE" w:rsidRDefault="007C06C7" w:rsidP="007C06C7">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w:t>
      </w:r>
      <w:r w:rsidRPr="00D93FBE">
        <w:rPr>
          <w:sz w:val="16"/>
        </w:rPr>
        <w:lastRenderedPageBreak/>
        <w:t xml:space="preserve">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707BF3C9" w14:textId="77777777" w:rsidR="007C06C7" w:rsidRDefault="007C06C7" w:rsidP="007C06C7">
      <w:pPr>
        <w:pStyle w:val="Heading4"/>
      </w:pPr>
      <w:r>
        <w:t xml:space="preserve">Populism is an </w:t>
      </w:r>
      <w:r>
        <w:rPr>
          <w:u w:val="single"/>
        </w:rPr>
        <w:t>existential threat</w:t>
      </w:r>
      <w:r>
        <w:t>.</w:t>
      </w:r>
    </w:p>
    <w:p w14:paraId="5E4451C4" w14:textId="77777777" w:rsidR="007C06C7" w:rsidRPr="00D93FBE" w:rsidRDefault="007C06C7" w:rsidP="007C06C7">
      <w:r w:rsidRPr="00D93FBE">
        <w:rPr>
          <w:rStyle w:val="Style13ptBold"/>
        </w:rPr>
        <w:t>de Waal 16</w:t>
      </w:r>
      <w:r>
        <w:t xml:space="preserve"> Alex de Waal 12-5-2016 “Garrison America and the Threat of Global War” </w:t>
      </w:r>
      <w:hyperlink r:id="rId16"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7E01ADD5" w14:textId="77777777" w:rsidR="007C06C7" w:rsidRPr="00D93FBE" w:rsidRDefault="007C06C7" w:rsidP="007C06C7">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lastRenderedPageBreak/>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06A2C1DE" w14:textId="2CF413C7" w:rsidR="00857645" w:rsidRDefault="00857645" w:rsidP="00B36682">
      <w:pPr>
        <w:pStyle w:val="Heading3"/>
      </w:pPr>
      <w:r>
        <w:lastRenderedPageBreak/>
        <w:t>Framing</w:t>
      </w:r>
    </w:p>
    <w:p w14:paraId="2AA780A0" w14:textId="24B97B63" w:rsidR="00857645" w:rsidRDefault="00857645" w:rsidP="00857645">
      <w:pPr>
        <w:pStyle w:val="Heading4"/>
        <w:numPr>
          <w:ilvl w:val="0"/>
          <w:numId w:val="15"/>
        </w:numPr>
      </w:pPr>
      <w:r>
        <w:t>On butler- util holds all people in mind and tries to maximize benefits for each of them.</w:t>
      </w:r>
    </w:p>
    <w:p w14:paraId="7ABF5848" w14:textId="7E4969EA" w:rsidR="00857645" w:rsidRDefault="00857645" w:rsidP="00857645">
      <w:pPr>
        <w:pStyle w:val="Heading4"/>
        <w:numPr>
          <w:ilvl w:val="0"/>
          <w:numId w:val="15"/>
        </w:numPr>
      </w:pPr>
      <w:r>
        <w:t>Your card is about ethical frameworks like Kant not util, so it doesn’t apply to util. Second this isn’t a justification for your framing, it just says that some debates put oppression in the backseat but we don’t insofar as we will read reasons why the plan causes oppression</w:t>
      </w:r>
    </w:p>
    <w:p w14:paraId="61712041" w14:textId="67CF1FC4" w:rsidR="00857645" w:rsidRDefault="00857645" w:rsidP="00857645">
      <w:pPr>
        <w:pStyle w:val="Heading4"/>
        <w:numPr>
          <w:ilvl w:val="0"/>
          <w:numId w:val="15"/>
        </w:numPr>
      </w:pPr>
      <w:r>
        <w:t xml:space="preserve">The </w:t>
      </w:r>
      <w:proofErr w:type="spellStart"/>
      <w:r>
        <w:t>wynter</w:t>
      </w:r>
      <w:proofErr w:type="spellEnd"/>
      <w:r>
        <w:t xml:space="preserve"> card just says that we have to include marginalized people in our moral circles- util does this- we include everyone in our moral circle</w:t>
      </w:r>
    </w:p>
    <w:p w14:paraId="100290A7" w14:textId="40FB93EF" w:rsidR="00087340" w:rsidRDefault="00087340" w:rsidP="00087340">
      <w:pPr>
        <w:pStyle w:val="Heading4"/>
        <w:numPr>
          <w:ilvl w:val="0"/>
          <w:numId w:val="15"/>
        </w:numPr>
      </w:pPr>
      <w:r>
        <w:t xml:space="preserve">Wise says the </w:t>
      </w:r>
      <w:proofErr w:type="spellStart"/>
      <w:r>
        <w:t>the</w:t>
      </w:r>
      <w:proofErr w:type="spellEnd"/>
      <w:r>
        <w:t xml:space="preserve"> debate space should give equal voice to marginalized debaters, which I agree with, but it makes no claims about how the framework in round has to be structural violence.</w:t>
      </w:r>
    </w:p>
    <w:p w14:paraId="4E7B0BFB" w14:textId="77777777" w:rsidR="00857645" w:rsidRPr="00857645" w:rsidRDefault="00857645" w:rsidP="00857645"/>
    <w:p w14:paraId="5034D00B" w14:textId="77777777" w:rsidR="00857645" w:rsidRPr="00857645" w:rsidRDefault="00857645" w:rsidP="00857645"/>
    <w:p w14:paraId="00F8770D" w14:textId="3EF2E0B1" w:rsidR="00B36682" w:rsidRDefault="00B36682" w:rsidP="00B36682">
      <w:pPr>
        <w:pStyle w:val="Heading3"/>
      </w:pPr>
      <w:r>
        <w:lastRenderedPageBreak/>
        <w:t>Case</w:t>
      </w:r>
    </w:p>
    <w:p w14:paraId="452F32EC" w14:textId="66145142" w:rsidR="00B36682" w:rsidRDefault="00B36682" w:rsidP="00B36682">
      <w:pPr>
        <w:pStyle w:val="Heading4"/>
      </w:pPr>
      <w:r>
        <w:rPr>
          <w:u w:val="single"/>
        </w:rPr>
        <w:t>Stronger</w:t>
      </w:r>
      <w:r>
        <w:t xml:space="preserve"> not </w:t>
      </w:r>
      <w:r>
        <w:rPr>
          <w:u w:val="single"/>
        </w:rPr>
        <w:t>Weaker</w:t>
      </w:r>
      <w:r>
        <w:t xml:space="preserve"> Patent Laws </w:t>
      </w:r>
      <w:r>
        <w:rPr>
          <w:u w:val="single"/>
        </w:rPr>
        <w:t>are critical</w:t>
      </w:r>
      <w:r>
        <w:t xml:space="preserve"> to preventing counterfeit drugs.</w:t>
      </w:r>
    </w:p>
    <w:p w14:paraId="3EC16B17" w14:textId="77777777" w:rsidR="00B36682" w:rsidRPr="007E0B9C" w:rsidRDefault="00B36682" w:rsidP="00B36682">
      <w:proofErr w:type="spellStart"/>
      <w:r w:rsidRPr="007E0B9C">
        <w:rPr>
          <w:rStyle w:val="Style13ptBold"/>
        </w:rPr>
        <w:t>Lybecker</w:t>
      </w:r>
      <w:proofErr w:type="spellEnd"/>
      <w:r w:rsidRPr="007E0B9C">
        <w:rPr>
          <w:rStyle w:val="Style13ptBold"/>
        </w:rPr>
        <w:t xml:space="preserve"> 16</w:t>
      </w:r>
      <w:r>
        <w:t xml:space="preserve"> </w:t>
      </w:r>
      <w:r w:rsidRPr="007E0B9C">
        <w:t xml:space="preserve">Kristina </w:t>
      </w:r>
      <w:proofErr w:type="spellStart"/>
      <w:r w:rsidRPr="007E0B9C">
        <w:t>Lybecker</w:t>
      </w:r>
      <w:proofErr w:type="spellEnd"/>
      <w:r w:rsidRPr="007E0B9C">
        <w:t xml:space="preserve"> 6-27-2016 "Counterfeit Medicines and the Role of IP in Patient Safety"</w:t>
      </w:r>
      <w:r>
        <w:t xml:space="preserve"> </w:t>
      </w:r>
      <w:hyperlink r:id="rId17" w:history="1">
        <w:r w:rsidRPr="00952336">
          <w:rPr>
            <w:rStyle w:val="Hyperlink"/>
          </w:rPr>
          <w:t>https://www.ipwatchdog.com/2016/06/27/counterfeit-medicines-ip-patient-safety/id=70397/</w:t>
        </w:r>
      </w:hyperlink>
      <w:r>
        <w:t xml:space="preserve"> (</w:t>
      </w:r>
      <w:r w:rsidRPr="007E0B9C">
        <w:t xml:space="preserve">Dr. Kristina M. </w:t>
      </w:r>
      <w:proofErr w:type="spellStart"/>
      <w:r w:rsidRPr="007E0B9C">
        <w:t>Lybecker</w:t>
      </w:r>
      <w:proofErr w:type="spellEnd"/>
      <w:r w:rsidRPr="007E0B9C">
        <w:t xml:space="preserve"> is an Associate Professor of Economics at Colorado College in Colorado Springs, where she is also the Associate Chair of the Department of Economics and Business and the Gerald L. </w:t>
      </w:r>
      <w:proofErr w:type="spellStart"/>
      <w:r w:rsidRPr="007E0B9C">
        <w:t>Schlessman</w:t>
      </w:r>
      <w:proofErr w:type="spellEnd"/>
      <w:r w:rsidRPr="007E0B9C">
        <w:t xml:space="preserve"> Professor of Economics.</w:t>
      </w:r>
      <w:r>
        <w:t xml:space="preserve">)//Elmer </w:t>
      </w:r>
    </w:p>
    <w:p w14:paraId="1D3625A7" w14:textId="77777777" w:rsidR="00B36682" w:rsidRPr="003E1D19" w:rsidRDefault="00B36682" w:rsidP="00B36682">
      <w:pPr>
        <w:rPr>
          <w:sz w:val="16"/>
        </w:rPr>
      </w:pPr>
      <w:r w:rsidRPr="003E1D19">
        <w:rPr>
          <w:sz w:val="16"/>
        </w:rPr>
        <w:t xml:space="preserve">As the author of the chapter on illicit trade in counterfeit medicines within the OECD report, I worry that global policymakers may be working against each other </w:t>
      </w:r>
      <w:r w:rsidRPr="00747F9F">
        <w:rPr>
          <w:u w:val="single"/>
        </w:rPr>
        <w:t xml:space="preserve">when it comes to </w:t>
      </w:r>
      <w:r w:rsidRPr="00747F9F">
        <w:rPr>
          <w:b/>
          <w:highlight w:val="green"/>
          <w:u w:val="single"/>
        </w:rPr>
        <w:t>battling counterfeit drugs</w:t>
      </w:r>
      <w:r w:rsidRPr="00747F9F">
        <w:rPr>
          <w:u w:val="single"/>
        </w:rPr>
        <w:t xml:space="preserve">, especially </w:t>
      </w:r>
      <w:r w:rsidRPr="00747F9F">
        <w:rPr>
          <w:b/>
          <w:highlight w:val="green"/>
          <w:u w:val="single"/>
        </w:rPr>
        <w:t>in</w:t>
      </w:r>
      <w:r w:rsidRPr="00747F9F">
        <w:rPr>
          <w:highlight w:val="green"/>
          <w:u w:val="single"/>
        </w:rPr>
        <w:t xml:space="preserve"> </w:t>
      </w:r>
      <w:r w:rsidRPr="00747F9F">
        <w:rPr>
          <w:u w:val="single"/>
        </w:rPr>
        <w:t xml:space="preserve">the context of </w:t>
      </w:r>
      <w:r w:rsidRPr="00747F9F">
        <w:rPr>
          <w:b/>
          <w:highlight w:val="green"/>
          <w:u w:val="single"/>
        </w:rPr>
        <w:t>i</w:t>
      </w:r>
      <w:r w:rsidRPr="00747F9F">
        <w:rPr>
          <w:u w:val="single"/>
        </w:rPr>
        <w:t xml:space="preserve">ntellectual </w:t>
      </w:r>
      <w:r w:rsidRPr="00747F9F">
        <w:rPr>
          <w:b/>
          <w:highlight w:val="green"/>
          <w:u w:val="single"/>
        </w:rPr>
        <w:t>p</w:t>
      </w:r>
      <w:r w:rsidRPr="00747F9F">
        <w:rPr>
          <w:u w:val="single"/>
        </w:rPr>
        <w:t xml:space="preserve">roperty </w:t>
      </w:r>
      <w:r w:rsidRPr="00747F9F">
        <w:rPr>
          <w:b/>
          <w:highlight w:val="green"/>
          <w:u w:val="single"/>
        </w:rPr>
        <w:t>rights</w:t>
      </w:r>
      <w:r w:rsidRPr="00747F9F">
        <w:rPr>
          <w:u w:val="single"/>
        </w:rPr>
        <w:t xml:space="preserve">. While the Senate Hearing and the OECD report </w:t>
      </w:r>
      <w:r w:rsidRPr="00747F9F">
        <w:rPr>
          <w:b/>
          <w:highlight w:val="green"/>
          <w:u w:val="single"/>
        </w:rPr>
        <w:t>highlight</w:t>
      </w:r>
      <w:r w:rsidRPr="00747F9F">
        <w:rPr>
          <w:highlight w:val="green"/>
          <w:u w:val="single"/>
        </w:rPr>
        <w:t xml:space="preserve"> </w:t>
      </w:r>
      <w:r w:rsidRPr="00747F9F">
        <w:rPr>
          <w:u w:val="single"/>
        </w:rPr>
        <w:t xml:space="preserve">the </w:t>
      </w:r>
      <w:r w:rsidRPr="00747F9F">
        <w:rPr>
          <w:b/>
          <w:highlight w:val="green"/>
          <w:u w:val="single"/>
        </w:rPr>
        <w:t>importance of strong IP protection in combating</w:t>
      </w:r>
      <w:r w:rsidRPr="00747F9F">
        <w:rPr>
          <w:highlight w:val="green"/>
          <w:u w:val="single"/>
        </w:rPr>
        <w:t xml:space="preserve"> </w:t>
      </w:r>
      <w:r w:rsidRPr="00747F9F">
        <w:rPr>
          <w:u w:val="single"/>
        </w:rPr>
        <w:t xml:space="preserve">the </w:t>
      </w:r>
      <w:r w:rsidRPr="00747F9F">
        <w:rPr>
          <w:b/>
          <w:highlight w:val="green"/>
          <w:u w:val="single"/>
          <w:bdr w:val="single" w:sz="12" w:space="0" w:color="auto"/>
        </w:rPr>
        <w:t>growing threat of counterfeit goods</w:t>
      </w:r>
      <w:r w:rsidRPr="00747F9F">
        <w:rPr>
          <w:u w:val="single"/>
        </w:rPr>
        <w:t>, their efforts coincide with an initiative by the UN Secretary-General that has the potential to greatly worsen the problems of counterfeit pharmaceuticals.</w:t>
      </w:r>
      <w:r w:rsidRPr="003E1D19">
        <w:rPr>
          <w:sz w:val="16"/>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747F9F">
        <w:rPr>
          <w:u w:val="single"/>
        </w:rPr>
        <w:t xml:space="preserve">The High Level Panel is </w:t>
      </w:r>
      <w:r w:rsidRPr="00747F9F">
        <w:rPr>
          <w:b/>
          <w:highlight w:val="green"/>
          <w:u w:val="single"/>
        </w:rPr>
        <w:t>a thinly veiled attempt to</w:t>
      </w:r>
      <w:r w:rsidRPr="00747F9F">
        <w:rPr>
          <w:highlight w:val="green"/>
          <w:u w:val="single"/>
        </w:rPr>
        <w:t xml:space="preserve"> </w:t>
      </w:r>
      <w:r w:rsidRPr="00747F9F">
        <w:rPr>
          <w:b/>
          <w:highlight w:val="green"/>
          <w:u w:val="single"/>
        </w:rPr>
        <w:t>undermine</w:t>
      </w:r>
      <w:r w:rsidRPr="00747F9F">
        <w:rPr>
          <w:highlight w:val="green"/>
          <w:u w:val="single"/>
        </w:rPr>
        <w:t xml:space="preserve"> </w:t>
      </w:r>
      <w:r w:rsidRPr="00747F9F">
        <w:rPr>
          <w:u w:val="single"/>
        </w:rPr>
        <w:t xml:space="preserve">the </w:t>
      </w:r>
      <w:r w:rsidRPr="00747F9F">
        <w:rPr>
          <w:b/>
          <w:highlight w:val="green"/>
          <w:u w:val="single"/>
        </w:rPr>
        <w:t>i</w:t>
      </w:r>
      <w:r w:rsidRPr="00747F9F">
        <w:rPr>
          <w:u w:val="single"/>
        </w:rPr>
        <w:t xml:space="preserve">ntellectual </w:t>
      </w:r>
      <w:r w:rsidRPr="00747F9F">
        <w:rPr>
          <w:b/>
          <w:highlight w:val="green"/>
          <w:u w:val="single"/>
        </w:rPr>
        <w:t>p</w:t>
      </w:r>
      <w:r w:rsidRPr="00747F9F">
        <w:rPr>
          <w:u w:val="single"/>
        </w:rPr>
        <w:t xml:space="preserve">roperty </w:t>
      </w:r>
      <w:r w:rsidRPr="00747F9F">
        <w:rPr>
          <w:b/>
          <w:highlight w:val="green"/>
          <w:u w:val="single"/>
        </w:rPr>
        <w:t>rights</w:t>
      </w:r>
      <w:r w:rsidRPr="00747F9F">
        <w:rPr>
          <w:highlight w:val="green"/>
          <w:u w:val="single"/>
        </w:rPr>
        <w:t xml:space="preserve"> </w:t>
      </w:r>
      <w:r w:rsidRPr="00747F9F">
        <w:rPr>
          <w:u w:val="single"/>
        </w:rPr>
        <w:t xml:space="preserve">architecture </w:t>
      </w:r>
      <w:r w:rsidRPr="00747F9F">
        <w:rPr>
          <w:b/>
          <w:highlight w:val="green"/>
          <w:u w:val="single"/>
        </w:rPr>
        <w:t>that incentivizes pharmaceutical innovation and protects patients from counterfeit medicines.</w:t>
      </w:r>
      <w:r w:rsidRPr="003E1D19">
        <w:rPr>
          <w:sz w:val="16"/>
        </w:rPr>
        <w:t xml:space="preserve"> While </w:t>
      </w:r>
      <w:r w:rsidRPr="00747F9F">
        <w:rPr>
          <w:u w:val="single"/>
        </w:rPr>
        <w:t xml:space="preserve">patents and other forms of intellectual property rights are widely recognized as fostering pharmaceutical innovation, </w:t>
      </w:r>
      <w:r w:rsidRPr="00747F9F">
        <w:rPr>
          <w:b/>
          <w:bCs/>
          <w:u w:val="single"/>
        </w:rPr>
        <w:t>they also serve to inhibit counterfeiting</w:t>
      </w:r>
      <w:r w:rsidRPr="003E1D19">
        <w:rPr>
          <w:sz w:val="16"/>
        </w:rPr>
        <w:t xml:space="preserve">. The World Health Organization has determined that </w:t>
      </w:r>
      <w:r w:rsidRPr="00747F9F">
        <w:rPr>
          <w:b/>
          <w:highlight w:val="green"/>
          <w:u w:val="single"/>
        </w:rPr>
        <w:t>counterfeiting</w:t>
      </w:r>
      <w:r w:rsidRPr="00747F9F">
        <w:rPr>
          <w:highlight w:val="green"/>
          <w:u w:val="single"/>
        </w:rPr>
        <w:t xml:space="preserve"> </w:t>
      </w:r>
      <w:r w:rsidRPr="00747F9F">
        <w:rPr>
          <w:u w:val="single"/>
        </w:rPr>
        <w:t xml:space="preserve">is </w:t>
      </w:r>
      <w:r w:rsidRPr="00747F9F">
        <w:rPr>
          <w:b/>
          <w:highlight w:val="green"/>
          <w:u w:val="single"/>
        </w:rPr>
        <w:t>facilitated where</w:t>
      </w:r>
      <w:r w:rsidRPr="00747F9F">
        <w:rPr>
          <w:highlight w:val="green"/>
          <w:u w:val="single"/>
        </w:rPr>
        <w:t xml:space="preserve"> </w:t>
      </w:r>
      <w:r w:rsidRPr="00747F9F">
        <w:rPr>
          <w:u w:val="single"/>
        </w:rPr>
        <w:t>“</w:t>
      </w:r>
      <w:r w:rsidRPr="00747F9F">
        <w:rPr>
          <w:b/>
          <w:highlight w:val="green"/>
          <w:u w:val="single"/>
          <w:bdr w:val="single" w:sz="12" w:space="0" w:color="auto"/>
        </w:rPr>
        <w:t>there is weak drug regulatory control and enforcement</w:t>
      </w:r>
      <w:r w:rsidRPr="00747F9F">
        <w:rPr>
          <w:u w:val="single"/>
        </w:rPr>
        <w:t xml:space="preserve">; there is a scarcity and/or erratic supply of basic medicines; there are extended, </w:t>
      </w:r>
      <w:r w:rsidRPr="00747F9F">
        <w:rPr>
          <w:b/>
          <w:highlight w:val="green"/>
          <w:u w:val="single"/>
          <w:bdr w:val="single" w:sz="12" w:space="0" w:color="auto"/>
        </w:rPr>
        <w:t>relatively unregulated markets and distribution chains</w:t>
      </w:r>
      <w:r w:rsidRPr="00747F9F">
        <w:rPr>
          <w:u w:val="single"/>
        </w:rPr>
        <w:t>, both in developing and developed country systems; price differentials create an incentive for drug diversion within and between established channels; there is lack of effective intellectual property protection; due regard is not paid to quality assurance</w:t>
      </w:r>
      <w:r w:rsidRPr="003E1D19">
        <w:rPr>
          <w:sz w:val="16"/>
        </w:rPr>
        <w:t xml:space="preserve">”.[3] [Kristina] According to INTERPOL estimates, </w:t>
      </w:r>
      <w:r w:rsidRPr="00747F9F">
        <w:rPr>
          <w:u w:val="single"/>
        </w:rPr>
        <w:t>approximately 30 percent of drugs sold worldwide are counterfeit</w:t>
      </w:r>
      <w:r w:rsidRPr="003E1D19">
        <w:rPr>
          <w:sz w:val="16"/>
        </w:rPr>
        <w:t xml:space="preserve">.[4]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w:t>
      </w:r>
      <w:r w:rsidRPr="00747F9F">
        <w:rPr>
          <w:u w:val="single"/>
        </w:rPr>
        <w:t xml:space="preserve">As noted in my chapter in the OECD report, “INTERPOL estimates that more than one million people die each year from counterfeit drugs.[6] </w:t>
      </w:r>
      <w:r w:rsidRPr="003E1D19">
        <w:rPr>
          <w:sz w:val="16"/>
        </w:rPr>
        <w:t xml:space="preserve">While counterfeit drugs seem to primarily originate in Asia, Asian patients are also significantly victimized by the problem. </w:t>
      </w:r>
      <w:r w:rsidRPr="00747F9F">
        <w:rPr>
          <w:u w:val="single"/>
        </w:rPr>
        <w:t xml:space="preserve">A 2005 study published in </w:t>
      </w:r>
      <w:proofErr w:type="spellStart"/>
      <w:r w:rsidRPr="00747F9F">
        <w:rPr>
          <w:u w:val="single"/>
        </w:rPr>
        <w:t>PLoS</w:t>
      </w:r>
      <w:proofErr w:type="spellEnd"/>
      <w:r w:rsidRPr="00747F9F">
        <w:rPr>
          <w:u w:val="single"/>
        </w:rPr>
        <w:t xml:space="preserve"> Medicine estimate that </w:t>
      </w:r>
      <w:r w:rsidRPr="00747F9F">
        <w:rPr>
          <w:b/>
          <w:bCs/>
          <w:u w:val="single"/>
        </w:rPr>
        <w:t xml:space="preserve">192,000 people are killed in China each year by </w:t>
      </w:r>
      <w:r w:rsidRPr="00747F9F">
        <w:rPr>
          <w:b/>
          <w:bCs/>
          <w:u w:val="single"/>
        </w:rPr>
        <w:lastRenderedPageBreak/>
        <w:t>counterfeit medicines</w:t>
      </w:r>
      <w:r w:rsidRPr="003E1D19">
        <w:rPr>
          <w:sz w:val="16"/>
        </w:rPr>
        <w:t xml:space="preserve">.[7] According to work done by the International Policy Network, </w:t>
      </w:r>
      <w:r w:rsidRPr="00747F9F">
        <w:rPr>
          <w:u w:val="single"/>
        </w:rPr>
        <w:t xml:space="preserve">an estimated </w:t>
      </w:r>
      <w:r w:rsidRPr="00747F9F">
        <w:rPr>
          <w:b/>
          <w:bCs/>
          <w:u w:val="single"/>
        </w:rPr>
        <w:t>700,000 deaths from malaria and tuberculosis are attributable to fake drugs</w:t>
      </w:r>
      <w:r w:rsidRPr="003E1D19">
        <w:rPr>
          <w:sz w:val="16"/>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sidRPr="003E1D19">
        <w:rPr>
          <w:b/>
          <w:highlight w:val="green"/>
          <w:u w:val="single"/>
        </w:rPr>
        <w:t>Given</w:t>
      </w:r>
      <w:r w:rsidRPr="003E1D19">
        <w:rPr>
          <w:sz w:val="16"/>
          <w:highlight w:val="green"/>
        </w:rPr>
        <w:t xml:space="preserve"> </w:t>
      </w:r>
      <w:r w:rsidRPr="003E1D19">
        <w:rPr>
          <w:sz w:val="16"/>
        </w:rPr>
        <w:t xml:space="preserve">the devastating </w:t>
      </w:r>
      <w:r w:rsidRPr="003E1D19">
        <w:rPr>
          <w:b/>
          <w:highlight w:val="green"/>
          <w:u w:val="single"/>
        </w:rPr>
        <w:t>impact of counterfeit medicines</w:t>
      </w:r>
      <w:r w:rsidRPr="003E1D19">
        <w:rPr>
          <w:sz w:val="16"/>
          <w:highlight w:val="green"/>
        </w:rPr>
        <w:t xml:space="preserve"> </w:t>
      </w:r>
      <w:r w:rsidRPr="003E1D19">
        <w:rPr>
          <w:sz w:val="16"/>
        </w:rPr>
        <w:t xml:space="preserve">on patients and the importance of intellectual property protection in combating pharmaceutical counterfeiting, </w:t>
      </w:r>
      <w:r w:rsidRPr="003E1D19">
        <w:rPr>
          <w:b/>
          <w:highlight w:val="green"/>
          <w:u w:val="single"/>
        </w:rPr>
        <w:t>it is troubling that the UN</w:t>
      </w:r>
      <w:r w:rsidRPr="003E1D19">
        <w:rPr>
          <w:highlight w:val="green"/>
          <w:u w:val="single"/>
        </w:rPr>
        <w:t xml:space="preserve"> </w:t>
      </w:r>
      <w:r w:rsidRPr="003E1D19">
        <w:rPr>
          <w:u w:val="single"/>
        </w:rPr>
        <w:t xml:space="preserve">High Level Panel </w:t>
      </w:r>
      <w:r w:rsidRPr="003E1D19">
        <w:rPr>
          <w:b/>
          <w:highlight w:val="green"/>
          <w:u w:val="single"/>
        </w:rPr>
        <w:t>seems poised to</w:t>
      </w:r>
      <w:r w:rsidRPr="003E1D19">
        <w:rPr>
          <w:highlight w:val="green"/>
          <w:u w:val="single"/>
        </w:rPr>
        <w:t xml:space="preserve"> </w:t>
      </w:r>
      <w:r w:rsidRPr="003E1D19">
        <w:rPr>
          <w:u w:val="single"/>
        </w:rPr>
        <w:t xml:space="preserve">prevent a series of recommendations that will </w:t>
      </w:r>
      <w:r w:rsidRPr="003E1D19">
        <w:rPr>
          <w:b/>
          <w:highlight w:val="green"/>
          <w:u w:val="single"/>
        </w:rPr>
        <w:t>undermine public health under the guise of enhancing access</w:t>
      </w:r>
      <w:r w:rsidRPr="003E1D19">
        <w:rPr>
          <w:u w:val="single"/>
        </w:rPr>
        <w:t xml:space="preserve">. </w:t>
      </w:r>
      <w:r w:rsidRPr="003E1D19">
        <w:rPr>
          <w:b/>
          <w:highlight w:val="green"/>
          <w:u w:val="single"/>
        </w:rPr>
        <w:t>Without</w:t>
      </w:r>
      <w:r w:rsidRPr="003E1D19">
        <w:rPr>
          <w:highlight w:val="green"/>
          <w:u w:val="single"/>
        </w:rPr>
        <w:t xml:space="preserve"> </w:t>
      </w:r>
      <w:r w:rsidRPr="003E1D19">
        <w:rPr>
          <w:u w:val="single"/>
        </w:rPr>
        <w:t xml:space="preserve">the assurance of </w:t>
      </w:r>
      <w:r w:rsidRPr="003E1D19">
        <w:rPr>
          <w:b/>
          <w:highlight w:val="green"/>
          <w:u w:val="single"/>
        </w:rPr>
        <w:t>quality medicines, access is meaningless</w:t>
      </w:r>
      <w:r w:rsidRPr="003E1D19">
        <w:rPr>
          <w:u w:val="single"/>
        </w:rPr>
        <w:t xml:space="preserve">. Moreover, while </w:t>
      </w:r>
      <w:r w:rsidRPr="003E1D19">
        <w:rPr>
          <w:b/>
          <w:highlight w:val="green"/>
          <w:u w:val="single"/>
        </w:rPr>
        <w:t>falsely</w:t>
      </w:r>
      <w:r w:rsidRPr="003E1D19">
        <w:rPr>
          <w:highlight w:val="green"/>
          <w:u w:val="single"/>
        </w:rPr>
        <w:t xml:space="preserve"> </w:t>
      </w:r>
      <w:r w:rsidRPr="003E1D19">
        <w:rPr>
          <w:b/>
          <w:highlight w:val="green"/>
          <w:u w:val="single"/>
        </w:rPr>
        <w:t>presenting i</w:t>
      </w:r>
      <w:r w:rsidRPr="003E1D19">
        <w:rPr>
          <w:u w:val="single"/>
        </w:rPr>
        <w:t xml:space="preserve">ntellectual </w:t>
      </w:r>
      <w:r w:rsidRPr="003E1D19">
        <w:rPr>
          <w:b/>
          <w:highlight w:val="green"/>
          <w:u w:val="single"/>
        </w:rPr>
        <w:t>p</w:t>
      </w:r>
      <w:r w:rsidRPr="003E1D19">
        <w:rPr>
          <w:u w:val="single"/>
        </w:rPr>
        <w:t xml:space="preserve">roperty </w:t>
      </w:r>
      <w:r w:rsidRPr="003E1D19">
        <w:rPr>
          <w:b/>
          <w:highlight w:val="green"/>
          <w:u w:val="single"/>
        </w:rPr>
        <w:t>r</w:t>
      </w:r>
      <w:r w:rsidRPr="003E1D19">
        <w:rPr>
          <w:u w:val="single"/>
        </w:rPr>
        <w:t xml:space="preserve">ights </w:t>
      </w:r>
      <w:r w:rsidRPr="003E1D19">
        <w:rPr>
          <w:b/>
          <w:highlight w:val="green"/>
          <w:u w:val="single"/>
        </w:rPr>
        <w:t>as the primary obstacle</w:t>
      </w:r>
      <w:r w:rsidRPr="003E1D19">
        <w:rPr>
          <w:highlight w:val="green"/>
          <w:u w:val="single"/>
        </w:rPr>
        <w:t xml:space="preserve"> </w:t>
      </w:r>
      <w:r w:rsidRPr="003E1D19">
        <w:rPr>
          <w:u w:val="single"/>
        </w:rPr>
        <w:t xml:space="preserve">to global health care, the </w:t>
      </w:r>
      <w:proofErr w:type="gramStart"/>
      <w:r w:rsidRPr="003E1D19">
        <w:rPr>
          <w:u w:val="single"/>
        </w:rPr>
        <w:t>High Level</w:t>
      </w:r>
      <w:proofErr w:type="gramEnd"/>
      <w:r w:rsidRPr="003E1D19">
        <w:rPr>
          <w:u w:val="single"/>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r w:rsidRPr="003E1D19">
        <w:rPr>
          <w:sz w:val="16"/>
        </w:rPr>
        <w:t xml:space="preserve">.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w:t>
      </w:r>
      <w:proofErr w:type="gramStart"/>
      <w:r w:rsidRPr="003E1D19">
        <w:rPr>
          <w:sz w:val="16"/>
        </w:rPr>
        <w:t>High Level</w:t>
      </w:r>
      <w:proofErr w:type="gramEnd"/>
      <w:r w:rsidRPr="003E1D19">
        <w:rPr>
          <w:sz w:val="16"/>
        </w:rPr>
        <w:t xml:space="preserve"> Panel. As the WHO, OECD and Senator Hatch recognize, intellectual property rights are part of the solution. To truly address the access problem, we must move beyond blaming IPRs and begin the difficult work of grappling with structural deficiencies and poverty.</w:t>
      </w:r>
    </w:p>
    <w:p w14:paraId="414F3868" w14:textId="77777777" w:rsidR="00B36682" w:rsidRDefault="00B36682" w:rsidP="00B36682">
      <w:pPr>
        <w:pStyle w:val="Heading4"/>
      </w:pPr>
      <w:r>
        <w:t xml:space="preserve">Counterfeit drugs kill </w:t>
      </w:r>
      <w:r>
        <w:rPr>
          <w:u w:val="single"/>
        </w:rPr>
        <w:t>one million people a year</w:t>
      </w:r>
      <w:r>
        <w:t xml:space="preserve"> AND exacerbate other health crises.</w:t>
      </w:r>
    </w:p>
    <w:p w14:paraId="1733C53A" w14:textId="77777777" w:rsidR="00B36682" w:rsidRPr="00A1546D" w:rsidRDefault="00B36682" w:rsidP="00B36682">
      <w:r w:rsidRPr="000D5BDA">
        <w:rPr>
          <w:rStyle w:val="Style13ptBold"/>
        </w:rPr>
        <w:t>Greenberger 20</w:t>
      </w:r>
      <w:r>
        <w:t xml:space="preserve"> </w:t>
      </w:r>
      <w:r w:rsidRPr="00A1546D">
        <w:t>Phyllis E. Greenberger 12-3-2020 "Counterfeit Medicines Kill People"</w:t>
      </w:r>
      <w:r>
        <w:t xml:space="preserve"> </w:t>
      </w:r>
      <w:hyperlink r:id="rId18"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3821F493" w14:textId="77777777" w:rsidR="00B36682" w:rsidRPr="007E0B9C" w:rsidRDefault="00B36682" w:rsidP="00B36682">
      <w:pPr>
        <w:rPr>
          <w:sz w:val="16"/>
        </w:rPr>
      </w:pPr>
      <w:r w:rsidRPr="00E3202C">
        <w:rPr>
          <w:b/>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highlight w:val="green"/>
          <w:u w:val="single"/>
        </w:rPr>
        <w:t>Counterfeit medicine is not real</w:t>
      </w:r>
      <w:r w:rsidRPr="000D5BDA">
        <w:rPr>
          <w:sz w:val="16"/>
        </w:rPr>
        <w:t xml:space="preserve">. The </w:t>
      </w:r>
      <w:r w:rsidRPr="00E3202C">
        <w:rPr>
          <w:b/>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highlight w:val="green"/>
          <w:u w:val="single"/>
        </w:rPr>
        <w:t>missing</w:t>
      </w:r>
      <w:r w:rsidRPr="00E3202C">
        <w:rPr>
          <w:sz w:val="16"/>
          <w:highlight w:val="green"/>
        </w:rPr>
        <w:t xml:space="preserve"> </w:t>
      </w:r>
      <w:r w:rsidRPr="00E3202C">
        <w:rPr>
          <w:b/>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highlight w:val="green"/>
          <w:u w:val="single"/>
        </w:rPr>
        <w:t>contain</w:t>
      </w:r>
      <w:r w:rsidRPr="00E3202C">
        <w:rPr>
          <w:highlight w:val="green"/>
          <w:u w:val="single"/>
        </w:rPr>
        <w:t xml:space="preserve"> </w:t>
      </w:r>
      <w:r w:rsidRPr="00E3202C">
        <w:rPr>
          <w:b/>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w:t>
      </w:r>
      <w:r w:rsidRPr="000D5BDA">
        <w:rPr>
          <w:sz w:val="16"/>
        </w:rPr>
        <w:lastRenderedPageBreak/>
        <w:t xml:space="preserve">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2820DD8" w14:textId="77777777" w:rsidR="00B36682" w:rsidRPr="003F12A4" w:rsidRDefault="00B36682" w:rsidP="00B36682">
      <w:pPr>
        <w:pStyle w:val="Heading4"/>
      </w:pPr>
      <w:r>
        <w:t xml:space="preserve">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2259E59F" w14:textId="77777777" w:rsidR="00B36682" w:rsidRDefault="00B36682" w:rsidP="00B36682">
      <w:pPr>
        <w:pStyle w:val="Heading4"/>
      </w:pPr>
      <w:r>
        <w:t xml:space="preserve">WTO collapse solves </w:t>
      </w:r>
      <w:r>
        <w:rPr>
          <w:u w:val="single"/>
        </w:rPr>
        <w:t>extinction</w:t>
      </w:r>
    </w:p>
    <w:p w14:paraId="6DCAC98B" w14:textId="77777777" w:rsidR="00B36682" w:rsidRPr="000E148B" w:rsidRDefault="00B36682" w:rsidP="00B36682">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9"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17A2CFF6" w14:textId="77777777" w:rsidR="00B36682" w:rsidRDefault="00B36682" w:rsidP="00B36682">
      <w:pPr>
        <w:rPr>
          <w:sz w:val="16"/>
        </w:rPr>
      </w:pPr>
      <w:r w:rsidRPr="000E148B">
        <w:rPr>
          <w:sz w:val="16"/>
        </w:rPr>
        <w:t xml:space="preserve">Yet this grandiose plan soon fell victim to its own ambition. </w:t>
      </w:r>
      <w:r w:rsidRPr="00E70065">
        <w:rPr>
          <w:rStyle w:val="StyleUnderline"/>
          <w:sz w:val="24"/>
          <w:highlight w:val="green"/>
        </w:rPr>
        <w:t>The</w:t>
      </w:r>
      <w:r w:rsidRPr="000E148B">
        <w:rPr>
          <w:rStyle w:val="StyleUnderline"/>
          <w:sz w:val="24"/>
        </w:rPr>
        <w:t xml:space="preserve"> WTO’s </w:t>
      </w:r>
      <w:r w:rsidRPr="00E70065">
        <w:rPr>
          <w:rStyle w:val="StyleUnderline"/>
          <w:sz w:val="24"/>
          <w:highlight w:val="green"/>
        </w:rPr>
        <w:t>first summit</w:t>
      </w:r>
      <w:r w:rsidRPr="000E148B">
        <w:rPr>
          <w:sz w:val="16"/>
        </w:rPr>
        <w:t xml:space="preserve"> </w:t>
      </w:r>
      <w:r w:rsidRPr="000E148B">
        <w:rPr>
          <w:u w:val="single"/>
        </w:rPr>
        <w:t xml:space="preserve">after the launch of the Doha Round </w:t>
      </w:r>
      <w:r w:rsidRPr="00E70065">
        <w:rPr>
          <w:rStyle w:val="StyleUnderline"/>
          <w:bCs/>
          <w:sz w:val="24"/>
          <w:highlight w:val="green"/>
        </w:rPr>
        <w:t>collapsed in</w:t>
      </w:r>
      <w:r w:rsidRPr="00E70065">
        <w:rPr>
          <w:rStyle w:val="StyleUnderline"/>
          <w:sz w:val="24"/>
          <w:highlight w:val="green"/>
        </w:rPr>
        <w:t xml:space="preserve"> </w:t>
      </w:r>
      <w:r w:rsidRPr="00E70065">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E70065">
        <w:rPr>
          <w:rStyle w:val="StyleUnderline"/>
          <w:bCs/>
          <w:sz w:val="24"/>
          <w:highlight w:val="green"/>
        </w:rPr>
        <w:t>ministers must decide</w:t>
      </w:r>
      <w:r w:rsidRPr="000E148B">
        <w:rPr>
          <w:sz w:val="16"/>
        </w:rPr>
        <w:t xml:space="preserve"> this week </w:t>
      </w:r>
      <w:r w:rsidRPr="00E70065">
        <w:rPr>
          <w:rStyle w:val="StyleUnderline"/>
          <w:bCs/>
          <w:sz w:val="24"/>
          <w:highlight w:val="green"/>
        </w:rPr>
        <w:t xml:space="preserve">whether to </w:t>
      </w:r>
      <w:r w:rsidRPr="00E70065">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E70065">
        <w:rPr>
          <w:rStyle w:val="Emphasis"/>
          <w:sz w:val="24"/>
          <w:highlight w:val="green"/>
        </w:rPr>
        <w:t>poisonous cocktail</w:t>
      </w:r>
      <w:r w:rsidRPr="00E70065">
        <w:rPr>
          <w:rStyle w:val="StyleUnderline"/>
          <w:bCs/>
          <w:sz w:val="24"/>
          <w:highlight w:val="green"/>
        </w:rPr>
        <w:t xml:space="preserve"> of trade expansion and market deregulation</w:t>
      </w:r>
      <w:r w:rsidRPr="000E148B">
        <w:rPr>
          <w:rStyle w:val="StyleUnderline"/>
          <w:sz w:val="24"/>
        </w:rPr>
        <w:t xml:space="preserve"> that </w:t>
      </w:r>
      <w:r w:rsidRPr="00E70065">
        <w:rPr>
          <w:rStyle w:val="StyleUnderline"/>
          <w:sz w:val="24"/>
          <w:highlight w:val="green"/>
        </w:rPr>
        <w:t>led to the economic crisis of 2008</w:t>
      </w:r>
      <w:r w:rsidRPr="000E148B">
        <w:rPr>
          <w:sz w:val="16"/>
        </w:rPr>
        <w:t xml:space="preserve">. Years of export-led growth resulted in </w:t>
      </w:r>
      <w:r w:rsidRPr="000E148B">
        <w:rPr>
          <w:rStyle w:val="StyleUnderline"/>
          <w:sz w:val="24"/>
        </w:rPr>
        <w:t xml:space="preserve">a </w:t>
      </w:r>
      <w:r w:rsidRPr="00E70065">
        <w:rPr>
          <w:rStyle w:val="StyleUnderline"/>
          <w:sz w:val="24"/>
          <w:highlight w:val="green"/>
        </w:rPr>
        <w:t>crisis of overproduction</w:t>
      </w:r>
      <w:r w:rsidRPr="00E70065">
        <w:rPr>
          <w:sz w:val="16"/>
          <w:highlight w:val="green"/>
        </w:rPr>
        <w:t xml:space="preserve"> </w:t>
      </w:r>
      <w:r w:rsidRPr="000E148B">
        <w:rPr>
          <w:sz w:val="16"/>
        </w:rPr>
        <w:t xml:space="preserve">that </w:t>
      </w:r>
      <w:r w:rsidRPr="000E148B">
        <w:rPr>
          <w:rStyle w:val="StyleUnderline"/>
          <w:sz w:val="24"/>
        </w:rPr>
        <w:t xml:space="preserve">could </w:t>
      </w:r>
      <w:r w:rsidRPr="00E70065">
        <w:rPr>
          <w:rStyle w:val="StyleUnderline"/>
          <w:bCs/>
          <w:sz w:val="24"/>
          <w:highlight w:val="green"/>
        </w:rPr>
        <w:t>only</w:t>
      </w:r>
      <w:r w:rsidRPr="000E148B">
        <w:rPr>
          <w:rStyle w:val="StyleUnderline"/>
          <w:sz w:val="24"/>
        </w:rPr>
        <w:t xml:space="preserve"> be </w:t>
      </w:r>
      <w:r w:rsidRPr="00E70065">
        <w:rPr>
          <w:rStyle w:val="StyleUnderline"/>
          <w:bCs/>
          <w:sz w:val="24"/>
          <w:highlight w:val="green"/>
        </w:rPr>
        <w:t>sustained with</w:t>
      </w:r>
      <w:r w:rsidRPr="000E148B">
        <w:rPr>
          <w:rStyle w:val="StyleUnderline"/>
          <w:sz w:val="24"/>
        </w:rPr>
        <w:t xml:space="preserve"> mountains of </w:t>
      </w:r>
      <w:r w:rsidRPr="00E70065">
        <w:rPr>
          <w:rStyle w:val="StyleUnderline"/>
          <w:bCs/>
          <w:sz w:val="24"/>
          <w:highlight w:val="green"/>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E70065">
        <w:rPr>
          <w:rStyle w:val="StyleUnderline"/>
          <w:bCs/>
          <w:sz w:val="24"/>
          <w:highlight w:val="green"/>
        </w:rPr>
        <w:t>world’s banking</w:t>
      </w:r>
      <w:r w:rsidRPr="000E148B">
        <w:rPr>
          <w:rStyle w:val="StyleUnderline"/>
          <w:sz w:val="24"/>
        </w:rPr>
        <w:t xml:space="preserve"> system </w:t>
      </w:r>
      <w:r w:rsidRPr="00E70065">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E70065">
        <w:rPr>
          <w:rStyle w:val="StyleUnderline"/>
          <w:bCs/>
          <w:sz w:val="24"/>
          <w:highlight w:val="green"/>
        </w:rPr>
        <w:t>must rethink</w:t>
      </w:r>
      <w:r w:rsidRPr="000E148B">
        <w:rPr>
          <w:rStyle w:val="StyleUnderline"/>
          <w:sz w:val="24"/>
        </w:rPr>
        <w:t xml:space="preserve"> the model of ever-expanding </w:t>
      </w:r>
      <w:r w:rsidRPr="00E70065">
        <w:rPr>
          <w:rStyle w:val="StyleUnderline"/>
          <w:bCs/>
          <w:sz w:val="24"/>
          <w:highlight w:val="green"/>
        </w:rPr>
        <w:t>production and consumption</w:t>
      </w:r>
      <w:r w:rsidRPr="000E148B">
        <w:rPr>
          <w:rStyle w:val="StyleUnderline"/>
          <w:sz w:val="24"/>
        </w:rPr>
        <w:t xml:space="preserve"> in order </w:t>
      </w:r>
      <w:r w:rsidRPr="00E70065">
        <w:rPr>
          <w:rStyle w:val="StyleUnderline"/>
          <w:bCs/>
          <w:sz w:val="24"/>
          <w:highlight w:val="green"/>
        </w:rPr>
        <w:t xml:space="preserve">to avoid </w:t>
      </w:r>
      <w:r w:rsidRPr="00E70065">
        <w:rPr>
          <w:rStyle w:val="Emphasis"/>
          <w:sz w:val="24"/>
          <w:highlight w:val="green"/>
        </w:rPr>
        <w:t>planetary meltdown</w:t>
      </w:r>
      <w:r w:rsidRPr="000E148B">
        <w:rPr>
          <w:sz w:val="16"/>
        </w:rPr>
        <w:t xml:space="preserve">. Global capitalism may need limitless expansion in order to survive, but the planet is already at the very limits of what it can take. The choice is ours. Worst of all, </w:t>
      </w:r>
      <w:r w:rsidRPr="000E148B">
        <w:rPr>
          <w:rStyle w:val="StyleUnderline"/>
          <w:sz w:val="24"/>
        </w:rPr>
        <w:t xml:space="preserve">it is the </w:t>
      </w:r>
      <w:r w:rsidRPr="00E70065">
        <w:rPr>
          <w:rStyle w:val="StyleUnderline"/>
          <w:bCs/>
          <w:sz w:val="24"/>
          <w:highlight w:val="green"/>
        </w:rPr>
        <w:t xml:space="preserve">WTO’s ideology of </w:t>
      </w:r>
      <w:r w:rsidRPr="00E70065">
        <w:rPr>
          <w:rStyle w:val="Emphasis"/>
          <w:sz w:val="24"/>
          <w:highlight w:val="green"/>
        </w:rPr>
        <w:t>unrestricted trade</w:t>
      </w:r>
      <w:r w:rsidRPr="00E70065">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E70065">
        <w:rPr>
          <w:rStyle w:val="StyleUnderline"/>
          <w:sz w:val="24"/>
          <w:highlight w:val="green"/>
        </w:rPr>
        <w:t xml:space="preserve">lies behind </w:t>
      </w:r>
      <w:r w:rsidRPr="000E148B">
        <w:rPr>
          <w:rStyle w:val="StyleUnderline"/>
          <w:sz w:val="24"/>
        </w:rPr>
        <w:t xml:space="preserve">all the bilateral </w:t>
      </w:r>
      <w:r w:rsidRPr="00E70065">
        <w:rPr>
          <w:rStyle w:val="StyleUnderline"/>
          <w:sz w:val="24"/>
          <w:highlight w:val="green"/>
        </w:rPr>
        <w:t xml:space="preserve">trade deals </w:t>
      </w:r>
      <w:r w:rsidRPr="000E148B">
        <w:rPr>
          <w:rStyle w:val="StyleUnderline"/>
          <w:sz w:val="24"/>
        </w:rPr>
        <w:t xml:space="preserve">that are </w:t>
      </w:r>
      <w:r w:rsidRPr="00E70065">
        <w:rPr>
          <w:rStyle w:val="StyleUnderline"/>
          <w:sz w:val="24"/>
          <w:highlight w:val="green"/>
        </w:rPr>
        <w:t xml:space="preserve">proliferating </w:t>
      </w:r>
      <w:r w:rsidRPr="000E148B">
        <w:rPr>
          <w:rStyle w:val="StyleUnderline"/>
          <w:sz w:val="24"/>
        </w:rPr>
        <w:t>at the moment</w:t>
      </w:r>
      <w:r w:rsidRPr="000E148B">
        <w:rPr>
          <w:sz w:val="16"/>
        </w:rPr>
        <w:t xml:space="preserve">, including the infamous Transatlantic Trade and Investment Partnership (TTIP). </w:t>
      </w:r>
      <w:r w:rsidRPr="00E70065">
        <w:rPr>
          <w:rStyle w:val="StyleUnderline"/>
          <w:bCs/>
          <w:sz w:val="24"/>
          <w:highlight w:val="green"/>
        </w:rPr>
        <w:t xml:space="preserve">We need a </w:t>
      </w:r>
      <w:r w:rsidRPr="00E70065">
        <w:rPr>
          <w:rStyle w:val="Emphasis"/>
          <w:sz w:val="24"/>
          <w:highlight w:val="green"/>
        </w:rPr>
        <w:t>radically different model</w:t>
      </w:r>
      <w:r w:rsidRPr="000E148B">
        <w:rPr>
          <w:rStyle w:val="StyleUnderline"/>
          <w:sz w:val="24"/>
        </w:rPr>
        <w:t xml:space="preserve"> of regulated trade and controlled investment if </w:t>
      </w:r>
      <w:r w:rsidRPr="00E70065">
        <w:rPr>
          <w:rStyle w:val="StyleUnderline"/>
          <w:bCs/>
          <w:sz w:val="24"/>
          <w:highlight w:val="green"/>
        </w:rPr>
        <w:t xml:space="preserve">we </w:t>
      </w:r>
      <w:r w:rsidRPr="00E70065">
        <w:rPr>
          <w:rStyle w:val="StyleUnderline"/>
          <w:bCs/>
          <w:sz w:val="24"/>
          <w:highlight w:val="green"/>
        </w:rPr>
        <w:lastRenderedPageBreak/>
        <w:t>are to have</w:t>
      </w:r>
      <w:r w:rsidRPr="00E70065">
        <w:rPr>
          <w:rStyle w:val="StyleUnderline"/>
          <w:sz w:val="24"/>
          <w:highlight w:val="green"/>
        </w:rPr>
        <w:t xml:space="preserve"> </w:t>
      </w:r>
      <w:r w:rsidRPr="00E70065">
        <w:rPr>
          <w:rStyle w:val="Emphasis"/>
          <w:sz w:val="24"/>
          <w:highlight w:val="green"/>
        </w:rPr>
        <w:t>any chance</w:t>
      </w:r>
      <w:r w:rsidRPr="000E148B">
        <w:rPr>
          <w:rStyle w:val="StyleUnderline"/>
          <w:sz w:val="24"/>
        </w:rPr>
        <w:t xml:space="preserve"> </w:t>
      </w:r>
      <w:r w:rsidRPr="00E70065">
        <w:rPr>
          <w:rStyle w:val="StyleUnderline"/>
          <w:bCs/>
          <w:sz w:val="24"/>
          <w:highlight w:val="green"/>
        </w:rPr>
        <w:t>of breaking</w:t>
      </w:r>
      <w:r w:rsidRPr="000E148B">
        <w:rPr>
          <w:rStyle w:val="StyleUnderline"/>
          <w:sz w:val="24"/>
        </w:rPr>
        <w:t xml:space="preserve"> the cycle of </w:t>
      </w:r>
      <w:r w:rsidRPr="00E70065">
        <w:rPr>
          <w:rStyle w:val="Emphasis"/>
          <w:sz w:val="24"/>
          <w:highlight w:val="green"/>
        </w:rPr>
        <w:t>economic</w:t>
      </w:r>
      <w:r w:rsidRPr="00E70065">
        <w:rPr>
          <w:rStyle w:val="StyleUnderline"/>
          <w:sz w:val="24"/>
          <w:highlight w:val="green"/>
        </w:rPr>
        <w:t xml:space="preserve"> </w:t>
      </w:r>
      <w:r w:rsidRPr="00E70065">
        <w:rPr>
          <w:rStyle w:val="StyleUnderline"/>
          <w:bCs/>
          <w:sz w:val="24"/>
          <w:highlight w:val="green"/>
        </w:rPr>
        <w:t>and</w:t>
      </w:r>
      <w:r w:rsidRPr="00E70065">
        <w:rPr>
          <w:rStyle w:val="StyleUnderline"/>
          <w:sz w:val="24"/>
          <w:highlight w:val="green"/>
        </w:rPr>
        <w:t xml:space="preserve"> </w:t>
      </w:r>
      <w:r w:rsidRPr="00E70065">
        <w:rPr>
          <w:rStyle w:val="Emphasis"/>
          <w:sz w:val="24"/>
          <w:highlight w:val="green"/>
        </w:rPr>
        <w:t>ecological crisis</w:t>
      </w:r>
      <w:r w:rsidRPr="00E70065">
        <w:rPr>
          <w:rStyle w:val="StyleUnderline"/>
          <w:sz w:val="24"/>
          <w:highlight w:val="green"/>
        </w:rPr>
        <w:t xml:space="preserve">. </w:t>
      </w:r>
      <w:r w:rsidRPr="00E70065">
        <w:rPr>
          <w:rStyle w:val="Emphasis"/>
          <w:sz w:val="24"/>
          <w:highlight w:val="green"/>
        </w:rPr>
        <w:t>For the planet to survive, the WTO must die</w:t>
      </w:r>
      <w:r w:rsidRPr="00E70065">
        <w:rPr>
          <w:sz w:val="16"/>
          <w:highlight w:val="green"/>
        </w:rPr>
        <w:t>.</w:t>
      </w:r>
    </w:p>
    <w:p w14:paraId="5C10CA96" w14:textId="77777777" w:rsidR="00B36682" w:rsidRDefault="00B36682" w:rsidP="00B36682">
      <w:pPr>
        <w:pStyle w:val="Heading4"/>
      </w:pPr>
      <w:r>
        <w:t xml:space="preserve">The WTO ensures </w:t>
      </w:r>
      <w:r>
        <w:rPr>
          <w:u w:val="single"/>
        </w:rPr>
        <w:t>structural poverty</w:t>
      </w:r>
      <w:r>
        <w:t xml:space="preserve"> of the Global South – multiple warrants.</w:t>
      </w:r>
    </w:p>
    <w:p w14:paraId="0B38BB81" w14:textId="77777777" w:rsidR="00B36682" w:rsidRPr="003F12A4" w:rsidRDefault="00B36682" w:rsidP="00B36682">
      <w:r w:rsidRPr="003F12A4">
        <w:rPr>
          <w:rStyle w:val="Style13ptBold"/>
        </w:rPr>
        <w:t>Walker 11</w:t>
      </w:r>
      <w:r>
        <w:t xml:space="preserve"> </w:t>
      </w:r>
      <w:r w:rsidRPr="003F12A4">
        <w:t>Aurelie Walker 11-14-2011 "The WTO has failed developing nations"</w:t>
      </w:r>
      <w:r>
        <w:t xml:space="preserve"> </w:t>
      </w:r>
      <w:hyperlink r:id="rId20"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Caribbean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1A7E03A1" w14:textId="77777777" w:rsidR="00B36682" w:rsidRPr="00545062" w:rsidRDefault="00B36682" w:rsidP="00B36682">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E70065">
        <w:rPr>
          <w:b/>
          <w:highlight w:val="green"/>
          <w:u w:val="single"/>
        </w:rPr>
        <w:t>WTO</w:t>
      </w:r>
      <w:r w:rsidRPr="00E70065">
        <w:rPr>
          <w:sz w:val="16"/>
          <w:highlight w:val="green"/>
        </w:rPr>
        <w:t xml:space="preserve"> </w:t>
      </w:r>
      <w:r w:rsidRPr="00545062">
        <w:rPr>
          <w:sz w:val="16"/>
        </w:rPr>
        <w:t xml:space="preserve">membership </w:t>
      </w:r>
      <w:r w:rsidRPr="00E70065">
        <w:rPr>
          <w:b/>
          <w:highlight w:val="green"/>
          <w:u w:val="single"/>
        </w:rPr>
        <w:t>has failed to deliver</w:t>
      </w:r>
      <w:r w:rsidRPr="00E70065">
        <w:rPr>
          <w:sz w:val="16"/>
          <w:highlight w:val="green"/>
        </w:rPr>
        <w:t xml:space="preserve"> </w:t>
      </w:r>
      <w:r w:rsidRPr="00545062">
        <w:rPr>
          <w:sz w:val="16"/>
        </w:rPr>
        <w:t xml:space="preserve">the promised </w:t>
      </w:r>
      <w:r w:rsidRPr="00E70065">
        <w:rPr>
          <w:b/>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E70065">
        <w:rPr>
          <w:b/>
          <w:highlight w:val="green"/>
          <w:u w:val="single"/>
        </w:rPr>
        <w:t>Developing countries</w:t>
      </w:r>
      <w:r w:rsidRPr="00E70065">
        <w:rPr>
          <w:highlight w:val="green"/>
          <w:u w:val="single"/>
        </w:rPr>
        <w:t xml:space="preserve"> </w:t>
      </w:r>
      <w:r w:rsidRPr="003F12A4">
        <w:rPr>
          <w:u w:val="single"/>
        </w:rPr>
        <w:t xml:space="preserve">have been </w:t>
      </w:r>
      <w:r w:rsidRPr="00E70065">
        <w:rPr>
          <w:b/>
          <w:highlight w:val="green"/>
          <w:u w:val="single"/>
        </w:rPr>
        <w:t>completely sidelined</w:t>
      </w:r>
      <w:r w:rsidRPr="00E70065">
        <w:rPr>
          <w:highlight w:val="green"/>
          <w:u w:val="single"/>
        </w:rPr>
        <w:t xml:space="preserve"> </w:t>
      </w:r>
      <w:r w:rsidRPr="00E70065">
        <w:rPr>
          <w:b/>
          <w:highlight w:val="green"/>
          <w:u w:val="single"/>
        </w:rPr>
        <w:t>by</w:t>
      </w:r>
      <w:r w:rsidRPr="00E70065">
        <w:rPr>
          <w:highlight w:val="green"/>
          <w:u w:val="single"/>
        </w:rPr>
        <w:t xml:space="preserve"> </w:t>
      </w:r>
      <w:r w:rsidRPr="003F12A4">
        <w:rPr>
          <w:u w:val="single"/>
        </w:rPr>
        <w:t xml:space="preserve">the </w:t>
      </w:r>
      <w:r w:rsidRPr="00E70065">
        <w:rPr>
          <w:b/>
          <w:highlight w:val="green"/>
          <w:u w:val="single"/>
          <w:bdr w:val="single" w:sz="4" w:space="0" w:color="auto"/>
        </w:rPr>
        <w:t>economic</w:t>
      </w:r>
      <w:r w:rsidRPr="00E70065">
        <w:rPr>
          <w:highlight w:val="green"/>
          <w:u w:val="single"/>
          <w:bdr w:val="single" w:sz="4" w:space="0" w:color="auto"/>
        </w:rPr>
        <w:t xml:space="preserve"> </w:t>
      </w:r>
      <w:r w:rsidRPr="00E70065">
        <w:rPr>
          <w:b/>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E70065">
        <w:rPr>
          <w:b/>
          <w:highlight w:val="green"/>
          <w:u w:val="single"/>
        </w:rPr>
        <w:t>Cotton</w:t>
      </w:r>
      <w:r w:rsidRPr="003F12A4">
        <w:rPr>
          <w:u w:val="single"/>
        </w:rPr>
        <w:t xml:space="preserve">: the Fairtrade Foundation revealed last year how the $47bn in </w:t>
      </w:r>
      <w:r w:rsidRPr="00E70065">
        <w:rPr>
          <w:b/>
          <w:highlight w:val="green"/>
          <w:u w:val="single"/>
        </w:rPr>
        <w:t>subsidies</w:t>
      </w:r>
      <w:r w:rsidRPr="00E70065">
        <w:rPr>
          <w:highlight w:val="green"/>
          <w:u w:val="single"/>
        </w:rPr>
        <w:t xml:space="preserve"> </w:t>
      </w:r>
      <w:r w:rsidRPr="00E70065">
        <w:rPr>
          <w:b/>
          <w:highlight w:val="green"/>
          <w:u w:val="single"/>
        </w:rPr>
        <w:t>paid to rich-country producers</w:t>
      </w:r>
      <w:r w:rsidRPr="00E70065">
        <w:rPr>
          <w:highlight w:val="green"/>
          <w:u w:val="single"/>
        </w:rPr>
        <w:t xml:space="preserve"> </w:t>
      </w:r>
      <w:r w:rsidRPr="003F12A4">
        <w:rPr>
          <w:u w:val="single"/>
        </w:rPr>
        <w:t xml:space="preserve">in the past 10 years </w:t>
      </w:r>
      <w:r w:rsidRPr="00E70065">
        <w:rPr>
          <w:b/>
          <w:highlight w:val="green"/>
          <w:u w:val="single"/>
        </w:rPr>
        <w:t>has created barriers for</w:t>
      </w:r>
      <w:r w:rsidRPr="00E70065">
        <w:rPr>
          <w:highlight w:val="green"/>
          <w:u w:val="single"/>
        </w:rPr>
        <w:t xml:space="preserve"> </w:t>
      </w:r>
      <w:r w:rsidRPr="003F12A4">
        <w:rPr>
          <w:u w:val="single"/>
        </w:rPr>
        <w:t xml:space="preserve">the </w:t>
      </w:r>
      <w:r w:rsidRPr="00E70065">
        <w:rPr>
          <w:b/>
          <w:highlight w:val="green"/>
          <w:u w:val="single"/>
        </w:rPr>
        <w:t>15 million cotton farmers across west Africa</w:t>
      </w:r>
      <w:r w:rsidRPr="00E70065">
        <w:rPr>
          <w:highlight w:val="green"/>
          <w:u w:val="single"/>
        </w:rPr>
        <w:t xml:space="preserve"> </w:t>
      </w:r>
      <w:r w:rsidRPr="00E70065">
        <w:rPr>
          <w:b/>
          <w:highlight w:val="green"/>
          <w:u w:val="single"/>
        </w:rPr>
        <w:t>trying to trade their way out of poverty</w:t>
      </w:r>
      <w:r w:rsidRPr="003F12A4">
        <w:rPr>
          <w:u w:val="single"/>
        </w:rPr>
        <w:t xml:space="preserve">, </w:t>
      </w:r>
      <w:r w:rsidRPr="00E70065">
        <w:rPr>
          <w:b/>
          <w:highlight w:val="green"/>
          <w:u w:val="single"/>
        </w:rPr>
        <w:t>and</w:t>
      </w:r>
      <w:r w:rsidRPr="00E70065">
        <w:rPr>
          <w:highlight w:val="green"/>
          <w:u w:val="single"/>
        </w:rPr>
        <w:t xml:space="preserve"> </w:t>
      </w:r>
      <w:r w:rsidRPr="003F12A4">
        <w:rPr>
          <w:u w:val="single"/>
        </w:rPr>
        <w:t xml:space="preserve">how </w:t>
      </w:r>
      <w:r w:rsidRPr="00E70065">
        <w:rPr>
          <w:b/>
          <w:highlight w:val="green"/>
          <w:u w:val="single"/>
        </w:rPr>
        <w:t>5 million</w:t>
      </w:r>
      <w:r w:rsidRPr="00E70065">
        <w:rPr>
          <w:highlight w:val="green"/>
          <w:u w:val="single"/>
        </w:rPr>
        <w:t xml:space="preserve"> </w:t>
      </w:r>
      <w:r w:rsidRPr="003F12A4">
        <w:rPr>
          <w:u w:val="single"/>
        </w:rPr>
        <w:t xml:space="preserve">of the </w:t>
      </w:r>
      <w:r w:rsidRPr="00E70065">
        <w:rPr>
          <w:b/>
          <w:highlight w:val="green"/>
          <w:u w:val="single"/>
        </w:rPr>
        <w:t>world's poorest farming families</w:t>
      </w:r>
      <w:r w:rsidRPr="00E70065">
        <w:rPr>
          <w:highlight w:val="green"/>
          <w:u w:val="single"/>
        </w:rPr>
        <w:t xml:space="preserve"> </w:t>
      </w:r>
      <w:r w:rsidRPr="003F12A4">
        <w:rPr>
          <w:u w:val="single"/>
        </w:rPr>
        <w:t xml:space="preserve">have been </w:t>
      </w:r>
      <w:r w:rsidRPr="00E70065">
        <w:rPr>
          <w:b/>
          <w:highlight w:val="green"/>
          <w:u w:val="single"/>
        </w:rPr>
        <w:t>forced out of business</w:t>
      </w:r>
      <w:r w:rsidRPr="00E70065">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E70065">
        <w:rPr>
          <w:b/>
          <w:highlight w:val="green"/>
          <w:u w:val="single"/>
        </w:rPr>
        <w:t>Agricultural subsidies</w:t>
      </w:r>
      <w:r w:rsidRPr="003F12A4">
        <w:rPr>
          <w:u w:val="single"/>
        </w:rPr>
        <w:t xml:space="preserve">: beyond cotton, WTO members have failed even to agree how to reduce the huge subsidies </w:t>
      </w:r>
      <w:r w:rsidRPr="00E70065">
        <w:rPr>
          <w:b/>
          <w:highlight w:val="green"/>
          <w:u w:val="single"/>
        </w:rPr>
        <w:t>paid to rich world farmers</w:t>
      </w:r>
      <w:r w:rsidRPr="003F12A4">
        <w:rPr>
          <w:u w:val="single"/>
        </w:rPr>
        <w:t xml:space="preserve">, whose overproduction continues to </w:t>
      </w:r>
      <w:r w:rsidRPr="00E70065">
        <w:rPr>
          <w:b/>
          <w:highlight w:val="green"/>
          <w:u w:val="single"/>
        </w:rPr>
        <w:t>threaten</w:t>
      </w:r>
      <w:r w:rsidRPr="00E70065">
        <w:rPr>
          <w:highlight w:val="green"/>
          <w:u w:val="single"/>
        </w:rPr>
        <w:t xml:space="preserve"> </w:t>
      </w:r>
      <w:r w:rsidRPr="003F12A4">
        <w:rPr>
          <w:u w:val="single"/>
        </w:rPr>
        <w:t xml:space="preserve">the </w:t>
      </w:r>
      <w:r w:rsidRPr="00E70065">
        <w:rPr>
          <w:b/>
          <w:highlight w:val="green"/>
          <w:u w:val="single"/>
        </w:rPr>
        <w:t>livelihoods of developing world farmers</w:t>
      </w:r>
      <w:r w:rsidRPr="003F12A4">
        <w:rPr>
          <w:u w:val="single"/>
        </w:rPr>
        <w:t xml:space="preserve">. 3. </w:t>
      </w:r>
      <w:r w:rsidRPr="00E70065">
        <w:rPr>
          <w:b/>
          <w:highlight w:val="green"/>
          <w:u w:val="single"/>
        </w:rPr>
        <w:t>Trade agreements</w:t>
      </w:r>
      <w:r w:rsidRPr="003F12A4">
        <w:rPr>
          <w:u w:val="single"/>
        </w:rPr>
        <w:t>: the WTO has also failed to clarify the deliberately ambiguous rules on concluding trade agreements that allow the 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effective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E70065">
        <w:rPr>
          <w:b/>
          <w:highlight w:val="green"/>
          <w:u w:val="single"/>
        </w:rPr>
        <w:t>Legal costs</w:t>
      </w:r>
      <w:r w:rsidRPr="003F12A4">
        <w:rPr>
          <w:u w:val="single"/>
        </w:rPr>
        <w:t xml:space="preserve">: the WTO pledged to improve access to its </w:t>
      </w:r>
      <w:r w:rsidRPr="00E70065">
        <w:rPr>
          <w:b/>
          <w:highlight w:val="green"/>
          <w:u w:val="single"/>
        </w:rPr>
        <w:t>expensive</w:t>
      </w:r>
      <w:r w:rsidRPr="00E70065">
        <w:rPr>
          <w:highlight w:val="green"/>
          <w:u w:val="single"/>
        </w:rPr>
        <w:t xml:space="preserve"> </w:t>
      </w:r>
      <w:r w:rsidRPr="003F12A4">
        <w:rPr>
          <w:u w:val="single"/>
        </w:rPr>
        <w:t xml:space="preserve">and </w:t>
      </w:r>
      <w:r w:rsidRPr="00E70065">
        <w:rPr>
          <w:b/>
          <w:bCs/>
          <w:highlight w:val="green"/>
          <w:u w:val="single"/>
        </w:rPr>
        <w:t>complex</w:t>
      </w:r>
      <w:r w:rsidRPr="00E70065">
        <w:rPr>
          <w:b/>
          <w:highlight w:val="green"/>
          <w:u w:val="single"/>
        </w:rPr>
        <w:t xml:space="preserve"> legal system</w:t>
      </w:r>
      <w:r w:rsidRPr="003F12A4">
        <w:rPr>
          <w:u w:val="single"/>
        </w:rPr>
        <w:t xml:space="preserve">, but has failed. In 15 years of dispute settlement under the WTO, 400 cases have been initiated. No African country has </w:t>
      </w:r>
      <w:r w:rsidRPr="003F12A4">
        <w:rPr>
          <w:u w:val="single"/>
        </w:rPr>
        <w:lastRenderedPageBreak/>
        <w:t>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policy-making. </w:t>
      </w:r>
      <w:r w:rsidRPr="003F12A4">
        <w:rPr>
          <w:u w:val="single"/>
        </w:rPr>
        <w:t xml:space="preserve">Yet the </w:t>
      </w:r>
      <w:r w:rsidRPr="00E70065">
        <w:rPr>
          <w:b/>
          <w:highlight w:val="green"/>
          <w:u w:val="single"/>
        </w:rPr>
        <w:t>WTO</w:t>
      </w:r>
      <w:r w:rsidRPr="00E70065">
        <w:rPr>
          <w:highlight w:val="green"/>
          <w:u w:val="single"/>
        </w:rPr>
        <w:t xml:space="preserve"> </w:t>
      </w:r>
      <w:r w:rsidRPr="00E70065">
        <w:rPr>
          <w:b/>
          <w:highlight w:val="green"/>
          <w:u w:val="single"/>
        </w:rPr>
        <w:t>failed to curb</w:t>
      </w:r>
      <w:r w:rsidRPr="00E70065">
        <w:rPr>
          <w:highlight w:val="green"/>
          <w:u w:val="single"/>
        </w:rPr>
        <w:t xml:space="preserve"> </w:t>
      </w:r>
      <w:r w:rsidRPr="003F12A4">
        <w:rPr>
          <w:u w:val="single"/>
        </w:rPr>
        <w:t xml:space="preserve">the speedy </w:t>
      </w:r>
      <w:r w:rsidRPr="00E70065">
        <w:rPr>
          <w:b/>
          <w:highlight w:val="green"/>
          <w:u w:val="single"/>
        </w:rPr>
        <w:t>increase in</w:t>
      </w:r>
      <w:r w:rsidRPr="00E70065">
        <w:rPr>
          <w:highlight w:val="green"/>
          <w:u w:val="single"/>
        </w:rPr>
        <w:t xml:space="preserve"> </w:t>
      </w:r>
      <w:r w:rsidRPr="003F12A4">
        <w:rPr>
          <w:u w:val="single"/>
        </w:rPr>
        <w:t xml:space="preserve">the number of </w:t>
      </w:r>
      <w:r w:rsidRPr="00E70065">
        <w:rPr>
          <w:b/>
          <w:highlight w:val="green"/>
          <w:u w:val="single"/>
        </w:rPr>
        <w:t xml:space="preserve">protectionist measures </w:t>
      </w:r>
      <w:r w:rsidRPr="003F12A4">
        <w:rPr>
          <w:u w:val="single"/>
        </w:rPr>
        <w:t xml:space="preserve">applied </w:t>
      </w:r>
      <w:r w:rsidRPr="00E70065">
        <w:rPr>
          <w:b/>
          <w:highlight w:val="green"/>
          <w:u w:val="single"/>
        </w:rPr>
        <w:t>by G20 countries</w:t>
      </w:r>
      <w:r w:rsidRPr="00E70065">
        <w:rPr>
          <w:highlight w:val="green"/>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E70065">
        <w:rPr>
          <w:b/>
          <w:highlight w:val="green"/>
          <w:u w:val="single"/>
        </w:rPr>
        <w:t>WTO fails to alleviate suffering</w:t>
      </w:r>
      <w:r w:rsidRPr="00E70065">
        <w:rPr>
          <w:sz w:val="16"/>
          <w:highlight w:val="green"/>
        </w:rPr>
        <w:t xml:space="preserve"> </w:t>
      </w:r>
      <w:r w:rsidRPr="00545062">
        <w:rPr>
          <w:sz w:val="16"/>
        </w:rPr>
        <w:t xml:space="preserve">when it has the opportunity to do so. </w:t>
      </w:r>
      <w:r w:rsidRPr="00E70065">
        <w:rPr>
          <w:b/>
          <w:highlight w:val="green"/>
          <w:u w:val="single"/>
        </w:rPr>
        <w:t>In</w:t>
      </w:r>
      <w:r w:rsidRPr="00E70065">
        <w:rPr>
          <w:sz w:val="16"/>
          <w:highlight w:val="green"/>
        </w:rPr>
        <w:t xml:space="preserve"> </w:t>
      </w:r>
      <w:r w:rsidRPr="00545062">
        <w:rPr>
          <w:sz w:val="16"/>
        </w:rPr>
        <w:t xml:space="preserve">the case of </w:t>
      </w:r>
      <w:r w:rsidRPr="00E70065">
        <w:rPr>
          <w:b/>
          <w:highlight w:val="green"/>
          <w:u w:val="single"/>
        </w:rPr>
        <w:t>natural disaster</w:t>
      </w:r>
      <w:r w:rsidRPr="00545062">
        <w:rPr>
          <w:u w:val="single"/>
        </w:rPr>
        <w:t xml:space="preserve">, the </w:t>
      </w:r>
      <w:r w:rsidRPr="00E70065">
        <w:rPr>
          <w:b/>
          <w:highlight w:val="green"/>
          <w:u w:val="single"/>
        </w:rPr>
        <w:t>membership</w:t>
      </w:r>
      <w:r w:rsidRPr="00E70065">
        <w:rPr>
          <w:highlight w:val="green"/>
          <w:u w:val="single"/>
        </w:rPr>
        <w:t xml:space="preserve"> </w:t>
      </w:r>
      <w:r w:rsidRPr="00545062">
        <w:rPr>
          <w:u w:val="single"/>
        </w:rPr>
        <w:t xml:space="preserve">will have </w:t>
      </w:r>
      <w:r w:rsidRPr="00E70065">
        <w:rPr>
          <w:b/>
          <w:highlight w:val="green"/>
          <w:u w:val="single"/>
        </w:rPr>
        <w:t>taken</w:t>
      </w:r>
      <w:r w:rsidRPr="00E70065">
        <w:rPr>
          <w:highlight w:val="green"/>
          <w:u w:val="single"/>
        </w:rPr>
        <w:t xml:space="preserve"> </w:t>
      </w:r>
      <w:r w:rsidRPr="00545062">
        <w:rPr>
          <w:u w:val="single"/>
        </w:rPr>
        <w:t xml:space="preserve">almost </w:t>
      </w:r>
      <w:r w:rsidRPr="00E70065">
        <w:rPr>
          <w:b/>
          <w:highlight w:val="green"/>
          <w:u w:val="single"/>
        </w:rPr>
        <w:t>two years to</w:t>
      </w:r>
      <w:r w:rsidRPr="00545062">
        <w:rPr>
          <w:u w:val="single"/>
        </w:rPr>
        <w:t xml:space="preserve"> agree and </w:t>
      </w:r>
      <w:r w:rsidRPr="00E70065">
        <w:rPr>
          <w:b/>
          <w:highlight w:val="green"/>
          <w:u w:val="single"/>
        </w:rPr>
        <w:t>implement</w:t>
      </w:r>
      <w:r w:rsidRPr="00E70065">
        <w:rPr>
          <w:highlight w:val="green"/>
          <w:u w:val="single"/>
        </w:rPr>
        <w:t xml:space="preserve"> </w:t>
      </w:r>
      <w:r w:rsidRPr="00545062">
        <w:rPr>
          <w:u w:val="single"/>
        </w:rPr>
        <w:t xml:space="preserve">temporary </w:t>
      </w:r>
      <w:r w:rsidRPr="00E70065">
        <w:rPr>
          <w:b/>
          <w:highlight w:val="green"/>
          <w:u w:val="single"/>
        </w:rPr>
        <w:t>trade concessions 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69891B18" w14:textId="057D40C9" w:rsidR="00B36682" w:rsidRPr="006C2B22" w:rsidRDefault="00B36682" w:rsidP="00B36682">
      <w:pPr>
        <w:pStyle w:val="Heading4"/>
      </w:pPr>
      <w:r>
        <w:t>You first card in contention 1 is about vaccines, but the plan can’t solve covid.</w:t>
      </w:r>
    </w:p>
    <w:p w14:paraId="4BE1495A" w14:textId="77777777" w:rsidR="00B36682" w:rsidRPr="006C2B22" w:rsidRDefault="00B36682" w:rsidP="00B36682">
      <w:pPr>
        <w:pStyle w:val="Heading4"/>
      </w:pPr>
      <w:r>
        <w:t xml:space="preserve">1] Lack of </w:t>
      </w:r>
      <w:r>
        <w:rPr>
          <w:u w:val="single"/>
        </w:rPr>
        <w:t>key supplies</w:t>
      </w:r>
      <w:r>
        <w:t xml:space="preserve"> </w:t>
      </w:r>
    </w:p>
    <w:p w14:paraId="1CC7CF2C" w14:textId="77777777" w:rsidR="00B36682" w:rsidRPr="00F70F86" w:rsidRDefault="00B36682" w:rsidP="00B36682">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8639DC8" w14:textId="77777777" w:rsidR="00B36682" w:rsidRPr="00F70F86" w:rsidRDefault="00B36682" w:rsidP="00B36682">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w:t>
      </w:r>
      <w:r w:rsidRPr="00F70F86">
        <w:rPr>
          <w:rFonts w:asciiTheme="majorHAnsi" w:hAnsiTheme="majorHAnsi" w:cstheme="majorHAnsi"/>
          <w:sz w:val="16"/>
        </w:rPr>
        <w:lastRenderedPageBreak/>
        <w:t xml:space="preserve">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BE5B2BE" w14:textId="309D0065" w:rsidR="00B36682" w:rsidRDefault="00B36682" w:rsidP="00B36682">
      <w:pPr>
        <w:pStyle w:val="Heading4"/>
      </w:pPr>
      <w:r>
        <w:t>On your second contention- reducing IP protections wouldn’t solve the wealth gap- it would just make it harder for everyone to get a patent, so inequalities would be the same</w:t>
      </w:r>
      <w:r w:rsidR="00087340">
        <w:t xml:space="preserve">. The plan doesn’t make IP </w:t>
      </w:r>
      <w:proofErr w:type="gramStart"/>
      <w:r w:rsidR="00087340">
        <w:t>equitable,</w:t>
      </w:r>
      <w:proofErr w:type="gramEnd"/>
      <w:r w:rsidR="00087340">
        <w:t xml:space="preserve"> it reduces it.</w:t>
      </w:r>
    </w:p>
    <w:p w14:paraId="001B6DF9" w14:textId="1983121A" w:rsidR="00B36682" w:rsidRDefault="00857645" w:rsidP="00857645">
      <w:pPr>
        <w:pStyle w:val="Heading4"/>
      </w:pPr>
      <w:r>
        <w:t>We agree racism is bad- but c/</w:t>
      </w:r>
      <w:proofErr w:type="gramStart"/>
      <w:r>
        <w:t>a the</w:t>
      </w:r>
      <w:proofErr w:type="gramEnd"/>
      <w:r>
        <w:t xml:space="preserve"> case turns above, the plan makes it worse</w:t>
      </w:r>
    </w:p>
    <w:p w14:paraId="545A34D4" w14:textId="77777777" w:rsidR="00087340" w:rsidRPr="00087340" w:rsidRDefault="00087340" w:rsidP="00087340"/>
    <w:sectPr w:rsidR="00087340" w:rsidRPr="000873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A4BF8"/>
    <w:multiLevelType w:val="hybridMultilevel"/>
    <w:tmpl w:val="38B4B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A6C83"/>
    <w:multiLevelType w:val="hybridMultilevel"/>
    <w:tmpl w:val="F0A69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30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340"/>
    <w:rsid w:val="0008785F"/>
    <w:rsid w:val="00090CBE"/>
    <w:rsid w:val="00094DEC"/>
    <w:rsid w:val="000A2D8A"/>
    <w:rsid w:val="000B30E9"/>
    <w:rsid w:val="000D26A6"/>
    <w:rsid w:val="000D2B90"/>
    <w:rsid w:val="000D6ED8"/>
    <w:rsid w:val="000D717B"/>
    <w:rsid w:val="00100B28"/>
    <w:rsid w:val="00117316"/>
    <w:rsid w:val="001209B4"/>
    <w:rsid w:val="001755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EB0"/>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4C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6C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64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B15"/>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682"/>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37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5AE494"/>
  <w14:defaultImageDpi w14:val="300"/>
  <w15:docId w15:val="{FD0ECA77-9884-7C41-A3EA-B0BA26F85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30E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B3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30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30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B30E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B30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30E9"/>
  </w:style>
  <w:style w:type="character" w:customStyle="1" w:styleId="Heading1Char">
    <w:name w:val="Heading 1 Char"/>
    <w:aliases w:val="Pocket Char"/>
    <w:basedOn w:val="DefaultParagraphFont"/>
    <w:link w:val="Heading1"/>
    <w:uiPriority w:val="9"/>
    <w:rsid w:val="000B30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30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30E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B30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30E9"/>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8."/>
    <w:basedOn w:val="DefaultParagraphFont"/>
    <w:uiPriority w:val="1"/>
    <w:qFormat/>
    <w:rsid w:val="000B30E9"/>
    <w:rPr>
      <w:b/>
      <w:sz w:val="26"/>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0B30E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0B30E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T"/>
    <w:basedOn w:val="DefaultParagraphFont"/>
    <w:link w:val="Card"/>
    <w:uiPriority w:val="99"/>
    <w:unhideWhenUsed/>
    <w:rsid w:val="000B30E9"/>
    <w:rPr>
      <w:color w:val="auto"/>
      <w:u w:val="none"/>
    </w:rPr>
  </w:style>
  <w:style w:type="paragraph" w:styleId="DocumentMap">
    <w:name w:val="Document Map"/>
    <w:basedOn w:val="Normal"/>
    <w:link w:val="DocumentMapChar"/>
    <w:uiPriority w:val="99"/>
    <w:semiHidden/>
    <w:unhideWhenUsed/>
    <w:rsid w:val="000B30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30E9"/>
    <w:rPr>
      <w:rFonts w:ascii="Lucida Grande" w:hAnsi="Lucida Grande" w:cs="Lucida Grande"/>
    </w:rPr>
  </w:style>
  <w:style w:type="paragraph" w:customStyle="1" w:styleId="Emphasis1">
    <w:name w:val="Emphasis1"/>
    <w:basedOn w:val="Normal"/>
    <w:link w:val="Emphasis"/>
    <w:autoRedefine/>
    <w:uiPriority w:val="20"/>
    <w:qFormat/>
    <w:rsid w:val="007C06C7"/>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7C06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C06C7"/>
    <w:pPr>
      <w:ind w:left="720"/>
      <w:jc w:val="both"/>
    </w:pPr>
    <w:rPr>
      <w:b/>
      <w:iCs/>
      <w:u w:val="single"/>
      <w:bdr w:val="single" w:sz="8" w:space="0" w:color="auto"/>
    </w:rPr>
  </w:style>
  <w:style w:type="paragraph" w:styleId="ListParagraph">
    <w:name w:val="List Paragraph"/>
    <w:basedOn w:val="Normal"/>
    <w:uiPriority w:val="34"/>
    <w:qFormat/>
    <w:rsid w:val="007C06C7"/>
    <w:pPr>
      <w:ind w:left="720"/>
      <w:contextualSpacing/>
    </w:pPr>
  </w:style>
  <w:style w:type="paragraph" w:customStyle="1" w:styleId="Emphasize">
    <w:name w:val="Emphasize"/>
    <w:basedOn w:val="Normal"/>
    <w:uiPriority w:val="20"/>
    <w:qFormat/>
    <w:rsid w:val="007C06C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opinion/todaysdebate/2021/07/20/climate-change-biden-infrastructure-bill-good-start/7877118002/" TargetMode="External"/><Relationship Id="rId18" Type="http://schemas.openxmlformats.org/officeDocument/2006/relationships/hyperlink" Target="https://www.healthywomen.org/health-care-policy/counterfeit-medicines-kill-people/who-suffers-because-of-counterfeit-drug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khn.org/news/senators-who-led-pharma-friendly-patent-reform-also-prime-targets-for-pharma-cash/" TargetMode="External"/><Relationship Id="rId17" Type="http://schemas.openxmlformats.org/officeDocument/2006/relationships/hyperlink" Target="https://www.ipwatchdog.com/2016/06/27/counterfeit-medicines-ip-patient-safety/id=70397/" TargetMode="External"/><Relationship Id="rId2" Type="http://schemas.openxmlformats.org/officeDocument/2006/relationships/customXml" Target="../customXml/item2.xml"/><Relationship Id="rId16" Type="http://schemas.openxmlformats.org/officeDocument/2006/relationships/hyperlink" Target="http://bostonreview.net/war-security-politics-global-justice/alex-de-waal-garrison-america-and-threat-global-war" TargetMode="External"/><Relationship Id="rId20" Type="http://schemas.openxmlformats.org/officeDocument/2006/relationships/hyperlink" Target="https://www.theguardian.com/global-development/poverty-matters/2011/nov/14/wto-fails-developing-countr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hn.org/news/a-senator-from-arizona-emerges-as-a-pharma-favorite/" TargetMode="External"/><Relationship Id="rId5" Type="http://schemas.openxmlformats.org/officeDocument/2006/relationships/numbering" Target="numbering.xml"/><Relationship Id="rId15" Type="http://schemas.openxmlformats.org/officeDocument/2006/relationships/hyperlink" Target="https://www.hhrjournal.org/2017/03/new-who-leader-will-need-human-rights-to-counter-populism/" TargetMode="External"/><Relationship Id="rId10" Type="http://schemas.openxmlformats.org/officeDocument/2006/relationships/hyperlink" Target="https://www.forbes.com/sites/joshuacohen/2021/09/06/democrats-plans-to-introduce-prescription-drug-pricing-reform-face-obstacles/?sh=37a269917395" TargetMode="External"/><Relationship Id="rId19" Type="http://schemas.openxmlformats.org/officeDocument/2006/relationships/hyperlink" Target="http://www.independent.co.uk/voices/want-to-know-how-to-really-tackle-climate-change-pull-the-plug-on-the-world-trade-organisation-a6774391.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law.unimelb.edu.au/__data/assets/pdf_file/0007/1681117/Rimmer.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28</Pages>
  <Words>16416</Words>
  <Characters>93575</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2021-09-18T14:31:00Z</dcterms:created>
  <dcterms:modified xsi:type="dcterms:W3CDTF">2021-09-18T15:56:00Z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