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8F627" w14:textId="46DD6034" w:rsidR="00E5784F" w:rsidRDefault="00834568" w:rsidP="00E5784F">
      <w:pPr>
        <w:pStyle w:val="Heading2"/>
      </w:pPr>
      <w:r>
        <w:t>1AC TOC</w:t>
      </w:r>
    </w:p>
    <w:p w14:paraId="04B81E52" w14:textId="77777777" w:rsidR="00E5784F" w:rsidRDefault="00E5784F" w:rsidP="00E5784F">
      <w:pPr>
        <w:pStyle w:val="Heading3"/>
      </w:pPr>
      <w:r>
        <w:lastRenderedPageBreak/>
        <w:t>1AC: Plan</w:t>
      </w:r>
    </w:p>
    <w:p w14:paraId="266FF5D9" w14:textId="77777777" w:rsidR="00E5784F" w:rsidRDefault="00E5784F" w:rsidP="00E5784F">
      <w:pPr>
        <w:pStyle w:val="Heading4"/>
      </w:pPr>
      <w:r>
        <w:t xml:space="preserve">Plan - </w:t>
      </w:r>
      <w:r w:rsidRPr="007F3FA1">
        <w:t>Private entities ought not appropriate lunar heritage sites</w:t>
      </w:r>
      <w:r>
        <w:t xml:space="preserve"> in outer space. </w:t>
      </w:r>
    </w:p>
    <w:p w14:paraId="3037594E" w14:textId="77777777" w:rsidR="00E5784F" w:rsidRPr="00BD4BDA" w:rsidRDefault="00E5784F" w:rsidP="00E5784F">
      <w:pPr>
        <w:pStyle w:val="ListParagraph"/>
        <w:numPr>
          <w:ilvl w:val="0"/>
          <w:numId w:val="16"/>
        </w:numPr>
      </w:pPr>
      <w:r>
        <w:t xml:space="preserve">We will defend NASA’s interpretation of lunar heritage sites </w:t>
      </w:r>
    </w:p>
    <w:p w14:paraId="5669C626" w14:textId="77777777" w:rsidR="00E5784F" w:rsidRDefault="00E5784F" w:rsidP="00E5784F">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2E37E37" w14:textId="77777777" w:rsidR="00E5784F" w:rsidRPr="00BD4BDA" w:rsidRDefault="00E5784F" w:rsidP="00E5784F">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w:t>
      </w:r>
      <w:r w:rsidRPr="008532F8">
        <w:rPr>
          <w:rStyle w:val="StyleUnderline"/>
        </w:rPr>
        <w:lastRenderedPageBreak/>
        <w:t xml:space="preserve">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5C6DD8B9" w14:textId="77777777" w:rsidR="00E5784F" w:rsidRPr="00FE6C2C" w:rsidRDefault="00E5784F" w:rsidP="00E5784F"/>
    <w:p w14:paraId="7D201BC0" w14:textId="77777777" w:rsidR="00E5784F" w:rsidRDefault="00E5784F" w:rsidP="00E5784F">
      <w:pPr>
        <w:pStyle w:val="Heading3"/>
      </w:pPr>
      <w:r>
        <w:lastRenderedPageBreak/>
        <w:t>1AC: Lunar Heritage</w:t>
      </w:r>
    </w:p>
    <w:p w14:paraId="53D5A031" w14:textId="77777777" w:rsidR="00E5784F" w:rsidRPr="00926B03" w:rsidRDefault="00E5784F" w:rsidP="00E5784F">
      <w:pPr>
        <w:pStyle w:val="Heading4"/>
      </w:pPr>
      <w:r>
        <w:t xml:space="preserve">The Advantage is </w:t>
      </w:r>
      <w:r>
        <w:rPr>
          <w:u w:val="single"/>
        </w:rPr>
        <w:t>Lunar Heritage</w:t>
      </w:r>
      <w:r>
        <w:t>:</w:t>
      </w:r>
    </w:p>
    <w:p w14:paraId="456F52FD" w14:textId="77777777" w:rsidR="00E5784F" w:rsidRDefault="00E5784F" w:rsidP="00E5784F">
      <w:pPr>
        <w:pStyle w:val="Heading4"/>
      </w:pPr>
      <w:r>
        <w:t xml:space="preserve">Global Moon Rush by </w:t>
      </w:r>
      <w:r>
        <w:rPr>
          <w:u w:val="single"/>
        </w:rPr>
        <w:t>private actors</w:t>
      </w:r>
      <w:r>
        <w:t xml:space="preserve"> is </w:t>
      </w:r>
      <w:r>
        <w:rPr>
          <w:u w:val="single"/>
        </w:rPr>
        <w:t>coming now</w:t>
      </w:r>
      <w:r>
        <w:t>.</w:t>
      </w:r>
    </w:p>
    <w:p w14:paraId="5ACF8FEC" w14:textId="77777777" w:rsidR="00E5784F" w:rsidRPr="00042143" w:rsidRDefault="00E5784F" w:rsidP="00E5784F">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7D12CAB" w14:textId="77777777" w:rsidR="00E5784F" w:rsidRDefault="00E5784F" w:rsidP="00E5784F">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w:t>
      </w:r>
      <w:r w:rsidRPr="005C2CD7">
        <w:rPr>
          <w:rStyle w:val="Emphasis"/>
          <w:highlight w:val="cyan"/>
        </w:rPr>
        <w:lastRenderedPageBreak/>
        <w:t xml:space="preserve">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5EAB9774" w14:textId="77777777" w:rsidR="00E5784F" w:rsidRDefault="00E5784F" w:rsidP="00E5784F">
      <w:pPr>
        <w:pStyle w:val="Heading4"/>
      </w:pPr>
      <w:r>
        <w:t xml:space="preserve">Corporate development, tourism, and looting will destroy </w:t>
      </w:r>
      <w:r w:rsidRPr="00D961AA">
        <w:rPr>
          <w:u w:val="single"/>
        </w:rPr>
        <w:t>scientifically rich</w:t>
      </w:r>
      <w:r>
        <w:t xml:space="preserve"> Tranquility base artifacts.</w:t>
      </w:r>
    </w:p>
    <w:p w14:paraId="77DE163A" w14:textId="77777777" w:rsidR="00E5784F" w:rsidRPr="00380B2A" w:rsidRDefault="00E5784F" w:rsidP="00E5784F">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1E07AE27" w14:textId="77777777" w:rsidR="00E5784F" w:rsidRDefault="00E5784F" w:rsidP="00E5784F">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lastRenderedPageBreak/>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7B0C40B" w14:textId="77777777" w:rsidR="00E5784F" w:rsidRDefault="00E5784F" w:rsidP="00E5784F">
      <w:pPr>
        <w:pStyle w:val="Heading4"/>
      </w:pPr>
      <w:r>
        <w:t xml:space="preserve">Private entities are a </w:t>
      </w:r>
      <w:r>
        <w:rPr>
          <w:u w:val="single"/>
        </w:rPr>
        <w:t>unique threat</w:t>
      </w:r>
      <w:r>
        <w:t>---universal rules key.</w:t>
      </w:r>
    </w:p>
    <w:p w14:paraId="435DA47A" w14:textId="77777777" w:rsidR="00E5784F" w:rsidRPr="00D82DE1" w:rsidRDefault="00E5784F" w:rsidP="00E5784F">
      <w:pPr>
        <w:pStyle w:val="ListParagraph"/>
        <w:numPr>
          <w:ilvl w:val="0"/>
          <w:numId w:val="12"/>
        </w:numPr>
      </w:pPr>
      <w:r>
        <w:t>Private Key Card – AT: Alt Causes</w:t>
      </w:r>
    </w:p>
    <w:p w14:paraId="7A7BA4EC" w14:textId="77777777" w:rsidR="00E5784F" w:rsidRDefault="00E5784F" w:rsidP="00E5784F">
      <w:pPr>
        <w:pStyle w:val="ListParagraph"/>
        <w:numPr>
          <w:ilvl w:val="0"/>
          <w:numId w:val="12"/>
        </w:numPr>
      </w:pPr>
      <w:r>
        <w:t xml:space="preserve">AT: </w:t>
      </w:r>
      <w:proofErr w:type="spellStart"/>
      <w:r>
        <w:t>Unilat</w:t>
      </w:r>
      <w:proofErr w:type="spellEnd"/>
      <w:r>
        <w:t xml:space="preserve"> CP</w:t>
      </w:r>
    </w:p>
    <w:p w14:paraId="7472F24F" w14:textId="77777777" w:rsidR="00E5784F" w:rsidRDefault="00E5784F" w:rsidP="00E5784F">
      <w:pPr>
        <w:pStyle w:val="ListParagraph"/>
        <w:numPr>
          <w:ilvl w:val="0"/>
          <w:numId w:val="12"/>
        </w:numPr>
      </w:pPr>
      <w:r>
        <w:t>AT: Adv CP</w:t>
      </w:r>
    </w:p>
    <w:p w14:paraId="78C6B536" w14:textId="77777777" w:rsidR="00E5784F" w:rsidRDefault="00E5784F" w:rsidP="00E5784F">
      <w:pPr>
        <w:pStyle w:val="ListParagraph"/>
        <w:numPr>
          <w:ilvl w:val="0"/>
          <w:numId w:val="12"/>
        </w:numPr>
      </w:pPr>
      <w:r>
        <w:t>AT: Generic DA</w:t>
      </w:r>
    </w:p>
    <w:p w14:paraId="7A22C3D6" w14:textId="77777777" w:rsidR="00E5784F" w:rsidRDefault="00E5784F" w:rsidP="00E5784F">
      <w:pPr>
        <w:pStyle w:val="ListParagraph"/>
        <w:numPr>
          <w:ilvl w:val="0"/>
          <w:numId w:val="12"/>
        </w:numPr>
      </w:pPr>
      <w:r>
        <w:t>AT: OST DA</w:t>
      </w:r>
    </w:p>
    <w:p w14:paraId="36F0E251" w14:textId="77777777" w:rsidR="00E5784F" w:rsidRPr="00BE44DC" w:rsidRDefault="00E5784F" w:rsidP="00E5784F">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22718B0" w14:textId="77777777" w:rsidR="00E5784F" w:rsidRPr="00420B02" w:rsidRDefault="00E5784F" w:rsidP="00E5784F">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lastRenderedPageBreak/>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 xml:space="preserve">private donations and cooperative agreements to “provide visitors centers and administrative facilities within reasonable proximity </w:t>
      </w:r>
      <w:r w:rsidRPr="00420B02">
        <w:rPr>
          <w:u w:val="single"/>
        </w:rPr>
        <w:lastRenderedPageBreak/>
        <w:t>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0EAFAEB" w14:textId="77777777" w:rsidR="00E5784F" w:rsidRDefault="00E5784F" w:rsidP="00E5784F">
      <w:pPr>
        <w:pStyle w:val="Heading4"/>
      </w:pPr>
      <w:r>
        <w:lastRenderedPageBreak/>
        <w:t xml:space="preserve">Heritage Sites </w:t>
      </w:r>
      <w:r>
        <w:rPr>
          <w:u w:val="single"/>
        </w:rPr>
        <w:t>are critical</w:t>
      </w:r>
      <w:r>
        <w:t xml:space="preserve"> for </w:t>
      </w:r>
      <w:r>
        <w:rPr>
          <w:u w:val="single"/>
        </w:rPr>
        <w:t>science research</w:t>
      </w:r>
      <w:r>
        <w:t xml:space="preserve"> around Dust. </w:t>
      </w:r>
    </w:p>
    <w:p w14:paraId="11A8E131" w14:textId="77777777" w:rsidR="00E5784F" w:rsidRPr="002C1327" w:rsidRDefault="00E5784F" w:rsidP="00E5784F">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6D3C3C9" w14:textId="77777777" w:rsidR="00E5784F" w:rsidRPr="00300410" w:rsidRDefault="00E5784F" w:rsidP="00E5784F">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active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lastRenderedPageBreak/>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50AA539" w14:textId="77777777" w:rsidR="00E5784F" w:rsidRDefault="00E5784F" w:rsidP="00E5784F">
      <w:pPr>
        <w:pStyle w:val="Heading4"/>
      </w:pPr>
      <w:r>
        <w:t xml:space="preserve">Moon Dust Research key to </w:t>
      </w:r>
      <w:r>
        <w:rPr>
          <w:u w:val="single"/>
        </w:rPr>
        <w:t>Moon Basing</w:t>
      </w:r>
      <w:r>
        <w:t>.</w:t>
      </w:r>
    </w:p>
    <w:p w14:paraId="1471662F" w14:textId="77777777" w:rsidR="00E5784F" w:rsidRPr="00362E4C" w:rsidRDefault="00E5784F" w:rsidP="00E5784F">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D69D0D2" w14:textId="77777777" w:rsidR="00E5784F" w:rsidRDefault="00E5784F" w:rsidP="00E5784F">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3F7CE786" w14:textId="77777777" w:rsidR="00E5784F" w:rsidRDefault="00E5784F" w:rsidP="00E5784F">
      <w:pPr>
        <w:pStyle w:val="Heading4"/>
      </w:pPr>
      <w:r>
        <w:t>A lunar base</w:t>
      </w:r>
      <w:r w:rsidRPr="003019D2">
        <w:t xml:space="preserve"> </w:t>
      </w:r>
      <w:r>
        <w:t xml:space="preserve">is </w:t>
      </w:r>
      <w:r w:rsidRPr="003019D2">
        <w:t>coming now but preservation of the environment is key</w:t>
      </w:r>
      <w:r>
        <w:t>.</w:t>
      </w:r>
    </w:p>
    <w:p w14:paraId="35CAD459" w14:textId="77777777" w:rsidR="00E5784F" w:rsidRPr="003019D2" w:rsidRDefault="00E5784F" w:rsidP="00E5784F">
      <w:proofErr w:type="spellStart"/>
      <w:r w:rsidRPr="003019D2">
        <w:rPr>
          <w:rFonts w:eastAsiaTheme="majorEastAsia" w:cstheme="majorBidi"/>
          <w:b/>
          <w:iCs/>
        </w:rPr>
        <w:t>Shekhtman</w:t>
      </w:r>
      <w:proofErr w:type="spellEnd"/>
      <w:r w:rsidRPr="003019D2">
        <w:rPr>
          <w:rFonts w:eastAsiaTheme="majorEastAsia" w:cstheme="majorBidi"/>
          <w:b/>
          <w:iCs/>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w:t>
      </w:r>
      <w:r w:rsidRPr="003019D2">
        <w:lastRenderedPageBreak/>
        <w:t xml:space="preserve">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41413DE9" w14:textId="77777777" w:rsidR="00E5784F" w:rsidRPr="003019D2" w:rsidRDefault="00E5784F" w:rsidP="00E5784F">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7EF0FCD7" w14:textId="77777777" w:rsidR="00E5784F" w:rsidRPr="003019D2" w:rsidRDefault="00E5784F" w:rsidP="00E5784F">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7E20C534" w14:textId="77777777" w:rsidR="00E5784F" w:rsidRPr="003019D2" w:rsidRDefault="00E5784F" w:rsidP="00E5784F">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4A3A5AE5" w14:textId="77777777" w:rsidR="00E5784F" w:rsidRPr="003019D2" w:rsidRDefault="00E5784F" w:rsidP="00E5784F">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BBDD889" w14:textId="77777777" w:rsidR="00E5784F" w:rsidRPr="003019D2" w:rsidRDefault="00E5784F" w:rsidP="00E5784F">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7D28D556" w14:textId="77777777" w:rsidR="00E5784F" w:rsidRPr="003019D2" w:rsidRDefault="00E5784F" w:rsidP="00E5784F">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228D2EB8" w14:textId="77777777" w:rsidR="00E5784F" w:rsidRPr="003019D2" w:rsidRDefault="00E5784F" w:rsidP="00E5784F">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1D4600AB" w14:textId="77777777" w:rsidR="00E5784F" w:rsidRPr="003019D2" w:rsidRDefault="00E5784F" w:rsidP="00E5784F">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21945FF6" w14:textId="77777777" w:rsidR="00E5784F" w:rsidRPr="003019D2" w:rsidRDefault="00E5784F" w:rsidP="00E5784F">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proofErr w:type="spellStart"/>
      <w:r w:rsidR="00C062B1">
        <w:rPr>
          <w:sz w:val="24"/>
        </w:rPr>
        <w:fldChar w:fldCharType="begin"/>
      </w:r>
      <w:r w:rsidR="00C062B1">
        <w:instrText xml:space="preserve"> HYPERLINK "https://www.nasa.gov/nesc/academy/ruthan-lewis-bio" \t "_blank" </w:instrText>
      </w:r>
      <w:r w:rsidR="00C062B1">
        <w:rPr>
          <w:sz w:val="24"/>
        </w:rPr>
        <w:fldChar w:fldCharType="separate"/>
      </w:r>
      <w:r w:rsidRPr="003019D2">
        <w:rPr>
          <w:rStyle w:val="Hyperlink"/>
          <w:sz w:val="16"/>
        </w:rPr>
        <w:t>Ruthan</w:t>
      </w:r>
      <w:proofErr w:type="spellEnd"/>
      <w:r w:rsidRPr="003019D2">
        <w:rPr>
          <w:rStyle w:val="Hyperlink"/>
          <w:sz w:val="16"/>
        </w:rPr>
        <w:t xml:space="preserve"> Lewis</w:t>
      </w:r>
      <w:r w:rsidR="00C062B1">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43230EA" w14:textId="77777777" w:rsidR="00E5784F" w:rsidRPr="003019D2" w:rsidRDefault="00E5784F" w:rsidP="00E5784F">
      <w:pPr>
        <w:rPr>
          <w:sz w:val="16"/>
        </w:rPr>
      </w:pPr>
      <w:r w:rsidRPr="003019D2">
        <w:rPr>
          <w:sz w:val="16"/>
        </w:rPr>
        <w:lastRenderedPageBreak/>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48B64F7" w14:textId="77777777" w:rsidR="00E5784F" w:rsidRPr="003019D2" w:rsidRDefault="00E5784F" w:rsidP="00E5784F">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12AD170C" w14:textId="77777777" w:rsidR="00E5784F" w:rsidRPr="005A7108" w:rsidRDefault="00E5784F" w:rsidP="00E5784F">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1559ED7F" w14:textId="77777777" w:rsidR="00E5784F" w:rsidRDefault="00E5784F" w:rsidP="00E5784F">
      <w:pPr>
        <w:pStyle w:val="Heading4"/>
      </w:pPr>
      <w:r>
        <w:t xml:space="preserve">Scenario 1 – </w:t>
      </w:r>
      <w:r>
        <w:rPr>
          <w:u w:val="single"/>
        </w:rPr>
        <w:t>Aquaculture</w:t>
      </w:r>
      <w:r>
        <w:t>:</w:t>
      </w:r>
    </w:p>
    <w:p w14:paraId="35F8D536" w14:textId="77777777" w:rsidR="00E5784F" w:rsidRPr="007E3E90" w:rsidRDefault="00E5784F" w:rsidP="00E5784F">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26185BAD" w14:textId="77777777" w:rsidR="00E5784F" w:rsidRPr="007E3E90" w:rsidRDefault="00E5784F" w:rsidP="00E5784F">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0F81B446" w14:textId="77777777" w:rsidR="00E5784F" w:rsidRPr="007E3E90" w:rsidRDefault="00E5784F" w:rsidP="00E5784F">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r w:rsidRPr="007E3E90">
        <w:rPr>
          <w:rStyle w:val="Emphasis"/>
        </w:rPr>
        <w:t>nutritious</w:t>
      </w:r>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w:t>
      </w:r>
      <w:r w:rsidRPr="007E3E90">
        <w:rPr>
          <w:sz w:val="16"/>
        </w:rPr>
        <w:lastRenderedPageBreak/>
        <w:t>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 xml:space="preserve">reconditioned from precious in situ resources such as lunar or planetary water or gas produced by BLSS biotechnology would be </w:t>
      </w:r>
      <w:r w:rsidRPr="007E3E90">
        <w:rPr>
          <w:rStyle w:val="StyleUnderline"/>
        </w:rPr>
        <w:lastRenderedPageBreak/>
        <w:t>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as yet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w:t>
      </w:r>
      <w:r w:rsidRPr="007E3E90">
        <w:rPr>
          <w:sz w:val="6"/>
          <w:szCs w:val="6"/>
        </w:rPr>
        <w:lastRenderedPageBreak/>
        <w:t>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7DED8C49" w14:textId="77777777" w:rsidR="00E5784F" w:rsidRDefault="00E5784F" w:rsidP="00E5784F">
      <w:pPr>
        <w:pStyle w:val="Heading4"/>
      </w:pPr>
      <w:r>
        <w:t xml:space="preserve">Food security quickly declining </w:t>
      </w:r>
    </w:p>
    <w:p w14:paraId="1D2BC8D4" w14:textId="77777777" w:rsidR="00E5784F" w:rsidRPr="00A8696B" w:rsidRDefault="00E5784F" w:rsidP="00E5784F">
      <w:r w:rsidRPr="00A8696B">
        <w:rPr>
          <w:rFonts w:eastAsiaTheme="majorEastAsia" w:cstheme="majorBidi"/>
          <w:b/>
          <w:bCs/>
          <w:szCs w:val="26"/>
        </w:rPr>
        <w:t>Piesse 20</w:t>
      </w:r>
      <w:r w:rsidRPr="00A8696B">
        <w:t xml:space="preserve"> [Mervyn Piesse, Research Manager, Global Food and Water Crises Research </w:t>
      </w:r>
      <w:proofErr w:type="spellStart"/>
      <w:r w:rsidRPr="00A8696B">
        <w:t>Programme</w:t>
      </w:r>
      <w:proofErr w:type="spellEnd"/>
      <w:r w:rsidRPr="00A8696B">
        <w:t xml:space="preserve">, 4 February 2020, </w:t>
      </w:r>
      <w:proofErr w:type="spellStart"/>
      <w:r w:rsidRPr="00A8696B">
        <w:t>FutureDirections</w:t>
      </w:r>
      <w:proofErr w:type="spellEnd"/>
      <w:r w:rsidRPr="00A8696B">
        <w:t xml:space="preserve">, “Global Food and </w:t>
      </w:r>
      <w:r w:rsidRPr="00A8696B">
        <w:lastRenderedPageBreak/>
        <w:t xml:space="preserve">Water Security in 2050: Demographic Change and Increased Demand,” </w:t>
      </w:r>
      <w:hyperlink r:id="rId13" w:history="1">
        <w:r w:rsidRPr="00A8696B">
          <w:rPr>
            <w:rStyle w:val="Hyperlink"/>
          </w:rPr>
          <w:t>https://www.futuredirections.org.au/publication/global-food-and-water-security-in-2050-demographic-change-and-increased-demand/</w:t>
        </w:r>
      </w:hyperlink>
      <w:r w:rsidRPr="00A8696B">
        <w:t>, accessed 8-12-2021]JMK</w:t>
      </w:r>
    </w:p>
    <w:p w14:paraId="33C42DAE" w14:textId="77777777" w:rsidR="00E5784F" w:rsidRPr="00B719D8" w:rsidRDefault="00E5784F" w:rsidP="00E5784F">
      <w:r w:rsidRPr="00B719D8">
        <w:t>*</w:t>
      </w:r>
      <w:proofErr w:type="gramStart"/>
      <w:r w:rsidRPr="00B719D8">
        <w:t>size</w:t>
      </w:r>
      <w:proofErr w:type="gramEnd"/>
      <w:r w:rsidRPr="00B719D8">
        <w:t xml:space="preserve"> 2 font is an incredibly long rant about plant-based diets.</w:t>
      </w:r>
    </w:p>
    <w:p w14:paraId="08193CB0" w14:textId="77777777" w:rsidR="00E5784F" w:rsidRDefault="00E5784F" w:rsidP="00E5784F">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4B39E28F" w14:textId="77777777" w:rsidR="00E5784F" w:rsidRPr="00B373D6" w:rsidRDefault="00E5784F" w:rsidP="00E5784F">
      <w:pPr>
        <w:rPr>
          <w:sz w:val="4"/>
          <w:szCs w:val="4"/>
        </w:rPr>
      </w:pPr>
      <w:r w:rsidRPr="00B373D6">
        <w:rPr>
          <w:sz w:val="4"/>
          <w:szCs w:val="4"/>
        </w:rPr>
        <w:t xml:space="preserve">Changes in global food systems have led to nutritional transitions as populations have shifted away from traditional diets towards </w:t>
      </w:r>
      <w:proofErr w:type="spellStart"/>
      <w:r w:rsidRPr="00B373D6">
        <w:rPr>
          <w:sz w:val="4"/>
          <w:szCs w:val="4"/>
        </w:rPr>
        <w:t>globalised</w:t>
      </w:r>
      <w:proofErr w:type="spellEnd"/>
      <w:r w:rsidRPr="00B373D6">
        <w:rPr>
          <w:sz w:val="4"/>
          <w:szCs w:val="4"/>
        </w:rPr>
        <w:t xml:space="preserve"> consumption patterns. A greater proportion of the global population consume a diet based on energy dense, processed foods. Low- and middle-income countries are adopting the “Western diet,” which is high in refined carbohydrates, added sugars, fats and proteins derived from animals. </w:t>
      </w:r>
      <w:proofErr w:type="spellStart"/>
      <w:r w:rsidRPr="00B373D6">
        <w:rPr>
          <w:sz w:val="4"/>
          <w:szCs w:val="4"/>
        </w:rPr>
        <w:t>Urbanisation</w:t>
      </w:r>
      <w:proofErr w:type="spellEnd"/>
      <w:r w:rsidRPr="00B373D6">
        <w:rPr>
          <w:sz w:val="4"/>
          <w:szCs w:val="4"/>
        </w:rPr>
        <w:t xml:space="preserve"> and rising incomes are the main drivers of this global transition.</w:t>
      </w:r>
    </w:p>
    <w:p w14:paraId="06B571C0" w14:textId="77777777" w:rsidR="00E5784F" w:rsidRPr="00B373D6" w:rsidRDefault="00E5784F" w:rsidP="00E5784F">
      <w:pPr>
        <w:rPr>
          <w:sz w:val="4"/>
          <w:szCs w:val="4"/>
        </w:rPr>
      </w:pPr>
      <w:r w:rsidRPr="00B373D6">
        <w:rPr>
          <w:sz w:val="4"/>
          <w:szCs w:val="4"/>
        </w:rPr>
        <w:t>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Europe and Central Asia and is often far away from ports and roads, however, which would make it difficult to develop.</w:t>
      </w:r>
    </w:p>
    <w:p w14:paraId="79D99881" w14:textId="77777777" w:rsidR="00E5784F" w:rsidRPr="00B373D6" w:rsidRDefault="00E5784F" w:rsidP="00E5784F">
      <w:pPr>
        <w:rPr>
          <w:sz w:val="4"/>
          <w:szCs w:val="4"/>
        </w:rPr>
      </w:pPr>
      <w:r w:rsidRPr="00B373D6">
        <w:rPr>
          <w:sz w:val="4"/>
          <w:szCs w:val="4"/>
        </w:rPr>
        <w:t xml:space="preserve">Increased food demand and dietary changes are likely to contribute to an intensified use of </w:t>
      </w:r>
      <w:proofErr w:type="spellStart"/>
      <w:r w:rsidRPr="00B373D6">
        <w:rPr>
          <w:sz w:val="4"/>
          <w:szCs w:val="4"/>
        </w:rPr>
        <w:t>fertiliser</w:t>
      </w:r>
      <w:proofErr w:type="spellEnd"/>
      <w:r w:rsidRPr="00B373D6">
        <w:rPr>
          <w:sz w:val="4"/>
          <w:szCs w:val="4"/>
        </w:rPr>
        <w:t xml:space="preserve">, pesticide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w:t>
      </w:r>
      <w:proofErr w:type="spellStart"/>
      <w:r w:rsidRPr="00B373D6">
        <w:rPr>
          <w:sz w:val="4"/>
          <w:szCs w:val="4"/>
        </w:rPr>
        <w:t>litres</w:t>
      </w:r>
      <w:proofErr w:type="spellEnd"/>
      <w:r w:rsidRPr="00B373D6">
        <w:rPr>
          <w:sz w:val="4"/>
          <w:szCs w:val="4"/>
        </w:rPr>
        <w:t xml:space="preserve"> of water for each person on earth). As the global population and water supplies are unevenly distributed, however, some regions are more water scarce than others.</w:t>
      </w:r>
    </w:p>
    <w:p w14:paraId="2BBC9130" w14:textId="77777777" w:rsidR="00E5784F" w:rsidRPr="00B373D6" w:rsidRDefault="00E5784F" w:rsidP="00E5784F">
      <w:pPr>
        <w:rPr>
          <w:sz w:val="4"/>
          <w:szCs w:val="4"/>
        </w:rPr>
      </w:pPr>
      <w:r w:rsidRPr="00B373D6">
        <w:rPr>
          <w:sz w:val="4"/>
          <w:szCs w:val="4"/>
        </w:rPr>
        <w:t>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demand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7C1AAFE2" w14:textId="77777777" w:rsidR="00E5784F" w:rsidRPr="00B373D6" w:rsidRDefault="00E5784F" w:rsidP="00E5784F">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26DA5BF4" w14:textId="77777777" w:rsidR="00E5784F" w:rsidRPr="00B373D6" w:rsidRDefault="00E5784F" w:rsidP="00E5784F">
      <w:pPr>
        <w:rPr>
          <w:sz w:val="4"/>
          <w:szCs w:val="4"/>
        </w:rPr>
      </w:pPr>
      <w:r w:rsidRPr="00B373D6">
        <w:rPr>
          <w:sz w:val="4"/>
          <w:szCs w:val="4"/>
        </w:rPr>
        <w:t xml:space="preserve">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w:t>
      </w:r>
      <w:proofErr w:type="spellStart"/>
      <w:r w:rsidRPr="00B373D6">
        <w:rPr>
          <w:sz w:val="4"/>
          <w:szCs w:val="4"/>
        </w:rPr>
        <w:t>fertiliser</w:t>
      </w:r>
      <w:proofErr w:type="spellEnd"/>
      <w:r w:rsidRPr="00B373D6">
        <w:rPr>
          <w:sz w:val="4"/>
          <w:szCs w:val="4"/>
        </w:rPr>
        <w:t xml:space="preserve"> and water, which has degraded soils and contributed to the overuse of water in some parts of the world.</w:t>
      </w:r>
    </w:p>
    <w:p w14:paraId="22065405" w14:textId="77777777" w:rsidR="00E5784F" w:rsidRPr="00B373D6" w:rsidRDefault="00E5784F" w:rsidP="00E5784F">
      <w:pPr>
        <w:rPr>
          <w:sz w:val="4"/>
          <w:szCs w:val="4"/>
        </w:rPr>
      </w:pPr>
      <w:r w:rsidRPr="00B373D6">
        <w:rPr>
          <w:sz w:val="4"/>
          <w:szCs w:val="4"/>
        </w:rPr>
        <w:t xml:space="preserve">Several studies (here, here and here, for example) suggest that it is possible to feed ten billion people using current agricultural technologies and techniques and without using more land, water or </w:t>
      </w:r>
      <w:proofErr w:type="spellStart"/>
      <w:r w:rsidRPr="00B373D6">
        <w:rPr>
          <w:sz w:val="4"/>
          <w:szCs w:val="4"/>
        </w:rPr>
        <w:t>fertiliser</w:t>
      </w:r>
      <w:proofErr w:type="spellEnd"/>
      <w:r w:rsidRPr="00B373D6">
        <w:rPr>
          <w:sz w:val="4"/>
          <w:szCs w:val="4"/>
        </w:rPr>
        <w:t>. It will require more people making significant changes to their diet, mainly by adopting a plant-based diet, however, which is unlikely to be popular. Other options are more likely to reduce the environmental impact of intensified agricultural production.</w:t>
      </w:r>
    </w:p>
    <w:p w14:paraId="67D1F604" w14:textId="77777777" w:rsidR="00E5784F" w:rsidRPr="00B373D6" w:rsidRDefault="00E5784F" w:rsidP="00E5784F">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7CD7EC1D" w14:textId="77777777" w:rsidR="00E5784F" w:rsidRPr="00B373D6" w:rsidRDefault="00E5784F" w:rsidP="00E5784F">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028A0DA0" w14:textId="77777777" w:rsidR="00E5784F" w:rsidRDefault="00E5784F" w:rsidP="00E5784F">
      <w:r w:rsidRPr="00B373D6">
        <w:rPr>
          <w:rStyle w:val="StyleUnderline"/>
        </w:rPr>
        <w:t>Existing agricultural land could be made more productive through sustainable intensification</w:t>
      </w:r>
      <w:r>
        <w:t xml:space="preserve">. That would help to close the “yield gap” between </w:t>
      </w:r>
      <w:proofErr w:type="spellStart"/>
      <w:r>
        <w:t>realised</w:t>
      </w:r>
      <w:proofErr w:type="spellEnd"/>
      <w:r>
        <w:t xml:space="preserve">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 xml:space="preserve">the harvested area of cereals increased </w:t>
      </w:r>
      <w:r w:rsidRPr="00541660">
        <w:rPr>
          <w:rStyle w:val="StyleUnderline"/>
        </w:rPr>
        <w:lastRenderedPageBreak/>
        <w:t>by only seven per</w:t>
      </w:r>
      <w:r w:rsidRPr="00B373D6">
        <w:rPr>
          <w:rStyle w:val="StyleUnderline"/>
        </w:rPr>
        <w:t xml:space="preserve"> cent</w:t>
      </w:r>
      <w:r>
        <w:t xml:space="preserve">, however, </w:t>
      </w:r>
      <w:r w:rsidRPr="00B373D6">
        <w:rPr>
          <w:rStyle w:val="StyleUnderline"/>
        </w:rPr>
        <w:t>largely because of increased cropping intensit</w:t>
      </w:r>
      <w:r>
        <w:t xml:space="preserve">y. While that intensification was assisted by an increase in the use of </w:t>
      </w:r>
      <w:proofErr w:type="spellStart"/>
      <w:r>
        <w:t>fertiliser</w:t>
      </w:r>
      <w:proofErr w:type="spellEnd"/>
      <w:r>
        <w:t xml:space="preserve"> and water, the adoption of new technologies, such as precision agriculture, which </w:t>
      </w:r>
      <w:proofErr w:type="spellStart"/>
      <w:r>
        <w:t>utilises</w:t>
      </w:r>
      <w:proofErr w:type="spellEnd"/>
      <w:r>
        <w:t xml:space="preserve"> resources more accurately and reduces wastage, could ensure that </w:t>
      </w:r>
      <w:proofErr w:type="spellStart"/>
      <w:r>
        <w:t>fertiliser</w:t>
      </w:r>
      <w:proofErr w:type="spellEnd"/>
      <w:r>
        <w:t xml:space="preserve"> and water is better </w:t>
      </w:r>
      <w:proofErr w:type="spellStart"/>
      <w:r>
        <w:t>utilised</w:t>
      </w:r>
      <w:proofErr w:type="spellEnd"/>
      <w:r>
        <w:t xml:space="preserve"> by soils and crops to avoid overuse and runoff.</w:t>
      </w:r>
    </w:p>
    <w:p w14:paraId="0539549F" w14:textId="77777777" w:rsidR="00E5784F" w:rsidRDefault="00E5784F" w:rsidP="00E5784F">
      <w:pPr>
        <w:pStyle w:val="Heading4"/>
      </w:pPr>
      <w:r>
        <w:t xml:space="preserve">Food Insecurity goes </w:t>
      </w:r>
      <w:r>
        <w:rPr>
          <w:u w:val="single"/>
        </w:rPr>
        <w:t>nuclear</w:t>
      </w:r>
      <w:r>
        <w:t xml:space="preserve"> – escalates </w:t>
      </w:r>
      <w:r>
        <w:rPr>
          <w:u w:val="single"/>
        </w:rPr>
        <w:t>multiple hotspots</w:t>
      </w:r>
      <w:r>
        <w:t>.</w:t>
      </w:r>
    </w:p>
    <w:p w14:paraId="037012A9" w14:textId="77777777" w:rsidR="00E5784F" w:rsidRPr="00E07505" w:rsidRDefault="00E5784F" w:rsidP="00E5784F">
      <w:r w:rsidRPr="00E07505">
        <w:rPr>
          <w:rStyle w:val="Style13ptBold"/>
        </w:rPr>
        <w:t>Cribb 19</w:t>
      </w:r>
      <w:r>
        <w:t xml:space="preserve"> Julian Cribb 8-23-2019 “Food or War</w:t>
      </w:r>
      <w:r w:rsidRPr="00E07505">
        <w:t xml:space="preserve">” </w:t>
      </w:r>
      <w:hyperlink r:id="rId14"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D889F05" w14:textId="77777777" w:rsidR="00E5784F" w:rsidRPr="00541660" w:rsidRDefault="00E5784F" w:rsidP="00E5784F">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w:t>
      </w:r>
      <w:r w:rsidRPr="003E15B5">
        <w:rPr>
          <w:rStyle w:val="StyleUnderline"/>
        </w:rPr>
        <w:lastRenderedPageBreak/>
        <w:t xml:space="preserve">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flip-side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5C2CD7">
        <w:rPr>
          <w:rStyle w:val="Emphasis"/>
          <w:highlight w:val="cyan"/>
        </w:rPr>
        <w:t>The</w:t>
      </w:r>
      <w:proofErr w:type="gramEnd"/>
      <w:r w:rsidRPr="005C2CD7">
        <w:rPr>
          <w:rStyle w:val="Emphasis"/>
          <w:highlight w:val="cyan"/>
        </w:rPr>
        <w:t xml:space="preserv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w:t>
      </w:r>
      <w:r w:rsidRPr="00E335A7">
        <w:rPr>
          <w:sz w:val="10"/>
        </w:rPr>
        <w:lastRenderedPageBreak/>
        <w:t xml:space="preserve">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5C2CD7">
        <w:rPr>
          <w:rStyle w:val="StyleUnderline"/>
          <w:highlight w:val="cyan"/>
        </w:rPr>
        <w:t>The</w:t>
      </w:r>
      <w:proofErr w:type="gramEnd"/>
      <w:r w:rsidRPr="005C2CD7">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w:t>
      </w:r>
      <w:r w:rsidRPr="00E335A7">
        <w:rPr>
          <w:sz w:val="10"/>
        </w:rPr>
        <w:lastRenderedPageBreak/>
        <w:t xml:space="preserve">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 xml:space="preserve">The mistake most of the world is making is to imagine this </w:t>
      </w:r>
      <w:r w:rsidRPr="00A96109">
        <w:rPr>
          <w:rStyle w:val="StyleUnderline"/>
        </w:rPr>
        <w:lastRenderedPageBreak/>
        <w:t>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7D497841" w14:textId="77777777" w:rsidR="00E5784F" w:rsidRDefault="00E5784F" w:rsidP="00E5784F">
      <w:pPr>
        <w:pStyle w:val="Heading4"/>
      </w:pPr>
      <w:r>
        <w:t>Marine aquaculture solves extinction.</w:t>
      </w:r>
    </w:p>
    <w:p w14:paraId="06974F13" w14:textId="77777777" w:rsidR="00E5784F" w:rsidRDefault="00E5784F" w:rsidP="00E5784F">
      <w:proofErr w:type="spellStart"/>
      <w:r w:rsidRPr="0010343A">
        <w:rPr>
          <w:rStyle w:val="Style13ptBold"/>
        </w:rPr>
        <w:t>Schubel</w:t>
      </w:r>
      <w:proofErr w:type="spellEnd"/>
      <w:r w:rsidRPr="0010343A">
        <w:rPr>
          <w:rStyle w:val="Style13ptBold"/>
        </w:rPr>
        <w:t xml:space="preserve"> and Thompson, 19</w:t>
      </w:r>
      <w:r>
        <w:t xml:space="preserve">—former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w:t>
      </w:r>
      <w:proofErr w:type="spellStart"/>
      <w:r>
        <w:t>GeoHealth</w:t>
      </w:r>
      <w:proofErr w:type="spellEnd"/>
      <w:r>
        <w:t xml:space="preserve">, Volume 3, Issue 9, September 2019, Pages 238-244, </w:t>
      </w:r>
      <w:proofErr w:type="spellStart"/>
      <w:r>
        <w:t>dml</w:t>
      </w:r>
      <w:proofErr w:type="spellEnd"/>
      <w:r>
        <w:t>)</w:t>
      </w:r>
    </w:p>
    <w:p w14:paraId="75C1504F" w14:textId="77777777" w:rsidR="00E5784F" w:rsidRPr="00050391" w:rsidRDefault="00E5784F" w:rsidP="00E5784F">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1432E0AF" w14:textId="77777777" w:rsidR="00E5784F" w:rsidRPr="00050391" w:rsidRDefault="00E5784F" w:rsidP="00E5784F">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7EE26852" w14:textId="77777777" w:rsidR="00E5784F" w:rsidRPr="00050391" w:rsidRDefault="00E5784F" w:rsidP="00E5784F">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4EC90E52" w14:textId="77777777" w:rsidR="00E5784F" w:rsidRPr="00050391" w:rsidRDefault="00E5784F" w:rsidP="00E5784F">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w:t>
      </w:r>
      <w:r w:rsidRPr="00050391">
        <w:rPr>
          <w:rStyle w:val="StyleUnderline"/>
        </w:rPr>
        <w:lastRenderedPageBreak/>
        <w:t>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 xml:space="preserve">induced greenhouse gas emissions (FAO, 2017b; </w:t>
      </w:r>
      <w:proofErr w:type="spellStart"/>
      <w:r w:rsidRPr="00050391">
        <w:rPr>
          <w:sz w:val="16"/>
        </w:rPr>
        <w:t>Searchinger</w:t>
      </w:r>
      <w:proofErr w:type="spellEnd"/>
      <w:r w:rsidRPr="00050391">
        <w:rPr>
          <w:sz w:val="16"/>
        </w:rPr>
        <w:t xml:space="preserve"> et al., 2018). Most of these emissions are directly emitted by cattle and other ruminants, like sheep and buffalo, which use bacteria in their stomachs to ferment food. The result is the release of methane into the atmosphere when these animals burp (FAO, 2017b).</w:t>
      </w:r>
    </w:p>
    <w:p w14:paraId="1237356F" w14:textId="77777777" w:rsidR="00E5784F" w:rsidRPr="00050391" w:rsidRDefault="00E5784F" w:rsidP="00E5784F">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6B09AE66" w14:textId="77777777" w:rsidR="00E5784F" w:rsidRPr="00050391" w:rsidRDefault="00E5784F" w:rsidP="00E5784F">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6D747F68" w14:textId="77777777" w:rsidR="00E5784F" w:rsidRPr="00050391" w:rsidRDefault="00E5784F" w:rsidP="00E5784F">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More than 70,000 years ago, a volcano called Toba erupted in Indonesia. Some contend that it spewed so much ash that the Earth may have gone into the equivalent of a nuclear winter for 6 to 10 years, although this has not been well established (</w:t>
      </w:r>
      <w:proofErr w:type="spellStart"/>
      <w:r w:rsidRPr="00050391">
        <w:rPr>
          <w:sz w:val="16"/>
        </w:rPr>
        <w:t>Rampino</w:t>
      </w:r>
      <w:proofErr w:type="spellEnd"/>
      <w:r w:rsidRPr="00050391">
        <w:rPr>
          <w:sz w:val="16"/>
        </w:rPr>
        <w:t xml:space="preserve"> &amp; Self, 1992; Yost et al., 2018). Temperatures plummeted, and much of life on Earth was extinguished. Some anthropologists contend that Homo sapiens almost went extinct around the same time that Toba erupted as the human population was reduced to only a few thousand breeding pairs (</w:t>
      </w:r>
      <w:proofErr w:type="spellStart"/>
      <w:r w:rsidRPr="00050391">
        <w:rPr>
          <w:sz w:val="16"/>
        </w:rPr>
        <w:t>Rampino</w:t>
      </w:r>
      <w:proofErr w:type="spellEnd"/>
      <w:r w:rsidRPr="00050391">
        <w:rPr>
          <w:sz w:val="16"/>
        </w:rPr>
        <w:t xml:space="preserve"> &amp; Ambrose, 2000). Many lived in caves near Pinnacle Point on the east coast of South Africa, and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w:t>
      </w:r>
      <w:proofErr w:type="spellStart"/>
      <w:r w:rsidRPr="00050391">
        <w:rPr>
          <w:sz w:val="16"/>
        </w:rPr>
        <w:t>Marean</w:t>
      </w:r>
      <w:proofErr w:type="spellEnd"/>
      <w:r w:rsidRPr="00050391">
        <w:rPr>
          <w:sz w:val="16"/>
        </w:rPr>
        <w:t xml:space="preserve">, 2010, 2012; </w:t>
      </w:r>
      <w:proofErr w:type="spellStart"/>
      <w:r w:rsidRPr="00050391">
        <w:rPr>
          <w:sz w:val="16"/>
        </w:rPr>
        <w:t>Marean</w:t>
      </w:r>
      <w:proofErr w:type="spellEnd"/>
      <w:r w:rsidRPr="00050391">
        <w:rPr>
          <w:sz w:val="16"/>
        </w:rPr>
        <w:t xml:space="preserve"> et al., 2007).</w:t>
      </w:r>
    </w:p>
    <w:p w14:paraId="29489877" w14:textId="77777777" w:rsidR="00E5784F" w:rsidRPr="00050391" w:rsidRDefault="00E5784F" w:rsidP="00E5784F">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610DE56B" w14:textId="77777777" w:rsidR="00E5784F" w:rsidRPr="00050391" w:rsidRDefault="00E5784F" w:rsidP="00E5784F">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6D27320E" w14:textId="77777777" w:rsidR="00E5784F" w:rsidRPr="00050391" w:rsidRDefault="00E5784F" w:rsidP="00E5784F">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13B82A6A" w14:textId="77777777" w:rsidR="00E5784F" w:rsidRPr="00050391" w:rsidRDefault="00E5784F" w:rsidP="00E5784F">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w:t>
      </w:r>
      <w:proofErr w:type="spellStart"/>
      <w:r w:rsidRPr="00050391">
        <w:rPr>
          <w:sz w:val="10"/>
          <w:szCs w:val="10"/>
        </w:rPr>
        <w:t>Courchamp</w:t>
      </w:r>
      <w:proofErr w:type="spellEnd"/>
      <w:r w:rsidRPr="00050391">
        <w:rPr>
          <w:sz w:val="10"/>
          <w:szCs w:val="10"/>
        </w:rPr>
        <w:t xml:space="preserve"> et al., 2006). In some cases, such as with Atlantic cod, moratoria prohibit or severely restrict harvests in hopes that their populations will rebound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w:t>
      </w:r>
      <w:proofErr w:type="spellStart"/>
      <w:r w:rsidRPr="00050391">
        <w:rPr>
          <w:sz w:val="10"/>
          <w:szCs w:val="10"/>
        </w:rPr>
        <w:t>Raup</w:t>
      </w:r>
      <w:proofErr w:type="spellEnd"/>
      <w:r w:rsidRPr="00050391">
        <w:rPr>
          <w:sz w:val="10"/>
          <w:szCs w:val="10"/>
        </w:rPr>
        <w:t>, 1986).</w:t>
      </w:r>
    </w:p>
    <w:p w14:paraId="1B3FEA91" w14:textId="77777777" w:rsidR="00E5784F" w:rsidRPr="00050391" w:rsidRDefault="00E5784F" w:rsidP="00E5784F">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 xml:space="preserve">based management that includes setting aside more and larger </w:t>
      </w:r>
      <w:r w:rsidRPr="00050391">
        <w:rPr>
          <w:sz w:val="10"/>
          <w:szCs w:val="10"/>
        </w:rPr>
        <w:lastRenderedPageBreak/>
        <w:t>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7E169024" w14:textId="77777777" w:rsidR="00E5784F" w:rsidRPr="00050391" w:rsidRDefault="00E5784F" w:rsidP="00E5784F">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Some forms of aquaculture may also provide ecosystem benefits (</w:t>
      </w:r>
      <w:proofErr w:type="spellStart"/>
      <w:r w:rsidRPr="00050391">
        <w:rPr>
          <w:sz w:val="16"/>
        </w:rPr>
        <w:t>Alleway</w:t>
      </w:r>
      <w:proofErr w:type="spellEnd"/>
      <w:r w:rsidRPr="00050391">
        <w:rPr>
          <w:sz w:val="16"/>
        </w:rPr>
        <w:t xml:space="preserve">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42A4C29E" w14:textId="77777777" w:rsidR="00E5784F" w:rsidRPr="00050391" w:rsidRDefault="00E5784F" w:rsidP="00E5784F">
      <w:pPr>
        <w:rPr>
          <w:sz w:val="16"/>
        </w:rPr>
      </w:pPr>
      <w:r w:rsidRPr="00050391">
        <w:rPr>
          <w:sz w:val="16"/>
        </w:rPr>
        <w:t>4 Moving Food Production to the Sea</w:t>
      </w:r>
    </w:p>
    <w:p w14:paraId="45CB05E2" w14:textId="77777777" w:rsidR="00E5784F" w:rsidRPr="00050391" w:rsidRDefault="00E5784F" w:rsidP="00E5784F">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w:t>
      </w:r>
      <w:proofErr w:type="spellStart"/>
      <w:r w:rsidRPr="00050391">
        <w:rPr>
          <w:sz w:val="16"/>
        </w:rPr>
        <w:t>Jetz</w:t>
      </w:r>
      <w:proofErr w:type="spellEnd"/>
      <w:r w:rsidRPr="00050391">
        <w:rPr>
          <w:sz w:val="16"/>
        </w:rPr>
        <w:t xml:space="preserve">,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18AD8AD1" w14:textId="77777777" w:rsidR="00E5784F" w:rsidRPr="00541660" w:rsidRDefault="00E5784F" w:rsidP="00E5784F">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w:t>
      </w:r>
      <w:proofErr w:type="spellStart"/>
      <w:r w:rsidRPr="00050391">
        <w:rPr>
          <w:sz w:val="16"/>
        </w:rPr>
        <w:t>Alleway</w:t>
      </w:r>
      <w:proofErr w:type="spellEnd"/>
      <w:r w:rsidRPr="00050391">
        <w:rPr>
          <w:sz w:val="16"/>
        </w:rPr>
        <w:t xml:space="preserve">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54B333FD" w14:textId="77777777" w:rsidR="00E5784F" w:rsidRDefault="00E5784F" w:rsidP="00E5784F">
      <w:pPr>
        <w:pStyle w:val="Heading4"/>
      </w:pPr>
      <w:r>
        <w:lastRenderedPageBreak/>
        <w:t xml:space="preserve">Scenario 2 – </w:t>
      </w:r>
      <w:r>
        <w:rPr>
          <w:u w:val="single"/>
        </w:rPr>
        <w:t>Neutrinos</w:t>
      </w:r>
      <w:r>
        <w:t>:</w:t>
      </w:r>
    </w:p>
    <w:p w14:paraId="79DE565C" w14:textId="77777777" w:rsidR="00E5784F" w:rsidRDefault="00E5784F" w:rsidP="00E5784F">
      <w:pPr>
        <w:pStyle w:val="Heading4"/>
      </w:pPr>
      <w:r>
        <w:t xml:space="preserve">Earth’s Atmosphere </w:t>
      </w:r>
      <w:r>
        <w:rPr>
          <w:u w:val="single"/>
        </w:rPr>
        <w:t>limits</w:t>
      </w:r>
      <w:r>
        <w:t xml:space="preserve"> Neutrino Research – only a Moon base </w:t>
      </w:r>
      <w:r>
        <w:rPr>
          <w:u w:val="single"/>
        </w:rPr>
        <w:t>solves</w:t>
      </w:r>
      <w:r>
        <w:t>.</w:t>
      </w:r>
    </w:p>
    <w:p w14:paraId="61A40560" w14:textId="77777777" w:rsidR="00E5784F" w:rsidRPr="006A60D6" w:rsidRDefault="00E5784F" w:rsidP="00E5784F">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C6F1AC0" w14:textId="77777777" w:rsidR="00E5784F" w:rsidRPr="00AA4515" w:rsidRDefault="00E5784F" w:rsidP="00E5784F">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5C2CD7">
        <w:rPr>
          <w:rStyle w:val="Emphasis"/>
          <w:highlight w:val="cyan"/>
        </w:rPr>
        <w:t>IceCube</w:t>
      </w:r>
      <w:proofErr w:type="spellEnd"/>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w:t>
      </w:r>
      <w:r w:rsidRPr="00320BF9">
        <w:rPr>
          <w:u w:val="single"/>
        </w:rPr>
        <w:lastRenderedPageBreak/>
        <w:t xml:space="preserve">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 xml:space="preserve">30 </w:t>
      </w:r>
      <w:proofErr w:type="spellStart"/>
      <w:r w:rsidRPr="005C2CD7">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D6220A5" w14:textId="77777777" w:rsidR="00E5784F" w:rsidRDefault="00E5784F" w:rsidP="00E5784F">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88B6589" w14:textId="77777777" w:rsidR="00E5784F" w:rsidRPr="00DB6AEB" w:rsidRDefault="00E5784F" w:rsidP="00E5784F">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56C2FB88" w14:textId="77777777" w:rsidR="00E5784F" w:rsidRPr="001E4C04" w:rsidRDefault="00E5784F" w:rsidP="00E5784F">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xml:space="preserve">, provided its justification is a strong </w:t>
      </w:r>
      <w:r w:rsidRPr="00216297">
        <w:rPr>
          <w:rStyle w:val="StyleUnderline"/>
        </w:rPr>
        <w:lastRenderedPageBreak/>
        <w:t>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telescope, but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138642E" w14:textId="77777777" w:rsidR="00E5784F" w:rsidRPr="00F06024" w:rsidRDefault="00E5784F" w:rsidP="00E5784F">
      <w:pPr>
        <w:pStyle w:val="Heading4"/>
      </w:pPr>
      <w:r>
        <w:lastRenderedPageBreak/>
        <w:t xml:space="preserve">Neutrino Research key to Nuclear Detection that </w:t>
      </w:r>
      <w:r>
        <w:rPr>
          <w:u w:val="single"/>
        </w:rPr>
        <w:t>deters</w:t>
      </w:r>
      <w:r>
        <w:t xml:space="preserve"> Proliferation – key to </w:t>
      </w:r>
      <w:r>
        <w:rPr>
          <w:u w:val="single"/>
        </w:rPr>
        <w:t>determine</w:t>
      </w:r>
      <w:r>
        <w:t xml:space="preserve"> military usages.  </w:t>
      </w:r>
    </w:p>
    <w:p w14:paraId="3B67EF09" w14:textId="77777777" w:rsidR="00E5784F" w:rsidRPr="00D06C87" w:rsidRDefault="00E5784F" w:rsidP="00E5784F">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D49FA33" w14:textId="77777777" w:rsidR="00E5784F" w:rsidRPr="00055F1F" w:rsidRDefault="00E5784F" w:rsidP="00E5784F">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w:t>
      </w:r>
      <w:r w:rsidRPr="00055F1F">
        <w:rPr>
          <w:sz w:val="16"/>
        </w:rPr>
        <w:lastRenderedPageBreak/>
        <w:t xml:space="preserve">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 xml:space="preserve">example, the United States has long accused Iran of trying to make nuclear </w:t>
      </w:r>
      <w:r w:rsidRPr="00B26A19">
        <w:rPr>
          <w:rStyle w:val="StyleUnderline"/>
        </w:rPr>
        <w:lastRenderedPageBreak/>
        <w:t>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3A102668" w14:textId="77777777" w:rsidR="00E5784F" w:rsidRDefault="00E5784F" w:rsidP="00E5784F">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189E403F" w14:textId="77777777" w:rsidR="00E5784F" w:rsidRPr="00FD7DA6" w:rsidRDefault="00E5784F" w:rsidP="00E5784F">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6" w:anchor="selection-1881.0-1917.304" w:history="1">
        <w:r w:rsidRPr="002B7B5B">
          <w:rPr>
            <w:rStyle w:val="Hyperlink"/>
          </w:rPr>
          <w:t>https://archive.is/MQ4sC#selection-1881.0-</w:t>
        </w:r>
        <w:r w:rsidRPr="002B7B5B">
          <w:rPr>
            <w:rStyle w:val="Hyperlink"/>
          </w:rPr>
          <w:lastRenderedPageBreak/>
          <w:t>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0A1369E9" w14:textId="77777777" w:rsidR="00E5784F" w:rsidRPr="00536760" w:rsidRDefault="00E5784F" w:rsidP="00E5784F">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lastRenderedPageBreak/>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 xml:space="preserve">nuclear energy had an unconditional right to fully </w:t>
      </w:r>
      <w:r w:rsidRPr="007C7FA5">
        <w:rPr>
          <w:rStyle w:val="StyleUnderline"/>
        </w:rPr>
        <w:lastRenderedPageBreak/>
        <w:t>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25D2CBE4" w14:textId="77777777" w:rsidR="00E5784F" w:rsidRPr="00216297" w:rsidRDefault="00E5784F" w:rsidP="00E5784F">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22E49ECE" w14:textId="77777777" w:rsidR="00E5784F" w:rsidRPr="00FE2CDD" w:rsidRDefault="00E5784F" w:rsidP="00E5784F">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37AD086C" w14:textId="77777777" w:rsidR="00E5784F" w:rsidRDefault="00E5784F" w:rsidP="00E5784F">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lastRenderedPageBreak/>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 xml:space="preserve">nuclear </w:t>
      </w:r>
      <w:r w:rsidRPr="00C8793D">
        <w:rPr>
          <w:rStyle w:val="StyleUnderline"/>
        </w:rPr>
        <w:lastRenderedPageBreak/>
        <w:t>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4DEE564E" w14:textId="77777777" w:rsidR="00E5784F" w:rsidRPr="00635356" w:rsidRDefault="00E5784F" w:rsidP="00E5784F">
      <w:pPr>
        <w:pStyle w:val="Heading4"/>
        <w:rPr>
          <w:rFonts w:cs="Calibri"/>
        </w:rPr>
      </w:pPr>
      <w:r>
        <w:rPr>
          <w:rFonts w:cs="Calibri"/>
        </w:rPr>
        <w:lastRenderedPageBreak/>
        <w:t xml:space="preserve">Any nuclear war causes </w:t>
      </w:r>
      <w:r w:rsidRPr="00CD3413">
        <w:rPr>
          <w:rFonts w:cs="Calibri"/>
          <w:u w:val="single"/>
        </w:rPr>
        <w:t>extinction</w:t>
      </w:r>
      <w:r w:rsidRPr="001E0213">
        <w:t xml:space="preserve"> </w:t>
      </w:r>
      <w:r>
        <w:rPr>
          <w:rFonts w:cs="Calibri"/>
        </w:rPr>
        <w:t>– ice age and famine.</w:t>
      </w:r>
    </w:p>
    <w:p w14:paraId="4B71D729" w14:textId="77777777" w:rsidR="00E5784F" w:rsidRPr="001E0213" w:rsidRDefault="00E5784F" w:rsidP="00E5784F">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7"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8"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9"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9581E27" w14:textId="77777777" w:rsidR="00E5784F" w:rsidRDefault="00E5784F" w:rsidP="00E5784F">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0"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1"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2"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7489AB56" w14:textId="77777777" w:rsidR="00E5784F" w:rsidRDefault="00E5784F" w:rsidP="00E5784F">
      <w:pPr>
        <w:pStyle w:val="Heading3"/>
      </w:pPr>
      <w:r>
        <w:lastRenderedPageBreak/>
        <w:t>1AC: Framing</w:t>
      </w:r>
    </w:p>
    <w:p w14:paraId="607EF508" w14:textId="77777777" w:rsidR="00E5784F" w:rsidRPr="00807451" w:rsidRDefault="00E5784F" w:rsidP="00E5784F">
      <w:pPr>
        <w:pStyle w:val="Heading4"/>
        <w:rPr>
          <w:bCs w:val="0"/>
        </w:rPr>
      </w:pPr>
      <w:r w:rsidRPr="00807451">
        <w:t>The standard is maximizing expected wellbeing.</w:t>
      </w:r>
    </w:p>
    <w:p w14:paraId="018B183D" w14:textId="77777777" w:rsidR="00E5784F" w:rsidRPr="00807451" w:rsidRDefault="00E5784F" w:rsidP="00E5784F">
      <w:pPr>
        <w:pStyle w:val="Heading4"/>
        <w:rPr>
          <w:bCs w:val="0"/>
        </w:rPr>
      </w:pPr>
      <w:r w:rsidRPr="00807451">
        <w:t>Prefer:</w:t>
      </w:r>
    </w:p>
    <w:p w14:paraId="502D97F4" w14:textId="77777777" w:rsidR="00E5784F" w:rsidRPr="00807451" w:rsidRDefault="00E5784F" w:rsidP="00E5784F">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002B4389" w14:textId="77777777" w:rsidR="00E5784F" w:rsidRDefault="00E5784F" w:rsidP="00E5784F">
      <w:pPr>
        <w:rPr>
          <w:rStyle w:val="Style13ptBold"/>
        </w:rPr>
      </w:pPr>
      <w:r>
        <w:rPr>
          <w:rStyle w:val="Style13ptBold"/>
        </w:rPr>
        <w:t>Blum et al. 18</w:t>
      </w:r>
    </w:p>
    <w:p w14:paraId="16CAA02F" w14:textId="77777777" w:rsidR="00E5784F" w:rsidRDefault="00E5784F" w:rsidP="00E5784F">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66FF481" w14:textId="77777777" w:rsidR="00E5784F" w:rsidRDefault="00E5784F" w:rsidP="00E5784F">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4003E15F"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FE9C3C3" w14:textId="77777777" w:rsidR="00E5784F" w:rsidRDefault="00E5784F" w:rsidP="00E5784F">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w:t>
      </w:r>
      <w:r>
        <w:rPr>
          <w:rFonts w:asciiTheme="minorHAnsi" w:hAnsiTheme="minorHAnsi" w:cstheme="minorHAnsi"/>
          <w:sz w:val="16"/>
        </w:rPr>
        <w:lastRenderedPageBreak/>
        <w:t xml:space="preserve">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6081044"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2E64E76E"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00F41FF"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463C814" w14:textId="77777777" w:rsidR="00E5784F" w:rsidRDefault="00E5784F" w:rsidP="00E5784F">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52FF653B"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w:t>
      </w:r>
      <w:r>
        <w:rPr>
          <w:rFonts w:asciiTheme="minorHAnsi" w:hAnsiTheme="minorHAnsi" w:cstheme="minorHAnsi"/>
          <w:sz w:val="16"/>
        </w:rPr>
        <w:lastRenderedPageBreak/>
        <w:t xml:space="preserve">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ADB6A97"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E94FABF"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74644DB2"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F634EC5" w14:textId="77777777" w:rsidR="007D19AE" w:rsidRDefault="00E5784F" w:rsidP="00E5784F">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w:t>
      </w:r>
    </w:p>
    <w:p w14:paraId="2E56A3DB" w14:textId="77777777" w:rsidR="007D19AE" w:rsidRDefault="007D19AE" w:rsidP="00E5784F">
      <w:pPr>
        <w:rPr>
          <w:rFonts w:asciiTheme="minorHAnsi" w:hAnsiTheme="minorHAnsi" w:cstheme="minorHAnsi"/>
          <w:sz w:val="16"/>
        </w:rPr>
      </w:pPr>
    </w:p>
    <w:p w14:paraId="47059D79" w14:textId="7FD1CA9B" w:rsidR="00E5784F" w:rsidRDefault="00E5784F" w:rsidP="00E5784F">
      <w:pPr>
        <w:rPr>
          <w:rFonts w:asciiTheme="minorHAnsi" w:hAnsiTheme="minorHAnsi" w:cstheme="minorHAnsi"/>
          <w:sz w:val="16"/>
        </w:rPr>
      </w:pPr>
      <w:r>
        <w:rPr>
          <w:rFonts w:asciiTheme="minorHAnsi" w:hAnsiTheme="minorHAnsi" w:cstheme="minorHAnsi"/>
          <w:sz w:val="16"/>
        </w:rPr>
        <w:t xml:space="preserve">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D7715E1"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Desire and reward centers </w:t>
      </w:r>
    </w:p>
    <w:p w14:paraId="1C8F3A4C"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DBC3C1E"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795B21D0"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82D1D60"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w:t>
      </w:r>
      <w:r>
        <w:rPr>
          <w:rFonts w:asciiTheme="minorHAnsi" w:hAnsiTheme="minorHAnsi" w:cstheme="minorHAnsi"/>
          <w:sz w:val="16"/>
        </w:rPr>
        <w:lastRenderedPageBreak/>
        <w:t xml:space="preserve">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5CCCC9C"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CD24342"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96AF27F"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6E5E2D5"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C3BC00D"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 xml:space="preserve">role within the brain’s reward </w:t>
      </w:r>
      <w:r>
        <w:rPr>
          <w:rFonts w:asciiTheme="minorHAnsi" w:hAnsiTheme="minorHAnsi" w:cstheme="minorHAnsi"/>
          <w:u w:val="single"/>
        </w:rPr>
        <w:lastRenderedPageBreak/>
        <w:t>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B436ED0" w14:textId="77777777" w:rsidR="00E5784F" w:rsidRDefault="00E5784F" w:rsidP="00E5784F">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1A9F9C9" w14:textId="77777777" w:rsidR="00E5784F" w:rsidRPr="00F601E6" w:rsidRDefault="00E5784F" w:rsidP="00E5784F"/>
    <w:p w14:paraId="60E06CA8" w14:textId="77777777" w:rsidR="00E5784F" w:rsidRPr="00F601E6" w:rsidRDefault="00E5784F" w:rsidP="00E5784F"/>
    <w:p w14:paraId="1CB564AA"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6933495">
    <w:abstractNumId w:val="10"/>
  </w:num>
  <w:num w:numId="2" w16cid:durableId="1216353531">
    <w:abstractNumId w:val="8"/>
  </w:num>
  <w:num w:numId="3" w16cid:durableId="1672946513">
    <w:abstractNumId w:val="7"/>
  </w:num>
  <w:num w:numId="4" w16cid:durableId="1555119063">
    <w:abstractNumId w:val="6"/>
  </w:num>
  <w:num w:numId="5" w16cid:durableId="202986759">
    <w:abstractNumId w:val="5"/>
  </w:num>
  <w:num w:numId="6" w16cid:durableId="683630561">
    <w:abstractNumId w:val="9"/>
  </w:num>
  <w:num w:numId="7" w16cid:durableId="845748292">
    <w:abstractNumId w:val="4"/>
  </w:num>
  <w:num w:numId="8" w16cid:durableId="537157838">
    <w:abstractNumId w:val="3"/>
  </w:num>
  <w:num w:numId="9" w16cid:durableId="928348141">
    <w:abstractNumId w:val="2"/>
  </w:num>
  <w:num w:numId="10" w16cid:durableId="346639544">
    <w:abstractNumId w:val="1"/>
  </w:num>
  <w:num w:numId="11" w16cid:durableId="1015961821">
    <w:abstractNumId w:val="0"/>
  </w:num>
  <w:num w:numId="12" w16cid:durableId="1798179316">
    <w:abstractNumId w:val="11"/>
  </w:num>
  <w:num w:numId="13" w16cid:durableId="2135753106">
    <w:abstractNumId w:val="12"/>
  </w:num>
  <w:num w:numId="14" w16cid:durableId="2010253210">
    <w:abstractNumId w:val="13"/>
  </w:num>
  <w:num w:numId="15" w16cid:durableId="1057555711">
    <w:abstractNumId w:val="15"/>
  </w:num>
  <w:num w:numId="16" w16cid:durableId="18280130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5784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2E7426"/>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24103"/>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D19AE"/>
    <w:rsid w:val="007F5B66"/>
    <w:rsid w:val="00823A1C"/>
    <w:rsid w:val="00834568"/>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62B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84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EF226"/>
  <w15:chartTrackingRefBased/>
  <w15:docId w15:val="{4AB4B5F4-69B7-4BCC-81C7-5513752C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7426"/>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2E74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74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74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E742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E74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426"/>
  </w:style>
  <w:style w:type="character" w:customStyle="1" w:styleId="Heading1Char">
    <w:name w:val="Heading 1 Char"/>
    <w:aliases w:val="Pocket Char"/>
    <w:basedOn w:val="DefaultParagraphFont"/>
    <w:link w:val="Heading1"/>
    <w:uiPriority w:val="9"/>
    <w:rsid w:val="002E74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74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742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E7426"/>
    <w:rPr>
      <w:rFonts w:ascii="Calibri" w:eastAsiaTheme="majorEastAsia" w:hAnsi="Calibri" w:cstheme="majorBidi"/>
      <w:b/>
      <w:bCs/>
      <w:sz w:val="26"/>
      <w:szCs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2E7426"/>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E7426"/>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E7426"/>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E7426"/>
    <w:rPr>
      <w:color w:val="auto"/>
      <w:u w:val="none"/>
    </w:rPr>
  </w:style>
  <w:style w:type="character" w:styleId="FollowedHyperlink">
    <w:name w:val="FollowedHyperlink"/>
    <w:basedOn w:val="DefaultParagraphFont"/>
    <w:uiPriority w:val="99"/>
    <w:semiHidden/>
    <w:unhideWhenUsed/>
    <w:rsid w:val="002E7426"/>
    <w:rPr>
      <w:color w:val="auto"/>
      <w:u w:val="none"/>
    </w:rPr>
  </w:style>
  <w:style w:type="paragraph" w:styleId="DocumentMap">
    <w:name w:val="Document Map"/>
    <w:basedOn w:val="Normal"/>
    <w:link w:val="DocumentMapChar"/>
    <w:uiPriority w:val="99"/>
    <w:semiHidden/>
    <w:unhideWhenUsed/>
    <w:rsid w:val="002E74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7426"/>
    <w:rPr>
      <w:rFonts w:ascii="Lucida Grande" w:eastAsiaTheme="minorEastAsia" w:hAnsi="Lucida Grande" w:cs="Lucida Grande"/>
      <w:sz w:val="24"/>
      <w:szCs w:val="24"/>
    </w:rPr>
  </w:style>
  <w:style w:type="paragraph" w:customStyle="1" w:styleId="Emphasis1">
    <w:name w:val="Emphasis1"/>
    <w:basedOn w:val="Normal"/>
    <w:link w:val="Emphasis"/>
    <w:autoRedefine/>
    <w:uiPriority w:val="20"/>
    <w:qFormat/>
    <w:rsid w:val="00E5784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character" w:styleId="UnresolvedMention">
    <w:name w:val="Unresolved Mention"/>
    <w:basedOn w:val="DefaultParagraphFont"/>
    <w:uiPriority w:val="99"/>
    <w:semiHidden/>
    <w:unhideWhenUsed/>
    <w:rsid w:val="00E5784F"/>
    <w:rPr>
      <w:color w:val="605E5C"/>
      <w:shd w:val="clear" w:color="auto" w:fill="E1DFDD"/>
    </w:rPr>
  </w:style>
  <w:style w:type="paragraph" w:customStyle="1" w:styleId="textbold">
    <w:name w:val="text bold"/>
    <w:basedOn w:val="Normal"/>
    <w:autoRedefine/>
    <w:uiPriority w:val="7"/>
    <w:qFormat/>
    <w:rsid w:val="00E5784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E578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5784F"/>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Title">
    <w:name w:val="Title"/>
    <w:aliases w:val="Cites and Cards,UNDERLINE,Bold Underlined,title,Block Heading,Read This"/>
    <w:basedOn w:val="Normal"/>
    <w:link w:val="TitleChar"/>
    <w:uiPriority w:val="6"/>
    <w:qFormat/>
    <w:rsid w:val="00E5784F"/>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5784F"/>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E5784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futuredirections.org.au/publication/global-food-and-water-security-in-2050-demographic-change-and-increased-demand/" TargetMode="External"/><Relationship Id="rId18" Type="http://schemas.openxmlformats.org/officeDocument/2006/relationships/hyperlink" Target="http://www.nucleardarkness.org/" TargetMode="External"/><Relationship Id="rId3" Type="http://schemas.openxmlformats.org/officeDocument/2006/relationships/styles" Target="styles.xml"/><Relationship Id="rId21" Type="http://schemas.openxmlformats.org/officeDocument/2006/relationships/hyperlink" Target="http://climate.envsci.rutgers.edu/pdf/RobockToonSAD.pdf"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www.psr.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rchive.is/MQ4sC"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cambridge.org/core/books/abs/food-or-war/hotspots-for-food-conflict-in-the-twentyfirst-century/1CD674412E09B8E6F325C9C0A0A6778A"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40</Pages>
  <Words>32101</Words>
  <Characters>182977</Characters>
  <Application>Microsoft Office Word</Application>
  <DocSecurity>0</DocSecurity>
  <Lines>1524</Lines>
  <Paragraphs>429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Dhruv Raghavan</cp:lastModifiedBy>
  <cp:revision>3</cp:revision>
  <dcterms:created xsi:type="dcterms:W3CDTF">2022-04-22T21:54:00Z</dcterms:created>
  <dcterms:modified xsi:type="dcterms:W3CDTF">2022-04-23T17:37:00Z</dcterms:modified>
</cp:coreProperties>
</file>