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63F29" w14:textId="4366DFC0" w:rsidR="002C23EB" w:rsidRDefault="00ED351A" w:rsidP="002C23EB">
      <w:pPr>
        <w:rPr>
          <w:b/>
          <w:bCs/>
        </w:rPr>
      </w:pPr>
      <w:r>
        <w:rPr>
          <w:b/>
          <w:bCs/>
        </w:rPr>
        <w:t xml:space="preserve">I value morality due to the resolution’s use of ought which </w:t>
      </w:r>
      <w:proofErr w:type="gramStart"/>
      <w:r>
        <w:rPr>
          <w:b/>
          <w:bCs/>
        </w:rPr>
        <w:t>implies</w:t>
      </w:r>
      <w:proofErr w:type="gramEnd"/>
      <w:r>
        <w:rPr>
          <w:b/>
          <w:bCs/>
        </w:rPr>
        <w:t xml:space="preserve"> a moral obligation</w:t>
      </w:r>
    </w:p>
    <w:p w14:paraId="45168DC6" w14:textId="05A72678" w:rsidR="00ED351A" w:rsidRDefault="00ED351A" w:rsidP="002C23EB">
      <w:pPr>
        <w:rPr>
          <w:b/>
          <w:bCs/>
        </w:rPr>
      </w:pPr>
      <w:r>
        <w:rPr>
          <w:b/>
          <w:bCs/>
        </w:rPr>
        <w:t xml:space="preserve">The value criterion is consistency with the categorical imperative. </w:t>
      </w:r>
    </w:p>
    <w:p w14:paraId="171BF50B" w14:textId="50B00CB5" w:rsidR="00ED351A" w:rsidRDefault="00ED351A" w:rsidP="002C23EB">
      <w:pPr>
        <w:rPr>
          <w:b/>
          <w:bCs/>
        </w:rPr>
      </w:pPr>
      <w:r>
        <w:rPr>
          <w:b/>
          <w:bCs/>
        </w:rPr>
        <w:t>ethics must be derived a priori for a few reasons</w:t>
      </w:r>
    </w:p>
    <w:p w14:paraId="6821CCAD" w14:textId="2B17BA08" w:rsidR="002C23EB" w:rsidRDefault="00ED351A" w:rsidP="002C23EB">
      <w:pPr>
        <w:rPr>
          <w:b/>
          <w:bCs/>
        </w:rPr>
      </w:pPr>
      <w:r>
        <w:rPr>
          <w:b/>
          <w:bCs/>
        </w:rPr>
        <w:t xml:space="preserve">First is the naturalistic fallacy </w:t>
      </w:r>
      <w:r w:rsidR="002C23EB">
        <w:rPr>
          <w:b/>
          <w:bCs/>
        </w:rPr>
        <w:t xml:space="preserve">– experience only tells us what </w:t>
      </w:r>
      <w:proofErr w:type="gramStart"/>
      <w:r w:rsidR="002C23EB">
        <w:rPr>
          <w:b/>
          <w:bCs/>
        </w:rPr>
        <w:t>is not what</w:t>
      </w:r>
      <w:proofErr w:type="gramEnd"/>
      <w:r w:rsidR="002C23EB">
        <w:rPr>
          <w:b/>
          <w:bCs/>
        </w:rPr>
        <w:t xml:space="preserve"> ought to be</w:t>
      </w:r>
      <w:r>
        <w:rPr>
          <w:b/>
          <w:bCs/>
        </w:rPr>
        <w:t xml:space="preserve">, and all naturalistic frameworks cannot define an </w:t>
      </w:r>
      <w:proofErr w:type="spellStart"/>
      <w:r>
        <w:rPr>
          <w:b/>
          <w:bCs/>
        </w:rPr>
        <w:t>utilate</w:t>
      </w:r>
      <w:proofErr w:type="spellEnd"/>
      <w:r>
        <w:rPr>
          <w:b/>
          <w:bCs/>
        </w:rPr>
        <w:t xml:space="preserve"> good</w:t>
      </w:r>
    </w:p>
    <w:p w14:paraId="48488186" w14:textId="3A73F8EF" w:rsidR="00ED351A" w:rsidRDefault="00ED351A" w:rsidP="002C23EB">
      <w:pPr>
        <w:rPr>
          <w:b/>
          <w:bCs/>
        </w:rPr>
      </w:pPr>
      <w:r>
        <w:rPr>
          <w:b/>
          <w:bCs/>
        </w:rPr>
        <w:t xml:space="preserve">Second is empirical uncertainty – there could be an evil demon manipulating the world around us. Empirical facts are always unreliable, but the one thing we know to be true is our own reason </w:t>
      </w:r>
    </w:p>
    <w:p w14:paraId="0B0B722D" w14:textId="1335BCCF" w:rsidR="002C23EB" w:rsidRPr="00887F38" w:rsidRDefault="002C23EB" w:rsidP="00887F38">
      <w:pPr>
        <w:rPr>
          <w:b/>
          <w:bCs/>
        </w:rPr>
      </w:pPr>
      <w:r>
        <w:rPr>
          <w:b/>
          <w:bCs/>
        </w:rPr>
        <w:t xml:space="preserve">Thus, moral law and practical reason must be universal. </w:t>
      </w:r>
      <w:r w:rsidR="00887F38">
        <w:rPr>
          <w:b/>
          <w:bCs/>
        </w:rPr>
        <w:t xml:space="preserve">This means </w:t>
      </w:r>
      <w:r w:rsidRPr="00887F38">
        <w:rPr>
          <w:b/>
          <w:bCs/>
        </w:rPr>
        <w:t>a reason for one agent is a reason for another agent (</w:t>
      </w:r>
      <w:proofErr w:type="gramStart"/>
      <w:r w:rsidRPr="00887F38">
        <w:rPr>
          <w:b/>
          <w:bCs/>
        </w:rPr>
        <w:t>i.e.</w:t>
      </w:r>
      <w:proofErr w:type="gramEnd"/>
      <w:r w:rsidRPr="00887F38">
        <w:rPr>
          <w:b/>
          <w:bCs/>
        </w:rPr>
        <w:t xml:space="preserve"> 2+2=4 is true for both me and you. You can’t just say its 2+2=5)</w:t>
      </w:r>
    </w:p>
    <w:p w14:paraId="5127EB08" w14:textId="77777777" w:rsidR="002C23EB" w:rsidRPr="006A2922" w:rsidRDefault="002C23EB" w:rsidP="002C23EB">
      <w:pPr>
        <w:rPr>
          <w:b/>
          <w:bCs/>
        </w:rPr>
      </w:pPr>
    </w:p>
    <w:p w14:paraId="03708513" w14:textId="3F5CDCD1" w:rsidR="002C23EB" w:rsidRDefault="002C23EB" w:rsidP="002C23EB">
      <w:pPr>
        <w:rPr>
          <w:b/>
          <w:bCs/>
        </w:rPr>
      </w:pPr>
      <w:r>
        <w:rPr>
          <w:b/>
          <w:bCs/>
        </w:rPr>
        <w:t xml:space="preserve">Thus, the standard is consistent with the categorical imperative – in order for a maxim to be considered ethical, it must apply to all people in all circumstances without resulting in a contradiction. That means treating people as ends in themselves. </w:t>
      </w:r>
    </w:p>
    <w:p w14:paraId="0EADE45A" w14:textId="77777777" w:rsidR="002C23EB" w:rsidRDefault="002C23EB" w:rsidP="002C23EB">
      <w:pPr>
        <w:rPr>
          <w:b/>
          <w:bCs/>
        </w:rPr>
      </w:pPr>
      <w:proofErr w:type="spellStart"/>
      <w:r>
        <w:rPr>
          <w:b/>
          <w:bCs/>
        </w:rPr>
        <w:t>Consq</w:t>
      </w:r>
      <w:proofErr w:type="spellEnd"/>
      <w:r>
        <w:rPr>
          <w:b/>
          <w:bCs/>
        </w:rPr>
        <w:t>. Fails</w:t>
      </w:r>
    </w:p>
    <w:p w14:paraId="401DF7E2" w14:textId="77777777" w:rsidR="002C23EB" w:rsidRDefault="002C23EB" w:rsidP="002C23EB">
      <w:pPr>
        <w:pStyle w:val="ListParagraph"/>
        <w:numPr>
          <w:ilvl w:val="0"/>
          <w:numId w:val="1"/>
        </w:numPr>
        <w:rPr>
          <w:b/>
          <w:bCs/>
        </w:rPr>
      </w:pPr>
      <w:r>
        <w:rPr>
          <w:b/>
          <w:bCs/>
        </w:rPr>
        <w:t>Moral culpability – people can say they acted morally based on their version of morality even if they committed a blatantly immoral act</w:t>
      </w:r>
    </w:p>
    <w:p w14:paraId="58BB72DD" w14:textId="77777777" w:rsidR="002C23EB" w:rsidRDefault="002C23EB" w:rsidP="002C23EB">
      <w:pPr>
        <w:pStyle w:val="ListParagraph"/>
        <w:numPr>
          <w:ilvl w:val="0"/>
          <w:numId w:val="1"/>
        </w:numPr>
        <w:rPr>
          <w:b/>
          <w:bCs/>
        </w:rPr>
      </w:pPr>
      <w:r>
        <w:rPr>
          <w:b/>
          <w:bCs/>
        </w:rPr>
        <w:t>Predictions impossible</w:t>
      </w:r>
    </w:p>
    <w:p w14:paraId="2A32795B" w14:textId="77777777" w:rsidR="002C23EB" w:rsidRPr="0001154F" w:rsidRDefault="002C23EB" w:rsidP="002C23EB">
      <w:pPr>
        <w:pStyle w:val="ListParagraph"/>
        <w:numPr>
          <w:ilvl w:val="0"/>
          <w:numId w:val="2"/>
        </w:numPr>
        <w:rPr>
          <w:b/>
          <w:bCs/>
        </w:rPr>
      </w:pPr>
      <w:r w:rsidRPr="0001154F">
        <w:rPr>
          <w:b/>
          <w:bCs/>
        </w:rPr>
        <w:t>we can only observe the e</w:t>
      </w:r>
      <w:r>
        <w:rPr>
          <w:b/>
          <w:bCs/>
        </w:rPr>
        <w:t>thicality</w:t>
      </w:r>
      <w:r w:rsidRPr="0001154F">
        <w:rPr>
          <w:b/>
          <w:bCs/>
        </w:rPr>
        <w:t xml:space="preserve"> of an action after that action has been committed, making </w:t>
      </w:r>
      <w:proofErr w:type="spellStart"/>
      <w:r w:rsidRPr="0001154F">
        <w:rPr>
          <w:b/>
          <w:bCs/>
        </w:rPr>
        <w:t>consq</w:t>
      </w:r>
      <w:proofErr w:type="spellEnd"/>
      <w:r w:rsidRPr="0001154F">
        <w:rPr>
          <w:b/>
          <w:bCs/>
        </w:rPr>
        <w:t xml:space="preserve">. </w:t>
      </w:r>
      <w:r>
        <w:rPr>
          <w:b/>
          <w:bCs/>
        </w:rPr>
        <w:t xml:space="preserve">Not a guiding action </w:t>
      </w:r>
    </w:p>
    <w:p w14:paraId="6D664F34" w14:textId="77777777" w:rsidR="002C23EB" w:rsidRDefault="002C23EB" w:rsidP="002C23EB">
      <w:pPr>
        <w:pStyle w:val="ListParagraph"/>
        <w:numPr>
          <w:ilvl w:val="0"/>
          <w:numId w:val="2"/>
        </w:numPr>
        <w:rPr>
          <w:b/>
          <w:bCs/>
        </w:rPr>
      </w:pPr>
      <w:r>
        <w:rPr>
          <w:b/>
          <w:bCs/>
        </w:rPr>
        <w:t>One action leads to an infinite number of other possible actions following it, making calculating them impossible</w:t>
      </w:r>
    </w:p>
    <w:p w14:paraId="08F9721C" w14:textId="5CA2AE47" w:rsidR="002C23EB" w:rsidRDefault="002C23EB" w:rsidP="002C23EB">
      <w:pPr>
        <w:pStyle w:val="ListParagraph"/>
        <w:numPr>
          <w:ilvl w:val="0"/>
          <w:numId w:val="2"/>
        </w:numPr>
        <w:rPr>
          <w:b/>
          <w:bCs/>
        </w:rPr>
      </w:pPr>
      <w:r>
        <w:rPr>
          <w:b/>
          <w:bCs/>
        </w:rPr>
        <w:t xml:space="preserve">We need a metric to determine the probability of the metric being used, which we need another metric to determine the probability of </w:t>
      </w:r>
      <w:proofErr w:type="spellStart"/>
      <w:r>
        <w:rPr>
          <w:b/>
          <w:bCs/>
        </w:rPr>
        <w:t>to</w:t>
      </w:r>
      <w:proofErr w:type="spellEnd"/>
      <w:r>
        <w:rPr>
          <w:b/>
          <w:bCs/>
        </w:rPr>
        <w:t xml:space="preserve"> infinity</w:t>
      </w:r>
    </w:p>
    <w:p w14:paraId="6804B85A" w14:textId="5B81884C" w:rsidR="00ED351A" w:rsidRDefault="00ED351A" w:rsidP="00ED351A">
      <w:pPr>
        <w:rPr>
          <w:b/>
          <w:bCs/>
        </w:rPr>
      </w:pPr>
    </w:p>
    <w:p w14:paraId="1356B200" w14:textId="3A1CBAAE" w:rsidR="00ED351A" w:rsidRDefault="00ED351A" w:rsidP="00ED351A">
      <w:pPr>
        <w:rPr>
          <w:b/>
          <w:bCs/>
        </w:rPr>
      </w:pPr>
      <w:r>
        <w:rPr>
          <w:b/>
          <w:bCs/>
        </w:rPr>
        <w:t>Reasons to prefer:</w:t>
      </w:r>
    </w:p>
    <w:p w14:paraId="630913A6" w14:textId="1CFA8C3C" w:rsidR="00ED351A" w:rsidRPr="00ED351A" w:rsidRDefault="00ED351A" w:rsidP="00ED351A">
      <w:pPr>
        <w:pStyle w:val="ListParagraph"/>
        <w:numPr>
          <w:ilvl w:val="0"/>
          <w:numId w:val="5"/>
        </w:numPr>
        <w:rPr>
          <w:b/>
          <w:bCs/>
        </w:rPr>
      </w:pPr>
      <w:r w:rsidRPr="00ED351A">
        <w:rPr>
          <w:b/>
          <w:bCs/>
        </w:rPr>
        <w:t xml:space="preserve">Infinite regress – whenever someone asks why they ought to do something, they can always ask why to infinity. Only practical reason solves since asking why reason asks for a reason for reasons which concedes its authority. </w:t>
      </w:r>
    </w:p>
    <w:p w14:paraId="6E43A137" w14:textId="52E29344" w:rsidR="00ED351A" w:rsidRPr="00ED351A" w:rsidRDefault="00ED351A" w:rsidP="00ED351A">
      <w:pPr>
        <w:pStyle w:val="ListParagraph"/>
        <w:numPr>
          <w:ilvl w:val="0"/>
          <w:numId w:val="5"/>
        </w:numPr>
        <w:rPr>
          <w:b/>
          <w:bCs/>
        </w:rPr>
      </w:pPr>
      <w:r w:rsidRPr="00ED351A">
        <w:rPr>
          <w:b/>
          <w:bCs/>
        </w:rPr>
        <w:t>Action theory – Every action can be broken down into an infinite number of smaller movements (</w:t>
      </w:r>
      <w:proofErr w:type="gramStart"/>
      <w:r w:rsidRPr="00ED351A">
        <w:rPr>
          <w:b/>
          <w:bCs/>
        </w:rPr>
        <w:t>i.e.</w:t>
      </w:r>
      <w:proofErr w:type="gramEnd"/>
      <w:r w:rsidRPr="00ED351A">
        <w:rPr>
          <w:b/>
          <w:bCs/>
        </w:rPr>
        <w:t xml:space="preserve"> me standing up can be every little movement of my muscle which can be broken down even further). Only reason can unify these movements. </w:t>
      </w:r>
    </w:p>
    <w:p w14:paraId="7B32832B" w14:textId="12438A1D" w:rsidR="00ED351A" w:rsidRPr="00ED351A" w:rsidRDefault="00ED351A" w:rsidP="00ED351A">
      <w:pPr>
        <w:pStyle w:val="ListParagraph"/>
        <w:numPr>
          <w:ilvl w:val="0"/>
          <w:numId w:val="5"/>
        </w:numPr>
        <w:rPr>
          <w:b/>
          <w:bCs/>
        </w:rPr>
      </w:pPr>
      <w:r>
        <w:rPr>
          <w:b/>
          <w:bCs/>
        </w:rPr>
        <w:t xml:space="preserve">Only our framework respects the inherent dignity of all people – that means we solve oppression since we philosophically justify equality </w:t>
      </w:r>
    </w:p>
    <w:p w14:paraId="3209C9EC" w14:textId="77777777" w:rsidR="002C23EB" w:rsidRPr="002C23EB" w:rsidRDefault="002C23EB" w:rsidP="002C23EB">
      <w:pPr>
        <w:keepNext/>
        <w:keepLines/>
        <w:pageBreakBefore/>
        <w:spacing w:before="40" w:after="0"/>
        <w:jc w:val="center"/>
        <w:outlineLvl w:val="2"/>
        <w:rPr>
          <w:rFonts w:eastAsia="MS Gothic"/>
          <w:b/>
          <w:bCs/>
          <w:sz w:val="32"/>
          <w:szCs w:val="32"/>
          <w:u w:val="single"/>
        </w:rPr>
      </w:pPr>
      <w:r w:rsidRPr="002C23EB">
        <w:rPr>
          <w:rFonts w:eastAsia="MS Gothic"/>
          <w:b/>
          <w:bCs/>
          <w:sz w:val="32"/>
          <w:szCs w:val="32"/>
          <w:u w:val="single"/>
        </w:rPr>
        <w:lastRenderedPageBreak/>
        <w:t xml:space="preserve">1AC – Whole </w:t>
      </w:r>
      <w:proofErr w:type="spellStart"/>
      <w:r w:rsidRPr="002C23EB">
        <w:rPr>
          <w:rFonts w:eastAsia="MS Gothic"/>
          <w:b/>
          <w:bCs/>
          <w:sz w:val="32"/>
          <w:szCs w:val="32"/>
          <w:u w:val="single"/>
        </w:rPr>
        <w:t>Rez</w:t>
      </w:r>
      <w:proofErr w:type="spellEnd"/>
    </w:p>
    <w:p w14:paraId="3C2037FC" w14:textId="0F99171C" w:rsidR="002C23EB" w:rsidRPr="002C23EB" w:rsidRDefault="002C23EB" w:rsidP="00ED351A">
      <w:pPr>
        <w:keepNext/>
        <w:keepLines/>
        <w:spacing w:before="40" w:after="0"/>
        <w:outlineLvl w:val="3"/>
        <w:rPr>
          <w:rFonts w:ascii="Cambria" w:eastAsia="MS Mincho" w:hAnsi="Cambria"/>
        </w:rPr>
      </w:pPr>
      <w:r w:rsidRPr="002C23EB">
        <w:rPr>
          <w:rFonts w:eastAsia="MS Gothic" w:cs="Times New Roman"/>
          <w:b/>
          <w:bCs/>
          <w:sz w:val="26"/>
          <w:szCs w:val="26"/>
        </w:rPr>
        <w:t xml:space="preserve">Thus, I affirm the </w:t>
      </w:r>
      <w:proofErr w:type="spellStart"/>
      <w:r w:rsidRPr="002C23EB">
        <w:rPr>
          <w:rFonts w:eastAsia="MS Gothic" w:cs="Times New Roman"/>
          <w:b/>
          <w:bCs/>
          <w:sz w:val="26"/>
          <w:szCs w:val="26"/>
        </w:rPr>
        <w:t>rez</w:t>
      </w:r>
      <w:proofErr w:type="spellEnd"/>
      <w:r w:rsidRPr="002C23EB">
        <w:rPr>
          <w:rFonts w:eastAsia="MS Gothic" w:cs="Times New Roman"/>
          <w:b/>
          <w:bCs/>
          <w:sz w:val="26"/>
          <w:szCs w:val="26"/>
        </w:rPr>
        <w:t xml:space="preserve">: </w:t>
      </w:r>
      <w:r w:rsidR="00ED351A">
        <w:rPr>
          <w:rFonts w:eastAsia="MS Gothic" w:cs="Times New Roman"/>
          <w:b/>
          <w:bCs/>
          <w:sz w:val="26"/>
          <w:szCs w:val="26"/>
        </w:rPr>
        <w:t>A just government ought to recognize the right of workers to strike</w:t>
      </w:r>
    </w:p>
    <w:p w14:paraId="338C9646" w14:textId="3B1090BE" w:rsidR="002C23EB" w:rsidRDefault="002C23EB"/>
    <w:p w14:paraId="28BB077C" w14:textId="77777777" w:rsidR="00ED351A" w:rsidRPr="00FD797D" w:rsidRDefault="00ED351A" w:rsidP="00ED351A">
      <w:pPr>
        <w:pStyle w:val="Heading4"/>
      </w:pPr>
      <w:r w:rsidRPr="00FD797D">
        <w:t>Here’s a list of definitions:</w:t>
      </w:r>
    </w:p>
    <w:p w14:paraId="2A1AD745" w14:textId="77777777" w:rsidR="00ED351A" w:rsidRPr="00FD797D" w:rsidRDefault="00ED351A" w:rsidP="00ED351A">
      <w:pPr>
        <w:spacing w:after="0" w:line="240" w:lineRule="auto"/>
        <w:rPr>
          <w:rFonts w:ascii="Source Sans Pro" w:eastAsia="Times New Roman" w:hAnsi="Source Sans Pro" w:cs="Times New Roman"/>
          <w:color w:val="333333"/>
          <w:sz w:val="24"/>
          <w:bdr w:val="none" w:sz="0" w:space="0" w:color="auto" w:frame="1"/>
          <w:shd w:val="clear" w:color="auto" w:fill="FFFFFF"/>
        </w:rPr>
      </w:pPr>
    </w:p>
    <w:p w14:paraId="62C146E2" w14:textId="77777777" w:rsidR="00ED351A" w:rsidRPr="00FD797D" w:rsidRDefault="00ED351A" w:rsidP="00ED351A">
      <w:pPr>
        <w:pStyle w:val="Heading4"/>
      </w:pPr>
      <w:r w:rsidRPr="00FD797D">
        <w:t>A worker is “an employee, especially one who does manual or nonexecutive work”.</w:t>
      </w:r>
    </w:p>
    <w:p w14:paraId="2BC93D9F" w14:textId="77777777" w:rsidR="00ED351A" w:rsidRPr="00FD797D" w:rsidRDefault="00ED351A" w:rsidP="00ED351A">
      <w:pPr>
        <w:pStyle w:val="Heading4"/>
      </w:pPr>
      <w:r w:rsidRPr="00FD797D">
        <w:t>To recognize is to “acknowledge the existence, validity, or legality of”.</w:t>
      </w:r>
    </w:p>
    <w:p w14:paraId="624DB75B" w14:textId="77777777" w:rsidR="00ED351A" w:rsidRPr="00FD797D" w:rsidRDefault="00ED351A" w:rsidP="00ED351A">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 xml:space="preserve">To strike is </w:t>
      </w:r>
      <w:proofErr w:type="gramStart"/>
      <w:r w:rsidRPr="00FD797D">
        <w:rPr>
          <w:rStyle w:val="Heading4Char"/>
        </w:rPr>
        <w:t>“ to</w:t>
      </w:r>
      <w:proofErr w:type="gramEnd"/>
      <w:r w:rsidRPr="00FD797D">
        <w:rPr>
          <w:rStyle w:val="Heading4Char"/>
        </w:rPr>
        <w:t xml:space="preserve">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5A7FF98B" w14:textId="56C80626" w:rsidR="00ED351A" w:rsidRDefault="00ED351A" w:rsidP="00ED351A"/>
    <w:p w14:paraId="54D354BB" w14:textId="779BB229" w:rsidR="00887F38" w:rsidRPr="00887F38" w:rsidRDefault="00887F38" w:rsidP="00ED351A">
      <w:pPr>
        <w:rPr>
          <w:b/>
          <w:bCs/>
        </w:rPr>
      </w:pPr>
      <w:r>
        <w:rPr>
          <w:b/>
          <w:bCs/>
        </w:rPr>
        <w:t>Contention one is autonomy</w:t>
      </w:r>
    </w:p>
    <w:p w14:paraId="7A954161" w14:textId="77777777" w:rsidR="00ED351A" w:rsidRPr="00FD797D" w:rsidRDefault="00ED351A" w:rsidP="00ED351A">
      <w:pPr>
        <w:pStyle w:val="Heading4"/>
      </w:pPr>
      <w:r w:rsidRPr="00FD797D">
        <w:t xml:space="preserve">Autonomy first – </w:t>
      </w:r>
      <w:r>
        <w:t>refusal to recognize strikes means workers are coerced into working in terrible conditions</w:t>
      </w:r>
    </w:p>
    <w:p w14:paraId="4AFA180E" w14:textId="77777777" w:rsidR="00ED351A" w:rsidRPr="00FD797D" w:rsidRDefault="00ED351A" w:rsidP="00ED351A">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12-19-2013, "Global medicine: Is it ethical or morally justifiable for doctors and other healthcare workers to go on strike?," BMC Medical Ethics, </w:t>
      </w:r>
      <w:hyperlink r:id="rId6" w:history="1">
        <w:r w:rsidRPr="007354C5">
          <w:rPr>
            <w:rStyle w:val="Hyperlink"/>
            <w:rFonts w:ascii="Arial" w:eastAsia="Times New Roman" w:hAnsi="Arial" w:cs="Arial"/>
            <w:sz w:val="16"/>
            <w:szCs w:val="22"/>
          </w:rPr>
          <w:t>https://bmcmedethics.biomedcentral.com/articles/10.1186/1472-6939-14-S1-S5</w:t>
        </w:r>
      </w:hyperlink>
      <w:r>
        <w:rPr>
          <w:rFonts w:ascii="Arial" w:eastAsia="Times New Roman" w:hAnsi="Arial" w:cs="Arial"/>
          <w:sz w:val="16"/>
          <w:szCs w:val="22"/>
        </w:rPr>
        <w:t xml:space="preserve"> [</w:t>
      </w:r>
      <w:r w:rsidRPr="00FD797D">
        <w:rPr>
          <w:rFonts w:ascii="Arial" w:eastAsia="Times New Roman" w:hAnsi="Arial" w:cs="Arial"/>
          <w:sz w:val="16"/>
          <w:szCs w:val="22"/>
        </w:rPr>
        <w:t xml:space="preserve">Apart from being a qualified Pathologist, in 2006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received a Master of Laws in Medical Law from </w:t>
      </w:r>
      <w:proofErr w:type="spellStart"/>
      <w:r w:rsidRPr="00FD797D">
        <w:rPr>
          <w:rFonts w:ascii="Arial" w:eastAsia="Times New Roman" w:hAnsi="Arial" w:cs="Arial"/>
          <w:sz w:val="16"/>
          <w:szCs w:val="22"/>
        </w:rPr>
        <w:t>Northumbria</w:t>
      </w:r>
      <w:proofErr w:type="spellEnd"/>
      <w:r w:rsidRPr="00FD797D">
        <w:rPr>
          <w:rFonts w:ascii="Arial" w:eastAsia="Times New Roman" w:hAnsi="Arial" w:cs="Arial"/>
          <w:sz w:val="16"/>
          <w:szCs w:val="22"/>
        </w:rPr>
        <w:t xml:space="preserve"> University, Newcastle-upon-Tyne in England.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Pr>
          <w:rFonts w:ascii="Arial" w:eastAsia="Times New Roman" w:hAnsi="Arial" w:cs="Arial"/>
          <w:sz w:val="16"/>
          <w:szCs w:val="22"/>
        </w:rPr>
        <w:t xml:space="preserve"> </w:t>
      </w:r>
      <w:r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also featured on the “Who’s Who in the 21st Century” list 2007 and has published papers in </w:t>
      </w:r>
      <w:proofErr w:type="gramStart"/>
      <w:r w:rsidRPr="00FD797D">
        <w:rPr>
          <w:rFonts w:ascii="Arial" w:eastAsia="Times New Roman" w:hAnsi="Arial" w:cs="Arial"/>
          <w:sz w:val="16"/>
          <w:szCs w:val="22"/>
        </w:rPr>
        <w:t>International</w:t>
      </w:r>
      <w:proofErr w:type="gramEnd"/>
      <w:r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Associate Professor and Head, </w:t>
      </w:r>
      <w:proofErr w:type="spellStart"/>
      <w:r w:rsidRPr="00FD797D">
        <w:rPr>
          <w:rFonts w:ascii="Arial" w:eastAsia="Times New Roman" w:hAnsi="Arial" w:cs="Arial"/>
          <w:sz w:val="16"/>
          <w:szCs w:val="22"/>
        </w:rPr>
        <w:t>Programme</w:t>
      </w:r>
      <w:proofErr w:type="spellEnd"/>
      <w:r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Pr>
          <w:rFonts w:ascii="Arial" w:eastAsia="Times New Roman" w:hAnsi="Arial" w:cs="Arial"/>
          <w:sz w:val="16"/>
          <w:szCs w:val="22"/>
        </w:rPr>
        <w:t>]</w:t>
      </w:r>
    </w:p>
    <w:p w14:paraId="7779A7A0" w14:textId="77777777" w:rsidR="00ED351A" w:rsidRPr="00FD797D" w:rsidRDefault="00ED351A" w:rsidP="00ED351A">
      <w:pPr>
        <w:spacing w:after="0" w:line="240" w:lineRule="auto"/>
        <w:rPr>
          <w:rFonts w:ascii="Arial" w:eastAsia="Times New Roman" w:hAnsi="Arial" w:cs="Arial"/>
          <w:sz w:val="16"/>
          <w:szCs w:val="22"/>
        </w:rPr>
      </w:pPr>
    </w:p>
    <w:p w14:paraId="11209D77" w14:textId="77777777" w:rsidR="00ED351A" w:rsidRPr="00FD797D" w:rsidRDefault="00ED351A" w:rsidP="00ED351A">
      <w:pPr>
        <w:spacing w:after="0" w:line="240" w:lineRule="auto"/>
        <w:rPr>
          <w:rFonts w:ascii="Arial" w:eastAsia="Times New Roman" w:hAnsi="Arial" w:cs="Arial"/>
          <w:sz w:val="16"/>
          <w:szCs w:val="22"/>
        </w:rPr>
      </w:pPr>
    </w:p>
    <w:p w14:paraId="2B4586EB" w14:textId="77777777" w:rsidR="00ED351A" w:rsidRPr="00FD797D" w:rsidRDefault="00ED351A" w:rsidP="00ED351A">
      <w:pPr>
        <w:spacing w:after="0" w:line="240" w:lineRule="auto"/>
        <w:rPr>
          <w:rFonts w:ascii="Arial" w:eastAsia="Times New Roman" w:hAnsi="Arial" w:cs="Arial"/>
          <w:color w:val="000000"/>
          <w:sz w:val="16"/>
          <w:szCs w:val="22"/>
        </w:rPr>
      </w:pPr>
    </w:p>
    <w:p w14:paraId="2555B10D" w14:textId="77777777" w:rsidR="00ED351A" w:rsidRPr="00FD797D" w:rsidRDefault="00ED351A" w:rsidP="00ED351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D797D">
        <w:rPr>
          <w:rFonts w:ascii="Arial" w:eastAsia="Times New Roman" w:hAnsi="Arial" w:cs="Arial"/>
          <w:color w:val="000000"/>
          <w:sz w:val="16"/>
          <w:szCs w:val="22"/>
        </w:rPr>
        <w:t>in light of</w:t>
      </w:r>
      <w:proofErr w:type="gramEnd"/>
      <w:r w:rsidRPr="00FD797D">
        <w:rPr>
          <w:rFonts w:ascii="Arial" w:eastAsia="Times New Roman" w:hAnsi="Arial" w:cs="Arial"/>
          <w:color w:val="000000"/>
          <w:sz w:val="16"/>
          <w:szCs w:val="22"/>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FD797D">
        <w:rPr>
          <w:rFonts w:ascii="Arial" w:eastAsia="Times New Roman" w:hAnsi="Arial" w:cs="Arial"/>
          <w:color w:val="000000"/>
          <w:sz w:val="16"/>
          <w:szCs w:val="22"/>
        </w:rPr>
        <w:t>universalisable</w:t>
      </w:r>
      <w:proofErr w:type="spellEnd"/>
      <w:r w:rsidRPr="00FD797D">
        <w:rPr>
          <w:rFonts w:ascii="Arial" w:eastAsia="Times New Roman" w:hAnsi="Arial" w:cs="Arial"/>
          <w:color w:val="000000"/>
          <w:sz w:val="16"/>
          <w:szCs w:val="22"/>
        </w:rPr>
        <w:t xml:space="preserv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conditions of their own choosing have been met</w:t>
      </w:r>
      <w:r w:rsidRPr="00FD797D">
        <w:rPr>
          <w:rStyle w:val="StyleUnderline"/>
        </w:rPr>
        <w:t xml:space="preserve">. Kant argues further </w:t>
      </w:r>
      <w:proofErr w:type="gramStart"/>
      <w:r w:rsidRPr="00FD797D">
        <w:rPr>
          <w:rStyle w:val="StyleUnderline"/>
        </w:rPr>
        <w:t>that moral agents or individuals</w:t>
      </w:r>
      <w:proofErr w:type="gramEnd"/>
      <w:r w:rsidRPr="00FD797D">
        <w:rPr>
          <w:rStyle w:val="StyleUnderline"/>
        </w:rPr>
        <w:t xml:space="preserve"> should be treated, "whether in your own person or in that of any other, never solely as a means, but always as an end" [64]. This idea that individuals should be treated as ends in themselves has influenced political philosophy for </w:t>
      </w:r>
      <w:proofErr w:type="gramStart"/>
      <w:r w:rsidRPr="00FD797D">
        <w:rPr>
          <w:rStyle w:val="StyleUnderline"/>
        </w:rPr>
        <w:t>centuries, and</w:t>
      </w:r>
      <w:proofErr w:type="gramEnd"/>
      <w:r w:rsidRPr="00FD797D">
        <w:rPr>
          <w:rStyle w:val="StyleUnderline"/>
        </w:rPr>
        <w:t xml:space="preserve">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637604BB" w14:textId="77777777" w:rsidR="00ED351A" w:rsidRPr="00FD797D" w:rsidRDefault="00ED351A" w:rsidP="00ED351A">
      <w:pPr>
        <w:spacing w:after="0" w:line="240" w:lineRule="auto"/>
        <w:rPr>
          <w:rFonts w:ascii="Times New Roman" w:eastAsia="Times New Roman" w:hAnsi="Times New Roman" w:cs="Times New Roman"/>
          <w:sz w:val="16"/>
        </w:rPr>
      </w:pPr>
    </w:p>
    <w:p w14:paraId="41A05EF0" w14:textId="77777777" w:rsidR="00ED351A" w:rsidRPr="00FD797D" w:rsidRDefault="00ED351A" w:rsidP="00ED351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4066F155" w14:textId="77777777" w:rsidR="00ED351A" w:rsidRPr="00FD797D" w:rsidRDefault="00ED351A" w:rsidP="00ED351A">
      <w:pPr>
        <w:spacing w:after="0" w:line="240" w:lineRule="auto"/>
        <w:rPr>
          <w:rFonts w:ascii="Times New Roman" w:eastAsia="Times New Roman" w:hAnsi="Times New Roman" w:cs="Times New Roman"/>
          <w:sz w:val="16"/>
        </w:rPr>
      </w:pPr>
    </w:p>
    <w:p w14:paraId="4845230B" w14:textId="77777777" w:rsidR="00ED351A" w:rsidRPr="00FD797D" w:rsidRDefault="00ED351A" w:rsidP="00ED351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lastRenderedPageBreak/>
        <w:t xml:space="preserve">One can argue based on utilitarian principles that the </w:t>
      </w:r>
      <w:proofErr w:type="gramStart"/>
      <w:r w:rsidRPr="00FD797D">
        <w:rPr>
          <w:rFonts w:ascii="Arial" w:eastAsia="Times New Roman" w:hAnsi="Arial" w:cs="Arial"/>
          <w:color w:val="000000"/>
          <w:sz w:val="16"/>
          <w:szCs w:val="22"/>
        </w:rPr>
        <w:t>short term</w:t>
      </w:r>
      <w:proofErr w:type="gramEnd"/>
      <w:r w:rsidRPr="00FD797D">
        <w:rPr>
          <w:rFonts w:ascii="Arial" w:eastAsia="Times New Roman" w:hAnsi="Arial" w:cs="Arial"/>
          <w:color w:val="000000"/>
          <w:sz w:val="16"/>
          <w:szCs w:val="22"/>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D797D">
        <w:rPr>
          <w:rFonts w:ascii="Arial" w:eastAsia="Times New Roman" w:hAnsi="Arial" w:cs="Arial"/>
          <w:color w:val="000000"/>
          <w:sz w:val="16"/>
          <w:szCs w:val="22"/>
        </w:rPr>
        <w:t>Similarly</w:t>
      </w:r>
      <w:proofErr w:type="gramEnd"/>
      <w:r w:rsidRPr="00FD797D">
        <w:rPr>
          <w:rFonts w:ascii="Arial" w:eastAsia="Times New Roman" w:hAnsi="Arial" w:cs="Arial"/>
          <w:color w:val="000000"/>
          <w:sz w:val="16"/>
          <w:szCs w:val="22"/>
        </w:rPr>
        <w:t xml:space="preserve">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1F5E3CAF" w14:textId="77777777" w:rsidR="00ED351A" w:rsidRPr="00FD797D" w:rsidRDefault="00ED351A" w:rsidP="00ED351A">
      <w:pPr>
        <w:spacing w:after="240" w:line="240" w:lineRule="auto"/>
        <w:rPr>
          <w:rFonts w:ascii="Times New Roman" w:eastAsia="Times New Roman" w:hAnsi="Times New Roman" w:cs="Times New Roman"/>
          <w:sz w:val="16"/>
        </w:rPr>
      </w:pPr>
    </w:p>
    <w:p w14:paraId="7D4AB753" w14:textId="77777777" w:rsidR="00ED351A" w:rsidRPr="00FD797D" w:rsidRDefault="00ED351A" w:rsidP="00ED351A">
      <w:pPr>
        <w:pStyle w:val="Heading4"/>
      </w:pPr>
      <w:r w:rsidRPr="00FD797D">
        <w:t xml:space="preserve">Strikes </w:t>
      </w:r>
      <w:r>
        <w:t>key to workers not being treated as a means</w:t>
      </w:r>
    </w:p>
    <w:p w14:paraId="3667DC5F" w14:textId="77777777" w:rsidR="00ED351A" w:rsidRPr="00EA7B30" w:rsidRDefault="00ED351A" w:rsidP="00ED351A">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497DEDAC" w14:textId="77777777" w:rsidR="00ED351A" w:rsidRPr="00FD797D" w:rsidRDefault="00ED351A" w:rsidP="00ED351A">
      <w:pPr>
        <w:spacing w:after="0" w:line="240" w:lineRule="auto"/>
        <w:rPr>
          <w:rFonts w:ascii="Times New Roman" w:eastAsia="Times New Roman" w:hAnsi="Times New Roman" w:cs="Times New Roman"/>
          <w:sz w:val="16"/>
        </w:rPr>
      </w:pPr>
    </w:p>
    <w:p w14:paraId="7F13AC0F" w14:textId="77777777" w:rsidR="00ED351A" w:rsidRPr="00FD797D" w:rsidRDefault="00ED351A" w:rsidP="00ED351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0BCADB7" w14:textId="77777777" w:rsidR="00ED351A" w:rsidRPr="00FD797D" w:rsidRDefault="00ED351A" w:rsidP="00ED351A"/>
    <w:p w14:paraId="51611F78" w14:textId="0E2C5BBC" w:rsidR="00ED351A" w:rsidRPr="00FD797D" w:rsidRDefault="00ED351A" w:rsidP="00ED351A">
      <w:pPr>
        <w:pStyle w:val="Heading4"/>
      </w:pPr>
      <w:r>
        <w:t xml:space="preserve">Strikes cannot be banned under my framework because they are an omission of an action – </w:t>
      </w:r>
      <w:r w:rsidR="00887F38">
        <w:t>omissions are not subject to the categorical imperative</w:t>
      </w:r>
      <w:r>
        <w:t xml:space="preserve"> </w:t>
      </w:r>
    </w:p>
    <w:p w14:paraId="16011E35" w14:textId="77777777" w:rsidR="00ED351A" w:rsidRPr="00EA7B30" w:rsidRDefault="00ED351A" w:rsidP="00ED351A">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43F0820A" w14:textId="77777777" w:rsidR="00ED351A" w:rsidRPr="00FD797D" w:rsidRDefault="00ED351A" w:rsidP="00ED351A">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58DACD5" w14:textId="2B0EC103" w:rsidR="002C23EB" w:rsidRDefault="002C23EB"/>
    <w:p w14:paraId="700F5C24" w14:textId="315142E9" w:rsidR="00887F38" w:rsidRDefault="00887F38">
      <w:pPr>
        <w:rPr>
          <w:b/>
          <w:bCs/>
        </w:rPr>
      </w:pPr>
      <w:r>
        <w:rPr>
          <w:b/>
          <w:bCs/>
        </w:rPr>
        <w:t>Contention 2 is consequences of the plan. To clarify, my framework does not concern itself with consequences, but here are a few reasons why even under a consequentialist value criterion, you should still vote affirmative.</w:t>
      </w:r>
    </w:p>
    <w:p w14:paraId="699C2166" w14:textId="25BA3E04" w:rsidR="00887F38" w:rsidRDefault="00887F38">
      <w:pPr>
        <w:rPr>
          <w:b/>
          <w:bCs/>
        </w:rPr>
      </w:pPr>
    </w:p>
    <w:p w14:paraId="4DF0F0B8" w14:textId="77777777" w:rsidR="00887F38" w:rsidRDefault="00887F38" w:rsidP="00887F38">
      <w:pPr>
        <w:pStyle w:val="Heading4"/>
      </w:pPr>
      <w:r>
        <w:t xml:space="preserve">Strikes </w:t>
      </w:r>
      <w:r w:rsidRPr="004A176C">
        <w:rPr>
          <w:u w:val="single"/>
        </w:rPr>
        <w:t>increase</w:t>
      </w:r>
      <w:r>
        <w:t xml:space="preserve"> democratic participation which </w:t>
      </w:r>
      <w:r w:rsidRPr="00C7246E">
        <w:rPr>
          <w:u w:val="single"/>
        </w:rPr>
        <w:t>reinvigorates democracy</w:t>
      </w:r>
      <w:r>
        <w:t>.</w:t>
      </w:r>
    </w:p>
    <w:p w14:paraId="2F4FB4A9" w14:textId="77777777" w:rsidR="00887F38" w:rsidRPr="00C76511" w:rsidRDefault="00887F38" w:rsidP="00887F38">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FD28DDD" w14:textId="77777777" w:rsidR="00887F38" w:rsidRPr="004A176C" w:rsidRDefault="00887F38" w:rsidP="00887F38">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6B992249" w14:textId="77777777" w:rsidR="00887F38" w:rsidRPr="00900F2B" w:rsidRDefault="00887F38" w:rsidP="00887F38">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6CC543E7" w14:textId="77777777" w:rsidR="00887F38" w:rsidRPr="00900F2B" w:rsidRDefault="00887F38" w:rsidP="00887F38">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6CAD8A5" w14:textId="77777777" w:rsidR="00887F38" w:rsidRPr="004A176C" w:rsidRDefault="00887F38" w:rsidP="00887F38">
      <w:pPr>
        <w:rPr>
          <w:u w:val="single"/>
        </w:rPr>
      </w:pPr>
      <w:r w:rsidRPr="004A176C">
        <w:rPr>
          <w:u w:val="single"/>
        </w:rPr>
        <w:t>These numbers may appear modest, but in a close national election they could be enough to change the result.</w:t>
      </w:r>
    </w:p>
    <w:p w14:paraId="0EE62928" w14:textId="77777777" w:rsidR="00887F38" w:rsidRPr="004A176C" w:rsidRDefault="00887F38" w:rsidP="00887F38">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2EC596A2" w14:textId="77777777" w:rsidR="00887F38" w:rsidRPr="00900F2B" w:rsidRDefault="00887F38" w:rsidP="00887F38">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D309A0B" w14:textId="77777777" w:rsidR="00887F38" w:rsidRPr="00900F2B" w:rsidRDefault="00887F38" w:rsidP="00887F38">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C9285FD" w14:textId="77777777" w:rsidR="00887F38" w:rsidRPr="00900F2B" w:rsidRDefault="00887F38" w:rsidP="00887F38">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1C2B2DA1" w14:textId="77777777" w:rsidR="00887F38" w:rsidRPr="00900F2B" w:rsidRDefault="00887F38" w:rsidP="00887F38">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F823090" w14:textId="77777777" w:rsidR="00887F38" w:rsidRPr="00900F2B" w:rsidRDefault="00887F38" w:rsidP="00887F38">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008DCB33" w14:textId="77777777" w:rsidR="00887F38" w:rsidRPr="00900F2B" w:rsidRDefault="00887F38" w:rsidP="00887F38">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5AB9108F" w14:textId="77777777" w:rsidR="00887F38" w:rsidRDefault="00887F38" w:rsidP="00887F38">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08BD1E29" w14:textId="77777777" w:rsidR="00887F38" w:rsidRDefault="00887F38" w:rsidP="00887F38">
      <w:pPr>
        <w:rPr>
          <w:u w:val="single"/>
        </w:rPr>
      </w:pPr>
    </w:p>
    <w:p w14:paraId="5A3AD286" w14:textId="77777777" w:rsidR="00887F38" w:rsidRDefault="00887F38" w:rsidP="00887F38">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1DAB5166" w14:textId="77777777" w:rsidR="00887F38" w:rsidRPr="00FA36D7" w:rsidRDefault="00887F38" w:rsidP="00887F38">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505E6D0D" w14:textId="77777777" w:rsidR="00887F38" w:rsidRPr="00B54F49" w:rsidRDefault="00887F38" w:rsidP="00887F38">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Pr="00666E7C">
        <w:rPr>
          <w:sz w:val="16"/>
          <w:highlight w:val="green"/>
        </w:rPr>
        <w:t xml:space="preserve">and </w:t>
      </w:r>
      <w:r w:rsidRPr="00666E7C">
        <w:rPr>
          <w:highlight w:val="green"/>
          <w:u w:val="single"/>
        </w:rPr>
        <w:t>pressure</w:t>
      </w:r>
      <w:r>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t>
      </w:r>
      <w:r w:rsidRPr="00834166">
        <w:rPr>
          <w:u w:val="single"/>
        </w:rPr>
        <w:lastRenderedPageBreak/>
        <w:t xml:space="preserve">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518A7200" w14:textId="77777777" w:rsidR="00887F38" w:rsidRPr="00B54F49" w:rsidRDefault="00887F38" w:rsidP="00887F38">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7444184" w14:textId="77777777" w:rsidR="00887F38" w:rsidRPr="00B54F49" w:rsidRDefault="00887F38" w:rsidP="00887F38">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09244CA" w14:textId="77777777" w:rsidR="00887F38" w:rsidRPr="00B54F49" w:rsidRDefault="00887F38" w:rsidP="00887F38">
      <w:pPr>
        <w:rPr>
          <w:sz w:val="16"/>
        </w:rPr>
      </w:pPr>
      <w:r w:rsidRPr="00B54F49">
        <w:rPr>
          <w:sz w:val="16"/>
        </w:rPr>
        <w:t>4 | CLIMATE STRIKES AS A GROWING TACTIC</w:t>
      </w:r>
    </w:p>
    <w:p w14:paraId="2665B913" w14:textId="77777777" w:rsidR="00887F38" w:rsidRPr="00B54F49" w:rsidRDefault="00887F38" w:rsidP="00887F38">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w:t>
      </w:r>
      <w:proofErr w:type="spellStart"/>
      <w:r w:rsidRPr="003B7D63">
        <w:rPr>
          <w:sz w:val="16"/>
        </w:rPr>
        <w:t>Gessen</w:t>
      </w:r>
      <w:proofErr w:type="spellEnd"/>
      <w:r w:rsidRPr="003B7D63">
        <w:rPr>
          <w:sz w:val="16"/>
        </w:rPr>
        <w:t xml:space="preserve">,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14:paraId="2779D084" w14:textId="77777777" w:rsidR="00887F38" w:rsidRPr="00B54F49" w:rsidRDefault="00887F38" w:rsidP="00887F38">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14:paraId="07411DCA" w14:textId="77777777" w:rsidR="00887F38" w:rsidRPr="00B54F49" w:rsidRDefault="00887F38" w:rsidP="00887F38">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w:t>
      </w:r>
      <w:r w:rsidRPr="00B54F49">
        <w:rPr>
          <w:sz w:val="16"/>
        </w:rPr>
        <w:lastRenderedPageBreak/>
        <w:t xml:space="preserve">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68208CF2" w14:textId="77777777" w:rsidR="00887F38" w:rsidRPr="00B54F49" w:rsidRDefault="00887F38" w:rsidP="00887F38">
      <w:pPr>
        <w:rPr>
          <w:sz w:val="16"/>
        </w:rPr>
      </w:pPr>
      <w:r w:rsidRPr="00B54F49">
        <w:rPr>
          <w:sz w:val="16"/>
        </w:rPr>
        <w:t xml:space="preserve">As </w:t>
      </w:r>
      <w:proofErr w:type="gramStart"/>
      <w:r w:rsidRPr="00B54F49">
        <w:rPr>
          <w:sz w:val="16"/>
        </w:rPr>
        <w:t>an</w:t>
      </w:r>
      <w:proofErr w:type="gramEnd"/>
      <w:r w:rsidRPr="00B54F49">
        <w:rPr>
          <w:sz w:val="16"/>
        </w:rPr>
        <w:t xml:space="preserve"> </w:t>
      </w:r>
      <w:r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3CC1374" w14:textId="77777777" w:rsidR="00887F38" w:rsidRDefault="00887F38" w:rsidP="00887F38"/>
    <w:p w14:paraId="0713266E" w14:textId="77777777" w:rsidR="00887F38" w:rsidRPr="004C0DE1" w:rsidRDefault="00887F38" w:rsidP="00887F38">
      <w:pPr>
        <w:pStyle w:val="Heading4"/>
      </w:pPr>
      <w:r>
        <w:t xml:space="preserve">Climate change is a major threat to marginalized communities and causes </w:t>
      </w:r>
      <w:r w:rsidRPr="00FA36D7">
        <w:rPr>
          <w:u w:val="single"/>
        </w:rPr>
        <w:t>extinction</w:t>
      </w:r>
      <w:r>
        <w:t>.</w:t>
      </w:r>
    </w:p>
    <w:p w14:paraId="04B602E9" w14:textId="77777777" w:rsidR="00887F38" w:rsidRPr="00DB16C2" w:rsidRDefault="00887F38" w:rsidP="00887F3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559A59EB" w14:textId="77777777" w:rsidR="00887F38" w:rsidRDefault="00887F38" w:rsidP="00887F38">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8"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9"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0"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1"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666E7C">
        <w:rPr>
          <w:color w:val="000000" w:themeColor="text1"/>
          <w:highlight w:val="green"/>
          <w:u w:val="single"/>
        </w:rPr>
        <w:t>[making]</w:t>
      </w:r>
      <w:r>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74E9F1DF" w14:textId="77777777" w:rsidR="00887F38" w:rsidRPr="00887F38" w:rsidRDefault="00887F38">
      <w:pPr>
        <w:rPr>
          <w:b/>
          <w:bCs/>
        </w:rPr>
      </w:pPr>
    </w:p>
    <w:sectPr w:rsidR="00887F38" w:rsidRPr="00887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7428"/>
    <w:multiLevelType w:val="hybridMultilevel"/>
    <w:tmpl w:val="E83E1EFA"/>
    <w:lvl w:ilvl="0" w:tplc="D93695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8310D2"/>
    <w:multiLevelType w:val="hybridMultilevel"/>
    <w:tmpl w:val="B9C41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707207"/>
    <w:multiLevelType w:val="hybridMultilevel"/>
    <w:tmpl w:val="559A7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EE630D"/>
    <w:multiLevelType w:val="hybridMultilevel"/>
    <w:tmpl w:val="790060D6"/>
    <w:lvl w:ilvl="0" w:tplc="6BAC1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3F136EB"/>
    <w:multiLevelType w:val="hybridMultilevel"/>
    <w:tmpl w:val="70D8B31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EB"/>
    <w:rsid w:val="00281C59"/>
    <w:rsid w:val="002C23EB"/>
    <w:rsid w:val="00887F38"/>
    <w:rsid w:val="00B37388"/>
    <w:rsid w:val="00BC6FD3"/>
    <w:rsid w:val="00D677E5"/>
    <w:rsid w:val="00ED3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EC061F"/>
  <w15:chartTrackingRefBased/>
  <w15:docId w15:val="{761F8941-0760-5344-B29F-49881D104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23EB"/>
    <w:pPr>
      <w:spacing w:after="160" w:line="259" w:lineRule="auto"/>
    </w:pPr>
    <w:rPr>
      <w:rFonts w:ascii="Calibri" w:eastAsiaTheme="minorEastAsia" w:hAnsi="Calibri" w:cs="Calibri"/>
      <w:sz w:val="22"/>
    </w:rPr>
  </w:style>
  <w:style w:type="paragraph" w:styleId="Heading1">
    <w:name w:val="heading 1"/>
    <w:basedOn w:val="Normal"/>
    <w:next w:val="Normal"/>
    <w:link w:val="Heading1Char"/>
    <w:uiPriority w:val="9"/>
    <w:qFormat/>
    <w:rsid w:val="002C23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23EB"/>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Ch,No Spacing4,No Spacing21,CD - Cite,no read,No Spacing211,No Spacing12,No Spacing2111,No Spacing11111,ta,small space,Heading 2 Char2 Char,TAG,No Spacing5,Heading 2 Char1 Char Char, Ch,Tags,T"/>
    <w:basedOn w:val="Normal"/>
    <w:next w:val="Normal"/>
    <w:link w:val="Heading4Char"/>
    <w:uiPriority w:val="9"/>
    <w:unhideWhenUsed/>
    <w:qFormat/>
    <w:rsid w:val="002C23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C23EB"/>
    <w:pPr>
      <w:ind w:left="720"/>
      <w:contextualSpacing/>
    </w:p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2C23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23EB"/>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2C23EB"/>
    <w:rPr>
      <w:b w:val="0"/>
      <w:sz w:val="22"/>
      <w:u w:val="single"/>
    </w:rPr>
  </w:style>
  <w:style w:type="character" w:customStyle="1" w:styleId="Heading3Char">
    <w:name w:val="Heading 3 Char"/>
    <w:basedOn w:val="DefaultParagraphFont"/>
    <w:link w:val="Heading3"/>
    <w:uiPriority w:val="9"/>
    <w:semiHidden/>
    <w:rsid w:val="002C23EB"/>
    <w:rPr>
      <w:rFonts w:asciiTheme="majorHAnsi" w:eastAsiaTheme="majorEastAsia" w:hAnsiTheme="majorHAnsi" w:cstheme="majorBidi"/>
      <w:color w:val="1F3763" w:themeColor="accent1" w:themeShade="7F"/>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Box,s,Debate"/>
    <w:basedOn w:val="DefaultParagraphFont"/>
    <w:link w:val="Emphasis1"/>
    <w:uiPriority w:val="20"/>
    <w:qFormat/>
    <w:rsid w:val="002C23EB"/>
    <w:rPr>
      <w:rFonts w:ascii="Calibri" w:hAnsi="Calibri" w:cs="Calibri"/>
      <w:b/>
      <w:iCs/>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2C23EB"/>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2C23EB"/>
    <w:pPr>
      <w:keepNext w:val="0"/>
      <w:keepLines w:val="0"/>
      <w:spacing w:after="160"/>
      <w:outlineLvl w:val="9"/>
    </w:pPr>
    <w:rPr>
      <w:rFonts w:asciiTheme="minorHAnsi" w:eastAsiaTheme="minorHAnsi" w:hAnsiTheme="minorHAnsi" w:cstheme="minorBidi"/>
      <w:color w:val="auto"/>
      <w:sz w:val="24"/>
      <w:szCs w:val="24"/>
    </w:rPr>
  </w:style>
  <w:style w:type="paragraph" w:customStyle="1" w:styleId="Emphasis1">
    <w:name w:val="Emphasis1"/>
    <w:basedOn w:val="Normal"/>
    <w:link w:val="Emphasis"/>
    <w:uiPriority w:val="20"/>
    <w:qFormat/>
    <w:rsid w:val="002C23EB"/>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character" w:customStyle="1" w:styleId="Heading1Char">
    <w:name w:val="Heading 1 Char"/>
    <w:basedOn w:val="DefaultParagraphFont"/>
    <w:link w:val="Heading1"/>
    <w:uiPriority w:val="9"/>
    <w:rsid w:val="002C23EB"/>
    <w:rPr>
      <w:rFonts w:asciiTheme="majorHAnsi" w:eastAsiaTheme="majorEastAsia" w:hAnsiTheme="majorHAnsi" w:cstheme="majorBidi"/>
      <w:color w:val="2F5496" w:themeColor="accent1" w:themeShade="BF"/>
      <w:sz w:val="32"/>
      <w:szCs w:val="32"/>
    </w:rPr>
  </w:style>
  <w:style w:type="paragraph" w:customStyle="1" w:styleId="textbold">
    <w:name w:val="text bold"/>
    <w:basedOn w:val="Normal"/>
    <w:uiPriority w:val="20"/>
    <w:qFormat/>
    <w:rsid w:val="00887F38"/>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sr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livescience.com/65633-climate-change-dooms-humans-by-2050.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mcmedethics.biomedcentral.com/articles/10.1186/1472-6939-14-S1-S5" TargetMode="External"/><Relationship Id="rId11" Type="http://schemas.openxmlformats.org/officeDocument/2006/relationships/hyperlink" Target="https://www.livescience.com/51990-sea-level-rise-unknowns.html" TargetMode="External"/><Relationship Id="rId5" Type="http://schemas.openxmlformats.org/officeDocument/2006/relationships/webSettings" Target="webSettings.xml"/><Relationship Id="rId10"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livescience.com/57266-amazon-riv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68078-28FD-9C43-8A89-048B723B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6469</Words>
  <Characters>36876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2</cp:revision>
  <dcterms:created xsi:type="dcterms:W3CDTF">2021-11-13T21:00:00Z</dcterms:created>
  <dcterms:modified xsi:type="dcterms:W3CDTF">2021-11-13T21:00:00Z</dcterms:modified>
</cp:coreProperties>
</file>