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E67A3" w:rsidRDefault="003E67A3" w:rsidP="003E67A3">
      <w:bookmarkStart w:id="0" w:name="OLE_LINK11"/>
      <w:bookmarkStart w:id="1" w:name="OLE_LINK12"/>
      <w:bookmarkStart w:id="2" w:name="OLE_LINK1"/>
      <w:bookmarkStart w:id="3" w:name="OLE_LINK2"/>
    </w:p>
    <w:p w:rsidR="003E67A3" w:rsidRDefault="003E67A3" w:rsidP="003E67A3">
      <w:pPr>
        <w:pStyle w:val="Heading2"/>
      </w:pPr>
      <w:r>
        <w:lastRenderedPageBreak/>
        <w:t>1</w:t>
      </w:r>
    </w:p>
    <w:p w:rsidR="003E67A3" w:rsidRPr="003A6C3F" w:rsidRDefault="003E67A3" w:rsidP="003E67A3">
      <w:pPr>
        <w:pStyle w:val="Heading4"/>
      </w:pPr>
      <w:r w:rsidRPr="003A6C3F">
        <w:rPr>
          <w:u w:val="single"/>
        </w:rPr>
        <w:t xml:space="preserve">1. Interp: </w:t>
      </w:r>
      <w:r w:rsidRPr="003A6C3F">
        <w:t xml:space="preserve">At all TOC bid-distributing tournaments, debaters must disclose all broken positions on the </w:t>
      </w:r>
      <w:r>
        <w:t xml:space="preserve">2021-2022 </w:t>
      </w:r>
      <w:r w:rsidRPr="003A6C3F">
        <w:t>NDCA LD wiki</w:t>
      </w:r>
      <w:r>
        <w:t xml:space="preserve"> within 1 hour after ending the previous round</w:t>
      </w:r>
      <w:r w:rsidRPr="003A6C3F">
        <w:t xml:space="preserve">. </w:t>
      </w:r>
      <w:bookmarkStart w:id="4" w:name="_GoBack"/>
      <w:bookmarkEnd w:id="4"/>
      <w:r w:rsidRPr="003A6C3F">
        <w:t xml:space="preserve">The disclosure must </w:t>
      </w:r>
      <w:r>
        <w:t>include</w:t>
      </w:r>
      <w:r w:rsidRPr="003A6C3F">
        <w:t xml:space="preserve"> citations, </w:t>
      </w:r>
      <w:r w:rsidRPr="00ED4C60">
        <w:t>all constructive speech docs open source with highlighting</w:t>
      </w:r>
      <w:r>
        <w:t xml:space="preserve">, </w:t>
      </w:r>
      <w:r w:rsidRPr="003A6C3F">
        <w:t xml:space="preserve">and the full text from each card read. </w:t>
      </w:r>
    </w:p>
    <w:p w:rsidR="003E67A3" w:rsidRDefault="003E67A3" w:rsidP="003E67A3">
      <w:pPr>
        <w:pStyle w:val="Heading4"/>
      </w:pPr>
      <w:r w:rsidRPr="003A6C3F">
        <w:rPr>
          <w:u w:val="single"/>
        </w:rPr>
        <w:t>Violation:</w:t>
      </w:r>
      <w:r w:rsidRPr="003A6C3F">
        <w:t xml:space="preserve"> They </w:t>
      </w:r>
      <w:r>
        <w:t>have a wiki but didn’t disclose</w:t>
      </w:r>
    </w:p>
    <w:p w:rsidR="003E67A3" w:rsidRPr="00C8424D" w:rsidRDefault="003E67A3" w:rsidP="003E67A3">
      <w:r w:rsidRPr="00C8424D">
        <w:t>https://www.tabroom.com/index/tourn/postings/entry_record.mhtml?tourn_id=22201&amp;entry_id=3874234</w:t>
      </w:r>
    </w:p>
    <w:p w:rsidR="003E67A3" w:rsidRPr="00B84691" w:rsidRDefault="003E67A3" w:rsidP="003E67A3">
      <w:r>
        <w:rPr>
          <w:noProof/>
        </w:rPr>
        <w:drawing>
          <wp:inline distT="0" distB="0" distL="0" distR="0">
            <wp:extent cx="5224009" cy="3190200"/>
            <wp:effectExtent l="0" t="0" r="0" b="0"/>
            <wp:docPr id="1" name="Picture 1" descr="Graphical user interface, text,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22-02-13 at 8.43.07 AM.png"/>
                    <pic:cNvPicPr/>
                  </pic:nvPicPr>
                  <pic:blipFill>
                    <a:blip r:embed="rId9"/>
                    <a:stretch>
                      <a:fillRect/>
                    </a:stretch>
                  </pic:blipFill>
                  <pic:spPr>
                    <a:xfrm>
                      <a:off x="0" y="0"/>
                      <a:ext cx="5237166" cy="3198234"/>
                    </a:xfrm>
                    <a:prstGeom prst="rect">
                      <a:avLst/>
                    </a:prstGeom>
                  </pic:spPr>
                </pic:pic>
              </a:graphicData>
            </a:graphic>
          </wp:inline>
        </w:drawing>
      </w:r>
    </w:p>
    <w:p w:rsidR="003E67A3" w:rsidRPr="00ED4C60" w:rsidRDefault="003E67A3" w:rsidP="003E67A3"/>
    <w:p w:rsidR="003E67A3" w:rsidRDefault="003E67A3" w:rsidP="003E67A3">
      <w:pPr>
        <w:pStyle w:val="Heading4"/>
        <w:rPr>
          <w:u w:val="single"/>
        </w:rPr>
      </w:pPr>
      <w:r w:rsidRPr="003A6C3F">
        <w:rPr>
          <w:u w:val="single"/>
        </w:rPr>
        <w:t>C. Standards</w:t>
      </w:r>
    </w:p>
    <w:p w:rsidR="003E67A3" w:rsidRDefault="003E67A3" w:rsidP="003E67A3">
      <w:pPr>
        <w:pStyle w:val="Heading4"/>
      </w:pPr>
      <w:r w:rsidRPr="006648D2">
        <w:t>1] Debate resource inequities</w:t>
      </w:r>
      <w:r w:rsidRPr="00BB4AA7">
        <w:t>—</w:t>
      </w:r>
    </w:p>
    <w:p w:rsidR="003E67A3" w:rsidRPr="00BB4AA7" w:rsidRDefault="003E67A3" w:rsidP="003E67A3">
      <w:pPr>
        <w:pStyle w:val="Heading4"/>
      </w:pPr>
      <w:r>
        <w:t xml:space="preserve">A] </w:t>
      </w:r>
      <w:r w:rsidRPr="00BB4AA7">
        <w:t>you’ll say people will steal cards, but that’s good—it’s the only way to truly level the playing field for students such as novices in under-privileged programs.</w:t>
      </w:r>
    </w:p>
    <w:p w:rsidR="003E67A3" w:rsidRPr="00BB4AA7" w:rsidRDefault="003E67A3" w:rsidP="003E67A3">
      <w:r w:rsidRPr="00BB4AA7">
        <w:rPr>
          <w:rStyle w:val="Style13ptBold"/>
        </w:rPr>
        <w:t>Antonucci 5</w:t>
      </w:r>
      <w:r w:rsidRPr="00BB4AA7">
        <w:rPr>
          <w:rFonts w:eastAsia="Times New Roman"/>
          <w:szCs w:val="20"/>
        </w:rPr>
        <w:t xml:space="preserve"> </w:t>
      </w:r>
      <w:r w:rsidRPr="00BB4AA7">
        <w:t>[Michael (Debate coach for Georgetown; former coach for Lexington High School); “[eDebate] open source? resp to Morris”; December 8; http://www.ndtceda.com/pipermail/edebate/2005-December/064806.html //nick]</w:t>
      </w:r>
    </w:p>
    <w:p w:rsidR="003E67A3" w:rsidRPr="00ED4C60" w:rsidRDefault="003E67A3" w:rsidP="003E67A3">
      <w:r w:rsidRPr="00DD19DC">
        <w:rPr>
          <w:rStyle w:val="StyleUnderline"/>
          <w:highlight w:val="cyan"/>
        </w:rPr>
        <w:t>Open source systems are preferable</w:t>
      </w:r>
      <w:r w:rsidRPr="00BB4AA7">
        <w:rPr>
          <w:rStyle w:val="StyleUnderline"/>
        </w:rPr>
        <w:t xml:space="preserve"> to the various punishment proposals in circulation</w:t>
      </w:r>
      <w:r w:rsidRPr="006648D2">
        <w:rPr>
          <w:rFonts w:eastAsia="Times New Roman"/>
          <w:sz w:val="16"/>
          <w:szCs w:val="20"/>
        </w:rPr>
        <w:t xml:space="preserve">. </w:t>
      </w:r>
      <w:r w:rsidRPr="00DD19DC">
        <w:rPr>
          <w:rStyle w:val="StyleUnderline"/>
          <w:highlight w:val="cyan"/>
        </w:rPr>
        <w:t>It's better to share the wealth than limit production or participation</w:t>
      </w:r>
      <w:r w:rsidRPr="006648D2">
        <w:rPr>
          <w:rFonts w:eastAsia="Times New Roman"/>
          <w:sz w:val="16"/>
          <w:szCs w:val="20"/>
        </w:rPr>
        <w:t xml:space="preserve">. Various flavors of argument communism appeal to different people, but </w:t>
      </w:r>
      <w:r w:rsidRPr="00BB4AA7">
        <w:rPr>
          <w:rStyle w:val="StyleUnderline"/>
        </w:rPr>
        <w:t>banning interesting or useful research(ers) seems like the most destructive solution possible</w:t>
      </w:r>
      <w:r w:rsidRPr="006648D2">
        <w:rPr>
          <w:rFonts w:eastAsia="Times New Roman"/>
          <w:sz w:val="16"/>
          <w:szCs w:val="20"/>
        </w:rPr>
        <w:t>. Indeed</w:t>
      </w:r>
      <w:r w:rsidRPr="00BB4AA7">
        <w:rPr>
          <w:rStyle w:val="StyleUnderline"/>
        </w:rPr>
        <w:t xml:space="preserve">, </w:t>
      </w:r>
      <w:r w:rsidRPr="00DD19DC">
        <w:rPr>
          <w:rStyle w:val="StyleUnderline"/>
          <w:highlight w:val="cyan"/>
        </w:rPr>
        <w:t xml:space="preserve">open systems may be the only structural, rule-based answer </w:t>
      </w:r>
      <w:r w:rsidRPr="00DD19DC">
        <w:rPr>
          <w:rStyle w:val="StyleUnderline"/>
          <w:highlight w:val="cyan"/>
        </w:rPr>
        <w:lastRenderedPageBreak/>
        <w:t>to resource inequities</w:t>
      </w:r>
      <w:r w:rsidRPr="00DD19DC">
        <w:rPr>
          <w:rFonts w:eastAsia="Times New Roman"/>
          <w:sz w:val="16"/>
          <w:szCs w:val="20"/>
          <w:highlight w:val="cyan"/>
        </w:rPr>
        <w:t xml:space="preserve">. </w:t>
      </w:r>
      <w:r w:rsidRPr="00DD19DC">
        <w:rPr>
          <w:rStyle w:val="StyleUnderline"/>
          <w:highlight w:val="cyan"/>
        </w:rPr>
        <w:t>Every other proposal</w:t>
      </w:r>
      <w:r w:rsidRPr="006648D2">
        <w:rPr>
          <w:rFonts w:eastAsia="Times New Roman"/>
          <w:sz w:val="16"/>
          <w:szCs w:val="20"/>
        </w:rPr>
        <w:t xml:space="preserve"> I've seen </w:t>
      </w:r>
      <w:r w:rsidRPr="00BB4AA7">
        <w:rPr>
          <w:rStyle w:val="StyleUnderline"/>
        </w:rPr>
        <w:t xml:space="preserve">obviously </w:t>
      </w:r>
      <w:r w:rsidRPr="00DD19DC">
        <w:rPr>
          <w:rStyle w:val="StyleUnderline"/>
          <w:highlight w:val="cyan"/>
        </w:rPr>
        <w:t>fails at the level of enforcement</w:t>
      </w:r>
      <w:r w:rsidRPr="00BB4AA7">
        <w:rPr>
          <w:rStyle w:val="StyleUnderline"/>
        </w:rPr>
        <w:t>. Revenue sharing (illegal), salary caps (unenforceable and possibly illegal) and personnel restrictions</w:t>
      </w:r>
      <w:r w:rsidRPr="006648D2">
        <w:rPr>
          <w:rFonts w:eastAsia="Times New Roman"/>
          <w:sz w:val="16"/>
          <w:szCs w:val="20"/>
        </w:rPr>
        <w:t xml:space="preserve"> (circumvented faster than you can say 'information is fungible') </w:t>
      </w:r>
      <w:r w:rsidRPr="00BB4AA7">
        <w:rPr>
          <w:rStyle w:val="StyleUnderline"/>
        </w:rPr>
        <w:t xml:space="preserve">don't work. This would - for better or worse. </w:t>
      </w:r>
      <w:r w:rsidRPr="006648D2">
        <w:rPr>
          <w:rFonts w:eastAsia="Times New Roman"/>
          <w:sz w:val="16"/>
          <w:szCs w:val="20"/>
        </w:rPr>
        <w:t xml:space="preserve">b. With the help of a middling competent archivist, </w:t>
      </w:r>
      <w:r w:rsidRPr="00DD19DC">
        <w:rPr>
          <w:rStyle w:val="StyleUnderline"/>
          <w:highlight w:val="cyan"/>
        </w:rPr>
        <w:t>an open source system would reduce entry barriers. This is especially true on the novice or JV level.</w:t>
      </w:r>
      <w:r w:rsidRPr="00BB4AA7">
        <w:rPr>
          <w:rStyle w:val="StyleUnderline"/>
        </w:rPr>
        <w:t xml:space="preserve"> Young teams could plausibly subsist entirely on a diet of scavenged arguments</w:t>
      </w:r>
      <w:r w:rsidRPr="006648D2">
        <w:rPr>
          <w:rFonts w:eastAsia="Times New Roman"/>
          <w:sz w:val="16"/>
          <w:szCs w:val="20"/>
        </w:rPr>
        <w:t>. A novice team might not wish to do so, but the option can't hurt. c</w:t>
      </w:r>
      <w:r w:rsidRPr="00BB4AA7">
        <w:rPr>
          <w:rStyle w:val="StyleUnderline"/>
        </w:rPr>
        <w:t xml:space="preserve">. </w:t>
      </w:r>
      <w:r w:rsidRPr="00DD19DC">
        <w:rPr>
          <w:rStyle w:val="StyleUnderline"/>
          <w:highlight w:val="cyan"/>
        </w:rPr>
        <w:t xml:space="preserve">An open source system would fundamentally change the evidence economy </w:t>
      </w:r>
      <w:r w:rsidRPr="00DD19DC">
        <w:rPr>
          <w:rStyle w:val="Emphasis"/>
          <w:highlight w:val="cyan"/>
        </w:rPr>
        <w:t>without targetting anyone</w:t>
      </w:r>
      <w:r w:rsidRPr="00DD19DC">
        <w:rPr>
          <w:rStyle w:val="StyleUnderline"/>
          <w:highlight w:val="cyan"/>
        </w:rPr>
        <w:t xml:space="preserve"> </w:t>
      </w:r>
      <w:r w:rsidRPr="00BB4AA7">
        <w:rPr>
          <w:rStyle w:val="StyleUnderline"/>
        </w:rPr>
        <w:t>or putting anyone out of a job</w:t>
      </w:r>
      <w:r w:rsidRPr="006648D2">
        <w:rPr>
          <w:rFonts w:eastAsia="Times New Roman"/>
          <w:sz w:val="16"/>
          <w:szCs w:val="20"/>
        </w:rPr>
        <w:t>. It seems much smarter (and less bilious) to change the</w:t>
      </w:r>
    </w:p>
    <w:p w:rsidR="003E67A3" w:rsidRDefault="003E67A3" w:rsidP="003E67A3">
      <w:pPr>
        <w:pStyle w:val="Heading4"/>
      </w:pPr>
      <w:bookmarkStart w:id="5" w:name="_Hlk527102198"/>
      <w:r>
        <w:t xml:space="preserve">B] </w:t>
      </w:r>
      <w:r w:rsidRPr="003A6C3F">
        <w:t xml:space="preserve">Research Accessibility – articles can be hidden behind paywalls, making it impossible to cut </w:t>
      </w:r>
      <w:r>
        <w:t xml:space="preserve">it </w:t>
      </w:r>
      <w:r w:rsidRPr="003A6C3F">
        <w:t>unless debaters have money or special connection</w:t>
      </w:r>
      <w:r>
        <w:t>s putting certain debaters at a structural disadvantage.</w:t>
      </w:r>
    </w:p>
    <w:bookmarkEnd w:id="5"/>
    <w:p w:rsidR="003E67A3" w:rsidRDefault="003E67A3" w:rsidP="003E67A3">
      <w:pPr>
        <w:pStyle w:val="Heading4"/>
      </w:pPr>
      <w:r>
        <w:t xml:space="preserve">2] </w:t>
      </w:r>
      <w:r w:rsidRPr="003A6C3F">
        <w:t xml:space="preserve">Reciprocity – I disclosed </w:t>
      </w:r>
      <w:r>
        <w:t>everything</w:t>
      </w:r>
      <w:r w:rsidRPr="003A6C3F">
        <w:t>, but they didn’t so they had a</w:t>
      </w:r>
      <w:r>
        <w:t>n advantage in prepping me out kills fairness since</w:t>
      </w:r>
      <w:r w:rsidRPr="003A6C3F">
        <w:t xml:space="preserve"> I d</w:t>
      </w:r>
      <w:r>
        <w:t>idn’t have that same advantage.</w:t>
      </w:r>
    </w:p>
    <w:p w:rsidR="003E67A3" w:rsidRPr="008E04D7" w:rsidRDefault="003E67A3" w:rsidP="003E67A3">
      <w:pPr>
        <w:pStyle w:val="Heading4"/>
      </w:pPr>
      <w:r>
        <w:t xml:space="preserve">3] </w:t>
      </w:r>
      <w:r w:rsidRPr="00BB4AA7">
        <w:t xml:space="preserve">Evidence ethics – </w:t>
      </w:r>
      <w:r>
        <w:t>disclosure is</w:t>
      </w:r>
      <w:r w:rsidRPr="00BB4AA7">
        <w:t xml:space="preserve"> the only way to verify before round that cards aren’t miscut – </w:t>
      </w:r>
      <w:r>
        <w:t>otherwise</w:t>
      </w:r>
      <w:r w:rsidRPr="00BB4AA7">
        <w:t xml:space="preserve"> you could have highlighted unethically.  That’s a voter – maintaining ethical ev practices is key to being good academics and we should be able to verify you didn’t cheat</w:t>
      </w:r>
      <w:r>
        <w:t>, controls internal link to infinite abuse bc they can fake best args from best ppl and I will always lose</w:t>
      </w:r>
    </w:p>
    <w:p w:rsidR="003E67A3" w:rsidRPr="001875C8" w:rsidRDefault="003E67A3" w:rsidP="003E67A3"/>
    <w:p w:rsidR="003E67A3" w:rsidRDefault="003E67A3" w:rsidP="003E67A3">
      <w:pPr>
        <w:pStyle w:val="Heading4"/>
      </w:pPr>
      <w:r>
        <w:t>Paradigm:</w:t>
      </w:r>
    </w:p>
    <w:p w:rsidR="003E67A3" w:rsidRPr="00D204AC" w:rsidRDefault="003E67A3" w:rsidP="003E67A3">
      <w:pPr>
        <w:pStyle w:val="Heading4"/>
      </w:pPr>
      <w:r w:rsidRPr="00D204AC">
        <w:t>Fairness is a voter— we presuppose all arguments are evaluated fairly</w:t>
      </w:r>
    </w:p>
    <w:p w:rsidR="003E67A3" w:rsidRPr="00D204AC" w:rsidRDefault="003E67A3" w:rsidP="003E67A3">
      <w:pPr>
        <w:pStyle w:val="Heading4"/>
      </w:pPr>
      <w:r w:rsidRPr="00D204AC">
        <w:t>Education is a voter – only portable skill outside of debate and only reason debates funded</w:t>
      </w:r>
    </w:p>
    <w:p w:rsidR="003E67A3" w:rsidRPr="00D204AC" w:rsidRDefault="003E67A3" w:rsidP="003E67A3">
      <w:pPr>
        <w:pStyle w:val="Heading4"/>
      </w:pPr>
      <w:r w:rsidRPr="00D204AC">
        <w:t>Drop the debater— a) deter future abuse , b) skewed 1</w:t>
      </w:r>
      <w:r>
        <w:t>A</w:t>
      </w:r>
      <w:r w:rsidRPr="00D204AC">
        <w:t>C strat so we can’t go back on substance</w:t>
      </w:r>
    </w:p>
    <w:p w:rsidR="003E67A3" w:rsidRPr="00D204AC" w:rsidRDefault="003E67A3" w:rsidP="003E67A3">
      <w:pPr>
        <w:pStyle w:val="Heading4"/>
      </w:pPr>
      <w:r w:rsidRPr="00D204AC">
        <w:t xml:space="preserve">Competing interps—a] normsetting—we find the best possible norms b] reasonability’s arbitrary and self-serving c] reasonability collapses—you use offense/defense on paradigm. </w:t>
      </w:r>
    </w:p>
    <w:p w:rsidR="003E67A3" w:rsidRDefault="003E67A3" w:rsidP="003E67A3">
      <w:pPr>
        <w:pStyle w:val="Heading4"/>
      </w:pPr>
      <w:r w:rsidRPr="00D204AC">
        <w:t xml:space="preserve">No RVIs—a] illogical—you shouldn’t win for proving you are fair it’s an expectation b] baiting—they’ll bait theory and prep it out—justifies infinite abuse c] they could collapse for </w:t>
      </w:r>
      <w:r>
        <w:t>7</w:t>
      </w:r>
      <w:r w:rsidRPr="00D204AC">
        <w:t xml:space="preserve"> minutes in the 1</w:t>
      </w:r>
      <w:r>
        <w:t>NC</w:t>
      </w:r>
      <w:r w:rsidRPr="00D204AC">
        <w:t xml:space="preserve"> while I only spent 30 sceonds in the 1</w:t>
      </w:r>
      <w:r>
        <w:t>AC</w:t>
      </w:r>
    </w:p>
    <w:p w:rsidR="003E67A3" w:rsidRDefault="003E67A3" w:rsidP="003E67A3"/>
    <w:p w:rsidR="003E67A3" w:rsidRPr="006948C8" w:rsidRDefault="003E67A3" w:rsidP="003E67A3">
      <w:pPr>
        <w:pStyle w:val="Heading2"/>
        <w:rPr>
          <w:rFonts w:cs="Calibri"/>
          <w:color w:val="000000" w:themeColor="text1"/>
        </w:rPr>
      </w:pPr>
      <w:r>
        <w:rPr>
          <w:rFonts w:cs="Calibri"/>
          <w:color w:val="000000" w:themeColor="text1"/>
        </w:rPr>
        <w:lastRenderedPageBreak/>
        <w:t>2</w:t>
      </w:r>
    </w:p>
    <w:p w:rsidR="003E67A3" w:rsidRPr="006948C8" w:rsidRDefault="003E67A3" w:rsidP="003E67A3">
      <w:pPr>
        <w:pStyle w:val="Heading4"/>
        <w:rPr>
          <w:rFonts w:cs="Calibri"/>
          <w:color w:val="000000" w:themeColor="text1"/>
        </w:rPr>
      </w:pPr>
      <w:r w:rsidRPr="006948C8">
        <w:rPr>
          <w:rFonts w:cs="Calibri"/>
          <w:color w:val="000000" w:themeColor="text1"/>
        </w:rPr>
        <w:t>Behold the image of the disgusting disabled child, which causes one to wince in the face of egoistic empathy. This is self-reflection, a process constitutive of the psyche that results in the disability drive, the culmination of primary pity where the non-disabled subject embodies itself in the position of the disabled object, and secondary pity, which portrays the ego’s overcompensation to regain its position and pushes a desire from lack for the eradication of disability.</w:t>
      </w:r>
    </w:p>
    <w:p w:rsidR="003E67A3" w:rsidRPr="006948C8" w:rsidRDefault="003E67A3" w:rsidP="003E67A3">
      <w:pPr>
        <w:spacing w:after="0" w:line="240" w:lineRule="auto"/>
        <w:rPr>
          <w:color w:val="000000" w:themeColor="text1"/>
          <w:sz w:val="16"/>
          <w:szCs w:val="16"/>
        </w:rPr>
      </w:pPr>
      <w:r w:rsidRPr="006948C8">
        <w:rPr>
          <w:b/>
          <w:bCs/>
          <w:color w:val="000000" w:themeColor="text1"/>
          <w:sz w:val="26"/>
          <w:szCs w:val="26"/>
        </w:rPr>
        <w:t>Mollow 15</w:t>
      </w:r>
      <w:r w:rsidRPr="006948C8">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hyperlink r:id="rId10" w:history="1">
        <w:r w:rsidRPr="006948C8">
          <w:rPr>
            <w:rStyle w:val="Hyperlink"/>
            <w:color w:val="000000" w:themeColor="text1"/>
            <w:sz w:val="16"/>
            <w:szCs w:val="16"/>
          </w:rPr>
          <w:t>https://digitalassets.lib.berkeley.edu/etd/ucb/text/Mollow_berkeley_0028E_15181.pdf</w:t>
        </w:r>
      </w:hyperlink>
      <w:r w:rsidRPr="006948C8">
        <w:rPr>
          <w:color w:val="000000" w:themeColor="text1"/>
          <w:sz w:val="16"/>
          <w:szCs w:val="16"/>
        </w:rPr>
        <w:t xml:space="preserve"> SJCP//JG</w:t>
      </w:r>
    </w:p>
    <w:p w:rsidR="003E67A3" w:rsidRPr="006948C8" w:rsidRDefault="003E67A3" w:rsidP="003E67A3">
      <w:pPr>
        <w:rPr>
          <w:color w:val="000000" w:themeColor="text1"/>
          <w:sz w:val="14"/>
        </w:rPr>
      </w:pPr>
      <w:r w:rsidRPr="006948C8">
        <w:rPr>
          <w:color w:val="000000" w:themeColor="text1"/>
          <w:sz w:val="14"/>
        </w:rPr>
        <w:t xml:space="preserve">A Tale of Two Pities </w:t>
      </w:r>
      <w:r w:rsidRPr="006948C8">
        <w:rPr>
          <w:rStyle w:val="Emphasis"/>
          <w:color w:val="000000" w:themeColor="text1"/>
        </w:rPr>
        <w:t>“Piss on pity,” declares a well-known disability activist bumper sticker</w:t>
      </w:r>
      <w:r w:rsidRPr="006948C8">
        <w:rPr>
          <w:color w:val="000000" w:themeColor="text1"/>
          <w:sz w:val="14"/>
        </w:rPr>
        <w:t xml:space="preserve">. A more polite companion to this tag, the slogan “No pity” is a rallying cry of the disability rights movement.119 For disability studies, </w:t>
      </w:r>
      <w:r w:rsidRPr="006948C8">
        <w:rPr>
          <w:rStyle w:val="Emphasis"/>
          <w:color w:val="000000" w:themeColor="text1"/>
        </w:rPr>
        <w:t>a field that since its inception has vigorously resisted the imposition of pity upon disabled people, Tiny Tim is anathema</w:t>
      </w:r>
      <w:r w:rsidRPr="006948C8">
        <w:rPr>
          <w:color w:val="000000" w:themeColor="text1"/>
          <w:sz w:val="14"/>
        </w:rPr>
        <w:t xml:space="preserve">. Understandably so: every year, the image of </w:t>
      </w:r>
      <w:r w:rsidRPr="006948C8">
        <w:rPr>
          <w:rStyle w:val="Emphasis"/>
          <w:color w:val="000000" w:themeColor="text1"/>
        </w:rPr>
        <w:t>Tiny Tim is used to drum up pity for disabled people; the widespread circulation of this affect, disability scholars have compellingly argued, does not alleviate the social barriers that we face but instead reinforces our oppression</w:t>
      </w:r>
      <w:r w:rsidRPr="006948C8">
        <w:rPr>
          <w:color w:val="000000" w:themeColor="text1"/>
          <w:sz w:val="14"/>
        </w:rPr>
        <w:t xml:space="preserve">. Indispensable as this disability studies analysis is, it leaves some important questions about pity unanswered. For example: if, as is commonly said, </w:t>
      </w:r>
      <w:r w:rsidRPr="006948C8">
        <w:rPr>
          <w:rStyle w:val="Emphasis"/>
          <w:color w:val="000000" w:themeColor="text1"/>
        </w:rPr>
        <w:t>“No one wants to be pitied,”</w:t>
      </w:r>
      <w:r w:rsidRPr="006948C8">
        <w:rPr>
          <w:color w:val="000000" w:themeColor="text1"/>
          <w:sz w:val="14"/>
        </w:rPr>
        <w:t xml:space="preserve"> then why is this so? And also, </w:t>
      </w:r>
      <w:r w:rsidRPr="006948C8">
        <w:rPr>
          <w:rStyle w:val="Emphasis"/>
          <w:color w:val="000000" w:themeColor="text1"/>
        </w:rPr>
        <w:t>if nobody wants to be pitied, who, if anyone, wants to feel pity? At first glance, the answer to the latter question might seem to be “everyone.”</w:t>
      </w:r>
      <w:r w:rsidRPr="006948C8">
        <w:rPr>
          <w:color w:val="000000" w:themeColor="text1"/>
          <w:sz w:val="14"/>
        </w:rPr>
        <w:t xml:space="preserve"> Certainly, multitudes of moviegoers appear to enjoy our culture’s annual recitations of Tiny Tim’s pity inducing tale. </w:t>
      </w:r>
      <w:r w:rsidRPr="006948C8">
        <w:rPr>
          <w:rStyle w:val="Emphasis"/>
          <w:color w:val="000000" w:themeColor="text1"/>
        </w:rPr>
        <w:t xml:space="preserve">If it can be fun to perform pity, perhaps this is because </w:t>
      </w:r>
      <w:r w:rsidRPr="00B60288">
        <w:rPr>
          <w:rStyle w:val="Emphasis"/>
          <w:color w:val="000000" w:themeColor="text1"/>
          <w:highlight w:val="green"/>
        </w:rPr>
        <w:t>pity gives a boost to the ego of the pitying person</w:t>
      </w:r>
      <w:r w:rsidRPr="006948C8">
        <w:rPr>
          <w:rStyle w:val="Emphasis"/>
          <w:color w:val="000000" w:themeColor="text1"/>
        </w:rPr>
        <w:t>. “</w:t>
      </w:r>
      <w:r w:rsidRPr="00B60288">
        <w:rPr>
          <w:rStyle w:val="Emphasis"/>
          <w:color w:val="000000" w:themeColor="text1"/>
          <w:highlight w:val="green"/>
        </w:rPr>
        <w:t>You are broken, and I am whole</w:t>
      </w:r>
      <w:r w:rsidRPr="006948C8">
        <w:rPr>
          <w:rStyle w:val="Emphasis"/>
          <w:color w:val="000000" w:themeColor="text1"/>
        </w:rPr>
        <w:t xml:space="preserve">,” the pitier says to the one who is pitied. “I look down on you because you suffer.” Naturally, disabled people resist performing this service for the nondisabled. “Spare us your pity,” we say, because pity is felt to be demeaning. 73 Yet an incoherence structures this familiar account of pity: if pity </w:t>
      </w:r>
      <w:r w:rsidRPr="00B60288">
        <w:rPr>
          <w:rStyle w:val="Emphasis"/>
          <w:color w:val="000000" w:themeColor="text1"/>
          <w:highlight w:val="green"/>
        </w:rPr>
        <w:t>fortifies the ego of the subject</w:t>
      </w:r>
      <w:r w:rsidRPr="006948C8">
        <w:rPr>
          <w:rStyle w:val="Emphasis"/>
          <w:color w:val="000000" w:themeColor="text1"/>
        </w:rPr>
        <w:t xml:space="preserve"> who feels it, then why do people so often resist feeling pity?</w:t>
      </w:r>
      <w:r w:rsidRPr="006948C8">
        <w:rPr>
          <w:color w:val="000000" w:themeColor="text1"/>
          <w:sz w:val="14"/>
        </w:rPr>
        <w:t xml:space="preserve"> Some folks get pissed when they are prodded to pity. “Your appeals to pity won’t work,” they say. </w:t>
      </w:r>
      <w:r w:rsidRPr="006948C8">
        <w:rPr>
          <w:rStyle w:val="Emphasis"/>
          <w:color w:val="000000" w:themeColor="text1"/>
        </w:rPr>
        <w:t>“I have no pity for you.” This is the attitude that Scrooge takes toward Tiny Tim</w:t>
      </w:r>
      <w:r w:rsidRPr="006948C8">
        <w:rPr>
          <w:color w:val="000000" w:themeColor="text1"/>
          <w:sz w:val="14"/>
        </w:rPr>
        <w:t xml:space="preserve">. It’s also the stance that Edelman invites queers to take in relation to the Child—and not only to the Child per se, but also to anyone who calls for a performance of pity. </w:t>
      </w:r>
      <w:r w:rsidRPr="006948C8">
        <w:rPr>
          <w:rStyle w:val="Emphasis"/>
          <w:color w:val="000000" w:themeColor="text1"/>
        </w:rPr>
        <w:t xml:space="preserve">Edelman argues that </w:t>
      </w:r>
      <w:r w:rsidRPr="00B60288">
        <w:rPr>
          <w:rStyle w:val="Emphasis"/>
          <w:color w:val="000000" w:themeColor="text1"/>
          <w:highlight w:val="green"/>
        </w:rPr>
        <w:t>compassion</w:t>
      </w:r>
      <w:r w:rsidRPr="006948C8">
        <w:rPr>
          <w:rStyle w:val="Emphasis"/>
          <w:color w:val="000000" w:themeColor="text1"/>
        </w:rPr>
        <w:t xml:space="preserve"> (which, of course, is a close relative of pity) </w:t>
      </w:r>
      <w:r w:rsidRPr="00B60288">
        <w:rPr>
          <w:rStyle w:val="Emphasis"/>
          <w:color w:val="000000" w:themeColor="text1"/>
          <w:highlight w:val="green"/>
        </w:rPr>
        <w:t>is fundamentally narcissistic</w:t>
      </w:r>
      <w:r w:rsidRPr="006948C8">
        <w:rPr>
          <w:color w:val="000000" w:themeColor="text1"/>
          <w:sz w:val="14"/>
        </w:rPr>
        <w:t xml:space="preserve"> (73). </w:t>
      </w:r>
      <w:r w:rsidRPr="006948C8">
        <w:rPr>
          <w:rStyle w:val="Emphasis"/>
          <w:color w:val="000000" w:themeColor="text1"/>
        </w:rPr>
        <w:t xml:space="preserve">When we call ourselves compassionate, we think we’re feeling for the other; but, Edelman contends, we’re really only feeling for ourselves (83). That is, compassion </w:t>
      </w:r>
      <w:r w:rsidRPr="00D47BF7">
        <w:rPr>
          <w:rStyle w:val="Emphasis"/>
          <w:color w:val="000000" w:themeColor="text1"/>
        </w:rPr>
        <w:t>involves projecting one’s own ego onto the object of one’s compassion</w:t>
      </w:r>
      <w:r w:rsidRPr="006948C8">
        <w:rPr>
          <w:rStyle w:val="Emphasis"/>
          <w:color w:val="000000" w:themeColor="text1"/>
        </w:rPr>
        <w:t>. In this schema, the pitied person is used as a vehicle for the pitier to feel sorry for his or her own self. But in calling compassion a cover for narcissism, Edelman may inadvertently point to a connection between compassion and the drive.</w:t>
      </w:r>
      <w:r w:rsidRPr="006948C8">
        <w:rPr>
          <w:color w:val="000000" w:themeColor="text1"/>
          <w:sz w:val="14"/>
        </w:rPr>
        <w:t xml:space="preserve"> Freud’s theorization of narcissism, which is a precursor to his idea of the death drive, </w:t>
      </w:r>
      <w:r w:rsidRPr="006948C8">
        <w:rPr>
          <w:rStyle w:val="Emphasis"/>
          <w:color w:val="000000" w:themeColor="text1"/>
        </w:rPr>
        <w:t xml:space="preserve">suggests that although </w:t>
      </w:r>
      <w:r w:rsidRPr="00D47BF7">
        <w:rPr>
          <w:rStyle w:val="Emphasis"/>
          <w:color w:val="000000" w:themeColor="text1"/>
        </w:rPr>
        <w:t>some</w:t>
      </w:r>
      <w:r w:rsidRPr="006948C8">
        <w:rPr>
          <w:rStyle w:val="Emphasis"/>
          <w:color w:val="000000" w:themeColor="text1"/>
        </w:rPr>
        <w:t xml:space="preserve"> forms of </w:t>
      </w:r>
      <w:r w:rsidRPr="00D47BF7">
        <w:rPr>
          <w:rStyle w:val="Emphasis"/>
          <w:color w:val="000000" w:themeColor="text1"/>
        </w:rPr>
        <w:t>narcissism can bolster the ego</w:t>
      </w:r>
      <w:r w:rsidRPr="006948C8">
        <w:rPr>
          <w:rStyle w:val="Emphasis"/>
          <w:color w:val="000000" w:themeColor="text1"/>
        </w:rPr>
        <w:t xml:space="preserve">, </w:t>
      </w:r>
      <w:r w:rsidRPr="00D47BF7">
        <w:rPr>
          <w:rStyle w:val="Emphasis"/>
          <w:color w:val="000000" w:themeColor="text1"/>
        </w:rPr>
        <w:t>other</w:t>
      </w:r>
      <w:r w:rsidRPr="006948C8">
        <w:rPr>
          <w:rStyle w:val="Emphasis"/>
          <w:color w:val="000000" w:themeColor="text1"/>
        </w:rPr>
        <w:t xml:space="preserve"> forms can do just </w:t>
      </w:r>
      <w:r w:rsidRPr="00D47BF7">
        <w:rPr>
          <w:rStyle w:val="Emphasis"/>
          <w:color w:val="000000" w:themeColor="text1"/>
        </w:rPr>
        <w:t>the opposite</w:t>
      </w:r>
      <w:r w:rsidRPr="006948C8">
        <w:rPr>
          <w:rStyle w:val="Emphasis"/>
          <w:color w:val="000000" w:themeColor="text1"/>
        </w:rPr>
        <w:t>.</w:t>
      </w:r>
      <w:r w:rsidRPr="006948C8">
        <w:rPr>
          <w:color w:val="000000" w:themeColor="text1"/>
          <w:sz w:val="14"/>
        </w:rPr>
        <w:t xml:space="preserve"> “On Narcissism” posits a distinction between what Freud calls </w:t>
      </w:r>
      <w:r w:rsidRPr="006948C8">
        <w:rPr>
          <w:rStyle w:val="Emphasis"/>
          <w:color w:val="000000" w:themeColor="text1"/>
        </w:rPr>
        <w:t>“primary” and “secondary” narcissism</w:t>
      </w:r>
      <w:r w:rsidRPr="006948C8">
        <w:rPr>
          <w:color w:val="000000" w:themeColor="text1"/>
          <w:sz w:val="14"/>
        </w:rPr>
        <w:t xml:space="preserve">; this distinction </w:t>
      </w:r>
      <w:r w:rsidRPr="006948C8">
        <w:rPr>
          <w:rStyle w:val="Emphasis"/>
          <w:color w:val="000000" w:themeColor="text1"/>
        </w:rPr>
        <w:t>provides the basis for a contrast that I wish to draw between what could be called primary and secondary pity</w:t>
      </w:r>
      <w:r w:rsidRPr="006948C8">
        <w:rPr>
          <w:color w:val="000000" w:themeColor="text1"/>
          <w:sz w:val="14"/>
        </w:rPr>
        <w:t xml:space="preserve">. To elucidate these two pities, let us look at the tale that Freud tells about two narcissisms. The story begins, as many Freudian narratives do, with </w:t>
      </w:r>
      <w:r w:rsidRPr="006948C8">
        <w:rPr>
          <w:rStyle w:val="Emphasis"/>
          <w:color w:val="000000" w:themeColor="text1"/>
        </w:rPr>
        <w:t>the image of a child at its mother’s breast.</w:t>
      </w:r>
      <w:r w:rsidRPr="006948C8">
        <w:rPr>
          <w:color w:val="000000" w:themeColor="text1"/>
          <w:sz w:val="14"/>
        </w:rPr>
        <w:t xml:space="preserve"> Freud gives the name </w:t>
      </w:r>
      <w:r w:rsidRPr="006948C8">
        <w:rPr>
          <w:rStyle w:val="Emphasis"/>
          <w:color w:val="000000" w:themeColor="text1"/>
        </w:rPr>
        <w:t xml:space="preserve">“primary narcissism” to the perfect autoerotic pleasure in which the child luxuriates. This pleasure takes place in the absence of a stable self, as the child does not yet conceive of itself </w:t>
      </w:r>
      <w:r w:rsidRPr="006948C8">
        <w:rPr>
          <w:rStyle w:val="Emphasis"/>
          <w:color w:val="000000" w:themeColor="text1"/>
        </w:rPr>
        <w:lastRenderedPageBreak/>
        <w:t>as a distinct entity, undifferentiated from its external environment</w:t>
      </w:r>
      <w:r w:rsidRPr="006948C8">
        <w:rPr>
          <w:color w:val="000000" w:themeColor="text1"/>
          <w:sz w:val="14"/>
        </w:rPr>
        <w:t xml:space="preserve"> (87-88). </w:t>
      </w:r>
      <w:r w:rsidRPr="006948C8">
        <w:rPr>
          <w:rStyle w:val="Emphasis"/>
          <w:color w:val="000000" w:themeColor="text1"/>
        </w:rPr>
        <w:t>It’s the best of times, but it can’t last</w:t>
      </w:r>
      <w:r w:rsidRPr="006948C8">
        <w:rPr>
          <w:color w:val="000000" w:themeColor="text1"/>
          <w:sz w:val="14"/>
        </w:rPr>
        <w:t xml:space="preserve">: the child’s primary narcissism, Freud recounts, is exposed to numerous “disturbances,” ranging from the castration complex (in which boys fear losing the penis and girls, Freud assumes, wish that they had one) to parental discipline and criticism.120 </w:t>
      </w:r>
      <w:r w:rsidRPr="006948C8">
        <w:rPr>
          <w:rStyle w:val="Emphasis"/>
          <w:color w:val="000000" w:themeColor="text1"/>
        </w:rPr>
        <w:t>But still, we keep seeking that lost, best time: because humans are “incapable of giving up a satisfaction” that we have “once enjoyed,” we continually try to return to the primary narcissism of childhood. We do this by engaging in secondary narcissism</w:t>
      </w:r>
      <w:r w:rsidRPr="006948C8">
        <w:rPr>
          <w:color w:val="000000" w:themeColor="text1"/>
          <w:sz w:val="14"/>
        </w:rPr>
        <w:t xml:space="preserve">. All the </w:t>
      </w:r>
      <w:r w:rsidRPr="006948C8">
        <w:rPr>
          <w:rStyle w:val="Emphasis"/>
          <w:color w:val="000000" w:themeColor="text1"/>
        </w:rPr>
        <w:t>familiar attitudes and behaviors that one tends to think of when one disparages someone as “narcissistic” fall into the category of what Freud defined as secondary narcissism: the puffed up ego, the feeling of superiority over others. But even secondary narcissism, with its many patent problems, does not only aim to aggrandize the ego</w:t>
      </w:r>
      <w:r w:rsidRPr="006948C8">
        <w:rPr>
          <w:color w:val="000000" w:themeColor="text1"/>
          <w:sz w:val="14"/>
        </w:rPr>
        <w:t xml:space="preserve">. The impetus of </w:t>
      </w:r>
      <w:r w:rsidRPr="006948C8">
        <w:rPr>
          <w:rStyle w:val="Emphasis"/>
          <w:color w:val="000000" w:themeColor="text1"/>
        </w:rPr>
        <w:t>secondary narcissism, after all, is to return to a state in which the ego as such does not exist</w:t>
      </w:r>
      <w:r w:rsidRPr="006948C8">
        <w:rPr>
          <w:color w:val="000000" w:themeColor="text1"/>
          <w:sz w:val="14"/>
        </w:rPr>
        <w:t xml:space="preserve">. The child’s </w:t>
      </w:r>
      <w:r w:rsidRPr="006948C8">
        <w:rPr>
          <w:rStyle w:val="Emphasis"/>
          <w:color w:val="000000" w:themeColor="text1"/>
        </w:rPr>
        <w:t>autoerotic enjoyment at its mother’s breast is pleasurable in part because the child is not yet a subject. As with the death drive’s impulsion to return to “an earlier state of things,” secondary narcissism draws the subject back toward a prior time when the ego did not exist</w:t>
      </w:r>
      <w:r w:rsidRPr="006948C8">
        <w:rPr>
          <w:color w:val="000000" w:themeColor="text1"/>
          <w:sz w:val="14"/>
        </w:rPr>
        <w:t xml:space="preserve"> (Beyond 45). Yet if primary narcissism is looked back upon as the best of times, it must, from the vantage point of a fully constituted ego, appear as the worst of times, too. </w:t>
      </w:r>
      <w:r w:rsidRPr="006948C8">
        <w:rPr>
          <w:rStyle w:val="Emphasis"/>
          <w:color w:val="000000" w:themeColor="text1"/>
        </w:rPr>
        <w:t>To be drawn back to primary narcissism would be to imagine the abolition of one’s self. For this reason, even though secondary narcissism may threaten to break down the ego, it also entails a defense against the threat/pleasure of that breaking down</w:t>
      </w:r>
      <w:r w:rsidRPr="006948C8">
        <w:rPr>
          <w:color w:val="000000" w:themeColor="text1"/>
          <w:sz w:val="14"/>
        </w:rPr>
        <w:t xml:space="preserve">. Much as the differentiation between the inseparable processes of primary and secondary narcissism rests on a distinction between building up and breaking down the ego, a similar heuristic distinction gives structure to my concepts of primary and secondary pity. </w:t>
      </w:r>
      <w:r w:rsidRPr="006948C8">
        <w:rPr>
          <w:rStyle w:val="Emphasis"/>
          <w:color w:val="000000" w:themeColor="text1"/>
        </w:rPr>
        <w:t>To be clear, pity and narcissism are not the same thing: if narcissism can be understood as love of the self, pity involves a complex affective reaction to the suffering of someone else. Primary pity entails a response to the image of another person succumbing to what I have termed the “tragedy of disability.”</w:t>
      </w:r>
      <w:r w:rsidRPr="006948C8">
        <w:rPr>
          <w:color w:val="000000" w:themeColor="text1"/>
          <w:sz w:val="14"/>
        </w:rPr>
        <w:t xml:space="preserve">121 </w:t>
      </w:r>
      <w:r w:rsidRPr="00B60288">
        <w:rPr>
          <w:rStyle w:val="Emphasis"/>
          <w:color w:val="000000" w:themeColor="text1"/>
          <w:highlight w:val="green"/>
        </w:rPr>
        <w:t>Primary pity arises when one witnesses a fall of the self</w:t>
      </w:r>
      <w:r w:rsidRPr="006948C8">
        <w:rPr>
          <w:rStyle w:val="Emphasis"/>
          <w:color w:val="000000" w:themeColor="text1"/>
        </w:rPr>
        <w:t xml:space="preserve">, a collapse of the ego; such falling is </w:t>
      </w:r>
      <w:r w:rsidRPr="00B60288">
        <w:rPr>
          <w:rStyle w:val="Emphasis"/>
          <w:color w:val="000000" w:themeColor="text1"/>
          <w:highlight w:val="green"/>
        </w:rPr>
        <w:t>at once painful and pleasurable to observe</w:t>
      </w:r>
      <w:r w:rsidRPr="006948C8">
        <w:rPr>
          <w:rStyle w:val="Emphasis"/>
          <w:color w:val="000000" w:themeColor="text1"/>
        </w:rPr>
        <w:t>. In other words, primary pity could be described as a vicarious experience of the tragedy of disability. A great deal of the pain and pleasure of primary pity center on questions about what, or who, this fallen self is</w:t>
      </w:r>
      <w:r w:rsidRPr="006948C8">
        <w:rPr>
          <w:color w:val="000000" w:themeColor="text1"/>
          <w:sz w:val="14"/>
        </w:rPr>
        <w:t xml:space="preserve">. When most people think about pity, we refer to an affect in which, to adopt Edelman’s phrase, </w:t>
      </w:r>
      <w:r w:rsidRPr="00B60288">
        <w:rPr>
          <w:rStyle w:val="Emphasis"/>
          <w:color w:val="000000" w:themeColor="text1"/>
          <w:highlight w:val="green"/>
        </w:rPr>
        <w:t>we</w:t>
      </w:r>
      <w:r w:rsidRPr="006948C8">
        <w:rPr>
          <w:rStyle w:val="Emphasis"/>
          <w:color w:val="000000" w:themeColor="text1"/>
        </w:rPr>
        <w:t xml:space="preserve"> purport to “</w:t>
      </w:r>
      <w:r w:rsidRPr="00B60288">
        <w:rPr>
          <w:rStyle w:val="Emphasis"/>
          <w:color w:val="000000" w:themeColor="text1"/>
          <w:highlight w:val="green"/>
        </w:rPr>
        <w:t>feel for the other</w:t>
      </w:r>
      <w:r w:rsidRPr="006948C8">
        <w:rPr>
          <w:rStyle w:val="Emphasis"/>
          <w:color w:val="000000" w:themeColor="text1"/>
        </w:rPr>
        <w:t>.”</w:t>
      </w:r>
      <w:r w:rsidRPr="006948C8">
        <w:rPr>
          <w:color w:val="000000" w:themeColor="text1"/>
          <w:sz w:val="14"/>
        </w:rPr>
        <w:t xml:space="preserve"> But as with primary narcissism, in which the self has not yet been constituted, and therefore cannot be said to enter into intersubjective relations with an “other,” </w:t>
      </w:r>
      <w:r w:rsidRPr="006948C8">
        <w:rPr>
          <w:rStyle w:val="Emphasis"/>
          <w:color w:val="000000" w:themeColor="text1"/>
        </w:rPr>
        <w:t xml:space="preserve">primary pity </w:t>
      </w:r>
      <w:r w:rsidRPr="00B60288">
        <w:rPr>
          <w:rStyle w:val="Emphasis"/>
          <w:color w:val="000000" w:themeColor="text1"/>
          <w:highlight w:val="green"/>
        </w:rPr>
        <w:t>entails a</w:t>
      </w:r>
      <w:r w:rsidRPr="006948C8">
        <w:rPr>
          <w:rStyle w:val="Emphasis"/>
          <w:color w:val="000000" w:themeColor="text1"/>
        </w:rPr>
        <w:t xml:space="preserve"> </w:t>
      </w:r>
      <w:r w:rsidRPr="00B60288">
        <w:rPr>
          <w:rStyle w:val="Emphasis"/>
          <w:color w:val="000000" w:themeColor="text1"/>
          <w:highlight w:val="green"/>
        </w:rPr>
        <w:t>mixing up of self and other such that the ego</w:t>
      </w:r>
      <w:r w:rsidRPr="006948C8">
        <w:rPr>
          <w:rStyle w:val="Emphasis"/>
          <w:color w:val="000000" w:themeColor="text1"/>
        </w:rPr>
        <w:t xml:space="preserve">, in becoming permeable to pain that </w:t>
      </w:r>
      <w:r w:rsidRPr="00B60288">
        <w:rPr>
          <w:rStyle w:val="Emphasis"/>
          <w:color w:val="000000" w:themeColor="text1"/>
          <w:highlight w:val="green"/>
        </w:rPr>
        <w:t>may properly belong to “someone else</w:t>
      </w:r>
      <w:r w:rsidRPr="006948C8">
        <w:rPr>
          <w:rStyle w:val="Emphasis"/>
          <w:color w:val="000000" w:themeColor="text1"/>
        </w:rPr>
        <w:t xml:space="preserve">,” is profoundly </w:t>
      </w:r>
      <w:r w:rsidRPr="00B60288">
        <w:rPr>
          <w:rStyle w:val="Emphasis"/>
          <w:color w:val="000000" w:themeColor="text1"/>
          <w:highlight w:val="green"/>
        </w:rPr>
        <w:t>threatened</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its </w:t>
      </w:r>
      <w:r w:rsidRPr="00B60288">
        <w:rPr>
          <w:rStyle w:val="Emphasis"/>
          <w:color w:val="000000" w:themeColor="text1"/>
          <w:highlight w:val="green"/>
        </w:rPr>
        <w:t>integrity</w:t>
      </w:r>
      <w:r w:rsidRPr="006948C8">
        <w:rPr>
          <w:color w:val="000000" w:themeColor="text1"/>
          <w:sz w:val="14"/>
        </w:rPr>
        <w:t xml:space="preserve">. Primary pity is that intense pain-pleasure complex that is provoked by the image of a suffering other who, it seems momentarily, both is and is not one’s self. </w:t>
      </w:r>
      <w:r w:rsidRPr="006948C8">
        <w:rPr>
          <w:rStyle w:val="Emphasis"/>
          <w:color w:val="000000" w:themeColor="text1"/>
        </w:rPr>
        <w:t xml:space="preserve">This affective response can feel unbearable, as seen in Siebers’s formulation: </w:t>
      </w:r>
      <w:r w:rsidRPr="00B60288">
        <w:rPr>
          <w:rStyle w:val="Emphasis"/>
          <w:color w:val="000000" w:themeColor="text1"/>
          <w:highlight w:val="green"/>
        </w:rPr>
        <w:t>one</w:t>
      </w:r>
      <w:r w:rsidRPr="006948C8">
        <w:rPr>
          <w:rStyle w:val="Emphasis"/>
          <w:color w:val="000000" w:themeColor="text1"/>
        </w:rPr>
        <w:t xml:space="preserve"> “</w:t>
      </w:r>
      <w:r w:rsidRPr="00B60288">
        <w:rPr>
          <w:rStyle w:val="Emphasis"/>
          <w:color w:val="000000" w:themeColor="text1"/>
          <w:highlight w:val="green"/>
        </w:rPr>
        <w:t>cannot bear to look</w:t>
      </w:r>
      <w:r w:rsidRPr="006948C8">
        <w:rPr>
          <w:rStyle w:val="Emphasis"/>
          <w:color w:val="000000" w:themeColor="text1"/>
        </w:rPr>
        <w:t>…</w:t>
      </w:r>
      <w:r w:rsidRPr="00B60288">
        <w:rPr>
          <w:rStyle w:val="Emphasis"/>
          <w:color w:val="000000" w:themeColor="text1"/>
          <w:highlight w:val="green"/>
        </w:rPr>
        <w:t>but</w:t>
      </w:r>
      <w:r w:rsidRPr="006948C8">
        <w:rPr>
          <w:rStyle w:val="Emphasis"/>
          <w:color w:val="000000" w:themeColor="text1"/>
        </w:rPr>
        <w:t xml:space="preserve"> </w:t>
      </w:r>
      <w:r w:rsidRPr="00B60288">
        <w:rPr>
          <w:rStyle w:val="Emphasis"/>
          <w:color w:val="000000" w:themeColor="text1"/>
          <w:highlight w:val="green"/>
        </w:rPr>
        <w:t>also</w:t>
      </w:r>
      <w:r w:rsidRPr="006948C8">
        <w:rPr>
          <w:rStyle w:val="Emphasis"/>
          <w:color w:val="000000" w:themeColor="text1"/>
        </w:rPr>
        <w:t xml:space="preserve"> cannot bear </w:t>
      </w:r>
      <w:r w:rsidRPr="00B60288">
        <w:rPr>
          <w:rStyle w:val="Emphasis"/>
          <w:color w:val="000000" w:themeColor="text1"/>
          <w:highlight w:val="green"/>
        </w:rPr>
        <w:t>not to look</w:t>
      </w:r>
      <w:r w:rsidRPr="006948C8">
        <w:rPr>
          <w:rStyle w:val="Emphasis"/>
          <w:color w:val="000000" w:themeColor="text1"/>
        </w:rPr>
        <w:t xml:space="preserve">.” </w:t>
      </w:r>
      <w:r w:rsidRPr="00B60288">
        <w:rPr>
          <w:rStyle w:val="Emphasis"/>
          <w:color w:val="000000" w:themeColor="text1"/>
          <w:highlight w:val="green"/>
        </w:rPr>
        <w:t>Primary pity</w:t>
      </w:r>
      <w:r w:rsidRPr="006948C8">
        <w:rPr>
          <w:rStyle w:val="Emphasis"/>
          <w:color w:val="000000" w:themeColor="text1"/>
        </w:rPr>
        <w:t xml:space="preserve"> is difficult to bear because it </w:t>
      </w:r>
      <w:r w:rsidRPr="00B60288">
        <w:rPr>
          <w:rStyle w:val="Emphasis"/>
          <w:color w:val="000000" w:themeColor="text1"/>
          <w:highlight w:val="green"/>
        </w:rPr>
        <w:t>involves a drive toward disability</w:t>
      </w:r>
      <w:r w:rsidRPr="006948C8">
        <w:rPr>
          <w:rStyle w:val="Emphasis"/>
          <w:color w:val="000000" w:themeColor="text1"/>
        </w:rPr>
        <w:t xml:space="preserve"> (one cannot bear not to look), which </w:t>
      </w:r>
      <w:r w:rsidRPr="00B60288">
        <w:rPr>
          <w:rStyle w:val="Emphasis"/>
          <w:color w:val="000000" w:themeColor="text1"/>
          <w:highlight w:val="green"/>
        </w:rPr>
        <w:t>menaces</w:t>
      </w:r>
      <w:r w:rsidRPr="006948C8">
        <w:rPr>
          <w:rStyle w:val="Emphasis"/>
          <w:color w:val="000000" w:themeColor="text1"/>
        </w:rPr>
        <w:t xml:space="preserve"> the </w:t>
      </w:r>
      <w:r w:rsidRPr="00B60288">
        <w:rPr>
          <w:rStyle w:val="Emphasis"/>
          <w:color w:val="000000" w:themeColor="text1"/>
          <w:highlight w:val="green"/>
        </w:rPr>
        <w:t>ego’s</w:t>
      </w:r>
      <w:r w:rsidRPr="006948C8">
        <w:rPr>
          <w:rStyle w:val="Emphasis"/>
          <w:color w:val="000000" w:themeColor="text1"/>
        </w:rPr>
        <w:t xml:space="preserve"> </w:t>
      </w:r>
      <w:r w:rsidRPr="00B60288">
        <w:rPr>
          <w:rStyle w:val="Emphasis"/>
          <w:color w:val="000000" w:themeColor="text1"/>
          <w:highlight w:val="green"/>
        </w:rPr>
        <w:t>investments</w:t>
      </w:r>
      <w:r w:rsidRPr="006948C8">
        <w:rPr>
          <w:rStyle w:val="Emphasis"/>
          <w:color w:val="000000" w:themeColor="text1"/>
        </w:rPr>
        <w:t xml:space="preserve"> in health, pleasure, and control—because to </w:t>
      </w:r>
      <w:r w:rsidRPr="00B60288">
        <w:rPr>
          <w:rStyle w:val="Emphasis"/>
          <w:color w:val="000000" w:themeColor="text1"/>
          <w:highlight w:val="green"/>
        </w:rPr>
        <w:t>contemplate</w:t>
      </w:r>
      <w:r w:rsidRPr="006948C8">
        <w:rPr>
          <w:rStyle w:val="Emphasis"/>
          <w:color w:val="000000" w:themeColor="text1"/>
        </w:rPr>
        <w:t xml:space="preserve"> another person’s suffering is to confront the question, “</w:t>
      </w:r>
      <w:r w:rsidRPr="00B60288">
        <w:rPr>
          <w:rStyle w:val="Emphasis"/>
          <w:color w:val="000000" w:themeColor="text1"/>
          <w:highlight w:val="green"/>
        </w:rPr>
        <w:t>Could this happen to me</w:t>
      </w:r>
      <w:r w:rsidRPr="006948C8">
        <w:rPr>
          <w:rStyle w:val="Emphasis"/>
          <w:color w:val="000000" w:themeColor="text1"/>
        </w:rPr>
        <w:t>?”</w:t>
      </w:r>
      <w:r w:rsidRPr="006948C8">
        <w:rPr>
          <w:color w:val="000000" w:themeColor="text1"/>
          <w:sz w:val="14"/>
        </w:rPr>
        <w:t xml:space="preserve"> Such a prospect, although frightening, may also be compelling; in this way, primary pity replicates the self-rupturing aspects of sexuality. Indeed, the unbearability of primary pity reflects its coextensiveness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Bersani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self, because it entails a fascination with the fantasy of a self in a state of disintegration or disablement. </w:t>
      </w:r>
      <w:r w:rsidRPr="006948C8">
        <w:rPr>
          <w:rStyle w:val="Emphasis"/>
          <w:color w:val="000000" w:themeColor="text1"/>
        </w:rPr>
        <w:t xml:space="preserve">Secondary pity is something else, although it cannot wholly be differentiated from primary pity. </w:t>
      </w:r>
      <w:r w:rsidRPr="00B60288">
        <w:rPr>
          <w:rStyle w:val="Emphasis"/>
          <w:color w:val="000000" w:themeColor="text1"/>
          <w:highlight w:val="green"/>
        </w:rPr>
        <w:t>Secondary pity attempts to heal primary pity’s</w:t>
      </w:r>
      <w:r w:rsidRPr="006948C8">
        <w:rPr>
          <w:rStyle w:val="Emphasis"/>
          <w:color w:val="000000" w:themeColor="text1"/>
        </w:rPr>
        <w:t xml:space="preserve"> self-rupturing </w:t>
      </w:r>
      <w:r w:rsidRPr="00B60288">
        <w:rPr>
          <w:rStyle w:val="Emphasis"/>
          <w:color w:val="000000" w:themeColor="text1"/>
          <w:highlight w:val="green"/>
        </w:rPr>
        <w:t>effects by converting</w:t>
      </w:r>
      <w:r w:rsidRPr="006948C8">
        <w:rPr>
          <w:rStyle w:val="Emphasis"/>
          <w:color w:val="000000" w:themeColor="text1"/>
        </w:rPr>
        <w:t xml:space="preserve"> </w:t>
      </w:r>
      <w:r w:rsidRPr="00B60288">
        <w:rPr>
          <w:rStyle w:val="Emphasis"/>
          <w:color w:val="000000" w:themeColor="text1"/>
          <w:highlight w:val="green"/>
        </w:rPr>
        <w:t>primary</w:t>
      </w:r>
      <w:r w:rsidRPr="006948C8">
        <w:rPr>
          <w:rStyle w:val="Emphasis"/>
          <w:color w:val="000000" w:themeColor="text1"/>
        </w:rPr>
        <w:t xml:space="preserve"> pity in</w:t>
      </w:r>
      <w:r w:rsidRPr="00B60288">
        <w:rPr>
          <w:rStyle w:val="Emphasis"/>
          <w:color w:val="000000" w:themeColor="text1"/>
          <w:highlight w:val="green"/>
        </w:rPr>
        <w:t>to</w:t>
      </w:r>
      <w:r w:rsidRPr="006948C8">
        <w:rPr>
          <w:rStyle w:val="Emphasis"/>
          <w:color w:val="000000" w:themeColor="text1"/>
        </w:rPr>
        <w:t xml:space="preserve"> a feeling that is </w:t>
      </w:r>
      <w:r w:rsidRPr="00B60288">
        <w:rPr>
          <w:rStyle w:val="Emphasis"/>
          <w:color w:val="000000" w:themeColor="text1"/>
          <w:highlight w:val="green"/>
        </w:rPr>
        <w:t>bearable</w:t>
      </w:r>
      <w:r w:rsidRPr="006948C8">
        <w:rPr>
          <w:rStyle w:val="Emphasis"/>
          <w:color w:val="000000" w:themeColor="text1"/>
        </w:rPr>
        <w:t xml:space="preserve">. As with secondary narcissism, secondary pity </w:t>
      </w:r>
      <w:r w:rsidRPr="00D47BF7">
        <w:rPr>
          <w:rStyle w:val="Emphasis"/>
          <w:color w:val="000000" w:themeColor="text1"/>
        </w:rPr>
        <w:t>involves both an attempt to get back to</w:t>
      </w:r>
      <w:r w:rsidRPr="006948C8">
        <w:rPr>
          <w:rStyle w:val="Emphasis"/>
          <w:color w:val="000000" w:themeColor="text1"/>
        </w:rPr>
        <w:t xml:space="preserve"> that </w:t>
      </w:r>
      <w:r w:rsidRPr="00D47BF7">
        <w:rPr>
          <w:rStyle w:val="Emphasis"/>
          <w:color w:val="000000" w:themeColor="text1"/>
        </w:rPr>
        <w:t>ego-shattering state of</w:t>
      </w:r>
      <w:r w:rsidRPr="006948C8">
        <w:rPr>
          <w:rStyle w:val="Emphasis"/>
          <w:color w:val="000000" w:themeColor="text1"/>
        </w:rPr>
        <w:t xml:space="preserve"> painfully </w:t>
      </w:r>
      <w:r w:rsidRPr="00D47BF7">
        <w:rPr>
          <w:rStyle w:val="Emphasis"/>
          <w:color w:val="000000" w:themeColor="text1"/>
        </w:rPr>
        <w:lastRenderedPageBreak/>
        <w:t>pleasurable primary pity</w:t>
      </w:r>
      <w:r w:rsidRPr="006948C8">
        <w:rPr>
          <w:rStyle w:val="Emphasis"/>
          <w:color w:val="000000" w:themeColor="text1"/>
        </w:rPr>
        <w:t xml:space="preserve">, </w:t>
      </w:r>
      <w:r w:rsidRPr="00D47BF7">
        <w:rPr>
          <w:rStyle w:val="Emphasis"/>
          <w:color w:val="000000" w:themeColor="text1"/>
        </w:rPr>
        <w:t>and</w:t>
      </w:r>
      <w:r w:rsidRPr="006948C8">
        <w:rPr>
          <w:rStyle w:val="Emphasis"/>
          <w:color w:val="000000" w:themeColor="text1"/>
        </w:rPr>
        <w:t xml:space="preserve"> at the same time to </w:t>
      </w:r>
      <w:r w:rsidRPr="00B60288">
        <w:rPr>
          <w:rStyle w:val="Emphasis"/>
          <w:color w:val="000000" w:themeColor="text1"/>
          <w:highlight w:val="green"/>
        </w:rPr>
        <w:t>defend against that threat to the ego</w:t>
      </w:r>
      <w:r w:rsidRPr="006948C8">
        <w:rPr>
          <w:rStyle w:val="Emphasis"/>
          <w:color w:val="000000" w:themeColor="text1"/>
        </w:rPr>
        <w:t xml:space="preserve"> by aggrandizing oneself at </w:t>
      </w:r>
      <w:r w:rsidRPr="00D47BF7">
        <w:rPr>
          <w:rStyle w:val="Emphasis"/>
          <w:color w:val="000000" w:themeColor="text1"/>
        </w:rPr>
        <w:t>someone else’s expense</w:t>
      </w:r>
      <w:r w:rsidRPr="006948C8">
        <w:rPr>
          <w:rStyle w:val="Emphasis"/>
          <w:color w:val="000000" w:themeColor="text1"/>
        </w:rPr>
        <w:t>. Secondary pity refers to all those ego-bolstering behaviors that most people think of when they talk about pity</w:t>
      </w:r>
      <w:r w:rsidRPr="006948C8">
        <w:rPr>
          <w:color w:val="000000" w:themeColor="text1"/>
          <w:sz w:val="14"/>
        </w:rPr>
        <w:t xml:space="preserve">. Disabled people are all too familiar with these behaviors: the saccharin sympathy, the telethon rituals of </w:t>
      </w:r>
      <w:r w:rsidRPr="006948C8">
        <w:rPr>
          <w:rStyle w:val="Emphasis"/>
          <w:color w:val="000000" w:themeColor="text1"/>
        </w:rPr>
        <w:t>“</w:t>
      </w:r>
      <w:r w:rsidRPr="00D47BF7">
        <w:rPr>
          <w:rStyle w:val="Emphasis"/>
          <w:color w:val="000000" w:themeColor="text1"/>
        </w:rPr>
        <w:t>conspicuous contribution</w:t>
      </w:r>
      <w:r w:rsidRPr="006948C8">
        <w:rPr>
          <w:rStyle w:val="Emphasis"/>
          <w:color w:val="000000" w:themeColor="text1"/>
        </w:rPr>
        <w:t xml:space="preserve">,” the </w:t>
      </w:r>
      <w:r w:rsidRPr="00B60288">
        <w:rPr>
          <w:rStyle w:val="Emphasis"/>
          <w:color w:val="000000" w:themeColor="text1"/>
          <w:highlight w:val="green"/>
        </w:rPr>
        <w:t>insistence</w:t>
      </w:r>
      <w:r w:rsidRPr="006948C8">
        <w:rPr>
          <w:rStyle w:val="Emphasis"/>
          <w:color w:val="000000" w:themeColor="text1"/>
        </w:rPr>
        <w:t xml:space="preserve"> that “they” (i.e., </w:t>
      </w:r>
      <w:r w:rsidRPr="00B60288">
        <w:rPr>
          <w:rStyle w:val="Emphasis"/>
          <w:color w:val="000000" w:themeColor="text1"/>
          <w:highlight w:val="green"/>
        </w:rPr>
        <w:t>nondisabled</w:t>
      </w:r>
      <w:r w:rsidRPr="006948C8">
        <w:rPr>
          <w:rStyle w:val="Emphasis"/>
          <w:color w:val="000000" w:themeColor="text1"/>
        </w:rPr>
        <w:t xml:space="preserve"> people) </w:t>
      </w:r>
      <w:r w:rsidRPr="00B60288">
        <w:rPr>
          <w:rStyle w:val="Emphasis"/>
          <w:color w:val="000000" w:themeColor="text1"/>
          <w:highlight w:val="green"/>
        </w:rPr>
        <w:t>could never endure</w:t>
      </w:r>
      <w:r w:rsidRPr="006948C8">
        <w:rPr>
          <w:rStyle w:val="Emphasis"/>
          <w:color w:val="000000" w:themeColor="text1"/>
        </w:rPr>
        <w:t xml:space="preserve"> such suffering. More commonly known in our culture simply as “pity,” secondary pity encompasses our culture’s most clichéd reactions to disability: </w:t>
      </w:r>
      <w:r w:rsidRPr="00B60288">
        <w:rPr>
          <w:rStyle w:val="Emphasis"/>
          <w:color w:val="000000" w:themeColor="text1"/>
          <w:highlight w:val="green"/>
        </w:rPr>
        <w:t>charity, tears, and calls for a cure</w:t>
      </w:r>
      <w:r w:rsidRPr="006948C8">
        <w:rPr>
          <w:rStyle w:val="Emphasis"/>
          <w:color w:val="000000" w:themeColor="text1"/>
        </w:rPr>
        <w:t>.</w:t>
      </w:r>
      <w:r w:rsidRPr="006948C8">
        <w:rPr>
          <w:color w:val="000000" w:themeColor="text1"/>
          <w:sz w:val="14"/>
        </w:rPr>
        <w:t xml:space="preserve"> Correlatives of these commonplace manifestations of secondary pity are the </w:t>
      </w:r>
      <w:r w:rsidRPr="006948C8">
        <w:rPr>
          <w:rStyle w:val="Emphasis"/>
          <w:color w:val="000000" w:themeColor="text1"/>
        </w:rPr>
        <w:t>obligatory claims that disabled people’s suffering is “inspiring</w:t>
      </w:r>
      <w:r w:rsidRPr="006948C8">
        <w:rPr>
          <w:color w:val="000000" w:themeColor="text1"/>
          <w:sz w:val="14"/>
        </w:rPr>
        <w:t xml:space="preserve">.” Indeed, the speed with which conventional cultural representations of disability segue from overt expressions of pity to celebrations of “the triumph of the human spirit” highlights the ways in which </w:t>
      </w:r>
      <w:r w:rsidRPr="006948C8">
        <w:rPr>
          <w:rStyle w:val="Emphasis"/>
          <w:color w:val="000000" w:themeColor="text1"/>
        </w:rPr>
        <w:t>secondary pity, as a defense against primary pity’s incursions, reinforces the ego’s fantasy of sovereignty. Secondary pity, in other words, can be seen as a variation of secondary narcissism: these affects enlarge the ego of the pitier or the narcissist at the expense of someone else</w:t>
      </w:r>
      <w:r w:rsidRPr="006948C8">
        <w:rPr>
          <w:color w:val="000000" w:themeColor="text1"/>
          <w:sz w:val="14"/>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w:t>
      </w:r>
      <w:r w:rsidRPr="006948C8">
        <w:rPr>
          <w:rStyle w:val="Emphasis"/>
          <w:color w:val="000000" w:themeColor="text1"/>
        </w:rPr>
        <w:t>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person’s suffering—or, to make matters worse, that this pleasure derives in part from the specter of disability’s transferability, the possibility that this suffering could be—and, fantasmatically, perhaps already is—an image of one‟s own self undone</w:t>
      </w:r>
      <w:r w:rsidRPr="006948C8">
        <w:rPr>
          <w:color w:val="000000" w:themeColor="text1"/>
          <w:sz w:val="14"/>
        </w:rPr>
        <w:t xml:space="preserve">? Indeed, the model of primary pity that I have been constructing may sound a bit too close to sadism for some people’s liking. Pity does come close to sadism, and at the same time, to masochism, which Freud theorizes as sadism’s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w:t>
      </w:r>
      <w:r w:rsidRPr="006948C8">
        <w:rPr>
          <w:rStyle w:val="Emphasis"/>
          <w:color w:val="000000" w:themeColor="text1"/>
        </w:rPr>
        <w:t>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subject’s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w:t>
      </w:r>
      <w:r w:rsidRPr="006948C8">
        <w:rPr>
          <w:color w:val="000000" w:themeColor="text1"/>
          <w:sz w:val="14"/>
        </w:rPr>
        <w:t xml:space="preserve"> Freud says; the “diminution in…self-regard” that typically accompanies melancholia results from the subject’s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originary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one’s own self, Freud hypothesizes. If so, this self would not be a single thing: it would be “me” and at the same time, the lost object whose image “I” have internalized. Freud’s notion of a primary masochism is tied very closely to his conceptualization of the drive. Beyond the Pleasure Principle, the text in which Freud first used the term “death drive,” was published three years after “Mourning and Melancholia.” In the later text, Freud’s speculations about the death drive lead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w:t>
      </w:r>
      <w:r w:rsidRPr="006948C8">
        <w:rPr>
          <w:rStyle w:val="Emphasis"/>
          <w:color w:val="000000" w:themeColor="text1"/>
        </w:rPr>
        <w:t>If sadism and masochism are ultimately indistinguishable obverses of each other, then pity, in both its primary and its secondary forms, would have to be both sadistic and masochistic.</w:t>
      </w:r>
      <w:r w:rsidRPr="006948C8">
        <w:rPr>
          <w:color w:val="000000" w:themeColor="text1"/>
          <w:sz w:val="14"/>
        </w:rPr>
        <w:t xml:space="preserve">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w:t>
      </w:r>
      <w:r w:rsidRPr="006948C8">
        <w:rPr>
          <w:color w:val="000000" w:themeColor="text1"/>
          <w:sz w:val="14"/>
        </w:rPr>
        <w:lastRenderedPageBreak/>
        <w:t xml:space="preserve">is the disability activist “No pity” injunction. A third example is secondary pity, as in the query, commonly addressed to disabled people, “Have you ever thought of killing yourself?”123 In this question, disabled people correctly hear the wish, “I’d like to kill you.” </w:t>
      </w:r>
      <w:r w:rsidRPr="006948C8">
        <w:rPr>
          <w:rStyle w:val="Emphasis"/>
          <w:color w:val="000000" w:themeColor="text1"/>
        </w:rPr>
        <w:t xml:space="preserve">Indeed, </w:t>
      </w:r>
      <w:r w:rsidRPr="00B60288">
        <w:rPr>
          <w:rStyle w:val="Emphasis"/>
          <w:color w:val="000000" w:themeColor="text1"/>
          <w:highlight w:val="green"/>
        </w:rPr>
        <w:t>primary pity is so unsettling</w:t>
      </w:r>
      <w:r w:rsidRPr="006948C8">
        <w:rPr>
          <w:rStyle w:val="Emphasis"/>
          <w:color w:val="000000" w:themeColor="text1"/>
        </w:rPr>
        <w:t xml:space="preserve"> that </w:t>
      </w:r>
      <w:r w:rsidRPr="00B60288">
        <w:rPr>
          <w:rStyle w:val="Emphasis"/>
          <w:color w:val="000000" w:themeColor="text1"/>
          <w:highlight w:val="green"/>
        </w:rPr>
        <w:t>our culture</w:t>
      </w:r>
      <w:r w:rsidRPr="006948C8">
        <w:rPr>
          <w:rStyle w:val="Emphasis"/>
          <w:color w:val="000000" w:themeColor="text1"/>
        </w:rPr>
        <w:t xml:space="preserve"> has been driven to “</w:t>
      </w:r>
      <w:r w:rsidRPr="00B60288">
        <w:rPr>
          <w:rStyle w:val="Emphasis"/>
          <w:color w:val="000000" w:themeColor="text1"/>
          <w:highlight w:val="green"/>
        </w:rPr>
        <w:t>mercifully” kill people</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the name of </w:t>
      </w:r>
      <w:r w:rsidRPr="00B60288">
        <w:rPr>
          <w:rStyle w:val="Emphasis"/>
          <w:color w:val="000000" w:themeColor="text1"/>
          <w:highlight w:val="green"/>
        </w:rPr>
        <w:t>secondary</w:t>
      </w:r>
      <w:r w:rsidRPr="006948C8">
        <w:rPr>
          <w:rStyle w:val="Emphasis"/>
          <w:color w:val="000000" w:themeColor="text1"/>
        </w:rPr>
        <w:t xml:space="preserve"> pity. We have also been driven to lock people in institutions, to let them languish on the streets, to stare, to punish, and to sentimentalize—all, I would suggest, in the </w:t>
      </w:r>
      <w:r w:rsidRPr="00B60288">
        <w:rPr>
          <w:rStyle w:val="Emphasis"/>
          <w:color w:val="000000" w:themeColor="text1"/>
          <w:highlight w:val="green"/>
        </w:rPr>
        <w:t>interest of</w:t>
      </w:r>
      <w:r w:rsidRPr="006948C8">
        <w:rPr>
          <w:rStyle w:val="Emphasis"/>
          <w:color w:val="000000" w:themeColor="text1"/>
        </w:rPr>
        <w:t xml:space="preserve"> not owning, not naming, not acknowledging that self-shattering, </w:t>
      </w:r>
      <w:r w:rsidRPr="00B60288">
        <w:rPr>
          <w:rStyle w:val="Emphasis"/>
          <w:color w:val="000000" w:themeColor="text1"/>
          <w:highlight w:val="green"/>
        </w:rPr>
        <w:t>ego-dissolving</w:t>
      </w:r>
      <w:r w:rsidRPr="006948C8">
        <w:rPr>
          <w:rStyle w:val="Emphasis"/>
          <w:color w:val="000000" w:themeColor="text1"/>
        </w:rPr>
        <w:t xml:space="preserve">, instantaneous and intolerable moment of primary </w:t>
      </w:r>
      <w:r w:rsidRPr="00B60288">
        <w:rPr>
          <w:rStyle w:val="Emphasis"/>
          <w:color w:val="000000" w:themeColor="text1"/>
          <w:highlight w:val="green"/>
        </w:rPr>
        <w:t>pity</w:t>
      </w:r>
      <w:r w:rsidRPr="006948C8">
        <w:rPr>
          <w:rStyle w:val="Emphasis"/>
          <w:color w:val="000000" w:themeColor="text1"/>
        </w:rPr>
        <w:t>. Because primary pity is tied up with the disability drive, it must, like the drive itself, be regarded as unrepresentable.</w:t>
      </w:r>
      <w:r w:rsidRPr="006948C8">
        <w:rPr>
          <w:color w:val="000000" w:themeColor="text1"/>
          <w:sz w:val="14"/>
        </w:rPr>
        <w:t xml:space="preserve"> However, I will quote at length from a passage of writing that comes close not only to representing primary pity but also perhaps to producing it. In his memoir, One More Theory About Happiness, Paul Guest describes an experience that he had in the hospital after sustaining a spinal cord injury when he was twelve years old: My stomach still roiled and it was hard to keep anything down. Late one night, a doctor came to my bedside, leaning over me, his hands knotted together. He seemed vexed, not quite ready to say anything. Used to the look, I waited. And then he began. “The acids in your stomach, Paul, because of everything you’re going through, it’s like your body, everything about it, is upset. That’s why you feel so nauseous all the time. We’re going to treat that by putting a tube into your nose and down into your stomach, so we can give you medicine, OK?” When he walked away, I felt something begin to give way inside me. Up until then, I’d faced more misery and indignity than I would have thought possible. I lay there, numb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 77 Then the tube entered one nostril, its gauge slight enough to pass through, down my throat and into my stomach. I couldn’t thrash or resist. I could only relent. To the pain, the discomfort, but most distressingly the feeling of powerlessness, of violation. It was in that moment, I think, that the weight of everything which had happened fell upon me, undeniably, and the knowledge of it crushed me. (23-24) “Too much to bear,” Guest writes. The word “unbearable” would indeed be an accurate descriptor of this passage: both the experience of violence that it narrates and also the retelling of that experience produce sensations that, as in Berlant and Edelman’s account of sexuality, one cannot bear but must nonetheless “struggle to bear” (back cover). </w:t>
      </w:r>
      <w:r w:rsidRPr="006948C8">
        <w:rPr>
          <w:rStyle w:val="Emphasis"/>
          <w:color w:val="000000" w:themeColor="text1"/>
        </w:rPr>
        <w:t xml:space="preserve">Guest’s account of a nonconsensual administration of an unwanted medical treatment is especially difficult to bear because it gives the reader no recourse to secondary pity: the passage offers no “lesson” to be learned, no invitation to feel “inspired,” nothing to make one feel in any way okay about what has happened. The </w:t>
      </w:r>
      <w:r w:rsidRPr="00B60288">
        <w:rPr>
          <w:rStyle w:val="Emphasis"/>
          <w:color w:val="000000" w:themeColor="text1"/>
          <w:highlight w:val="green"/>
        </w:rPr>
        <w:t>medical violence</w:t>
      </w:r>
      <w:r w:rsidRPr="006948C8">
        <w:rPr>
          <w:rStyle w:val="Emphasis"/>
          <w:color w:val="000000" w:themeColor="text1"/>
        </w:rPr>
        <w:t xml:space="preserve"> that Guest recounts seems particularly devastating because it is readable as sexual: it takes the form of forced penetration, and it </w:t>
      </w:r>
      <w:r w:rsidRPr="00B60288">
        <w:rPr>
          <w:rStyle w:val="Emphasis"/>
          <w:color w:val="000000" w:themeColor="text1"/>
          <w:highlight w:val="green"/>
        </w:rPr>
        <w:t>results in</w:t>
      </w:r>
      <w:r w:rsidRPr="006948C8">
        <w:rPr>
          <w:rStyle w:val="Emphasis"/>
          <w:color w:val="000000" w:themeColor="text1"/>
        </w:rPr>
        <w:t xml:space="preserve"> a “feeling of powerlessness, of </w:t>
      </w:r>
      <w:r w:rsidRPr="00B60288">
        <w:rPr>
          <w:rStyle w:val="Emphasis"/>
          <w:color w:val="000000" w:themeColor="text1"/>
          <w:highlight w:val="green"/>
        </w:rPr>
        <w:t>violation</w:t>
      </w:r>
      <w:r w:rsidRPr="006948C8">
        <w:rPr>
          <w:rStyle w:val="Emphasis"/>
          <w:color w:val="000000" w:themeColor="text1"/>
        </w:rPr>
        <w:t>”</w:t>
      </w:r>
      <w:r w:rsidRPr="006948C8">
        <w:rPr>
          <w:color w:val="000000" w:themeColor="text1"/>
          <w:sz w:val="14"/>
        </w:rPr>
        <w:t xml:space="preserve"> that resonates with experiences recounted by survivors of sexual assault.</w:t>
      </w:r>
    </w:p>
    <w:p w:rsidR="003E67A3" w:rsidRPr="006948C8" w:rsidRDefault="003E67A3" w:rsidP="003E67A3">
      <w:pPr>
        <w:pStyle w:val="Heading4"/>
        <w:rPr>
          <w:rFonts w:cs="Calibri"/>
          <w:color w:val="000000" w:themeColor="text1"/>
        </w:rPr>
      </w:pPr>
      <w:r w:rsidRPr="006948C8">
        <w:rPr>
          <w:rFonts w:cs="Calibri"/>
          <w:color w:val="000000" w:themeColor="text1"/>
        </w:rPr>
        <w:t>The affirmative’s politics are tied to a rehabilitative futurism where the signifier of the fantasmatic child is placed forward to eradicate and cure disability – this deems the disabled child a threat and excludes disability from the political.</w:t>
      </w:r>
      <w:r w:rsidRPr="00A116A8">
        <w:rPr>
          <w:rFonts w:cs="Calibri"/>
        </w:rPr>
        <w:t xml:space="preserve"> </w:t>
      </w:r>
      <w:r>
        <w:rPr>
          <w:rFonts w:cs="Calibri"/>
        </w:rPr>
        <w:t>They don’t get to weigh case – if we win their starting point is violent, they don’t get to weigh their end point since we indict the process of how they got there.</w:t>
      </w:r>
    </w:p>
    <w:p w:rsidR="003E67A3" w:rsidRPr="006948C8" w:rsidRDefault="003E67A3" w:rsidP="003E67A3">
      <w:pPr>
        <w:spacing w:after="0" w:line="240" w:lineRule="auto"/>
        <w:rPr>
          <w:color w:val="000000" w:themeColor="text1"/>
          <w:sz w:val="16"/>
          <w:szCs w:val="16"/>
        </w:rPr>
      </w:pPr>
      <w:r w:rsidRPr="006948C8">
        <w:rPr>
          <w:b/>
          <w:bCs/>
          <w:color w:val="000000" w:themeColor="text1"/>
          <w:sz w:val="26"/>
          <w:szCs w:val="26"/>
        </w:rPr>
        <w:t>Mollow 2</w:t>
      </w:r>
      <w:r w:rsidRPr="006948C8">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hyperlink r:id="rId11" w:history="1">
        <w:r w:rsidRPr="006948C8">
          <w:rPr>
            <w:rStyle w:val="Hyperlink"/>
            <w:color w:val="000000" w:themeColor="text1"/>
            <w:sz w:val="16"/>
            <w:szCs w:val="16"/>
          </w:rPr>
          <w:t>https://digitalassets.lib.berkeley.edu/etd/ucb/text/Mollow_berkeley_0028E_15181.pdf</w:t>
        </w:r>
      </w:hyperlink>
      <w:r w:rsidRPr="006948C8">
        <w:rPr>
          <w:color w:val="000000" w:themeColor="text1"/>
          <w:sz w:val="16"/>
          <w:szCs w:val="16"/>
        </w:rPr>
        <w:t xml:space="preserve"> SJCP//JG</w:t>
      </w:r>
    </w:p>
    <w:p w:rsidR="003E67A3" w:rsidRDefault="003E67A3" w:rsidP="003E67A3">
      <w:pPr>
        <w:rPr>
          <w:color w:val="000000" w:themeColor="text1"/>
          <w:sz w:val="14"/>
        </w:rPr>
      </w:pPr>
      <w:r w:rsidRPr="006948C8">
        <w:rPr>
          <w:color w:val="000000" w:themeColor="text1"/>
          <w:sz w:val="14"/>
        </w:rPr>
        <w:t xml:space="preserve">Elsewhere, I have argued that No Future’s impassioned polemic is one that disability studies might take to heart.109 </w:t>
      </w:r>
      <w:r w:rsidRPr="006948C8">
        <w:rPr>
          <w:rStyle w:val="Emphasis"/>
          <w:color w:val="000000" w:themeColor="text1"/>
        </w:rPr>
        <w:t>Indeed, the figure that Edelman calls “</w:t>
      </w:r>
      <w:r w:rsidRPr="00B60288">
        <w:rPr>
          <w:rStyle w:val="Emphasis"/>
          <w:color w:val="000000" w:themeColor="text1"/>
          <w:highlight w:val="green"/>
        </w:rPr>
        <w:t>the</w:t>
      </w:r>
      <w:r w:rsidRPr="006948C8">
        <w:rPr>
          <w:rStyle w:val="Emphasis"/>
          <w:color w:val="000000" w:themeColor="text1"/>
        </w:rPr>
        <w:t xml:space="preserve"> disciplinary </w:t>
      </w:r>
      <w:r w:rsidRPr="00B60288">
        <w:rPr>
          <w:rStyle w:val="Emphasis"/>
          <w:color w:val="000000" w:themeColor="text1"/>
          <w:highlight w:val="green"/>
        </w:rPr>
        <w:t>image of the</w:t>
      </w:r>
      <w:r w:rsidRPr="006948C8">
        <w:rPr>
          <w:rStyle w:val="Emphasis"/>
          <w:color w:val="000000" w:themeColor="text1"/>
        </w:rPr>
        <w:t xml:space="preserve"> “innocent” </w:t>
      </w:r>
      <w:r w:rsidRPr="00B60288">
        <w:rPr>
          <w:rStyle w:val="Emphasis"/>
          <w:color w:val="000000" w:themeColor="text1"/>
          <w:highlight w:val="green"/>
        </w:rPr>
        <w:t>Child</w:t>
      </w:r>
      <w:r w:rsidRPr="006948C8">
        <w:rPr>
          <w:rStyle w:val="Emphasis"/>
          <w:color w:val="000000" w:themeColor="text1"/>
        </w:rPr>
        <w:t xml:space="preserve">” </w:t>
      </w:r>
      <w:r w:rsidRPr="00B60288">
        <w:rPr>
          <w:rStyle w:val="Emphasis"/>
          <w:color w:val="000000" w:themeColor="text1"/>
          <w:highlight w:val="green"/>
        </w:rPr>
        <w:t>is</w:t>
      </w:r>
      <w:r w:rsidRPr="006948C8">
        <w:rPr>
          <w:rStyle w:val="Emphasis"/>
          <w:color w:val="000000" w:themeColor="text1"/>
        </w:rPr>
        <w:t xml:space="preserve"> </w:t>
      </w:r>
      <w:r w:rsidRPr="00B60288">
        <w:rPr>
          <w:rStyle w:val="Emphasis"/>
          <w:color w:val="000000" w:themeColor="text1"/>
          <w:highlight w:val="green"/>
        </w:rPr>
        <w:t>inextricable</w:t>
      </w:r>
      <w:r w:rsidRPr="006948C8">
        <w:rPr>
          <w:rStyle w:val="Emphasis"/>
          <w:color w:val="000000" w:themeColor="text1"/>
        </w:rPr>
        <w:t xml:space="preserve"> not only </w:t>
      </w:r>
      <w:r w:rsidRPr="00B60288">
        <w:rPr>
          <w:rStyle w:val="Emphasis"/>
          <w:color w:val="000000" w:themeColor="text1"/>
          <w:highlight w:val="green"/>
        </w:rPr>
        <w:t>from</w:t>
      </w:r>
      <w:r w:rsidRPr="006948C8">
        <w:rPr>
          <w:rStyle w:val="Emphasis"/>
          <w:color w:val="000000" w:themeColor="text1"/>
        </w:rPr>
        <w:t xml:space="preserve"> queerness but also </w:t>
      </w:r>
      <w:r w:rsidRPr="00B60288">
        <w:rPr>
          <w:rStyle w:val="Emphasis"/>
          <w:color w:val="000000" w:themeColor="text1"/>
          <w:highlight w:val="green"/>
        </w:rPr>
        <w:t>from disability</w:t>
      </w:r>
      <w:r w:rsidRPr="006948C8">
        <w:rPr>
          <w:color w:val="000000" w:themeColor="text1"/>
          <w:sz w:val="14"/>
        </w:rPr>
        <w:t xml:space="preserve"> (19). </w:t>
      </w:r>
      <w:r w:rsidRPr="006948C8">
        <w:rPr>
          <w:rStyle w:val="Emphasis"/>
          <w:color w:val="000000" w:themeColor="text1"/>
        </w:rPr>
        <w:t xml:space="preserve">For example, the Child is the centerpiece of the telethon, a ritual display of pity that demeans disabled people. When Jerry </w:t>
      </w:r>
      <w:r w:rsidRPr="00B60288">
        <w:rPr>
          <w:rStyle w:val="Emphasis"/>
          <w:color w:val="000000" w:themeColor="text1"/>
          <w:highlight w:val="green"/>
        </w:rPr>
        <w:t>Lewis</w:t>
      </w:r>
      <w:r w:rsidRPr="006948C8">
        <w:rPr>
          <w:rStyle w:val="Emphasis"/>
          <w:color w:val="000000" w:themeColor="text1"/>
        </w:rPr>
        <w:t xml:space="preserve"> counters disability activists’ objections to his </w:t>
      </w:r>
      <w:r w:rsidRPr="00B60288">
        <w:rPr>
          <w:rStyle w:val="Emphasis"/>
          <w:color w:val="000000" w:themeColor="text1"/>
          <w:highlight w:val="green"/>
        </w:rPr>
        <w:t>assert</w:t>
      </w:r>
      <w:r w:rsidRPr="006948C8">
        <w:rPr>
          <w:rStyle w:val="Emphasis"/>
          <w:color w:val="000000" w:themeColor="text1"/>
        </w:rPr>
        <w:t xml:space="preserve">ion that a </w:t>
      </w:r>
      <w:r w:rsidRPr="00B60288">
        <w:rPr>
          <w:rStyle w:val="Emphasis"/>
          <w:color w:val="000000" w:themeColor="text1"/>
          <w:highlight w:val="green"/>
        </w:rPr>
        <w:t>disabled person is “half a person</w:t>
      </w:r>
      <w:r w:rsidRPr="006948C8">
        <w:rPr>
          <w:rStyle w:val="Emphasis"/>
          <w:color w:val="000000" w:themeColor="text1"/>
        </w:rPr>
        <w:t xml:space="preserve">,” he insists that </w:t>
      </w:r>
      <w:r w:rsidRPr="00B60288">
        <w:rPr>
          <w:rStyle w:val="Emphasis"/>
          <w:color w:val="000000" w:themeColor="text1"/>
          <w:highlight w:val="green"/>
        </w:rPr>
        <w:t>he is only fighting for the Children</w:t>
      </w:r>
      <w:r w:rsidRPr="006948C8">
        <w:rPr>
          <w:rStyle w:val="Emphasis"/>
          <w:color w:val="000000" w:themeColor="text1"/>
        </w:rPr>
        <w:t xml:space="preserve">: “Please, I’m </w:t>
      </w:r>
      <w:r w:rsidRPr="00B60288">
        <w:rPr>
          <w:rStyle w:val="Emphasis"/>
          <w:color w:val="000000" w:themeColor="text1"/>
          <w:highlight w:val="green"/>
        </w:rPr>
        <w:t>begging for survival</w:t>
      </w:r>
      <w:r w:rsidRPr="006948C8">
        <w:rPr>
          <w:rStyle w:val="Emphasis"/>
          <w:color w:val="000000" w:themeColor="text1"/>
        </w:rPr>
        <w:t xml:space="preserve">. </w:t>
      </w:r>
      <w:r w:rsidRPr="00B60288">
        <w:rPr>
          <w:rStyle w:val="Emphasis"/>
          <w:color w:val="000000" w:themeColor="text1"/>
          <w:highlight w:val="green"/>
        </w:rPr>
        <w:t>I want my kids alive</w:t>
      </w:r>
      <w:r w:rsidRPr="006948C8">
        <w:rPr>
          <w:rStyle w:val="Emphasis"/>
          <w:color w:val="000000" w:themeColor="text1"/>
        </w:rPr>
        <w:t>,” he implores</w:t>
      </w:r>
      <w:r w:rsidRPr="006948C8">
        <w:rPr>
          <w:color w:val="000000" w:themeColor="text1"/>
          <w:sz w:val="14"/>
        </w:rPr>
        <w:t xml:space="preserve"> (in Johnson, Too Late 53, 58). If the Child makes an excellent alibi for ableism, perhaps this is because, as Edelman points out, the idea of not fighting for this figure is unthinkable.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t>
      </w:r>
      <w:r w:rsidRPr="006948C8">
        <w:rPr>
          <w:color w:val="000000" w:themeColor="text1"/>
          <w:sz w:val="14"/>
        </w:rPr>
        <w:lastRenderedPageBreak/>
        <w:t xml:space="preserve">“Who would, after all, come out for abortion or stand against reproduction, against futurity, and so against life?” (16). Similarly, why would anyone come out for disability, and so against the Child who, without a cure, might never walk, might never lead a normal life, might not even have a future at all? </w:t>
      </w:r>
      <w:r w:rsidRPr="006948C8">
        <w:rPr>
          <w:rStyle w:val="Emphasis"/>
          <w:color w:val="000000" w:themeColor="text1"/>
        </w:rPr>
        <w:t>The logic of the telethon, in other words, relies on an ideology that might be defined as “</w:t>
      </w:r>
      <w:r w:rsidRPr="00B60288">
        <w:rPr>
          <w:rStyle w:val="Emphasis"/>
          <w:color w:val="000000" w:themeColor="text1"/>
          <w:highlight w:val="green"/>
        </w:rPr>
        <w:t>rehabilitative futurism</w:t>
      </w:r>
      <w:r w:rsidRPr="006948C8">
        <w:rPr>
          <w:rStyle w:val="Emphasis"/>
          <w:color w:val="000000" w:themeColor="text1"/>
        </w:rPr>
        <w:t xml:space="preserve">,” a term that I coin to overlap and intersect with Edelman’s notion of “reproductive futurism.” If, as Edelman maintains, the </w:t>
      </w:r>
      <w:r w:rsidRPr="00B60288">
        <w:rPr>
          <w:rStyle w:val="Emphasis"/>
          <w:color w:val="000000" w:themeColor="text1"/>
          <w:highlight w:val="green"/>
        </w:rPr>
        <w:t>future</w:t>
      </w:r>
      <w:r w:rsidRPr="006948C8">
        <w:rPr>
          <w:rStyle w:val="Emphasis"/>
          <w:color w:val="000000" w:themeColor="text1"/>
        </w:rPr>
        <w:t xml:space="preserve"> is </w:t>
      </w:r>
      <w:r w:rsidRPr="00B60288">
        <w:rPr>
          <w:rStyle w:val="Emphasis"/>
          <w:color w:val="000000" w:themeColor="text1"/>
          <w:highlight w:val="green"/>
        </w:rPr>
        <w:t>envisaged</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terms of </w:t>
      </w:r>
      <w:r w:rsidRPr="00B60288">
        <w:rPr>
          <w:rStyle w:val="Emphasis"/>
          <w:color w:val="000000" w:themeColor="text1"/>
          <w:highlight w:val="green"/>
        </w:rPr>
        <w:t>a fantasmatic “Child</w:t>
      </w:r>
      <w:r w:rsidRPr="006948C8">
        <w:rPr>
          <w:rStyle w:val="Emphasis"/>
          <w:color w:val="000000" w:themeColor="text1"/>
        </w:rPr>
        <w:t xml:space="preserve">,” then the survival of this future-figured-as-Child is </w:t>
      </w:r>
      <w:r w:rsidRPr="00B60288">
        <w:rPr>
          <w:rStyle w:val="Emphasis"/>
          <w:color w:val="000000" w:themeColor="text1"/>
          <w:highlight w:val="green"/>
        </w:rPr>
        <w:t xml:space="preserve">threatened by </w:t>
      </w:r>
      <w:r w:rsidRPr="006948C8">
        <w:rPr>
          <w:rStyle w:val="Emphasis"/>
          <w:color w:val="000000" w:themeColor="text1"/>
        </w:rPr>
        <w:t xml:space="preserve">both queerness and </w:t>
      </w:r>
      <w:r w:rsidRPr="00B60288">
        <w:rPr>
          <w:rStyle w:val="Emphasis"/>
          <w:color w:val="000000" w:themeColor="text1"/>
          <w:highlight w:val="green"/>
        </w:rPr>
        <w:t>disability</w:t>
      </w:r>
      <w:r w:rsidRPr="006948C8">
        <w:rPr>
          <w:rStyle w:val="Emphasis"/>
          <w:color w:val="000000" w:themeColor="text1"/>
        </w:rPr>
        <w:t>.</w:t>
      </w:r>
      <w:r w:rsidRPr="006948C8">
        <w:rPr>
          <w:color w:val="000000" w:themeColor="text1"/>
          <w:sz w:val="14"/>
        </w:rPr>
        <w:t xml:space="preserve"> </w:t>
      </w:r>
      <w:r w:rsidRPr="00B60288">
        <w:rPr>
          <w:rStyle w:val="Emphasis"/>
          <w:color w:val="000000" w:themeColor="text1"/>
          <w:highlight w:val="green"/>
        </w:rPr>
        <w:t>Futurity is habitually imagined</w:t>
      </w:r>
      <w:r w:rsidRPr="006948C8">
        <w:rPr>
          <w:rStyle w:val="Emphasis"/>
          <w:color w:val="000000" w:themeColor="text1"/>
        </w:rPr>
        <w:t xml:space="preserve"> in terms that </w:t>
      </w:r>
      <w:r w:rsidRPr="00B60288">
        <w:rPr>
          <w:rStyle w:val="Emphasis"/>
          <w:color w:val="000000" w:themeColor="text1"/>
          <w:highlight w:val="green"/>
        </w:rPr>
        <w:t>fantasize</w:t>
      </w:r>
      <w:r w:rsidRPr="006948C8">
        <w:rPr>
          <w:rStyle w:val="Emphasis"/>
          <w:color w:val="000000" w:themeColor="text1"/>
        </w:rPr>
        <w:t xml:space="preserve"> the </w:t>
      </w:r>
      <w:r w:rsidRPr="00B60288">
        <w:rPr>
          <w:rStyle w:val="Emphasis"/>
          <w:color w:val="000000" w:themeColor="text1"/>
          <w:highlight w:val="green"/>
        </w:rPr>
        <w:t>eradication of disability</w:t>
      </w:r>
      <w:r w:rsidRPr="006948C8">
        <w:rPr>
          <w:rStyle w:val="Emphasis"/>
          <w:color w:val="000000" w:themeColor="text1"/>
        </w:rPr>
        <w:t xml:space="preserve">: a </w:t>
      </w:r>
      <w:r w:rsidRPr="00B60288">
        <w:rPr>
          <w:rStyle w:val="Emphasis"/>
          <w:color w:val="000000" w:themeColor="text1"/>
          <w:highlight w:val="green"/>
        </w:rPr>
        <w:t xml:space="preserve">recovery of a </w:t>
      </w:r>
      <w:r w:rsidRPr="00D842CE">
        <w:rPr>
          <w:rStyle w:val="Emphasis"/>
          <w:color w:val="000000" w:themeColor="text1"/>
        </w:rPr>
        <w:t>“crippled”</w:t>
      </w:r>
      <w:r w:rsidRPr="006948C8">
        <w:rPr>
          <w:rStyle w:val="Emphasis"/>
          <w:color w:val="000000" w:themeColor="text1"/>
        </w:rPr>
        <w:t xml:space="preserve"> or “</w:t>
      </w:r>
      <w:r w:rsidRPr="00B60288">
        <w:rPr>
          <w:rStyle w:val="Emphasis"/>
          <w:color w:val="000000" w:themeColor="text1"/>
          <w:highlight w:val="green"/>
        </w:rPr>
        <w:t>hobbled” economy</w:t>
      </w:r>
      <w:r w:rsidRPr="006948C8">
        <w:rPr>
          <w:rStyle w:val="Emphasis"/>
          <w:color w:val="000000" w:themeColor="text1"/>
        </w:rPr>
        <w:t xml:space="preserve">, a </w:t>
      </w:r>
      <w:r w:rsidRPr="00B60288">
        <w:rPr>
          <w:rStyle w:val="Emphasis"/>
          <w:color w:val="000000" w:themeColor="text1"/>
          <w:highlight w:val="green"/>
        </w:rPr>
        <w:t>cure for</w:t>
      </w:r>
      <w:r w:rsidRPr="006948C8">
        <w:rPr>
          <w:rStyle w:val="Emphasis"/>
          <w:color w:val="000000" w:themeColor="text1"/>
        </w:rPr>
        <w:t xml:space="preserve"> </w:t>
      </w:r>
      <w:r w:rsidRPr="00B60288">
        <w:rPr>
          <w:rStyle w:val="Emphasis"/>
          <w:color w:val="000000" w:themeColor="text1"/>
          <w:highlight w:val="green"/>
        </w:rPr>
        <w:t>society’s ills</w:t>
      </w:r>
      <w:r w:rsidRPr="006948C8">
        <w:rPr>
          <w:rStyle w:val="Emphasis"/>
          <w:color w:val="000000" w:themeColor="text1"/>
        </w:rPr>
        <w:t>, an end to suffering and disease</w:t>
      </w:r>
      <w:r w:rsidRPr="006948C8">
        <w:rPr>
          <w:color w:val="000000" w:themeColor="text1"/>
          <w:sz w:val="14"/>
        </w:rPr>
        <w:t xml:space="preserve">. Eugenic ideologies are also grounded in both reproductive and rehabilitative futurism: procreation by the fit and elimination of the disabled, eugenicists promised, would bring forth a better future.110 </w:t>
      </w:r>
    </w:p>
    <w:p w:rsidR="003E67A3" w:rsidRPr="006948C8" w:rsidRDefault="003E67A3" w:rsidP="003E67A3">
      <w:pPr>
        <w:pStyle w:val="Heading4"/>
        <w:rPr>
          <w:rFonts w:cs="Calibri"/>
        </w:rPr>
      </w:pPr>
      <w:r w:rsidRPr="006948C8">
        <w:rPr>
          <w:rFonts w:cs="Calibri"/>
        </w:rPr>
        <w:t>The starting point of the 1AC is epistemically flawed and an independent link – fiat is illusory and anything that doesn’t begin from the question of disability allows for ableism to infiltrate modes of thought which means we’re an epistemic prerequisite. Thus, the role of the ballot is to vote for the debater who best methodologically challenges ableism.</w:t>
      </w:r>
    </w:p>
    <w:p w:rsidR="003E67A3" w:rsidRPr="006948C8" w:rsidRDefault="003E67A3" w:rsidP="003E67A3">
      <w:pPr>
        <w:spacing w:after="0" w:line="240" w:lineRule="auto"/>
        <w:rPr>
          <w:sz w:val="16"/>
          <w:szCs w:val="16"/>
          <w:lang w:eastAsia="zh-CN"/>
        </w:rPr>
      </w:pPr>
      <w:r w:rsidRPr="006948C8">
        <w:rPr>
          <w:rFonts w:eastAsiaTheme="majorEastAsia"/>
          <w:b/>
          <w:bCs/>
          <w:sz w:val="26"/>
          <w:szCs w:val="26"/>
        </w:rPr>
        <w:t>Campbell 13</w:t>
      </w:r>
      <w:r w:rsidRPr="006948C8">
        <w:rPr>
          <w:color w:val="000000" w:themeColor="text1"/>
          <w:sz w:val="14"/>
        </w:rPr>
        <w:t xml:space="preserve"> </w:t>
      </w:r>
      <w:r w:rsidRPr="006948C8">
        <w:rPr>
          <w:sz w:val="16"/>
          <w:szCs w:val="16"/>
        </w:rPr>
        <w:t>Fiona Kumari (2013): Problematizing Vulnerability: Engaging Studies in Ableism and Disability Jurisprudence, Fiona Kumari Campbell undertakes research in Studies in Ableism, coloniality, disability studies as well as explorations about Buddhist formations of disability. Trained in sociology, theology and legal studies; she is interested in ways that law, new technologies and the governance of marginal populations produces understandings of the productive citizen, normative bodies, ideas of periphery and ways that ablement privileges and entitles certain groups in society. Campbell is the author of Contours of Ableism: The Production of Disability and Abledness (Palgrave, 2009) and numerous other journal articles and book chapters. SJCP//JG</w:t>
      </w:r>
    </w:p>
    <w:p w:rsidR="003E67A3" w:rsidRPr="006948C8" w:rsidRDefault="003E67A3" w:rsidP="003E67A3">
      <w:pPr>
        <w:rPr>
          <w:sz w:val="14"/>
        </w:rPr>
      </w:pPr>
      <w:r w:rsidRPr="006948C8">
        <w:rPr>
          <w:sz w:val="14"/>
        </w:rPr>
        <w:t xml:space="preserve">Studies in Ableism What is meant by the concept of ableism? The literature suggests that the term is often used fluidly with limited definitional or conceptual specificity. The work of Carlson (2001)5 and Campbell (2001) represented a turning point in bringing attention to this new site of subordination not just in terms of disablement but also ableism’s application to other devalued groups. </w:t>
      </w:r>
      <w:r w:rsidRPr="00B60288">
        <w:rPr>
          <w:rStyle w:val="Emphasis"/>
          <w:highlight w:val="green"/>
        </w:rPr>
        <w:t>Ableism</w:t>
      </w:r>
      <w:r w:rsidRPr="006948C8">
        <w:rPr>
          <w:rStyle w:val="Emphasis"/>
        </w:rPr>
        <w:t xml:space="preserve"> </w:t>
      </w:r>
      <w:r w:rsidRPr="00B60288">
        <w:rPr>
          <w:rStyle w:val="Emphasis"/>
          <w:highlight w:val="green"/>
        </w:rPr>
        <w:t>is</w:t>
      </w:r>
      <w:r w:rsidRPr="006948C8">
        <w:rPr>
          <w:rStyle w:val="Emphasis"/>
        </w:rPr>
        <w:t xml:space="preserve"> deeply </w:t>
      </w:r>
      <w:r w:rsidRPr="00B60288">
        <w:rPr>
          <w:rStyle w:val="Emphasis"/>
          <w:highlight w:val="green"/>
        </w:rPr>
        <w:t>seeded at the level of knowledge systems</w:t>
      </w:r>
      <w:r w:rsidRPr="006948C8">
        <w:rPr>
          <w:rStyle w:val="Emphasis"/>
        </w:rPr>
        <w:t xml:space="preserve"> of life, personhood and liveability. Ableism is not just a matter of ignorance or negative attitudes towards disabled people; it is </w:t>
      </w:r>
      <w:r w:rsidRPr="00B60288">
        <w:rPr>
          <w:rStyle w:val="Emphasis"/>
          <w:highlight w:val="green"/>
        </w:rPr>
        <w:t>a schema of perfection</w:t>
      </w:r>
      <w:r w:rsidRPr="006948C8">
        <w:rPr>
          <w:rStyle w:val="Emphasis"/>
        </w:rPr>
        <w:t xml:space="preserve">, a </w:t>
      </w:r>
      <w:r w:rsidRPr="00B60288">
        <w:rPr>
          <w:rStyle w:val="Emphasis"/>
          <w:highlight w:val="green"/>
        </w:rPr>
        <w:t>deep way of thinking about bodies</w:t>
      </w:r>
      <w:r w:rsidRPr="006948C8">
        <w:rPr>
          <w:rStyle w:val="Emphasis"/>
        </w:rPr>
        <w:t>, wholeness and permeability</w:t>
      </w:r>
      <w:r w:rsidRPr="006948C8">
        <w:rPr>
          <w:sz w:val="14"/>
        </w:rPr>
        <w:t xml:space="preserve">.6 As such </w:t>
      </w:r>
      <w:r w:rsidRPr="00B60288">
        <w:rPr>
          <w:rStyle w:val="Emphasis"/>
          <w:highlight w:val="green"/>
        </w:rPr>
        <w:t xml:space="preserve">integrating ableism into </w:t>
      </w:r>
      <w:r w:rsidRPr="006948C8">
        <w:rPr>
          <w:rStyle w:val="Emphasis"/>
        </w:rPr>
        <w:t xml:space="preserve">social research and </w:t>
      </w:r>
      <w:r w:rsidRPr="00B60288">
        <w:rPr>
          <w:rStyle w:val="Emphasis"/>
          <w:highlight w:val="green"/>
        </w:rPr>
        <w:t>advocacy</w:t>
      </w:r>
      <w:r w:rsidRPr="006948C8">
        <w:rPr>
          <w:rStyle w:val="Emphasis"/>
        </w:rPr>
        <w:t xml:space="preserve"> strategies </w:t>
      </w:r>
      <w:r w:rsidRPr="00B60288">
        <w:rPr>
          <w:rStyle w:val="Emphasis"/>
          <w:highlight w:val="green"/>
        </w:rPr>
        <w:t>represents</w:t>
      </w:r>
      <w:r w:rsidRPr="006948C8">
        <w:rPr>
          <w:rStyle w:val="Emphasis"/>
        </w:rPr>
        <w:t xml:space="preserve"> a significant </w:t>
      </w:r>
      <w:r w:rsidRPr="00B60288">
        <w:rPr>
          <w:rStyle w:val="Emphasis"/>
          <w:highlight w:val="green"/>
        </w:rPr>
        <w:t>challenge to practice as ableism moves</w:t>
      </w:r>
      <w:r w:rsidRPr="006948C8">
        <w:rPr>
          <w:rStyle w:val="Emphasis"/>
        </w:rPr>
        <w:t xml:space="preserve"> beyond the more familiar territory of social inclusion and usual indices of exclusion to the very divisions of life</w:t>
      </w:r>
      <w:r w:rsidRPr="006948C8">
        <w:rPr>
          <w:sz w:val="14"/>
        </w:rPr>
        <w:t xml:space="preserve">. Bringing together the study of existence and knowledge systems, ableism is difficult to pin down. Ableism is a set of processes and practices that arise and decline through sequences of causal convergences influenced by the elements of time, space, bodily inflections and circumstance. Ability and the corresponding notion of ableism are intertwined. Compulsory ablebodiedness is implicated in the very foundations of social theory, therapeutic jurisprudence, advocacy, medicine and law; or in the mappings of human anatomy. Summarised by Campbell (2001, 44) </w:t>
      </w:r>
      <w:r w:rsidRPr="006948C8">
        <w:rPr>
          <w:rStyle w:val="Emphasis"/>
        </w:rPr>
        <w:t>Ableism refers to; …A network of beliefs processes and practices that produces a particular kind of self and body (the bodily standard) that is projected as the perfect, speciestypical and therefore essential and fully human. Disability then is cast as a diminished state of being human</w:t>
      </w:r>
      <w:r w:rsidRPr="006948C8">
        <w:rPr>
          <w:sz w:val="14"/>
        </w:rPr>
        <w:t xml:space="preserve">. Writing today (2013) I add an addition to this definition: ‘The ableist bodily configuration is immutable, permanent and laden with qualities of perfectionism or the enhancement imperative orientated towards a self-contained improvability’. Sentiency applies to not just the human but the ‘animal’ world. As a category to differentiate the normal from the pathological, the concept of abledness is predicated on some preexisting notion about the nature of typical species functioning that is beyond culture and historical context. Ableism does not just stop at propagating what is typical for each species. </w:t>
      </w:r>
      <w:r w:rsidRPr="006948C8">
        <w:rPr>
          <w:rStyle w:val="Emphasis"/>
        </w:rPr>
        <w:t xml:space="preserve">An </w:t>
      </w:r>
      <w:r w:rsidRPr="00B60288">
        <w:rPr>
          <w:rStyle w:val="Emphasis"/>
          <w:highlight w:val="green"/>
        </w:rPr>
        <w:t>ableist imaginary tells us what a healthy body means</w:t>
      </w:r>
      <w:r w:rsidRPr="006948C8">
        <w:rPr>
          <w:rStyle w:val="Emphasis"/>
        </w:rPr>
        <w:t xml:space="preserve"> – a normal mind, the pace, the tenor of thinking and the kinds of emotions and affect that are suitable to express. Of course these ‘fictional’ characteristics then are promoted as a natural ideal. This abled imaginary </w:t>
      </w:r>
      <w:r w:rsidRPr="00B60288">
        <w:rPr>
          <w:rStyle w:val="Emphasis"/>
          <w:highlight w:val="green"/>
        </w:rPr>
        <w:t>relies upon the existence of an unacknowledged</w:t>
      </w:r>
      <w:r w:rsidRPr="006948C8">
        <w:rPr>
          <w:rStyle w:val="Emphasis"/>
        </w:rPr>
        <w:t xml:space="preserve"> imagined shared </w:t>
      </w:r>
      <w:r w:rsidRPr="00B60288">
        <w:rPr>
          <w:rStyle w:val="Emphasis"/>
          <w:highlight w:val="green"/>
        </w:rPr>
        <w:t>community</w:t>
      </w:r>
      <w:r w:rsidRPr="006948C8">
        <w:rPr>
          <w:rStyle w:val="Emphasis"/>
        </w:rPr>
        <w:t xml:space="preserve"> </w:t>
      </w:r>
      <w:r w:rsidRPr="00B60288">
        <w:rPr>
          <w:rStyle w:val="Emphasis"/>
          <w:highlight w:val="green"/>
        </w:rPr>
        <w:t>of</w:t>
      </w:r>
      <w:r w:rsidRPr="006948C8">
        <w:rPr>
          <w:rStyle w:val="Emphasis"/>
        </w:rPr>
        <w:t xml:space="preserve"> able-bodied/minded </w:t>
      </w:r>
      <w:r w:rsidRPr="00B60288">
        <w:rPr>
          <w:rStyle w:val="Emphasis"/>
          <w:highlight w:val="green"/>
        </w:rPr>
        <w:t>people held together</w:t>
      </w:r>
      <w:r w:rsidRPr="006948C8">
        <w:rPr>
          <w:rStyle w:val="Emphasis"/>
        </w:rPr>
        <w:t xml:space="preserve"> by a common ableist world view that asserts the preferability and compulsoriness of the norms of ableism. Such ableist schemas erase differences in the ways humans express our emotions, use our thinking and bodies in different cultures and in different situations</w:t>
      </w:r>
      <w:r w:rsidRPr="006948C8">
        <w:rPr>
          <w:sz w:val="14"/>
        </w:rPr>
        <w:t xml:space="preserve">. This in turn enacts bodily Otherness rendered sometimes as the ‘disabled’, </w:t>
      </w:r>
      <w:r w:rsidRPr="006948C8">
        <w:rPr>
          <w:sz w:val="14"/>
        </w:rPr>
        <w:lastRenderedPageBreak/>
        <w:t>‘perverted’ or ‘abnormal body’, clearly demarcating the boundaries of normal and pathological. A critical feature of an ableist orientation is a belief that impairment or disability is inherently negative and at its essence is a form of harm in need of improvement, cure or indeed eradication.</w:t>
      </w:r>
    </w:p>
    <w:p w:rsidR="003E67A3" w:rsidRPr="006948C8" w:rsidRDefault="003E67A3" w:rsidP="003E67A3">
      <w:pPr>
        <w:pStyle w:val="Heading4"/>
        <w:rPr>
          <w:rFonts w:cs="Calibri"/>
        </w:rPr>
      </w:pPr>
      <w:r w:rsidRPr="006948C8">
        <w:rPr>
          <w:rFonts w:cs="Calibri"/>
        </w:rPr>
        <w:t>Vote negative to endorse an unwavering pessimism and radical failure – we reject the political and notions of futurism in exchange for an affirmation of disability’s abjection as something beautiful.</w:t>
      </w:r>
    </w:p>
    <w:p w:rsidR="003E67A3" w:rsidRPr="006948C8" w:rsidRDefault="003E67A3" w:rsidP="003E67A3">
      <w:r w:rsidRPr="006948C8">
        <w:rPr>
          <w:rFonts w:eastAsiaTheme="majorEastAsia"/>
          <w:b/>
          <w:bCs/>
          <w:sz w:val="26"/>
          <w:szCs w:val="26"/>
        </w:rPr>
        <w:t>Selck 16</w:t>
      </w:r>
      <w:r w:rsidRPr="006948C8">
        <w:t xml:space="preserve"> </w:t>
      </w:r>
      <w:r w:rsidRPr="006948C8">
        <w:rPr>
          <w:sz w:val="16"/>
          <w:szCs w:val="16"/>
        </w:rPr>
        <w:t>Michael (2016): Crip Pessimism: The Language of Dis/ability and the Culture that Isn't, Southern Illinois University Carbondale, SJCP//JG</w:t>
      </w:r>
    </w:p>
    <w:p w:rsidR="003E67A3" w:rsidRDefault="003E67A3" w:rsidP="003E67A3">
      <w:pPr>
        <w:rPr>
          <w:rStyle w:val="Emphasis"/>
        </w:rPr>
      </w:pPr>
      <w:r w:rsidRPr="006948C8">
        <w:rPr>
          <w:rStyle w:val="Emphasis"/>
        </w:rPr>
        <w:t>The disabled are dying and with them dis/abled culture is being eradicated. In the time between formulating this project and its completion already too many disabled souls have been taken from this world</w:t>
      </w:r>
      <w:r w:rsidRPr="006948C8">
        <w:rPr>
          <w:sz w:val="14"/>
        </w:rPr>
        <w:t xml:space="preserve">, including pivotal disability studies influences for this research. I barely had enough time to mourn the loss of disability advocate and inspiration porn critic Stella Young before grieving the loss of disability studies exemplar Tobin Siebers. </w:t>
      </w:r>
      <w:r w:rsidRPr="006948C8">
        <w:rPr>
          <w:rStyle w:val="Emphasis"/>
        </w:rPr>
        <w:t xml:space="preserve">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disability studies dialogue is riddled with grief, anger, and pain and it is as such that this project plots a course of </w:t>
      </w:r>
      <w:r w:rsidRPr="00B60288">
        <w:rPr>
          <w:rStyle w:val="Emphasis"/>
          <w:highlight w:val="green"/>
        </w:rPr>
        <w:t>disability</w:t>
      </w:r>
      <w:r w:rsidRPr="006948C8">
        <w:rPr>
          <w:rStyle w:val="Emphasis"/>
        </w:rPr>
        <w:t xml:space="preserve"> research that attempts to make a space </w:t>
      </w:r>
      <w:r w:rsidRPr="00B60288">
        <w:rPr>
          <w:rStyle w:val="Emphasis"/>
          <w:highlight w:val="green"/>
        </w:rPr>
        <w:t>free from</w:t>
      </w:r>
      <w:r w:rsidRPr="006948C8">
        <w:rPr>
          <w:rStyle w:val="Emphasis"/>
        </w:rPr>
        <w:t xml:space="preserve"> the </w:t>
      </w:r>
      <w:r w:rsidRPr="00B60288">
        <w:rPr>
          <w:rStyle w:val="Emphasis"/>
          <w:highlight w:val="green"/>
        </w:rPr>
        <w:t>ideological constraints of optimism</w:t>
      </w:r>
      <w:r w:rsidRPr="006948C8">
        <w:rPr>
          <w:rStyle w:val="Emphasis"/>
        </w:rPr>
        <w:t xml:space="preserve">. </w:t>
      </w:r>
      <w:r w:rsidRPr="006948C8">
        <w:rPr>
          <w:sz w:val="14"/>
        </w:rPr>
        <w:t xml:space="preserve">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“handicapable”, and one of the most glaringly overused insults in the American education system “retard”. The scholarship I was coming up with was plentiful but was for the most part located entirely outside of intercultural communication programs like the one I was attending. For the most part the few and far between intercultural communication projects about dis/ability I was able to locate were without modal complexity and didn’t bear semblance to so many of my own experiences. I was beginning to notice a layer of optimism that has been communicatively imprinted upon the negotiation of dis/abled identity. The angst started to manifest as I questioned if I was in the correct field or if dis/ability even was ‘cultural’. I felt a very real cultural erasure of dis/ability in academia and ultimately that glaring lack of consideration is what pushed me to performance studies. I first worked to close the apparent research gap by crafting a collaborative performance titled Under the Mantle (UTM), which put dis/ability, communication scholarship, and pessimist philosophy on stage. The larger purpose of this research report is to antagonize the erasure of dis/ability from communication studies by autoethnographically analyzing the crip-pessimist performance art project Under The Mantle. This research report will first detail the components of the theoretical work that was drawn on to create UTM. Next I offer a literature review to demonstrate the combination of optimism and neglect dis/ability has undergone in intercultural communication models. Following that section I mark my shift to performance methods as I explain how narrative autoethnography can illuminate cultural misconceptions regarding the dis/abled. In the last sections of this report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Pothier,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studies authors claiming there are as many as seven themes of CDT (Hosking, 2008). In the introduction to their edited collection of dis/ability essays, Richard Devlin and Dianne Pothier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Pothier, 2006, p. 7). As the bumper sticker on my laptop proudly disclaims, “Not all disabilities are visible,” which necessarily adds a level of nuance and complexity to the way that dis/ability studies attend to the prospect of discrimination and violence. </w:t>
      </w:r>
      <w:r w:rsidRPr="00B60288">
        <w:rPr>
          <w:rStyle w:val="Emphasis"/>
          <w:highlight w:val="green"/>
        </w:rPr>
        <w:t>Often times</w:t>
      </w:r>
      <w:r w:rsidRPr="006948C8">
        <w:rPr>
          <w:rStyle w:val="Emphasis"/>
        </w:rPr>
        <w:t xml:space="preserve">, “social </w:t>
      </w:r>
      <w:r w:rsidRPr="00B60288">
        <w:rPr>
          <w:rStyle w:val="Emphasis"/>
          <w:highlight w:val="green"/>
        </w:rPr>
        <w:t>organization</w:t>
      </w:r>
      <w:r w:rsidRPr="006948C8">
        <w:rPr>
          <w:rStyle w:val="Emphasis"/>
        </w:rPr>
        <w:t xml:space="preserve"> according </w:t>
      </w:r>
      <w:r w:rsidRPr="00B60288">
        <w:rPr>
          <w:rStyle w:val="Emphasis"/>
          <w:highlight w:val="green"/>
        </w:rPr>
        <w:t>to</w:t>
      </w:r>
      <w:r w:rsidRPr="006948C8">
        <w:rPr>
          <w:rStyle w:val="Emphasis"/>
        </w:rPr>
        <w:t xml:space="preserve"> </w:t>
      </w:r>
      <w:r w:rsidRPr="00B60288">
        <w:rPr>
          <w:rStyle w:val="Emphasis"/>
          <w:highlight w:val="green"/>
        </w:rPr>
        <w:t>able-bodied</w:t>
      </w:r>
      <w:r w:rsidRPr="006948C8">
        <w:rPr>
          <w:rStyle w:val="Emphasis"/>
        </w:rPr>
        <w:t xml:space="preserve"> norms is just </w:t>
      </w:r>
      <w:r w:rsidRPr="00B60288">
        <w:rPr>
          <w:rStyle w:val="Emphasis"/>
          <w:highlight w:val="green"/>
        </w:rPr>
        <w:t>taken as</w:t>
      </w:r>
      <w:r w:rsidRPr="006948C8">
        <w:rPr>
          <w:rStyle w:val="Emphasis"/>
        </w:rPr>
        <w:t xml:space="preserve"> natural, normal, </w:t>
      </w:r>
      <w:r w:rsidRPr="00B60288">
        <w:rPr>
          <w:rStyle w:val="Emphasis"/>
          <w:highlight w:val="green"/>
        </w:rPr>
        <w:t>inevitable</w:t>
      </w:r>
      <w:r w:rsidRPr="006948C8">
        <w:rPr>
          <w:rStyle w:val="Emphasis"/>
        </w:rPr>
        <w:t>, necessary, even progress” (Delvin &amp; Pothier, 2006, p. 7). It might be true that the lack of collaborative work between critical communication studies and dis/ability studies is because neoliberalism is supremely effective at rebranding marginalized oppression as a marker of its progress</w:t>
      </w:r>
      <w:r w:rsidRPr="006948C8">
        <w:rPr>
          <w:sz w:val="14"/>
        </w:rPr>
        <w:t xml:space="preserve">. The implications of this assertion are dire but essential to the basis of crip-pessimism. Theoretical approaches based in pessimism and skepticism are often necessary to distinguish the instruments of self destruction that have been mistaken for those of self betterment. Thus, a key question remains, what is regarded as progress and to whom does it count? The politics of progress call for the second tenet of CDT, which is a destabilization of neoliberal practices that strip power and agency from bodies with disabilities. Devlin and Pothier (2006) use the language of “anti-necessitarian” (p. 2), which refers to the efficacy of social organizations and an unflinching </w:t>
      </w:r>
      <w:r w:rsidRPr="006948C8">
        <w:rPr>
          <w:sz w:val="14"/>
        </w:rPr>
        <w:lastRenderedPageBreak/>
        <w:t xml:space="preserve">skepticism of liberalism. For Shildrick and Price (1999), “disabled bodies call into question the ‘giveness’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progress then is the social exclusion of bodies with disabilities necessary for the day-to-day operation of our globalized world? As Donaldson (2002) posits: “theories of gendered, raced, sexed, classed, and disabled bodies offer us critical languages for ‘denaturalising’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(Siebers,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There is no one-size-fits-all human rights based approach that will be suitable to address all disabled experiences, as the theoretical call for crip-pessimism will remind us. Instead of a universal abstract Rawlsian concept of social justice, CDS “attend(s) to the relational components of dis/ablism” (Goodley, 2011, p. 159). By a Rawlsian concept of social justice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including: differently-abled, special needs, person with disability, disabled person, temporarily able-bodied, and others. Often, able- bodied audiences have a tendency to sensationalize the presence of disability in a space that has not traditionally welcomed it. Examples of this are highlighted by the increasingly popular discussion of ‘inspiration porn’ (Young, 2014) and Hollywood’s representation of disability. The tendency is to inspirationalize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6948C8">
        <w:rPr>
          <w:rStyle w:val="Emphasis"/>
        </w:rPr>
        <w:t>Philosophical pessimism is articulated next as a way to temper the risk of sensationalizing dis/ability</w:t>
      </w:r>
      <w:r w:rsidRPr="006948C8">
        <w:rPr>
          <w:sz w:val="14"/>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Dienstag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6948C8">
        <w:rPr>
          <w:rStyle w:val="Emphasis"/>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B60288">
        <w:rPr>
          <w:rStyle w:val="Emphasis"/>
          <w:highlight w:val="green"/>
        </w:rPr>
        <w:t>after</w:t>
      </w:r>
      <w:r w:rsidRPr="006948C8">
        <w:rPr>
          <w:rStyle w:val="Emphasis"/>
        </w:rPr>
        <w:t xml:space="preserve"> years of </w:t>
      </w:r>
      <w:r w:rsidRPr="00B60288">
        <w:rPr>
          <w:rStyle w:val="Emphasis"/>
          <w:highlight w:val="green"/>
        </w:rPr>
        <w:t>failing to rehabilitate</w:t>
      </w:r>
      <w:r w:rsidRPr="006948C8">
        <w:rPr>
          <w:rStyle w:val="Emphasis"/>
        </w:rPr>
        <w:t xml:space="preserve"> my sameness to </w:t>
      </w:r>
      <w:r w:rsidRPr="00B60288">
        <w:rPr>
          <w:rStyle w:val="Emphasis"/>
          <w:highlight w:val="green"/>
        </w:rPr>
        <w:t>able-bodied standards</w:t>
      </w:r>
      <w:r w:rsidRPr="006948C8">
        <w:rPr>
          <w:rStyle w:val="Emphasis"/>
        </w:rPr>
        <w:t xml:space="preserve">, I have </w:t>
      </w:r>
      <w:r w:rsidRPr="00B60288">
        <w:rPr>
          <w:rStyle w:val="Emphasis"/>
          <w:highlight w:val="green"/>
        </w:rPr>
        <w:t>come to a comfort with pessimism</w:t>
      </w:r>
      <w:r w:rsidRPr="006948C8">
        <w:rPr>
          <w:rStyle w:val="Emphasis"/>
        </w:rPr>
        <w:t xml:space="preserve">. </w:t>
      </w:r>
      <w:r w:rsidRPr="006948C8">
        <w:rPr>
          <w:sz w:val="14"/>
        </w:rPr>
        <w:t xml:space="preserve">I choose to include pessimism as a theoretical crutch to avoid communication studies’ sensationalism of disability. I imagine that when critical communication studies does bridge the dis/ability research gap that it might, at least initially, extend some neoliberal logics at the expense of CDS. This might manifest by scholars simply asserting disabled personhood where it does not institutionally, culturally, or individually exist. I find that CDT and philosophical pessimism combine in unique and valuable ways, particularly around tensions of personhood, abstract ideal humanism, and neoliberalism. Neoliberalism should be understood as “the superiority of individualized, market-based competition over other modes of organization. This basic principle is the hallmark of neo-liberal thought— one with old roots that lay partly in Anglo economics and partly in German schools of liberalism” (Mudge, 2008, p. 706-707). There are four components of pessimism outlined by Joshua Foa Dienstag (2006) in his book Pessimism: Philosophy, Ethic, Spirit that I wish to explore difference through. They are as following that: (1) time is a burden, (2) history is ironic, (3) human existence is absurd, and finally (4) resignation or affirmation. To write about pessimism necessarily involves questions of time, temporality, and history. The development of philosophical pessimism, specifically, the theories regarding the burden of time-consciousness, begins with difference. For the pessimist, the concept of time begets a differentiation between human and animal. Being a dog-owner myself, I have heard the colloquial aphorism that dogs, as all animals, have no concept of time. Pessimists understand time consciousness as a unique, but ultimately loathsome, trait of the human condition. Even in projects that appear to be geared toward sameness there are always unperceived and neglected populations. For example, even the U.S. constitution alleges persons of color were (and still are often) racially subjugated as property instead of considered to be fully human. The notion of difference is at the center of the pessimist’s position on time-consciousness because the philosophy accepts that the conditions of our existence are subject to relentless unpredictable change. “To the pessimists, however, the human condition is existentially unique— its uniqueness consisting precisely in the capacity for time-consciousness” (Dienstag, 2009, p. 20). For the pessimist nothing is ever the same, everything is always different, and to inhabit linear time means that everything in existence is always rushing off into the past. The advent of human time consciousness is also what leads the pessimist to find the course of history to be ironic. History is ironic for the pessimist because progress is always related to a greater set of unperceived consequences. As suggested above, philosophical pessimism acknowledges that change occurs; technologies develop and improve over time. </w:t>
      </w:r>
      <w:r w:rsidRPr="006948C8">
        <w:rPr>
          <w:rStyle w:val="Emphasis"/>
        </w:rPr>
        <w:t xml:space="preserve">Pessimists ask if those improvements are related to a greater set of costs that are not immediately recognizable. (Dienstag, 2006, p. 25) Similar to critical disability theory, pessimism interrogates power and privilege. Pessimists rely on the logic of difference to chart consequences. Consequences go </w:t>
      </w:r>
      <w:r w:rsidRPr="006948C8">
        <w:rPr>
          <w:rStyle w:val="Emphasis"/>
        </w:rPr>
        <w:lastRenderedPageBreak/>
        <w:t>unperceived because they occur across populations with disproportionate access to power, populations that are often culturally unintelligible.</w:t>
      </w:r>
      <w:r w:rsidRPr="006948C8">
        <w:rPr>
          <w:sz w:val="14"/>
        </w:rPr>
        <w:t xml:space="preserve"> For instance, the massive boom in mobile technologies like cell phones and laptops has created vast pits of ‘e-waste’ in Africa, surges in child labor, and conflict over rare earth minerals (Vidal, 2013). Pessimists use difference to tease out the distinction between the instruments of suffering and those of betterment. The third philosophical pessimistic position is that human existence is absurd. </w:t>
      </w:r>
      <w:r w:rsidRPr="006948C8">
        <w:rPr>
          <w:rStyle w:val="Emphasis"/>
        </w:rPr>
        <w:t>The absurdity of existence “is illustrated by the persistent mismatch between human purposes and the means available to achieve them: or again, between our desire for happiness and our capacity to encounter or sustain it”</w:t>
      </w:r>
      <w:r w:rsidRPr="006948C8">
        <w:rPr>
          <w:sz w:val="14"/>
        </w:rPr>
        <w:t xml:space="preserve"> (Dienstag, 2006, p. 32). Difference is built upon exanimations of power, which is both fluid and transferable but ultimately permanent. Classical western philosophy has an optimistic pragmatism built into it that posits there must be an answer to our questions. Alternatively, the pessimist embraces uncertainty, ambiguity, and intersubjectivity. Pessimism encourages a sense of comfort around the idea of multiple, coexistent, and perhaps competing histories. Neoliberal optimism is the logic of conflict as materially reconcilable, rather than antagonistically irreconcilable. </w:t>
      </w:r>
      <w:r w:rsidRPr="006948C8">
        <w:rPr>
          <w:rStyle w:val="Emphasis"/>
        </w:rPr>
        <w:t>The fourth and final tenet of pessimism that we are to examine asks what we are to do about our dire human condition.</w:t>
      </w:r>
      <w:r w:rsidRPr="006948C8">
        <w:rPr>
          <w:sz w:val="14"/>
        </w:rPr>
        <w:t xml:space="preserve"> There are multiplicities of rationales that ultimately inform the pessimistic dualism to either resign from life or affirm it entirely. I defer to an existential or Nietzschean pessimism that recognizes suffering is inevitable for two reasons. First, human time-consciousness necessitates an awareness of our impending death. Second, mutually assured value systems will always intersubjectively exist. </w:t>
      </w:r>
      <w:r w:rsidRPr="00B60288">
        <w:rPr>
          <w:rStyle w:val="Emphasis"/>
          <w:highlight w:val="green"/>
        </w:rPr>
        <w:t>The choice to affirm life in its entirety is a pessimistic choice</w:t>
      </w:r>
      <w:r w:rsidRPr="006948C8">
        <w:rPr>
          <w:rStyle w:val="Emphasis"/>
        </w:rPr>
        <w:t xml:space="preserve">. </w:t>
      </w:r>
      <w:r w:rsidRPr="00B60288">
        <w:rPr>
          <w:rStyle w:val="Emphasis"/>
          <w:highlight w:val="green"/>
        </w:rPr>
        <w:t>Embracing life as</w:t>
      </w:r>
      <w:r w:rsidRPr="006948C8">
        <w:rPr>
          <w:rStyle w:val="Emphasis"/>
        </w:rPr>
        <w:t xml:space="preserve"> both </w:t>
      </w:r>
      <w:r w:rsidRPr="00B60288">
        <w:rPr>
          <w:rStyle w:val="Emphasis"/>
          <w:highlight w:val="green"/>
        </w:rPr>
        <w:t>miserable and</w:t>
      </w:r>
      <w:r w:rsidRPr="006948C8">
        <w:rPr>
          <w:rStyle w:val="Emphasis"/>
        </w:rPr>
        <w:t xml:space="preserve"> </w:t>
      </w:r>
      <w:r w:rsidRPr="00B60288">
        <w:rPr>
          <w:rStyle w:val="Emphasis"/>
          <w:highlight w:val="green"/>
        </w:rPr>
        <w:t>beautiful</w:t>
      </w:r>
      <w:r w:rsidRPr="006948C8">
        <w:rPr>
          <w:rStyle w:val="Emphasis"/>
        </w:rPr>
        <w:t xml:space="preserve">, fleeting and enduring, validates the perpetually fragmented subject seeking a world that exists beyond good and evil and instead just is. </w:t>
      </w:r>
    </w:p>
    <w:p w:rsidR="00117BD7" w:rsidRPr="0004302C" w:rsidRDefault="00117BD7" w:rsidP="00117BD7">
      <w:pPr>
        <w:pStyle w:val="Heading4"/>
        <w:rPr>
          <w:rFonts w:cs="Calibri"/>
          <w:color w:val="000000" w:themeColor="text1"/>
        </w:rPr>
      </w:pPr>
      <w:r>
        <w:rPr>
          <w:rFonts w:cs="Calibri"/>
          <w:color w:val="000000" w:themeColor="text1"/>
        </w:rPr>
        <w:t xml:space="preserve">And, </w:t>
      </w:r>
      <w:r w:rsidRPr="0004302C">
        <w:rPr>
          <w:rFonts w:cs="Calibri"/>
          <w:color w:val="000000" w:themeColor="text1"/>
        </w:rPr>
        <w:t>Disability controls proximate cause to and explains all other violence – treating those as inferior is only justifiable through the guise of disability.</w:t>
      </w:r>
    </w:p>
    <w:p w:rsidR="00117BD7" w:rsidRPr="0004302C" w:rsidRDefault="00117BD7" w:rsidP="00117BD7">
      <w:pPr>
        <w:rPr>
          <w:color w:val="000000" w:themeColor="text1"/>
          <w:sz w:val="16"/>
          <w:szCs w:val="16"/>
        </w:rPr>
      </w:pPr>
      <w:r w:rsidRPr="0004302C">
        <w:rPr>
          <w:b/>
          <w:bCs/>
          <w:color w:val="000000" w:themeColor="text1"/>
          <w:sz w:val="26"/>
          <w:szCs w:val="26"/>
        </w:rPr>
        <w:t>Siebers et al. 17</w:t>
      </w:r>
      <w:r w:rsidRPr="0004302C">
        <w:rPr>
          <w:color w:val="000000" w:themeColor="text1"/>
          <w:sz w:val="16"/>
          <w:szCs w:val="16"/>
        </w:rPr>
        <w:t xml:space="preserve"> Tobin, et al. (2017): Culture – Theory – Disability: Encounters between Disability Studies and Cultural Studies, Siebers began his career at the University of Michigan in 1980. He has authored ten books, including field-defining Disability Aesthetics (UM Press, 2010) and Disability Theory (UM Press, 2008). In 2004 Siebers was named the V. L. Parrington Collegiate Professor. Siebers was a Chair of the LSA Comparative Literature Program (currently the Department of Comparative Literature). In 2009, the University of Michigan Council for Disability Concerns presented Siebers with the James T. Neubacher Award in recognition of extraordinary leadership and service in support of the disability community. Siebers has been selected for fellowships by the Michigan Society of Fellows, the Guggenheim Foundation, the Mellon Foundation, and the Institute for the Humanities at the University of Michigan. Tobin Siebers passed away in January 2015. In March 2015, the University of Michigan announced the establishment of the Tobin Siebers Prize for Disability Studies in the Humanities "for best book-length manuscript on a topic of pressing urgency to Disability Studies in the humanities.", DOI: 10.14361/9783839425336-002 SJCP//JG</w:t>
      </w:r>
    </w:p>
    <w:p w:rsidR="00117BD7" w:rsidRPr="00117BD7" w:rsidRDefault="00117BD7" w:rsidP="003E67A3">
      <w:pPr>
        <w:rPr>
          <w:rStyle w:val="Emphasis"/>
          <w:color w:val="000000" w:themeColor="text1"/>
        </w:rPr>
      </w:pPr>
      <w:r w:rsidRPr="0004302C">
        <w:rPr>
          <w:rStyle w:val="Emphasis"/>
          <w:color w:val="000000" w:themeColor="text1"/>
        </w:rPr>
        <w:t xml:space="preserve">The use of </w:t>
      </w:r>
      <w:r w:rsidRPr="009C2DDA">
        <w:rPr>
          <w:rStyle w:val="Emphasis"/>
          <w:color w:val="000000" w:themeColor="text1"/>
          <w:highlight w:val="green"/>
        </w:rPr>
        <w:t>disability</w:t>
      </w:r>
      <w:r w:rsidRPr="0004302C">
        <w:rPr>
          <w:rStyle w:val="Emphasis"/>
          <w:color w:val="000000" w:themeColor="text1"/>
        </w:rPr>
        <w:t xml:space="preserve"> identity as a prop to </w:t>
      </w:r>
      <w:r w:rsidRPr="009C2DDA">
        <w:rPr>
          <w:rStyle w:val="Emphasis"/>
          <w:color w:val="000000" w:themeColor="text1"/>
          <w:highlight w:val="green"/>
        </w:rPr>
        <w:t>denigrate minority politics</w:t>
      </w:r>
      <w:r w:rsidRPr="0004302C">
        <w:rPr>
          <w:rStyle w:val="Emphasis"/>
          <w:color w:val="000000" w:themeColor="text1"/>
        </w:rPr>
        <w:t xml:space="preserve"> has a long and pernicious history on the right</w:t>
      </w:r>
      <w:r w:rsidRPr="0004302C">
        <w:rPr>
          <w:color w:val="000000" w:themeColor="text1"/>
          <w:sz w:val="14"/>
        </w:rPr>
        <w:t xml:space="preserve">, although it is bewildering to find the usage alive and well in Butler, Brown, and other cultural critics on the left.5 (This surprising agreement between the right and left gives one small clue to the tenacious hold that ability as an ideology exercises over political thinking today.6 ) </w:t>
      </w:r>
      <w:r w:rsidRPr="0004302C">
        <w:rPr>
          <w:rStyle w:val="Emphasis"/>
          <w:color w:val="000000" w:themeColor="text1"/>
        </w:rPr>
        <w:t xml:space="preserve">Indeed, the idea that the political claims made by </w:t>
      </w:r>
      <w:r w:rsidRPr="009C2DDA">
        <w:rPr>
          <w:rStyle w:val="Emphasis"/>
          <w:color w:val="000000" w:themeColor="text1"/>
          <w:highlight w:val="green"/>
        </w:rPr>
        <w:t>people of color and women are illegitimate</w:t>
      </w:r>
      <w:r w:rsidRPr="0004302C">
        <w:rPr>
          <w:rStyle w:val="Emphasis"/>
          <w:color w:val="000000" w:themeColor="text1"/>
        </w:rPr>
        <w:t xml:space="preserve"> because </w:t>
      </w:r>
      <w:r w:rsidRPr="009C2DDA">
        <w:rPr>
          <w:rStyle w:val="Emphasis"/>
          <w:color w:val="000000" w:themeColor="text1"/>
          <w:highlight w:val="green"/>
        </w:rPr>
        <w:t>their identities are disabled</w:t>
      </w:r>
      <w:r w:rsidRPr="0004302C">
        <w:rPr>
          <w:rStyle w:val="Emphasis"/>
          <w:color w:val="000000" w:themeColor="text1"/>
        </w:rPr>
        <w:t xml:space="preserve"> would be outrageous if it were not such a familiar and </w:t>
      </w:r>
      <w:r w:rsidRPr="009C2DDA">
        <w:rPr>
          <w:rStyle w:val="Emphasis"/>
          <w:color w:val="000000" w:themeColor="text1"/>
          <w:highlight w:val="green"/>
        </w:rPr>
        <w:t>successful ploy</w:t>
      </w:r>
      <w:r w:rsidRPr="0004302C">
        <w:rPr>
          <w:color w:val="000000" w:themeColor="text1"/>
          <w:sz w:val="14"/>
        </w:rPr>
        <w:t xml:space="preserve">. </w:t>
      </w:r>
      <w:r w:rsidRPr="0004302C">
        <w:rPr>
          <w:rStyle w:val="Emphasis"/>
          <w:color w:val="000000" w:themeColor="text1"/>
        </w:rPr>
        <w:t xml:space="preserve">Historical opponents of political and social equality for women, Douglas Baynton shows, cite their </w:t>
      </w:r>
      <w:r w:rsidRPr="009C2DDA">
        <w:rPr>
          <w:rStyle w:val="Emphasis"/>
          <w:color w:val="000000" w:themeColor="text1"/>
          <w:highlight w:val="green"/>
        </w:rPr>
        <w:t>supposed</w:t>
      </w:r>
      <w:r w:rsidRPr="0004302C">
        <w:rPr>
          <w:rStyle w:val="Emphasis"/>
          <w:color w:val="000000" w:themeColor="text1"/>
        </w:rPr>
        <w:t xml:space="preserve"> </w:t>
      </w:r>
      <w:r w:rsidRPr="009C2DDA">
        <w:rPr>
          <w:rStyle w:val="Emphasis"/>
          <w:color w:val="000000" w:themeColor="text1"/>
          <w:highlight w:val="green"/>
        </w:rPr>
        <w:t>physical</w:t>
      </w:r>
      <w:r w:rsidRPr="0004302C">
        <w:rPr>
          <w:rStyle w:val="Emphasis"/>
          <w:color w:val="000000" w:themeColor="text1"/>
        </w:rPr>
        <w:t xml:space="preserve">, intellectual, and </w:t>
      </w:r>
      <w:r w:rsidRPr="009C2DDA">
        <w:rPr>
          <w:rStyle w:val="Emphasis"/>
          <w:color w:val="000000" w:themeColor="text1"/>
          <w:highlight w:val="green"/>
        </w:rPr>
        <w:t>psychological flaws</w:t>
      </w:r>
      <w:r w:rsidRPr="0004302C">
        <w:rPr>
          <w:rStyle w:val="Emphasis"/>
          <w:color w:val="000000" w:themeColor="text1"/>
        </w:rPr>
        <w:t xml:space="preserve">, stressing </w:t>
      </w:r>
      <w:r w:rsidRPr="009C2DDA">
        <w:rPr>
          <w:rStyle w:val="Emphasis"/>
          <w:color w:val="000000" w:themeColor="text1"/>
          <w:highlight w:val="green"/>
        </w:rPr>
        <w:t>irrationality</w:t>
      </w:r>
      <w:r w:rsidRPr="0004302C">
        <w:rPr>
          <w:rStyle w:val="Emphasis"/>
          <w:color w:val="000000" w:themeColor="text1"/>
        </w:rPr>
        <w:t xml:space="preserve">, excessive </w:t>
      </w:r>
      <w:r w:rsidRPr="009C2DDA">
        <w:rPr>
          <w:rStyle w:val="Emphasis"/>
          <w:color w:val="000000" w:themeColor="text1"/>
          <w:highlight w:val="green"/>
        </w:rPr>
        <w:t>emotions</w:t>
      </w:r>
      <w:r w:rsidRPr="0004302C">
        <w:rPr>
          <w:rStyle w:val="Emphasis"/>
          <w:color w:val="000000" w:themeColor="text1"/>
        </w:rPr>
        <w:t xml:space="preserve">, </w:t>
      </w:r>
      <w:r w:rsidRPr="009C2DDA">
        <w:rPr>
          <w:rStyle w:val="Emphasis"/>
          <w:color w:val="000000" w:themeColor="text1"/>
          <w:highlight w:val="green"/>
        </w:rPr>
        <w:t>and</w:t>
      </w:r>
      <w:r w:rsidRPr="0004302C">
        <w:rPr>
          <w:rStyle w:val="Emphasis"/>
          <w:color w:val="000000" w:themeColor="text1"/>
        </w:rPr>
        <w:t xml:space="preserve"> physical </w:t>
      </w:r>
      <w:r w:rsidRPr="009C2DDA">
        <w:rPr>
          <w:rStyle w:val="Emphasis"/>
          <w:color w:val="000000" w:themeColor="text1"/>
          <w:highlight w:val="green"/>
        </w:rPr>
        <w:t>weakness</w:t>
      </w:r>
      <w:r w:rsidRPr="0004302C">
        <w:rPr>
          <w:rStyle w:val="Emphasis"/>
          <w:color w:val="000000" w:themeColor="text1"/>
        </w:rPr>
        <w:t xml:space="preserve">, while similar arguments for </w:t>
      </w:r>
      <w:r w:rsidRPr="009C2DDA">
        <w:rPr>
          <w:rStyle w:val="Emphasis"/>
          <w:color w:val="000000" w:themeColor="text1"/>
          <w:highlight w:val="green"/>
        </w:rPr>
        <w:t>racial inequality</w:t>
      </w:r>
      <w:r w:rsidRPr="0004302C">
        <w:rPr>
          <w:rStyle w:val="Emphasis"/>
          <w:color w:val="000000" w:themeColor="text1"/>
        </w:rPr>
        <w:t xml:space="preserve"> and immigration restrictions involving particular races and ethnic groups invoke their apparent </w:t>
      </w:r>
      <w:r w:rsidRPr="009C2DDA">
        <w:rPr>
          <w:rStyle w:val="Emphasis"/>
          <w:color w:val="000000" w:themeColor="text1"/>
          <w:highlight w:val="green"/>
        </w:rPr>
        <w:t>susceptibility to feeble-mindedness</w:t>
      </w:r>
      <w:r w:rsidRPr="0004302C">
        <w:rPr>
          <w:rStyle w:val="Emphasis"/>
          <w:color w:val="000000" w:themeColor="text1"/>
        </w:rPr>
        <w:t>, mental illness, deafness, blindness, and other disabilities</w:t>
      </w:r>
      <w:r w:rsidRPr="0004302C">
        <w:rPr>
          <w:color w:val="000000" w:themeColor="text1"/>
          <w:sz w:val="14"/>
        </w:rPr>
        <w:t xml:space="preserve"> (see Baynton 33). </w:t>
      </w:r>
      <w:r w:rsidRPr="0004302C">
        <w:rPr>
          <w:rStyle w:val="Emphasis"/>
          <w:color w:val="000000" w:themeColor="text1"/>
        </w:rPr>
        <w:t xml:space="preserve">Moreover, </w:t>
      </w:r>
      <w:r w:rsidRPr="009C2DDA">
        <w:rPr>
          <w:rStyle w:val="Emphasis"/>
          <w:color w:val="000000" w:themeColor="text1"/>
          <w:highlight w:val="green"/>
        </w:rPr>
        <w:t>disability remains today</w:t>
      </w:r>
      <w:r w:rsidRPr="0004302C">
        <w:rPr>
          <w:rStyle w:val="Emphasis"/>
          <w:color w:val="000000" w:themeColor="text1"/>
        </w:rPr>
        <w:t xml:space="preserve">, Baynton explains, </w:t>
      </w:r>
      <w:r w:rsidRPr="009C2DDA">
        <w:rPr>
          <w:rStyle w:val="Emphasis"/>
          <w:color w:val="000000" w:themeColor="text1"/>
          <w:highlight w:val="green"/>
        </w:rPr>
        <w:t>an acceptable reason for unequal treatment</w:t>
      </w:r>
      <w:r w:rsidRPr="0004302C">
        <w:rPr>
          <w:rStyle w:val="Emphasis"/>
          <w:color w:val="000000" w:themeColor="text1"/>
        </w:rPr>
        <w:t xml:space="preserve">, even as </w:t>
      </w:r>
      <w:r w:rsidRPr="009C2DDA">
        <w:rPr>
          <w:rStyle w:val="Emphasis"/>
          <w:color w:val="000000" w:themeColor="text1"/>
          <w:highlight w:val="green"/>
        </w:rPr>
        <w:t>other justifications</w:t>
      </w:r>
      <w:r w:rsidRPr="0004302C">
        <w:rPr>
          <w:rStyle w:val="Emphasis"/>
          <w:color w:val="000000" w:themeColor="text1"/>
        </w:rPr>
        <w:t xml:space="preserve"> for discrimination, based on race, ethnicity, sex, and gender, </w:t>
      </w:r>
      <w:r w:rsidRPr="009C2DDA">
        <w:rPr>
          <w:rStyle w:val="Emphasis"/>
          <w:color w:val="000000" w:themeColor="text1"/>
          <w:highlight w:val="green"/>
        </w:rPr>
        <w:t>have begun to fall away</w:t>
      </w:r>
      <w:r w:rsidRPr="0004302C">
        <w:rPr>
          <w:rStyle w:val="Emphasis"/>
          <w:color w:val="000000" w:themeColor="text1"/>
        </w:rPr>
        <w:t xml:space="preserve">. It is </w:t>
      </w:r>
      <w:r w:rsidRPr="009C2DDA">
        <w:rPr>
          <w:rStyle w:val="Emphasis"/>
          <w:color w:val="000000" w:themeColor="text1"/>
          <w:highlight w:val="green"/>
        </w:rPr>
        <w:t>no longer</w:t>
      </w:r>
      <w:r w:rsidRPr="0004302C">
        <w:rPr>
          <w:rStyle w:val="Emphasis"/>
          <w:color w:val="000000" w:themeColor="text1"/>
        </w:rPr>
        <w:t xml:space="preserve"> considered permissible </w:t>
      </w:r>
      <w:r w:rsidRPr="009C2DDA">
        <w:rPr>
          <w:rStyle w:val="Emphasis"/>
          <w:color w:val="000000" w:themeColor="text1"/>
          <w:highlight w:val="green"/>
        </w:rPr>
        <w:t>to treat</w:t>
      </w:r>
      <w:r w:rsidRPr="0004302C">
        <w:rPr>
          <w:rStyle w:val="Emphasis"/>
          <w:color w:val="000000" w:themeColor="text1"/>
        </w:rPr>
        <w:t xml:space="preserve"> minority people </w:t>
      </w:r>
      <w:r w:rsidRPr="009C2DDA">
        <w:rPr>
          <w:rStyle w:val="Emphasis"/>
          <w:color w:val="000000" w:themeColor="text1"/>
          <w:highlight w:val="green"/>
        </w:rPr>
        <w:t>as inferior</w:t>
      </w:r>
      <w:r w:rsidRPr="0004302C">
        <w:rPr>
          <w:rStyle w:val="Emphasis"/>
          <w:color w:val="000000" w:themeColor="text1"/>
        </w:rPr>
        <w:t xml:space="preserve"> citizens, although it happens all the time, </w:t>
      </w:r>
      <w:r w:rsidRPr="009C2DDA">
        <w:rPr>
          <w:rStyle w:val="Emphasis"/>
          <w:color w:val="000000" w:themeColor="text1"/>
          <w:highlight w:val="green"/>
        </w:rPr>
        <w:t>unless</w:t>
      </w:r>
      <w:r w:rsidRPr="0004302C">
        <w:rPr>
          <w:rStyle w:val="Emphasis"/>
          <w:color w:val="000000" w:themeColor="text1"/>
        </w:rPr>
        <w:t xml:space="preserve"> that inferiority is </w:t>
      </w:r>
      <w:r w:rsidRPr="009C2DDA">
        <w:rPr>
          <w:rStyle w:val="Emphasis"/>
          <w:color w:val="000000" w:themeColor="text1"/>
          <w:highlight w:val="green"/>
        </w:rPr>
        <w:t>tied to disability</w:t>
      </w:r>
      <w:r w:rsidRPr="0004302C">
        <w:rPr>
          <w:rStyle w:val="Emphasis"/>
          <w:color w:val="000000" w:themeColor="text1"/>
        </w:rPr>
        <w:t>.</w:t>
      </w:r>
      <w:r w:rsidRPr="0004302C">
        <w:rPr>
          <w:color w:val="000000" w:themeColor="text1"/>
          <w:sz w:val="14"/>
        </w:rPr>
        <w:t xml:space="preserve"> As long as minority identities are thought disabled, </w:t>
      </w:r>
      <w:r w:rsidRPr="0004302C">
        <w:rPr>
          <w:rStyle w:val="Emphasis"/>
          <w:color w:val="000000" w:themeColor="text1"/>
        </w:rPr>
        <w:t xml:space="preserve">there is little hope for the political and social equality of either persons with these identities or disabled people, for </w:t>
      </w:r>
      <w:r w:rsidRPr="009C2DDA">
        <w:rPr>
          <w:rStyle w:val="Emphasis"/>
          <w:color w:val="000000" w:themeColor="text1"/>
          <w:highlight w:val="green"/>
        </w:rPr>
        <w:t>there will always</w:t>
      </w:r>
      <w:r w:rsidRPr="0004302C">
        <w:rPr>
          <w:rStyle w:val="Emphasis"/>
          <w:color w:val="000000" w:themeColor="text1"/>
        </w:rPr>
        <w:t xml:space="preserve"> </w:t>
      </w:r>
      <w:r w:rsidRPr="009C2DDA">
        <w:rPr>
          <w:rStyle w:val="Emphasis"/>
          <w:color w:val="000000" w:themeColor="text1"/>
          <w:highlight w:val="green"/>
        </w:rPr>
        <w:t>be one last justification for inferior treatment</w:t>
      </w:r>
      <w:r w:rsidRPr="0004302C">
        <w:rPr>
          <w:rStyle w:val="Emphasis"/>
          <w:color w:val="000000" w:themeColor="text1"/>
        </w:rPr>
        <w:t>.</w:t>
      </w:r>
      <w:r w:rsidRPr="0004302C">
        <w:rPr>
          <w:color w:val="000000" w:themeColor="text1"/>
          <w:sz w:val="14"/>
        </w:rPr>
        <w:t xml:space="preserve"> There will always be the possibility of proving the inferiority of any given human being at any given moment as long as </w:t>
      </w:r>
      <w:r w:rsidRPr="0004302C">
        <w:rPr>
          <w:rStyle w:val="Emphasis"/>
          <w:color w:val="000000" w:themeColor="text1"/>
        </w:rPr>
        <w:t xml:space="preserve">inferiority is </w:t>
      </w:r>
      <w:r w:rsidRPr="009C2DDA">
        <w:rPr>
          <w:rStyle w:val="Emphasis"/>
          <w:color w:val="000000" w:themeColor="text1"/>
          <w:highlight w:val="green"/>
        </w:rPr>
        <w:t xml:space="preserve">tied to physical and mental </w:t>
      </w:r>
      <w:r w:rsidRPr="009C2DDA">
        <w:rPr>
          <w:rStyle w:val="Emphasis"/>
          <w:color w:val="000000" w:themeColor="text1"/>
          <w:highlight w:val="green"/>
        </w:rPr>
        <w:lastRenderedPageBreak/>
        <w:t>difference</w:t>
      </w:r>
      <w:r w:rsidRPr="0004302C">
        <w:rPr>
          <w:rStyle w:val="Emphasis"/>
          <w:color w:val="000000" w:themeColor="text1"/>
        </w:rPr>
        <w:t>. Moreover, that pain in itself leads to inferior identities, ones given to greater self-recrimination or frequent victimizing of others, relies on a fallacious psychological scenario prejudiced inherently against disability</w:t>
      </w:r>
      <w:r w:rsidRPr="0004302C">
        <w:rPr>
          <w:color w:val="000000" w:themeColor="text1"/>
          <w:sz w:val="14"/>
        </w:rPr>
        <w:t xml:space="preserve">.7 Once touching a person, pain is apparently transformative, to all intents and purposes serving as an organic and natural cause whose psychological formation evolves with little variation according to the internal logic of the psyche. First, the psychology of pain links mental and physical suffering inextricably, and, second, it names pain, opposed to all other causes, as transformative of individuals, compelling them to withdraw into selfish, narcissistic, and anti-social behavior. </w:t>
      </w:r>
      <w:r w:rsidRPr="0004302C">
        <w:rPr>
          <w:rStyle w:val="Emphasis"/>
          <w:color w:val="000000" w:themeColor="text1"/>
        </w:rPr>
        <w:t xml:space="preserve">Any attempt to sketch a political theory, especially of minority identity, based on this misleading psychology will produce the same predictable and deplorable results. </w:t>
      </w:r>
    </w:p>
    <w:p w:rsidR="003E67A3" w:rsidRPr="006948C8" w:rsidRDefault="003E67A3" w:rsidP="003E67A3">
      <w:pPr>
        <w:pStyle w:val="Heading4"/>
        <w:rPr>
          <w:rFonts w:cs="Calibri"/>
        </w:rPr>
      </w:pPr>
      <w:r w:rsidRPr="006948C8">
        <w:rPr>
          <w:rFonts w:cs="Calibri"/>
        </w:rPr>
        <w:t>Psychoanalysis is both falsifiable and accurate – studies prove.</w:t>
      </w:r>
    </w:p>
    <w:p w:rsidR="003E67A3" w:rsidRPr="006948C8" w:rsidRDefault="003E67A3" w:rsidP="003E67A3">
      <w:pPr>
        <w:rPr>
          <w:sz w:val="16"/>
          <w:szCs w:val="16"/>
        </w:rPr>
      </w:pPr>
      <w:r w:rsidRPr="006948C8">
        <w:rPr>
          <w:rStyle w:val="Style13ptBold"/>
        </w:rPr>
        <w:t>Grant &amp; Harari 5</w:t>
      </w:r>
      <w:r w:rsidRPr="006948C8">
        <w:rPr>
          <w:sz w:val="16"/>
          <w:szCs w:val="16"/>
        </w:rPr>
        <w:t xml:space="preserve"> (Don and Edwin, psychiatrists, “Psychoanalysis, science and the seductive theory of Karl Popper,” Australian and New Zealand Journal of Psychiatry)</w:t>
      </w:r>
    </w:p>
    <w:p w:rsidR="003E67A3" w:rsidRDefault="003E67A3" w:rsidP="003E67A3">
      <w:pPr>
        <w:rPr>
          <w:sz w:val="16"/>
        </w:rPr>
      </w:pPr>
      <w:r w:rsidRPr="00B60288">
        <w:rPr>
          <w:rStyle w:val="Emphasis"/>
          <w:highlight w:val="green"/>
        </w:rPr>
        <w:t>Attacks on psychoanalysis</w:t>
      </w:r>
      <w:r w:rsidRPr="006948C8">
        <w:rPr>
          <w:rStyle w:val="Emphasis"/>
        </w:rPr>
        <w:t xml:space="preserve"> and the long-term therapies derived from it, have enjoyed a long history and much publicity [1-4]. Yet, the justification for such attacks </w:t>
      </w:r>
      <w:r w:rsidRPr="00B60288">
        <w:rPr>
          <w:rStyle w:val="Emphasis"/>
          <w:highlight w:val="green"/>
        </w:rPr>
        <w:t>has been challenged on</w:t>
      </w:r>
      <w:r w:rsidRPr="006948C8">
        <w:rPr>
          <w:rStyle w:val="Emphasis"/>
        </w:rPr>
        <w:t xml:space="preserve"> many grounds, including their </w:t>
      </w:r>
      <w:r w:rsidRPr="00B60288">
        <w:rPr>
          <w:rStyle w:val="Emphasis"/>
          <w:highlight w:val="green"/>
        </w:rPr>
        <w:t>methodology</w:t>
      </w:r>
      <w:r w:rsidRPr="006948C8">
        <w:rPr>
          <w:rStyle w:val="Emphasis"/>
        </w:rPr>
        <w:t xml:space="preserve"> [5] </w:t>
      </w:r>
      <w:r w:rsidRPr="00B60288">
        <w:rPr>
          <w:rStyle w:val="Emphasis"/>
          <w:highlight w:val="green"/>
        </w:rPr>
        <w:t>and</w:t>
      </w:r>
      <w:r w:rsidRPr="006948C8">
        <w:rPr>
          <w:rStyle w:val="Emphasis"/>
        </w:rPr>
        <w:t xml:space="preserve"> the </w:t>
      </w:r>
      <w:r w:rsidRPr="00B60288">
        <w:rPr>
          <w:rStyle w:val="Emphasis"/>
          <w:highlight w:val="green"/>
        </w:rPr>
        <w:t>empirical</w:t>
      </w:r>
      <w:r w:rsidRPr="006948C8">
        <w:rPr>
          <w:rStyle w:val="Emphasis"/>
        </w:rPr>
        <w:t xml:space="preserve">ly demonstrable </w:t>
      </w:r>
      <w:r w:rsidRPr="00B60288">
        <w:rPr>
          <w:rStyle w:val="Emphasis"/>
          <w:highlight w:val="green"/>
        </w:rPr>
        <w:t>validity of</w:t>
      </w:r>
      <w:r w:rsidRPr="006948C8">
        <w:rPr>
          <w:rStyle w:val="Emphasis"/>
        </w:rPr>
        <w:t xml:space="preserve"> core </w:t>
      </w:r>
      <w:r w:rsidRPr="00B60288">
        <w:rPr>
          <w:rStyle w:val="Emphasis"/>
          <w:highlight w:val="green"/>
        </w:rPr>
        <w:t>psychoanalytic concepts</w:t>
      </w:r>
      <w:r w:rsidRPr="006948C8">
        <w:rPr>
          <w:sz w:val="16"/>
        </w:rPr>
        <w:t xml:space="preserve"> [6,7]. Also, burgeoning </w:t>
      </w:r>
      <w:r w:rsidRPr="00B60288">
        <w:rPr>
          <w:rStyle w:val="Emphasis"/>
          <w:highlight w:val="green"/>
        </w:rPr>
        <w:t>neuroscience</w:t>
      </w:r>
      <w:r w:rsidRPr="00B60288">
        <w:rPr>
          <w:sz w:val="16"/>
          <w:highlight w:val="green"/>
        </w:rPr>
        <w:t xml:space="preserve"> </w:t>
      </w:r>
      <w:r w:rsidRPr="00B60288">
        <w:rPr>
          <w:rStyle w:val="Emphasis"/>
          <w:highlight w:val="green"/>
        </w:rPr>
        <w:t>research</w:t>
      </w:r>
      <w:r w:rsidRPr="006948C8">
        <w:rPr>
          <w:sz w:val="16"/>
        </w:rPr>
        <w:t xml:space="preserve">, some of which is summarized below, </w:t>
      </w:r>
      <w:r w:rsidRPr="00B60288">
        <w:rPr>
          <w:rStyle w:val="Emphasis"/>
          <w:highlight w:val="green"/>
        </w:rPr>
        <w:t>indicates</w:t>
      </w:r>
      <w:r w:rsidRPr="006948C8">
        <w:rPr>
          <w:rStyle w:val="Emphasis"/>
        </w:rPr>
        <w:t xml:space="preserve"> likely neurological correlates for many key clinically derived </w:t>
      </w:r>
      <w:r w:rsidRPr="00B60288">
        <w:rPr>
          <w:rStyle w:val="Emphasis"/>
          <w:highlight w:val="green"/>
        </w:rPr>
        <w:t xml:space="preserve">psychoanalytic concepts </w:t>
      </w:r>
      <w:r w:rsidRPr="006948C8">
        <w:rPr>
          <w:rStyle w:val="Emphasis"/>
        </w:rPr>
        <w:t xml:space="preserve">such as </w:t>
      </w:r>
      <w:r w:rsidRPr="00B60288">
        <w:rPr>
          <w:rStyle w:val="Emphasis"/>
          <w:highlight w:val="green"/>
        </w:rPr>
        <w:t>self-coherence</w:t>
      </w:r>
      <w:r w:rsidRPr="006948C8">
        <w:rPr>
          <w:rStyle w:val="Emphasis"/>
        </w:rPr>
        <w:t xml:space="preserve"> [8], </w:t>
      </w:r>
      <w:r w:rsidRPr="00B60288">
        <w:rPr>
          <w:rStyle w:val="Emphasis"/>
          <w:highlight w:val="green"/>
        </w:rPr>
        <w:t>repression</w:t>
      </w:r>
      <w:r w:rsidRPr="006948C8">
        <w:rPr>
          <w:rStyle w:val="Emphasis"/>
        </w:rPr>
        <w:t xml:space="preserve"> [9] </w:t>
      </w:r>
      <w:r w:rsidRPr="00B60288">
        <w:rPr>
          <w:rStyle w:val="Emphasis"/>
          <w:highlight w:val="green"/>
        </w:rPr>
        <w:t>and projective identification</w:t>
      </w:r>
      <w:r w:rsidRPr="006948C8">
        <w:rPr>
          <w:rStyle w:val="Emphasis"/>
        </w:rPr>
        <w:t xml:space="preserve"> [10].</w:t>
      </w:r>
      <w:r w:rsidRPr="006948C8">
        <w:rPr>
          <w:sz w:val="16"/>
        </w:rPr>
        <w:t xml:space="preserve"> Furthermore, </w:t>
      </w:r>
      <w:r w:rsidRPr="006948C8">
        <w:rPr>
          <w:rStyle w:val="Emphasis"/>
        </w:rPr>
        <w:t xml:space="preserve">the effectiveness of </w:t>
      </w:r>
      <w:r w:rsidRPr="00B60288">
        <w:rPr>
          <w:rStyle w:val="Emphasis"/>
          <w:highlight w:val="green"/>
        </w:rPr>
        <w:t>psychoanalysis</w:t>
      </w:r>
      <w:r w:rsidRPr="006948C8">
        <w:rPr>
          <w:rStyle w:val="Emphasis"/>
        </w:rPr>
        <w:t xml:space="preserve"> and its derivative therapies </w:t>
      </w:r>
      <w:r w:rsidRPr="00B60288">
        <w:rPr>
          <w:rStyle w:val="Emphasis"/>
          <w:highlight w:val="green"/>
        </w:rPr>
        <w:t>has been supported by empirical research</w:t>
      </w:r>
      <w:r w:rsidRPr="006948C8">
        <w:rPr>
          <w:sz w:val="16"/>
        </w:rPr>
        <w:t xml:space="preserve"> [11,12], particularly </w:t>
      </w:r>
      <w:r w:rsidRPr="00B60288">
        <w:rPr>
          <w:rStyle w:val="Emphasis"/>
          <w:highlight w:val="green"/>
        </w:rPr>
        <w:t>for</w:t>
      </w:r>
      <w:r w:rsidRPr="006948C8">
        <w:rPr>
          <w:sz w:val="16"/>
        </w:rPr>
        <w:t xml:space="preserve"> patients with </w:t>
      </w:r>
      <w:r w:rsidRPr="00B60288">
        <w:rPr>
          <w:rStyle w:val="Emphasis"/>
          <w:highlight w:val="green"/>
        </w:rPr>
        <w:t>DSM axis II pathology</w:t>
      </w:r>
      <w:r w:rsidRPr="006948C8">
        <w:rPr>
          <w:sz w:val="16"/>
        </w:rPr>
        <w:t xml:space="preserve">. Despite this evidence, the attacks on psychoanalysis continue unabated, not only from some psychiatrists [13,14] but also from the highest levels of politics and health bureaucrats [15], although </w:t>
      </w:r>
      <w:r w:rsidRPr="006948C8">
        <w:rPr>
          <w:rStyle w:val="Emphasis"/>
        </w:rPr>
        <w:t>what exactly is being attacked is often unclear</w:t>
      </w:r>
      <w:r w:rsidRPr="006948C8">
        <w:rPr>
          <w:sz w:val="16"/>
        </w:rPr>
        <w:t>.</w:t>
      </w:r>
    </w:p>
    <w:p w:rsidR="003E67A3" w:rsidRDefault="003E67A3" w:rsidP="003E67A3">
      <w:pPr>
        <w:pStyle w:val="Heading4"/>
        <w:spacing w:line="276" w:lineRule="auto"/>
        <w:ind w:right="-43"/>
        <w:rPr>
          <w:color w:val="000000" w:themeColor="text1"/>
        </w:rPr>
      </w:pPr>
      <w:r>
        <w:rPr>
          <w:color w:val="000000" w:themeColor="text1"/>
        </w:rPr>
        <w:t>No perms: (a) view it as artificially distinct since it’s key to fully flesh out the individual intricacies of both methods and create more concrete proposals (b) justifies infinite aff conditionality – allowings permutations allows infinite new 1AR advocacies which skews 1 mins of the 1NC and destroys neg ground (c) irreciprocal – we can’t permute their methods which means they can always intrinsic perm or sever which destroys neg ground (d) illogical – the alt isn’t fiated in the sense of the aff so endorsing a fiated world mixed with a pre-fiat orientation is incoherent (e) hold the 1AC method by itself since anything else endorses bad scholarship since it justifies severence – justifying both in the aff solves.</w:t>
      </w:r>
    </w:p>
    <w:p w:rsidR="003E67A3" w:rsidRPr="00B0075A" w:rsidRDefault="003E67A3" w:rsidP="003E67A3"/>
    <w:p w:rsidR="003E67A3" w:rsidRDefault="002A3B17" w:rsidP="002A3B17">
      <w:pPr>
        <w:pStyle w:val="Heading2"/>
      </w:pPr>
      <w:r>
        <w:lastRenderedPageBreak/>
        <w:t>Case</w:t>
      </w:r>
    </w:p>
    <w:p w:rsidR="0050329A" w:rsidRDefault="0050329A" w:rsidP="0050329A">
      <w:pPr>
        <w:pStyle w:val="Heading4"/>
      </w:pPr>
      <w:r>
        <w:t>they can’t weigh the advantage</w:t>
      </w:r>
    </w:p>
    <w:p w:rsidR="0050329A" w:rsidRDefault="0050329A" w:rsidP="0050329A">
      <w:pPr>
        <w:pStyle w:val="Heading4"/>
      </w:pPr>
      <w:r>
        <w:t>1] fiat illusory – nothing happens when you vote affirmative, so the K impacts outweigh on materiality – also proves that under their framing the consequences of the plan are ableism which should outweigh imaginary extinction stuff</w:t>
      </w:r>
    </w:p>
    <w:p w:rsidR="0050329A" w:rsidRDefault="0050329A" w:rsidP="0050329A">
      <w:pPr>
        <w:pStyle w:val="Heading4"/>
      </w:pPr>
      <w:r>
        <w:t>2] form over content – even if the content of the affirmative is true, if the form with which you presented it was violent that controls our ability to understand and engage in it</w:t>
      </w:r>
    </w:p>
    <w:p w:rsidR="0050329A" w:rsidRDefault="0050329A" w:rsidP="0050329A">
      <w:pPr>
        <w:pStyle w:val="Heading4"/>
      </w:pPr>
      <w:r>
        <w:t>3] epistemology – ableism infiltrates spaces of education and is currently being shut out of discussion which outweighs on urgency – that’s Campbell, and that proves you ought to be suspect of their consequences since your psyche is geared toward ableism as per the thesis of the kritik – that’s Mollow which means disproving the links is a sequencing question.</w:t>
      </w:r>
    </w:p>
    <w:p w:rsidR="0050329A" w:rsidRDefault="0050329A" w:rsidP="0050329A">
      <w:pPr>
        <w:pStyle w:val="Heading4"/>
      </w:pPr>
      <w:r>
        <w:t>4] the links indict the consequences of the plan – the process of debating things like a politicized resolution or a LAWs ban produce violence that would also scale up out of debate – e.g., the way policymakers desire gearing toward the future which is what causes escalation, tension, producing violent AI, and more to protect ourselves or be comfortable – means we link turn the post-fiat consequences of the plan</w:t>
      </w:r>
    </w:p>
    <w:p w:rsidR="0050329A" w:rsidRDefault="0050329A" w:rsidP="0050329A">
      <w:pPr>
        <w:pStyle w:val="Heading4"/>
      </w:pPr>
      <w:r>
        <w:t>5] no fairness/clash/testing offense – you can weigh your method – it’s not my fault you read 6 minutes of LARP, you should’ve justified the method more, so abuse is self-inflicted and plan focus arbitrarily waters down the debate to 5 seconds of the 1ac, killing education</w:t>
      </w:r>
    </w:p>
    <w:p w:rsidR="0050329A" w:rsidRPr="008A3878" w:rsidRDefault="0050329A" w:rsidP="0050329A">
      <w:pPr>
        <w:pStyle w:val="Heading4"/>
      </w:pPr>
      <w:r>
        <w:t>6] it’s illogical – doesn’t make sense to weigh consequences versus method – that’s like saying extinction outweighs saying the n word in round.</w:t>
      </w:r>
    </w:p>
    <w:p w:rsidR="0050329A" w:rsidRDefault="0050329A" w:rsidP="0050329A"/>
    <w:p w:rsidR="00D052FC" w:rsidRDefault="00D052FC" w:rsidP="0050329A"/>
    <w:p w:rsidR="00D052FC" w:rsidRPr="002A3B17" w:rsidRDefault="00D052FC" w:rsidP="00D052FC">
      <w:pPr>
        <w:pStyle w:val="Heading4"/>
      </w:pPr>
      <w:r>
        <w:t>On Nixon 2K: That assumes that your form of policy action is good which is what the K critize, so the k still indicts it on a higher layer. And turn: the K gives us more critical education which is better for us to undertsand how the world functions first.</w:t>
      </w:r>
    </w:p>
    <w:p w:rsidR="00D052FC" w:rsidRPr="0050329A" w:rsidRDefault="00D052FC" w:rsidP="0050329A"/>
    <w:p w:rsidR="00BE2478" w:rsidRPr="00E96AFB" w:rsidRDefault="00BE2478" w:rsidP="00BE2478">
      <w:pPr>
        <w:pStyle w:val="Heading3"/>
      </w:pPr>
      <w:r>
        <w:lastRenderedPageBreak/>
        <w:t>A2: Debris</w:t>
      </w:r>
    </w:p>
    <w:p w:rsidR="00BE2478" w:rsidRPr="00D81C52" w:rsidRDefault="00BE2478" w:rsidP="00BE2478">
      <w:pPr>
        <w:pStyle w:val="Heading4"/>
      </w:pPr>
      <w:r>
        <w:t>1] Multiple early warning sats exist, no reason one going down causes nuke war, they will look via others</w:t>
      </w:r>
    </w:p>
    <w:p w:rsidR="00BE2478" w:rsidRPr="00D81C52" w:rsidRDefault="00BE2478" w:rsidP="00BE2478">
      <w:pPr>
        <w:pStyle w:val="Heading4"/>
      </w:pPr>
      <w:r>
        <w:t>2] ISS and other space stations can moniter satellites, and see what causes sats to explode</w:t>
      </w:r>
    </w:p>
    <w:p w:rsidR="00BE2478" w:rsidRPr="00100A2B" w:rsidRDefault="00BE2478" w:rsidP="00BE2478">
      <w:pPr>
        <w:pStyle w:val="Heading4"/>
      </w:pPr>
      <w:r w:rsidRPr="00100A2B">
        <w:t xml:space="preserve">Alt cause – broad space privatization and existing debris. </w:t>
      </w:r>
    </w:p>
    <w:p w:rsidR="00BE2478" w:rsidRPr="00100A2B" w:rsidRDefault="00BE2478" w:rsidP="00BE2478">
      <w:r w:rsidRPr="00100A2B">
        <w:rPr>
          <w:rStyle w:val="Style13ptBold"/>
        </w:rPr>
        <w:t>Muelhapt et al 19</w:t>
      </w:r>
      <w:r w:rsidRPr="00100A2B">
        <w:t xml:space="preserve"> [(Theodore J., Center for Orbital and Reentry Debris Studies, Center for Space Policy and Strategy, The Aerospace Corporation, 30 year Space Systems Analyst and Operator, Marlon E. Sorge, Jamie Morin, Robert S. Wilson), “Space traffic management in the new space era,” Journal of Space Safety Engineering, 6/18/19, </w:t>
      </w:r>
      <w:hyperlink r:id="rId12" w:history="1">
        <w:r w:rsidRPr="00100A2B">
          <w:rPr>
            <w:rStyle w:val="Hyperlink"/>
          </w:rPr>
          <w:t>https://doi.org/10.1016/j.jsse.2019.05.007</w:t>
        </w:r>
      </w:hyperlink>
      <w:r w:rsidRPr="00100A2B">
        <w:t>] TDI</w:t>
      </w:r>
    </w:p>
    <w:p w:rsidR="00BE2478" w:rsidRPr="00100A2B" w:rsidRDefault="00BE2478" w:rsidP="00BE2478">
      <w:pPr>
        <w:rPr>
          <w:rStyle w:val="StyleUnderline"/>
        </w:rPr>
      </w:pPr>
      <w:r w:rsidRPr="00211FE9">
        <w:rPr>
          <w:sz w:val="14"/>
        </w:rPr>
        <w:t xml:space="preserve">The last decade has seen rapid growth and change in the space industry, and an explosion of commercial and private activity. </w:t>
      </w:r>
      <w:r w:rsidRPr="00100A2B">
        <w:rPr>
          <w:rStyle w:val="StyleUnderline"/>
        </w:rPr>
        <w:t xml:space="preserve">Terms like NewSpace or democratized space are often used to describe this </w:t>
      </w:r>
      <w:r w:rsidRPr="00E96AFB">
        <w:rPr>
          <w:rStyle w:val="StyleUnderline"/>
          <w:highlight w:val="green"/>
        </w:rPr>
        <w:t>global trend to develop faster and cheaper access to space</w:t>
      </w:r>
      <w:r w:rsidRPr="00E96AFB">
        <w:rPr>
          <w:sz w:val="14"/>
          <w:highlight w:val="green"/>
        </w:rPr>
        <w:t xml:space="preserve">, </w:t>
      </w:r>
      <w:r w:rsidRPr="00E96AFB">
        <w:rPr>
          <w:rStyle w:val="Emphasis"/>
          <w:highlight w:val="green"/>
        </w:rPr>
        <w:t xml:space="preserve">distinct from </w:t>
      </w:r>
      <w:r w:rsidRPr="000100D4">
        <w:rPr>
          <w:rStyle w:val="Emphasis"/>
        </w:rPr>
        <w:t xml:space="preserve">more traditional </w:t>
      </w:r>
      <w:r w:rsidRPr="00E96AFB">
        <w:rPr>
          <w:rStyle w:val="Emphasis"/>
          <w:highlight w:val="green"/>
        </w:rPr>
        <w:t>government-driven activities</w:t>
      </w:r>
      <w:r w:rsidRPr="00211FE9">
        <w:rPr>
          <w:sz w:val="14"/>
        </w:rPr>
        <w:t xml:space="preserve"> focused on security, political, or scientific activities. The easier access to space has opened participation to many more participants than was historically possible. This </w:t>
      </w:r>
      <w:r w:rsidRPr="00E96AFB">
        <w:rPr>
          <w:rStyle w:val="StyleUnderline"/>
          <w:highlight w:val="green"/>
        </w:rPr>
        <w:t xml:space="preserve">new activity could </w:t>
      </w:r>
      <w:r w:rsidRPr="000100D4">
        <w:rPr>
          <w:rStyle w:val="StyleUnderline"/>
        </w:rPr>
        <w:t xml:space="preserve">profoundly </w:t>
      </w:r>
      <w:r w:rsidRPr="00E96AFB">
        <w:rPr>
          <w:rStyle w:val="StyleUnderline"/>
          <w:highlight w:val="green"/>
        </w:rPr>
        <w:t>worsen the space debris environment</w:t>
      </w:r>
      <w:r w:rsidRPr="00211FE9">
        <w:rPr>
          <w:sz w:val="14"/>
        </w:rPr>
        <w:t xml:space="preserve">, </w:t>
      </w:r>
      <w:r w:rsidRPr="00100A2B">
        <w:rPr>
          <w:rStyle w:val="StyleUnderline"/>
        </w:rPr>
        <w:t>particularly in</w:t>
      </w:r>
      <w:r w:rsidRPr="00211FE9">
        <w:rPr>
          <w:sz w:val="14"/>
        </w:rPr>
        <w:t xml:space="preserve"> low Earth orbit (</w:t>
      </w:r>
      <w:r w:rsidRPr="00100A2B">
        <w:rPr>
          <w:rStyle w:val="Emphasis"/>
        </w:rPr>
        <w:t>LEO</w:t>
      </w:r>
      <w:r w:rsidRPr="00211FE9">
        <w:rPr>
          <w:sz w:val="14"/>
        </w:rPr>
        <w:t xml:space="preserve">), but there are also signs of progress and the outlook is encouraging. Many NewSpace operators are actively working to mitigate their impact. Nevertheless, </w:t>
      </w:r>
      <w:r w:rsidRPr="00100A2B">
        <w:rPr>
          <w:rStyle w:val="StyleUnderline"/>
        </w:rPr>
        <w:t xml:space="preserve">NewSpace represents a significant break with past experience and business as usual will not work in this changed environment. </w:t>
      </w:r>
      <w:r w:rsidRPr="00211FE9">
        <w:rPr>
          <w:sz w:val="14"/>
        </w:rPr>
        <w:t xml:space="preserve">New standards, space policy, and licensing approaches are powerful levers that can shape the future of operations and the debris environment. 2. Characterizing NewSpace: a step change in the space environment In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RPr="00100A2B">
        <w:rPr>
          <w:rStyle w:val="StyleUnderline"/>
        </w:rPr>
        <w:t xml:space="preserve">Two dozen </w:t>
      </w:r>
      <w:r w:rsidRPr="00E96AFB">
        <w:rPr>
          <w:rStyle w:val="StyleUnderline"/>
          <w:highlight w:val="green"/>
        </w:rPr>
        <w:t>companies</w:t>
      </w:r>
      <w:r w:rsidRPr="00100A2B">
        <w:rPr>
          <w:rStyle w:val="StyleUnderline"/>
        </w:rPr>
        <w:t xml:space="preserve">, when taken together, </w:t>
      </w:r>
      <w:r w:rsidRPr="000100D4">
        <w:rPr>
          <w:rStyle w:val="StyleUnderline"/>
        </w:rPr>
        <w:t xml:space="preserve">have </w:t>
      </w:r>
      <w:r w:rsidRPr="00E96AFB">
        <w:rPr>
          <w:rStyle w:val="StyleUnderline"/>
          <w:highlight w:val="green"/>
        </w:rPr>
        <w:t xml:space="preserve">proposed placing </w:t>
      </w:r>
      <w:r w:rsidRPr="00EE332E">
        <w:rPr>
          <w:rStyle w:val="StyleUnderline"/>
        </w:rPr>
        <w:t xml:space="preserve">well </w:t>
      </w:r>
      <w:r w:rsidRPr="00E96AFB">
        <w:rPr>
          <w:rStyle w:val="StyleUnderline"/>
          <w:highlight w:val="green"/>
        </w:rPr>
        <w:t>over</w:t>
      </w:r>
      <w:r w:rsidRPr="00100A2B">
        <w:rPr>
          <w:rStyle w:val="StyleUnderline"/>
        </w:rPr>
        <w:t xml:space="preserve"> </w:t>
      </w:r>
      <w:r w:rsidRPr="00100A2B">
        <w:rPr>
          <w:rStyle w:val="StyleUnderline"/>
          <w:strike/>
        </w:rPr>
        <w:t>20,000</w:t>
      </w:r>
      <w:r w:rsidRPr="00100A2B">
        <w:rPr>
          <w:rStyle w:val="StyleUnderline"/>
        </w:rPr>
        <w:t xml:space="preserve"> [</w:t>
      </w:r>
      <w:r w:rsidRPr="00E96AFB">
        <w:rPr>
          <w:rStyle w:val="StyleUnderline"/>
          <w:highlight w:val="green"/>
        </w:rPr>
        <w:t>twenty thousand</w:t>
      </w:r>
      <w:r w:rsidRPr="00100A2B">
        <w:rPr>
          <w:rStyle w:val="StyleUnderline"/>
        </w:rPr>
        <w:t xml:space="preserve">] </w:t>
      </w:r>
      <w:r w:rsidRPr="00E96AFB">
        <w:rPr>
          <w:rStyle w:val="StyleUnderline"/>
          <w:highlight w:val="green"/>
        </w:rPr>
        <w:t>satellites</w:t>
      </w:r>
      <w:r w:rsidRPr="00100A2B">
        <w:rPr>
          <w:rStyle w:val="StyleUnderline"/>
        </w:rPr>
        <w:t xml:space="preserve"> in orbit in the next </w:t>
      </w:r>
      <w:r w:rsidRPr="00100A2B">
        <w:rPr>
          <w:rStyle w:val="StyleUnderline"/>
          <w:strike/>
        </w:rPr>
        <w:t>10</w:t>
      </w:r>
      <w:r w:rsidRPr="00100A2B">
        <w:rPr>
          <w:rStyle w:val="StyleUnderline"/>
        </w:rPr>
        <w:t xml:space="preserve"> [10]years. For perspective, </w:t>
      </w:r>
      <w:r w:rsidRPr="00E96AFB">
        <w:rPr>
          <w:rStyle w:val="StyleUnderline"/>
          <w:highlight w:val="green"/>
        </w:rPr>
        <w:t>fewer than</w:t>
      </w:r>
      <w:r w:rsidRPr="00100A2B">
        <w:rPr>
          <w:rStyle w:val="StyleUnderline"/>
        </w:rPr>
        <w:t xml:space="preserve"> </w:t>
      </w:r>
      <w:r w:rsidRPr="00100A2B">
        <w:rPr>
          <w:rStyle w:val="StyleUnderline"/>
          <w:strike/>
        </w:rPr>
        <w:t>8100</w:t>
      </w:r>
      <w:r w:rsidRPr="00100A2B">
        <w:rPr>
          <w:rStyle w:val="StyleUnderline"/>
        </w:rPr>
        <w:t>[</w:t>
      </w:r>
      <w:r w:rsidRPr="00E96AFB">
        <w:rPr>
          <w:rStyle w:val="StyleUnderline"/>
          <w:highlight w:val="green"/>
        </w:rPr>
        <w:t>eight thousand one hundred</w:t>
      </w:r>
      <w:r w:rsidRPr="00100A2B">
        <w:rPr>
          <w:rStyle w:val="StyleUnderline"/>
        </w:rPr>
        <w:t xml:space="preserve">] payloads </w:t>
      </w:r>
      <w:r w:rsidRPr="00E96AFB">
        <w:rPr>
          <w:rStyle w:val="StyleUnderline"/>
          <w:highlight w:val="green"/>
        </w:rPr>
        <w:t>have been placed in Earth orbit in the entire history</w:t>
      </w:r>
      <w:r w:rsidRPr="00100A2B">
        <w:rPr>
          <w:rStyle w:val="StyleUnderline"/>
        </w:rPr>
        <w:t xml:space="preserve"> of the space age, only 480</w:t>
      </w:r>
      <w:r w:rsidRPr="00211FE9">
        <w:rPr>
          <w:sz w:val="14"/>
        </w:rPr>
        <w:t xml:space="preserve">0 [1] </w:t>
      </w:r>
      <w:r w:rsidRPr="00100A2B">
        <w:rPr>
          <w:rStyle w:val="StyleUnderline"/>
        </w:rPr>
        <w:t>remain in orbit and approximately 1950</w:t>
      </w:r>
      <w:r w:rsidRPr="00211FE9">
        <w:rPr>
          <w:sz w:val="14"/>
        </w:rPr>
        <w:t xml:space="preserve"> [2] </w:t>
      </w:r>
      <w:r w:rsidRPr="00100A2B">
        <w:rPr>
          <w:rStyle w:val="StyleUnderline"/>
        </w:rPr>
        <w:t>of those are still active.</w:t>
      </w:r>
      <w:r w:rsidRPr="00211FE9">
        <w:rPr>
          <w:sz w:val="14"/>
        </w:rPr>
        <w:t xml:space="preserve"> And it isn't simply numbers – </w:t>
      </w:r>
      <w:r w:rsidRPr="00100A2B">
        <w:rPr>
          <w:rStyle w:val="StyleUnderline"/>
        </w:rPr>
        <w:t>t</w:t>
      </w:r>
      <w:r w:rsidRPr="00E96AFB">
        <w:rPr>
          <w:rStyle w:val="StyleUnderline"/>
          <w:highlight w:val="green"/>
        </w:rPr>
        <w:t xml:space="preserve">he mass in orbit will increase </w:t>
      </w:r>
      <w:r w:rsidRPr="000100D4">
        <w:rPr>
          <w:rStyle w:val="StyleUnderline"/>
        </w:rPr>
        <w:t>substantially</w:t>
      </w:r>
      <w:r w:rsidRPr="00E96AFB">
        <w:rPr>
          <w:rStyle w:val="StyleUnderline"/>
          <w:highlight w:val="green"/>
        </w:rPr>
        <w:t xml:space="preserve">, </w:t>
      </w:r>
      <w:r w:rsidRPr="000100D4">
        <w:rPr>
          <w:rStyle w:val="StyleUnderline"/>
        </w:rPr>
        <w:t xml:space="preserve">and </w:t>
      </w:r>
      <w:r w:rsidRPr="00E96AFB">
        <w:rPr>
          <w:rStyle w:val="StyleUnderline"/>
          <w:highlight w:val="green"/>
        </w:rPr>
        <w:t>long-term debris generation is strongly correlated with mass.</w:t>
      </w:r>
      <w:r>
        <w:rPr>
          <w:rStyle w:val="StyleUnderline"/>
        </w:rPr>
        <w:t xml:space="preserve"> </w:t>
      </w:r>
      <w:r w:rsidRPr="00211FE9">
        <w:rPr>
          <w:sz w:val="14"/>
        </w:rPr>
        <w:t xml:space="preserve">[Table 1 Omitted] This table is in constant flux. It is based largely on U.S. filings with the Federal Communications Commission (FCC) and various press releases, but many of the </w:t>
      </w:r>
      <w:r w:rsidRPr="00100A2B">
        <w:rPr>
          <w:rStyle w:val="StyleUnderline"/>
        </w:rPr>
        <w:t>companies here have already altered or abandoned their original plans,</w:t>
      </w:r>
      <w:r w:rsidRPr="00211FE9">
        <w:rPr>
          <w:sz w:val="14"/>
        </w:rPr>
        <w:t xml:space="preserve"> and new </w:t>
      </w:r>
      <w:r w:rsidRPr="00100A2B">
        <w:rPr>
          <w:rStyle w:val="StyleUnderline"/>
        </w:rPr>
        <w:t>systems are no doubt in work</w:t>
      </w:r>
      <w:r w:rsidRPr="00211FE9">
        <w:rPr>
          <w:sz w:val="14"/>
        </w:rPr>
        <w:t xml:space="preserve">. Although many of these large constellations may never be launched as listed, the </w:t>
      </w:r>
      <w:r w:rsidRPr="00E96AFB">
        <w:rPr>
          <w:rStyle w:val="Emphasis"/>
          <w:highlight w:val="green"/>
        </w:rPr>
        <w:t xml:space="preserve">traffic created if just half are successful would be more than double the number of payloads </w:t>
      </w:r>
      <w:r w:rsidRPr="000100D4">
        <w:rPr>
          <w:rStyle w:val="Emphasis"/>
        </w:rPr>
        <w:t xml:space="preserve">launched </w:t>
      </w:r>
      <w:r w:rsidRPr="00E96AFB">
        <w:rPr>
          <w:rStyle w:val="Emphasis"/>
          <w:highlight w:val="green"/>
        </w:rPr>
        <w:t xml:space="preserve">in the last 60 years </w:t>
      </w:r>
      <w:r w:rsidRPr="000100D4">
        <w:rPr>
          <w:rStyle w:val="Emphasis"/>
        </w:rPr>
        <w:t xml:space="preserve">and </w:t>
      </w:r>
      <w:r w:rsidRPr="00E96AFB">
        <w:rPr>
          <w:rStyle w:val="Emphasis"/>
          <w:highlight w:val="green"/>
        </w:rPr>
        <w:t xml:space="preserve">more than 6 times the number of </w:t>
      </w:r>
      <w:r w:rsidRPr="000100D4">
        <w:rPr>
          <w:rStyle w:val="Emphasis"/>
        </w:rPr>
        <w:t xml:space="preserve">currently </w:t>
      </w:r>
      <w:r w:rsidRPr="00E96AFB">
        <w:rPr>
          <w:rStyle w:val="Emphasis"/>
          <w:highlight w:val="green"/>
        </w:rPr>
        <w:t>active satellites.</w:t>
      </w:r>
      <w:r>
        <w:rPr>
          <w:rStyle w:val="Emphasis"/>
        </w:rPr>
        <w:t xml:space="preserve"> </w:t>
      </w:r>
      <w:r w:rsidRPr="00211FE9">
        <w:rPr>
          <w:sz w:val="14"/>
        </w:rPr>
        <w:t xml:space="preserve">Current space safety, space surveillance, collision avoidance (COLA) and debris mitigation processes have been designed for and have evolved with the current population profile, launch rates and density of LEO space. </w:t>
      </w:r>
      <w:r w:rsidRPr="00E96AFB">
        <w:rPr>
          <w:rStyle w:val="StyleUnderline"/>
          <w:highlight w:val="green"/>
        </w:rPr>
        <w:t>By</w:t>
      </w:r>
      <w:r w:rsidRPr="00211FE9">
        <w:rPr>
          <w:sz w:val="14"/>
        </w:rPr>
        <w:t xml:space="preserve"> almost </w:t>
      </w:r>
      <w:r w:rsidRPr="00E96AFB">
        <w:rPr>
          <w:rStyle w:val="Emphasis"/>
          <w:highlight w:val="green"/>
        </w:rPr>
        <w:t>any metric</w:t>
      </w:r>
      <w:r w:rsidRPr="00E96AFB">
        <w:rPr>
          <w:sz w:val="14"/>
          <w:highlight w:val="green"/>
        </w:rPr>
        <w:t xml:space="preserve"> </w:t>
      </w:r>
      <w:r w:rsidRPr="00E96AFB">
        <w:rPr>
          <w:rStyle w:val="StyleUnderline"/>
          <w:highlight w:val="green"/>
        </w:rPr>
        <w:t>used to measure activity in space</w:t>
      </w:r>
      <w:r w:rsidRPr="00100A2B">
        <w:rPr>
          <w:rStyle w:val="StyleUnderline"/>
        </w:rPr>
        <w:t xml:space="preserve">, whether it is payloads in orbit, the size of constellations, the rate of launches, the economic stakes, the potential for debris creation, the number of conjunctions, </w:t>
      </w:r>
      <w:r w:rsidRPr="00E96AFB">
        <w:rPr>
          <w:rStyle w:val="StyleUnderline"/>
          <w:highlight w:val="green"/>
        </w:rPr>
        <w:t xml:space="preserve">NewSpace represents a </w:t>
      </w:r>
      <w:r w:rsidRPr="00E96AFB">
        <w:rPr>
          <w:rStyle w:val="Emphasis"/>
          <w:highlight w:val="green"/>
        </w:rPr>
        <w:t>fundamental change.</w:t>
      </w:r>
      <w:r>
        <w:rPr>
          <w:rStyle w:val="Emphasis"/>
        </w:rPr>
        <w:t xml:space="preserve"> </w:t>
      </w:r>
      <w:r w:rsidRPr="00211FE9">
        <w:rPr>
          <w:sz w:val="14"/>
        </w:rPr>
        <w:t xml:space="preserve">3. </w:t>
      </w:r>
      <w:r w:rsidRPr="0017058F">
        <w:rPr>
          <w:sz w:val="14"/>
        </w:rPr>
        <w:t>Compounding effects of better SSA, more satellites, and new operational concepts The changes in the space environment can be seen on this figurative map of low Earth orbit. Fig. 1 shows the LEO environment as a function of altitude. The number of objects found in each 10</w:t>
      </w:r>
      <w:r w:rsidRPr="0017058F">
        <w:rPr>
          <w:rFonts w:ascii="Times New Roman" w:hAnsi="Times New Roman"/>
          <w:sz w:val="14"/>
        </w:rPr>
        <w:t> </w:t>
      </w:r>
      <w:r w:rsidRPr="0017058F">
        <w:rPr>
          <w:sz w:val="14"/>
        </w:rPr>
        <w:t xml:space="preserve">km </w:t>
      </w:r>
      <w:r w:rsidRPr="0017058F">
        <w:rPr>
          <w:rFonts w:cs="Georgia"/>
          <w:sz w:val="14"/>
        </w:rPr>
        <w:t>“</w:t>
      </w:r>
      <w:r w:rsidRPr="0017058F">
        <w:rPr>
          <w:sz w:val="14"/>
        </w:rPr>
        <w:t>bin</w:t>
      </w:r>
      <w:r w:rsidRPr="0017058F">
        <w:rPr>
          <w:rFonts w:cs="Georgia"/>
          <w:sz w:val="14"/>
        </w:rPr>
        <w:t>”</w:t>
      </w:r>
      <w:r w:rsidRPr="0017058F">
        <w:rPr>
          <w:sz w:val="14"/>
        </w:rPr>
        <w:t xml:space="preserve">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  The red line of the current catalog does not represent the complete risk; it indicates the risk we can track and perhaps avoid. A rule of thumb is that the current SSN LEO catalog contains objects about 10</w:t>
      </w:r>
      <w:r w:rsidRPr="0017058F">
        <w:rPr>
          <w:rFonts w:ascii="Times New Roman" w:hAnsi="Times New Roman"/>
          <w:sz w:val="14"/>
        </w:rPr>
        <w:t> </w:t>
      </w:r>
      <w:r w:rsidRPr="0017058F">
        <w:rPr>
          <w:sz w:val="14"/>
        </w:rPr>
        <w:t xml:space="preserve">cm or larger. </w:t>
      </w:r>
      <w:r w:rsidRPr="0017058F">
        <w:rPr>
          <w:rStyle w:val="StyleUnderline"/>
        </w:rPr>
        <w:t>It is generally accepted that an impact in LEO with an object 1</w:t>
      </w:r>
      <w:r w:rsidRPr="0017058F">
        <w:rPr>
          <w:rStyle w:val="StyleUnderline"/>
          <w:rFonts w:ascii="Times New Roman" w:hAnsi="Times New Roman"/>
        </w:rPr>
        <w:t> </w:t>
      </w:r>
      <w:r w:rsidRPr="0017058F">
        <w:rPr>
          <w:rStyle w:val="StyleUnderline"/>
        </w:rPr>
        <w:t>cm or larger will cause damage likely to be fatal to a satellite's mission.</w:t>
      </w:r>
      <w:r w:rsidRPr="0017058F">
        <w:rPr>
          <w:sz w:val="14"/>
        </w:rPr>
        <w:t xml:space="preserve"> Therefore, there is a large latent risk from unobserved debris. While we </w:t>
      </w:r>
      <w:r w:rsidRPr="0017058F">
        <w:rPr>
          <w:sz w:val="14"/>
        </w:rPr>
        <w:lastRenderedPageBreak/>
        <w:t>cannot currently track and catalog much smaller than 10</w:t>
      </w:r>
      <w:r w:rsidRPr="0017058F">
        <w:rPr>
          <w:rFonts w:ascii="Times New Roman" w:hAnsi="Times New Roman"/>
          <w:sz w:val="14"/>
        </w:rPr>
        <w:t> </w:t>
      </w:r>
      <w:r w:rsidRPr="0017058F">
        <w:rPr>
          <w:sz w:val="14"/>
        </w:rPr>
        <w:t>cm, experiments have been performed to detect and sample much smaller objects and statistically model the population at this size [3]. The (solid) blue line represents the model of the 1</w:t>
      </w:r>
      <w:r w:rsidRPr="0017058F">
        <w:rPr>
          <w:rFonts w:ascii="Times New Roman" w:hAnsi="Times New Roman"/>
          <w:sz w:val="14"/>
        </w:rPr>
        <w:t> </w:t>
      </w:r>
      <w:r w:rsidRPr="0017058F">
        <w:rPr>
          <w:sz w:val="14"/>
        </w:rPr>
        <w:t>cm and larger debris that is likely mission-ending, usually called lethal but not trackable. If LEO operators avoid collisions with all the objects in the red line, they are nonetheless inherently accepting the risk from the blue line. This risk is already present. The (dashed) orange line is an estimate of the population at 5</w:t>
      </w:r>
      <w:r w:rsidRPr="0017058F">
        <w:rPr>
          <w:rFonts w:ascii="Times New Roman" w:hAnsi="Times New Roman"/>
          <w:sz w:val="14"/>
        </w:rPr>
        <w:t> </w:t>
      </w:r>
      <w:r w:rsidRPr="0017058F">
        <w:rPr>
          <w:sz w:val="14"/>
        </w:rPr>
        <w:t xml:space="preserve">cm and larger and is thus an estimate of what the catalog might conservatively be a few years after the Space Fence, a new radar system being built by the Air Force, comes on line (currently planned for 2019) [4]. Commercial companies offering space surveillance services, such as LeoLabs, ExoAnalytics, Analytic Graphics Inc., Lockheed, and Boeing, might also add to the number of objects currently tracked. Space Policy Directive 3 (SPD-3) [13] specifically seeks to expand the use of commercial SSA services. </w:t>
      </w:r>
      <w:r w:rsidRPr="0017058F">
        <w:rPr>
          <w:rStyle w:val="StyleUnderline"/>
        </w:rPr>
        <w:t xml:space="preserve">Existing operators can expect a sharp increase in the number of warnings and alerts they will receive because of the increase in the cataloged population. Almost all the increase will come from newly detected debris </w:t>
      </w:r>
      <w:r w:rsidRPr="0017058F">
        <w:rPr>
          <w:sz w:val="14"/>
        </w:rPr>
        <w:t xml:space="preserve">[5]. The pace of safety operations for each satellite on orbit will significantly change because of the increase in the catalog from the Space Fence. This effect is compounded because the NewSpace constellations described in Table 1 will drastically change the profile of satellites in LEO. The green bars in Fig. 1 represent the number of objects that will be added to the catalog (red or orange lines) from only the NewSpace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 </w:t>
      </w:r>
      <w:r w:rsidRPr="0017058F">
        <w:rPr>
          <w:rStyle w:val="StyleUnderline"/>
        </w:rPr>
        <w:t>Satellites in these large LEO constellations typically have planned operational lifetimes of 5–10 years</w:t>
      </w:r>
      <w:r w:rsidRPr="0017058F">
        <w:rPr>
          <w:sz w:val="14"/>
        </w:rPr>
        <w:t>. Some companies have proposed to dispose of their satellites using low thrust electric propulsion systems, which would spiral satellites down over a period of months or years from operating altitudes as high as 1500</w:t>
      </w:r>
      <w:r w:rsidRPr="0017058F">
        <w:rPr>
          <w:rFonts w:ascii="Times New Roman" w:hAnsi="Times New Roman"/>
          <w:sz w:val="14"/>
        </w:rPr>
        <w:t> </w:t>
      </w:r>
      <w:r w:rsidRPr="0017058F">
        <w:rPr>
          <w:sz w:val="14"/>
        </w:rPr>
        <w:t xml:space="preserve">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17058F">
        <w:rPr>
          <w:rStyle w:val="StyleUnderline"/>
        </w:rPr>
        <w:t>disposal and replenishment activities will add thousands of satellites each year transiting through lower altitudes and posing a risk to all resident satellites in those lower orbits.</w:t>
      </w:r>
      <w:r w:rsidRPr="0017058F">
        <w:rPr>
          <w:sz w:val="14"/>
        </w:rPr>
        <w:t xml:space="preserve"> More importantly, </w:t>
      </w:r>
      <w:r w:rsidRPr="0017058F">
        <w:rPr>
          <w:rStyle w:val="StyleUnderline"/>
        </w:rPr>
        <w:t>failures will occur both among transiting satellites and operational constellations, potentially leaving hundreds more stranded along the transit path.</w:t>
      </w:r>
    </w:p>
    <w:p w:rsidR="00BE2478" w:rsidRPr="00100A2B" w:rsidRDefault="00BE2478" w:rsidP="00BE2478">
      <w:pPr>
        <w:keepNext/>
        <w:keepLines/>
        <w:spacing w:before="200"/>
        <w:outlineLvl w:val="3"/>
        <w:rPr>
          <w:rFonts w:eastAsia="Malgun Gothic" w:cs="Times New Roman"/>
          <w:b/>
          <w:iCs/>
          <w:sz w:val="26"/>
        </w:rPr>
      </w:pPr>
      <w:r w:rsidRPr="00100A2B">
        <w:rPr>
          <w:rFonts w:eastAsia="Malgun Gothic" w:cs="Times New Roman"/>
          <w:b/>
          <w:iCs/>
          <w:sz w:val="26"/>
        </w:rPr>
        <w:t xml:space="preserve">Probability – 0.1% chance of a collision. </w:t>
      </w:r>
    </w:p>
    <w:p w:rsidR="00BE2478" w:rsidRPr="00100A2B" w:rsidRDefault="00BE2478" w:rsidP="00BE2478">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rsidR="00BE2478" w:rsidRPr="002F1E91" w:rsidRDefault="00BE2478" w:rsidP="00BE2478">
      <w:pPr>
        <w:rPr>
          <w:rFonts w:eastAsia="Calibri"/>
          <w:sz w:val="14"/>
        </w:rPr>
      </w:pPr>
      <w:r w:rsidRPr="00E96AFB">
        <w:rPr>
          <w:rStyle w:val="StyleUnderline"/>
          <w:highlight w:val="green"/>
        </w:rPr>
        <w:t>The probability of a collision is currently low</w:t>
      </w:r>
      <w:r w:rsidRPr="00100A2B">
        <w:rPr>
          <w:rStyle w:val="StyleUnderline"/>
        </w:rPr>
        <w:t xml:space="preserve">. Bradley and Wein estimate that </w:t>
      </w:r>
      <w:r w:rsidRPr="00E96AFB">
        <w:rPr>
          <w:rStyle w:val="StyleUnderline"/>
          <w:highlight w:val="green"/>
        </w:rPr>
        <w:t xml:space="preserve">the </w:t>
      </w:r>
      <w:r w:rsidRPr="00E96AFB">
        <w:rPr>
          <w:rStyle w:val="Emphasis"/>
          <w:highlight w:val="green"/>
        </w:rPr>
        <w:t>maximum probability</w:t>
      </w:r>
      <w:r w:rsidRPr="00E96AFB">
        <w:rPr>
          <w:rStyle w:val="StyleUnderline"/>
          <w:highlight w:val="green"/>
        </w:rPr>
        <w:t xml:space="preserve"> in LEO of a collision over the lifetime of a spacecraft remains </w:t>
      </w:r>
      <w:r w:rsidRPr="00E96AFB">
        <w:rPr>
          <w:rStyle w:val="Emphasis"/>
          <w:highlight w:val="green"/>
        </w:rPr>
        <w:t>below one in one thousand</w:t>
      </w:r>
      <w:r w:rsidRPr="00100A2B">
        <w:rPr>
          <w:rStyle w:val="StyleUnderline"/>
        </w:rPr>
        <w:t>,</w:t>
      </w:r>
      <w:r w:rsidRPr="002F1E91">
        <w:rPr>
          <w:rFonts w:eastAsia="Calibri"/>
          <w:sz w:val="14"/>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rsidR="00BE2478" w:rsidRPr="00100A2B" w:rsidRDefault="00BE2478" w:rsidP="00BE2478">
      <w:pPr>
        <w:keepNext/>
        <w:keepLines/>
        <w:spacing w:before="200"/>
        <w:outlineLvl w:val="3"/>
        <w:rPr>
          <w:rFonts w:eastAsia="Malgun Gothic" w:cs="Times New Roman"/>
          <w:b/>
          <w:iCs/>
          <w:sz w:val="26"/>
        </w:rPr>
      </w:pPr>
      <w:r w:rsidRPr="00100A2B">
        <w:rPr>
          <w:rFonts w:eastAsia="Malgun Gothic" w:cs="Times New Roman"/>
          <w:b/>
          <w:iCs/>
          <w:sz w:val="26"/>
        </w:rPr>
        <w:t>Time frame – Kessler effect 200 years away</w:t>
      </w:r>
    </w:p>
    <w:p w:rsidR="00BE2478" w:rsidRPr="00100A2B" w:rsidRDefault="00BE2478" w:rsidP="00BE2478">
      <w:pPr>
        <w:rPr>
          <w:rFonts w:eastAsia="Calibri"/>
        </w:rPr>
      </w:pPr>
      <w:bookmarkStart w:id="6" w:name="_Hlk17893366"/>
      <w:r w:rsidRPr="00100A2B">
        <w:rPr>
          <w:rFonts w:eastAsia="Calibri"/>
          <w:b/>
          <w:bCs/>
          <w:sz w:val="26"/>
        </w:rPr>
        <w:t xml:space="preserve">Stubbe 17 </w:t>
      </w:r>
      <w:r w:rsidRPr="00100A2B">
        <w:t>[(Peter, PhD in law @ Johann Wolfgang Goethe University Frankfurt) “State Accountability for Space Debris: A Legal Study of Responsibility for Polluting the Space Environment and Liability for Damage Caused by Space Debris,” Koninklijke Brill Publishing, ISBN 978-90-04-31407-8, p. 27-31] TDI</w:t>
      </w:r>
    </w:p>
    <w:bookmarkEnd w:id="6"/>
    <w:p w:rsidR="00BE2478" w:rsidRPr="002F1E91" w:rsidRDefault="00BE2478" w:rsidP="00BE2478">
      <w:pPr>
        <w:ind w:left="720"/>
        <w:rPr>
          <w:rFonts w:eastAsia="Calibri"/>
          <w:sz w:val="14"/>
        </w:rPr>
      </w:pPr>
      <w:r w:rsidRPr="002F1E91">
        <w:rPr>
          <w:rFonts w:eastAsia="Calibri"/>
          <w:sz w:val="14"/>
        </w:rPr>
        <w:t xml:space="preserve">The prediction of possible scenarios of the future evolution of the debris p o p ulation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E96AFB">
        <w:rPr>
          <w:rStyle w:val="StyleUnderline"/>
          <w:highlight w:val="green"/>
        </w:rPr>
        <w:t xml:space="preserve">the </w:t>
      </w:r>
      <w:r w:rsidRPr="000100D4">
        <w:rPr>
          <w:rStyle w:val="StyleUnderline"/>
        </w:rPr>
        <w:t xml:space="preserve">so-called </w:t>
      </w:r>
      <w:r w:rsidRPr="00E96AFB">
        <w:rPr>
          <w:rStyle w:val="StyleUnderline"/>
          <w:highlight w:val="green"/>
        </w:rPr>
        <w:t>Kessler effect’</w:t>
      </w:r>
      <w:r w:rsidRPr="002F1E91">
        <w:rPr>
          <w:rFonts w:eastAsia="Calibri"/>
          <w:sz w:val="14"/>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ber of objects and collisions increases exponentially and eventually results in the formation of a self-sustaining debris belt aroundthe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w:t>
      </w:r>
      <w:r w:rsidRPr="002F1E91">
        <w:rPr>
          <w:rFonts w:eastAsia="Calibri"/>
          <w:sz w:val="14"/>
        </w:rPr>
        <w:lastRenderedPageBreak/>
        <w:t xml:space="preserve">scope of i a d c shows that the current l e o debris population is unstable, even if current mitigation measures are applied. The study concludes: Even with a 90% implementation of the commonly-adopted mitigation measures [...] </w:t>
      </w:r>
      <w:r w:rsidRPr="00E96AFB">
        <w:rPr>
          <w:rStyle w:val="StyleUnderline"/>
          <w:highlight w:val="green"/>
        </w:rPr>
        <w:t>the l e o debris population is expected to increase by an average of 30% in the next 200 years.</w:t>
      </w:r>
      <w:r w:rsidRPr="00100A2B">
        <w:rPr>
          <w:rStyle w:val="StyleUnderline"/>
        </w:rPr>
        <w:t xml:space="preserve"> The population </w:t>
      </w:r>
      <w:r w:rsidRPr="00E96AFB">
        <w:rPr>
          <w:rStyle w:val="StyleUnderline"/>
          <w:highlight w:val="green"/>
        </w:rPr>
        <w:t>growth</w:t>
      </w:r>
      <w:r w:rsidRPr="00100A2B">
        <w:rPr>
          <w:rStyle w:val="StyleUnderline"/>
        </w:rPr>
        <w:t xml:space="preserve"> is primarily </w:t>
      </w:r>
      <w:r w:rsidRPr="00E96AFB">
        <w:rPr>
          <w:rStyle w:val="StyleUnderline"/>
          <w:highlight w:val="green"/>
        </w:rPr>
        <w:t>driven by catastrophic collisions</w:t>
      </w:r>
      <w:r w:rsidRPr="00100A2B">
        <w:rPr>
          <w:rStyle w:val="StyleUnderline"/>
        </w:rPr>
        <w:t xml:space="preserve"> between 700 and 1000 km altitudes</w:t>
      </w:r>
      <w:r w:rsidRPr="002F1E91">
        <w:rPr>
          <w:rFonts w:eastAsia="Calibri"/>
          <w:sz w:val="14"/>
        </w:rPr>
        <w:t xml:space="preserve"> and such collisions are likely to occur every 5 to 9 years.89</w:t>
      </w:r>
    </w:p>
    <w:p w:rsidR="00BE2478" w:rsidRPr="00100A2B" w:rsidRDefault="00BE2478" w:rsidP="00BE2478">
      <w:pPr>
        <w:pStyle w:val="Heading4"/>
      </w:pPr>
      <w:r w:rsidRPr="00100A2B">
        <w:t>Public sector mining thumps</w:t>
      </w:r>
    </w:p>
    <w:p w:rsidR="00BE2478" w:rsidRPr="00100A2B" w:rsidRDefault="00BE2478" w:rsidP="00BE2478">
      <w:r w:rsidRPr="00100A2B">
        <w:rPr>
          <w:rStyle w:val="StyleUnderline"/>
          <w:szCs w:val="26"/>
        </w:rPr>
        <w:t>NASA 19</w:t>
      </w:r>
      <w:r w:rsidRPr="00100A2B">
        <w:t xml:space="preserve"> [“NASA Invests in Tech Concepts Aimed at Exploring Lunar Craters, Mining Asteroids,” NASA, June 11, 2019, </w:t>
      </w:r>
      <w:hyperlink r:id="rId13" w:history="1">
        <w:r w:rsidRPr="00100A2B">
          <w:rPr>
            <w:rStyle w:val="Hyperlink"/>
          </w:rPr>
          <w:t>https://www.nasa.gov/press-release/nasa-invests-in-tech-concepts-aimed-at-exploring-lunar-craters-mining-asteroids</w:t>
        </w:r>
      </w:hyperlink>
      <w:r w:rsidRPr="00100A2B">
        <w:t>] TDI</w:t>
      </w:r>
    </w:p>
    <w:p w:rsidR="00BE2478" w:rsidRPr="00E96AFB" w:rsidRDefault="00BE2478" w:rsidP="00BE2478">
      <w:pPr>
        <w:rPr>
          <w:sz w:val="14"/>
        </w:rPr>
      </w:pPr>
      <w:r w:rsidRPr="00100A2B">
        <w:rPr>
          <w:rStyle w:val="StyleUnderline"/>
        </w:rPr>
        <w:t>NASA Invests in Tech Concepts Aimed at Exploring Lunar Craters, Mining Asteroids</w:t>
      </w:r>
      <w:r>
        <w:rPr>
          <w:rStyle w:val="StyleUnderline"/>
        </w:rPr>
        <w:t xml:space="preserve"> </w:t>
      </w:r>
      <w:r w:rsidRPr="00E96AFB">
        <w:rPr>
          <w:rStyle w:val="StyleUnderline"/>
          <w:highlight w:val="green"/>
        </w:rPr>
        <w:t xml:space="preserve">Robotically surveying lunar craters in record time and mining </w:t>
      </w:r>
      <w:r w:rsidRPr="00A56160">
        <w:rPr>
          <w:rStyle w:val="StyleUnderline"/>
        </w:rPr>
        <w:t xml:space="preserve">resources </w:t>
      </w:r>
      <w:r w:rsidRPr="00E96AFB">
        <w:rPr>
          <w:rStyle w:val="StyleUnderline"/>
          <w:highlight w:val="green"/>
        </w:rPr>
        <w:t>in space could help NASA establish a sustained human presence at the Moon</w:t>
      </w:r>
      <w:r w:rsidRPr="00100A2B">
        <w:rPr>
          <w:rStyle w:val="StyleUnderline"/>
        </w:rPr>
        <w:t xml:space="preserve"> – part of the agency’s broader</w:t>
      </w:r>
      <w:r>
        <w:rPr>
          <w:rStyle w:val="StyleUnderline"/>
        </w:rPr>
        <w:t xml:space="preserve"> </w:t>
      </w:r>
      <w:hyperlink r:id="rId14" w:history="1">
        <w:r w:rsidRPr="00100A2B">
          <w:rPr>
            <w:rStyle w:val="StyleUnderline"/>
          </w:rPr>
          <w:t>Moon to Mars exploration</w:t>
        </w:r>
      </w:hyperlink>
      <w:r>
        <w:rPr>
          <w:rStyle w:val="StyleUnderline"/>
        </w:rPr>
        <w:t xml:space="preserve"> </w:t>
      </w:r>
      <w:r w:rsidRPr="00100A2B">
        <w:rPr>
          <w:rStyle w:val="StyleUnderline"/>
        </w:rPr>
        <w:t>approach</w:t>
      </w:r>
      <w:r w:rsidRPr="00BD21DF">
        <w:rPr>
          <w:sz w:val="14"/>
        </w:rPr>
        <w:t xml:space="preserve">. Two mission concepts to explore these capabilities have been selected as the first-ever Phase III studies within the </w:t>
      </w:r>
      <w:hyperlink r:id="rId15" w:history="1">
        <w:r w:rsidRPr="00BD21DF">
          <w:rPr>
            <w:rStyle w:val="Hyperlink"/>
            <w:sz w:val="14"/>
          </w:rPr>
          <w:t>NASA Innovative Advanced Concepts</w:t>
        </w:r>
      </w:hyperlink>
      <w:r w:rsidRPr="00BD21DF">
        <w:rPr>
          <w:sz w:val="14"/>
        </w:rPr>
        <w:t xml:space="preserve"> (NIAC) program. “</w:t>
      </w:r>
      <w:r w:rsidRPr="00100A2B">
        <w:rPr>
          <w:rStyle w:val="StyleUnderline"/>
        </w:rPr>
        <w:t>We are pursuing new technologies across our development portfolio that could help make deep space exploration more Earth-independent by utilizing resources on the Moon and beyond</w:t>
      </w:r>
      <w:r w:rsidRPr="00BD21DF">
        <w:rPr>
          <w:sz w:val="14"/>
        </w:rPr>
        <w:t xml:space="preserve">,” said Jim Reuter, associate administrator of NASA’s Space Technology Mission Directorate. “These NIAC Phase III selections are a component of that forward-looking research and we hope new insights will help us achieve more firsts in space.” The Phase III proposals outline an aerospace architecture, including a mission concept, that is innovative and could change what’s possible in space. Each selection will receive as much as $2 million. Over the course of two years, researchers will refine the concept design and explore aspects of implementing the new technology. The inaugural Phase III selections are: </w:t>
      </w:r>
      <w:r w:rsidRPr="00100A2B">
        <w:rPr>
          <w:rStyle w:val="StyleUnderline"/>
        </w:rPr>
        <w:t>Robotic Technologies Enabling the Exploration of Lunar Pits</w:t>
      </w:r>
      <w:r>
        <w:rPr>
          <w:rStyle w:val="StyleUnderline"/>
        </w:rPr>
        <w:t xml:space="preserve"> </w:t>
      </w:r>
      <w:r w:rsidRPr="00BD21DF">
        <w:rPr>
          <w:sz w:val="14"/>
        </w:rPr>
        <w:t xml:space="preserve">William Whittaker, Carnegie Mellon University, Pittsburgh This mission concept, called Skylight, </w:t>
      </w:r>
      <w:r w:rsidRPr="00100A2B">
        <w:rPr>
          <w:rStyle w:val="StyleUnderline"/>
        </w:rPr>
        <w:t xml:space="preserve">proposes </w:t>
      </w:r>
      <w:r w:rsidRPr="00E96AFB">
        <w:rPr>
          <w:rStyle w:val="StyleUnderline"/>
          <w:highlight w:val="green"/>
        </w:rPr>
        <w:t>technologies to rapidly survey and model lunar craters</w:t>
      </w:r>
      <w:r w:rsidRPr="00BD21DF">
        <w:rPr>
          <w:sz w:val="14"/>
        </w:rPr>
        <w:t xml:space="preserve">. This mission would use high-resolution images to create 3D model of craters. The </w:t>
      </w:r>
      <w:r w:rsidRPr="00E96AFB">
        <w:rPr>
          <w:rStyle w:val="StyleUnderline"/>
          <w:highlight w:val="green"/>
        </w:rPr>
        <w:t xml:space="preserve">data would </w:t>
      </w:r>
      <w:r w:rsidRPr="004F1CE3">
        <w:rPr>
          <w:rStyle w:val="StyleUnderline"/>
        </w:rPr>
        <w:t xml:space="preserve">be used to </w:t>
      </w:r>
      <w:r w:rsidRPr="00E96AFB">
        <w:rPr>
          <w:rStyle w:val="StyleUnderline"/>
          <w:highlight w:val="green"/>
        </w:rPr>
        <w:t>determine whether a crater can be explored by human or robotic mission</w:t>
      </w:r>
      <w:r w:rsidRPr="00E96AFB">
        <w:rPr>
          <w:sz w:val="14"/>
          <w:highlight w:val="green"/>
        </w:rPr>
        <w:t>s</w:t>
      </w:r>
      <w:r w:rsidRPr="00BD21DF">
        <w:rPr>
          <w:sz w:val="14"/>
        </w:rPr>
        <w:t xml:space="preserve">. The information could also be used to characterize ice on the Moon, a crucial capability for the sustained surface operations of NASA’s Artemis program. On Earth, the technology could be used to autonomously monitor mines and quarries. </w:t>
      </w:r>
      <w:hyperlink r:id="rId16" w:history="1">
        <w:r w:rsidRPr="00100A2B">
          <w:rPr>
            <w:rStyle w:val="StyleUnderline"/>
          </w:rPr>
          <w:t>Mini Bee Prototype to Demonstrate the Apis Mission Architecture and Optical Mining Technology</w:t>
        </w:r>
      </w:hyperlink>
      <w:r>
        <w:rPr>
          <w:rStyle w:val="StyleUnderline"/>
        </w:rPr>
        <w:t xml:space="preserve"> </w:t>
      </w:r>
      <w:r w:rsidRPr="00BD21DF">
        <w:rPr>
          <w:sz w:val="14"/>
        </w:rPr>
        <w:t xml:space="preserve">Joel Sercel, TransAstra Corporation, Lake View Terrace, California This flight demonstration mission concept </w:t>
      </w:r>
      <w:r w:rsidRPr="004F1CE3">
        <w:rPr>
          <w:rStyle w:val="StyleUnderline"/>
        </w:rPr>
        <w:t xml:space="preserve">proposes a method of asteroid resource harvesting called </w:t>
      </w:r>
      <w:r w:rsidRPr="00E96AFB">
        <w:rPr>
          <w:rStyle w:val="StyleUnderline"/>
          <w:highlight w:val="green"/>
        </w:rPr>
        <w:t>optical mining</w:t>
      </w:r>
      <w:r w:rsidRPr="00BD21DF">
        <w:rPr>
          <w:sz w:val="14"/>
        </w:rPr>
        <w:t xml:space="preserve">. Optical mining is an approach for </w:t>
      </w:r>
      <w:r w:rsidRPr="00E96AFB">
        <w:rPr>
          <w:rStyle w:val="StyleUnderline"/>
          <w:highlight w:val="green"/>
        </w:rPr>
        <w:t>excavating an asteroid and extracting water and other volatiles into an inflatable bag</w:t>
      </w:r>
      <w:r w:rsidRPr="00BD21DF">
        <w:rPr>
          <w:sz w:val="14"/>
        </w:rPr>
        <w:t xml:space="preserve">. Called Mini Bee, </w:t>
      </w:r>
      <w:r w:rsidRPr="00E96AFB">
        <w:rPr>
          <w:rStyle w:val="StyleUnderline"/>
          <w:highlight w:val="green"/>
        </w:rPr>
        <w:t>the mission concept aims to prove optical mining</w:t>
      </w:r>
      <w:r w:rsidRPr="00100A2B">
        <w:rPr>
          <w:rStyle w:val="StyleUnderline"/>
        </w:rPr>
        <w:t xml:space="preserve">, in conjunction with other innovative spacecraft systems, </w:t>
      </w:r>
      <w:r w:rsidRPr="00E96AFB">
        <w:rPr>
          <w:rStyle w:val="StyleUnderline"/>
          <w:highlight w:val="green"/>
        </w:rPr>
        <w:t>can be used to obtain propellant in space</w:t>
      </w:r>
      <w:r w:rsidRPr="00BD21DF">
        <w:rPr>
          <w:sz w:val="14"/>
        </w:rPr>
        <w:t>. The proposed architecture includes resource prospecting, extraction and delivery.</w:t>
      </w:r>
    </w:p>
    <w:p w:rsidR="00BE2478" w:rsidRPr="00100A2B" w:rsidRDefault="00BE2478" w:rsidP="00BE2478">
      <w:pPr>
        <w:pStyle w:val="Heading4"/>
      </w:pPr>
      <w:r w:rsidRPr="00100A2B">
        <w:t>Non UQ – squo debris thumps</w:t>
      </w:r>
    </w:p>
    <w:p w:rsidR="00BE2478" w:rsidRPr="00100A2B" w:rsidRDefault="00BE2478" w:rsidP="00BE2478">
      <w:r w:rsidRPr="00100A2B">
        <w:rPr>
          <w:rStyle w:val="StyleUnderline"/>
          <w:szCs w:val="26"/>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17" w:history="1">
        <w:r w:rsidRPr="00100A2B">
          <w:rPr>
            <w:rStyle w:val="Hyperlink"/>
          </w:rPr>
          <w:t>https://www.businessinsider.com/russia-says-space-junk-could-spark-war-2016-1</w:t>
        </w:r>
      </w:hyperlink>
      <w:r w:rsidRPr="00100A2B">
        <w:t>] TDI</w:t>
      </w:r>
    </w:p>
    <w:p w:rsidR="00BE2478" w:rsidRPr="00E96AFB" w:rsidRDefault="00BE2478" w:rsidP="00BE2478">
      <w:pPr>
        <w:rPr>
          <w:sz w:val="12"/>
        </w:rPr>
      </w:pPr>
      <w:r w:rsidRPr="00E96AFB">
        <w:rPr>
          <w:rStyle w:val="Emphasis"/>
          <w:highlight w:val="green"/>
        </w:rPr>
        <w:t xml:space="preserve">NASA has already </w:t>
      </w:r>
      <w:hyperlink r:id="rId18" w:history="1">
        <w:r w:rsidRPr="00E96AFB">
          <w:rPr>
            <w:rStyle w:val="Emphasis"/>
            <w:highlight w:val="green"/>
          </w:rPr>
          <w:t>warned that</w:t>
        </w:r>
      </w:hyperlink>
      <w:r w:rsidRPr="00CE56FE">
        <w:rPr>
          <w:rStyle w:val="StyleUnderline"/>
        </w:rPr>
        <w:t xml:space="preserve"> the large amount of </w:t>
      </w:r>
      <w:r w:rsidRPr="00E96AFB">
        <w:rPr>
          <w:rStyle w:val="StyleUnderline"/>
          <w:highlight w:val="green"/>
        </w:rPr>
        <w:t xml:space="preserve">space junk </w:t>
      </w:r>
      <w:r w:rsidRPr="00CE56FE">
        <w:rPr>
          <w:rStyle w:val="StyleUnderline"/>
        </w:rPr>
        <w:t xml:space="preserve">around our planet </w:t>
      </w:r>
      <w:r w:rsidRPr="00E96AFB">
        <w:rPr>
          <w:rStyle w:val="StyleUnderline"/>
          <w:highlight w:val="green"/>
        </w:rPr>
        <w:t>is growing beyond our control</w:t>
      </w:r>
      <w:r w:rsidRPr="001D05D7">
        <w:rPr>
          <w:sz w:val="12"/>
        </w:rPr>
        <w:t xml:space="preserve">, but now a team of </w:t>
      </w:r>
      <w:r w:rsidRPr="00100A2B">
        <w:rPr>
          <w:rStyle w:val="StyleUnderline"/>
        </w:rPr>
        <w:t>Russian scientists has cited another potentially unforeseen consequence of that debris: War.</w:t>
      </w:r>
      <w:r w:rsidRPr="001D05D7">
        <w:rPr>
          <w:sz w:val="12"/>
        </w:rPr>
        <w:t xml:space="preserve"> </w:t>
      </w:r>
      <w:r w:rsidRPr="00E96AFB">
        <w:rPr>
          <w:rStyle w:val="StyleUnderline"/>
          <w:highlight w:val="green"/>
        </w:rPr>
        <w:t xml:space="preserve">Scientists estimate </w:t>
      </w:r>
      <w:r w:rsidRPr="00CE56FE">
        <w:rPr>
          <w:rStyle w:val="StyleUnderline"/>
        </w:rPr>
        <w:t xml:space="preserve">that anywhere from </w:t>
      </w:r>
      <w:r w:rsidRPr="00E96AFB">
        <w:rPr>
          <w:rStyle w:val="StyleUnderline"/>
          <w:highlight w:val="green"/>
        </w:rPr>
        <w:t xml:space="preserve">500,000 to 600,000 pieces of </w:t>
      </w:r>
      <w:r w:rsidRPr="00CE56FE">
        <w:rPr>
          <w:rStyle w:val="StyleUnderline"/>
        </w:rPr>
        <w:t xml:space="preserve">human-made space </w:t>
      </w:r>
      <w:r w:rsidRPr="00E96AFB">
        <w:rPr>
          <w:rStyle w:val="StyleUnderline"/>
          <w:highlight w:val="green"/>
        </w:rPr>
        <w:t xml:space="preserve">debris between 0.4 and 4 inches in size are </w:t>
      </w:r>
      <w:r w:rsidRPr="00CE56FE">
        <w:rPr>
          <w:rStyle w:val="StyleUnderline"/>
        </w:rPr>
        <w:t xml:space="preserve">currently </w:t>
      </w:r>
      <w:r w:rsidRPr="00E96AFB">
        <w:rPr>
          <w:rStyle w:val="StyleUnderline"/>
          <w:highlight w:val="green"/>
        </w:rPr>
        <w:t>orbiting the Earth</w:t>
      </w:r>
      <w:r w:rsidRPr="00100A2B">
        <w:rPr>
          <w:rStyle w:val="StyleUnderline"/>
        </w:rPr>
        <w:t xml:space="preserve"> and </w:t>
      </w:r>
      <w:r w:rsidRPr="00E96AFB">
        <w:rPr>
          <w:rStyle w:val="StyleUnderline"/>
          <w:highlight w:val="green"/>
        </w:rPr>
        <w:t xml:space="preserve">traveling at speeds over </w:t>
      </w:r>
      <w:hyperlink r:id="rId19" w:history="1">
        <w:r w:rsidRPr="00E96AFB">
          <w:rPr>
            <w:rStyle w:val="StyleUnderline"/>
            <w:highlight w:val="green"/>
          </w:rPr>
          <w:t>17,000 miles per hour</w:t>
        </w:r>
      </w:hyperlink>
      <w:r w:rsidRPr="00100A2B">
        <w:rPr>
          <w:rStyle w:val="StyleUnderline"/>
        </w:rPr>
        <w:t>.</w:t>
      </w:r>
      <w:r>
        <w:rPr>
          <w:rStyle w:val="StyleUnderline"/>
        </w:rPr>
        <w:t xml:space="preserve"> </w:t>
      </w:r>
      <w:r w:rsidRPr="001D05D7">
        <w:rPr>
          <w:sz w:val="12"/>
        </w:rPr>
        <w:t>If one of those pieces smashed into a military satellite it "may provoke political or even armed conflict</w:t>
      </w:r>
      <w:r w:rsidRPr="00100A2B">
        <w:rPr>
          <w:rStyle w:val="StyleUnderline"/>
        </w:rPr>
        <w:t xml:space="preserve"> between space-faring nations</w:t>
      </w:r>
      <w:r w:rsidRPr="001D05D7">
        <w:rPr>
          <w:sz w:val="12"/>
        </w:rPr>
        <w:t xml:space="preserve">," Vitaly Adushkin, a researcher for the Institute of Geosphere Dynamics at the Russian Academy of Sciences, reported in a paper set to be published in the peer-reviewed journal </w:t>
      </w:r>
      <w:hyperlink r:id="rId20" w:history="1">
        <w:r w:rsidRPr="001D05D7">
          <w:rPr>
            <w:rStyle w:val="Hyperlink"/>
            <w:sz w:val="12"/>
          </w:rPr>
          <w:t>Acta Astronautica</w:t>
        </w:r>
      </w:hyperlink>
      <w:r w:rsidRPr="001D05D7">
        <w:rPr>
          <w:sz w:val="12"/>
        </w:rPr>
        <w:t>, which is sponsored by the International Academy of Astronautics.</w:t>
      </w:r>
    </w:p>
    <w:p w:rsidR="00BE2478" w:rsidRPr="00100A2B" w:rsidRDefault="00BE2478" w:rsidP="00BE2478">
      <w:pPr>
        <w:pStyle w:val="Heading4"/>
      </w:pPr>
      <w:r w:rsidRPr="00100A2B">
        <w:lastRenderedPageBreak/>
        <w:t xml:space="preserve">Space debris creates existential deterrence and a taboo </w:t>
      </w:r>
    </w:p>
    <w:p w:rsidR="00BE2478" w:rsidRPr="00100A2B" w:rsidRDefault="00BE2478" w:rsidP="00BE2478">
      <w:r w:rsidRPr="00100A2B">
        <w:rPr>
          <w:rStyle w:val="StyleUnderline"/>
          <w:szCs w:val="26"/>
        </w:rPr>
        <w:t>Bowen 18</w:t>
      </w:r>
      <w:r w:rsidRPr="00100A2B">
        <w:t xml:space="preserve"> [(Bleddyn, lecturer in International Relations at the University of Leicester) “The Art of Space Deterrence,” European Leadership Network, February 20, 2018, </w:t>
      </w:r>
      <w:hyperlink r:id="rId21" w:history="1">
        <w:r w:rsidRPr="00100A2B">
          <w:rPr>
            <w:rStyle w:val="Hyperlink"/>
          </w:rPr>
          <w:t>https://www.europeanleadershipnetwork.org/commentary/the-art-of-space-deterrence/</w:t>
        </w:r>
      </w:hyperlink>
      <w:r w:rsidRPr="00100A2B">
        <w:rPr>
          <w:rStyle w:val="Hyperlink"/>
        </w:rPr>
        <w:t>] TDI</w:t>
      </w:r>
    </w:p>
    <w:p w:rsidR="00BE2478" w:rsidRPr="00B84D5F" w:rsidRDefault="00BE2478" w:rsidP="00BE2478">
      <w:pPr>
        <w:rPr>
          <w:sz w:val="12"/>
        </w:rPr>
      </w:pPr>
      <w:r w:rsidRPr="00B84D5F">
        <w:rPr>
          <w:sz w:val="12"/>
        </w:rPr>
        <w:t>Fourth</w:t>
      </w:r>
      <w:r w:rsidRPr="00E96AFB">
        <w:rPr>
          <w:sz w:val="12"/>
          <w:highlight w:val="green"/>
        </w:rPr>
        <w:t xml:space="preserve">, </w:t>
      </w:r>
      <w:r w:rsidRPr="00E96AFB">
        <w:rPr>
          <w:rStyle w:val="StyleUnderline"/>
          <w:highlight w:val="green"/>
        </w:rPr>
        <w:t>the ubiquity of space infrastructure and the fragility of</w:t>
      </w:r>
      <w:r w:rsidRPr="00100A2B">
        <w:rPr>
          <w:rStyle w:val="StyleUnderline"/>
        </w:rPr>
        <w:t xml:space="preserve"> the </w:t>
      </w:r>
      <w:r w:rsidRPr="00E96AFB">
        <w:rPr>
          <w:rStyle w:val="StyleUnderline"/>
          <w:highlight w:val="green"/>
        </w:rPr>
        <w:t>space</w:t>
      </w:r>
      <w:r w:rsidRPr="00100A2B">
        <w:rPr>
          <w:rStyle w:val="StyleUnderline"/>
        </w:rPr>
        <w:t xml:space="preserve"> environment </w:t>
      </w:r>
      <w:r w:rsidRPr="001D05D7">
        <w:rPr>
          <w:rStyle w:val="StyleUnderline"/>
        </w:rPr>
        <w:t xml:space="preserve">may </w:t>
      </w:r>
      <w:r w:rsidRPr="00E96AFB">
        <w:rPr>
          <w:rStyle w:val="StyleUnderline"/>
          <w:highlight w:val="green"/>
        </w:rPr>
        <w:t>create a degree of existential deterrence</w:t>
      </w:r>
      <w:r w:rsidRPr="00100A2B">
        <w:rPr>
          <w:rStyle w:val="StyleUnderline"/>
        </w:rPr>
        <w:t xml:space="preserve">. As space is so useful to modern economies and military forces, </w:t>
      </w:r>
      <w:r w:rsidRPr="00E96AFB">
        <w:rPr>
          <w:rStyle w:val="StyleUnderline"/>
          <w:highlight w:val="green"/>
        </w:rPr>
        <w:t xml:space="preserve">a large-scale disruption of space infrastructure </w:t>
      </w:r>
      <w:r w:rsidRPr="001D05D7">
        <w:t>may be</w:t>
      </w:r>
      <w:r w:rsidRPr="001D05D7">
        <w:rPr>
          <w:rStyle w:val="StyleUnderline"/>
        </w:rPr>
        <w:t xml:space="preserve"> </w:t>
      </w:r>
      <w:r w:rsidRPr="00E96AFB">
        <w:rPr>
          <w:rStyle w:val="StyleUnderline"/>
          <w:highlight w:val="green"/>
        </w:rPr>
        <w:t xml:space="preserve">so intuitively escalatory </w:t>
      </w:r>
      <w:r w:rsidRPr="001D05D7">
        <w:rPr>
          <w:rStyle w:val="StyleUnderline"/>
        </w:rPr>
        <w:t>to decision-makers</w:t>
      </w:r>
      <w:r w:rsidRPr="00E96AFB">
        <w:rPr>
          <w:rStyle w:val="StyleUnderline"/>
          <w:highlight w:val="green"/>
        </w:rPr>
        <w:t xml:space="preserve"> that there may be a natural caution against a wholesale assaul</w:t>
      </w:r>
      <w:r w:rsidRPr="00100A2B">
        <w:rPr>
          <w:rStyle w:val="StyleUnderline"/>
        </w:rPr>
        <w:t>t</w:t>
      </w:r>
      <w:r w:rsidRPr="00B84D5F">
        <w:rPr>
          <w:sz w:val="12"/>
        </w:rPr>
        <w:t xml:space="preserve"> on a state’s entire space capabilities </w:t>
      </w:r>
      <w:r w:rsidRPr="00E96AFB">
        <w:rPr>
          <w:rStyle w:val="StyleUnderline"/>
          <w:highlight w:val="green"/>
        </w:rPr>
        <w:t>because the consequences of doing so approach the mentalities of</w:t>
      </w:r>
      <w:r w:rsidRPr="00100A2B">
        <w:rPr>
          <w:rStyle w:val="StyleUnderline"/>
        </w:rPr>
        <w:t xml:space="preserve"> total war, or </w:t>
      </w:r>
      <w:r w:rsidRPr="00E96AFB">
        <w:rPr>
          <w:rStyle w:val="StyleUnderline"/>
          <w:highlight w:val="green"/>
        </w:rPr>
        <w:t>nuclear responses</w:t>
      </w:r>
      <w:r w:rsidRPr="00B84D5F">
        <w:rPr>
          <w:sz w:val="12"/>
        </w:rPr>
        <w:t xml:space="preserve"> if a society begins tearing itself apart because of the collapse of optimised energy grids and just-in-time supply chains. In addition, the</w:t>
      </w:r>
      <w:r w:rsidRPr="00100A2B">
        <w:rPr>
          <w:rStyle w:val="TitleChar"/>
        </w:rPr>
        <w:t xml:space="preserve"> </w:t>
      </w:r>
      <w:r w:rsidRPr="00100A2B">
        <w:rPr>
          <w:rStyle w:val="StyleUnderline"/>
        </w:rPr>
        <w:t>problem of space debris</w:t>
      </w:r>
      <w:r w:rsidRPr="00B84D5F">
        <w:rPr>
          <w:sz w:val="12"/>
        </w:rPr>
        <w:t xml:space="preserve"> and the </w:t>
      </w:r>
      <w:hyperlink r:id="rId22" w:history="1">
        <w:r w:rsidRPr="00B84D5F">
          <w:rPr>
            <w:rStyle w:val="Hyperlink"/>
            <w:sz w:val="12"/>
          </w:rPr>
          <w:t>political-legal hurdles to conducting debris clean-up</w:t>
        </w:r>
      </w:hyperlink>
      <w:r w:rsidRPr="00B84D5F">
        <w:rPr>
          <w:sz w:val="12"/>
        </w:rPr>
        <w:t xml:space="preserve"> operations mean that </w:t>
      </w:r>
      <w:r w:rsidRPr="00E96AFB">
        <w:rPr>
          <w:rStyle w:val="StyleUnderline"/>
          <w:highlight w:val="green"/>
        </w:rPr>
        <w:t>even a handful of explosive events in space can render a region of Earth orbit unusable</w:t>
      </w:r>
      <w:r w:rsidRPr="00100A2B">
        <w:rPr>
          <w:rStyle w:val="StyleUnderline"/>
        </w:rPr>
        <w:t xml:space="preserve"> for everyone. </w:t>
      </w:r>
      <w:r w:rsidRPr="00E96AFB">
        <w:rPr>
          <w:rStyle w:val="StyleUnderline"/>
          <w:highlight w:val="green"/>
        </w:rPr>
        <w:t>This</w:t>
      </w:r>
      <w:r w:rsidRPr="00100A2B">
        <w:rPr>
          <w:rStyle w:val="StyleUnderline"/>
        </w:rPr>
        <w:t xml:space="preserve"> </w:t>
      </w:r>
      <w:r w:rsidRPr="00E96AFB">
        <w:rPr>
          <w:rStyle w:val="StyleUnderline"/>
          <w:highlight w:val="green"/>
        </w:rPr>
        <w:t>could caution</w:t>
      </w:r>
      <w:r w:rsidRPr="00B84D5F">
        <w:rPr>
          <w:sz w:val="12"/>
        </w:rPr>
        <w:t xml:space="preserve"> a country like </w:t>
      </w:r>
      <w:r w:rsidRPr="00E96AFB">
        <w:rPr>
          <w:rStyle w:val="StyleUnderline"/>
          <w:highlight w:val="green"/>
        </w:rPr>
        <w:t>China</w:t>
      </w:r>
      <w:r w:rsidRPr="00B84D5F">
        <w:rPr>
          <w:sz w:val="12"/>
        </w:rPr>
        <w:t xml:space="preserve"> from excessive kinetic intercept missions </w:t>
      </w:r>
      <w:r w:rsidRPr="00100A2B">
        <w:rPr>
          <w:rStyle w:val="StyleUnderline"/>
        </w:rPr>
        <w:t>because its own military and economy is increasingly reliant on outer space</w:t>
      </w:r>
      <w:r w:rsidRPr="00B84D5F">
        <w:rPr>
          <w:sz w:val="12"/>
        </w:rPr>
        <w:t xml:space="preserve">, but perhaps not a country like North Korea which does not rely on space. </w:t>
      </w:r>
      <w:r w:rsidRPr="00E96AFB">
        <w:rPr>
          <w:rStyle w:val="StyleUnderline"/>
          <w:highlight w:val="green"/>
        </w:rPr>
        <w:t xml:space="preserve">The usefulness, sensitivity, and fragility of space </w:t>
      </w:r>
      <w:r w:rsidRPr="001D05D7">
        <w:rPr>
          <w:rStyle w:val="StyleUnderline"/>
        </w:rPr>
        <w:t xml:space="preserve">may </w:t>
      </w:r>
      <w:r w:rsidRPr="00E96AFB">
        <w:rPr>
          <w:rStyle w:val="StyleUnderline"/>
          <w:highlight w:val="green"/>
        </w:rPr>
        <w:t xml:space="preserve">have </w:t>
      </w:r>
      <w:r w:rsidRPr="001D05D7">
        <w:rPr>
          <w:rStyle w:val="StyleUnderline"/>
        </w:rPr>
        <w:t xml:space="preserve">some </w:t>
      </w:r>
      <w:r w:rsidRPr="00E96AFB">
        <w:rPr>
          <w:rStyle w:val="StyleUnderline"/>
          <w:highlight w:val="green"/>
        </w:rPr>
        <w:t>existential deterrent effect</w:t>
      </w:r>
      <w:r w:rsidRPr="00100A2B">
        <w:rPr>
          <w:rStyle w:val="StyleUnderline"/>
        </w:rPr>
        <w:t>.</w:t>
      </w:r>
      <w:r w:rsidRPr="00B84D5F">
        <w:rPr>
          <w:sz w:val="12"/>
        </w:rPr>
        <w:t> </w:t>
      </w:r>
      <w:hyperlink r:id="rId23" w:history="1">
        <w:r w:rsidRPr="00B84D5F">
          <w:rPr>
            <w:rStyle w:val="Hyperlink"/>
            <w:sz w:val="12"/>
          </w:rPr>
          <w:t>China’s catastrophic anti-satellite weapons test in 2007</w:t>
        </w:r>
      </w:hyperlink>
      <w:r w:rsidRPr="00B84D5F">
        <w:rPr>
          <w:sz w:val="12"/>
        </w:rPr>
        <w:t> is a valuable lesson for all on the potentially devastating effect of kinetic warfare in orbit.</w:t>
      </w:r>
    </w:p>
    <w:p w:rsidR="002A3B17" w:rsidRDefault="002A3B17" w:rsidP="002A3B17"/>
    <w:bookmarkEnd w:id="0"/>
    <w:bookmarkEnd w:id="1"/>
    <w:bookmarkEnd w:id="2"/>
    <w:bookmarkEnd w:id="3"/>
    <w:p w:rsidR="00F63DA9" w:rsidRPr="007732B8" w:rsidRDefault="00F63DA9" w:rsidP="007732B8"/>
    <w:sectPr w:rsidR="00F63DA9" w:rsidRPr="007732B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A50527D"/>
    <w:multiLevelType w:val="hybridMultilevel"/>
    <w:tmpl w:val="ED9ACE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732B8"/>
    <w:rsid w:val="000026C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17BD7"/>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3B17"/>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E67A3"/>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29A"/>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32B8"/>
    <w:rsid w:val="00775694"/>
    <w:rsid w:val="007771A5"/>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41E1"/>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3F94"/>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2478"/>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52F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3DA9"/>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4BB0F7C6-089F-5D48-AE8D-E194C5F6A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026C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732B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732B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9"/>
    <w:unhideWhenUsed/>
    <w:qFormat/>
    <w:rsid w:val="007732B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T"/>
    <w:basedOn w:val="Normal"/>
    <w:next w:val="Normal"/>
    <w:link w:val="Heading4Char"/>
    <w:uiPriority w:val="9"/>
    <w:unhideWhenUsed/>
    <w:qFormat/>
    <w:rsid w:val="007732B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732B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732B8"/>
  </w:style>
  <w:style w:type="character" w:customStyle="1" w:styleId="Heading1Char">
    <w:name w:val="Heading 1 Char"/>
    <w:aliases w:val="Pocket Char"/>
    <w:basedOn w:val="DefaultParagraphFont"/>
    <w:link w:val="Heading1"/>
    <w:uiPriority w:val="9"/>
    <w:rsid w:val="007732B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732B8"/>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7732B8"/>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7732B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732B8"/>
    <w:rPr>
      <w:b/>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B"/>
    <w:basedOn w:val="DefaultParagraphFont"/>
    <w:uiPriority w:val="1"/>
    <w:qFormat/>
    <w:rsid w:val="007732B8"/>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s"/>
    <w:basedOn w:val="DefaultParagraphFont"/>
    <w:link w:val="textbold"/>
    <w:uiPriority w:val="20"/>
    <w:qFormat/>
    <w:rsid w:val="007732B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732B8"/>
    <w:rPr>
      <w:color w:val="auto"/>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link w:val="Card"/>
    <w:uiPriority w:val="99"/>
    <w:unhideWhenUsed/>
    <w:rsid w:val="007732B8"/>
    <w:rPr>
      <w:color w:val="auto"/>
      <w:u w:val="none"/>
    </w:rPr>
  </w:style>
  <w:style w:type="paragraph" w:styleId="DocumentMap">
    <w:name w:val="Document Map"/>
    <w:basedOn w:val="Normal"/>
    <w:link w:val="DocumentMapChar"/>
    <w:uiPriority w:val="99"/>
    <w:semiHidden/>
    <w:unhideWhenUsed/>
    <w:rsid w:val="007732B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732B8"/>
    <w:rPr>
      <w:rFonts w:ascii="Lucida Grande" w:hAnsi="Lucida Grande" w:cs="Lucida Grande"/>
    </w:rPr>
  </w:style>
  <w:style w:type="paragraph" w:customStyle="1" w:styleId="textbold">
    <w:name w:val="text bold"/>
    <w:basedOn w:val="Normal"/>
    <w:link w:val="Emphasis"/>
    <w:uiPriority w:val="20"/>
    <w:qFormat/>
    <w:rsid w:val="000026C7"/>
    <w:pPr>
      <w:spacing w:after="0" w:line="240" w:lineRule="auto"/>
      <w:ind w:left="720"/>
      <w:jc w:val="both"/>
    </w:pPr>
    <w:rPr>
      <w:b/>
      <w:iCs/>
      <w:u w:val="single"/>
    </w:rPr>
  </w:style>
  <w:style w:type="paragraph" w:customStyle="1" w:styleId="Card">
    <w:name w:val="Card"/>
    <w:aliases w:val="No Spacing31,No Spacing22,No Spacing3,Tags,Very Small Text,No Spacing41,No Spacing111112,Note Level 2,Dont use,nonunderlined,Tag and Ci,Medium Grid 21,No Spacing111111,Tag and Cite,tag,tags,card,No Spacing1111,No Spacing5,Dont u"/>
    <w:basedOn w:val="Heading1"/>
    <w:link w:val="Hyperlink"/>
    <w:autoRedefine/>
    <w:uiPriority w:val="99"/>
    <w:qFormat/>
    <w:rsid w:val="000026C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uiPriority w:val="20"/>
    <w:qFormat/>
    <w:rsid w:val="00BE2478"/>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TitleChar">
    <w:name w:val="Title Char"/>
    <w:aliases w:val="title Char,UNDERLINE Char,Cites and Cards Char,Bold Underlined Char,Read This Char,Block Heading Char"/>
    <w:basedOn w:val="DefaultParagraphFont"/>
    <w:link w:val="Title"/>
    <w:qFormat/>
    <w:rsid w:val="00BE2478"/>
    <w:rPr>
      <w:u w:val="single"/>
    </w:rPr>
  </w:style>
  <w:style w:type="paragraph" w:styleId="Title">
    <w:name w:val="Title"/>
    <w:aliases w:val="title,UNDERLINE,Cites and Cards,Bold Underlined,Read This,Block Heading"/>
    <w:basedOn w:val="Normal"/>
    <w:next w:val="Normal"/>
    <w:link w:val="TitleChar"/>
    <w:qFormat/>
    <w:rsid w:val="00BE2478"/>
    <w:pPr>
      <w:pBdr>
        <w:bottom w:val="single" w:sz="8" w:space="4" w:color="4F81BD"/>
      </w:pBdr>
      <w:spacing w:after="300"/>
      <w:contextualSpacing/>
    </w:pPr>
    <w:rPr>
      <w:rFonts w:asciiTheme="minorHAnsi" w:hAnsiTheme="minorHAnsi"/>
      <w:sz w:val="24"/>
      <w:u w:val="single"/>
    </w:rPr>
  </w:style>
  <w:style w:type="character" w:customStyle="1" w:styleId="TitleChar1">
    <w:name w:val="Title Char1"/>
    <w:basedOn w:val="DefaultParagraphFont"/>
    <w:uiPriority w:val="10"/>
    <w:rsid w:val="00BE2478"/>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asa.gov/press-release/nasa-invests-in-tech-concepts-aimed-at-exploring-lunar-craters-mining-asteroids" TargetMode="External"/><Relationship Id="rId18" Type="http://schemas.openxmlformats.org/officeDocument/2006/relationships/hyperlink" Target="https://www.businessinsider.com/space-junk-at-critical-density-2015-9" TargetMode="External"/><Relationship Id="rId3" Type="http://schemas.openxmlformats.org/officeDocument/2006/relationships/customXml" Target="../customXml/item3.xml"/><Relationship Id="rId21" Type="http://schemas.openxmlformats.org/officeDocument/2006/relationships/hyperlink" Target="https://www.europeanleadershipnetwork.org/commentary/the-art-of-space-deterrence/" TargetMode="External"/><Relationship Id="rId7" Type="http://schemas.openxmlformats.org/officeDocument/2006/relationships/settings" Target="settings.xml"/><Relationship Id="rId12" Type="http://schemas.openxmlformats.org/officeDocument/2006/relationships/hyperlink" Target="https://doi.org/10.1016/j.jsse.2019.05.007" TargetMode="External"/><Relationship Id="rId17" Type="http://schemas.openxmlformats.org/officeDocument/2006/relationships/hyperlink" Target="https://www.businessinsider.com/russia-says-space-junk-could-spark-war-2016-1"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nasa.gov/directorates/spacetech/niac/2019_Phase_I_Phase_II/Mini_Bee_Prototype" TargetMode="External"/><Relationship Id="rId20" Type="http://schemas.openxmlformats.org/officeDocument/2006/relationships/hyperlink" Target="https://www.sciencedirect.com/science/article/pii/S0094576515303416"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gitalassets.lib.berkeley.edu/etd/ucb/text/Mollow_berkeley_0028E_15181.pdf"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nasa.gov/niac" TargetMode="External"/><Relationship Id="rId23" Type="http://schemas.openxmlformats.org/officeDocument/2006/relationships/hyperlink" Target="https://defenceindepth.co/2017/01/11/chinas-space-weapons-test-ten-years-on-behemoth-pulls-the-peasants-plough/" TargetMode="External"/><Relationship Id="rId10" Type="http://schemas.openxmlformats.org/officeDocument/2006/relationships/hyperlink" Target="https://digitalassets.lib.berkeley.edu/etd/ucb/text/Mollow_berkeley_0028E_15181.pdf" TargetMode="External"/><Relationship Id="rId19" Type="http://schemas.openxmlformats.org/officeDocument/2006/relationships/hyperlink" Target="https://www.nasa.gov/mission_pages/station/news/orbital_debris.html"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www.nasa.gov/specials/moon2mars/" TargetMode="External"/><Relationship Id="rId22" Type="http://schemas.openxmlformats.org/officeDocument/2006/relationships/hyperlink" Target="https://doi.org/10.1080/14777622.2014.89048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nkaigo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702058A-1583-8E45-A1B2-E6082A97B6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35</TotalTime>
  <Pages>17</Pages>
  <Words>11244</Words>
  <Characters>64093</Characters>
  <Application>Microsoft Office Word</Application>
  <DocSecurity>0</DocSecurity>
  <Lines>534</Lines>
  <Paragraphs>150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75187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Junkai Gong</cp:lastModifiedBy>
  <cp:revision>6</cp:revision>
  <dcterms:created xsi:type="dcterms:W3CDTF">2022-02-12T22:17:00Z</dcterms:created>
  <dcterms:modified xsi:type="dcterms:W3CDTF">2022-02-13T14:23:00Z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