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C64" w:rsidRDefault="002C6C64" w:rsidP="002C6C64">
      <w:pPr>
        <w:pStyle w:val="Heading2"/>
      </w:pPr>
      <w:r>
        <w:t>Framework</w:t>
      </w:r>
    </w:p>
    <w:p w:rsidR="002C6C64" w:rsidRPr="008C2ACE" w:rsidRDefault="002C6C64" w:rsidP="002C6C64">
      <w:pPr>
        <w:pStyle w:val="Heading4"/>
      </w:pPr>
      <w:r w:rsidRPr="008C2ACE">
        <w:t>The meta ethic is practical reason-</w:t>
      </w:r>
    </w:p>
    <w:p w:rsidR="002C6C64" w:rsidRPr="00336450" w:rsidRDefault="002C6C64" w:rsidP="002C6C64">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rsidR="002C6C64" w:rsidRPr="00742C76" w:rsidRDefault="002C6C64" w:rsidP="002C6C64">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rsidR="002C6C64" w:rsidRDefault="002C6C64" w:rsidP="002C6C64">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rsidR="002C6C64" w:rsidRDefault="002C6C64" w:rsidP="002C6C64">
      <w:pPr>
        <w:pStyle w:val="Heading4"/>
        <w:rPr>
          <w:rFonts w:cs="Calibri"/>
          <w:shd w:val="clear" w:color="auto" w:fill="FFFFFF"/>
        </w:rPr>
      </w:pPr>
      <w:r>
        <w:rPr>
          <w:rFonts w:cs="Calibri"/>
        </w:rPr>
        <w:t>C</w:t>
      </w:r>
      <w:r w:rsidRPr="00E30850">
        <w:rPr>
          <w:rFonts w:cs="Calibri"/>
        </w:rPr>
        <w:t xml:space="preserve">] </w:t>
      </w:r>
      <w:r w:rsidRPr="00E30850">
        <w:rPr>
          <w:rFonts w:cs="Calibri"/>
          <w:u w:val="single"/>
        </w:rPr>
        <w:t>Verification</w:t>
      </w:r>
      <w:r w:rsidRPr="00E30850">
        <w:rPr>
          <w:rFonts w:cs="Calibri"/>
        </w:rPr>
        <w:t xml:space="preserve"> – </w:t>
      </w:r>
      <w:r w:rsidRPr="00E30850">
        <w:rPr>
          <w:rFonts w:cs="Calibri"/>
          <w:shd w:val="clear" w:color="auto" w:fill="FFFFFF"/>
        </w:rPr>
        <w:t>The logic of evaluating consequences is circular because it relies on the assumption that nature will hold uniform but we could only reach that conclusion through an observation of past events.</w:t>
      </w:r>
    </w:p>
    <w:p w:rsidR="002C6C64" w:rsidRPr="002C6C64" w:rsidRDefault="002C6C64" w:rsidP="002C6C64">
      <w:pPr>
        <w:pStyle w:val="Heading4"/>
        <w:rPr>
          <w:rFonts w:cs="Calibri"/>
          <w:shd w:val="clear" w:color="auto" w:fill="FFFFFF"/>
        </w:rPr>
      </w:pPr>
      <w:r>
        <w:rPr>
          <w:rFonts w:eastAsia="Calibri" w:cs="Calibri"/>
          <w:color w:val="000000"/>
        </w:rPr>
        <w:t>D]</w:t>
      </w:r>
      <w:r>
        <w:rPr>
          <w:rFonts w:eastAsia="Calibri" w:cs="Calibri"/>
          <w:color w:val="000000"/>
        </w:rPr>
        <w:t xml:space="preserve"> </w:t>
      </w:r>
      <w:r w:rsidRPr="002C6C64">
        <w:rPr>
          <w:rFonts w:eastAsia="Calibri" w:cs="Calibri"/>
          <w:color w:val="000000"/>
          <w:u w:val="single"/>
        </w:rPr>
        <w:t>Is/Ought Gap</w:t>
      </w:r>
      <w:r>
        <w:rPr>
          <w:rFonts w:eastAsia="Calibri" w:cs="Calibri"/>
          <w:color w:val="000000"/>
        </w:rPr>
        <w:t xml:space="preserve"> – experience in the phenomenal world only tells us what is since we can only perceive what is, not what ought to be. But it’s impossible to derive an ought from descriptive premises, so there needs to be additional a priori premises within the noumenal world to make a moral theory.</w:t>
      </w:r>
    </w:p>
    <w:p w:rsidR="002C6C64" w:rsidRDefault="002C6C64" w:rsidP="002C6C64">
      <w:pPr>
        <w:spacing w:line="254" w:lineRule="auto"/>
        <w:rPr>
          <w:rFonts w:eastAsia="Calibri" w:cs="Calibri"/>
        </w:rPr>
      </w:pPr>
      <w:r>
        <w:rPr>
          <w:rFonts w:eastAsia="Calibri" w:cs="Calibri"/>
        </w:rPr>
        <w:t xml:space="preserve"> </w:t>
      </w:r>
    </w:p>
    <w:p w:rsidR="002C6C64" w:rsidRPr="002C6C64" w:rsidRDefault="002C6C64" w:rsidP="002C6C64"/>
    <w:p w:rsidR="002C6C64" w:rsidRDefault="002C6C64" w:rsidP="002C6C64"/>
    <w:p w:rsidR="002C6C64" w:rsidRDefault="002C6C64" w:rsidP="002C6C64">
      <w:pPr>
        <w:pStyle w:val="Heading4"/>
        <w:rPr>
          <w:rFonts w:cs="Calibri"/>
        </w:rPr>
      </w:pPr>
    </w:p>
    <w:p w:rsidR="002C6C64" w:rsidRPr="00E30850" w:rsidRDefault="002C6C64" w:rsidP="002C6C64">
      <w:pPr>
        <w:pStyle w:val="Heading4"/>
        <w:rPr>
          <w:rFonts w:cs="Calibri"/>
        </w:rPr>
      </w:pPr>
      <w:r w:rsidRPr="00E30850">
        <w:rPr>
          <w:rFonts w:cs="Calibri"/>
        </w:rPr>
        <w:t>Ethics must answer “why should I follow this” else people could opt out of it and be skeptics. Only reason solves:</w:t>
      </w:r>
    </w:p>
    <w:p w:rsidR="002C6C64" w:rsidRPr="00E30850" w:rsidRDefault="002C6C64" w:rsidP="002C6C64">
      <w:pPr>
        <w:pStyle w:val="Heading4"/>
        <w:rPr>
          <w:rFonts w:cs="Calibri"/>
        </w:rPr>
      </w:pPr>
      <w:r w:rsidRPr="00E30850">
        <w:rPr>
          <w:rFonts w:cs="Calibri"/>
        </w:rPr>
        <w:t xml:space="preserve">1] </w:t>
      </w:r>
      <w:r w:rsidRPr="00E30850">
        <w:rPr>
          <w:rFonts w:cs="Calibri"/>
          <w:u w:val="single"/>
        </w:rPr>
        <w:t>Inescapability</w:t>
      </w:r>
      <w:r w:rsidRPr="00E30850">
        <w:rPr>
          <w:rFonts w:cs="Calibri"/>
        </w:rPr>
        <w:t xml:space="preserve"> – asking why reason is important cedes authority to reason itself – it’s constitutive of our agency</w:t>
      </w:r>
    </w:p>
    <w:p w:rsidR="002C6C64" w:rsidRPr="002C6C64" w:rsidRDefault="002C6C64" w:rsidP="002C6C64">
      <w:pPr>
        <w:pStyle w:val="Heading4"/>
        <w:rPr>
          <w:rFonts w:cs="Calibri"/>
          <w:color w:val="000000" w:themeColor="text1"/>
        </w:rPr>
      </w:pPr>
      <w:r w:rsidRPr="00E30850">
        <w:rPr>
          <w:rFonts w:cs="Calibri"/>
        </w:rPr>
        <w:t xml:space="preserve">2] </w:t>
      </w:r>
      <w:r w:rsidRPr="00E30850">
        <w:rPr>
          <w:rFonts w:cs="Calibri"/>
          <w:color w:val="000000" w:themeColor="text1"/>
          <w:u w:val="single"/>
        </w:rPr>
        <w:t xml:space="preserve">Action Theory </w:t>
      </w:r>
      <w:r w:rsidRPr="00E30850">
        <w:rPr>
          <w:rFonts w:cs="Calibri"/>
          <w:color w:val="000000" w:themeColor="text1"/>
        </w:rPr>
        <w:t>– Every action can be broken down to infinite amounts of movements, i.e. me moving my arm can be broken down to every state my arm is in. Only reason can unify these movements because we use practical reason to achieve our goals, means all actions collapse to reason</w:t>
      </w:r>
      <w:r>
        <w:rPr>
          <w:rFonts w:cs="Calibri"/>
          <w:color w:val="000000" w:themeColor="text1"/>
        </w:rPr>
        <w:t xml:space="preserve">. </w:t>
      </w:r>
      <w:r w:rsidRPr="00742C76">
        <w:rPr>
          <w:rFonts w:cs="Calibri"/>
        </w:rPr>
        <w:t xml:space="preserve">Aggregation is nonsensical since a] it impedes on one </w:t>
      </w:r>
      <w:proofErr w:type="spellStart"/>
      <w:proofErr w:type="gramStart"/>
      <w:r w:rsidRPr="00742C76">
        <w:rPr>
          <w:rFonts w:cs="Calibri"/>
        </w:rPr>
        <w:t>persons</w:t>
      </w:r>
      <w:proofErr w:type="spellEnd"/>
      <w:proofErr w:type="gramEnd"/>
      <w:r w:rsidRPr="00742C76">
        <w:rPr>
          <w:rFonts w:cs="Calibri"/>
        </w:rPr>
        <w:t xml:space="preserve"> ends for another and b] assumes everyone values the same thing.</w:t>
      </w:r>
    </w:p>
    <w:p w:rsidR="002C6C64" w:rsidRPr="00454E90" w:rsidRDefault="002C6C64" w:rsidP="002C6C64"/>
    <w:p w:rsidR="002C6C64" w:rsidRPr="00742C76" w:rsidRDefault="002C6C64" w:rsidP="002C6C64">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w:t>
      </w:r>
      <w:proofErr w:type="spellStart"/>
      <w:r w:rsidRPr="00742C76">
        <w:rPr>
          <w:rFonts w:cs="Calibri"/>
        </w:rPr>
        <w:t>universalizable</w:t>
      </w:r>
      <w:proofErr w:type="spellEnd"/>
      <w:r w:rsidRPr="00742C76">
        <w:rPr>
          <w:rFonts w:cs="Calibri"/>
        </w:rPr>
        <w:t xml:space="preserve"> norm justifies someone’s ability to impede on your ends.</w:t>
      </w:r>
    </w:p>
    <w:p w:rsidR="002C6C64" w:rsidRPr="008C2ACE" w:rsidRDefault="002C6C64" w:rsidP="002C6C64">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rsidR="002C6C64" w:rsidRPr="008C2ACE" w:rsidRDefault="002C6C64" w:rsidP="002C6C64">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Cs/>
          <w:highlight w:val="green"/>
        </w:rPr>
        <w:t>when a rational being</w:t>
      </w:r>
      <w:r w:rsidRPr="005A1579">
        <w:rPr>
          <w:rStyle w:val="StyleUnderline"/>
          <w:rFonts w:asciiTheme="minorHAnsi" w:hAnsiTheme="minorHAnsi" w:cstheme="minorHAnsi"/>
          <w:bCs/>
        </w:rPr>
        <w:t xml:space="preserve"> makes a choice or </w:t>
      </w:r>
      <w:r w:rsidRPr="004F3A12">
        <w:rPr>
          <w:rStyle w:val="StyleUnderline"/>
          <w:rFonts w:asciiTheme="minorHAnsi" w:hAnsiTheme="minorHAnsi" w:cstheme="minorHAnsi"/>
          <w:bCs/>
          <w:highlight w:val="green"/>
        </w:rPr>
        <w:t>undertakes an action, [they] suppose</w:t>
      </w:r>
      <w:r w:rsidRPr="005A1579">
        <w:rPr>
          <w:rStyle w:val="StyleUnderline"/>
          <w:rFonts w:asciiTheme="minorHAnsi" w:hAnsiTheme="minorHAnsi" w:cstheme="minorHAnsi"/>
          <w:bCs/>
        </w:rPr>
        <w:t xml:space="preserve">s the object to be good, and </w:t>
      </w:r>
      <w:r w:rsidRPr="005A1579">
        <w:rPr>
          <w:rStyle w:val="StyleUnderline"/>
          <w:rFonts w:asciiTheme="minorHAnsi" w:hAnsiTheme="minorHAnsi" w:cstheme="minorHAnsi"/>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Cs/>
        </w:rPr>
        <w:t xml:space="preserve">In order for there to be any objectively good ends, however, </w:t>
      </w:r>
      <w:r w:rsidRPr="004F3A12">
        <w:rPr>
          <w:rStyle w:val="StyleUnderline"/>
          <w:rFonts w:asciiTheme="minorHAnsi" w:hAnsiTheme="minorHAnsi" w:cstheme="minorHAnsi"/>
          <w:bCs/>
          <w:highlight w:val="green"/>
        </w:rPr>
        <w:t xml:space="preserve">there must be something that is unconditionally good and </w:t>
      </w:r>
      <w:r w:rsidRPr="005A1579">
        <w:rPr>
          <w:rStyle w:val="StyleUnderline"/>
          <w:rFonts w:asciiTheme="minorHAnsi" w:hAnsiTheme="minorHAnsi" w:cstheme="minorHAnsi"/>
          <w:bCs/>
        </w:rPr>
        <w:t xml:space="preserve">so </w:t>
      </w:r>
      <w:r w:rsidRPr="004F3A12">
        <w:rPr>
          <w:rStyle w:val="StyleUnderline"/>
          <w:rFonts w:asciiTheme="minorHAnsi" w:hAnsiTheme="minorHAnsi" w:cstheme="minorHAnsi"/>
          <w:bCs/>
          <w:highlight w:val="green"/>
        </w:rPr>
        <w:t>can serve as a sufficient condition of</w:t>
      </w:r>
      <w:r w:rsidRPr="005A1579">
        <w:rPr>
          <w:rStyle w:val="StyleUnderline"/>
          <w:rFonts w:asciiTheme="minorHAnsi" w:hAnsiTheme="minorHAnsi" w:cstheme="minorHAnsi"/>
          <w:bCs/>
        </w:rPr>
        <w:t xml:space="preserve"> their </w:t>
      </w:r>
      <w:r w:rsidRPr="004F3A12">
        <w:rPr>
          <w:rStyle w:val="StyleUnderline"/>
          <w:rFonts w:asciiTheme="minorHAnsi" w:hAnsiTheme="minorHAnsi" w:cstheme="minorHAnsi"/>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Cs/>
          <w:highlight w:val="green"/>
        </w:rPr>
        <w:t xml:space="preserve">it cannot be an </w:t>
      </w:r>
      <w:r w:rsidRPr="005A1579">
        <w:rPr>
          <w:rStyle w:val="StyleUnderline"/>
          <w:rFonts w:asciiTheme="minorHAnsi" w:hAnsiTheme="minorHAnsi" w:cstheme="minorHAnsi"/>
          <w:bCs/>
        </w:rPr>
        <w:t xml:space="preserve">object of </w:t>
      </w:r>
      <w:r w:rsidRPr="004F3A12">
        <w:rPr>
          <w:rStyle w:val="StyleUnderline"/>
          <w:rFonts w:asciiTheme="minorHAnsi" w:hAnsiTheme="minorHAnsi" w:cstheme="minorHAnsi"/>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Cs/>
        </w:rPr>
        <w:t xml:space="preserve">for if the inclinations and the needs founded on them </w:t>
      </w:r>
      <w:proofErr w:type="gramStart"/>
      <w:r w:rsidRPr="005A1579">
        <w:rPr>
          <w:rStyle w:val="StyleUnderline"/>
          <w:rFonts w:asciiTheme="minorHAnsi" w:hAnsiTheme="minorHAnsi" w:cstheme="minorHAnsi"/>
          <w:bCs/>
        </w:rPr>
        <w:t>did  not</w:t>
      </w:r>
      <w:proofErr w:type="gramEnd"/>
      <w:r w:rsidRPr="005A1579">
        <w:rPr>
          <w:rStyle w:val="StyleUnderline"/>
          <w:rFonts w:asciiTheme="minorHAnsi" w:hAnsiTheme="minorHAnsi" w:cstheme="minorHAnsi"/>
          <w:bCs/>
        </w:rPr>
        <w:t xml:space="preserve">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Cs/>
          <w:highlight w:val="green"/>
        </w:rPr>
        <w:t xml:space="preserve"> value</w:t>
      </w:r>
      <w:r w:rsidRPr="005A1579">
        <w:rPr>
          <w:rStyle w:val="StyleUnderline"/>
          <w:rFonts w:asciiTheme="minorHAnsi" w:hAnsiTheme="minorHAnsi" w:cstheme="minorHAnsi"/>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Cs/>
          <w:highlight w:val="green"/>
        </w:rPr>
        <w:t>we must regard others</w:t>
      </w:r>
      <w:r w:rsidRPr="005A1579">
        <w:rPr>
          <w:rStyle w:val="StyleUnderline"/>
          <w:rFonts w:asciiTheme="minorHAnsi" w:hAnsiTheme="minorHAnsi" w:cstheme="minorHAnsi"/>
          <w:bCs/>
        </w:rPr>
        <w:t xml:space="preserve"> as capable of conferring value by reason of their rational choices and so </w:t>
      </w:r>
      <w:r w:rsidRPr="004F3A12">
        <w:rPr>
          <w:rStyle w:val="StyleUnderline"/>
          <w:rFonts w:asciiTheme="minorHAnsi" w:hAnsiTheme="minorHAnsi" w:cstheme="minorHAnsi"/>
          <w:bCs/>
          <w:highlight w:val="green"/>
        </w:rPr>
        <w:t>also as ends in themselves</w:t>
      </w:r>
      <w:r w:rsidRPr="008C2ACE">
        <w:rPr>
          <w:rFonts w:asciiTheme="minorHAnsi" w:hAnsiTheme="minorHAnsi" w:cstheme="min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8C2ACE">
        <w:rPr>
          <w:rFonts w:asciiTheme="minorHAnsi" w:hAnsiTheme="minorHAnsi" w:cstheme="minorHAnsi"/>
          <w:sz w:val="14"/>
        </w:rPr>
        <w:t>reason</w:t>
      </w:r>
      <w:proofErr w:type="gramEnd"/>
      <w:r w:rsidRPr="008C2ACE">
        <w:rPr>
          <w:rFonts w:asciiTheme="minorHAnsi" w:hAnsiTheme="minorHAnsi" w:cstheme="minorHAnsi"/>
          <w:sz w:val="14"/>
        </w:rPr>
        <w:t xml:space="preserve"> it is our duty to promote the happiness of others-the ends that they choose-and, in general, to make the highest good our end.</w:t>
      </w:r>
    </w:p>
    <w:p w:rsidR="002C6C64" w:rsidRPr="008C2ACE" w:rsidRDefault="002C6C64" w:rsidP="002C6C64">
      <w:pPr>
        <w:rPr>
          <w:rFonts w:asciiTheme="minorHAnsi" w:hAnsiTheme="minorHAnsi" w:cstheme="minorHAnsi"/>
        </w:rPr>
      </w:pPr>
    </w:p>
    <w:p w:rsidR="002C6C64" w:rsidRPr="008C2ACE" w:rsidRDefault="002C6C64" w:rsidP="002C6C64">
      <w:pPr>
        <w:pStyle w:val="Heading4"/>
      </w:pPr>
      <w:proofErr w:type="gramStart"/>
      <w:r>
        <w:t>Thus</w:t>
      </w:r>
      <w:proofErr w:type="gramEnd"/>
      <w:r>
        <w:t xml:space="preserve"> t</w:t>
      </w:r>
      <w:r w:rsidRPr="008C2ACE">
        <w:t xml:space="preserve">he standard is consistency with the categorical imperative. To clarify, consequences don’t link to the framework.  </w:t>
      </w:r>
    </w:p>
    <w:p w:rsidR="002C6C64" w:rsidRPr="008C2ACE" w:rsidRDefault="002C6C64" w:rsidP="002C6C64">
      <w:pPr>
        <w:rPr>
          <w:rFonts w:asciiTheme="minorHAnsi" w:hAnsiTheme="minorHAnsi" w:cstheme="minorHAnsi"/>
        </w:rPr>
      </w:pPr>
    </w:p>
    <w:p w:rsidR="002C6C64" w:rsidRPr="008C2ACE" w:rsidRDefault="002C6C64" w:rsidP="002C6C64">
      <w:pPr>
        <w:pStyle w:val="Heading4"/>
      </w:pPr>
      <w:r w:rsidRPr="008C2ACE">
        <w:t xml:space="preserve">Prefer </w:t>
      </w:r>
      <w:r>
        <w:t xml:space="preserve">additionally – </w:t>
      </w:r>
    </w:p>
    <w:p w:rsidR="002C6C64" w:rsidRPr="008C2ACE" w:rsidRDefault="002C6C64" w:rsidP="002C6C64">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rsidR="002C6C64" w:rsidRPr="008C2ACE" w:rsidRDefault="002C6C64" w:rsidP="002C6C64">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rsidR="002C6C64" w:rsidRDefault="002C6C64" w:rsidP="002C6C64">
      <w:pPr>
        <w:rPr>
          <w:rStyle w:val="StyleUnderline"/>
          <w:b/>
          <w:bCs/>
        </w:rPr>
      </w:pPr>
      <w:r w:rsidRPr="004F3A12">
        <w:rPr>
          <w:rStyle w:val="StyleUnderline"/>
          <w:bCs/>
        </w:rPr>
        <w:t xml:space="preserve">One of the most popular </w:t>
      </w:r>
      <w:r w:rsidRPr="004F3A12">
        <w:rPr>
          <w:rStyle w:val="StyleUnderline"/>
          <w:rFonts w:asciiTheme="minorHAnsi" w:hAnsiTheme="minorHAnsi" w:cstheme="minorHAnsi"/>
          <w:bCs/>
        </w:rPr>
        <w:t>criticisms</w:t>
      </w:r>
      <w:r w:rsidRPr="004F3A12">
        <w:rPr>
          <w:rStyle w:val="StyleUnderline"/>
          <w:bCs/>
        </w:rPr>
        <w:t xml:space="preserve"> </w:t>
      </w:r>
      <w:r w:rsidRPr="004F3A12">
        <w:rPr>
          <w:rStyle w:val="StyleUnderline"/>
          <w:rFonts w:asciiTheme="minorHAnsi" w:hAnsiTheme="minorHAnsi" w:cstheme="minorHAnsi"/>
          <w:bCs/>
        </w:rPr>
        <w:t>of</w:t>
      </w:r>
      <w:r w:rsidRPr="004F3A12">
        <w:rPr>
          <w:rStyle w:val="StyleUnderline"/>
          <w:bCs/>
        </w:rPr>
        <w:t xml:space="preserve"> </w:t>
      </w:r>
      <w:r w:rsidRPr="00E61470">
        <w:rPr>
          <w:rStyle w:val="StyleUnderline"/>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Cs/>
        </w:rPr>
        <w:t>I cannot simply satisfy my desires without considering the rightness or</w:t>
      </w:r>
      <w:r w:rsidRPr="004F3A12">
        <w:rPr>
          <w:rStyle w:val="StyleUnderline"/>
          <w:rFonts w:asciiTheme="minorHAnsi" w:hAnsiTheme="minorHAnsi" w:cstheme="minorHAnsi"/>
          <w:bCs/>
        </w:rPr>
        <w:t xml:space="preserve"> wrongness of my actions suggests that </w:t>
      </w:r>
      <w:r w:rsidRPr="002159ED">
        <w:rPr>
          <w:rStyle w:val="StyleUnderline"/>
          <w:rFonts w:asciiTheme="minorHAnsi" w:hAnsiTheme="minorHAnsi" w:cstheme="minorHAnsi"/>
          <w:bCs/>
        </w:rPr>
        <w:t>my empirical character must be</w:t>
      </w:r>
      <w:r w:rsidRPr="004F3A12">
        <w:rPr>
          <w:rStyle w:val="StyleUnderline"/>
          <w:rFonts w:asciiTheme="minorHAnsi" w:hAnsiTheme="minorHAnsi" w:cstheme="minorHAnsi"/>
          <w:bCs/>
        </w:rPr>
        <w:t xml:space="preserve"> held </w:t>
      </w:r>
      <w:r w:rsidRPr="002159ED">
        <w:rPr>
          <w:rStyle w:val="StyleUnderline"/>
          <w:rFonts w:asciiTheme="minorHAnsi" w:hAnsiTheme="minorHAnsi" w:cstheme="minorHAnsi"/>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Cs/>
        </w:rPr>
        <w:t xml:space="preserve">It is through our </w:t>
      </w:r>
      <w:r w:rsidRPr="004F3A12">
        <w:rPr>
          <w:rStyle w:val="StyleUnderline"/>
          <w:rFonts w:asciiTheme="minorHAnsi" w:hAnsiTheme="minorHAnsi" w:cstheme="minorHAnsi"/>
          <w:bCs/>
        </w:rPr>
        <w:t>intelligible</w:t>
      </w:r>
      <w:r w:rsidRPr="004F3A12">
        <w:rPr>
          <w:rStyle w:val="StyleUnderline"/>
          <w:bCs/>
        </w:rPr>
        <w:t xml:space="preserve"> character that we formulate</w:t>
      </w:r>
      <w:r w:rsidRPr="004F3A12">
        <w:rPr>
          <w:rStyle w:val="StyleUnderline"/>
        </w:rPr>
        <w:t xml:space="preserve"> principles </w:t>
      </w:r>
      <w:r w:rsidRPr="004F3A12">
        <w:rPr>
          <w:rStyle w:val="StyleUnderline"/>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8C2ACE">
        <w:rPr>
          <w:rFonts w:asciiTheme="minorHAnsi" w:hAnsiTheme="minorHAnsi" w:cstheme="minorHAnsi"/>
          <w:color w:val="000000" w:themeColor="text1"/>
          <w:sz w:val="12"/>
        </w:rPr>
        <w:t>Imperative</w:t>
      </w:r>
      <w:proofErr w:type="gramEnd"/>
      <w:r w:rsidRPr="008C2ACE">
        <w:rPr>
          <w:rFonts w:asciiTheme="minorHAnsi" w:hAnsiTheme="minorHAnsi" w:cstheme="minorHAnsi"/>
          <w:color w:val="000000" w:themeColor="text1"/>
          <w:sz w:val="12"/>
        </w:rPr>
        <w:t xml:space="preserve"> we accept the moral reality of other selves, and hence the possibility (not, note, the reality) of a moral community. </w:t>
      </w:r>
      <w:r w:rsidRPr="002F3A99">
        <w:rPr>
          <w:rStyle w:val="StyleUnderline"/>
          <w:rFonts w:asciiTheme="minorHAnsi" w:hAnsiTheme="minorHAnsi" w:cstheme="minorHAnsi"/>
          <w:bCs/>
          <w:highlight w:val="green"/>
        </w:rPr>
        <w:t>The Formula of Universal Law</w:t>
      </w:r>
      <w:r w:rsidRPr="004F3A12">
        <w:rPr>
          <w:rStyle w:val="StyleUnderline"/>
          <w:rFonts w:asciiTheme="minorHAnsi" w:hAnsiTheme="minorHAnsi" w:cstheme="minorHAnsi"/>
          <w:bCs/>
        </w:rPr>
        <w:t xml:space="preserve"> en</w:t>
      </w:r>
      <w:r w:rsidRPr="002F3A99">
        <w:rPr>
          <w:rStyle w:val="StyleUnderline"/>
          <w:rFonts w:asciiTheme="minorHAnsi" w:hAnsiTheme="minorHAnsi" w:cstheme="minorHAnsi"/>
          <w:bCs/>
          <w:highlight w:val="green"/>
        </w:rPr>
        <w:t>joins</w:t>
      </w:r>
      <w:r w:rsidRPr="004F3A12">
        <w:rPr>
          <w:rStyle w:val="StyleUnderline"/>
          <w:rFonts w:asciiTheme="minorHAnsi" w:hAnsiTheme="minorHAnsi" w:cstheme="minorHAnsi"/>
          <w:bCs/>
        </w:rPr>
        <w:t xml:space="preserve"> no more than </w:t>
      </w:r>
      <w:r w:rsidRPr="002F3A99">
        <w:rPr>
          <w:rStyle w:val="StyleUnderline"/>
          <w:rFonts w:asciiTheme="minorHAnsi" w:hAnsiTheme="minorHAnsi" w:cstheme="minorHAnsi"/>
          <w:bCs/>
          <w:highlight w:val="green"/>
        </w:rPr>
        <w:t>that we act only on maxims that are open to others</w:t>
      </w:r>
      <w:r w:rsidRPr="004F3A12">
        <w:rPr>
          <w:rStyle w:val="StyleUnderline"/>
          <w:rFonts w:asciiTheme="minorHAnsi" w:hAnsiTheme="minorHAnsi" w:cstheme="minorHAnsi"/>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w:t>
      </w:r>
      <w:proofErr w:type="spellStart"/>
      <w:r w:rsidRPr="008C2ACE">
        <w:rPr>
          <w:rFonts w:asciiTheme="minorHAnsi" w:hAnsiTheme="minorHAnsi" w:cstheme="minorHAnsi"/>
          <w:color w:val="000000" w:themeColor="text1"/>
          <w:sz w:val="12"/>
        </w:rPr>
        <w:t>universalizable</w:t>
      </w:r>
      <w:proofErr w:type="spellEnd"/>
      <w:r w:rsidRPr="008C2ACE">
        <w:rPr>
          <w:rFonts w:asciiTheme="minorHAnsi" w:hAnsiTheme="minorHAnsi" w:cstheme="minorHAnsi"/>
          <w:color w:val="000000" w:themeColor="text1"/>
          <w:sz w:val="12"/>
        </w:rPr>
        <w:t xml:space="preserv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Cs/>
          <w:highlight w:val="green"/>
        </w:rPr>
        <w:t>The individual is not allowed to exclude others</w:t>
      </w:r>
      <w:r w:rsidRPr="004F3A12">
        <w:rPr>
          <w:rStyle w:val="StyleUnderline"/>
          <w:rFonts w:asciiTheme="minorHAnsi" w:hAnsiTheme="minorHAnsi" w:cstheme="minorHAnsi"/>
          <w:bCs/>
        </w:rPr>
        <w:t xml:space="preserve"> as rational moral agents who have the</w:t>
      </w:r>
      <w:r w:rsidRPr="004F3A12">
        <w:rPr>
          <w:rStyle w:val="StyleUnderline"/>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Cs/>
        </w:rPr>
        <w:t xml:space="preserve">First, the </w:t>
      </w:r>
      <w:r w:rsidRPr="002F3A99">
        <w:rPr>
          <w:rStyle w:val="StyleUnderline"/>
          <w:rFonts w:asciiTheme="minorHAnsi" w:hAnsiTheme="minorHAnsi" w:cstheme="minorHAnsi"/>
          <w:bCs/>
          <w:highlight w:val="green"/>
        </w:rPr>
        <w:t>abstraction require</w:t>
      </w:r>
      <w:r w:rsidRPr="004F3A12">
        <w:rPr>
          <w:rStyle w:val="StyleUnderline"/>
          <w:bCs/>
        </w:rPr>
        <w:t xml:space="preserve">ment may be best understood as </w:t>
      </w:r>
      <w:r w:rsidRPr="002F3A99">
        <w:rPr>
          <w:rStyle w:val="StyleUnderline"/>
          <w:rFonts w:asciiTheme="minorHAnsi" w:hAnsiTheme="minorHAnsi" w:cstheme="minorHAnsi"/>
          <w:bCs/>
          <w:highlight w:val="green"/>
        </w:rPr>
        <w:t>a demand for intersubjectivity</w:t>
      </w:r>
      <w:r w:rsidRPr="004F3A12">
        <w:rPr>
          <w:rStyle w:val="StyleUnderline"/>
          <w:bCs/>
        </w:rPr>
        <w:t xml:space="preserve"> or recognition. Second, it may be understood as an attempt to </w:t>
      </w:r>
      <w:r w:rsidRPr="002F3A99">
        <w:rPr>
          <w:rStyle w:val="StyleUnderline"/>
          <w:rFonts w:asciiTheme="minorHAnsi" w:hAnsiTheme="minorHAnsi" w:cstheme="minorHAnsi"/>
          <w:bCs/>
          <w:highlight w:val="green"/>
        </w:rPr>
        <w:t>avoid ethical egoism in</w:t>
      </w:r>
      <w:r w:rsidRPr="004F3A12">
        <w:rPr>
          <w:rStyle w:val="StyleUnderline"/>
          <w:bCs/>
        </w:rPr>
        <w:t xml:space="preserve"> determining </w:t>
      </w:r>
      <w:r w:rsidRPr="002F3A99">
        <w:rPr>
          <w:rStyle w:val="StyleUnderline"/>
          <w:rFonts w:asciiTheme="minorHAnsi" w:hAnsiTheme="minorHAnsi" w:cstheme="minorHAnsi"/>
          <w:bCs/>
          <w:highlight w:val="green"/>
        </w:rPr>
        <w:t>maxims for</w:t>
      </w:r>
      <w:r w:rsidRPr="004F3A12">
        <w:rPr>
          <w:rStyle w:val="StyleUnderline"/>
          <w:bCs/>
        </w:rPr>
        <w:t xml:space="preserve"> our </w:t>
      </w:r>
      <w:r w:rsidRPr="002F3A99">
        <w:rPr>
          <w:rStyle w:val="StyleUnderline"/>
          <w:rFonts w:asciiTheme="minorHAnsi" w:hAnsiTheme="minorHAnsi" w:cstheme="minorHAnsi"/>
          <w:bCs/>
          <w:highlight w:val="green"/>
        </w:rPr>
        <w:t>actions</w:t>
      </w:r>
      <w:r w:rsidRPr="004F3A12">
        <w:rPr>
          <w:rStyle w:val="StyleUnderline"/>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Cs/>
          <w:highlight w:val="green"/>
        </w:rPr>
        <w:t>To avoid</w:t>
      </w:r>
      <w:r w:rsidRPr="004F3A12">
        <w:rPr>
          <w:rStyle w:val="StyleUnderline"/>
          <w:bCs/>
        </w:rPr>
        <w:t xml:space="preserve"> ethical </w:t>
      </w:r>
      <w:proofErr w:type="gramStart"/>
      <w:r w:rsidRPr="002F3A99">
        <w:rPr>
          <w:rStyle w:val="StyleUnderline"/>
          <w:rFonts w:asciiTheme="minorHAnsi" w:hAnsiTheme="minorHAnsi" w:cstheme="minorHAnsi"/>
          <w:bCs/>
          <w:highlight w:val="green"/>
        </w:rPr>
        <w:t>egoism</w:t>
      </w:r>
      <w:proofErr w:type="gramEnd"/>
      <w:r w:rsidRPr="002F3A99">
        <w:rPr>
          <w:rStyle w:val="StyleUnderline"/>
          <w:rFonts w:asciiTheme="minorHAnsi" w:hAnsiTheme="minorHAnsi" w:cstheme="minorHAnsi"/>
          <w:bCs/>
          <w:highlight w:val="green"/>
        </w:rPr>
        <w:t xml:space="preserve"> one must abstract from</w:t>
      </w:r>
      <w:r w:rsidRPr="004F3A12">
        <w:rPr>
          <w:rStyle w:val="StyleUnderline"/>
          <w:bCs/>
        </w:rPr>
        <w:t xml:space="preserve"> (think beyond) one’s own personal interest and </w:t>
      </w:r>
      <w:r w:rsidRPr="002F3A99">
        <w:rPr>
          <w:rStyle w:val="StyleUnderline"/>
          <w:rFonts w:asciiTheme="minorHAnsi" w:hAnsiTheme="minorHAnsi" w:cstheme="minorHAnsi"/>
          <w:bCs/>
          <w:highlight w:val="green"/>
        </w:rPr>
        <w:t>subjective maxims</w:t>
      </w:r>
      <w:r w:rsidRPr="004F3A12">
        <w:rPr>
          <w:rStyle w:val="StyleUnderline"/>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Cs/>
        </w:rPr>
        <w:t xml:space="preserve">The merit of the categorical imperative for a philosophy of race is </w:t>
      </w:r>
      <w:r w:rsidRPr="002F3A99">
        <w:rPr>
          <w:rStyle w:val="StyleUnderline"/>
          <w:rFonts w:asciiTheme="minorHAnsi" w:hAnsiTheme="minorHAnsi" w:cstheme="minorHAnsi"/>
          <w:bCs/>
          <w:highlight w:val="green"/>
        </w:rPr>
        <w:t>that</w:t>
      </w:r>
      <w:r w:rsidRPr="004F3A12">
        <w:rPr>
          <w:rStyle w:val="StyleUnderline"/>
          <w:bCs/>
        </w:rPr>
        <w:t xml:space="preserve"> it </w:t>
      </w:r>
      <w:r w:rsidRPr="002F3A99">
        <w:rPr>
          <w:rStyle w:val="StyleUnderline"/>
          <w:rFonts w:asciiTheme="minorHAnsi" w:hAnsiTheme="minorHAnsi" w:cstheme="minorHAnsi"/>
          <w:bCs/>
          <w:highlight w:val="green"/>
        </w:rPr>
        <w:t>contravenes racist ideology</w:t>
      </w:r>
      <w:r w:rsidRPr="004F3A12">
        <w:rPr>
          <w:rStyle w:val="StyleUnderline"/>
          <w:bCs/>
        </w:rPr>
        <w:t xml:space="preserve"> to the extent that racist ideology is </w:t>
      </w:r>
      <w:r w:rsidRPr="002F3A99">
        <w:rPr>
          <w:rStyle w:val="StyleUnderline"/>
          <w:rFonts w:asciiTheme="minorHAnsi" w:hAnsiTheme="minorHAnsi" w:cstheme="minorHAnsi"/>
          <w:bCs/>
          <w:highlight w:val="green"/>
        </w:rPr>
        <w:t>based on the use of persons of</w:t>
      </w:r>
      <w:r w:rsidRPr="004F3A12">
        <w:rPr>
          <w:rStyle w:val="StyleUnderline"/>
          <w:bCs/>
        </w:rPr>
        <w:t xml:space="preserve"> a </w:t>
      </w:r>
      <w:r w:rsidRPr="002F3A99">
        <w:rPr>
          <w:rStyle w:val="StyleUnderline"/>
          <w:rFonts w:asciiTheme="minorHAnsi" w:hAnsiTheme="minorHAnsi" w:cstheme="minorHAnsi"/>
          <w:bCs/>
          <w:highlight w:val="green"/>
        </w:rPr>
        <w:t>different race as a means to an end</w:t>
      </w:r>
      <w:r w:rsidRPr="004F3A12">
        <w:rPr>
          <w:rStyle w:val="StyleUnderline"/>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8C2ACE">
        <w:rPr>
          <w:rFonts w:asciiTheme="minorHAnsi" w:hAnsiTheme="minorHAnsi" w:cstheme="minorHAnsi"/>
          <w:iCs/>
          <w:color w:val="000000" w:themeColor="text1"/>
          <w:sz w:val="12"/>
        </w:rPr>
        <w:t>its</w:t>
      </w:r>
      <w:proofErr w:type="gramEnd"/>
      <w:r w:rsidRPr="008C2ACE">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Cs/>
        </w:rPr>
        <w:t>Kant</w:t>
      </w:r>
      <w:r w:rsidRPr="004F3A12">
        <w:rPr>
          <w:rStyle w:val="StyleUnderline"/>
          <w:bCs/>
        </w:rPr>
        <w:t xml:space="preserve"> the man </w:t>
      </w:r>
      <w:r w:rsidRPr="00E61470">
        <w:rPr>
          <w:rStyle w:val="StyleUnderline"/>
          <w:bCs/>
        </w:rPr>
        <w:t>has his own</w:t>
      </w:r>
      <w:r w:rsidRPr="004F3A12">
        <w:rPr>
          <w:rStyle w:val="StyleUnderline"/>
          <w:bCs/>
        </w:rPr>
        <w:t xml:space="preserve"> personal and moral </w:t>
      </w:r>
      <w:r w:rsidRPr="00E61470">
        <w:rPr>
          <w:rStyle w:val="StyleUnderline"/>
          <w:bCs/>
        </w:rPr>
        <w:t>problems</w:t>
      </w:r>
      <w:r w:rsidRPr="004F3A12">
        <w:rPr>
          <w:rStyle w:val="StyleUnderline"/>
          <w:bCs/>
        </w:rPr>
        <w:t xml:space="preserve">. Although Kant’s attitude toward people of African descent was deplorable, </w:t>
      </w:r>
      <w:r w:rsidRPr="00E61470">
        <w:rPr>
          <w:rStyle w:val="StyleUnderline"/>
          <w:bCs/>
        </w:rPr>
        <w:t>it would be equally deplorable to reject</w:t>
      </w:r>
      <w:r w:rsidRPr="004F3A12">
        <w:rPr>
          <w:rStyle w:val="StyleUnderline"/>
          <w:bCs/>
        </w:rPr>
        <w:t xml:space="preserve"> the categorical imperative </w:t>
      </w:r>
      <w:r w:rsidRPr="00E61470">
        <w:rPr>
          <w:rStyle w:val="StyleUnderline"/>
          <w:bCs/>
        </w:rPr>
        <w:t>without ﬁrst exploring</w:t>
      </w:r>
      <w:r w:rsidRPr="004F3A12">
        <w:rPr>
          <w:rStyle w:val="StyleUnderline"/>
          <w:bCs/>
        </w:rPr>
        <w:t xml:space="preserve"> its </w:t>
      </w:r>
      <w:r w:rsidRPr="00E61470">
        <w:rPr>
          <w:rStyle w:val="StyleUnderline"/>
          <w:bCs/>
        </w:rPr>
        <w:t>emancipatory potential.</w:t>
      </w:r>
    </w:p>
    <w:p w:rsidR="002C6C64" w:rsidRPr="00110228" w:rsidRDefault="002C6C64" w:rsidP="002C6C64">
      <w:pPr>
        <w:pStyle w:val="Heading4"/>
        <w:rPr>
          <w:rStyle w:val="StyleUnderline"/>
          <w:rFonts w:asciiTheme="majorHAnsi" w:hAnsiTheme="majorHAnsi" w:cstheme="majorHAnsi"/>
          <w:sz w:val="26"/>
          <w:u w:val="none"/>
        </w:rPr>
      </w:pPr>
      <w:r w:rsidRPr="00110228">
        <w:rPr>
          <w:rStyle w:val="StyleUnderline"/>
          <w:rFonts w:asciiTheme="majorHAnsi" w:hAnsiTheme="majorHAnsi" w:cstheme="majorHAnsi"/>
          <w:sz w:val="26"/>
          <w:u w:val="none"/>
        </w:rPr>
        <w:t>[2] Hijacks every FW – they contain conditional value on other objects but that presupposes an agent has the unconditional worth to confer value on objects</w:t>
      </w:r>
    </w:p>
    <w:p w:rsidR="002C6C64" w:rsidRPr="00110228" w:rsidRDefault="002C6C64" w:rsidP="002C6C64">
      <w:pPr>
        <w:pStyle w:val="Heading4"/>
        <w:rPr>
          <w:rFonts w:asciiTheme="majorHAnsi" w:hAnsiTheme="majorHAnsi" w:cstheme="majorHAnsi"/>
        </w:rPr>
      </w:pPr>
      <w:r w:rsidRPr="00110228">
        <w:rPr>
          <w:rFonts w:asciiTheme="majorHAnsi" w:hAnsiTheme="majorHAnsi" w:cstheme="majorHAnsi"/>
        </w:rPr>
        <w:t>[</w:t>
      </w:r>
      <w:r>
        <w:rPr>
          <w:rFonts w:asciiTheme="majorHAnsi" w:hAnsiTheme="majorHAnsi" w:cstheme="majorHAnsi"/>
        </w:rPr>
        <w:t>3</w:t>
      </w:r>
      <w:r w:rsidRPr="00110228">
        <w:rPr>
          <w:rFonts w:asciiTheme="majorHAnsi" w:hAnsiTheme="majorHAnsi" w:cstheme="majorHAnsi"/>
        </w:rPr>
        <w:t xml:space="preserve">] Ideal theory is in no way incompatible with a radical agenda—broad principles can inspire broad sweeping change and allow previously-excluded groups to claim political agency. Ideal theory can make changes to the </w:t>
      </w:r>
      <w:proofErr w:type="spellStart"/>
      <w:r w:rsidRPr="00110228">
        <w:rPr>
          <w:rFonts w:asciiTheme="majorHAnsi" w:hAnsiTheme="majorHAnsi" w:cstheme="majorHAnsi"/>
        </w:rPr>
        <w:t>nonideal</w:t>
      </w:r>
      <w:proofErr w:type="spellEnd"/>
      <w:r w:rsidRPr="00110228">
        <w:rPr>
          <w:rFonts w:asciiTheme="majorHAnsi" w:hAnsiTheme="majorHAnsi" w:cstheme="majorHAnsi"/>
        </w:rPr>
        <w:t xml:space="preserve"> world</w:t>
      </w:r>
    </w:p>
    <w:p w:rsidR="002C6C64" w:rsidRPr="00110228" w:rsidRDefault="002C6C64" w:rsidP="002C6C64">
      <w:pPr>
        <w:rPr>
          <w:rFonts w:asciiTheme="majorHAnsi" w:hAnsiTheme="majorHAnsi" w:cstheme="majorHAnsi"/>
          <w:sz w:val="18"/>
          <w:szCs w:val="18"/>
        </w:rPr>
      </w:pPr>
      <w:proofErr w:type="spellStart"/>
      <w:r w:rsidRPr="00110228">
        <w:rPr>
          <w:rFonts w:asciiTheme="majorHAnsi" w:eastAsiaTheme="majorEastAsia" w:hAnsiTheme="majorHAnsi" w:cstheme="majorHAnsi"/>
          <w:b/>
          <w:iCs/>
          <w:sz w:val="26"/>
        </w:rPr>
        <w:t>Holmstrom</w:t>
      </w:r>
      <w:proofErr w:type="spellEnd"/>
      <w:r w:rsidRPr="00110228">
        <w:rPr>
          <w:rFonts w:asciiTheme="majorHAnsi" w:hAnsiTheme="majorHAnsi" w:cstheme="majorHAnsi"/>
        </w:rPr>
        <w:t xml:space="preserve"> </w:t>
      </w:r>
      <w:r w:rsidRPr="00110228">
        <w:rPr>
          <w:rFonts w:asciiTheme="majorHAnsi" w:hAnsiTheme="majorHAnsi" w:cstheme="majorHAnsi"/>
          <w:sz w:val="18"/>
          <w:szCs w:val="18"/>
        </w:rPr>
        <w:t>[</w:t>
      </w:r>
      <w:proofErr w:type="spellStart"/>
      <w:r w:rsidRPr="00110228">
        <w:rPr>
          <w:rFonts w:asciiTheme="majorHAnsi" w:hAnsiTheme="majorHAnsi" w:cstheme="majorHAnsi"/>
          <w:sz w:val="18"/>
          <w:szCs w:val="18"/>
        </w:rPr>
        <w:t>Holmstrom</w:t>
      </w:r>
      <w:proofErr w:type="spellEnd"/>
      <w:r w:rsidRPr="00110228">
        <w:rPr>
          <w:rFonts w:asciiTheme="majorHAnsi" w:hAnsiTheme="majorHAnsi" w:cstheme="majorHAnsi"/>
          <w:sz w:val="18"/>
          <w:szCs w:val="18"/>
        </w:rPr>
        <w:t xml:space="preserve">, Nancy [Prof. Emeritus @ Rutgers]. "Response to Charles </w:t>
      </w:r>
      <w:proofErr w:type="spellStart"/>
      <w:r w:rsidRPr="00110228">
        <w:rPr>
          <w:rFonts w:asciiTheme="majorHAnsi" w:hAnsiTheme="majorHAnsi" w:cstheme="majorHAnsi"/>
          <w:sz w:val="18"/>
          <w:szCs w:val="18"/>
        </w:rPr>
        <w:t>Mills's</w:t>
      </w:r>
      <w:proofErr w:type="spellEnd"/>
      <w:r w:rsidRPr="00110228">
        <w:rPr>
          <w:rFonts w:asciiTheme="majorHAnsi" w:hAnsiTheme="majorHAnsi" w:cstheme="majorHAnsi"/>
          <w:sz w:val="18"/>
          <w:szCs w:val="18"/>
        </w:rPr>
        <w:t>." Radical Philosophy Review 15.2 (2012): 325-330.] [recut by Lex CH]</w:t>
      </w:r>
    </w:p>
    <w:p w:rsidR="002C6C64" w:rsidRPr="00110228" w:rsidRDefault="002C6C64" w:rsidP="002C6C64">
      <w:pPr>
        <w:rPr>
          <w:rFonts w:asciiTheme="majorHAnsi" w:hAnsiTheme="majorHAnsi" w:cstheme="majorHAnsi"/>
          <w:color w:val="000000"/>
          <w:sz w:val="12"/>
          <w:szCs w:val="12"/>
        </w:rPr>
      </w:pPr>
      <w:r w:rsidRPr="00110228">
        <w:rPr>
          <w:rStyle w:val="LinedDown"/>
          <w:rFonts w:asciiTheme="majorHAnsi" w:hAnsiTheme="majorHAnsi" w:cstheme="majorHAnsi"/>
        </w:rPr>
        <w:t xml:space="preserve">We have to speak to people where they are, he says, and that means appealing to core values of liberalism: </w:t>
      </w:r>
      <w:r w:rsidRPr="00110228">
        <w:rPr>
          <w:rStyle w:val="StyleUnderline"/>
          <w:rFonts w:asciiTheme="majorHAnsi" w:hAnsiTheme="majorHAnsi" w:cstheme="majorHAnsi"/>
          <w:bCs/>
          <w:highlight w:val="green"/>
        </w:rPr>
        <w:t>individualism, equal rights and moral egalitarianism</w:t>
      </w:r>
      <w:r w:rsidRPr="00110228">
        <w:rPr>
          <w:rStyle w:val="LinedDown"/>
          <w:rFonts w:asciiTheme="majorHAnsi" w:hAnsiTheme="majorHAnsi" w:cstheme="majorHAnsi"/>
        </w:rPr>
        <w:t xml:space="preserve">. Against what he calls the conventional wisdom among </w:t>
      </w:r>
      <w:proofErr w:type="spellStart"/>
      <w:r w:rsidRPr="00110228">
        <w:rPr>
          <w:rStyle w:val="LinedDown"/>
          <w:rFonts w:asciiTheme="majorHAnsi" w:hAnsiTheme="majorHAnsi" w:cstheme="majorHAnsi"/>
        </w:rPr>
        <w:t>radi</w:t>
      </w:r>
      <w:proofErr w:type="spellEnd"/>
      <w:r w:rsidRPr="00110228">
        <w:rPr>
          <w:rStyle w:val="LinedDown"/>
          <w:rFonts w:asciiTheme="majorHAnsi" w:hAnsiTheme="majorHAnsi" w:cstheme="majorHAnsi"/>
        </w:rPr>
        <w:t xml:space="preserve">- </w:t>
      </w:r>
      <w:proofErr w:type="spellStart"/>
      <w:r w:rsidRPr="00110228">
        <w:rPr>
          <w:rStyle w:val="LinedDown"/>
          <w:rFonts w:asciiTheme="majorHAnsi" w:hAnsiTheme="majorHAnsi" w:cstheme="majorHAnsi"/>
        </w:rPr>
        <w:t>cals</w:t>
      </w:r>
      <w:proofErr w:type="spellEnd"/>
      <w:r w:rsidRPr="00110228">
        <w:rPr>
          <w:rStyle w:val="LinedDown"/>
          <w:rFonts w:asciiTheme="majorHAnsi" w:hAnsiTheme="majorHAnsi" w:cstheme="majorHAnsi"/>
        </w:rPr>
        <w:t xml:space="preserve">, he argues that </w:t>
      </w:r>
      <w:r w:rsidRPr="00110228">
        <w:rPr>
          <w:rStyle w:val="StyleUnderline"/>
          <w:rFonts w:asciiTheme="majorHAnsi" w:hAnsiTheme="majorHAnsi" w:cstheme="majorHAnsi"/>
          <w:bCs/>
          <w:highlight w:val="green"/>
        </w:rPr>
        <w:t>there is no inherent incompatibility between these values and a radical agenda</w:t>
      </w:r>
      <w:r w:rsidRPr="00110228">
        <w:rPr>
          <w:rStyle w:val="StyleUnderline"/>
          <w:rFonts w:asciiTheme="majorHAnsi" w:hAnsiTheme="majorHAnsi" w:cstheme="majorHAnsi"/>
        </w:rPr>
        <w:t>.</w:t>
      </w:r>
      <w:r w:rsidRPr="00110228">
        <w:rPr>
          <w:rStyle w:val="LinedDown"/>
          <w:rFonts w:asciiTheme="majorHAnsi" w:hAnsiTheme="majorHAnsi" w:cstheme="majorHAnsi"/>
        </w:rPr>
        <w:t xml:space="preserve"> If these values are suitably interpreted, I think he is absolutely right. Over two hundred years ago, Mary </w:t>
      </w:r>
      <w:r w:rsidRPr="00110228">
        <w:rPr>
          <w:rStyle w:val="StyleUnderline"/>
          <w:rFonts w:asciiTheme="majorHAnsi" w:hAnsiTheme="majorHAnsi" w:cstheme="majorHAnsi"/>
          <w:bCs/>
          <w:highlight w:val="green"/>
        </w:rPr>
        <w:t>Wollstonecraft and</w:t>
      </w:r>
      <w:r w:rsidRPr="00110228">
        <w:rPr>
          <w:rStyle w:val="LinedDown"/>
          <w:rFonts w:asciiTheme="majorHAnsi" w:hAnsiTheme="majorHAnsi" w:cstheme="majorHAnsi"/>
        </w:rPr>
        <w:t xml:space="preserve"> Toussaint </w:t>
      </w:r>
      <w:proofErr w:type="spellStart"/>
      <w:r w:rsidRPr="00110228">
        <w:rPr>
          <w:rStyle w:val="StyleUnderline"/>
          <w:rFonts w:asciiTheme="majorHAnsi" w:hAnsiTheme="majorHAnsi" w:cstheme="majorHAnsi"/>
          <w:bCs/>
          <w:highlight w:val="green"/>
        </w:rPr>
        <w:t>Louverture</w:t>
      </w:r>
      <w:proofErr w:type="spellEnd"/>
      <w:r w:rsidRPr="00110228">
        <w:rPr>
          <w:rStyle w:val="StyleUnderline"/>
          <w:rFonts w:asciiTheme="majorHAnsi" w:hAnsiTheme="majorHAnsi" w:cstheme="majorHAnsi"/>
          <w:bCs/>
          <w:highlight w:val="green"/>
        </w:rPr>
        <w:t xml:space="preserve"> took</w:t>
      </w:r>
      <w:r w:rsidRPr="00110228">
        <w:rPr>
          <w:rStyle w:val="LinedDown"/>
          <w:rFonts w:asciiTheme="majorHAnsi" w:hAnsiTheme="majorHAnsi" w:cstheme="majorHAnsi"/>
        </w:rPr>
        <w:t xml:space="preserve"> the </w:t>
      </w:r>
      <w:r w:rsidRPr="00110228">
        <w:rPr>
          <w:rStyle w:val="StyleUnderline"/>
          <w:rFonts w:asciiTheme="majorHAnsi" w:hAnsiTheme="majorHAnsi" w:cstheme="majorHAnsi"/>
          <w:bCs/>
          <w:highlight w:val="green"/>
        </w:rPr>
        <w:t>abstract universalistic principles</w:t>
      </w:r>
      <w:r w:rsidRPr="00110228">
        <w:rPr>
          <w:rStyle w:val="StyleUnderline"/>
          <w:rFonts w:asciiTheme="majorHAnsi" w:hAnsiTheme="majorHAnsi" w:cstheme="majorHAnsi"/>
        </w:rPr>
        <w:t xml:space="preserve"> of the French Revolution </w:t>
      </w:r>
      <w:r w:rsidRPr="00110228">
        <w:rPr>
          <w:rStyle w:val="StyleUnderline"/>
          <w:rFonts w:asciiTheme="majorHAnsi" w:hAnsiTheme="majorHAnsi" w:cstheme="majorHAnsi"/>
          <w:bCs/>
          <w:highlight w:val="green"/>
        </w:rPr>
        <w:t>and extended them to groups they were intended to exclude</w:t>
      </w:r>
      <w:r w:rsidRPr="00110228">
        <w:rPr>
          <w:rStyle w:val="StyleUnderline"/>
          <w:rFonts w:asciiTheme="majorHAnsi" w:hAnsiTheme="majorHAnsi" w:cstheme="majorHAnsi"/>
        </w:rPr>
        <w:t>.</w:t>
      </w:r>
      <w:r w:rsidRPr="00110228">
        <w:rPr>
          <w:rStyle w:val="LinedDown"/>
          <w:rFonts w:asciiTheme="majorHAnsi" w:hAnsiTheme="majorHAnsi" w:cstheme="majorHAnsi"/>
        </w:rPr>
        <w:t xml:space="preserve"> Gradually and incompletely women and blacks and landless men have achieved the democratic rights promised to all (in words) by the anti-feudal revolution. </w:t>
      </w:r>
      <w:proofErr w:type="gramStart"/>
      <w:r w:rsidRPr="00110228">
        <w:rPr>
          <w:rStyle w:val="LinedDown"/>
          <w:rFonts w:asciiTheme="majorHAnsi" w:hAnsiTheme="majorHAnsi" w:cstheme="majorHAnsi"/>
        </w:rPr>
        <w:t>So</w:t>
      </w:r>
      <w:proofErr w:type="gramEnd"/>
      <w:r w:rsidRPr="00110228">
        <w:rPr>
          <w:rStyle w:val="LinedDown"/>
          <w:rFonts w:asciiTheme="majorHAnsi" w:hAnsiTheme="majorHAnsi" w:cstheme="majorHAnsi"/>
        </w:rPr>
        <w:t xml:space="preserve"> I agree with Charles that such universalistic principles have great value; </w:t>
      </w:r>
      <w:r w:rsidRPr="00110228">
        <w:rPr>
          <w:rStyle w:val="StyleUnderline"/>
          <w:rFonts w:asciiTheme="majorHAnsi" w:hAnsiTheme="majorHAnsi" w:cstheme="majorHAnsi"/>
          <w:bCs/>
          <w:highlight w:val="green"/>
        </w:rPr>
        <w:t>even if usually applied in self-serving ways, they have a deeply radical potential</w:t>
      </w:r>
      <w:r w:rsidRPr="00110228">
        <w:rPr>
          <w:rStyle w:val="LinedDown"/>
          <w:rFonts w:asciiTheme="majorHAnsi" w:hAnsiTheme="majorHAnsi" w:cstheme="majorHAnsi"/>
        </w:rPr>
        <w:t xml:space="preserve"> and </w:t>
      </w:r>
      <w:r w:rsidRPr="00110228">
        <w:rPr>
          <w:rStyle w:val="StyleUnderline"/>
          <w:rFonts w:asciiTheme="majorHAnsi" w:hAnsiTheme="majorHAnsi" w:cstheme="majorHAnsi"/>
        </w:rPr>
        <w:t xml:space="preserve">it would be foolish </w:t>
      </w:r>
      <w:r w:rsidRPr="00110228">
        <w:rPr>
          <w:rStyle w:val="LinedDown"/>
          <w:rFonts w:asciiTheme="majorHAnsi" w:hAnsiTheme="majorHAnsi" w:cstheme="majorHAnsi"/>
        </w:rPr>
        <w:t xml:space="preserve">of radicals </w:t>
      </w:r>
      <w:r w:rsidRPr="00110228">
        <w:rPr>
          <w:rStyle w:val="StyleUnderline"/>
          <w:rFonts w:asciiTheme="majorHAnsi" w:hAnsiTheme="majorHAnsi" w:cstheme="majorHAnsi"/>
        </w:rPr>
        <w:t>to reject</w:t>
      </w:r>
      <w:r w:rsidRPr="00110228">
        <w:rPr>
          <w:rStyle w:val="LinedDown"/>
          <w:rFonts w:asciiTheme="majorHAnsi" w:hAnsiTheme="majorHAnsi" w:cstheme="majorHAnsi"/>
        </w:rPr>
        <w:t xml:space="preserve"> them, </w:t>
      </w:r>
      <w:r w:rsidRPr="00110228">
        <w:rPr>
          <w:rStyle w:val="StyleUnderline"/>
          <w:rFonts w:asciiTheme="majorHAnsi" w:hAnsiTheme="majorHAnsi" w:cstheme="majorHAnsi"/>
        </w:rPr>
        <w:t>any more than we should reject all</w:t>
      </w:r>
      <w:r w:rsidRPr="00110228">
        <w:rPr>
          <w:rStyle w:val="LinedDown"/>
          <w:rFonts w:asciiTheme="majorHAnsi" w:hAnsiTheme="majorHAnsi" w:cstheme="majorHAnsi"/>
        </w:rPr>
        <w:t xml:space="preserve"> of the </w:t>
      </w:r>
      <w:r w:rsidRPr="00110228">
        <w:rPr>
          <w:rStyle w:val="StyleUnderline"/>
          <w:rFonts w:asciiTheme="majorHAnsi" w:hAnsiTheme="majorHAnsi" w:cstheme="majorHAnsi"/>
        </w:rPr>
        <w:t>technological developments</w:t>
      </w:r>
      <w:r w:rsidRPr="00110228">
        <w:rPr>
          <w:rStyle w:val="LinedDown"/>
          <w:rFonts w:asciiTheme="majorHAnsi" w:hAnsiTheme="majorHAnsi" w:cstheme="majorHAnsi"/>
        </w:rPr>
        <w:t xml:space="preserve"> of the Indus- trial Revolution </w:t>
      </w:r>
      <w:r w:rsidRPr="00110228">
        <w:rPr>
          <w:rStyle w:val="StyleUnderline"/>
          <w:rFonts w:asciiTheme="majorHAnsi" w:hAnsiTheme="majorHAnsi" w:cstheme="majorHAnsi"/>
        </w:rPr>
        <w:t>which</w:t>
      </w:r>
      <w:r w:rsidRPr="00110228">
        <w:rPr>
          <w:rStyle w:val="LinedDown"/>
          <w:rFonts w:asciiTheme="majorHAnsi" w:hAnsiTheme="majorHAnsi" w:cstheme="majorHAnsi"/>
        </w:rPr>
        <w:t xml:space="preserve"> also </w:t>
      </w:r>
      <w:r w:rsidRPr="00110228">
        <w:rPr>
          <w:rStyle w:val="StyleUnderline"/>
          <w:rFonts w:asciiTheme="majorHAnsi" w:hAnsiTheme="majorHAnsi" w:cstheme="majorHAnsi"/>
        </w:rPr>
        <w:t>developed with</w:t>
      </w:r>
      <w:r w:rsidRPr="00110228">
        <w:rPr>
          <w:rStyle w:val="LinedDown"/>
          <w:rFonts w:asciiTheme="majorHAnsi" w:hAnsiTheme="majorHAnsi" w:cstheme="majorHAnsi"/>
        </w:rPr>
        <w:t xml:space="preserve"> the rise of </w:t>
      </w:r>
      <w:r w:rsidRPr="00110228">
        <w:rPr>
          <w:rStyle w:val="StyleUnderline"/>
          <w:rFonts w:asciiTheme="majorHAnsi" w:hAnsiTheme="majorHAnsi" w:cstheme="majorHAnsi"/>
        </w:rPr>
        <w:t>capitalism.</w:t>
      </w:r>
      <w:r w:rsidRPr="00110228">
        <w:rPr>
          <w:rStyle w:val="LinedDown"/>
          <w:rFonts w:asciiTheme="majorHAnsi" w:hAnsiTheme="majorHAnsi" w:cstheme="majorHAnsi"/>
        </w:rPr>
        <w:t xml:space="preserve"> in fact, few American radicals have rejected these aspects of liberalism in their </w:t>
      </w:r>
      <w:proofErr w:type="spellStart"/>
      <w:r w:rsidRPr="00110228">
        <w:rPr>
          <w:rStyle w:val="LinedDown"/>
          <w:rFonts w:asciiTheme="majorHAnsi" w:hAnsiTheme="majorHAnsi" w:cstheme="majorHAnsi"/>
        </w:rPr>
        <w:t>politi</w:t>
      </w:r>
      <w:proofErr w:type="spellEnd"/>
      <w:r w:rsidRPr="00110228">
        <w:rPr>
          <w:rStyle w:val="LinedDown"/>
          <w:rFonts w:asciiTheme="majorHAnsi" w:hAnsiTheme="majorHAnsi" w:cstheme="majorHAnsi"/>
        </w:rPr>
        <w:t xml:space="preserve">- </w:t>
      </w:r>
      <w:proofErr w:type="spellStart"/>
      <w:r w:rsidRPr="00110228">
        <w:rPr>
          <w:rStyle w:val="LinedDown"/>
          <w:rFonts w:asciiTheme="majorHAnsi" w:hAnsiTheme="majorHAnsi" w:cstheme="majorHAnsi"/>
        </w:rPr>
        <w:t>cal</w:t>
      </w:r>
      <w:proofErr w:type="spellEnd"/>
      <w:r w:rsidRPr="00110228">
        <w:rPr>
          <w:rStyle w:val="LinedDown"/>
          <w:rFonts w:asciiTheme="majorHAnsi" w:hAnsiTheme="majorHAnsi" w:cstheme="majorHAnsi"/>
        </w:rPr>
        <w:t xml:space="preserve"> practice but have been their strongest champions since the Revolution; socialists of all kinds helped to build the labor and civil rights movements.</w:t>
      </w:r>
    </w:p>
    <w:p w:rsidR="002C6C64" w:rsidRDefault="002C6C64" w:rsidP="002C6C64">
      <w:pPr>
        <w:pStyle w:val="Heading4"/>
        <w:keepNext w:val="0"/>
        <w:keepLines w:val="0"/>
        <w:spacing w:before="240" w:after="40" w:line="303" w:lineRule="auto"/>
        <w:rPr>
          <w:rFonts w:eastAsia="Calibri" w:cs="Calibri"/>
          <w:b w:val="0"/>
          <w:color w:val="000000"/>
        </w:rPr>
      </w:pPr>
      <w:r>
        <w:rPr>
          <w:rFonts w:eastAsia="Calibri" w:cs="Calibri"/>
          <w:color w:val="000000"/>
        </w:rPr>
        <w:t xml:space="preserve">[4] </w:t>
      </w:r>
      <w:r>
        <w:rPr>
          <w:rFonts w:eastAsia="Calibri" w:cs="Calibri"/>
          <w:color w:val="000000"/>
        </w:rPr>
        <w:t>Actor specificity – governments use Kantian conceptions of the state when implementing policies.</w:t>
      </w:r>
    </w:p>
    <w:p w:rsidR="002C6C64" w:rsidRDefault="002C6C64" w:rsidP="002C6C64">
      <w:pPr>
        <w:pStyle w:val="Heading4"/>
        <w:keepNext w:val="0"/>
        <w:keepLines w:val="0"/>
        <w:spacing w:before="240" w:after="40" w:line="303" w:lineRule="auto"/>
        <w:rPr>
          <w:rFonts w:eastAsia="Calibri" w:cs="Calibri"/>
          <w:b w:val="0"/>
          <w:color w:val="000000"/>
        </w:rPr>
      </w:pPr>
      <w:bookmarkStart w:id="0" w:name="_qsxweb8fw3xo" w:colFirst="0" w:colLast="0"/>
      <w:bookmarkEnd w:id="0"/>
      <w:r>
        <w:rPr>
          <w:rFonts w:eastAsia="Calibri" w:cs="Calibri"/>
          <w:color w:val="000000"/>
        </w:rPr>
        <w:t>RIPSTEIN 15</w:t>
      </w:r>
    </w:p>
    <w:p w:rsidR="002C6C64" w:rsidRDefault="002C6C64" w:rsidP="002C6C64">
      <w:pPr>
        <w:pStyle w:val="Heading4"/>
        <w:keepNext w:val="0"/>
        <w:keepLines w:val="0"/>
        <w:spacing w:before="240" w:after="40" w:line="303" w:lineRule="auto"/>
        <w:rPr>
          <w:rFonts w:eastAsia="Calibri" w:cs="Calibri"/>
          <w:b w:val="0"/>
          <w:color w:val="000000"/>
          <w:sz w:val="18"/>
          <w:szCs w:val="18"/>
        </w:rPr>
      </w:pPr>
      <w:bookmarkStart w:id="1" w:name="_winf0akwaw2b" w:colFirst="0" w:colLast="0"/>
      <w:bookmarkEnd w:id="1"/>
      <w:r>
        <w:rPr>
          <w:rFonts w:eastAsia="Calibri" w:cs="Calibri"/>
          <w:color w:val="000000"/>
          <w:sz w:val="18"/>
          <w:szCs w:val="18"/>
        </w:rPr>
        <w:t xml:space="preserve">Arthur </w:t>
      </w:r>
      <w:proofErr w:type="spellStart"/>
      <w:r>
        <w:rPr>
          <w:rFonts w:eastAsia="Calibri" w:cs="Calibri"/>
          <w:color w:val="000000"/>
          <w:sz w:val="18"/>
          <w:szCs w:val="18"/>
        </w:rPr>
        <w:t>Ripstein</w:t>
      </w:r>
      <w:proofErr w:type="spellEnd"/>
      <w:r>
        <w:rPr>
          <w:rFonts w:eastAsia="Calibri" w:cs="Calibri"/>
          <w:color w:val="000000"/>
          <w:sz w:val="18"/>
          <w:szCs w:val="18"/>
        </w:rPr>
        <w:t xml:space="preserve"> (Professor of Law and Philosophy at the University of Toronto). “Just War, Regular War, and Perpetual Peace” (2015). AS 7/16/15</w:t>
      </w:r>
    </w:p>
    <w:p w:rsidR="002C6C64" w:rsidRDefault="002C6C64" w:rsidP="002C6C64">
      <w:pPr>
        <w:spacing w:line="256" w:lineRule="auto"/>
        <w:rPr>
          <w:rFonts w:eastAsia="Calibri" w:cs="Calibri"/>
          <w:sz w:val="14"/>
          <w:szCs w:val="14"/>
        </w:rPr>
      </w:pPr>
      <w:r>
        <w:rPr>
          <w:rFonts w:eastAsia="Calibri" w:cs="Calibri"/>
          <w:sz w:val="14"/>
          <w:szCs w:val="14"/>
        </w:rPr>
        <w:t xml:space="preserve">Sophisticated </w:t>
      </w:r>
      <w:r>
        <w:rPr>
          <w:rFonts w:eastAsia="Calibri" w:cs="Calibri"/>
          <w:b/>
          <w:u w:val="single"/>
        </w:rPr>
        <w:t xml:space="preserve">contemporary </w:t>
      </w:r>
      <w:r>
        <w:rPr>
          <w:rFonts w:eastAsia="Calibri" w:cs="Calibri"/>
          <w:b/>
          <w:sz w:val="26"/>
          <w:szCs w:val="26"/>
          <w:highlight w:val="green"/>
          <w:u w:val="single"/>
        </w:rPr>
        <w:t>legal systems work</w:t>
      </w:r>
      <w:r>
        <w:rPr>
          <w:rFonts w:eastAsia="Calibri" w:cs="Calibri"/>
          <w:sz w:val="14"/>
          <w:szCs w:val="14"/>
        </w:rPr>
        <w:t xml:space="preserve"> either </w:t>
      </w:r>
      <w:r>
        <w:rPr>
          <w:rFonts w:eastAsia="Calibri" w:cs="Calibri"/>
          <w:b/>
          <w:sz w:val="26"/>
          <w:szCs w:val="26"/>
          <w:highlight w:val="green"/>
          <w:u w:val="single"/>
        </w:rPr>
        <w:t>implicitly or explicitly with</w:t>
      </w:r>
      <w:r>
        <w:rPr>
          <w:rFonts w:eastAsia="Calibri" w:cs="Calibri"/>
          <w:sz w:val="14"/>
          <w:szCs w:val="14"/>
        </w:rPr>
        <w:t xml:space="preserve"> some version of </w:t>
      </w:r>
      <w:r>
        <w:rPr>
          <w:rFonts w:eastAsia="Calibri" w:cs="Calibri"/>
          <w:b/>
          <w:sz w:val="26"/>
          <w:szCs w:val="26"/>
          <w:highlight w:val="green"/>
          <w:u w:val="single"/>
        </w:rPr>
        <w:t>this Kantian idea of the state</w:t>
      </w:r>
      <w:r>
        <w:rPr>
          <w:rFonts w:eastAsia="Calibri" w:cs="Calibri"/>
          <w:b/>
          <w:u w:val="single"/>
        </w:rPr>
        <w:t xml:space="preserve"> as a public rightful condition. Constitutional </w:t>
      </w:r>
      <w:r>
        <w:rPr>
          <w:rFonts w:eastAsia="Calibri" w:cs="Calibri"/>
          <w:b/>
          <w:sz w:val="26"/>
          <w:szCs w:val="26"/>
          <w:highlight w:val="green"/>
          <w:u w:val="single"/>
        </w:rPr>
        <w:t>courts review legislation to make sure</w:t>
      </w:r>
      <w:r>
        <w:rPr>
          <w:rFonts w:eastAsia="Calibri" w:cs="Calibri"/>
          <w:sz w:val="14"/>
          <w:szCs w:val="14"/>
        </w:rPr>
        <w:t xml:space="preserve"> that </w:t>
      </w:r>
      <w:r>
        <w:rPr>
          <w:rFonts w:eastAsia="Calibri" w:cs="Calibri"/>
          <w:b/>
          <w:sz w:val="26"/>
          <w:szCs w:val="26"/>
          <w:highlight w:val="green"/>
          <w:u w:val="single"/>
        </w:rPr>
        <w:t>it is</w:t>
      </w:r>
      <w:r>
        <w:rPr>
          <w:rFonts w:eastAsia="Calibri" w:cs="Calibri"/>
          <w:b/>
          <w:sz w:val="26"/>
          <w:szCs w:val="26"/>
          <w:u w:val="single"/>
        </w:rPr>
        <w:t xml:space="preserve"> properly </w:t>
      </w:r>
      <w:r>
        <w:rPr>
          <w:rFonts w:eastAsia="Calibri" w:cs="Calibri"/>
          <w:b/>
          <w:sz w:val="26"/>
          <w:szCs w:val="26"/>
          <w:highlight w:val="green"/>
          <w:u w:val="single"/>
        </w:rPr>
        <w:t xml:space="preserve">within the state's legitimate mandate, </w:t>
      </w:r>
      <w:r>
        <w:rPr>
          <w:rFonts w:eastAsia="Calibri" w:cs="Calibri"/>
          <w:b/>
          <w:sz w:val="26"/>
          <w:szCs w:val="26"/>
          <w:u w:val="single"/>
        </w:rPr>
        <w:t>and</w:t>
      </w:r>
      <w:r>
        <w:rPr>
          <w:rFonts w:eastAsia="Calibri" w:cs="Calibri"/>
          <w:sz w:val="14"/>
          <w:szCs w:val="14"/>
        </w:rPr>
        <w:t xml:space="preserve"> throughout the world recent </w:t>
      </w:r>
      <w:r>
        <w:rPr>
          <w:rFonts w:eastAsia="Calibri" w:cs="Calibri"/>
          <w:b/>
          <w:u w:val="single"/>
        </w:rPr>
        <w:t xml:space="preserve">awareness of </w:t>
      </w:r>
      <w:r>
        <w:rPr>
          <w:rFonts w:eastAsia="Calibri" w:cs="Calibri"/>
          <w:sz w:val="14"/>
          <w:szCs w:val="14"/>
        </w:rPr>
        <w:t xml:space="preserve">problems of </w:t>
      </w:r>
      <w:r>
        <w:rPr>
          <w:rFonts w:eastAsia="Calibri" w:cs="Calibri"/>
          <w:b/>
          <w:u w:val="single"/>
        </w:rPr>
        <w:t xml:space="preserve">institutional corruption reflect the </w:t>
      </w:r>
      <w:proofErr w:type="spellStart"/>
      <w:r>
        <w:rPr>
          <w:rFonts w:eastAsia="Calibri" w:cs="Calibri"/>
          <w:b/>
          <w:u w:val="single"/>
        </w:rPr>
        <w:t>recogni</w:t>
      </w:r>
      <w:proofErr w:type="spellEnd"/>
      <w:r>
        <w:rPr>
          <w:rFonts w:eastAsia="Calibri" w:cs="Calibri"/>
          <w:b/>
          <w:u w:val="single"/>
        </w:rPr>
        <w:t>[</w:t>
      </w:r>
      <w:proofErr w:type="spellStart"/>
      <w:r>
        <w:rPr>
          <w:rFonts w:eastAsia="Calibri" w:cs="Calibri"/>
          <w:b/>
          <w:u w:val="single"/>
        </w:rPr>
        <w:t>ze</w:t>
      </w:r>
      <w:proofErr w:type="spellEnd"/>
      <w:r>
        <w:rPr>
          <w:rFonts w:eastAsia="Calibri" w:cs="Calibri"/>
          <w:b/>
          <w:u w:val="single"/>
        </w:rPr>
        <w:t>]</w:t>
      </w:r>
      <w:proofErr w:type="spellStart"/>
      <w:r>
        <w:rPr>
          <w:rFonts w:eastAsia="Calibri" w:cs="Calibri"/>
          <w:sz w:val="14"/>
          <w:szCs w:val="14"/>
        </w:rPr>
        <w:t>tion</w:t>
      </w:r>
      <w:proofErr w:type="spellEnd"/>
      <w:r>
        <w:rPr>
          <w:rFonts w:eastAsia="Calibri" w:cs="Calibri"/>
          <w:sz w:val="14"/>
          <w:szCs w:val="14"/>
        </w:rPr>
        <w:t xml:space="preserve"> </w:t>
      </w:r>
      <w:r>
        <w:rPr>
          <w:rFonts w:eastAsia="Calibri" w:cs="Calibri"/>
          <w:b/>
          <w:u w:val="single"/>
        </w:rPr>
        <w:t xml:space="preserve">of the fundamental </w:t>
      </w:r>
      <w:r>
        <w:rPr>
          <w:rFonts w:eastAsia="Calibri" w:cs="Calibri"/>
          <w:sz w:val="14"/>
          <w:szCs w:val="14"/>
        </w:rPr>
        <w:t xml:space="preserve">importance of the </w:t>
      </w:r>
      <w:r>
        <w:rPr>
          <w:rFonts w:eastAsia="Calibri" w:cs="Calibri"/>
          <w:b/>
          <w:u w:val="single"/>
        </w:rPr>
        <w:t xml:space="preserve">distinction between properly public and improperly private purposes in </w:t>
      </w:r>
      <w:r>
        <w:rPr>
          <w:rFonts w:eastAsia="Calibri" w:cs="Calibri"/>
          <w:sz w:val="14"/>
          <w:szCs w:val="14"/>
        </w:rPr>
        <w:t xml:space="preserve">the internal </w:t>
      </w:r>
      <w:r>
        <w:rPr>
          <w:rFonts w:eastAsia="Calibri" w:cs="Calibri"/>
          <w:b/>
          <w:u w:val="single"/>
        </w:rPr>
        <w:t>management of states.</w:t>
      </w:r>
      <w:r>
        <w:rPr>
          <w:rFonts w:eastAsia="Calibri" w:cs="Calibri"/>
          <w:sz w:val="14"/>
          <w:szCs w:val="14"/>
        </w:rPr>
        <w:t xml:space="preserve"> Conversely, </w:t>
      </w:r>
      <w:r>
        <w:rPr>
          <w:rFonts w:eastAsia="Calibri" w:cs="Calibri"/>
          <w:b/>
          <w:u w:val="single"/>
        </w:rPr>
        <w:t xml:space="preserve">its widely appreciated that </w:t>
      </w:r>
      <w:r>
        <w:rPr>
          <w:rFonts w:eastAsia="Calibri" w:cs="Calibri"/>
          <w:b/>
          <w:sz w:val="26"/>
          <w:szCs w:val="26"/>
          <w:highlight w:val="green"/>
          <w:u w:val="single"/>
        </w:rPr>
        <w:t>the proper role of the state is not simply to bring about as much good as possible</w:t>
      </w:r>
      <w:r>
        <w:rPr>
          <w:rFonts w:eastAsia="Calibri" w:cs="Calibri"/>
          <w:sz w:val="14"/>
          <w:szCs w:val="14"/>
        </w:rPr>
        <w:t xml:space="preserve"> in the world</w:t>
      </w:r>
      <w:r>
        <w:rPr>
          <w:rFonts w:eastAsia="Calibri" w:cs="Calibri"/>
          <w:b/>
          <w:sz w:val="26"/>
          <w:szCs w:val="26"/>
          <w:u w:val="single"/>
        </w:rPr>
        <w:t xml:space="preserve">, and that </w:t>
      </w:r>
      <w:r>
        <w:rPr>
          <w:rFonts w:eastAsia="Calibri" w:cs="Calibri"/>
          <w:b/>
          <w:sz w:val="26"/>
          <w:szCs w:val="26"/>
          <w:highlight w:val="green"/>
          <w:u w:val="single"/>
        </w:rPr>
        <w:t xml:space="preserve">states have a special responsibility to </w:t>
      </w:r>
      <w:r>
        <w:rPr>
          <w:rFonts w:eastAsia="Calibri" w:cs="Calibri"/>
          <w:b/>
          <w:sz w:val="26"/>
          <w:szCs w:val="26"/>
          <w:u w:val="single"/>
        </w:rPr>
        <w:t>their</w:t>
      </w:r>
      <w:r>
        <w:rPr>
          <w:rFonts w:eastAsia="Calibri" w:cs="Calibri"/>
          <w:sz w:val="14"/>
          <w:szCs w:val="14"/>
        </w:rPr>
        <w:t xml:space="preserve"> own </w:t>
      </w:r>
      <w:r>
        <w:rPr>
          <w:rFonts w:eastAsia="Calibri" w:cs="Calibri"/>
          <w:b/>
          <w:sz w:val="26"/>
          <w:szCs w:val="26"/>
          <w:highlight w:val="green"/>
          <w:u w:val="single"/>
        </w:rPr>
        <w:t xml:space="preserve">citizens </w:t>
      </w:r>
      <w:r>
        <w:rPr>
          <w:rFonts w:eastAsia="Calibri" w:cs="Calibri"/>
          <w:sz w:val="14"/>
          <w:szCs w:val="14"/>
        </w:rPr>
        <w:t>and residents.</w:t>
      </w:r>
    </w:p>
    <w:p w:rsidR="002C6C64" w:rsidRDefault="002C6C64" w:rsidP="002C6C64"/>
    <w:p w:rsidR="002C6C64" w:rsidRDefault="002C6C64" w:rsidP="002C6C64">
      <w:pPr>
        <w:pStyle w:val="Heading2"/>
      </w:pPr>
      <w:r>
        <w:t>Offense</w:t>
      </w:r>
    </w:p>
    <w:p w:rsidR="002C6C64" w:rsidRPr="00CA2D25" w:rsidRDefault="002C6C64" w:rsidP="002C6C64">
      <w:pPr>
        <w:pStyle w:val="Heading4"/>
        <w:rPr>
          <w:rFonts w:asciiTheme="majorHAnsi" w:hAnsiTheme="majorHAnsi" w:cs="Times New Roman"/>
        </w:rPr>
      </w:pPr>
      <w:r w:rsidRPr="00CA2D25">
        <w:rPr>
          <w:rFonts w:asciiTheme="majorHAnsi" w:hAnsiTheme="majorHAnsi" w:cs="Times New Roman"/>
        </w:rPr>
        <w:t>Thus, I affirm—</w:t>
      </w:r>
      <w:r w:rsidRPr="00CA2D25">
        <w:rPr>
          <w:rFonts w:asciiTheme="majorHAnsi" w:hAnsiTheme="majorHAnsi"/>
        </w:rPr>
        <w:t xml:space="preserve"> </w:t>
      </w:r>
      <w:r w:rsidRPr="00CA2D25">
        <w:rPr>
          <w:rFonts w:asciiTheme="majorHAnsi" w:hAnsiTheme="majorHAnsi" w:cs="Times New Roman"/>
        </w:rPr>
        <w:t xml:space="preserve">Resolved: The appropriation of outer space by private entities is unjust. </w:t>
      </w:r>
      <w:r>
        <w:rPr>
          <w:rFonts w:asciiTheme="majorHAnsi" w:hAnsiTheme="majorHAnsi" w:cs="Times New Roman"/>
        </w:rPr>
        <w:t xml:space="preserve">I’ll defend the resolution as a general principle, pics don’t negate because general principles tolerate exceptions. </w:t>
      </w:r>
      <w:r w:rsidRPr="00CA2D25">
        <w:rPr>
          <w:rFonts w:asciiTheme="majorHAnsi" w:hAnsiTheme="majorHAnsi" w:cs="Times New Roman"/>
        </w:rPr>
        <w:t xml:space="preserve">I’ll spec whatever you want me to in cx as long as it doesn’t force me to abandon my maximum. </w:t>
      </w:r>
    </w:p>
    <w:p w:rsidR="002C6C64" w:rsidRDefault="002C6C64" w:rsidP="002C6C64">
      <w:pPr>
        <w:pStyle w:val="Heading4"/>
        <w:keepNext w:val="0"/>
        <w:keepLines w:val="0"/>
        <w:spacing w:before="240" w:after="40" w:line="357" w:lineRule="auto"/>
        <w:rPr>
          <w:rFonts w:eastAsia="Calibri" w:cs="Calibri"/>
          <w:b w:val="0"/>
          <w:color w:val="000000"/>
        </w:rPr>
      </w:pPr>
      <w:r>
        <w:rPr>
          <w:rFonts w:eastAsia="Calibri" w:cs="Calibri"/>
          <w:color w:val="000000"/>
        </w:rPr>
        <w:t>1] Appropriation of mineral resources in outer space constitutes property rights</w:t>
      </w:r>
    </w:p>
    <w:p w:rsidR="002C6C64" w:rsidRDefault="002C6C64" w:rsidP="002C6C64">
      <w:pPr>
        <w:spacing w:before="240" w:line="254" w:lineRule="auto"/>
        <w:rPr>
          <w:rFonts w:eastAsia="Calibri" w:cs="Calibri"/>
        </w:rPr>
      </w:pPr>
      <w:r>
        <w:rPr>
          <w:rFonts w:eastAsia="Calibri" w:cs="Calibri"/>
        </w:rPr>
        <w:t xml:space="preserve">Amanda M. </w:t>
      </w:r>
      <w:r>
        <w:rPr>
          <w:rFonts w:eastAsia="Calibri" w:cs="Calibri"/>
          <w:b/>
          <w:sz w:val="26"/>
          <w:szCs w:val="26"/>
        </w:rPr>
        <w:t>Leon</w:t>
      </w:r>
      <w:r>
        <w:rPr>
          <w:rFonts w:eastAsia="Calibri" w:cs="Calibri"/>
        </w:rPr>
        <w:t xml:space="preserve">, Associate*, </w:t>
      </w:r>
      <w:proofErr w:type="spellStart"/>
      <w:r>
        <w:rPr>
          <w:rFonts w:eastAsia="Calibri" w:cs="Calibri"/>
        </w:rPr>
        <w:t>Caplin</w:t>
      </w:r>
      <w:proofErr w:type="spellEnd"/>
      <w:r>
        <w:rPr>
          <w:rFonts w:eastAsia="Calibri" w:cs="Calibri"/>
        </w:rPr>
        <w:t xml:space="preserve"> &amp; Drysdale, </w:t>
      </w:r>
      <w:proofErr w:type="spellStart"/>
      <w:r>
        <w:rPr>
          <w:rFonts w:eastAsia="Calibri" w:cs="Calibri"/>
        </w:rPr>
        <w:t>Chtd</w:t>
      </w:r>
      <w:proofErr w:type="spellEnd"/>
      <w:r>
        <w:rPr>
          <w:rFonts w:eastAsia="Calibri" w:cs="Calibri"/>
        </w:rPr>
        <w:t xml:space="preserve">., </w:t>
      </w:r>
      <w:r>
        <w:rPr>
          <w:rFonts w:eastAsia="Calibri" w:cs="Calibri"/>
          <w:b/>
          <w:sz w:val="26"/>
          <w:szCs w:val="26"/>
        </w:rPr>
        <w:t>’18</w:t>
      </w:r>
      <w:r>
        <w:rPr>
          <w:rFonts w:eastAsia="Calibri" w:cs="Calibri"/>
        </w:rPr>
        <w:t>, Virginia Law Review [“MINING FOR MEANING: AN EXAMINATION OF THE LEGALITY OF PROPERTY RIGHTS IN SPACE RESOURCES” Vol. 104:497 2018]</w:t>
      </w:r>
    </w:p>
    <w:p w:rsidR="002C6C64" w:rsidRDefault="002C6C64" w:rsidP="002C6C64">
      <w:pPr>
        <w:spacing w:line="254" w:lineRule="auto"/>
        <w:rPr>
          <w:rFonts w:eastAsia="Calibri" w:cs="Calibri"/>
          <w:b/>
          <w:u w:val="single"/>
        </w:rPr>
      </w:pPr>
      <w:r>
        <w:rPr>
          <w:rFonts w:eastAsia="Calibri" w:cs="Calibri"/>
        </w:rPr>
        <w:t xml:space="preserve">Furthermore, </w:t>
      </w:r>
      <w:r>
        <w:rPr>
          <w:rFonts w:eastAsia="Calibri" w:cs="Calibri"/>
          <w:b/>
          <w:sz w:val="26"/>
          <w:szCs w:val="26"/>
          <w:u w:val="single"/>
        </w:rPr>
        <w:t>state practice</w:t>
      </w:r>
      <w:r>
        <w:rPr>
          <w:rFonts w:eastAsia="Calibri" w:cs="Calibri"/>
        </w:rPr>
        <w:t xml:space="preserve"> </w:t>
      </w:r>
      <w:r>
        <w:rPr>
          <w:rFonts w:eastAsia="Calibri" w:cs="Calibri"/>
          <w:b/>
          <w:u w:val="single"/>
        </w:rPr>
        <w:t>relevant to the question of property rights under the OST goes beyond these examples and analogies of ownership</w:t>
      </w:r>
      <w:r>
        <w:rPr>
          <w:rFonts w:eastAsia="Calibri" w:cs="Calibri"/>
        </w:rPr>
        <w:t xml:space="preserve"> of resources taken from commons. State practice regarding property rights in general must be considered. For example, Professor Fabio </w:t>
      </w:r>
      <w:proofErr w:type="spellStart"/>
      <w:r>
        <w:rPr>
          <w:rFonts w:eastAsia="Calibri" w:cs="Calibri"/>
          <w:b/>
          <w:u w:val="single"/>
        </w:rPr>
        <w:t>Tronchetti</w:t>
      </w:r>
      <w:proofErr w:type="spellEnd"/>
      <w:r>
        <w:rPr>
          <w:rFonts w:eastAsia="Calibri" w:cs="Calibri"/>
          <w:b/>
          <w:u w:val="single"/>
        </w:rPr>
        <w:t xml:space="preserve"> disagrees with the oft-cited notion that state practice affirms the SREU Act.</w:t>
      </w:r>
    </w:p>
    <w:p w:rsidR="002C6C64" w:rsidRDefault="002C6C64" w:rsidP="002C6C64">
      <w:pPr>
        <w:spacing w:line="254" w:lineRule="auto"/>
        <w:rPr>
          <w:rFonts w:eastAsia="Calibri" w:cs="Calibri"/>
          <w:b/>
          <w:sz w:val="26"/>
          <w:szCs w:val="26"/>
          <w:u w:val="single"/>
        </w:rPr>
      </w:pPr>
      <w:r>
        <w:rPr>
          <w:rFonts w:eastAsia="Calibri" w:cs="Calibri"/>
        </w:rPr>
        <w:t>214 According to the professor, “</w:t>
      </w:r>
      <w:r>
        <w:rPr>
          <w:rFonts w:eastAsia="Calibri" w:cs="Calibri"/>
          <w:b/>
          <w:u w:val="single"/>
        </w:rPr>
        <w:t>under international law, property rights require a superior authority, a State, entitled to attribute and enforce them</w:t>
      </w:r>
      <w:r>
        <w:rPr>
          <w:rFonts w:eastAsia="Calibri" w:cs="Calibri"/>
        </w:rPr>
        <w:t xml:space="preserve">.”215 </w:t>
      </w:r>
      <w:r>
        <w:rPr>
          <w:rFonts w:eastAsia="Calibri" w:cs="Calibri"/>
          <w:b/>
          <w:u w:val="single"/>
        </w:rPr>
        <w:t>By granting</w:t>
      </w:r>
      <w:r>
        <w:rPr>
          <w:rFonts w:eastAsia="Calibri" w:cs="Calibri"/>
          <w:b/>
          <w:highlight w:val="green"/>
          <w:u w:val="single"/>
        </w:rPr>
        <w:t xml:space="preserve"> property rights</w:t>
      </w:r>
      <w:r>
        <w:rPr>
          <w:rFonts w:eastAsia="Calibri" w:cs="Calibri"/>
        </w:rPr>
        <w:t xml:space="preserve"> in the SREU Act, </w:t>
      </w:r>
      <w:r>
        <w:rPr>
          <w:rFonts w:eastAsia="Calibri" w:cs="Calibri"/>
          <w:b/>
          <w:u w:val="single"/>
        </w:rPr>
        <w:t xml:space="preserve">the United States </w:t>
      </w:r>
      <w:r>
        <w:rPr>
          <w:rFonts w:eastAsia="Calibri" w:cs="Calibri"/>
          <w:b/>
          <w:sz w:val="26"/>
          <w:szCs w:val="26"/>
          <w:u w:val="single"/>
        </w:rPr>
        <w:t>impliedly claims</w:t>
      </w:r>
      <w:r>
        <w:rPr>
          <w:rFonts w:eastAsia="Calibri" w:cs="Calibri"/>
          <w:b/>
          <w:u w:val="single"/>
        </w:rPr>
        <w:t xml:space="preserve"> that it has the authority to confer property rights over space resources</w:t>
      </w:r>
      <w:r>
        <w:rPr>
          <w:rFonts w:eastAsia="Calibri" w:cs="Calibri"/>
        </w:rPr>
        <w:t xml:space="preserve">—an authority traditionally reserved for the owner of a resource. </w:t>
      </w:r>
      <w:r>
        <w:rPr>
          <w:rFonts w:eastAsia="Calibri" w:cs="Calibri"/>
          <w:b/>
          <w:u w:val="single"/>
        </w:rPr>
        <w:t xml:space="preserve">This notion </w:t>
      </w:r>
      <w:r>
        <w:rPr>
          <w:rFonts w:eastAsia="Calibri" w:cs="Calibri"/>
          <w:b/>
          <w:highlight w:val="green"/>
          <w:u w:val="single"/>
        </w:rPr>
        <w:t xml:space="preserve">clashes with the </w:t>
      </w:r>
      <w:proofErr w:type="spellStart"/>
      <w:r>
        <w:rPr>
          <w:rFonts w:eastAsia="Calibri" w:cs="Calibri"/>
          <w:b/>
          <w:highlight w:val="green"/>
          <w:u w:val="single"/>
        </w:rPr>
        <w:t>nonappropriation</w:t>
      </w:r>
      <w:proofErr w:type="spellEnd"/>
      <w:r>
        <w:rPr>
          <w:rFonts w:eastAsia="Calibri" w:cs="Calibri"/>
          <w:b/>
          <w:highlight w:val="green"/>
          <w:u w:val="single"/>
        </w:rPr>
        <w:t xml:space="preserve"> principle</w:t>
      </w:r>
      <w:r>
        <w:rPr>
          <w:rFonts w:eastAsia="Calibri" w:cs="Calibri"/>
          <w:b/>
          <w:u w:val="single"/>
        </w:rPr>
        <w:t>s of the OST.</w:t>
      </w:r>
      <w:r>
        <w:rPr>
          <w:rFonts w:eastAsia="Calibri" w:cs="Calibri"/>
        </w:rPr>
        <w:t xml:space="preserve"> Though there is no consensus regarding whether the </w:t>
      </w:r>
      <w:proofErr w:type="spellStart"/>
      <w:r>
        <w:rPr>
          <w:rFonts w:eastAsia="Calibri" w:cs="Calibri"/>
        </w:rPr>
        <w:t>nonappropriation</w:t>
      </w:r>
      <w:proofErr w:type="spellEnd"/>
      <w:r>
        <w:rPr>
          <w:rFonts w:eastAsia="Calibri" w:cs="Calibri"/>
        </w:rPr>
        <w:t xml:space="preserve"> principle prohibits claims of sovereignty over resources, </w:t>
      </w:r>
      <w:r>
        <w:rPr>
          <w:rFonts w:eastAsia="Calibri" w:cs="Calibri"/>
          <w:b/>
          <w:u w:val="single"/>
        </w:rPr>
        <w:t>a strong consensus at least exists that the principle prohibits states from claiming sovereignty over real property in space</w:t>
      </w:r>
      <w:r>
        <w:rPr>
          <w:rFonts w:eastAsia="Calibri" w:cs="Calibri"/>
        </w:rPr>
        <w:t xml:space="preserve">.216 </w:t>
      </w:r>
      <w:r>
        <w:rPr>
          <w:rFonts w:eastAsia="Calibri" w:cs="Calibri"/>
          <w:b/>
          <w:u w:val="single"/>
        </w:rPr>
        <w:t>In</w:t>
      </w:r>
      <w:r>
        <w:rPr>
          <w:rFonts w:eastAsia="Calibri" w:cs="Calibri"/>
        </w:rPr>
        <w:t xml:space="preserve"> some </w:t>
      </w:r>
      <w:r>
        <w:rPr>
          <w:rFonts w:eastAsia="Calibri" w:cs="Calibri"/>
          <w:b/>
          <w:u w:val="single"/>
        </w:rPr>
        <w:t xml:space="preserve">traditional </w:t>
      </w:r>
      <w:r>
        <w:rPr>
          <w:rFonts w:eastAsia="Calibri" w:cs="Calibri"/>
          <w:b/>
          <w:highlight w:val="green"/>
          <w:u w:val="single"/>
        </w:rPr>
        <w:t>systems of mineral ownership</w:t>
      </w:r>
      <w:r>
        <w:rPr>
          <w:rFonts w:eastAsia="Calibri" w:cs="Calibri"/>
        </w:rPr>
        <w:t xml:space="preserve">, however, </w:t>
      </w:r>
      <w:r>
        <w:rPr>
          <w:rFonts w:eastAsia="Calibri" w:cs="Calibri"/>
          <w:b/>
          <w:u w:val="single"/>
        </w:rPr>
        <w:t xml:space="preserve">ownership over resources </w:t>
      </w:r>
      <w:r>
        <w:rPr>
          <w:rFonts w:eastAsia="Calibri" w:cs="Calibri"/>
          <w:b/>
          <w:highlight w:val="green"/>
          <w:u w:val="single"/>
        </w:rPr>
        <w:t>ran with ownership over land</w:t>
      </w:r>
      <w:r>
        <w:rPr>
          <w:rFonts w:eastAsia="Calibri" w:cs="Calibri"/>
        </w:rPr>
        <w:t xml:space="preserve">.217 For example, </w:t>
      </w:r>
      <w:r>
        <w:rPr>
          <w:rFonts w:eastAsia="Calibri" w:cs="Calibri"/>
          <w:b/>
          <w:u w:val="single"/>
        </w:rPr>
        <w:t>under Roman law, property rights over subsurface minerals belonged to the landowner</w:t>
      </w:r>
      <w:r>
        <w:rPr>
          <w:rFonts w:eastAsia="Calibri" w:cs="Calibri"/>
        </w:rPr>
        <w:t xml:space="preserve">.218 Thus, </w:t>
      </w:r>
      <w:r>
        <w:rPr>
          <w:rFonts w:eastAsia="Calibri" w:cs="Calibri"/>
          <w:b/>
          <w:sz w:val="26"/>
          <w:szCs w:val="26"/>
          <w:highlight w:val="green"/>
          <w:u w:val="single"/>
        </w:rPr>
        <w:t>if the U</w:t>
      </w:r>
      <w:r>
        <w:rPr>
          <w:rFonts w:eastAsia="Calibri" w:cs="Calibri"/>
          <w:b/>
          <w:sz w:val="26"/>
          <w:szCs w:val="26"/>
          <w:u w:val="single"/>
        </w:rPr>
        <w:t xml:space="preserve">nited </w:t>
      </w:r>
      <w:r>
        <w:rPr>
          <w:rFonts w:eastAsia="Calibri" w:cs="Calibri"/>
          <w:b/>
          <w:sz w:val="26"/>
          <w:szCs w:val="26"/>
          <w:highlight w:val="green"/>
          <w:u w:val="single"/>
        </w:rPr>
        <w:t>S</w:t>
      </w:r>
      <w:r>
        <w:rPr>
          <w:rFonts w:eastAsia="Calibri" w:cs="Calibri"/>
          <w:b/>
          <w:sz w:val="26"/>
          <w:szCs w:val="26"/>
          <w:u w:val="single"/>
        </w:rPr>
        <w:t xml:space="preserve">tates </w:t>
      </w:r>
      <w:r>
        <w:rPr>
          <w:rFonts w:eastAsia="Calibri" w:cs="Calibri"/>
          <w:b/>
          <w:sz w:val="26"/>
          <w:szCs w:val="26"/>
          <w:highlight w:val="green"/>
          <w:u w:val="single"/>
        </w:rPr>
        <w:t>cannot have</w:t>
      </w:r>
      <w:r>
        <w:rPr>
          <w:rFonts w:eastAsia="Calibri" w:cs="Calibri"/>
          <w:b/>
          <w:sz w:val="26"/>
          <w:szCs w:val="26"/>
          <w:u w:val="single"/>
        </w:rPr>
        <w:t xml:space="preserve"> title in </w:t>
      </w:r>
      <w:r>
        <w:rPr>
          <w:rFonts w:eastAsia="Calibri" w:cs="Calibri"/>
          <w:b/>
          <w:sz w:val="26"/>
          <w:szCs w:val="26"/>
          <w:highlight w:val="green"/>
          <w:u w:val="single"/>
        </w:rPr>
        <w:t>space lands under</w:t>
      </w:r>
      <w:r>
        <w:rPr>
          <w:rFonts w:eastAsia="Calibri" w:cs="Calibri"/>
          <w:b/>
          <w:sz w:val="26"/>
          <w:szCs w:val="26"/>
          <w:u w:val="single"/>
        </w:rPr>
        <w:t xml:space="preserve"> the </w:t>
      </w:r>
      <w:proofErr w:type="spellStart"/>
      <w:r>
        <w:rPr>
          <w:rFonts w:eastAsia="Calibri" w:cs="Calibri"/>
          <w:b/>
          <w:sz w:val="26"/>
          <w:szCs w:val="26"/>
          <w:highlight w:val="green"/>
          <w:u w:val="single"/>
        </w:rPr>
        <w:t>nonappropriation</w:t>
      </w:r>
      <w:proofErr w:type="spellEnd"/>
      <w:r>
        <w:rPr>
          <w:rFonts w:eastAsia="Calibri" w:cs="Calibri"/>
          <w:b/>
          <w:sz w:val="26"/>
          <w:szCs w:val="26"/>
          <w:u w:val="single"/>
        </w:rPr>
        <w:t xml:space="preserve"> principle, </w:t>
      </w:r>
      <w:r>
        <w:rPr>
          <w:rFonts w:eastAsia="Calibri" w:cs="Calibri"/>
          <w:b/>
          <w:sz w:val="26"/>
          <w:szCs w:val="26"/>
          <w:highlight w:val="green"/>
          <w:u w:val="single"/>
        </w:rPr>
        <w:t>it cannot have</w:t>
      </w:r>
      <w:r>
        <w:rPr>
          <w:rFonts w:eastAsia="Calibri" w:cs="Calibri"/>
          <w:b/>
          <w:sz w:val="26"/>
          <w:szCs w:val="26"/>
          <w:u w:val="single"/>
        </w:rPr>
        <w:t xml:space="preserve"> title to the space </w:t>
      </w:r>
      <w:r>
        <w:rPr>
          <w:rFonts w:eastAsia="Calibri" w:cs="Calibri"/>
          <w:b/>
          <w:sz w:val="26"/>
          <w:szCs w:val="26"/>
          <w:highlight w:val="green"/>
          <w:u w:val="single"/>
        </w:rPr>
        <w:t>resources in those lands</w:t>
      </w:r>
      <w:r>
        <w:rPr>
          <w:rFonts w:eastAsia="Calibri" w:cs="Calibri"/>
          <w:b/>
          <w:sz w:val="26"/>
          <w:szCs w:val="26"/>
          <w:u w:val="single"/>
        </w:rPr>
        <w:t xml:space="preserve"> either.</w:t>
      </w:r>
      <w:r>
        <w:rPr>
          <w:rFonts w:eastAsia="Calibri" w:cs="Calibri"/>
        </w:rPr>
        <w:t xml:space="preserve"> </w:t>
      </w:r>
      <w:r>
        <w:rPr>
          <w:rFonts w:eastAsia="Calibri" w:cs="Calibri"/>
          <w:b/>
          <w:u w:val="single"/>
        </w:rPr>
        <w:t>Without title to the resources, the United States cannot bestow such title to its citizens</w:t>
      </w:r>
      <w:r>
        <w:rPr>
          <w:rFonts w:eastAsia="Calibri" w:cs="Calibri"/>
        </w:rPr>
        <w:t xml:space="preserve"> under traditional international property law; by claiming that it can bestow such title, the United States is abrogating Article II of the OST. One could also argue that </w:t>
      </w:r>
      <w:r>
        <w:rPr>
          <w:rFonts w:eastAsia="Calibri" w:cs="Calibri"/>
          <w:b/>
          <w:u w:val="single"/>
        </w:rPr>
        <w:t>the in situ resources the Act grants rights in are actually still part of the celestial bodies; thus, the resources are real property prior to their removal, and are off limits</w:t>
      </w:r>
      <w:r>
        <w:rPr>
          <w:rFonts w:eastAsia="Calibri" w:cs="Calibri"/>
        </w:rPr>
        <w:t xml:space="preserve"> under the Treaty.219 Given the limited import of the cited examples of state practice (limited quantity and scientific versus large-scale and commercial), the </w:t>
      </w:r>
      <w:r>
        <w:rPr>
          <w:rFonts w:eastAsia="Calibri" w:cs="Calibri"/>
          <w:b/>
          <w:u w:val="single"/>
        </w:rPr>
        <w:t xml:space="preserve">traditional practice of property rights being conferred from a sovereign to a citizen become incredibly compelling and suggest </w:t>
      </w:r>
      <w:r>
        <w:rPr>
          <w:rFonts w:eastAsia="Calibri" w:cs="Calibri"/>
          <w:b/>
          <w:sz w:val="26"/>
          <w:szCs w:val="26"/>
          <w:u w:val="single"/>
        </w:rPr>
        <w:t>the SREU Act may abrogate the United States’ treaty obligations.</w:t>
      </w:r>
    </w:p>
    <w:p w:rsidR="002C6C64" w:rsidRDefault="002C6C64" w:rsidP="002C6C64">
      <w:pPr>
        <w:pStyle w:val="Heading4"/>
        <w:keepNext w:val="0"/>
        <w:keepLines w:val="0"/>
        <w:spacing w:before="240" w:after="40" w:line="240" w:lineRule="auto"/>
        <w:rPr>
          <w:rFonts w:eastAsia="Calibri" w:cs="Calibri"/>
          <w:b w:val="0"/>
          <w:color w:val="000000"/>
        </w:rPr>
      </w:pPr>
      <w:bookmarkStart w:id="2" w:name="_e770764nakuz" w:colFirst="0" w:colLast="0"/>
      <w:bookmarkEnd w:id="2"/>
      <w:r>
        <w:rPr>
          <w:rFonts w:eastAsia="Calibri" w:cs="Calibri"/>
          <w:color w:val="000000"/>
        </w:rPr>
        <w:t>Property rights assume a government to enforce them which means original acquisition in space is unjust, and cosmopolitan rights trump acquired rights like property.</w:t>
      </w:r>
    </w:p>
    <w:p w:rsidR="002C6C64" w:rsidRDefault="002C6C64" w:rsidP="002C6C64">
      <w:pPr>
        <w:spacing w:line="254" w:lineRule="auto"/>
        <w:rPr>
          <w:rFonts w:eastAsia="Calibri" w:cs="Calibri"/>
          <w:sz w:val="16"/>
          <w:szCs w:val="16"/>
        </w:rPr>
      </w:pPr>
      <w:r>
        <w:rPr>
          <w:rFonts w:eastAsia="Calibri" w:cs="Calibri"/>
          <w:sz w:val="16"/>
          <w:szCs w:val="16"/>
        </w:rPr>
        <w:t>Notes</w:t>
      </w:r>
    </w:p>
    <w:p w:rsidR="002C6C64" w:rsidRDefault="002C6C64" w:rsidP="002C6C64">
      <w:pPr>
        <w:spacing w:line="254" w:lineRule="auto"/>
        <w:rPr>
          <w:rFonts w:eastAsia="Calibri" w:cs="Calibri"/>
          <w:sz w:val="16"/>
          <w:szCs w:val="16"/>
        </w:rPr>
      </w:pPr>
      <w:r>
        <w:rPr>
          <w:rFonts w:eastAsia="Calibri" w:cs="Calibri"/>
          <w:sz w:val="16"/>
          <w:szCs w:val="16"/>
        </w:rPr>
        <w:t xml:space="preserve">** only way to understand ethics is through an </w:t>
      </w:r>
      <w:proofErr w:type="spellStart"/>
      <w:r>
        <w:rPr>
          <w:rFonts w:eastAsia="Calibri" w:cs="Calibri"/>
          <w:sz w:val="16"/>
          <w:szCs w:val="16"/>
        </w:rPr>
        <w:t>Omnilateral</w:t>
      </w:r>
      <w:proofErr w:type="spellEnd"/>
      <w:r>
        <w:rPr>
          <w:rFonts w:eastAsia="Calibri" w:cs="Calibri"/>
          <w:sz w:val="16"/>
          <w:szCs w:val="16"/>
        </w:rPr>
        <w:t xml:space="preserve"> will to resolve unilateral wills – outer space lacks any sort of </w:t>
      </w:r>
      <w:proofErr w:type="spellStart"/>
      <w:r>
        <w:rPr>
          <w:rFonts w:eastAsia="Calibri" w:cs="Calibri"/>
          <w:sz w:val="16"/>
          <w:szCs w:val="16"/>
        </w:rPr>
        <w:t>govnt</w:t>
      </w:r>
      <w:proofErr w:type="spellEnd"/>
      <w:r>
        <w:rPr>
          <w:rFonts w:eastAsia="Calibri" w:cs="Calibri"/>
          <w:sz w:val="16"/>
          <w:szCs w:val="16"/>
        </w:rPr>
        <w:t xml:space="preserve"> then any claim to outer space that came in a form of property rights would be unjust</w:t>
      </w:r>
    </w:p>
    <w:p w:rsidR="002C6C64" w:rsidRDefault="002C6C64" w:rsidP="002C6C64">
      <w:pPr>
        <w:spacing w:line="254" w:lineRule="auto"/>
        <w:rPr>
          <w:rFonts w:eastAsia="Calibri" w:cs="Calibri"/>
          <w:sz w:val="16"/>
          <w:szCs w:val="16"/>
        </w:rPr>
      </w:pPr>
      <w:r>
        <w:rPr>
          <w:rFonts w:eastAsia="Calibri" w:cs="Calibri"/>
          <w:sz w:val="16"/>
          <w:szCs w:val="16"/>
        </w:rPr>
        <w:t>** Common owner ship of the earth -</w:t>
      </w:r>
    </w:p>
    <w:p w:rsidR="002C6C64" w:rsidRDefault="002C6C64" w:rsidP="002C6C64">
      <w:pPr>
        <w:spacing w:line="254" w:lineRule="auto"/>
        <w:rPr>
          <w:rFonts w:eastAsia="Calibri" w:cs="Calibri"/>
        </w:rPr>
      </w:pPr>
      <w:r>
        <w:rPr>
          <w:rFonts w:eastAsia="Calibri" w:cs="Calibri"/>
          <w:b/>
          <w:u w:val="single"/>
        </w:rPr>
        <w:t>Walla 16</w:t>
      </w:r>
      <w:r>
        <w:rPr>
          <w:rFonts w:eastAsia="Calibri" w:cs="Calibri"/>
        </w:rPr>
        <w:t xml:space="preserve"> [(Alice Pinheiro, Department of Philosophy at Trinity College Dublin) “Common Possession of the Earth and Cosmopolitan Right” Kant-</w:t>
      </w:r>
      <w:proofErr w:type="spellStart"/>
      <w:r>
        <w:rPr>
          <w:rFonts w:eastAsia="Calibri" w:cs="Calibri"/>
        </w:rPr>
        <w:t>Studien</w:t>
      </w:r>
      <w:proofErr w:type="spellEnd"/>
      <w:r>
        <w:rPr>
          <w:rFonts w:eastAsia="Calibri" w:cs="Calibri"/>
        </w:rPr>
        <w:t xml:space="preserve"> Volume 107 Issue 1, 2016] TDI</w:t>
      </w:r>
    </w:p>
    <w:p w:rsidR="002C6C64" w:rsidRDefault="002C6C64" w:rsidP="002C6C64">
      <w:pPr>
        <w:spacing w:line="254" w:lineRule="auto"/>
        <w:rPr>
          <w:rFonts w:eastAsia="Calibri" w:cs="Calibri"/>
        </w:rPr>
      </w:pPr>
      <w:proofErr w:type="gramStart"/>
      <w:r>
        <w:rPr>
          <w:rFonts w:eastAsia="Calibri" w:cs="Calibri"/>
        </w:rPr>
        <w:t>Similarly</w:t>
      </w:r>
      <w:proofErr w:type="gramEnd"/>
      <w:r>
        <w:rPr>
          <w:rFonts w:eastAsia="Calibri" w:cs="Calibri"/>
        </w:rPr>
        <w:t xml:space="preserve"> to Grotius and </w:t>
      </w:r>
      <w:proofErr w:type="spellStart"/>
      <w:r>
        <w:rPr>
          <w:rFonts w:eastAsia="Calibri" w:cs="Calibri"/>
        </w:rPr>
        <w:t>Pufendorf</w:t>
      </w:r>
      <w:proofErr w:type="spellEnd"/>
      <w:r>
        <w:rPr>
          <w:rFonts w:eastAsia="Calibri" w:cs="Calibri"/>
        </w:rPr>
        <w:t xml:space="preserve">, Kant tells us how external objects of choice can become the property of persons, that is, how the original </w:t>
      </w:r>
      <w:proofErr w:type="spellStart"/>
      <w:r>
        <w:rPr>
          <w:rFonts w:eastAsia="Calibri" w:cs="Calibri"/>
        </w:rPr>
        <w:t>suum</w:t>
      </w:r>
      <w:proofErr w:type="spellEnd"/>
      <w:r>
        <w:rPr>
          <w:rFonts w:eastAsia="Calibri" w:cs="Calibri"/>
        </w:rPr>
        <w:t xml:space="preserve"> can be extended to external objects. For Kant, this is far from being obvious. He assumes that we are born with a right to be free from unjustified interference in the exercise of our agency. This innate right also entails our physical integrity, but does not originally extend to objects outside us. The fundamental assumption which Kant shares with Grotius and </w:t>
      </w:r>
      <w:proofErr w:type="spellStart"/>
      <w:r>
        <w:rPr>
          <w:rFonts w:eastAsia="Calibri" w:cs="Calibri"/>
        </w:rPr>
        <w:t>Pufendorf</w:t>
      </w:r>
      <w:proofErr w:type="spellEnd"/>
      <w:r>
        <w:rPr>
          <w:rFonts w:eastAsia="Calibri" w:cs="Calibri"/>
        </w:rPr>
        <w:t xml:space="preserve"> is that rights can only be derived from something the person already has, that is, from the </w:t>
      </w:r>
      <w:proofErr w:type="spellStart"/>
      <w:r>
        <w:rPr>
          <w:rFonts w:eastAsia="Calibri" w:cs="Calibri"/>
        </w:rPr>
        <w:t>suum</w:t>
      </w:r>
      <w:proofErr w:type="spellEnd"/>
      <w:r>
        <w:rPr>
          <w:rFonts w:eastAsia="Calibri" w:cs="Calibri"/>
        </w:rPr>
        <w:t xml:space="preserve">. </w:t>
      </w:r>
      <w:r>
        <w:rPr>
          <w:rFonts w:eastAsia="Calibri" w:cs="Calibri"/>
          <w:b/>
          <w:u w:val="single"/>
        </w:rPr>
        <w:t xml:space="preserve">Kant’s argument for </w:t>
      </w:r>
      <w:r>
        <w:rPr>
          <w:rFonts w:eastAsia="Calibri" w:cs="Calibri"/>
          <w:b/>
          <w:highlight w:val="green"/>
          <w:u w:val="single"/>
        </w:rPr>
        <w:t>the inclusion of</w:t>
      </w:r>
      <w:r>
        <w:rPr>
          <w:rFonts w:eastAsia="Calibri" w:cs="Calibri"/>
          <w:b/>
          <w:u w:val="single"/>
        </w:rPr>
        <w:t xml:space="preserve"> external </w:t>
      </w:r>
      <w:r>
        <w:rPr>
          <w:rFonts w:eastAsia="Calibri" w:cs="Calibri"/>
          <w:b/>
          <w:highlight w:val="green"/>
          <w:u w:val="single"/>
        </w:rPr>
        <w:t>objects</w:t>
      </w:r>
      <w:r>
        <w:rPr>
          <w:rFonts w:eastAsia="Calibri" w:cs="Calibri"/>
          <w:b/>
          <w:u w:val="single"/>
        </w:rPr>
        <w:t xml:space="preserve"> under the notion of right is that we </w:t>
      </w:r>
      <w:r>
        <w:rPr>
          <w:rFonts w:eastAsia="Calibri" w:cs="Calibri"/>
          <w:b/>
          <w:highlight w:val="green"/>
          <w:u w:val="single"/>
        </w:rPr>
        <w:t>must assume a</w:t>
      </w:r>
      <w:r>
        <w:rPr>
          <w:rFonts w:eastAsia="Calibri" w:cs="Calibri"/>
          <w:b/>
          <w:u w:val="single"/>
        </w:rPr>
        <w:t xml:space="preserve"> legal </w:t>
      </w:r>
      <w:r>
        <w:rPr>
          <w:rFonts w:eastAsia="Calibri" w:cs="Calibri"/>
          <w:b/>
          <w:highlight w:val="green"/>
          <w:u w:val="single"/>
        </w:rPr>
        <w:t>capacity to become owners</w:t>
      </w:r>
      <w:r>
        <w:rPr>
          <w:rFonts w:eastAsia="Calibri" w:cs="Calibri"/>
          <w:b/>
          <w:u w:val="single"/>
        </w:rPr>
        <w:t xml:space="preserve"> of objects, in order </w:t>
      </w:r>
      <w:r>
        <w:rPr>
          <w:rFonts w:eastAsia="Calibri" w:cs="Calibri"/>
          <w:b/>
          <w:highlight w:val="green"/>
          <w:u w:val="single"/>
        </w:rPr>
        <w:t>to avoid</w:t>
      </w:r>
      <w:r>
        <w:rPr>
          <w:rFonts w:eastAsia="Calibri" w:cs="Calibri"/>
          <w:b/>
          <w:u w:val="single"/>
        </w:rPr>
        <w:t xml:space="preserve"> a </w:t>
      </w:r>
      <w:r>
        <w:rPr>
          <w:rFonts w:eastAsia="Calibri" w:cs="Calibri"/>
          <w:b/>
          <w:highlight w:val="green"/>
          <w:u w:val="single"/>
        </w:rPr>
        <w:t>contradiction</w:t>
      </w:r>
      <w:r>
        <w:rPr>
          <w:rFonts w:eastAsia="Calibri" w:cs="Calibri"/>
          <w:b/>
          <w:u w:val="single"/>
        </w:rPr>
        <w:t xml:space="preserve">. External freedom </w:t>
      </w:r>
      <w:r>
        <w:rPr>
          <w:rFonts w:eastAsia="Calibri" w:cs="Calibri"/>
          <w:b/>
          <w:highlight w:val="green"/>
          <w:u w:val="single"/>
        </w:rPr>
        <w:t xml:space="preserve">(and with </w:t>
      </w:r>
      <w:proofErr w:type="gramStart"/>
      <w:r>
        <w:rPr>
          <w:rFonts w:eastAsia="Calibri" w:cs="Calibri"/>
          <w:b/>
          <w:highlight w:val="green"/>
          <w:u w:val="single"/>
        </w:rPr>
        <w:t>it</w:t>
      </w:r>
      <w:proofErr w:type="gramEnd"/>
      <w:r>
        <w:rPr>
          <w:rFonts w:eastAsia="Calibri" w:cs="Calibri"/>
          <w:b/>
          <w:highlight w:val="green"/>
          <w:u w:val="single"/>
        </w:rPr>
        <w:t xml:space="preserve"> pure practical</w:t>
      </w:r>
      <w:r>
        <w:rPr>
          <w:rFonts w:eastAsia="Calibri" w:cs="Calibri"/>
          <w:b/>
          <w:u w:val="single"/>
        </w:rPr>
        <w:t xml:space="preserve"> reason) would be depriving itself of the possibility of using objects of choice and thus contradicting itself</w:t>
      </w:r>
      <w:r>
        <w:rPr>
          <w:rFonts w:eastAsia="Calibri" w:cs="Calibri"/>
        </w:rPr>
        <w:t xml:space="preserve"> (</w:t>
      </w:r>
      <w:proofErr w:type="spellStart"/>
      <w:r>
        <w:rPr>
          <w:rFonts w:eastAsia="Calibri" w:cs="Calibri"/>
        </w:rPr>
        <w:t>ein</w:t>
      </w:r>
      <w:proofErr w:type="spellEnd"/>
      <w:r>
        <w:rPr>
          <w:rFonts w:eastAsia="Calibri" w:cs="Calibri"/>
        </w:rPr>
        <w:t xml:space="preserve"> </w:t>
      </w:r>
      <w:proofErr w:type="spellStart"/>
      <w:r>
        <w:rPr>
          <w:rFonts w:eastAsia="Calibri" w:cs="Calibri"/>
        </w:rPr>
        <w:t>Widerspruch</w:t>
      </w:r>
      <w:proofErr w:type="spellEnd"/>
      <w:r>
        <w:rPr>
          <w:rFonts w:eastAsia="Calibri" w:cs="Calibri"/>
        </w:rPr>
        <w:t xml:space="preserve"> der </w:t>
      </w:r>
      <w:proofErr w:type="spellStart"/>
      <w:r>
        <w:rPr>
          <w:rFonts w:eastAsia="Calibri" w:cs="Calibri"/>
        </w:rPr>
        <w:t>äußeren</w:t>
      </w:r>
      <w:proofErr w:type="spellEnd"/>
      <w:r>
        <w:rPr>
          <w:rFonts w:eastAsia="Calibri" w:cs="Calibri"/>
        </w:rPr>
        <w:t xml:space="preserve"> </w:t>
      </w:r>
      <w:proofErr w:type="spellStart"/>
      <w:r>
        <w:rPr>
          <w:rFonts w:eastAsia="Calibri" w:cs="Calibri"/>
        </w:rPr>
        <w:t>Freiheit</w:t>
      </w:r>
      <w:proofErr w:type="spellEnd"/>
      <w:r>
        <w:rPr>
          <w:rFonts w:eastAsia="Calibri" w:cs="Calibri"/>
        </w:rPr>
        <w:t xml:space="preserve"> </w:t>
      </w:r>
      <w:proofErr w:type="spellStart"/>
      <w:r>
        <w:rPr>
          <w:rFonts w:eastAsia="Calibri" w:cs="Calibri"/>
        </w:rPr>
        <w:t>mit</w:t>
      </w:r>
      <w:proofErr w:type="spellEnd"/>
      <w:r>
        <w:rPr>
          <w:rFonts w:eastAsia="Calibri" w:cs="Calibri"/>
        </w:rPr>
        <w:t xml:space="preserve"> </w:t>
      </w:r>
      <w:proofErr w:type="spellStart"/>
      <w:r>
        <w:rPr>
          <w:rFonts w:eastAsia="Calibri" w:cs="Calibri"/>
        </w:rPr>
        <w:t>sich</w:t>
      </w:r>
      <w:proofErr w:type="spellEnd"/>
      <w:r>
        <w:rPr>
          <w:rFonts w:eastAsia="Calibri" w:cs="Calibri"/>
        </w:rPr>
        <w:t xml:space="preserve"> </w:t>
      </w:r>
      <w:proofErr w:type="spellStart"/>
      <w:r>
        <w:rPr>
          <w:rFonts w:eastAsia="Calibri" w:cs="Calibri"/>
        </w:rPr>
        <w:t>selbst</w:t>
      </w:r>
      <w:proofErr w:type="spellEnd"/>
      <w:r>
        <w:rPr>
          <w:rFonts w:eastAsia="Calibri" w:cs="Calibri"/>
        </w:rPr>
        <w:t>). We must thus introduce a postulate of practical reason, assuming the possibility of becoming legal owners of objects.</w:t>
      </w:r>
    </w:p>
    <w:p w:rsidR="002C6C64" w:rsidRDefault="002C6C64" w:rsidP="002C6C64">
      <w:pPr>
        <w:spacing w:line="254" w:lineRule="auto"/>
        <w:rPr>
          <w:rFonts w:eastAsia="Calibri" w:cs="Calibri"/>
        </w:rPr>
      </w:pPr>
      <w:r>
        <w:rPr>
          <w:rFonts w:eastAsia="Calibri" w:cs="Calibri"/>
          <w:b/>
          <w:u w:val="single"/>
        </w:rPr>
        <w:t xml:space="preserve">Once it has been established that external objects can become the matter of rights (i.e., that the </w:t>
      </w:r>
      <w:proofErr w:type="spellStart"/>
      <w:r>
        <w:rPr>
          <w:rFonts w:eastAsia="Calibri" w:cs="Calibri"/>
          <w:b/>
          <w:u w:val="single"/>
        </w:rPr>
        <w:t>suum</w:t>
      </w:r>
      <w:proofErr w:type="spellEnd"/>
      <w:r>
        <w:rPr>
          <w:rFonts w:eastAsia="Calibri" w:cs="Calibri"/>
          <w:b/>
          <w:u w:val="single"/>
        </w:rPr>
        <w:t xml:space="preserve"> can be extended to external objects), the next question Kant’s theory must address is the problem of acquisition of external objects.</w:t>
      </w:r>
      <w:r>
        <w:rPr>
          <w:rFonts w:eastAsia="Calibri" w:cs="Calibri"/>
        </w:rPr>
        <w:t xml:space="preserve"> Acquisition is the empirical deed through which an external object is incorporated into a person’s </w:t>
      </w:r>
      <w:proofErr w:type="spellStart"/>
      <w:r>
        <w:rPr>
          <w:rFonts w:eastAsia="Calibri" w:cs="Calibri"/>
        </w:rPr>
        <w:t>suum</w:t>
      </w:r>
      <w:proofErr w:type="spellEnd"/>
      <w:r>
        <w:rPr>
          <w:rFonts w:eastAsia="Calibri" w:cs="Calibri"/>
        </w:rPr>
        <w:t xml:space="preserve">. </w:t>
      </w:r>
      <w:r>
        <w:rPr>
          <w:rFonts w:eastAsia="Calibri" w:cs="Calibri"/>
          <w:b/>
          <w:u w:val="single"/>
        </w:rPr>
        <w:t xml:space="preserve">First or original </w:t>
      </w:r>
      <w:r>
        <w:rPr>
          <w:rFonts w:eastAsia="Calibri" w:cs="Calibri"/>
          <w:b/>
          <w:highlight w:val="green"/>
          <w:u w:val="single"/>
        </w:rPr>
        <w:t>acquisition</w:t>
      </w:r>
      <w:r>
        <w:rPr>
          <w:rFonts w:eastAsia="Calibri" w:cs="Calibri"/>
          <w:b/>
          <w:u w:val="single"/>
        </w:rPr>
        <w:t xml:space="preserve"> is </w:t>
      </w:r>
      <w:r>
        <w:rPr>
          <w:rFonts w:eastAsia="Calibri" w:cs="Calibri"/>
          <w:b/>
          <w:highlight w:val="green"/>
          <w:u w:val="single"/>
        </w:rPr>
        <w:t>when an object becomes</w:t>
      </w:r>
      <w:r>
        <w:rPr>
          <w:rFonts w:eastAsia="Calibri" w:cs="Calibri"/>
          <w:b/>
          <w:u w:val="single"/>
        </w:rPr>
        <w:t xml:space="preserve"> for the </w:t>
      </w:r>
      <w:r>
        <w:rPr>
          <w:rFonts w:eastAsia="Calibri" w:cs="Calibri"/>
          <w:b/>
          <w:highlight w:val="green"/>
          <w:u w:val="single"/>
        </w:rPr>
        <w:t>first</w:t>
      </w:r>
      <w:r>
        <w:rPr>
          <w:rFonts w:eastAsia="Calibri" w:cs="Calibri"/>
          <w:b/>
          <w:u w:val="single"/>
        </w:rPr>
        <w:t xml:space="preserve"> time the </w:t>
      </w:r>
      <w:r>
        <w:rPr>
          <w:rFonts w:eastAsia="Calibri" w:cs="Calibri"/>
          <w:b/>
          <w:highlight w:val="green"/>
          <w:u w:val="single"/>
        </w:rPr>
        <w:t>possession</w:t>
      </w:r>
      <w:r>
        <w:rPr>
          <w:rFonts w:eastAsia="Calibri" w:cs="Calibri"/>
          <w:b/>
          <w:u w:val="single"/>
        </w:rPr>
        <w:t xml:space="preserve"> of someone. Explaining the possibility of original acquisition is extremely important since all further acts of acquisition are derived from it.</w:t>
      </w:r>
      <w:r>
        <w:rPr>
          <w:rFonts w:eastAsia="Calibri" w:cs="Calibri"/>
        </w:rPr>
        <w:t xml:space="preserve"> Interestingly, Kant argues that acquisition of land must be conceived as prior to the acquisition of objects. Possession of anything on a territory presupposes the possession of the territory itself, since objects are regarded as mere accidents of the substance on which they “inhere”, i.e. the land on which are located.  Kant’s claim relies on the ontological dependence of accidents on the substance: just as the accidents cannot exist independently of the substance, movable objects cannot be acquired without the prior acquisition of land on which they are located. However, one may wonder if this ontological dependence can be extended to the relation between land and movable objects. Is it not possible to possess movable objects without possessing the land on which they are located? Katrin </w:t>
      </w:r>
      <w:proofErr w:type="spellStart"/>
      <w:r>
        <w:rPr>
          <w:rFonts w:eastAsia="Calibri" w:cs="Calibri"/>
        </w:rPr>
        <w:t>Flikschuh</w:t>
      </w:r>
      <w:proofErr w:type="spellEnd"/>
      <w:r>
        <w:rPr>
          <w:rFonts w:eastAsia="Calibri" w:cs="Calibri"/>
        </w:rPr>
        <w:t xml:space="preserve"> argued that unless one has some control over the land on which one’s possessions are situated one’s right to those possessions would be easily compromised. One would be at the mercy of others while pursuing one’s ends. While possession of external objects does not require that I myself possess the land on which these objects are placed, I must at least be able to enter some form of agreement with someone who owns or has control over the land lest I be in the situation of a squatter: someone who can be permanently pushed away with one’s possessions from one place to the other. If so, some kind of ownership of land or at least a right to control the land is necessary to secure one’s right to things. Because I can in principle occupy the space on which your object is situated by displacing your object from its location, displacing your object without your consent would be in principle no infringement upon your possession. We could think of a scenario where you would have to look for your car every time you leave work because it keeps being moved around from where you parked it in the morning. The car would still be yours, but you have no control over its location. However, secure possession of objects must entail the possibility of determining the location of one’s possessions.</w:t>
      </w:r>
    </w:p>
    <w:p w:rsidR="002C6C64" w:rsidRDefault="002C6C64" w:rsidP="002C6C64">
      <w:pPr>
        <w:spacing w:line="254" w:lineRule="auto"/>
        <w:rPr>
          <w:rFonts w:eastAsia="Calibri" w:cs="Calibri"/>
        </w:rPr>
      </w:pPr>
      <w:r>
        <w:rPr>
          <w:rFonts w:eastAsia="Calibri" w:cs="Calibri"/>
        </w:rPr>
        <w:t xml:space="preserve">Although this is certainly correct, it seems to miss Kant’s fundamental point, which is not merely about the empirical conditions necessary for securing possession of objects, but about the normative priority of acquisition of land over acquisition of objects. </w:t>
      </w:r>
      <w:r>
        <w:rPr>
          <w:rFonts w:eastAsia="Calibri" w:cs="Calibri"/>
          <w:b/>
          <w:u w:val="single"/>
        </w:rPr>
        <w:t>Acquisition of land must be understood as normatively prior to acquisition of objects due to the spatial character of Kant’s theory of property and of his legal theory in general. Right has to do with external freedom, an aspect of freedom which would be irrelevant if we were not embodied rational beings, not only in space, but also confined with each other to the limited surface of the earth.</w:t>
      </w:r>
      <w:r>
        <w:rPr>
          <w:rFonts w:eastAsia="Calibri" w:cs="Calibri"/>
        </w:rPr>
        <w:t xml:space="preserve"> The limited dimension of the planet (which also defines the limits of human expansion) renders the interaction and the possibility of impact on the mutual exercise of external freedom inevitable. </w:t>
      </w:r>
      <w:r>
        <w:rPr>
          <w:rFonts w:eastAsia="Calibri" w:cs="Calibri"/>
          <w:b/>
          <w:u w:val="single"/>
        </w:rPr>
        <w:t xml:space="preserve">Our agency can have, and will most likely have, an impact on the agency and rights of others. Nowadays we do not even need to travel to distant lands to do this: climate change proves that my external deeds can have a considerable impact on your agency and way of living wherever you are. </w:t>
      </w:r>
      <w:r>
        <w:rPr>
          <w:rFonts w:eastAsia="Calibri" w:cs="Calibri"/>
        </w:rPr>
        <w:t xml:space="preserve">In other words, we are globally interconnected, whether we want it or not. Therefore, there would be no problem of Right without the possibility of interaction which arises from our embodiment and the limited space to which we are confined. The problem of Right in Kant’s theory is thus essentially a spatial problem: we must bring the external exercise of freedom of a plurality of persons under a system of external freedom, that is, in accordance with universal laws which can regulate these interactions. Without universal laws, that is, a priori principles, there can be no necessity and consequently no rights and obligations that deserve the name. Therefore, although the problem of Right has an empirical component, namely the facts about the human condition mentioned above, the solution to the problem of right must nevertheless be provided by rational principles. The project of Kant’s legal philosophy in the Doctrine of </w:t>
      </w:r>
      <w:proofErr w:type="gramStart"/>
      <w:r>
        <w:rPr>
          <w:rFonts w:eastAsia="Calibri" w:cs="Calibri"/>
        </w:rPr>
        <w:t>Right  is</w:t>
      </w:r>
      <w:proofErr w:type="gramEnd"/>
      <w:r>
        <w:rPr>
          <w:rFonts w:eastAsia="Calibri" w:cs="Calibri"/>
        </w:rPr>
        <w:t xml:space="preserve"> to provide the a priori principles capable of addressing the problem of right, taking into account the different levels of possible interaction and institutionalization of right: within individuals in a common polity (state right), between polities (international right) and as citizens of the world (cosmopolitan right).</w:t>
      </w:r>
    </w:p>
    <w:p w:rsidR="002C6C64" w:rsidRDefault="002C6C64" w:rsidP="002C6C64">
      <w:pPr>
        <w:spacing w:line="254" w:lineRule="auto"/>
        <w:rPr>
          <w:rFonts w:eastAsia="Calibri" w:cs="Calibri"/>
        </w:rPr>
      </w:pPr>
      <w:r>
        <w:rPr>
          <w:rFonts w:eastAsia="Calibri" w:cs="Calibri"/>
        </w:rPr>
        <w:t>Although we can conceive possession of objects as separate from possession of land, this independence is only normatively possible through the idea that the first proprietor of land can dispose of the objects acquired via his acquisition of land. The idea is that persons were able to enter contractual relations with whoever first possessed the land and thus acquire movable objects independently of possessing the land themselves. Kant’s point is to explain where acquired rights to movable objects come from, normatively speaking. Once acquisition of objects becomes independent from possession of land, we need contracts regulating the location of objects, that is, agreements between possessors of land or those with jurisdictional rights over land and proprietors of movable objects.  I can park my car in the street, even though the street does not belong to me, provided I satisfy certain requirements (I might need to pay a parking ticket or refrain from parking at certain areas at certain times and so on).</w:t>
      </w:r>
    </w:p>
    <w:p w:rsidR="002C6C64" w:rsidRDefault="002C6C64" w:rsidP="002C6C64">
      <w:pPr>
        <w:spacing w:line="254" w:lineRule="auto"/>
        <w:rPr>
          <w:rFonts w:eastAsia="Calibri" w:cs="Calibri"/>
        </w:rPr>
      </w:pPr>
      <w:r>
        <w:rPr>
          <w:rFonts w:eastAsia="Calibri" w:cs="Calibri"/>
          <w:b/>
          <w:u w:val="single"/>
        </w:rPr>
        <w:t xml:space="preserve">Acquiring land for the first time must be regarded as a realization or “particularization” of innate right.  But this is the beginning of another problem. First </w:t>
      </w:r>
      <w:r>
        <w:rPr>
          <w:rFonts w:eastAsia="Calibri" w:cs="Calibri"/>
          <w:b/>
          <w:highlight w:val="green"/>
          <w:u w:val="single"/>
        </w:rPr>
        <w:t>acquisition of</w:t>
      </w:r>
      <w:r>
        <w:rPr>
          <w:rFonts w:eastAsia="Calibri" w:cs="Calibri"/>
          <w:b/>
          <w:u w:val="single"/>
        </w:rPr>
        <w:t xml:space="preserve"> a piece of </w:t>
      </w:r>
      <w:r>
        <w:rPr>
          <w:rFonts w:eastAsia="Calibri" w:cs="Calibri"/>
          <w:b/>
          <w:highlight w:val="green"/>
          <w:u w:val="single"/>
        </w:rPr>
        <w:t>land involves both singling</w:t>
      </w:r>
      <w:r>
        <w:rPr>
          <w:rFonts w:eastAsia="Calibri" w:cs="Calibri"/>
          <w:b/>
          <w:u w:val="single"/>
        </w:rPr>
        <w:t xml:space="preserve"> out a specific part of land as </w:t>
      </w:r>
      <w:r>
        <w:rPr>
          <w:rFonts w:eastAsia="Calibri" w:cs="Calibri"/>
          <w:b/>
          <w:highlight w:val="green"/>
          <w:u w:val="single"/>
        </w:rPr>
        <w:t>my “dominion” and excluding others from</w:t>
      </w:r>
      <w:r>
        <w:rPr>
          <w:rFonts w:eastAsia="Calibri" w:cs="Calibri"/>
          <w:b/>
          <w:u w:val="single"/>
        </w:rPr>
        <w:t xml:space="preserve"> access to </w:t>
      </w:r>
      <w:r>
        <w:rPr>
          <w:rFonts w:eastAsia="Calibri" w:cs="Calibri"/>
          <w:b/>
          <w:highlight w:val="green"/>
          <w:u w:val="single"/>
        </w:rPr>
        <w:t>it</w:t>
      </w:r>
      <w:r>
        <w:rPr>
          <w:rFonts w:eastAsia="Calibri" w:cs="Calibri"/>
          <w:b/>
          <w:u w:val="single"/>
        </w:rPr>
        <w:t xml:space="preserve">. </w:t>
      </w:r>
      <w:r>
        <w:rPr>
          <w:rFonts w:eastAsia="Calibri" w:cs="Calibri"/>
        </w:rPr>
        <w:t xml:space="preserve">However, Kant’s legal theory does not assign a right conferring function to empirical acts. If acquisition is to have a legal quality, its lawfulness cannot be grounded on an empirical act.  </w:t>
      </w:r>
      <w:r>
        <w:rPr>
          <w:rFonts w:eastAsia="Calibri" w:cs="Calibri"/>
          <w:b/>
          <w:u w:val="single"/>
        </w:rPr>
        <w:t>Further, if empirical acquisition justified possession, we would have to regard possession as a legal relationship between a thing and a person. This is not an option in Kant’s theory, according to which legal relations pertain only between persons as beings capable of obligation and consequently as subjects of rights. Therefore, the legal foundation or title</w:t>
      </w:r>
      <w:r>
        <w:rPr>
          <w:rFonts w:eastAsia="Calibri" w:cs="Calibri"/>
        </w:rPr>
        <w:t xml:space="preserve"> (</w:t>
      </w:r>
      <w:proofErr w:type="spellStart"/>
      <w:r>
        <w:rPr>
          <w:rFonts w:eastAsia="Calibri" w:cs="Calibri"/>
        </w:rPr>
        <w:t>Rechtsgrund</w:t>
      </w:r>
      <w:proofErr w:type="spellEnd"/>
      <w:r>
        <w:rPr>
          <w:rFonts w:eastAsia="Calibri" w:cs="Calibri"/>
        </w:rPr>
        <w:t xml:space="preserve">, titulus </w:t>
      </w:r>
      <w:proofErr w:type="spellStart"/>
      <w:r>
        <w:rPr>
          <w:rFonts w:eastAsia="Calibri" w:cs="Calibri"/>
        </w:rPr>
        <w:t>possessionis</w:t>
      </w:r>
      <w:proofErr w:type="spellEnd"/>
      <w:r>
        <w:rPr>
          <w:rFonts w:eastAsia="Calibri" w:cs="Calibri"/>
        </w:rPr>
        <w:t xml:space="preserve">) </w:t>
      </w:r>
      <w:r>
        <w:rPr>
          <w:rFonts w:eastAsia="Calibri" w:cs="Calibri"/>
          <w:b/>
          <w:u w:val="single"/>
        </w:rPr>
        <w:t xml:space="preserve">enabling the acquisition of land must be understood as follows: it must precede the empirical act of acquisition and is not created by it; is a relation between persons in regard to external objects, and finally </w:t>
      </w:r>
      <w:r>
        <w:rPr>
          <w:rFonts w:eastAsia="Calibri" w:cs="Calibri"/>
          <w:b/>
          <w:highlight w:val="green"/>
          <w:u w:val="single"/>
        </w:rPr>
        <w:t>it is able to impose an obligation on all others to respect one’s acquisition</w:t>
      </w:r>
      <w:r>
        <w:rPr>
          <w:rFonts w:eastAsia="Calibri" w:cs="Calibri"/>
          <w:b/>
          <w:u w:val="single"/>
        </w:rPr>
        <w:t xml:space="preserve">. The idea of the original community of the earth is what constitutes this </w:t>
      </w:r>
      <w:proofErr w:type="spellStart"/>
      <w:r>
        <w:rPr>
          <w:rFonts w:eastAsia="Calibri" w:cs="Calibri"/>
          <w:b/>
          <w:u w:val="single"/>
        </w:rPr>
        <w:t>Rechtsgrund</w:t>
      </w:r>
      <w:proofErr w:type="spellEnd"/>
      <w:r>
        <w:rPr>
          <w:rFonts w:eastAsia="Calibri" w:cs="Calibri"/>
        </w:rPr>
        <w:t>:</w:t>
      </w:r>
    </w:p>
    <w:p w:rsidR="002C6C64" w:rsidRDefault="002C6C64" w:rsidP="002C6C64">
      <w:pPr>
        <w:spacing w:line="254" w:lineRule="auto"/>
        <w:rPr>
          <w:rFonts w:eastAsia="Calibri" w:cs="Calibri"/>
        </w:rPr>
      </w:pPr>
      <w:r>
        <w:rPr>
          <w:rFonts w:eastAsia="Calibri" w:cs="Calibri"/>
        </w:rPr>
        <w:t>All human beings are originally in common possession of the land of the entire earth (</w:t>
      </w:r>
      <w:proofErr w:type="spellStart"/>
      <w:r>
        <w:rPr>
          <w:rFonts w:eastAsia="Calibri" w:cs="Calibri"/>
        </w:rPr>
        <w:t>communio</w:t>
      </w:r>
      <w:proofErr w:type="spellEnd"/>
      <w:r>
        <w:rPr>
          <w:rFonts w:eastAsia="Calibri" w:cs="Calibri"/>
        </w:rPr>
        <w:t xml:space="preserve"> fundi </w:t>
      </w:r>
      <w:proofErr w:type="spellStart"/>
      <w:r>
        <w:rPr>
          <w:rFonts w:eastAsia="Calibri" w:cs="Calibri"/>
        </w:rPr>
        <w:t>originaria</w:t>
      </w:r>
      <w:proofErr w:type="spellEnd"/>
      <w:r>
        <w:rPr>
          <w:rFonts w:eastAsia="Calibri" w:cs="Calibri"/>
        </w:rPr>
        <w:t>) and each has by nature the will to use it (</w:t>
      </w:r>
      <w:proofErr w:type="spellStart"/>
      <w:r>
        <w:rPr>
          <w:rFonts w:eastAsia="Calibri" w:cs="Calibri"/>
        </w:rPr>
        <w:t>lex</w:t>
      </w:r>
      <w:proofErr w:type="spellEnd"/>
      <w:r>
        <w:rPr>
          <w:rFonts w:eastAsia="Calibri" w:cs="Calibri"/>
        </w:rPr>
        <w:t xml:space="preserve"> </w:t>
      </w:r>
      <w:proofErr w:type="spellStart"/>
      <w:r>
        <w:rPr>
          <w:rFonts w:eastAsia="Calibri" w:cs="Calibri"/>
        </w:rPr>
        <w:t>iusti</w:t>
      </w:r>
      <w:proofErr w:type="spellEnd"/>
      <w:r>
        <w:rPr>
          <w:rFonts w:eastAsia="Calibri" w:cs="Calibri"/>
        </w:rPr>
        <w:t>) which, because the choice of one is unavoidably opposed by nature to that of another, would do away with any use of it if this will did not also contain the principle for choice by which a particular possession for each on the common land could be determined (</w:t>
      </w:r>
      <w:proofErr w:type="spellStart"/>
      <w:r>
        <w:rPr>
          <w:rFonts w:eastAsia="Calibri" w:cs="Calibri"/>
        </w:rPr>
        <w:t>lex</w:t>
      </w:r>
      <w:proofErr w:type="spellEnd"/>
      <w:r>
        <w:rPr>
          <w:rFonts w:eastAsia="Calibri" w:cs="Calibri"/>
        </w:rPr>
        <w:t xml:space="preserve"> </w:t>
      </w:r>
      <w:proofErr w:type="spellStart"/>
      <w:r>
        <w:rPr>
          <w:rFonts w:eastAsia="Calibri" w:cs="Calibri"/>
        </w:rPr>
        <w:t>iuridica</w:t>
      </w:r>
      <w:proofErr w:type="spellEnd"/>
      <w:r>
        <w:rPr>
          <w:rFonts w:eastAsia="Calibri" w:cs="Calibri"/>
        </w:rPr>
        <w:t>) But the law which is to determine for each what land is mine or yours will be in accordance with the axiom of outer freedom only if it proceeds from a will that is united originally and a priori (that presupposes no rightful act for its union). Hence it proceeds only from a will in the civil condition (</w:t>
      </w:r>
      <w:proofErr w:type="spellStart"/>
      <w:r>
        <w:rPr>
          <w:rFonts w:eastAsia="Calibri" w:cs="Calibri"/>
        </w:rPr>
        <w:t>lex</w:t>
      </w:r>
      <w:proofErr w:type="spellEnd"/>
      <w:r>
        <w:rPr>
          <w:rFonts w:eastAsia="Calibri" w:cs="Calibri"/>
        </w:rPr>
        <w:t xml:space="preserve"> </w:t>
      </w:r>
      <w:proofErr w:type="spellStart"/>
      <w:r>
        <w:rPr>
          <w:rFonts w:eastAsia="Calibri" w:cs="Calibri"/>
        </w:rPr>
        <w:t>iustitiae</w:t>
      </w:r>
      <w:proofErr w:type="spellEnd"/>
      <w:r>
        <w:rPr>
          <w:rFonts w:eastAsia="Calibri" w:cs="Calibri"/>
        </w:rPr>
        <w:t xml:space="preserve"> </w:t>
      </w:r>
      <w:proofErr w:type="spellStart"/>
      <w:r>
        <w:rPr>
          <w:rFonts w:eastAsia="Calibri" w:cs="Calibri"/>
        </w:rPr>
        <w:t>distributivae</w:t>
      </w:r>
      <w:proofErr w:type="spellEnd"/>
      <w:r>
        <w:rPr>
          <w:rFonts w:eastAsia="Calibri" w:cs="Calibri"/>
        </w:rPr>
        <w:t>), which alone determines what is right (</w:t>
      </w:r>
      <w:proofErr w:type="spellStart"/>
      <w:r>
        <w:rPr>
          <w:rFonts w:eastAsia="Calibri" w:cs="Calibri"/>
        </w:rPr>
        <w:t>recht</w:t>
      </w:r>
      <w:proofErr w:type="spellEnd"/>
      <w:r>
        <w:rPr>
          <w:rFonts w:eastAsia="Calibri" w:cs="Calibri"/>
        </w:rPr>
        <w:t>), what is rightful (</w:t>
      </w:r>
      <w:proofErr w:type="spellStart"/>
      <w:r>
        <w:rPr>
          <w:rFonts w:eastAsia="Calibri" w:cs="Calibri"/>
        </w:rPr>
        <w:t>rechtlich</w:t>
      </w:r>
      <w:proofErr w:type="spellEnd"/>
      <w:r>
        <w:rPr>
          <w:rFonts w:eastAsia="Calibri" w:cs="Calibri"/>
        </w:rPr>
        <w:t>), and what is laid down as right (</w:t>
      </w:r>
      <w:proofErr w:type="spellStart"/>
      <w:r>
        <w:rPr>
          <w:rFonts w:eastAsia="Calibri" w:cs="Calibri"/>
        </w:rPr>
        <w:t>Rechtens</w:t>
      </w:r>
      <w:proofErr w:type="spellEnd"/>
      <w:r>
        <w:rPr>
          <w:rFonts w:eastAsia="Calibri" w:cs="Calibri"/>
        </w:rPr>
        <w:t>). But in the former condition, that is before the establishment of the civil condition, but with a view to it, that is provisionally, it is a duty to proceed in accordance with the principle of external acquisition. Accordingly, there is also a rightful capacity of the will to bind everyone to recognize the act of taking possession and of appropriation as valid, even though it is only unilateral.</w:t>
      </w:r>
    </w:p>
    <w:p w:rsidR="002C6C64" w:rsidRDefault="002C6C64" w:rsidP="002C6C64">
      <w:pPr>
        <w:spacing w:line="254" w:lineRule="auto"/>
        <w:rPr>
          <w:rFonts w:eastAsia="Calibri" w:cs="Calibri"/>
        </w:rPr>
      </w:pPr>
      <w:r>
        <w:rPr>
          <w:rFonts w:eastAsia="Calibri" w:cs="Calibri"/>
          <w:b/>
          <w:u w:val="single"/>
        </w:rPr>
        <w:t xml:space="preserve">A </w:t>
      </w:r>
      <w:r>
        <w:rPr>
          <w:rFonts w:eastAsia="Calibri" w:cs="Calibri"/>
          <w:b/>
          <w:highlight w:val="green"/>
          <w:u w:val="single"/>
        </w:rPr>
        <w:t>unilateral will cannot impose an obligation</w:t>
      </w:r>
      <w:r>
        <w:rPr>
          <w:rFonts w:eastAsia="Calibri" w:cs="Calibri"/>
          <w:b/>
          <w:u w:val="single"/>
        </w:rPr>
        <w:t xml:space="preserve"> on others. It </w:t>
      </w:r>
      <w:r>
        <w:rPr>
          <w:rFonts w:eastAsia="Calibri" w:cs="Calibri"/>
          <w:b/>
          <w:highlight w:val="green"/>
          <w:u w:val="single"/>
        </w:rPr>
        <w:t>is a contingent exercise of freedom</w:t>
      </w:r>
      <w:r>
        <w:rPr>
          <w:rFonts w:eastAsia="Calibri" w:cs="Calibri"/>
          <w:b/>
          <w:u w:val="single"/>
        </w:rPr>
        <w:t xml:space="preserve"> and has no authority to impose an obligation. For this, we would </w:t>
      </w:r>
      <w:r>
        <w:rPr>
          <w:rFonts w:eastAsia="Calibri" w:cs="Calibri"/>
          <w:b/>
          <w:highlight w:val="green"/>
          <w:u w:val="single"/>
        </w:rPr>
        <w:t>need</w:t>
      </w:r>
      <w:r>
        <w:rPr>
          <w:rFonts w:eastAsia="Calibri" w:cs="Calibri"/>
          <w:b/>
          <w:u w:val="single"/>
        </w:rPr>
        <w:t xml:space="preserve"> the </w:t>
      </w:r>
      <w:r>
        <w:rPr>
          <w:rFonts w:eastAsia="Calibri" w:cs="Calibri"/>
          <w:b/>
          <w:highlight w:val="green"/>
          <w:u w:val="single"/>
        </w:rPr>
        <w:t>consent of all others whose</w:t>
      </w:r>
      <w:r>
        <w:rPr>
          <w:rFonts w:eastAsia="Calibri" w:cs="Calibri"/>
          <w:b/>
          <w:u w:val="single"/>
        </w:rPr>
        <w:t xml:space="preserve"> exercise of </w:t>
      </w:r>
      <w:r>
        <w:rPr>
          <w:rFonts w:eastAsia="Calibri" w:cs="Calibri"/>
          <w:b/>
          <w:highlight w:val="green"/>
          <w:u w:val="single"/>
        </w:rPr>
        <w:t>freedom is restricted</w:t>
      </w:r>
      <w:r>
        <w:rPr>
          <w:rFonts w:eastAsia="Calibri" w:cs="Calibri"/>
          <w:b/>
          <w:u w:val="single"/>
        </w:rPr>
        <w:t xml:space="preserve"> by that unilateral act.</w:t>
      </w:r>
      <w:r>
        <w:rPr>
          <w:rFonts w:eastAsia="Calibri" w:cs="Calibri"/>
        </w:rPr>
        <w:t xml:space="preserve"> Omnis </w:t>
      </w:r>
      <w:proofErr w:type="spellStart"/>
      <w:r>
        <w:rPr>
          <w:rFonts w:eastAsia="Calibri" w:cs="Calibri"/>
        </w:rPr>
        <w:t>obligatio</w:t>
      </w:r>
      <w:proofErr w:type="spellEnd"/>
      <w:r>
        <w:rPr>
          <w:rFonts w:eastAsia="Calibri" w:cs="Calibri"/>
        </w:rPr>
        <w:t xml:space="preserve"> </w:t>
      </w:r>
      <w:proofErr w:type="spellStart"/>
      <w:r>
        <w:rPr>
          <w:rFonts w:eastAsia="Calibri" w:cs="Calibri"/>
        </w:rPr>
        <w:t>est</w:t>
      </w:r>
      <w:proofErr w:type="spellEnd"/>
      <w:r>
        <w:rPr>
          <w:rFonts w:eastAsia="Calibri" w:cs="Calibri"/>
        </w:rPr>
        <w:t xml:space="preserve"> </w:t>
      </w:r>
      <w:proofErr w:type="spellStart"/>
      <w:r>
        <w:rPr>
          <w:rFonts w:eastAsia="Calibri" w:cs="Calibri"/>
        </w:rPr>
        <w:t>contracta</w:t>
      </w:r>
      <w:proofErr w:type="spellEnd"/>
      <w:r>
        <w:rPr>
          <w:rFonts w:eastAsia="Calibri" w:cs="Calibri"/>
        </w:rPr>
        <w:t xml:space="preserve">: all obligation must be self-imposed.  The idea of a united will of all therefore extends the scope of Kant’s reason based legal philosophy, introducing what seems to be a </w:t>
      </w:r>
      <w:proofErr w:type="spellStart"/>
      <w:r>
        <w:rPr>
          <w:rFonts w:eastAsia="Calibri" w:cs="Calibri"/>
        </w:rPr>
        <w:t>voluntaristic</w:t>
      </w:r>
      <w:proofErr w:type="spellEnd"/>
      <w:r>
        <w:rPr>
          <w:rFonts w:eastAsia="Calibri" w:cs="Calibri"/>
        </w:rPr>
        <w:t xml:space="preserve"> element in his theory. A unilateral will can only impose an obligation on others if it is the will of everyone that it be so. However, for Kant it is not enough that this be the will of all (as a contingent matter of fact), but that it is a priori the will of all. In Kant’s reason based legal theory, only reason can impart necessity. The necessity of respecting unilateral acts of acquisition is thus derived not from the unilateral acts themselves (which are empirical and therefore contingent), but from the united will of all, which is a priori and therefore necessary.</w:t>
      </w:r>
    </w:p>
    <w:p w:rsidR="002C6C64" w:rsidRDefault="002C6C64" w:rsidP="002C6C64">
      <w:pPr>
        <w:spacing w:line="254" w:lineRule="auto"/>
        <w:rPr>
          <w:rFonts w:eastAsia="Calibri" w:cs="Calibri"/>
        </w:rPr>
      </w:pPr>
      <w:r>
        <w:rPr>
          <w:rFonts w:eastAsia="Calibri" w:cs="Calibri"/>
        </w:rPr>
        <w:t>But how can he assume that we all want a priori that objects be appropriated to the exclusion of others? How could I possibly want to be excluded from using an object I might be interested in? The notion of a united will a priori follows from the fact that intelligible possession is a priori necessary and for this, acquisition of objects to the exclusion of others must be permitted from the perspective of pure practical reason. Since on pain of contradiction practical reason must allow appropriation of objects, it must be the case that it is our will to be able to use objects of choice.  This is why the general will is said to be united a priori, independently of actual consent.</w:t>
      </w:r>
    </w:p>
    <w:p w:rsidR="002C6C64" w:rsidRDefault="002C6C64" w:rsidP="002C6C64">
      <w:pPr>
        <w:spacing w:line="254" w:lineRule="auto"/>
        <w:rPr>
          <w:rFonts w:eastAsia="Calibri" w:cs="Calibri"/>
        </w:rPr>
      </w:pPr>
      <w:r>
        <w:rPr>
          <w:rFonts w:eastAsia="Calibri" w:cs="Calibri"/>
        </w:rPr>
        <w:t>It is important to note that the same rational principle that allows the use of external objects as an extension of innate freedom is the one that makes it necessary to assume an a priori united will. This idea ensures the compatibility of Kant’s theory of acquisition with the principle of right. Because acquisition of objects to the exclusion of others would mean an unjustified impediment on their freedom, only the assumption of an a priori united will can make acquisition rightful. However, Kant also stresses that a united will is only realized in a condition of public justice, that is, in the civil condition. Possession of objects thus commits us to the implementation of a system of distributive justice under which the a priori united will can be realized.</w:t>
      </w:r>
    </w:p>
    <w:p w:rsidR="002C6C64" w:rsidRDefault="002C6C64" w:rsidP="002C6C64">
      <w:pPr>
        <w:spacing w:line="254" w:lineRule="auto"/>
        <w:rPr>
          <w:rFonts w:eastAsia="Calibri" w:cs="Calibri"/>
        </w:rPr>
      </w:pPr>
      <w:r>
        <w:rPr>
          <w:rFonts w:eastAsia="Calibri" w:cs="Calibri"/>
          <w:b/>
          <w:u w:val="single"/>
        </w:rPr>
        <w:t>The transition from common ownership of the earth to a concrete individual possession of land requires a principle of distribution, according to which the earth can be divided.</w:t>
      </w:r>
      <w:r>
        <w:rPr>
          <w:rFonts w:eastAsia="Calibri" w:cs="Calibri"/>
        </w:rPr>
        <w:t xml:space="preserve"> Distribution in this case can only be done by an empirical act: occupation (</w:t>
      </w:r>
      <w:proofErr w:type="spellStart"/>
      <w:r>
        <w:rPr>
          <w:rFonts w:eastAsia="Calibri" w:cs="Calibri"/>
        </w:rPr>
        <w:t>Bemächtigung</w:t>
      </w:r>
      <w:proofErr w:type="spellEnd"/>
      <w:r>
        <w:rPr>
          <w:rFonts w:eastAsia="Calibri" w:cs="Calibri"/>
        </w:rPr>
        <w:t xml:space="preserve">, </w:t>
      </w:r>
      <w:proofErr w:type="spellStart"/>
      <w:r>
        <w:rPr>
          <w:rFonts w:eastAsia="Calibri" w:cs="Calibri"/>
        </w:rPr>
        <w:t>occupatio</w:t>
      </w:r>
      <w:proofErr w:type="spellEnd"/>
      <w:r>
        <w:rPr>
          <w:rFonts w:eastAsia="Calibri" w:cs="Calibri"/>
        </w:rPr>
        <w:t xml:space="preserve">) through a unilateral act of choice (Act der </w:t>
      </w:r>
      <w:proofErr w:type="spellStart"/>
      <w:r>
        <w:rPr>
          <w:rFonts w:eastAsia="Calibri" w:cs="Calibri"/>
        </w:rPr>
        <w:t>Willkür</w:t>
      </w:r>
      <w:proofErr w:type="spellEnd"/>
      <w:r>
        <w:rPr>
          <w:rFonts w:eastAsia="Calibri" w:cs="Calibri"/>
        </w:rPr>
        <w:t xml:space="preserve">). In taking physical possession of a piece of land, an individual is particularizing her original right to be somewhere. However, the only principle available for determining who has originally acquired something is prior in time, strong in right (qui prior tempore </w:t>
      </w:r>
      <w:proofErr w:type="spellStart"/>
      <w:r>
        <w:rPr>
          <w:rFonts w:eastAsia="Calibri" w:cs="Calibri"/>
        </w:rPr>
        <w:t>portior</w:t>
      </w:r>
      <w:proofErr w:type="spellEnd"/>
      <w:r>
        <w:rPr>
          <w:rFonts w:eastAsia="Calibri" w:cs="Calibri"/>
        </w:rPr>
        <w:t xml:space="preserve"> </w:t>
      </w:r>
      <w:proofErr w:type="spellStart"/>
      <w:r>
        <w:rPr>
          <w:rFonts w:eastAsia="Calibri" w:cs="Calibri"/>
        </w:rPr>
        <w:t>iure</w:t>
      </w:r>
      <w:proofErr w:type="spellEnd"/>
      <w:r>
        <w:rPr>
          <w:rFonts w:eastAsia="Calibri" w:cs="Calibri"/>
        </w:rPr>
        <w:t xml:space="preserve">). Unless the right is given to the person who arrived first, no person would ever be able to exercise the right to acquire land, for anyone else would have a claim to the land that person acquired. </w:t>
      </w:r>
      <w:r>
        <w:rPr>
          <w:rFonts w:eastAsia="Calibri" w:cs="Calibri"/>
          <w:b/>
          <w:u w:val="single"/>
        </w:rPr>
        <w:t xml:space="preserve">Being the first to take control over a piece of land must entitle the agent to keep it despite the possible interest of others, as a condition for the possibility of making use of land at all. It therefore follows from prima </w:t>
      </w:r>
      <w:proofErr w:type="spellStart"/>
      <w:r>
        <w:rPr>
          <w:rFonts w:eastAsia="Calibri" w:cs="Calibri"/>
          <w:b/>
          <w:u w:val="single"/>
        </w:rPr>
        <w:t>occupatio</w:t>
      </w:r>
      <w:proofErr w:type="spellEnd"/>
      <w:r>
        <w:rPr>
          <w:rFonts w:eastAsia="Calibri" w:cs="Calibri"/>
          <w:b/>
          <w:u w:val="single"/>
        </w:rPr>
        <w:t xml:space="preserve"> that native peoples must be seen as the rightful possessors of their land. All later acquisition of land can only be derived from first possession, that is, it must be transferred to another by means of a contract with the native peoples, which presupposes their free and true consent in order to be valid.</w:t>
      </w:r>
      <w:r>
        <w:rPr>
          <w:rFonts w:eastAsia="Calibri" w:cs="Calibri"/>
        </w:rPr>
        <w:t xml:space="preserve"> Further, this principle of distribution must be understood as contained in the united will of all (who have the will, individually, to use the land).</w:t>
      </w:r>
    </w:p>
    <w:p w:rsidR="002C6C64" w:rsidRDefault="002C6C64" w:rsidP="002C6C64">
      <w:pPr>
        <w:spacing w:line="254" w:lineRule="auto"/>
        <w:rPr>
          <w:rFonts w:eastAsia="Calibri" w:cs="Calibri"/>
        </w:rPr>
      </w:pPr>
      <w:r>
        <w:rPr>
          <w:rFonts w:eastAsia="Calibri" w:cs="Calibri"/>
        </w:rPr>
        <w:t>III. Community of the Earth as the basis of Cosmopolitan Right</w:t>
      </w:r>
    </w:p>
    <w:p w:rsidR="002C6C64" w:rsidRDefault="002C6C64" w:rsidP="002C6C64">
      <w:pPr>
        <w:spacing w:line="254" w:lineRule="auto"/>
        <w:rPr>
          <w:rFonts w:eastAsia="Calibri" w:cs="Calibri"/>
        </w:rPr>
      </w:pPr>
      <w:r>
        <w:rPr>
          <w:rFonts w:eastAsia="Calibri" w:cs="Calibri"/>
        </w:rPr>
        <w:t xml:space="preserve">The idea of </w:t>
      </w:r>
      <w:proofErr w:type="spellStart"/>
      <w:r>
        <w:rPr>
          <w:rFonts w:eastAsia="Calibri" w:cs="Calibri"/>
        </w:rPr>
        <w:t>communio</w:t>
      </w:r>
      <w:proofErr w:type="spellEnd"/>
      <w:r>
        <w:rPr>
          <w:rFonts w:eastAsia="Calibri" w:cs="Calibri"/>
        </w:rPr>
        <w:t xml:space="preserve"> fundi </w:t>
      </w:r>
      <w:proofErr w:type="spellStart"/>
      <w:r>
        <w:rPr>
          <w:rFonts w:eastAsia="Calibri" w:cs="Calibri"/>
        </w:rPr>
        <w:t>originaria</w:t>
      </w:r>
      <w:proofErr w:type="spellEnd"/>
      <w:r>
        <w:rPr>
          <w:rFonts w:eastAsia="Calibri" w:cs="Calibri"/>
        </w:rPr>
        <w:t xml:space="preserve"> has implications that extend beyond what is required for the justification of a right to external things. This is because the realization of one’s right to occupy space does not start with the occupation of land for the first time, but already with birth. When we are born, our mere “entrance in the world” is already a legally relevant fact.  Not only have we come to occupy space in the world, we also have an original right to do so: this is “the right to be wherever nature or chance (apart from their will) has placed them”. The existence of a </w:t>
      </w:r>
      <w:proofErr w:type="gramStart"/>
      <w:r>
        <w:rPr>
          <w:rFonts w:eastAsia="Calibri" w:cs="Calibri"/>
        </w:rPr>
        <w:t>person  in</w:t>
      </w:r>
      <w:proofErr w:type="gramEnd"/>
      <w:r>
        <w:rPr>
          <w:rFonts w:eastAsia="Calibri" w:cs="Calibri"/>
        </w:rPr>
        <w:t xml:space="preserve"> the world entails both her equal legal status among a plurality of subjects of right and her original right to occupy space. Persons are also automatically members of the global community of the earth, which is constituted by the unity of all possible </w:t>
      </w:r>
      <w:proofErr w:type="gramStart"/>
      <w:r>
        <w:rPr>
          <w:rFonts w:eastAsia="Calibri" w:cs="Calibri"/>
        </w:rPr>
        <w:t>places</w:t>
      </w:r>
      <w:proofErr w:type="gramEnd"/>
      <w:r>
        <w:rPr>
          <w:rFonts w:eastAsia="Calibri" w:cs="Calibri"/>
        </w:rPr>
        <w:t xml:space="preserve"> individuals can occupy within the limited surface of the earth.</w:t>
      </w:r>
    </w:p>
    <w:p w:rsidR="002C6C64" w:rsidRDefault="002C6C64" w:rsidP="002C6C64">
      <w:pPr>
        <w:spacing w:line="254" w:lineRule="auto"/>
        <w:rPr>
          <w:rFonts w:eastAsia="Calibri" w:cs="Calibri"/>
        </w:rPr>
      </w:pPr>
      <w:r>
        <w:rPr>
          <w:rFonts w:eastAsia="Calibri" w:cs="Calibri"/>
        </w:rPr>
        <w:t xml:space="preserve">Common possession of the earth plays a central role in Kant’s argument for cosmopolitan right. Although the role of cosmopolitan right, I will argue, has an analogous function to Grotius’ right of necessity and </w:t>
      </w:r>
      <w:proofErr w:type="spellStart"/>
      <w:r>
        <w:rPr>
          <w:rFonts w:eastAsia="Calibri" w:cs="Calibri"/>
        </w:rPr>
        <w:t>Pufendorf’s</w:t>
      </w:r>
      <w:proofErr w:type="spellEnd"/>
      <w:r>
        <w:rPr>
          <w:rFonts w:eastAsia="Calibri" w:cs="Calibri"/>
        </w:rPr>
        <w:t xml:space="preserve"> imperfect rights and duties, Kant’s “</w:t>
      </w:r>
      <w:proofErr w:type="spellStart"/>
      <w:proofErr w:type="gramStart"/>
      <w:r>
        <w:rPr>
          <w:rFonts w:eastAsia="Calibri" w:cs="Calibri"/>
        </w:rPr>
        <w:t>revival”of</w:t>
      </w:r>
      <w:proofErr w:type="spellEnd"/>
      <w:proofErr w:type="gramEnd"/>
      <w:r>
        <w:rPr>
          <w:rFonts w:eastAsia="Calibri" w:cs="Calibri"/>
        </w:rPr>
        <w:t xml:space="preserve"> the original community in cosmopolitan right is nevertheless a radical redefinition of the Grotius- </w:t>
      </w:r>
      <w:proofErr w:type="spellStart"/>
      <w:r>
        <w:rPr>
          <w:rFonts w:eastAsia="Calibri" w:cs="Calibri"/>
        </w:rPr>
        <w:t>Pufendorf</w:t>
      </w:r>
      <w:proofErr w:type="spellEnd"/>
      <w:r>
        <w:rPr>
          <w:rFonts w:eastAsia="Calibri" w:cs="Calibri"/>
        </w:rPr>
        <w:t xml:space="preserve"> tradition.</w:t>
      </w:r>
    </w:p>
    <w:p w:rsidR="002C6C64" w:rsidRDefault="002C6C64" w:rsidP="002C6C64">
      <w:pPr>
        <w:spacing w:line="254" w:lineRule="auto"/>
        <w:rPr>
          <w:rFonts w:eastAsia="Calibri" w:cs="Calibri"/>
        </w:rPr>
      </w:pPr>
      <w:r>
        <w:rPr>
          <w:rFonts w:eastAsia="Calibri" w:cs="Calibri"/>
        </w:rPr>
        <w:t>[It] is not the right to be a guest (</w:t>
      </w:r>
      <w:proofErr w:type="spellStart"/>
      <w:r>
        <w:rPr>
          <w:rFonts w:eastAsia="Calibri" w:cs="Calibri"/>
        </w:rPr>
        <w:t>Gastrecht</w:t>
      </w:r>
      <w:proofErr w:type="spellEnd"/>
      <w:r>
        <w:rPr>
          <w:rFonts w:eastAsia="Calibri" w:cs="Calibri"/>
        </w:rPr>
        <w:t>) (…) but the right to visit (</w:t>
      </w:r>
      <w:proofErr w:type="spellStart"/>
      <w:r>
        <w:rPr>
          <w:rFonts w:eastAsia="Calibri" w:cs="Calibri"/>
        </w:rPr>
        <w:t>Besuchsrecht</w:t>
      </w:r>
      <w:proofErr w:type="spellEnd"/>
      <w:r>
        <w:rPr>
          <w:rFonts w:eastAsia="Calibri" w:cs="Calibri"/>
        </w:rPr>
        <w:t>); this right to present oneself for society, belongs to all human beings by virtue of the right to possession in common of the earth’s surface on which, as a sphere, they cannot disperse infinitely but must finally put up with being near one another; but originally no one had more right than another to be on a place on the earth.</w:t>
      </w:r>
    </w:p>
    <w:p w:rsidR="002C6C64" w:rsidRDefault="002C6C64" w:rsidP="002C6C64">
      <w:pPr>
        <w:spacing w:line="254" w:lineRule="auto"/>
        <w:rPr>
          <w:rFonts w:eastAsia="Calibri" w:cs="Calibri"/>
        </w:rPr>
      </w:pPr>
      <w:r>
        <w:rPr>
          <w:rFonts w:eastAsia="Calibri" w:cs="Calibri"/>
        </w:rPr>
        <w:t>This rational idea of a peaceful, even if not friendly, thoroughgoing community of all nations on the earth that can come into relations affecting one another is not a philanthropic (ethical) principle but a principle having to do with rights. (…) And since possession of the land, on which an inhabitant of the earth can live, can be thought only as possession of a part of a determinate whole, and so as possession of that to which each of them originally has a right, it follows that all nations (</w:t>
      </w:r>
      <w:proofErr w:type="spellStart"/>
      <w:r>
        <w:rPr>
          <w:rFonts w:eastAsia="Calibri" w:cs="Calibri"/>
        </w:rPr>
        <w:t>Völker</w:t>
      </w:r>
      <w:proofErr w:type="spellEnd"/>
      <w:r>
        <w:rPr>
          <w:rFonts w:eastAsia="Calibri" w:cs="Calibri"/>
        </w:rPr>
        <w:t>)stand originally in a community of land, though not of rightful community of possession (</w:t>
      </w:r>
      <w:proofErr w:type="spellStart"/>
      <w:r>
        <w:rPr>
          <w:rFonts w:eastAsia="Calibri" w:cs="Calibri"/>
        </w:rPr>
        <w:t>communio</w:t>
      </w:r>
      <w:proofErr w:type="spellEnd"/>
      <w:r>
        <w:rPr>
          <w:rFonts w:eastAsia="Calibri" w:cs="Calibri"/>
        </w:rPr>
        <w:t>) and so of use of it (…).</w:t>
      </w:r>
    </w:p>
    <w:p w:rsidR="002C6C64" w:rsidRDefault="002C6C64" w:rsidP="002C6C64">
      <w:pPr>
        <w:spacing w:line="254" w:lineRule="auto"/>
        <w:rPr>
          <w:rFonts w:eastAsia="Calibri" w:cs="Calibri"/>
        </w:rPr>
      </w:pPr>
      <w:r>
        <w:rPr>
          <w:rFonts w:eastAsia="Calibri" w:cs="Calibri"/>
        </w:rPr>
        <w:t>In the Doctrine of Right, Kant derives nations’ original community of the land from the fact that the possession of individuals (to which they have an original right), can be thought as a part of a determinate whole. National borders in connection with an internal civil condition make the extent of individual possessions relatively determinate. Borders delineate the scope of individual acquisition in a way which, although not peremptory until the institution of a cosmopolitan condition of distributive justice, is closer to the idea of right than leaving individuals to determine the limits of their acquisition in a wholly unilateral way (as in the state of nature).  Unlike Locke, Kant has no theoretical resources for establishing the content (</w:t>
      </w:r>
      <w:proofErr w:type="spellStart"/>
      <w:r>
        <w:rPr>
          <w:rFonts w:eastAsia="Calibri" w:cs="Calibri"/>
        </w:rPr>
        <w:t>Inhalt</w:t>
      </w:r>
      <w:proofErr w:type="spellEnd"/>
      <w:r>
        <w:rPr>
          <w:rFonts w:eastAsia="Calibri" w:cs="Calibri"/>
        </w:rPr>
        <w:t xml:space="preserve">) of occupation; the prior </w:t>
      </w:r>
      <w:proofErr w:type="spellStart"/>
      <w:r>
        <w:rPr>
          <w:rFonts w:eastAsia="Calibri" w:cs="Calibri"/>
        </w:rPr>
        <w:t>occupans</w:t>
      </w:r>
      <w:proofErr w:type="spellEnd"/>
      <w:r>
        <w:rPr>
          <w:rFonts w:eastAsia="Calibri" w:cs="Calibri"/>
        </w:rPr>
        <w:t xml:space="preserve"> must decide according to her own judgment if her possession is being infringed upon and consequently have a conception of the extent of her possession. Only the civil condition is able to provide relatively legitimate conditions for determining the scope of acquisition.  This necessity makes Kant’s theory far more dependent on the institutionalization of right than Locke’s theory.  The territorial rights of states can thus be understood as a necessary step towards a cosmopolitan condition of distributive justice.</w:t>
      </w:r>
    </w:p>
    <w:p w:rsidR="002C6C64" w:rsidRDefault="002C6C64" w:rsidP="002C6C64">
      <w:pPr>
        <w:spacing w:line="254" w:lineRule="auto"/>
        <w:rPr>
          <w:rFonts w:eastAsia="Calibri" w:cs="Calibri"/>
        </w:rPr>
      </w:pPr>
      <w:r>
        <w:rPr>
          <w:rFonts w:eastAsia="Calibri" w:cs="Calibri"/>
        </w:rPr>
        <w:t>As Kant formulates in Perpetual Peace, “cosmopolitan rights shall be limited to the conditions of universal hospitality”.  This is a right to offer oneself for commerce (</w:t>
      </w:r>
      <w:proofErr w:type="spellStart"/>
      <w:r>
        <w:rPr>
          <w:rFonts w:eastAsia="Calibri" w:cs="Calibri"/>
        </w:rPr>
        <w:t>Verkehr</w:t>
      </w:r>
      <w:proofErr w:type="spellEnd"/>
      <w:r>
        <w:rPr>
          <w:rFonts w:eastAsia="Calibri" w:cs="Calibri"/>
        </w:rPr>
        <w:t>) with one another, be the subjects of these rights individuals or nations.  As cosmopolitan right makes clear, the idea of common ownership of the earth presents itself under two different modes:(1) as basis of the acquired right of host peoples to their territory, enabling them to decline voluntary interaction, and (2) as the basis for the original right of individual citizens of the world or nations to offer themselves for interaction with foreign nations.  In Perpetual Peace Kant called this right “right to visit”, which is neither a right to settle (</w:t>
      </w:r>
      <w:proofErr w:type="spellStart"/>
      <w:r>
        <w:rPr>
          <w:rFonts w:eastAsia="Calibri" w:cs="Calibri"/>
        </w:rPr>
        <w:t>ius</w:t>
      </w:r>
      <w:proofErr w:type="spellEnd"/>
      <w:r>
        <w:rPr>
          <w:rFonts w:eastAsia="Calibri" w:cs="Calibri"/>
        </w:rPr>
        <w:t xml:space="preserve"> </w:t>
      </w:r>
      <w:proofErr w:type="spellStart"/>
      <w:proofErr w:type="gramStart"/>
      <w:r>
        <w:rPr>
          <w:rFonts w:eastAsia="Calibri" w:cs="Calibri"/>
        </w:rPr>
        <w:t>incolatus</w:t>
      </w:r>
      <w:proofErr w:type="spellEnd"/>
      <w:r>
        <w:rPr>
          <w:rFonts w:eastAsia="Calibri" w:cs="Calibri"/>
        </w:rPr>
        <w:t xml:space="preserve"> )</w:t>
      </w:r>
      <w:proofErr w:type="gramEnd"/>
      <w:r>
        <w:rPr>
          <w:rFonts w:eastAsia="Calibri" w:cs="Calibri"/>
        </w:rPr>
        <w:t xml:space="preserve"> nor to be a guest in the foreign land (</w:t>
      </w:r>
      <w:proofErr w:type="spellStart"/>
      <w:r>
        <w:rPr>
          <w:rFonts w:eastAsia="Calibri" w:cs="Calibri"/>
        </w:rPr>
        <w:t>kein</w:t>
      </w:r>
      <w:proofErr w:type="spellEnd"/>
      <w:r>
        <w:rPr>
          <w:rFonts w:eastAsia="Calibri" w:cs="Calibri"/>
        </w:rPr>
        <w:t xml:space="preserve"> </w:t>
      </w:r>
      <w:proofErr w:type="spellStart"/>
      <w:r>
        <w:rPr>
          <w:rFonts w:eastAsia="Calibri" w:cs="Calibri"/>
        </w:rPr>
        <w:t>Gastrecht</w:t>
      </w:r>
      <w:proofErr w:type="spellEnd"/>
      <w:r>
        <w:rPr>
          <w:rFonts w:eastAsia="Calibri" w:cs="Calibri"/>
        </w:rPr>
        <w:t xml:space="preserve"> ). As Kant stresses, host nations retain a right to reject the visitor on the condition that this can be done “without causing his destruction”. Although visitors have no claim to enter the foreign territory, they should not be treated with hostility by the inhabitants, if they behave peacefully.</w:t>
      </w:r>
    </w:p>
    <w:p w:rsidR="002C6C64" w:rsidRDefault="002C6C64" w:rsidP="002C6C64">
      <w:pPr>
        <w:spacing w:line="254" w:lineRule="auto"/>
        <w:rPr>
          <w:rFonts w:eastAsia="Calibri" w:cs="Calibri"/>
        </w:rPr>
      </w:pPr>
      <w:r>
        <w:rPr>
          <w:rFonts w:eastAsia="Calibri" w:cs="Calibri"/>
          <w:b/>
          <w:u w:val="single"/>
        </w:rPr>
        <w:t xml:space="preserve">However, the original community of the earth also imposes constraints on the acquired right of host nations to control their borders. </w:t>
      </w:r>
      <w:r>
        <w:rPr>
          <w:rFonts w:eastAsia="Calibri" w:cs="Calibri"/>
        </w:rPr>
        <w:t xml:space="preserve">Kant makes clear that host nations have the right to reject visitors whenever their reason for interaction is voluntary. </w:t>
      </w:r>
      <w:proofErr w:type="gramStart"/>
      <w:r>
        <w:rPr>
          <w:rFonts w:eastAsia="Calibri" w:cs="Calibri"/>
        </w:rPr>
        <w:t>Similarly</w:t>
      </w:r>
      <w:proofErr w:type="gramEnd"/>
      <w:r>
        <w:rPr>
          <w:rFonts w:eastAsia="Calibri" w:cs="Calibri"/>
        </w:rPr>
        <w:t xml:space="preserve"> to the original right to a place on the surface of the earth, the right to admission in a foreign territory obtains only under the condition of involuntary occupation of space. </w:t>
      </w:r>
      <w:r>
        <w:rPr>
          <w:rFonts w:eastAsia="Calibri" w:cs="Calibri"/>
          <w:b/>
          <w:u w:val="single"/>
        </w:rPr>
        <w:t>Just as the occupation of space by virtue of one’s entry in the world is independent of one’s will, rejecting an involuntary visitor when this would harm or destroy her is incompatible with the original community of the earth.</w:t>
      </w:r>
      <w:r>
        <w:rPr>
          <w:rFonts w:eastAsia="Calibri" w:cs="Calibri"/>
        </w:rPr>
        <w:t xml:space="preserve"> As Kant stresses, in principle no one has more claim to a specific area of the earth than another person. The global distribution of land is thus wholly contingent. Today’s nations can be seen as “permitted” to control a certain territory to the exclusion of others because borders are helpful for determining the extent of individual acquisition, at least within that territory. </w:t>
      </w:r>
      <w:r>
        <w:rPr>
          <w:rFonts w:eastAsia="Calibri" w:cs="Calibri"/>
          <w:b/>
          <w:u w:val="single"/>
        </w:rPr>
        <w:t xml:space="preserve">However, </w:t>
      </w:r>
      <w:r>
        <w:rPr>
          <w:rFonts w:eastAsia="Calibri" w:cs="Calibri"/>
          <w:b/>
          <w:highlight w:val="green"/>
          <w:u w:val="single"/>
        </w:rPr>
        <w:t xml:space="preserve">to deny life-saving occupation of space to another being, who is </w:t>
      </w:r>
      <w:r>
        <w:rPr>
          <w:rFonts w:eastAsia="Calibri" w:cs="Calibri"/>
          <w:b/>
          <w:u w:val="single"/>
        </w:rPr>
        <w:t xml:space="preserve">in principle </w:t>
      </w:r>
      <w:r>
        <w:rPr>
          <w:rFonts w:eastAsia="Calibri" w:cs="Calibri"/>
          <w:b/>
          <w:highlight w:val="green"/>
          <w:u w:val="single"/>
        </w:rPr>
        <w:t>just as entitled</w:t>
      </w:r>
      <w:r>
        <w:rPr>
          <w:rFonts w:eastAsia="Calibri" w:cs="Calibri"/>
          <w:b/>
          <w:u w:val="single"/>
        </w:rPr>
        <w:t xml:space="preserve"> as anyone else </w:t>
      </w:r>
      <w:r>
        <w:rPr>
          <w:rFonts w:eastAsia="Calibri" w:cs="Calibri"/>
          <w:b/>
          <w:highlight w:val="green"/>
          <w:u w:val="single"/>
        </w:rPr>
        <w:t>to any place of the earth would be to contradict the</w:t>
      </w:r>
      <w:r>
        <w:rPr>
          <w:rFonts w:eastAsia="Calibri" w:cs="Calibri"/>
          <w:b/>
          <w:u w:val="single"/>
        </w:rPr>
        <w:t xml:space="preserve"> very </w:t>
      </w:r>
      <w:r>
        <w:rPr>
          <w:rFonts w:eastAsia="Calibri" w:cs="Calibri"/>
          <w:b/>
          <w:highlight w:val="green"/>
          <w:u w:val="single"/>
        </w:rPr>
        <w:t>justification for</w:t>
      </w:r>
      <w:r>
        <w:rPr>
          <w:rFonts w:eastAsia="Calibri" w:cs="Calibri"/>
          <w:b/>
          <w:u w:val="single"/>
        </w:rPr>
        <w:t xml:space="preserve"> the </w:t>
      </w:r>
      <w:r>
        <w:rPr>
          <w:rFonts w:eastAsia="Calibri" w:cs="Calibri"/>
          <w:b/>
          <w:highlight w:val="green"/>
          <w:u w:val="single"/>
        </w:rPr>
        <w:t>territorial rights</w:t>
      </w:r>
      <w:r>
        <w:rPr>
          <w:rFonts w:eastAsia="Calibri" w:cs="Calibri"/>
          <w:b/>
          <w:u w:val="single"/>
        </w:rPr>
        <w:t xml:space="preserve"> of states. This is because the permission to control territory and the right of the involuntary visitor to be admitted are based on the same legal foundation or </w:t>
      </w:r>
      <w:proofErr w:type="spellStart"/>
      <w:r>
        <w:rPr>
          <w:rFonts w:eastAsia="Calibri" w:cs="Calibri"/>
          <w:b/>
          <w:u w:val="single"/>
        </w:rPr>
        <w:t>Rechtsgrund</w:t>
      </w:r>
      <w:proofErr w:type="spellEnd"/>
      <w:r>
        <w:rPr>
          <w:rFonts w:eastAsia="Calibri" w:cs="Calibri"/>
          <w:b/>
          <w:u w:val="single"/>
        </w:rPr>
        <w:t>, namely, the original community of the earth.</w:t>
      </w:r>
      <w:r>
        <w:rPr>
          <w:rFonts w:eastAsia="Calibri" w:cs="Calibri"/>
        </w:rPr>
        <w:t xml:space="preserve"> Kant could easily have insisted that the acquired right of nations to their territory not only has priority but trumps the original right of persons to occupy space. It is worthy of attention that he did not accept this in the case of involuntary occupation of space.</w:t>
      </w:r>
    </w:p>
    <w:p w:rsidR="002C6C64" w:rsidRDefault="002C6C64" w:rsidP="002C6C64">
      <w:pPr>
        <w:spacing w:line="254" w:lineRule="auto"/>
        <w:rPr>
          <w:rFonts w:eastAsia="Calibri" w:cs="Calibri"/>
          <w:b/>
          <w:u w:val="single"/>
        </w:rPr>
      </w:pPr>
      <w:r>
        <w:rPr>
          <w:rFonts w:eastAsia="Calibri" w:cs="Calibri"/>
        </w:rPr>
        <w:t xml:space="preserve">My view is that cosmopolitan right signalizes a contradiction of the right to occupy space with itself under different modalities: on the one hand as the original right of individuals or nations to “be somewhere” (as belonging to the </w:t>
      </w:r>
      <w:proofErr w:type="spellStart"/>
      <w:r>
        <w:rPr>
          <w:rFonts w:eastAsia="Calibri" w:cs="Calibri"/>
        </w:rPr>
        <w:t>lex</w:t>
      </w:r>
      <w:proofErr w:type="spellEnd"/>
      <w:r>
        <w:rPr>
          <w:rFonts w:eastAsia="Calibri" w:cs="Calibri"/>
        </w:rPr>
        <w:t xml:space="preserve"> </w:t>
      </w:r>
      <w:proofErr w:type="spellStart"/>
      <w:r>
        <w:rPr>
          <w:rFonts w:eastAsia="Calibri" w:cs="Calibri"/>
        </w:rPr>
        <w:t>iusti</w:t>
      </w:r>
      <w:proofErr w:type="spellEnd"/>
      <w:r>
        <w:rPr>
          <w:rFonts w:eastAsia="Calibri" w:cs="Calibri"/>
        </w:rPr>
        <w:t xml:space="preserve">) and on the other, the acquired right of peoples to their land (belonging to the </w:t>
      </w:r>
      <w:proofErr w:type="spellStart"/>
      <w:r>
        <w:rPr>
          <w:rFonts w:eastAsia="Calibri" w:cs="Calibri"/>
        </w:rPr>
        <w:t>lex</w:t>
      </w:r>
      <w:proofErr w:type="spellEnd"/>
      <w:r>
        <w:rPr>
          <w:rFonts w:eastAsia="Calibri" w:cs="Calibri"/>
        </w:rPr>
        <w:t xml:space="preserve"> </w:t>
      </w:r>
      <w:proofErr w:type="spellStart"/>
      <w:r>
        <w:rPr>
          <w:rFonts w:eastAsia="Calibri" w:cs="Calibri"/>
        </w:rPr>
        <w:t>iuridica</w:t>
      </w:r>
      <w:proofErr w:type="spellEnd"/>
      <w:r>
        <w:rPr>
          <w:rFonts w:eastAsia="Calibri" w:cs="Calibri"/>
        </w:rPr>
        <w:t xml:space="preserve">). Kant distinguishes between three </w:t>
      </w:r>
      <w:proofErr w:type="spellStart"/>
      <w:r>
        <w:rPr>
          <w:rFonts w:eastAsia="Calibri" w:cs="Calibri"/>
        </w:rPr>
        <w:t>leges</w:t>
      </w:r>
      <w:proofErr w:type="spellEnd"/>
      <w:r>
        <w:rPr>
          <w:rFonts w:eastAsia="Calibri" w:cs="Calibri"/>
        </w:rPr>
        <w:t xml:space="preserve"> or conditions of justice: </w:t>
      </w:r>
      <w:proofErr w:type="spellStart"/>
      <w:r>
        <w:rPr>
          <w:rFonts w:eastAsia="Calibri" w:cs="Calibri"/>
        </w:rPr>
        <w:t>lex</w:t>
      </w:r>
      <w:proofErr w:type="spellEnd"/>
      <w:r>
        <w:rPr>
          <w:rFonts w:eastAsia="Calibri" w:cs="Calibri"/>
        </w:rPr>
        <w:t xml:space="preserve"> </w:t>
      </w:r>
      <w:proofErr w:type="spellStart"/>
      <w:r>
        <w:rPr>
          <w:rFonts w:eastAsia="Calibri" w:cs="Calibri"/>
        </w:rPr>
        <w:t>iusti</w:t>
      </w:r>
      <w:proofErr w:type="spellEnd"/>
      <w:r>
        <w:rPr>
          <w:rFonts w:eastAsia="Calibri" w:cs="Calibri"/>
        </w:rPr>
        <w:t xml:space="preserve">, </w:t>
      </w:r>
      <w:proofErr w:type="spellStart"/>
      <w:r>
        <w:rPr>
          <w:rFonts w:eastAsia="Calibri" w:cs="Calibri"/>
        </w:rPr>
        <w:t>lex</w:t>
      </w:r>
      <w:proofErr w:type="spellEnd"/>
      <w:r>
        <w:rPr>
          <w:rFonts w:eastAsia="Calibri" w:cs="Calibri"/>
        </w:rPr>
        <w:t xml:space="preserve"> </w:t>
      </w:r>
      <w:proofErr w:type="spellStart"/>
      <w:r>
        <w:rPr>
          <w:rFonts w:eastAsia="Calibri" w:cs="Calibri"/>
        </w:rPr>
        <w:t>iuridica</w:t>
      </w:r>
      <w:proofErr w:type="spellEnd"/>
      <w:r>
        <w:rPr>
          <w:rFonts w:eastAsia="Calibri" w:cs="Calibri"/>
        </w:rPr>
        <w:t xml:space="preserve"> and </w:t>
      </w:r>
      <w:proofErr w:type="spellStart"/>
      <w:r>
        <w:rPr>
          <w:rFonts w:eastAsia="Calibri" w:cs="Calibri"/>
        </w:rPr>
        <w:t>lex</w:t>
      </w:r>
      <w:proofErr w:type="spellEnd"/>
      <w:r>
        <w:rPr>
          <w:rFonts w:eastAsia="Calibri" w:cs="Calibri"/>
        </w:rPr>
        <w:t xml:space="preserve"> </w:t>
      </w:r>
      <w:proofErr w:type="spellStart"/>
      <w:proofErr w:type="gramStart"/>
      <w:r>
        <w:rPr>
          <w:rFonts w:eastAsia="Calibri" w:cs="Calibri"/>
        </w:rPr>
        <w:t>iustitiae</w:t>
      </w:r>
      <w:proofErr w:type="spellEnd"/>
      <w:r>
        <w:rPr>
          <w:rFonts w:eastAsia="Calibri" w:cs="Calibri"/>
        </w:rPr>
        <w:t xml:space="preserve"> .</w:t>
      </w:r>
      <w:proofErr w:type="gramEnd"/>
      <w:r>
        <w:rPr>
          <w:rFonts w:eastAsia="Calibri" w:cs="Calibri"/>
        </w:rPr>
        <w:t xml:space="preserve"> The distinction is essential for understanding the relationship between Right as a system of external laws a priori and the subsequent developments of right. As Byrd and </w:t>
      </w:r>
      <w:proofErr w:type="spellStart"/>
      <w:r>
        <w:rPr>
          <w:rFonts w:eastAsia="Calibri" w:cs="Calibri"/>
        </w:rPr>
        <w:t>Hruschka</w:t>
      </w:r>
      <w:proofErr w:type="spellEnd"/>
      <w:r>
        <w:rPr>
          <w:rFonts w:eastAsia="Calibri" w:cs="Calibri"/>
        </w:rPr>
        <w:t xml:space="preserve"> stressed, the three </w:t>
      </w:r>
      <w:proofErr w:type="spellStart"/>
      <w:r>
        <w:rPr>
          <w:rFonts w:eastAsia="Calibri" w:cs="Calibri"/>
        </w:rPr>
        <w:t>leges</w:t>
      </w:r>
      <w:proofErr w:type="spellEnd"/>
      <w:r>
        <w:rPr>
          <w:rFonts w:eastAsia="Calibri" w:cs="Calibri"/>
        </w:rPr>
        <w:t xml:space="preserve"> correspond to three categories of modality in the Critique of Pure Reason: possibility (</w:t>
      </w:r>
      <w:proofErr w:type="spellStart"/>
      <w:r>
        <w:rPr>
          <w:rFonts w:eastAsia="Calibri" w:cs="Calibri"/>
        </w:rPr>
        <w:t>Möglichkeit</w:t>
      </w:r>
      <w:proofErr w:type="spellEnd"/>
      <w:r>
        <w:rPr>
          <w:rFonts w:eastAsia="Calibri" w:cs="Calibri"/>
        </w:rPr>
        <w:t>), reality (Dasein) and necessity (</w:t>
      </w:r>
      <w:proofErr w:type="spellStart"/>
      <w:proofErr w:type="gramStart"/>
      <w:r>
        <w:rPr>
          <w:rFonts w:eastAsia="Calibri" w:cs="Calibri"/>
        </w:rPr>
        <w:t>Notwendigkeit</w:t>
      </w:r>
      <w:proofErr w:type="spellEnd"/>
      <w:r>
        <w:rPr>
          <w:rFonts w:eastAsia="Calibri" w:cs="Calibri"/>
        </w:rPr>
        <w:t xml:space="preserve"> )</w:t>
      </w:r>
      <w:proofErr w:type="gramEnd"/>
      <w:r>
        <w:rPr>
          <w:rFonts w:eastAsia="Calibri" w:cs="Calibri"/>
        </w:rPr>
        <w:t xml:space="preserve">. They can be seen as different “modes” of the same idea of right: original right as the pure rational concept of right (possibility), acquired right as arising from concrete deeds or relations between agents (reality) and peremptory right as legitimized and enforced by a public court of justice (necessity).   Although there is a positive development in the transition from the </w:t>
      </w:r>
      <w:proofErr w:type="spellStart"/>
      <w:r>
        <w:rPr>
          <w:rFonts w:eastAsia="Calibri" w:cs="Calibri"/>
        </w:rPr>
        <w:t>lex</w:t>
      </w:r>
      <w:proofErr w:type="spellEnd"/>
      <w:r>
        <w:rPr>
          <w:rFonts w:eastAsia="Calibri" w:cs="Calibri"/>
        </w:rPr>
        <w:t xml:space="preserve"> </w:t>
      </w:r>
      <w:proofErr w:type="spellStart"/>
      <w:r>
        <w:rPr>
          <w:rFonts w:eastAsia="Calibri" w:cs="Calibri"/>
        </w:rPr>
        <w:t>iusti</w:t>
      </w:r>
      <w:proofErr w:type="spellEnd"/>
      <w:r>
        <w:rPr>
          <w:rFonts w:eastAsia="Calibri" w:cs="Calibri"/>
        </w:rPr>
        <w:t xml:space="preserve">, through the </w:t>
      </w:r>
      <w:proofErr w:type="spellStart"/>
      <w:r>
        <w:rPr>
          <w:rFonts w:eastAsia="Calibri" w:cs="Calibri"/>
        </w:rPr>
        <w:t>lex</w:t>
      </w:r>
      <w:proofErr w:type="spellEnd"/>
      <w:r>
        <w:rPr>
          <w:rFonts w:eastAsia="Calibri" w:cs="Calibri"/>
        </w:rPr>
        <w:t xml:space="preserve"> </w:t>
      </w:r>
      <w:proofErr w:type="spellStart"/>
      <w:r>
        <w:rPr>
          <w:rFonts w:eastAsia="Calibri" w:cs="Calibri"/>
        </w:rPr>
        <w:t>iuridica</w:t>
      </w:r>
      <w:proofErr w:type="spellEnd"/>
      <w:r>
        <w:rPr>
          <w:rFonts w:eastAsia="Calibri" w:cs="Calibri"/>
        </w:rPr>
        <w:t xml:space="preserve">, to </w:t>
      </w:r>
      <w:proofErr w:type="spellStart"/>
      <w:r>
        <w:rPr>
          <w:rFonts w:eastAsia="Calibri" w:cs="Calibri"/>
        </w:rPr>
        <w:t>thelex</w:t>
      </w:r>
      <w:proofErr w:type="spellEnd"/>
      <w:r>
        <w:rPr>
          <w:rFonts w:eastAsia="Calibri" w:cs="Calibri"/>
        </w:rPr>
        <w:t xml:space="preserve"> </w:t>
      </w:r>
      <w:proofErr w:type="spellStart"/>
      <w:r>
        <w:rPr>
          <w:rFonts w:eastAsia="Calibri" w:cs="Calibri"/>
        </w:rPr>
        <w:t>iustitaedistributivae</w:t>
      </w:r>
      <w:proofErr w:type="spellEnd"/>
      <w:r>
        <w:rPr>
          <w:rFonts w:eastAsia="Calibri" w:cs="Calibri"/>
        </w:rPr>
        <w:t xml:space="preserve"> in the civil condition, the </w:t>
      </w:r>
      <w:proofErr w:type="spellStart"/>
      <w:r>
        <w:rPr>
          <w:rFonts w:eastAsia="Calibri" w:cs="Calibri"/>
        </w:rPr>
        <w:t>lex</w:t>
      </w:r>
      <w:proofErr w:type="spellEnd"/>
      <w:r>
        <w:rPr>
          <w:rFonts w:eastAsia="Calibri" w:cs="Calibri"/>
        </w:rPr>
        <w:t xml:space="preserve"> </w:t>
      </w:r>
      <w:proofErr w:type="spellStart"/>
      <w:r>
        <w:rPr>
          <w:rFonts w:eastAsia="Calibri" w:cs="Calibri"/>
        </w:rPr>
        <w:t>iusti</w:t>
      </w:r>
      <w:proofErr w:type="spellEnd"/>
      <w:r>
        <w:rPr>
          <w:rFonts w:eastAsia="Calibri" w:cs="Calibri"/>
        </w:rPr>
        <w:t xml:space="preserve"> is not made superfluous in the civil condition, but is still the source of the normativity, and consequently, of the legitimacy, of all further developments of right. </w:t>
      </w:r>
      <w:r>
        <w:rPr>
          <w:rFonts w:eastAsia="Calibri" w:cs="Calibri"/>
          <w:b/>
          <w:u w:val="single"/>
        </w:rPr>
        <w:t xml:space="preserve">The need for maintaining the compatibility of the development of right with its a priori normative source is what gives rise to cosmopolitan right. In this sense, cosmopolitan right in Kant’s theory has a similar function to the right of necessity in Grotius and imperfect rights and duties in </w:t>
      </w:r>
      <w:proofErr w:type="spellStart"/>
      <w:r>
        <w:rPr>
          <w:rFonts w:eastAsia="Calibri" w:cs="Calibri"/>
          <w:b/>
          <w:u w:val="single"/>
        </w:rPr>
        <w:t>Pufendorf’s</w:t>
      </w:r>
      <w:proofErr w:type="spellEnd"/>
      <w:r>
        <w:rPr>
          <w:rFonts w:eastAsia="Calibri" w:cs="Calibri"/>
          <w:b/>
          <w:u w:val="single"/>
        </w:rPr>
        <w:t xml:space="preserve"> theory. They are needed to avoid scenarios which would contradict the rationale for introducing certain rights.</w:t>
      </w:r>
    </w:p>
    <w:p w:rsidR="002C6C64" w:rsidRPr="008923AE" w:rsidRDefault="002C6C64" w:rsidP="002C6C64"/>
    <w:p w:rsidR="002C6C64" w:rsidRPr="00110228" w:rsidRDefault="002C6C64" w:rsidP="002C6C64">
      <w:pPr>
        <w:pStyle w:val="Heading4"/>
        <w:rPr>
          <w:rFonts w:asciiTheme="majorHAnsi" w:hAnsiTheme="majorHAnsi" w:cstheme="majorHAnsi"/>
        </w:rPr>
      </w:pPr>
      <w:r w:rsidRPr="00110228">
        <w:rPr>
          <w:rFonts w:asciiTheme="majorHAnsi" w:hAnsiTheme="majorHAnsi" w:cstheme="majorHAnsi"/>
        </w:rPr>
        <w:t xml:space="preserve">1] An exclusive and permanent right to property is not entailed by the categorical imperative. Only conditional use is </w:t>
      </w:r>
      <w:proofErr w:type="spellStart"/>
      <w:r w:rsidRPr="00110228">
        <w:rPr>
          <w:rFonts w:asciiTheme="majorHAnsi" w:hAnsiTheme="majorHAnsi" w:cstheme="majorHAnsi"/>
        </w:rPr>
        <w:t>universalizable</w:t>
      </w:r>
      <w:proofErr w:type="spellEnd"/>
    </w:p>
    <w:p w:rsidR="002C6C64" w:rsidRPr="00110228" w:rsidRDefault="002C6C64" w:rsidP="002C6C64">
      <w:pPr>
        <w:rPr>
          <w:rFonts w:asciiTheme="majorHAnsi" w:hAnsiTheme="majorHAnsi" w:cstheme="majorHAnsi"/>
        </w:rPr>
      </w:pPr>
      <w:r w:rsidRPr="00110228">
        <w:rPr>
          <w:rStyle w:val="Style13ptBold"/>
          <w:rFonts w:asciiTheme="majorHAnsi" w:hAnsiTheme="majorHAnsi" w:cstheme="majorHAnsi"/>
        </w:rPr>
        <w:t>Westphal 97</w:t>
      </w:r>
      <w:r w:rsidRPr="00110228">
        <w:rPr>
          <w:rFonts w:asciiTheme="majorHAnsi" w:hAnsiTheme="majorHAnsi" w:cstheme="majorHAnsi"/>
        </w:rPr>
        <w:t xml:space="preserve"> [(Kenneth R., Professor of Philosophy at </w:t>
      </w:r>
      <w:proofErr w:type="spellStart"/>
      <w:r w:rsidRPr="00110228">
        <w:rPr>
          <w:rFonts w:asciiTheme="majorHAnsi" w:hAnsiTheme="majorHAnsi" w:cstheme="majorHAnsi"/>
        </w:rPr>
        <w:t>Boðaziçi</w:t>
      </w:r>
      <w:proofErr w:type="spellEnd"/>
      <w:r w:rsidRPr="00110228">
        <w:rPr>
          <w:rFonts w:asciiTheme="majorHAnsi" w:hAnsiTheme="majorHAnsi" w:cstheme="majorHAnsi"/>
        </w:rPr>
        <w:t xml:space="preserve"> </w:t>
      </w:r>
      <w:proofErr w:type="spellStart"/>
      <w:r w:rsidRPr="00110228">
        <w:rPr>
          <w:rFonts w:asciiTheme="majorHAnsi" w:hAnsiTheme="majorHAnsi" w:cstheme="majorHAnsi"/>
        </w:rPr>
        <w:t>Üniversitesi</w:t>
      </w:r>
      <w:proofErr w:type="spellEnd"/>
      <w:r w:rsidRPr="00110228">
        <w:rPr>
          <w:rFonts w:asciiTheme="majorHAnsi" w:hAnsiTheme="majorHAnsi" w:cstheme="majorHAnsi"/>
        </w:rPr>
        <w:t xml:space="preserve">, PhD in Philosophy from </w:t>
      </w:r>
      <w:proofErr w:type="spellStart"/>
      <w:r w:rsidRPr="00110228">
        <w:rPr>
          <w:rFonts w:asciiTheme="majorHAnsi" w:hAnsiTheme="majorHAnsi" w:cstheme="majorHAnsi"/>
        </w:rPr>
        <w:t>Wisco</w:t>
      </w:r>
      <w:proofErr w:type="spellEnd"/>
      <w:r w:rsidRPr="00110228">
        <w:rPr>
          <w:rFonts w:asciiTheme="majorHAnsi" w:hAnsiTheme="majorHAnsi" w:cstheme="majorHAnsi"/>
        </w:rPr>
        <w:t xml:space="preserve">) “Do Kant’s Principles Justify Property or Usufruct?” </w:t>
      </w:r>
      <w:proofErr w:type="spellStart"/>
      <w:r w:rsidRPr="00110228">
        <w:rPr>
          <w:rFonts w:asciiTheme="majorHAnsi" w:hAnsiTheme="majorHAnsi" w:cstheme="majorHAnsi"/>
        </w:rPr>
        <w:t>Jahrbuch</w:t>
      </w:r>
      <w:proofErr w:type="spellEnd"/>
      <w:r w:rsidRPr="00110228">
        <w:rPr>
          <w:rFonts w:asciiTheme="majorHAnsi" w:hAnsiTheme="majorHAnsi" w:cstheme="majorHAnsi"/>
        </w:rPr>
        <w:t xml:space="preserve"> </w:t>
      </w:r>
      <w:proofErr w:type="spellStart"/>
      <w:r w:rsidRPr="00110228">
        <w:rPr>
          <w:rFonts w:asciiTheme="majorHAnsi" w:hAnsiTheme="majorHAnsi" w:cstheme="majorHAnsi"/>
        </w:rPr>
        <w:t>für</w:t>
      </w:r>
      <w:proofErr w:type="spellEnd"/>
      <w:r w:rsidRPr="00110228">
        <w:rPr>
          <w:rFonts w:asciiTheme="majorHAnsi" w:hAnsiTheme="majorHAnsi" w:cstheme="majorHAnsi"/>
        </w:rPr>
        <w:t xml:space="preserve"> </w:t>
      </w:r>
      <w:proofErr w:type="spellStart"/>
      <w:r w:rsidRPr="00110228">
        <w:rPr>
          <w:rFonts w:asciiTheme="majorHAnsi" w:hAnsiTheme="majorHAnsi" w:cstheme="majorHAnsi"/>
        </w:rPr>
        <w:t>Recht</w:t>
      </w:r>
      <w:proofErr w:type="spellEnd"/>
      <w:r w:rsidRPr="00110228">
        <w:rPr>
          <w:rFonts w:asciiTheme="majorHAnsi" w:hAnsiTheme="majorHAnsi" w:cstheme="majorHAnsi"/>
        </w:rPr>
        <w:t xml:space="preserve"> und </w:t>
      </w:r>
      <w:proofErr w:type="spellStart"/>
      <w:r w:rsidRPr="00110228">
        <w:rPr>
          <w:rFonts w:asciiTheme="majorHAnsi" w:hAnsiTheme="majorHAnsi" w:cstheme="majorHAnsi"/>
        </w:rPr>
        <w:t>Ethik</w:t>
      </w:r>
      <w:proofErr w:type="spellEnd"/>
      <w:r w:rsidRPr="00110228">
        <w:rPr>
          <w:rFonts w:asciiTheme="majorHAnsi" w:hAnsiTheme="majorHAnsi" w:cstheme="majorHAnsi"/>
        </w:rPr>
        <w:t>/Annual Review of Law and Ethics 5 (1997):141–94.] RE</w:t>
      </w:r>
    </w:p>
    <w:p w:rsidR="002C6C64" w:rsidRPr="00110228" w:rsidRDefault="002C6C64" w:rsidP="002C6C64">
      <w:pPr>
        <w:rPr>
          <w:rFonts w:asciiTheme="majorHAnsi" w:hAnsiTheme="majorHAnsi" w:cstheme="majorHAnsi"/>
          <w:sz w:val="12"/>
        </w:rPr>
      </w:pPr>
      <w:r w:rsidRPr="00110228">
        <w:rPr>
          <w:rStyle w:val="StyleUnderline"/>
          <w:rFonts w:asciiTheme="majorHAnsi" w:hAnsiTheme="majorHAnsi" w:cstheme="majorHAnsi"/>
        </w:rPr>
        <w:t xml:space="preserve">The compatibility of possession with the freedom of everyone according to universal laws is not a trivial assumption even for the case of detention or “empirical” possession. Under conditions of extreme scarcity, </w:t>
      </w:r>
      <w:r w:rsidRPr="00110228">
        <w:rPr>
          <w:rStyle w:val="StyleUnderline"/>
          <w:rFonts w:asciiTheme="majorHAnsi" w:hAnsiTheme="majorHAnsi" w:cstheme="majorHAnsi"/>
          <w:highlight w:val="green"/>
        </w:rPr>
        <w:t>anyone’s use of some</w:t>
      </w:r>
      <w:r w:rsidRPr="00110228">
        <w:rPr>
          <w:rStyle w:val="StyleUnderline"/>
          <w:rFonts w:asciiTheme="majorHAnsi" w:hAnsiTheme="majorHAnsi" w:cstheme="majorHAnsi"/>
        </w:rPr>
        <w:t xml:space="preserve"> vital </w:t>
      </w:r>
      <w:r w:rsidRPr="00110228">
        <w:rPr>
          <w:rStyle w:val="StyleUnderline"/>
          <w:rFonts w:asciiTheme="majorHAnsi" w:hAnsiTheme="majorHAnsi" w:cstheme="majorHAnsi"/>
          <w:highlight w:val="green"/>
        </w:rPr>
        <w:t xml:space="preserve">thing precludes someone else’s </w:t>
      </w:r>
      <w:r w:rsidRPr="00110228">
        <w:rPr>
          <w:rStyle w:val="StyleUnderline"/>
          <w:rFonts w:asciiTheme="majorHAnsi" w:hAnsiTheme="majorHAnsi" w:cstheme="majorHAnsi"/>
        </w:rPr>
        <w:t xml:space="preserve">equally vital </w:t>
      </w:r>
      <w:r w:rsidRPr="00110228">
        <w:rPr>
          <w:rStyle w:val="StyleUnderline"/>
          <w:rFonts w:asciiTheme="majorHAnsi" w:hAnsiTheme="majorHAnsi" w:cstheme="majorHAnsi"/>
          <w:highlight w:val="green"/>
        </w:rPr>
        <w:t>use of that</w:t>
      </w:r>
      <w:r w:rsidRPr="00110228">
        <w:rPr>
          <w:rStyle w:val="StyleUnderline"/>
          <w:rFonts w:asciiTheme="majorHAnsi" w:hAnsiTheme="majorHAnsi" w:cstheme="majorHAnsi"/>
        </w:rPr>
        <w:t xml:space="preserve"> thing or of anything of its kind (</w:t>
      </w:r>
      <w:r w:rsidRPr="00110228">
        <w:rPr>
          <w:rStyle w:val="StyleUnderline"/>
          <w:rFonts w:asciiTheme="majorHAnsi" w:hAnsiTheme="majorHAnsi" w:cstheme="majorHAnsi"/>
          <w:highlight w:val="green"/>
        </w:rPr>
        <w:t>given the condition of</w:t>
      </w:r>
      <w:r w:rsidRPr="00110228">
        <w:rPr>
          <w:rStyle w:val="StyleUnderline"/>
          <w:rFonts w:asciiTheme="majorHAnsi" w:hAnsiTheme="majorHAnsi" w:cstheme="majorHAnsi"/>
        </w:rPr>
        <w:t xml:space="preserve"> extreme relative </w:t>
      </w:r>
      <w:r w:rsidRPr="00110228">
        <w:rPr>
          <w:rStyle w:val="StyleUnderline"/>
          <w:rFonts w:asciiTheme="majorHAnsi" w:hAnsiTheme="majorHAnsi" w:cstheme="majorHAnsi"/>
          <w:highlight w:val="green"/>
        </w:rPr>
        <w:t>scarcity</w:t>
      </w:r>
      <w:r w:rsidRPr="00110228">
        <w:rPr>
          <w:rStyle w:val="StyleUnderline"/>
          <w:rFonts w:asciiTheme="majorHAnsi" w:hAnsiTheme="majorHAnsi" w:cstheme="majorHAnsi"/>
        </w:rPr>
        <w:t>).</w:t>
      </w:r>
      <w:r w:rsidRPr="00110228">
        <w:rPr>
          <w:rFonts w:asciiTheme="majorHAnsi" w:hAnsiTheme="majorHAnsi" w:cstheme="majorHAnsi"/>
          <w:sz w:val="12"/>
        </w:rPr>
        <w:t xml:space="preserve"> This is not quite to agree with Hume, that conditions of justice exclude both extreme scarcity and superabundance.32 But it is to recognize that he came close to an important insight: </w:t>
      </w:r>
      <w:r w:rsidRPr="00110228">
        <w:rPr>
          <w:rStyle w:val="StyleUnderline"/>
          <w:rFonts w:asciiTheme="majorHAnsi" w:hAnsiTheme="majorHAnsi" w:cstheme="majorHAnsi"/>
          <w:highlight w:val="green"/>
        </w:rPr>
        <w:t>legitimate action requires sufficient abundance so that one person’s use</w:t>
      </w:r>
      <w:r w:rsidRPr="00110228">
        <w:rPr>
          <w:rStyle w:val="StyleUnderline"/>
          <w:rFonts w:asciiTheme="majorHAnsi" w:hAnsiTheme="majorHAnsi" w:cstheme="majorHAnsi"/>
        </w:rPr>
        <w:t xml:space="preserve"> (benefit) </w:t>
      </w:r>
      <w:r w:rsidRPr="00110228">
        <w:rPr>
          <w:rStyle w:val="StyleUnderline"/>
          <w:rFonts w:asciiTheme="majorHAnsi" w:hAnsiTheme="majorHAnsi" w:cstheme="majorHAnsi"/>
          <w:highlight w:val="green"/>
        </w:rPr>
        <w:t>is not</w:t>
      </w:r>
      <w:r w:rsidRPr="00110228">
        <w:rPr>
          <w:rStyle w:val="StyleUnderline"/>
          <w:rFonts w:asciiTheme="majorHAnsi" w:hAnsiTheme="majorHAnsi" w:cstheme="majorHAnsi"/>
        </w:rPr>
        <w:t xml:space="preserve"> (at least not directly) </w:t>
      </w:r>
      <w:r w:rsidRPr="00110228">
        <w:rPr>
          <w:rStyle w:val="StyleUnderline"/>
          <w:rFonts w:asciiTheme="majorHAnsi" w:hAnsiTheme="majorHAnsi" w:cstheme="majorHAnsi"/>
          <w:highlight w:val="green"/>
        </w:rPr>
        <w:t>someone else’s</w:t>
      </w:r>
      <w:r w:rsidRPr="00110228">
        <w:rPr>
          <w:rStyle w:val="StyleUnderline"/>
          <w:rFonts w:asciiTheme="majorHAnsi" w:hAnsiTheme="majorHAnsi" w:cstheme="majorHAnsi"/>
        </w:rPr>
        <w:t xml:space="preserve"> vital injury </w:t>
      </w:r>
      <w:r w:rsidRPr="00110228">
        <w:rPr>
          <w:rStyle w:val="StyleUnderline"/>
          <w:rFonts w:asciiTheme="majorHAnsi" w:hAnsiTheme="majorHAnsi" w:cstheme="majorHAnsi"/>
          <w:highlight w:val="green"/>
        </w:rPr>
        <w:t>(deprivation)</w:t>
      </w:r>
      <w:r w:rsidRPr="00110228">
        <w:rPr>
          <w:rStyle w:val="StyleUnderline"/>
          <w:rFonts w:asciiTheme="majorHAnsi" w:hAnsiTheme="majorHAnsi" w:cstheme="majorHAnsi"/>
        </w:rPr>
        <w:t xml:space="preserve">. </w:t>
      </w:r>
      <w:r w:rsidRPr="00110228">
        <w:rPr>
          <w:rFonts w:asciiTheme="majorHAnsi" w:hAnsiTheme="majorHAnsi" w:cstheme="majorHAnsi"/>
          <w:sz w:val="12"/>
        </w:rPr>
        <w:t xml:space="preserve">This is not merely to say that property is psychologically impossible in extreme scarcity because no one could respect it (per Hume); the point is that </w:t>
      </w:r>
      <w:r w:rsidRPr="00110228">
        <w:rPr>
          <w:rStyle w:val="StyleUnderline"/>
          <w:rFonts w:asciiTheme="majorHAnsi" w:hAnsiTheme="majorHAnsi" w:cstheme="majorHAnsi"/>
        </w:rPr>
        <w:t>possession and perhaps even use are not, at least not obviously, legitimate under such conditions.</w:t>
      </w:r>
      <w:r w:rsidRPr="00110228">
        <w:rPr>
          <w:rFonts w:asciiTheme="majorHAnsi" w:hAnsiTheme="majorHAnsi" w:cstheme="majorHAnsi"/>
          <w:sz w:val="12"/>
        </w:rPr>
        <w:t xml:space="preserve"> (How Kant would propose to resolve the conflicting grounds of obligation in such circumstances, the duty to self-preservation versus the duty not to harm others’ life or liberty, I do not understand.)</w:t>
      </w:r>
    </w:p>
    <w:p w:rsidR="002C6C64" w:rsidRPr="00110228" w:rsidRDefault="002C6C64" w:rsidP="002C6C64">
      <w:pPr>
        <w:rPr>
          <w:rFonts w:asciiTheme="majorHAnsi" w:hAnsiTheme="majorHAnsi" w:cstheme="majorHAnsi"/>
          <w:sz w:val="12"/>
        </w:rPr>
      </w:pPr>
      <w:r w:rsidRPr="00110228">
        <w:rPr>
          <w:rStyle w:val="StyleUnderline"/>
          <w:rFonts w:asciiTheme="majorHAnsi" w:hAnsiTheme="majorHAnsi" w:cstheme="majorHAnsi"/>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110228">
        <w:rPr>
          <w:rFonts w:asciiTheme="majorHAnsi" w:hAnsiTheme="majorHAnsi" w:cstheme="majorHAnsi"/>
          <w:sz w:val="12"/>
        </w:rPr>
        <w:t xml:space="preserve"> of overt (</w:t>
      </w:r>
      <w:proofErr w:type="spellStart"/>
      <w:r w:rsidRPr="00110228">
        <w:rPr>
          <w:rFonts w:asciiTheme="majorHAnsi" w:hAnsiTheme="majorHAnsi" w:cstheme="majorHAnsi"/>
          <w:sz w:val="12"/>
        </w:rPr>
        <w:t>äußere</w:t>
      </w:r>
      <w:proofErr w:type="spellEnd"/>
      <w:r w:rsidRPr="00110228">
        <w:rPr>
          <w:rFonts w:asciiTheme="majorHAnsi" w:hAnsiTheme="majorHAnsi" w:cstheme="majorHAnsi"/>
          <w:sz w:val="12"/>
        </w:rPr>
        <w:t>)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2.2.6 The previous section raises a very serious question about Kant’s justification of intelligible rights to possess and use (</w:t>
      </w:r>
      <w:proofErr w:type="spellStart"/>
      <w:r w:rsidRPr="00110228">
        <w:rPr>
          <w:rFonts w:asciiTheme="majorHAnsi" w:hAnsiTheme="majorHAnsi" w:cstheme="majorHAnsi"/>
          <w:sz w:val="12"/>
          <w:szCs w:val="12"/>
        </w:rPr>
        <w:t>possessio</w:t>
      </w:r>
      <w:proofErr w:type="spellEnd"/>
      <w:r w:rsidRPr="00110228">
        <w:rPr>
          <w:rFonts w:asciiTheme="majorHAnsi" w:hAnsiTheme="majorHAnsi" w:cstheme="majorHAnsi"/>
          <w:sz w:val="12"/>
          <w:szCs w:val="12"/>
        </w:rPr>
        <w:t>). The questions about Kant’s supposed justification of property rights, the possibility of having things as one’s own (</w:t>
      </w:r>
      <w:proofErr w:type="spellStart"/>
      <w:r w:rsidRPr="00110228">
        <w:rPr>
          <w:rFonts w:asciiTheme="majorHAnsi" w:hAnsiTheme="majorHAnsi" w:cstheme="majorHAnsi"/>
          <w:sz w:val="12"/>
          <w:szCs w:val="12"/>
        </w:rPr>
        <w:t>Eigentum</w:t>
      </w:r>
      <w:proofErr w:type="spellEnd"/>
      <w:r w:rsidRPr="00110228">
        <w:rPr>
          <w:rFonts w:asciiTheme="majorHAnsi" w:hAnsiTheme="majorHAnsi" w:cstheme="majorHAnsi"/>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110228">
        <w:rPr>
          <w:rFonts w:asciiTheme="majorHAnsi" w:hAnsiTheme="majorHAnsi" w:cstheme="majorHAnsi"/>
          <w:sz w:val="12"/>
          <w:szCs w:val="12"/>
        </w:rPr>
        <w:t>Besitz</w:t>
      </w:r>
      <w:proofErr w:type="spellEnd"/>
      <w:r w:rsidRPr="00110228">
        <w:rPr>
          <w:rFonts w:asciiTheme="majorHAnsi" w:hAnsiTheme="majorHAnsi" w:cstheme="majorHAnsi"/>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110228">
        <w:rPr>
          <w:rFonts w:asciiTheme="majorHAnsi" w:hAnsiTheme="majorHAnsi" w:cstheme="majorHAnsi"/>
          <w:sz w:val="12"/>
          <w:szCs w:val="12"/>
        </w:rPr>
        <w:t>beliebigen</w:t>
      </w:r>
      <w:proofErr w:type="spellEnd"/>
      <w:r w:rsidRPr="00110228">
        <w:rPr>
          <w:rFonts w:asciiTheme="majorHAnsi" w:hAnsiTheme="majorHAnsi" w:cstheme="majorHAnsi"/>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110228">
        <w:rPr>
          <w:rFonts w:asciiTheme="majorHAnsi" w:hAnsiTheme="majorHAnsi" w:cstheme="majorHAnsi"/>
          <w:sz w:val="12"/>
          <w:szCs w:val="12"/>
        </w:rPr>
        <w:t>possessio</w:t>
      </w:r>
      <w:proofErr w:type="spellEnd"/>
      <w:r w:rsidRPr="00110228">
        <w:rPr>
          <w:rFonts w:asciiTheme="majorHAnsi" w:hAnsiTheme="majorHAnsi" w:cstheme="majorHAnsi"/>
          <w:sz w:val="12"/>
          <w:szCs w:val="12"/>
        </w:rPr>
        <w:t xml:space="preserve"> to dominium by stressing Kant’s term “</w:t>
      </w:r>
      <w:proofErr w:type="spellStart"/>
      <w:r w:rsidRPr="00110228">
        <w:rPr>
          <w:rFonts w:asciiTheme="majorHAnsi" w:hAnsiTheme="majorHAnsi" w:cstheme="majorHAnsi"/>
          <w:sz w:val="12"/>
          <w:szCs w:val="12"/>
        </w:rPr>
        <w:t>beliebigen</w:t>
      </w:r>
      <w:proofErr w:type="spellEnd"/>
      <w:r w:rsidRPr="00110228">
        <w:rPr>
          <w:rFonts w:asciiTheme="majorHAnsi" w:hAnsiTheme="majorHAnsi" w:cstheme="majorHAnsi"/>
          <w:sz w:val="12"/>
          <w:szCs w:val="12"/>
        </w:rPr>
        <w:t>”. So far as Kant’s literal statement is concerned, it is equally plausible to stress Kant’s term “</w:t>
      </w:r>
      <w:proofErr w:type="spellStart"/>
      <w:r w:rsidRPr="00110228">
        <w:rPr>
          <w:rFonts w:asciiTheme="majorHAnsi" w:hAnsiTheme="majorHAnsi" w:cstheme="majorHAnsi"/>
          <w:sz w:val="12"/>
          <w:szCs w:val="12"/>
        </w:rPr>
        <w:t>Gebrauch</w:t>
      </w:r>
      <w:proofErr w:type="spellEnd"/>
      <w:r w:rsidRPr="00110228">
        <w:rPr>
          <w:rFonts w:asciiTheme="majorHAnsi" w:hAnsiTheme="majorHAnsi" w:cstheme="majorHAnsi"/>
          <w:sz w:val="12"/>
          <w:szCs w:val="12"/>
        </w:rPr>
        <w:t xml:space="preserve">” (use), which would restrict Kant’s argument to justifying </w:t>
      </w:r>
      <w:proofErr w:type="spellStart"/>
      <w:r w:rsidRPr="00110228">
        <w:rPr>
          <w:rFonts w:asciiTheme="majorHAnsi" w:hAnsiTheme="majorHAnsi" w:cstheme="majorHAnsi"/>
          <w:sz w:val="12"/>
          <w:szCs w:val="12"/>
        </w:rPr>
        <w:t>possessio</w:t>
      </w:r>
      <w:proofErr w:type="spellEnd"/>
      <w:r w:rsidRPr="00110228">
        <w:rPr>
          <w:rFonts w:asciiTheme="majorHAnsi" w:hAnsiTheme="majorHAnsi" w:cstheme="majorHAnsi"/>
          <w:sz w:val="12"/>
          <w:szCs w:val="12"/>
        </w:rPr>
        <w:t xml:space="preserve">. Kant’s </w:t>
      </w:r>
      <w:proofErr w:type="spellStart"/>
      <w:r w:rsidRPr="00110228">
        <w:rPr>
          <w:rFonts w:asciiTheme="majorHAnsi" w:hAnsiTheme="majorHAnsi" w:cstheme="majorHAnsi"/>
          <w:sz w:val="12"/>
          <w:szCs w:val="12"/>
        </w:rPr>
        <w:t>reductio</w:t>
      </w:r>
      <w:proofErr w:type="spellEnd"/>
      <w:r w:rsidRPr="00110228">
        <w:rPr>
          <w:rFonts w:asciiTheme="majorHAnsi" w:hAnsiTheme="majorHAnsi" w:cstheme="majorHAnsi"/>
          <w:sz w:val="12"/>
          <w:szCs w:val="12"/>
        </w:rPr>
        <w:t xml:space="preserve">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rsidR="002C6C64" w:rsidRPr="00110228" w:rsidRDefault="002C6C64" w:rsidP="002C6C64">
      <w:pPr>
        <w:rPr>
          <w:rStyle w:val="StyleUnderline"/>
          <w:rFonts w:asciiTheme="majorHAnsi" w:hAnsiTheme="majorHAnsi" w:cstheme="majorHAnsi"/>
        </w:rPr>
      </w:pPr>
      <w:r w:rsidRPr="00110228">
        <w:rPr>
          <w:rFonts w:asciiTheme="majorHAnsi" w:hAnsiTheme="majorHAnsi" w:cstheme="majorHAnsi"/>
          <w:sz w:val="12"/>
        </w:rPr>
        <w:t xml:space="preserve">His argument then purports to derive a contradiction from this assumption. From this contradiction follows the negation of this assumption by disjunctive syllogism. Strictly speaking, </w:t>
      </w:r>
      <w:r w:rsidRPr="00110228">
        <w:rPr>
          <w:rStyle w:val="StyleUnderline"/>
          <w:rFonts w:asciiTheme="majorHAnsi" w:hAnsiTheme="majorHAnsi" w:cstheme="majorHAnsi"/>
        </w:rPr>
        <w:t xml:space="preserve">what Kant’s argument (at best) proves is that </w:t>
      </w:r>
      <w:r w:rsidRPr="00110228">
        <w:rPr>
          <w:rStyle w:val="StyleUnderline"/>
          <w:rFonts w:asciiTheme="majorHAnsi" w:hAnsiTheme="majorHAnsi" w:cstheme="majorHAnsi"/>
          <w:highlight w:val="green"/>
        </w:rPr>
        <w:t>it is</w:t>
      </w:r>
      <w:r w:rsidRPr="00110228">
        <w:rPr>
          <w:rStyle w:val="StyleUnderline"/>
          <w:rFonts w:asciiTheme="majorHAnsi" w:hAnsiTheme="majorHAnsi" w:cstheme="majorHAnsi"/>
        </w:rPr>
        <w:t xml:space="preserve"> indeed </w:t>
      </w:r>
      <w:r w:rsidRPr="00110228">
        <w:rPr>
          <w:rStyle w:val="StyleUnderline"/>
          <w:rFonts w:asciiTheme="majorHAnsi" w:hAnsiTheme="majorHAnsi" w:cstheme="majorHAnsi"/>
          <w:highlight w:val="green"/>
        </w:rPr>
        <w:t>rightful to make use of things</w:t>
      </w:r>
      <w:r w:rsidRPr="00110228">
        <w:rPr>
          <w:rStyle w:val="StyleUnderline"/>
          <w:rFonts w:asciiTheme="majorHAnsi" w:hAnsiTheme="majorHAnsi" w:cstheme="majorHAnsi"/>
        </w:rPr>
        <w:t xml:space="preserve"> which in principle are </w:t>
      </w:r>
      <w:r w:rsidRPr="00110228">
        <w:rPr>
          <w:rStyle w:val="StyleUnderline"/>
          <w:rFonts w:asciiTheme="majorHAnsi" w:hAnsiTheme="majorHAnsi" w:cstheme="majorHAnsi"/>
          <w:highlight w:val="green"/>
        </w:rPr>
        <w:t>within one’s power</w:t>
      </w:r>
      <w:r w:rsidRPr="00110228">
        <w:rPr>
          <w:rStyle w:val="StyleUnderline"/>
          <w:rFonts w:asciiTheme="majorHAnsi" w:hAnsiTheme="majorHAnsi" w:cstheme="majorHAnsi"/>
        </w:rPr>
        <w:t>, provided</w:t>
      </w:r>
      <w:r w:rsidRPr="00110228">
        <w:rPr>
          <w:rFonts w:asciiTheme="majorHAnsi" w:hAnsiTheme="majorHAnsi" w:cstheme="majorHAnsi"/>
          <w:sz w:val="12"/>
        </w:rPr>
        <w:t xml:space="preserve"> (“</w:t>
      </w:r>
      <w:proofErr w:type="spellStart"/>
      <w:r w:rsidRPr="00110228">
        <w:rPr>
          <w:rFonts w:asciiTheme="majorHAnsi" w:hAnsiTheme="majorHAnsi" w:cstheme="majorHAnsi"/>
          <w:sz w:val="12"/>
        </w:rPr>
        <w:t>obgleich</w:t>
      </w:r>
      <w:proofErr w:type="spellEnd"/>
      <w:r w:rsidRPr="00110228">
        <w:rPr>
          <w:rFonts w:asciiTheme="majorHAnsi" w:hAnsiTheme="majorHAnsi" w:cstheme="majorHAnsi"/>
          <w:sz w:val="12"/>
        </w:rPr>
        <w:t xml:space="preserve"> ...”) </w:t>
      </w:r>
      <w:r w:rsidRPr="00110228">
        <w:rPr>
          <w:rStyle w:val="StyleUnderline"/>
          <w:rFonts w:asciiTheme="majorHAnsi" w:hAnsiTheme="majorHAnsi" w:cstheme="majorHAnsi"/>
        </w:rPr>
        <w:t>that one ’s use is compatible with the freedom of everyone in accord with a universal law</w:t>
      </w:r>
      <w:r w:rsidRPr="00110228">
        <w:rPr>
          <w:rFonts w:asciiTheme="majorHAnsi" w:hAnsiTheme="majorHAnsi" w:cstheme="majorHAnsi"/>
          <w:sz w:val="12"/>
        </w:rPr>
        <w:t xml:space="preserve"> [5]. As mentioned, </w:t>
      </w:r>
      <w:r w:rsidRPr="00110228">
        <w:rPr>
          <w:rStyle w:val="StyleUnderline"/>
          <w:rFonts w:asciiTheme="majorHAnsi" w:hAnsiTheme="majorHAnsi" w:cstheme="majorHAnsi"/>
        </w:rPr>
        <w:t xml:space="preserve">Kant’s argument assumes rather than proves that this assumption is correct. </w:t>
      </w:r>
      <w:r w:rsidRPr="00110228">
        <w:rPr>
          <w:rFonts w:asciiTheme="majorHAnsi" w:hAnsiTheme="majorHAnsi" w:cstheme="majorHAnsi"/>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110228">
        <w:rPr>
          <w:rFonts w:asciiTheme="majorHAnsi" w:hAnsiTheme="majorHAnsi" w:cstheme="majorHAnsi"/>
          <w:sz w:val="12"/>
        </w:rPr>
        <w:t>possessio</w:t>
      </w:r>
      <w:proofErr w:type="spellEnd"/>
      <w:r w:rsidRPr="00110228">
        <w:rPr>
          <w:rFonts w:asciiTheme="majorHAnsi" w:hAnsiTheme="majorHAnsi" w:cstheme="majorHAnsi"/>
          <w:sz w:val="12"/>
        </w:rPr>
        <w:t xml:space="preserve">. </w:t>
      </w:r>
      <w:r w:rsidRPr="00110228">
        <w:rPr>
          <w:rStyle w:val="StyleUnderline"/>
          <w:rFonts w:asciiTheme="majorHAnsi" w:hAnsiTheme="majorHAnsi" w:cstheme="majorHAnsi"/>
        </w:rPr>
        <w:t>To justify the stronger rights to dominium requires showing that holding things in accord with the rights involved in the further incidents of property ownership is also consistent with the freedom of everyone in accord with universal laws.</w:t>
      </w:r>
      <w:r w:rsidRPr="00110228">
        <w:rPr>
          <w:rFonts w:asciiTheme="majorHAnsi" w:hAnsiTheme="majorHAnsi" w:cstheme="majorHAnsi"/>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110228">
        <w:rPr>
          <w:rStyle w:val="StyleUnderline"/>
          <w:rFonts w:asciiTheme="majorHAnsi" w:hAnsiTheme="majorHAnsi" w:cstheme="majorHAnsi"/>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110228">
        <w:rPr>
          <w:rFonts w:asciiTheme="majorHAnsi" w:hAnsiTheme="majorHAnsi" w:cstheme="majorHAnsi"/>
          <w:sz w:val="12"/>
        </w:rPr>
        <w:t xml:space="preserve"> Consequently, </w:t>
      </w:r>
      <w:r w:rsidRPr="00110228">
        <w:rPr>
          <w:rStyle w:val="StyleUnderline"/>
          <w:rFonts w:asciiTheme="majorHAnsi" w:hAnsiTheme="majorHAnsi" w:cstheme="majorHAnsi"/>
        </w:rPr>
        <w:t xml:space="preserve">merely demonstrating the consistency </w:t>
      </w:r>
      <w:r w:rsidRPr="00110228">
        <w:rPr>
          <w:rFonts w:asciiTheme="majorHAnsi" w:hAnsiTheme="majorHAnsi" w:cstheme="majorHAnsi"/>
          <w:sz w:val="12"/>
        </w:rPr>
        <w:t xml:space="preserve">of one or another of these sets of rights with the freedom of everyone according to universal laws </w:t>
      </w:r>
      <w:r w:rsidRPr="00110228">
        <w:rPr>
          <w:rStyle w:val="StyleUnderline"/>
          <w:rFonts w:asciiTheme="majorHAnsi" w:hAnsiTheme="majorHAnsi" w:cstheme="majorHAnsi"/>
        </w:rPr>
        <w:t>suffices only to justify the permissibility of that set of rights.</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110228">
        <w:rPr>
          <w:rFonts w:asciiTheme="majorHAnsi" w:hAnsiTheme="majorHAnsi" w:cstheme="majorHAnsi"/>
          <w:sz w:val="12"/>
          <w:szCs w:val="12"/>
        </w:rPr>
        <w:t>non of</w:t>
      </w:r>
      <w:proofErr w:type="spellEnd"/>
      <w:r w:rsidRPr="00110228">
        <w:rPr>
          <w:rFonts w:asciiTheme="majorHAnsi" w:hAnsiTheme="majorHAnsi" w:cstheme="majorHAnsi"/>
          <w:sz w:val="12"/>
          <w:szCs w:val="12"/>
        </w:rPr>
        <w:t xml:space="preserve">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110228">
        <w:rPr>
          <w:rFonts w:asciiTheme="majorHAnsi" w:hAnsiTheme="majorHAnsi" w:cstheme="majorHAnsi"/>
          <w:sz w:val="12"/>
          <w:szCs w:val="12"/>
        </w:rPr>
        <w:t>beliebigen</w:t>
      </w:r>
      <w:proofErr w:type="spellEnd"/>
      <w:r w:rsidRPr="00110228">
        <w:rPr>
          <w:rFonts w:asciiTheme="majorHAnsi" w:hAnsiTheme="majorHAnsi" w:cstheme="majorHAnsi"/>
          <w:sz w:val="12"/>
          <w:szCs w:val="12"/>
        </w:rPr>
        <w:t>”, using it to specify the scope of “</w:t>
      </w:r>
      <w:proofErr w:type="spellStart"/>
      <w:r w:rsidRPr="00110228">
        <w:rPr>
          <w:rFonts w:asciiTheme="majorHAnsi" w:hAnsiTheme="majorHAnsi" w:cstheme="majorHAnsi"/>
          <w:sz w:val="12"/>
          <w:szCs w:val="12"/>
        </w:rPr>
        <w:t>Gebrauch</w:t>
      </w:r>
      <w:proofErr w:type="spellEnd"/>
      <w:r w:rsidRPr="00110228">
        <w:rPr>
          <w:rFonts w:asciiTheme="majorHAnsi" w:hAnsiTheme="majorHAnsi" w:cstheme="majorHAnsi"/>
          <w:sz w:val="12"/>
          <w:szCs w:val="12"/>
        </w:rPr>
        <w:t>”, can only lead to fallacious, question-begging interpretations of Kant’s argument. Consequently, it is strongly preferable to interpret Kant’s statement by stressing “</w:t>
      </w:r>
      <w:proofErr w:type="spellStart"/>
      <w:r w:rsidRPr="00110228">
        <w:rPr>
          <w:rFonts w:asciiTheme="majorHAnsi" w:hAnsiTheme="majorHAnsi" w:cstheme="majorHAnsi"/>
          <w:sz w:val="12"/>
          <w:szCs w:val="12"/>
        </w:rPr>
        <w:t>Gebrauch</w:t>
      </w:r>
      <w:proofErr w:type="spellEnd"/>
      <w:r w:rsidRPr="00110228">
        <w:rPr>
          <w:rFonts w:asciiTheme="majorHAnsi" w:hAnsiTheme="majorHAnsi" w:cstheme="majorHAnsi"/>
          <w:sz w:val="12"/>
          <w:szCs w:val="12"/>
        </w:rPr>
        <w:t>”, and using it in its strict, narrow sense to specify the scope of “</w:t>
      </w:r>
      <w:proofErr w:type="spellStart"/>
      <w:r w:rsidRPr="00110228">
        <w:rPr>
          <w:rFonts w:asciiTheme="majorHAnsi" w:hAnsiTheme="majorHAnsi" w:cstheme="majorHAnsi"/>
          <w:sz w:val="12"/>
          <w:szCs w:val="12"/>
        </w:rPr>
        <w:t>beliebigen</w:t>
      </w:r>
      <w:proofErr w:type="spellEnd"/>
      <w:r w:rsidRPr="00110228">
        <w:rPr>
          <w:rFonts w:asciiTheme="majorHAnsi" w:hAnsiTheme="majorHAnsi" w:cstheme="majorHAnsi"/>
          <w:sz w:val="12"/>
          <w:szCs w:val="12"/>
        </w:rPr>
        <w:t>”. (This parallels the case for interpreting “</w:t>
      </w:r>
      <w:proofErr w:type="spellStart"/>
      <w:r w:rsidRPr="00110228">
        <w:rPr>
          <w:rFonts w:asciiTheme="majorHAnsi" w:hAnsiTheme="majorHAnsi" w:cstheme="majorHAnsi"/>
          <w:sz w:val="12"/>
          <w:szCs w:val="12"/>
        </w:rPr>
        <w:t>Besitz</w:t>
      </w:r>
      <w:proofErr w:type="spellEnd"/>
      <w:r w:rsidRPr="00110228">
        <w:rPr>
          <w:rFonts w:asciiTheme="majorHAnsi" w:hAnsiTheme="majorHAnsi" w:cstheme="majorHAnsi"/>
          <w:sz w:val="12"/>
          <w:szCs w:val="12"/>
        </w:rPr>
        <w:t>” narrowly instead of broadly.)</w:t>
      </w:r>
    </w:p>
    <w:p w:rsidR="002C6C64" w:rsidRPr="00110228" w:rsidRDefault="002C6C64" w:rsidP="002C6C64">
      <w:pPr>
        <w:rPr>
          <w:rFonts w:asciiTheme="majorHAnsi" w:hAnsiTheme="majorHAnsi" w:cstheme="majorHAnsi"/>
          <w:sz w:val="12"/>
        </w:rPr>
      </w:pPr>
      <w:r w:rsidRPr="00110228">
        <w:rPr>
          <w:rStyle w:val="StyleUnderline"/>
          <w:rFonts w:asciiTheme="majorHAnsi" w:hAnsiTheme="majorHAnsi" w:cstheme="majorHAnsi"/>
        </w:rPr>
        <w:t>In sum, to use something legitimately it suffices to have a right to use it. That, in brief, is “possession” strictly speaking; in the narrow sense of the term, “</w:t>
      </w:r>
      <w:r w:rsidRPr="00110228">
        <w:rPr>
          <w:rStyle w:val="StyleUnderline"/>
          <w:rFonts w:asciiTheme="majorHAnsi" w:hAnsiTheme="majorHAnsi" w:cstheme="majorHAnsi"/>
          <w:highlight w:val="green"/>
        </w:rPr>
        <w:t>possession” involves only the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right of a qualified chose in possession</w:t>
      </w:r>
      <w:r w:rsidRPr="00110228">
        <w:rPr>
          <w:rStyle w:val="StyleUnderline"/>
          <w:rFonts w:asciiTheme="majorHAnsi" w:hAnsiTheme="majorHAnsi" w:cstheme="majorHAnsi"/>
        </w:rPr>
        <w:t xml:space="preserve">. Since this condition suffices to fulfill the condition specified by Kant’s </w:t>
      </w:r>
      <w:proofErr w:type="spellStart"/>
      <w:r w:rsidRPr="00110228">
        <w:rPr>
          <w:rStyle w:val="StyleUnderline"/>
          <w:rFonts w:asciiTheme="majorHAnsi" w:hAnsiTheme="majorHAnsi" w:cstheme="majorHAnsi"/>
        </w:rPr>
        <w:t>reductio</w:t>
      </w:r>
      <w:proofErr w:type="spellEnd"/>
      <w:r w:rsidRPr="00110228">
        <w:rPr>
          <w:rStyle w:val="StyleUnderline"/>
          <w:rFonts w:asciiTheme="majorHAnsi" w:hAnsiTheme="majorHAnsi" w:cstheme="majorHAnsi"/>
        </w:rPr>
        <w:t xml:space="preserve"> argument, no stronger condition follows from Kant’s argument.</w:t>
      </w:r>
      <w:r w:rsidRPr="00110228">
        <w:rPr>
          <w:rFonts w:asciiTheme="majorHAnsi" w:hAnsiTheme="majorHAnsi" w:cstheme="majorHAnsi"/>
          <w:sz w:val="12"/>
        </w:rPr>
        <w:t xml:space="preserve"> One can have or “own” a right to use something without, of course, having property in that thing. Recall </w:t>
      </w:r>
      <w:proofErr w:type="spellStart"/>
      <w:r w:rsidRPr="00110228">
        <w:rPr>
          <w:rFonts w:asciiTheme="majorHAnsi" w:hAnsiTheme="majorHAnsi" w:cstheme="majorHAnsi"/>
          <w:sz w:val="12"/>
        </w:rPr>
        <w:t>Honoré’s</w:t>
      </w:r>
      <w:proofErr w:type="spellEnd"/>
      <w:r w:rsidRPr="00110228">
        <w:rPr>
          <w:rFonts w:asciiTheme="majorHAnsi" w:hAnsiTheme="majorHAnsi" w:cstheme="majorHAnsi"/>
          <w:sz w:val="12"/>
        </w:rPr>
        <w:t xml:space="preserve"> point that possession involves two claims: being in exclusive control and remaining in control by being free of unpermitted interference of others. </w:t>
      </w:r>
      <w:r w:rsidRPr="00110228">
        <w:rPr>
          <w:rStyle w:val="StyleUnderline"/>
          <w:rFonts w:asciiTheme="majorHAnsi" w:hAnsiTheme="majorHAnsi" w:cstheme="majorHAnsi"/>
        </w:rPr>
        <w:t>Insofar as possession persists despite subsequent and continuing disuse, Kant’s proof does not demonstrate even a narrow right to possession.</w:t>
      </w:r>
      <w:r w:rsidRPr="00110228">
        <w:rPr>
          <w:rFonts w:asciiTheme="majorHAnsi" w:hAnsiTheme="majorHAnsi" w:cstheme="majorHAnsi"/>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110228">
        <w:rPr>
          <w:rStyle w:val="StyleUnderline"/>
          <w:rFonts w:asciiTheme="majorHAnsi" w:hAnsiTheme="majorHAnsi" w:cstheme="majorHAnsi"/>
        </w:rPr>
        <w:t>However, because it does not prove the indefinite duration of possession, in the narrow sense, Kant’s proof of the (first version of the) Postulate of Practical Reason regarding Right is unsound.</w:t>
      </w:r>
      <w:r w:rsidRPr="00110228">
        <w:rPr>
          <w:rFonts w:asciiTheme="majorHAnsi" w:hAnsiTheme="majorHAnsi" w:cstheme="majorHAnsi"/>
          <w:sz w:val="12"/>
        </w:rPr>
        <w:t xml:space="preserve"> Kant’s further considerations in RL §6 suffer analogous weaknesses (see §§2.4f.).</w:t>
      </w:r>
    </w:p>
    <w:p w:rsidR="002C6C64" w:rsidRPr="00110228" w:rsidRDefault="002C6C64" w:rsidP="002C6C64">
      <w:pPr>
        <w:pStyle w:val="Heading4"/>
        <w:rPr>
          <w:rFonts w:asciiTheme="majorHAnsi" w:hAnsiTheme="majorHAnsi" w:cstheme="majorHAnsi"/>
        </w:rPr>
      </w:pPr>
      <w:r w:rsidRPr="00110228">
        <w:rPr>
          <w:rFonts w:asciiTheme="majorHAnsi" w:hAnsiTheme="majorHAnsi" w:cstheme="majorHAnsi"/>
        </w:rPr>
        <w:t>That implies that private appropriation is unjust.</w:t>
      </w:r>
    </w:p>
    <w:p w:rsidR="002C6C64" w:rsidRPr="00110228" w:rsidRDefault="002C6C64" w:rsidP="002C6C64">
      <w:pPr>
        <w:rPr>
          <w:rFonts w:asciiTheme="majorHAnsi" w:hAnsiTheme="majorHAnsi" w:cstheme="majorHAnsi"/>
        </w:rPr>
      </w:pPr>
      <w:r w:rsidRPr="00110228">
        <w:rPr>
          <w:rStyle w:val="Style13ptBold"/>
          <w:rFonts w:asciiTheme="majorHAnsi" w:hAnsiTheme="majorHAnsi" w:cstheme="majorHAnsi"/>
        </w:rPr>
        <w:t>Westphal 97</w:t>
      </w:r>
      <w:r w:rsidRPr="00110228">
        <w:rPr>
          <w:rFonts w:asciiTheme="majorHAnsi" w:hAnsiTheme="majorHAnsi" w:cstheme="majorHAnsi"/>
        </w:rPr>
        <w:t xml:space="preserve"> [(Kenneth R., Professor of Philosophy at </w:t>
      </w:r>
      <w:proofErr w:type="spellStart"/>
      <w:r w:rsidRPr="00110228">
        <w:rPr>
          <w:rFonts w:asciiTheme="majorHAnsi" w:hAnsiTheme="majorHAnsi" w:cstheme="majorHAnsi"/>
        </w:rPr>
        <w:t>Boðaziçi</w:t>
      </w:r>
      <w:proofErr w:type="spellEnd"/>
      <w:r w:rsidRPr="00110228">
        <w:rPr>
          <w:rFonts w:asciiTheme="majorHAnsi" w:hAnsiTheme="majorHAnsi" w:cstheme="majorHAnsi"/>
        </w:rPr>
        <w:t xml:space="preserve"> </w:t>
      </w:r>
      <w:proofErr w:type="spellStart"/>
      <w:r w:rsidRPr="00110228">
        <w:rPr>
          <w:rFonts w:asciiTheme="majorHAnsi" w:hAnsiTheme="majorHAnsi" w:cstheme="majorHAnsi"/>
        </w:rPr>
        <w:t>Üniversitesi</w:t>
      </w:r>
      <w:proofErr w:type="spellEnd"/>
      <w:r w:rsidRPr="00110228">
        <w:rPr>
          <w:rFonts w:asciiTheme="majorHAnsi" w:hAnsiTheme="majorHAnsi" w:cstheme="majorHAnsi"/>
        </w:rPr>
        <w:t xml:space="preserve">, PhD in Philosophy from </w:t>
      </w:r>
      <w:proofErr w:type="spellStart"/>
      <w:r w:rsidRPr="00110228">
        <w:rPr>
          <w:rFonts w:asciiTheme="majorHAnsi" w:hAnsiTheme="majorHAnsi" w:cstheme="majorHAnsi"/>
        </w:rPr>
        <w:t>Wisco</w:t>
      </w:r>
      <w:proofErr w:type="spellEnd"/>
      <w:r w:rsidRPr="00110228">
        <w:rPr>
          <w:rFonts w:asciiTheme="majorHAnsi" w:hAnsiTheme="majorHAnsi" w:cstheme="majorHAnsi"/>
        </w:rPr>
        <w:t xml:space="preserve">) “Do Kant’s Principles Justify Property or Usufruct?” </w:t>
      </w:r>
      <w:proofErr w:type="spellStart"/>
      <w:r w:rsidRPr="00110228">
        <w:rPr>
          <w:rFonts w:asciiTheme="majorHAnsi" w:hAnsiTheme="majorHAnsi" w:cstheme="majorHAnsi"/>
        </w:rPr>
        <w:t>Jahrbuch</w:t>
      </w:r>
      <w:proofErr w:type="spellEnd"/>
      <w:r w:rsidRPr="00110228">
        <w:rPr>
          <w:rFonts w:asciiTheme="majorHAnsi" w:hAnsiTheme="majorHAnsi" w:cstheme="majorHAnsi"/>
        </w:rPr>
        <w:t xml:space="preserve"> </w:t>
      </w:r>
      <w:proofErr w:type="spellStart"/>
      <w:r w:rsidRPr="00110228">
        <w:rPr>
          <w:rFonts w:asciiTheme="majorHAnsi" w:hAnsiTheme="majorHAnsi" w:cstheme="majorHAnsi"/>
        </w:rPr>
        <w:t>für</w:t>
      </w:r>
      <w:proofErr w:type="spellEnd"/>
      <w:r w:rsidRPr="00110228">
        <w:rPr>
          <w:rFonts w:asciiTheme="majorHAnsi" w:hAnsiTheme="majorHAnsi" w:cstheme="majorHAnsi"/>
        </w:rPr>
        <w:t xml:space="preserve"> </w:t>
      </w:r>
      <w:proofErr w:type="spellStart"/>
      <w:r w:rsidRPr="00110228">
        <w:rPr>
          <w:rFonts w:asciiTheme="majorHAnsi" w:hAnsiTheme="majorHAnsi" w:cstheme="majorHAnsi"/>
        </w:rPr>
        <w:t>Recht</w:t>
      </w:r>
      <w:proofErr w:type="spellEnd"/>
      <w:r w:rsidRPr="00110228">
        <w:rPr>
          <w:rFonts w:asciiTheme="majorHAnsi" w:hAnsiTheme="majorHAnsi" w:cstheme="majorHAnsi"/>
        </w:rPr>
        <w:t xml:space="preserve"> und </w:t>
      </w:r>
      <w:proofErr w:type="spellStart"/>
      <w:r w:rsidRPr="00110228">
        <w:rPr>
          <w:rFonts w:asciiTheme="majorHAnsi" w:hAnsiTheme="majorHAnsi" w:cstheme="majorHAnsi"/>
        </w:rPr>
        <w:t>Ethik</w:t>
      </w:r>
      <w:proofErr w:type="spellEnd"/>
      <w:r w:rsidRPr="00110228">
        <w:rPr>
          <w:rFonts w:asciiTheme="majorHAnsi" w:hAnsiTheme="majorHAnsi" w:cstheme="majorHAnsi"/>
        </w:rPr>
        <w:t>/Annual Review of Law and Ethics 5 (1997):141–94.] RE</w:t>
      </w:r>
    </w:p>
    <w:p w:rsidR="002C6C64" w:rsidRPr="00110228" w:rsidRDefault="002C6C64" w:rsidP="002C6C64">
      <w:pPr>
        <w:rPr>
          <w:rFonts w:asciiTheme="majorHAnsi" w:hAnsiTheme="majorHAnsi" w:cstheme="majorHAnsi"/>
          <w:sz w:val="12"/>
        </w:rPr>
      </w:pPr>
      <w:r w:rsidRPr="00110228">
        <w:rPr>
          <w:rFonts w:asciiTheme="majorHAnsi" w:hAnsiTheme="majorHAnsi" w:cstheme="majorHAnsi"/>
          <w:sz w:val="12"/>
        </w:rPr>
        <w:t xml:space="preserve">6.2 </w:t>
      </w:r>
      <w:r w:rsidRPr="00110228">
        <w:rPr>
          <w:rStyle w:val="StyleUnderline"/>
          <w:rFonts w:asciiTheme="majorHAnsi" w:hAnsiTheme="majorHAnsi" w:cstheme="majorHAnsi"/>
        </w:rPr>
        <w:t xml:space="preserve">One right that is not justified by the Kantian defense of rights to use developed above is the </w:t>
      </w:r>
      <w:r w:rsidRPr="00110228">
        <w:rPr>
          <w:rStyle w:val="StyleUnderline"/>
          <w:rFonts w:asciiTheme="majorHAnsi" w:hAnsiTheme="majorHAnsi" w:cstheme="majorHAnsi"/>
          <w:highlight w:val="green"/>
        </w:rPr>
        <w:t>exclusion of others from</w:t>
      </w:r>
      <w:r w:rsidRPr="00110228">
        <w:rPr>
          <w:rStyle w:val="StyleUnderline"/>
          <w:rFonts w:asciiTheme="majorHAnsi" w:hAnsiTheme="majorHAnsi" w:cstheme="majorHAnsi"/>
        </w:rPr>
        <w:t xml:space="preserve"> the use of something to which one has </w:t>
      </w:r>
      <w:r w:rsidRPr="00110228">
        <w:rPr>
          <w:rStyle w:val="StyleUnderline"/>
          <w:rFonts w:asciiTheme="majorHAnsi" w:hAnsiTheme="majorHAnsi" w:cstheme="majorHAnsi"/>
          <w:highlight w:val="green"/>
        </w:rPr>
        <w:t>a right</w:t>
      </w:r>
      <w:r w:rsidRPr="00110228">
        <w:rPr>
          <w:rStyle w:val="StyleUnderline"/>
          <w:rFonts w:asciiTheme="majorHAnsi" w:hAnsiTheme="majorHAnsi" w:cstheme="majorHAnsi"/>
        </w:rPr>
        <w:t xml:space="preserve"> on those occasions </w:t>
      </w:r>
      <w:r w:rsidRPr="00110228">
        <w:rPr>
          <w:rStyle w:val="StyleUnderline"/>
          <w:rFonts w:asciiTheme="majorHAnsi" w:hAnsiTheme="majorHAnsi" w:cstheme="majorHAnsi"/>
          <w:highlight w:val="green"/>
        </w:rPr>
        <w:t>when</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one does not need</w:t>
      </w:r>
      <w:r w:rsidRPr="00110228">
        <w:rPr>
          <w:rStyle w:val="StyleUnderline"/>
          <w:rFonts w:asciiTheme="majorHAnsi" w:hAnsiTheme="majorHAnsi" w:cstheme="majorHAnsi"/>
        </w:rPr>
        <w:t xml:space="preserve"> and is not likely to need to use </w:t>
      </w:r>
      <w:r w:rsidRPr="00110228">
        <w:rPr>
          <w:rStyle w:val="StyleUnderline"/>
          <w:rFonts w:asciiTheme="majorHAnsi" w:hAnsiTheme="majorHAnsi" w:cstheme="majorHAnsi"/>
          <w:highlight w:val="green"/>
        </w:rPr>
        <w:t>the item</w:t>
      </w:r>
      <w:r w:rsidRPr="00110228">
        <w:rPr>
          <w:rStyle w:val="StyleUnderline"/>
          <w:rFonts w:asciiTheme="majorHAnsi" w:hAnsiTheme="majorHAnsi" w:cstheme="majorHAnsi"/>
        </w:rPr>
        <w:t xml:space="preserve"> in question. </w:t>
      </w:r>
      <w:r w:rsidRPr="00110228">
        <w:rPr>
          <w:rStyle w:val="StyleUnderline"/>
          <w:rFonts w:asciiTheme="majorHAnsi" w:hAnsiTheme="majorHAnsi" w:cstheme="majorHAnsi"/>
          <w:highlight w:val="green"/>
        </w:rPr>
        <w:t>Property rights involve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such an exclusion</w:t>
      </w:r>
      <w:r w:rsidRPr="00110228">
        <w:rPr>
          <w:rStyle w:val="StyleUnderline"/>
          <w:rFonts w:asciiTheme="majorHAnsi" w:hAnsiTheme="majorHAnsi" w:cstheme="majorHAnsi"/>
        </w:rPr>
        <w:t xml:space="preserve">. </w:t>
      </w:r>
      <w:r w:rsidRPr="00110228">
        <w:rPr>
          <w:rFonts w:asciiTheme="majorHAnsi" w:hAnsiTheme="majorHAnsi" w:cstheme="majorHAnsi"/>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110228">
        <w:rPr>
          <w:rStyle w:val="StyleUnderline"/>
          <w:rFonts w:asciiTheme="majorHAnsi" w:hAnsiTheme="majorHAnsi" w:cstheme="majorHAnsi"/>
        </w:rPr>
        <w:t xml:space="preserve">there are alternative sets of rights to things which meet both Kant’s sine qua </w:t>
      </w:r>
      <w:proofErr w:type="spellStart"/>
      <w:r w:rsidRPr="00110228">
        <w:rPr>
          <w:rStyle w:val="StyleUnderline"/>
          <w:rFonts w:asciiTheme="majorHAnsi" w:hAnsiTheme="majorHAnsi" w:cstheme="majorHAnsi"/>
        </w:rPr>
        <w:t>non of</w:t>
      </w:r>
      <w:proofErr w:type="spellEnd"/>
      <w:r w:rsidRPr="00110228">
        <w:rPr>
          <w:rStyle w:val="StyleUnderline"/>
          <w:rFonts w:asciiTheme="majorHAnsi" w:hAnsiTheme="majorHAnsi" w:cstheme="majorHAnsi"/>
        </w:rPr>
        <w:t xml:space="preserve"> being consistent with the freedom of all in accord with universal laws</w:t>
      </w:r>
      <w:r w:rsidRPr="00110228">
        <w:rPr>
          <w:rFonts w:asciiTheme="majorHAnsi" w:hAnsiTheme="majorHAnsi" w:cstheme="majorHAnsi"/>
          <w:sz w:val="12"/>
        </w:rPr>
        <w:t xml:space="preserve"> [5] and Kant’s metaphysical grounds of proof concerning freedom of overt action. Neither Kant’s own argument nor my reconstruction of it address most of the incidents of property ownership. (Though I have suggested that </w:t>
      </w:r>
      <w:r w:rsidRPr="00110228">
        <w:rPr>
          <w:rStyle w:val="StyleUnderline"/>
          <w:rFonts w:asciiTheme="majorHAnsi" w:hAnsiTheme="majorHAnsi" w:cstheme="majorHAnsi"/>
        </w:rPr>
        <w:t>Kant’s principles can justify the prohibition on harmful use</w:t>
      </w:r>
      <w:r w:rsidRPr="00110228">
        <w:rPr>
          <w:rFonts w:asciiTheme="majorHAnsi" w:hAnsiTheme="majorHAnsi" w:cstheme="majorHAnsi"/>
          <w:sz w:val="12"/>
        </w:rPr>
        <w:t xml:space="preserve"> and very likely some version of the liability to execution.) Indeed, </w:t>
      </w:r>
      <w:r w:rsidRPr="00110228">
        <w:rPr>
          <w:rStyle w:val="StyleUnderline"/>
          <w:rFonts w:asciiTheme="majorHAnsi" w:hAnsiTheme="majorHAnsi" w:cstheme="majorHAnsi"/>
        </w:rPr>
        <w:t>Kant’s sole Innate Right to Freedom, Universal Law of Right, and Permissive Law of Practical Reason appear to entail that it is illegitimate to exclude others’ use of something to which one has a qualified chose in possession</w:t>
      </w:r>
      <w:r w:rsidRPr="00110228">
        <w:rPr>
          <w:rFonts w:asciiTheme="majorHAnsi" w:hAnsiTheme="majorHAnsi" w:cstheme="majorHAnsi"/>
          <w:sz w:val="12"/>
        </w:rPr>
        <w:t xml:space="preserve"> provided that their use does not interfere with one’s own regular and reliable use of the item in question. </w:t>
      </w:r>
      <w:r w:rsidRPr="00110228">
        <w:rPr>
          <w:rStyle w:val="StyleUnderline"/>
          <w:rFonts w:asciiTheme="majorHAnsi" w:hAnsiTheme="majorHAnsi" w:cstheme="majorHAnsi"/>
        </w:rPr>
        <w:t>Moreover, Kant’s principles give priority to use over first acquisition</w:t>
      </w:r>
      <w:r w:rsidRPr="00110228">
        <w:rPr>
          <w:rFonts w:asciiTheme="majorHAnsi" w:hAnsiTheme="majorHAnsi" w:cstheme="majorHAnsi"/>
          <w:sz w:val="12"/>
        </w:rPr>
        <w:t xml:space="preserve">, and indeed they justify first acquisition only in view of legitimate and needful use. </w:t>
      </w:r>
      <w:r w:rsidRPr="00110228">
        <w:rPr>
          <w:rStyle w:val="StyleUnderline"/>
          <w:rFonts w:asciiTheme="majorHAnsi" w:hAnsiTheme="majorHAnsi" w:cstheme="majorHAnsi"/>
        </w:rPr>
        <w:t xml:space="preserve">To this extent, Kant’ s </w:t>
      </w:r>
      <w:r w:rsidRPr="00110228">
        <w:rPr>
          <w:rStyle w:val="StyleUnderline"/>
          <w:rFonts w:asciiTheme="majorHAnsi" w:hAnsiTheme="majorHAnsi" w:cstheme="majorHAnsi"/>
          <w:highlight w:val="green"/>
        </w:rPr>
        <w:t>principles undermine and repudiate</w:t>
      </w:r>
      <w:r w:rsidRPr="00110228">
        <w:rPr>
          <w:rStyle w:val="StyleUnderline"/>
          <w:rFonts w:asciiTheme="majorHAnsi" w:hAnsiTheme="majorHAnsi" w:cstheme="majorHAnsi"/>
        </w:rPr>
        <w:t xml:space="preserve"> one of </w:t>
      </w:r>
      <w:r w:rsidRPr="00110228">
        <w:rPr>
          <w:rStyle w:val="StyleUnderline"/>
          <w:rFonts w:asciiTheme="majorHAnsi" w:hAnsiTheme="majorHAnsi" w:cstheme="majorHAnsi"/>
          <w:highlight w:val="green"/>
        </w:rPr>
        <w:t>the cherished</w:t>
      </w:r>
      <w:r w:rsidRPr="00110228">
        <w:rPr>
          <w:rStyle w:val="StyleUnderline"/>
          <w:rFonts w:asciiTheme="majorHAnsi" w:hAnsiTheme="majorHAnsi" w:cstheme="majorHAnsi"/>
        </w:rPr>
        <w:t xml:space="preserve"> hallmarks of the </w:t>
      </w:r>
      <w:r w:rsidRPr="00110228">
        <w:rPr>
          <w:rStyle w:val="StyleUnderline"/>
          <w:rFonts w:asciiTheme="majorHAnsi" w:hAnsiTheme="majorHAnsi" w:cstheme="majorHAnsi"/>
          <w:highlight w:val="green"/>
        </w:rPr>
        <w:t>liberal conception of</w:t>
      </w:r>
      <w:r w:rsidRPr="00110228">
        <w:rPr>
          <w:rStyle w:val="StyleUnderline"/>
          <w:rFonts w:asciiTheme="majorHAnsi" w:hAnsiTheme="majorHAnsi" w:cstheme="majorHAnsi"/>
        </w:rPr>
        <w:t xml:space="preserve"> private </w:t>
      </w:r>
      <w:r w:rsidRPr="00110228">
        <w:rPr>
          <w:rStyle w:val="StyleUnderline"/>
          <w:rFonts w:asciiTheme="majorHAnsi" w:hAnsiTheme="majorHAnsi" w:cstheme="majorHAnsi"/>
          <w:highlight w:val="green"/>
        </w:rPr>
        <w:t>property</w:t>
      </w:r>
      <w:r w:rsidRPr="00110228">
        <w:rPr>
          <w:rStyle w:val="StyleUnderline"/>
          <w:rFonts w:asciiTheme="majorHAnsi" w:hAnsiTheme="majorHAnsi" w:cstheme="majorHAnsi"/>
        </w:rPr>
        <w:t>, namely, that first acquisition as such secures a right over the disposition of a thing, regardless of subsequent disuse</w:t>
      </w:r>
      <w:r w:rsidRPr="00110228">
        <w:rPr>
          <w:rFonts w:asciiTheme="majorHAnsi" w:hAnsiTheme="majorHAnsi" w:cstheme="majorHAnsi"/>
          <w:sz w:val="12"/>
        </w:rPr>
        <w:t xml:space="preserve"> (cf. §3.10).</w:t>
      </w:r>
    </w:p>
    <w:p w:rsidR="002C6C64" w:rsidRPr="00110228" w:rsidRDefault="002C6C64" w:rsidP="002C6C64">
      <w:pPr>
        <w:pStyle w:val="Heading4"/>
        <w:rPr>
          <w:rFonts w:asciiTheme="majorHAnsi" w:hAnsiTheme="majorHAnsi" w:cstheme="majorHAnsi"/>
        </w:rPr>
      </w:pPr>
      <w:r w:rsidRPr="00110228">
        <w:rPr>
          <w:rFonts w:asciiTheme="majorHAnsi" w:hAnsiTheme="majorHAnsi" w:cstheme="majorHAnsi"/>
        </w:rPr>
        <w:t>2] Privatization of outer space runs counter to international law</w:t>
      </w:r>
    </w:p>
    <w:p w:rsidR="002C6C64" w:rsidRPr="00110228" w:rsidRDefault="002C6C64" w:rsidP="002C6C64">
      <w:pPr>
        <w:rPr>
          <w:rFonts w:asciiTheme="majorHAnsi" w:hAnsiTheme="majorHAnsi" w:cstheme="majorHAnsi"/>
        </w:rPr>
      </w:pPr>
      <w:r w:rsidRPr="00110228">
        <w:rPr>
          <w:rStyle w:val="Style13ptBold"/>
          <w:rFonts w:asciiTheme="majorHAnsi" w:hAnsiTheme="majorHAnsi" w:cstheme="majorHAnsi"/>
        </w:rPr>
        <w:t xml:space="preserve">van </w:t>
      </w:r>
      <w:proofErr w:type="spellStart"/>
      <w:r w:rsidRPr="00110228">
        <w:rPr>
          <w:rStyle w:val="Style13ptBold"/>
          <w:rFonts w:asciiTheme="majorHAnsi" w:hAnsiTheme="majorHAnsi" w:cstheme="majorHAnsi"/>
        </w:rPr>
        <w:t>Eijk</w:t>
      </w:r>
      <w:proofErr w:type="spellEnd"/>
      <w:r w:rsidRPr="00110228">
        <w:rPr>
          <w:rStyle w:val="Style13ptBold"/>
          <w:rFonts w:asciiTheme="majorHAnsi" w:hAnsiTheme="majorHAnsi" w:cstheme="majorHAnsi"/>
        </w:rPr>
        <w:t xml:space="preserve"> 20</w:t>
      </w:r>
      <w:r w:rsidRPr="00110228">
        <w:rPr>
          <w:rFonts w:asciiTheme="majorHAnsi" w:hAnsiTheme="majorHAnsi" w:cstheme="majorHAnsi"/>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w:t>
      </w:r>
      <w:proofErr w:type="spellStart"/>
      <w:r w:rsidRPr="00110228">
        <w:rPr>
          <w:rFonts w:asciiTheme="majorHAnsi" w:hAnsiTheme="majorHAnsi" w:cstheme="majorHAnsi"/>
        </w:rPr>
        <w:t>Völkerrechtsblog</w:t>
      </w:r>
      <w:proofErr w:type="spellEnd"/>
      <w:r w:rsidRPr="00110228">
        <w:rPr>
          <w:rFonts w:asciiTheme="majorHAnsi" w:hAnsiTheme="majorHAnsi" w:cstheme="majorHAnsi"/>
        </w:rPr>
        <w:t xml:space="preserve">, </w:t>
      </w:r>
      <w:hyperlink r:id="rId9" w:history="1">
        <w:r w:rsidRPr="00110228">
          <w:rPr>
            <w:rStyle w:val="Hyperlink"/>
            <w:rFonts w:asciiTheme="majorHAnsi" w:hAnsiTheme="majorHAnsi" w:cstheme="majorHAnsi"/>
          </w:rPr>
          <w:t>https://voelkerrechtsblog.org/sorry-elon-mars-is-not-a-legal-vacuum-and-its-not-yours-either</w:t>
        </w:r>
      </w:hyperlink>
      <w:r w:rsidRPr="00110228">
        <w:rPr>
          <w:rFonts w:asciiTheme="majorHAnsi" w:hAnsiTheme="majorHAnsi" w:cstheme="majorHAnsi"/>
        </w:rPr>
        <w:t>] TDI</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 xml:space="preserve">On October 28th, Elon Musk’s company SpaceX published its Terms of Service for the beta test of its </w:t>
      </w:r>
      <w:proofErr w:type="spellStart"/>
      <w:r w:rsidRPr="00110228">
        <w:rPr>
          <w:rFonts w:asciiTheme="majorHAnsi" w:hAnsiTheme="majorHAnsi" w:cstheme="majorHAnsi"/>
          <w:sz w:val="12"/>
          <w:szCs w:val="12"/>
        </w:rPr>
        <w:t>Starlink</w:t>
      </w:r>
      <w:proofErr w:type="spellEnd"/>
      <w:r w:rsidRPr="00110228">
        <w:rPr>
          <w:rFonts w:asciiTheme="majorHAnsi" w:hAnsiTheme="majorHAnsi" w:cstheme="majorHAnsi"/>
          <w:sz w:val="12"/>
          <w:szCs w:val="12"/>
        </w:rPr>
        <w:t xml:space="preserve"> broadband </w:t>
      </w:r>
      <w:proofErr w:type="spellStart"/>
      <w:r w:rsidRPr="00110228">
        <w:rPr>
          <w:rFonts w:asciiTheme="majorHAnsi" w:hAnsiTheme="majorHAnsi" w:cstheme="majorHAnsi"/>
          <w:sz w:val="12"/>
          <w:szCs w:val="12"/>
        </w:rPr>
        <w:t>megaconstellation</w:t>
      </w:r>
      <w:proofErr w:type="spellEnd"/>
      <w:r w:rsidRPr="00110228">
        <w:rPr>
          <w:rFonts w:asciiTheme="majorHAnsi" w:hAnsiTheme="majorHAnsi" w:cstheme="majorHAnsi"/>
          <w:sz w:val="12"/>
          <w:szCs w:val="12"/>
        </w:rPr>
        <w:t xml:space="preserve">. If successful, the project purports to offer internet connection to the entire globe – an admirable, albeit aspirational, mission. I must confess: </w:t>
      </w:r>
      <w:proofErr w:type="spellStart"/>
      <w:r w:rsidRPr="00110228">
        <w:rPr>
          <w:rFonts w:asciiTheme="majorHAnsi" w:hAnsiTheme="majorHAnsi" w:cstheme="majorHAnsi"/>
          <w:sz w:val="12"/>
          <w:szCs w:val="12"/>
        </w:rPr>
        <w:t>Starlink’s</w:t>
      </w:r>
      <w:proofErr w:type="spellEnd"/>
      <w:r w:rsidRPr="00110228">
        <w:rPr>
          <w:rFonts w:asciiTheme="majorHAnsi" w:hAnsiTheme="majorHAnsi" w:cstheme="majorHAnsi"/>
          <w:sz w:val="12"/>
          <w:szCs w:val="12"/>
        </w:rPr>
        <w:t xml:space="preserve"> terrestrial impact is a pet issue of mine. But this time, something else caught my attention. Buried in said Terms of Service, under a section called “Governing Law”, I discovered this curious paragraph:</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rsidR="002C6C64" w:rsidRPr="00110228" w:rsidRDefault="002C6C64" w:rsidP="002C6C64">
      <w:pPr>
        <w:rPr>
          <w:rStyle w:val="StyleUnderline"/>
          <w:rFonts w:asciiTheme="majorHAnsi" w:hAnsiTheme="majorHAnsi" w:cstheme="majorHAnsi"/>
        </w:rPr>
      </w:pPr>
      <w:r w:rsidRPr="00110228">
        <w:rPr>
          <w:rStyle w:val="StyleUnderline"/>
          <w:rFonts w:asciiTheme="majorHAnsi" w:hAnsiTheme="majorHAnsi" w:cstheme="majorHAnsi"/>
        </w:rPr>
        <w:t xml:space="preserve">CAN HE DO THAT? In short, the answer is a resounding “no”. Outer </w:t>
      </w:r>
      <w:r w:rsidRPr="00110228">
        <w:rPr>
          <w:rStyle w:val="StyleUnderline"/>
          <w:rFonts w:asciiTheme="majorHAnsi" w:hAnsiTheme="majorHAnsi" w:cstheme="majorHAnsi"/>
          <w:highlight w:val="green"/>
        </w:rPr>
        <w:t>space is</w:t>
      </w:r>
      <w:r w:rsidRPr="00110228">
        <w:rPr>
          <w:rStyle w:val="StyleUnderline"/>
          <w:rFonts w:asciiTheme="majorHAnsi" w:hAnsiTheme="majorHAnsi" w:cstheme="majorHAnsi"/>
        </w:rPr>
        <w:t xml:space="preserve"> already </w:t>
      </w:r>
      <w:r w:rsidRPr="00110228">
        <w:rPr>
          <w:rStyle w:val="StyleUnderline"/>
          <w:rFonts w:asciiTheme="majorHAnsi" w:hAnsiTheme="majorHAnsi" w:cstheme="majorHAnsi"/>
          <w:highlight w:val="green"/>
        </w:rPr>
        <w:t>subject to</w:t>
      </w:r>
      <w:r w:rsidRPr="00110228">
        <w:rPr>
          <w:rStyle w:val="StyleUnderline"/>
          <w:rFonts w:asciiTheme="majorHAnsi" w:hAnsiTheme="majorHAnsi" w:cstheme="majorHAnsi"/>
        </w:rPr>
        <w:t xml:space="preserve"> a system of </w:t>
      </w:r>
      <w:r w:rsidRPr="00110228">
        <w:rPr>
          <w:rStyle w:val="StyleUnderline"/>
          <w:rFonts w:asciiTheme="majorHAnsi" w:hAnsiTheme="majorHAnsi" w:cstheme="majorHAnsi"/>
          <w:highlight w:val="green"/>
        </w:rPr>
        <w:t>i</w:t>
      </w:r>
      <w:r w:rsidRPr="00110228">
        <w:rPr>
          <w:rStyle w:val="StyleUnderline"/>
          <w:rFonts w:asciiTheme="majorHAnsi" w:hAnsiTheme="majorHAnsi" w:cstheme="majorHAnsi"/>
        </w:rPr>
        <w:t xml:space="preserve">nternational </w:t>
      </w:r>
      <w:r w:rsidRPr="00110228">
        <w:rPr>
          <w:rStyle w:val="StyleUnderline"/>
          <w:rFonts w:asciiTheme="majorHAnsi" w:hAnsiTheme="majorHAnsi" w:cstheme="majorHAnsi"/>
          <w:highlight w:val="green"/>
        </w:rPr>
        <w:t>law</w:t>
      </w:r>
      <w:r w:rsidRPr="00110228">
        <w:rPr>
          <w:rStyle w:val="StyleUnderline"/>
          <w:rFonts w:asciiTheme="majorHAnsi" w:hAnsiTheme="majorHAnsi" w:cstheme="majorHAnsi"/>
        </w:rPr>
        <w:t xml:space="preserve">, and even Elon Musk cannot </w:t>
      </w:r>
      <w:proofErr w:type="spellStart"/>
      <w:r w:rsidRPr="00110228">
        <w:rPr>
          <w:rStyle w:val="StyleUnderline"/>
          <w:rFonts w:asciiTheme="majorHAnsi" w:hAnsiTheme="majorHAnsi" w:cstheme="majorHAnsi"/>
        </w:rPr>
        <w:t>colombus</w:t>
      </w:r>
      <w:proofErr w:type="spellEnd"/>
      <w:r w:rsidRPr="00110228">
        <w:rPr>
          <w:rStyle w:val="StyleUnderline"/>
          <w:rFonts w:asciiTheme="majorHAnsi" w:hAnsiTheme="majorHAnsi" w:cstheme="majorHAnsi"/>
        </w:rPr>
        <w:t xml:space="preserve"> a new one.</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Who’s responsible for Elon Musk?</w:t>
      </w:r>
    </w:p>
    <w:p w:rsidR="002C6C64" w:rsidRPr="00110228" w:rsidRDefault="002C6C64" w:rsidP="002C6C64">
      <w:pPr>
        <w:rPr>
          <w:rStyle w:val="StyleUnderline"/>
          <w:rFonts w:asciiTheme="majorHAnsi" w:hAnsiTheme="majorHAnsi" w:cstheme="majorHAnsi"/>
        </w:rPr>
      </w:pPr>
      <w:r w:rsidRPr="00110228">
        <w:rPr>
          <w:rStyle w:val="StyleUnderline"/>
          <w:rFonts w:asciiTheme="majorHAnsi" w:hAnsiTheme="majorHAnsi" w:cstheme="majorHAnsi"/>
        </w:rPr>
        <w:t>Two provisions of the Outer Space Treaty (OST), both also customary, are particularly relevant here.</w:t>
      </w:r>
    </w:p>
    <w:p w:rsidR="002C6C64" w:rsidRPr="00110228" w:rsidRDefault="002C6C64" w:rsidP="002C6C64">
      <w:pPr>
        <w:rPr>
          <w:rStyle w:val="StyleUnderline"/>
          <w:rFonts w:asciiTheme="majorHAnsi" w:hAnsiTheme="majorHAnsi" w:cstheme="majorHAnsi"/>
        </w:rPr>
      </w:pPr>
      <w:r w:rsidRPr="00110228">
        <w:rPr>
          <w:rStyle w:val="StyleUnderline"/>
          <w:rFonts w:asciiTheme="majorHAnsi" w:hAnsiTheme="majorHAnsi" w:cstheme="majorHAnsi"/>
          <w:highlight w:val="green"/>
        </w:rPr>
        <w:t>OST article II: “Outer space</w:t>
      </w:r>
      <w:r w:rsidRPr="00110228">
        <w:rPr>
          <w:rStyle w:val="StyleUnderline"/>
          <w:rFonts w:asciiTheme="majorHAnsi" w:hAnsiTheme="majorHAnsi" w:cstheme="majorHAnsi"/>
        </w:rPr>
        <w:t xml:space="preserve">, including the moon and other celestial bodies, </w:t>
      </w:r>
      <w:r w:rsidRPr="00110228">
        <w:rPr>
          <w:rStyle w:val="StyleUnderline"/>
          <w:rFonts w:asciiTheme="majorHAnsi" w:hAnsiTheme="majorHAnsi" w:cstheme="majorHAnsi"/>
          <w:highlight w:val="green"/>
        </w:rPr>
        <w:t>is not subject to</w:t>
      </w:r>
      <w:r w:rsidRPr="00110228">
        <w:rPr>
          <w:rStyle w:val="StyleUnderline"/>
          <w:rFonts w:asciiTheme="majorHAnsi" w:hAnsiTheme="majorHAnsi" w:cstheme="majorHAnsi"/>
        </w:rPr>
        <w:t xml:space="preserve"> national </w:t>
      </w:r>
      <w:r w:rsidRPr="00110228">
        <w:rPr>
          <w:rStyle w:val="StyleUnderline"/>
          <w:rFonts w:asciiTheme="majorHAnsi" w:hAnsiTheme="majorHAnsi" w:cstheme="majorHAnsi"/>
          <w:highlight w:val="green"/>
        </w:rPr>
        <w:t>appropriation by claim of sovereignty, by means of use or occupation</w:t>
      </w:r>
      <w:r w:rsidRPr="00110228">
        <w:rPr>
          <w:rStyle w:val="StyleUnderline"/>
          <w:rFonts w:asciiTheme="majorHAnsi" w:hAnsiTheme="majorHAnsi" w:cstheme="majorHAnsi"/>
        </w:rPr>
        <w:t>, or by any other means.”</w:t>
      </w:r>
    </w:p>
    <w:p w:rsidR="002C6C64" w:rsidRPr="00110228" w:rsidRDefault="002C6C64" w:rsidP="002C6C64">
      <w:pPr>
        <w:rPr>
          <w:rStyle w:val="StyleUnderline"/>
          <w:rFonts w:asciiTheme="majorHAnsi" w:hAnsiTheme="majorHAnsi" w:cstheme="majorHAnsi"/>
        </w:rPr>
      </w:pPr>
      <w:r w:rsidRPr="00110228">
        <w:rPr>
          <w:rStyle w:val="StyleUnderline"/>
          <w:rFonts w:asciiTheme="majorHAnsi" w:hAnsiTheme="majorHAnsi" w:cstheme="majorHAnsi"/>
        </w:rPr>
        <w:t>OST article III: “States… shall carry on activities in the exploration and use of outer space, including (…) celestial bodies, in accordance with international law”.</w:t>
      </w:r>
    </w:p>
    <w:p w:rsidR="002C6C64" w:rsidRPr="00110228" w:rsidRDefault="002C6C64" w:rsidP="002C6C64">
      <w:pPr>
        <w:rPr>
          <w:rFonts w:asciiTheme="majorHAnsi" w:hAnsiTheme="majorHAnsi" w:cstheme="majorHAnsi"/>
          <w:sz w:val="12"/>
        </w:rPr>
      </w:pPr>
      <w:r w:rsidRPr="00110228">
        <w:rPr>
          <w:rStyle w:val="StyleUnderline"/>
          <w:rFonts w:asciiTheme="majorHAnsi" w:hAnsiTheme="majorHAnsi" w:cstheme="majorHAnsi"/>
        </w:rPr>
        <w:t>SpaceX is a private entity, and is not bound by the Outer Space Treaty – but that does not mean it can opt out. Its actions in space could have consequences for the United States</w:t>
      </w:r>
      <w:r w:rsidRPr="00110228">
        <w:rPr>
          <w:rFonts w:asciiTheme="majorHAnsi" w:hAnsiTheme="majorHAnsi" w:cstheme="majorHAnsi"/>
          <w:sz w:val="12"/>
        </w:rPr>
        <w:t xml:space="preserve"> in three ways. </w:t>
      </w:r>
      <w:r w:rsidRPr="00110228">
        <w:rPr>
          <w:rStyle w:val="StyleUnderline"/>
          <w:rFonts w:asciiTheme="majorHAnsi" w:hAnsiTheme="majorHAnsi" w:cstheme="majorHAnsi"/>
        </w:rPr>
        <w:t>First, the US, as SpaceX’s launch state, bears fault-based liability for injury or damage</w:t>
      </w:r>
      <w:r w:rsidRPr="00110228">
        <w:rPr>
          <w:rFonts w:asciiTheme="majorHAnsi" w:hAnsiTheme="majorHAnsi" w:cstheme="majorHAnsi"/>
          <w:sz w:val="12"/>
        </w:rPr>
        <w:t xml:space="preserve"> SpaceX’s space objects cause to other states’ persons or property (OST article VII, Liability Convention articles I, III). </w:t>
      </w:r>
      <w:r w:rsidRPr="00110228">
        <w:rPr>
          <w:rStyle w:val="StyleUnderline"/>
          <w:rFonts w:asciiTheme="majorHAnsi" w:hAnsiTheme="majorHAnsi" w:cstheme="majorHAnsi"/>
        </w:rPr>
        <w:t>Second, the US, as SpaceX’s state of registry, is the sole state that retains jurisdiction and control</w:t>
      </w:r>
      <w:r w:rsidRPr="00110228">
        <w:rPr>
          <w:rFonts w:asciiTheme="majorHAnsi" w:hAnsiTheme="majorHAnsi" w:cstheme="majorHAnsi"/>
          <w:sz w:val="12"/>
        </w:rPr>
        <w:t xml:space="preserve"> over SpaceX objects (OST article VIII, Registration Convention article II). Both refer to objects in space and are irrelevant.</w:t>
      </w:r>
    </w:p>
    <w:p w:rsidR="002C6C64" w:rsidRPr="00110228" w:rsidRDefault="002C6C64" w:rsidP="002C6C64">
      <w:pPr>
        <w:rPr>
          <w:rFonts w:asciiTheme="majorHAnsi" w:hAnsiTheme="majorHAnsi" w:cstheme="majorHAnsi"/>
          <w:sz w:val="12"/>
        </w:rPr>
      </w:pPr>
      <w:r w:rsidRPr="00110228">
        <w:rPr>
          <w:rStyle w:val="StyleUnderline"/>
          <w:rFonts w:asciiTheme="majorHAnsi" w:hAnsiTheme="majorHAnsi" w:cstheme="majorHAnsi"/>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110228">
        <w:rPr>
          <w:rStyle w:val="StyleUnderline"/>
          <w:rFonts w:asciiTheme="majorHAnsi" w:hAnsiTheme="majorHAnsi" w:cstheme="majorHAnsi"/>
        </w:rPr>
        <w:t>authorise</w:t>
      </w:r>
      <w:proofErr w:type="spellEnd"/>
      <w:r w:rsidRPr="00110228">
        <w:rPr>
          <w:rStyle w:val="StyleUnderline"/>
          <w:rFonts w:asciiTheme="majorHAnsi" w:hAnsiTheme="majorHAnsi" w:cstheme="majorHAnsi"/>
        </w:rPr>
        <w:t xml:space="preserve"> and continuously supervise SpaceX’s actions in space to ensure compliance with the OST </w:t>
      </w:r>
      <w:r w:rsidRPr="00110228">
        <w:rPr>
          <w:rFonts w:asciiTheme="majorHAnsi" w:hAnsiTheme="majorHAnsi" w:cstheme="majorHAnsi"/>
          <w:sz w:val="12"/>
        </w:rPr>
        <w:t>(OST article VI) and international law (OST article III). In practice, this task is done by the US Federal Communications Commission, which licenses and regulates SpaceX.</w:t>
      </w:r>
    </w:p>
    <w:p w:rsidR="002C6C64" w:rsidRPr="00110228" w:rsidRDefault="002C6C64" w:rsidP="002C6C64">
      <w:pPr>
        <w:rPr>
          <w:rStyle w:val="StyleUnderline"/>
          <w:rFonts w:asciiTheme="majorHAnsi" w:hAnsiTheme="majorHAnsi" w:cstheme="majorHAnsi"/>
        </w:rPr>
      </w:pPr>
      <w:r w:rsidRPr="00110228">
        <w:rPr>
          <w:rFonts w:asciiTheme="majorHAnsi" w:hAnsiTheme="majorHAnsi" w:cstheme="majorHAnsi"/>
          <w:sz w:val="12"/>
        </w:rPr>
        <w:t>Article VI OST sets a specific rule of attribution, supplementing the customary rules of state responsibility (</w:t>
      </w:r>
      <w:proofErr w:type="spellStart"/>
      <w:r w:rsidRPr="00110228">
        <w:rPr>
          <w:rFonts w:asciiTheme="majorHAnsi" w:hAnsiTheme="majorHAnsi" w:cstheme="majorHAnsi"/>
          <w:sz w:val="12"/>
        </w:rPr>
        <w:t>Stubbe</w:t>
      </w:r>
      <w:proofErr w:type="spellEnd"/>
      <w:r w:rsidRPr="00110228">
        <w:rPr>
          <w:rFonts w:asciiTheme="majorHAnsi" w:hAnsiTheme="majorHAnsi" w:cstheme="majorHAnsi"/>
          <w:sz w:val="12"/>
        </w:rPr>
        <w:t xml:space="preserve"> 2017, pp. 85-104). SpaceX acts with US </w:t>
      </w:r>
      <w:proofErr w:type="spellStart"/>
      <w:r w:rsidRPr="00110228">
        <w:rPr>
          <w:rFonts w:asciiTheme="majorHAnsi" w:hAnsiTheme="majorHAnsi" w:cstheme="majorHAnsi"/>
          <w:sz w:val="12"/>
        </w:rPr>
        <w:t>authorisation</w:t>
      </w:r>
      <w:proofErr w:type="spellEnd"/>
      <w:r w:rsidRPr="00110228">
        <w:rPr>
          <w:rFonts w:asciiTheme="majorHAnsi" w:hAnsiTheme="majorHAnsi" w:cstheme="majorHAnsi"/>
          <w:sz w:val="12"/>
        </w:rPr>
        <w:t xml:space="preserve">, and its conduct in space within and beyond that </w:t>
      </w:r>
      <w:proofErr w:type="spellStart"/>
      <w:r w:rsidRPr="00110228">
        <w:rPr>
          <w:rFonts w:asciiTheme="majorHAnsi" w:hAnsiTheme="majorHAnsi" w:cstheme="majorHAnsi"/>
          <w:sz w:val="12"/>
        </w:rPr>
        <w:t>authorisation</w:t>
      </w:r>
      <w:proofErr w:type="spellEnd"/>
      <w:r w:rsidRPr="00110228">
        <w:rPr>
          <w:rFonts w:asciiTheme="majorHAnsi" w:hAnsiTheme="majorHAnsi" w:cstheme="majorHAnsi"/>
          <w:sz w:val="12"/>
        </w:rPr>
        <w:t xml:space="preserve"> is attributable to the US (ARSIWA articles 5, 7). In the absence of circumstances precluding wrongfulness, the result is straightforward. </w:t>
      </w:r>
      <w:r w:rsidRPr="00110228">
        <w:rPr>
          <w:rStyle w:val="StyleUnderline"/>
          <w:rFonts w:asciiTheme="majorHAnsi" w:hAnsiTheme="majorHAnsi" w:cstheme="majorHAnsi"/>
        </w:rPr>
        <w:t>If SpaceX breaches a US obligation under international law, the US bears responsibility for an internationally wrongful act.</w:t>
      </w:r>
    </w:p>
    <w:p w:rsidR="002C6C64" w:rsidRPr="00110228" w:rsidRDefault="002C6C64" w:rsidP="002C6C64">
      <w:pPr>
        <w:rPr>
          <w:rFonts w:asciiTheme="majorHAnsi" w:hAnsiTheme="majorHAnsi" w:cstheme="majorHAnsi"/>
        </w:rPr>
      </w:pPr>
      <w:r w:rsidRPr="00110228">
        <w:rPr>
          <w:rFonts w:asciiTheme="majorHAnsi" w:hAnsiTheme="majorHAnsi" w:cstheme="majorHAnsi"/>
        </w:rPr>
        <w:t>The principle of non-appropriation</w:t>
      </w:r>
    </w:p>
    <w:p w:rsidR="002C6C64" w:rsidRPr="00110228" w:rsidRDefault="002C6C64" w:rsidP="002C6C64">
      <w:pPr>
        <w:rPr>
          <w:rFonts w:asciiTheme="majorHAnsi" w:hAnsiTheme="majorHAnsi" w:cstheme="majorHAnsi"/>
          <w:sz w:val="12"/>
        </w:rPr>
      </w:pPr>
      <w:r w:rsidRPr="00110228">
        <w:rPr>
          <w:rStyle w:val="StyleUnderline"/>
          <w:rFonts w:asciiTheme="majorHAnsi" w:hAnsiTheme="majorHAnsi" w:cstheme="majorHAnsi"/>
        </w:rPr>
        <w:t>SpaceX risks breaching OST article II, the “cardinal rule” of space law (</w:t>
      </w:r>
      <w:proofErr w:type="spellStart"/>
      <w:r w:rsidRPr="00110228">
        <w:rPr>
          <w:rStyle w:val="StyleUnderline"/>
          <w:rFonts w:asciiTheme="majorHAnsi" w:hAnsiTheme="majorHAnsi" w:cstheme="majorHAnsi"/>
        </w:rPr>
        <w:t>Tronchetti</w:t>
      </w:r>
      <w:proofErr w:type="spellEnd"/>
      <w:r w:rsidRPr="00110228">
        <w:rPr>
          <w:rStyle w:val="StyleUnderline"/>
          <w:rFonts w:asciiTheme="majorHAnsi" w:hAnsiTheme="majorHAnsi" w:cstheme="majorHAnsi"/>
        </w:rPr>
        <w:t xml:space="preserve">, 2007). This principle is a jus cogens norm (Hobe et al. 2009, pp. 255-6) establishing Mars as res </w:t>
      </w:r>
      <w:proofErr w:type="spellStart"/>
      <w:r w:rsidRPr="00110228">
        <w:rPr>
          <w:rStyle w:val="StyleUnderline"/>
          <w:rFonts w:asciiTheme="majorHAnsi" w:hAnsiTheme="majorHAnsi" w:cstheme="majorHAnsi"/>
        </w:rPr>
        <w:t>communis</w:t>
      </w:r>
      <w:proofErr w:type="spellEnd"/>
      <w:r w:rsidRPr="00110228">
        <w:rPr>
          <w:rStyle w:val="StyleUnderline"/>
          <w:rFonts w:asciiTheme="majorHAnsi" w:hAnsiTheme="majorHAnsi" w:cstheme="majorHAnsi"/>
        </w:rPr>
        <w:t>, rather than terra nullius.</w:t>
      </w:r>
      <w:r w:rsidRPr="00110228">
        <w:rPr>
          <w:rFonts w:asciiTheme="majorHAnsi" w:hAnsiTheme="majorHAnsi" w:cstheme="majorHAnsi"/>
          <w:sz w:val="12"/>
        </w:rPr>
        <w:t xml:space="preserve"> I must acknowledge, with tongue firmly in cheek, that SpaceX is partly correct – states have no sovereignty on Mars. But that does not leave Mars a “free planet” up for grabs – SpaceX has no sovereignty either.</w:t>
      </w:r>
    </w:p>
    <w:p w:rsidR="002C6C64" w:rsidRPr="00110228" w:rsidRDefault="002C6C64" w:rsidP="002C6C64">
      <w:pPr>
        <w:rPr>
          <w:rFonts w:asciiTheme="majorHAnsi" w:hAnsiTheme="majorHAnsi" w:cstheme="majorHAnsi"/>
          <w:sz w:val="12"/>
        </w:rPr>
      </w:pPr>
      <w:r w:rsidRPr="00110228">
        <w:rPr>
          <w:rFonts w:asciiTheme="majorHAnsi" w:hAnsiTheme="majorHAnsi" w:cstheme="majorHAnsi"/>
          <w:sz w:val="12"/>
        </w:rPr>
        <w:t xml:space="preserve">On plain reading, article II OST lacks clarity on two key points: </w:t>
      </w:r>
      <w:proofErr w:type="spellStart"/>
      <w:r w:rsidRPr="00110228">
        <w:rPr>
          <w:rFonts w:asciiTheme="majorHAnsi" w:hAnsiTheme="majorHAnsi" w:cstheme="majorHAnsi"/>
          <w:sz w:val="12"/>
        </w:rPr>
        <w:t>i</w:t>
      </w:r>
      <w:proofErr w:type="spellEnd"/>
      <w:r w:rsidRPr="00110228">
        <w:rPr>
          <w:rFonts w:asciiTheme="majorHAnsi" w:hAnsiTheme="majorHAnsi" w:cstheme="majorHAnsi"/>
          <w:sz w:val="12"/>
        </w:rPr>
        <w:t xml:space="preserve">) whose claims are prohibited, and ii) what exactly constitutes a ‘claim of sovereignty’. The first has been answered; per the then-customary interpretative rules and </w:t>
      </w:r>
      <w:proofErr w:type="spellStart"/>
      <w:r w:rsidRPr="00110228">
        <w:rPr>
          <w:rFonts w:asciiTheme="majorHAnsi" w:hAnsiTheme="majorHAnsi" w:cstheme="majorHAnsi"/>
          <w:sz w:val="12"/>
        </w:rPr>
        <w:t>travaux</w:t>
      </w:r>
      <w:proofErr w:type="spellEnd"/>
      <w:r w:rsidRPr="00110228">
        <w:rPr>
          <w:rFonts w:asciiTheme="majorHAnsi" w:hAnsiTheme="majorHAnsi" w:cstheme="majorHAnsi"/>
          <w:sz w:val="12"/>
        </w:rPr>
        <w:t xml:space="preserve"> </w:t>
      </w:r>
      <w:proofErr w:type="spellStart"/>
      <w:r w:rsidRPr="00110228">
        <w:rPr>
          <w:rFonts w:asciiTheme="majorHAnsi" w:hAnsiTheme="majorHAnsi" w:cstheme="majorHAnsi"/>
          <w:sz w:val="12"/>
        </w:rPr>
        <w:t>préparatoires</w:t>
      </w:r>
      <w:proofErr w:type="spellEnd"/>
      <w:r w:rsidRPr="00110228">
        <w:rPr>
          <w:rFonts w:asciiTheme="majorHAnsi" w:hAnsiTheme="majorHAnsi" w:cstheme="majorHAnsi"/>
          <w:sz w:val="12"/>
        </w:rPr>
        <w:t xml:space="preserve">, </w:t>
      </w:r>
      <w:r w:rsidRPr="00110228">
        <w:rPr>
          <w:rStyle w:val="StyleUnderline"/>
          <w:rFonts w:asciiTheme="majorHAnsi" w:hAnsiTheme="majorHAnsi" w:cstheme="majorHAnsi"/>
          <w:highlight w:val="green"/>
        </w:rPr>
        <w:t>there is</w:t>
      </w:r>
      <w:r w:rsidRPr="00110228">
        <w:rPr>
          <w:rStyle w:val="StyleUnderline"/>
          <w:rFonts w:asciiTheme="majorHAnsi" w:hAnsiTheme="majorHAnsi" w:cstheme="majorHAnsi"/>
        </w:rPr>
        <w:t xml:space="preserve"> quite broad </w:t>
      </w:r>
      <w:r w:rsidRPr="00110228">
        <w:rPr>
          <w:rStyle w:val="StyleUnderline"/>
          <w:rFonts w:asciiTheme="majorHAnsi" w:hAnsiTheme="majorHAnsi" w:cstheme="majorHAnsi"/>
          <w:highlight w:val="green"/>
        </w:rPr>
        <w:t>academic consensus</w:t>
      </w:r>
      <w:r w:rsidRPr="00110228">
        <w:rPr>
          <w:rFonts w:asciiTheme="majorHAnsi" w:hAnsiTheme="majorHAnsi" w:cstheme="majorHAnsi"/>
          <w:sz w:val="12"/>
        </w:rPr>
        <w:t xml:space="preserve"> (Hobe, et al. 2017; </w:t>
      </w:r>
      <w:proofErr w:type="spellStart"/>
      <w:r w:rsidRPr="00110228">
        <w:rPr>
          <w:rFonts w:asciiTheme="majorHAnsi" w:hAnsiTheme="majorHAnsi" w:cstheme="majorHAnsi"/>
          <w:sz w:val="12"/>
        </w:rPr>
        <w:t>Tronchetti</w:t>
      </w:r>
      <w:proofErr w:type="spellEnd"/>
      <w:r w:rsidRPr="00110228">
        <w:rPr>
          <w:rFonts w:asciiTheme="majorHAnsi" w:hAnsiTheme="majorHAnsi" w:cstheme="majorHAnsi"/>
          <w:sz w:val="12"/>
        </w:rPr>
        <w:t xml:space="preserve">, 2007; Pershing, 2019; Cheney, 2009) </w:t>
      </w:r>
      <w:r w:rsidRPr="00110228">
        <w:rPr>
          <w:rStyle w:val="StyleUnderline"/>
          <w:rFonts w:asciiTheme="majorHAnsi" w:hAnsiTheme="majorHAnsi" w:cstheme="majorHAnsi"/>
          <w:highlight w:val="green"/>
        </w:rPr>
        <w:t>that sovereign</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claims include those by private entities</w:t>
      </w:r>
      <w:r w:rsidRPr="00110228">
        <w:rPr>
          <w:rStyle w:val="StyleUnderline"/>
          <w:rFonts w:asciiTheme="majorHAnsi" w:hAnsiTheme="majorHAnsi" w:cstheme="majorHAnsi"/>
        </w:rPr>
        <w:t xml:space="preserve">. </w:t>
      </w:r>
      <w:r w:rsidRPr="00110228">
        <w:rPr>
          <w:rFonts w:asciiTheme="majorHAnsi" w:hAnsiTheme="majorHAnsi" w:cstheme="majorHAnsi"/>
          <w:sz w:val="12"/>
        </w:rPr>
        <w:t xml:space="preserve">This is consistent with OST article VI; private entities act in space with state </w:t>
      </w:r>
      <w:proofErr w:type="spellStart"/>
      <w:r w:rsidRPr="00110228">
        <w:rPr>
          <w:rFonts w:asciiTheme="majorHAnsi" w:hAnsiTheme="majorHAnsi" w:cstheme="majorHAnsi"/>
          <w:sz w:val="12"/>
        </w:rPr>
        <w:t>authorisation</w:t>
      </w:r>
      <w:proofErr w:type="spellEnd"/>
      <w:r w:rsidRPr="00110228">
        <w:rPr>
          <w:rFonts w:asciiTheme="majorHAnsi" w:hAnsiTheme="majorHAnsi" w:cstheme="majorHAnsi"/>
          <w:sz w:val="12"/>
        </w:rPr>
        <w:t>, and thus state authority. It also accords with the law of state responsibility, wherein conduct of entities exercising state authority is attributable to the state, even if ultra vires (ARSIWA articles 5, 7).</w:t>
      </w:r>
    </w:p>
    <w:p w:rsidR="002C6C64" w:rsidRPr="00110228" w:rsidRDefault="002C6C64" w:rsidP="002C6C64">
      <w:pPr>
        <w:rPr>
          <w:rStyle w:val="StyleUnderline"/>
          <w:rFonts w:asciiTheme="majorHAnsi" w:hAnsiTheme="majorHAnsi" w:cstheme="majorHAnsi"/>
        </w:rPr>
      </w:pPr>
      <w:r w:rsidRPr="00110228">
        <w:rPr>
          <w:rFonts w:asciiTheme="majorHAnsi" w:hAnsiTheme="majorHAnsi" w:cstheme="majorHAnsi"/>
          <w:sz w:val="12"/>
        </w:rPr>
        <w:t>The second issue is more complex. Much has been written on whether claims to space resources or space property (</w:t>
      </w:r>
      <w:proofErr w:type="spellStart"/>
      <w:r w:rsidRPr="00110228">
        <w:rPr>
          <w:rFonts w:asciiTheme="majorHAnsi" w:hAnsiTheme="majorHAnsi" w:cstheme="majorHAnsi"/>
          <w:sz w:val="12"/>
        </w:rPr>
        <w:t>Nemitz</w:t>
      </w:r>
      <w:proofErr w:type="spellEnd"/>
      <w:r w:rsidRPr="00110228">
        <w:rPr>
          <w:rFonts w:asciiTheme="majorHAnsi" w:hAnsiTheme="majorHAnsi" w:cstheme="majorHAnsi"/>
          <w:sz w:val="12"/>
        </w:rPr>
        <w:t xml:space="preserve"> v United States) are sovereign. In this case, the territorial claim is less clear; is establishing a jurisdiction a sovereign claim “by other means”? </w:t>
      </w:r>
      <w:r w:rsidRPr="00110228">
        <w:rPr>
          <w:rStyle w:val="StyleUnderline"/>
          <w:rFonts w:asciiTheme="majorHAnsi" w:hAnsiTheme="majorHAnsi" w:cstheme="majorHAnsi"/>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110228">
        <w:rPr>
          <w:rFonts w:asciiTheme="majorHAnsi" w:hAnsiTheme="majorHAnsi" w:cstheme="majorHAnsi"/>
          <w:sz w:val="12"/>
        </w:rPr>
        <w:t xml:space="preserve"> (Case concerning sovereignty over </w:t>
      </w:r>
      <w:proofErr w:type="spellStart"/>
      <w:r w:rsidRPr="00110228">
        <w:rPr>
          <w:rFonts w:asciiTheme="majorHAnsi" w:hAnsiTheme="majorHAnsi" w:cstheme="majorHAnsi"/>
          <w:sz w:val="12"/>
        </w:rPr>
        <w:t>Pulau</w:t>
      </w:r>
      <w:proofErr w:type="spellEnd"/>
      <w:r w:rsidRPr="00110228">
        <w:rPr>
          <w:rFonts w:asciiTheme="majorHAnsi" w:hAnsiTheme="majorHAnsi" w:cstheme="majorHAnsi"/>
          <w:sz w:val="12"/>
        </w:rPr>
        <w:t xml:space="preserve"> </w:t>
      </w:r>
      <w:proofErr w:type="spellStart"/>
      <w:r w:rsidRPr="00110228">
        <w:rPr>
          <w:rFonts w:asciiTheme="majorHAnsi" w:hAnsiTheme="majorHAnsi" w:cstheme="majorHAnsi"/>
          <w:sz w:val="12"/>
        </w:rPr>
        <w:t>Ligitan</w:t>
      </w:r>
      <w:proofErr w:type="spellEnd"/>
      <w:r w:rsidRPr="00110228">
        <w:rPr>
          <w:rFonts w:asciiTheme="majorHAnsi" w:hAnsiTheme="majorHAnsi" w:cstheme="majorHAnsi"/>
          <w:sz w:val="12"/>
        </w:rPr>
        <w:t xml:space="preserve"> and </w:t>
      </w:r>
      <w:proofErr w:type="spellStart"/>
      <w:r w:rsidRPr="00110228">
        <w:rPr>
          <w:rFonts w:asciiTheme="majorHAnsi" w:hAnsiTheme="majorHAnsi" w:cstheme="majorHAnsi"/>
          <w:sz w:val="12"/>
        </w:rPr>
        <w:t>Pulau</w:t>
      </w:r>
      <w:proofErr w:type="spellEnd"/>
      <w:r w:rsidRPr="00110228">
        <w:rPr>
          <w:rFonts w:asciiTheme="majorHAnsi" w:hAnsiTheme="majorHAnsi" w:cstheme="majorHAnsi"/>
          <w:sz w:val="12"/>
        </w:rPr>
        <w:t xml:space="preserve"> </w:t>
      </w:r>
      <w:proofErr w:type="spellStart"/>
      <w:r w:rsidRPr="00110228">
        <w:rPr>
          <w:rFonts w:asciiTheme="majorHAnsi" w:hAnsiTheme="majorHAnsi" w:cstheme="majorHAnsi"/>
          <w:sz w:val="12"/>
        </w:rPr>
        <w:t>Sipadan</w:t>
      </w:r>
      <w:proofErr w:type="spellEnd"/>
      <w:r w:rsidRPr="00110228">
        <w:rPr>
          <w:rFonts w:asciiTheme="majorHAnsi" w:hAnsiTheme="majorHAnsi" w:cstheme="majorHAnsi"/>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110228">
        <w:rPr>
          <w:rFonts w:asciiTheme="majorHAnsi" w:hAnsiTheme="majorHAnsi" w:cstheme="majorHAnsi"/>
          <w:sz w:val="12"/>
        </w:rPr>
        <w:t>Minquiers</w:t>
      </w:r>
      <w:proofErr w:type="spellEnd"/>
      <w:r w:rsidRPr="00110228">
        <w:rPr>
          <w:rFonts w:asciiTheme="majorHAnsi" w:hAnsiTheme="majorHAnsi" w:cstheme="majorHAnsi"/>
          <w:sz w:val="12"/>
        </w:rPr>
        <w:t xml:space="preserve"> and </w:t>
      </w:r>
      <w:proofErr w:type="spellStart"/>
      <w:r w:rsidRPr="00110228">
        <w:rPr>
          <w:rFonts w:asciiTheme="majorHAnsi" w:hAnsiTheme="majorHAnsi" w:cstheme="majorHAnsi"/>
          <w:sz w:val="12"/>
        </w:rPr>
        <w:t>Ecrehos</w:t>
      </w:r>
      <w:proofErr w:type="spellEnd"/>
      <w:r w:rsidRPr="00110228">
        <w:rPr>
          <w:rFonts w:asciiTheme="majorHAnsi" w:hAnsiTheme="majorHAnsi" w:cstheme="majorHAnsi"/>
          <w:sz w:val="12"/>
        </w:rPr>
        <w:t xml:space="preserve"> (France v. UK), p. 22). Also relevant are attempts to exclude other states’ jurisdiction (Island of Palmas (USA v. Netherlands), pp. 838-9). </w:t>
      </w:r>
      <w:r w:rsidRPr="00110228">
        <w:rPr>
          <w:rStyle w:val="StyleUnderline"/>
          <w:rFonts w:asciiTheme="majorHAnsi" w:hAnsiTheme="majorHAnsi" w:cstheme="majorHAnsi"/>
          <w:highlight w:val="green"/>
        </w:rPr>
        <w:t>An attempt by SpaceX to prescribe</w:t>
      </w:r>
      <w:r w:rsidRPr="00110228">
        <w:rPr>
          <w:rStyle w:val="StyleUnderline"/>
          <w:rFonts w:asciiTheme="majorHAnsi" w:hAnsiTheme="majorHAnsi" w:cstheme="majorHAnsi"/>
        </w:rPr>
        <w:t xml:space="preserve"> its own </w:t>
      </w:r>
      <w:r w:rsidRPr="00110228">
        <w:rPr>
          <w:rStyle w:val="StyleUnderline"/>
          <w:rFonts w:asciiTheme="majorHAnsi" w:hAnsiTheme="majorHAnsi" w:cstheme="majorHAnsi"/>
          <w:highlight w:val="green"/>
        </w:rPr>
        <w:t>jurisdiction on Mars would</w:t>
      </w:r>
      <w:r w:rsidRPr="00110228">
        <w:rPr>
          <w:rStyle w:val="StyleUnderline"/>
          <w:rFonts w:asciiTheme="majorHAnsi" w:hAnsiTheme="majorHAnsi" w:cstheme="majorHAnsi"/>
        </w:rPr>
        <w:t xml:space="preserve"> constitute a sovereign claim in </w:t>
      </w:r>
      <w:r w:rsidRPr="00110228">
        <w:rPr>
          <w:rStyle w:val="StyleUnderline"/>
          <w:rFonts w:asciiTheme="majorHAnsi" w:hAnsiTheme="majorHAnsi" w:cstheme="majorHAnsi"/>
          <w:highlight w:val="green"/>
        </w:rPr>
        <w:t xml:space="preserve">breach </w:t>
      </w:r>
      <w:r w:rsidRPr="00110228">
        <w:rPr>
          <w:rStyle w:val="StyleUnderline"/>
          <w:rFonts w:asciiTheme="majorHAnsi" w:hAnsiTheme="majorHAnsi" w:cstheme="majorHAnsi"/>
        </w:rPr>
        <w:t xml:space="preserve">of OST </w:t>
      </w:r>
      <w:r w:rsidRPr="00110228">
        <w:rPr>
          <w:rStyle w:val="StyleUnderline"/>
          <w:rFonts w:asciiTheme="majorHAnsi" w:hAnsiTheme="majorHAnsi" w:cstheme="majorHAnsi"/>
          <w:highlight w:val="green"/>
        </w:rPr>
        <w:t>article II</w:t>
      </w:r>
      <w:r w:rsidRPr="00110228">
        <w:rPr>
          <w:rStyle w:val="StyleUnderline"/>
          <w:rFonts w:asciiTheme="majorHAnsi" w:hAnsiTheme="majorHAnsi" w:cstheme="majorHAnsi"/>
        </w:rPr>
        <w:t>, and entail US responsibility for an internationally wrongful act.</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110228">
        <w:rPr>
          <w:rFonts w:asciiTheme="majorHAnsi" w:hAnsiTheme="majorHAnsi" w:cstheme="majorHAnsi"/>
          <w:sz w:val="12"/>
          <w:szCs w:val="12"/>
        </w:rPr>
        <w:t>O’Rielly</w:t>
      </w:r>
      <w:proofErr w:type="spellEnd"/>
      <w:r w:rsidRPr="00110228">
        <w:rPr>
          <w:rFonts w:asciiTheme="majorHAnsi" w:hAnsiTheme="majorHAnsi" w:cstheme="majorHAnsi"/>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110228">
        <w:rPr>
          <w:rFonts w:asciiTheme="majorHAnsi" w:hAnsiTheme="majorHAnsi" w:cstheme="majorHAnsi"/>
          <w:sz w:val="12"/>
          <w:szCs w:val="12"/>
        </w:rPr>
        <w:t>prioritise</w:t>
      </w:r>
      <w:proofErr w:type="spellEnd"/>
      <w:r w:rsidRPr="00110228">
        <w:rPr>
          <w:rFonts w:asciiTheme="majorHAnsi" w:hAnsiTheme="majorHAnsi" w:cstheme="majorHAnsi"/>
          <w:sz w:val="12"/>
          <w:szCs w:val="12"/>
        </w:rPr>
        <w:t xml:space="preserv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Mars nullius: A thought experiment</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 xml:space="preserve">But this problem extends beyond the legal. As previously mentioned, the OST, especially article II, designates Mars as res </w:t>
      </w:r>
      <w:proofErr w:type="spellStart"/>
      <w:r w:rsidRPr="00110228">
        <w:rPr>
          <w:rFonts w:asciiTheme="majorHAnsi" w:hAnsiTheme="majorHAnsi" w:cstheme="majorHAnsi"/>
          <w:sz w:val="12"/>
          <w:szCs w:val="12"/>
        </w:rPr>
        <w:t>communis</w:t>
      </w:r>
      <w:proofErr w:type="spellEnd"/>
      <w:r w:rsidRPr="00110228">
        <w:rPr>
          <w:rFonts w:asciiTheme="majorHAnsi" w:hAnsiTheme="majorHAnsi" w:cstheme="majorHAnsi"/>
          <w:sz w:val="12"/>
          <w:szCs w:val="12"/>
        </w:rPr>
        <w:t>. This precludes territorial acquisition by occupation, which can only legitimately occur on terra nullius.</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 xml:space="preserve">But indulge me for a moment in a half-serious thought experiment. No provision of outer space law explicitly designates Mars res </w:t>
      </w:r>
      <w:proofErr w:type="spellStart"/>
      <w:r w:rsidRPr="00110228">
        <w:rPr>
          <w:rFonts w:asciiTheme="majorHAnsi" w:hAnsiTheme="majorHAnsi" w:cstheme="majorHAnsi"/>
          <w:sz w:val="12"/>
          <w:szCs w:val="12"/>
        </w:rPr>
        <w:t>communis</w:t>
      </w:r>
      <w:proofErr w:type="spellEnd"/>
      <w:r w:rsidRPr="00110228">
        <w:rPr>
          <w:rFonts w:asciiTheme="majorHAnsi" w:hAnsiTheme="majorHAnsi" w:cstheme="majorHAnsi"/>
          <w:sz w:val="12"/>
          <w:szCs w:val="12"/>
        </w:rPr>
        <w:t xml:space="preserve">. The exploration and use of Mars </w:t>
      </w:r>
      <w:proofErr w:type="gramStart"/>
      <w:r w:rsidRPr="00110228">
        <w:rPr>
          <w:rFonts w:asciiTheme="majorHAnsi" w:hAnsiTheme="majorHAnsi" w:cstheme="majorHAnsi"/>
          <w:sz w:val="12"/>
          <w:szCs w:val="12"/>
        </w:rPr>
        <w:t>is</w:t>
      </w:r>
      <w:proofErr w:type="gramEnd"/>
      <w:r w:rsidRPr="00110228">
        <w:rPr>
          <w:rFonts w:asciiTheme="majorHAnsi" w:hAnsiTheme="majorHAnsi" w:cstheme="majorHAnsi"/>
          <w:sz w:val="12"/>
          <w:szCs w:val="12"/>
        </w:rPr>
        <w:t xml:space="preserve">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w:t>
      </w:r>
      <w:proofErr w:type="spellStart"/>
      <w:r w:rsidRPr="00110228">
        <w:rPr>
          <w:rFonts w:asciiTheme="majorHAnsi" w:hAnsiTheme="majorHAnsi" w:cstheme="majorHAnsi"/>
          <w:sz w:val="12"/>
          <w:szCs w:val="12"/>
        </w:rPr>
        <w:t>communis</w:t>
      </w:r>
      <w:proofErr w:type="spellEnd"/>
      <w:r w:rsidRPr="00110228">
        <w:rPr>
          <w:rFonts w:asciiTheme="majorHAnsi" w:hAnsiTheme="majorHAnsi" w:cstheme="majorHAnsi"/>
          <w:sz w:val="12"/>
          <w:szCs w:val="12"/>
        </w:rPr>
        <w:t>, including by treaty and by Executive Order, and it is not alone. If current trends continue, Mars nullius may come sooner than we think.</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 xml:space="preserve">That line between res </w:t>
      </w:r>
      <w:proofErr w:type="spellStart"/>
      <w:r w:rsidRPr="00110228">
        <w:rPr>
          <w:rFonts w:asciiTheme="majorHAnsi" w:hAnsiTheme="majorHAnsi" w:cstheme="majorHAnsi"/>
          <w:sz w:val="12"/>
          <w:szCs w:val="12"/>
        </w:rPr>
        <w:t>communis</w:t>
      </w:r>
      <w:proofErr w:type="spellEnd"/>
      <w:r w:rsidRPr="00110228">
        <w:rPr>
          <w:rFonts w:asciiTheme="majorHAnsi" w:hAnsiTheme="majorHAnsi" w:cstheme="majorHAnsi"/>
          <w:sz w:val="12"/>
          <w:szCs w:val="12"/>
        </w:rPr>
        <w:t xml:space="preserve">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110228">
        <w:rPr>
          <w:rFonts w:asciiTheme="majorHAnsi" w:hAnsiTheme="majorHAnsi" w:cstheme="majorHAnsi"/>
          <w:sz w:val="12"/>
          <w:szCs w:val="12"/>
        </w:rPr>
        <w:t>effectivité</w:t>
      </w:r>
      <w:proofErr w:type="spellEnd"/>
      <w:r w:rsidRPr="00110228">
        <w:rPr>
          <w:rFonts w:asciiTheme="majorHAnsi" w:hAnsiTheme="majorHAnsi" w:cstheme="majorHAnsi"/>
          <w:sz w:val="12"/>
          <w:szCs w:val="12"/>
        </w:rPr>
        <w:t>‘</w:t>
      </w:r>
      <w:proofErr w:type="gramEnd"/>
      <w:r w:rsidRPr="00110228">
        <w:rPr>
          <w:rFonts w:asciiTheme="majorHAnsi" w:hAnsiTheme="majorHAnsi" w:cstheme="majorHAnsi"/>
          <w:sz w:val="12"/>
          <w:szCs w:val="12"/>
        </w:rPr>
        <w:t xml:space="preserve">), and the legal right to do so (sovereign title). The former is a question of fact; the latter is a question of law. Absent other sovereign claims, an </w:t>
      </w:r>
      <w:proofErr w:type="spellStart"/>
      <w:r w:rsidRPr="00110228">
        <w:rPr>
          <w:rFonts w:asciiTheme="majorHAnsi" w:hAnsiTheme="majorHAnsi" w:cstheme="majorHAnsi"/>
          <w:sz w:val="12"/>
          <w:szCs w:val="12"/>
        </w:rPr>
        <w:t>effectivité</w:t>
      </w:r>
      <w:proofErr w:type="spellEnd"/>
      <w:r w:rsidRPr="00110228">
        <w:rPr>
          <w:rFonts w:asciiTheme="majorHAnsi" w:hAnsiTheme="majorHAnsi" w:cstheme="majorHAnsi"/>
          <w:sz w:val="12"/>
          <w:szCs w:val="12"/>
        </w:rPr>
        <w:t xml:space="preserve"> compliant with international law is “as good as title” (Island of Palmas (USA v. Netherlands), p. 839; Frontier Dispute (Burkina Faso v. Mali), para 63). Such an </w:t>
      </w:r>
      <w:proofErr w:type="spellStart"/>
      <w:r w:rsidRPr="00110228">
        <w:rPr>
          <w:rFonts w:asciiTheme="majorHAnsi" w:hAnsiTheme="majorHAnsi" w:cstheme="majorHAnsi"/>
          <w:sz w:val="12"/>
          <w:szCs w:val="12"/>
        </w:rPr>
        <w:t>effectivité</w:t>
      </w:r>
      <w:proofErr w:type="spellEnd"/>
      <w:r w:rsidRPr="00110228">
        <w:rPr>
          <w:rFonts w:asciiTheme="majorHAnsi" w:hAnsiTheme="majorHAnsi" w:cstheme="majorHAnsi"/>
          <w:sz w:val="12"/>
          <w:szCs w:val="12"/>
        </w:rPr>
        <w:t xml:space="preserve"> would contravene international law now, but that law is in flux. What if the current rule proves less-than-robust? As shown above, the elements of successful </w:t>
      </w:r>
      <w:proofErr w:type="spellStart"/>
      <w:r w:rsidRPr="00110228">
        <w:rPr>
          <w:rFonts w:asciiTheme="majorHAnsi" w:hAnsiTheme="majorHAnsi" w:cstheme="majorHAnsi"/>
          <w:sz w:val="12"/>
          <w:szCs w:val="12"/>
        </w:rPr>
        <w:t>effectivité</w:t>
      </w:r>
      <w:proofErr w:type="spellEnd"/>
      <w:r w:rsidRPr="00110228">
        <w:rPr>
          <w:rFonts w:asciiTheme="majorHAnsi" w:hAnsiTheme="majorHAnsi" w:cstheme="majorHAnsi"/>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 xml:space="preserve">Crucially, SpaceX is not an international actor. It is an American company subject to US law and continuing US supervision. In both Island of Palmas and the </w:t>
      </w:r>
      <w:proofErr w:type="spellStart"/>
      <w:r w:rsidRPr="00110228">
        <w:rPr>
          <w:rFonts w:asciiTheme="majorHAnsi" w:hAnsiTheme="majorHAnsi" w:cstheme="majorHAnsi"/>
          <w:sz w:val="12"/>
          <w:szCs w:val="12"/>
        </w:rPr>
        <w:t>Pedra</w:t>
      </w:r>
      <w:proofErr w:type="spellEnd"/>
      <w:r w:rsidRPr="00110228">
        <w:rPr>
          <w:rFonts w:asciiTheme="majorHAnsi" w:hAnsiTheme="majorHAnsi" w:cstheme="majorHAnsi"/>
          <w:sz w:val="12"/>
          <w:szCs w:val="12"/>
        </w:rPr>
        <w:t xml:space="preserve"> </w:t>
      </w:r>
      <w:proofErr w:type="spellStart"/>
      <w:r w:rsidRPr="00110228">
        <w:rPr>
          <w:rFonts w:asciiTheme="majorHAnsi" w:hAnsiTheme="majorHAnsi" w:cstheme="majorHAnsi"/>
          <w:sz w:val="12"/>
          <w:szCs w:val="12"/>
        </w:rPr>
        <w:t>Branca</w:t>
      </w:r>
      <w:proofErr w:type="spellEnd"/>
      <w:r w:rsidRPr="00110228">
        <w:rPr>
          <w:rFonts w:asciiTheme="majorHAnsi" w:hAnsiTheme="majorHAnsi" w:cstheme="majorHAnsi"/>
          <w:sz w:val="12"/>
          <w:szCs w:val="12"/>
        </w:rPr>
        <w:t xml:space="preserve"> Dispute, corporations acting under national </w:t>
      </w:r>
      <w:proofErr w:type="spellStart"/>
      <w:r w:rsidRPr="00110228">
        <w:rPr>
          <w:rFonts w:asciiTheme="majorHAnsi" w:hAnsiTheme="majorHAnsi" w:cstheme="majorHAnsi"/>
          <w:sz w:val="12"/>
          <w:szCs w:val="12"/>
        </w:rPr>
        <w:t>authorisation</w:t>
      </w:r>
      <w:proofErr w:type="spellEnd"/>
      <w:r w:rsidRPr="00110228">
        <w:rPr>
          <w:rFonts w:asciiTheme="majorHAnsi" w:hAnsiTheme="majorHAnsi" w:cstheme="majorHAnsi"/>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110228">
        <w:rPr>
          <w:rFonts w:asciiTheme="majorHAnsi" w:hAnsiTheme="majorHAnsi" w:cstheme="majorHAnsi"/>
          <w:sz w:val="12"/>
          <w:szCs w:val="12"/>
        </w:rPr>
        <w:t>colonisation</w:t>
      </w:r>
      <w:proofErr w:type="spellEnd"/>
      <w:r w:rsidRPr="00110228">
        <w:rPr>
          <w:rFonts w:asciiTheme="majorHAnsi" w:hAnsiTheme="majorHAnsi" w:cstheme="majorHAnsi"/>
          <w:sz w:val="12"/>
          <w:szCs w:val="12"/>
        </w:rPr>
        <w:t xml:space="preserve"> of Mars.</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Concerns and conclusions</w:t>
      </w:r>
    </w:p>
    <w:p w:rsidR="002C6C64" w:rsidRPr="00110228" w:rsidRDefault="002C6C64" w:rsidP="002C6C64">
      <w:pPr>
        <w:rPr>
          <w:rFonts w:asciiTheme="majorHAnsi" w:hAnsiTheme="majorHAnsi" w:cstheme="majorHAnsi"/>
          <w:sz w:val="12"/>
        </w:rPr>
      </w:pPr>
      <w:r w:rsidRPr="00110228">
        <w:rPr>
          <w:rFonts w:asciiTheme="majorHAnsi" w:hAnsiTheme="majorHAnsi" w:cstheme="majorHAnsi"/>
          <w:sz w:val="12"/>
        </w:rPr>
        <w:t xml:space="preserve">Three primary concerns emerge from this picture. First, non-appropriation is cardinal for a reason – if breached, international peace and security in space hangs in the balance. </w:t>
      </w:r>
      <w:r w:rsidRPr="00110228">
        <w:rPr>
          <w:rStyle w:val="StyleUnderline"/>
          <w:rFonts w:asciiTheme="majorHAnsi" w:hAnsiTheme="majorHAnsi" w:cstheme="majorHAnsi"/>
        </w:rPr>
        <w:t xml:space="preserve">Second, even </w:t>
      </w:r>
      <w:proofErr w:type="spellStart"/>
      <w:r w:rsidRPr="00110228">
        <w:rPr>
          <w:rStyle w:val="StyleUnderline"/>
          <w:rFonts w:asciiTheme="majorHAnsi" w:hAnsiTheme="majorHAnsi" w:cstheme="majorHAnsi"/>
        </w:rPr>
        <w:t>signalling</w:t>
      </w:r>
      <w:proofErr w:type="spellEnd"/>
      <w:r w:rsidRPr="00110228">
        <w:rPr>
          <w:rStyle w:val="StyleUnderline"/>
          <w:rFonts w:asciiTheme="majorHAnsi" w:hAnsiTheme="majorHAnsi" w:cstheme="majorHAnsi"/>
        </w:rPr>
        <w:t xml:space="preserve"> the implementation of a provision so contrary to US obligations without censure risks the international rule of law. </w:t>
      </w:r>
      <w:r w:rsidRPr="00110228">
        <w:rPr>
          <w:rFonts w:asciiTheme="majorHAnsi" w:hAnsiTheme="majorHAnsi" w:cstheme="majorHAnsi"/>
          <w:sz w:val="12"/>
        </w:rPr>
        <w:t>Finally, and most pragmatically, American vulnerability to future claims by other states should concern American citizens; it is their money, their national reputation on the line.</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Commercial actors in space present great innovative and developmental potential for all mankind (</w:t>
      </w:r>
      <w:proofErr w:type="spellStart"/>
      <w:r w:rsidRPr="00110228">
        <w:rPr>
          <w:rFonts w:asciiTheme="majorHAnsi" w:hAnsiTheme="majorHAnsi" w:cstheme="majorHAnsi"/>
          <w:sz w:val="12"/>
          <w:szCs w:val="12"/>
        </w:rPr>
        <w:t>Aganaba-Jeanty</w:t>
      </w:r>
      <w:proofErr w:type="spellEnd"/>
      <w:r w:rsidRPr="00110228">
        <w:rPr>
          <w:rFonts w:asciiTheme="majorHAnsi" w:hAnsiTheme="majorHAnsi" w:cstheme="majorHAnsi"/>
          <w:sz w:val="12"/>
          <w:szCs w:val="12"/>
        </w:rPr>
        <w:t xml:space="preserve">, 2015), but their so-called ‘self-regulatory’ or administrative role should be taken with a healthy </w:t>
      </w:r>
      <w:proofErr w:type="spellStart"/>
      <w:r w:rsidRPr="00110228">
        <w:rPr>
          <w:rFonts w:asciiTheme="majorHAnsi" w:hAnsiTheme="majorHAnsi" w:cstheme="majorHAnsi"/>
          <w:sz w:val="12"/>
          <w:szCs w:val="12"/>
        </w:rPr>
        <w:t>scepticism</w:t>
      </w:r>
      <w:proofErr w:type="spellEnd"/>
      <w:r w:rsidRPr="00110228">
        <w:rPr>
          <w:rFonts w:asciiTheme="majorHAnsi" w:hAnsiTheme="majorHAnsi" w:cstheme="majorHAnsi"/>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As humanity expands into space, we will need new legal rules and understandings of sovereignty to govern the process (</w:t>
      </w:r>
      <w:proofErr w:type="spellStart"/>
      <w:r w:rsidRPr="00110228">
        <w:rPr>
          <w:rFonts w:asciiTheme="majorHAnsi" w:hAnsiTheme="majorHAnsi" w:cstheme="majorHAnsi"/>
          <w:sz w:val="12"/>
          <w:szCs w:val="12"/>
        </w:rPr>
        <w:t>Leib</w:t>
      </w:r>
      <w:proofErr w:type="spellEnd"/>
      <w:r w:rsidRPr="00110228">
        <w:rPr>
          <w:rFonts w:asciiTheme="majorHAnsi" w:hAnsiTheme="majorHAnsi" w:cstheme="majorHAnsi"/>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110228">
        <w:rPr>
          <w:rFonts w:asciiTheme="majorHAnsi" w:hAnsiTheme="majorHAnsi" w:cstheme="majorHAnsi"/>
          <w:sz w:val="12"/>
          <w:szCs w:val="12"/>
        </w:rPr>
        <w:t>recognise</w:t>
      </w:r>
      <w:proofErr w:type="spellEnd"/>
      <w:r w:rsidRPr="00110228">
        <w:rPr>
          <w:rFonts w:asciiTheme="majorHAnsi" w:hAnsiTheme="majorHAnsi" w:cstheme="majorHAnsi"/>
          <w:sz w:val="12"/>
          <w:szCs w:val="12"/>
        </w:rPr>
        <w:t xml:space="preserve"> and correct the inequities the current rules have created (Craven, 2019) before proposing new ones.</w:t>
      </w:r>
    </w:p>
    <w:p w:rsidR="002C6C64" w:rsidRPr="00110228" w:rsidRDefault="002C6C64" w:rsidP="002C6C64">
      <w:pPr>
        <w:rPr>
          <w:rFonts w:asciiTheme="majorHAnsi" w:hAnsiTheme="majorHAnsi" w:cstheme="majorHAnsi"/>
          <w:sz w:val="12"/>
          <w:szCs w:val="12"/>
        </w:rPr>
      </w:pPr>
      <w:r w:rsidRPr="00110228">
        <w:rPr>
          <w:rFonts w:asciiTheme="majorHAnsi" w:hAnsiTheme="majorHAnsi" w:cstheme="majorHAnsi"/>
          <w:sz w:val="12"/>
          <w:szCs w:val="12"/>
        </w:rPr>
        <w:t>Space law is an established rulebook likely to undergo some high-octane developments in coming decades. While Elon is welcome to the table, he can’t keep sucking the air from the room. It leaves us space lawyers just shouting into the void.</w:t>
      </w:r>
    </w:p>
    <w:p w:rsidR="002C6C64" w:rsidRPr="00110228" w:rsidRDefault="002C6C64" w:rsidP="002C6C64">
      <w:pPr>
        <w:pStyle w:val="Heading4"/>
        <w:rPr>
          <w:rFonts w:asciiTheme="majorHAnsi" w:hAnsiTheme="majorHAnsi" w:cstheme="majorHAnsi"/>
        </w:rPr>
      </w:pPr>
      <w:r w:rsidRPr="00110228">
        <w:rPr>
          <w:rFonts w:asciiTheme="majorHAnsi" w:hAnsiTheme="majorHAnsi" w:cstheme="majorHAnsi"/>
        </w:rPr>
        <w:t xml:space="preserve">Violating </w:t>
      </w:r>
      <w:proofErr w:type="spellStart"/>
      <w:r w:rsidRPr="00110228">
        <w:rPr>
          <w:rFonts w:asciiTheme="majorHAnsi" w:hAnsiTheme="majorHAnsi" w:cstheme="majorHAnsi"/>
        </w:rPr>
        <w:t>i</w:t>
      </w:r>
      <w:proofErr w:type="spellEnd"/>
      <w:r w:rsidRPr="00110228">
        <w:rPr>
          <w:rFonts w:asciiTheme="majorHAnsi" w:hAnsiTheme="majorHAnsi" w:cstheme="majorHAnsi"/>
        </w:rPr>
        <w:t xml:space="preserve">-Law is a form of promise breaking that is non </w:t>
      </w:r>
      <w:proofErr w:type="spellStart"/>
      <w:r w:rsidRPr="00110228">
        <w:rPr>
          <w:rFonts w:asciiTheme="majorHAnsi" w:hAnsiTheme="majorHAnsi" w:cstheme="majorHAnsi"/>
        </w:rPr>
        <w:t>universalizable</w:t>
      </w:r>
      <w:proofErr w:type="spellEnd"/>
      <w:r w:rsidRPr="00110228">
        <w:rPr>
          <w:rFonts w:asciiTheme="majorHAnsi" w:hAnsiTheme="majorHAnsi" w:cstheme="majorHAnsi"/>
        </w:rPr>
        <w:t xml:space="preserve"> since it leads to an inconceivable world where everyone lies and there is no conception of truth.</w:t>
      </w:r>
    </w:p>
    <w:p w:rsidR="002C6C64" w:rsidRDefault="002C6C64" w:rsidP="002C6C64"/>
    <w:p w:rsidR="002C6C64" w:rsidRDefault="002C6C64" w:rsidP="002C6C64">
      <w:pPr>
        <w:pStyle w:val="Heading3"/>
      </w:pPr>
      <w:proofErr w:type="spellStart"/>
      <w:r>
        <w:t>Underview</w:t>
      </w:r>
      <w:proofErr w:type="spellEnd"/>
    </w:p>
    <w:p w:rsidR="002C6C64" w:rsidRDefault="002C6C64" w:rsidP="002C6C64">
      <w:pPr>
        <w:pStyle w:val="Heading4"/>
        <w:rPr>
          <w:rFonts w:cs="Calibri"/>
        </w:rPr>
      </w:pPr>
      <w:r w:rsidRPr="00D70D45">
        <w:rPr>
          <w:rFonts w:cs="Calibri"/>
        </w:rPr>
        <w:t xml:space="preserve">1] 1AR theory – </w:t>
      </w:r>
    </w:p>
    <w:p w:rsidR="002C6C64" w:rsidRDefault="002C6C64" w:rsidP="002C6C64">
      <w:pPr>
        <w:pStyle w:val="Heading4"/>
        <w:rPr>
          <w:rFonts w:cs="Calibri"/>
        </w:rPr>
      </w:pPr>
      <w:r w:rsidRPr="00D70D45">
        <w:rPr>
          <w:rFonts w:cs="Calibri"/>
        </w:rPr>
        <w:t xml:space="preserve">a) AFF gets it because otherwise the neg can engage in infinite abuse, making debate impossible, </w:t>
      </w:r>
    </w:p>
    <w:p w:rsidR="002C6C64" w:rsidRDefault="002C6C64" w:rsidP="002C6C64">
      <w:pPr>
        <w:pStyle w:val="Heading4"/>
        <w:rPr>
          <w:rFonts w:cs="Calibri"/>
        </w:rPr>
      </w:pPr>
      <w:r w:rsidRPr="00D70D45">
        <w:rPr>
          <w:rFonts w:cs="Calibri"/>
        </w:rPr>
        <w:t>b) drop the debater – the 1AR is too short for theory and substance so ballot implications are key to check abuse,</w:t>
      </w:r>
    </w:p>
    <w:p w:rsidR="002C6C64" w:rsidRDefault="002C6C64" w:rsidP="002C6C64">
      <w:pPr>
        <w:pStyle w:val="Heading4"/>
        <w:rPr>
          <w:rFonts w:cs="Calibri"/>
        </w:rPr>
      </w:pPr>
      <w:r w:rsidRPr="00D70D45">
        <w:rPr>
          <w:rFonts w:cs="Calibri"/>
        </w:rPr>
        <w:t xml:space="preserve"> c) no RVIs – they can stick me with 6min of answers to a short </w:t>
      </w:r>
      <w:proofErr w:type="spellStart"/>
      <w:r w:rsidRPr="00D70D45">
        <w:rPr>
          <w:rFonts w:cs="Calibri"/>
        </w:rPr>
        <w:t>arg</w:t>
      </w:r>
      <w:proofErr w:type="spellEnd"/>
      <w:r w:rsidRPr="00D70D45">
        <w:rPr>
          <w:rFonts w:cs="Calibri"/>
        </w:rPr>
        <w:t xml:space="preserve"> and make the 2AR impossible, </w:t>
      </w:r>
    </w:p>
    <w:p w:rsidR="002C6C64" w:rsidRDefault="002C6C64" w:rsidP="002C6C64">
      <w:pPr>
        <w:pStyle w:val="Heading4"/>
        <w:rPr>
          <w:rFonts w:cs="Calibri"/>
        </w:rPr>
      </w:pPr>
      <w:r w:rsidRPr="00D70D45">
        <w:rPr>
          <w:rFonts w:cs="Calibri"/>
        </w:rPr>
        <w:t xml:space="preserve">d) competing </w:t>
      </w:r>
      <w:proofErr w:type="spellStart"/>
      <w:r w:rsidRPr="00D70D45">
        <w:rPr>
          <w:rFonts w:cs="Calibri"/>
        </w:rPr>
        <w:t>interps</w:t>
      </w:r>
      <w:proofErr w:type="spellEnd"/>
      <w:r w:rsidRPr="00D70D45">
        <w:rPr>
          <w:rFonts w:cs="Calibri"/>
        </w:rPr>
        <w:t xml:space="preserve"> – 1AR </w:t>
      </w:r>
      <w:proofErr w:type="spellStart"/>
      <w:r w:rsidRPr="00D70D45">
        <w:rPr>
          <w:rFonts w:cs="Calibri"/>
        </w:rPr>
        <w:t>interps</w:t>
      </w:r>
      <w:proofErr w:type="spellEnd"/>
      <w:r w:rsidRPr="00D70D45">
        <w:rPr>
          <w:rFonts w:cs="Calibri"/>
        </w:rPr>
        <w:t xml:space="preserve"> aren’t bidirectional and the neg should have to defend their norm since they have more time.</w:t>
      </w:r>
    </w:p>
    <w:p w:rsidR="002C6C64" w:rsidRPr="00D70D45" w:rsidRDefault="002C6C64" w:rsidP="002C6C64">
      <w:pPr>
        <w:pStyle w:val="Heading4"/>
        <w:rPr>
          <w:rFonts w:cs="Calibri"/>
        </w:rPr>
      </w:pPr>
      <w:bookmarkStart w:id="3" w:name="_GoBack"/>
      <w:bookmarkEnd w:id="3"/>
      <w:r w:rsidRPr="00D70D45">
        <w:rPr>
          <w:rFonts w:cs="Calibri"/>
        </w:rPr>
        <w:t xml:space="preserve">E) </w:t>
      </w:r>
      <w:proofErr w:type="spellStart"/>
      <w:r w:rsidRPr="00D70D45">
        <w:rPr>
          <w:rFonts w:cs="Calibri"/>
        </w:rPr>
        <w:t>Aff</w:t>
      </w:r>
      <w:proofErr w:type="spellEnd"/>
      <w:r w:rsidRPr="00D70D45">
        <w:rPr>
          <w:rFonts w:cs="Calibri"/>
        </w:rPr>
        <w:t xml:space="preserve"> theory 1st - as the neg can win their shell and beat mine back in the long 2NR, whereas it’s impossible for me to win both layers in a 2AR that’s only half as long.  </w:t>
      </w:r>
    </w:p>
    <w:p w:rsidR="002C6C64" w:rsidRDefault="002C6C64" w:rsidP="002C6C64">
      <w:pPr>
        <w:pStyle w:val="Heading4"/>
        <w:rPr>
          <w:rFonts w:cs="Calibri"/>
        </w:rPr>
      </w:pPr>
    </w:p>
    <w:p w:rsidR="002C6C64" w:rsidRPr="008F1C90" w:rsidRDefault="002C6C64" w:rsidP="002C6C64">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proofErr w:type="gramStart"/>
      <w:r w:rsidRPr="008F1C90">
        <w:rPr>
          <w:rFonts w:cs="Calibri"/>
        </w:rPr>
        <w:t>affir</w:t>
      </w:r>
      <w:r>
        <w:rPr>
          <w:rFonts w:cs="Calibri"/>
        </w:rPr>
        <w:t>m</w:t>
      </w:r>
      <w:r w:rsidRPr="008F1C90">
        <w:rPr>
          <w:rFonts w:cs="Calibri"/>
        </w:rPr>
        <w:t>s</w:t>
      </w:r>
      <w:proofErr w:type="gramEnd"/>
      <w:r w:rsidRPr="008F1C90">
        <w:rPr>
          <w:rFonts w:cs="Calibri"/>
        </w:rPr>
        <w:t>:</w:t>
      </w:r>
    </w:p>
    <w:p w:rsidR="002C6C64" w:rsidRPr="008F1C90" w:rsidRDefault="002C6C64" w:rsidP="002C6C64">
      <w:pPr>
        <w:pStyle w:val="Heading4"/>
        <w:rPr>
          <w:rFonts w:cs="Calibri"/>
        </w:rPr>
      </w:pPr>
      <w:r w:rsidRPr="008F1C90">
        <w:rPr>
          <w:rFonts w:cs="Calibri"/>
        </w:rPr>
        <w:t xml:space="preserve">1. We assume statements to be true until proven false, IE you would believe me that my name is </w:t>
      </w:r>
      <w:proofErr w:type="spellStart"/>
      <w:r>
        <w:rPr>
          <w:rFonts w:cs="Calibri"/>
        </w:rPr>
        <w:t>Vedansh</w:t>
      </w:r>
      <w:proofErr w:type="spellEnd"/>
    </w:p>
    <w:p w:rsidR="002C6C64" w:rsidRDefault="002C6C64" w:rsidP="002C6C64">
      <w:pPr>
        <w:pStyle w:val="Heading4"/>
      </w:pPr>
      <w:r w:rsidRPr="008F1C90">
        <w:rPr>
          <w:rFonts w:cs="Calibri"/>
        </w:rPr>
        <w:t>2. All statements of truth rest upon other assumptions, so if we presume everything false, then we can never prove anything true, including the statement presumption negates</w:t>
      </w:r>
    </w:p>
    <w:p w:rsidR="002C6C64" w:rsidRDefault="002C6C64" w:rsidP="002C6C64">
      <w:pPr>
        <w:rPr>
          <w:rFonts w:eastAsia="MS Gothic"/>
          <w:b/>
          <w:iCs/>
          <w:sz w:val="26"/>
        </w:rPr>
      </w:pPr>
      <w:r>
        <w:rPr>
          <w:rFonts w:eastAsia="MS Gothic"/>
          <w:b/>
          <w:iCs/>
          <w:sz w:val="26"/>
        </w:rPr>
        <w:t xml:space="preserve">3. </w:t>
      </w:r>
      <w:r w:rsidRPr="00144F93">
        <w:rPr>
          <w:rFonts w:eastAsia="MS Gothic"/>
          <w:b/>
          <w:iCs/>
          <w:sz w:val="26"/>
        </w:rPr>
        <w:t>action has to be permissible until prohibited, if we needed a positive justification for doing something like drinking water we would never be able to do anything</w:t>
      </w:r>
    </w:p>
    <w:p w:rsidR="002C6C64" w:rsidRPr="008B102C" w:rsidRDefault="002C6C64" w:rsidP="002C6C64">
      <w:pPr>
        <w:pStyle w:val="Heading4"/>
        <w:rPr>
          <w:rFonts w:eastAsia="Cambria"/>
        </w:rPr>
      </w:pPr>
      <w:r>
        <w:t xml:space="preserve">4. </w:t>
      </w:r>
      <w:r w:rsidRPr="00110228">
        <w:t xml:space="preserve">If anything is permissible, then definitionally so is the </w:t>
      </w:r>
      <w:proofErr w:type="spellStart"/>
      <w:r w:rsidRPr="00110228">
        <w:t>aff</w:t>
      </w:r>
      <w:proofErr w:type="spellEnd"/>
      <w:r w:rsidRPr="00110228">
        <w:t xml:space="preserve"> since there is nothing that prevents us from doing it</w:t>
      </w:r>
      <w:r w:rsidRPr="00144F93">
        <w:rPr>
          <w:rFonts w:eastAsia="MS Gothic"/>
          <w:iCs/>
        </w:rPr>
        <w:t xml:space="preserve"> </w:t>
      </w:r>
    </w:p>
    <w:p w:rsidR="002C6C64" w:rsidRDefault="002C6C64" w:rsidP="002C6C64">
      <w:pPr>
        <w:pStyle w:val="Heading4"/>
      </w:pPr>
    </w:p>
    <w:p w:rsidR="002C6C64" w:rsidRPr="00663EC3" w:rsidRDefault="002C6C64" w:rsidP="002C6C64"/>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7A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C6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AB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9DB2A518-1285-6641-9DAE-2644212C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C6C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7A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A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A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T"/>
    <w:basedOn w:val="Normal"/>
    <w:next w:val="Normal"/>
    <w:link w:val="Heading4Char"/>
    <w:uiPriority w:val="9"/>
    <w:unhideWhenUsed/>
    <w:qFormat/>
    <w:rsid w:val="00787A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7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ABF"/>
  </w:style>
  <w:style w:type="character" w:customStyle="1" w:styleId="Heading1Char">
    <w:name w:val="Heading 1 Char"/>
    <w:aliases w:val="Pocket Char"/>
    <w:basedOn w:val="DefaultParagraphFont"/>
    <w:link w:val="Heading1"/>
    <w:uiPriority w:val="9"/>
    <w:rsid w:val="00787A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7A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7AB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787A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7ABF"/>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787ABF"/>
    <w:rPr>
      <w:b w:val="0"/>
      <w:sz w:val="22"/>
      <w:u w:val="single"/>
    </w:rPr>
  </w:style>
  <w:style w:type="character" w:styleId="Emphasis">
    <w:name w:val="Emphasis"/>
    <w:basedOn w:val="DefaultParagraphFont"/>
    <w:uiPriority w:val="20"/>
    <w:qFormat/>
    <w:rsid w:val="00787A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7AB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Hat Char1,C"/>
    <w:basedOn w:val="DefaultParagraphFont"/>
    <w:uiPriority w:val="99"/>
    <w:unhideWhenUsed/>
    <w:rsid w:val="00787ABF"/>
    <w:rPr>
      <w:color w:val="auto"/>
      <w:u w:val="none"/>
    </w:rPr>
  </w:style>
  <w:style w:type="paragraph" w:styleId="DocumentMap">
    <w:name w:val="Document Map"/>
    <w:basedOn w:val="Normal"/>
    <w:link w:val="DocumentMapChar"/>
    <w:uiPriority w:val="99"/>
    <w:semiHidden/>
    <w:unhideWhenUsed/>
    <w:rsid w:val="00787A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7ABF"/>
    <w:rPr>
      <w:rFonts w:ascii="Lucida Grande" w:hAnsi="Lucida Grande" w:cs="Lucida Grande"/>
    </w:rPr>
  </w:style>
  <w:style w:type="character" w:customStyle="1" w:styleId="LinedDown">
    <w:name w:val="Lined Down"/>
    <w:qFormat/>
    <w:rsid w:val="002C6C64"/>
    <w:rPr>
      <w:rFonts w:ascii="Times New Roman" w:hAnsi="Times New Roman" w:cs="Times New Roman" w:hint="default"/>
      <w:b w:val="0"/>
      <w:bCs w:val="0"/>
      <w:i w:val="0"/>
      <w:iCs w:val="0"/>
      <w:strike w:val="0"/>
      <w:dstrike w:val="0"/>
      <w:color w:val="00000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voelkerrechtsblog.org/sorry-elon-mars-is-not-a-legal-vacuum-and-its-not-yours-either%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5259FE-A185-374C-826B-24A1CA76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10207</Words>
  <Characters>58184</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2022-04-24T14:06:00Z</dcterms:created>
  <dcterms:modified xsi:type="dcterms:W3CDTF">2022-04-24T14:26:00Z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