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7D84C" w14:textId="491B8999" w:rsidR="007D68FC" w:rsidRPr="0084354C" w:rsidRDefault="007D68FC" w:rsidP="007D68FC"/>
    <w:p w14:paraId="2411BDB1" w14:textId="5706752A" w:rsidR="007D68FC" w:rsidRDefault="007D68FC" w:rsidP="007D68FC">
      <w:pPr>
        <w:pStyle w:val="Heading2"/>
      </w:pPr>
      <w:r>
        <w:lastRenderedPageBreak/>
        <w:t xml:space="preserve">Util </w:t>
      </w:r>
    </w:p>
    <w:p w14:paraId="57A7004C" w14:textId="77777777" w:rsidR="007D68FC" w:rsidRDefault="007D68FC" w:rsidP="007D68FC">
      <w:pPr>
        <w:pStyle w:val="Heading4"/>
      </w:pPr>
      <w:r>
        <w:t xml:space="preserve">The standard is maximizing expected well-being. </w:t>
      </w:r>
    </w:p>
    <w:p w14:paraId="3CC34B03" w14:textId="77777777" w:rsidR="007D68FC" w:rsidRPr="00716136" w:rsidRDefault="007D68FC" w:rsidP="007D68FC">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2B217F0B" w14:textId="77777777" w:rsidR="007D68FC" w:rsidRPr="00716136" w:rsidRDefault="007D68FC" w:rsidP="007D68FC">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3F139161" w14:textId="77777777" w:rsidR="007D68FC" w:rsidRPr="00E47BED" w:rsidRDefault="007D68FC" w:rsidP="007D68FC">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066C3F">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066C3F">
        <w:rPr>
          <w:rStyle w:val="StyleUnderline"/>
          <w:rFonts w:asciiTheme="majorHAnsi" w:hAnsiTheme="majorHAnsi" w:cstheme="majorHAnsi"/>
          <w:b/>
          <w:bCs/>
          <w:highlight w:val="cyan"/>
        </w:rPr>
        <w:t xml:space="preserve">pain is intrinsically </w:t>
      </w:r>
      <w:proofErr w:type="spellStart"/>
      <w:r w:rsidRPr="00066C3F">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066C3F">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066C3F">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066C3F">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066C3F">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066C3F">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066C3F">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066C3F">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066C3F">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066C3F">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066C3F">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66C3F">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066C3F">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066C3F">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65587C8B" w14:textId="77777777" w:rsidR="00020C70" w:rsidRDefault="00020C70" w:rsidP="00020C70">
      <w:pPr>
        <w:pStyle w:val="Heading4"/>
        <w:rPr>
          <w:rFonts w:cs="Calibri"/>
          <w:color w:val="000000" w:themeColor="text1"/>
        </w:rPr>
      </w:pPr>
      <w:r w:rsidRPr="00CA5D46">
        <w:rPr>
          <w:rFonts w:cs="Calibri"/>
          <w:color w:val="000000" w:themeColor="text1"/>
        </w:rPr>
        <w:lastRenderedPageBreak/>
        <w:t>]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3B37FC2A" w14:textId="77777777" w:rsidR="00020C70" w:rsidRPr="004A1A85" w:rsidRDefault="00020C70" w:rsidP="00020C70">
      <w:pPr>
        <w:pStyle w:val="Heading4"/>
        <w:rPr>
          <w:rFonts w:cs="Calibri"/>
          <w:color w:val="000000" w:themeColor="text1"/>
        </w:rPr>
      </w:pPr>
      <w:r w:rsidRPr="004A1A85">
        <w:rPr>
          <w:rFonts w:cs="Calibri"/>
          <w:color w:val="000000" w:themeColor="text1"/>
        </w:rPr>
        <w:t xml:space="preserve">] Actor specificity: util is the best for governments, which is the actor in the </w:t>
      </w:r>
      <w:proofErr w:type="spellStart"/>
      <w:r w:rsidRPr="004A1A85">
        <w:rPr>
          <w:rFonts w:cs="Calibri"/>
          <w:color w:val="000000" w:themeColor="text1"/>
        </w:rPr>
        <w:t>rez</w:t>
      </w:r>
      <w:proofErr w:type="spellEnd"/>
      <w:r w:rsidRPr="004A1A85">
        <w:rPr>
          <w:rFonts w:cs="Calibri"/>
          <w:color w:val="000000" w:themeColor="text1"/>
        </w:rPr>
        <w:t xml:space="preserve"> – multiple warrants: </w:t>
      </w:r>
    </w:p>
    <w:p w14:paraId="6DD1A33C" w14:textId="77777777" w:rsidR="00020C70" w:rsidRPr="004A1A85" w:rsidRDefault="00020C70" w:rsidP="00020C70">
      <w:pPr>
        <w:pStyle w:val="Heading4"/>
        <w:ind w:left="720"/>
        <w:rPr>
          <w:rFonts w:cs="Calibri"/>
          <w:color w:val="000000" w:themeColor="text1"/>
        </w:rPr>
      </w:pPr>
      <w:r w:rsidRPr="004A1A85">
        <w:rPr>
          <w:rFonts w:cs="Calibri"/>
          <w:color w:val="000000" w:themeColor="text1"/>
        </w:rPr>
        <w:t xml:space="preserve">[a] Governments must aggregate since every policy </w:t>
      </w:r>
      <w:proofErr w:type="gramStart"/>
      <w:r w:rsidRPr="004A1A85">
        <w:rPr>
          <w:rFonts w:cs="Calibri"/>
          <w:color w:val="000000" w:themeColor="text1"/>
        </w:rPr>
        <w:t>benefits</w:t>
      </w:r>
      <w:proofErr w:type="gramEnd"/>
      <w:r w:rsidRPr="004A1A85">
        <w:rPr>
          <w:rFonts w:cs="Calibri"/>
          <w:color w:val="000000" w:themeColor="text1"/>
        </w:rPr>
        <w:t xml:space="preserve"> some and harms others, which also means side constraints freeze action. </w:t>
      </w:r>
    </w:p>
    <w:p w14:paraId="0F192373" w14:textId="77777777" w:rsidR="00020C70" w:rsidRPr="004A1A85" w:rsidRDefault="00020C70" w:rsidP="00020C70">
      <w:pPr>
        <w:pStyle w:val="Heading4"/>
        <w:ind w:left="720"/>
        <w:rPr>
          <w:rFonts w:eastAsia="Times New Roman" w:cs="Calibri"/>
          <w:color w:val="000000" w:themeColor="text1"/>
          <w:shd w:val="clear" w:color="auto" w:fill="FFFFFF"/>
        </w:rPr>
      </w:pPr>
      <w:r w:rsidRPr="004A1A85">
        <w:rPr>
          <w:rFonts w:eastAsia="Times New Roman" w:cs="Calibri"/>
          <w:color w:val="000000" w:themeColor="text1"/>
          <w:shd w:val="clear" w:color="auto" w:fill="FFFFFF"/>
        </w:rPr>
        <w:t xml:space="preserve">[d] Actor-specificity comes first since different agents have different ethical standings. Takes out util calc indicts since they’re empirically </w:t>
      </w:r>
      <w:proofErr w:type="gramStart"/>
      <w:r w:rsidRPr="004A1A85">
        <w:rPr>
          <w:rFonts w:eastAsia="Times New Roman" w:cs="Calibri"/>
          <w:color w:val="000000" w:themeColor="text1"/>
          <w:shd w:val="clear" w:color="auto" w:fill="FFFFFF"/>
        </w:rPr>
        <w:t>denied</w:t>
      </w:r>
      <w:proofErr w:type="gramEnd"/>
      <w:r w:rsidRPr="004A1A85">
        <w:rPr>
          <w:rFonts w:eastAsia="Times New Roman" w:cs="Calibri"/>
          <w:color w:val="000000" w:themeColor="text1"/>
          <w:shd w:val="clear" w:color="auto" w:fill="FFFFFF"/>
        </w:rPr>
        <w:t xml:space="preserve"> and link turns them because the alt would be no action.</w:t>
      </w:r>
    </w:p>
    <w:p w14:paraId="4C7FF7EC" w14:textId="7C87B06D" w:rsidR="007D68FC" w:rsidRPr="004E035C" w:rsidRDefault="007D68FC" w:rsidP="007D68FC">
      <w:pPr>
        <w:pStyle w:val="Heading4"/>
        <w:rPr>
          <w:rFonts w:asciiTheme="majorHAnsi" w:hAnsiTheme="majorHAnsi" w:cstheme="majorHAnsi"/>
        </w:rPr>
      </w:pPr>
      <w:r>
        <w:t xml:space="preserve">4]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consequentialism</w:t>
      </w:r>
      <w:r w:rsidRPr="004E035C">
        <w:rPr>
          <w:rFonts w:asciiTheme="majorHAnsi" w:hAnsiTheme="majorHAnsi" w:cstheme="majorHAnsi"/>
        </w:rPr>
        <w:t xml:space="preserve"> </w:t>
      </w:r>
      <w:r w:rsidRPr="004E035C">
        <w:rPr>
          <w:rFonts w:asciiTheme="majorHAnsi" w:eastAsia="Calibri" w:hAnsiTheme="majorHAnsi" w:cstheme="majorHAnsi"/>
        </w:rPr>
        <w:t>explains</w:t>
      </w:r>
      <w:r w:rsidRPr="004E035C">
        <w:rPr>
          <w:rFonts w:asciiTheme="majorHAnsi" w:hAnsiTheme="majorHAnsi" w:cstheme="majorHAnsi"/>
        </w:rPr>
        <w:t xml:space="preserve"> </w:t>
      </w:r>
      <w:r w:rsidRPr="004E035C">
        <w:rPr>
          <w:rFonts w:asciiTheme="majorHAnsi" w:eastAsia="Calibri" w:hAnsiTheme="majorHAnsi" w:cstheme="majorHAnsi"/>
        </w:rPr>
        <w:t>degrees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wrongness</w:t>
      </w:r>
      <w:r w:rsidRPr="004E035C">
        <w:rPr>
          <w:rFonts w:asciiTheme="majorHAnsi" w:hAnsiTheme="majorHAnsi" w:cstheme="majorHAnsi"/>
        </w:rPr>
        <w:t>—</w:t>
      </w:r>
      <w:r w:rsidRPr="004E035C">
        <w:rPr>
          <w:rFonts w:asciiTheme="majorHAnsi" w:eastAsia="Calibri" w:hAnsiTheme="majorHAnsi" w:cstheme="majorHAnsi"/>
        </w:rPr>
        <w:t>if</w:t>
      </w:r>
      <w:r w:rsidRPr="004E035C">
        <w:rPr>
          <w:rFonts w:asciiTheme="majorHAnsi" w:hAnsiTheme="majorHAnsi" w:cstheme="majorHAnsi"/>
        </w:rPr>
        <w:t xml:space="preserve"> </w:t>
      </w:r>
      <w:r w:rsidRPr="004E035C">
        <w:rPr>
          <w:rFonts w:asciiTheme="majorHAnsi" w:eastAsia="Calibri" w:hAnsiTheme="majorHAnsi" w:cstheme="majorHAnsi"/>
        </w:rPr>
        <w:t>I</w:t>
      </w:r>
      <w:r w:rsidRPr="004E035C">
        <w:rPr>
          <w:rFonts w:asciiTheme="majorHAnsi" w:hAnsiTheme="majorHAnsi" w:cstheme="majorHAnsi"/>
        </w:rPr>
        <w:t xml:space="preserve"> </w:t>
      </w:r>
      <w:r w:rsidRPr="004E035C">
        <w:rPr>
          <w:rFonts w:asciiTheme="majorHAnsi" w:eastAsia="Calibri" w:hAnsiTheme="majorHAnsi" w:cstheme="majorHAnsi"/>
        </w:rPr>
        <w:t>break</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meet</w:t>
      </w:r>
      <w:r w:rsidRPr="004E035C">
        <w:rPr>
          <w:rFonts w:asciiTheme="majorHAnsi" w:hAnsiTheme="majorHAnsi" w:cstheme="majorHAnsi"/>
        </w:rPr>
        <w:t xml:space="preserve"> </w:t>
      </w:r>
      <w:r w:rsidRPr="004E035C">
        <w:rPr>
          <w:rFonts w:asciiTheme="majorHAnsi" w:eastAsia="Calibri" w:hAnsiTheme="majorHAnsi" w:cstheme="majorHAnsi"/>
        </w:rPr>
        <w:t>up</w:t>
      </w:r>
      <w:r w:rsidRPr="004E035C">
        <w:rPr>
          <w:rFonts w:asciiTheme="majorHAnsi" w:hAnsiTheme="majorHAnsi" w:cstheme="majorHAnsi"/>
        </w:rPr>
        <w:t xml:space="preserve"> </w:t>
      </w:r>
      <w:r w:rsidRPr="004E035C">
        <w:rPr>
          <w:rFonts w:asciiTheme="majorHAnsi" w:eastAsia="Calibri" w:hAnsiTheme="majorHAnsi" w:cstheme="majorHAnsi"/>
        </w:rPr>
        <w:t>for</w:t>
      </w:r>
      <w:r w:rsidRPr="004E035C">
        <w:rPr>
          <w:rFonts w:asciiTheme="majorHAnsi" w:hAnsiTheme="majorHAnsi" w:cstheme="majorHAnsi"/>
        </w:rPr>
        <w:t xml:space="preserve"> </w:t>
      </w:r>
      <w:r w:rsidRPr="004E035C">
        <w:rPr>
          <w:rFonts w:asciiTheme="majorHAnsi" w:eastAsia="Calibri" w:hAnsiTheme="majorHAnsi" w:cstheme="majorHAnsi"/>
        </w:rPr>
        <w:t>lunch</w:t>
      </w:r>
      <w:r w:rsidRPr="004E035C">
        <w:rPr>
          <w:rFonts w:asciiTheme="majorHAnsi" w:hAnsiTheme="majorHAnsi" w:cstheme="majorHAnsi"/>
        </w:rPr>
        <w:t xml:space="preserve">, </w:t>
      </w:r>
      <w:r w:rsidRPr="004E035C">
        <w:rPr>
          <w:rFonts w:asciiTheme="majorHAnsi" w:eastAsia="Calibri" w:hAnsiTheme="majorHAnsi" w:cstheme="majorHAnsi"/>
        </w:rPr>
        <w:t>that</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not</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bad</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take</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dying</w:t>
      </w:r>
      <w:r w:rsidRPr="004E035C">
        <w:rPr>
          <w:rFonts w:asciiTheme="majorHAnsi" w:hAnsiTheme="majorHAnsi" w:cstheme="majorHAnsi"/>
        </w:rPr>
        <w:t xml:space="preserve"> </w:t>
      </w:r>
      <w:r w:rsidRPr="004E035C">
        <w:rPr>
          <w:rFonts w:asciiTheme="majorHAnsi" w:eastAsia="Calibri" w:hAnsiTheme="majorHAnsi" w:cstheme="majorHAnsi"/>
        </w:rPr>
        <w:t>person</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hospital</w:t>
      </w:r>
      <w:r w:rsidRPr="004E035C">
        <w:rPr>
          <w:rFonts w:asciiTheme="majorHAnsi" w:hAnsiTheme="majorHAnsi" w:cstheme="majorHAnsi"/>
        </w:rPr>
        <w:t xml:space="preserve">.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consequences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explain</w:t>
      </w:r>
      <w:r w:rsidRPr="004E035C">
        <w:rPr>
          <w:rFonts w:asciiTheme="majorHAnsi" w:hAnsiTheme="majorHAnsi" w:cstheme="majorHAnsi"/>
        </w:rPr>
        <w:t xml:space="preserve"> </w:t>
      </w:r>
      <w:r w:rsidRPr="004E035C">
        <w:rPr>
          <w:rFonts w:asciiTheme="majorHAnsi" w:eastAsia="Calibri" w:hAnsiTheme="majorHAnsi" w:cstheme="majorHAnsi"/>
        </w:rPr>
        <w:t>why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second</w:t>
      </w:r>
      <w:r w:rsidRPr="004E035C">
        <w:rPr>
          <w:rFonts w:asciiTheme="majorHAnsi" w:hAnsiTheme="majorHAnsi" w:cstheme="majorHAnsi"/>
        </w:rPr>
        <w:t xml:space="preserve"> </w:t>
      </w:r>
      <w:r w:rsidRPr="004E035C">
        <w:rPr>
          <w:rFonts w:asciiTheme="majorHAnsi" w:eastAsia="Calibri" w:hAnsiTheme="majorHAnsi" w:cstheme="majorHAnsi"/>
        </w:rPr>
        <w:t>one</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much</w:t>
      </w:r>
      <w:r w:rsidRPr="004E035C">
        <w:rPr>
          <w:rFonts w:asciiTheme="majorHAnsi" w:hAnsiTheme="majorHAnsi" w:cstheme="majorHAnsi"/>
        </w:rPr>
        <w:t xml:space="preserve"> </w:t>
      </w:r>
      <w:r w:rsidRPr="004E035C">
        <w:rPr>
          <w:rFonts w:asciiTheme="majorHAnsi" w:eastAsia="Calibri" w:hAnsiTheme="majorHAnsi" w:cstheme="majorHAnsi"/>
        </w:rPr>
        <w:t>worse</w:t>
      </w:r>
      <w:r w:rsidRPr="004E035C">
        <w:rPr>
          <w:rFonts w:asciiTheme="majorHAnsi" w:hAnsiTheme="majorHAnsi" w:cstheme="majorHAnsi"/>
        </w:rPr>
        <w:t xml:space="preserve"> </w:t>
      </w:r>
      <w:r w:rsidRPr="004E035C">
        <w:rPr>
          <w:rFonts w:asciiTheme="majorHAnsi" w:eastAsia="Calibri" w:hAnsiTheme="majorHAnsi" w:cstheme="majorHAnsi"/>
        </w:rPr>
        <w:t>than</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first</w:t>
      </w:r>
      <w:r w:rsidRPr="004E035C">
        <w:rPr>
          <w:rFonts w:asciiTheme="majorHAnsi" w:hAnsiTheme="majorHAnsi" w:cstheme="majorHAnsi"/>
        </w:rPr>
        <w:t>.</w:t>
      </w:r>
      <w:r w:rsidR="00277D81">
        <w:rPr>
          <w:rFonts w:asciiTheme="majorHAnsi" w:hAnsiTheme="majorHAnsi" w:cstheme="majorHAnsi"/>
        </w:rPr>
        <w:t xml:space="preserve"> That impacts to weighing meaning rounds are only resolvable under our </w:t>
      </w:r>
      <w:proofErr w:type="spellStart"/>
      <w:r w:rsidR="00277D81">
        <w:rPr>
          <w:rFonts w:asciiTheme="majorHAnsi" w:hAnsiTheme="majorHAnsi" w:cstheme="majorHAnsi"/>
        </w:rPr>
        <w:t>interp</w:t>
      </w:r>
      <w:proofErr w:type="spellEnd"/>
    </w:p>
    <w:p w14:paraId="5B70DC45" w14:textId="175851AF" w:rsidR="00277D81" w:rsidRPr="00F42511" w:rsidRDefault="00277D81" w:rsidP="00277D81">
      <w:pPr>
        <w:pStyle w:val="Heading4"/>
        <w:rPr>
          <w:rFonts w:cs="Calibri"/>
          <w:color w:val="000000" w:themeColor="text1"/>
          <w:sz w:val="10"/>
        </w:rPr>
      </w:pPr>
      <w:r>
        <w:rPr>
          <w:rFonts w:cs="Calibri"/>
        </w:rPr>
        <w:t>5</w:t>
      </w:r>
      <w:r w:rsidRPr="004A1A85">
        <w:rPr>
          <w:rFonts w:cs="Calibri"/>
        </w:rPr>
        <w:t xml:space="preserve">] Ethical frameworks must be theoretically legitimate. All frameworks are functionally topicality interpretations of the word ought so they must theoretically </w:t>
      </w:r>
      <w:proofErr w:type="gramStart"/>
      <w:r w:rsidRPr="004A1A85">
        <w:rPr>
          <w:rFonts w:cs="Calibri"/>
        </w:rPr>
        <w:t>justified</w:t>
      </w:r>
      <w:proofErr w:type="gramEnd"/>
      <w:r w:rsidRPr="004A1A85">
        <w:rPr>
          <w:rFonts w:cs="Calibri"/>
        </w:rPr>
        <w:t xml:space="preserve">. Prefer our standard – a] Ground: Both debaters are guaranteed access to ground – </w:t>
      </w:r>
      <w:proofErr w:type="spellStart"/>
      <w:r w:rsidRPr="004A1A85">
        <w:rPr>
          <w:rFonts w:cs="Calibri"/>
        </w:rPr>
        <w:t>Aff</w:t>
      </w:r>
      <w:proofErr w:type="spellEnd"/>
      <w:r w:rsidRPr="004A1A85">
        <w:rPr>
          <w:rFonts w:cs="Calibri"/>
        </w:rPr>
        <w:t xml:space="preserve"> gets plans and advantages, while Neg gets </w:t>
      </w:r>
      <w:proofErr w:type="spellStart"/>
      <w:r w:rsidRPr="004A1A85">
        <w:rPr>
          <w:rFonts w:cs="Calibri"/>
        </w:rPr>
        <w:t>disads</w:t>
      </w:r>
      <w:proofErr w:type="spellEnd"/>
      <w:r w:rsidRPr="004A1A85">
        <w:rPr>
          <w:rFonts w:cs="Calibri"/>
        </w:rPr>
        <w:t xml:space="preserve"> and counterplans. Additionally, anything can function as an impact </w:t>
      </w:r>
      <w:proofErr w:type="gramStart"/>
      <w:r w:rsidRPr="004A1A85">
        <w:rPr>
          <w:rFonts w:cs="Calibri"/>
        </w:rPr>
        <w:t>as long as</w:t>
      </w:r>
      <w:proofErr w:type="gramEnd"/>
      <w:r w:rsidRPr="004A1A85">
        <w:rPr>
          <w:rFonts w:cs="Calibri"/>
        </w:rPr>
        <w:t xml:space="preserve"> an external benefit is articulated, so all your offense applies. b] </w:t>
      </w:r>
      <w:r w:rsidRPr="00FE4F4F">
        <w:rPr>
          <w:rFonts w:cs="Calibri"/>
          <w:color w:val="000000" w:themeColor="text1"/>
        </w:rPr>
        <w:t xml:space="preserve">Weighing ground: consequences </w:t>
      </w:r>
      <w:proofErr w:type="gramStart"/>
      <w:r w:rsidRPr="00FE4F4F">
        <w:rPr>
          <w:rFonts w:cs="Calibri"/>
          <w:color w:val="000000" w:themeColor="text1"/>
        </w:rPr>
        <w:t>lets</w:t>
      </w:r>
      <w:proofErr w:type="gramEnd"/>
      <w:r w:rsidRPr="00FE4F4F">
        <w:rPr>
          <w:rFonts w:cs="Calibri"/>
          <w:color w:val="000000" w:themeColor="text1"/>
        </w:rPr>
        <w:t xml:space="preserve"> us weigh the probability a scenario, its risk, scope, severity, etc. and we can even weigh between these standards. We can still run side </w:t>
      </w:r>
      <w:proofErr w:type="gramStart"/>
      <w:r w:rsidRPr="00FE4F4F">
        <w:rPr>
          <w:rFonts w:cs="Calibri"/>
          <w:color w:val="000000" w:themeColor="text1"/>
        </w:rPr>
        <w:t>constraints</w:t>
      </w:r>
      <w:proofErr w:type="gramEnd"/>
      <w:r w:rsidRPr="00FE4F4F">
        <w:rPr>
          <w:rFonts w:cs="Calibri"/>
          <w:color w:val="000000" w:themeColor="text1"/>
        </w:rPr>
        <w:t xml:space="preserve"> but they are compared to other impacts while other frameworks prevent weighing by making them absolute. Ow on resolvability because if there is framing mechanism that we don’t know what offense matters. That’s an independent voter: because the judge literally cannot </w:t>
      </w:r>
      <w:proofErr w:type="gramStart"/>
      <w:r w:rsidRPr="00FE4F4F">
        <w:rPr>
          <w:rFonts w:cs="Calibri"/>
          <w:color w:val="000000" w:themeColor="text1"/>
        </w:rPr>
        <w:t>make a decision</w:t>
      </w:r>
      <w:proofErr w:type="gramEnd"/>
    </w:p>
    <w:p w14:paraId="40258CF5" w14:textId="77777777" w:rsidR="00020C70" w:rsidRPr="007377C0" w:rsidRDefault="00020C70" w:rsidP="00020C70">
      <w:pPr>
        <w:pStyle w:val="Heading4"/>
        <w:rPr>
          <w:rFonts w:cs="Calibri"/>
          <w:color w:val="000000" w:themeColor="text1"/>
        </w:rPr>
      </w:pPr>
      <w:r w:rsidRPr="007377C0">
        <w:rPr>
          <w:rFonts w:cs="Calibri"/>
          <w:color w:val="000000" w:themeColor="text1"/>
        </w:rPr>
        <w:t>]</w:t>
      </w:r>
      <w:r w:rsidRPr="007377C0">
        <w:rPr>
          <w:rFonts w:cs="Calibri"/>
          <w:b w:val="0"/>
          <w:bCs w:val="0"/>
          <w:color w:val="000000" w:themeColor="text1"/>
        </w:rPr>
        <w:t xml:space="preserve"> </w:t>
      </w:r>
      <w:r w:rsidRPr="007377C0">
        <w:rPr>
          <w:rFonts w:cs="Calibri"/>
          <w:color w:val="000000" w:themeColor="text1"/>
        </w:rPr>
        <w:t xml:space="preserve">Fission proves personal identity is reductionist – psychological continuity doesn’t exist. </w:t>
      </w:r>
    </w:p>
    <w:p w14:paraId="7B9D571C" w14:textId="77777777" w:rsidR="00020C70" w:rsidRPr="007377C0" w:rsidRDefault="00020C70" w:rsidP="00020C70">
      <w:pPr>
        <w:rPr>
          <w:color w:val="000000" w:themeColor="text1"/>
        </w:rPr>
      </w:pPr>
      <w:r w:rsidRPr="007377C0">
        <w:rPr>
          <w:rStyle w:val="Style13ptBold"/>
          <w:color w:val="000000" w:themeColor="text1"/>
        </w:rPr>
        <w:t xml:space="preserve">Olson 17 </w:t>
      </w:r>
      <w:r w:rsidRPr="007377C0">
        <w:rPr>
          <w:color w:val="000000" w:themeColor="text1"/>
          <w:sz w:val="16"/>
          <w:szCs w:val="16"/>
        </w:rPr>
        <w:t>–</w:t>
      </w:r>
      <w:r w:rsidRPr="007377C0">
        <w:rPr>
          <w:b/>
          <w:color w:val="000000" w:themeColor="text1"/>
          <w:sz w:val="16"/>
          <w:szCs w:val="16"/>
        </w:rPr>
        <w:t xml:space="preserve"> </w:t>
      </w:r>
      <w:r w:rsidRPr="007377C0">
        <w:rPr>
          <w:color w:val="000000" w:themeColor="text1"/>
          <w:sz w:val="16"/>
          <w:szCs w:val="16"/>
        </w:rPr>
        <w:t xml:space="preserve">Eric T. Olson, professor of philosophy at the University of Sheffield ("Personal Identity", The Stanford Encyclopedia of Philosophy (Summer 2017 Edition), </w:t>
      </w:r>
      <w:hyperlink r:id="rId11" w:history="1">
        <w:r w:rsidRPr="007377C0">
          <w:rPr>
            <w:rStyle w:val="Hyperlink"/>
            <w:color w:val="000000" w:themeColor="text1"/>
            <w:sz w:val="16"/>
            <w:szCs w:val="16"/>
          </w:rPr>
          <w:t>https://plato.stanford.edu/archives/sum2017/entries/identity-personal/</w:t>
        </w:r>
      </w:hyperlink>
      <w:r w:rsidRPr="007377C0">
        <w:rPr>
          <w:color w:val="000000" w:themeColor="text1"/>
          <w:sz w:val="16"/>
          <w:szCs w:val="16"/>
        </w:rPr>
        <w:t>,)</w:t>
      </w:r>
    </w:p>
    <w:p w14:paraId="5E23D1A5" w14:textId="77777777" w:rsidR="00020C70" w:rsidRPr="007377C0" w:rsidRDefault="00020C70" w:rsidP="00020C70">
      <w:pPr>
        <w:rPr>
          <w:color w:val="000000" w:themeColor="text1"/>
          <w:sz w:val="14"/>
          <w:szCs w:val="26"/>
        </w:rPr>
      </w:pPr>
      <w:r w:rsidRPr="007377C0">
        <w:rPr>
          <w:color w:val="000000" w:themeColor="text1"/>
          <w:sz w:val="14"/>
          <w:szCs w:val="26"/>
        </w:rPr>
        <w:t xml:space="preserve">A more serious worry for psychological-continuity views is that </w:t>
      </w:r>
      <w:r w:rsidRPr="007377C0">
        <w:rPr>
          <w:b/>
          <w:color w:val="000000" w:themeColor="text1"/>
          <w:sz w:val="26"/>
          <w:szCs w:val="26"/>
          <w:u w:val="single"/>
        </w:rPr>
        <w:t xml:space="preserve">you could be psychologically continuous with two past or future people at once. </w:t>
      </w:r>
      <w:r w:rsidRPr="00BD5249">
        <w:rPr>
          <w:b/>
          <w:color w:val="000000" w:themeColor="text1"/>
          <w:sz w:val="26"/>
          <w:szCs w:val="26"/>
          <w:highlight w:val="green"/>
          <w:u w:val="single"/>
        </w:rPr>
        <w:t>If your cerebrum</w:t>
      </w:r>
      <w:r w:rsidRPr="007377C0">
        <w:rPr>
          <w:b/>
          <w:color w:val="000000" w:themeColor="text1"/>
          <w:sz w:val="26"/>
          <w:szCs w:val="26"/>
          <w:u w:val="single"/>
        </w:rPr>
        <w:t>—the upper part of the brain largely responsible for mental features—</w:t>
      </w:r>
      <w:r w:rsidRPr="00BD5249">
        <w:rPr>
          <w:b/>
          <w:color w:val="000000" w:themeColor="text1"/>
          <w:sz w:val="26"/>
          <w:szCs w:val="26"/>
          <w:highlight w:val="green"/>
          <w:u w:val="single"/>
        </w:rPr>
        <w:t xml:space="preserve">were transplanted, the recipient </w:t>
      </w:r>
      <w:r w:rsidRPr="00BD5249">
        <w:rPr>
          <w:b/>
          <w:color w:val="000000" w:themeColor="text1"/>
          <w:sz w:val="26"/>
          <w:szCs w:val="26"/>
          <w:highlight w:val="green"/>
          <w:u w:val="single"/>
        </w:rPr>
        <w:lastRenderedPageBreak/>
        <w:t>would be psychologically continuous with you</w:t>
      </w:r>
      <w:r w:rsidRPr="007377C0">
        <w:rPr>
          <w:b/>
          <w:color w:val="000000" w:themeColor="text1"/>
          <w:sz w:val="26"/>
          <w:szCs w:val="26"/>
          <w:u w:val="single"/>
        </w:rPr>
        <w:t xml:space="preserve"> by anyone’s lights</w:t>
      </w:r>
      <w:r w:rsidRPr="007377C0">
        <w:rPr>
          <w:color w:val="000000" w:themeColor="text1"/>
          <w:sz w:val="14"/>
          <w:szCs w:val="26"/>
        </w:rPr>
        <w:t xml:space="preserve"> (even though there would also be important psychological differences). The psychological-continuity view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w:t>
      </w:r>
      <w:proofErr w:type="spellStart"/>
      <w:r w:rsidRPr="007377C0">
        <w:rPr>
          <w:color w:val="000000" w:themeColor="text1"/>
          <w:sz w:val="14"/>
          <w:szCs w:val="26"/>
        </w:rPr>
        <w:t>Rigterink</w:t>
      </w:r>
      <w:proofErr w:type="spellEnd"/>
      <w:r w:rsidRPr="007377C0">
        <w:rPr>
          <w:color w:val="000000" w:themeColor="text1"/>
          <w:sz w:val="14"/>
          <w:szCs w:val="26"/>
        </w:rPr>
        <w:t xml:space="preserve"> 1980.) What if we did both at once, destroying one hemisphere and transplanting the other? Then too, the one who got the transplanted hemisphere would be psychologically continuous with </w:t>
      </w:r>
      <w:proofErr w:type="gramStart"/>
      <w:r w:rsidRPr="007377C0">
        <w:rPr>
          <w:color w:val="000000" w:themeColor="text1"/>
          <w:sz w:val="14"/>
          <w:szCs w:val="26"/>
        </w:rPr>
        <w:t>you, and</w:t>
      </w:r>
      <w:proofErr w:type="gramEnd"/>
      <w:r w:rsidRPr="007377C0">
        <w:rPr>
          <w:color w:val="000000" w:themeColor="text1"/>
          <w:sz w:val="14"/>
          <w:szCs w:val="26"/>
        </w:rPr>
        <w:t xml:space="preserve"> would be you according to the psychological-continuity view. </w:t>
      </w:r>
      <w:r w:rsidRPr="00BD5249">
        <w:rPr>
          <w:b/>
          <w:color w:val="000000" w:themeColor="text1"/>
          <w:sz w:val="26"/>
          <w:szCs w:val="26"/>
          <w:highlight w:val="green"/>
          <w:u w:val="single"/>
        </w:rPr>
        <w:t>But</w:t>
      </w:r>
      <w:r w:rsidRPr="007377C0">
        <w:rPr>
          <w:b/>
          <w:color w:val="000000" w:themeColor="text1"/>
          <w:sz w:val="26"/>
          <w:szCs w:val="26"/>
          <w:u w:val="single"/>
        </w:rPr>
        <w:t xml:space="preserve"> now </w:t>
      </w:r>
      <w:r w:rsidRPr="00BD5249">
        <w:rPr>
          <w:b/>
          <w:color w:val="000000" w:themeColor="text1"/>
          <w:sz w:val="26"/>
          <w:szCs w:val="26"/>
          <w:highlight w:val="green"/>
          <w:u w:val="single"/>
        </w:rPr>
        <w:t>suppose</w:t>
      </w:r>
      <w:r w:rsidRPr="007377C0">
        <w:rPr>
          <w:b/>
          <w:color w:val="000000" w:themeColor="text1"/>
          <w:sz w:val="26"/>
          <w:szCs w:val="26"/>
          <w:u w:val="single"/>
        </w:rPr>
        <w:t xml:space="preserve"> that </w:t>
      </w:r>
      <w:r w:rsidRPr="00BD5249">
        <w:rPr>
          <w:b/>
          <w:color w:val="000000" w:themeColor="text1"/>
          <w:sz w:val="26"/>
          <w:szCs w:val="26"/>
          <w:highlight w:val="green"/>
          <w:u w:val="single"/>
        </w:rPr>
        <w:t>both hemispheres are transplanted, each into a different</w:t>
      </w:r>
      <w:r w:rsidRPr="007377C0">
        <w:rPr>
          <w:b/>
          <w:color w:val="000000" w:themeColor="text1"/>
          <w:sz w:val="26"/>
          <w:szCs w:val="26"/>
          <w:u w:val="single"/>
        </w:rPr>
        <w:t xml:space="preserve"> empty </w:t>
      </w:r>
      <w:r w:rsidRPr="00BD5249">
        <w:rPr>
          <w:b/>
          <w:color w:val="000000" w:themeColor="text1"/>
          <w:sz w:val="26"/>
          <w:szCs w:val="26"/>
          <w:highlight w:val="green"/>
          <w:u w:val="single"/>
        </w:rPr>
        <w:t>head</w:t>
      </w:r>
      <w:r w:rsidRPr="007377C0">
        <w:rPr>
          <w:color w:val="000000" w:themeColor="text1"/>
          <w:sz w:val="14"/>
          <w:szCs w:val="26"/>
        </w:rPr>
        <w:t xml:space="preserve">. (We needn’t pretend, as some authors do, that the hemispheres are exactly alike.) </w:t>
      </w:r>
      <w:r w:rsidRPr="00BD5249">
        <w:rPr>
          <w:b/>
          <w:color w:val="000000" w:themeColor="text1"/>
          <w:sz w:val="26"/>
          <w:szCs w:val="26"/>
          <w:highlight w:val="green"/>
          <w:u w:val="single"/>
        </w:rPr>
        <w:t>The two recipients</w:t>
      </w:r>
      <w:r w:rsidRPr="007377C0">
        <w:rPr>
          <w:b/>
          <w:color w:val="000000" w:themeColor="text1"/>
          <w:sz w:val="26"/>
          <w:szCs w:val="26"/>
          <w:u w:val="single"/>
        </w:rPr>
        <w:t>—call them Lefty and Righty—</w:t>
      </w:r>
      <w:r w:rsidRPr="00BD5249">
        <w:rPr>
          <w:b/>
          <w:color w:val="000000" w:themeColor="text1"/>
          <w:sz w:val="26"/>
          <w:szCs w:val="26"/>
          <w:highlight w:val="green"/>
          <w:u w:val="single"/>
        </w:rPr>
        <w:t>will each be psychologically continuous with you</w:t>
      </w:r>
      <w:r w:rsidRPr="007377C0">
        <w:rPr>
          <w:color w:val="000000" w:themeColor="text1"/>
          <w:sz w:val="14"/>
          <w:szCs w:val="26"/>
        </w:rPr>
        <w:t xml:space="preserve">. The psychological-continuity view as we have stated it implies that any future being who is psychologically continuous with you must be you. </w:t>
      </w:r>
      <w:r w:rsidRPr="00BD5249">
        <w:rPr>
          <w:b/>
          <w:color w:val="000000" w:themeColor="text1"/>
          <w:sz w:val="26"/>
          <w:szCs w:val="26"/>
          <w:highlight w:val="green"/>
          <w:u w:val="single"/>
        </w:rPr>
        <w:t xml:space="preserve">It follows that you are Lefty </w:t>
      </w:r>
      <w:proofErr w:type="gramStart"/>
      <w:r w:rsidRPr="00BD5249">
        <w:rPr>
          <w:b/>
          <w:color w:val="000000" w:themeColor="text1"/>
          <w:sz w:val="26"/>
          <w:szCs w:val="26"/>
          <w:highlight w:val="green"/>
          <w:u w:val="single"/>
        </w:rPr>
        <w:t>and</w:t>
      </w:r>
      <w:r w:rsidRPr="007377C0">
        <w:rPr>
          <w:color w:val="000000" w:themeColor="text1"/>
          <w:sz w:val="14"/>
          <w:szCs w:val="26"/>
        </w:rPr>
        <w:t xml:space="preserve"> also</w:t>
      </w:r>
      <w:proofErr w:type="gramEnd"/>
      <w:r w:rsidRPr="007377C0">
        <w:rPr>
          <w:color w:val="000000" w:themeColor="text1"/>
          <w:sz w:val="14"/>
          <w:szCs w:val="26"/>
        </w:rPr>
        <w:t xml:space="preserve"> that you are </w:t>
      </w:r>
      <w:r w:rsidRPr="00BD5249">
        <w:rPr>
          <w:b/>
          <w:color w:val="000000" w:themeColor="text1"/>
          <w:sz w:val="26"/>
          <w:szCs w:val="26"/>
          <w:highlight w:val="green"/>
          <w:u w:val="single"/>
        </w:rPr>
        <w:t>Righty. But that cannot be: if you and Lefty are one and you and Righty are one, Lefty and Righty cannot be two</w:t>
      </w:r>
      <w:r w:rsidRPr="007377C0">
        <w:rPr>
          <w:color w:val="000000" w:themeColor="text1"/>
          <w:sz w:val="14"/>
          <w:szCs w:val="26"/>
        </w:rPr>
        <w:t xml:space="preserve">. And yet they are. To put the point another way, </w:t>
      </w:r>
      <w:r w:rsidRPr="007377C0">
        <w:rPr>
          <w:b/>
          <w:color w:val="000000" w:themeColor="text1"/>
          <w:sz w:val="26"/>
          <w:szCs w:val="26"/>
          <w:u w:val="single"/>
        </w:rPr>
        <w:t>suppose Lefty is hungry at a time when Righty isn’t</w:t>
      </w:r>
      <w:r w:rsidRPr="007377C0">
        <w:rPr>
          <w:color w:val="000000" w:themeColor="text1"/>
          <w:sz w:val="14"/>
          <w:szCs w:val="26"/>
        </w:rPr>
        <w:t xml:space="preserve">. If you are Lefty, you are hungry at that time. If you are Righty, you aren’t. </w:t>
      </w:r>
      <w:r w:rsidRPr="007377C0">
        <w:rPr>
          <w:b/>
          <w:color w:val="000000" w:themeColor="text1"/>
          <w:sz w:val="26"/>
          <w:szCs w:val="26"/>
          <w:u w:val="single"/>
        </w:rPr>
        <w:t>If you are Lefty and Righty, you are both hungry and not hungry at once</w:t>
      </w:r>
      <w:r w:rsidRPr="00BD5249">
        <w:rPr>
          <w:b/>
          <w:color w:val="000000" w:themeColor="text1"/>
          <w:sz w:val="26"/>
          <w:szCs w:val="26"/>
          <w:highlight w:val="green"/>
          <w:u w:val="single"/>
        </w:rPr>
        <w:t>: a contradiction</w:t>
      </w:r>
      <w:r w:rsidRPr="007377C0">
        <w:rPr>
          <w:color w:val="000000" w:themeColor="text1"/>
          <w:sz w:val="14"/>
          <w:szCs w:val="26"/>
        </w:rPr>
        <w:t>.</w:t>
      </w:r>
    </w:p>
    <w:p w14:paraId="1F2E862D" w14:textId="77777777" w:rsidR="00020C70" w:rsidRDefault="00020C70" w:rsidP="00020C70">
      <w:pPr>
        <w:pStyle w:val="Heading4"/>
        <w:rPr>
          <w:rFonts w:cs="Calibri"/>
          <w:color w:val="000000" w:themeColor="text1"/>
        </w:rPr>
      </w:pPr>
      <w:r w:rsidRPr="007377C0">
        <w:rPr>
          <w:rFonts w:cs="Calibri"/>
          <w:color w:val="000000" w:themeColor="text1"/>
        </w:rPr>
        <w:t xml:space="preserve">That proves util – if persons are not a continuous </w:t>
      </w:r>
      <w:proofErr w:type="gramStart"/>
      <w:r w:rsidRPr="007377C0">
        <w:rPr>
          <w:rFonts w:cs="Calibri"/>
          <w:color w:val="000000" w:themeColor="text1"/>
        </w:rPr>
        <w:t>unit</w:t>
      </w:r>
      <w:proofErr w:type="gramEnd"/>
      <w:r w:rsidRPr="007377C0">
        <w:rPr>
          <w:rFonts w:cs="Calibri"/>
          <w:color w:val="000000" w:themeColor="text1"/>
        </w:rPr>
        <w:t xml:space="preserve"> then distribution among them is irrelevant – we just maximize good experiences since only experiences are morally evaluable – other theories err by presuming the person is a separate entity.</w:t>
      </w:r>
    </w:p>
    <w:p w14:paraId="4024FD4F" w14:textId="77777777" w:rsidR="00020C70" w:rsidRPr="00D03B18" w:rsidRDefault="00020C70" w:rsidP="00020C70">
      <w:pPr>
        <w:pStyle w:val="Heading4"/>
      </w:pPr>
      <w:r>
        <w:rPr>
          <w:rFonts w:cs="Calibri"/>
          <w:color w:val="000000" w:themeColor="text1"/>
        </w:rPr>
        <w:t xml:space="preserve">] </w:t>
      </w:r>
      <w:r>
        <w:t xml:space="preserve">Extinction outweighs </w:t>
      </w:r>
    </w:p>
    <w:p w14:paraId="6616A719" w14:textId="77777777" w:rsidR="00020C70" w:rsidRPr="00F5022F" w:rsidRDefault="00020C70" w:rsidP="00020C70">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0E155D66" w14:textId="77777777" w:rsidR="00020C70" w:rsidRDefault="00020C70" w:rsidP="00020C70">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w:t>
      </w:r>
      <w:r w:rsidRPr="00F5022F">
        <w:lastRenderedPageBreak/>
        <w:t xml:space="preserve">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w:t>
      </w:r>
      <w:proofErr w:type="gramStart"/>
      <w:r w:rsidRPr="00F5022F">
        <w:t>consists</w:t>
      </w:r>
      <w:proofErr w:type="gramEnd"/>
      <w:r w:rsidRPr="00F5022F">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5022F">
        <w:t>actually desires</w:t>
      </w:r>
      <w:proofErr w:type="gramEnd"/>
      <w:r w:rsidRPr="00F5022F">
        <w:t xml:space="preserve">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w:t>
      </w:r>
      <w:proofErr w:type="gramStart"/>
      <w:r w:rsidRPr="00F5022F">
        <w:t>all of</w:t>
      </w:r>
      <w:proofErr w:type="gramEnd"/>
      <w:r w:rsidRPr="00F5022F">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 xml:space="preserve">We should also </w:t>
      </w:r>
      <w:proofErr w:type="gramStart"/>
      <w:r w:rsidRPr="00F5022F">
        <w:rPr>
          <w:rStyle w:val="Emphasis"/>
          <w:highlight w:val="green"/>
        </w:rPr>
        <w:t>take into account</w:t>
      </w:r>
      <w:proofErr w:type="gramEnd"/>
      <w:r w:rsidRPr="00F5022F">
        <w:rPr>
          <w:rStyle w:val="Emphasis"/>
          <w:highlight w:val="green"/>
        </w:rPr>
        <w:t xml:space="preserve">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 xml:space="preserve">there’s agreement among minimally plausible ethical views that we have </w:t>
      </w:r>
      <w:r w:rsidRPr="00F5022F">
        <w:rPr>
          <w:rStyle w:val="StyleUnderline"/>
        </w:rPr>
        <w:lastRenderedPageBreak/>
        <w:t>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Again, this is largely </w:t>
      </w:r>
      <w:proofErr w:type="gramStart"/>
      <w:r w:rsidRPr="00F5022F">
        <w:t>for the reason that</w:t>
      </w:r>
      <w:proofErr w:type="gramEnd"/>
      <w:r w:rsidRPr="00F5022F">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F5022F">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13BF2500" w14:textId="77777777" w:rsidR="00277D81" w:rsidRPr="008920B4" w:rsidRDefault="00277D81" w:rsidP="00277D81"/>
    <w:p w14:paraId="6456EB27" w14:textId="77777777" w:rsidR="007D68FC" w:rsidRPr="00F601E6" w:rsidRDefault="007D68FC" w:rsidP="007D68FC"/>
    <w:p w14:paraId="75882FE0" w14:textId="77777777" w:rsidR="007D68FC" w:rsidRPr="004C65CC" w:rsidRDefault="007D68FC" w:rsidP="007D68FC"/>
    <w:p w14:paraId="04A1961F" w14:textId="17FD5F8F" w:rsidR="007D68FC" w:rsidRDefault="005F6132" w:rsidP="007D68FC">
      <w:pPr>
        <w:pStyle w:val="Heading2"/>
      </w:pPr>
      <w:proofErr w:type="spellStart"/>
      <w:r>
        <w:lastRenderedPageBreak/>
        <w:t>Disad</w:t>
      </w:r>
      <w:proofErr w:type="spellEnd"/>
    </w:p>
    <w:p w14:paraId="611373FC" w14:textId="77777777" w:rsidR="005F6132" w:rsidRPr="00413D39" w:rsidRDefault="005F6132" w:rsidP="005F6132">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4255746C" w14:textId="77777777" w:rsidR="005F6132" w:rsidRPr="00413D39" w:rsidRDefault="005F6132" w:rsidP="005F6132">
      <w:r w:rsidRPr="00413D39">
        <w:rPr>
          <w:rStyle w:val="Style13ptBold"/>
        </w:rPr>
        <w:t>Gupta 21</w:t>
      </w:r>
      <w:r w:rsidRPr="00413D39">
        <w:t xml:space="preserve"> [Gaurav; Physician, founder of the biotechnology investment firm Ascendant </w:t>
      </w:r>
      <w:proofErr w:type="spellStart"/>
      <w:r w:rsidRPr="00413D39">
        <w:t>BioCapital</w:t>
      </w:r>
      <w:proofErr w:type="spellEnd"/>
      <w:r w:rsidRPr="00413D39">
        <w:t xml:space="preserve">; “As Washington Ties Pharma’s Hands, China Is Leaping Ahead,” </w:t>
      </w:r>
      <w:proofErr w:type="spellStart"/>
      <w:r w:rsidRPr="00413D39">
        <w:t>Barrons</w:t>
      </w:r>
      <w:proofErr w:type="spellEnd"/>
      <w:r w:rsidRPr="00413D39">
        <w:t xml:space="preserve">; 6/11/21; </w:t>
      </w:r>
      <w:hyperlink r:id="rId12" w:history="1">
        <w:r w:rsidRPr="00413D39">
          <w:rPr>
            <w:rStyle w:val="Hyperlink"/>
          </w:rPr>
          <w:t>https://www.barrons.com/articles/as-washington-ties-pharmas-hands-china-is-leaping-ahead-51623438808</w:t>
        </w:r>
      </w:hyperlink>
      <w:r w:rsidRPr="00413D39">
        <w:t>] Justin</w:t>
      </w:r>
    </w:p>
    <w:p w14:paraId="63601FF6" w14:textId="77777777" w:rsidR="005F6132" w:rsidRPr="00413D39" w:rsidRDefault="005F6132" w:rsidP="005F6132">
      <w:pPr>
        <w:rPr>
          <w:rStyle w:val="Emphasis"/>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The </w:t>
      </w:r>
      <w:r w:rsidRPr="00413D39">
        <w:rPr>
          <w:rStyle w:val="Emphasis"/>
          <w:highlight w:val="green"/>
        </w:rPr>
        <w:t>American</w:t>
      </w:r>
      <w:r w:rsidRPr="00413D39">
        <w:rPr>
          <w:highlight w:val="green"/>
          <w:u w:val="single"/>
        </w:rPr>
        <w:t xml:space="preserve"> </w:t>
      </w:r>
      <w:r w:rsidRPr="00413D39">
        <w:rPr>
          <w:rStyle w:val="Emphasis"/>
          <w:highlight w:val="green"/>
        </w:rPr>
        <w:t>scientific</w:t>
      </w:r>
      <w:r w:rsidRPr="00413D39">
        <w:rPr>
          <w:highlight w:val="green"/>
          <w:u w:val="single"/>
        </w:rPr>
        <w:t xml:space="preserve"> </w:t>
      </w:r>
      <w:r w:rsidRPr="00413D39">
        <w:rPr>
          <w:rStyle w:val="Emphasis"/>
          <w:highlight w:val="green"/>
        </w:rPr>
        <w:t>engine</w:t>
      </w:r>
      <w:r w:rsidRPr="00413D39">
        <w:rPr>
          <w:u w:val="single"/>
        </w:rPr>
        <w:t xml:space="preserve"> that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host of new </w:t>
      </w:r>
      <w:r w:rsidRPr="00413D39">
        <w:rPr>
          <w:rStyle w:val="Emphasis"/>
          <w:highlight w:val="green"/>
        </w:rPr>
        <w:t>product formats</w:t>
      </w:r>
      <w:r w:rsidRPr="00413D39">
        <w:rPr>
          <w:rStyle w:val="Emphasis"/>
        </w:rPr>
        <w:t>—oligonucleotide,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w:t>
      </w:r>
      <w:proofErr w:type="gramStart"/>
      <w:r w:rsidRPr="00413D39">
        <w:rPr>
          <w:sz w:val="16"/>
        </w:rPr>
        <w:t>the majority of</w:t>
      </w:r>
      <w:proofErr w:type="gramEnd"/>
      <w:r w:rsidRPr="00413D39">
        <w:rPr>
          <w:sz w:val="16"/>
        </w:rPr>
        <w:t xml:space="preserve"> innovation. The bulk of the remainder were developed by foreign companies specifically for the U.S. market.</w:t>
      </w:r>
    </w:p>
    <w:p w14:paraId="79B6FA34" w14:textId="77777777" w:rsidR="005F6132" w:rsidRPr="00413D39" w:rsidRDefault="005F6132" w:rsidP="005F6132">
      <w:pPr>
        <w:rPr>
          <w:sz w:val="16"/>
        </w:rPr>
      </w:pPr>
      <w:r w:rsidRPr="00413D39">
        <w:rPr>
          <w:sz w:val="16"/>
        </w:rPr>
        <w:t xml:space="preserve">An indirect benefit of these trends is that </w:t>
      </w:r>
      <w:r w:rsidRPr="00413D39">
        <w:rPr>
          <w:u w:val="single"/>
        </w:rPr>
        <w:t xml:space="preserve">most novel therapeutics undergo clinical </w:t>
      </w:r>
      <w:r w:rsidRPr="00413D39">
        <w:rPr>
          <w:rStyle w:val="Emphasis"/>
          <w:highlight w:val="green"/>
        </w:rPr>
        <w:t>development and</w:t>
      </w:r>
      <w:r w:rsidRPr="00413D39">
        <w:rPr>
          <w:rStyle w:val="Emphasis"/>
        </w:rPr>
        <w:t xml:space="preserve"> early commercial </w:t>
      </w:r>
      <w:r w:rsidRPr="00413D39">
        <w:rPr>
          <w:rStyle w:val="Emphasis"/>
          <w:highlight w:val="green"/>
        </w:rPr>
        <w:t>launch here</w:t>
      </w:r>
      <w:r w:rsidRPr="00413D39">
        <w:rPr>
          <w:rStyle w:val="Emphasis"/>
        </w:rPr>
        <w:t xml:space="preserve"> in the U.S</w:t>
      </w:r>
      <w:r w:rsidRPr="00413D39">
        <w:rPr>
          <w:sz w:val="16"/>
        </w:rPr>
        <w:t xml:space="preserve">. The rest of the world understands that the </w:t>
      </w:r>
      <w:r w:rsidRPr="00413D39">
        <w:rPr>
          <w:highlight w:val="green"/>
          <w:u w:val="single"/>
        </w:rPr>
        <w:t xml:space="preserve">American patient has </w:t>
      </w:r>
      <w:r w:rsidRPr="00413D39">
        <w:rPr>
          <w:rStyle w:val="Emphasis"/>
          <w:highlight w:val="green"/>
        </w:rPr>
        <w:t>earlier</w:t>
      </w:r>
      <w:r w:rsidRPr="00413D39">
        <w:rPr>
          <w:u w:val="single"/>
        </w:rPr>
        <w:t xml:space="preserve"> and </w:t>
      </w:r>
      <w:r w:rsidRPr="00413D39">
        <w:rPr>
          <w:rStyle w:val="Emphasis"/>
        </w:rPr>
        <w:t>broader</w:t>
      </w:r>
      <w:r w:rsidRPr="00413D39">
        <w:rPr>
          <w:u w:val="single"/>
        </w:rPr>
        <w:t xml:space="preserve"> </w:t>
      </w:r>
      <w:r w:rsidRPr="00413D39">
        <w:rPr>
          <w:highlight w:val="green"/>
          <w:u w:val="single"/>
        </w:rPr>
        <w:t>access</w:t>
      </w:r>
      <w:r w:rsidRPr="00413D39">
        <w:rPr>
          <w:u w:val="single"/>
        </w:rPr>
        <w:t xml:space="preserve"> to groundbreaking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p>
    <w:p w14:paraId="7BA994EC" w14:textId="77777777" w:rsidR="005F6132" w:rsidRPr="00413D39" w:rsidRDefault="005F6132" w:rsidP="005F6132">
      <w:pPr>
        <w:rPr>
          <w:sz w:val="16"/>
        </w:rPr>
      </w:pP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413D39">
        <w:rPr>
          <w:highlight w:val="green"/>
          <w:u w:val="single"/>
        </w:rPr>
        <w:t>prowess</w:t>
      </w:r>
      <w:r w:rsidRPr="00413D39">
        <w:rPr>
          <w:u w:val="single"/>
        </w:rPr>
        <w:t xml:space="preserve"> to other countries</w:t>
      </w:r>
      <w:r w:rsidRPr="00413D39">
        <w:rPr>
          <w:sz w:val="16"/>
        </w:rPr>
        <w:t xml:space="preserve"> in the future. </w:t>
      </w:r>
      <w:r w:rsidRPr="00413D39">
        <w:rPr>
          <w:u w:val="single"/>
        </w:rPr>
        <w:t xml:space="preserve">This is </w:t>
      </w:r>
      <w:r w:rsidRPr="00413D39">
        <w:rPr>
          <w:highlight w:val="green"/>
          <w:u w:val="single"/>
        </w:rPr>
        <w:t>particularly true in</w:t>
      </w:r>
      <w:r w:rsidRPr="00413D39">
        <w:rPr>
          <w:u w:val="single"/>
        </w:rPr>
        <w:t xml:space="preserve"> the case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p>
    <w:p w14:paraId="33C321A3" w14:textId="77777777" w:rsidR="005F6132" w:rsidRPr="00413D39" w:rsidRDefault="005F6132" w:rsidP="005F6132">
      <w:pPr>
        <w:rPr>
          <w:rStyle w:val="Emphasis"/>
        </w:rPr>
      </w:pP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China’s innovation</w:t>
      </w:r>
      <w:r w:rsidRPr="00413D39">
        <w:rPr>
          <w:u w:val="single"/>
        </w:rPr>
        <w:t xml:space="preserve"> capacity currently remains </w:t>
      </w:r>
      <w:r w:rsidRPr="00413D39">
        <w:rPr>
          <w:highlight w:val="green"/>
          <w:u w:val="single"/>
        </w:rPr>
        <w:t>behind America</w:t>
      </w:r>
      <w:r w:rsidRPr="00413D39">
        <w:rPr>
          <w:u w:val="single"/>
        </w:rPr>
        <w:t xml:space="preserve">’s, my experiences as a biopharma professional make it clear </w:t>
      </w:r>
      <w:r w:rsidRPr="00413D39">
        <w:rPr>
          <w:highlight w:val="green"/>
          <w:u w:val="single"/>
        </w:rPr>
        <w:t>they are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catch up </w:t>
      </w:r>
      <w:r w:rsidRPr="00413D39">
        <w:rPr>
          <w:rStyle w:val="Emphasis"/>
          <w:highlight w:val="green"/>
        </w:rPr>
        <w:t>fast</w:t>
      </w:r>
      <w:r w:rsidRPr="00413D39">
        <w:rPr>
          <w:rStyle w:val="Emphasis"/>
        </w:rPr>
        <w:t>.</w:t>
      </w:r>
    </w:p>
    <w:p w14:paraId="5FEE4673" w14:textId="77777777" w:rsidR="005F6132" w:rsidRPr="00413D39" w:rsidRDefault="005F6132" w:rsidP="005F6132">
      <w:pPr>
        <w:rPr>
          <w:b/>
          <w:iCs/>
          <w:u w:val="single"/>
        </w:rPr>
      </w:pPr>
      <w:r w:rsidRPr="00413D39">
        <w:rPr>
          <w:sz w:val="16"/>
        </w:rPr>
        <w:t xml:space="preserve">In fact, when I speak to </w:t>
      </w:r>
      <w:r w:rsidRPr="00413D39">
        <w:rPr>
          <w:u w:val="single"/>
        </w:rPr>
        <w:t>Chinese biotechnology executives</w:t>
      </w:r>
      <w:r w:rsidRPr="00413D39">
        <w:rPr>
          <w:sz w:val="16"/>
        </w:rPr>
        <w:t xml:space="preserve">, they </w:t>
      </w:r>
      <w:r w:rsidRPr="00413D39">
        <w:rPr>
          <w:u w:val="single"/>
        </w:rPr>
        <w:t>boast that they can run clinical trials faste</w:t>
      </w:r>
      <w:r w:rsidRPr="0021689C">
        <w:rPr>
          <w:u w:val="single"/>
        </w:rPr>
        <w:t xml:space="preserve">r than their U.S. counterparts. The danger of </w:t>
      </w:r>
      <w:r w:rsidRPr="0021689C">
        <w:rPr>
          <w:rStyle w:val="Emphasis"/>
        </w:rPr>
        <w:t>misguided policies that disincentivize pharmaceutical innovation in the U.S. is effectively driving</w:t>
      </w:r>
      <w:r w:rsidRPr="0021689C">
        <w:rPr>
          <w:sz w:val="16"/>
        </w:rPr>
        <w:t xml:space="preserve"> that </w:t>
      </w:r>
      <w:r w:rsidRPr="0021689C">
        <w:rPr>
          <w:rStyle w:val="Emphasis"/>
        </w:rPr>
        <w:t>same</w:t>
      </w:r>
      <w:r w:rsidRPr="0021689C">
        <w:rPr>
          <w:u w:val="single"/>
        </w:rPr>
        <w:t xml:space="preserve"> </w:t>
      </w:r>
      <w:r w:rsidRPr="0021689C">
        <w:rPr>
          <w:rStyle w:val="Emphasis"/>
        </w:rPr>
        <w:t>innovation</w:t>
      </w:r>
      <w:r w:rsidRPr="0021689C">
        <w:rPr>
          <w:u w:val="single"/>
        </w:rPr>
        <w:t xml:space="preserve"> to China</w:t>
      </w:r>
      <w:r w:rsidRPr="0021689C">
        <w:rPr>
          <w:sz w:val="16"/>
        </w:rPr>
        <w:t xml:space="preserve">. If we close off the market in the U.S. </w:t>
      </w:r>
      <w:proofErr w:type="gramStart"/>
      <w:r w:rsidRPr="0021689C">
        <w:rPr>
          <w:sz w:val="16"/>
        </w:rPr>
        <w:t>at the same time that</w:t>
      </w:r>
      <w:proofErr w:type="gramEnd"/>
      <w:r w:rsidRPr="0021689C">
        <w:rPr>
          <w:sz w:val="16"/>
        </w:rPr>
        <w:t xml:space="preserve"> China is opening its market to innovative new products, then </w:t>
      </w:r>
      <w:r w:rsidRPr="0021689C">
        <w:rPr>
          <w:u w:val="single"/>
        </w:rPr>
        <w:t xml:space="preserve">we will see companies choose to first launch impactful novel medicines in China, based on </w:t>
      </w:r>
      <w:r w:rsidRPr="0021689C">
        <w:rPr>
          <w:u w:val="single"/>
        </w:rPr>
        <w:lastRenderedPageBreak/>
        <w:t xml:space="preserve">clinical trials conducted in China. Because the FDA rarely accepts data generated entirely outside the U.S., this relocation of research capacity will negatively affect Americans’ access to </w:t>
      </w:r>
      <w:r w:rsidRPr="0021689C">
        <w:rPr>
          <w:rStyle w:val="Emphasis"/>
        </w:rPr>
        <w:t>cutting-edge therapies.</w:t>
      </w:r>
    </w:p>
    <w:p w14:paraId="53119A9E" w14:textId="77777777" w:rsidR="005F6132" w:rsidRPr="00413D39" w:rsidRDefault="005F6132" w:rsidP="005F6132"/>
    <w:p w14:paraId="65658E5E" w14:textId="77777777" w:rsidR="005F6132" w:rsidRPr="0058395E" w:rsidRDefault="005F6132" w:rsidP="005F6132">
      <w:pPr>
        <w:pStyle w:val="Heading4"/>
        <w:jc w:val="both"/>
        <w:rPr>
          <w:rFonts w:cs="Calibri"/>
        </w:rPr>
      </w:pPr>
      <w:r w:rsidRPr="00413D39">
        <w:rPr>
          <w:rFonts w:cs="Calibri"/>
        </w:rPr>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Pr>
          <w:rFonts w:cs="Calibri"/>
        </w:rPr>
        <w:t xml:space="preserve"> – no 1ar evergreening turn – it would affect both nations and that info would still be available</w:t>
      </w:r>
    </w:p>
    <w:p w14:paraId="0413865E" w14:textId="77777777" w:rsidR="005F6132" w:rsidRPr="00413D39" w:rsidRDefault="005F6132" w:rsidP="005F6132">
      <w:proofErr w:type="spellStart"/>
      <w:r w:rsidRPr="00413D39">
        <w:rPr>
          <w:rStyle w:val="Style13ptBold"/>
        </w:rPr>
        <w:t>Rogin</w:t>
      </w:r>
      <w:proofErr w:type="spellEnd"/>
      <w:r w:rsidRPr="00413D39">
        <w:rPr>
          <w:rStyle w:val="Style13ptBold"/>
        </w:rPr>
        <w:t xml:space="preserve">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w:t>
      </w:r>
      <w:proofErr w:type="spellStart"/>
      <w:r w:rsidRPr="00413D39">
        <w:t>Rogin</w:t>
      </w:r>
      <w:proofErr w:type="spellEnd"/>
      <w:r w:rsidRPr="00413D39">
        <w:t xml:space="preserve"> holds a BA in international affairs from George Washington University and studied at Sophia University in Tokyo. He lives in Washington, DC; “Opinion: The wrong way to fight vaccine nationalism,” The Washington Post; 4/8/21; </w:t>
      </w:r>
      <w:hyperlink r:id="rId13" w:history="1">
        <w:r w:rsidRPr="00413D39">
          <w:rPr>
            <w:rStyle w:val="Hyperlink"/>
          </w:rPr>
          <w:t>https://www.washingtonpost.com/opinions/global-opinions/the-wrong-way-to-fight-vaccine-nationalism/2021/04/08/9a65e15e-98a8-11eb-962b-78c1d8228819_story.html</w:t>
        </w:r>
      </w:hyperlink>
      <w:r w:rsidRPr="00413D39">
        <w:t>] Justin</w:t>
      </w:r>
    </w:p>
    <w:p w14:paraId="7C166BEF" w14:textId="77777777" w:rsidR="005F6132" w:rsidRPr="00413D39" w:rsidRDefault="005F6132" w:rsidP="005F6132">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03379AFA" w14:textId="77777777" w:rsidR="005F6132" w:rsidRPr="00413D39" w:rsidRDefault="005F6132" w:rsidP="005F6132">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074112B6" w14:textId="77777777" w:rsidR="005F6132" w:rsidRPr="00413D39" w:rsidRDefault="005F6132" w:rsidP="005F6132">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667771D6" w14:textId="77777777" w:rsidR="005F6132" w:rsidRPr="00413D39" w:rsidRDefault="005F6132" w:rsidP="005F6132">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0F57058A" w14:textId="77777777" w:rsidR="005F6132" w:rsidRPr="00413D39" w:rsidRDefault="005F6132" w:rsidP="005F6132">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187C2B6B" w14:textId="77777777" w:rsidR="005F6132" w:rsidRPr="00413D39" w:rsidRDefault="005F6132" w:rsidP="005F6132">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6E9A68C2" w14:textId="77777777" w:rsidR="005F6132" w:rsidRPr="00413D39" w:rsidRDefault="005F6132" w:rsidP="005F6132">
      <w:pPr>
        <w:rPr>
          <w:u w:val="single"/>
        </w:rPr>
      </w:pPr>
      <w:r w:rsidRPr="00413D39">
        <w:rPr>
          <w:sz w:val="16"/>
        </w:rPr>
        <w:lastRenderedPageBreak/>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 xml:space="preserve">Pfizer and </w:t>
      </w:r>
      <w:proofErr w:type="spellStart"/>
      <w:r w:rsidRPr="00413D39">
        <w:rPr>
          <w:rStyle w:val="Emphasis"/>
          <w:highlight w:val="green"/>
        </w:rPr>
        <w:t>Moderna</w:t>
      </w:r>
      <w:proofErr w:type="spellEnd"/>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34B1BFDB" w14:textId="77777777" w:rsidR="005F6132" w:rsidRPr="00413D39" w:rsidRDefault="005F6132" w:rsidP="005F6132">
      <w:pPr>
        <w:rPr>
          <w:sz w:val="16"/>
        </w:rPr>
      </w:pPr>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rPr>
          <w:sz w:val="16"/>
        </w:rPr>
        <w:t>, who believe the United States’ international reputation is suffering from its perceived “America First” vaccine strategy.</w:t>
      </w:r>
    </w:p>
    <w:p w14:paraId="221A0542" w14:textId="77777777" w:rsidR="005F6132" w:rsidRPr="00413D39" w:rsidRDefault="005F6132" w:rsidP="005F6132">
      <w:pPr>
        <w:rPr>
          <w:sz w:val="16"/>
        </w:rPr>
      </w:pPr>
      <w:r w:rsidRPr="00413D39">
        <w:rPr>
          <w:sz w:val="16"/>
        </w:rPr>
        <w:t xml:space="preserve">On Wednesday, U.S. Trade Representative Katherine Tai spoke with WTO Director General Ngozi </w:t>
      </w:r>
      <w:proofErr w:type="spellStart"/>
      <w:r w:rsidRPr="00413D39">
        <w:rPr>
          <w:sz w:val="16"/>
        </w:rPr>
        <w:t>Okonjo</w:t>
      </w:r>
      <w:proofErr w:type="spellEnd"/>
      <w:r w:rsidRPr="00413D39">
        <w:rPr>
          <w:sz w:val="16"/>
        </w:rPr>
        <w:t>-Iweala about the waiver issue. USTR is convening its own interagency meetings on the issue, which many see as a move to reassert its jurisdiction over WTO matters.</w:t>
      </w:r>
    </w:p>
    <w:p w14:paraId="3DD763A4" w14:textId="77777777" w:rsidR="00761F74" w:rsidRDefault="005F6132" w:rsidP="005F6132">
      <w:pPr>
        <w:rPr>
          <w:u w:val="single"/>
        </w:rPr>
      </w:pPr>
      <w:proofErr w:type="gramStart"/>
      <w:r w:rsidRPr="00413D39">
        <w:rPr>
          <w:sz w:val="16"/>
        </w:rPr>
        <w:t>If and when</w:t>
      </w:r>
      <w:proofErr w:type="gramEnd"/>
      <w:r w:rsidRPr="00413D39">
        <w:rPr>
          <w:sz w:val="16"/>
        </w:rPr>
        <w:t xml:space="preserve">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w:t>
      </w:r>
    </w:p>
    <w:p w14:paraId="758D093D" w14:textId="77777777" w:rsidR="00761F74" w:rsidRDefault="00761F74" w:rsidP="005F6132">
      <w:pPr>
        <w:rPr>
          <w:u w:val="single"/>
        </w:rPr>
      </w:pPr>
    </w:p>
    <w:p w14:paraId="5B488081" w14:textId="0B16677E" w:rsidR="005F6132" w:rsidRPr="00413D39" w:rsidRDefault="005F6132" w:rsidP="005F6132">
      <w:pPr>
        <w:rPr>
          <w:sz w:val="16"/>
        </w:rPr>
      </w:pPr>
      <w:r w:rsidRPr="00413D39">
        <w:rPr>
          <w:u w:val="single"/>
        </w:rPr>
        <w:t xml:space="preserve">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0776B24D" w14:textId="77777777" w:rsidR="005F6132" w:rsidRPr="00413D39" w:rsidRDefault="005F6132" w:rsidP="005F6132">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6FA2FADA" w14:textId="77777777" w:rsidR="005F6132" w:rsidRPr="00413D39" w:rsidRDefault="005F6132" w:rsidP="005F6132"/>
    <w:p w14:paraId="5A7E76F4" w14:textId="77777777" w:rsidR="005F6132" w:rsidRPr="00413D39" w:rsidRDefault="005F6132" w:rsidP="005F6132">
      <w:pPr>
        <w:pStyle w:val="Heading4"/>
        <w:rPr>
          <w:rFonts w:cs="Calibri"/>
        </w:rPr>
      </w:pPr>
      <w:r w:rsidRPr="00413D39">
        <w:rPr>
          <w:rFonts w:cs="Calibri"/>
        </w:rPr>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40A64EEC" w14:textId="77777777" w:rsidR="005F6132" w:rsidRPr="00413D39" w:rsidRDefault="005F6132" w:rsidP="005F6132">
      <w:proofErr w:type="spellStart"/>
      <w:r w:rsidRPr="00413D39">
        <w:rPr>
          <w:rStyle w:val="Style13ptBold"/>
        </w:rPr>
        <w:t>Kuo</w:t>
      </w:r>
      <w:proofErr w:type="spellEnd"/>
      <w:r w:rsidRPr="00413D39">
        <w:rPr>
          <w:rStyle w:val="Style13ptBold"/>
        </w:rPr>
        <w:t xml:space="preserve">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4" w:history="1">
        <w:r w:rsidRPr="00413D39">
          <w:rPr>
            <w:rStyle w:val="Hyperlink"/>
          </w:rPr>
          <w:t>https://thediplomat.com/2017/08/the-great-us-china-biotechnology-and-artificial-intelligence-race/</w:t>
        </w:r>
      </w:hyperlink>
      <w:r w:rsidRPr="00413D39">
        <w:t>] TDI // Re-Cut Justin</w:t>
      </w:r>
    </w:p>
    <w:p w14:paraId="472E9D3C" w14:textId="77777777" w:rsidR="005F6132" w:rsidRPr="00413D39" w:rsidRDefault="005F6132" w:rsidP="005F6132">
      <w:pPr>
        <w:rPr>
          <w:sz w:val="16"/>
        </w:rPr>
      </w:pPr>
      <w:r w:rsidRPr="00413D39">
        <w:rPr>
          <w:sz w:val="16"/>
        </w:rPr>
        <w:t xml:space="preserve">Trans-Pacific View </w:t>
      </w:r>
      <w:proofErr w:type="gramStart"/>
      <w:r w:rsidRPr="00413D39">
        <w:rPr>
          <w:sz w:val="16"/>
        </w:rPr>
        <w:t>author</w:t>
      </w:r>
      <w:proofErr w:type="gramEnd"/>
      <w:r w:rsidRPr="00413D39">
        <w:rPr>
          <w:sz w:val="16"/>
        </w:rPr>
        <w:t xml:space="preserve"> Mercy </w:t>
      </w:r>
      <w:proofErr w:type="spellStart"/>
      <w:r w:rsidRPr="00413D39">
        <w:rPr>
          <w:sz w:val="16"/>
        </w:rPr>
        <w:t>Kuo</w:t>
      </w:r>
      <w:proofErr w:type="spellEnd"/>
      <w:r w:rsidRPr="00413D39">
        <w:rPr>
          <w:sz w:val="1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6252D70B" w14:textId="77777777" w:rsidR="005F6132" w:rsidRPr="00413D39" w:rsidRDefault="005F6132" w:rsidP="005F6132">
      <w:pPr>
        <w:rPr>
          <w:sz w:val="16"/>
        </w:rPr>
      </w:pPr>
      <w:r w:rsidRPr="00413D39">
        <w:rPr>
          <w:sz w:val="16"/>
        </w:rPr>
        <w:t xml:space="preserve">Explain the motivation behind Chinese investment in U.S. genomics and artificial intelligence (AI). </w:t>
      </w:r>
    </w:p>
    <w:p w14:paraId="1F10AF71" w14:textId="77777777" w:rsidR="005F6132" w:rsidRPr="00413D39" w:rsidRDefault="005F6132" w:rsidP="005F6132">
      <w:pPr>
        <w:rPr>
          <w:sz w:val="16"/>
        </w:rPr>
      </w:pP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xml:space="preserve">, which indicates that these technologies will soon converge in China. </w:t>
      </w:r>
    </w:p>
    <w:p w14:paraId="5E2751D9" w14:textId="77777777" w:rsidR="005F6132" w:rsidRPr="00413D39" w:rsidRDefault="005F6132" w:rsidP="005F6132">
      <w:pPr>
        <w:rPr>
          <w:sz w:val="16"/>
        </w:rPr>
      </w:pPr>
      <w:r w:rsidRPr="00413D39">
        <w:rPr>
          <w:u w:val="single"/>
        </w:rPr>
        <w:t xml:space="preserve">China’s ambition is to </w:t>
      </w:r>
      <w:r w:rsidRPr="00413D39">
        <w:rPr>
          <w:highlight w:val="green"/>
          <w:u w:val="single"/>
        </w:rPr>
        <w:t>lead</w:t>
      </w:r>
      <w:r w:rsidRPr="00413D39">
        <w:rPr>
          <w:u w:val="single"/>
        </w:rPr>
        <w:t xml:space="preserve"> the global </w:t>
      </w:r>
      <w:r w:rsidRPr="00413D39">
        <w:rPr>
          <w:highlight w:val="green"/>
          <w:u w:val="single"/>
        </w:rPr>
        <w:t>market for</w:t>
      </w:r>
      <w:r w:rsidRPr="00413D39">
        <w:rPr>
          <w:u w:val="single"/>
        </w:rPr>
        <w:t xml:space="preserve"> precision </w:t>
      </w:r>
      <w:r w:rsidRPr="00413D39">
        <w:rPr>
          <w:highlight w:val="green"/>
          <w:u w:val="single"/>
        </w:rPr>
        <w:t>medicine</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xml:space="preserve">. And the country excels at this game. A sharp blow in this U.S.-China competition happened in 2013 when BGI purchased Complete Genomics, in California, with the </w:t>
      </w:r>
      <w:r w:rsidRPr="00413D39">
        <w:rPr>
          <w:sz w:val="16"/>
        </w:rPr>
        <w:lastRenderedPageBreak/>
        <w:t xml:space="preserve">intent to build its own advanced genomic sequencing machines, therefore securing a technological knowhow mainly mastered by U.S. producers. </w:t>
      </w:r>
    </w:p>
    <w:p w14:paraId="257BDCD5" w14:textId="77777777" w:rsidR="005F6132" w:rsidRPr="00413D39" w:rsidRDefault="005F6132" w:rsidP="005F6132">
      <w:pPr>
        <w:rPr>
          <w:sz w:val="16"/>
        </w:rPr>
      </w:pP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1BD3998B" w14:textId="77777777" w:rsidR="005F6132" w:rsidRPr="00413D39" w:rsidRDefault="005F6132" w:rsidP="005F6132">
      <w:pPr>
        <w:rPr>
          <w:sz w:val="16"/>
        </w:rPr>
      </w:pPr>
      <w:r w:rsidRPr="00413D39">
        <w:rPr>
          <w:sz w:val="16"/>
        </w:rPr>
        <w:t xml:space="preserve">Assess the implications of </w:t>
      </w:r>
      <w:proofErr w:type="spellStart"/>
      <w:r w:rsidRPr="00413D39">
        <w:rPr>
          <w:sz w:val="16"/>
        </w:rPr>
        <w:t>iCarbonX</w:t>
      </w:r>
      <w:proofErr w:type="spellEnd"/>
      <w:r w:rsidRPr="00413D39">
        <w:rPr>
          <w:sz w:val="16"/>
        </w:rPr>
        <w:t xml:space="preserve"> of Shenzhen’s decision to invest US$100 million in U.S.-company </w:t>
      </w:r>
      <w:proofErr w:type="spellStart"/>
      <w:r w:rsidRPr="00413D39">
        <w:rPr>
          <w:sz w:val="16"/>
        </w:rPr>
        <w:t>PatientsLikeMe</w:t>
      </w:r>
      <w:proofErr w:type="spellEnd"/>
      <w:r w:rsidRPr="00413D39">
        <w:rPr>
          <w:sz w:val="16"/>
        </w:rPr>
        <w:t xml:space="preserve"> relative to AI and genomic data collection. </w:t>
      </w:r>
    </w:p>
    <w:p w14:paraId="1FB62BE3" w14:textId="77777777" w:rsidR="005F6132" w:rsidRPr="00413D39" w:rsidRDefault="005F6132" w:rsidP="005F6132">
      <w:pPr>
        <w:rPr>
          <w:sz w:val="16"/>
        </w:rPr>
      </w:pPr>
      <w:proofErr w:type="spellStart"/>
      <w:r w:rsidRPr="00413D39">
        <w:rPr>
          <w:sz w:val="16"/>
        </w:rPr>
        <w:t>iCarbonX</w:t>
      </w:r>
      <w:proofErr w:type="spellEnd"/>
      <w:r w:rsidRPr="00413D39">
        <w:rPr>
          <w:sz w:val="16"/>
        </w:rPr>
        <w:t xml:space="preserve"> is a pioneer in AI software that learns to recognize useful relationships between large amounts of individuals’ biological, medical, </w:t>
      </w:r>
      <w:proofErr w:type="gramStart"/>
      <w:r w:rsidRPr="00413D39">
        <w:rPr>
          <w:sz w:val="16"/>
        </w:rPr>
        <w:t>behavioral</w:t>
      </w:r>
      <w:proofErr w:type="gramEnd"/>
      <w:r w:rsidRPr="00413D39">
        <w:rPr>
          <w:sz w:val="16"/>
        </w:rPr>
        <w:t xml:space="preserve"> and psychological data. Such a data-ecosystem will deliver insights into how an individual’s genome is mutating over time, and therefore critical information about this individual’s susceptibilities to rare, </w:t>
      </w:r>
      <w:proofErr w:type="gramStart"/>
      <w:r w:rsidRPr="00413D39">
        <w:rPr>
          <w:sz w:val="16"/>
        </w:rPr>
        <w:t>chronic</w:t>
      </w:r>
      <w:proofErr w:type="gramEnd"/>
      <w:r w:rsidRPr="00413D39">
        <w:rPr>
          <w:sz w:val="16"/>
        </w:rPr>
        <w:t xml:space="preserve"> and mental illnesses. In 2017, </w:t>
      </w:r>
      <w:proofErr w:type="spellStart"/>
      <w:r w:rsidRPr="00413D39">
        <w:rPr>
          <w:sz w:val="16"/>
        </w:rPr>
        <w:t>iCarbonX</w:t>
      </w:r>
      <w:proofErr w:type="spellEnd"/>
      <w:r w:rsidRPr="00413D39">
        <w:rPr>
          <w:sz w:val="16"/>
        </w:rPr>
        <w:t xml:space="preserve"> invested $100 million in </w:t>
      </w:r>
      <w:proofErr w:type="spellStart"/>
      <w:r w:rsidRPr="00413D39">
        <w:rPr>
          <w:sz w:val="16"/>
        </w:rPr>
        <w:t>PatientsLikeMe</w:t>
      </w:r>
      <w:proofErr w:type="spellEnd"/>
      <w:r w:rsidRPr="00413D39">
        <w:rPr>
          <w:sz w:val="16"/>
        </w:rPr>
        <w:t xml:space="preserve">, getting a hold over data from the biggest online network of patients with rare and chronic diseases. If successful, this effort could turn into genetic gold, making </w:t>
      </w:r>
      <w:proofErr w:type="spellStart"/>
      <w:r w:rsidRPr="00413D39">
        <w:rPr>
          <w:sz w:val="16"/>
        </w:rPr>
        <w:t>iCarbonX</w:t>
      </w:r>
      <w:proofErr w:type="spellEnd"/>
      <w:r w:rsidRPr="00413D39">
        <w:rPr>
          <w:sz w:val="16"/>
        </w:rPr>
        <w:t xml:space="preserve"> one of the wealthiest healthcare companies in China and beyond. </w:t>
      </w:r>
    </w:p>
    <w:p w14:paraId="2ABE5465" w14:textId="77777777" w:rsidR="005F6132" w:rsidRPr="00413D39" w:rsidRDefault="005F6132" w:rsidP="005F6132">
      <w:pPr>
        <w:rPr>
          <w:sz w:val="16"/>
        </w:rPr>
      </w:pPr>
      <w:r w:rsidRPr="00413D39">
        <w:rPr>
          <w:sz w:val="16"/>
        </w:rPr>
        <w:t xml:space="preserve">The risk factor is that </w:t>
      </w:r>
      <w:proofErr w:type="spellStart"/>
      <w:r w:rsidRPr="00413D39">
        <w:rPr>
          <w:sz w:val="16"/>
        </w:rPr>
        <w:t>iCarbonX</w:t>
      </w:r>
      <w:proofErr w:type="spellEnd"/>
      <w:r w:rsidRPr="00413D39">
        <w:rPr>
          <w:sz w:val="1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62B8719E" w14:textId="77777777" w:rsidR="005F6132" w:rsidRPr="00413D39" w:rsidRDefault="005F6132" w:rsidP="005F6132">
      <w:pPr>
        <w:rPr>
          <w:sz w:val="16"/>
        </w:rPr>
      </w:pPr>
      <w:r w:rsidRPr="00413D39">
        <w:rPr>
          <w:sz w:val="16"/>
        </w:rPr>
        <w:t xml:space="preserve">Why is Chinese access to U.S. genomic data a national security concern? </w:t>
      </w:r>
    </w:p>
    <w:p w14:paraId="58EBACD0" w14:textId="77777777" w:rsidR="005F6132" w:rsidRPr="00413D39" w:rsidRDefault="005F6132" w:rsidP="005F6132">
      <w:pPr>
        <w:rPr>
          <w:b/>
          <w:bCs/>
          <w:u w:val="single"/>
        </w:rPr>
      </w:pPr>
      <w:r w:rsidRPr="00413D39">
        <w:rPr>
          <w:b/>
          <w:bCs/>
          <w:highlight w:val="green"/>
          <w:u w:val="single"/>
        </w:rPr>
        <w:t>Genomics</w:t>
      </w:r>
      <w:r w:rsidRPr="00413D39">
        <w:rPr>
          <w:sz w:val="16"/>
        </w:rPr>
        <w:t xml:space="preserve"> and computing research</w:t>
      </w:r>
      <w:r w:rsidRPr="00413D39">
        <w:rPr>
          <w:b/>
          <w:bCs/>
          <w:u w:val="single"/>
        </w:rPr>
        <w:t xml:space="preserve"> </w:t>
      </w:r>
      <w:r w:rsidRPr="00413D39">
        <w:rPr>
          <w:b/>
          <w:bCs/>
          <w:highlight w:val="green"/>
          <w:u w:val="single"/>
        </w:rPr>
        <w:t>is</w:t>
      </w:r>
      <w:r w:rsidRPr="00413D39">
        <w:rPr>
          <w:b/>
          <w:bCs/>
          <w:u w:val="single"/>
        </w:rPr>
        <w:t xml:space="preserve"> inherently </w:t>
      </w:r>
      <w:proofErr w:type="gramStart"/>
      <w:r w:rsidRPr="00413D39">
        <w:rPr>
          <w:b/>
          <w:bCs/>
          <w:highlight w:val="green"/>
          <w:u w:val="single"/>
        </w:rPr>
        <w:t>dual-use</w:t>
      </w:r>
      <w:proofErr w:type="gramEnd"/>
      <w:r w:rsidRPr="00413D39">
        <w:rPr>
          <w:b/>
          <w:bCs/>
          <w:u w:val="single"/>
        </w:rPr>
        <w:t xml:space="preserve">, therefore a strategic </w:t>
      </w:r>
      <w:r w:rsidRPr="00413D39">
        <w:rPr>
          <w:b/>
          <w:bCs/>
          <w:highlight w:val="green"/>
          <w:u w:val="single"/>
        </w:rPr>
        <w:t xml:space="preserve">advantage </w:t>
      </w:r>
      <w:r w:rsidRPr="00413D39">
        <w:rPr>
          <w:b/>
          <w:bCs/>
          <w:u w:val="single"/>
        </w:rPr>
        <w:t xml:space="preserve">in a nation’s security arsenal. </w:t>
      </w:r>
    </w:p>
    <w:p w14:paraId="64518F69" w14:textId="77777777" w:rsidR="005F6132" w:rsidRPr="00413D39" w:rsidRDefault="005F6132" w:rsidP="005F6132">
      <w:pPr>
        <w:rPr>
          <w:sz w:val="16"/>
        </w:rPr>
      </w:pPr>
      <w:r w:rsidRPr="00413D39">
        <w:rPr>
          <w:u w:val="single"/>
        </w:rPr>
        <w:t>Using AI systems to understand</w:t>
      </w:r>
      <w:r w:rsidRPr="00413D39">
        <w:rPr>
          <w:sz w:val="16"/>
        </w:rPr>
        <w:t xml:space="preserve"> how the functioning of our </w:t>
      </w:r>
      <w:r w:rsidRPr="00413D39">
        <w:rPr>
          <w:u w:val="single"/>
        </w:rPr>
        <w:t>genomes impacts</w:t>
      </w:r>
      <w:r w:rsidRPr="00413D39">
        <w:rPr>
          <w:sz w:val="16"/>
        </w:rPr>
        <w:t xml:space="preserve"> our health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413D39">
        <w:rPr>
          <w:highlight w:val="green"/>
          <w:u w:val="single"/>
        </w:rPr>
        <w:t xml:space="preserve">increasing developments </w:t>
      </w:r>
      <w:r w:rsidRPr="00413D39">
        <w:rPr>
          <w:u w:val="single"/>
        </w:rPr>
        <w:t xml:space="preserve">at the forefront </w:t>
      </w:r>
      <w:r w:rsidRPr="00413D39">
        <w:rPr>
          <w:highlight w:val="green"/>
          <w:u w:val="single"/>
        </w:rPr>
        <w:t>of medical countermeasures</w:t>
      </w:r>
      <w:r w:rsidRPr="00413D39">
        <w:rPr>
          <w:sz w:val="16"/>
        </w:rPr>
        <w:t xml:space="preserve">, </w:t>
      </w:r>
      <w:r w:rsidRPr="00413D39">
        <w:rPr>
          <w:b/>
          <w:bCs/>
          <w:u w:val="single"/>
        </w:rPr>
        <w:t>including vaccines</w:t>
      </w:r>
      <w:r w:rsidRPr="00413D39">
        <w:rPr>
          <w:sz w:val="16"/>
        </w:rPr>
        <w:t xml:space="preserve">, antibiotics, and targeted treatments relying on virus-engineering and microbiome research. </w:t>
      </w:r>
      <w:r w:rsidRPr="00413D39">
        <w:rPr>
          <w:u w:val="single"/>
        </w:rPr>
        <w:t xml:space="preserve">Applying </w:t>
      </w:r>
      <w:r w:rsidRPr="00413D39">
        <w:rPr>
          <w:highlight w:val="green"/>
          <w:u w:val="single"/>
        </w:rPr>
        <w:t>deep learning</w:t>
      </w:r>
      <w:r w:rsidRPr="00413D39">
        <w:rPr>
          <w:sz w:val="16"/>
        </w:rPr>
        <w:t xml:space="preserve"> to genomics </w:t>
      </w:r>
      <w:proofErr w:type="gramStart"/>
      <w:r w:rsidRPr="00413D39">
        <w:rPr>
          <w:sz w:val="16"/>
        </w:rPr>
        <w:t>data-sets</w:t>
      </w:r>
      <w:proofErr w:type="gramEnd"/>
      <w:r w:rsidRPr="00413D39">
        <w:rPr>
          <w:sz w:val="16"/>
        </w:rPr>
        <w:t xml:space="preserve"> </w:t>
      </w:r>
      <w:r w:rsidRPr="00413D39">
        <w:rPr>
          <w:u w:val="single"/>
        </w:rPr>
        <w:t>could help</w:t>
      </w:r>
      <w:r w:rsidRPr="00413D39">
        <w:rPr>
          <w:sz w:val="16"/>
        </w:rPr>
        <w:t xml:space="preserve"> geneticists learn how to use genome-editing (CRISPR) to efficiently engineer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w:t>
      </w:r>
      <w:proofErr w:type="spellStart"/>
      <w:r w:rsidRPr="00413D39">
        <w:rPr>
          <w:sz w:val="16"/>
        </w:rPr>
        <w:t>Bioworks</w:t>
      </w:r>
      <w:proofErr w:type="spellEnd"/>
      <w:r w:rsidRPr="00413D39">
        <w:rPr>
          <w:sz w:val="16"/>
        </w:rPr>
        <w:t xml:space="preserve">, and DARPA aims to genetically design new probiotics as a protection for soldiers against a variety of stomach bugs and illnesses. </w:t>
      </w:r>
    </w:p>
    <w:p w14:paraId="27F7A5E8" w14:textId="4EAF8E9F" w:rsidR="005F6132" w:rsidRDefault="005F6132" w:rsidP="005F6132">
      <w:pPr>
        <w:rPr>
          <w:sz w:val="16"/>
        </w:rPr>
      </w:pPr>
      <w:r w:rsidRPr="00413D39">
        <w:rPr>
          <w:sz w:val="16"/>
        </w:rPr>
        <w:t xml:space="preserve">China could be using the same deep learning techniques on U.S. genomics data to better comprehend how to develop, </w:t>
      </w:r>
      <w:proofErr w:type="gramStart"/>
      <w:r w:rsidRPr="00413D39">
        <w:rPr>
          <w:sz w:val="16"/>
        </w:rPr>
        <w:t>patent</w:t>
      </w:r>
      <w:proofErr w:type="gramEnd"/>
      <w:r w:rsidRPr="00413D39">
        <w:rPr>
          <w:sz w:val="16"/>
        </w:rPr>
        <w:t xml:space="preserve">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 xml:space="preserve">U.S. genomic </w:t>
      </w:r>
      <w:proofErr w:type="gramStart"/>
      <w:r w:rsidRPr="00413D39">
        <w:rPr>
          <w:b/>
          <w:bCs/>
          <w:highlight w:val="green"/>
          <w:u w:val="single"/>
        </w:rPr>
        <w:t>data-sets</w:t>
      </w:r>
      <w:proofErr w:type="gramEnd"/>
      <w:r w:rsidRPr="00413D39">
        <w:rPr>
          <w:b/>
          <w:bCs/>
          <w:highlight w:val="green"/>
          <w:u w:val="single"/>
        </w:rPr>
        <w:t xml:space="preserve"> gives</w:t>
      </w:r>
      <w:r w:rsidRPr="00413D39">
        <w:rPr>
          <w:b/>
          <w:bCs/>
          <w:u w:val="single"/>
        </w:rPr>
        <w:t xml:space="preserve"> China a </w:t>
      </w:r>
      <w:r w:rsidRPr="00413D39">
        <w:rPr>
          <w:b/>
          <w:bCs/>
          <w:highlight w:val="green"/>
          <w:u w:val="single"/>
        </w:rPr>
        <w:t>knowledge</w:t>
      </w:r>
      <w:r w:rsidRPr="00413D39">
        <w:rPr>
          <w:b/>
          <w:bCs/>
          <w:u w:val="single"/>
        </w:rPr>
        <w:t xml:space="preserve"> advantage </w:t>
      </w:r>
      <w:r w:rsidRPr="00413D39">
        <w:rPr>
          <w:b/>
          <w:bCs/>
          <w:highlight w:val="green"/>
          <w:u w:val="single"/>
        </w:rPr>
        <w:t>into</w:t>
      </w:r>
      <w:r w:rsidRPr="00413D39">
        <w:rPr>
          <w:b/>
          <w:bCs/>
          <w:u w:val="single"/>
        </w:rPr>
        <w:t xml:space="preserve"> leading the next steps in </w:t>
      </w:r>
      <w:r w:rsidRPr="00413D39">
        <w:rPr>
          <w:b/>
          <w:bCs/>
          <w:highlight w:val="green"/>
          <w:u w:val="single"/>
        </w:rPr>
        <w:t>bio-military research</w:t>
      </w:r>
      <w:r w:rsidRPr="00413D39">
        <w:rPr>
          <w:b/>
          <w:bCs/>
          <w:u w:val="single"/>
        </w:rPr>
        <w:t>.</w:t>
      </w:r>
      <w:r w:rsidRPr="00413D39">
        <w:rPr>
          <w:sz w:val="16"/>
        </w:rPr>
        <w:t xml:space="preserve"> </w:t>
      </w:r>
    </w:p>
    <w:p w14:paraId="3FFF4194" w14:textId="3E83A01C" w:rsidR="004B5FFE" w:rsidRDefault="004B5FFE" w:rsidP="005F6132">
      <w:pPr>
        <w:rPr>
          <w:sz w:val="16"/>
        </w:rPr>
      </w:pPr>
    </w:p>
    <w:p w14:paraId="5AA227BD" w14:textId="77777777" w:rsidR="004B5FFE" w:rsidRPr="00413D39" w:rsidRDefault="004B5FFE" w:rsidP="005F6132">
      <w:pPr>
        <w:rPr>
          <w:sz w:val="16"/>
        </w:rPr>
      </w:pPr>
    </w:p>
    <w:p w14:paraId="62A48B4C" w14:textId="77777777" w:rsidR="005F6132" w:rsidRPr="00413D39" w:rsidRDefault="005F6132" w:rsidP="005F6132">
      <w:pPr>
        <w:rPr>
          <w:sz w:val="16"/>
        </w:rPr>
      </w:pPr>
      <w:r w:rsidRPr="00413D39">
        <w:rPr>
          <w:sz w:val="16"/>
        </w:rPr>
        <w:t xml:space="preserve">Could biomedical data be used to develop bioweapons? Explain. </w:t>
      </w:r>
    </w:p>
    <w:p w14:paraId="5D80D087" w14:textId="77777777" w:rsidR="005F6132" w:rsidRPr="00413D39" w:rsidRDefault="005F6132" w:rsidP="005F6132">
      <w:pPr>
        <w:rPr>
          <w:sz w:val="16"/>
        </w:rPr>
      </w:pP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413D39">
        <w:rPr>
          <w:highlight w:val="green"/>
          <w:u w:val="single"/>
        </w:rPr>
        <w:t>increasingly possible</w:t>
      </w:r>
      <w:r w:rsidRPr="00413D39">
        <w:rPr>
          <w:u w:val="single"/>
        </w:rPr>
        <w:t xml:space="preserve">. </w:t>
      </w:r>
      <w:r w:rsidRPr="00413D39">
        <w:rPr>
          <w:sz w:val="16"/>
        </w:rPr>
        <w:t xml:space="preserve">The combination of AI with biomedical data and genome-editing technologies will help us predict genes most important to </w:t>
      </w:r>
      <w:proofErr w:type="gramStart"/>
      <w:r w:rsidRPr="00413D39">
        <w:rPr>
          <w:sz w:val="16"/>
        </w:rPr>
        <w:t>particular functions</w:t>
      </w:r>
      <w:proofErr w:type="gramEnd"/>
      <w:r w:rsidRPr="00413D39">
        <w:rPr>
          <w:sz w:val="16"/>
        </w:rPr>
        <w:t xml:space="preserve">.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a </w:t>
      </w:r>
      <w:r w:rsidRPr="00413D39">
        <w:rPr>
          <w:highlight w:val="green"/>
          <w:u w:val="single"/>
        </w:rPr>
        <w:t>particular disease</w:t>
      </w:r>
      <w:r w:rsidRPr="00413D39">
        <w:rPr>
          <w:u w:val="single"/>
        </w:rPr>
        <w:t xml:space="preserve"> occurs,</w:t>
      </w:r>
      <w:r w:rsidRPr="00413D39">
        <w:rPr>
          <w:sz w:val="16"/>
        </w:rPr>
        <w:t xml:space="preserve"> how a </w:t>
      </w:r>
      <w:proofErr w:type="gramStart"/>
      <w:r w:rsidRPr="00413D39">
        <w:rPr>
          <w:sz w:val="16"/>
        </w:rPr>
        <w:t>newly-discovered</w:t>
      </w:r>
      <w:proofErr w:type="gramEnd"/>
      <w:r w:rsidRPr="00413D39">
        <w:rPr>
          <w:sz w:val="16"/>
        </w:rPr>
        <w:t xml:space="preserve"> virus has high transmissibility, but also why certain populations and individuals are more susceptible to it. Combining </w:t>
      </w:r>
      <w:r w:rsidRPr="00413D39">
        <w:rPr>
          <w:sz w:val="16"/>
        </w:rPr>
        <w:lastRenderedPageBreak/>
        <w:t xml:space="preserve">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31CCB6CB" w14:textId="77777777" w:rsidR="005F6132" w:rsidRPr="00413D39" w:rsidRDefault="005F6132" w:rsidP="005F6132"/>
    <w:p w14:paraId="158D44DE" w14:textId="77777777" w:rsidR="005F6132" w:rsidRPr="00413D39" w:rsidRDefault="005F6132" w:rsidP="005F6132">
      <w:pPr>
        <w:pStyle w:val="Heading4"/>
        <w:rPr>
          <w:rFonts w:cs="Calibri"/>
        </w:rPr>
      </w:pPr>
      <w:r w:rsidRPr="00413D39">
        <w:rPr>
          <w:rFonts w:cs="Calibri"/>
        </w:rPr>
        <w:t xml:space="preserve">That causes </w:t>
      </w:r>
      <w:r w:rsidRPr="00413D39">
        <w:rPr>
          <w:rFonts w:cs="Calibri"/>
          <w:u w:val="single"/>
        </w:rPr>
        <w:t>extinction</w:t>
      </w:r>
      <w:r w:rsidRPr="00413D39">
        <w:rPr>
          <w:rFonts w:cs="Calibri"/>
        </w:rPr>
        <w:t>.</w:t>
      </w:r>
    </w:p>
    <w:p w14:paraId="6797B82F" w14:textId="77777777" w:rsidR="005F6132" w:rsidRPr="00413D39" w:rsidRDefault="005F6132" w:rsidP="005F6132">
      <w:proofErr w:type="spellStart"/>
      <w:r w:rsidRPr="00413D39">
        <w:rPr>
          <w:rStyle w:val="Style13ptBold"/>
        </w:rPr>
        <w:t>Yulis</w:t>
      </w:r>
      <w:proofErr w:type="spellEnd"/>
      <w:r w:rsidRPr="00413D39">
        <w:rPr>
          <w:rStyle w:val="Style13ptBold"/>
        </w:rPr>
        <w:t xml:space="preserve"> 17</w:t>
      </w:r>
      <w:r w:rsidRPr="00413D39">
        <w:t xml:space="preserve"> [Max; Major in </w:t>
      </w:r>
      <w:proofErr w:type="spellStart"/>
      <w:r w:rsidRPr="00413D39">
        <w:t>PoliSci</w:t>
      </w:r>
      <w:proofErr w:type="spellEnd"/>
      <w:r w:rsidRPr="00413D39">
        <w:t xml:space="preserve">, Penn Political Review; “In Defense of Liberal Internationalism,” Penn Political Review; 4/8/17; </w:t>
      </w:r>
      <w:hyperlink r:id="rId15" w:history="1">
        <w:r w:rsidRPr="00413D39">
          <w:rPr>
            <w:rStyle w:val="Hyperlink"/>
          </w:rPr>
          <w:t>http://pennpoliticalreview.org/2017/04/in-defense-of-liberal-internationalism/</w:t>
        </w:r>
      </w:hyperlink>
      <w:r w:rsidRPr="00413D39">
        <w:t>] // Re-Cut Justin</w:t>
      </w:r>
    </w:p>
    <w:p w14:paraId="4281E47A" w14:textId="77777777" w:rsidR="005F6132" w:rsidRPr="00413D39" w:rsidRDefault="005F6132" w:rsidP="005F6132">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w:t>
      </w:r>
      <w:proofErr w:type="gramStart"/>
      <w:r w:rsidRPr="00413D39">
        <w:rPr>
          <w:u w:val="single"/>
        </w:rPr>
        <w:t>has the ability to</w:t>
      </w:r>
      <w:proofErr w:type="gramEnd"/>
      <w:r w:rsidRPr="00413D39">
        <w:rPr>
          <w:u w:val="single"/>
        </w:rPr>
        <w:t xml:space="preserve"> revive the world order and traditionally hallmarked human rights, peace, and democracy. </w:t>
      </w:r>
      <w:r w:rsidRPr="00413D39">
        <w:rPr>
          <w:rStyle w:val="Emphasis"/>
        </w:rPr>
        <w:t>The United States</w:t>
      </w:r>
      <w:r w:rsidRPr="00413D39">
        <w:rPr>
          <w:sz w:val="16"/>
        </w:rPr>
        <w:t xml:space="preserve">, with </w:t>
      </w:r>
      <w:proofErr w:type="gramStart"/>
      <w:r w:rsidRPr="00413D39">
        <w:rPr>
          <w:sz w:val="16"/>
        </w:rPr>
        <w:t>all of</w:t>
      </w:r>
      <w:proofErr w:type="gramEnd"/>
      <w:r w:rsidRPr="00413D39">
        <w:rPr>
          <w:sz w:val="16"/>
        </w:rPr>
        <w:t xml:space="preserve">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w:t>
      </w:r>
      <w:proofErr w:type="gramStart"/>
      <w:r w:rsidRPr="00413D39">
        <w:rPr>
          <w:u w:val="single"/>
        </w:rPr>
        <w:t>in an effort to</w:t>
      </w:r>
      <w:proofErr w:type="gramEnd"/>
      <w:r w:rsidRPr="00413D39">
        <w:rPr>
          <w:u w:val="single"/>
        </w:rPr>
        <w:t xml:space="preserve">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413D39">
        <w:rPr>
          <w:sz w:val="16"/>
        </w:rPr>
        <w:t>protectionism, and</w:t>
      </w:r>
      <w:proofErr w:type="gramEnd"/>
      <w:r w:rsidRPr="00413D39">
        <w:rPr>
          <w:sz w:val="16"/>
        </w:rPr>
        <w:t xml:space="preserve"> come to grips with the newly transnational nature of problems ranging from climate change to international terrorism. </w:t>
      </w:r>
    </w:p>
    <w:p w14:paraId="0C26EA66" w14:textId="77777777" w:rsidR="005F6132" w:rsidRPr="00413D39" w:rsidRDefault="005F6132" w:rsidP="005F6132">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4BFB08DF" w14:textId="77777777" w:rsidR="005F6132" w:rsidRPr="00413D39" w:rsidRDefault="005F6132" w:rsidP="005F6132">
      <w:pPr>
        <w:rPr>
          <w:rStyle w:val="Emphasis"/>
        </w:rPr>
      </w:pPr>
      <w:r w:rsidRPr="00413D39">
        <w:rPr>
          <w:u w:val="single"/>
        </w:rPr>
        <w:lastRenderedPageBreak/>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w:t>
      </w:r>
      <w:proofErr w:type="spellStart"/>
      <w:r w:rsidRPr="00413D39">
        <w:rPr>
          <w:u w:val="single"/>
        </w:rPr>
        <w:t>deproliferation</w:t>
      </w:r>
      <w:proofErr w:type="spellEnd"/>
      <w:r w:rsidRPr="00413D39">
        <w:rPr>
          <w:u w:val="single"/>
        </w:rPr>
        <w:t xml:space="preserve">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0DB01A01" w14:textId="2C9E316E" w:rsidR="00020C70" w:rsidRPr="00020C70" w:rsidRDefault="00020C70" w:rsidP="00020C70">
      <w:pPr>
        <w:pStyle w:val="Heading1"/>
      </w:pPr>
      <w:r>
        <w:lastRenderedPageBreak/>
        <w:t>Case</w:t>
      </w:r>
    </w:p>
    <w:sectPr w:rsidR="00020C70" w:rsidRPr="00020C7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9366A4" w14:textId="77777777" w:rsidR="00772911" w:rsidRDefault="00772911" w:rsidP="00EE56AB">
      <w:pPr>
        <w:spacing w:after="0" w:line="240" w:lineRule="auto"/>
      </w:pPr>
      <w:r>
        <w:separator/>
      </w:r>
    </w:p>
  </w:endnote>
  <w:endnote w:type="continuationSeparator" w:id="0">
    <w:p w14:paraId="108E3058" w14:textId="77777777" w:rsidR="00772911" w:rsidRDefault="00772911" w:rsidP="00EE5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BF9764" w14:textId="77777777" w:rsidR="00772911" w:rsidRDefault="00772911" w:rsidP="00EE56AB">
      <w:pPr>
        <w:spacing w:after="0" w:line="240" w:lineRule="auto"/>
      </w:pPr>
      <w:r>
        <w:separator/>
      </w:r>
    </w:p>
  </w:footnote>
  <w:footnote w:type="continuationSeparator" w:id="0">
    <w:p w14:paraId="1C7A7DAC" w14:textId="77777777" w:rsidR="00772911" w:rsidRDefault="00772911" w:rsidP="00EE5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7783"/>
    <w:rsid w:val="000029E3"/>
    <w:rsid w:val="000029E8"/>
    <w:rsid w:val="00004225"/>
    <w:rsid w:val="000066CA"/>
    <w:rsid w:val="00007264"/>
    <w:rsid w:val="000076A9"/>
    <w:rsid w:val="00014FAD"/>
    <w:rsid w:val="00015D2A"/>
    <w:rsid w:val="00020C70"/>
    <w:rsid w:val="0002490B"/>
    <w:rsid w:val="00026465"/>
    <w:rsid w:val="00030204"/>
    <w:rsid w:val="000312A0"/>
    <w:rsid w:val="0003396C"/>
    <w:rsid w:val="00035337"/>
    <w:rsid w:val="0005031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DD4"/>
    <w:rsid w:val="00267EBB"/>
    <w:rsid w:val="0027023B"/>
    <w:rsid w:val="00272F3F"/>
    <w:rsid w:val="00274EDB"/>
    <w:rsid w:val="0027729E"/>
    <w:rsid w:val="00277D81"/>
    <w:rsid w:val="00282DC1"/>
    <w:rsid w:val="002843B2"/>
    <w:rsid w:val="00284ED6"/>
    <w:rsid w:val="00290C5A"/>
    <w:rsid w:val="00290C92"/>
    <w:rsid w:val="00295FF4"/>
    <w:rsid w:val="0029647A"/>
    <w:rsid w:val="00296504"/>
    <w:rsid w:val="002B1B3C"/>
    <w:rsid w:val="002B5511"/>
    <w:rsid w:val="002B7ACF"/>
    <w:rsid w:val="002C2F9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F2E"/>
    <w:rsid w:val="003B1668"/>
    <w:rsid w:val="003C5F4C"/>
    <w:rsid w:val="003C7904"/>
    <w:rsid w:val="003D5EA8"/>
    <w:rsid w:val="003D7B28"/>
    <w:rsid w:val="003E305E"/>
    <w:rsid w:val="003E34DB"/>
    <w:rsid w:val="003E5302"/>
    <w:rsid w:val="003E5BF1"/>
    <w:rsid w:val="003F2452"/>
    <w:rsid w:val="003F2E75"/>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5FFE"/>
    <w:rsid w:val="004B72B4"/>
    <w:rsid w:val="004C0314"/>
    <w:rsid w:val="004C0D3D"/>
    <w:rsid w:val="004C213E"/>
    <w:rsid w:val="004C376C"/>
    <w:rsid w:val="004C657F"/>
    <w:rsid w:val="004D17D8"/>
    <w:rsid w:val="004D52D8"/>
    <w:rsid w:val="004E355B"/>
    <w:rsid w:val="005028E5"/>
    <w:rsid w:val="00503735"/>
    <w:rsid w:val="00516A88"/>
    <w:rsid w:val="00517CE2"/>
    <w:rsid w:val="00522065"/>
    <w:rsid w:val="005224F2"/>
    <w:rsid w:val="00533F1C"/>
    <w:rsid w:val="00536D8B"/>
    <w:rsid w:val="005379C3"/>
    <w:rsid w:val="005464A0"/>
    <w:rsid w:val="005519C2"/>
    <w:rsid w:val="005523E0"/>
    <w:rsid w:val="00552C28"/>
    <w:rsid w:val="0055320F"/>
    <w:rsid w:val="0055699B"/>
    <w:rsid w:val="0056020A"/>
    <w:rsid w:val="00563D3D"/>
    <w:rsid w:val="005659AA"/>
    <w:rsid w:val="005676E8"/>
    <w:rsid w:val="00577C12"/>
    <w:rsid w:val="00580BFC"/>
    <w:rsid w:val="00581048"/>
    <w:rsid w:val="00581203"/>
    <w:rsid w:val="0058349C"/>
    <w:rsid w:val="0058437F"/>
    <w:rsid w:val="00585FBE"/>
    <w:rsid w:val="005870E8"/>
    <w:rsid w:val="0058789C"/>
    <w:rsid w:val="005A4D4E"/>
    <w:rsid w:val="005A7237"/>
    <w:rsid w:val="005B21FA"/>
    <w:rsid w:val="005B3244"/>
    <w:rsid w:val="005B6EE8"/>
    <w:rsid w:val="005B7731"/>
    <w:rsid w:val="005C4515"/>
    <w:rsid w:val="005C5602"/>
    <w:rsid w:val="005C74A6"/>
    <w:rsid w:val="005D00C5"/>
    <w:rsid w:val="005D3B4D"/>
    <w:rsid w:val="005D615C"/>
    <w:rsid w:val="005E1860"/>
    <w:rsid w:val="005F063B"/>
    <w:rsid w:val="005F192D"/>
    <w:rsid w:val="005F24C8"/>
    <w:rsid w:val="005F26AF"/>
    <w:rsid w:val="005F4689"/>
    <w:rsid w:val="005F613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03A"/>
    <w:rsid w:val="00696A16"/>
    <w:rsid w:val="006A4840"/>
    <w:rsid w:val="006A52A0"/>
    <w:rsid w:val="006A7E1D"/>
    <w:rsid w:val="006C3A56"/>
    <w:rsid w:val="006D13F4"/>
    <w:rsid w:val="006D6AED"/>
    <w:rsid w:val="006E089C"/>
    <w:rsid w:val="006E6D0B"/>
    <w:rsid w:val="006F126E"/>
    <w:rsid w:val="006F32C9"/>
    <w:rsid w:val="006F3834"/>
    <w:rsid w:val="006F5693"/>
    <w:rsid w:val="006F5D4C"/>
    <w:rsid w:val="00717B01"/>
    <w:rsid w:val="007227D9"/>
    <w:rsid w:val="0072491F"/>
    <w:rsid w:val="00725598"/>
    <w:rsid w:val="007374A1"/>
    <w:rsid w:val="00746076"/>
    <w:rsid w:val="00752712"/>
    <w:rsid w:val="00753A84"/>
    <w:rsid w:val="007611F5"/>
    <w:rsid w:val="007619E4"/>
    <w:rsid w:val="00761E75"/>
    <w:rsid w:val="00761F74"/>
    <w:rsid w:val="0076495E"/>
    <w:rsid w:val="00765FC8"/>
    <w:rsid w:val="00772911"/>
    <w:rsid w:val="00775694"/>
    <w:rsid w:val="00793F46"/>
    <w:rsid w:val="007A1325"/>
    <w:rsid w:val="007A1A18"/>
    <w:rsid w:val="007A3BAF"/>
    <w:rsid w:val="007B53D8"/>
    <w:rsid w:val="007C22C5"/>
    <w:rsid w:val="007C57E1"/>
    <w:rsid w:val="007C5811"/>
    <w:rsid w:val="007C7BB2"/>
    <w:rsid w:val="007D2DF5"/>
    <w:rsid w:val="007D451A"/>
    <w:rsid w:val="007D5E3E"/>
    <w:rsid w:val="007D68FC"/>
    <w:rsid w:val="007D7596"/>
    <w:rsid w:val="007E242C"/>
    <w:rsid w:val="007E6631"/>
    <w:rsid w:val="00803A12"/>
    <w:rsid w:val="00805417"/>
    <w:rsid w:val="008266F9"/>
    <w:rsid w:val="008267E2"/>
    <w:rsid w:val="00826A9B"/>
    <w:rsid w:val="00834842"/>
    <w:rsid w:val="00840E7B"/>
    <w:rsid w:val="008514D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378"/>
    <w:rsid w:val="009F3305"/>
    <w:rsid w:val="009F6FB2"/>
    <w:rsid w:val="00A01534"/>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2C6"/>
    <w:rsid w:val="00B12933"/>
    <w:rsid w:val="00B12B88"/>
    <w:rsid w:val="00B137E0"/>
    <w:rsid w:val="00B13BC8"/>
    <w:rsid w:val="00B24662"/>
    <w:rsid w:val="00B3569C"/>
    <w:rsid w:val="00B43676"/>
    <w:rsid w:val="00B538D7"/>
    <w:rsid w:val="00B5602D"/>
    <w:rsid w:val="00B60125"/>
    <w:rsid w:val="00B64E2E"/>
    <w:rsid w:val="00B6656B"/>
    <w:rsid w:val="00B71625"/>
    <w:rsid w:val="00B75221"/>
    <w:rsid w:val="00B75C54"/>
    <w:rsid w:val="00B85C38"/>
    <w:rsid w:val="00B8710E"/>
    <w:rsid w:val="00B92A93"/>
    <w:rsid w:val="00BA17A8"/>
    <w:rsid w:val="00BA3C33"/>
    <w:rsid w:val="00BB0878"/>
    <w:rsid w:val="00BB1879"/>
    <w:rsid w:val="00BB7783"/>
    <w:rsid w:val="00BC0ABE"/>
    <w:rsid w:val="00BC30DB"/>
    <w:rsid w:val="00BC64FF"/>
    <w:rsid w:val="00BC7C37"/>
    <w:rsid w:val="00BD2244"/>
    <w:rsid w:val="00BE6472"/>
    <w:rsid w:val="00BF29B8"/>
    <w:rsid w:val="00BF46EA"/>
    <w:rsid w:val="00C0323F"/>
    <w:rsid w:val="00C07769"/>
    <w:rsid w:val="00C07D05"/>
    <w:rsid w:val="00C10856"/>
    <w:rsid w:val="00C127C1"/>
    <w:rsid w:val="00C203FA"/>
    <w:rsid w:val="00C244F5"/>
    <w:rsid w:val="00C3164F"/>
    <w:rsid w:val="00C31B5E"/>
    <w:rsid w:val="00C32EB3"/>
    <w:rsid w:val="00C34D3E"/>
    <w:rsid w:val="00C35B37"/>
    <w:rsid w:val="00C3747A"/>
    <w:rsid w:val="00C37F29"/>
    <w:rsid w:val="00C56DCC"/>
    <w:rsid w:val="00C57075"/>
    <w:rsid w:val="00C72AFE"/>
    <w:rsid w:val="00C81619"/>
    <w:rsid w:val="00C96E72"/>
    <w:rsid w:val="00CA013C"/>
    <w:rsid w:val="00CA6D6D"/>
    <w:rsid w:val="00CB1F45"/>
    <w:rsid w:val="00CC5E08"/>
    <w:rsid w:val="00CC7A4E"/>
    <w:rsid w:val="00CD1219"/>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27E"/>
    <w:rsid w:val="00D53072"/>
    <w:rsid w:val="00D56071"/>
    <w:rsid w:val="00D56346"/>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7E17"/>
    <w:rsid w:val="00DD4CD4"/>
    <w:rsid w:val="00DD65A2"/>
    <w:rsid w:val="00DD6770"/>
    <w:rsid w:val="00DE0749"/>
    <w:rsid w:val="00DE1CE2"/>
    <w:rsid w:val="00DE4B54"/>
    <w:rsid w:val="00DF1210"/>
    <w:rsid w:val="00DF1CD4"/>
    <w:rsid w:val="00DF31E9"/>
    <w:rsid w:val="00DF400D"/>
    <w:rsid w:val="00DF5C23"/>
    <w:rsid w:val="00E01DAD"/>
    <w:rsid w:val="00E021DC"/>
    <w:rsid w:val="00E0343C"/>
    <w:rsid w:val="00E03631"/>
    <w:rsid w:val="00E03E3B"/>
    <w:rsid w:val="00E03F91"/>
    <w:rsid w:val="00E064EF"/>
    <w:rsid w:val="00E064F2"/>
    <w:rsid w:val="00E0717B"/>
    <w:rsid w:val="00E15598"/>
    <w:rsid w:val="00E20D65"/>
    <w:rsid w:val="00E353A2"/>
    <w:rsid w:val="00E35A14"/>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6AB"/>
    <w:rsid w:val="00EF1A77"/>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075"/>
    <w:rsid w:val="00F94060"/>
    <w:rsid w:val="00F97BD6"/>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801EA9"/>
  <w14:defaultImageDpi w14:val="300"/>
  <w15:docId w15:val="{2A0D3A3B-0D93-A448-8AD1-30B0149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2C2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52C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2C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2C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552C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2C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2C28"/>
  </w:style>
  <w:style w:type="character" w:customStyle="1" w:styleId="Heading1Char">
    <w:name w:val="Heading 1 Char"/>
    <w:aliases w:val="Pocket Char"/>
    <w:basedOn w:val="DefaultParagraphFont"/>
    <w:link w:val="Heading1"/>
    <w:uiPriority w:val="9"/>
    <w:rsid w:val="00552C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2C2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2C2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52C2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52C28"/>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cite,It"/>
    <w:basedOn w:val="DefaultParagraphFont"/>
    <w:uiPriority w:val="1"/>
    <w:qFormat/>
    <w:rsid w:val="00552C28"/>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20"/>
    <w:qFormat/>
    <w:rsid w:val="00552C28"/>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552C28"/>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552C28"/>
    <w:rPr>
      <w:color w:val="auto"/>
      <w:u w:val="none"/>
    </w:rPr>
  </w:style>
  <w:style w:type="paragraph" w:styleId="DocumentMap">
    <w:name w:val="Document Map"/>
    <w:basedOn w:val="Normal"/>
    <w:link w:val="DocumentMapChar"/>
    <w:uiPriority w:val="99"/>
    <w:semiHidden/>
    <w:unhideWhenUsed/>
    <w:rsid w:val="00552C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2C28"/>
    <w:rPr>
      <w:rFonts w:ascii="Lucida Grande" w:hAnsi="Lucida Grande" w:cs="Lucida Grande"/>
    </w:rPr>
  </w:style>
  <w:style w:type="paragraph" w:customStyle="1" w:styleId="Emphasize">
    <w:name w:val="Emphasize"/>
    <w:basedOn w:val="Normal"/>
    <w:link w:val="Emphasis"/>
    <w:uiPriority w:val="20"/>
    <w:qFormat/>
    <w:rsid w:val="007D68FC"/>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rmalWeb">
    <w:name w:val="Normal (Web)"/>
    <w:basedOn w:val="Normal"/>
    <w:uiPriority w:val="99"/>
    <w:unhideWhenUsed/>
    <w:rsid w:val="007D68FC"/>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7D68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7D68FC"/>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EE56AB"/>
    <w:rPr>
      <w:vertAlign w:val="superscript"/>
    </w:rPr>
  </w:style>
  <w:style w:type="paragraph" w:styleId="FootnoteText">
    <w:name w:val="footnote text"/>
    <w:basedOn w:val="Normal"/>
    <w:link w:val="FootnoteTextChar"/>
    <w:uiPriority w:val="99"/>
    <w:unhideWhenUsed/>
    <w:qFormat/>
    <w:rsid w:val="00EE56AB"/>
    <w:pPr>
      <w:spacing w:after="0" w:line="240" w:lineRule="auto"/>
    </w:pPr>
    <w:rPr>
      <w:sz w:val="20"/>
      <w:szCs w:val="20"/>
    </w:rPr>
  </w:style>
  <w:style w:type="character" w:customStyle="1" w:styleId="FootnoteTextChar">
    <w:name w:val="Footnote Text Char"/>
    <w:basedOn w:val="DefaultParagraphFont"/>
    <w:link w:val="FootnoteText"/>
    <w:uiPriority w:val="99"/>
    <w:rsid w:val="00EE56AB"/>
    <w:rPr>
      <w:rFonts w:ascii="Calibri" w:eastAsiaTheme="minorHAns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opinions/global-opinions/the-wrong-way-to-fight-vaccine-nationalism/2021/04/08/9a65e15e-98a8-11eb-962b-78c1d8228819_stor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rrons.com/articles/as-washington-ties-pharmas-hands-china-is-leaping-ahead-5162343880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archives/sum2017/entries/identity-personal/" TargetMode="External"/><Relationship Id="rId5" Type="http://schemas.openxmlformats.org/officeDocument/2006/relationships/numbering" Target="numbering.xml"/><Relationship Id="rId15" Type="http://schemas.openxmlformats.org/officeDocument/2006/relationships/hyperlink" Target="http://pennpoliticalreview.org/2017/04/in-defense-of-liberal-internationalis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ediplomat.com/2017/08/the-great-us-china-biotechnology-and-artificial-intelligen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CF2FBA-38B1-9D46-969C-765D4E268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13</Pages>
  <Words>5612</Words>
  <Characters>31995</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17</cp:revision>
  <dcterms:created xsi:type="dcterms:W3CDTF">2021-09-18T15:46:00Z</dcterms:created>
  <dcterms:modified xsi:type="dcterms:W3CDTF">2021-09-18T20:09:00Z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