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08E64" w14:textId="77777777" w:rsidR="00CC1AC7" w:rsidRDefault="00CC1AC7" w:rsidP="00D92829"/>
    <w:p w14:paraId="7708D41A" w14:textId="7DA50DB6" w:rsidR="00CC1AC7" w:rsidRPr="00BA50BE" w:rsidRDefault="00D9068D" w:rsidP="00BA50BE">
      <w:pPr>
        <w:pStyle w:val="Heading1"/>
      </w:pPr>
      <w:r>
        <w:lastRenderedPageBreak/>
        <w:t>Scarsdale – R</w:t>
      </w:r>
      <w:r w:rsidR="00C31820">
        <w:t>2</w:t>
      </w:r>
      <w:r>
        <w:t xml:space="preserve"> – 1</w:t>
      </w:r>
      <w:r w:rsidR="00C31820">
        <w:t>N</w:t>
      </w:r>
      <w:r>
        <w:t>C</w:t>
      </w:r>
    </w:p>
    <w:p w14:paraId="42CBC8B5" w14:textId="77777777" w:rsidR="00CC1AC7" w:rsidRDefault="00CC1AC7" w:rsidP="00D92829"/>
    <w:p w14:paraId="11CE092B" w14:textId="113A4253" w:rsidR="004F39A9" w:rsidRDefault="004F39A9" w:rsidP="002C4CA7">
      <w:pPr>
        <w:pStyle w:val="Heading3"/>
      </w:pPr>
      <w:r>
        <w:lastRenderedPageBreak/>
        <w:t xml:space="preserve">1NC – </w:t>
      </w:r>
      <w:r w:rsidR="00D0670A">
        <w:t>Technological Innovation</w:t>
      </w:r>
    </w:p>
    <w:p w14:paraId="0AFE5E2C" w14:textId="147DA62E" w:rsidR="004F39A9" w:rsidRDefault="004F39A9" w:rsidP="004F39A9">
      <w:pPr>
        <w:pStyle w:val="Heading4"/>
      </w:pPr>
      <w:r w:rsidRPr="00836939">
        <w:rPr>
          <w:u w:val="single"/>
        </w:rPr>
        <w:t>Global tech innovation</w:t>
      </w:r>
      <w:r>
        <w:t xml:space="preserve"> </w:t>
      </w:r>
      <w:r w:rsidR="00CF317F">
        <w:t xml:space="preserve">is </w:t>
      </w:r>
      <w:r>
        <w:t>high now.</w:t>
      </w:r>
    </w:p>
    <w:p w14:paraId="5B6F62C6" w14:textId="77777777" w:rsidR="004F39A9" w:rsidRPr="00FA5AF2" w:rsidRDefault="004F39A9" w:rsidP="004F39A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1" w:history="1">
        <w:r w:rsidRPr="00EC023D">
          <w:t>https://www.mercurynews.com/2021/06/04/editorial-why-silicon-valley-needs-endless-frontier-bill/</w:t>
        </w:r>
      </w:hyperlink>
      <w:r w:rsidRPr="00EC023D">
        <w:t xml:space="preserve"> //gord0</w:t>
      </w:r>
      <w:r>
        <w:t>]</w:t>
      </w:r>
    </w:p>
    <w:p w14:paraId="5B2D26E3" w14:textId="77777777" w:rsidR="004F39A9" w:rsidRPr="00836939" w:rsidRDefault="004F39A9" w:rsidP="004F39A9">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6E39ADF3" w14:textId="77777777" w:rsidR="004F39A9" w:rsidRPr="00836939" w:rsidRDefault="004F39A9" w:rsidP="004F39A9"/>
    <w:p w14:paraId="35D33B2A" w14:textId="77777777" w:rsidR="004F39A9" w:rsidRDefault="004F39A9" w:rsidP="004F39A9">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39185B7" w14:textId="77777777" w:rsidR="004F39A9" w:rsidRPr="0075069A" w:rsidRDefault="004F39A9" w:rsidP="004F39A9">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00C36D97" w14:textId="77777777" w:rsidR="004F39A9" w:rsidRPr="0075069A" w:rsidRDefault="004F39A9" w:rsidP="004F39A9">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44FDE7E" w14:textId="77777777" w:rsidR="004F39A9" w:rsidRPr="0075069A" w:rsidRDefault="004F39A9" w:rsidP="004F39A9">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67178128" w14:textId="77777777" w:rsidR="004F39A9" w:rsidRPr="0075069A" w:rsidRDefault="004F39A9" w:rsidP="004F39A9">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0BC2CABA" w14:textId="77777777" w:rsidR="004F39A9" w:rsidRPr="0075069A" w:rsidRDefault="004F39A9" w:rsidP="004F39A9">
      <w:pPr>
        <w:rPr>
          <w:u w:val="single"/>
        </w:rPr>
      </w:pPr>
      <w:proofErr w:type="gramStart"/>
      <w:r w:rsidRPr="0075069A">
        <w:t>As long as</w:t>
      </w:r>
      <w:proofErr w:type="gramEnd"/>
      <w:r w:rsidRPr="0075069A">
        <w:t xml:space="preserve">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4AE80A53" w14:textId="77777777" w:rsidR="004F39A9" w:rsidRPr="0075069A" w:rsidRDefault="004F39A9" w:rsidP="004F39A9">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2E0FA4E" w14:textId="77777777" w:rsidR="004F39A9" w:rsidRPr="0075069A" w:rsidRDefault="004F39A9" w:rsidP="004F39A9">
      <w:r w:rsidRPr="0075069A">
        <w:lastRenderedPageBreak/>
        <w:t xml:space="preserve">However, aside from employee concerns, such incidents are also determined by </w:t>
      </w:r>
      <w:proofErr w:type="gramStart"/>
      <w:r w:rsidRPr="0075069A">
        <w:t>a number of</w:t>
      </w:r>
      <w:proofErr w:type="gramEnd"/>
      <w:r w:rsidRPr="0075069A">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4BEF483E" w14:textId="77777777" w:rsidR="004F39A9" w:rsidRDefault="004F39A9" w:rsidP="004F39A9">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35B35E6C" w14:textId="77777777" w:rsidR="004F39A9" w:rsidRDefault="004F39A9" w:rsidP="004F39A9"/>
    <w:p w14:paraId="3D3A1E4A" w14:textId="77777777" w:rsidR="004F39A9" w:rsidRDefault="004F39A9" w:rsidP="004F39A9">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79A8DA8A" w14:textId="77777777" w:rsidR="004F39A9" w:rsidRPr="000D44EE" w:rsidRDefault="004F39A9" w:rsidP="004F39A9">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DD4E248" w14:textId="77777777" w:rsidR="004F39A9" w:rsidRDefault="004F39A9" w:rsidP="004F39A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4AF9D1A0" w14:textId="77777777" w:rsidR="004F39A9" w:rsidRDefault="004F39A9" w:rsidP="004F39A9">
      <w:pPr>
        <w:rPr>
          <w:u w:val="single"/>
        </w:rPr>
      </w:pPr>
    </w:p>
    <w:p w14:paraId="6CEBCF6C" w14:textId="77777777" w:rsidR="004F39A9" w:rsidRDefault="004F39A9" w:rsidP="004F39A9">
      <w:pPr>
        <w:pStyle w:val="Heading4"/>
      </w:pPr>
      <w:r>
        <w:lastRenderedPageBreak/>
        <w:t xml:space="preserve">Technological innovation solves </w:t>
      </w:r>
      <w:r w:rsidRPr="00F1306B">
        <w:rPr>
          <w:u w:val="single"/>
        </w:rPr>
        <w:t>every existential threat</w:t>
      </w:r>
      <w:r>
        <w:t xml:space="preserve"> – which </w:t>
      </w:r>
      <w:r w:rsidRPr="00F1306B">
        <w:rPr>
          <w:u w:val="single"/>
        </w:rPr>
        <w:t>outweighs</w:t>
      </w:r>
      <w:r>
        <w:t>.</w:t>
      </w:r>
    </w:p>
    <w:p w14:paraId="2D815C72" w14:textId="77777777" w:rsidR="004F39A9" w:rsidRDefault="004F39A9" w:rsidP="004F39A9">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6C43EC7" w14:textId="77777777" w:rsidR="004F39A9" w:rsidRPr="008C40B7" w:rsidRDefault="004F39A9" w:rsidP="004F39A9">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w:t>
      </w:r>
      <w:proofErr w:type="gramStart"/>
      <w:r w:rsidRPr="00156B25">
        <w:t>as long as</w:t>
      </w:r>
      <w:proofErr w:type="gramEnd"/>
      <w:r w:rsidRPr="00156B25">
        <w:t xml:space="preserve">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w:t>
      </w:r>
      <w:proofErr w:type="gramStart"/>
      <w:r w:rsidRPr="00156B25">
        <w:t>the vast majority of</w:t>
      </w:r>
      <w:proofErr w:type="gramEnd"/>
      <w:r w:rsidRPr="00156B25">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w:t>
      </w:r>
      <w:r w:rsidRPr="00156B25">
        <w:lastRenderedPageBreak/>
        <w:t xml:space="preserve">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37F3472D" w14:textId="77777777" w:rsidR="004F39A9" w:rsidRPr="004F39A9" w:rsidRDefault="004F39A9" w:rsidP="004F39A9"/>
    <w:p w14:paraId="11B12927" w14:textId="404E2AD5" w:rsidR="00002EFD" w:rsidRDefault="00002EFD" w:rsidP="002C4CA7">
      <w:pPr>
        <w:pStyle w:val="Heading3"/>
      </w:pPr>
      <w:r>
        <w:lastRenderedPageBreak/>
        <w:t>1NC – Economy</w:t>
      </w:r>
    </w:p>
    <w:p w14:paraId="5C5AE665" w14:textId="77DDC38E" w:rsidR="00002EFD" w:rsidRDefault="00002EFD" w:rsidP="00002EFD">
      <w:pPr>
        <w:pStyle w:val="Heading4"/>
      </w:pPr>
      <w:r>
        <w:t xml:space="preserve">Strikes </w:t>
      </w:r>
      <w:r>
        <w:rPr>
          <w:u w:val="single"/>
        </w:rPr>
        <w:t>hurt</w:t>
      </w:r>
      <w:r>
        <w:t xml:space="preserve"> the Econom</w:t>
      </w:r>
      <w:r w:rsidR="00D170D0">
        <w:t>y</w:t>
      </w:r>
      <w:r>
        <w:t>:</w:t>
      </w:r>
    </w:p>
    <w:p w14:paraId="26459E8A" w14:textId="77777777" w:rsidR="00002EFD" w:rsidRDefault="00002EFD" w:rsidP="00002EFD">
      <w:pPr>
        <w:pStyle w:val="Heading4"/>
      </w:pPr>
      <w:r>
        <w:t xml:space="preserve">1] They hurt critical </w:t>
      </w:r>
      <w:r>
        <w:rPr>
          <w:u w:val="single"/>
        </w:rPr>
        <w:t>core industries</w:t>
      </w:r>
      <w:r>
        <w:t xml:space="preserve"> that is necessary for economic growth</w:t>
      </w:r>
    </w:p>
    <w:p w14:paraId="57DFD28C" w14:textId="77777777" w:rsidR="00002EFD" w:rsidRPr="00004468" w:rsidRDefault="00002EFD" w:rsidP="00002EFD">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2" w:history="1">
        <w:r w:rsidRPr="00051040">
          <w:rPr>
            <w:rStyle w:val="Hyperlink"/>
          </w:rPr>
          <w:t>https://www.wardsauto.com/ideaxchange/strikes-hurt-everybody</w:t>
        </w:r>
      </w:hyperlink>
      <w:r>
        <w:t xml:space="preserve"> (MPA at McCombs school of Business)</w:t>
      </w:r>
    </w:p>
    <w:p w14:paraId="409D2A76" w14:textId="77777777" w:rsidR="00002EFD" w:rsidRPr="00C01178" w:rsidRDefault="00002EFD" w:rsidP="00002EFD">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872D665" w14:textId="77777777" w:rsidR="00002EFD" w:rsidRDefault="00002EFD" w:rsidP="00002EFD">
      <w:pPr>
        <w:pStyle w:val="Heading4"/>
      </w:pPr>
      <w:r>
        <w:t xml:space="preserve">2] Strikes create a stigmatization effect over labor and consumption that </w:t>
      </w:r>
      <w:r>
        <w:rPr>
          <w:u w:val="single"/>
        </w:rPr>
        <w:t>devastates</w:t>
      </w:r>
      <w:r>
        <w:t xml:space="preserve"> the Economy</w:t>
      </w:r>
    </w:p>
    <w:p w14:paraId="1897BF41" w14:textId="77777777" w:rsidR="00002EFD" w:rsidRPr="00004468" w:rsidRDefault="00002EFD" w:rsidP="00002EFD">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1090DCEF" w14:textId="77777777" w:rsidR="00002EFD" w:rsidRPr="00C01178" w:rsidRDefault="00002EFD" w:rsidP="00002EFD">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w:t>
      </w:r>
      <w:r w:rsidRPr="00C01178">
        <w:rPr>
          <w:sz w:val="16"/>
        </w:rPr>
        <w:lastRenderedPageBreak/>
        <w:t xml:space="preserve">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w:t>
      </w:r>
      <w:proofErr w:type="gramStart"/>
      <w:r w:rsidRPr="00C01178">
        <w:rPr>
          <w:sz w:val="16"/>
        </w:rPr>
        <w:t>The</w:t>
      </w:r>
      <w:proofErr w:type="gramEnd"/>
      <w:r w:rsidRPr="00C01178">
        <w:rPr>
          <w:sz w:val="16"/>
        </w:rPr>
        <w:t xml:space="preserv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w:t>
      </w:r>
      <w:r w:rsidRPr="00C01178">
        <w:rPr>
          <w:sz w:val="16"/>
        </w:rPr>
        <w:lastRenderedPageBreak/>
        <w:t xml:space="preserve">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0D1CA2F4" w14:textId="77777777" w:rsidR="00002EFD" w:rsidRPr="00002EFD" w:rsidRDefault="00002EFD" w:rsidP="00002EFD"/>
    <w:p w14:paraId="2A39BAA1" w14:textId="66667A69" w:rsidR="00395920" w:rsidRDefault="002C4CA7" w:rsidP="002C4CA7">
      <w:pPr>
        <w:pStyle w:val="Heading3"/>
      </w:pPr>
      <w:r>
        <w:lastRenderedPageBreak/>
        <w:t xml:space="preserve">1NC – </w:t>
      </w:r>
      <w:r w:rsidR="00395920">
        <w:t>Democracy</w:t>
      </w:r>
    </w:p>
    <w:p w14:paraId="69E84ADD" w14:textId="77777777" w:rsidR="009A4335" w:rsidRPr="003B36D5" w:rsidRDefault="009A4335" w:rsidP="009A4335">
      <w:pPr>
        <w:pStyle w:val="Heading4"/>
      </w:pPr>
      <w:r w:rsidRPr="003B36D5">
        <w:t xml:space="preserve">Democratization is </w:t>
      </w:r>
      <w:r w:rsidRPr="003B36D5">
        <w:rPr>
          <w:u w:val="single"/>
        </w:rPr>
        <w:t>even more dangerous</w:t>
      </w:r>
      <w:r w:rsidRPr="003B36D5">
        <w:t xml:space="preserve"> than authoritarian backsliding – robust statistical evidence proves it </w:t>
      </w:r>
      <w:r w:rsidRPr="003B36D5">
        <w:rPr>
          <w:u w:val="single"/>
        </w:rPr>
        <w:t>causes war.</w:t>
      </w:r>
    </w:p>
    <w:p w14:paraId="0F8CFE2B" w14:textId="77777777" w:rsidR="009A4335" w:rsidRPr="003B36D5" w:rsidRDefault="009A4335" w:rsidP="009A4335">
      <w:pPr>
        <w:rPr>
          <w:szCs w:val="16"/>
        </w:rPr>
      </w:pPr>
      <w:proofErr w:type="spellStart"/>
      <w:r w:rsidRPr="003B36D5">
        <w:rPr>
          <w:rStyle w:val="Style13ptBold"/>
        </w:rPr>
        <w:t>Doorenspleet</w:t>
      </w:r>
      <w:proofErr w:type="spellEnd"/>
      <w:r w:rsidRPr="003B36D5">
        <w:rPr>
          <w:rStyle w:val="Style13ptBold"/>
        </w:rPr>
        <w:t>, PhD, ‘19</w:t>
      </w:r>
      <w:r w:rsidRPr="003B36D5">
        <w:t xml:space="preserve"> </w:t>
      </w:r>
      <w:r w:rsidRPr="003B36D5">
        <w:rPr>
          <w:szCs w:val="16"/>
        </w:rPr>
        <w:t xml:space="preserve">(Renske, </w:t>
      </w:r>
      <w:proofErr w:type="spellStart"/>
      <w:r w:rsidRPr="003B36D5">
        <w:rPr>
          <w:b/>
          <w:szCs w:val="22"/>
        </w:rPr>
        <w:t>ProfComparativePtx@UWarwick</w:t>
      </w:r>
      <w:proofErr w:type="spellEnd"/>
      <w:r w:rsidRPr="003B36D5">
        <w:rPr>
          <w:b/>
          <w:szCs w:val="22"/>
        </w:rPr>
        <w:t xml:space="preserve">, </w:t>
      </w:r>
      <w:proofErr w:type="spellStart"/>
      <w:r w:rsidRPr="003B36D5">
        <w:rPr>
          <w:b/>
          <w:szCs w:val="22"/>
        </w:rPr>
        <w:t>PhDPoliSci@LeidenU</w:t>
      </w:r>
      <w:proofErr w:type="spellEnd"/>
      <w:r w:rsidRPr="003B36D5">
        <w:rPr>
          <w:szCs w:val="16"/>
        </w:rPr>
        <w:t>, “Rethinking the Value of Democracy: A Comparative Perspective,” p. 94-96, Department of Politics and International Studies, University of Warwick) BW</w:t>
      </w:r>
    </w:p>
    <w:p w14:paraId="04730DFA" w14:textId="1CD51AA1" w:rsidR="009A4335" w:rsidRPr="009A4335" w:rsidRDefault="009A4335" w:rsidP="009A4335">
      <w:r w:rsidRPr="00E16726">
        <w:rPr>
          <w:rStyle w:val="StyleUnderline"/>
          <w:highlight w:val="green"/>
        </w:rPr>
        <w:t>Is it a good idea to democratize</w:t>
      </w:r>
      <w:r w:rsidRPr="003B36D5">
        <w:rPr>
          <w:rStyle w:val="StyleUnderline"/>
        </w:rPr>
        <w:t xml:space="preserve"> a country </w:t>
      </w:r>
      <w:proofErr w:type="gramStart"/>
      <w:r w:rsidRPr="003B36D5">
        <w:rPr>
          <w:rStyle w:val="StyleUnderline"/>
        </w:rPr>
        <w:t xml:space="preserve">in order </w:t>
      </w:r>
      <w:r w:rsidRPr="00E16726">
        <w:rPr>
          <w:rStyle w:val="StyleUnderline"/>
          <w:highlight w:val="green"/>
        </w:rPr>
        <w:t>to</w:t>
      </w:r>
      <w:proofErr w:type="gramEnd"/>
      <w:r w:rsidRPr="00E16726">
        <w:rPr>
          <w:rStyle w:val="StyleUnderline"/>
          <w:highlight w:val="green"/>
        </w:rPr>
        <w:t xml:space="preserve"> give peace</w:t>
      </w:r>
      <w:r w:rsidRPr="003B36D5">
        <w:rPr>
          <w:rStyle w:val="StyleUnderline"/>
        </w:rPr>
        <w:t xml:space="preserve"> more of a change? </w:t>
      </w:r>
      <w:r w:rsidRPr="00E16726">
        <w:rPr>
          <w:rStyle w:val="Emphasis"/>
          <w:highlight w:val="green"/>
        </w:rPr>
        <w:t>No</w:t>
      </w:r>
      <w:r w:rsidRPr="003B36D5">
        <w:rPr>
          <w:rStyle w:val="Emphasis"/>
        </w:rPr>
        <w:t>, probably not.</w:t>
      </w:r>
      <w:r w:rsidRPr="003B36D5">
        <w:t xml:space="preserve"> It is not only a bad idea because of the three caveats as described above, but also because </w:t>
      </w:r>
      <w:r w:rsidRPr="003B36D5">
        <w:rPr>
          <w:rStyle w:val="StyleUnderline"/>
        </w:rPr>
        <w:t xml:space="preserve">the </w:t>
      </w:r>
      <w:r w:rsidRPr="00E16726">
        <w:rPr>
          <w:rStyle w:val="StyleUnderline"/>
          <w:highlight w:val="green"/>
        </w:rPr>
        <w:t>democratizing</w:t>
      </w:r>
      <w:r w:rsidRPr="003B36D5">
        <w:rPr>
          <w:rStyle w:val="StyleUnderline"/>
        </w:rPr>
        <w:t xml:space="preserve"> itself </w:t>
      </w:r>
      <w:r w:rsidRPr="00E16726">
        <w:rPr>
          <w:rStyle w:val="StyleUnderline"/>
          <w:highlight w:val="green"/>
        </w:rPr>
        <w:t xml:space="preserve">could be a very </w:t>
      </w:r>
      <w:r w:rsidRPr="00E16726">
        <w:rPr>
          <w:rStyle w:val="Emphasis"/>
          <w:highlight w:val="green"/>
        </w:rPr>
        <w:t>dangerous</w:t>
      </w:r>
      <w:r w:rsidRPr="003B36D5">
        <w:rPr>
          <w:rStyle w:val="Emphasis"/>
        </w:rPr>
        <w:t xml:space="preserve"> process</w:t>
      </w:r>
      <w:r w:rsidRPr="003B36D5">
        <w:rPr>
          <w:rStyle w:val="StyleUnderline"/>
        </w:rPr>
        <w:t xml:space="preserve"> during which </w:t>
      </w:r>
      <w:r w:rsidRPr="00E16726">
        <w:rPr>
          <w:rStyle w:val="StyleUnderline"/>
          <w:highlight w:val="green"/>
        </w:rPr>
        <w:t>conflicts are more likely.</w:t>
      </w:r>
      <w:r w:rsidRPr="003B36D5">
        <w:rPr>
          <w:rStyle w:val="StyleUnderline"/>
        </w:rPr>
        <w:t xml:space="preserve"> Countries that are in the process of making a transition to democracy are likely to be involved in wars between countries.</w:t>
      </w:r>
      <w:r w:rsidRPr="003B36D5">
        <w:t xml:space="preserve"> As Edward Mansfield and Jack Snyder (1995a, b, 2002a, b, 2005) convincingly argued, </w:t>
      </w:r>
      <w:r w:rsidRPr="00E16726">
        <w:rPr>
          <w:rStyle w:val="StyleUnderline"/>
          <w:highlight w:val="green"/>
        </w:rPr>
        <w:t xml:space="preserve">countries become </w:t>
      </w:r>
      <w:r w:rsidRPr="00E16726">
        <w:rPr>
          <w:rStyle w:val="Emphasis"/>
          <w:highlight w:val="green"/>
        </w:rPr>
        <w:t>more aggressive and war-prone</w:t>
      </w:r>
      <w:r w:rsidRPr="003B36D5">
        <w:rPr>
          <w:rStyle w:val="StyleUnderline"/>
        </w:rPr>
        <w:t xml:space="preserve"> in the transitional phase of democratization. Such countries are likely to fight wars with not just dictatorships but also democracies. </w:t>
      </w:r>
      <w:r w:rsidRPr="00E16726">
        <w:rPr>
          <w:rStyle w:val="StyleUnderline"/>
          <w:highlight w:val="green"/>
        </w:rPr>
        <w:t>Democratizing countries are most likely to be</w:t>
      </w:r>
      <w:r w:rsidRPr="003B36D5">
        <w:rPr>
          <w:rStyle w:val="StyleUnderline"/>
        </w:rPr>
        <w:t xml:space="preserve"> involved </w:t>
      </w:r>
      <w:r w:rsidRPr="00E16726">
        <w:rPr>
          <w:rStyle w:val="StyleUnderline"/>
          <w:highlight w:val="green"/>
        </w:rPr>
        <w:t>in</w:t>
      </w:r>
      <w:r w:rsidRPr="003B36D5">
        <w:rPr>
          <w:rStyle w:val="StyleUnderline"/>
        </w:rPr>
        <w:t xml:space="preserve"> an interstate </w:t>
      </w:r>
      <w:r w:rsidRPr="00E16726">
        <w:rPr>
          <w:rStyle w:val="StyleUnderline"/>
          <w:highlight w:val="green"/>
        </w:rPr>
        <w:t xml:space="preserve">war, </w:t>
      </w:r>
      <w:r w:rsidRPr="00E16726">
        <w:rPr>
          <w:rStyle w:val="Emphasis"/>
          <w:highlight w:val="green"/>
        </w:rPr>
        <w:t>even more compared to</w:t>
      </w:r>
      <w:r w:rsidRPr="003B36D5">
        <w:rPr>
          <w:rStyle w:val="Emphasis"/>
        </w:rPr>
        <w:t xml:space="preserve"> political systems which are in transition towards </w:t>
      </w:r>
      <w:r w:rsidRPr="00E16726">
        <w:rPr>
          <w:rStyle w:val="Emphasis"/>
          <w:highlight w:val="green"/>
        </w:rPr>
        <w:t>dictatorship</w:t>
      </w:r>
      <w:r w:rsidRPr="003B36D5">
        <w:rPr>
          <w:rStyle w:val="Emphasis"/>
        </w:rPr>
        <w:t>.</w:t>
      </w:r>
      <w:r w:rsidRPr="003B36D5">
        <w:t xml:space="preserve"> The distinction between democratic and democratizing political systems is crucial. Systems can </w:t>
      </w:r>
      <w:proofErr w:type="gramStart"/>
      <w:r w:rsidRPr="003B36D5">
        <w:t>be considered to be</w:t>
      </w:r>
      <w:proofErr w:type="gramEnd"/>
      <w:r w:rsidRPr="003B36D5">
        <w:t xml:space="preserve"> democratizing if they change from a less democratic type of system to a democracy during a given period of time. Conversely, systems are </w:t>
      </w:r>
      <w:proofErr w:type="spellStart"/>
      <w:r w:rsidRPr="003B36D5">
        <w:t>autocratizing</w:t>
      </w:r>
      <w:proofErr w:type="spellEnd"/>
      <w:r w:rsidRPr="003B36D5">
        <w:t xml:space="preserve"> if they change from democracy to a less democratic type of system (</w:t>
      </w:r>
      <w:proofErr w:type="spellStart"/>
      <w:r w:rsidRPr="003B36D5">
        <w:t>Mansfeld</w:t>
      </w:r>
      <w:proofErr w:type="spellEnd"/>
      <w:r w:rsidRPr="003B36D5">
        <w:t xml:space="preserve"> and Snyder 1995a, b).37 </w:t>
      </w:r>
      <w:r w:rsidRPr="00E16726">
        <w:rPr>
          <w:rStyle w:val="StyleUnderline"/>
          <w:highlight w:val="green"/>
        </w:rPr>
        <w:t>Democratic peace scholars</w:t>
      </w:r>
      <w:r w:rsidRPr="003B36D5">
        <w:rPr>
          <w:rStyle w:val="StyleUnderline"/>
        </w:rPr>
        <w:t xml:space="preserve"> tended to work with a crude binary political system variable</w:t>
      </w:r>
      <w:r w:rsidRPr="003B36D5">
        <w:t xml:space="preserve"> (so a country is either democratic or not), </w:t>
      </w:r>
      <w:r w:rsidRPr="003B36D5">
        <w:rPr>
          <w:rStyle w:val="StyleUnderline"/>
        </w:rPr>
        <w:t xml:space="preserve">while this might </w:t>
      </w:r>
      <w:r w:rsidRPr="00E16726">
        <w:rPr>
          <w:rStyle w:val="Emphasis"/>
          <w:highlight w:val="green"/>
        </w:rPr>
        <w:t>hide a negative aspect</w:t>
      </w:r>
      <w:r w:rsidRPr="00E16726">
        <w:rPr>
          <w:rStyle w:val="StyleUnderline"/>
          <w:highlight w:val="green"/>
        </w:rPr>
        <w:t xml:space="preserve"> of</w:t>
      </w:r>
      <w:r w:rsidRPr="003B36D5">
        <w:rPr>
          <w:rStyle w:val="StyleUnderline"/>
        </w:rPr>
        <w:t xml:space="preserve"> the process of </w:t>
      </w:r>
      <w:r w:rsidRPr="00E16726">
        <w:rPr>
          <w:rStyle w:val="StyleUnderline"/>
          <w:highlight w:val="green"/>
        </w:rPr>
        <w:t>democratization</w:t>
      </w:r>
      <w:r w:rsidRPr="003B36D5">
        <w:rPr>
          <w:rStyle w:val="StyleUnderline"/>
        </w:rPr>
        <w:t>.</w:t>
      </w:r>
      <w:r w:rsidRPr="003B36D5">
        <w:t xml:space="preserve"> However, by </w:t>
      </w:r>
      <w:proofErr w:type="gramStart"/>
      <w:r w:rsidRPr="003B36D5">
        <w:t>taking into account</w:t>
      </w:r>
      <w:proofErr w:type="gramEnd"/>
      <w:r w:rsidRPr="003B36D5">
        <w:t xml:space="preserve"> change and transitions and levels of democracy, </w:t>
      </w:r>
      <w:proofErr w:type="spellStart"/>
      <w:r w:rsidRPr="003B36D5">
        <w:t>Mansfeld</w:t>
      </w:r>
      <w:proofErr w:type="spellEnd"/>
      <w:r w:rsidRPr="003B36D5">
        <w:t xml:space="preserve"> and Snyder found that </w:t>
      </w:r>
      <w:r w:rsidRPr="00E16726">
        <w:rPr>
          <w:rStyle w:val="StyleUnderline"/>
          <w:highlight w:val="green"/>
        </w:rPr>
        <w:t>democratizing states were more likely to fight wars than</w:t>
      </w:r>
      <w:r w:rsidRPr="003B36D5">
        <w:rPr>
          <w:rStyle w:val="StyleUnderline"/>
        </w:rPr>
        <w:t xml:space="preserve"> were </w:t>
      </w:r>
      <w:r w:rsidRPr="00E16726">
        <w:rPr>
          <w:rStyle w:val="StyleUnderline"/>
          <w:highlight w:val="green"/>
        </w:rPr>
        <w:t>states that had</w:t>
      </w:r>
      <w:r w:rsidRPr="003B36D5">
        <w:rPr>
          <w:rStyle w:val="StyleUnderline"/>
        </w:rPr>
        <w:t xml:space="preserve"> undergone </w:t>
      </w:r>
      <w:r w:rsidRPr="00E16726">
        <w:rPr>
          <w:rStyle w:val="StyleUnderline"/>
          <w:highlight w:val="green"/>
        </w:rPr>
        <w:t xml:space="preserve">no </w:t>
      </w:r>
      <w:r w:rsidRPr="00E16726">
        <w:rPr>
          <w:rStyle w:val="StyleUnderline"/>
        </w:rPr>
        <w:t xml:space="preserve">regime </w:t>
      </w:r>
      <w:r w:rsidRPr="00E16726">
        <w:rPr>
          <w:rStyle w:val="StyleUnderline"/>
          <w:highlight w:val="green"/>
        </w:rPr>
        <w:t>change</w:t>
      </w:r>
      <w:r w:rsidRPr="003B36D5">
        <w:rPr>
          <w:rStyle w:val="StyleUnderline"/>
        </w:rPr>
        <w:t>. Based on the strong empirical evidence for the negative effects of democratization, they recommended to always including the factor of democratization</w:t>
      </w:r>
      <w:r w:rsidRPr="003B36D5">
        <w:t xml:space="preserve"> as one of the independent variables in the analyses, as it appears that democratic transitions are </w:t>
      </w:r>
      <w:proofErr w:type="gramStart"/>
      <w:r w:rsidRPr="003B36D5">
        <w:t>actually quite</w:t>
      </w:r>
      <w:proofErr w:type="gramEnd"/>
      <w:r w:rsidRPr="003B36D5">
        <w:t xml:space="preserve"> dangerous periods of instability. </w:t>
      </w:r>
      <w:r w:rsidRPr="003B36D5">
        <w:rPr>
          <w:rStyle w:val="StyleUnderline"/>
        </w:rPr>
        <w:t>Transitioning democracies are generally more likely to fight wars than either consolidated dictatorships or consolidated democracies.</w:t>
      </w:r>
      <w:r w:rsidRPr="003B36D5">
        <w:t xml:space="preserve"> Some studies did not find a relationship between democratization and conflict (Thompson and Tucker 1997; </w:t>
      </w:r>
      <w:proofErr w:type="spellStart"/>
      <w:r w:rsidRPr="003B36D5">
        <w:t>Oneal</w:t>
      </w:r>
      <w:proofErr w:type="spellEnd"/>
      <w:r w:rsidRPr="003B36D5">
        <w:t xml:space="preserve"> and </w:t>
      </w:r>
      <w:proofErr w:type="spellStart"/>
      <w:r w:rsidRPr="003B36D5">
        <w:t>Russett</w:t>
      </w:r>
      <w:proofErr w:type="spellEnd"/>
      <w:r w:rsidRPr="003B36D5">
        <w:t xml:space="preserve"> 1997), and some studies (</w:t>
      </w:r>
      <w:proofErr w:type="spellStart"/>
      <w:r w:rsidRPr="003B36D5">
        <w:t>Braumoeller</w:t>
      </w:r>
      <w:proofErr w:type="spellEnd"/>
      <w:r w:rsidRPr="003B36D5">
        <w:t xml:space="preserve"> 2004) showed that the link between democratization and war only holds for those democratizing countries where the executive lacks sufficient power, </w:t>
      </w:r>
      <w:proofErr w:type="gramStart"/>
      <w:r w:rsidRPr="003B36D5">
        <w:t>independence</w:t>
      </w:r>
      <w:proofErr w:type="gramEnd"/>
      <w:r w:rsidRPr="003B36D5">
        <w:t xml:space="preserve"> and institutional strength. At the same time, many studies found evidence that transition processes can be very dangerous (Ward and </w:t>
      </w:r>
      <w:proofErr w:type="spellStart"/>
      <w:r w:rsidRPr="003B36D5">
        <w:t>Gleditsch</w:t>
      </w:r>
      <w:proofErr w:type="spellEnd"/>
      <w:r w:rsidRPr="003B36D5">
        <w:t xml:space="preserve"> 1998; </w:t>
      </w:r>
      <w:proofErr w:type="spellStart"/>
      <w:r w:rsidRPr="003B36D5">
        <w:t>Gleditsch</w:t>
      </w:r>
      <w:proofErr w:type="spellEnd"/>
      <w:r w:rsidRPr="003B36D5">
        <w:t xml:space="preserve"> and Ward 2000; </w:t>
      </w:r>
      <w:proofErr w:type="spellStart"/>
      <w:r w:rsidRPr="003B36D5">
        <w:t>Mansfeld</w:t>
      </w:r>
      <w:proofErr w:type="spellEnd"/>
      <w:r w:rsidRPr="003B36D5">
        <w:t xml:space="preserve"> and Snyder 1995a, b, 2002a, b, 2005). Some excellent studies have distinguished between political systems which went through a complete process of </w:t>
      </w:r>
      <w:proofErr w:type="spellStart"/>
      <w:r w:rsidRPr="003B36D5">
        <w:t>autocratization</w:t>
      </w:r>
      <w:proofErr w:type="spellEnd"/>
      <w:r w:rsidRPr="003B36D5">
        <w:t xml:space="preserve"> (a full change, all the way to a dictatorial system) or democratization (all the way to a democratic system, regardless of starting point) on the one hand, and an incomplete change on the other hand (</w:t>
      </w:r>
      <w:proofErr w:type="gramStart"/>
      <w:r w:rsidRPr="003B36D5">
        <w:t>e.g.</w:t>
      </w:r>
      <w:proofErr w:type="gramEnd"/>
      <w:r w:rsidRPr="003B36D5">
        <w:t xml:space="preserve"> a change into a hybrid political system). Based on such distinctions, it can be concluded that the only change that has an effect is incomplete democratization: such a change is very risky and dangerous. Complete democratization has generally peaceful effects, although </w:t>
      </w:r>
      <w:r w:rsidRPr="003B36D5">
        <w:lastRenderedPageBreak/>
        <w:t xml:space="preserve">this effect is not significant (see, e.g., </w:t>
      </w:r>
      <w:proofErr w:type="spellStart"/>
      <w:r w:rsidRPr="003B36D5">
        <w:t>Mansfeld</w:t>
      </w:r>
      <w:proofErr w:type="spellEnd"/>
      <w:r w:rsidRPr="003B36D5">
        <w:t xml:space="preserve"> and Snyder 2002a, b, 2005).38 </w:t>
      </w:r>
      <w:r w:rsidRPr="003B36D5">
        <w:rPr>
          <w:rStyle w:val="StyleUnderline"/>
        </w:rPr>
        <w:t xml:space="preserve">Rocky or especially rapid </w:t>
      </w:r>
      <w:r w:rsidRPr="00E16726">
        <w:rPr>
          <w:rStyle w:val="StyleUnderline"/>
          <w:highlight w:val="green"/>
        </w:rPr>
        <w:t>transitions</w:t>
      </w:r>
      <w:r w:rsidRPr="003B36D5">
        <w:rPr>
          <w:rStyle w:val="StyleUnderline"/>
        </w:rPr>
        <w:t xml:space="preserve"> or reversals increase the risk of being involved in warfare</w:t>
      </w:r>
      <w:r w:rsidRPr="003B36D5">
        <w:t xml:space="preserve"> (Ward and </w:t>
      </w:r>
      <w:proofErr w:type="spellStart"/>
      <w:r w:rsidRPr="003B36D5">
        <w:t>Gleditsch</w:t>
      </w:r>
      <w:proofErr w:type="spellEnd"/>
      <w:r w:rsidRPr="003B36D5">
        <w:t xml:space="preserve"> 1998), </w:t>
      </w:r>
      <w:r w:rsidRPr="003B36D5">
        <w:rPr>
          <w:rStyle w:val="StyleUnderline"/>
        </w:rPr>
        <w:t>and large swings back and forth between democracy and dictatorship can increase war proneness as well</w:t>
      </w:r>
      <w:r w:rsidRPr="003B36D5">
        <w:t xml:space="preserve"> (</w:t>
      </w:r>
      <w:proofErr w:type="spellStart"/>
      <w:r w:rsidRPr="003B36D5">
        <w:t>Gleditsch</w:t>
      </w:r>
      <w:proofErr w:type="spellEnd"/>
      <w:r w:rsidRPr="003B36D5">
        <w:t xml:space="preserve"> and Ward 2000). Moreover, </w:t>
      </w:r>
      <w:r w:rsidRPr="003B36D5">
        <w:rPr>
          <w:rStyle w:val="StyleUnderline"/>
        </w:rPr>
        <w:t xml:space="preserve">a regional context plagued by conflict </w:t>
      </w:r>
      <w:r w:rsidRPr="00E16726">
        <w:rPr>
          <w:rStyle w:val="Emphasis"/>
          <w:highlight w:val="green"/>
        </w:rPr>
        <w:t>greatly magnifies the risk of war</w:t>
      </w:r>
      <w:r w:rsidRPr="003B36D5">
        <w:t xml:space="preserve"> (</w:t>
      </w:r>
      <w:proofErr w:type="spellStart"/>
      <w:r w:rsidRPr="003B36D5">
        <w:t>Gleditsch</w:t>
      </w:r>
      <w:proofErr w:type="spellEnd"/>
      <w:r w:rsidRPr="003B36D5">
        <w:t xml:space="preserve"> and Ward 2000) </w:t>
      </w:r>
      <w:r w:rsidRPr="003B36D5">
        <w:rPr>
          <w:rStyle w:val="StyleUnderline"/>
        </w:rPr>
        <w:t xml:space="preserve">while the regional context of undemocratic </w:t>
      </w:r>
      <w:proofErr w:type="spellStart"/>
      <w:r w:rsidRPr="003B36D5">
        <w:rPr>
          <w:rStyle w:val="StyleUnderline"/>
        </w:rPr>
        <w:t>neighbouring</w:t>
      </w:r>
      <w:proofErr w:type="spellEnd"/>
      <w:r w:rsidRPr="003B36D5">
        <w:rPr>
          <w:rStyle w:val="StyleUnderline"/>
        </w:rPr>
        <w:t xml:space="preserve"> countries also increases the risk of war in democratizing countries</w:t>
      </w:r>
      <w:r w:rsidRPr="003B36D5">
        <w:t xml:space="preserve"> (see Ray 2003). Not only democratizing a country can be risky, but </w:t>
      </w:r>
      <w:r w:rsidRPr="003B36D5">
        <w:rPr>
          <w:rStyle w:val="StyleUnderline"/>
        </w:rPr>
        <w:t xml:space="preserve">there is also evidence that </w:t>
      </w:r>
      <w:r w:rsidRPr="00E16726">
        <w:rPr>
          <w:rStyle w:val="Emphasis"/>
          <w:highlight w:val="green"/>
        </w:rPr>
        <w:t>semi-democracies are inherently unstable</w:t>
      </w:r>
      <w:r w:rsidRPr="003B36D5">
        <w:t xml:space="preserve"> (</w:t>
      </w:r>
      <w:proofErr w:type="spellStart"/>
      <w:r w:rsidRPr="003B36D5">
        <w:t>Baliga</w:t>
      </w:r>
      <w:proofErr w:type="spellEnd"/>
      <w:r w:rsidRPr="003B36D5">
        <w:t xml:space="preserve"> et al. 2011; </w:t>
      </w:r>
      <w:proofErr w:type="spellStart"/>
      <w:r w:rsidRPr="003B36D5">
        <w:t>Knutsen</w:t>
      </w:r>
      <w:proofErr w:type="spellEnd"/>
      <w:r w:rsidRPr="003B36D5">
        <w:t xml:space="preserve"> and Nygard 2015). For the period 1816–2000, the study by Sandeep </w:t>
      </w:r>
      <w:proofErr w:type="spellStart"/>
      <w:r w:rsidRPr="003B36D5">
        <w:rPr>
          <w:rStyle w:val="StyleUnderline"/>
        </w:rPr>
        <w:t>Baliga</w:t>
      </w:r>
      <w:proofErr w:type="spellEnd"/>
      <w:r w:rsidRPr="003B36D5">
        <w:rPr>
          <w:rStyle w:val="StyleUnderline"/>
        </w:rPr>
        <w:t xml:space="preserve"> et al. (2011) found that semi-democracies</w:t>
      </w:r>
      <w:r w:rsidRPr="003B36D5">
        <w:t xml:space="preserve"> (or ‘hybrid systems’) </w:t>
      </w:r>
      <w:r w:rsidRPr="003B36D5">
        <w:rPr>
          <w:rStyle w:val="StyleUnderline"/>
        </w:rPr>
        <w:t>are more aggressive than other types of political systems, including dictatorships; this is the case in general, so not only during periods when the political system is changing.</w:t>
      </w:r>
      <w:r w:rsidRPr="003B36D5">
        <w:t xml:space="preserve"> Hybrid systems are particularly unstable political systems, and </w:t>
      </w:r>
      <w:r w:rsidRPr="00E16726">
        <w:rPr>
          <w:rStyle w:val="StyleUnderline"/>
          <w:highlight w:val="green"/>
        </w:rPr>
        <w:t xml:space="preserve">there is </w:t>
      </w:r>
      <w:r w:rsidRPr="00E16726">
        <w:rPr>
          <w:rStyle w:val="Emphasis"/>
          <w:highlight w:val="green"/>
        </w:rPr>
        <w:t>robust statistical evidence</w:t>
      </w:r>
      <w:r w:rsidRPr="00E16726">
        <w:rPr>
          <w:rStyle w:val="StyleUnderline"/>
          <w:highlight w:val="green"/>
        </w:rPr>
        <w:t xml:space="preserve"> that hybrid systems are</w:t>
      </w:r>
      <w:r w:rsidRPr="003B36D5">
        <w:rPr>
          <w:rStyle w:val="StyleUnderline"/>
        </w:rPr>
        <w:t xml:space="preserve"> inherently </w:t>
      </w:r>
      <w:r w:rsidRPr="00E16726">
        <w:rPr>
          <w:rStyle w:val="StyleUnderline"/>
          <w:highlight w:val="green"/>
        </w:rPr>
        <w:t>less durable than</w:t>
      </w:r>
      <w:r w:rsidRPr="003B36D5">
        <w:rPr>
          <w:rStyle w:val="StyleUnderline"/>
        </w:rPr>
        <w:t xml:space="preserve"> both democracies and </w:t>
      </w:r>
      <w:r w:rsidRPr="00E16726">
        <w:rPr>
          <w:rStyle w:val="StyleUnderline"/>
          <w:highlight w:val="green"/>
        </w:rPr>
        <w:t>dictatorships</w:t>
      </w:r>
      <w:r w:rsidRPr="003B36D5">
        <w:t xml:space="preserve"> (</w:t>
      </w:r>
      <w:proofErr w:type="spellStart"/>
      <w:r w:rsidRPr="003B36D5">
        <w:t>Knutsen</w:t>
      </w:r>
      <w:proofErr w:type="spellEnd"/>
      <w:r w:rsidRPr="003B36D5">
        <w:t xml:space="preserve"> and Nygard 2015). </w:t>
      </w:r>
      <w:r w:rsidRPr="003B36D5">
        <w:rPr>
          <w:szCs w:val="16"/>
        </w:rPr>
        <w:t xml:space="preserve">The General Lesson from the Results in a Nutshell (Caveat 4) </w:t>
      </w:r>
      <w:r w:rsidRPr="003B36D5">
        <w:t xml:space="preserve">Transition processes can be risky and lead to war, particularly when the changes are rapid or large. Some studies did not find a relationship between democratization and conflict, but most studies did, so </w:t>
      </w:r>
      <w:r w:rsidRPr="003B36D5">
        <w:rPr>
          <w:rStyle w:val="StyleUnderline"/>
        </w:rPr>
        <w:t xml:space="preserve">it is not to be recommended to democratize a country </w:t>
      </w:r>
      <w:proofErr w:type="gramStart"/>
      <w:r w:rsidRPr="003B36D5">
        <w:rPr>
          <w:rStyle w:val="StyleUnderline"/>
        </w:rPr>
        <w:t>in order to</w:t>
      </w:r>
      <w:proofErr w:type="gramEnd"/>
      <w:r w:rsidRPr="003B36D5">
        <w:rPr>
          <w:rStyle w:val="StyleUnderline"/>
        </w:rPr>
        <w:t xml:space="preserve"> prevent war and to give the people a more peaceful life; to the contrary, a growing number of statistical studies show that transitions</w:t>
      </w:r>
      <w:r w:rsidRPr="003B36D5">
        <w:t xml:space="preserve"> (both towards democracy and towards dictatorship) </w:t>
      </w:r>
      <w:r w:rsidRPr="003B36D5">
        <w:rPr>
          <w:rStyle w:val="StyleUnderline"/>
        </w:rPr>
        <w:t>can easily lead to conflict and war</w:t>
      </w:r>
      <w:r w:rsidRPr="003B36D5">
        <w:t xml:space="preserve"> (Table 3.4). </w:t>
      </w:r>
    </w:p>
    <w:p w14:paraId="11802D95" w14:textId="196D2101" w:rsidR="002C4CA7" w:rsidRDefault="00395920" w:rsidP="002C4CA7">
      <w:pPr>
        <w:pStyle w:val="Heading3"/>
      </w:pPr>
      <w:r>
        <w:lastRenderedPageBreak/>
        <w:t xml:space="preserve">1NC - </w:t>
      </w:r>
      <w:r w:rsidR="002C4CA7">
        <w:t>Wages</w:t>
      </w:r>
    </w:p>
    <w:p w14:paraId="7D615968" w14:textId="77777777" w:rsidR="002C4CA7" w:rsidRPr="00D12000" w:rsidRDefault="002C4CA7" w:rsidP="002C4CA7">
      <w:pPr>
        <w:pStyle w:val="Heading4"/>
        <w:rPr>
          <w:rFonts w:cs="Times New Roman"/>
        </w:rPr>
      </w:pPr>
      <w:r w:rsidRPr="00D12000">
        <w:rPr>
          <w:rFonts w:cs="Times New Roman"/>
        </w:rPr>
        <w:t>Low wages inevitable and structural---labor monopsony, non-compete agreements and no unions</w:t>
      </w:r>
    </w:p>
    <w:p w14:paraId="6BD92038" w14:textId="65DC949A" w:rsidR="002C4CA7" w:rsidRPr="00D12000" w:rsidRDefault="002C4CA7" w:rsidP="002C4CA7">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13" w:history="1">
        <w:r w:rsidRPr="00D12000">
          <w:rPr>
            <w:rStyle w:val="Hyperlink"/>
          </w:rPr>
          <w:t>http://www.chicagotribune.com/business/columnists/ct-biz-job-market-raises-20180611-story.html)//BB</w:t>
        </w:r>
      </w:hyperlink>
    </w:p>
    <w:p w14:paraId="03B5E2E8" w14:textId="77777777" w:rsidR="002C4CA7" w:rsidRPr="00D12000" w:rsidRDefault="002C4CA7" w:rsidP="002C4CA7">
      <w:r w:rsidRPr="002C4CA7">
        <w:rPr>
          <w:rStyle w:val="Emphasis"/>
        </w:rPr>
        <w:t xml:space="preserve">With the economy strong and unemployment low, </w:t>
      </w:r>
      <w:r w:rsidRPr="00985727">
        <w:rPr>
          <w:rStyle w:val="Emphasis"/>
          <w:highlight w:val="green"/>
        </w:rPr>
        <w:t>why is wage growth so sluggish</w:t>
      </w:r>
      <w:r w:rsidRPr="00D12000">
        <w:rPr>
          <w:rStyle w:val="StyleUnderline"/>
        </w:rPr>
        <w:t>?</w:t>
      </w:r>
      <w:r w:rsidRPr="00D12000">
        <w:t xml:space="preserve"> Lots of economists and pundits are debating this vexing question. </w:t>
      </w:r>
      <w:r w:rsidRPr="00985727">
        <w:rPr>
          <w:rStyle w:val="Emphasis"/>
          <w:highlight w:val="gree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D12000">
        <w:t>unemployed, but</w:t>
      </w:r>
      <w:proofErr w:type="gramEnd"/>
      <w:r w:rsidRPr="00D12000">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985727">
        <w:rPr>
          <w:rStyle w:val="Emphasis"/>
          <w:highlight w:val="green"/>
        </w:rPr>
        <w:t xml:space="preserve">structural forces, unrelated to the business cycle, may be putting long-term downward pressure </w:t>
      </w:r>
      <w:r w:rsidRPr="002C4CA7">
        <w:rPr>
          <w:rStyle w:val="Emphasis"/>
        </w:rPr>
        <w:t>on wages</w:t>
      </w:r>
      <w:r w:rsidRPr="00985727">
        <w:rPr>
          <w:rStyle w:val="Emphasis"/>
          <w:highlight w:val="green"/>
        </w:rPr>
        <w:t xml:space="preserve">. One such factor </w:t>
      </w:r>
      <w:r w:rsidRPr="002C4CA7">
        <w:rPr>
          <w:rStyle w:val="Emphasis"/>
        </w:rPr>
        <w:t xml:space="preserve">might be what economists call </w:t>
      </w:r>
      <w:r w:rsidRPr="00985727">
        <w:rPr>
          <w:rStyle w:val="Emphasis"/>
          <w:highlight w:val="green"/>
        </w:rPr>
        <w:t>monopsony, or concentrated market power</w:t>
      </w:r>
      <w:r w:rsidRPr="00D12000">
        <w:rPr>
          <w:rStyle w:val="StyleUnderline"/>
        </w:rPr>
        <w:t xml:space="preserve">. </w:t>
      </w:r>
      <w:r w:rsidRPr="00985727">
        <w:rPr>
          <w:rStyle w:val="Emphasis"/>
          <w:highlight w:val="green"/>
        </w:rPr>
        <w:t xml:space="preserve">Evidence is piling up </w:t>
      </w:r>
      <w:proofErr w:type="gramStart"/>
      <w:r w:rsidRPr="00985727">
        <w:rPr>
          <w:rStyle w:val="Emphasis"/>
          <w:highlight w:val="green"/>
        </w:rPr>
        <w:t>that employers</w:t>
      </w:r>
      <w:proofErr w:type="gramEnd"/>
      <w:r w:rsidRPr="00985727">
        <w:rPr>
          <w:rStyle w:val="Emphasis"/>
          <w:highlight w:val="green"/>
        </w:rPr>
        <w:t xml:space="preserve"> in the U.S. are able to hold down wages because it's hard for workers to find new jobs at higher pay </w:t>
      </w:r>
      <w:r w:rsidRPr="002C4CA7">
        <w:rPr>
          <w:rStyle w:val="Emphasis"/>
        </w:rPr>
        <w:t>in the area.</w:t>
      </w:r>
      <w:r w:rsidRPr="002C4CA7">
        <w:t xml:space="preserve"> If</w:t>
      </w:r>
      <w:r w:rsidRPr="00D12000">
        <w:t xml:space="preserve">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2C4CA7">
        <w:rPr>
          <w:rStyle w:val="Emphasis"/>
        </w:rPr>
        <w:t xml:space="preserve">Other structural factors -- </w:t>
      </w:r>
      <w:r w:rsidRPr="00985727">
        <w:rPr>
          <w:rStyle w:val="Emphasis"/>
          <w:highlight w:val="green"/>
        </w:rPr>
        <w:t>increased use of noncompete agreements, and the continued decline of unions -- might be increasing employers' power to avoid raising pay</w:t>
      </w:r>
      <w:r w:rsidRPr="00D12000">
        <w:t>. The idea that employer power is holding down wages is becoming more popular.</w:t>
      </w:r>
    </w:p>
    <w:p w14:paraId="73CE9ABF" w14:textId="77777777" w:rsidR="002C4CA7" w:rsidRDefault="002C4CA7" w:rsidP="002C4CA7"/>
    <w:p w14:paraId="581381A1" w14:textId="4828F219" w:rsidR="002C4CA7" w:rsidRPr="00D12000" w:rsidRDefault="002C4CA7" w:rsidP="002C4CA7">
      <w:pPr>
        <w:pStyle w:val="Heading4"/>
        <w:rPr>
          <w:rFonts w:cs="Times New Roman"/>
        </w:rPr>
      </w:pPr>
      <w:r w:rsidRPr="00D12000">
        <w:rPr>
          <w:rFonts w:cs="Times New Roman"/>
        </w:rPr>
        <w:t>More ev</w:t>
      </w:r>
      <w:r>
        <w:rPr>
          <w:rFonts w:cs="Times New Roman"/>
        </w:rPr>
        <w:t>idence</w:t>
      </w:r>
      <w:r w:rsidRPr="00D12000">
        <w:rPr>
          <w:rFonts w:cs="Times New Roman"/>
        </w:rPr>
        <w:t>---tech and globalization</w:t>
      </w:r>
      <w:r>
        <w:rPr>
          <w:rFonts w:cs="Times New Roman"/>
        </w:rPr>
        <w:t>, also makes strikes ineffective</w:t>
      </w:r>
    </w:p>
    <w:p w14:paraId="7F60DB38" w14:textId="77777777" w:rsidR="002C4CA7" w:rsidRPr="00D12000" w:rsidRDefault="002C4CA7" w:rsidP="002C4CA7">
      <w:r w:rsidRPr="00D12000">
        <w:rPr>
          <w:rStyle w:val="Style13ptBold"/>
        </w:rPr>
        <w:t>Cohen 18</w:t>
      </w:r>
      <w:r w:rsidRPr="00D12000">
        <w:t xml:space="preserve"> - covers the national economy for The New York Times (Patricia, “Globalization and Automation,” in 6 Reasons That Pay Has Lagged Behind U.S. Job Growth, </w:t>
      </w:r>
      <w:r w:rsidRPr="00D12000">
        <w:rPr>
          <w:i/>
        </w:rPr>
        <w:t>New York Times</w:t>
      </w:r>
      <w:r w:rsidRPr="00D12000">
        <w:t>, Lexis)//BB</w:t>
      </w:r>
    </w:p>
    <w:p w14:paraId="41C6FC76" w14:textId="77777777" w:rsidR="002C4CA7" w:rsidRPr="00D12000" w:rsidRDefault="002C4CA7" w:rsidP="002C4CA7"/>
    <w:p w14:paraId="09D0244C" w14:textId="77777777" w:rsidR="002C4CA7" w:rsidRPr="00985727" w:rsidRDefault="002C4CA7" w:rsidP="002C4CA7">
      <w:pPr>
        <w:rPr>
          <w:rStyle w:val="Emphasis"/>
        </w:rPr>
      </w:pPr>
      <w:r w:rsidRPr="00D12000">
        <w:rPr>
          <w:rStyle w:val="Emphasis"/>
        </w:rPr>
        <w:t>Tec</w:t>
      </w:r>
      <w:r w:rsidRPr="00985727">
        <w:rPr>
          <w:rStyle w:val="Emphasis"/>
          <w:highlight w:val="green"/>
        </w:rPr>
        <w:t xml:space="preserve">hnology and globalization have </w:t>
      </w:r>
      <w:r w:rsidRPr="002C4CA7">
        <w:rPr>
          <w:rStyle w:val="Emphasis"/>
        </w:rPr>
        <w:t xml:space="preserve">both </w:t>
      </w:r>
      <w:r w:rsidRPr="00985727">
        <w:rPr>
          <w:rStyle w:val="Emphasis"/>
          <w:highlight w:val="green"/>
        </w:rPr>
        <w:t xml:space="preserve">made it easier for businesses to find cheaper alternatives </w:t>
      </w:r>
      <w:r w:rsidRPr="002C4CA7">
        <w:rPr>
          <w:rStyle w:val="Emphasis"/>
        </w:rPr>
        <w:t>to paying their workers more money</w:t>
      </w:r>
      <w:r w:rsidRPr="002C4CA7">
        <w:t>. American manufacturing jobs, once a mainstay of well-paying blue</w:t>
      </w:r>
      <w:r w:rsidRPr="00D12000">
        <w:t xml:space="preserve">-collar work, started rapidly declining after 2000, as China rose as an exporting power. </w:t>
      </w:r>
      <w:r w:rsidRPr="00D12000">
        <w:rPr>
          <w:rStyle w:val="StyleUnderline"/>
        </w:rPr>
        <w:t xml:space="preserve">At the Rexnord Corporation’s steel bearings plant in Indiana, for example, </w:t>
      </w:r>
      <w:r w:rsidRPr="00985727">
        <w:rPr>
          <w:rStyle w:val="Emphasis"/>
          <w:highlight w:val="green"/>
        </w:rPr>
        <w:t xml:space="preserve">American employees used to earn an average of $25 an hour plus benefits. </w:t>
      </w:r>
      <w:r w:rsidRPr="002267D7">
        <w:t>Last year, the</w:t>
      </w:r>
      <w:r w:rsidRPr="00985727">
        <w:rPr>
          <w:rStyle w:val="Emphasis"/>
          <w:highlight w:val="green"/>
        </w:rPr>
        <w:t xml:space="preserve"> company moved the entire factory and its operations to </w:t>
      </w:r>
      <w:r w:rsidRPr="002C4CA7">
        <w:rPr>
          <w:rStyle w:val="Emphasis"/>
        </w:rPr>
        <w:t>Monterrey</w:t>
      </w:r>
      <w:r w:rsidRPr="00985727">
        <w:rPr>
          <w:rStyle w:val="Emphasis"/>
          <w:highlight w:val="green"/>
        </w:rPr>
        <w:t>, Mexico, where the pay would average less than $6 an hour.</w:t>
      </w:r>
      <w:r w:rsidRPr="00D12000">
        <w:t xml:space="preserve"> Rexnord said the move would save the company $30 million and enable its products to compete better with cheaper imported bearings. The savings and increased profits would benefit stockholders. The losers were Rexnord employees. </w:t>
      </w:r>
      <w:r w:rsidRPr="00985727">
        <w:rPr>
          <w:rStyle w:val="Emphasis"/>
          <w:highlight w:val="green"/>
        </w:rPr>
        <w:t xml:space="preserve">The same dynamic occurs when businesses see they can save money by replacing workers with technology </w:t>
      </w:r>
      <w:r w:rsidRPr="002C4CA7">
        <w:rPr>
          <w:rStyle w:val="Emphasis"/>
        </w:rPr>
        <w:t xml:space="preserve">that reduces costs in the long run. Manufacturers that kept operations in the United States or built new ones have increasingly relied more on automation and advanced technology than on people. Thus, </w:t>
      </w:r>
      <w:r w:rsidRPr="00985727">
        <w:rPr>
          <w:rStyle w:val="Emphasis"/>
          <w:highlight w:val="green"/>
        </w:rPr>
        <w:t>domestic output has expanded significantly even as payrolls have fallen.</w:t>
      </w:r>
    </w:p>
    <w:p w14:paraId="110D1A87" w14:textId="77777777" w:rsidR="002C4CA7" w:rsidRDefault="002C4CA7" w:rsidP="002C4CA7"/>
    <w:p w14:paraId="3EBF793F" w14:textId="77777777" w:rsidR="002C4CA7" w:rsidRDefault="002C4CA7" w:rsidP="002C4CA7"/>
    <w:p w14:paraId="2BE8DC6A" w14:textId="77777777" w:rsidR="002C4CA7" w:rsidRDefault="002C4CA7" w:rsidP="002C4CA7">
      <w:pPr>
        <w:pStyle w:val="Heading3"/>
      </w:pPr>
      <w:r>
        <w:lastRenderedPageBreak/>
        <w:t>1NC - Strikes</w:t>
      </w:r>
    </w:p>
    <w:p w14:paraId="1F5CA846" w14:textId="77777777" w:rsidR="002C4CA7" w:rsidRDefault="002C4CA7" w:rsidP="002C4CA7">
      <w:pPr>
        <w:pStyle w:val="Heading4"/>
      </w:pPr>
      <w:r>
        <w:t>Strikes do more harm than good – they stifle productivity, risk market disruption, and harm ununionized people</w:t>
      </w:r>
    </w:p>
    <w:p w14:paraId="40B05022" w14:textId="77777777" w:rsidR="002C4CA7" w:rsidRPr="00820D09" w:rsidRDefault="002C4CA7" w:rsidP="002C4CA7">
      <w:r>
        <w:t xml:space="preserve"> Richard A. </w:t>
      </w:r>
      <w:r w:rsidRPr="00894B3D">
        <w:rPr>
          <w:rStyle w:val="Style13ptBold"/>
        </w:rPr>
        <w:t>Epstein 20</w:t>
      </w:r>
      <w:r>
        <w:t xml:space="preserve">, legal scholar known for writings on law, economics, and classical liberalism, Laurence A. Tisch Professor of Law at New York University, James Parker Hall Distinguished Service Professor of Law at the University of Chicago 1/27/20, “The Decline </w:t>
      </w:r>
      <w:proofErr w:type="gramStart"/>
      <w:r>
        <w:t>Of</w:t>
      </w:r>
      <w:proofErr w:type="gramEnd"/>
      <w:r>
        <w:t xml:space="preserve"> </w:t>
      </w:r>
      <w:r w:rsidRPr="00820D09">
        <w:t>Unions Is Good News”, https://www.hoover.org/research/decline-unions-good-news</w:t>
      </w:r>
    </w:p>
    <w:p w14:paraId="34FB0091" w14:textId="77777777" w:rsidR="00022431" w:rsidRDefault="002C4CA7" w:rsidP="002C4CA7">
      <w:pPr>
        <w:rPr>
          <w:rStyle w:val="StyleUnderline"/>
        </w:rPr>
      </w:pPr>
      <w:proofErr w:type="gramStart"/>
      <w:r w:rsidRPr="00820D09">
        <w:rPr>
          <w:sz w:val="16"/>
        </w:rPr>
        <w:t>All of</w:t>
      </w:r>
      <w:proofErr w:type="gramEnd"/>
      <w:r w:rsidRPr="00820D09">
        <w:rPr>
          <w:sz w:val="16"/>
        </w:rPr>
        <w:t xml:space="preserve"> these </w:t>
      </w:r>
      <w:r w:rsidRPr="00820D09">
        <w:rPr>
          <w:rStyle w:val="StyleUnderline"/>
        </w:rPr>
        <w:t>pro-union critiques miss the basic point that the decline of union power is good news, not bad. That conclusion is driven</w:t>
      </w:r>
      <w:r w:rsidRPr="00820D09">
        <w:rPr>
          <w:sz w:val="16"/>
        </w:rPr>
        <w:t xml:space="preserve"> not by some insidious effort to stifle the welfare of workers, but </w:t>
      </w:r>
      <w:r w:rsidRPr="00820D09">
        <w:rPr>
          <w:rStyle w:val="StyleUnderline"/>
        </w:rPr>
        <w:t xml:space="preserve">by the simple and profound point that the </w:t>
      </w:r>
      <w:r w:rsidRPr="001158DB">
        <w:rPr>
          <w:rStyle w:val="Emphasis"/>
          <w:highlight w:val="cyan"/>
        </w:rPr>
        <w:t xml:space="preserve">greatest protection for workers lies in a competitive economy that </w:t>
      </w:r>
      <w:proofErr w:type="gramStart"/>
      <w:r w:rsidRPr="001158DB">
        <w:rPr>
          <w:rStyle w:val="Emphasis"/>
          <w:highlight w:val="cyan"/>
        </w:rPr>
        <w:t>opens up</w:t>
      </w:r>
      <w:proofErr w:type="gramEnd"/>
      <w:r w:rsidRPr="001158DB">
        <w:rPr>
          <w:rStyle w:val="Emphasis"/>
          <w:highlight w:val="cyan"/>
        </w:rPr>
        <w:t xml:space="preserve"> more doors than it closes</w:t>
      </w:r>
      <w:r w:rsidRPr="00820D09">
        <w:rPr>
          <w:sz w:val="16"/>
        </w:rPr>
        <w:t xml:space="preserve">. The only way to achieve that result is by slashing the various restrictions that prevent job formation,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w:t>
      </w:r>
      <w:proofErr w:type="gramStart"/>
      <w:r w:rsidRPr="00820D09">
        <w:rPr>
          <w:sz w:val="16"/>
        </w:rPr>
        <w:t>years</w:t>
      </w:r>
      <w:proofErr w:type="gramEnd"/>
      <w:r w:rsidRPr="00820D09">
        <w:rPr>
          <w:sz w:val="16"/>
        </w:rPr>
        <w:t xml:space="preserve">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820D09">
        <w:rPr>
          <w:sz w:val="16"/>
        </w:rPr>
        <w:t>en</w:t>
      </w:r>
      <w:proofErr w:type="spellEnd"/>
      <w:r w:rsidRPr="00820D09">
        <w:rPr>
          <w:sz w:val="16"/>
        </w:rPr>
        <w:t xml:space="preserve"> masse. But progressive prescriptions to strengthen unions cut in exactly the wrong direction. </w:t>
      </w:r>
      <w:r w:rsidRPr="00820D09">
        <w:rPr>
          <w:rStyle w:val="StyleUnderline"/>
        </w:rPr>
        <w:t xml:space="preserve">Unions are </w:t>
      </w:r>
      <w:r w:rsidRPr="001158DB">
        <w:rPr>
          <w:rStyle w:val="Emphasis"/>
          <w:highlight w:val="cyan"/>
        </w:rPr>
        <w:t>monopoly institutions that raise wages through collective bargaining, not productivity improvements</w:t>
      </w:r>
      <w:r w:rsidRPr="00820D09">
        <w:rPr>
          <w:rStyle w:val="StyleUnderline"/>
        </w:rPr>
        <w:t>.</w:t>
      </w:r>
      <w:r w:rsidRPr="00820D09">
        <w:rPr>
          <w:sz w:val="16"/>
        </w:rPr>
        <w:t xml:space="preserve"> The ensuing </w:t>
      </w:r>
      <w:r w:rsidRPr="00820D09">
        <w:rPr>
          <w:rStyle w:val="StyleUnderline"/>
        </w:rPr>
        <w:t xml:space="preserve">higher labor costs, </w:t>
      </w:r>
      <w:r w:rsidRPr="001158DB">
        <w:rPr>
          <w:rStyle w:val="Emphasis"/>
          <w:highlight w:val="cyan"/>
        </w:rPr>
        <w:t>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RPr="00820D09">
        <w:rPr>
          <w:rStyle w:val="StyleUnderline"/>
        </w:rPr>
        <w:t xml:space="preserve">. They also </w:t>
      </w:r>
      <w:r w:rsidRPr="001158DB">
        <w:rPr>
          <w:rStyle w:val="Emphasis"/>
          <w:highlight w:val="cyan"/>
        </w:rPr>
        <w:t>increase the risk of market disruption from strikes, lockouts, or firm bankruptcies whenever</w:t>
      </w:r>
      <w:r w:rsidRPr="00820D09">
        <w:rPr>
          <w:rStyle w:val="StyleUnderline"/>
        </w:rPr>
        <w:t xml:space="preserve"> unions or </w:t>
      </w:r>
      <w:r w:rsidRPr="001158DB">
        <w:rPr>
          <w:rStyle w:val="Emphasis"/>
          <w:highlight w:val="cyan"/>
        </w:rPr>
        <w:t>employers overplay their hands in negotiation</w:t>
      </w:r>
      <w:r w:rsidRPr="00820D09">
        <w:rPr>
          <w:sz w:val="16"/>
        </w:rPr>
        <w:t xml:space="preserve">. These net </w:t>
      </w:r>
      <w:r w:rsidRPr="001158DB">
        <w:rPr>
          <w:rStyle w:val="Emphasis"/>
          <w:highlight w:val="cyan"/>
        </w:rPr>
        <w:t>losses in capital values reduce the pension fund values</w:t>
      </w:r>
      <w:r w:rsidRPr="00820D09">
        <w:rPr>
          <w:rStyle w:val="StyleUnderline"/>
        </w:rPr>
        <w:t xml:space="preserve"> of unionized and nonunionized workers alike.</w:t>
      </w:r>
      <w:r>
        <w:rPr>
          <w:rStyle w:val="StyleUnderline"/>
        </w:rPr>
        <w:t xml:space="preserve"> </w:t>
      </w:r>
      <w:r w:rsidRPr="00820D09">
        <w:rPr>
          <w:rStyle w:val="StyleUnderline"/>
        </w:rPr>
        <w:t>Employers are right to oppose unionization</w:t>
      </w:r>
      <w:r w:rsidRPr="00820D09">
        <w:rPr>
          <w:sz w:val="16"/>
        </w:rPr>
        <w:t xml:space="preserve"> by any means within the </w:t>
      </w:r>
      <w:proofErr w:type="gramStart"/>
      <w:r w:rsidRPr="00820D09">
        <w:rPr>
          <w:sz w:val="16"/>
        </w:rPr>
        <w:t xml:space="preserve">law, </w:t>
      </w:r>
      <w:r w:rsidRPr="00820D09">
        <w:rPr>
          <w:rStyle w:val="StyleUnderline"/>
        </w:rPr>
        <w:t>because</w:t>
      </w:r>
      <w:proofErr w:type="gramEnd"/>
      <w:r w:rsidRPr="00820D09">
        <w:rPr>
          <w:rStyle w:val="StyleUnderline"/>
        </w:rPr>
        <w:t xml:space="preserve"> any gains for union workers come at the expense of everyone else. </w:t>
      </w:r>
      <w:r w:rsidRPr="00820D09">
        <w:rPr>
          <w:sz w:val="16"/>
        </w:rPr>
        <w:t xml:space="preserve">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 </w:t>
      </w:r>
      <w:proofErr w:type="gramStart"/>
      <w:r w:rsidRPr="00820D09">
        <w:rPr>
          <w:sz w:val="16"/>
        </w:rPr>
        <w:t>So</w:t>
      </w:r>
      <w:proofErr w:type="gramEnd"/>
      <w:r w:rsidRPr="00820D09">
        <w:rPr>
          <w:sz w:val="16"/>
        </w:rPr>
        <w:t xml:space="preserve"> what </w:t>
      </w:r>
      <w:r w:rsidRPr="00820D09">
        <w:rPr>
          <w:sz w:val="16"/>
        </w:rPr>
        <w:lastRenderedPageBreak/>
        <w:t xml:space="preserve">then could justify this inefficient provision? </w:t>
      </w:r>
      <w:r w:rsidRPr="00820D09">
        <w:rPr>
          <w:rStyle w:val="StyleUnderline"/>
        </w:rPr>
        <w:t>One common argument is that unions help reduce the level of income inequality</w:t>
      </w:r>
      <w:r w:rsidRPr="00820D09">
        <w:rPr>
          <w:sz w:val="16"/>
        </w:rPr>
        <w:t xml:space="preserve"> by offering union members a high living wage, as seen in the golden age of the 1950s. </w:t>
      </w:r>
      <w:r w:rsidRPr="00820D09">
        <w:rPr>
          <w:rStyle w:val="StyleUnderline"/>
        </w:rPr>
        <w:t>But</w:t>
      </w:r>
      <w:r w:rsidRPr="00820D09">
        <w:rPr>
          <w:sz w:val="16"/>
        </w:rPr>
        <w:t xml:space="preserve"> that argument misfires on several fronts. </w:t>
      </w:r>
      <w:r w:rsidRPr="00820D09">
        <w:rPr>
          <w:rStyle w:val="StyleUnderline"/>
        </w:rPr>
        <w:t>Those high union wages could not survive in the face of foreign competition or new nonunionized firms</w:t>
      </w:r>
      <w:r w:rsidRPr="00820D09">
        <w:rPr>
          <w:sz w:val="16"/>
        </w:rPr>
        <w:t xml:space="preserve">. The only way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w:t>
      </w:r>
      <w:proofErr w:type="gramStart"/>
      <w:r w:rsidRPr="00820D09">
        <w:rPr>
          <w:sz w:val="16"/>
        </w:rPr>
        <w:t>Thus</w:t>
      </w:r>
      <w:proofErr w:type="gramEnd"/>
      <w:r w:rsidRPr="00820D09">
        <w:rPr>
          <w:sz w:val="16"/>
        </w:rPr>
        <w:t xml:space="preserve">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But don’t be fooled—that 5 percent </w:t>
      </w:r>
      <w:r w:rsidRPr="00820D09">
        <w:rPr>
          <w:rStyle w:val="StyleUnderline"/>
        </w:rPr>
        <w:t>change in union membership cannot drive widespread inequality for the entire population</w:t>
      </w:r>
      <w:r w:rsidRPr="00820D09">
        <w:rPr>
          <w:sz w:val="16"/>
        </w:rPr>
        <w:t xml:space="preserve">,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 It is even less clear that the proposals of progressives like Sanders, Warren, and Buttigieg to revamp the labor rules would reverse the decline of unions. Not only is the American labor market more competitive, but the </w:t>
      </w:r>
      <w:proofErr w:type="gramStart"/>
      <w:r w:rsidRPr="00820D09">
        <w:rPr>
          <w:sz w:val="16"/>
        </w:rPr>
        <w:t>work place</w:t>
      </w:r>
      <w:proofErr w:type="gramEnd"/>
      <w:r w:rsidRPr="00820D09">
        <w:rPr>
          <w:sz w:val="16"/>
        </w:rPr>
        <w:t xml:space="preserv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 Employers, too, have become much more adept at resisting unionization in ways that no set of labor laws can capture.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RPr="00820D09">
        <w:rPr>
          <w:rStyle w:val="StyleUnderline"/>
        </w:rPr>
        <w:t>increase union power is not the answer.</w:t>
      </w:r>
    </w:p>
    <w:p w14:paraId="7ECCF3DE" w14:textId="77777777" w:rsidR="00022431" w:rsidRDefault="00022431" w:rsidP="002C4CA7">
      <w:pPr>
        <w:rPr>
          <w:rStyle w:val="StyleUnderline"/>
        </w:rPr>
      </w:pPr>
    </w:p>
    <w:p w14:paraId="01525F62" w14:textId="77777777" w:rsidR="00022431" w:rsidRDefault="00022431" w:rsidP="002C4CA7">
      <w:pPr>
        <w:rPr>
          <w:rStyle w:val="StyleUnderline"/>
        </w:rPr>
      </w:pPr>
    </w:p>
    <w:p w14:paraId="46FF05DD" w14:textId="17B47753" w:rsidR="002C4CA7" w:rsidRDefault="002C4CA7" w:rsidP="002C4CA7">
      <w:pPr>
        <w:rPr>
          <w:rStyle w:val="StyleUnderline"/>
        </w:rPr>
      </w:pPr>
      <w:r w:rsidRPr="00820D09">
        <w:rPr>
          <w:rStyle w:val="StyleUnderline"/>
        </w:rPr>
        <w:t xml:space="preserve"> </w:t>
      </w:r>
      <w:r w:rsidRPr="001158DB">
        <w:rPr>
          <w:rStyle w:val="Emphasis"/>
          <w:highlight w:val="cyan"/>
        </w:rPr>
        <w:t>It will only cripple the very workers whom those actions are intended to help</w:t>
      </w:r>
      <w:r w:rsidRPr="00820D09">
        <w:rPr>
          <w:rStyle w:val="StyleUnderline"/>
        </w:rPr>
        <w:t>.</w:t>
      </w:r>
    </w:p>
    <w:p w14:paraId="4090BD23" w14:textId="77777777" w:rsidR="002C4CA7" w:rsidRDefault="002C4CA7" w:rsidP="002C4CA7"/>
    <w:p w14:paraId="238455C6" w14:textId="77777777" w:rsidR="00A51C15" w:rsidRPr="00A51C15" w:rsidRDefault="00A51C15" w:rsidP="002C4CA7">
      <w:pPr>
        <w:pStyle w:val="Heading4"/>
      </w:pPr>
    </w:p>
    <w:sectPr w:rsidR="00A51C15" w:rsidRPr="00A51C1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F352C" w14:textId="77777777" w:rsidR="008C12AF" w:rsidRDefault="008C12AF" w:rsidP="00EE56AB">
      <w:pPr>
        <w:spacing w:after="0" w:line="240" w:lineRule="auto"/>
      </w:pPr>
      <w:r>
        <w:separator/>
      </w:r>
    </w:p>
  </w:endnote>
  <w:endnote w:type="continuationSeparator" w:id="0">
    <w:p w14:paraId="76DA0593" w14:textId="77777777" w:rsidR="008C12AF" w:rsidRDefault="008C12AF" w:rsidP="00EE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F08B3" w14:textId="77777777" w:rsidR="008C12AF" w:rsidRDefault="008C12AF" w:rsidP="00EE56AB">
      <w:pPr>
        <w:spacing w:after="0" w:line="240" w:lineRule="auto"/>
      </w:pPr>
      <w:r>
        <w:separator/>
      </w:r>
    </w:p>
  </w:footnote>
  <w:footnote w:type="continuationSeparator" w:id="0">
    <w:p w14:paraId="45C92F54" w14:textId="77777777" w:rsidR="008C12AF" w:rsidRDefault="008C12AF" w:rsidP="00EE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7783"/>
    <w:rsid w:val="000029E3"/>
    <w:rsid w:val="000029E8"/>
    <w:rsid w:val="00002EFD"/>
    <w:rsid w:val="00004225"/>
    <w:rsid w:val="000066CA"/>
    <w:rsid w:val="00007264"/>
    <w:rsid w:val="000076A9"/>
    <w:rsid w:val="00014FAD"/>
    <w:rsid w:val="00015D2A"/>
    <w:rsid w:val="00015FB3"/>
    <w:rsid w:val="00020C70"/>
    <w:rsid w:val="00022431"/>
    <w:rsid w:val="0002490B"/>
    <w:rsid w:val="00026465"/>
    <w:rsid w:val="00030204"/>
    <w:rsid w:val="000312A0"/>
    <w:rsid w:val="0003396C"/>
    <w:rsid w:val="00035337"/>
    <w:rsid w:val="00050311"/>
    <w:rsid w:val="000527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69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D4"/>
    <w:rsid w:val="00267EBB"/>
    <w:rsid w:val="0027023B"/>
    <w:rsid w:val="00272F3F"/>
    <w:rsid w:val="00274EDB"/>
    <w:rsid w:val="0027729E"/>
    <w:rsid w:val="00277D81"/>
    <w:rsid w:val="00282DC1"/>
    <w:rsid w:val="002843B2"/>
    <w:rsid w:val="00284ED6"/>
    <w:rsid w:val="00290C5A"/>
    <w:rsid w:val="00290C92"/>
    <w:rsid w:val="00295FF4"/>
    <w:rsid w:val="0029647A"/>
    <w:rsid w:val="00296504"/>
    <w:rsid w:val="002B1B3C"/>
    <w:rsid w:val="002B5511"/>
    <w:rsid w:val="002B7ACF"/>
    <w:rsid w:val="002C2F9F"/>
    <w:rsid w:val="002C4CA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920"/>
    <w:rsid w:val="00396557"/>
    <w:rsid w:val="00397316"/>
    <w:rsid w:val="003A248F"/>
    <w:rsid w:val="003A4D9C"/>
    <w:rsid w:val="003A7F2E"/>
    <w:rsid w:val="003B1668"/>
    <w:rsid w:val="003B7D63"/>
    <w:rsid w:val="003C5F4C"/>
    <w:rsid w:val="003C7904"/>
    <w:rsid w:val="003D5EA8"/>
    <w:rsid w:val="003D7B28"/>
    <w:rsid w:val="003E305E"/>
    <w:rsid w:val="003E34DB"/>
    <w:rsid w:val="003E5302"/>
    <w:rsid w:val="003E5BF1"/>
    <w:rsid w:val="003F2452"/>
    <w:rsid w:val="003F2E75"/>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5FFE"/>
    <w:rsid w:val="004B72B4"/>
    <w:rsid w:val="004C0314"/>
    <w:rsid w:val="004C0D3D"/>
    <w:rsid w:val="004C213E"/>
    <w:rsid w:val="004C376C"/>
    <w:rsid w:val="004C657F"/>
    <w:rsid w:val="004D17D8"/>
    <w:rsid w:val="004D52D8"/>
    <w:rsid w:val="004D53E2"/>
    <w:rsid w:val="004E355B"/>
    <w:rsid w:val="004F39A9"/>
    <w:rsid w:val="005028E5"/>
    <w:rsid w:val="00503735"/>
    <w:rsid w:val="00516A88"/>
    <w:rsid w:val="00517CE2"/>
    <w:rsid w:val="00522065"/>
    <w:rsid w:val="005224F2"/>
    <w:rsid w:val="00533F1C"/>
    <w:rsid w:val="00536D8B"/>
    <w:rsid w:val="005379C3"/>
    <w:rsid w:val="005464A0"/>
    <w:rsid w:val="005519C2"/>
    <w:rsid w:val="005523E0"/>
    <w:rsid w:val="00552C28"/>
    <w:rsid w:val="0055320F"/>
    <w:rsid w:val="0055699B"/>
    <w:rsid w:val="0056020A"/>
    <w:rsid w:val="00563D3D"/>
    <w:rsid w:val="005659AA"/>
    <w:rsid w:val="005676E8"/>
    <w:rsid w:val="00577C12"/>
    <w:rsid w:val="00580BFC"/>
    <w:rsid w:val="00581048"/>
    <w:rsid w:val="00581203"/>
    <w:rsid w:val="0058349C"/>
    <w:rsid w:val="0058437F"/>
    <w:rsid w:val="00585FBE"/>
    <w:rsid w:val="005870E8"/>
    <w:rsid w:val="0058789C"/>
    <w:rsid w:val="005A4D4E"/>
    <w:rsid w:val="005A7237"/>
    <w:rsid w:val="005B21FA"/>
    <w:rsid w:val="005B3244"/>
    <w:rsid w:val="005B6EE8"/>
    <w:rsid w:val="005B7731"/>
    <w:rsid w:val="005C4515"/>
    <w:rsid w:val="005C5602"/>
    <w:rsid w:val="005C74A6"/>
    <w:rsid w:val="005D00C5"/>
    <w:rsid w:val="005D3491"/>
    <w:rsid w:val="005D3B4D"/>
    <w:rsid w:val="005D615C"/>
    <w:rsid w:val="005E1860"/>
    <w:rsid w:val="005F063B"/>
    <w:rsid w:val="005F192D"/>
    <w:rsid w:val="005F24C8"/>
    <w:rsid w:val="005F26AF"/>
    <w:rsid w:val="005F4689"/>
    <w:rsid w:val="005F6132"/>
    <w:rsid w:val="00607D6C"/>
    <w:rsid w:val="0061383D"/>
    <w:rsid w:val="00614D69"/>
    <w:rsid w:val="00615731"/>
    <w:rsid w:val="00617030"/>
    <w:rsid w:val="00621301"/>
    <w:rsid w:val="0062173F"/>
    <w:rsid w:val="006235FB"/>
    <w:rsid w:val="00626A15"/>
    <w:rsid w:val="006379E9"/>
    <w:rsid w:val="006438CB"/>
    <w:rsid w:val="006529B9"/>
    <w:rsid w:val="00654695"/>
    <w:rsid w:val="0065500A"/>
    <w:rsid w:val="00655217"/>
    <w:rsid w:val="0065727C"/>
    <w:rsid w:val="00674A78"/>
    <w:rsid w:val="0067603A"/>
    <w:rsid w:val="00696A16"/>
    <w:rsid w:val="006A4840"/>
    <w:rsid w:val="006A52A0"/>
    <w:rsid w:val="006A7E1D"/>
    <w:rsid w:val="006C3A56"/>
    <w:rsid w:val="006D13F4"/>
    <w:rsid w:val="006D6AED"/>
    <w:rsid w:val="006E089C"/>
    <w:rsid w:val="006E6D0B"/>
    <w:rsid w:val="006F126E"/>
    <w:rsid w:val="006F32C9"/>
    <w:rsid w:val="006F3834"/>
    <w:rsid w:val="006F5693"/>
    <w:rsid w:val="006F5D4C"/>
    <w:rsid w:val="00717B01"/>
    <w:rsid w:val="007227D9"/>
    <w:rsid w:val="0072491F"/>
    <w:rsid w:val="00725598"/>
    <w:rsid w:val="007374A1"/>
    <w:rsid w:val="00746076"/>
    <w:rsid w:val="00752712"/>
    <w:rsid w:val="00753A84"/>
    <w:rsid w:val="007566EE"/>
    <w:rsid w:val="007611F5"/>
    <w:rsid w:val="007619E4"/>
    <w:rsid w:val="00761E75"/>
    <w:rsid w:val="00761F74"/>
    <w:rsid w:val="0076495E"/>
    <w:rsid w:val="00765FC8"/>
    <w:rsid w:val="00772911"/>
    <w:rsid w:val="00775694"/>
    <w:rsid w:val="00793F46"/>
    <w:rsid w:val="007A1325"/>
    <w:rsid w:val="007A1A18"/>
    <w:rsid w:val="007A3BAF"/>
    <w:rsid w:val="007B53D8"/>
    <w:rsid w:val="007C22C5"/>
    <w:rsid w:val="007C57E1"/>
    <w:rsid w:val="007C5811"/>
    <w:rsid w:val="007C7BB2"/>
    <w:rsid w:val="007D2DF5"/>
    <w:rsid w:val="007D451A"/>
    <w:rsid w:val="007D5E3E"/>
    <w:rsid w:val="007D68FC"/>
    <w:rsid w:val="007D7596"/>
    <w:rsid w:val="007E242C"/>
    <w:rsid w:val="007E6631"/>
    <w:rsid w:val="00803A12"/>
    <w:rsid w:val="00805417"/>
    <w:rsid w:val="008266F9"/>
    <w:rsid w:val="008267E2"/>
    <w:rsid w:val="00826A9B"/>
    <w:rsid w:val="00834842"/>
    <w:rsid w:val="00840E7B"/>
    <w:rsid w:val="0085079B"/>
    <w:rsid w:val="008514D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2AF"/>
    <w:rsid w:val="008C2342"/>
    <w:rsid w:val="008C77B6"/>
    <w:rsid w:val="008D1B91"/>
    <w:rsid w:val="008D724A"/>
    <w:rsid w:val="008E7A3E"/>
    <w:rsid w:val="008F41FD"/>
    <w:rsid w:val="008F4479"/>
    <w:rsid w:val="008F4BA0"/>
    <w:rsid w:val="00901726"/>
    <w:rsid w:val="00917A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CE6"/>
    <w:rsid w:val="00990634"/>
    <w:rsid w:val="00991733"/>
    <w:rsid w:val="00992078"/>
    <w:rsid w:val="00992BE3"/>
    <w:rsid w:val="009A1467"/>
    <w:rsid w:val="009A22BB"/>
    <w:rsid w:val="009A4335"/>
    <w:rsid w:val="009A6464"/>
    <w:rsid w:val="009B69F5"/>
    <w:rsid w:val="009C5FF7"/>
    <w:rsid w:val="009C6292"/>
    <w:rsid w:val="009D15DB"/>
    <w:rsid w:val="009D3133"/>
    <w:rsid w:val="009D76D0"/>
    <w:rsid w:val="009E160D"/>
    <w:rsid w:val="009F1CBB"/>
    <w:rsid w:val="009F2378"/>
    <w:rsid w:val="009F3305"/>
    <w:rsid w:val="009F6FB2"/>
    <w:rsid w:val="00A01534"/>
    <w:rsid w:val="00A071C0"/>
    <w:rsid w:val="00A21F36"/>
    <w:rsid w:val="00A22670"/>
    <w:rsid w:val="00A24B35"/>
    <w:rsid w:val="00A271BA"/>
    <w:rsid w:val="00A27F86"/>
    <w:rsid w:val="00A431C6"/>
    <w:rsid w:val="00A51C15"/>
    <w:rsid w:val="00A54315"/>
    <w:rsid w:val="00A60FBC"/>
    <w:rsid w:val="00A65C0B"/>
    <w:rsid w:val="00A776BA"/>
    <w:rsid w:val="00A81FD2"/>
    <w:rsid w:val="00A8441A"/>
    <w:rsid w:val="00A8674A"/>
    <w:rsid w:val="00A87A25"/>
    <w:rsid w:val="00A96E24"/>
    <w:rsid w:val="00AA6F6E"/>
    <w:rsid w:val="00AB122B"/>
    <w:rsid w:val="00AB21B0"/>
    <w:rsid w:val="00AB27EA"/>
    <w:rsid w:val="00AB48D3"/>
    <w:rsid w:val="00AE0243"/>
    <w:rsid w:val="00AE1BAD"/>
    <w:rsid w:val="00AE2124"/>
    <w:rsid w:val="00AE24BC"/>
    <w:rsid w:val="00AE3E3F"/>
    <w:rsid w:val="00AF2516"/>
    <w:rsid w:val="00AF4760"/>
    <w:rsid w:val="00AF55D4"/>
    <w:rsid w:val="00B0505F"/>
    <w:rsid w:val="00B05C2D"/>
    <w:rsid w:val="00B102C6"/>
    <w:rsid w:val="00B12933"/>
    <w:rsid w:val="00B12B88"/>
    <w:rsid w:val="00B137E0"/>
    <w:rsid w:val="00B13BC8"/>
    <w:rsid w:val="00B16C57"/>
    <w:rsid w:val="00B24662"/>
    <w:rsid w:val="00B3569C"/>
    <w:rsid w:val="00B43676"/>
    <w:rsid w:val="00B538D7"/>
    <w:rsid w:val="00B5602D"/>
    <w:rsid w:val="00B60125"/>
    <w:rsid w:val="00B64E2E"/>
    <w:rsid w:val="00B6656B"/>
    <w:rsid w:val="00B71625"/>
    <w:rsid w:val="00B75221"/>
    <w:rsid w:val="00B75AD3"/>
    <w:rsid w:val="00B75C54"/>
    <w:rsid w:val="00B85C38"/>
    <w:rsid w:val="00B8710E"/>
    <w:rsid w:val="00B92A93"/>
    <w:rsid w:val="00BA17A8"/>
    <w:rsid w:val="00BA3C33"/>
    <w:rsid w:val="00BA50BE"/>
    <w:rsid w:val="00BB0878"/>
    <w:rsid w:val="00BB1879"/>
    <w:rsid w:val="00BB7783"/>
    <w:rsid w:val="00BC0ABE"/>
    <w:rsid w:val="00BC30DB"/>
    <w:rsid w:val="00BC64FF"/>
    <w:rsid w:val="00BC7C37"/>
    <w:rsid w:val="00BD2244"/>
    <w:rsid w:val="00BE6472"/>
    <w:rsid w:val="00BF29B8"/>
    <w:rsid w:val="00BF46EA"/>
    <w:rsid w:val="00C0323F"/>
    <w:rsid w:val="00C07769"/>
    <w:rsid w:val="00C07D05"/>
    <w:rsid w:val="00C10856"/>
    <w:rsid w:val="00C127C1"/>
    <w:rsid w:val="00C203FA"/>
    <w:rsid w:val="00C244F5"/>
    <w:rsid w:val="00C3164F"/>
    <w:rsid w:val="00C31820"/>
    <w:rsid w:val="00C31B5E"/>
    <w:rsid w:val="00C32EB3"/>
    <w:rsid w:val="00C34D3E"/>
    <w:rsid w:val="00C35B37"/>
    <w:rsid w:val="00C3747A"/>
    <w:rsid w:val="00C37F29"/>
    <w:rsid w:val="00C56DCC"/>
    <w:rsid w:val="00C57075"/>
    <w:rsid w:val="00C62D1A"/>
    <w:rsid w:val="00C72AFE"/>
    <w:rsid w:val="00C81619"/>
    <w:rsid w:val="00C92170"/>
    <w:rsid w:val="00C96E72"/>
    <w:rsid w:val="00CA013C"/>
    <w:rsid w:val="00CA6D6D"/>
    <w:rsid w:val="00CB1F45"/>
    <w:rsid w:val="00CC1AC7"/>
    <w:rsid w:val="00CC5E08"/>
    <w:rsid w:val="00CC7A4E"/>
    <w:rsid w:val="00CD1219"/>
    <w:rsid w:val="00CD1359"/>
    <w:rsid w:val="00CD4C83"/>
    <w:rsid w:val="00CF317F"/>
    <w:rsid w:val="00D01EDC"/>
    <w:rsid w:val="00D0670A"/>
    <w:rsid w:val="00D078AA"/>
    <w:rsid w:val="00D10058"/>
    <w:rsid w:val="00D11978"/>
    <w:rsid w:val="00D15E30"/>
    <w:rsid w:val="00D16129"/>
    <w:rsid w:val="00D170D0"/>
    <w:rsid w:val="00D25DBD"/>
    <w:rsid w:val="00D26929"/>
    <w:rsid w:val="00D30CBD"/>
    <w:rsid w:val="00D30D9E"/>
    <w:rsid w:val="00D33908"/>
    <w:rsid w:val="00D354F2"/>
    <w:rsid w:val="00D36C30"/>
    <w:rsid w:val="00D37C90"/>
    <w:rsid w:val="00D43A8C"/>
    <w:rsid w:val="00D5227E"/>
    <w:rsid w:val="00D53072"/>
    <w:rsid w:val="00D56071"/>
    <w:rsid w:val="00D56346"/>
    <w:rsid w:val="00D61A4E"/>
    <w:rsid w:val="00D634EA"/>
    <w:rsid w:val="00D713A1"/>
    <w:rsid w:val="00D77956"/>
    <w:rsid w:val="00D80F0C"/>
    <w:rsid w:val="00D9068D"/>
    <w:rsid w:val="00D92077"/>
    <w:rsid w:val="00D92829"/>
    <w:rsid w:val="00D951E2"/>
    <w:rsid w:val="00D9565A"/>
    <w:rsid w:val="00DB2337"/>
    <w:rsid w:val="00DB5F87"/>
    <w:rsid w:val="00DB699B"/>
    <w:rsid w:val="00DC0376"/>
    <w:rsid w:val="00DC099B"/>
    <w:rsid w:val="00DC2BE5"/>
    <w:rsid w:val="00DC7E17"/>
    <w:rsid w:val="00DD4CD4"/>
    <w:rsid w:val="00DD65A2"/>
    <w:rsid w:val="00DD6770"/>
    <w:rsid w:val="00DE0749"/>
    <w:rsid w:val="00DE1CE2"/>
    <w:rsid w:val="00DE4B54"/>
    <w:rsid w:val="00DF1210"/>
    <w:rsid w:val="00DF1CD4"/>
    <w:rsid w:val="00DF31E9"/>
    <w:rsid w:val="00DF400D"/>
    <w:rsid w:val="00DF4846"/>
    <w:rsid w:val="00DF5C23"/>
    <w:rsid w:val="00E01DAD"/>
    <w:rsid w:val="00E021DC"/>
    <w:rsid w:val="00E0343C"/>
    <w:rsid w:val="00E03631"/>
    <w:rsid w:val="00E03E3B"/>
    <w:rsid w:val="00E03F91"/>
    <w:rsid w:val="00E064EF"/>
    <w:rsid w:val="00E064F2"/>
    <w:rsid w:val="00E0717B"/>
    <w:rsid w:val="00E15598"/>
    <w:rsid w:val="00E20D65"/>
    <w:rsid w:val="00E353A2"/>
    <w:rsid w:val="00E35A14"/>
    <w:rsid w:val="00E360B1"/>
    <w:rsid w:val="00E36881"/>
    <w:rsid w:val="00E42E4C"/>
    <w:rsid w:val="00E4424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6AB"/>
    <w:rsid w:val="00EF1A7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075"/>
    <w:rsid w:val="00F94060"/>
    <w:rsid w:val="00F97BD6"/>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1EA9"/>
  <w14:defaultImageDpi w14:val="300"/>
  <w15:docId w15:val="{2A0D3A3B-0D93-A448-8AD1-30B0149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F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1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1F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21F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A21F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1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F36"/>
  </w:style>
  <w:style w:type="character" w:customStyle="1" w:styleId="Heading1Char">
    <w:name w:val="Heading 1 Char"/>
    <w:aliases w:val="Pocket Char"/>
    <w:basedOn w:val="DefaultParagraphFont"/>
    <w:link w:val="Heading1"/>
    <w:uiPriority w:val="9"/>
    <w:rsid w:val="00A21F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1F3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A21F3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21F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1F3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A21F36"/>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21F3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21F3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21F36"/>
    <w:rPr>
      <w:color w:val="auto"/>
      <w:u w:val="none"/>
    </w:rPr>
  </w:style>
  <w:style w:type="paragraph" w:styleId="DocumentMap">
    <w:name w:val="Document Map"/>
    <w:basedOn w:val="Normal"/>
    <w:link w:val="DocumentMapChar"/>
    <w:uiPriority w:val="99"/>
    <w:semiHidden/>
    <w:unhideWhenUsed/>
    <w:rsid w:val="00A21F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F36"/>
    <w:rPr>
      <w:rFonts w:ascii="Lucida Grande" w:hAnsi="Lucida Grande" w:cs="Lucida Grande"/>
    </w:rPr>
  </w:style>
  <w:style w:type="paragraph" w:customStyle="1" w:styleId="Emphasize">
    <w:name w:val="Emphasize"/>
    <w:basedOn w:val="Normal"/>
    <w:link w:val="Emphasis"/>
    <w:uiPriority w:val="20"/>
    <w:qFormat/>
    <w:rsid w:val="007D68F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rmalWeb">
    <w:name w:val="Normal (Web)"/>
    <w:basedOn w:val="Normal"/>
    <w:uiPriority w:val="99"/>
    <w:unhideWhenUsed/>
    <w:rsid w:val="007D68FC"/>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D68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D68FC"/>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E56AB"/>
    <w:rPr>
      <w:vertAlign w:val="superscript"/>
    </w:rPr>
  </w:style>
  <w:style w:type="paragraph" w:styleId="FootnoteText">
    <w:name w:val="footnote text"/>
    <w:basedOn w:val="Normal"/>
    <w:link w:val="FootnoteTextChar"/>
    <w:uiPriority w:val="99"/>
    <w:unhideWhenUsed/>
    <w:qFormat/>
    <w:rsid w:val="00EE56AB"/>
    <w:pPr>
      <w:spacing w:after="0" w:line="240" w:lineRule="auto"/>
    </w:pPr>
    <w:rPr>
      <w:sz w:val="20"/>
      <w:szCs w:val="20"/>
    </w:rPr>
  </w:style>
  <w:style w:type="character" w:customStyle="1" w:styleId="FootnoteTextChar">
    <w:name w:val="Footnote Text Char"/>
    <w:basedOn w:val="DefaultParagraphFont"/>
    <w:link w:val="FootnoteText"/>
    <w:uiPriority w:val="99"/>
    <w:rsid w:val="00EE56AB"/>
    <w:rPr>
      <w:rFonts w:ascii="Calibri" w:eastAsiaTheme="minorHAnsi" w:hAnsi="Calibri" w:cs="Calibri"/>
      <w:sz w:val="20"/>
      <w:szCs w:val="20"/>
    </w:rPr>
  </w:style>
  <w:style w:type="paragraph" w:customStyle="1" w:styleId="UnderlinePara">
    <w:name w:val="Underline Para"/>
    <w:basedOn w:val="Normal"/>
    <w:uiPriority w:val="1"/>
    <w:qFormat/>
    <w:rsid w:val="00D92829"/>
    <w:pPr>
      <w:widowControl w:val="0"/>
      <w:suppressAutoHyphens/>
      <w:spacing w:after="200" w:line="240" w:lineRule="auto"/>
      <w:contextualSpacing/>
    </w:pPr>
    <w:rPr>
      <w:rFonts w:asciiTheme="minorHAnsi" w:hAnsiTheme="minorHAnsi" w:cstheme="minorBidi"/>
      <w:u w:val="single"/>
    </w:rPr>
  </w:style>
  <w:style w:type="character" w:customStyle="1" w:styleId="LinedDown">
    <w:name w:val="Lined Down"/>
    <w:qFormat/>
    <w:rsid w:val="00E44243"/>
    <w:rPr>
      <w:rFonts w:cs="Times New Roman"/>
      <w:b w:val="0"/>
      <w:bCs w:val="0"/>
      <w:i w:val="0"/>
      <w:iCs w:val="0"/>
      <w:color w:val="000000"/>
      <w:sz w:val="12"/>
      <w:szCs w:val="12"/>
      <w:u w:val="none"/>
    </w:rPr>
  </w:style>
  <w:style w:type="character" w:customStyle="1" w:styleId="Carded">
    <w:name w:val="Carded"/>
    <w:qFormat/>
    <w:rsid w:val="00E44243"/>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icagotribune.com/business/columnists/ct-biz-job-market-raises-20180611-story.html)//B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rdsauto.com/ideaxchange/strikes-hurt-everybod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curynews.com/2021/06/04/editorial-why-silicon-valley-needs-endless-frontier-bil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8CF2FBA-38B1-9D46-969C-765D4E268807}">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6954</Words>
  <Characters>39639</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4</cp:revision>
  <dcterms:created xsi:type="dcterms:W3CDTF">2021-11-13T19:51:00Z</dcterms:created>
  <dcterms:modified xsi:type="dcterms:W3CDTF">2021-11-13T20:02:00Z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