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7C734" w14:textId="77777777" w:rsidR="00137D62" w:rsidRPr="00137D62" w:rsidRDefault="00137D62" w:rsidP="00137D62"/>
    <w:p w14:paraId="50C24080" w14:textId="291A090B" w:rsidR="005105D2" w:rsidRDefault="005105D2" w:rsidP="00137D62">
      <w:pPr>
        <w:pStyle w:val="Heading1"/>
      </w:pPr>
      <w:r>
        <w:lastRenderedPageBreak/>
        <w:t>1AR</w:t>
      </w:r>
    </w:p>
    <w:p w14:paraId="48DA5483" w14:textId="77777777" w:rsidR="005105D2" w:rsidRPr="00BC1A58" w:rsidRDefault="005105D2" w:rsidP="005105D2">
      <w:pPr>
        <w:pStyle w:val="Heading4"/>
      </w:pPr>
      <w:r w:rsidRPr="00BC1A58">
        <w:t>Prefer:</w:t>
      </w:r>
    </w:p>
    <w:p w14:paraId="7AE9057F" w14:textId="77777777" w:rsidR="005105D2" w:rsidRPr="00BC1A58" w:rsidRDefault="005105D2" w:rsidP="005105D2">
      <w:pPr>
        <w:pStyle w:val="Heading4"/>
      </w:pPr>
      <w:bookmarkStart w:id="0" w:name="_Hlk56785054"/>
      <w:r w:rsidRPr="00BC1A58">
        <w:t xml:space="preserve">1] Clash – forces in-depth research which leads to nuanced debates about the economic intricacies of various jobs </w:t>
      </w:r>
    </w:p>
    <w:p w14:paraId="5884C628" w14:textId="3BFA8E75" w:rsidR="005105D2" w:rsidRPr="00BC1A58" w:rsidRDefault="005105D2" w:rsidP="005105D2">
      <w:pPr>
        <w:pStyle w:val="Heading4"/>
      </w:pPr>
      <w:r w:rsidRPr="00BC1A58">
        <w:t xml:space="preserve">2] topic coherence: </w:t>
      </w:r>
      <w:r>
        <w:t xml:space="preserve">it’s impossible to defend that every single </w:t>
      </w:r>
      <w:r>
        <w:t>person should</w:t>
      </w:r>
      <w:r>
        <w:t xml:space="preserve"> strike because nobody in the topic thinks that </w:t>
      </w:r>
      <w:r>
        <w:t>doctors or essential workers</w:t>
      </w:r>
      <w:r>
        <w:t xml:space="preserve"> would do so</w:t>
      </w:r>
      <w:r w:rsidRPr="00BC1A58">
        <w:t xml:space="preserve">—turns predictability and makes their </w:t>
      </w:r>
      <w:proofErr w:type="spellStart"/>
      <w:r w:rsidRPr="00BC1A58">
        <w:t>interp</w:t>
      </w:r>
      <w:proofErr w:type="spellEnd"/>
      <w:r w:rsidRPr="00BC1A58">
        <w:t xml:space="preserve"> arbitrary. Specification is inevitable because people would inevitably have to do certain jobs which non-</w:t>
      </w:r>
      <w:proofErr w:type="spellStart"/>
      <w:r w:rsidRPr="00BC1A58">
        <w:t>uniques</w:t>
      </w:r>
      <w:proofErr w:type="spellEnd"/>
      <w:r w:rsidRPr="00BC1A58">
        <w:t xml:space="preserve"> their offense</w:t>
      </w:r>
    </w:p>
    <w:p w14:paraId="78B2D175" w14:textId="36EC4FA6" w:rsidR="005105D2" w:rsidRPr="00BC1A58" w:rsidRDefault="005105D2" w:rsidP="005105D2">
      <w:pPr>
        <w:pStyle w:val="Heading4"/>
      </w:pPr>
      <w:r w:rsidRPr="00BC1A58">
        <w:t xml:space="preserve">3] </w:t>
      </w:r>
      <w:proofErr w:type="spellStart"/>
      <w:r w:rsidRPr="00BC1A58">
        <w:t>Aff</w:t>
      </w:r>
      <w:proofErr w:type="spellEnd"/>
      <w:r w:rsidRPr="00BC1A58">
        <w:t xml:space="preserve"> Ground – no advantage applies to all PICs </w:t>
      </w:r>
      <w:proofErr w:type="spellStart"/>
      <w:r w:rsidRPr="00BC1A58">
        <w:t>cuz</w:t>
      </w:r>
      <w:proofErr w:type="spellEnd"/>
      <w:r w:rsidRPr="00BC1A58">
        <w:t xml:space="preserve"> each </w:t>
      </w:r>
      <w:r>
        <w:t xml:space="preserve">kind of </w:t>
      </w:r>
      <w:r w:rsidR="007E3CD2">
        <w:t>worker</w:t>
      </w:r>
      <w:r>
        <w:t xml:space="preserve"> has different </w:t>
      </w:r>
      <w:r w:rsidR="007E3CD2">
        <w:t>advantages</w:t>
      </w:r>
      <w:r w:rsidRPr="00BC1A58">
        <w:t xml:space="preserve"> – PICs are worse than </w:t>
      </w:r>
      <w:proofErr w:type="spellStart"/>
      <w:r w:rsidRPr="00BC1A58">
        <w:t>aff</w:t>
      </w:r>
      <w:proofErr w:type="spellEnd"/>
      <w:r w:rsidRPr="00BC1A58">
        <w:t xml:space="preserve"> spec </w:t>
      </w:r>
      <w:proofErr w:type="spellStart"/>
      <w:r w:rsidRPr="00BC1A58">
        <w:t>cuz</w:t>
      </w:r>
      <w:proofErr w:type="spellEnd"/>
      <w:r w:rsidRPr="00BC1A58">
        <w:t xml:space="preserve"> negs have generics like States</w:t>
      </w:r>
      <w:r>
        <w:t xml:space="preserve">, Ks, </w:t>
      </w:r>
      <w:proofErr w:type="spellStart"/>
      <w:r>
        <w:t>phil</w:t>
      </w:r>
      <w:proofErr w:type="spellEnd"/>
      <w:r>
        <w:t>, and impact turn backfiles</w:t>
      </w:r>
      <w:r w:rsidRPr="00BC1A58">
        <w:t xml:space="preserve"> but </w:t>
      </w:r>
      <w:proofErr w:type="spellStart"/>
      <w:r w:rsidRPr="00BC1A58">
        <w:t>affs</w:t>
      </w:r>
      <w:proofErr w:type="spellEnd"/>
      <w:r w:rsidRPr="00BC1A58">
        <w:t xml:space="preserve"> have </w:t>
      </w:r>
      <w:proofErr w:type="gramStart"/>
      <w:r w:rsidRPr="00BC1A58">
        <w:t>none</w:t>
      </w:r>
      <w:proofErr w:type="gramEnd"/>
      <w:r w:rsidRPr="00BC1A58">
        <w:t xml:space="preserve"> vs PICs which takes out TVA</w:t>
      </w:r>
      <w:r w:rsidR="00DF2C7A">
        <w:t xml:space="preserve"> — even if you don’t read PICs you can just weigh silly </w:t>
      </w:r>
      <w:proofErr w:type="spellStart"/>
      <w:r w:rsidR="00DF2C7A">
        <w:t>disads</w:t>
      </w:r>
      <w:proofErr w:type="spellEnd"/>
    </w:p>
    <w:p w14:paraId="7F1A690A" w14:textId="77777777" w:rsidR="005105D2" w:rsidRPr="00BC1A58" w:rsidRDefault="005105D2" w:rsidP="005105D2">
      <w:pPr>
        <w:pStyle w:val="Heading4"/>
      </w:pPr>
      <w:r w:rsidRPr="00BC1A58">
        <w:t>4] functional limits—</w:t>
      </w:r>
      <w:r>
        <w:t xml:space="preserve">strikes bad answers every </w:t>
      </w:r>
      <w:proofErr w:type="spellStart"/>
      <w:r>
        <w:t>aff</w:t>
      </w:r>
      <w:proofErr w:type="spellEnd"/>
      <w:r w:rsidRPr="00BC1A58">
        <w:t xml:space="preserve">. Force them to provide solvency advocates for the made-up </w:t>
      </w:r>
      <w:proofErr w:type="spellStart"/>
      <w:r w:rsidRPr="00BC1A58">
        <w:t>affs</w:t>
      </w:r>
      <w:proofErr w:type="spellEnd"/>
      <w:r w:rsidRPr="00BC1A58">
        <w:t xml:space="preserve"> they’ll inevitably list off in their </w:t>
      </w:r>
      <w:proofErr w:type="spellStart"/>
      <w:r w:rsidRPr="00BC1A58">
        <w:t>caselist</w:t>
      </w:r>
      <w:proofErr w:type="spellEnd"/>
      <w:r w:rsidRPr="00BC1A58">
        <w:t xml:space="preserve">. </w:t>
      </w:r>
      <w:proofErr w:type="gramStart"/>
      <w:r w:rsidRPr="00BC1A58">
        <w:t>All of</w:t>
      </w:r>
      <w:proofErr w:type="gramEnd"/>
      <w:r w:rsidRPr="00BC1A58">
        <w:t xml:space="preserve"> our evidence proves </w:t>
      </w:r>
      <w:r>
        <w:t>teachers are</w:t>
      </w:r>
      <w:r w:rsidRPr="00BC1A58">
        <w:t xml:space="preserve"> inextricably linked to </w:t>
      </w:r>
      <w:r>
        <w:t>strikes</w:t>
      </w:r>
      <w:r w:rsidRPr="00BC1A58">
        <w:t xml:space="preserve"> and is core of the topic</w:t>
      </w:r>
    </w:p>
    <w:bookmarkEnd w:id="0"/>
    <w:p w14:paraId="333CA86F" w14:textId="12CFF87B" w:rsidR="005105D2" w:rsidRPr="00BC1A58" w:rsidRDefault="005105D2" w:rsidP="005105D2">
      <w:pPr>
        <w:pStyle w:val="Heading4"/>
      </w:pPr>
      <w:r w:rsidRPr="00BC1A58">
        <w:t>5] Reasonability</w:t>
      </w:r>
      <w:r>
        <w:t xml:space="preserve"> on T specifically</w:t>
      </w:r>
      <w:r w:rsidRPr="00BC1A58">
        <w:t xml:space="preserve"> – good is good enough – </w:t>
      </w:r>
      <w:r>
        <w:t xml:space="preserve">especially when cross-ex checks and </w:t>
      </w:r>
      <w:r w:rsidR="00D201FC">
        <w:t xml:space="preserve">it’s one of the most common </w:t>
      </w:r>
      <w:proofErr w:type="spellStart"/>
      <w:r w:rsidR="00D201FC">
        <w:t>affs</w:t>
      </w:r>
      <w:proofErr w:type="spellEnd"/>
      <w:r w:rsidR="00D201FC">
        <w:t xml:space="preserve"> on the topic</w:t>
      </w:r>
    </w:p>
    <w:p w14:paraId="2691D9C8" w14:textId="7CC5386F" w:rsidR="00390433" w:rsidRPr="00531E24" w:rsidRDefault="005105D2" w:rsidP="00531E24">
      <w:pPr>
        <w:pStyle w:val="Heading4"/>
        <w:rPr>
          <w:color w:val="000000" w:themeColor="text1"/>
        </w:rPr>
      </w:pPr>
      <w:r>
        <w:rPr>
          <w:rFonts w:cs="Calibri"/>
        </w:rPr>
        <w:t xml:space="preserve">6] On Limits- </w:t>
      </w:r>
      <w:r>
        <w:t xml:space="preserve">A] functional limits and generics check back B] Limits affirm – they get infinite PICs and moot 1a offense which forces a 1ar restart while they have access to generics – outweighs on quantifiability – only way to measure abuse </w:t>
      </w:r>
      <w:r w:rsidRPr="00A1636C">
        <w:rPr>
          <w:color w:val="000000" w:themeColor="text1"/>
        </w:rPr>
        <w:t xml:space="preserve">C] prevents debates with 1 whole res </w:t>
      </w:r>
      <w:proofErr w:type="spellStart"/>
      <w:r w:rsidRPr="00A1636C">
        <w:rPr>
          <w:color w:val="000000" w:themeColor="text1"/>
        </w:rPr>
        <w:t>affs</w:t>
      </w:r>
      <w:proofErr w:type="spellEnd"/>
    </w:p>
    <w:p w14:paraId="66D9B3F9" w14:textId="77777777" w:rsidR="005105D2" w:rsidRPr="005105D2" w:rsidRDefault="005105D2" w:rsidP="005105D2"/>
    <w:p w14:paraId="339692BE" w14:textId="1C2EF6E4" w:rsidR="00137D62" w:rsidRPr="00137D62" w:rsidRDefault="00137D62" w:rsidP="00137D62">
      <w:pPr>
        <w:pStyle w:val="Heading1"/>
      </w:pPr>
      <w:r>
        <w:lastRenderedPageBreak/>
        <w:t>1AC</w:t>
      </w:r>
    </w:p>
    <w:p w14:paraId="3A98E7BA" w14:textId="192C7762" w:rsidR="0079052F" w:rsidRPr="008B475A" w:rsidRDefault="0079052F" w:rsidP="0079052F">
      <w:pPr>
        <w:pStyle w:val="Heading3"/>
        <w:rPr>
          <w:rStyle w:val="Hyperlink"/>
          <w:u w:val="single"/>
        </w:rPr>
      </w:pPr>
      <w:r w:rsidRPr="008B475A">
        <w:rPr>
          <w:rStyle w:val="Hyperlink"/>
          <w:u w:val="single"/>
        </w:rPr>
        <w:lastRenderedPageBreak/>
        <w:t>1AC</w:t>
      </w:r>
      <w:r w:rsidR="002B56F0">
        <w:rPr>
          <w:rStyle w:val="Hyperlink"/>
          <w:u w:val="single"/>
        </w:rPr>
        <w:t xml:space="preserve"> </w:t>
      </w:r>
      <w:r w:rsidRPr="008B475A">
        <w:rPr>
          <w:rStyle w:val="Hyperlink"/>
          <w:u w:val="single"/>
        </w:rPr>
        <w:t>-</w:t>
      </w:r>
      <w:r w:rsidR="002B56F0">
        <w:rPr>
          <w:rStyle w:val="Hyperlink"/>
          <w:u w:val="single"/>
        </w:rPr>
        <w:t xml:space="preserve"> </w:t>
      </w:r>
      <w:r w:rsidRPr="008B475A">
        <w:rPr>
          <w:rStyle w:val="Hyperlink"/>
          <w:u w:val="single"/>
        </w:rPr>
        <w:t>Democracy</w:t>
      </w:r>
    </w:p>
    <w:p w14:paraId="16FE8C96" w14:textId="77777777" w:rsidR="0079052F" w:rsidRDefault="0079052F" w:rsidP="0079052F">
      <w:pPr>
        <w:pStyle w:val="Heading4"/>
        <w:rPr>
          <w:rStyle w:val="Hyperlink"/>
        </w:rPr>
      </w:pPr>
      <w:r>
        <w:rPr>
          <w:rStyle w:val="Hyperlink"/>
        </w:rPr>
        <w:t xml:space="preserve">US Democracy is nearing its brink but has potential to spur back </w:t>
      </w:r>
    </w:p>
    <w:p w14:paraId="3E640AF1" w14:textId="77777777" w:rsidR="0079052F" w:rsidRDefault="0079052F" w:rsidP="0079052F">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1F049F16" w14:textId="77777777" w:rsidR="0079052F" w:rsidRPr="008B475A" w:rsidRDefault="0079052F" w:rsidP="0079052F">
      <w:pPr>
        <w:rPr>
          <w:rStyle w:val="Hyperlink"/>
        </w:rPr>
      </w:pPr>
      <w:r w:rsidRPr="00182BB1">
        <w:rPr>
          <w:rStyle w:val="Hyperlink"/>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182BB1">
        <w:rPr>
          <w:rStyle w:val="Hyperlink"/>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182BB1">
        <w:rPr>
          <w:rStyle w:val="Hyperlink"/>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xml:space="preserve">, and </w:t>
      </w:r>
      <w:r w:rsidRPr="00444B10">
        <w:rPr>
          <w:rStyle w:val="StyleUnderline"/>
          <w:highlight w:val="green"/>
        </w:rPr>
        <w:t>autho</w:t>
      </w:r>
      <w:r w:rsidRPr="00981E2B">
        <w:rPr>
          <w:rStyle w:val="StyleUnderline"/>
          <w:highlight w:val="green"/>
        </w:rPr>
        <w:t>ritarian leaders falsely point to America’s problems as proof of democracy’s inherent inferiority</w:t>
      </w:r>
      <w:r w:rsidRPr="00182BB1">
        <w:rPr>
          <w:rStyle w:val="StyleUnderline"/>
        </w:rPr>
        <w:t xml:space="preserve"> and as a sort of license for their own abuses of power.”</w:t>
      </w:r>
    </w:p>
    <w:p w14:paraId="0F57D92D" w14:textId="77777777" w:rsidR="0079052F" w:rsidRDefault="0079052F" w:rsidP="0079052F">
      <w:pPr>
        <w:pStyle w:val="Heading4"/>
      </w:pPr>
      <w:r w:rsidRPr="00C84855">
        <w:t>Teacher union</w:t>
      </w:r>
      <w:r>
        <w:t xml:space="preserve"> legitimacy is </w:t>
      </w:r>
      <w:r w:rsidRPr="00C84855">
        <w:t xml:space="preserve">key to strengthen democracy – </w:t>
      </w:r>
      <w:r>
        <w:t>multiple internal links</w:t>
      </w:r>
      <w:r w:rsidRPr="00C84855">
        <w:t>.</w:t>
      </w:r>
    </w:p>
    <w:p w14:paraId="38334015" w14:textId="77777777" w:rsidR="0079052F" w:rsidRDefault="0079052F" w:rsidP="0079052F">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212E29F7" w14:textId="77777777" w:rsidR="0079052F" w:rsidRDefault="0079052F" w:rsidP="0079052F">
      <w:pPr>
        <w:pStyle w:val="ListParagraph"/>
        <w:numPr>
          <w:ilvl w:val="0"/>
          <w:numId w:val="13"/>
        </w:numPr>
      </w:pPr>
      <w:r>
        <w:t>Check government power</w:t>
      </w:r>
    </w:p>
    <w:p w14:paraId="030CB563" w14:textId="77777777" w:rsidR="0079052F" w:rsidRDefault="0079052F" w:rsidP="0079052F">
      <w:pPr>
        <w:pStyle w:val="ListParagraph"/>
        <w:numPr>
          <w:ilvl w:val="0"/>
          <w:numId w:val="13"/>
        </w:numPr>
      </w:pPr>
      <w:r>
        <w:t>Unions increase middle class which prevents wealthy from controlling politicians</w:t>
      </w:r>
    </w:p>
    <w:p w14:paraId="1997437A" w14:textId="77777777" w:rsidR="0079052F" w:rsidRDefault="0079052F" w:rsidP="0079052F">
      <w:pPr>
        <w:pStyle w:val="ListParagraph"/>
        <w:numPr>
          <w:ilvl w:val="0"/>
          <w:numId w:val="13"/>
        </w:numPr>
      </w:pPr>
      <w:r>
        <w:t>Create working culture that teaches people to be active in democracy. Statically proven since denser union member ship correlates to more voter turnout</w:t>
      </w:r>
    </w:p>
    <w:p w14:paraId="5B044EC0" w14:textId="77777777" w:rsidR="0079052F" w:rsidRDefault="0079052F" w:rsidP="0079052F">
      <w:pPr>
        <w:pStyle w:val="ListParagraph"/>
        <w:numPr>
          <w:ilvl w:val="0"/>
          <w:numId w:val="13"/>
        </w:numPr>
      </w:pPr>
      <w:r>
        <w:t>Teachers Unions lead to more educated students increasing informed voting</w:t>
      </w:r>
    </w:p>
    <w:p w14:paraId="4F4E0BC4" w14:textId="77777777" w:rsidR="0079052F" w:rsidRPr="008B475A" w:rsidRDefault="0079052F" w:rsidP="0079052F">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w:t>
      </w:r>
      <w:r w:rsidRPr="00037D8D">
        <w:rPr>
          <w:sz w:val="12"/>
        </w:rPr>
        <w:lastRenderedPageBreak/>
        <w:t xml:space="preserve">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w:t>
      </w:r>
      <w:proofErr w:type="gramStart"/>
      <w:r w:rsidRPr="00037D8D">
        <w:rPr>
          <w:sz w:val="12"/>
        </w:rPr>
        <w:t>in order to</w:t>
      </w:r>
      <w:proofErr w:type="gramEnd"/>
      <w:r w:rsidRPr="00037D8D">
        <w:rPr>
          <w:sz w:val="12"/>
        </w:rPr>
        <w:t xml:space="preserve">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w:t>
      </w:r>
      <w:proofErr w:type="gramStart"/>
      <w:r w:rsidRPr="00037D8D">
        <w:rPr>
          <w:sz w:val="12"/>
        </w:rPr>
        <w:t>The</w:t>
      </w:r>
      <w:proofErr w:type="gramEnd"/>
      <w:r w:rsidRPr="00037D8D">
        <w:rPr>
          <w:sz w:val="12"/>
        </w:rPr>
        <w:t xml:space="preserv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w:t>
      </w:r>
      <w:proofErr w:type="gramStart"/>
      <w:r w:rsidRPr="00037D8D">
        <w:rPr>
          <w:sz w:val="12"/>
        </w:rPr>
        <w:t>state</w:t>
      </w:r>
      <w:proofErr w:type="gramEnd"/>
      <w:r w:rsidRPr="00037D8D">
        <w:rPr>
          <w:sz w:val="12"/>
        </w:rPr>
        <w:t xml:space="preserv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w:t>
      </w:r>
      <w:r w:rsidRPr="00037D8D">
        <w:rPr>
          <w:sz w:val="12"/>
        </w:rPr>
        <w:lastRenderedPageBreak/>
        <w:t xml:space="preserve">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proofErr w:type="gramStart"/>
      <w:r w:rsidRPr="00037D8D">
        <w:rPr>
          <w:rStyle w:val="Emphasis"/>
          <w:highlight w:val="green"/>
        </w:rPr>
        <w:t>,</w:t>
      </w:r>
      <w:r w:rsidRPr="00AB15F7">
        <w:rPr>
          <w:rStyle w:val="Emphasis"/>
        </w:rPr>
        <w:t xml:space="preserve"> in particular, have</w:t>
      </w:r>
      <w:proofErr w:type="gramEnd"/>
      <w:r w:rsidRPr="00AB15F7">
        <w:rPr>
          <w:rStyle w:val="Emphasis"/>
        </w:rPr>
        <w:t xml:space="preser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 xml:space="preserve">for fair wages and </w:t>
      </w:r>
      <w:r w:rsidRPr="00037D8D">
        <w:rPr>
          <w:rStyle w:val="Emphasis"/>
          <w:highlight w:val="green"/>
        </w:rPr>
        <w:lastRenderedPageBreak/>
        <w:t>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proofErr w:type="gramStart"/>
      <w:r w:rsidRPr="00037D8D">
        <w:rPr>
          <w:rStyle w:val="Emphasis"/>
          <w:highlight w:val="green"/>
        </w:rPr>
        <w:t>International</w:t>
      </w:r>
      <w:proofErr w:type="gramEnd"/>
      <w:r w:rsidRPr="00037D8D">
        <w:rPr>
          <w:rStyle w:val="Emphasis"/>
          <w:highlight w:val="green"/>
        </w:rPr>
        <w:t xml:space="preserve">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w:t>
      </w:r>
      <w:r w:rsidRPr="007A170F">
        <w:rPr>
          <w:rStyle w:val="Emphasis"/>
        </w:rPr>
        <w:lastRenderedPageBreak/>
        <w:t xml:space="preserve">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w:t>
      </w:r>
      <w:r w:rsidRPr="007A170F">
        <w:rPr>
          <w:rStyle w:val="Emphasis"/>
        </w:rPr>
        <w:lastRenderedPageBreak/>
        <w:t>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00264D40" w14:textId="77777777" w:rsidR="0079052F" w:rsidRPr="00A410C1" w:rsidRDefault="0079052F" w:rsidP="0079052F">
      <w:pPr>
        <w:pStyle w:val="Heading4"/>
        <w:rPr>
          <w:rFonts w:eastAsia="MS Gothic" w:cs="Times New Roman"/>
        </w:rPr>
      </w:pPr>
      <w:r w:rsidRPr="00A410C1">
        <w:rPr>
          <w:rFonts w:eastAsia="MS Gothic" w:cs="Times New Roman"/>
        </w:rPr>
        <w:t xml:space="preserve">US democracy is the </w:t>
      </w:r>
      <w:r w:rsidRPr="00A410C1">
        <w:rPr>
          <w:rFonts w:eastAsia="MS Gothic" w:cs="Times New Roman"/>
          <w:u w:val="single"/>
        </w:rPr>
        <w:t>greatest international stabilizer</w:t>
      </w:r>
      <w:r w:rsidRPr="00A410C1">
        <w:rPr>
          <w:rFonts w:eastAsia="MS Gothic" w:cs="Times New Roman"/>
        </w:rPr>
        <w:t xml:space="preserve">---the alternative is </w:t>
      </w:r>
      <w:r>
        <w:rPr>
          <w:rFonts w:eastAsia="MS Gothic" w:cs="Times New Roman"/>
          <w:u w:val="single"/>
        </w:rPr>
        <w:t>global conflict which leads to extinction</w:t>
      </w:r>
    </w:p>
    <w:p w14:paraId="586E4B11" w14:textId="77777777" w:rsidR="0079052F" w:rsidRPr="005E1642" w:rsidRDefault="0079052F" w:rsidP="0079052F">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1A42BB93" w14:textId="77777777" w:rsidR="0079052F" w:rsidRDefault="0079052F" w:rsidP="0079052F">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w:t>
      </w:r>
      <w:r w:rsidRPr="00AE0381">
        <w:rPr>
          <w:rStyle w:val="StyleUnderline"/>
          <w:highlight w:val="green"/>
        </w:rPr>
        <w:t>The</w:t>
      </w:r>
      <w:r w:rsidRPr="00AE0381">
        <w:rPr>
          <w:rStyle w:val="StyleUnderline"/>
        </w:rPr>
        <w:t xml:space="preserve"> </w:t>
      </w:r>
      <w:r w:rsidRPr="00AE0381">
        <w:rPr>
          <w:rStyle w:val="StyleUnderline"/>
          <w:highlight w:val="green"/>
        </w:rPr>
        <w:t>U</w:t>
      </w:r>
      <w:r w:rsidRPr="00AE0381">
        <w:rPr>
          <w:rStyle w:val="StyleUnderline"/>
        </w:rPr>
        <w:t xml:space="preserve">nited </w:t>
      </w:r>
      <w:r w:rsidRPr="00AE0381">
        <w:rPr>
          <w:rStyle w:val="StyleUnderline"/>
          <w:highlight w:val="green"/>
        </w:rPr>
        <w:t>S</w:t>
      </w:r>
      <w:r w:rsidRPr="00AE0381">
        <w:rPr>
          <w:rStyle w:val="StyleUnderline"/>
        </w:rPr>
        <w:t xml:space="preserve">tates, with </w:t>
      </w:r>
      <w:proofErr w:type="gramStart"/>
      <w:r w:rsidRPr="00AE0381">
        <w:rPr>
          <w:rStyle w:val="StyleUnderline"/>
        </w:rPr>
        <w:t>all of</w:t>
      </w:r>
      <w:proofErr w:type="gramEnd"/>
      <w:r w:rsidRPr="00AE0381">
        <w:rPr>
          <w:rStyle w:val="StyleUnderline"/>
        </w:rPr>
        <w:t xml:space="preserve"> its shortcomings, had crafted an </w:t>
      </w:r>
      <w:r w:rsidRPr="00AE0381">
        <w:rPr>
          <w:rStyle w:val="StyleUnderline"/>
          <w:highlight w:val="green"/>
        </w:rPr>
        <w:t>international agenda</w:t>
      </w:r>
      <w:r w:rsidRPr="00AE0381">
        <w:rPr>
          <w:rStyle w:val="StyleUnderline"/>
        </w:rPr>
        <w:t xml:space="preserve"> that </w:t>
      </w:r>
      <w:r w:rsidRPr="00AE0381">
        <w:rPr>
          <w:rStyle w:val="StyleUnderline"/>
          <w:highlight w:val="green"/>
        </w:rPr>
        <w:t>significantly impacted</w:t>
      </w:r>
      <w:r w:rsidRPr="00AE0381">
        <w:rPr>
          <w:rStyle w:val="StyleUnderline"/>
        </w:rPr>
        <w:t xml:space="preserve"> the </w:t>
      </w:r>
      <w:r w:rsidRPr="00AE0381">
        <w:rPr>
          <w:rStyle w:val="StyleUnderline"/>
          <w:highlight w:val="green"/>
        </w:rPr>
        <w:t>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 xml:space="preserve">ability, but not the </w:t>
      </w:r>
      <w:r w:rsidRPr="00846785">
        <w:rPr>
          <w:rFonts w:eastAsia="Cambria"/>
          <w:b/>
          <w:u w:val="single"/>
        </w:rPr>
        <w:lastRenderedPageBreak/>
        <w:t>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 themselves</w:t>
      </w:r>
      <w:r w:rsidRPr="00A410C1">
        <w:rPr>
          <w:rFonts w:eastAsia="Cambria"/>
          <w:sz w:val="14"/>
        </w:rPr>
        <w:t xml:space="preserve">. </w:t>
      </w:r>
      <w:r w:rsidRPr="00145BD7">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145BD7">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145BD7">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145BD7">
        <w:rPr>
          <w:rFonts w:eastAsia="Cambria"/>
          <w:b/>
          <w:highlight w:val="green"/>
          <w:u w:val="single"/>
        </w:rPr>
        <w:t>access to nuclear weapons on</w:t>
      </w:r>
      <w:r w:rsidRPr="00A410C1">
        <w:rPr>
          <w:rFonts w:eastAsia="Cambria"/>
          <w:b/>
          <w:u w:val="single"/>
        </w:rPr>
        <w:t xml:space="preserve"> the </w:t>
      </w:r>
      <w:r w:rsidRPr="00145BD7">
        <w:rPr>
          <w:rFonts w:eastAsia="Cambria"/>
          <w:b/>
          <w:highlight w:val="green"/>
          <w:u w:val="single"/>
        </w:rPr>
        <w:t xml:space="preserve">behalf of terrorist </w:t>
      </w:r>
      <w:r w:rsidRPr="00A410C1">
        <w:rPr>
          <w:rFonts w:eastAsia="Cambria"/>
          <w:b/>
          <w:u w:val="single"/>
        </w:rPr>
        <w:t xml:space="preserve">and insurgent </w:t>
      </w:r>
      <w:r w:rsidRPr="00145BD7">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145BD7">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145BD7">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145BD7">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 xml:space="preserve">holds the </w:t>
      </w:r>
      <w:r w:rsidRPr="00A410C1">
        <w:rPr>
          <w:rFonts w:eastAsia="Cambria"/>
          <w:b/>
          <w:u w:val="single"/>
        </w:rPr>
        <w:lastRenderedPageBreak/>
        <w:t>premise for the democratic peace theory</w:t>
      </w:r>
      <w:r w:rsidRPr="00A410C1">
        <w:rPr>
          <w:rFonts w:eastAsia="Cambria"/>
          <w:sz w:val="14"/>
        </w:rPr>
        <w:t xml:space="preserve">. Throughout the history of all democracies, </w:t>
      </w:r>
      <w:r w:rsidRPr="00145BD7">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proofErr w:type="gramStart"/>
      <w:r w:rsidRPr="00A410C1">
        <w:rPr>
          <w:rFonts w:eastAsia="Cambria"/>
          <w:u w:val="single"/>
        </w:rPr>
        <w:t>All of</w:t>
      </w:r>
      <w:proofErr w:type="gramEnd"/>
      <w:r w:rsidRPr="00A410C1">
        <w:rPr>
          <w:rFonts w:eastAsia="Cambria"/>
          <w:u w:val="single"/>
        </w:rPr>
        <w:t xml:space="preserve">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w:t>
      </w:r>
      <w:proofErr w:type="gramStart"/>
      <w:r w:rsidRPr="00A410C1">
        <w:rPr>
          <w:rFonts w:eastAsia="Cambria"/>
          <w:sz w:val="14"/>
        </w:rPr>
        <w:t>a lasting legacy</w:t>
      </w:r>
      <w:proofErr w:type="gramEnd"/>
      <w:r w:rsidRPr="00A410C1">
        <w:rPr>
          <w:rFonts w:eastAsia="Cambria"/>
          <w:sz w:val="14"/>
        </w:rPr>
        <w:t xml:space="preserve"> on the prospects for peace if it is executed properly. </w:t>
      </w:r>
      <w:r w:rsidRPr="00145BD7">
        <w:rPr>
          <w:rFonts w:eastAsia="Cambria"/>
          <w:b/>
          <w:highlight w:val="green"/>
          <w:u w:val="single"/>
        </w:rPr>
        <w:t>Putting democracy</w:t>
      </w:r>
      <w:r w:rsidRPr="00A410C1">
        <w:rPr>
          <w:rFonts w:eastAsia="Cambria"/>
          <w:b/>
          <w:u w:val="single"/>
        </w:rPr>
        <w:t xml:space="preserve">, humanism, and liberty </w:t>
      </w:r>
      <w:r w:rsidRPr="00145BD7">
        <w:rPr>
          <w:rFonts w:eastAsia="Cambria"/>
          <w:b/>
          <w:highlight w:val="green"/>
          <w:u w:val="single"/>
        </w:rPr>
        <w:t xml:space="preserve">on a pedestal is what states ought to do if they seek to </w:t>
      </w:r>
      <w:r w:rsidRPr="00145BD7">
        <w:rPr>
          <w:rFonts w:eastAsia="Cambria"/>
          <w:b/>
          <w:iCs/>
          <w:highlight w:val="green"/>
          <w:u w:val="single"/>
          <w:bdr w:val="single" w:sz="8" w:space="0" w:color="auto"/>
        </w:rPr>
        <w:t>save humanity</w:t>
      </w:r>
      <w:r w:rsidRPr="00145BD7">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145BD7">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0D22A396" w14:textId="77777777" w:rsidR="0079052F" w:rsidRPr="00127B57" w:rsidRDefault="0079052F" w:rsidP="0079052F">
      <w:pPr>
        <w:pStyle w:val="Heading4"/>
        <w:rPr>
          <w:rFonts w:eastAsia="MS Gothic"/>
          <w:u w:val="single"/>
        </w:rPr>
      </w:pPr>
      <w:r w:rsidRPr="00127B57">
        <w:rPr>
          <w:rFonts w:eastAsia="MS Gothic"/>
        </w:rPr>
        <w:t>The alternative to democracy is violent civil wars, ethnic cleansing, and genocide---the best research confirms</w:t>
      </w:r>
    </w:p>
    <w:p w14:paraId="04EA7947" w14:textId="77777777" w:rsidR="0079052F" w:rsidRPr="005E1642" w:rsidRDefault="0079052F" w:rsidP="0079052F">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323B4CB8" w14:textId="7F0ECDE8" w:rsidR="0079052F" w:rsidRDefault="0079052F" w:rsidP="0079052F">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 xml:space="preserve">insulate themselves from </w:t>
      </w:r>
      <w:r w:rsidRPr="00145BD7">
        <w:rPr>
          <w:rFonts w:eastAsia="Cambria"/>
          <w:b/>
          <w:bCs/>
          <w:highlight w:val="green"/>
          <w:u w:val="single"/>
        </w:rPr>
        <w:lastRenderedPageBreak/>
        <w:t>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w:t>
      </w:r>
      <w:proofErr w:type="spellStart"/>
      <w:r w:rsidRPr="00056E13">
        <w:rPr>
          <w:rFonts w:eastAsia="Cambria"/>
          <w:sz w:val="14"/>
        </w:rPr>
        <w:t>Lacina’s</w:t>
      </w:r>
      <w:proofErr w:type="spellEnd"/>
      <w:r w:rsidRPr="00056E13">
        <w:rPr>
          <w:rFonts w:eastAsia="Cambria"/>
          <w:sz w:val="14"/>
        </w:rPr>
        <w:t xml:space="preserve">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proofErr w:type="spellStart"/>
      <w:r w:rsidRPr="00056E13">
        <w:rPr>
          <w:rFonts w:eastAsia="Cambria"/>
          <w:b/>
          <w:bCs/>
          <w:u w:val="single"/>
        </w:rPr>
        <w:t>Rummel</w:t>
      </w:r>
      <w:proofErr w:type="spellEnd"/>
      <w:r w:rsidRPr="00056E13">
        <w:rPr>
          <w:rFonts w:eastAsia="Cambria"/>
          <w:b/>
          <w:bCs/>
          <w:u w:val="single"/>
        </w:rPr>
        <w:t xml:space="preserve">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3794B842" w14:textId="545507BE" w:rsidR="00300FC6" w:rsidRPr="005F39AB" w:rsidRDefault="00300FC6" w:rsidP="00300FC6">
      <w:pPr>
        <w:pStyle w:val="Heading4"/>
        <w:rPr>
          <w:rStyle w:val="StyleUnderline"/>
          <w:rFonts w:cs="Calibri"/>
          <w:sz w:val="26"/>
          <w:u w:val="none"/>
        </w:rPr>
      </w:pPr>
      <w:proofErr w:type="gramStart"/>
      <w:r>
        <w:rPr>
          <w:rStyle w:val="StyleUnderline"/>
          <w:rFonts w:cs="Calibri"/>
          <w:sz w:val="26"/>
          <w:u w:val="none"/>
        </w:rPr>
        <w:t>And,</w:t>
      </w:r>
      <w:proofErr w:type="gramEnd"/>
      <w:r>
        <w:rPr>
          <w:rStyle w:val="StyleUnderline"/>
          <w:rFonts w:cs="Calibri"/>
          <w:sz w:val="26"/>
          <w:u w:val="none"/>
        </w:rPr>
        <w:t xml:space="preserve"> d</w:t>
      </w:r>
      <w:r w:rsidRPr="005F39AB">
        <w:rPr>
          <w:rStyle w:val="StyleUnderline"/>
          <w:rFonts w:cs="Calibri"/>
          <w:sz w:val="26"/>
          <w:u w:val="none"/>
        </w:rPr>
        <w:t xml:space="preserve">emocracies are not a </w:t>
      </w:r>
      <w:r w:rsidRPr="005F39AB">
        <w:rPr>
          <w:rStyle w:val="StyleUnderline"/>
          <w:rFonts w:cs="Calibri"/>
          <w:sz w:val="26"/>
        </w:rPr>
        <w:t>monolithic system—</w:t>
      </w:r>
      <w:r w:rsidRPr="005F39AB">
        <w:rPr>
          <w:rStyle w:val="StyleUnderline"/>
          <w:rFonts w:cs="Calibri"/>
          <w:sz w:val="26"/>
          <w:u w:val="none"/>
        </w:rPr>
        <w:t xml:space="preserve">some democracies are problematic, </w:t>
      </w:r>
      <w:r>
        <w:rPr>
          <w:rStyle w:val="StyleUnderline"/>
          <w:rFonts w:cs="Calibri"/>
          <w:sz w:val="26"/>
          <w:u w:val="none"/>
        </w:rPr>
        <w:t xml:space="preserve">but </w:t>
      </w:r>
      <w:r w:rsidRPr="005F39AB">
        <w:rPr>
          <w:rStyle w:val="StyleUnderline"/>
          <w:rFonts w:cs="Calibri"/>
          <w:sz w:val="26"/>
          <w:u w:val="none"/>
        </w:rPr>
        <w:t xml:space="preserve">ones with more accountability and civic engagement are less likely to engage in regional warfare, have armed conflict, etc. </w:t>
      </w:r>
    </w:p>
    <w:p w14:paraId="5F6D8747" w14:textId="77777777" w:rsidR="00300FC6" w:rsidRPr="005F39AB" w:rsidRDefault="00300FC6" w:rsidP="00300FC6">
      <w:pPr>
        <w:rPr>
          <w:rFonts w:asciiTheme="majorHAnsi" w:hAnsiTheme="majorHAnsi" w:cstheme="majorHAnsi"/>
          <w:sz w:val="16"/>
          <w:szCs w:val="16"/>
        </w:rPr>
      </w:pPr>
      <w:proofErr w:type="spellStart"/>
      <w:r w:rsidRPr="005F39AB">
        <w:rPr>
          <w:rStyle w:val="Style13ptBold"/>
          <w:szCs w:val="26"/>
        </w:rPr>
        <w:t>Cortright</w:t>
      </w:r>
      <w:proofErr w:type="spellEnd"/>
      <w:r w:rsidRPr="005F39AB">
        <w:rPr>
          <w:rStyle w:val="Style13ptBold"/>
          <w:szCs w:val="26"/>
        </w:rPr>
        <w:t xml:space="preserve"> 13</w:t>
      </w:r>
      <w:r w:rsidRPr="008007A1">
        <w:t xml:space="preserve"> </w:t>
      </w:r>
      <w:r w:rsidRPr="008007A1">
        <w:rPr>
          <w:sz w:val="16"/>
          <w:szCs w:val="16"/>
        </w:rPr>
        <w:t xml:space="preserve">[David </w:t>
      </w:r>
      <w:proofErr w:type="spellStart"/>
      <w:r w:rsidRPr="008007A1">
        <w:rPr>
          <w:sz w:val="16"/>
          <w:szCs w:val="16"/>
        </w:rPr>
        <w:t>Cortright</w:t>
      </w:r>
      <w:proofErr w:type="spellEnd"/>
      <w:r w:rsidRPr="008007A1">
        <w:rPr>
          <w:sz w:val="16"/>
          <w:szCs w:val="16"/>
        </w:rPr>
        <w:t xml:space="preserve">, American Scholar and peace activist, director of policy studies at the Kroc Institute for international peace studies at the university of Notre Dame and Chair of the Board of the Fourth Freedom forum, “How State </w:t>
      </w:r>
      <w:r w:rsidRPr="008007A1">
        <w:rPr>
          <w:sz w:val="16"/>
          <w:szCs w:val="16"/>
        </w:rPr>
        <w:lastRenderedPageBreak/>
        <w:t xml:space="preserve">Capacity and Regime Type Influence the prospects for war and peace, </w:t>
      </w:r>
      <w:hyperlink r:id="rId10" w:history="1">
        <w:r w:rsidRPr="005F39AB">
          <w:rPr>
            <w:rStyle w:val="Hyperlink"/>
            <w:rFonts w:asciiTheme="majorHAnsi" w:hAnsiTheme="majorHAnsi" w:cstheme="majorHAnsi"/>
            <w:sz w:val="16"/>
            <w:szCs w:val="16"/>
          </w:rPr>
          <w:t>https://oefresearch.org/sites/default/files/documents/publications/Cortright-Seyle-Wall-Paper.pdf</w:t>
        </w:r>
      </w:hyperlink>
      <w:r w:rsidRPr="005F39AB">
        <w:rPr>
          <w:rFonts w:asciiTheme="majorHAnsi" w:hAnsiTheme="majorHAnsi" w:cstheme="majorHAnsi"/>
          <w:sz w:val="16"/>
          <w:szCs w:val="16"/>
        </w:rPr>
        <w:t xml:space="preserve"> ] JJ</w:t>
      </w:r>
    </w:p>
    <w:p w14:paraId="07EB9DB1" w14:textId="77777777" w:rsidR="00300FC6" w:rsidRPr="005F39AB" w:rsidRDefault="00300FC6" w:rsidP="00300FC6">
      <w:pPr>
        <w:pStyle w:val="NormalWeb"/>
        <w:shd w:val="clear" w:color="auto" w:fill="FFFFFF"/>
        <w:rPr>
          <w:rFonts w:asciiTheme="majorHAnsi" w:hAnsiTheme="majorHAnsi" w:cstheme="majorHAnsi"/>
        </w:rPr>
      </w:pPr>
      <w:r w:rsidRPr="005F39AB">
        <w:rPr>
          <w:rStyle w:val="Emphasis"/>
          <w:rFonts w:asciiTheme="majorHAnsi" w:hAnsiTheme="majorHAnsi" w:cstheme="majorHAnsi"/>
          <w:highlight w:val="green"/>
        </w:rPr>
        <w:t>A</w:t>
      </w:r>
      <w:r w:rsidRPr="005F39AB">
        <w:rPr>
          <w:rStyle w:val="Emphasis"/>
          <w:rFonts w:asciiTheme="majorHAnsi" w:hAnsiTheme="majorHAnsi" w:cstheme="majorHAnsi"/>
        </w:rPr>
        <w:t xml:space="preserve"> </w:t>
      </w:r>
      <w:r w:rsidRPr="005F39AB">
        <w:rPr>
          <w:rFonts w:asciiTheme="majorHAnsi" w:hAnsiTheme="majorHAnsi" w:cstheme="majorHAnsi"/>
        </w:rPr>
        <w:t xml:space="preserve">recurring </w:t>
      </w:r>
      <w:r w:rsidRPr="00B901AB">
        <w:rPr>
          <w:rStyle w:val="Emphasis"/>
          <w:rFonts w:asciiTheme="majorHAnsi" w:hAnsiTheme="majorHAnsi" w:cstheme="majorHAnsi"/>
          <w:highlight w:val="green"/>
        </w:rPr>
        <w:t>trend</w:t>
      </w:r>
      <w:r w:rsidRPr="00B901AB">
        <w:rPr>
          <w:rStyle w:val="StyleUnderline"/>
          <w:rFonts w:asciiTheme="majorHAnsi" w:hAnsiTheme="majorHAnsi" w:cstheme="majorHAnsi"/>
          <w:highlight w:val="green"/>
        </w:rPr>
        <w:t xml:space="preserve"> runs </w:t>
      </w:r>
      <w:r w:rsidRPr="00B901AB">
        <w:rPr>
          <w:rStyle w:val="Emphasis"/>
          <w:rFonts w:asciiTheme="majorHAnsi" w:hAnsiTheme="majorHAnsi" w:cstheme="majorHAnsi"/>
          <w:highlight w:val="green"/>
        </w:rPr>
        <w:t>t</w:t>
      </w:r>
      <w:r w:rsidRPr="005F39AB">
        <w:rPr>
          <w:rStyle w:val="Emphasis"/>
          <w:rFonts w:asciiTheme="majorHAnsi" w:hAnsiTheme="majorHAnsi" w:cstheme="majorHAnsi"/>
          <w:highlight w:val="green"/>
        </w:rPr>
        <w:t>hrough</w:t>
      </w:r>
      <w:r w:rsidRPr="005F39AB">
        <w:rPr>
          <w:rStyle w:val="Emphasis"/>
          <w:rFonts w:asciiTheme="majorHAnsi" w:hAnsiTheme="majorHAnsi" w:cstheme="majorHAnsi"/>
        </w:rPr>
        <w:t xml:space="preserve"> </w:t>
      </w:r>
      <w:r w:rsidRPr="005F39AB">
        <w:rPr>
          <w:rStyle w:val="StyleUnderline"/>
          <w:rFonts w:asciiTheme="majorHAnsi" w:hAnsiTheme="majorHAnsi" w:cstheme="majorHAnsi"/>
        </w:rPr>
        <w:t xml:space="preserve">nearly </w:t>
      </w:r>
      <w:proofErr w:type="gramStart"/>
      <w:r w:rsidRPr="005F39AB">
        <w:rPr>
          <w:rStyle w:val="Emphasis"/>
          <w:rFonts w:asciiTheme="majorHAnsi" w:hAnsiTheme="majorHAnsi" w:cstheme="majorHAnsi"/>
          <w:highlight w:val="green"/>
        </w:rPr>
        <w:t>all</w:t>
      </w:r>
      <w:r w:rsidRPr="005F39AB">
        <w:rPr>
          <w:rStyle w:val="StyleUnderline"/>
          <w:rFonts w:asciiTheme="majorHAnsi" w:hAnsiTheme="majorHAnsi" w:cstheme="majorHAnsi"/>
        </w:rPr>
        <w:t xml:space="preserve"> of</w:t>
      </w:r>
      <w:proofErr w:type="gramEnd"/>
      <w:r w:rsidRPr="005F39AB">
        <w:rPr>
          <w:rStyle w:val="StyleUnderline"/>
          <w:rFonts w:asciiTheme="majorHAnsi" w:hAnsiTheme="majorHAnsi" w:cstheme="majorHAnsi"/>
        </w:rPr>
        <w:t xml:space="preserve"> the </w:t>
      </w:r>
      <w:r w:rsidRPr="00B901AB">
        <w:rPr>
          <w:rStyle w:val="Emphasis"/>
          <w:rFonts w:asciiTheme="majorHAnsi" w:hAnsiTheme="majorHAnsi" w:cstheme="majorHAnsi"/>
          <w:highlight w:val="green"/>
        </w:rPr>
        <w:t xml:space="preserve">empirical </w:t>
      </w:r>
      <w:r w:rsidRPr="005F39AB">
        <w:rPr>
          <w:rStyle w:val="Emphasis"/>
          <w:rFonts w:asciiTheme="majorHAnsi" w:hAnsiTheme="majorHAnsi" w:cstheme="majorHAnsi"/>
          <w:highlight w:val="green"/>
        </w:rPr>
        <w:t>studies</w:t>
      </w:r>
      <w:r w:rsidRPr="005F39AB">
        <w:rPr>
          <w:rStyle w:val="StyleUnderline"/>
          <w:rFonts w:asciiTheme="majorHAnsi" w:hAnsiTheme="majorHAnsi" w:cstheme="majorHAnsi"/>
        </w:rPr>
        <w:t xml:space="preserve"> on the democratic peace effect. </w:t>
      </w:r>
      <w:r w:rsidRPr="005F39AB">
        <w:rPr>
          <w:rStyle w:val="Emphasis"/>
          <w:rFonts w:asciiTheme="majorHAnsi" w:hAnsiTheme="majorHAnsi" w:cstheme="majorHAnsi"/>
          <w:highlight w:val="green"/>
        </w:rPr>
        <w:t>Fully mature democratic states</w:t>
      </w:r>
      <w:r w:rsidRPr="005F39AB">
        <w:rPr>
          <w:rStyle w:val="StyleUnderline"/>
          <w:rFonts w:asciiTheme="majorHAnsi" w:hAnsiTheme="majorHAnsi" w:cstheme="majorHAnsi"/>
        </w:rPr>
        <w:t xml:space="preserve"> with high threshold scores on indicators of voice and accountability </w:t>
      </w:r>
      <w:r w:rsidRPr="005F39AB">
        <w:rPr>
          <w:rStyle w:val="Emphasis"/>
          <w:rFonts w:asciiTheme="majorHAnsi" w:hAnsiTheme="majorHAnsi" w:cstheme="majorHAnsi"/>
          <w:highlight w:val="green"/>
        </w:rPr>
        <w:t xml:space="preserve">have the lowest risk of war </w:t>
      </w:r>
      <w:r w:rsidRPr="005F39AB">
        <w:rPr>
          <w:rStyle w:val="Emphasis"/>
          <w:rFonts w:asciiTheme="majorHAnsi" w:hAnsiTheme="majorHAnsi" w:cstheme="majorHAnsi"/>
        </w:rPr>
        <w:t>and armed conflict.</w:t>
      </w:r>
      <w:r w:rsidRPr="005F39AB">
        <w:rPr>
          <w:rFonts w:asciiTheme="majorHAnsi" w:hAnsiTheme="majorHAnsi" w:cstheme="majorHAnsi"/>
        </w:rPr>
        <w:t xml:space="preserve"> </w:t>
      </w:r>
      <w:r w:rsidRPr="005F39AB">
        <w:rPr>
          <w:rStyle w:val="StyleUnderline"/>
          <w:rFonts w:asciiTheme="majorHAnsi" w:hAnsiTheme="majorHAnsi" w:cstheme="majorHAnsi"/>
        </w:rPr>
        <w:t>The characteristics of democracy that are most strongly associated with the absence of armed conflict and violent repression are political representativeness and inclusiveness</w:t>
      </w:r>
      <w:r w:rsidRPr="005F39AB">
        <w:rPr>
          <w:rFonts w:asciiTheme="majorHAnsi" w:hAnsiTheme="majorHAnsi" w:cstheme="majorHAnsi"/>
        </w:rPr>
        <w:t xml:space="preserve">. </w:t>
      </w:r>
      <w:r w:rsidRPr="005F39AB">
        <w:rPr>
          <w:rStyle w:val="StyleUnderline"/>
          <w:rFonts w:asciiTheme="majorHAnsi" w:hAnsiTheme="majorHAnsi" w:cstheme="majorHAnsi"/>
        </w:rPr>
        <w:t>These are made possible by,</w:t>
      </w:r>
      <w:r w:rsidRPr="005F39AB">
        <w:rPr>
          <w:rFonts w:asciiTheme="majorHAnsi" w:hAnsiTheme="majorHAnsi" w:cstheme="majorHAnsi"/>
        </w:rPr>
        <w:t xml:space="preserve"> and help to sustain, essential </w:t>
      </w:r>
      <w:r w:rsidRPr="005F39AB">
        <w:rPr>
          <w:rStyle w:val="StyleUnderline"/>
          <w:rFonts w:asciiTheme="majorHAnsi" w:hAnsiTheme="majorHAnsi" w:cstheme="majorHAnsi"/>
        </w:rPr>
        <w:t>civil liberties and human rights.</w:t>
      </w:r>
    </w:p>
    <w:p w14:paraId="750D3C2E" w14:textId="77777777" w:rsidR="00300FC6" w:rsidRPr="005F39AB" w:rsidRDefault="00300FC6" w:rsidP="00300FC6">
      <w:pPr>
        <w:pStyle w:val="NormalWeb"/>
        <w:shd w:val="clear" w:color="auto" w:fill="FFFFFF"/>
        <w:rPr>
          <w:rStyle w:val="Emphasis"/>
          <w:rFonts w:asciiTheme="majorHAnsi" w:hAnsiTheme="majorHAnsi" w:cstheme="majorHAnsi"/>
        </w:rPr>
      </w:pPr>
      <w:r w:rsidRPr="00B901AB">
        <w:rPr>
          <w:rFonts w:asciiTheme="majorHAnsi" w:hAnsiTheme="majorHAnsi" w:cstheme="majorHAnsi"/>
          <w:sz w:val="16"/>
          <w:szCs w:val="16"/>
        </w:rPr>
        <w:t xml:space="preserve"> Walter, </w:t>
      </w:r>
      <w:proofErr w:type="spellStart"/>
      <w:r w:rsidRPr="00B901AB">
        <w:rPr>
          <w:rFonts w:asciiTheme="majorHAnsi" w:hAnsiTheme="majorHAnsi" w:cstheme="majorHAnsi"/>
          <w:sz w:val="16"/>
          <w:szCs w:val="16"/>
        </w:rPr>
        <w:t>Reynal</w:t>
      </w:r>
      <w:proofErr w:type="spellEnd"/>
      <w:r w:rsidRPr="00B901AB">
        <w:rPr>
          <w:rFonts w:asciiTheme="majorHAnsi" w:hAnsiTheme="majorHAnsi" w:cstheme="majorHAnsi"/>
          <w:sz w:val="16"/>
          <w:szCs w:val="16"/>
        </w:rPr>
        <w:t>-Querol, Joshi, Davenport, and other scholars come to similar conclusions on the irenic effect of inclusive and participatory forms of governance. Jeffrey Dixon confirms these findings in his synthesis of quantitative studies on the correlates of civil war</w:t>
      </w:r>
      <w:r w:rsidRPr="005F39AB">
        <w:rPr>
          <w:rFonts w:asciiTheme="majorHAnsi" w:hAnsiTheme="majorHAnsi" w:cstheme="majorHAnsi"/>
        </w:rPr>
        <w:t xml:space="preserve">. </w:t>
      </w:r>
      <w:r w:rsidRPr="005F39AB">
        <w:rPr>
          <w:rStyle w:val="Emphasis"/>
          <w:rFonts w:asciiTheme="majorHAnsi" w:hAnsiTheme="majorHAnsi" w:cstheme="majorHAnsi"/>
          <w:highlight w:val="green"/>
        </w:rPr>
        <w:t xml:space="preserve">As democracies become more inclusive, </w:t>
      </w:r>
      <w:r w:rsidRPr="005F39AB">
        <w:rPr>
          <w:rStyle w:val="Emphasis"/>
          <w:rFonts w:asciiTheme="majorHAnsi" w:hAnsiTheme="majorHAnsi" w:cstheme="majorHAnsi"/>
        </w:rPr>
        <w:t xml:space="preserve">their risk of </w:t>
      </w:r>
      <w:r w:rsidRPr="005F39AB">
        <w:rPr>
          <w:rStyle w:val="Emphasis"/>
          <w:rFonts w:asciiTheme="majorHAnsi" w:hAnsiTheme="majorHAnsi" w:cstheme="majorHAnsi"/>
          <w:highlight w:val="green"/>
        </w:rPr>
        <w:t>armed conflict diminishes</w:t>
      </w:r>
      <w:r w:rsidRPr="005F39AB">
        <w:rPr>
          <w:rFonts w:asciiTheme="majorHAnsi" w:hAnsiTheme="majorHAnsi" w:cstheme="majorHAnsi"/>
        </w:rPr>
        <w:t xml:space="preserve">. </w:t>
      </w:r>
      <w:r w:rsidRPr="005F39AB">
        <w:rPr>
          <w:rStyle w:val="Emphasis"/>
          <w:rFonts w:asciiTheme="majorHAnsi" w:hAnsiTheme="majorHAnsi" w:cstheme="majorHAnsi"/>
          <w:highlight w:val="green"/>
        </w:rPr>
        <w:t>Discriminatory policies increase</w:t>
      </w:r>
      <w:r w:rsidRPr="005F39AB">
        <w:rPr>
          <w:rStyle w:val="StyleUnderline"/>
          <w:rFonts w:asciiTheme="majorHAnsi" w:hAnsiTheme="majorHAnsi" w:cstheme="majorHAnsi"/>
        </w:rPr>
        <w:t xml:space="preserve"> the </w:t>
      </w:r>
      <w:r w:rsidRPr="005F39AB">
        <w:rPr>
          <w:rStyle w:val="Emphasis"/>
          <w:rFonts w:asciiTheme="majorHAnsi" w:hAnsiTheme="majorHAnsi" w:cstheme="majorHAnsi"/>
          <w:highlight w:val="green"/>
        </w:rPr>
        <w:t>risk of civil war</w:t>
      </w:r>
      <w:r w:rsidRPr="005F39AB">
        <w:rPr>
          <w:rStyle w:val="StyleUnderline"/>
          <w:rFonts w:asciiTheme="majorHAnsi" w:hAnsiTheme="majorHAnsi" w:cstheme="majorHAnsi"/>
        </w:rPr>
        <w:t>, while guarantees of political freedom reduce that risk.</w:t>
      </w:r>
      <w:r w:rsidRPr="005F39AB">
        <w:rPr>
          <w:rFonts w:asciiTheme="majorHAnsi" w:hAnsiTheme="majorHAnsi" w:cstheme="majorHAnsi"/>
        </w:rPr>
        <w:t xml:space="preserve">140 </w:t>
      </w:r>
      <w:r w:rsidRPr="005F39AB">
        <w:rPr>
          <w:rStyle w:val="StyleUnderline"/>
          <w:rFonts w:asciiTheme="majorHAnsi" w:hAnsiTheme="majorHAnsi" w:cstheme="majorHAnsi"/>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sidRPr="005F39AB">
        <w:rPr>
          <w:rFonts w:asciiTheme="majorHAnsi" w:hAnsiTheme="majorHAnsi" w:cstheme="majorHAnsi"/>
        </w:rPr>
        <w:t xml:space="preserve"> </w:t>
      </w:r>
      <w:r w:rsidRPr="005F39AB">
        <w:rPr>
          <w:rStyle w:val="Emphasis"/>
          <w:rFonts w:asciiTheme="majorHAnsi" w:hAnsiTheme="majorHAnsi" w:cstheme="majorHAnsi"/>
          <w:highlight w:val="green"/>
        </w:rPr>
        <w:t xml:space="preserve">Programs that foster citizen participation, </w:t>
      </w:r>
      <w:r w:rsidRPr="005F39AB">
        <w:rPr>
          <w:rStyle w:val="Emphasis"/>
          <w:rFonts w:asciiTheme="majorHAnsi" w:hAnsiTheme="majorHAnsi" w:cstheme="majorHAnsi"/>
        </w:rPr>
        <w:t>inclusive institutions</w:t>
      </w:r>
      <w:r w:rsidRPr="005F39AB">
        <w:rPr>
          <w:rStyle w:val="StyleUnderline"/>
          <w:rFonts w:asciiTheme="majorHAnsi" w:hAnsiTheme="majorHAnsi" w:cstheme="majorHAnsi"/>
        </w:rPr>
        <w:t xml:space="preserve">, accountability mechanisms, </w:t>
      </w:r>
      <w:r w:rsidRPr="005F39AB">
        <w:rPr>
          <w:rStyle w:val="Emphasis"/>
          <w:rFonts w:asciiTheme="majorHAnsi" w:hAnsiTheme="majorHAnsi" w:cstheme="majorHAnsi"/>
          <w:highlight w:val="green"/>
        </w:rPr>
        <w:t xml:space="preserve">and greater </w:t>
      </w:r>
      <w:r>
        <w:rPr>
          <w:rStyle w:val="Emphasis"/>
          <w:rFonts w:asciiTheme="majorHAnsi" w:hAnsiTheme="majorHAnsi" w:cstheme="majorHAnsi"/>
        </w:rPr>
        <w:t>pu</w:t>
      </w:r>
      <w:r w:rsidRPr="005F39AB">
        <w:rPr>
          <w:rStyle w:val="Emphasis"/>
          <w:rFonts w:asciiTheme="majorHAnsi" w:hAnsiTheme="majorHAnsi" w:cstheme="majorHAnsi"/>
        </w:rPr>
        <w:t xml:space="preserve">blic </w:t>
      </w:r>
      <w:r w:rsidRPr="005F39AB">
        <w:rPr>
          <w:rStyle w:val="Emphasis"/>
          <w:rFonts w:asciiTheme="majorHAnsi" w:hAnsiTheme="majorHAnsi" w:cstheme="majorHAnsi"/>
          <w:highlight w:val="green"/>
        </w:rPr>
        <w:t xml:space="preserve">oversight bolster </w:t>
      </w:r>
      <w:r w:rsidRPr="005F39AB">
        <w:rPr>
          <w:rStyle w:val="Emphasis"/>
          <w:rFonts w:asciiTheme="majorHAnsi" w:hAnsiTheme="majorHAnsi" w:cstheme="majorHAnsi"/>
        </w:rPr>
        <w:t xml:space="preserve">the conditions for </w:t>
      </w:r>
      <w:r w:rsidRPr="005F39AB">
        <w:rPr>
          <w:rStyle w:val="Emphasis"/>
          <w:rFonts w:asciiTheme="majorHAnsi" w:hAnsiTheme="majorHAnsi" w:cstheme="majorHAnsi"/>
          <w:highlight w:val="green"/>
        </w:rPr>
        <w:t>peace.</w:t>
      </w:r>
      <w:r w:rsidRPr="005F39AB">
        <w:rPr>
          <w:rStyle w:val="Emphasis"/>
          <w:rFonts w:asciiTheme="majorHAnsi" w:hAnsiTheme="majorHAnsi" w:cstheme="majorHAnsi"/>
        </w:rPr>
        <w:t xml:space="preserve"> </w:t>
      </w:r>
    </w:p>
    <w:p w14:paraId="17CAA959" w14:textId="77777777" w:rsidR="00300FC6" w:rsidRPr="005F39AB" w:rsidRDefault="00300FC6" w:rsidP="00300FC6">
      <w:pPr>
        <w:pStyle w:val="NormalWeb"/>
        <w:shd w:val="clear" w:color="auto" w:fill="FFFFFF"/>
        <w:rPr>
          <w:rStyle w:val="StyleUnderline"/>
          <w:rFonts w:asciiTheme="majorHAnsi" w:hAnsiTheme="majorHAnsi" w:cstheme="majorHAnsi"/>
        </w:rPr>
      </w:pPr>
      <w:r w:rsidRPr="005F39AB">
        <w:rPr>
          <w:rFonts w:asciiTheme="majorHAnsi" w:hAnsiTheme="majorHAnsi" w:cstheme="majorHAnsi"/>
        </w:rPr>
        <w:t xml:space="preserve">The two parts of this paper examine state capacity and democracy separately, but the irenic features of these separate dimensions overlap and reinforce one another. </w:t>
      </w:r>
      <w:r w:rsidRPr="005F39AB">
        <w:rPr>
          <w:rStyle w:val="StyleUnderline"/>
          <w:rFonts w:asciiTheme="majorHAnsi" w:hAnsiTheme="majorHAnsi" w:cstheme="majorHAnsi"/>
        </w:rPr>
        <w:t>Effective institutions prevent armed conflict when they provide security and civilian services, and when they are inclusive and representative</w:t>
      </w:r>
      <w:r w:rsidRPr="005F39AB">
        <w:rPr>
          <w:rFonts w:asciiTheme="majorHAnsi" w:hAnsiTheme="majorHAnsi" w:cstheme="majorHAnsi"/>
        </w:rPr>
        <w:t xml:space="preserve">. A narrow focus on one dimension of governance—for example building strong institutions while ignoring the need for democratic accountability—could be counterproductive. </w:t>
      </w:r>
      <w:r w:rsidRPr="005F39AB">
        <w:rPr>
          <w:rStyle w:val="StyleUnderline"/>
          <w:rFonts w:asciiTheme="majorHAnsi" w:hAnsiTheme="majorHAnsi" w:cstheme="majorHAnsi"/>
        </w:rPr>
        <w:t xml:space="preserve">Effective capacity and democratic governance go hand in hand and need to be combined to create the greatest peace effect. </w:t>
      </w:r>
    </w:p>
    <w:p w14:paraId="54CF7FE4" w14:textId="77777777" w:rsidR="00300FC6" w:rsidRDefault="00300FC6" w:rsidP="00300FC6">
      <w:pPr>
        <w:pStyle w:val="NormalWeb"/>
        <w:shd w:val="clear" w:color="auto" w:fill="FFFFFF"/>
        <w:rPr>
          <w:rStyle w:val="StyleUnderline"/>
          <w:rFonts w:asciiTheme="majorHAnsi" w:hAnsiTheme="majorHAnsi" w:cstheme="majorHAnsi"/>
        </w:rPr>
      </w:pPr>
      <w:r w:rsidRPr="005F39AB">
        <w:rPr>
          <w:rFonts w:asciiTheme="majorHAnsi" w:hAnsiTheme="majorHAnsi" w:cstheme="majorHAnsi"/>
        </w:rPr>
        <w:t xml:space="preserve">Social science research confirms that </w:t>
      </w:r>
      <w:r w:rsidRPr="005F39AB">
        <w:rPr>
          <w:rStyle w:val="Emphasis"/>
          <w:rFonts w:asciiTheme="majorHAnsi" w:hAnsiTheme="majorHAnsi" w:cstheme="majorHAnsi"/>
          <w:highlight w:val="green"/>
        </w:rPr>
        <w:t>governments are better able to prevent armed conflict if they have strong institutions</w:t>
      </w:r>
      <w:r w:rsidRPr="005F39AB">
        <w:rPr>
          <w:rStyle w:val="StyleUnderline"/>
          <w:rFonts w:asciiTheme="majorHAnsi" w:hAnsiTheme="majorHAnsi" w:cstheme="majorHAnsi"/>
        </w:rPr>
        <w:t xml:space="preserve"> and maintain effective control over their territory, and if they provide the full range of public goods, including essential social services.</w:t>
      </w:r>
      <w:r w:rsidRPr="005F39AB">
        <w:rPr>
          <w:rFonts w:asciiTheme="majorHAnsi" w:hAnsiTheme="majorHAnsi" w:cstheme="majorHAnsi"/>
        </w:rPr>
        <w:t xml:space="preserve"> </w:t>
      </w:r>
      <w:r w:rsidRPr="005F39AB">
        <w:rPr>
          <w:rStyle w:val="StyleUnderline"/>
          <w:rFonts w:asciiTheme="majorHAnsi" w:hAnsiTheme="majorHAnsi" w:cstheme="majorHAnsi"/>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14:paraId="75FE4B1E" w14:textId="77777777" w:rsidR="00300FC6" w:rsidRPr="000A3077" w:rsidRDefault="00300FC6" w:rsidP="0079052F">
      <w:pPr>
        <w:rPr>
          <w:rFonts w:eastAsia="Cambria"/>
          <w:b/>
          <w:bCs/>
          <w:u w:val="single"/>
        </w:rPr>
      </w:pPr>
    </w:p>
    <w:p w14:paraId="27FB03F7" w14:textId="6D197C40" w:rsidR="0079052F" w:rsidRDefault="0079052F" w:rsidP="0079052F">
      <w:pPr>
        <w:pStyle w:val="Heading3"/>
      </w:pPr>
      <w:r>
        <w:lastRenderedPageBreak/>
        <w:t>1AC</w:t>
      </w:r>
      <w:r w:rsidR="002B56F0">
        <w:t xml:space="preserve"> </w:t>
      </w:r>
      <w:r>
        <w:t>-</w:t>
      </w:r>
      <w:r w:rsidR="002B56F0">
        <w:t xml:space="preserve"> </w:t>
      </w:r>
      <w:r>
        <w:t>Solvency</w:t>
      </w:r>
    </w:p>
    <w:p w14:paraId="63D3DB64" w14:textId="01EB2B37" w:rsidR="0079052F" w:rsidRPr="00211DE5" w:rsidRDefault="0079052F" w:rsidP="0079052F">
      <w:pPr>
        <w:pStyle w:val="Heading4"/>
        <w:rPr>
          <w:rFonts w:asciiTheme="majorHAnsi" w:hAnsiTheme="majorHAnsi" w:cstheme="majorHAnsi"/>
        </w:rPr>
      </w:pPr>
      <w:r>
        <w:t xml:space="preserve">Thus, the plan Resolved: A just United States ought to recognize teachers’ unconditional right to strike. To clarify, to be just, the US ought to follow the plan. </w:t>
      </w:r>
      <w:r w:rsidRPr="00307769">
        <w:rPr>
          <w:rFonts w:asciiTheme="majorHAnsi" w:hAnsiTheme="majorHAnsi" w:cstheme="majorHAnsi"/>
        </w:rPr>
        <w:t>Enforcement through the court of law</w:t>
      </w:r>
      <w:r>
        <w:rPr>
          <w:rFonts w:asciiTheme="majorHAnsi" w:hAnsiTheme="majorHAnsi" w:cstheme="majorHAnsi"/>
        </w:rPr>
        <w:t xml:space="preserve">, and ought </w:t>
      </w:r>
      <w:proofErr w:type="gramStart"/>
      <w:r>
        <w:rPr>
          <w:rFonts w:asciiTheme="majorHAnsi" w:hAnsiTheme="majorHAnsi" w:cstheme="majorHAnsi"/>
        </w:rPr>
        <w:t>is</w:t>
      </w:r>
      <w:proofErr w:type="gramEnd"/>
      <w:r>
        <w:rPr>
          <w:rFonts w:asciiTheme="majorHAnsi" w:hAnsiTheme="majorHAnsi" w:cstheme="majorHAnsi"/>
        </w:rPr>
        <w:t xml:space="preserve"> defined as a moral obligation. Ask about topicality violations in CX or assume I-meet on shells to best preserve substantive debate</w:t>
      </w:r>
    </w:p>
    <w:p w14:paraId="5194822A" w14:textId="77777777" w:rsidR="0079052F" w:rsidRDefault="0079052F" w:rsidP="0079052F">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1" w:history="1">
        <w:r w:rsidRPr="00E8053C">
          <w:rPr>
            <w:rStyle w:val="Hyperlink"/>
          </w:rPr>
          <w:t>www.jstor.org/stable/41839103. Accessed 21 June 2021</w:t>
        </w:r>
      </w:hyperlink>
      <w:r w:rsidRPr="009F78A1">
        <w:t>.</w:t>
      </w:r>
      <w:r>
        <w:t>]</w:t>
      </w:r>
    </w:p>
    <w:p w14:paraId="4952623E" w14:textId="77777777" w:rsidR="0079052F" w:rsidRPr="008B475A" w:rsidRDefault="0079052F" w:rsidP="0079052F">
      <w:pPr>
        <w:rPr>
          <w:u w:val="singl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w:t>
      </w:r>
      <w:proofErr w:type="spellStart"/>
      <w:r w:rsidRPr="00E47614">
        <w:rPr>
          <w:rStyle w:val="StyleUnderline"/>
          <w:highlight w:val="green"/>
        </w:rPr>
        <w:t>lic</w:t>
      </w:r>
      <w:proofErr w:type="spellEnd"/>
      <w:r w:rsidRPr="00E47614">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w:t>
      </w:r>
      <w:proofErr w:type="gramStart"/>
      <w:r w:rsidRPr="00182BB1">
        <w:rPr>
          <w:rStyle w:val="StyleUnderline"/>
        </w:rPr>
        <w:t>in order to</w:t>
      </w:r>
      <w:proofErr w:type="gramEnd"/>
      <w:r w:rsidRPr="00182BB1">
        <w:rPr>
          <w:rStyle w:val="StyleUnderline"/>
        </w:rPr>
        <w:t xml:space="preserve">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 xml:space="preserve">will elections become-relatively meaningless, be-cause whatever the politician says he's going to do, eventually he's going to the bargaining table and be forced to do, not what the people or the </w:t>
      </w:r>
      <w:proofErr w:type="gramStart"/>
      <w:r w:rsidRPr="00182BB1">
        <w:rPr>
          <w:rStyle w:val="StyleUnderline"/>
        </w:rPr>
        <w:t>general public</w:t>
      </w:r>
      <w:proofErr w:type="gramEnd"/>
      <w:r w:rsidRPr="00182BB1">
        <w:rPr>
          <w:rStyle w:val="StyleUnderline"/>
        </w:rPr>
        <w:t xml:space="preserve">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D345BC">
        <w:rPr>
          <w:rStyle w:val="StyleUnderline"/>
          <w:highlight w:val="green"/>
        </w:rPr>
        <w:t>majority of</w:t>
      </w:r>
      <w:proofErr w:type="gramEnd"/>
      <w:r w:rsidRPr="00D345BC">
        <w:rPr>
          <w:rStyle w:val="StyleUnderline"/>
          <w:highlight w:val="green"/>
        </w:rPr>
        <w:t xml:space="preserve"> States</w:t>
      </w:r>
      <w:r w:rsidRPr="00182BB1">
        <w:rPr>
          <w:rStyle w:val="StyleUnderline"/>
        </w:rPr>
        <w:t xml:space="preserve"> still </w:t>
      </w:r>
      <w:r w:rsidRPr="00D345BC">
        <w:rPr>
          <w:rStyle w:val="StyleUnderline"/>
          <w:highlight w:val="green"/>
        </w:rPr>
        <w:t>do not recognize any form of collective bargaining for pub-</w:t>
      </w:r>
      <w:proofErr w:type="spellStart"/>
      <w:r w:rsidRPr="00D345BC">
        <w:rPr>
          <w:rStyle w:val="StyleUnderline"/>
          <w:highlight w:val="green"/>
        </w:rPr>
        <w:t>lic</w:t>
      </w:r>
      <w:proofErr w:type="spellEnd"/>
      <w:r w:rsidRPr="00D345BC">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 xml:space="preserve">Instead of talking about </w:t>
      </w:r>
      <w:r w:rsidRPr="00182BB1">
        <w:rPr>
          <w:rStyle w:val="StyleUnderline"/>
        </w:rPr>
        <w:lastRenderedPageBreak/>
        <w:t xml:space="preserve">alternatives to the strike in the public sector, I would say that the </w:t>
      </w:r>
      <w:r w:rsidRPr="00B943F9">
        <w:rPr>
          <w:rStyle w:val="StyleUnderline"/>
          <w:highlight w:val="green"/>
        </w:rPr>
        <w:t>teachers</w:t>
      </w:r>
      <w:r w:rsidRPr="00182BB1">
        <w:rPr>
          <w:rStyle w:val="StyleUnderline"/>
        </w:rPr>
        <w:t xml:space="preserve">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t>
      </w:r>
      <w:r w:rsidRPr="00B943F9">
        <w:rPr>
          <w:rStyle w:val="StyleUnderline"/>
        </w:rPr>
        <w:t>would</w:t>
      </w:r>
      <w:r w:rsidRPr="00182BB1">
        <w:rPr>
          <w:rStyle w:val="StyleUnderline"/>
        </w:rPr>
        <w:t xml:space="preserve"> be wise to follow the trends of teachers and other public workers in New York, Chicago, Philadelphia, and elsewhere—because </w:t>
      </w:r>
      <w:r w:rsidRPr="00B943F9">
        <w:rPr>
          <w:rStyle w:val="StyleUnderline"/>
          <w:highlight w:val="green"/>
        </w:rPr>
        <w:t>if they do not in fact exercise</w:t>
      </w:r>
      <w:r w:rsidRPr="00182BB1">
        <w:rPr>
          <w:rStyle w:val="StyleUnderline"/>
        </w:rPr>
        <w:t xml:space="preserve"> the </w:t>
      </w:r>
      <w:r w:rsidRPr="00B943F9">
        <w:rPr>
          <w:rStyle w:val="StyleUnderline"/>
          <w:highlight w:val="green"/>
        </w:rPr>
        <w:t>right to strike</w:t>
      </w:r>
      <w:r w:rsidRPr="00182BB1">
        <w:rPr>
          <w:rStyle w:val="StyleUnderline"/>
        </w:rPr>
        <w:t xml:space="preserve">, the </w:t>
      </w:r>
      <w:r w:rsidRPr="00B943F9">
        <w:rPr>
          <w:rStyle w:val="StyleUnderline"/>
          <w:highlight w:val="green"/>
        </w:rPr>
        <w:t>government may never create</w:t>
      </w:r>
      <w:r w:rsidRPr="00182BB1">
        <w:rPr>
          <w:rStyle w:val="StyleUnderline"/>
        </w:rPr>
        <w:t xml:space="preserve"> the </w:t>
      </w:r>
      <w:r w:rsidRPr="00B943F9">
        <w:rPr>
          <w:rStyle w:val="StyleUnderline"/>
          <w:highlight w:val="green"/>
        </w:rPr>
        <w:t>machinery that employees have in other</w:t>
      </w:r>
      <w:r w:rsidRPr="00182BB1">
        <w:rPr>
          <w:rStyle w:val="StyleUnderline"/>
        </w:rPr>
        <w:t xml:space="preserve"> </w:t>
      </w:r>
      <w:r w:rsidRPr="00B943F9">
        <w:rPr>
          <w:rStyle w:val="StyleUnderline"/>
          <w:highlight w:val="green"/>
        </w:rPr>
        <w:t>States</w:t>
      </w:r>
      <w:r w:rsidRPr="00182BB1">
        <w:rPr>
          <w:rStyle w:val="StyleUnderline"/>
        </w:rPr>
        <w:t xml:space="preserve">.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788FCE52" w14:textId="77777777" w:rsidR="0079052F" w:rsidRDefault="0079052F" w:rsidP="0079052F">
      <w:pPr>
        <w:pStyle w:val="Heading4"/>
      </w:pPr>
      <w:r>
        <w:t>Empirics confirm right to strike improves teacher union legitimacy</w:t>
      </w:r>
    </w:p>
    <w:p w14:paraId="3FEB0BE9" w14:textId="77777777" w:rsidR="0079052F" w:rsidRDefault="0079052F" w:rsidP="0079052F">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3734C7AE" w14:textId="77777777" w:rsidR="0079052F" w:rsidRDefault="0079052F" w:rsidP="0079052F">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7EDD3679" w14:textId="77777777" w:rsidR="0079052F" w:rsidRDefault="0079052F" w:rsidP="0079052F">
      <w:pPr>
        <w:pStyle w:val="ListParagraph"/>
        <w:numPr>
          <w:ilvl w:val="0"/>
          <w:numId w:val="14"/>
        </w:numPr>
      </w:pPr>
      <w:r>
        <w:t>Increases solidarity proven by survey</w:t>
      </w:r>
    </w:p>
    <w:p w14:paraId="077FBF1D" w14:textId="77777777" w:rsidR="0079052F" w:rsidRDefault="0079052F" w:rsidP="0079052F">
      <w:pPr>
        <w:pStyle w:val="ListParagraph"/>
        <w:numPr>
          <w:ilvl w:val="0"/>
          <w:numId w:val="14"/>
        </w:numPr>
      </w:pPr>
      <w:r>
        <w:t>Provides incentive to join union which increases member count</w:t>
      </w:r>
    </w:p>
    <w:p w14:paraId="4AD37874" w14:textId="77777777" w:rsidR="0079052F" w:rsidRPr="005605EA" w:rsidRDefault="0079052F" w:rsidP="0079052F">
      <w:pPr>
        <w:pStyle w:val="ListParagraph"/>
        <w:numPr>
          <w:ilvl w:val="0"/>
          <w:numId w:val="14"/>
        </w:numPr>
      </w:pPr>
      <w:r>
        <w:t>Positive press coverage that empirically increases public support</w:t>
      </w:r>
    </w:p>
    <w:p w14:paraId="2DC0C778" w14:textId="77777777" w:rsidR="0079052F" w:rsidRPr="00FA7219" w:rsidRDefault="0079052F" w:rsidP="0079052F">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 xml:space="preserve">more than </w:t>
      </w:r>
      <w:r w:rsidRPr="00FA7219">
        <w:rPr>
          <w:rStyle w:val="Emphasis"/>
          <w:highlight w:val="green"/>
        </w:rPr>
        <w:lastRenderedPageBreak/>
        <w:t>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 xml:space="preserve">recent strike wave increased support for </w:t>
      </w:r>
      <w:proofErr w:type="gramStart"/>
      <w:r w:rsidRPr="00FA7219">
        <w:rPr>
          <w:rStyle w:val="Emphasis"/>
          <w:highlight w:val="green"/>
        </w:rPr>
        <w:t>teachers</w:t>
      </w:r>
      <w:proofErr w:type="gramEnd"/>
      <w:r w:rsidRPr="00FA7219">
        <w:rPr>
          <w:rStyle w:val="Emphasis"/>
          <w:highlight w:val="green"/>
        </w:rPr>
        <w:t xml:space="preserve">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 xml:space="preserve">supported greater legal rights for </w:t>
      </w:r>
      <w:proofErr w:type="gramStart"/>
      <w:r w:rsidRPr="00FA7219">
        <w:rPr>
          <w:rStyle w:val="Emphasis"/>
          <w:highlight w:val="green"/>
        </w:rPr>
        <w:t>teachers</w:t>
      </w:r>
      <w:proofErr w:type="gramEnd"/>
      <w:r w:rsidRPr="00FA7219">
        <w:rPr>
          <w:rStyle w:val="Emphasis"/>
          <w:highlight w:val="green"/>
        </w:rPr>
        <w:t xml:space="preserve">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49A2D588" w14:textId="77777777" w:rsidR="006E3CC9" w:rsidRDefault="006E3CC9" w:rsidP="005E0D97"/>
    <w:p w14:paraId="2AC151F7" w14:textId="5F98A8CA" w:rsidR="00A541FE" w:rsidRDefault="00A541FE" w:rsidP="00A541FE">
      <w:pPr>
        <w:pStyle w:val="Heading3"/>
      </w:pPr>
      <w:r>
        <w:lastRenderedPageBreak/>
        <w:t xml:space="preserve">1AC </w:t>
      </w:r>
      <w:r w:rsidR="002B56F0">
        <w:t>–</w:t>
      </w:r>
      <w:r>
        <w:t xml:space="preserve"> Framework</w:t>
      </w:r>
    </w:p>
    <w:p w14:paraId="0F2200DE" w14:textId="6085FDC8" w:rsidR="002B56F0" w:rsidRDefault="002B56F0" w:rsidP="002B56F0">
      <w:pPr>
        <w:pStyle w:val="Heading4"/>
      </w:pPr>
      <w:r>
        <w:t xml:space="preserve">The standard is maximizing expected well-being: to clarify, </w:t>
      </w:r>
      <w:r w:rsidR="00A41BFA">
        <w:t>hedonistic act util</w:t>
      </w:r>
    </w:p>
    <w:p w14:paraId="45E2BFC5" w14:textId="350B5754" w:rsidR="002B56F0" w:rsidRPr="004A1A85" w:rsidRDefault="002B56F0" w:rsidP="002B56F0">
      <w:pPr>
        <w:pStyle w:val="Heading4"/>
        <w:rPr>
          <w:rFonts w:cs="Calibri"/>
          <w:color w:val="000000" w:themeColor="text1"/>
        </w:rPr>
      </w:pPr>
      <w:r>
        <w:t>1]</w:t>
      </w: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26E3D19E" w14:textId="77777777" w:rsidR="002B56F0" w:rsidRPr="004A1A85" w:rsidRDefault="002B56F0" w:rsidP="002B56F0">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41BCE0CB" w14:textId="158A563E" w:rsidR="002B56F0" w:rsidRPr="004A1A85" w:rsidRDefault="002B56F0" w:rsidP="002B56F0">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sidR="00C26DC5">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1A04D9FA" w14:textId="0608A584" w:rsidR="002B56F0" w:rsidRDefault="002B56F0" w:rsidP="002B56F0"/>
    <w:p w14:paraId="7E904989" w14:textId="167B7A05" w:rsidR="002B56F0" w:rsidRPr="00A3034A" w:rsidRDefault="002B56F0" w:rsidP="002B56F0">
      <w:pPr>
        <w:pStyle w:val="Heading4"/>
        <w:rPr>
          <w:bCs w:val="0"/>
          <w:u w:val="single"/>
        </w:rPr>
      </w:pPr>
      <w: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00620C27" w14:textId="77777777" w:rsidR="002B56F0" w:rsidRPr="00192D33" w:rsidRDefault="002B56F0" w:rsidP="002B56F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C78DF8D"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w:t>
      </w:r>
      <w:r w:rsidRPr="00A3034A">
        <w:rPr>
          <w:rFonts w:asciiTheme="minorHAnsi" w:hAnsiTheme="minorHAnsi" w:cstheme="minorHAnsi"/>
          <w:sz w:val="16"/>
        </w:rPr>
        <w:lastRenderedPageBreak/>
        <w:t xml:space="preserve">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425049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B2DA09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77BB1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C515E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8A581CB"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0712D86" w14:textId="77777777" w:rsidR="002B56F0" w:rsidRPr="00A3034A" w:rsidRDefault="002B56F0" w:rsidP="002B56F0">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w:t>
      </w:r>
      <w:r w:rsidRPr="00A3034A">
        <w:rPr>
          <w:rFonts w:asciiTheme="minorHAnsi" w:hAnsiTheme="minorHAnsi" w:cstheme="minorHAnsi"/>
          <w:u w:val="single"/>
        </w:rPr>
        <w:lastRenderedPageBreak/>
        <w:t>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0EC534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43D6B0"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8FD6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716B90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DC54A3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4BCDF7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CD4EC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84031C"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6784F3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w:t>
      </w:r>
      <w:r w:rsidRPr="00A3034A">
        <w:rPr>
          <w:rFonts w:asciiTheme="minorHAnsi" w:hAnsiTheme="minorHAnsi" w:cstheme="minorHAnsi"/>
          <w:sz w:val="16"/>
        </w:rPr>
        <w:lastRenderedPageBreak/>
        <w:t xml:space="preserve">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083EF8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892C97" w14:textId="77777777" w:rsidR="002B56F0" w:rsidRPr="00A3034A" w:rsidRDefault="002B56F0" w:rsidP="002B56F0">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980842E"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25BC5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5A67CD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F0F6B77"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 xml:space="preserve">role </w:t>
      </w:r>
      <w:r w:rsidRPr="00A3034A">
        <w:rPr>
          <w:rFonts w:asciiTheme="minorHAnsi" w:hAnsiTheme="minorHAnsi" w:cstheme="minorHAnsi"/>
          <w:u w:val="single"/>
        </w:rPr>
        <w:lastRenderedPageBreak/>
        <w:t>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D9A92A3" w14:textId="77777777" w:rsidR="002B56F0" w:rsidRDefault="002B56F0" w:rsidP="002B56F0">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F87252" w14:textId="16197FE1" w:rsidR="002B56F0" w:rsidRPr="00D03B18" w:rsidRDefault="002B56F0" w:rsidP="002B56F0">
      <w:pPr>
        <w:pStyle w:val="Heading4"/>
      </w:pPr>
      <w:r>
        <w:rPr>
          <w:rFonts w:cs="Calibri"/>
          <w:color w:val="000000" w:themeColor="text1"/>
        </w:rPr>
        <w:t xml:space="preserve">3] </w:t>
      </w:r>
      <w:r>
        <w:t xml:space="preserve">Extinction outweighs </w:t>
      </w:r>
    </w:p>
    <w:p w14:paraId="1F469E6A" w14:textId="77777777" w:rsidR="002B56F0" w:rsidRPr="00F5022F" w:rsidRDefault="002B56F0" w:rsidP="002B56F0">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3380E30" w14:textId="77777777" w:rsidR="002B56F0" w:rsidRPr="00307CEF" w:rsidRDefault="002B56F0" w:rsidP="002B56F0">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 xml:space="preserve">All ethical doctrines worth our attention take consequences into account in judging rightness. One which did not would simply </w:t>
      </w:r>
      <w:r w:rsidRPr="00F5022F">
        <w:rPr>
          <w:rStyle w:val="StyleUnderline"/>
        </w:rPr>
        <w:lastRenderedPageBreak/>
        <w:t>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w:t>
      </w:r>
      <w:r w:rsidRPr="00F5022F">
        <w:rPr>
          <w:rStyle w:val="StyleUnderline"/>
        </w:rPr>
        <w:lastRenderedPageBreak/>
        <w:t>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05F0B76A" w14:textId="38366B23" w:rsidR="00B60A61" w:rsidRDefault="00BD4787" w:rsidP="00B60A61">
      <w:pPr>
        <w:pStyle w:val="Heading4"/>
        <w:rPr>
          <w:rFonts w:cs="Calibri"/>
          <w:color w:val="000000" w:themeColor="text1"/>
        </w:rPr>
      </w:pPr>
      <w:r>
        <w:rPr>
          <w:rFonts w:cs="Calibri"/>
          <w:color w:val="000000" w:themeColor="text1"/>
        </w:rPr>
        <w:t>4</w:t>
      </w:r>
      <w:r w:rsidR="00B60A61" w:rsidRPr="00CA5D46">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55CC5885" w14:textId="77777777" w:rsidR="00070759" w:rsidRDefault="00070759" w:rsidP="00137D62"/>
    <w:p w14:paraId="38845424" w14:textId="77777777" w:rsidR="00070759" w:rsidRDefault="00070759" w:rsidP="00137D62"/>
    <w:p w14:paraId="0992A5BA" w14:textId="77777777" w:rsidR="002B56F0" w:rsidRPr="002B56F0" w:rsidRDefault="002B56F0" w:rsidP="002B56F0"/>
    <w:p w14:paraId="06A85F1B" w14:textId="516FF8B4" w:rsidR="006E3CC9" w:rsidRDefault="006E3CC9" w:rsidP="006E3CC9">
      <w:pPr>
        <w:pStyle w:val="Heading3"/>
      </w:pPr>
      <w:r>
        <w:lastRenderedPageBreak/>
        <w:t xml:space="preserve">1AC </w:t>
      </w:r>
      <w:r w:rsidR="00A541FE">
        <w:t>-</w:t>
      </w:r>
      <w:r>
        <w:t xml:space="preserve"> Method</w:t>
      </w:r>
    </w:p>
    <w:p w14:paraId="400C908B" w14:textId="77777777" w:rsidR="006C4518" w:rsidRPr="00CC02A1" w:rsidRDefault="006C4518" w:rsidP="006C4518">
      <w:pPr>
        <w:pStyle w:val="Heading4"/>
        <w:rPr>
          <w:color w:val="000000" w:themeColor="text1"/>
        </w:rPr>
      </w:pPr>
      <w:r>
        <w:rPr>
          <w:color w:val="000000" w:themeColor="text1"/>
        </w:rPr>
        <w:t xml:space="preserve">] </w:t>
      </w:r>
      <w:r w:rsidRPr="00CC02A1">
        <w:rPr>
          <w:color w:val="000000" w:themeColor="text1"/>
        </w:rPr>
        <w:t xml:space="preserve">Policy education is key to </w:t>
      </w:r>
      <w:r>
        <w:rPr>
          <w:color w:val="000000" w:themeColor="text1"/>
        </w:rPr>
        <w:t>portable advocacy</w:t>
      </w:r>
    </w:p>
    <w:p w14:paraId="3D120946" w14:textId="77777777" w:rsidR="006C4518" w:rsidRPr="00CC02A1" w:rsidRDefault="006C4518" w:rsidP="006C4518">
      <w:pPr>
        <w:pStyle w:val="Body"/>
        <w:widowControl w:val="0"/>
        <w:suppressAutoHyphens/>
        <w:rPr>
          <w:rFonts w:ascii="Calibri" w:eastAsia="Arial" w:hAnsi="Calibri" w:cstheme="minorHAnsi"/>
          <w:b/>
          <w:bCs/>
          <w:color w:val="000000" w:themeColor="text1"/>
          <w:sz w:val="12"/>
          <w:szCs w:val="12"/>
        </w:rPr>
      </w:pPr>
      <w:r w:rsidRPr="00CC02A1">
        <w:rPr>
          <w:rStyle w:val="Style13ptBold"/>
          <w:rFonts w:ascii="Calibri" w:hAnsi="Calibri" w:cstheme="minorHAnsi"/>
          <w:color w:val="000000" w:themeColor="text1"/>
        </w:rPr>
        <w:t>Nixon 2K</w:t>
      </w:r>
      <w:r w:rsidRPr="00CC02A1">
        <w:rPr>
          <w:rFonts w:ascii="Calibri" w:hAnsi="Calibri" w:cstheme="minorHAnsi"/>
          <w:b/>
          <w:color w:val="000000" w:themeColor="text1"/>
          <w:sz w:val="28"/>
          <w:szCs w:val="26"/>
        </w:rPr>
        <w:t xml:space="preserve"> </w:t>
      </w:r>
      <w:r w:rsidRPr="00CC02A1">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CC02A1">
        <w:rPr>
          <w:rFonts w:ascii="Calibri" w:hAnsi="Calibri" w:cstheme="minorHAnsi"/>
          <w:color w:val="000000" w:themeColor="text1"/>
          <w:sz w:val="16"/>
          <w:szCs w:val="16"/>
          <w:lang w:val="fr-FR"/>
        </w:rPr>
        <w:t>Colorlines</w:t>
      </w:r>
      <w:proofErr w:type="spellEnd"/>
      <w:r w:rsidRPr="00CC02A1">
        <w:rPr>
          <w:rFonts w:ascii="Calibri" w:hAnsi="Calibri" w:cstheme="minorHAnsi"/>
          <w:color w:val="000000" w:themeColor="text1"/>
          <w:sz w:val="16"/>
          <w:szCs w:val="16"/>
          <w:lang w:val="fr-FR"/>
        </w:rPr>
        <w:t xml:space="preserve"> 3.2</w:t>
      </w:r>
      <w:r w:rsidRPr="00CC02A1">
        <w:rPr>
          <w:rFonts w:ascii="Calibri" w:hAnsi="Calibri" w:cstheme="minorHAnsi"/>
          <w:color w:val="000000" w:themeColor="text1"/>
          <w:sz w:val="16"/>
          <w:szCs w:val="16"/>
        </w:rPr>
        <w:t xml:space="preserve">, 2000. </w:t>
      </w:r>
    </w:p>
    <w:p w14:paraId="77FAA808" w14:textId="77777777" w:rsidR="006C4518" w:rsidRPr="00CC02A1" w:rsidRDefault="006C4518" w:rsidP="006C4518">
      <w:pPr>
        <w:pStyle w:val="Body"/>
        <w:widowControl w:val="0"/>
        <w:suppressAutoHyphens/>
        <w:rPr>
          <w:rFonts w:ascii="Calibri" w:hAnsi="Calibri" w:cstheme="minorHAnsi"/>
          <w:color w:val="000000" w:themeColor="text1"/>
          <w:sz w:val="18"/>
          <w:szCs w:val="16"/>
        </w:rPr>
      </w:pPr>
    </w:p>
    <w:p w14:paraId="660D206F" w14:textId="77777777" w:rsidR="006C4518" w:rsidRDefault="006C4518" w:rsidP="006C4518">
      <w:pPr>
        <w:pStyle w:val="Body"/>
        <w:widowControl w:val="0"/>
        <w:suppressAutoHyphens/>
        <w:rPr>
          <w:rFonts w:ascii="Calibri" w:hAnsi="Calibri" w:cstheme="minorHAnsi"/>
          <w:color w:val="000000" w:themeColor="text1"/>
          <w:sz w:val="12"/>
          <w:szCs w:val="12"/>
        </w:rPr>
      </w:pPr>
      <w:r w:rsidRPr="00CC02A1">
        <w:rPr>
          <w:rFonts w:ascii="Calibri" w:hAnsi="Calibri" w:cstheme="minorHAnsi"/>
          <w:color w:val="000000" w:themeColor="text1"/>
          <w:sz w:val="12"/>
          <w:szCs w:val="12"/>
        </w:rPr>
        <w:t>Getting It in Writing Much of the work of framing what we stand for takes place in the shaping of demands.</w:t>
      </w:r>
      <w:r w:rsidRPr="00CC02A1">
        <w:rPr>
          <w:rFonts w:ascii="Calibri" w:hAnsi="Calibri" w:cstheme="minorHAnsi"/>
          <w:color w:val="000000" w:themeColor="text1"/>
          <w:sz w:val="18"/>
        </w:rPr>
        <w:t xml:space="preserve"> </w:t>
      </w:r>
      <w:r w:rsidRPr="00994553">
        <w:rPr>
          <w:rStyle w:val="Emphasis"/>
          <w:color w:val="000000" w:themeColor="text1"/>
          <w:highlight w:val="green"/>
        </w:rPr>
        <w:t xml:space="preserve">By getting into </w:t>
      </w:r>
      <w:r w:rsidRPr="00CC02A1">
        <w:rPr>
          <w:rFonts w:ascii="Calibri" w:hAnsi="Calibri"/>
          <w:color w:val="000000" w:themeColor="text1"/>
          <w:sz w:val="12"/>
          <w:szCs w:val="12"/>
        </w:rPr>
        <w:t xml:space="preserve">the </w:t>
      </w:r>
      <w:r w:rsidRPr="00994553">
        <w:rPr>
          <w:rStyle w:val="Emphasis"/>
          <w:color w:val="000000" w:themeColor="text1"/>
          <w:highlight w:val="green"/>
        </w:rPr>
        <w:t xml:space="preserve">policy </w:t>
      </w:r>
      <w:r w:rsidRPr="00CC02A1">
        <w:rPr>
          <w:rStyle w:val="Emphasis"/>
          <w:b w:val="0"/>
          <w:color w:val="000000" w:themeColor="text1"/>
          <w:sz w:val="12"/>
          <w:szCs w:val="12"/>
        </w:rPr>
        <w:t>arena</w:t>
      </w:r>
      <w:r w:rsidRPr="00CC02A1">
        <w:rPr>
          <w:rStyle w:val="Emphasis"/>
          <w:color w:val="000000" w:themeColor="text1"/>
        </w:rPr>
        <w:t xml:space="preserve"> </w:t>
      </w:r>
      <w:r w:rsidRPr="00994553">
        <w:rPr>
          <w:rStyle w:val="Emphasis"/>
          <w:color w:val="000000" w:themeColor="text1"/>
          <w:highlight w:val="green"/>
        </w:rPr>
        <w:t>in a proactive manner</w:t>
      </w:r>
      <w:r w:rsidRPr="00CC02A1">
        <w:rPr>
          <w:rFonts w:ascii="Calibri" w:hAnsi="Calibri"/>
          <w:color w:val="000000" w:themeColor="text1"/>
          <w:sz w:val="12"/>
          <w:szCs w:val="12"/>
        </w:rPr>
        <w:t>,</w:t>
      </w:r>
      <w:r w:rsidRPr="00CC02A1">
        <w:rPr>
          <w:rFonts w:ascii="Calibri" w:hAnsi="Calibri" w:cstheme="minorHAnsi"/>
          <w:color w:val="000000" w:themeColor="text1"/>
          <w:sz w:val="12"/>
          <w:szCs w:val="12"/>
        </w:rPr>
        <w:t xml:space="preserve"> we can take our demands to the next level.</w:t>
      </w:r>
      <w:r w:rsidRPr="00CC02A1">
        <w:rPr>
          <w:rFonts w:ascii="Calibri" w:hAnsi="Calibri" w:cstheme="minorHAnsi"/>
          <w:color w:val="000000" w:themeColor="text1"/>
        </w:rPr>
        <w:t xml:space="preserve"> </w:t>
      </w:r>
      <w:r w:rsidRPr="00994553">
        <w:rPr>
          <w:rStyle w:val="Emphasis"/>
          <w:color w:val="000000" w:themeColor="text1"/>
          <w:highlight w:val="green"/>
        </w:rPr>
        <w:t>Our demands can become law, with real consequences</w:t>
      </w:r>
      <w:r w:rsidRPr="00CC02A1">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994553">
        <w:rPr>
          <w:rStyle w:val="Emphasis"/>
          <w:color w:val="000000" w:themeColor="text1"/>
          <w:highlight w:val="green"/>
        </w:rPr>
        <w:t>, this work requires</w:t>
      </w:r>
      <w:r w:rsidRPr="00CC02A1">
        <w:rPr>
          <w:rFonts w:ascii="Calibri" w:hAnsi="Calibri" w:cstheme="minorHAnsi"/>
          <w:color w:val="000000" w:themeColor="text1"/>
          <w:sz w:val="18"/>
        </w:rPr>
        <w:t xml:space="preserve"> </w:t>
      </w:r>
      <w:r w:rsidRPr="00CC02A1">
        <w:rPr>
          <w:rFonts w:ascii="Calibri" w:hAnsi="Calibri" w:cstheme="minorHAnsi"/>
          <w:color w:val="000000" w:themeColor="text1"/>
          <w:sz w:val="12"/>
          <w:szCs w:val="12"/>
        </w:rPr>
        <w:t xml:space="preserve">a certain amount of </w:t>
      </w:r>
      <w:r w:rsidRPr="00CC02A1">
        <w:rPr>
          <w:rFonts w:ascii="Calibri" w:hAnsi="Calibri" w:cstheme="minorHAnsi"/>
          <w:bCs/>
          <w:color w:val="000000" w:themeColor="text1"/>
          <w:sz w:val="12"/>
          <w:szCs w:val="12"/>
        </w:rPr>
        <w:t>interaction with "the suits,"</w:t>
      </w:r>
      <w:r w:rsidRPr="00CC02A1">
        <w:rPr>
          <w:rFonts w:ascii="Calibri" w:hAnsi="Calibri" w:cstheme="minorHAnsi"/>
          <w:color w:val="000000" w:themeColor="text1"/>
          <w:sz w:val="12"/>
          <w:szCs w:val="12"/>
        </w:rPr>
        <w:t xml:space="preserve"> as well as </w:t>
      </w:r>
      <w:r w:rsidRPr="00994553">
        <w:rPr>
          <w:rStyle w:val="Emphasis"/>
          <w:color w:val="000000" w:themeColor="text1"/>
          <w:highlight w:val="green"/>
        </w:rPr>
        <w:t>struggles with</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Style w:val="Emphasis"/>
          <w:color w:val="000000" w:themeColor="text1"/>
        </w:rPr>
        <w:t xml:space="preserve"> </w:t>
      </w:r>
      <w:r w:rsidRPr="00994553">
        <w:rPr>
          <w:rStyle w:val="Emphasis"/>
          <w:color w:val="000000" w:themeColor="text1"/>
          <w:highlight w:val="green"/>
        </w:rPr>
        <w:t>bureaucracy,</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w:t>
      </w:r>
      <w:r w:rsidRPr="00CC02A1">
        <w:rPr>
          <w:rFonts w:ascii="Calibri" w:hAnsi="Calibri" w:cstheme="minorHAnsi"/>
          <w:color w:val="000000" w:themeColor="text1"/>
        </w:rPr>
        <w:t xml:space="preserve"> </w:t>
      </w:r>
      <w:r w:rsidRPr="00994553">
        <w:rPr>
          <w:rStyle w:val="Emphasis"/>
          <w:color w:val="000000" w:themeColor="text1"/>
          <w:highlight w:val="green"/>
        </w:rPr>
        <w:t>technical language, and</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the all-too-common</w:t>
      </w:r>
      <w:r w:rsidRPr="00CC02A1">
        <w:rPr>
          <w:rFonts w:ascii="Calibri" w:hAnsi="Calibri" w:cstheme="minorHAnsi"/>
          <w:color w:val="000000" w:themeColor="text1"/>
        </w:rPr>
        <w:t xml:space="preserve"> </w:t>
      </w:r>
      <w:r w:rsidRPr="00994553">
        <w:rPr>
          <w:rStyle w:val="Emphasis"/>
          <w:color w:val="000000" w:themeColor="text1"/>
          <w:highlight w:val="green"/>
        </w:rPr>
        <w:t>resistance by decision makers</w:t>
      </w:r>
      <w:r w:rsidRPr="00CC02A1">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C02A1">
        <w:rPr>
          <w:rFonts w:ascii="Calibri" w:hAnsi="Calibri" w:cstheme="minorHAnsi"/>
          <w:color w:val="000000" w:themeColor="text1"/>
        </w:rPr>
        <w:t xml:space="preserve"> </w:t>
      </w:r>
      <w:r w:rsidRPr="00994553">
        <w:rPr>
          <w:rStyle w:val="Emphasis"/>
          <w:color w:val="000000" w:themeColor="text1"/>
          <w:highlight w:val="green"/>
        </w:rPr>
        <w:t>policy work</w:t>
      </w:r>
      <w:r w:rsidRPr="00CC02A1">
        <w:rPr>
          <w:rFonts w:ascii="Calibri" w:hAnsi="Calibri" w:cstheme="minorHAnsi"/>
          <w:color w:val="000000" w:themeColor="text1"/>
          <w:sz w:val="12"/>
          <w:szCs w:val="12"/>
        </w:rPr>
        <w:t xml:space="preserve"> is just one tool in our organizing arsenal, but it </w:t>
      </w:r>
      <w:r w:rsidRPr="00994553">
        <w:rPr>
          <w:rStyle w:val="Emphasis"/>
          <w:color w:val="000000" w:themeColor="text1"/>
          <w:highlight w:val="green"/>
        </w:rPr>
        <w:t>is a tool we</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simply </w:t>
      </w:r>
      <w:r w:rsidRPr="00994553">
        <w:rPr>
          <w:rStyle w:val="Emphasis"/>
          <w:color w:val="000000" w:themeColor="text1"/>
          <w:highlight w:val="green"/>
        </w:rPr>
        <w:t>can't</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afford to </w:t>
      </w:r>
      <w:r w:rsidRPr="00994553">
        <w:rPr>
          <w:rStyle w:val="Emphasis"/>
          <w:color w:val="000000" w:themeColor="text1"/>
          <w:highlight w:val="green"/>
        </w:rPr>
        <w:t>ignore</w:t>
      </w:r>
      <w:r w:rsidRPr="00CC02A1">
        <w:rPr>
          <w:rFonts w:ascii="Calibri" w:hAnsi="Calibri" w:cstheme="minorHAnsi"/>
          <w:color w:val="000000" w:themeColor="text1"/>
          <w:sz w:val="12"/>
          <w:szCs w:val="12"/>
        </w:rPr>
        <w:t xml:space="preserve">. Making policy work an integral part of organizing will require a certain amount of retrofitting. </w:t>
      </w:r>
      <w:r w:rsidRPr="00994553">
        <w:rPr>
          <w:rStyle w:val="Emphasis"/>
          <w:color w:val="000000" w:themeColor="text1"/>
          <w:highlight w:val="green"/>
        </w:rPr>
        <w:t>We</w:t>
      </w:r>
      <w:r w:rsidRPr="00CC02A1">
        <w:rPr>
          <w:rFonts w:ascii="Calibri" w:hAnsi="Calibri" w:cstheme="minorHAnsi"/>
          <w:color w:val="000000" w:themeColor="text1"/>
          <w:sz w:val="12"/>
          <w:szCs w:val="12"/>
        </w:rPr>
        <w:t xml:space="preserve"> will</w:t>
      </w:r>
      <w:r w:rsidRPr="00CC02A1">
        <w:rPr>
          <w:rFonts w:ascii="Calibri" w:hAnsi="Calibri" w:cstheme="minorHAnsi"/>
          <w:color w:val="000000" w:themeColor="text1"/>
        </w:rPr>
        <w:t xml:space="preserve"> </w:t>
      </w:r>
      <w:r w:rsidRPr="00994553">
        <w:rPr>
          <w:rStyle w:val="Emphasis"/>
          <w:color w:val="000000" w:themeColor="text1"/>
          <w:highlight w:val="green"/>
        </w:rPr>
        <w:t>need</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 xml:space="preserve">to develop the capacity </w:t>
      </w:r>
      <w:r w:rsidRPr="00994553">
        <w:rPr>
          <w:rStyle w:val="Emphasis"/>
          <w:color w:val="000000" w:themeColor="text1"/>
          <w:highlight w:val="green"/>
        </w:rPr>
        <w:t>to translate</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our</w:t>
      </w:r>
      <w:r w:rsidRPr="00CC02A1">
        <w:rPr>
          <w:rFonts w:ascii="Calibri" w:hAnsi="Calibri" w:cstheme="minorHAnsi"/>
          <w:color w:val="000000" w:themeColor="text1"/>
        </w:rPr>
        <w:t xml:space="preserve"> </w:t>
      </w:r>
      <w:r w:rsidRPr="00994553">
        <w:rPr>
          <w:rStyle w:val="Emphasis"/>
          <w:color w:val="000000" w:themeColor="text1"/>
          <w:highlight w:val="green"/>
        </w:rPr>
        <w:t>information</w:t>
      </w:r>
      <w:r w:rsidRPr="00CC02A1">
        <w:rPr>
          <w:rFonts w:ascii="Calibri" w:hAnsi="Calibri" w:cstheme="minorHAnsi"/>
          <w:color w:val="000000" w:themeColor="text1"/>
          <w:sz w:val="12"/>
          <w:szCs w:val="12"/>
        </w:rPr>
        <w:t xml:space="preserve">, data, stories that are designed </w:t>
      </w:r>
      <w:r w:rsidRPr="00994553">
        <w:rPr>
          <w:rStyle w:val="Emphasis"/>
          <w:color w:val="000000" w:themeColor="text1"/>
          <w:highlight w:val="green"/>
        </w:rPr>
        <w:t>to affect the public conversation [and]</w:t>
      </w:r>
      <w:r w:rsidRPr="00CC02A1">
        <w:rPr>
          <w:rFonts w:ascii="Calibri" w:hAnsi="Calibri"/>
          <w:color w:val="000000" w:themeColor="text1"/>
          <w:sz w:val="16"/>
          <w:szCs w:val="16"/>
        </w:rPr>
        <w:t>.</w:t>
      </w:r>
      <w:r w:rsidRPr="00CC02A1">
        <w:rPr>
          <w:rFonts w:ascii="Calibri" w:hAnsi="Calibri" w:cstheme="minorHAnsi"/>
          <w:color w:val="000000" w:themeColor="text1"/>
        </w:rPr>
        <w:t xml:space="preserve"> </w:t>
      </w:r>
      <w:r w:rsidRPr="00CC02A1">
        <w:rPr>
          <w:rFonts w:ascii="Calibri" w:hAnsi="Calibri" w:cstheme="minorHAnsi"/>
          <w:color w:val="000000" w:themeColor="text1"/>
          <w:sz w:val="12"/>
          <w:szCs w:val="12"/>
        </w:rPr>
        <w:t xml:space="preserve">Perhaps most important, we will need to move beyond fighting problems and on </w:t>
      </w:r>
      <w:r w:rsidRPr="00994553">
        <w:rPr>
          <w:rStyle w:val="Emphasis"/>
          <w:color w:val="000000" w:themeColor="text1"/>
          <w:highlight w:val="green"/>
        </w:rPr>
        <w:t>to framing solutions</w:t>
      </w:r>
      <w:r w:rsidRPr="00994553">
        <w:rPr>
          <w:rFonts w:ascii="Calibri" w:hAnsi="Calibri" w:cstheme="minorHAnsi"/>
          <w:color w:val="000000" w:themeColor="text1"/>
          <w:highlight w:val="green"/>
        </w:rPr>
        <w:t xml:space="preserve"> </w:t>
      </w:r>
      <w:r w:rsidRPr="00CC02A1">
        <w:rPr>
          <w:rFonts w:ascii="Calibri" w:hAnsi="Calibri" w:cstheme="minorHAnsi"/>
          <w:color w:val="000000" w:themeColor="text1"/>
          <w:sz w:val="12"/>
          <w:szCs w:val="12"/>
        </w:rPr>
        <w:t>that bring us closer to our vision of how things should be. And then we must be committed to making it so.</w:t>
      </w:r>
    </w:p>
    <w:p w14:paraId="20A220F6" w14:textId="77777777" w:rsidR="006C4518" w:rsidRDefault="006C4518" w:rsidP="006C4518"/>
    <w:p w14:paraId="41677CD1" w14:textId="5D9C9169" w:rsidR="006E3CC9" w:rsidRDefault="006E3CC9" w:rsidP="006E3CC9">
      <w:pPr>
        <w:pStyle w:val="Heading3"/>
      </w:pPr>
      <w:r>
        <w:lastRenderedPageBreak/>
        <w:t xml:space="preserve">1AC </w:t>
      </w:r>
      <w:r w:rsidR="002B56F0">
        <w:t>-</w:t>
      </w:r>
      <w:r>
        <w:t xml:space="preserve"> </w:t>
      </w:r>
      <w:proofErr w:type="spellStart"/>
      <w:r>
        <w:t>Underview</w:t>
      </w:r>
      <w:proofErr w:type="spellEnd"/>
      <w:r>
        <w:t xml:space="preserve"> </w:t>
      </w:r>
    </w:p>
    <w:p w14:paraId="3A2C3478" w14:textId="77777777" w:rsidR="006E3CC9" w:rsidRDefault="006E3CC9" w:rsidP="006E3CC9">
      <w:pPr>
        <w:pStyle w:val="Heading4"/>
        <w:rPr>
          <w:rFonts w:cs="Calibri"/>
        </w:rPr>
      </w:pPr>
      <w:r w:rsidRPr="008C2485">
        <w:rPr>
          <w:rFonts w:cs="Calibri"/>
        </w:rPr>
        <w:t xml:space="preserve">1AR theory – </w:t>
      </w:r>
    </w:p>
    <w:p w14:paraId="4CE5B191" w14:textId="77777777" w:rsidR="006E3CC9" w:rsidRDefault="006E3CC9" w:rsidP="006E3CC9">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22D9D694" w14:textId="77777777" w:rsidR="006E3CC9" w:rsidRDefault="006E3CC9" w:rsidP="006E3CC9">
      <w:pPr>
        <w:pStyle w:val="Heading4"/>
        <w:rPr>
          <w:rFonts w:cs="Calibri"/>
        </w:rPr>
      </w:pPr>
      <w:r>
        <w:rPr>
          <w:rFonts w:cs="Calibri"/>
        </w:rPr>
        <w:t>B] D</w:t>
      </w:r>
      <w:r w:rsidRPr="008C2485">
        <w:rPr>
          <w:rFonts w:cs="Calibri"/>
        </w:rPr>
        <w:t>rop the debater – the short 1AR irreparably skewed from abuse on substance and time investment on theory</w:t>
      </w:r>
    </w:p>
    <w:p w14:paraId="1A09A982" w14:textId="77777777" w:rsidR="006E3CC9" w:rsidRDefault="006E3CC9" w:rsidP="006E3CC9">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54E58F09" w14:textId="77777777" w:rsidR="002C6E05" w:rsidRDefault="006E3CC9" w:rsidP="006E3CC9">
      <w:pPr>
        <w:pStyle w:val="Heading4"/>
      </w:pPr>
      <w:r>
        <w:t>D] 1AR theory first – it’s a bigger percentage of the 1AR than neg theory is of the 1NC which means the abuse was probably worse and only the 2NR has time to win multiple layers</w:t>
      </w:r>
    </w:p>
    <w:p w14:paraId="61873038" w14:textId="77777777" w:rsidR="002C6E05" w:rsidRDefault="002C6E05" w:rsidP="006E3CC9">
      <w:pPr>
        <w:pStyle w:val="Heading4"/>
      </w:pPr>
    </w:p>
    <w:p w14:paraId="4AEA4EDE" w14:textId="77777777" w:rsidR="002C6E05" w:rsidRDefault="002C6E05" w:rsidP="006E3CC9">
      <w:pPr>
        <w:pStyle w:val="Heading4"/>
      </w:pPr>
    </w:p>
    <w:p w14:paraId="7FB8AD79" w14:textId="1A51B06F" w:rsidR="006E3CC9" w:rsidRPr="00BA446E" w:rsidRDefault="006867F9" w:rsidP="006E3CC9">
      <w:pPr>
        <w:pStyle w:val="Heading4"/>
      </w:pPr>
      <w:r>
        <w:t>and meta theory determines whether I could engage with theory in the first place</w:t>
      </w:r>
    </w:p>
    <w:p w14:paraId="6AE40592" w14:textId="77777777" w:rsidR="006E3CC9" w:rsidRDefault="006E3CC9" w:rsidP="006E3CC9"/>
    <w:sectPr w:rsidR="006E3C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59"/>
    <w:rsid w:val="00072718"/>
    <w:rsid w:val="0007381E"/>
    <w:rsid w:val="00076094"/>
    <w:rsid w:val="0008785F"/>
    <w:rsid w:val="00090CBE"/>
    <w:rsid w:val="00094DEC"/>
    <w:rsid w:val="000A2D8A"/>
    <w:rsid w:val="000A3077"/>
    <w:rsid w:val="000D26A6"/>
    <w:rsid w:val="000D2B90"/>
    <w:rsid w:val="000D6ED8"/>
    <w:rsid w:val="000D717B"/>
    <w:rsid w:val="001009AC"/>
    <w:rsid w:val="00100B28"/>
    <w:rsid w:val="001037A7"/>
    <w:rsid w:val="00117316"/>
    <w:rsid w:val="001209B4"/>
    <w:rsid w:val="00137D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AF5"/>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5AB"/>
    <w:rsid w:val="002843B2"/>
    <w:rsid w:val="00284ED6"/>
    <w:rsid w:val="00290C5A"/>
    <w:rsid w:val="00290C92"/>
    <w:rsid w:val="0029647A"/>
    <w:rsid w:val="00296504"/>
    <w:rsid w:val="002B5511"/>
    <w:rsid w:val="002B56F0"/>
    <w:rsid w:val="002B7ACF"/>
    <w:rsid w:val="002C6904"/>
    <w:rsid w:val="002C6E05"/>
    <w:rsid w:val="002E0643"/>
    <w:rsid w:val="002E392E"/>
    <w:rsid w:val="002E6BBC"/>
    <w:rsid w:val="002F1BA9"/>
    <w:rsid w:val="002F6E74"/>
    <w:rsid w:val="00300FC6"/>
    <w:rsid w:val="00307CEF"/>
    <w:rsid w:val="003106B3"/>
    <w:rsid w:val="0031385D"/>
    <w:rsid w:val="003171AB"/>
    <w:rsid w:val="003223B2"/>
    <w:rsid w:val="00322A67"/>
    <w:rsid w:val="00330E13"/>
    <w:rsid w:val="00335A23"/>
    <w:rsid w:val="00340707"/>
    <w:rsid w:val="00340DBF"/>
    <w:rsid w:val="00341C61"/>
    <w:rsid w:val="00351841"/>
    <w:rsid w:val="003624A6"/>
    <w:rsid w:val="00364ADF"/>
    <w:rsid w:val="00365C8D"/>
    <w:rsid w:val="003670D9"/>
    <w:rsid w:val="00370B41"/>
    <w:rsid w:val="00371B27"/>
    <w:rsid w:val="003726C3"/>
    <w:rsid w:val="00375D2E"/>
    <w:rsid w:val="00383071"/>
    <w:rsid w:val="00383B19"/>
    <w:rsid w:val="00384CBC"/>
    <w:rsid w:val="00390433"/>
    <w:rsid w:val="003933F9"/>
    <w:rsid w:val="00395864"/>
    <w:rsid w:val="00396557"/>
    <w:rsid w:val="00397316"/>
    <w:rsid w:val="003A248F"/>
    <w:rsid w:val="003A4D9C"/>
    <w:rsid w:val="003B0CAC"/>
    <w:rsid w:val="003B1668"/>
    <w:rsid w:val="003C5F4C"/>
    <w:rsid w:val="003D5EA8"/>
    <w:rsid w:val="003D7B28"/>
    <w:rsid w:val="003E305E"/>
    <w:rsid w:val="003E34DB"/>
    <w:rsid w:val="003E5302"/>
    <w:rsid w:val="003E5BF1"/>
    <w:rsid w:val="003F2452"/>
    <w:rsid w:val="003F2F1D"/>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0DB3"/>
    <w:rsid w:val="0047482C"/>
    <w:rsid w:val="00475436"/>
    <w:rsid w:val="0048047E"/>
    <w:rsid w:val="00482AF9"/>
    <w:rsid w:val="00496BB2"/>
    <w:rsid w:val="004B37B4"/>
    <w:rsid w:val="004B72B4"/>
    <w:rsid w:val="004C0314"/>
    <w:rsid w:val="004C0D3D"/>
    <w:rsid w:val="004C213E"/>
    <w:rsid w:val="004C376C"/>
    <w:rsid w:val="004C49AE"/>
    <w:rsid w:val="004C657F"/>
    <w:rsid w:val="004D17D8"/>
    <w:rsid w:val="004D52D8"/>
    <w:rsid w:val="004E355B"/>
    <w:rsid w:val="005028E5"/>
    <w:rsid w:val="00503735"/>
    <w:rsid w:val="005105D2"/>
    <w:rsid w:val="00516A88"/>
    <w:rsid w:val="00522065"/>
    <w:rsid w:val="005224F2"/>
    <w:rsid w:val="00531E24"/>
    <w:rsid w:val="00533F1C"/>
    <w:rsid w:val="00536D8B"/>
    <w:rsid w:val="005379C3"/>
    <w:rsid w:val="00543DCF"/>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D97"/>
    <w:rsid w:val="005E1860"/>
    <w:rsid w:val="005F063B"/>
    <w:rsid w:val="005F192D"/>
    <w:rsid w:val="005F24C8"/>
    <w:rsid w:val="005F26AF"/>
    <w:rsid w:val="006018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6FB"/>
    <w:rsid w:val="006867F9"/>
    <w:rsid w:val="00696A16"/>
    <w:rsid w:val="006A0D83"/>
    <w:rsid w:val="006A4840"/>
    <w:rsid w:val="006A52A0"/>
    <w:rsid w:val="006A7E1D"/>
    <w:rsid w:val="006C3A56"/>
    <w:rsid w:val="006C4518"/>
    <w:rsid w:val="006C7B4A"/>
    <w:rsid w:val="006D13F4"/>
    <w:rsid w:val="006D6AED"/>
    <w:rsid w:val="006E3CC9"/>
    <w:rsid w:val="006E6D0B"/>
    <w:rsid w:val="006F126E"/>
    <w:rsid w:val="006F32C9"/>
    <w:rsid w:val="006F3834"/>
    <w:rsid w:val="006F5693"/>
    <w:rsid w:val="006F5D4C"/>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F46"/>
    <w:rsid w:val="007A0175"/>
    <w:rsid w:val="007A1325"/>
    <w:rsid w:val="007A1A18"/>
    <w:rsid w:val="007A3BAF"/>
    <w:rsid w:val="007B33E2"/>
    <w:rsid w:val="007B53D8"/>
    <w:rsid w:val="007C22C5"/>
    <w:rsid w:val="007C57E1"/>
    <w:rsid w:val="007C5811"/>
    <w:rsid w:val="007D2DF5"/>
    <w:rsid w:val="007D451A"/>
    <w:rsid w:val="007D5E3E"/>
    <w:rsid w:val="007D7596"/>
    <w:rsid w:val="007E242C"/>
    <w:rsid w:val="007E3CD2"/>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ED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A071C0"/>
    <w:rsid w:val="00A22670"/>
    <w:rsid w:val="00A24B35"/>
    <w:rsid w:val="00A271BA"/>
    <w:rsid w:val="00A27F86"/>
    <w:rsid w:val="00A41BFA"/>
    <w:rsid w:val="00A431C6"/>
    <w:rsid w:val="00A541FE"/>
    <w:rsid w:val="00A54315"/>
    <w:rsid w:val="00A56EEC"/>
    <w:rsid w:val="00A60FBC"/>
    <w:rsid w:val="00A6401A"/>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0A61"/>
    <w:rsid w:val="00B6656B"/>
    <w:rsid w:val="00B71625"/>
    <w:rsid w:val="00B75C54"/>
    <w:rsid w:val="00B8710E"/>
    <w:rsid w:val="00B87D35"/>
    <w:rsid w:val="00B92A93"/>
    <w:rsid w:val="00BA17A8"/>
    <w:rsid w:val="00BA3C33"/>
    <w:rsid w:val="00BB0878"/>
    <w:rsid w:val="00BB1879"/>
    <w:rsid w:val="00BC0ABE"/>
    <w:rsid w:val="00BC30DB"/>
    <w:rsid w:val="00BC64FF"/>
    <w:rsid w:val="00BC7C37"/>
    <w:rsid w:val="00BD2244"/>
    <w:rsid w:val="00BD4787"/>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420F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1FC"/>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239A"/>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C7A"/>
    <w:rsid w:val="00DF31E9"/>
    <w:rsid w:val="00DF400D"/>
    <w:rsid w:val="00DF5C23"/>
    <w:rsid w:val="00E017DA"/>
    <w:rsid w:val="00E01DAD"/>
    <w:rsid w:val="00E021DC"/>
    <w:rsid w:val="00E03F91"/>
    <w:rsid w:val="00E064EF"/>
    <w:rsid w:val="00E064F2"/>
    <w:rsid w:val="00E0717B"/>
    <w:rsid w:val="00E14F8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8F7"/>
    <w:rsid w:val="00F053D8"/>
    <w:rsid w:val="00F07888"/>
    <w:rsid w:val="00F1313D"/>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602E3"/>
    <w:rsid w:val="00F73954"/>
    <w:rsid w:val="00F94060"/>
    <w:rsid w:val="00FA56F6"/>
    <w:rsid w:val="00FB179C"/>
    <w:rsid w:val="00FB329D"/>
    <w:rsid w:val="00FC27E3"/>
    <w:rsid w:val="00FC513B"/>
    <w:rsid w:val="00FC74C7"/>
    <w:rsid w:val="00FD451D"/>
    <w:rsid w:val="00FD5B22"/>
    <w:rsid w:val="00FE1B01"/>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56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56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56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6756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6756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56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56FB"/>
  </w:style>
  <w:style w:type="character" w:customStyle="1" w:styleId="Heading1Char">
    <w:name w:val="Heading 1 Char"/>
    <w:aliases w:val="Pocket Char"/>
    <w:basedOn w:val="DefaultParagraphFont"/>
    <w:link w:val="Heading1"/>
    <w:uiPriority w:val="9"/>
    <w:rsid w:val="006756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56F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6756F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756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56F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S"/>
    <w:basedOn w:val="DefaultParagraphFont"/>
    <w:link w:val="UnderlinePara"/>
    <w:uiPriority w:val="1"/>
    <w:qFormat/>
    <w:rsid w:val="006756FB"/>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B"/>
    <w:basedOn w:val="DefaultParagraphFont"/>
    <w:link w:val="textbold"/>
    <w:uiPriority w:val="20"/>
    <w:qFormat/>
    <w:rsid w:val="006756F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756FB"/>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6756FB"/>
    <w:rPr>
      <w:color w:val="auto"/>
      <w:u w:val="none"/>
    </w:rPr>
  </w:style>
  <w:style w:type="paragraph" w:styleId="DocumentMap">
    <w:name w:val="Document Map"/>
    <w:basedOn w:val="Normal"/>
    <w:link w:val="DocumentMapChar"/>
    <w:uiPriority w:val="99"/>
    <w:semiHidden/>
    <w:unhideWhenUsed/>
    <w:rsid w:val="006756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56FB"/>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Dont u"/>
    <w:basedOn w:val="Heading1"/>
    <w:link w:val="Hyperlink"/>
    <w:autoRedefine/>
    <w:uiPriority w:val="1"/>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F048F7"/>
    <w:rPr>
      <w:u w:val="single"/>
    </w:rPr>
  </w:style>
  <w:style w:type="paragraph" w:styleId="Title">
    <w:name w:val="Title"/>
    <w:aliases w:val="title,UNDERLINE,Cites and Cards,Bold Underlined,Block Heading,Read This,Non Read Text,Debate Normal"/>
    <w:basedOn w:val="Normal"/>
    <w:link w:val="TitleChar"/>
    <w:uiPriority w:val="6"/>
    <w:qFormat/>
    <w:rsid w:val="00F048F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F048F7"/>
    <w:rPr>
      <w:rFonts w:asciiTheme="majorHAnsi" w:eastAsiaTheme="majorEastAsia" w:hAnsiTheme="majorHAnsi" w:cstheme="majorBidi"/>
      <w:spacing w:val="-10"/>
      <w:kern w:val="28"/>
      <w:sz w:val="56"/>
      <w:szCs w:val="56"/>
    </w:rPr>
  </w:style>
  <w:style w:type="paragraph" w:customStyle="1" w:styleId="Body">
    <w:name w:val="Body"/>
    <w:autoRedefine/>
    <w:rsid w:val="006C4518"/>
    <w:rPr>
      <w:rFonts w:ascii="Times New Roman" w:eastAsia="ヒラギノ角ゴ Pro W3" w:hAnsi="Times New Roman" w:cs="Times New Roman"/>
      <w:color w:val="000000"/>
      <w:szCs w:val="20"/>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300FC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41839103.%20Accessed%2021%20June%202021" TargetMode="External"/><Relationship Id="rId5" Type="http://schemas.openxmlformats.org/officeDocument/2006/relationships/numbering" Target="numbering.xml"/><Relationship Id="rId10" Type="http://schemas.openxmlformats.org/officeDocument/2006/relationships/hyperlink" Target="https://oefresearch.org/sites/default/files/documents/publications/Cortright-Seyle-Wall-Paper.pdf"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13941</Words>
  <Characters>79468</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13</cp:revision>
  <dcterms:created xsi:type="dcterms:W3CDTF">2021-12-11T13:49:00Z</dcterms:created>
  <dcterms:modified xsi:type="dcterms:W3CDTF">2021-12-11T14:52:00Z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