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91871" w14:textId="38E1C4A7" w:rsidR="00E42E4C" w:rsidRDefault="00306706" w:rsidP="00306706">
      <w:pPr>
        <w:pStyle w:val="Heading1"/>
      </w:pPr>
      <w:r>
        <w:t>Round 5 – NC</w:t>
      </w:r>
    </w:p>
    <w:p w14:paraId="217839C7" w14:textId="77777777" w:rsidR="00445117" w:rsidRDefault="00445117" w:rsidP="00445117">
      <w:pPr>
        <w:pStyle w:val="Heading3"/>
      </w:pPr>
      <w:r>
        <w:t>1NC – OFF</w:t>
      </w:r>
    </w:p>
    <w:p w14:paraId="1C4D54FF" w14:textId="77777777" w:rsidR="00445117" w:rsidRDefault="00445117" w:rsidP="00445117">
      <w:pPr>
        <w:pStyle w:val="Heading4"/>
      </w:pPr>
      <w:r>
        <w:t>Interpretation – the affirmative may not specify a subset of medicines</w:t>
      </w:r>
    </w:p>
    <w:p w14:paraId="5DC27BF9" w14:textId="77777777" w:rsidR="00445117" w:rsidRDefault="00445117" w:rsidP="00445117">
      <w:pPr>
        <w:pStyle w:val="Heading4"/>
      </w:pPr>
      <w:r>
        <w:t>1] Grammar – Medicines is a generic bare plural</w:t>
      </w:r>
    </w:p>
    <w:p w14:paraId="091AE849" w14:textId="77777777" w:rsidR="00445117" w:rsidRPr="00BC532C" w:rsidRDefault="00445117" w:rsidP="00445117">
      <w:pPr>
        <w:rPr>
          <w:rStyle w:val="Hyperlink"/>
          <w:sz w:val="16"/>
        </w:rPr>
      </w:pPr>
      <w:r w:rsidRPr="00792ED9">
        <w:rPr>
          <w:rStyle w:val="Style13ptBold"/>
        </w:rPr>
        <w:t>Nebel 20</w:t>
      </w:r>
      <w:r w:rsidRPr="00BC532C">
        <w:rPr>
          <w:sz w:val="16"/>
        </w:rPr>
        <w:t xml:space="preserve"> [Jake Nebel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url AG</w:t>
      </w:r>
    </w:p>
    <w:p w14:paraId="684DF06A" w14:textId="77777777" w:rsidR="00445117" w:rsidRPr="002A43A8" w:rsidRDefault="00445117" w:rsidP="00445117">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110CFFAE" w14:textId="77777777" w:rsidR="00445117" w:rsidRPr="00546D5F" w:rsidRDefault="00445117" w:rsidP="00445117">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sives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3AB982A3" w14:textId="77777777" w:rsidR="00445117" w:rsidRPr="00546D5F" w:rsidRDefault="00445117" w:rsidP="00445117">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79D58B8A" w14:textId="77777777" w:rsidR="00445117" w:rsidRPr="002A43A8" w:rsidRDefault="00445117" w:rsidP="00445117">
      <w:pPr>
        <w:rPr>
          <w:sz w:val="16"/>
          <w:szCs w:val="16"/>
        </w:rPr>
      </w:pPr>
      <w:r w:rsidRPr="00F25594">
        <w:rPr>
          <w:sz w:val="16"/>
          <w:szCs w:val="16"/>
        </w:rPr>
        <w:t>But it is also important to keep in mind that, just as not all generics are bare plurals, not all bare plurals are generic. “Dogs are barking” is true as long as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105735A8" w14:textId="77777777" w:rsidR="00445117" w:rsidRPr="002A43A8" w:rsidRDefault="00445117" w:rsidP="00445117">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7CB21FB5" w14:textId="77777777" w:rsidR="00445117" w:rsidRPr="002A43A8" w:rsidRDefault="00445117" w:rsidP="00445117">
      <w:pPr>
        <w:rPr>
          <w:sz w:val="16"/>
        </w:rPr>
      </w:pPr>
      <w:r w:rsidRPr="002A43A8">
        <w:rPr>
          <w:sz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A43A8">
        <w:rPr>
          <w:rStyle w:val="StyleUnderline"/>
        </w:rPr>
        <w:t xml:space="preserve">It is clear that </w:t>
      </w:r>
      <w:r w:rsidRPr="00546D5F">
        <w:rPr>
          <w:rStyle w:val="StyleUnderline"/>
        </w:rPr>
        <w:t>“In a democracy, voting ought to be compul- sory” doesn’t mean “</w:t>
      </w:r>
      <w:r w:rsidRPr="00546D5F">
        <w:rPr>
          <w:rStyle w:val="Emphasis"/>
        </w:rPr>
        <w:t>There is one or more democracy</w:t>
      </w:r>
      <w:r w:rsidRPr="00546D5F">
        <w:rPr>
          <w:rStyle w:val="StyleUnderline"/>
        </w:rPr>
        <w:t xml:space="preserve"> in which voting ought to be com- pulsory.”</w:t>
      </w:r>
      <w:r w:rsidRPr="00546D5F">
        <w:rPr>
          <w:sz w:val="16"/>
        </w:rPr>
        <w:t xml:space="preserve"> I don’t th</w:t>
      </w:r>
      <w:r w:rsidRPr="002A43A8">
        <w:rPr>
          <w:sz w:val="16"/>
        </w:rPr>
        <w:t xml:space="preserve">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58774D00" w14:textId="77777777" w:rsidR="00445117" w:rsidRPr="002A43A8" w:rsidRDefault="00445117" w:rsidP="00445117">
      <w:pPr>
        <w:rPr>
          <w:sz w:val="16"/>
          <w:szCs w:val="16"/>
        </w:rPr>
      </w:pPr>
      <w:r w:rsidRPr="002A43A8">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3D1E8B7" w14:textId="77777777" w:rsidR="00445117" w:rsidRDefault="00445117" w:rsidP="00445117">
      <w:pPr>
        <w:rPr>
          <w:sz w:val="16"/>
        </w:rPr>
      </w:pPr>
      <w:r w:rsidRPr="002A43A8">
        <w:rPr>
          <w:sz w:val="16"/>
        </w:rPr>
        <w:t>Second</w:t>
      </w:r>
      <w:r w:rsidRPr="00D5393C">
        <w:rPr>
          <w:sz w:val="16"/>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rPr>
          <w:sz w:val="16"/>
        </w:rPr>
        <w:t>t, because you could think that voting ought to be compulsory in democracies but not in other sorts of societies. This suggests that “</w:t>
      </w:r>
      <w:r w:rsidRPr="00D5393C">
        <w:rPr>
          <w:rStyle w:val="StyleUnderline"/>
          <w:highlight w:val="green"/>
        </w:rPr>
        <w:t>a democracy</w:t>
      </w:r>
      <w:r w:rsidRPr="002A43A8">
        <w:rPr>
          <w:rStyle w:val="StyleUnderline"/>
        </w:rPr>
        <w:t xml:space="preserve">” in the resolution </w:t>
      </w:r>
      <w:r w:rsidRPr="00D5393C">
        <w:rPr>
          <w:rStyle w:val="StyleUnderline"/>
          <w:highlight w:val="green"/>
        </w:rPr>
        <w:t>is not existential</w:t>
      </w:r>
      <w:r w:rsidRPr="002A43A8">
        <w:rPr>
          <w:sz w:val="16"/>
        </w:rPr>
        <w:t xml:space="preserve">. </w:t>
      </w:r>
    </w:p>
    <w:p w14:paraId="56D9AE03" w14:textId="77777777" w:rsidR="00445117" w:rsidRDefault="00445117" w:rsidP="00445117">
      <w:pPr>
        <w:pStyle w:val="Heading4"/>
      </w:pPr>
      <w:r w:rsidRPr="008344F0">
        <w:t>It applies to this topic – a] the noun “medicines” in the topic has no determiner preceding it to justify speccing a subset of medicines. that means medicines is an existential bare plural b] it fails the upward entailment test bc “member nations ought to reduce ip protections for medicines” does not entail that “member nations ought to reduce ip protections for pharmaceuticals” even though all medicines are pharmaceuticals.</w:t>
      </w:r>
    </w:p>
    <w:p w14:paraId="77F59AE7" w14:textId="77777777" w:rsidR="00445117" w:rsidRDefault="00445117" w:rsidP="00445117">
      <w:pPr>
        <w:pStyle w:val="Heading4"/>
        <w:rPr>
          <w:rStyle w:val="Emphasis"/>
        </w:rPr>
      </w:pPr>
      <w:r>
        <w:t>Violation – they only defend the COVID vaccine</w:t>
      </w:r>
    </w:p>
    <w:p w14:paraId="24448CC0" w14:textId="77777777" w:rsidR="00445117" w:rsidRDefault="00445117" w:rsidP="00445117">
      <w:pPr>
        <w:pStyle w:val="Heading4"/>
      </w:pPr>
      <w:r>
        <w:t>Standards:</w:t>
      </w:r>
    </w:p>
    <w:p w14:paraId="74D86CE6" w14:textId="77777777" w:rsidR="00445117" w:rsidRDefault="00445117" w:rsidP="00445117">
      <w:pPr>
        <w:pStyle w:val="Heading4"/>
      </w:pPr>
      <w:r>
        <w:t xml:space="preserve">1] Limits: There’s an infinite number of medicines – hundreds of vaccines (Influenza, Coronavirus, Diptheria, Yellow Fever, etc.) and thousands of pharmaceutical drugs (Metformin, Lisinopril, Atorvastatin, and many more) – the negative could spec AND choose combinations – that’s supercharged by the fact that they can also spec countries. Kills neg burdens – it’s impossible for me to research every possible combination of medicines. Functional limits don’t check – each individual weapon has implications and articles as to why it is bad  </w:t>
      </w:r>
    </w:p>
    <w:p w14:paraId="2DD6BAE0" w14:textId="77777777" w:rsidR="00445117" w:rsidRPr="001C2FDF" w:rsidRDefault="00445117" w:rsidP="00445117">
      <w:pPr>
        <w:pStyle w:val="Heading4"/>
      </w:pPr>
      <w:r>
        <w:t>2] Prep hazard – there are an infinite number of medicines they could possibly spec exploding neg prep – generics and functional limits don’t apply because each medicine has different effects, capabilities, and implications which makes there infinite arguments for each weapon being bad</w:t>
      </w:r>
    </w:p>
    <w:p w14:paraId="21CBFF04" w14:textId="77777777" w:rsidR="00445117" w:rsidRDefault="00445117" w:rsidP="00445117">
      <w:pPr>
        <w:pStyle w:val="Heading4"/>
      </w:pPr>
      <w:r>
        <w:t>3] TVA Solves – just read your aff as an advantage to a whole rez aff. We aren’t stopping them from reading new FWs, mechanisms, or advantages. PICs don’t solve – it’s ridiculous to say that neg potential abuse justifies the aff making it impossible for me to win</w:t>
      </w:r>
    </w:p>
    <w:p w14:paraId="51220AC0" w14:textId="3D6146FC" w:rsidR="00445117" w:rsidRDefault="00853070" w:rsidP="00445117">
      <w:pPr>
        <w:pStyle w:val="Heading4"/>
      </w:pPr>
      <w:r>
        <w:t>Topicality should be a voting issue evaluated through competing interpretations—reasonability invites arbitrary judge intervention that takes the debate out of the hands of the debaters</w:t>
      </w:r>
      <w:r w:rsidRPr="00772C2C">
        <w:rPr>
          <w:rFonts w:cs="Calibri"/>
        </w:rPr>
        <w:t xml:space="preserve"> </w:t>
      </w:r>
      <w:r w:rsidR="00445117" w:rsidRPr="00772C2C">
        <w:rPr>
          <w:rFonts w:cs="Calibri"/>
        </w:rPr>
        <w:t>No RVIs – a) illogical – you shouldn’t win for being fair – it’s a litmus test for engaging in substance, b) norming – I can’t concede the counterinterp if I realize I’m wrong which forces me to argue for bad norms</w:t>
      </w:r>
    </w:p>
    <w:p w14:paraId="22035632" w14:textId="77777777" w:rsidR="00445117" w:rsidRDefault="00445117" w:rsidP="00445117"/>
    <w:p w14:paraId="750E8BF6" w14:textId="77777777" w:rsidR="00445117" w:rsidRPr="007C642B" w:rsidRDefault="00445117" w:rsidP="00445117">
      <w:pPr>
        <w:pStyle w:val="Heading3"/>
      </w:pPr>
      <w:r>
        <w:t>1NC – OFF</w:t>
      </w:r>
    </w:p>
    <w:p w14:paraId="4A1C475D" w14:textId="77777777" w:rsidR="00445117" w:rsidRDefault="00445117" w:rsidP="00445117">
      <w:pPr>
        <w:pStyle w:val="Heading4"/>
      </w:pPr>
      <w:r>
        <w:t xml:space="preserve">Interpretation: reduce means to diminish </w:t>
      </w:r>
    </w:p>
    <w:p w14:paraId="39EAA350" w14:textId="77777777" w:rsidR="00445117" w:rsidRPr="003A7571" w:rsidRDefault="00445117" w:rsidP="00445117">
      <w:pPr>
        <w:rPr>
          <w:rStyle w:val="Style13ptBold"/>
        </w:rPr>
      </w:pPr>
      <w:r w:rsidRPr="003A7571">
        <w:rPr>
          <w:rStyle w:val="Style13ptBold"/>
        </w:rPr>
        <w:t>Idao State Court of Appeals 03</w:t>
      </w:r>
    </w:p>
    <w:p w14:paraId="7987F672" w14:textId="77777777" w:rsidR="00445117" w:rsidRPr="003A7571" w:rsidRDefault="00445117" w:rsidP="00445117">
      <w:r>
        <w:t>(State v. Knutsen, 71 P. 3d 1065 - Idaho: Court of Appeals 2003) EE</w:t>
      </w:r>
    </w:p>
    <w:p w14:paraId="70067111" w14:textId="77777777" w:rsidR="00445117" w:rsidRPr="004E2502" w:rsidRDefault="00445117" w:rsidP="00445117">
      <w:r w:rsidRPr="003A7571">
        <w:t xml:space="preserve">By its plain language, Rule 35 grants a district court the authority within a limited period of time to reduce or modify a defendant's sentence after relinquishing jurisdiction. </w:t>
      </w:r>
      <w:r w:rsidRPr="003A7571">
        <w:rPr>
          <w:rStyle w:val="StyleUnderline"/>
          <w:highlight w:val="yellow"/>
        </w:rPr>
        <w:t>To "reduce" means to diminish in size, amount, extent or number</w:t>
      </w:r>
      <w:r w:rsidRPr="003A7571">
        <w:rPr>
          <w:rStyle w:val="StyleUnderline"/>
        </w:rPr>
        <w:t>, or to make smaller, lessen or shrink.</w:t>
      </w:r>
      <w:r w:rsidRPr="003A7571">
        <w:t xml:space="preserve"> WEBSTER'S THIRD NEW INTERNATIONAL DICTIONARY 1905 (1993). To "modify" means to make more temperate and less extreme, or to lessen the severity of something. Id. at 1452. Thus, </w:t>
      </w:r>
      <w:r w:rsidRPr="003A7571">
        <w:rPr>
          <w:rStyle w:val="StyleUnderline"/>
        </w:rPr>
        <w:t>under the plain meaning of its language, Rule 35 authorizes a district court to diminish, lessen the severity of, or make more temperate a defendant's sentence</w:t>
      </w:r>
      <w:r w:rsidRPr="003A7571">
        <w:t>.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9" w:history="1">
        <w:r w:rsidRPr="003A7571">
          <w:rPr>
            <w:rStyle w:val="Hyperlink"/>
          </w:rPr>
          <w:t>State v. Knapp, 739 P.2d 1229, 1231-32 (Wy.1987)</w:t>
        </w:r>
      </w:hyperlink>
      <w:r w:rsidRPr="003A7571">
        <w:t> (similar rule of criminal procedure authorizes reduction of a sentence of incarceration to probation); </w:t>
      </w:r>
      <w:hyperlink r:id="rId10" w:history="1">
        <w:r w:rsidRPr="003A7571">
          <w:rPr>
            <w:rStyle w:val="Hyperlink"/>
          </w:rPr>
          <w:t>People v. Santana, 961 P.2d 498, 499 (Co.Ct.App.1997)</w:t>
        </w:r>
      </w:hyperlink>
      <w:r w:rsidRPr="003A7571">
        <w:t> (grant of probation is a "reduction" under Colorado Cr. R. 35(b)).</w:t>
      </w:r>
    </w:p>
    <w:p w14:paraId="422C8A8B" w14:textId="77777777" w:rsidR="00445117" w:rsidRDefault="00445117" w:rsidP="00445117">
      <w:pPr>
        <w:pStyle w:val="Heading4"/>
      </w:pPr>
      <w:r>
        <w:t>It has to be permanent</w:t>
      </w:r>
    </w:p>
    <w:p w14:paraId="41CBC997" w14:textId="77777777" w:rsidR="00445117" w:rsidRPr="00DA189A" w:rsidRDefault="00445117" w:rsidP="00445117">
      <w:pPr>
        <w:rPr>
          <w:rStyle w:val="Style13ptBold"/>
        </w:rPr>
      </w:pPr>
      <w:r w:rsidRPr="00DA189A">
        <w:rPr>
          <w:rStyle w:val="Style13ptBold"/>
        </w:rPr>
        <w:t>New York Supreme Court 3rd Appellate Division</w:t>
      </w:r>
    </w:p>
    <w:p w14:paraId="4201908E" w14:textId="77777777" w:rsidR="00445117" w:rsidRDefault="00445117" w:rsidP="00445117">
      <w:r>
        <w:t>(MATTER OF MONTESANI v. Levitt, 9 AD 2d 51 - NY: Appellate Div., 3rd Dept. 1959) EE</w:t>
      </w:r>
    </w:p>
    <w:p w14:paraId="5113643D" w14:textId="77777777" w:rsidR="00445117" w:rsidRDefault="00445117" w:rsidP="00445117">
      <w:r>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r w:rsidRPr="00DA189A">
        <w:rPr>
          <w:rStyle w:val="StyleUnderline"/>
          <w:highlight w:val="yellow"/>
        </w:rPr>
        <w:t>The section says "reduced",</w:t>
      </w:r>
      <w:r w:rsidRPr="00DA189A">
        <w:rPr>
          <w:rStyle w:val="StyleUnderline"/>
        </w:rPr>
        <w:t xml:space="preserve"> does </w:t>
      </w:r>
      <w:r w:rsidRPr="00DA189A">
        <w:rPr>
          <w:rStyle w:val="StyleUnderline"/>
          <w:highlight w:val="yellow"/>
        </w:rPr>
        <w:t>not</w:t>
      </w:r>
      <w:r w:rsidRPr="00DA189A">
        <w:rPr>
          <w:rStyle w:val="StyleUnderline"/>
        </w:rPr>
        <w:t xml:space="preserve"> say that monthly payments shall be </w:t>
      </w:r>
      <w:r w:rsidRPr="00DA189A">
        <w:rPr>
          <w:rStyle w:val="StyleUnderline"/>
          <w:highlight w:val="yellow"/>
        </w:rPr>
        <w:t>temporarily suspended</w:t>
      </w:r>
      <w:r w:rsidRPr="00DA189A">
        <w:rPr>
          <w:rStyle w:val="StyleUnderline"/>
        </w:rPr>
        <w:t>;</w:t>
      </w:r>
      <w:r>
        <w:t xml:space="preserve"> it says that the pension itself shall be reduced. The plain dictionary meaning of the word is to diminish, lower or degrade. </w:t>
      </w:r>
      <w:r w:rsidRPr="00DA189A">
        <w:rPr>
          <w:rStyle w:val="StyleUnderline"/>
          <w:highlight w:val="yellow"/>
        </w:rPr>
        <w:t>The word "reduce" seems adequately to indicate permanency.</w:t>
      </w:r>
    </w:p>
    <w:p w14:paraId="6FF94B07" w14:textId="77777777" w:rsidR="00445117" w:rsidRDefault="00445117" w:rsidP="00445117">
      <w:pPr>
        <w:pStyle w:val="Heading4"/>
      </w:pPr>
      <w:r>
        <w:t>Violation: their aff is temporary</w:t>
      </w:r>
    </w:p>
    <w:p w14:paraId="49C047B3" w14:textId="77777777" w:rsidR="00445117" w:rsidRPr="004E2502" w:rsidRDefault="00445117" w:rsidP="00445117">
      <w:pPr>
        <w:pStyle w:val="Heading4"/>
      </w:pPr>
      <w:r>
        <w:t>Vote neg for limits and ground – nonpermanent affs open the floodgates to delay and conditions affs that could hypothetically result in future reductions. These affs don’t materially change the status quo which destroys neg link uniqueness and avoids core topic questions of medical IP good/bad in favor of burner condition-of-the-week affs that gain advantages from the most extreme of crises.</w:t>
      </w:r>
    </w:p>
    <w:p w14:paraId="708B771D" w14:textId="77777777" w:rsidR="00445117" w:rsidRDefault="00445117" w:rsidP="00445117">
      <w:pPr>
        <w:pStyle w:val="Heading4"/>
        <w:rPr>
          <w:rFonts w:cs="Calibri"/>
        </w:rPr>
      </w:pPr>
      <w:r>
        <w:rPr>
          <w:rFonts w:cs="Calibri"/>
        </w:rPr>
        <w:t>Cross apply paradigm issues from first shell.</w:t>
      </w:r>
    </w:p>
    <w:p w14:paraId="0CD286AF" w14:textId="07D4812A" w:rsidR="00306706" w:rsidRDefault="00445117" w:rsidP="00445117">
      <w:pPr>
        <w:pStyle w:val="Heading3"/>
      </w:pPr>
      <w:r>
        <w:t>1NC – OFF</w:t>
      </w:r>
    </w:p>
    <w:p w14:paraId="7E6BE9AB" w14:textId="77777777" w:rsidR="00445117" w:rsidRDefault="00445117" w:rsidP="00445117">
      <w:pPr>
        <w:pStyle w:val="Heading4"/>
      </w:pPr>
      <w:r>
        <w:t xml:space="preserve">US vaccine production and donation key to </w:t>
      </w:r>
      <w:r w:rsidRPr="005B00CA">
        <w:rPr>
          <w:u w:val="single"/>
        </w:rPr>
        <w:t>vaccine diplomacy</w:t>
      </w:r>
      <w:r>
        <w:t xml:space="preserve"> – otherwise, </w:t>
      </w:r>
      <w:r w:rsidRPr="005B00CA">
        <w:rPr>
          <w:u w:val="single"/>
        </w:rPr>
        <w:t xml:space="preserve">Russia and Chinese spheres of influence </w:t>
      </w:r>
      <w:r>
        <w:rPr>
          <w:u w:val="single"/>
        </w:rPr>
        <w:t>are guaranteed.</w:t>
      </w:r>
    </w:p>
    <w:p w14:paraId="0CF034EB" w14:textId="77777777" w:rsidR="00445117" w:rsidRPr="004C02C5" w:rsidRDefault="00445117" w:rsidP="00445117">
      <w:r>
        <w:rPr>
          <w:rStyle w:val="Style13ptBold"/>
        </w:rPr>
        <w:t>Smith 21</w:t>
      </w:r>
      <w:r>
        <w:rPr>
          <w:rStyle w:val="Style13ptBold"/>
          <w:b w:val="0"/>
        </w:rPr>
        <w:t xml:space="preserve"> </w:t>
      </w:r>
      <w:r w:rsidRPr="00ED53AA">
        <w:rPr>
          <w:rStyle w:val="Style13ptBold"/>
          <w:b w:val="0"/>
          <w:sz w:val="22"/>
        </w:rPr>
        <w:t>[Alexander Smith is a senior reporter for NBC News Digital based in London.]</w:t>
      </w:r>
      <w:r w:rsidRPr="004C02C5">
        <w:rPr>
          <w:rStyle w:val="Style13ptBold"/>
          <w:b w:val="0"/>
          <w:sz w:val="22"/>
        </w:rPr>
        <w:t xml:space="preserve"> </w:t>
      </w:r>
      <w:r w:rsidRPr="004C02C5">
        <w:t xml:space="preserve">“Russia and China are beating the U.S. at vaccine diplomacy, experts say”, NBC News, </w:t>
      </w:r>
      <w:hyperlink r:id="rId11" w:history="1">
        <w:r w:rsidRPr="004C02C5">
          <w:rPr>
            <w:rStyle w:val="Hyperlink"/>
          </w:rPr>
          <w:t>https://www.nbcnews.com/news/world/russia-china-are-beating-u-s-vaccine-diplomacy-experts-say-n1262742</w:t>
        </w:r>
      </w:hyperlink>
      <w:r w:rsidRPr="004C02C5">
        <w:t xml:space="preserve"> NBC News VM</w:t>
      </w:r>
    </w:p>
    <w:p w14:paraId="762ACF25" w14:textId="77777777" w:rsidR="00445117" w:rsidRPr="005B00CA" w:rsidRDefault="00445117" w:rsidP="00445117">
      <w:pPr>
        <w:rPr>
          <w:b/>
          <w:u w:val="single"/>
        </w:rPr>
      </w:pPr>
      <w:r>
        <w:t>“</w:t>
      </w:r>
      <w:r w:rsidRPr="00B22048">
        <w:rPr>
          <w:rStyle w:val="StyleUnderline"/>
        </w:rPr>
        <w:t xml:space="preserve">It didn't take long for the seeds of Russia's </w:t>
      </w:r>
      <w:r w:rsidRPr="00B22048">
        <w:rPr>
          <w:rStyle w:val="StyleUnderline"/>
          <w:highlight w:val="green"/>
        </w:rPr>
        <w:t>vaccine diplomacy</w:t>
      </w:r>
      <w:r w:rsidRPr="00B22048">
        <w:rPr>
          <w:rStyle w:val="StyleUnderline"/>
        </w:rPr>
        <w:t xml:space="preserve"> in South America to show green shoots. </w:t>
      </w:r>
      <w:r w:rsidRPr="00B22048">
        <w:rPr>
          <w:rStyle w:val="StyleUnderline"/>
          <w:highlight w:val="green"/>
        </w:rPr>
        <w:t>Soon after Moscow sold 5.2 million doses of</w:t>
      </w:r>
      <w:r w:rsidRPr="00B22048">
        <w:rPr>
          <w:rStyle w:val="StyleUnderline"/>
        </w:rPr>
        <w:t xml:space="preserve"> </w:t>
      </w:r>
      <w:r w:rsidRPr="00B22048">
        <w:rPr>
          <w:rStyle w:val="StyleUnderline"/>
          <w:highlight w:val="green"/>
        </w:rPr>
        <w:t>its</w:t>
      </w:r>
      <w:r w:rsidRPr="00B22048">
        <w:rPr>
          <w:rStyle w:val="StyleUnderline"/>
        </w:rPr>
        <w:t xml:space="preserve"> Sputnik V </w:t>
      </w:r>
      <w:r w:rsidRPr="00B22048">
        <w:rPr>
          <w:rStyle w:val="StyleUnderline"/>
          <w:highlight w:val="green"/>
        </w:rPr>
        <w:t>vaccine</w:t>
      </w:r>
      <w:r w:rsidRPr="00B22048">
        <w:rPr>
          <w:rStyle w:val="StyleUnderline"/>
        </w:rPr>
        <w:t xml:space="preserve">, President Vladimir </w:t>
      </w:r>
      <w:r w:rsidRPr="005B00CA">
        <w:rPr>
          <w:rStyle w:val="StyleUnderline"/>
          <w:highlight w:val="green"/>
        </w:rPr>
        <w:t>Putin was on the phone with</w:t>
      </w:r>
      <w:r w:rsidRPr="00B22048">
        <w:rPr>
          <w:rStyle w:val="StyleUnderline"/>
        </w:rPr>
        <w:t xml:space="preserve"> his </w:t>
      </w:r>
      <w:r w:rsidRPr="005B00CA">
        <w:rPr>
          <w:rStyle w:val="StyleUnderline"/>
          <w:highlight w:val="green"/>
        </w:rPr>
        <w:t>Bolivia</w:t>
      </w:r>
      <w:r w:rsidRPr="00B22048">
        <w:rPr>
          <w:rStyle w:val="StyleUnderline"/>
        </w:rPr>
        <w:t xml:space="preserve">n counterpart, Luis Arce, in late January, </w:t>
      </w:r>
      <w:r w:rsidRPr="005B00CA">
        <w:rPr>
          <w:rStyle w:val="StyleUnderline"/>
          <w:highlight w:val="green"/>
        </w:rPr>
        <w:t>discussing</w:t>
      </w:r>
      <w:r w:rsidRPr="00B22048">
        <w:rPr>
          <w:rStyle w:val="StyleUnderline"/>
        </w:rPr>
        <w:t xml:space="preserve"> topics as varied as </w:t>
      </w:r>
      <w:r w:rsidRPr="005B00CA">
        <w:rPr>
          <w:rStyle w:val="StyleUnderline"/>
          <w:highlight w:val="green"/>
        </w:rPr>
        <w:t>building a nuclear power plant</w:t>
      </w:r>
      <w:r w:rsidRPr="00B22048">
        <w:rPr>
          <w:rStyle w:val="StyleUnderline"/>
        </w:rPr>
        <w:t xml:space="preserve"> to lithium mining and gas </w:t>
      </w:r>
      <w:r w:rsidRPr="005B00CA">
        <w:rPr>
          <w:rStyle w:val="StyleUnderline"/>
        </w:rPr>
        <w:t xml:space="preserve">reserves. In North </w:t>
      </w:r>
      <w:r w:rsidRPr="005B00CA">
        <w:rPr>
          <w:rStyle w:val="StyleUnderline"/>
          <w:highlight w:val="green"/>
        </w:rPr>
        <w:t>Africa</w:t>
      </w:r>
      <w:r w:rsidRPr="005B00CA">
        <w:rPr>
          <w:rStyle w:val="StyleUnderline"/>
        </w:rPr>
        <w:t xml:space="preserve">, Algeria </w:t>
      </w:r>
      <w:r w:rsidRPr="005B00CA">
        <w:rPr>
          <w:rStyle w:val="StyleUnderline"/>
          <w:highlight w:val="green"/>
        </w:rPr>
        <w:t>didn't pay a dime for the Chinese vaccines</w:t>
      </w:r>
      <w:r w:rsidRPr="005B00CA">
        <w:rPr>
          <w:rStyle w:val="StyleUnderline"/>
        </w:rPr>
        <w:t xml:space="preserve"> that </w:t>
      </w:r>
      <w:r w:rsidRPr="00C557AA">
        <w:rPr>
          <w:rStyle w:val="StyleUnderline"/>
        </w:rPr>
        <w:t>arrived in March. What it did offer was to support Beijing's "core interests" and oppose interference in its "internal affairs" — language China has used to defend against criticism over Hong Kong's autonomy and allegations of human rights abuses in Xinjiang, which it denies. Although China and Russia deny it, experts say they are beginning to see how Beijing's and Moscow's strategy of selling or donating</w:t>
      </w:r>
      <w:r w:rsidRPr="005B00CA">
        <w:rPr>
          <w:rStyle w:val="StyleUnderline"/>
        </w:rPr>
        <w:t xml:space="preserve"> </w:t>
      </w:r>
      <w:r w:rsidRPr="005B00CA">
        <w:rPr>
          <w:rStyle w:val="StyleUnderline"/>
          <w:highlight w:val="green"/>
        </w:rPr>
        <w:t>their vaccines abroad is</w:t>
      </w:r>
      <w:r w:rsidRPr="005B00CA">
        <w:rPr>
          <w:rStyle w:val="StyleUnderline"/>
        </w:rPr>
        <w:t xml:space="preserve"> greasing the wheels of their international relationships and </w:t>
      </w:r>
      <w:r w:rsidRPr="005B00CA">
        <w:rPr>
          <w:rStyle w:val="StyleUnderline"/>
          <w:highlight w:val="green"/>
        </w:rPr>
        <w:t>allowing them to expand their influence throughout the world</w:t>
      </w:r>
      <w:r>
        <w:t xml:space="preserve">. </w:t>
      </w:r>
      <w:r w:rsidRPr="005B00CA">
        <w:rPr>
          <w:sz w:val="16"/>
          <w:szCs w:val="16"/>
        </w:rPr>
        <w:t>It's a development that should cause grave concern for the United States and other democracies, according to former U.S. ambassadors and other ex-diplomats. What rankles these observers is not that China and Russia are winning at vaccine diplomacy, it's that the U.S. and others aren't even in the game yet. Washington and its allies have instead chosen to prioritize their domestic populations, keeping most doses at home and causing resentment abroad. "The United States, until recently, was the go-to country for any major health disaster," said Thomas Shannon, the former U.S. undersecretary of state for political affairs, the third-highest-ranking role in the State Department. "So to pull itself off the playing field is very disconcerting." 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 Unless that changes under President Joe Biden and into the future, "the world will realize we're not a reliable partner, and that would be dangerous for us," he said. "I believe it's something that will be remembered." 'Extremely narrow-minded' Few would argue that sending lifesaving vaccines around the world is a bad thing. "We're not talking arms sales here," said John Campbell, who was the U.S. ambassador to Nigeria from 2004 to 2007. "We're talking about something citizens around the world want and desperately need." Indeed both countries deny exporting vaccines for diplomatic gain. This idea is "extremely narrow-minded," Guo Weimin, spokesman for the Chinese People's Political Consultative Conference, said at its annual meeting last month. President Xi Jinping has vowed to make vaccines a "global public good." Similarly, Kremlin spokesman Dmitry Peskov has said that Russia merely believes "there should be as many doses of vaccines as possible" so "all countries, including the poorest, have the opportunity to stop the pandemic." After a cloud of skepticism, recent studies suggest that the state-made vaccines, China's Sinopharm and Russia's Sputnik V program, are as effective as others. They have been approved by dozens of regulators. Of the near 250 million vaccine doses it had produced so far, China has sent 118 million to 49 countries, according to Airfinity, a pharmaceuticals analytics company based in London. Russia has sent vaccines to 22 different countries, and India has exported or donated 64 million of the nearly 150 million shots it has produced, according to Airfinity, which some experts interpret as New Delhi's attempt to counterbalance the vaccine diplomacy overtures of its regional rival, Beijing. By contrast, the U.S. has delivered just over 200 million vaccine doses to is own population, according to the Centers for Disease Control and Prevention. It has agreed to share only a tiny number — around 4 million AstraZeneca-Oxford University shots that it wasn't using anyway — with Mexico and Canada. The West's own vaccine nationalism has created a vacuum in which lower-and middle-income countries have been unable to get access to shots. And Beijing and Moscow have been only too happy to step in. 'Political suicide'</w:t>
      </w:r>
      <w:r>
        <w:t xml:space="preserve"> </w:t>
      </w:r>
      <w:r w:rsidRPr="005B00CA">
        <w:rPr>
          <w:rStyle w:val="StyleUnderline"/>
          <w:highlight w:val="green"/>
        </w:rPr>
        <w:t>The majority of</w:t>
      </w:r>
      <w:r w:rsidRPr="005B00CA">
        <w:rPr>
          <w:rStyle w:val="StyleUnderline"/>
        </w:rPr>
        <w:t xml:space="preserve"> Chinese and Russian </w:t>
      </w:r>
      <w:r w:rsidRPr="005B00CA">
        <w:rPr>
          <w:rStyle w:val="StyleUnderline"/>
          <w:highlight w:val="green"/>
        </w:rPr>
        <w:t>vaccine doses have gone "where Western powers and Russia and China have been competing for years for</w:t>
      </w:r>
      <w:r w:rsidRPr="005B00CA">
        <w:rPr>
          <w:rStyle w:val="StyleUnderline"/>
        </w:rPr>
        <w:t xml:space="preserve"> more </w:t>
      </w:r>
      <w:r w:rsidRPr="005B00CA">
        <w:rPr>
          <w:rStyle w:val="StyleUnderline"/>
          <w:highlight w:val="green"/>
        </w:rPr>
        <w:t>influence</w:t>
      </w:r>
      <w:r w:rsidRPr="005B00CA">
        <w:rPr>
          <w:rStyle w:val="StyleUnderline"/>
        </w:rPr>
        <w:t xml:space="preserve">," said </w:t>
      </w:r>
      <w:r w:rsidRPr="00C557AA">
        <w:rPr>
          <w:rStyle w:val="StyleUnderline"/>
        </w:rPr>
        <w:t>Agathe Demarais the global forecasting director at the Economist Intelligence Unit, a research group based in London. One key battleground is Egypt, which gets $1.3 billion in U.S. aid every year but whose human rights situation has led to strained ties with the West. It ordered tens of millions of doses from Pfizer, AstraZeneca, Sinopharm and Russia's Sputnik V program.</w:t>
      </w:r>
      <w:r w:rsidRPr="00C557AA">
        <w:t xml:space="preserve"> But the first to arrive in Cairo in January were from China. </w:t>
      </w:r>
      <w:r w:rsidRPr="00C557AA">
        <w:rPr>
          <w:rStyle w:val="StyleUnderline"/>
        </w:rPr>
        <w:t xml:space="preserve">"For the man on the street" in African countries using the vaccines, </w:t>
      </w:r>
      <w:r w:rsidRPr="005B00CA">
        <w:rPr>
          <w:rStyle w:val="StyleUnderline"/>
          <w:highlight w:val="green"/>
        </w:rPr>
        <w:t>"Russia and China become</w:t>
      </w:r>
      <w:r w:rsidRPr="005B00CA">
        <w:rPr>
          <w:rStyle w:val="StyleUnderline"/>
        </w:rPr>
        <w:t xml:space="preserve"> somewhat </w:t>
      </w:r>
      <w:r w:rsidRPr="005B00CA">
        <w:rPr>
          <w:rStyle w:val="StyleUnderline"/>
          <w:highlight w:val="green"/>
        </w:rPr>
        <w:t>more attractive as possible models for going forward</w:t>
      </w:r>
      <w:r w:rsidRPr="005B00CA">
        <w:rPr>
          <w:rStyle w:val="StyleUnderline"/>
        </w:rPr>
        <w:t xml:space="preserve">," </w:t>
      </w:r>
      <w:r w:rsidRPr="00C557AA">
        <w:rPr>
          <w:rStyle w:val="StyleUnderline"/>
        </w:rPr>
        <w:t>said Campbell, the former ambassador to Nigeria. "Arguably, it will help increase the attractiveness of authoritarian forms of government at the expense of more democratic forms of government."</w:t>
      </w:r>
    </w:p>
    <w:p w14:paraId="6359ABFC" w14:textId="77777777" w:rsidR="00445117" w:rsidRDefault="00445117" w:rsidP="00445117">
      <w:pPr>
        <w:pStyle w:val="Heading4"/>
      </w:pPr>
      <w:r>
        <w:t>Reductions on IP protections immediately hampers US COVID vaccine development.</w:t>
      </w:r>
    </w:p>
    <w:p w14:paraId="0227D1F8" w14:textId="77777777" w:rsidR="00445117" w:rsidRDefault="00445117" w:rsidP="00445117">
      <w:pPr>
        <w:rPr>
          <w:sz w:val="16"/>
        </w:rPr>
      </w:pPr>
      <w:r w:rsidRPr="00616118">
        <w:rPr>
          <w:rStyle w:val="Style13ptBold"/>
        </w:rPr>
        <w:t>Pipes 3/5</w:t>
      </w:r>
      <w:r w:rsidRPr="00EB473F">
        <w:rPr>
          <w:sz w:val="16"/>
        </w:rPr>
        <w:t xml:space="preserve"> Sally Pipes [Sally C. Pipes is President, CEO, and Thomas W. Smith Fellow in Health Care Policy at the Pacific Research Institute, a California-based think tank founded in 1979.], 3-5-2021, "Intellectual Property Rights Are Key To Fighting Covid-19 And Protecting Public Health," Forbes, </w:t>
      </w:r>
      <w:hyperlink r:id="rId12" w:history="1">
        <w:r w:rsidRPr="00EB473F">
          <w:rPr>
            <w:rStyle w:val="Hyperlink"/>
            <w:sz w:val="16"/>
          </w:rPr>
          <w:t>https://www.forbes.com/sites/sallypipes/2021/03/05/intellectual-property-rights-are-key-to-fighting-covid-19-and-protecting-public-health/</w:t>
        </w:r>
      </w:hyperlink>
      <w:r>
        <w:rPr>
          <w:sz w:val="16"/>
        </w:rPr>
        <w:t xml:space="preserve"> DD</w:t>
      </w:r>
      <w:r w:rsidRPr="00EB473F">
        <w:rPr>
          <w:sz w:val="16"/>
        </w:rPr>
        <w:t xml:space="preserve"> AG</w:t>
      </w:r>
    </w:p>
    <w:p w14:paraId="4CAECE64" w14:textId="77777777" w:rsidR="00445117" w:rsidRDefault="00445117" w:rsidP="00445117">
      <w:pPr>
        <w:pStyle w:val="ListParagraph"/>
        <w:numPr>
          <w:ilvl w:val="0"/>
          <w:numId w:val="12"/>
        </w:numPr>
        <w:rPr>
          <w:szCs w:val="26"/>
        </w:rPr>
      </w:pPr>
      <w:r>
        <w:rPr>
          <w:szCs w:val="26"/>
        </w:rPr>
        <w:t>US can’t use vaccines for soft power/flip the switch in Latin America if aff occurs</w:t>
      </w:r>
    </w:p>
    <w:p w14:paraId="6930AE1E" w14:textId="77777777" w:rsidR="00445117" w:rsidRPr="00BD10AB" w:rsidRDefault="00445117" w:rsidP="00445117">
      <w:pPr>
        <w:pStyle w:val="ListParagraph"/>
        <w:numPr>
          <w:ilvl w:val="0"/>
          <w:numId w:val="12"/>
        </w:numPr>
        <w:rPr>
          <w:szCs w:val="26"/>
        </w:rPr>
      </w:pPr>
      <w:r>
        <w:rPr>
          <w:szCs w:val="26"/>
        </w:rPr>
        <w:t>Removal of IP protections removes incentives for future diplomacy</w:t>
      </w:r>
    </w:p>
    <w:p w14:paraId="0B9492F0" w14:textId="77777777" w:rsidR="00445117" w:rsidRDefault="00445117" w:rsidP="00445117">
      <w:pPr>
        <w:rPr>
          <w:sz w:val="16"/>
        </w:rPr>
      </w:pPr>
      <w:r w:rsidRPr="00EB473F">
        <w:rPr>
          <w:sz w:val="16"/>
        </w:rPr>
        <w:t xml:space="preserve">The record-setting </w:t>
      </w:r>
      <w:r w:rsidRPr="00EB473F">
        <w:rPr>
          <w:rStyle w:val="StyleUnderline"/>
        </w:rPr>
        <w:t xml:space="preserve">development of multiple </w:t>
      </w:r>
      <w:r w:rsidRPr="00EB473F">
        <w:rPr>
          <w:rStyle w:val="StyleUnderline"/>
          <w:highlight w:val="green"/>
        </w:rPr>
        <w:t>Covid-19 vaccines will go down</w:t>
      </w:r>
      <w:r w:rsidRPr="00EB473F">
        <w:rPr>
          <w:rStyle w:val="StyleUnderline"/>
        </w:rPr>
        <w:t xml:space="preserve"> in history </w:t>
      </w:r>
      <w:r w:rsidRPr="00EB473F">
        <w:rPr>
          <w:rStyle w:val="StyleUnderline"/>
          <w:highlight w:val="green"/>
        </w:rPr>
        <w:t>as</w:t>
      </w:r>
      <w:r w:rsidRPr="00EB473F">
        <w:rPr>
          <w:rStyle w:val="StyleUnderline"/>
        </w:rPr>
        <w:t xml:space="preserve"> some of medical </w:t>
      </w:r>
      <w:r w:rsidRPr="00EB473F">
        <w:rPr>
          <w:rStyle w:val="StyleUnderline"/>
          <w:highlight w:val="green"/>
        </w:rPr>
        <w:t>science's greatest achievements</w:t>
      </w:r>
      <w:r w:rsidRPr="00EB473F">
        <w:rPr>
          <w:sz w:val="16"/>
        </w:rPr>
        <w:t xml:space="preserve">. In less than a year, </w:t>
      </w:r>
      <w:r w:rsidRPr="00EB473F">
        <w:rPr>
          <w:rStyle w:val="StyleUnderline"/>
        </w:rPr>
        <w:t>the competing vaccines went from the drawing board to saving lives around the world.</w:t>
      </w:r>
      <w:r w:rsidRPr="00EB473F">
        <w:rPr>
          <w:sz w:val="16"/>
        </w:rPr>
        <w:t xml:space="preserve"> Unfortunately, many liberal </w:t>
      </w:r>
      <w:r w:rsidRPr="00EB473F">
        <w:rPr>
          <w:rStyle w:val="StyleUnderline"/>
          <w:highlight w:val="green"/>
        </w:rPr>
        <w:t>policymakers are attacking</w:t>
      </w:r>
      <w:r w:rsidRPr="00EB473F">
        <w:rPr>
          <w:rStyle w:val="StyleUnderline"/>
        </w:rPr>
        <w:t xml:space="preserve"> the system of strong </w:t>
      </w:r>
      <w:r w:rsidRPr="00EB473F">
        <w:rPr>
          <w:rStyle w:val="StyleUnderline"/>
          <w:highlight w:val="green"/>
        </w:rPr>
        <w:t>i</w:t>
      </w:r>
      <w:r w:rsidRPr="00EB473F">
        <w:rPr>
          <w:rStyle w:val="StyleUnderline"/>
        </w:rPr>
        <w:t xml:space="preserve">ntellectual </w:t>
      </w:r>
      <w:r w:rsidRPr="00EB473F">
        <w:rPr>
          <w:rStyle w:val="StyleUnderline"/>
          <w:highlight w:val="green"/>
        </w:rPr>
        <w:t>p</w:t>
      </w:r>
      <w:r w:rsidRPr="00EB473F">
        <w:rPr>
          <w:rStyle w:val="StyleUnderline"/>
        </w:rPr>
        <w:t xml:space="preserve">roperty rights </w:t>
      </w:r>
      <w:r w:rsidRPr="00EB473F">
        <w:rPr>
          <w:rStyle w:val="StyleUnderline"/>
          <w:highlight w:val="green"/>
        </w:rPr>
        <w:t>that underpinned</w:t>
      </w:r>
      <w:r w:rsidRPr="00EB473F">
        <w:rPr>
          <w:rStyle w:val="StyleUnderline"/>
        </w:rPr>
        <w:t xml:space="preserve"> the work of </w:t>
      </w:r>
      <w:r w:rsidRPr="00EB473F">
        <w:rPr>
          <w:rStyle w:val="StyleUnderline"/>
          <w:highlight w:val="green"/>
        </w:rPr>
        <w:t>these heroic scientists</w:t>
      </w:r>
      <w:r w:rsidRPr="00EB473F">
        <w:rPr>
          <w:rStyle w:val="StyleUnderline"/>
        </w:rPr>
        <w:t xml:space="preserve">. </w:t>
      </w:r>
      <w:r w:rsidRPr="00EB473F">
        <w:rPr>
          <w:rStyle w:val="StyleUnderline"/>
          <w:highlight w:val="green"/>
        </w:rPr>
        <w:t>If</w:t>
      </w:r>
      <w:r w:rsidRPr="00EB473F">
        <w:rPr>
          <w:rStyle w:val="StyleUnderline"/>
        </w:rPr>
        <w:t xml:space="preserve"> their attacks are </w:t>
      </w:r>
      <w:r w:rsidRPr="00EB473F">
        <w:rPr>
          <w:rStyle w:val="StyleUnderline"/>
          <w:highlight w:val="green"/>
        </w:rPr>
        <w:t>successful</w:t>
      </w:r>
      <w:r w:rsidRPr="00EB473F">
        <w:rPr>
          <w:rStyle w:val="StyleUnderline"/>
        </w:rPr>
        <w:t xml:space="preserve">, then </w:t>
      </w:r>
      <w:r w:rsidRPr="00EB473F">
        <w:rPr>
          <w:rStyle w:val="StyleUnderline"/>
          <w:highlight w:val="green"/>
        </w:rPr>
        <w:t>there could be many fewer</w:t>
      </w:r>
      <w:r w:rsidRPr="00EB473F">
        <w:rPr>
          <w:rStyle w:val="StyleUnderline"/>
        </w:rPr>
        <w:t xml:space="preserve"> medical </w:t>
      </w:r>
      <w:r w:rsidRPr="00EB473F">
        <w:rPr>
          <w:rStyle w:val="StyleUnderline"/>
          <w:highlight w:val="green"/>
        </w:rPr>
        <w:t>miracles in our future</w:t>
      </w:r>
      <w:r w:rsidRPr="00EB473F">
        <w:rPr>
          <w:rStyle w:val="StyleUnderline"/>
        </w:rPr>
        <w:t>.</w:t>
      </w:r>
      <w:r>
        <w:rPr>
          <w:rStyle w:val="StyleUnderline"/>
        </w:rPr>
        <w:t xml:space="preserve">  </w:t>
      </w:r>
      <w:r w:rsidRPr="00EB473F">
        <w:rPr>
          <w:sz w:val="16"/>
        </w:rPr>
        <w:t xml:space="preserve">Later this month, the World Trade Organization is expected to rule on a petition championed by the governments of India and South Africa to suspend patents related to Covid-19 vaccines and treatments. Supporters of this scheme claim it would boost the availability of vaccines in poorer countries. They also argue that governments have helped fund the research that led to the Covid-19 vaccines—so the public has a claim on the fruits of that work. </w:t>
      </w:r>
      <w:r w:rsidRPr="00EB473F">
        <w:rPr>
          <w:rStyle w:val="StyleUnderline"/>
          <w:highlight w:val="green"/>
        </w:rPr>
        <w:t>There's no evidence that suspendin</w:t>
      </w:r>
      <w:r w:rsidRPr="00EB473F">
        <w:rPr>
          <w:rStyle w:val="StyleUnderline"/>
        </w:rPr>
        <w:t xml:space="preserve">g intellectual property </w:t>
      </w:r>
      <w:r w:rsidRPr="00EB473F">
        <w:rPr>
          <w:rStyle w:val="StyleUnderline"/>
          <w:highlight w:val="green"/>
        </w:rPr>
        <w:t>rights will speed up</w:t>
      </w:r>
      <w:r w:rsidRPr="00EB473F">
        <w:rPr>
          <w:rStyle w:val="StyleUnderline"/>
        </w:rPr>
        <w:t xml:space="preserve"> the manufacturing or distribution of Covid </w:t>
      </w:r>
      <w:r w:rsidRPr="00EB473F">
        <w:rPr>
          <w:rStyle w:val="StyleUnderline"/>
          <w:highlight w:val="green"/>
        </w:rPr>
        <w:t>vaccines</w:t>
      </w:r>
      <w:r w:rsidRPr="00EB473F">
        <w:rPr>
          <w:sz w:val="16"/>
        </w:rPr>
        <w:t xml:space="preserve">. The process of making these vaccines is hard. </w:t>
      </w:r>
      <w:r w:rsidRPr="00EB473F">
        <w:rPr>
          <w:rStyle w:val="StyleUnderline"/>
          <w:highlight w:val="green"/>
        </w:rPr>
        <w:t>The machines</w:t>
      </w:r>
      <w:r w:rsidRPr="00EB473F">
        <w:rPr>
          <w:rStyle w:val="StyleUnderline"/>
        </w:rPr>
        <w:t xml:space="preserve"> that make the particles that go into the shots </w:t>
      </w:r>
      <w:r w:rsidRPr="00EB473F">
        <w:rPr>
          <w:rStyle w:val="StyleUnderline"/>
          <w:highlight w:val="green"/>
        </w:rPr>
        <w:t>are</w:t>
      </w:r>
      <w:r w:rsidRPr="00EB473F">
        <w:rPr>
          <w:rStyle w:val="StyleUnderline"/>
        </w:rPr>
        <w:t xml:space="preserve"> highly </w:t>
      </w:r>
      <w:r w:rsidRPr="00EB473F">
        <w:rPr>
          <w:rStyle w:val="StyleUnderline"/>
          <w:highlight w:val="green"/>
        </w:rPr>
        <w:t>complex</w:t>
      </w:r>
      <w:r w:rsidRPr="00EB473F">
        <w:rPr>
          <w:rStyle w:val="StyleUnderline"/>
        </w:rPr>
        <w:t xml:space="preserve">, </w:t>
      </w:r>
      <w:r w:rsidRPr="00EB473F">
        <w:rPr>
          <w:rStyle w:val="StyleUnderline"/>
          <w:highlight w:val="green"/>
        </w:rPr>
        <w:t>and</w:t>
      </w:r>
      <w:r w:rsidRPr="00EB473F">
        <w:rPr>
          <w:rStyle w:val="StyleUnderline"/>
        </w:rPr>
        <w:t xml:space="preserve"> their supply is </w:t>
      </w:r>
      <w:r w:rsidRPr="00EB473F">
        <w:rPr>
          <w:rStyle w:val="StyleUnderline"/>
          <w:highlight w:val="green"/>
        </w:rPr>
        <w:t>limited</w:t>
      </w:r>
      <w:r w:rsidRPr="00EB473F">
        <w:rPr>
          <w:rStyle w:val="StyleUnderline"/>
        </w:rPr>
        <w:t>.</w:t>
      </w:r>
      <w:r>
        <w:rPr>
          <w:rStyle w:val="StyleUnderline"/>
        </w:rPr>
        <w:t xml:space="preserve"> </w:t>
      </w:r>
      <w:r w:rsidRPr="00EB473F">
        <w:rPr>
          <w:sz w:val="16"/>
        </w:rPr>
        <w:t>As pharmaceutical researcher Derek Lowe has explained, "</w:t>
      </w:r>
      <w:r w:rsidRPr="00EB473F">
        <w:rPr>
          <w:rStyle w:val="StyleUnderline"/>
          <w:highlight w:val="green"/>
        </w:rPr>
        <w:t>There are</w:t>
      </w:r>
      <w:r w:rsidRPr="00EB473F">
        <w:rPr>
          <w:rStyle w:val="StyleUnderline"/>
        </w:rPr>
        <w:t xml:space="preserve"> definitely </w:t>
      </w:r>
      <w:r w:rsidRPr="00EB473F">
        <w:rPr>
          <w:rStyle w:val="StyleUnderline"/>
          <w:highlight w:val="green"/>
        </w:rPr>
        <w:t>not dozens</w:t>
      </w:r>
      <w:r w:rsidRPr="00EB473F">
        <w:rPr>
          <w:rStyle w:val="StyleUnderline"/>
        </w:rPr>
        <w:t xml:space="preserve"> of companies </w:t>
      </w:r>
      <w:r w:rsidRPr="00EB473F">
        <w:rPr>
          <w:rStyle w:val="StyleUnderline"/>
          <w:highlight w:val="green"/>
        </w:rPr>
        <w:t>who can make enough RNA</w:t>
      </w:r>
      <w:r w:rsidRPr="00EB473F">
        <w:rPr>
          <w:sz w:val="16"/>
        </w:rPr>
        <w:t xml:space="preserve">," the genetic material in the Moderna and Pfizer/BioNTech vaccines that instructs our cells in how to fight the coronavirus. Lowe continues: "And you can count on one hand the number of facilities who can make the critical lipid nanoparticles" that carry the mRNA to our cells. There's a wealth of evidence, on the other hand, that </w:t>
      </w:r>
      <w:r w:rsidRPr="00EB473F">
        <w:rPr>
          <w:rStyle w:val="StyleUnderline"/>
          <w:highlight w:val="green"/>
        </w:rPr>
        <w:t>revoking patents</w:t>
      </w:r>
      <w:r w:rsidRPr="00EB473F">
        <w:rPr>
          <w:rStyle w:val="StyleUnderline"/>
        </w:rPr>
        <w:t xml:space="preserve"> will </w:t>
      </w:r>
      <w:r w:rsidRPr="00EB473F">
        <w:rPr>
          <w:rStyle w:val="StyleUnderline"/>
          <w:highlight w:val="green"/>
        </w:rPr>
        <w:t>cause drugmakers to put</w:t>
      </w:r>
      <w:r w:rsidRPr="00EB473F">
        <w:rPr>
          <w:rStyle w:val="StyleUnderline"/>
        </w:rPr>
        <w:t xml:space="preserve"> their </w:t>
      </w:r>
      <w:r w:rsidRPr="00EB473F">
        <w:rPr>
          <w:rStyle w:val="StyleUnderline"/>
          <w:highlight w:val="green"/>
        </w:rPr>
        <w:t>r</w:t>
      </w:r>
      <w:r w:rsidRPr="00EB473F">
        <w:rPr>
          <w:rStyle w:val="StyleUnderline"/>
        </w:rPr>
        <w:t xml:space="preserve">esearch </w:t>
      </w:r>
      <w:r w:rsidRPr="00EB473F">
        <w:rPr>
          <w:rStyle w:val="StyleUnderline"/>
          <w:highlight w:val="green"/>
        </w:rPr>
        <w:t>and</w:t>
      </w:r>
      <w:r w:rsidRPr="00EB473F">
        <w:rPr>
          <w:rStyle w:val="StyleUnderline"/>
        </w:rPr>
        <w:t xml:space="preserve"> </w:t>
      </w:r>
      <w:r w:rsidRPr="00EB473F">
        <w:rPr>
          <w:rStyle w:val="StyleUnderline"/>
          <w:highlight w:val="green"/>
        </w:rPr>
        <w:t>d</w:t>
      </w:r>
      <w:r w:rsidRPr="00EB473F">
        <w:rPr>
          <w:rStyle w:val="StyleUnderline"/>
        </w:rPr>
        <w:t xml:space="preserve">evelopment efforts </w:t>
      </w:r>
      <w:r w:rsidRPr="00EB473F">
        <w:rPr>
          <w:rStyle w:val="StyleUnderline"/>
          <w:highlight w:val="green"/>
        </w:rPr>
        <w:t>on hold</w:t>
      </w:r>
      <w:r w:rsidRPr="00EB473F">
        <w:rPr>
          <w:sz w:val="16"/>
        </w:rPr>
        <w:t xml:space="preserve">. Pharmaceutical </w:t>
      </w:r>
      <w:r w:rsidRPr="00EB473F">
        <w:rPr>
          <w:rStyle w:val="StyleUnderline"/>
        </w:rPr>
        <w:t>companies spend an average of 15 years and nearly $3 billion to bring a new medicine to mark</w:t>
      </w:r>
      <w:r w:rsidRPr="00EB473F">
        <w:rPr>
          <w:sz w:val="16"/>
        </w:rPr>
        <w:t xml:space="preserve">et. Just one-tenth of one percent of potential pharmaceutical compounds ever enter clinical trials in humans. And just 0.02% of those compounds ends up garnering approval and being dispensed to patients. Clearly, </w:t>
      </w:r>
      <w:r w:rsidRPr="00EB473F">
        <w:rPr>
          <w:rStyle w:val="StyleUnderline"/>
        </w:rPr>
        <w:t xml:space="preserve">developing life-saving medicines is a risky, expensive, and time-consuming endeavor. </w:t>
      </w:r>
      <w:r w:rsidRPr="00EB473F">
        <w:rPr>
          <w:rStyle w:val="StyleUnderline"/>
          <w:highlight w:val="green"/>
        </w:rPr>
        <w:t>Few</w:t>
      </w:r>
      <w:r w:rsidRPr="00EB473F">
        <w:rPr>
          <w:rStyle w:val="StyleUnderline"/>
        </w:rPr>
        <w:t xml:space="preserve"> investors </w:t>
      </w:r>
      <w:r w:rsidRPr="00EB473F">
        <w:rPr>
          <w:rStyle w:val="StyleUnderline"/>
          <w:highlight w:val="green"/>
        </w:rPr>
        <w:t>would</w:t>
      </w:r>
      <w:r w:rsidRPr="00EB473F">
        <w:rPr>
          <w:rStyle w:val="StyleUnderline"/>
        </w:rPr>
        <w:t xml:space="preserve"> ever consider </w:t>
      </w:r>
      <w:r w:rsidRPr="00EB473F">
        <w:rPr>
          <w:rStyle w:val="StyleUnderline"/>
          <w:highlight w:val="green"/>
        </w:rPr>
        <w:t>fund</w:t>
      </w:r>
      <w:r w:rsidRPr="00EB473F">
        <w:rPr>
          <w:rStyle w:val="StyleUnderline"/>
        </w:rPr>
        <w:t xml:space="preserve">ing drug </w:t>
      </w:r>
      <w:r w:rsidRPr="00EB473F">
        <w:rPr>
          <w:rStyle w:val="StyleUnderline"/>
          <w:highlight w:val="green"/>
        </w:rPr>
        <w:t>research if</w:t>
      </w:r>
      <w:r w:rsidRPr="00EB473F">
        <w:rPr>
          <w:rStyle w:val="StyleUnderline"/>
        </w:rPr>
        <w:t xml:space="preserve"> there were a threat that </w:t>
      </w:r>
      <w:r w:rsidRPr="00EB473F">
        <w:rPr>
          <w:rStyle w:val="StyleUnderline"/>
          <w:highlight w:val="green"/>
        </w:rPr>
        <w:t>governments could seize</w:t>
      </w:r>
      <w:r w:rsidRPr="00EB473F">
        <w:rPr>
          <w:rStyle w:val="StyleUnderline"/>
        </w:rPr>
        <w:t xml:space="preserve"> the fruits of </w:t>
      </w:r>
      <w:r w:rsidRPr="00EB473F">
        <w:rPr>
          <w:rStyle w:val="StyleUnderline"/>
          <w:highlight w:val="green"/>
        </w:rPr>
        <w:t>that</w:t>
      </w:r>
      <w:r w:rsidRPr="00EB473F">
        <w:rPr>
          <w:rStyle w:val="StyleUnderline"/>
        </w:rPr>
        <w:t xml:space="preserve"> research</w:t>
      </w:r>
      <w:r w:rsidRPr="00EB473F">
        <w:rPr>
          <w:sz w:val="16"/>
        </w:rPr>
        <w:t xml:space="preserve"> and prevent them from having a chance to recoup their money. India and South Africa aren't the only countries looking to launch a broadside on the global intellectual property system. The idea has a following here in the United States, too. Last year, attorneys general from 31 states, as well as American Samoa, Guam, and the District of Columbia, called on the federal government to revoke the patent for remdesivir, the antiviral developed by Gilead Sciences that shortened stays in the hospital for patients with Covid-19. The attorneys general argued that the government had a claim on the intellectual property behind the drug, since it had funded early-stage research. Nevermind that the federal government's own experts determined that it didn't "qualify. . . as a joint inventor of the compound." The public's investment in research broadly related to remdesivir totaled about $70 million; Gilead, with no guarantee of any success, risked more than $1 billion developing the drug. Drugmakers have come up with the vaccines that will ultimately save millions of lives and allow the world to return to life as usual. They've also developed ways to get those vaccines to as many people quickly and cheaply—often to the detriment of their bottom line. AstraZeneca, for example, has volunteered not to take any profits during the pandemic and pledged to direct more than 64% of its vaccine doses to developing nations. Johnson &amp; Johnson has promised to allocate up to half a billion vaccines to lower-income countries. All four major vaccine developers—Pfizer, Moderna, AstraZeneca, and Johnson &amp; Johnson—are allowing manufacturers to license their patents for free in order to make more vaccines available as quickly as possible. Suspending patents won't increase the number of vaccines available. It will only prevent the development of new innovative and life-saving drugs—and leave us less prepared for future pandemics. It's an idea that tomorrow's patients will pay for.</w:t>
      </w:r>
    </w:p>
    <w:p w14:paraId="5DD5B317" w14:textId="77777777" w:rsidR="00445117" w:rsidRPr="005C6289" w:rsidRDefault="00445117" w:rsidP="00445117">
      <w:pPr>
        <w:pStyle w:val="Heading4"/>
        <w:rPr>
          <w:u w:val="single"/>
        </w:rPr>
      </w:pPr>
      <w:r>
        <w:t xml:space="preserve">Specifically, </w:t>
      </w:r>
      <w:r w:rsidRPr="005C6289">
        <w:rPr>
          <w:u w:val="single"/>
        </w:rPr>
        <w:t>Latin America</w:t>
      </w:r>
      <w:r>
        <w:t xml:space="preserve"> – greater Chinese soft power boosts trade and investment </w:t>
      </w:r>
    </w:p>
    <w:p w14:paraId="6A445225" w14:textId="77777777" w:rsidR="00445117" w:rsidRPr="005C6289" w:rsidRDefault="00445117" w:rsidP="00445117">
      <w:pPr>
        <w:rPr>
          <w:rStyle w:val="Style13ptBold"/>
          <w:b w:val="0"/>
          <w:bCs/>
        </w:rPr>
      </w:pPr>
      <w:r>
        <w:rPr>
          <w:rStyle w:val="Style13ptBold"/>
        </w:rPr>
        <w:t>Knipe 21</w:t>
      </w:r>
      <w:r>
        <w:rPr>
          <w:rStyle w:val="Style13ptBold"/>
          <w:b w:val="0"/>
        </w:rPr>
        <w:t xml:space="preserve"> </w:t>
      </w:r>
      <w:r w:rsidRPr="00ED53AA">
        <w:rPr>
          <w:rStyle w:val="Style13ptBold"/>
          <w:b w:val="0"/>
          <w:sz w:val="16"/>
          <w:szCs w:val="16"/>
        </w:rPr>
        <w:t xml:space="preserve">Lucie Kneip, [Lucie Kneip is a sophomore studying political science and global affairs. Her research interests include political legitimacy and instability in Latin America, transnational migration, and international jurisprudence]. [“China’s Vaccine Diplomacy in Latin America,”] </w:t>
      </w:r>
      <w:hyperlink r:id="rId13" w:history="1">
        <w:r w:rsidRPr="00ED53AA">
          <w:rPr>
            <w:rStyle w:val="Hyperlink"/>
            <w:bCs/>
            <w:sz w:val="16"/>
            <w:szCs w:val="16"/>
          </w:rPr>
          <w:t>https://thediplomat.com/2021/08/chinas-vaccine-diplomacy-in-latin-america/</w:t>
        </w:r>
      </w:hyperlink>
      <w:r w:rsidRPr="00ED53AA">
        <w:rPr>
          <w:rStyle w:val="Style13ptBold"/>
          <w:b w:val="0"/>
          <w:sz w:val="16"/>
          <w:szCs w:val="16"/>
        </w:rPr>
        <w:t xml:space="preserve"> VM</w:t>
      </w:r>
    </w:p>
    <w:p w14:paraId="5A1038A5" w14:textId="77777777" w:rsidR="00445117" w:rsidRDefault="00445117" w:rsidP="00445117">
      <w:pPr>
        <w:rPr>
          <w:sz w:val="16"/>
          <w:szCs w:val="16"/>
        </w:rPr>
      </w:pPr>
      <w:r>
        <w:rPr>
          <w:szCs w:val="26"/>
        </w:rPr>
        <w:t>“</w:t>
      </w:r>
      <w:r w:rsidRPr="00021CC1">
        <w:rPr>
          <w:rStyle w:val="StyleUnderline"/>
          <w:highlight w:val="green"/>
        </w:rPr>
        <w:t>Chinese vaccine diplomacy in Latin America has skyrocketed</w:t>
      </w:r>
      <w:r w:rsidRPr="00021CC1">
        <w:rPr>
          <w:rStyle w:val="StyleUnderline"/>
        </w:rPr>
        <w:t xml:space="preserve"> in recent months.</w:t>
      </w:r>
      <w:r w:rsidRPr="00021CC1">
        <w:rPr>
          <w:szCs w:val="26"/>
        </w:rPr>
        <w:t xml:space="preserve"> In preparation for the Copa America tournament, Sinovac donated 50,000 vaccines to the South American football governing body CONMEBOL. </w:t>
      </w:r>
      <w:r w:rsidRPr="00021CC1">
        <w:rPr>
          <w:rStyle w:val="Emphasis"/>
        </w:rPr>
        <w:t xml:space="preserve">Beijing is investing in vaccine diplomacy </w:t>
      </w:r>
      <w:r w:rsidRPr="00021CC1">
        <w:rPr>
          <w:rStyle w:val="Emphasis"/>
          <w:highlight w:val="green"/>
        </w:rPr>
        <w:t>to enhance</w:t>
      </w:r>
      <w:r w:rsidRPr="00021CC1">
        <w:rPr>
          <w:rStyle w:val="Emphasis"/>
        </w:rPr>
        <w:t xml:space="preserve"> its </w:t>
      </w:r>
      <w:r w:rsidRPr="00021CC1">
        <w:rPr>
          <w:rStyle w:val="Emphasis"/>
          <w:highlight w:val="green"/>
        </w:rPr>
        <w:t>regional soft power. It’s time for the U</w:t>
      </w:r>
      <w:r w:rsidRPr="00021CC1">
        <w:rPr>
          <w:rStyle w:val="Emphasis"/>
        </w:rPr>
        <w:t xml:space="preserve">nited </w:t>
      </w:r>
      <w:r w:rsidRPr="00021CC1">
        <w:rPr>
          <w:rStyle w:val="Emphasis"/>
          <w:highlight w:val="green"/>
        </w:rPr>
        <w:t>S</w:t>
      </w:r>
      <w:r w:rsidRPr="00021CC1">
        <w:rPr>
          <w:rStyle w:val="Emphasis"/>
        </w:rPr>
        <w:t xml:space="preserve">tates </w:t>
      </w:r>
      <w:r w:rsidRPr="00676C63">
        <w:rPr>
          <w:rStyle w:val="Emphasis"/>
        </w:rPr>
        <w:t>to pay more attention to a region that</w:t>
      </w:r>
      <w:r w:rsidRPr="00021CC1">
        <w:rPr>
          <w:rStyle w:val="Emphasis"/>
        </w:rPr>
        <w:t xml:space="preserve"> it often takes for granted</w:t>
      </w:r>
      <w:r w:rsidRPr="00021CC1">
        <w:rPr>
          <w:rStyle w:val="Emphasis"/>
          <w:sz w:val="16"/>
          <w:szCs w:val="16"/>
        </w:rPr>
        <w:t>.</w:t>
      </w:r>
      <w:r w:rsidRPr="00021CC1">
        <w:rPr>
          <w:sz w:val="16"/>
          <w:szCs w:val="16"/>
        </w:rPr>
        <w:t xml:space="preserve"> Latin America and the Caribbean have registered over a million deaths from COVID-19, and new variants continue to drive economic shutdowns in Colombia and Trinidad and Tobago. While the United States’ $4 billion commitment to the World Health Organization’s COVAX initiative outstrips every other international donor, logistical obstacles and Western pharmaceutical companies’ need to prioritize U.S. government contracts have slowed down vaccine distribution</w:t>
      </w:r>
      <w:r w:rsidRPr="00021CC1">
        <w:rPr>
          <w:rStyle w:val="StyleUnderline"/>
        </w:rPr>
        <w:t xml:space="preserve">. Meanwhile, </w:t>
      </w:r>
      <w:r w:rsidRPr="00021CC1">
        <w:rPr>
          <w:rStyle w:val="StyleUnderline"/>
          <w:highlight w:val="green"/>
        </w:rPr>
        <w:t>China has raced to fill the vaccine gap</w:t>
      </w:r>
      <w:r w:rsidRPr="00021CC1">
        <w:rPr>
          <w:rStyle w:val="StyleUnderline"/>
        </w:rPr>
        <w:t>, and they’ve been successful. According to the Council of Americas</w:t>
      </w:r>
      <w:r w:rsidRPr="00676C63">
        <w:rPr>
          <w:rStyle w:val="StyleUnderline"/>
        </w:rPr>
        <w:t>, the majority of all vaccines administered in Latin America are sourced from Beijing</w:t>
      </w:r>
      <w:r w:rsidRPr="00676C63">
        <w:rPr>
          <w:szCs w:val="26"/>
        </w:rPr>
        <w:t xml:space="preserve">. </w:t>
      </w:r>
      <w:r w:rsidRPr="00676C63">
        <w:rPr>
          <w:sz w:val="16"/>
          <w:szCs w:val="16"/>
        </w:rPr>
        <w:t>True, Uruguay, Costa Rica, an</w:t>
      </w:r>
      <w:r w:rsidRPr="00021CC1">
        <w:rPr>
          <w:sz w:val="16"/>
          <w:szCs w:val="16"/>
        </w:rPr>
        <w:t xml:space="preserve">d the Dominican Republic have questioned the efficacy of Chinese Sinovac inoculations, and a Chilean study found that Sinovac was only 54 percent effective in preventing contagion, while Pfizer and Moderna record much </w:t>
      </w:r>
      <w:r w:rsidRPr="008B08DE">
        <w:rPr>
          <w:sz w:val="16"/>
          <w:szCs w:val="16"/>
        </w:rPr>
        <w:t>higher efficacy.</w:t>
      </w:r>
      <w:r w:rsidRPr="008B08DE">
        <w:rPr>
          <w:szCs w:val="26"/>
        </w:rPr>
        <w:t xml:space="preserve"> </w:t>
      </w:r>
      <w:r w:rsidRPr="008B08DE">
        <w:rPr>
          <w:rStyle w:val="StyleUnderline"/>
        </w:rPr>
        <w:t>Yet the speed and scale of Beijing’s vaccine campaign has forced governments to accept the less-effective Chinese vaccine; there are few alternatives on offer. President Xi Jinping is already using vaccine diplomacy to advance other Chinese interests. Chin</w:t>
      </w:r>
      <w:r w:rsidRPr="00021CC1">
        <w:rPr>
          <w:rStyle w:val="StyleUnderline"/>
        </w:rPr>
        <w:t xml:space="preserve">a has </w:t>
      </w:r>
      <w:r w:rsidRPr="00021CC1">
        <w:rPr>
          <w:rStyle w:val="Emphasis"/>
          <w:highlight w:val="green"/>
        </w:rPr>
        <w:t>pressured Honduras</w:t>
      </w:r>
      <w:r w:rsidRPr="00021CC1">
        <w:rPr>
          <w:rStyle w:val="StyleUnderline"/>
        </w:rPr>
        <w:t xml:space="preserve"> and Paraguay </w:t>
      </w:r>
      <w:r w:rsidRPr="00021CC1">
        <w:rPr>
          <w:rStyle w:val="StyleUnderline"/>
          <w:highlight w:val="green"/>
        </w:rPr>
        <w:t>to sever diplomatic ties with Taiwan in order to receive</w:t>
      </w:r>
      <w:r w:rsidRPr="00021CC1">
        <w:rPr>
          <w:rStyle w:val="StyleUnderline"/>
        </w:rPr>
        <w:t xml:space="preserve"> Chinese </w:t>
      </w:r>
      <w:r w:rsidRPr="00021CC1">
        <w:rPr>
          <w:rStyle w:val="StyleUnderline"/>
          <w:highlight w:val="green"/>
        </w:rPr>
        <w:t>vaccines</w:t>
      </w:r>
      <w:r w:rsidRPr="00021CC1">
        <w:rPr>
          <w:szCs w:val="26"/>
          <w:highlight w:val="green"/>
        </w:rPr>
        <w:t>,</w:t>
      </w:r>
      <w:r w:rsidRPr="00021CC1">
        <w:rPr>
          <w:szCs w:val="26"/>
        </w:rPr>
        <w:t xml:space="preserve"> and successfully pushed Brazil to reverse its ban on telecom giant Huawei’s 5G network project.</w:t>
      </w:r>
      <w:r>
        <w:rPr>
          <w:szCs w:val="26"/>
        </w:rPr>
        <w:t xml:space="preserve"> </w:t>
      </w:r>
      <w:r w:rsidRPr="00021CC1">
        <w:rPr>
          <w:rStyle w:val="StyleUnderline"/>
          <w:highlight w:val="green"/>
        </w:rPr>
        <w:t xml:space="preserve">Vaccine diplomacy </w:t>
      </w:r>
      <w:r w:rsidRPr="008B08DE">
        <w:rPr>
          <w:rStyle w:val="StyleUnderline"/>
        </w:rPr>
        <w:t>is only the newest instance of increased Chinese trade and investment in Latin America. Meanwhile, Washington continues to entangle itself in exploits in distant regions rather than prioritizing ties in its own neighborhood. Latin American policymakers ar</w:t>
      </w:r>
      <w:r w:rsidRPr="00021CC1">
        <w:rPr>
          <w:rStyle w:val="StyleUnderline"/>
          <w:highlight w:val="green"/>
        </w:rPr>
        <w:t>e growing increasingly disillusioned with Washington’s inattention</w:t>
      </w:r>
      <w:r w:rsidRPr="00021CC1">
        <w:rPr>
          <w:rStyle w:val="StyleUnderline"/>
        </w:rPr>
        <w:t xml:space="preserve"> to regional development and progress. Honduran chief cabinet coordinator Carlos Alberto Madero sums up </w:t>
      </w:r>
      <w:r w:rsidRPr="008B08DE">
        <w:rPr>
          <w:rStyle w:val="StyleUnderline"/>
        </w:rPr>
        <w:t xml:space="preserve">the increasing frustration: “The Honduran people… see that China is helping its allies and we start to ask ourselves why ours are not helping us.” </w:t>
      </w:r>
      <w:r w:rsidRPr="008B08DE">
        <w:rPr>
          <w:szCs w:val="26"/>
        </w:rPr>
        <w:t>The pandemic</w:t>
      </w:r>
      <w:r w:rsidRPr="00021CC1">
        <w:rPr>
          <w:szCs w:val="26"/>
        </w:rPr>
        <w:t xml:space="preserve"> is still raging in the region, and </w:t>
      </w:r>
      <w:r w:rsidRPr="00021CC1">
        <w:rPr>
          <w:rStyle w:val="StyleUnderline"/>
          <w:highlight w:val="green"/>
        </w:rPr>
        <w:t>Washington has an opportunity to rebound by increasing the pace of vaccine donations</w:t>
      </w:r>
      <w:r w:rsidRPr="00021CC1">
        <w:rPr>
          <w:rStyle w:val="StyleUnderline"/>
        </w:rPr>
        <w:t>.</w:t>
      </w:r>
      <w:r w:rsidRPr="00021CC1">
        <w:rPr>
          <w:sz w:val="16"/>
          <w:szCs w:val="16"/>
        </w:rPr>
        <w:t xml:space="preserve"> Attempting to block further Chinese penetration into Latin America is futile, but Washington can reaffirm its position as a stable power committed to regional development and prosperity, especially in the wake of the pandemic. As more U.S. vaccines become available, Washington should develop a coherent strategy to facilitate vaccine negotiations and prioritize a region that comprises just 5 percent of global population but accounts for a quarter of the global COVID-19 death toll.”</w:t>
      </w:r>
    </w:p>
    <w:p w14:paraId="3B59FEAA" w14:textId="77777777" w:rsidR="00445117" w:rsidRDefault="00445117" w:rsidP="00445117">
      <w:pPr>
        <w:pStyle w:val="Heading4"/>
        <w:rPr>
          <w:u w:val="single"/>
        </w:rPr>
      </w:pPr>
      <w:r>
        <w:t xml:space="preserve">We’re </w:t>
      </w:r>
      <w:r w:rsidRPr="00ED53AA">
        <w:rPr>
          <w:u w:val="single"/>
        </w:rPr>
        <w:t>falling behind</w:t>
      </w:r>
      <w:r>
        <w:t xml:space="preserve"> but not out of the race yet – action by Biden </w:t>
      </w:r>
      <w:r w:rsidRPr="00ED53AA">
        <w:rPr>
          <w:u w:val="single"/>
        </w:rPr>
        <w:t>is imminent</w:t>
      </w:r>
    </w:p>
    <w:p w14:paraId="068B88BE" w14:textId="77777777" w:rsidR="00445117" w:rsidRPr="00ED53AA" w:rsidRDefault="00445117" w:rsidP="00445117">
      <w:r>
        <w:rPr>
          <w:rStyle w:val="Style13ptBold"/>
        </w:rPr>
        <w:t>McCarthy 21</w:t>
      </w:r>
      <w:r>
        <w:rPr>
          <w:rStyle w:val="Style13ptBold"/>
          <w:b w:val="0"/>
          <w:bCs/>
        </w:rPr>
        <w:t xml:space="preserve"> [</w:t>
      </w:r>
      <w:r w:rsidRPr="00ED53AA">
        <w:rPr>
          <w:rStyle w:val="Style13ptBold"/>
          <w:b w:val="0"/>
          <w:bCs/>
        </w:rPr>
        <w:t xml:space="preserve">Lauren McCarthy is a project manager for live coverage at The New York Times and a journalist based in New York. </w:t>
      </w:r>
      <w:r>
        <w:rPr>
          <w:rStyle w:val="Style13ptBold"/>
          <w:b w:val="0"/>
          <w:bCs/>
        </w:rPr>
        <w:t xml:space="preserve">] September 3, 2021, </w:t>
      </w:r>
      <w:r>
        <w:t>“</w:t>
      </w:r>
      <w:r w:rsidRPr="00ED53AA">
        <w:t>Covid-19: Biden Pledges $2.7 Billion to Help Create ‘Arsenal of Vaccines For the World’</w:t>
      </w:r>
      <w:r>
        <w:t xml:space="preserve">” </w:t>
      </w:r>
      <w:hyperlink r:id="rId14" w:history="1">
        <w:r w:rsidRPr="00CC7C61">
          <w:rPr>
            <w:rStyle w:val="Hyperlink"/>
          </w:rPr>
          <w:t>https://www.nytimes.com/live/2021/09/02/world/covid-delta-variant-vaccine</w:t>
        </w:r>
      </w:hyperlink>
      <w:r>
        <w:t>, New York Times, VM</w:t>
      </w:r>
    </w:p>
    <w:p w14:paraId="3209915A" w14:textId="77777777" w:rsidR="00445117" w:rsidRPr="00ED53AA" w:rsidRDefault="00445117" w:rsidP="00445117">
      <w:pPr>
        <w:rPr>
          <w:szCs w:val="26"/>
        </w:rPr>
      </w:pPr>
      <w:r>
        <w:rPr>
          <w:szCs w:val="26"/>
        </w:rPr>
        <w:t>“</w:t>
      </w:r>
      <w:r w:rsidRPr="00ED53AA">
        <w:rPr>
          <w:rStyle w:val="StyleUnderline"/>
          <w:highlight w:val="green"/>
        </w:rPr>
        <w:t>The White House</w:t>
      </w:r>
      <w:r w:rsidRPr="00ED53AA">
        <w:rPr>
          <w:rStyle w:val="StyleUnderline"/>
        </w:rPr>
        <w:t xml:space="preserve">, under pressure to do more to address the global coronavirus pandemic, said Thursday that it </w:t>
      </w:r>
      <w:r w:rsidRPr="00ED53AA">
        <w:rPr>
          <w:rStyle w:val="Emphasis"/>
          <w:highlight w:val="green"/>
        </w:rPr>
        <w:t>will invest $2.7 billion to ramp up</w:t>
      </w:r>
      <w:r w:rsidRPr="00ED53AA">
        <w:rPr>
          <w:rStyle w:val="StyleUnderline"/>
        </w:rPr>
        <w:t xml:space="preserve"> domestic </w:t>
      </w:r>
      <w:r w:rsidRPr="00ED53AA">
        <w:rPr>
          <w:rStyle w:val="StyleUnderline"/>
          <w:highlight w:val="green"/>
        </w:rPr>
        <w:t>production of</w:t>
      </w:r>
      <w:r w:rsidRPr="00ED53AA">
        <w:rPr>
          <w:rStyle w:val="StyleUnderline"/>
        </w:rPr>
        <w:t xml:space="preserve"> critical </w:t>
      </w:r>
      <w:r w:rsidRPr="00ED53AA">
        <w:rPr>
          <w:rStyle w:val="StyleUnderline"/>
          <w:highlight w:val="green"/>
        </w:rPr>
        <w:t>vaccine components</w:t>
      </w:r>
      <w:r w:rsidRPr="00ED53AA">
        <w:rPr>
          <w:rStyle w:val="StyleUnderline"/>
        </w:rPr>
        <w:t xml:space="preserve"> as </w:t>
      </w:r>
      <w:r w:rsidRPr="00ED53AA">
        <w:rPr>
          <w:rStyle w:val="StyleUnderline"/>
          <w:highlight w:val="green"/>
        </w:rPr>
        <w:t>part of</w:t>
      </w:r>
      <w:r w:rsidRPr="00ED53AA">
        <w:rPr>
          <w:rStyle w:val="StyleUnderline"/>
        </w:rPr>
        <w:t xml:space="preserve"> President </w:t>
      </w:r>
      <w:r w:rsidRPr="00ED53AA">
        <w:rPr>
          <w:rStyle w:val="StyleUnderline"/>
          <w:highlight w:val="green"/>
        </w:rPr>
        <w:t>Biden’s push to make the U</w:t>
      </w:r>
      <w:r w:rsidRPr="00ED53AA">
        <w:rPr>
          <w:rStyle w:val="StyleUnderline"/>
        </w:rPr>
        <w:t xml:space="preserve">nited </w:t>
      </w:r>
      <w:r w:rsidRPr="00ED53AA">
        <w:rPr>
          <w:rStyle w:val="StyleUnderline"/>
          <w:highlight w:val="green"/>
        </w:rPr>
        <w:t>S</w:t>
      </w:r>
      <w:r w:rsidRPr="00ED53AA">
        <w:rPr>
          <w:rStyle w:val="StyleUnderline"/>
        </w:rPr>
        <w:t xml:space="preserve">tates </w:t>
      </w:r>
      <w:r w:rsidRPr="00ED53AA">
        <w:rPr>
          <w:rStyle w:val="StyleUnderline"/>
          <w:highlight w:val="green"/>
        </w:rPr>
        <w:t>the “arsenal of vaccines for the world</w:t>
      </w:r>
      <w:r w:rsidRPr="00ED53AA">
        <w:rPr>
          <w:rStyle w:val="StyleUnderline"/>
        </w:rPr>
        <w:t>.”</w:t>
      </w:r>
      <w:r>
        <w:rPr>
          <w:szCs w:val="26"/>
        </w:rPr>
        <w:t xml:space="preserve"> </w:t>
      </w:r>
      <w:r w:rsidRPr="00ED53AA">
        <w:rPr>
          <w:sz w:val="16"/>
          <w:szCs w:val="16"/>
        </w:rPr>
        <w:t>The money will go to firms doing business in the United States that make supplies necessary for vaccine production, including lipids, bioreactor bags, tubing, needles and syringes, officials said. It will come from funds appropriated by Congress through the American Rescue Plan, the $1.9 trillion economic stimulus package Mr. Biden signed into law in March.</w:t>
      </w:r>
      <w:r>
        <w:rPr>
          <w:szCs w:val="26"/>
        </w:rPr>
        <w:t xml:space="preserve"> </w:t>
      </w:r>
      <w:r w:rsidRPr="00ED53AA">
        <w:rPr>
          <w:szCs w:val="26"/>
        </w:rPr>
        <w:t>“</w:t>
      </w:r>
      <w:r w:rsidRPr="00ED53AA">
        <w:rPr>
          <w:rStyle w:val="StyleUnderline"/>
          <w:highlight w:val="green"/>
        </w:rPr>
        <w:t>This new investment will</w:t>
      </w:r>
      <w:r w:rsidRPr="00ED53AA">
        <w:rPr>
          <w:rStyle w:val="StyleUnderline"/>
        </w:rPr>
        <w:t xml:space="preserve"> further expand domestic vaccine manufacturing capacity, </w:t>
      </w:r>
      <w:r w:rsidRPr="00ED53AA">
        <w:rPr>
          <w:rStyle w:val="StyleUnderline"/>
          <w:highlight w:val="green"/>
        </w:rPr>
        <w:t>help</w:t>
      </w:r>
      <w:r w:rsidRPr="00ED53AA">
        <w:rPr>
          <w:rStyle w:val="StyleUnderline"/>
        </w:rPr>
        <w:t xml:space="preserve">ing </w:t>
      </w:r>
      <w:r w:rsidRPr="00ED53AA">
        <w:rPr>
          <w:rStyle w:val="StyleUnderline"/>
          <w:highlight w:val="green"/>
        </w:rPr>
        <w:t>the U.S. deliver on its commitment to be the arsenal of vaccines for the world</w:t>
      </w:r>
      <w:r w:rsidRPr="00ED53AA">
        <w:rPr>
          <w:rStyle w:val="StyleUnderline"/>
        </w:rPr>
        <w:t xml:space="preserve"> and preparing America for future vaccination efforts,”</w:t>
      </w:r>
      <w:r w:rsidRPr="00ED53AA">
        <w:rPr>
          <w:szCs w:val="26"/>
        </w:rPr>
        <w:t xml:space="preserve"> said Jeffrey D. Zients, Mr. Biden’s coronavirus response coordinator, who announced the effort during a briefing with reporters.</w:t>
      </w:r>
      <w:r>
        <w:rPr>
          <w:szCs w:val="26"/>
        </w:rPr>
        <w:t>”</w:t>
      </w:r>
    </w:p>
    <w:p w14:paraId="341A099B" w14:textId="77777777" w:rsidR="00445117" w:rsidRPr="00A251BC" w:rsidRDefault="00445117" w:rsidP="00445117">
      <w:pPr>
        <w:pStyle w:val="Heading4"/>
      </w:pPr>
      <w:r>
        <w:t>Increasing Chinese trade in Latin America causes great power war</w:t>
      </w:r>
      <w:r w:rsidRPr="00A251BC">
        <w:t xml:space="preserve"> – </w:t>
      </w:r>
      <w:r>
        <w:t xml:space="preserve">mere perceptual </w:t>
      </w:r>
      <w:r w:rsidRPr="00A251BC">
        <w:t xml:space="preserve">regionalism </w:t>
      </w:r>
      <w:r>
        <w:t>causes US first strike</w:t>
      </w:r>
    </w:p>
    <w:p w14:paraId="65EF45F7" w14:textId="77777777" w:rsidR="00445117" w:rsidRPr="00A251BC" w:rsidRDefault="00445117" w:rsidP="00445117">
      <w:r w:rsidRPr="00A251BC">
        <w:rPr>
          <w:rStyle w:val="Style13ptBold"/>
        </w:rPr>
        <w:t>Lake 18</w:t>
      </w:r>
      <w:r>
        <w:t xml:space="preserve"> –</w:t>
      </w:r>
      <w:r w:rsidRPr="00A251BC">
        <w:t xml:space="preserve"> David Lake is a Professor of Social Sciences and Distinguished Professor of Political Science at the University of California, San Diego</w:t>
      </w:r>
      <w:r>
        <w:t>;</w:t>
      </w:r>
      <w:r w:rsidRPr="00A251BC">
        <w:t xml:space="preserve"> "Economic Openness and Great Power Competition: Lessons for China and the United States”</w:t>
      </w:r>
      <w:r>
        <w:t>;</w:t>
      </w:r>
      <w:r w:rsidRPr="00A251BC">
        <w:t xml:space="preserve"> April 30, 2018</w:t>
      </w:r>
      <w:r>
        <w:t>;</w:t>
      </w:r>
      <w:r w:rsidRPr="00A251BC">
        <w:t xml:space="preserve"> </w:t>
      </w:r>
      <w:hyperlink r:id="rId15" w:history="1">
        <w:r w:rsidRPr="00A251BC">
          <w:rPr>
            <w:rStyle w:val="Hyperlink"/>
          </w:rPr>
          <w:t>https://papers.ssrn.com/sol3/papers.cfm?abstract_id=3171196/</w:t>
        </w:r>
      </w:hyperlink>
      <w:r>
        <w:t xml:space="preserve"> //advay</w:t>
      </w:r>
    </w:p>
    <w:p w14:paraId="275BF996" w14:textId="77777777" w:rsidR="00445117" w:rsidRPr="00645129" w:rsidRDefault="00445117" w:rsidP="00445117">
      <w:pPr>
        <w:rPr>
          <w:sz w:val="14"/>
        </w:rPr>
      </w:pPr>
      <w:r w:rsidRPr="00645129">
        <w:rPr>
          <w:sz w:val="14"/>
        </w:rPr>
        <w:t xml:space="preserve">I develop two central arguments. </w:t>
      </w:r>
      <w:r w:rsidRPr="00794C43">
        <w:rPr>
          <w:rStyle w:val="Emphasis"/>
        </w:rPr>
        <w:t xml:space="preserve">First, historically, </w:t>
      </w:r>
      <w:r w:rsidRPr="00AA15EE">
        <w:rPr>
          <w:rStyle w:val="Emphasis"/>
          <w:highlight w:val="green"/>
        </w:rPr>
        <w:t xml:space="preserve">great power competition has been driven </w:t>
      </w:r>
      <w:r w:rsidRPr="00AA15EE">
        <w:rPr>
          <w:rStyle w:val="Emphasis"/>
        </w:rPr>
        <w:t xml:space="preserve">primarily </w:t>
      </w:r>
      <w:r w:rsidRPr="00AA15EE">
        <w:rPr>
          <w:rStyle w:val="Emphasis"/>
          <w:highlight w:val="green"/>
        </w:rPr>
        <w:t xml:space="preserve">by </w:t>
      </w:r>
      <w:r w:rsidRPr="00AA15EE">
        <w:rPr>
          <w:rStyle w:val="Emphasis"/>
        </w:rPr>
        <w:t xml:space="preserve">exclusion or </w:t>
      </w:r>
      <w:r w:rsidRPr="00AA15EE">
        <w:rPr>
          <w:rStyle w:val="Emphasis"/>
          <w:highlight w:val="green"/>
        </w:rPr>
        <w:t xml:space="preserve">fears of exclusion from </w:t>
      </w:r>
      <w:r w:rsidRPr="00AA15EE">
        <w:rPr>
          <w:rStyle w:val="Emphasis"/>
        </w:rPr>
        <w:t xml:space="preserve">each </w:t>
      </w:r>
      <w:r w:rsidRPr="00AA15EE">
        <w:rPr>
          <w:rStyle w:val="Emphasis"/>
          <w:highlight w:val="green"/>
        </w:rPr>
        <w:t>power’s international economic zone</w:t>
      </w:r>
      <w:r w:rsidRPr="00794C43">
        <w:rPr>
          <w:rStyle w:val="Emphasis"/>
        </w:rPr>
        <w:t>,</w:t>
      </w:r>
      <w:r w:rsidRPr="00645129">
        <w:rPr>
          <w:sz w:val="14"/>
        </w:rPr>
        <w:t xml:space="preserve"> including its domestic market. </w:t>
      </w:r>
      <w:r w:rsidRPr="00EC1A4C">
        <w:rPr>
          <w:rStyle w:val="StyleUnderline"/>
        </w:rPr>
        <w:t>Great powers in the past have often used their international influence to build zones in which subordinate polities</w:t>
      </w:r>
      <w:r w:rsidRPr="00EC1A4C">
        <w:rPr>
          <w:sz w:val="14"/>
        </w:rPr>
        <w:t xml:space="preserve"> – whether these be colonies or simply states within a sphere of influence – are integrated</w:t>
      </w:r>
      <w:r w:rsidRPr="00645129">
        <w:rPr>
          <w:sz w:val="14"/>
        </w:rPr>
        <w:t xml:space="preserve"> into their economies. </w:t>
      </w:r>
      <w:r w:rsidRPr="00AA15EE">
        <w:rPr>
          <w:rStyle w:val="StyleUnderline"/>
          <w:highlight w:val="green"/>
        </w:rPr>
        <w:t>These</w:t>
      </w:r>
      <w:r w:rsidRPr="007A2138">
        <w:rPr>
          <w:rStyle w:val="StyleUnderline"/>
        </w:rPr>
        <w:t xml:space="preserve"> economic </w:t>
      </w:r>
      <w:r w:rsidRPr="00AA15EE">
        <w:rPr>
          <w:rStyle w:val="StyleUnderline"/>
          <w:highlight w:val="green"/>
        </w:rPr>
        <w:t>zones</w:t>
      </w:r>
      <w:r w:rsidRPr="007A2138">
        <w:rPr>
          <w:rStyle w:val="StyleUnderline"/>
        </w:rPr>
        <w:t xml:space="preserve">, in turn, </w:t>
      </w:r>
      <w:r w:rsidRPr="00AA15EE">
        <w:rPr>
          <w:rStyle w:val="StyleUnderline"/>
        </w:rPr>
        <w:t xml:space="preserve">are </w:t>
      </w:r>
      <w:r w:rsidRPr="00EC1A4C">
        <w:rPr>
          <w:rStyle w:val="StyleUnderline"/>
        </w:rPr>
        <w:t xml:space="preserve">typically </w:t>
      </w:r>
      <w:r w:rsidRPr="00AA15EE">
        <w:rPr>
          <w:rStyle w:val="StyleUnderline"/>
        </w:rPr>
        <w:t>biased</w:t>
      </w:r>
      <w:r w:rsidRPr="007A2138">
        <w:rPr>
          <w:rStyle w:val="StyleUnderline"/>
        </w:rPr>
        <w:t xml:space="preserve"> </w:t>
      </w:r>
      <w:r w:rsidRPr="00AA15EE">
        <w:rPr>
          <w:rStyle w:val="StyleUnderline"/>
        </w:rPr>
        <w:t>in</w:t>
      </w:r>
      <w:r w:rsidRPr="007A2138">
        <w:rPr>
          <w:rStyle w:val="StyleUnderline"/>
        </w:rPr>
        <w:t xml:space="preserve"> favor of the great power’s firms and investors, with the effect of excluding (in whole or part) the economic agents of other great powers.</w:t>
      </w:r>
      <w:r w:rsidRPr="00645129">
        <w:rPr>
          <w:sz w:val="14"/>
        </w:rPr>
        <w:t xml:space="preserve"> </w:t>
      </w:r>
      <w:r w:rsidRPr="007A2138">
        <w:rPr>
          <w:rStyle w:val="StyleUnderline"/>
        </w:rPr>
        <w:t xml:space="preserve">These other great powers, in response, are then compelled to </w:t>
      </w:r>
      <w:r w:rsidRPr="00AA15EE">
        <w:rPr>
          <w:rStyle w:val="StyleUnderline"/>
          <w:highlight w:val="green"/>
        </w:rPr>
        <w:t>develop</w:t>
      </w:r>
      <w:r w:rsidRPr="007A2138">
        <w:rPr>
          <w:rStyle w:val="StyleUnderline"/>
        </w:rPr>
        <w:t xml:space="preserve"> or expand </w:t>
      </w:r>
      <w:r w:rsidRPr="00AA15EE">
        <w:rPr>
          <w:rStyle w:val="StyleUnderline"/>
          <w:highlight w:val="green"/>
        </w:rPr>
        <w:t>their own exclusive economic</w:t>
      </w:r>
      <w:r w:rsidRPr="007A2138">
        <w:rPr>
          <w:rStyle w:val="StyleUnderline"/>
        </w:rPr>
        <w:t xml:space="preserve"> </w:t>
      </w:r>
      <w:r w:rsidRPr="00AA15EE">
        <w:rPr>
          <w:rStyle w:val="StyleUnderline"/>
          <w:highlight w:val="green"/>
        </w:rPr>
        <w:t>zones</w:t>
      </w:r>
      <w:r w:rsidRPr="00AA15EE">
        <w:rPr>
          <w:rStyle w:val="StyleUnderline"/>
        </w:rPr>
        <w:t>.</w:t>
      </w:r>
      <w:r w:rsidRPr="00645129">
        <w:rPr>
          <w:sz w:val="14"/>
        </w:rPr>
        <w:t xml:space="preserve"> </w:t>
      </w:r>
      <w:r w:rsidRPr="00AA15EE">
        <w:rPr>
          <w:rStyle w:val="StyleUnderline"/>
        </w:rPr>
        <w:t>The “race” for economic privilege can quickly divide the world up into economic blocs</w:t>
      </w:r>
      <w:r w:rsidRPr="00645129">
        <w:rPr>
          <w:sz w:val="14"/>
        </w:rPr>
        <w:t xml:space="preserve">. Like the security dilemma, </w:t>
      </w:r>
      <w:r w:rsidRPr="00AA15EE">
        <w:rPr>
          <w:rStyle w:val="Emphasis"/>
        </w:rPr>
        <w:t xml:space="preserve">great powers need not actually exclude one another from their zones; the </w:t>
      </w:r>
      <w:r w:rsidRPr="00AA15EE">
        <w:rPr>
          <w:rStyle w:val="Emphasis"/>
          <w:highlight w:val="green"/>
        </w:rPr>
        <w:t>fear of exclusion</w:t>
      </w:r>
      <w:r w:rsidRPr="00AA15EE">
        <w:rPr>
          <w:rStyle w:val="Emphasis"/>
        </w:rPr>
        <w:t xml:space="preserve"> alone </w:t>
      </w:r>
      <w:r w:rsidRPr="00AA15EE">
        <w:rPr>
          <w:rStyle w:val="Emphasis"/>
          <w:highlight w:val="green"/>
        </w:rPr>
        <w:t>is enough to ignite</w:t>
      </w:r>
      <w:r w:rsidRPr="00AA15EE">
        <w:rPr>
          <w:rStyle w:val="Emphasis"/>
        </w:rPr>
        <w:t xml:space="preserve"> the process of </w:t>
      </w:r>
      <w:r w:rsidRPr="00AA15EE">
        <w:rPr>
          <w:rStyle w:val="Emphasis"/>
          <w:highlight w:val="green"/>
        </w:rPr>
        <w:t>division</w:t>
      </w:r>
      <w:r w:rsidRPr="00645129">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AA15EE">
        <w:rPr>
          <w:rStyle w:val="StyleUnderline"/>
        </w:rPr>
        <w:t xml:space="preserve">The most significant military </w:t>
      </w:r>
      <w:r w:rsidRPr="00EC1A4C">
        <w:rPr>
          <w:rStyle w:val="StyleUnderline"/>
        </w:rPr>
        <w:t>crises have, historically, been over where to draw the boundaries between economic zones and subsequent challenges to those boundaries</w:t>
      </w:r>
      <w:r w:rsidRPr="00EC1A4C">
        <w:rPr>
          <w:rStyle w:val="Emphasis"/>
        </w:rPr>
        <w:t>. Economic closure and fear of closure have been consistent sources of great power conflict in the past – and possibly will be in the future</w:t>
      </w:r>
      <w:r w:rsidRPr="00EC1A4C">
        <w:rPr>
          <w:sz w:val="14"/>
        </w:rPr>
        <w:t xml:space="preserve">. The major exception to this trend was the peaceful transfer of dominance in Latin America from Britain to the United States in the late nineteenth century. </w:t>
      </w:r>
      <w:r w:rsidRPr="00EC1A4C">
        <w:rPr>
          <w:rStyle w:val="Emphasis"/>
        </w:rPr>
        <w:t>This suggests that economic closure and great power competition is not inevitable, but a choice of the great powers themselves</w:t>
      </w:r>
      <w:r w:rsidRPr="00EC1A4C">
        <w:rPr>
          <w:sz w:val="14"/>
        </w:rPr>
        <w:t xml:space="preserve">. Second, this </w:t>
      </w:r>
      <w:r w:rsidRPr="00EC1A4C">
        <w:rPr>
          <w:rStyle w:val="Emphasis"/>
        </w:rPr>
        <w:t>international competition is driven, in turn, by domestic, rent-seeking groups and their economic interests</w:t>
      </w:r>
      <w:r w:rsidRPr="00EC1A4C">
        <w:rPr>
          <w:sz w:val="14"/>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RPr="00EC1A4C">
        <w:rPr>
          <w:rStyle w:val="StyleUnderline"/>
        </w:rPr>
        <w:t>Consumers and free trade-oriented groups have diffuse preferences for market enhancing policies, and thus tend to lose at the ballot box and in the making of national policy</w:t>
      </w:r>
      <w:r w:rsidRPr="00EC1A4C">
        <w:rPr>
          <w:sz w:val="14"/>
        </w:rPr>
        <w:t>. This inequality in preference intensity does not mean protectionists always win; after 1934, the United States insulated itself by shifting authority to the executive and negotiating reductions through</w:t>
      </w:r>
      <w:r w:rsidRPr="00645129">
        <w:rPr>
          <w:sz w:val="14"/>
        </w:rPr>
        <w:t xml:space="preserve"> broad, multi-product international agreements.8 Yet, as the recent return to economic nationalism of the Trump administration suggests, protectionism often wins out. Rent-seeking is a central tendency, not an inevitable success. </w:t>
      </w:r>
      <w:r w:rsidRPr="00AA15EE">
        <w:rPr>
          <w:rStyle w:val="Emphasis"/>
        </w:rPr>
        <w:t>Contemporary great power relations are at a critical juncture</w:t>
      </w:r>
      <w:r w:rsidRPr="00645129">
        <w:rPr>
          <w:sz w:val="14"/>
        </w:rPr>
        <w:t xml:space="preserve">. </w:t>
      </w:r>
      <w:r w:rsidRPr="00AA15EE">
        <w:rPr>
          <w:rStyle w:val="StyleUnderline"/>
        </w:rPr>
        <w:t xml:space="preserve">As China’s influence expands, the role of special economic interests in </w:t>
      </w:r>
      <w:r w:rsidRPr="00645129">
        <w:rPr>
          <w:rStyle w:val="StyleUnderline"/>
        </w:rPr>
        <w:t>China is especially worrisome</w:t>
      </w:r>
      <w:r w:rsidRPr="00645129">
        <w:rPr>
          <w:sz w:val="14"/>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AA15EE">
        <w:rPr>
          <w:rStyle w:val="StyleUnderline"/>
        </w:rPr>
        <w:t>China has gained greatly from economic openness, its domestic political system will be prone to rent-seeking demands by important constituents in areas of future influence.</w:t>
      </w:r>
      <w:r w:rsidRPr="00645129">
        <w:rPr>
          <w:sz w:val="14"/>
        </w:rPr>
        <w:t xml:space="preserve"> Critically, </w:t>
      </w:r>
      <w:r w:rsidRPr="00AA15EE">
        <w:rPr>
          <w:rStyle w:val="StyleUnderline"/>
        </w:rPr>
        <w:t>the United States is also moving toward economic closure with the election of President Trump on a platform of economic nationalism</w:t>
      </w:r>
      <w:r w:rsidRPr="00645129">
        <w:rPr>
          <w:sz w:val="14"/>
        </w:rPr>
        <w:t xml:space="preserve">. Demands for protection against Chinese goods have been growing over time.9 </w:t>
      </w:r>
      <w:r w:rsidRPr="00645129">
        <w:rPr>
          <w:rStyle w:val="Emphasis"/>
          <w:highlight w:val="green"/>
        </w:rPr>
        <w:t>The “China shock</w:t>
      </w:r>
      <w:r w:rsidRPr="00AA15EE">
        <w:rPr>
          <w:rStyle w:val="Emphasis"/>
        </w:rPr>
        <w:t xml:space="preserve">” that followed Beijing’s </w:t>
      </w:r>
      <w:r w:rsidRPr="00645129">
        <w:rPr>
          <w:rStyle w:val="Emphasis"/>
          <w:highlight w:val="green"/>
        </w:rPr>
        <w:t>joining the World Trade Organization was a huge disruption to the international division of labor</w:t>
      </w:r>
      <w:r w:rsidRPr="00AA15EE">
        <w:rPr>
          <w:rStyle w:val="Emphasis"/>
        </w:rPr>
        <w:t>, U.S. comparative advantage, and especially U.S. industry</w:t>
      </w:r>
      <w:r w:rsidRPr="00645129">
        <w:rPr>
          <w:sz w:val="14"/>
        </w:rPr>
        <w:t xml:space="preserve">.10 </w:t>
      </w:r>
      <w:r w:rsidRPr="00AA15E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645129">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645129">
        <w:rPr>
          <w:rStyle w:val="StyleUnderline"/>
          <w:highlight w:val="green"/>
        </w:rPr>
        <w:t>The threat to the liberal international economy is</w:t>
      </w:r>
      <w:r w:rsidRPr="00AA15EE">
        <w:rPr>
          <w:rStyle w:val="StyleUnderline"/>
        </w:rPr>
        <w:t xml:space="preserve"> not only </w:t>
      </w:r>
      <w:r w:rsidRPr="00ED53AA">
        <w:rPr>
          <w:rStyle w:val="StyleUnderline"/>
          <w:highlight w:val="green"/>
        </w:rPr>
        <w:t>that China might seek an economic bloc in the future</w:t>
      </w:r>
      <w:r w:rsidRPr="00AA15EE">
        <w:rPr>
          <w:rStyle w:val="StyleUnderline"/>
        </w:rPr>
        <w:t xml:space="preserve">, but </w:t>
      </w:r>
      <w:r w:rsidRPr="00ED53AA">
        <w:rPr>
          <w:rStyle w:val="StyleUnderline"/>
        </w:rPr>
        <w:t xml:space="preserve">that </w:t>
      </w:r>
      <w:r w:rsidRPr="00ED53AA">
        <w:rPr>
          <w:rStyle w:val="Emphasis"/>
        </w:rPr>
        <w:t>the United States itself is turning more exclusionary</w:t>
      </w:r>
      <w:r w:rsidRPr="00645129">
        <w:rPr>
          <w:sz w:val="14"/>
        </w:rPr>
        <w:t xml:space="preserve">. For each great power to fear that the other might seek to exclude it from its economic zone is not unreasonable. </w:t>
      </w:r>
      <w:r w:rsidRPr="00AA15EE">
        <w:rPr>
          <w:rStyle w:val="Emphasis"/>
        </w:rPr>
        <w:t xml:space="preserve">If so, </w:t>
      </w:r>
      <w:r w:rsidRPr="00645129">
        <w:rPr>
          <w:rStyle w:val="Emphasis"/>
          <w:highlight w:val="green"/>
        </w:rPr>
        <w:t>great power competition could break out</w:t>
      </w:r>
      <w:r w:rsidRPr="00AA15EE">
        <w:rPr>
          <w:rStyle w:val="Emphasis"/>
        </w:rPr>
        <w:t xml:space="preserve"> in the twenty-first century not because of bipolarity or any inevitable tendency toward </w:t>
      </w:r>
      <w:r w:rsidRPr="00EC1A4C">
        <w:rPr>
          <w:rStyle w:val="Emphasis"/>
        </w:rPr>
        <w:t>conflict, but because neither great power can control its own protectionist forces nor signal to the other that it would not exclude it from its economic zone</w:t>
      </w:r>
      <w:r w:rsidRPr="00EC1A4C">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EC1A4C">
        <w:rPr>
          <w:rStyle w:val="StyleUnderline"/>
        </w:rPr>
        <w:t>The theory aims to integrate current work on political economy and national security, not to develop a completely original take on this relationship</w:t>
      </w:r>
      <w:r w:rsidRPr="00EC1A4C">
        <w:rPr>
          <w:sz w:val="14"/>
        </w:rPr>
        <w:t xml:space="preserve">. In turn, </w:t>
      </w:r>
      <w:r w:rsidRPr="00EC1A4C">
        <w:rPr>
          <w:rStyle w:val="StyleUnderline"/>
        </w:rPr>
        <w:t>rather than testing the theory in any rigorous sense or delving into particular cases to show the theoretical mechanisms at work, so to speak, it surveys selected historical episodes to illustrate central tendencies</w:t>
      </w:r>
      <w:r w:rsidRPr="00EC1A4C">
        <w:rPr>
          <w:sz w:val="14"/>
        </w:rPr>
        <w:t>. It is the recurring pattern across multiple cases that suggests why we should worry today. The remainder of this essay is divided in three primary sections. Section I briefly outlines the analytics of economic openness</w:t>
      </w:r>
      <w:r w:rsidRPr="00645129">
        <w:rPr>
          <w:sz w:val="14"/>
        </w:rPr>
        <w:t xml:space="preserve"> and great power competition. Section II focuses on historical instances of great power competition, highlighting the role of economic openness as a central cleavage in international politics. Section III examines </w:t>
      </w:r>
      <w:r w:rsidRPr="00EC1A4C">
        <w:rPr>
          <w:sz w:val="14"/>
        </w:rPr>
        <w:t xml:space="preserve">contemporary policies in and between China and the United States. The conclusion suggests ways that the potential for conflict may be mitigated. The Open Economy Politics of Great Power Competition </w:t>
      </w:r>
      <w:r w:rsidRPr="00EC1A4C">
        <w:rPr>
          <w:rStyle w:val="StyleUnderline"/>
        </w:rPr>
        <w:t>All states have a tendency towards protectionism at home and exclusive economic zones abroad</w:t>
      </w:r>
      <w:r w:rsidRPr="00EC1A4C">
        <w:rPr>
          <w:sz w:val="14"/>
        </w:rPr>
        <w:t xml:space="preserve">. A tendency, though, is not an inevitability. </w:t>
      </w:r>
      <w:r w:rsidRPr="00EC1A4C">
        <w:rPr>
          <w:rStyle w:val="Emphasis"/>
        </w:rPr>
        <w:t>The pursuit of protection and economic zones by domestic interests is conditioned by the political coalition in power at any given time and institutions that aggregate and bias the articulation of social groups</w:t>
      </w:r>
      <w:r w:rsidRPr="00EC1A4C">
        <w:rPr>
          <w:sz w:val="14"/>
        </w:rPr>
        <w:t xml:space="preserve">. </w:t>
      </w:r>
      <w:r w:rsidRPr="00EC1A4C">
        <w:rPr>
          <w:rStyle w:val="StyleUnderline"/>
        </w:rPr>
        <w:t>13 The tendency is also influenced, however, by the actions of</w:t>
      </w:r>
      <w:r w:rsidRPr="00AA15EE">
        <w:rPr>
          <w:rStyle w:val="StyleUnderline"/>
        </w:rPr>
        <w:t xml:space="preserve"> other countries. </w:t>
      </w:r>
      <w:r w:rsidRPr="00645129">
        <w:rPr>
          <w:rStyle w:val="StyleUnderline"/>
          <w:highlight w:val="green"/>
        </w:rPr>
        <w:t>Protectionism can sour great power relations</w:t>
      </w:r>
      <w:r w:rsidRPr="00AA15EE">
        <w:rPr>
          <w:rStyle w:val="StyleUnderline"/>
        </w:rPr>
        <w:t xml:space="preserve">, but it </w:t>
      </w:r>
      <w:r w:rsidRPr="00645129">
        <w:rPr>
          <w:rStyle w:val="StyleUnderline"/>
        </w:rPr>
        <w:t>is the desire</w:t>
      </w:r>
      <w:r w:rsidRPr="00AA15EE">
        <w:rPr>
          <w:rStyle w:val="StyleUnderline"/>
        </w:rPr>
        <w:t xml:space="preserve"> for exclusive economic zones that drives great power competition and, given the possibility of coercion, influences grand strategy</w:t>
      </w:r>
      <w:r w:rsidRPr="00645129">
        <w:rPr>
          <w:sz w:val="14"/>
        </w:rPr>
        <w:t>. Thus, the theory sketched here integrates insights from international political economy (see below), the literature on domestic politics and grand strategy,14 and systemic theories of international relations.15</w:t>
      </w:r>
    </w:p>
    <w:p w14:paraId="09CFA38A" w14:textId="200E0084" w:rsidR="00445117" w:rsidRDefault="008258F9" w:rsidP="008258F9">
      <w:pPr>
        <w:pStyle w:val="Heading3"/>
      </w:pPr>
      <w:r>
        <w:t>1NC – OFF</w:t>
      </w:r>
    </w:p>
    <w:p w14:paraId="4090EEE1" w14:textId="77777777" w:rsidR="007D1B39" w:rsidRDefault="007D1B39" w:rsidP="007D1B39">
      <w:pPr>
        <w:pStyle w:val="Heading4"/>
      </w:pPr>
      <w:r>
        <w:t>Current WTO legislation on IP rights promotes innovation</w:t>
      </w:r>
    </w:p>
    <w:p w14:paraId="13290D93" w14:textId="77777777" w:rsidR="007D1B39" w:rsidRPr="00805F88" w:rsidRDefault="007D1B39" w:rsidP="007D1B39">
      <w:pPr>
        <w:rPr>
          <w:sz w:val="16"/>
        </w:rPr>
      </w:pPr>
      <w:r w:rsidRPr="00805F88">
        <w:rPr>
          <w:rStyle w:val="Style13ptBold"/>
        </w:rPr>
        <w:t>Ezell et al 4/29</w:t>
      </w:r>
      <w:r w:rsidRPr="00805F88">
        <w:rPr>
          <w:sz w:val="16"/>
        </w:rPr>
        <w:t xml:space="preserve"> Jaci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16" w:history="1">
        <w:r w:rsidRPr="00805F88">
          <w:rPr>
            <w:rStyle w:val="Hyperlink"/>
            <w:sz w:val="16"/>
          </w:rPr>
          <w:t>https://itif.org/publications/2021/04/29/ten-ways-ip-has-enabled-innovations-have-helped-sustain-world-through</w:t>
        </w:r>
      </w:hyperlink>
      <w:r w:rsidRPr="00805F88">
        <w:rPr>
          <w:sz w:val="16"/>
        </w:rPr>
        <w:t xml:space="preserve"> DD AG</w:t>
      </w:r>
    </w:p>
    <w:p w14:paraId="28FA8018" w14:textId="77777777" w:rsidR="007D1B39" w:rsidRPr="00805F88" w:rsidRDefault="007D1B39" w:rsidP="007D1B39">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2D10DB55" w14:textId="77777777" w:rsidR="007D1B39" w:rsidRPr="00805F88" w:rsidRDefault="007D1B39" w:rsidP="007D1B39">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7ABB11B5" w14:textId="77777777" w:rsidR="007D1B39" w:rsidRPr="00805F88" w:rsidRDefault="007D1B39" w:rsidP="007D1B39">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75A3580B" w14:textId="77777777" w:rsidR="007D1B39" w:rsidRPr="00805F88" w:rsidRDefault="007D1B39" w:rsidP="007D1B39">
      <w:pPr>
        <w:rPr>
          <w:sz w:val="16"/>
        </w:rPr>
      </w:pPr>
    </w:p>
    <w:p w14:paraId="1675919D" w14:textId="77777777" w:rsidR="007D1B39" w:rsidRPr="00805F88" w:rsidRDefault="007D1B39" w:rsidP="007D1B39">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375FF200" w14:textId="77777777" w:rsidR="007D1B39" w:rsidRPr="00805F88" w:rsidRDefault="007D1B39" w:rsidP="007D1B39">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76D3CC27" w14:textId="77777777" w:rsidR="007D1B39" w:rsidRPr="00805F88" w:rsidRDefault="007D1B39" w:rsidP="007D1B39">
      <w:pPr>
        <w:rPr>
          <w:sz w:val="16"/>
        </w:rPr>
      </w:pPr>
      <w:r w:rsidRPr="00805F88">
        <w:rPr>
          <w:sz w:val="16"/>
        </w:rPr>
        <w:t>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Ocugen, Inc.</w:t>
      </w:r>
    </w:p>
    <w:p w14:paraId="364BF26C" w14:textId="77777777" w:rsidR="007D1B39" w:rsidRPr="00805F88" w:rsidRDefault="007D1B39" w:rsidP="007D1B39">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1A9FF5A0" w14:textId="77777777" w:rsidR="007D1B39" w:rsidRPr="00B75228" w:rsidRDefault="007D1B39" w:rsidP="007D1B39">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059EAD2E" w14:textId="77777777" w:rsidR="007D1B39" w:rsidRDefault="007D1B39" w:rsidP="007D1B39">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33667E13" w14:textId="77777777" w:rsidR="007D1B39" w:rsidRPr="00DE7CA8" w:rsidRDefault="007D1B39" w:rsidP="007D1B39">
      <w:pPr>
        <w:rPr>
          <w:sz w:val="16"/>
        </w:rPr>
      </w:pPr>
      <w:r w:rsidRPr="00086F33">
        <w:rPr>
          <w:rStyle w:val="Style13ptBold"/>
        </w:rPr>
        <w:t xml:space="preserve">McDole and Ezell </w:t>
      </w:r>
      <w:r>
        <w:rPr>
          <w:rStyle w:val="Style13ptBold"/>
        </w:rPr>
        <w:t>04/29</w:t>
      </w:r>
      <w:r w:rsidRPr="00DE7CA8">
        <w:rPr>
          <w:sz w:val="16"/>
        </w:rPr>
        <w:t xml:space="preserve"> – Jaci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17" w:history="1">
        <w:r w:rsidRPr="00DE7CA8">
          <w:rPr>
            <w:rStyle w:val="Hyperlink"/>
            <w:sz w:val="16"/>
          </w:rPr>
          <w:t>https://itif.org/publications/2021/04/29/ten-ways-ip-has-enabled-innovations-have-helped-sustain-world-through</w:t>
        </w:r>
      </w:hyperlink>
      <w:r w:rsidRPr="00DE7CA8">
        <w:rPr>
          <w:sz w:val="16"/>
        </w:rPr>
        <w:t xml:space="preserve"> //advay</w:t>
      </w:r>
    </w:p>
    <w:p w14:paraId="7DFF79DD" w14:textId="77777777" w:rsidR="007D1B39" w:rsidRPr="008B2A64" w:rsidRDefault="007D1B39" w:rsidP="007D1B39">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4CF300C1" w14:textId="77777777" w:rsidR="007D1B39" w:rsidRPr="00A03C25" w:rsidRDefault="007D1B39" w:rsidP="007D1B39">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2170D47E" w14:textId="77777777" w:rsidR="007D1B39" w:rsidRPr="00A03C25" w:rsidRDefault="007D1B39" w:rsidP="007D1B39">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00949A3A" w14:textId="77777777" w:rsidR="007D1B39" w:rsidRPr="00A03C25" w:rsidRDefault="007D1B39" w:rsidP="007D1B39">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5FED5C3D" w14:textId="77777777" w:rsidR="007D1B39" w:rsidRPr="00A03C25" w:rsidRDefault="007D1B39" w:rsidP="007D1B39">
      <w:pPr>
        <w:rPr>
          <w:sz w:val="12"/>
        </w:rPr>
      </w:pPr>
      <w:r w:rsidRPr="00A03C25">
        <w:rPr>
          <w:sz w:val="12"/>
        </w:rPr>
        <w:t>The case studies are:</w:t>
      </w:r>
    </w:p>
    <w:p w14:paraId="2FF880B4" w14:textId="77777777" w:rsidR="007D1B39" w:rsidRPr="00A03C25" w:rsidRDefault="007D1B39" w:rsidP="007D1B39">
      <w:pPr>
        <w:rPr>
          <w:sz w:val="12"/>
        </w:rPr>
      </w:pPr>
      <w:r w:rsidRPr="00A03C25">
        <w:rPr>
          <w:sz w:val="12"/>
        </w:rPr>
        <w:t>Bharat Biotech: Covaxin</w:t>
      </w:r>
    </w:p>
    <w:p w14:paraId="6B6E57F3" w14:textId="77777777" w:rsidR="007D1B39" w:rsidRPr="00A03C25" w:rsidRDefault="007D1B39" w:rsidP="007D1B39">
      <w:pPr>
        <w:rPr>
          <w:sz w:val="12"/>
        </w:rPr>
      </w:pPr>
      <w:r w:rsidRPr="00A03C25">
        <w:rPr>
          <w:sz w:val="12"/>
        </w:rPr>
        <w:t>Gilead: Remdesivir</w:t>
      </w:r>
    </w:p>
    <w:p w14:paraId="0330E7F6" w14:textId="77777777" w:rsidR="007D1B39" w:rsidRPr="00A03C25" w:rsidRDefault="007D1B39" w:rsidP="007D1B39">
      <w:pPr>
        <w:rPr>
          <w:sz w:val="12"/>
        </w:rPr>
      </w:pPr>
      <w:r w:rsidRPr="00A03C25">
        <w:rPr>
          <w:sz w:val="12"/>
        </w:rPr>
        <w:t>LumiraDX: SARS-COV-2 Antigen POC Test</w:t>
      </w:r>
    </w:p>
    <w:p w14:paraId="063F8463" w14:textId="77777777" w:rsidR="007D1B39" w:rsidRPr="00A03C25" w:rsidRDefault="007D1B39" w:rsidP="007D1B39">
      <w:pPr>
        <w:rPr>
          <w:sz w:val="12"/>
        </w:rPr>
      </w:pPr>
      <w:r w:rsidRPr="00A03C25">
        <w:rPr>
          <w:sz w:val="12"/>
        </w:rPr>
        <w:t>Teal Bio: Teal Bio Respirator</w:t>
      </w:r>
    </w:p>
    <w:p w14:paraId="4DC69066" w14:textId="77777777" w:rsidR="007D1B39" w:rsidRPr="00A03C25" w:rsidRDefault="007D1B39" w:rsidP="007D1B39">
      <w:pPr>
        <w:rPr>
          <w:sz w:val="12"/>
        </w:rPr>
      </w:pPr>
      <w:r w:rsidRPr="00A03C25">
        <w:rPr>
          <w:sz w:val="12"/>
        </w:rPr>
        <w:t>XE Ingeniería Médica: CápsulaXE</w:t>
      </w:r>
    </w:p>
    <w:p w14:paraId="559E7FFF" w14:textId="77777777" w:rsidR="007D1B39" w:rsidRPr="00A03C25" w:rsidRDefault="007D1B39" w:rsidP="007D1B39">
      <w:pPr>
        <w:rPr>
          <w:sz w:val="12"/>
        </w:rPr>
      </w:pPr>
      <w:r w:rsidRPr="00A03C25">
        <w:rPr>
          <w:sz w:val="12"/>
        </w:rPr>
        <w:t>Surgical Theater: Precision VR</w:t>
      </w:r>
    </w:p>
    <w:p w14:paraId="3CA13A38" w14:textId="77777777" w:rsidR="007D1B39" w:rsidRPr="00A03C25" w:rsidRDefault="007D1B39" w:rsidP="007D1B39">
      <w:pPr>
        <w:rPr>
          <w:sz w:val="12"/>
        </w:rPr>
      </w:pPr>
      <w:r w:rsidRPr="00A03C25">
        <w:rPr>
          <w:sz w:val="12"/>
        </w:rPr>
        <w:t>Tombot: Jennie</w:t>
      </w:r>
    </w:p>
    <w:p w14:paraId="1043555B" w14:textId="77777777" w:rsidR="007D1B39" w:rsidRPr="00A03C25" w:rsidRDefault="007D1B39" w:rsidP="007D1B39">
      <w:pPr>
        <w:rPr>
          <w:sz w:val="12"/>
        </w:rPr>
      </w:pPr>
      <w:r w:rsidRPr="00A03C25">
        <w:rPr>
          <w:sz w:val="12"/>
        </w:rPr>
        <w:t>Starship Technologies: Autonomous Delivery Robots</w:t>
      </w:r>
    </w:p>
    <w:p w14:paraId="022E43D4" w14:textId="77777777" w:rsidR="007D1B39" w:rsidRPr="00A03C25" w:rsidRDefault="007D1B39" w:rsidP="007D1B39">
      <w:pPr>
        <w:rPr>
          <w:sz w:val="12"/>
        </w:rPr>
      </w:pPr>
      <w:r w:rsidRPr="00A03C25">
        <w:rPr>
          <w:sz w:val="12"/>
        </w:rPr>
        <w:t>Triax Technologies: Proximity Trace</w:t>
      </w:r>
    </w:p>
    <w:p w14:paraId="43ECBF3B" w14:textId="77777777" w:rsidR="007D1B39" w:rsidRPr="00A03C25" w:rsidRDefault="007D1B39" w:rsidP="007D1B39">
      <w:pPr>
        <w:rPr>
          <w:sz w:val="12"/>
        </w:rPr>
      </w:pPr>
      <w:r w:rsidRPr="00A03C25">
        <w:rPr>
          <w:sz w:val="12"/>
        </w:rPr>
        <w:t>Zoom: Video Conferencing</w:t>
      </w:r>
    </w:p>
    <w:p w14:paraId="6C712282" w14:textId="77777777" w:rsidR="007D1B39" w:rsidRPr="00344DBC" w:rsidRDefault="007D1B39" w:rsidP="007D1B39">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4B45D188" w14:textId="77777777" w:rsidR="007D1B39" w:rsidRPr="00344DBC" w:rsidRDefault="007D1B39" w:rsidP="007D1B39">
      <w:pPr>
        <w:rPr>
          <w:rStyle w:val="StyleUnderline"/>
        </w:rPr>
      </w:pPr>
      <w:r w:rsidRPr="00344DBC">
        <w:rPr>
          <w:rStyle w:val="StyleUnderline"/>
        </w:rPr>
        <w:t>THE ROLE OF INTELLECTUAL PROPERTY IN R&amp;D-INTENSIVE INDUSTRIES</w:t>
      </w:r>
    </w:p>
    <w:p w14:paraId="5084356F" w14:textId="77777777" w:rsidR="007D1B39" w:rsidRPr="00A03C25" w:rsidRDefault="007D1B39" w:rsidP="007D1B39">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7B02B3CB" w14:textId="77777777" w:rsidR="007D1B39" w:rsidRPr="00A03C25" w:rsidRDefault="007D1B39" w:rsidP="007D1B39">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31B87619" w14:textId="77777777" w:rsidR="007D1B39" w:rsidRPr="00A03C25" w:rsidRDefault="007D1B39" w:rsidP="007D1B39">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0C976099" w14:textId="77777777" w:rsidR="007D1B39" w:rsidRPr="003C397A" w:rsidRDefault="007D1B39" w:rsidP="007D1B39">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sz w:val="16"/>
          <w:szCs w:val="16"/>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6D70345D" w14:textId="4F916578" w:rsidR="007D1B39" w:rsidRPr="00993001" w:rsidRDefault="007D1B39" w:rsidP="007D1B39">
      <w:pPr>
        <w:pStyle w:val="Heading4"/>
        <w:rPr>
          <w:rFonts w:asciiTheme="minorHAnsi" w:hAnsiTheme="minorHAnsi" w:cstheme="minorHAnsi"/>
        </w:rPr>
      </w:pPr>
      <w:r w:rsidRPr="00993001">
        <w:rPr>
          <w:rFonts w:asciiTheme="minorHAnsi" w:hAnsiTheme="minorHAnsi" w:cstheme="minorHAnsi"/>
        </w:rPr>
        <w:t xml:space="preserve">Anticipated </w:t>
      </w:r>
      <w:r>
        <w:rPr>
          <w:rFonts w:asciiTheme="minorHAnsi" w:hAnsiTheme="minorHAnsi" w:cstheme="minorHAnsi"/>
        </w:rPr>
        <w:t>economic</w:t>
      </w:r>
      <w:r w:rsidRPr="00993001">
        <w:rPr>
          <w:rFonts w:asciiTheme="minorHAnsi" w:hAnsiTheme="minorHAnsi" w:cstheme="minorHAnsi"/>
        </w:rPr>
        <w:t xml:space="preserve"> results in </w:t>
      </w:r>
      <w:r w:rsidRPr="00263A7D">
        <w:rPr>
          <w:rStyle w:val="StyleUnderline"/>
          <w:rFonts w:asciiTheme="minorHAnsi" w:hAnsiTheme="minorHAnsi" w:cstheme="minorHAnsi"/>
        </w:rPr>
        <w:t>nuclear war</w:t>
      </w:r>
      <w:r w:rsidRPr="00993001">
        <w:rPr>
          <w:rFonts w:asciiTheme="minorHAnsi" w:hAnsiTheme="minorHAnsi" w:cstheme="minorHAnsi"/>
        </w:rPr>
        <w:t xml:space="preserve"> – </w:t>
      </w:r>
      <w:r>
        <w:rPr>
          <w:rFonts w:asciiTheme="minorHAnsi" w:hAnsiTheme="minorHAnsi" w:cstheme="minorHAnsi"/>
        </w:rPr>
        <w:t>especially for a post-pandemic world</w:t>
      </w:r>
    </w:p>
    <w:p w14:paraId="0495C036" w14:textId="77777777" w:rsidR="007D1B39" w:rsidRPr="00993001" w:rsidRDefault="007D1B39" w:rsidP="007D1B39">
      <w:pPr>
        <w:rPr>
          <w:rFonts w:asciiTheme="minorHAnsi" w:hAnsiTheme="minorHAnsi" w:cstheme="minorHAnsi"/>
          <w:sz w:val="16"/>
        </w:rPr>
      </w:pPr>
      <w:r w:rsidRPr="00993001">
        <w:rPr>
          <w:rStyle w:val="Style13ptBold"/>
          <w:rFonts w:asciiTheme="minorHAnsi" w:hAnsiTheme="minorHAnsi" w:cstheme="minorHAnsi"/>
        </w:rPr>
        <w:t>Tønnesson 15</w:t>
      </w:r>
      <w:r w:rsidRPr="00993001">
        <w:rPr>
          <w:rFonts w:asciiTheme="minorHAnsi" w:hAnsiTheme="minorHAnsi" w:cstheme="minorHAnsi"/>
          <w:sz w:val="16"/>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 // recut advay</w:t>
      </w:r>
    </w:p>
    <w:p w14:paraId="7FFB84CC" w14:textId="77777777" w:rsidR="007D1B39" w:rsidRPr="00993001" w:rsidRDefault="007D1B39" w:rsidP="007D1B39">
      <w:pPr>
        <w:rPr>
          <w:rFonts w:asciiTheme="minorHAnsi" w:hAnsiTheme="minorHAnsi" w:cstheme="minorHAnsi"/>
        </w:rPr>
      </w:pPr>
      <w:r w:rsidRPr="00993001">
        <w:rPr>
          <w:rFonts w:asciiTheme="minorHAnsi" w:hAnsiTheme="minorHAnsi" w:cstheme="minorHAnsi"/>
          <w:sz w:val="14"/>
        </w:rPr>
        <w:t xml:space="preserve">Several recent works on China and Sino–US relations have made substantial contributions to the current understanding of how and under what circumstances </w:t>
      </w:r>
      <w:r w:rsidRPr="00993001">
        <w:rPr>
          <w:rStyle w:val="StyleUnderline"/>
          <w:rFonts w:asciiTheme="minorHAnsi" w:hAnsiTheme="minorHAnsi" w:cstheme="minorHAnsi"/>
        </w:rPr>
        <w:t xml:space="preserve">a combination of nuclear deterrence and </w:t>
      </w:r>
      <w:r w:rsidRPr="00993001">
        <w:rPr>
          <w:rStyle w:val="StyleUnderline"/>
          <w:rFonts w:asciiTheme="minorHAnsi" w:hAnsiTheme="minorHAnsi" w:cstheme="minorHAnsi"/>
          <w:highlight w:val="green"/>
        </w:rPr>
        <w:t>economic interdependence</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reduce the risk of war</w:t>
      </w:r>
      <w:r w:rsidRPr="00993001">
        <w:rPr>
          <w:rStyle w:val="StyleUnderline"/>
          <w:rFonts w:asciiTheme="minorHAnsi" w:hAnsiTheme="minorHAnsi" w:cstheme="minorHAnsi"/>
        </w:rPr>
        <w:t xml:space="preserve"> between major powers.</w:t>
      </w:r>
      <w:r w:rsidRPr="00993001">
        <w:rPr>
          <w:rFonts w:asciiTheme="minorHAnsi" w:hAnsiTheme="minorHAnsi" w:cstheme="minorHAnsi"/>
          <w:sz w:val="14"/>
        </w:rPr>
        <w:t xml:space="preserve"> At least four conclusions can be drawn from the review above: </w:t>
      </w:r>
      <w:r w:rsidRPr="00993001">
        <w:rPr>
          <w:rStyle w:val="StyleUnderline"/>
          <w:rFonts w:asciiTheme="minorHAnsi" w:hAnsiTheme="minorHAnsi" w:cstheme="minorHAnsi"/>
        </w:rPr>
        <w:t xml:space="preserve">first, those who say that interdependence may both inhibit and drive conflict are right. </w:t>
      </w:r>
      <w:r w:rsidRPr="00993001">
        <w:rPr>
          <w:rStyle w:val="StyleUnderline"/>
          <w:rFonts w:asciiTheme="minorHAnsi" w:hAnsiTheme="minorHAnsi" w:cstheme="minorHAnsi"/>
          <w:highlight w:val="green"/>
        </w:rPr>
        <w:t>Interdependence raises the cost</w:t>
      </w:r>
      <w:r w:rsidRPr="00993001">
        <w:rPr>
          <w:rStyle w:val="StyleUnderline"/>
          <w:rFonts w:asciiTheme="minorHAnsi" w:hAnsiTheme="minorHAnsi" w:cstheme="minorHAnsi"/>
        </w:rPr>
        <w:t xml:space="preserve"> of conflict for all sides but asymmetrical or unbalanced dependencies and </w:t>
      </w:r>
      <w:r w:rsidRPr="00993001">
        <w:rPr>
          <w:rStyle w:val="Emphasis"/>
          <w:rFonts w:asciiTheme="minorHAnsi" w:hAnsiTheme="minorHAnsi" w:cstheme="minorHAnsi"/>
          <w:highlight w:val="green"/>
        </w:rPr>
        <w:t>negative trade expectations</w:t>
      </w:r>
      <w:r w:rsidRPr="00993001">
        <w:rPr>
          <w:rStyle w:val="Emphasis"/>
          <w:rFonts w:asciiTheme="minorHAnsi" w:hAnsiTheme="minorHAnsi" w:cstheme="minorHAnsi"/>
        </w:rPr>
        <w:t xml:space="preserve"> may </w:t>
      </w:r>
      <w:r w:rsidRPr="00993001">
        <w:rPr>
          <w:rStyle w:val="Emphasis"/>
          <w:rFonts w:asciiTheme="minorHAnsi" w:hAnsiTheme="minorHAnsi" w:cstheme="minorHAnsi"/>
          <w:highlight w:val="green"/>
        </w:rPr>
        <w:t>generate tensions leading to trade wars</w:t>
      </w:r>
      <w:r w:rsidRPr="00993001">
        <w:rPr>
          <w:rStyle w:val="Emphasis"/>
          <w:rFonts w:asciiTheme="minorHAnsi" w:hAnsiTheme="minorHAnsi" w:cstheme="minorHAnsi"/>
        </w:rPr>
        <w:t xml:space="preserve"> among inter-</w:t>
      </w:r>
      <w:r w:rsidRPr="00183B82">
        <w:rPr>
          <w:rStyle w:val="Emphasis"/>
          <w:rFonts w:asciiTheme="minorHAnsi" w:hAnsiTheme="minorHAnsi" w:cstheme="minorHAnsi"/>
        </w:rPr>
        <w:t>dependent states that in turn increase the risk of military conflict</w:t>
      </w:r>
      <w:r w:rsidRPr="00183B82">
        <w:rPr>
          <w:rFonts w:asciiTheme="minorHAnsi" w:hAnsiTheme="minorHAnsi" w:cstheme="minorHAnsi"/>
          <w:sz w:val="14"/>
        </w:rPr>
        <w:t xml:space="preserve"> (Copeland, 2015: 1, 14, 437; Roach, 2014). </w:t>
      </w:r>
      <w:r w:rsidRPr="00183B82">
        <w:rPr>
          <w:rStyle w:val="StyleUnderline"/>
          <w:rFonts w:asciiTheme="minorHAnsi" w:hAnsiTheme="minorHAnsi" w:cstheme="minorHAnsi"/>
        </w:rPr>
        <w:t>The risk may increase if one of the interdependent countries is governed by an inward-looking socio-economic coalition</w:t>
      </w:r>
      <w:r w:rsidRPr="00183B82">
        <w:rPr>
          <w:rFonts w:asciiTheme="minorHAnsi" w:hAnsiTheme="minorHAnsi" w:cstheme="minorHAnsi"/>
          <w:sz w:val="14"/>
        </w:rPr>
        <w:t xml:space="preserve"> (Solingen, 2015); </w:t>
      </w:r>
      <w:r w:rsidRPr="00183B82">
        <w:rPr>
          <w:rStyle w:val="StyleUnderline"/>
          <w:rFonts w:asciiTheme="minorHAnsi" w:hAnsiTheme="minorHAnsi" w:cstheme="minorHAnsi"/>
        </w:rPr>
        <w:t>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w:t>
      </w:r>
      <w:r w:rsidRPr="00183B82">
        <w:rPr>
          <w:rFonts w:asciiTheme="minorHAnsi" w:hAnsiTheme="minorHAnsi" w:cstheme="minorHAnsi"/>
          <w:sz w:val="14"/>
        </w:rPr>
        <w:t xml:space="preserve"> (China, Japan and South Korea) </w:t>
      </w:r>
      <w:r w:rsidRPr="00183B82">
        <w:rPr>
          <w:rStyle w:val="Emphasis"/>
          <w:rFonts w:asciiTheme="minorHAnsi" w:hAnsiTheme="minorHAnsi" w:cstheme="minorHAnsi"/>
        </w:rPr>
        <w:t xml:space="preserve">are all deeply integrated economically through production networks within a global system of trade and finance </w:t>
      </w:r>
      <w:r w:rsidRPr="00183B82">
        <w:rPr>
          <w:rFonts w:asciiTheme="minorHAnsi" w:hAnsiTheme="minorHAnsi" w:cstheme="minorHAnsi"/>
          <w:sz w:val="14"/>
        </w:rPr>
        <w:t xml:space="preserve">(Ravenhill, 2014; Yoshimatsu, 2014: 576); and </w:t>
      </w:r>
      <w:r w:rsidRPr="00183B82">
        <w:rPr>
          <w:rStyle w:val="StyleUnderline"/>
          <w:rFonts w:asciiTheme="minorHAnsi" w:hAnsiTheme="minorHAnsi" w:cstheme="minorHAnsi"/>
        </w:rPr>
        <w:t>fourth, decisions for war and peace are taken by very few people, who act on the basis of their future expectations.</w:t>
      </w:r>
      <w:r w:rsidRPr="00183B82">
        <w:rPr>
          <w:rFonts w:asciiTheme="minorHAnsi" w:hAnsiTheme="minorHAnsi" w:cstheme="minorHAnsi"/>
          <w:sz w:val="14"/>
        </w:rPr>
        <w:t xml:space="preserve"> International relations theory must be supplemented by foreign policy analysis in order to assess the value attributed by national decision-makers to economic development and their assessments of risks and opportunities. </w:t>
      </w:r>
      <w:r w:rsidRPr="00183B82">
        <w:rPr>
          <w:rStyle w:val="StyleUnderline"/>
          <w:rFonts w:asciiTheme="minorHAnsi" w:hAnsiTheme="minorHAnsi" w:cstheme="minorHAnsi"/>
        </w:rPr>
        <w:t>If leaders on either side of the Atlantic begin to seriously fear or anticipate their own nation’s decline then they may blame this on external dependence, appeal to anti-foreign sentiments, contemplate the use of force to gain respect or credibility, adopt protectionist policies, and ulti</w:t>
      </w:r>
      <w:r w:rsidRPr="00993001">
        <w:rPr>
          <w:rStyle w:val="StyleUnderline"/>
          <w:rFonts w:asciiTheme="minorHAnsi" w:hAnsiTheme="minorHAnsi" w:cstheme="minorHAnsi"/>
        </w:rPr>
        <w:t xml:space="preserve">mately </w:t>
      </w:r>
      <w:r w:rsidRPr="00993001">
        <w:rPr>
          <w:rStyle w:val="Emphasis"/>
          <w:rFonts w:asciiTheme="minorHAnsi" w:hAnsiTheme="minorHAnsi" w:cstheme="minorHAnsi"/>
          <w:highlight w:val="green"/>
        </w:rPr>
        <w:t>refuse to be deterred by</w:t>
      </w:r>
      <w:r w:rsidRPr="00993001">
        <w:rPr>
          <w:rStyle w:val="StyleUnderline"/>
          <w:rFonts w:asciiTheme="minorHAnsi" w:hAnsiTheme="minorHAnsi" w:cstheme="minorHAnsi"/>
        </w:rPr>
        <w:t xml:space="preserve"> either </w:t>
      </w:r>
      <w:r w:rsidRPr="00993001">
        <w:rPr>
          <w:rStyle w:val="Emphasis"/>
          <w:rFonts w:asciiTheme="minorHAnsi" w:hAnsiTheme="minorHAnsi" w:cstheme="minorHAnsi"/>
          <w:highlight w:val="green"/>
        </w:rPr>
        <w:t>nuclear arms</w:t>
      </w:r>
      <w:r w:rsidRPr="00993001">
        <w:rPr>
          <w:rStyle w:val="StyleUnderline"/>
          <w:rFonts w:asciiTheme="minorHAnsi" w:hAnsiTheme="minorHAnsi" w:cstheme="minorHAnsi"/>
        </w:rPr>
        <w:t xml:space="preserve"> or prospects of socioeconomic calamities. Such </w:t>
      </w:r>
      <w:r w:rsidRPr="00993001">
        <w:rPr>
          <w:rStyle w:val="StyleUnderline"/>
          <w:rFonts w:asciiTheme="minorHAnsi" w:hAnsiTheme="minorHAnsi" w:cstheme="minorHAnsi"/>
          <w:highlight w:val="green"/>
        </w:rPr>
        <w:t>a dangerous shift could happen abruptly</w:t>
      </w:r>
      <w:r w:rsidRPr="00993001">
        <w:rPr>
          <w:rStyle w:val="StyleUnderline"/>
          <w:rFonts w:asciiTheme="minorHAnsi" w:hAnsiTheme="minorHAnsi" w:cstheme="minorHAnsi"/>
        </w:rPr>
        <w:t>, i.e. under the instigation of actions by a third party – or against a third party.</w:t>
      </w:r>
      <w:r w:rsidRPr="00993001">
        <w:rPr>
          <w:rFonts w:asciiTheme="minorHAnsi" w:hAnsiTheme="minorHAnsi" w:cstheme="minorHAnsi"/>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993001">
        <w:rPr>
          <w:rStyle w:val="StyleUnderline"/>
          <w:rFonts w:asciiTheme="minorHAnsi" w:hAnsiTheme="minorHAnsi" w:cstheme="minorHAnsi"/>
        </w:rPr>
        <w:t xml:space="preserve">he greatest </w:t>
      </w:r>
      <w:r w:rsidRPr="00993001">
        <w:rPr>
          <w:rStyle w:val="StyleUnderline"/>
          <w:rFonts w:asciiTheme="minorHAnsi" w:hAnsiTheme="minorHAnsi" w:cstheme="minorHAnsi"/>
          <w:highlight w:val="green"/>
        </w:rPr>
        <w:t>risk is</w:t>
      </w:r>
      <w:r w:rsidRPr="00993001">
        <w:rPr>
          <w:rStyle w:val="StyleUnderline"/>
          <w:rFonts w:asciiTheme="minorHAnsi" w:hAnsiTheme="minorHAnsi" w:cstheme="minorHAnsi"/>
        </w:rPr>
        <w:t xml:space="preserve"> not that a territorial dispute leads to war under present circumstances but </w:t>
      </w:r>
      <w:r w:rsidRPr="00993001">
        <w:rPr>
          <w:rStyle w:val="StyleUnderline"/>
          <w:rFonts w:asciiTheme="minorHAnsi" w:hAnsiTheme="minorHAnsi" w:cstheme="minorHAnsi"/>
          <w:highlight w:val="green"/>
        </w:rPr>
        <w:t xml:space="preserve">that changes in </w:t>
      </w:r>
      <w:r w:rsidRPr="00993001">
        <w:rPr>
          <w:rStyle w:val="StyleUnderline"/>
          <w:rFonts w:asciiTheme="minorHAnsi" w:hAnsiTheme="minorHAnsi" w:cstheme="minorHAnsi"/>
        </w:rPr>
        <w:t xml:space="preserve">the world </w:t>
      </w:r>
      <w:r w:rsidRPr="00993001">
        <w:rPr>
          <w:rStyle w:val="StyleUnderline"/>
          <w:rFonts w:asciiTheme="minorHAnsi" w:hAnsiTheme="minorHAnsi" w:cstheme="minorHAnsi"/>
          <w:highlight w:val="green"/>
        </w:rPr>
        <w:t>economy alter</w:t>
      </w:r>
      <w:r w:rsidRPr="00993001">
        <w:rPr>
          <w:rStyle w:val="StyleUnderline"/>
          <w:rFonts w:asciiTheme="minorHAnsi" w:hAnsiTheme="minorHAnsi" w:cstheme="minorHAnsi"/>
        </w:rPr>
        <w:t xml:space="preserve"> those </w:t>
      </w:r>
      <w:r w:rsidRPr="00993001">
        <w:rPr>
          <w:rStyle w:val="StyleUnderline"/>
          <w:rFonts w:asciiTheme="minorHAnsi" w:hAnsiTheme="minorHAnsi" w:cstheme="minorHAnsi"/>
          <w:highlight w:val="green"/>
        </w:rPr>
        <w:t xml:space="preserve">circumstances in ways that render </w:t>
      </w:r>
      <w:r w:rsidRPr="00993001">
        <w:rPr>
          <w:rStyle w:val="StyleUnderline"/>
          <w:rFonts w:asciiTheme="minorHAnsi" w:hAnsiTheme="minorHAnsi" w:cstheme="minorHAnsi"/>
        </w:rPr>
        <w:t xml:space="preserve">inter-state </w:t>
      </w:r>
      <w:r w:rsidRPr="00993001">
        <w:rPr>
          <w:rStyle w:val="StyleUnderline"/>
          <w:rFonts w:asciiTheme="minorHAnsi" w:hAnsiTheme="minorHAnsi" w:cstheme="minorHAnsi"/>
          <w:highlight w:val="green"/>
        </w:rPr>
        <w:t>peace more precarious</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If</w:t>
      </w:r>
      <w:r w:rsidRPr="00993001">
        <w:rPr>
          <w:rStyle w:val="StyleUnderline"/>
          <w:rFonts w:asciiTheme="minorHAnsi" w:hAnsiTheme="minorHAnsi" w:cstheme="minorHAnsi"/>
        </w:rPr>
        <w:t xml:space="preserve"> China and the </w:t>
      </w:r>
      <w:r w:rsidRPr="00125D1B">
        <w:rPr>
          <w:rStyle w:val="StyleUnderline"/>
          <w:rFonts w:asciiTheme="minorHAnsi" w:hAnsiTheme="minorHAnsi" w:cstheme="minorHAnsi"/>
          <w:highlight w:val="green"/>
        </w:rPr>
        <w:t>US fail</w:t>
      </w:r>
      <w:r w:rsidRPr="00993001">
        <w:rPr>
          <w:rStyle w:val="StyleUnderline"/>
          <w:rFonts w:asciiTheme="minorHAnsi" w:hAnsiTheme="minorHAnsi" w:cstheme="minorHAnsi"/>
        </w:rPr>
        <w:t xml:space="preserve"> to rebalance their financial and trading relations</w:t>
      </w:r>
      <w:r w:rsidRPr="00993001">
        <w:rPr>
          <w:rFonts w:asciiTheme="minorHAnsi" w:hAnsiTheme="minorHAnsi" w:cstheme="minorHAnsi"/>
          <w:sz w:val="14"/>
        </w:rPr>
        <w:t xml:space="preserve"> (Roach, 2014) </w:t>
      </w:r>
      <w:r w:rsidRPr="00993001">
        <w:rPr>
          <w:rStyle w:val="StyleUnderline"/>
          <w:rFonts w:asciiTheme="minorHAnsi" w:hAnsiTheme="minorHAnsi" w:cstheme="minorHAnsi"/>
        </w:rPr>
        <w:t xml:space="preserve">then a trade </w:t>
      </w:r>
      <w:r w:rsidRPr="00125D1B">
        <w:rPr>
          <w:rStyle w:val="StyleUnderline"/>
          <w:rFonts w:asciiTheme="minorHAnsi" w:hAnsiTheme="minorHAnsi" w:cstheme="minorHAnsi"/>
          <w:highlight w:val="green"/>
        </w:rPr>
        <w:t>war could result</w:t>
      </w:r>
      <w:r w:rsidRPr="00993001">
        <w:rPr>
          <w:rStyle w:val="StyleUnderline"/>
          <w:rFonts w:asciiTheme="minorHAnsi" w:hAnsiTheme="minorHAnsi" w:cstheme="minorHAnsi"/>
        </w:rPr>
        <w:t xml:space="preserve">, interrupting transnational production networks, provoking social distress, and exacerbating nationalist emotions. This could have </w:t>
      </w:r>
      <w:r w:rsidRPr="00993001">
        <w:rPr>
          <w:rStyle w:val="StyleUnderline"/>
          <w:rFonts w:asciiTheme="minorHAnsi" w:hAnsiTheme="minorHAnsi" w:cstheme="minorHAnsi"/>
          <w:highlight w:val="green"/>
        </w:rPr>
        <w:t>unforeseen consequences</w:t>
      </w:r>
      <w:r w:rsidRPr="00993001">
        <w:rPr>
          <w:rStyle w:val="StyleUnderline"/>
          <w:rFonts w:asciiTheme="minorHAnsi" w:hAnsiTheme="minorHAnsi" w:cstheme="minorHAnsi"/>
        </w:rPr>
        <w:t xml:space="preserve"> in the field of security, </w:t>
      </w:r>
      <w:r w:rsidRPr="00993001">
        <w:rPr>
          <w:rStyle w:val="StyleUnderline"/>
          <w:rFonts w:asciiTheme="minorHAnsi" w:hAnsiTheme="minorHAnsi" w:cstheme="minorHAnsi"/>
          <w:highlight w:val="green"/>
        </w:rPr>
        <w:t>with nuclear deterrence remaining the only factor to protect</w:t>
      </w:r>
      <w:r w:rsidRPr="00993001">
        <w:rPr>
          <w:rStyle w:val="StyleUnderline"/>
          <w:rFonts w:asciiTheme="minorHAnsi" w:hAnsiTheme="minorHAnsi" w:cstheme="minorHAnsi"/>
        </w:rPr>
        <w:t xml:space="preserve"> the world </w:t>
      </w:r>
      <w:r w:rsidRPr="00993001">
        <w:rPr>
          <w:rStyle w:val="StyleUnderline"/>
          <w:rFonts w:asciiTheme="minorHAnsi" w:hAnsiTheme="minorHAnsi" w:cstheme="minorHAnsi"/>
          <w:highlight w:val="green"/>
        </w:rPr>
        <w:t xml:space="preserve">from Armageddon, </w:t>
      </w:r>
      <w:r w:rsidRPr="00993001">
        <w:rPr>
          <w:rStyle w:val="StyleUnderline"/>
          <w:rFonts w:asciiTheme="minorHAnsi" w:hAnsiTheme="minorHAnsi" w:cstheme="minorHAnsi"/>
        </w:rPr>
        <w:t xml:space="preserve">and unreliably so. </w:t>
      </w:r>
      <w:r w:rsidRPr="00993001">
        <w:rPr>
          <w:rStyle w:val="StyleUnderline"/>
          <w:rFonts w:asciiTheme="minorHAnsi" w:hAnsiTheme="minorHAnsi" w:cstheme="minorHAnsi"/>
          <w:highlight w:val="green"/>
        </w:rPr>
        <w:t>Deterrence</w:t>
      </w:r>
      <w:r w:rsidRPr="00993001">
        <w:rPr>
          <w:rStyle w:val="StyleUnderline"/>
          <w:rFonts w:asciiTheme="minorHAnsi" w:hAnsiTheme="minorHAnsi" w:cstheme="minorHAnsi"/>
        </w:rPr>
        <w:t xml:space="preserve"> could </w:t>
      </w:r>
      <w:r w:rsidRPr="00993001">
        <w:rPr>
          <w:rStyle w:val="StyleUnderline"/>
          <w:rFonts w:asciiTheme="minorHAnsi" w:hAnsiTheme="minorHAnsi" w:cstheme="minorHAnsi"/>
          <w:highlight w:val="green"/>
        </w:rPr>
        <w:t>lose</w:t>
      </w:r>
      <w:r w:rsidRPr="00993001">
        <w:rPr>
          <w:rStyle w:val="StyleUnderline"/>
          <w:rFonts w:asciiTheme="minorHAnsi" w:hAnsiTheme="minorHAnsi" w:cstheme="minorHAnsi"/>
        </w:rPr>
        <w:t xml:space="preserve"> its </w:t>
      </w:r>
      <w:r w:rsidRPr="00993001">
        <w:rPr>
          <w:rStyle w:val="StyleUnderline"/>
          <w:rFonts w:asciiTheme="minorHAnsi" w:hAnsiTheme="minorHAnsi" w:cstheme="minorHAnsi"/>
          <w:highlight w:val="green"/>
        </w:rPr>
        <w:t>credibility</w:t>
      </w:r>
      <w:r w:rsidRPr="00993001">
        <w:rPr>
          <w:rStyle w:val="StyleUnderline"/>
          <w:rFonts w:asciiTheme="minorHAnsi" w:hAnsiTheme="minorHAnsi" w:cstheme="minorHAnsi"/>
        </w:rPr>
        <w:t xml:space="preserve">: one of the two </w:t>
      </w:r>
      <w:r w:rsidRPr="00993001">
        <w:rPr>
          <w:rStyle w:val="StyleUnderline"/>
          <w:rFonts w:asciiTheme="minorHAnsi" w:hAnsiTheme="minorHAnsi" w:cstheme="minorHAnsi"/>
          <w:highlight w:val="green"/>
        </w:rPr>
        <w:t>great powers</w:t>
      </w:r>
      <w:r w:rsidRPr="00993001">
        <w:rPr>
          <w:rStyle w:val="StyleUnderline"/>
          <w:rFonts w:asciiTheme="minorHAnsi" w:hAnsiTheme="minorHAnsi" w:cstheme="minorHAnsi"/>
        </w:rPr>
        <w:t xml:space="preserve"> might </w:t>
      </w:r>
      <w:r w:rsidRPr="00993001">
        <w:rPr>
          <w:rStyle w:val="StyleUnderline"/>
          <w:rFonts w:asciiTheme="minorHAnsi" w:hAnsiTheme="minorHAnsi" w:cstheme="minorHAnsi"/>
          <w:highlight w:val="green"/>
        </w:rPr>
        <w:t>gamble</w:t>
      </w:r>
      <w:r w:rsidRPr="00993001">
        <w:rPr>
          <w:rStyle w:val="StyleUnderline"/>
          <w:rFonts w:asciiTheme="minorHAnsi" w:hAnsiTheme="minorHAnsi" w:cstheme="minorHAnsi"/>
        </w:rPr>
        <w:t xml:space="preserve"> </w:t>
      </w:r>
      <w:r w:rsidRPr="00993001">
        <w:rPr>
          <w:rStyle w:val="StyleUnderline"/>
          <w:rFonts w:asciiTheme="minorHAnsi" w:hAnsiTheme="minorHAnsi" w:cstheme="minorHAnsi"/>
          <w:highlight w:val="green"/>
        </w:rPr>
        <w:t>that the other yield</w:t>
      </w:r>
      <w:r w:rsidRPr="00993001">
        <w:rPr>
          <w:rStyle w:val="StyleUnderline"/>
          <w:rFonts w:asciiTheme="minorHAnsi" w:hAnsiTheme="minorHAnsi" w:cstheme="minorHAnsi"/>
        </w:rPr>
        <w:t xml:space="preserve"> in a cyber-war or conventional limited war, or third party countries might engage in conflict with each other, with a view to obliging Washington or Beijing to intervene.</w:t>
      </w:r>
    </w:p>
    <w:p w14:paraId="696B6F10" w14:textId="407A66ED" w:rsidR="008258F9" w:rsidRDefault="00351E81" w:rsidP="00351E81">
      <w:pPr>
        <w:pStyle w:val="Heading3"/>
      </w:pPr>
      <w:r>
        <w:t>Case</w:t>
      </w:r>
    </w:p>
    <w:p w14:paraId="35CC544D" w14:textId="77777777" w:rsidR="005F63E2" w:rsidRPr="00131B53" w:rsidRDefault="005F63E2" w:rsidP="005F63E2">
      <w:pPr>
        <w:pStyle w:val="Heading4"/>
        <w:rPr>
          <w:rStyle w:val="Style13ptBold"/>
          <w:b/>
          <w:bCs w:val="0"/>
        </w:rPr>
      </w:pPr>
      <w:r>
        <w:rPr>
          <w:rStyle w:val="Style13ptBold"/>
          <w:b/>
          <w:bCs w:val="0"/>
        </w:rPr>
        <w:t xml:space="preserve">WTO legitimacy enables multiple existential crises – </w:t>
      </w:r>
      <w:r w:rsidRPr="00131B53">
        <w:rPr>
          <w:rStyle w:val="Style13ptBold"/>
          <w:b/>
          <w:bCs w:val="0"/>
        </w:rPr>
        <w:t>climate change</w:t>
      </w:r>
      <w:r>
        <w:rPr>
          <w:rStyle w:val="Style13ptBold"/>
          <w:b/>
          <w:bCs w:val="0"/>
        </w:rPr>
        <w:t xml:space="preserve">, </w:t>
      </w:r>
      <w:r w:rsidRPr="00131B53">
        <w:rPr>
          <w:rStyle w:val="Style13ptBold"/>
          <w:b/>
          <w:bCs w:val="0"/>
        </w:rPr>
        <w:t>rising debt</w:t>
      </w:r>
      <w:r>
        <w:rPr>
          <w:rStyle w:val="Style13ptBold"/>
          <w:b/>
          <w:bCs w:val="0"/>
        </w:rPr>
        <w:t xml:space="preserve">, and </w:t>
      </w:r>
      <w:r w:rsidRPr="00131B53">
        <w:rPr>
          <w:rStyle w:val="Style13ptBold"/>
          <w:b/>
          <w:bCs w:val="0"/>
        </w:rPr>
        <w:t>economic crises</w:t>
      </w:r>
    </w:p>
    <w:p w14:paraId="7ACACF88" w14:textId="77777777" w:rsidR="005F63E2" w:rsidRPr="003525A4" w:rsidRDefault="005F63E2" w:rsidP="005F63E2">
      <w:r w:rsidRPr="000E148B">
        <w:rPr>
          <w:rStyle w:val="Style13ptBold"/>
        </w:rPr>
        <w:t>Hilary 15</w:t>
      </w:r>
      <w:r>
        <w:t xml:space="preserve"> [John Hilary is the Executive Director of War on Want, an organization that </w:t>
      </w:r>
      <w:r w:rsidRPr="003525A4">
        <w:t>works in the UK and with partners around the world to fight poverty and defend human rights, as part of the movement for global justice.</w:t>
      </w:r>
      <w:r>
        <w:t xml:space="preserve">] “Want to know how to really tackle climate change? Pull the plug on the World Trade Organisation” </w:t>
      </w:r>
      <w:hyperlink r:id="rId18" w:history="1">
        <w:r w:rsidRPr="005D3CFE">
          <w:rPr>
            <w:rStyle w:val="Hyperlink"/>
          </w:rPr>
          <w:t>http://www.independent.co.uk/voices/want-to-know-how-to-really-tackle-climate-change-pull-the-plug-on-the-world-trade-organisation-a6774391.html</w:t>
        </w:r>
      </w:hyperlink>
      <w:r>
        <w:rPr>
          <w:rStyle w:val="Hyperlink"/>
        </w:rPr>
        <w:t xml:space="preserve"> VM</w:t>
      </w:r>
    </w:p>
    <w:p w14:paraId="51889223" w14:textId="77777777" w:rsidR="005F63E2" w:rsidRPr="003525A4" w:rsidRDefault="005F63E2" w:rsidP="005F63E2">
      <w:pPr>
        <w:shd w:val="clear" w:color="auto" w:fill="FFFFFF"/>
        <w:spacing w:before="240" w:after="240" w:line="346" w:lineRule="atLeast"/>
        <w:rPr>
          <w:rStyle w:val="StyleUnderline"/>
        </w:rPr>
      </w:pPr>
      <w:r w:rsidRPr="003525A4">
        <w:rPr>
          <w:rFonts w:eastAsia="Times New Roman"/>
          <w:color w:val="000000" w:themeColor="text1"/>
          <w:sz w:val="16"/>
          <w:szCs w:val="16"/>
        </w:rPr>
        <w:t>Yet this grandiose plan soon fell victim to its own ambition</w:t>
      </w:r>
      <w:r w:rsidRPr="003525A4">
        <w:rPr>
          <w:rFonts w:eastAsia="Times New Roman"/>
          <w:color w:val="000000" w:themeColor="text1"/>
          <w:szCs w:val="26"/>
        </w:rPr>
        <w:t xml:space="preserve">. </w:t>
      </w:r>
      <w:r w:rsidRPr="003525A4">
        <w:rPr>
          <w:rStyle w:val="StyleUnderline"/>
        </w:rPr>
        <w:t xml:space="preserve">The </w:t>
      </w:r>
      <w:r w:rsidRPr="003525A4">
        <w:rPr>
          <w:rStyle w:val="StyleUnderline"/>
          <w:highlight w:val="green"/>
        </w:rPr>
        <w:t>WTO’s first summit</w:t>
      </w:r>
      <w:r w:rsidRPr="003525A4">
        <w:rPr>
          <w:rStyle w:val="StyleUnderline"/>
        </w:rPr>
        <w:t xml:space="preserve"> after the launch of the Doha Round </w:t>
      </w:r>
      <w:r w:rsidRPr="003525A4">
        <w:rPr>
          <w:rStyle w:val="Emphasis"/>
          <w:highlight w:val="green"/>
        </w:rPr>
        <w:t>collapsed in</w:t>
      </w:r>
      <w:r w:rsidRPr="003525A4">
        <w:rPr>
          <w:rStyle w:val="Emphasis"/>
        </w:rPr>
        <w:t xml:space="preserve"> acrimonious </w:t>
      </w:r>
      <w:r w:rsidRPr="003525A4">
        <w:rPr>
          <w:rStyle w:val="Emphasis"/>
          <w:highlight w:val="green"/>
        </w:rPr>
        <w:t>failure</w:t>
      </w:r>
      <w:r w:rsidRPr="003525A4">
        <w:rPr>
          <w:rStyle w:val="StyleUnderline"/>
        </w:rPr>
        <w:t xml:space="preserve">. </w:t>
      </w:r>
      <w:r w:rsidRPr="003525A4">
        <w:rPr>
          <w:rFonts w:eastAsia="Times New Roman"/>
          <w:color w:val="000000" w:themeColor="text1"/>
          <w:szCs w:val="26"/>
        </w:rPr>
        <w:t>The next was marked by pitched battles in the streets of Hong Kong as riot police fought Asian farmers desperately trying to save their livelihoods from the WTO’s free trade agenda. The WTO slipped into a coma</w:t>
      </w:r>
      <w:r w:rsidRPr="003525A4">
        <w:rPr>
          <w:rStyle w:val="StyleUnderline"/>
        </w:rPr>
        <w:t xml:space="preserve">. Government ministers must decide this week whether to turn off its life support. The answer is surely yes. It was </w:t>
      </w:r>
      <w:r w:rsidRPr="003525A4">
        <w:rPr>
          <w:rStyle w:val="StyleUnderline"/>
          <w:highlight w:val="green"/>
        </w:rPr>
        <w:t>the WTO’s poison</w:t>
      </w:r>
      <w:r w:rsidRPr="003525A4">
        <w:rPr>
          <w:rStyle w:val="StyleUnderline"/>
        </w:rPr>
        <w:t xml:space="preserve">ous cocktail </w:t>
      </w:r>
      <w:r w:rsidRPr="003525A4">
        <w:rPr>
          <w:rStyle w:val="StyleUnderline"/>
          <w:highlight w:val="green"/>
        </w:rPr>
        <w:t>of trade expansion and market deregulation</w:t>
      </w:r>
      <w:r w:rsidRPr="003525A4">
        <w:rPr>
          <w:rStyle w:val="StyleUnderline"/>
        </w:rPr>
        <w:t xml:space="preserve"> that </w:t>
      </w:r>
      <w:r w:rsidRPr="003525A4">
        <w:rPr>
          <w:rStyle w:val="StyleUnderline"/>
          <w:highlight w:val="green"/>
        </w:rPr>
        <w:t>led to the econ</w:t>
      </w:r>
      <w:r w:rsidRPr="003525A4">
        <w:rPr>
          <w:rStyle w:val="StyleUnderline"/>
        </w:rPr>
        <w:t xml:space="preserve">omic </w:t>
      </w:r>
      <w:r w:rsidRPr="003525A4">
        <w:rPr>
          <w:rStyle w:val="StyleUnderline"/>
          <w:highlight w:val="green"/>
        </w:rPr>
        <w:t>crisis of</w:t>
      </w:r>
      <w:r w:rsidRPr="003525A4">
        <w:rPr>
          <w:rStyle w:val="StyleUnderline"/>
        </w:rPr>
        <w:t xml:space="preserve"> </w:t>
      </w:r>
      <w:r w:rsidRPr="003525A4">
        <w:rPr>
          <w:rStyle w:val="StyleUnderline"/>
          <w:highlight w:val="green"/>
        </w:rPr>
        <w:t xml:space="preserve">2008. </w:t>
      </w:r>
      <w:r w:rsidRPr="003525A4">
        <w:rPr>
          <w:sz w:val="16"/>
          <w:szCs w:val="16"/>
        </w:rPr>
        <w:t>Years of export-led growth resulted in</w:t>
      </w:r>
      <w:r w:rsidRPr="003525A4">
        <w:rPr>
          <w:rStyle w:val="StyleUnderline"/>
        </w:rPr>
        <w:t xml:space="preserve"> a </w:t>
      </w:r>
      <w:r w:rsidRPr="003525A4">
        <w:rPr>
          <w:rStyle w:val="StyleUnderline"/>
          <w:highlight w:val="green"/>
        </w:rPr>
        <w:t>crisis of overproduction</w:t>
      </w:r>
      <w:r w:rsidRPr="003525A4">
        <w:rPr>
          <w:rStyle w:val="StyleUnderline"/>
        </w:rPr>
        <w:t xml:space="preserve"> that could only be sustained with </w:t>
      </w:r>
      <w:r w:rsidRPr="003525A4">
        <w:rPr>
          <w:rStyle w:val="Emphasis"/>
          <w:highlight w:val="green"/>
        </w:rPr>
        <w:t>mountains of debt</w:t>
      </w:r>
      <w:r w:rsidRPr="003525A4">
        <w:rPr>
          <w:rStyle w:val="StyleUnderline"/>
          <w:highlight w:val="green"/>
        </w:rPr>
        <w:t>.</w:t>
      </w:r>
      <w:r w:rsidRPr="003525A4">
        <w:rPr>
          <w:rStyle w:val="StyleUnderline"/>
        </w:rPr>
        <w:t xml:space="preserve"> The parallel deregulation of financial services meant that this debt soon turned out to be toxic, and </w:t>
      </w:r>
      <w:r w:rsidRPr="003525A4">
        <w:rPr>
          <w:rStyle w:val="Emphasis"/>
          <w:highlight w:val="green"/>
        </w:rPr>
        <w:t>the world’s banking system went into freefall</w:t>
      </w:r>
      <w:r w:rsidRPr="003525A4">
        <w:rPr>
          <w:rFonts w:eastAsia="Times New Roman"/>
          <w:color w:val="000000" w:themeColor="text1"/>
          <w:szCs w:val="26"/>
        </w:rPr>
        <w:t xml:space="preserve">. Nor is the WTO fit for purpose on ecological grounds. </w:t>
      </w:r>
      <w:r w:rsidRPr="003525A4">
        <w:rPr>
          <w:rFonts w:eastAsia="Times New Roman"/>
          <w:color w:val="000000" w:themeColor="text1"/>
          <w:sz w:val="16"/>
          <w:szCs w:val="16"/>
        </w:rPr>
        <w:t>If last week’s climate talks in Paris taught us anything, it is that</w:t>
      </w:r>
      <w:r w:rsidRPr="003525A4">
        <w:rPr>
          <w:rFonts w:eastAsia="Times New Roman"/>
          <w:color w:val="000000" w:themeColor="text1"/>
          <w:szCs w:val="26"/>
        </w:rPr>
        <w:t xml:space="preserve"> </w:t>
      </w:r>
      <w:r w:rsidRPr="003525A4">
        <w:rPr>
          <w:rStyle w:val="StyleUnderline"/>
        </w:rPr>
        <w:t xml:space="preserve">we </w:t>
      </w:r>
      <w:r w:rsidRPr="003525A4">
        <w:rPr>
          <w:rStyle w:val="StyleUnderline"/>
          <w:highlight w:val="green"/>
        </w:rPr>
        <w:t>must rethink</w:t>
      </w:r>
      <w:r w:rsidRPr="003525A4">
        <w:rPr>
          <w:rStyle w:val="StyleUnderline"/>
        </w:rPr>
        <w:t xml:space="preserve"> the model of ever-expanding </w:t>
      </w:r>
      <w:r w:rsidRPr="003525A4">
        <w:rPr>
          <w:rStyle w:val="StyleUnderline"/>
          <w:highlight w:val="green"/>
        </w:rPr>
        <w:t>production and consumption</w:t>
      </w:r>
      <w:r w:rsidRPr="003525A4">
        <w:rPr>
          <w:rStyle w:val="StyleUnderline"/>
        </w:rPr>
        <w:t xml:space="preserve"> in order </w:t>
      </w:r>
      <w:r w:rsidRPr="003525A4">
        <w:rPr>
          <w:rStyle w:val="StyleUnderline"/>
          <w:highlight w:val="green"/>
        </w:rPr>
        <w:t>to avoid planetary meltdown</w:t>
      </w:r>
      <w:r w:rsidRPr="003525A4">
        <w:rPr>
          <w:rFonts w:eastAsia="Times New Roman"/>
          <w:color w:val="000000" w:themeColor="text1"/>
          <w:szCs w:val="26"/>
        </w:rPr>
        <w:t xml:space="preserve">. </w:t>
      </w:r>
      <w:r w:rsidRPr="003525A4">
        <w:rPr>
          <w:rFonts w:eastAsia="Times New Roman"/>
          <w:color w:val="000000" w:themeColor="text1"/>
          <w:sz w:val="16"/>
          <w:szCs w:val="16"/>
        </w:rPr>
        <w:t>Global capitalism may need limitless expansion in order to survive, but the planet is already at the very limits of what it can take. The choice is ours. Worst of all</w:t>
      </w:r>
      <w:r w:rsidRPr="003525A4">
        <w:rPr>
          <w:rFonts w:eastAsia="Times New Roman"/>
          <w:color w:val="000000" w:themeColor="text1"/>
          <w:szCs w:val="26"/>
        </w:rPr>
        <w:t xml:space="preserve">, </w:t>
      </w:r>
      <w:r w:rsidRPr="003525A4">
        <w:rPr>
          <w:rStyle w:val="StyleUnderline"/>
        </w:rPr>
        <w:t xml:space="preserve">it is </w:t>
      </w:r>
      <w:r w:rsidRPr="003525A4">
        <w:rPr>
          <w:rStyle w:val="StyleUnderline"/>
          <w:highlight w:val="green"/>
        </w:rPr>
        <w:t>the WTO’s ideology of unrestricted trade</w:t>
      </w:r>
      <w:r w:rsidRPr="003525A4">
        <w:rPr>
          <w:rStyle w:val="StyleUnderline"/>
        </w:rPr>
        <w:t xml:space="preserve"> and corporate domination that </w:t>
      </w:r>
      <w:r w:rsidRPr="003525A4">
        <w:rPr>
          <w:rStyle w:val="StyleUnderline"/>
          <w:highlight w:val="green"/>
        </w:rPr>
        <w:t>lies behind</w:t>
      </w:r>
      <w:r w:rsidRPr="003525A4">
        <w:rPr>
          <w:rStyle w:val="StyleUnderline"/>
        </w:rPr>
        <w:t xml:space="preserve"> all the bilateral </w:t>
      </w:r>
      <w:r w:rsidRPr="003525A4">
        <w:rPr>
          <w:rStyle w:val="StyleUnderline"/>
          <w:highlight w:val="green"/>
        </w:rPr>
        <w:t>trade deals</w:t>
      </w:r>
      <w:r w:rsidRPr="003525A4">
        <w:rPr>
          <w:rStyle w:val="StyleUnderline"/>
        </w:rPr>
        <w:t xml:space="preserve"> that are </w:t>
      </w:r>
      <w:r w:rsidRPr="003525A4">
        <w:rPr>
          <w:rStyle w:val="StyleUnderline"/>
          <w:highlight w:val="green"/>
        </w:rPr>
        <w:t>proliferating</w:t>
      </w:r>
      <w:r w:rsidRPr="003525A4">
        <w:rPr>
          <w:rStyle w:val="StyleUnderline"/>
        </w:rPr>
        <w:t xml:space="preserve"> </w:t>
      </w:r>
      <w:r w:rsidRPr="003525A4">
        <w:rPr>
          <w:rFonts w:eastAsia="Times New Roman"/>
          <w:color w:val="000000" w:themeColor="text1"/>
          <w:sz w:val="16"/>
          <w:szCs w:val="16"/>
        </w:rPr>
        <w:t>at the moment, including the infamous Transatlantic Trade and Investment Partnership (TTIP).</w:t>
      </w:r>
      <w:r w:rsidRPr="003525A4">
        <w:rPr>
          <w:rFonts w:eastAsia="Times New Roman"/>
          <w:color w:val="000000" w:themeColor="text1"/>
          <w:szCs w:val="26"/>
        </w:rPr>
        <w:t xml:space="preserve"> </w:t>
      </w:r>
      <w:r w:rsidRPr="003525A4">
        <w:rPr>
          <w:rStyle w:val="StyleUnderline"/>
          <w:highlight w:val="green"/>
        </w:rPr>
        <w:t>We need a radically different model</w:t>
      </w:r>
      <w:r w:rsidRPr="003525A4">
        <w:rPr>
          <w:rStyle w:val="StyleUnderline"/>
        </w:rPr>
        <w:t xml:space="preserve"> of </w:t>
      </w:r>
      <w:r w:rsidRPr="003525A4">
        <w:rPr>
          <w:rStyle w:val="Emphasis"/>
        </w:rPr>
        <w:t>regulated trade and controlled investment</w:t>
      </w:r>
      <w:r w:rsidRPr="003525A4">
        <w:rPr>
          <w:rStyle w:val="StyleUnderline"/>
        </w:rPr>
        <w:t xml:space="preserve"> </w:t>
      </w:r>
      <w:r w:rsidRPr="003525A4">
        <w:rPr>
          <w:rStyle w:val="StyleUnderline"/>
          <w:highlight w:val="green"/>
        </w:rPr>
        <w:t>if we are to have any chance of breaking</w:t>
      </w:r>
      <w:r w:rsidRPr="003525A4">
        <w:t xml:space="preserve"> </w:t>
      </w:r>
      <w:r w:rsidRPr="003525A4">
        <w:rPr>
          <w:rStyle w:val="Emphasis"/>
          <w:highlight w:val="green"/>
        </w:rPr>
        <w:t>the cycle of economic and ecological crisis</w:t>
      </w:r>
      <w:r w:rsidRPr="003525A4">
        <w:rPr>
          <w:rStyle w:val="StyleUnderline"/>
        </w:rPr>
        <w:t xml:space="preserve">. For the planet </w:t>
      </w:r>
      <w:r w:rsidRPr="003525A4">
        <w:rPr>
          <w:rStyle w:val="Emphasis"/>
          <w:highlight w:val="green"/>
        </w:rPr>
        <w:t>to survive, the WTO must die</w:t>
      </w:r>
      <w:r w:rsidRPr="003525A4">
        <w:rPr>
          <w:rStyle w:val="StyleUnderline"/>
        </w:rPr>
        <w:t>.</w:t>
      </w:r>
    </w:p>
    <w:p w14:paraId="47FA60CE" w14:textId="6DE7C849" w:rsidR="005F63E2" w:rsidRPr="004065F8" w:rsidRDefault="005F63E2" w:rsidP="005F63E2">
      <w:pPr>
        <w:pStyle w:val="Heading4"/>
        <w:rPr>
          <w:rFonts w:cs="Arial"/>
        </w:rPr>
      </w:pPr>
      <w:r w:rsidRPr="004065F8">
        <w:rPr>
          <w:rFonts w:cs="Arial"/>
        </w:rPr>
        <w:t xml:space="preserve">The WTO privileges wealthy, Western nations --- </w:t>
      </w:r>
      <w:r>
        <w:rPr>
          <w:rFonts w:cs="Arial"/>
        </w:rPr>
        <w:t>flips their aff case</w:t>
      </w:r>
    </w:p>
    <w:p w14:paraId="6B609108" w14:textId="77777777" w:rsidR="005F63E2" w:rsidRPr="004065F8" w:rsidRDefault="005F63E2" w:rsidP="005F63E2">
      <w:r w:rsidRPr="004065F8">
        <w:rPr>
          <w:rStyle w:val="Style13ptBold"/>
        </w:rPr>
        <w:t>Al Jazeera 15</w:t>
      </w:r>
      <w:r w:rsidRPr="004065F8">
        <w:t xml:space="preserve"> Al Jazeera, News Organization, “Has the World Trade Organisation failed poor countries?” Al Jazeera. December 20, 2015. https://www.aljazeera.com/programmes/countingthecost/2015/12/world-trade-organisation-failed-poor-countries-151219155155237.html</w:t>
      </w:r>
    </w:p>
    <w:p w14:paraId="72A8C3B5" w14:textId="77777777" w:rsidR="005F63E2" w:rsidRPr="004065F8" w:rsidRDefault="005F63E2" w:rsidP="005F63E2"/>
    <w:p w14:paraId="4F68F4DC" w14:textId="77777777" w:rsidR="005F63E2" w:rsidRPr="004065F8" w:rsidRDefault="005F63E2" w:rsidP="005F63E2">
      <w:pPr>
        <w:rPr>
          <w:rStyle w:val="Emphasis"/>
        </w:rPr>
      </w:pPr>
      <w:r w:rsidRPr="004065F8">
        <w:rPr>
          <w:rStyle w:val="StyleUnderline"/>
        </w:rPr>
        <w:t>The World Trade Organisation (</w:t>
      </w:r>
      <w:r w:rsidRPr="004065F8">
        <w:rPr>
          <w:rStyle w:val="StyleUnderline"/>
          <w:highlight w:val="cyan"/>
        </w:rPr>
        <w:t>WTO) has come under</w:t>
      </w:r>
      <w:r w:rsidRPr="004065F8">
        <w:rPr>
          <w:rStyle w:val="StyleUnderline"/>
        </w:rPr>
        <w:t xml:space="preserve"> renewed </w:t>
      </w:r>
      <w:r w:rsidRPr="004065F8">
        <w:rPr>
          <w:rStyle w:val="StyleUnderline"/>
          <w:highlight w:val="cyan"/>
        </w:rPr>
        <w:t xml:space="preserve">criticism for </w:t>
      </w:r>
      <w:r w:rsidRPr="004065F8">
        <w:rPr>
          <w:rStyle w:val="Emphasis"/>
          <w:highlight w:val="cyan"/>
        </w:rPr>
        <w:t>failing</w:t>
      </w:r>
      <w:r w:rsidRPr="004065F8">
        <w:rPr>
          <w:rStyle w:val="Emphasis"/>
        </w:rPr>
        <w:t xml:space="preserve"> poor and </w:t>
      </w:r>
      <w:r w:rsidRPr="004065F8">
        <w:rPr>
          <w:rStyle w:val="Emphasis"/>
          <w:highlight w:val="cyan"/>
        </w:rPr>
        <w:t>developing countries in</w:t>
      </w:r>
      <w:r w:rsidRPr="004065F8">
        <w:rPr>
          <w:rStyle w:val="Emphasis"/>
        </w:rPr>
        <w:t xml:space="preserve"> their 14-year-long battle to achieve a breakthrough in </w:t>
      </w:r>
      <w:r w:rsidRPr="004065F8">
        <w:rPr>
          <w:rStyle w:val="Emphasis"/>
          <w:highlight w:val="cyan"/>
        </w:rPr>
        <w:t>key agricultural trade talks.</w:t>
      </w:r>
      <w:r w:rsidRPr="004065F8">
        <w:rPr>
          <w:rStyle w:val="Emphasis"/>
        </w:rPr>
        <w:t xml:space="preserve">  </w:t>
      </w:r>
    </w:p>
    <w:p w14:paraId="08866A60" w14:textId="77777777" w:rsidR="005F63E2" w:rsidRPr="004065F8" w:rsidRDefault="005F63E2" w:rsidP="005F63E2">
      <w:pPr>
        <w:rPr>
          <w:rStyle w:val="StyleUnderline"/>
        </w:rPr>
      </w:pPr>
      <w:r w:rsidRPr="004065F8">
        <w:rPr>
          <w:rStyle w:val="StyleUnderline"/>
        </w:rPr>
        <w:t>Several countries, including Ken</w:t>
      </w:r>
      <w:r w:rsidRPr="004065F8">
        <w:rPr>
          <w:rStyle w:val="StyleUnderline"/>
          <w:highlight w:val="cyan"/>
        </w:rPr>
        <w:t>ya, India and Pakistan, have been calling the WTO to force developed countries to phase out subsidies paid to farmers whose overproduction threatens</w:t>
      </w:r>
      <w:r w:rsidRPr="004065F8">
        <w:rPr>
          <w:rStyle w:val="StyleUnderline"/>
        </w:rPr>
        <w:t xml:space="preserve"> the livelihoods of </w:t>
      </w:r>
      <w:r w:rsidRPr="004065F8">
        <w:rPr>
          <w:rStyle w:val="StyleUnderline"/>
          <w:highlight w:val="cyan"/>
        </w:rPr>
        <w:t>farmers in the developing world</w:t>
      </w:r>
      <w:r w:rsidRPr="004065F8">
        <w:rPr>
          <w:rStyle w:val="StyleUnderline"/>
        </w:rPr>
        <w:t>.</w:t>
      </w:r>
    </w:p>
    <w:p w14:paraId="27AB9F2C" w14:textId="77777777" w:rsidR="005F63E2" w:rsidRPr="004065F8" w:rsidRDefault="005F63E2" w:rsidP="005F63E2">
      <w:pPr>
        <w:rPr>
          <w:rStyle w:val="StyleUnderline"/>
        </w:rPr>
      </w:pPr>
      <w:r w:rsidRPr="004065F8">
        <w:t xml:space="preserve">Many analysts argue that </w:t>
      </w:r>
      <w:r w:rsidRPr="004065F8">
        <w:rPr>
          <w:rStyle w:val="Emphasis"/>
          <w:highlight w:val="cyan"/>
        </w:rPr>
        <w:t>negotiations at the WTO have remained</w:t>
      </w:r>
      <w:r w:rsidRPr="004065F8">
        <w:rPr>
          <w:rStyle w:val="Emphasis"/>
        </w:rPr>
        <w:t xml:space="preserve"> largely </w:t>
      </w:r>
      <w:r w:rsidRPr="004065F8">
        <w:rPr>
          <w:rStyle w:val="Emphasis"/>
          <w:highlight w:val="cyan"/>
        </w:rPr>
        <w:t xml:space="preserve">dominated by </w:t>
      </w:r>
      <w:r w:rsidRPr="004065F8">
        <w:rPr>
          <w:rStyle w:val="Emphasis"/>
        </w:rPr>
        <w:t xml:space="preserve">traditional </w:t>
      </w:r>
      <w:r w:rsidRPr="004065F8">
        <w:rPr>
          <w:rStyle w:val="Emphasis"/>
          <w:highlight w:val="cyan"/>
        </w:rPr>
        <w:t>economic powers</w:t>
      </w:r>
      <w:r w:rsidRPr="004065F8">
        <w:rPr>
          <w:rStyle w:val="StyleUnderline"/>
        </w:rPr>
        <w:t>, such as the US and EU, with discussions failing to deliver promised change.</w:t>
      </w:r>
    </w:p>
    <w:p w14:paraId="7E061A98" w14:textId="77777777" w:rsidR="005F63E2" w:rsidRPr="004065F8" w:rsidRDefault="005F63E2" w:rsidP="005F63E2">
      <w:pPr>
        <w:rPr>
          <w:rStyle w:val="Emphasis"/>
        </w:rPr>
      </w:pPr>
      <w:r w:rsidRPr="004065F8">
        <w:rPr>
          <w:rStyle w:val="StyleUnderline"/>
        </w:rPr>
        <w:t xml:space="preserve">Some point to the failure of western governments to conclude what's known </w:t>
      </w:r>
      <w:r w:rsidRPr="007D1B39">
        <w:rPr>
          <w:rStyle w:val="StyleUnderline"/>
        </w:rPr>
        <w:t xml:space="preserve">as the "Doha Development Agenda" which </w:t>
      </w:r>
      <w:r w:rsidRPr="007D1B39">
        <w:rPr>
          <w:rStyle w:val="Emphasis"/>
        </w:rPr>
        <w:t>has kept agricultural economies in Africa trapped in poverty.</w:t>
      </w:r>
    </w:p>
    <w:p w14:paraId="4B374196" w14:textId="77777777" w:rsidR="005F63E2" w:rsidRPr="004065F8" w:rsidRDefault="005F63E2" w:rsidP="005F63E2">
      <w:pPr>
        <w:rPr>
          <w:rStyle w:val="StyleUnderline"/>
        </w:rPr>
      </w:pPr>
      <w:r w:rsidRPr="004065F8">
        <w:rPr>
          <w:rStyle w:val="StyleUnderline"/>
        </w:rPr>
        <w:t>The Doha Development Agenda, which began in Qatar in 2001, is a series of trade negotiations with the broad aim of reforming the international trading system through the introduction of lower trade barriers and revised trade rules.</w:t>
      </w:r>
    </w:p>
    <w:p w14:paraId="21DC07D0" w14:textId="77777777" w:rsidR="005F63E2" w:rsidRPr="004065F8" w:rsidRDefault="005F63E2" w:rsidP="005F63E2">
      <w:pPr>
        <w:rPr>
          <w:rStyle w:val="StyleUnderline"/>
        </w:rPr>
      </w:pPr>
      <w:r w:rsidRPr="004065F8">
        <w:t xml:space="preserve">But </w:t>
      </w:r>
      <w:r w:rsidRPr="004065F8">
        <w:rPr>
          <w:rStyle w:val="StyleUnderline"/>
        </w:rPr>
        <w:t>14 years on</w:t>
      </w:r>
      <w:r w:rsidRPr="004065F8">
        <w:t xml:space="preserve">, </w:t>
      </w:r>
      <w:r w:rsidRPr="004065F8">
        <w:rPr>
          <w:rStyle w:val="StyleUnderline"/>
        </w:rPr>
        <w:t>some of the biggest of these issues, including agriculture tariffs and farming subsidies, remain unresolved.</w:t>
      </w:r>
    </w:p>
    <w:p w14:paraId="112474C2" w14:textId="77777777" w:rsidR="005F63E2" w:rsidRPr="004065F8" w:rsidRDefault="005F63E2" w:rsidP="005F63E2">
      <w:r w:rsidRPr="004065F8">
        <w:t>Ricardo Melendez-Ortiz, the CEO of the International Centre for Trade and Sustainable Development, joins Counting the Cost to discuss whether the Doha Round should be scrapped.</w:t>
      </w:r>
    </w:p>
    <w:p w14:paraId="3E9FE0D0" w14:textId="77777777" w:rsidR="005F63E2" w:rsidRPr="004065F8" w:rsidRDefault="005F63E2" w:rsidP="005F63E2">
      <w:r w:rsidRPr="004065F8">
        <w:t>Global arms industry continues to boom</w:t>
      </w:r>
    </w:p>
    <w:p w14:paraId="16805718" w14:textId="77777777" w:rsidR="005F63E2" w:rsidRPr="004065F8" w:rsidRDefault="005F63E2" w:rsidP="005F63E2">
      <w:r w:rsidRPr="004065F8">
        <w:t>Worth more than $400bn a year, according to the Stockholm International Peace Research Institute (SIPRI), the international arms trade is currently at its highest level since the end of the Cold War.</w:t>
      </w:r>
    </w:p>
    <w:p w14:paraId="5499EACA" w14:textId="77777777" w:rsidR="005F63E2" w:rsidRPr="004065F8" w:rsidRDefault="005F63E2" w:rsidP="005F63E2">
      <w:pPr>
        <w:rPr>
          <w:rStyle w:val="StyleUnderline"/>
        </w:rPr>
      </w:pPr>
      <w:r w:rsidRPr="004065F8">
        <w:rPr>
          <w:rStyle w:val="StyleUnderline"/>
        </w:rPr>
        <w:t>Around 100 companies control the booming trade, with 64 of them based in either the US or western Europe.</w:t>
      </w:r>
    </w:p>
    <w:p w14:paraId="2FD134A1" w14:textId="77777777" w:rsidR="005F63E2" w:rsidRPr="004065F8" w:rsidRDefault="005F63E2" w:rsidP="005F63E2">
      <w:r w:rsidRPr="004065F8">
        <w:t>While the US is the world's biggest exporter with 54.4 percent of the market, German and Swiss sales have grown by 9.4 percent and 11.2 percent respectively.</w:t>
      </w:r>
    </w:p>
    <w:p w14:paraId="07DCD7E3" w14:textId="77777777" w:rsidR="005F63E2" w:rsidRPr="004065F8" w:rsidRDefault="005F63E2" w:rsidP="005F63E2">
      <w:pPr>
        <w:rPr>
          <w:rStyle w:val="StyleUnderline"/>
        </w:rPr>
      </w:pPr>
      <w:r w:rsidRPr="004065F8">
        <w:rPr>
          <w:rStyle w:val="StyleUnderline"/>
        </w:rPr>
        <w:t>Increasing instability in the Middle East and Asia has prompted an arms race between Iran and the Gulf States, while a similar situation between Pakistan and India has prompted both countries to stock up on huge amounts of weapons.</w:t>
      </w:r>
    </w:p>
    <w:p w14:paraId="1B854FE5" w14:textId="77777777" w:rsidR="00611DB7" w:rsidRPr="00980F04" w:rsidRDefault="00611DB7" w:rsidP="00611DB7">
      <w:pPr>
        <w:pStyle w:val="Heading4"/>
        <w:rPr>
          <w:rStyle w:val="StyleUnderline"/>
          <w:b w:val="0"/>
          <w:bCs w:val="0"/>
        </w:rPr>
      </w:pPr>
      <w:r w:rsidRPr="00980F04">
        <w:rPr>
          <w:rStyle w:val="StyleUnderline"/>
          <w:bCs w:val="0"/>
          <w:u w:val="none"/>
        </w:rPr>
        <w:t>Tons of thumpers</w:t>
      </w:r>
      <w:r>
        <w:rPr>
          <w:rStyle w:val="StyleUnderline"/>
          <w:bCs w:val="0"/>
          <w:u w:val="none"/>
        </w:rPr>
        <w:t>,</w:t>
      </w:r>
      <w:r w:rsidRPr="00980F04">
        <w:rPr>
          <w:rStyle w:val="StyleUnderline"/>
          <w:bCs w:val="0"/>
          <w:u w:val="none"/>
        </w:rPr>
        <w:t xml:space="preserve"> the aff makes vaccines </w:t>
      </w:r>
      <w:r w:rsidRPr="00980F04">
        <w:rPr>
          <w:rStyle w:val="StyleUnderline"/>
          <w:bCs w:val="0"/>
        </w:rPr>
        <w:t>more expensive</w:t>
      </w:r>
      <w:r w:rsidRPr="00980F04">
        <w:rPr>
          <w:rStyle w:val="StyleUnderline"/>
          <w:bCs w:val="0"/>
          <w:u w:val="none"/>
        </w:rPr>
        <w:t xml:space="preserve">, and </w:t>
      </w:r>
      <w:r w:rsidRPr="00980F04">
        <w:rPr>
          <w:rStyle w:val="StyleUnderline"/>
          <w:bCs w:val="0"/>
        </w:rPr>
        <w:t>current production is sufficient</w:t>
      </w:r>
    </w:p>
    <w:p w14:paraId="6456BC03" w14:textId="77777777" w:rsidR="00611DB7" w:rsidRPr="000A3A33" w:rsidRDefault="00611DB7" w:rsidP="00611DB7">
      <w:pPr>
        <w:spacing w:after="0" w:line="240" w:lineRule="auto"/>
        <w:rPr>
          <w:rStyle w:val="Style13ptBold"/>
          <w:rFonts w:eastAsia="Times New Roman"/>
          <w:b w:val="0"/>
          <w:color w:val="000000" w:themeColor="text1"/>
          <w:sz w:val="22"/>
        </w:rPr>
      </w:pPr>
      <w:r>
        <w:rPr>
          <w:rStyle w:val="Style13ptBold"/>
        </w:rPr>
        <w:t>McMurry-Heath 21</w:t>
      </w:r>
      <w:r>
        <w:rPr>
          <w:rStyle w:val="Style13ptBold"/>
          <w:b w:val="0"/>
        </w:rPr>
        <w:t xml:space="preserve"> </w:t>
      </w:r>
      <w:r w:rsidRPr="000A3A33">
        <w:rPr>
          <w:rStyle w:val="Style13ptBold"/>
          <w:b w:val="0"/>
          <w:sz w:val="22"/>
        </w:rPr>
        <w:t>[</w:t>
      </w:r>
      <w:r w:rsidRPr="000A3A33">
        <w:rPr>
          <w:rFonts w:eastAsia="Times New Roman"/>
          <w:color w:val="000000" w:themeColor="text1"/>
          <w:shd w:val="clear" w:color="auto" w:fill="FFFFFF"/>
        </w:rPr>
        <w:t>Michelle McMurry-Heath assumed the leadership of the Biotechnology Innovation Organization (BIO) as President and CEO on June 1, 2020. A medical doctor and molecular immunologist by training, Dr. McMurry-Heath becomes just the third chief executive to steward the world’s largest biotechnology advocacy group since BIO’s founding in 1993.] “Waiving intellectual property rights would compromise global vaccination efforts,” August 18</w:t>
      </w:r>
      <w:r w:rsidRPr="000A3A33">
        <w:rPr>
          <w:rFonts w:eastAsia="Times New Roman"/>
          <w:color w:val="000000" w:themeColor="text1"/>
          <w:shd w:val="clear" w:color="auto" w:fill="FFFFFF"/>
          <w:vertAlign w:val="superscript"/>
        </w:rPr>
        <w:t>th</w:t>
      </w:r>
      <w:r w:rsidRPr="000A3A33">
        <w:rPr>
          <w:rFonts w:eastAsia="Times New Roman"/>
          <w:color w:val="000000" w:themeColor="text1"/>
          <w:shd w:val="clear" w:color="auto" w:fill="FFFFFF"/>
        </w:rPr>
        <w:t xml:space="preserve">, 2021, </w:t>
      </w:r>
      <w:hyperlink r:id="rId19" w:history="1">
        <w:r w:rsidRPr="000A3A33">
          <w:rPr>
            <w:rStyle w:val="Hyperlink"/>
            <w:rFonts w:eastAsia="Times New Roman"/>
            <w:shd w:val="clear" w:color="auto" w:fill="FFFFFF"/>
          </w:rPr>
          <w:t>https://www.statnews.com/2021/08/18/waiving-intellectual-property-rights-compromise-global-vaccination-efforts/</w:t>
        </w:r>
      </w:hyperlink>
      <w:r w:rsidRPr="000A3A33">
        <w:rPr>
          <w:rFonts w:eastAsia="Times New Roman"/>
          <w:color w:val="000000" w:themeColor="text1"/>
          <w:shd w:val="clear" w:color="auto" w:fill="FFFFFF"/>
        </w:rPr>
        <w:t>, STAT, VM</w:t>
      </w:r>
    </w:p>
    <w:p w14:paraId="6E77A54A" w14:textId="77777777" w:rsidR="00611DB7" w:rsidRPr="00C34995" w:rsidRDefault="00611DB7" w:rsidP="00611DB7">
      <w:pPr>
        <w:rPr>
          <w:rStyle w:val="StyleUnderline"/>
          <w:b/>
          <w:bCs/>
          <w:u w:val="none"/>
        </w:rPr>
      </w:pPr>
      <w:r>
        <w:rPr>
          <w:rStyle w:val="StyleUnderline"/>
          <w:bCs/>
          <w:u w:val="none"/>
        </w:rPr>
        <w:t>“</w:t>
      </w:r>
      <w:r w:rsidRPr="000A3A33">
        <w:rPr>
          <w:rStyle w:val="StyleUnderline"/>
          <w:bCs/>
          <w:sz w:val="16"/>
          <w:szCs w:val="16"/>
          <w:u w:val="none"/>
        </w:rPr>
        <w:t>Covid-19 vaccines are already remarkably cheap, and companies are offering them at low or no cost to low-income countries. Poor access to clinics and transportation are barriers in some countries, but the expense of the shot itself is not</w:t>
      </w:r>
      <w:r w:rsidRPr="000A3A33">
        <w:rPr>
          <w:rStyle w:val="StyleUnderline"/>
          <w:sz w:val="16"/>
          <w:szCs w:val="16"/>
        </w:rPr>
        <w:t>.</w:t>
      </w:r>
      <w:r w:rsidRPr="00C34995">
        <w:rPr>
          <w:rStyle w:val="StyleUnderline"/>
        </w:rPr>
        <w:t xml:space="preserve"> In fact, </w:t>
      </w:r>
      <w:r w:rsidRPr="00C34995">
        <w:rPr>
          <w:rStyle w:val="StyleUnderline"/>
          <w:highlight w:val="green"/>
        </w:rPr>
        <w:t>if the W</w:t>
      </w:r>
      <w:r w:rsidRPr="00C34995">
        <w:rPr>
          <w:rStyle w:val="StyleUnderline"/>
        </w:rPr>
        <w:t xml:space="preserve">orld </w:t>
      </w:r>
      <w:r w:rsidRPr="00C34995">
        <w:rPr>
          <w:rStyle w:val="StyleUnderline"/>
          <w:highlight w:val="green"/>
        </w:rPr>
        <w:t>T</w:t>
      </w:r>
      <w:r w:rsidRPr="00C34995">
        <w:rPr>
          <w:rStyle w:val="StyleUnderline"/>
        </w:rPr>
        <w:t xml:space="preserve">rade </w:t>
      </w:r>
      <w:r w:rsidRPr="00C34995">
        <w:rPr>
          <w:rStyle w:val="StyleUnderline"/>
          <w:highlight w:val="green"/>
        </w:rPr>
        <w:t>O</w:t>
      </w:r>
      <w:r w:rsidRPr="00C34995">
        <w:rPr>
          <w:rStyle w:val="StyleUnderline"/>
        </w:rPr>
        <w:t xml:space="preserve">rganization </w:t>
      </w:r>
      <w:r w:rsidRPr="00C34995">
        <w:rPr>
          <w:rStyle w:val="StyleUnderline"/>
          <w:highlight w:val="green"/>
        </w:rPr>
        <w:t>grants the IP waiver, it could make</w:t>
      </w:r>
      <w:r w:rsidRPr="00C34995">
        <w:rPr>
          <w:rStyle w:val="StyleUnderline"/>
        </w:rPr>
        <w:t xml:space="preserve"> these </w:t>
      </w:r>
      <w:r w:rsidRPr="00C34995">
        <w:rPr>
          <w:rStyle w:val="StyleUnderline"/>
          <w:highlight w:val="green"/>
        </w:rPr>
        <w:t>vaccines more expensive</w:t>
      </w:r>
      <w:r w:rsidRPr="00C34995">
        <w:rPr>
          <w:rStyle w:val="StyleUnderline"/>
        </w:rPr>
        <w:t>.</w:t>
      </w:r>
      <w:r>
        <w:rPr>
          <w:rStyle w:val="StyleUnderline"/>
          <w:bCs/>
          <w:u w:val="none"/>
        </w:rPr>
        <w:t xml:space="preserve"> </w:t>
      </w:r>
      <w:r w:rsidRPr="00C34995">
        <w:rPr>
          <w:rStyle w:val="StyleUnderline"/>
          <w:bCs/>
          <w:u w:val="none"/>
        </w:rPr>
        <w:t xml:space="preserve">Here’s why. </w:t>
      </w:r>
      <w:r w:rsidRPr="000A3A33">
        <w:rPr>
          <w:rStyle w:val="StyleUnderline"/>
          <w:bCs/>
          <w:sz w:val="16"/>
          <w:szCs w:val="16"/>
          <w:u w:val="none"/>
        </w:rPr>
        <w:t>Before Covid-19 emerged, the world produced at most 5.5 billion doses of various vaccines every year. Now the world needs an additional 11 billion doses — including billions of doses of mRNA vaccines that no one had ever mass-manufactured before — to fully vaccinate every eligible person on the planet against the new disease.</w:t>
      </w:r>
      <w:r>
        <w:rPr>
          <w:rStyle w:val="StyleUnderline"/>
          <w:bCs/>
          <w:u w:val="none"/>
        </w:rPr>
        <w:t xml:space="preserve"> </w:t>
      </w:r>
      <w:r w:rsidRPr="00C34995">
        <w:rPr>
          <w:rStyle w:val="StyleUnderline"/>
        </w:rPr>
        <w:t xml:space="preserve">Even as Covid-19 vaccines were still being developed, pharmaceutical </w:t>
      </w:r>
      <w:r w:rsidRPr="00C34995">
        <w:rPr>
          <w:rStyle w:val="StyleUnderline"/>
          <w:highlight w:val="green"/>
        </w:rPr>
        <w:t>companies began</w:t>
      </w:r>
      <w:r w:rsidRPr="00C34995">
        <w:rPr>
          <w:rStyle w:val="StyleUnderline"/>
        </w:rPr>
        <w:t xml:space="preserve"> retrofitting and </w:t>
      </w:r>
      <w:r w:rsidRPr="00C34995">
        <w:rPr>
          <w:rStyle w:val="StyleUnderline"/>
          <w:highlight w:val="green"/>
        </w:rPr>
        <w:t>upgrading</w:t>
      </w:r>
      <w:r w:rsidRPr="00C34995">
        <w:rPr>
          <w:rStyle w:val="StyleUnderline"/>
        </w:rPr>
        <w:t xml:space="preserve"> existing </w:t>
      </w:r>
      <w:r w:rsidRPr="00C34995">
        <w:rPr>
          <w:rStyle w:val="Emphasis"/>
          <w:highlight w:val="green"/>
        </w:rPr>
        <w:t>facilities to produce Covid-19 vaccines</w:t>
      </w:r>
      <w:r w:rsidRPr="00C34995">
        <w:rPr>
          <w:rStyle w:val="StyleUnderline"/>
        </w:rPr>
        <w:t xml:space="preserve">, at a cost of $40 to $100 million each. Vaccine developers also licensed their technologies to well-established manufacturers, like the Serum Institute of India, to further increase production. As a result, </w:t>
      </w:r>
      <w:r w:rsidRPr="00C34995">
        <w:rPr>
          <w:rStyle w:val="StyleUnderline"/>
          <w:highlight w:val="green"/>
        </w:rPr>
        <w:t>almost every facility</w:t>
      </w:r>
      <w:r w:rsidRPr="00C34995">
        <w:rPr>
          <w:rStyle w:val="StyleUnderline"/>
        </w:rPr>
        <w:t xml:space="preserve"> in the world </w:t>
      </w:r>
      <w:r w:rsidRPr="00C34995">
        <w:rPr>
          <w:rStyle w:val="StyleUnderline"/>
          <w:highlight w:val="green"/>
        </w:rPr>
        <w:t>that can</w:t>
      </w:r>
      <w:r w:rsidRPr="00C34995">
        <w:rPr>
          <w:rStyle w:val="StyleUnderline"/>
        </w:rPr>
        <w:t xml:space="preserve"> quickly and </w:t>
      </w:r>
      <w:r w:rsidRPr="00C34995">
        <w:rPr>
          <w:rStyle w:val="StyleUnderline"/>
          <w:highlight w:val="green"/>
        </w:rPr>
        <w:t>safely make Covid-19 vaccines is already doing so</w:t>
      </w:r>
      <w:r w:rsidRPr="00C34995">
        <w:rPr>
          <w:rStyle w:val="StyleUnderline"/>
        </w:rPr>
        <w:t>, or will be in the next few months</w:t>
      </w:r>
      <w:r w:rsidRPr="00C34995">
        <w:rPr>
          <w:rStyle w:val="StyleUnderline"/>
          <w:bCs/>
          <w:u w:val="none"/>
        </w:rPr>
        <w:t>.</w:t>
      </w:r>
      <w:r>
        <w:rPr>
          <w:rStyle w:val="StyleUnderline"/>
          <w:bCs/>
          <w:u w:val="none"/>
        </w:rPr>
        <w:t xml:space="preserve"> </w:t>
      </w:r>
      <w:r w:rsidRPr="00C34995">
        <w:rPr>
          <w:rStyle w:val="StyleUnderline"/>
          <w:bCs/>
          <w:u w:val="none"/>
        </w:rPr>
        <w:t xml:space="preserve">The cutting-edge mRNA vaccines from Moderna and Pfizer-BioNTech face an even bigger capacity issue. </w:t>
      </w:r>
      <w:r w:rsidRPr="00C34995">
        <w:rPr>
          <w:rStyle w:val="StyleUnderline"/>
        </w:rPr>
        <w:t xml:space="preserve">Since </w:t>
      </w:r>
      <w:r w:rsidRPr="00C34995">
        <w:rPr>
          <w:rStyle w:val="StyleUnderline"/>
          <w:highlight w:val="green"/>
        </w:rPr>
        <w:t>the underlying tech</w:t>
      </w:r>
      <w:r w:rsidRPr="00C34995">
        <w:rPr>
          <w:rStyle w:val="StyleUnderline"/>
        </w:rPr>
        <w:t xml:space="preserve">nology </w:t>
      </w:r>
      <w:r w:rsidRPr="00C34995">
        <w:rPr>
          <w:rStyle w:val="StyleUnderline"/>
          <w:highlight w:val="green"/>
        </w:rPr>
        <w:t>is new, there are no</w:t>
      </w:r>
      <w:r w:rsidRPr="00C34995">
        <w:rPr>
          <w:rStyle w:val="StyleUnderline"/>
        </w:rPr>
        <w:t xml:space="preserve"> mRNA manufacturing </w:t>
      </w:r>
      <w:r w:rsidRPr="00C34995">
        <w:rPr>
          <w:rStyle w:val="StyleUnderline"/>
          <w:highlight w:val="green"/>
        </w:rPr>
        <w:t>facilities sitting idle with operators</w:t>
      </w:r>
      <w:r w:rsidRPr="00C34995">
        <w:rPr>
          <w:rStyle w:val="StyleUnderline"/>
        </w:rPr>
        <w:t xml:space="preserve"> just waiting for licensing agreements to turn on the machines. N</w:t>
      </w:r>
      <w:r w:rsidRPr="00C34995">
        <w:rPr>
          <w:rStyle w:val="StyleUnderline"/>
          <w:highlight w:val="green"/>
        </w:rPr>
        <w:t>or</w:t>
      </w:r>
      <w:r w:rsidRPr="00C34995">
        <w:rPr>
          <w:rStyle w:val="StyleUnderline"/>
        </w:rPr>
        <w:t xml:space="preserve"> are there </w:t>
      </w:r>
      <w:r w:rsidRPr="00C34995">
        <w:rPr>
          <w:rStyle w:val="StyleUnderline"/>
          <w:highlight w:val="green"/>
        </w:rPr>
        <w:t>trained personnel to</w:t>
      </w:r>
      <w:r w:rsidRPr="00C34995">
        <w:rPr>
          <w:rStyle w:val="StyleUnderline"/>
        </w:rPr>
        <w:t xml:space="preserve"> run them or </w:t>
      </w:r>
      <w:r w:rsidRPr="00C34995">
        <w:rPr>
          <w:rStyle w:val="StyleUnderline"/>
          <w:highlight w:val="green"/>
        </w:rPr>
        <w:t>ensure safety</w:t>
      </w:r>
      <w:r w:rsidRPr="00C34995">
        <w:rPr>
          <w:rStyle w:val="StyleUnderline"/>
        </w:rPr>
        <w:t xml:space="preserve"> and quality control</w:t>
      </w:r>
      <w:r w:rsidRPr="00C34995">
        <w:rPr>
          <w:rStyle w:val="StyleUnderline"/>
          <w:bCs/>
          <w:u w:val="none"/>
        </w:rPr>
        <w:t>. Embedding delicate mRNA vaccine molecules inside lipid nanoparticle shells at temperatures colder than Antarctica isn’t as easy as following a recipe from Bon Appetit.</w:t>
      </w:r>
      <w:r>
        <w:rPr>
          <w:rStyle w:val="StyleUnderline"/>
          <w:bCs/>
          <w:u w:val="none"/>
        </w:rPr>
        <w:t xml:space="preserve"> </w:t>
      </w:r>
      <w:r w:rsidRPr="00C34995">
        <w:rPr>
          <w:rStyle w:val="StyleUnderline"/>
        </w:rPr>
        <w:t xml:space="preserve">Another big barrier to producing more shots is a </w:t>
      </w:r>
      <w:r w:rsidRPr="00C34995">
        <w:rPr>
          <w:rStyle w:val="StyleUnderline"/>
          <w:highlight w:val="green"/>
        </w:rPr>
        <w:t>shortage of raw materials. Suspending i</w:t>
      </w:r>
      <w:r w:rsidRPr="00C34995">
        <w:rPr>
          <w:rStyle w:val="StyleUnderline"/>
        </w:rPr>
        <w:t xml:space="preserve">ntellectual </w:t>
      </w:r>
      <w:r w:rsidRPr="00C34995">
        <w:rPr>
          <w:rStyle w:val="StyleUnderline"/>
          <w:highlight w:val="green"/>
        </w:rPr>
        <w:t>p</w:t>
      </w:r>
      <w:r w:rsidRPr="00C34995">
        <w:rPr>
          <w:rStyle w:val="StyleUnderline"/>
        </w:rPr>
        <w:t xml:space="preserve">roperty </w:t>
      </w:r>
      <w:r w:rsidRPr="00C34995">
        <w:rPr>
          <w:rStyle w:val="StyleUnderline"/>
          <w:highlight w:val="green"/>
        </w:rPr>
        <w:t>protections</w:t>
      </w:r>
      <w:r w:rsidRPr="00C34995">
        <w:rPr>
          <w:rStyle w:val="StyleUnderline"/>
        </w:rPr>
        <w:t xml:space="preserve"> and allowing any manufacturer to try to produce these vaccines, regardless of preparedness or experience, </w:t>
      </w:r>
      <w:r w:rsidRPr="00C34995">
        <w:rPr>
          <w:rStyle w:val="StyleUnderline"/>
          <w:highlight w:val="green"/>
        </w:rPr>
        <w:t>would increase</w:t>
      </w:r>
      <w:r w:rsidRPr="00C34995">
        <w:rPr>
          <w:rStyle w:val="StyleUnderline"/>
        </w:rPr>
        <w:t xml:space="preserve"> the </w:t>
      </w:r>
      <w:r w:rsidRPr="00C34995">
        <w:rPr>
          <w:rStyle w:val="StyleUnderline"/>
          <w:highlight w:val="green"/>
        </w:rPr>
        <w:t>demand for scarce raw materials, driving up prices and impeding production</w:t>
      </w:r>
      <w:r w:rsidRPr="00C34995">
        <w:rPr>
          <w:rStyle w:val="StyleUnderline"/>
          <w:bCs/>
          <w:u w:val="none"/>
        </w:rPr>
        <w:t>.</w:t>
      </w:r>
      <w:r>
        <w:rPr>
          <w:rStyle w:val="StyleUnderline"/>
          <w:bCs/>
          <w:u w:val="none"/>
        </w:rPr>
        <w:t xml:space="preserve"> </w:t>
      </w:r>
      <w:r w:rsidRPr="00C34995">
        <w:rPr>
          <w:rStyle w:val="StyleUnderline"/>
          <w:bCs/>
          <w:u w:val="none"/>
        </w:rPr>
        <w:t xml:space="preserve">Nor could all companies that suddenly get a green light due to suspended intellectual property rights produce vaccines as cheaply or quickly as existing manufacturers. </w:t>
      </w:r>
      <w:r w:rsidRPr="00C34995">
        <w:rPr>
          <w:rStyle w:val="StyleUnderline"/>
          <w:highlight w:val="green"/>
        </w:rPr>
        <w:t>Building a new</w:t>
      </w:r>
      <w:r w:rsidRPr="00C34995">
        <w:rPr>
          <w:rStyle w:val="StyleUnderline"/>
        </w:rPr>
        <w:t xml:space="preserve"> vaccine manufacturing </w:t>
      </w:r>
      <w:r w:rsidRPr="00C34995">
        <w:rPr>
          <w:rStyle w:val="StyleUnderline"/>
          <w:highlight w:val="green"/>
        </w:rPr>
        <w:t>facility</w:t>
      </w:r>
      <w:r w:rsidRPr="00C34995">
        <w:rPr>
          <w:rStyle w:val="StyleUnderline"/>
        </w:rPr>
        <w:t xml:space="preserve"> costs about $700 million, </w:t>
      </w:r>
      <w:r w:rsidRPr="00C34995">
        <w:rPr>
          <w:rStyle w:val="StyleUnderline"/>
          <w:highlight w:val="green"/>
        </w:rPr>
        <w:t>takes</w:t>
      </w:r>
      <w:r w:rsidRPr="00C34995">
        <w:rPr>
          <w:rStyle w:val="StyleUnderline"/>
        </w:rPr>
        <w:t xml:space="preserve"> many months — if not </w:t>
      </w:r>
      <w:r w:rsidRPr="00C34995">
        <w:rPr>
          <w:rStyle w:val="StyleUnderline"/>
          <w:highlight w:val="green"/>
        </w:rPr>
        <w:t>years</w:t>
      </w:r>
      <w:r w:rsidRPr="00C34995">
        <w:rPr>
          <w:rStyle w:val="StyleUnderline"/>
        </w:rPr>
        <w:t xml:space="preserve"> — to build and, once opened, requires another four to six months to start producing vaccine doses</w:t>
      </w:r>
      <w:r w:rsidRPr="00C34995">
        <w:rPr>
          <w:rStyle w:val="StyleUnderline"/>
          <w:bCs/>
          <w:u w:val="none"/>
        </w:rPr>
        <w:t xml:space="preserve">. </w:t>
      </w:r>
      <w:r w:rsidRPr="000A3A33">
        <w:rPr>
          <w:rStyle w:val="StyleUnderline"/>
          <w:bCs/>
          <w:sz w:val="16"/>
          <w:szCs w:val="16"/>
          <w:u w:val="none"/>
        </w:rPr>
        <w:t>And because negotiations surrounding the WTO waiver, which began this summer, could take until December before they are completed, it wouldn’t be until well into 2023 or later that any additional doses would become available. That’s slower than our current production rate.</w:t>
      </w:r>
      <w:r w:rsidRPr="00C34995">
        <w:rPr>
          <w:rStyle w:val="StyleUnderline"/>
          <w:bCs/>
          <w:u w:val="none"/>
        </w:rPr>
        <w:t xml:space="preserve"> </w:t>
      </w:r>
      <w:r w:rsidRPr="00C34995">
        <w:rPr>
          <w:rStyle w:val="StyleUnderline"/>
        </w:rPr>
        <w:t xml:space="preserve">According to a report from Duke University’s Global Health Innovation Center, </w:t>
      </w:r>
      <w:r w:rsidRPr="00C34995">
        <w:rPr>
          <w:rStyle w:val="StyleUnderline"/>
          <w:highlight w:val="green"/>
        </w:rPr>
        <w:t>companies are on track to manufacture enough</w:t>
      </w:r>
      <w:r w:rsidRPr="00C34995">
        <w:rPr>
          <w:rStyle w:val="StyleUnderline"/>
        </w:rPr>
        <w:t xml:space="preserve"> shots </w:t>
      </w:r>
      <w:r w:rsidRPr="00C34995">
        <w:rPr>
          <w:rStyle w:val="StyleUnderline"/>
          <w:highlight w:val="green"/>
        </w:rPr>
        <w:t>in 2021</w:t>
      </w:r>
      <w:r w:rsidRPr="00C34995">
        <w:rPr>
          <w:rStyle w:val="StyleUnderline"/>
        </w:rPr>
        <w:t xml:space="preserve"> to fully vaccinate at least 70% of the global population against Covid-19 — the level required </w:t>
      </w:r>
      <w:r w:rsidRPr="00C34995">
        <w:rPr>
          <w:rStyle w:val="StyleUnderline"/>
          <w:highlight w:val="green"/>
        </w:rPr>
        <w:t>to achieve herd immunity</w:t>
      </w:r>
      <w:r w:rsidRPr="00C34995">
        <w:rPr>
          <w:rStyle w:val="StyleUnderline"/>
        </w:rPr>
        <w:t>.</w:t>
      </w:r>
      <w:r>
        <w:rPr>
          <w:rStyle w:val="StyleUnderline"/>
          <w:bCs/>
          <w:u w:val="none"/>
        </w:rPr>
        <w:t>”</w:t>
      </w:r>
    </w:p>
    <w:p w14:paraId="10D83070" w14:textId="19909045" w:rsidR="00611DB7" w:rsidRDefault="00611DB7" w:rsidP="00611DB7">
      <w:pPr>
        <w:pStyle w:val="Heading4"/>
      </w:pPr>
      <w:r>
        <w:t>No evidence for why a patent is key for increased vaccines– most factories can already make it</w:t>
      </w:r>
    </w:p>
    <w:p w14:paraId="50C6E7AB" w14:textId="77777777" w:rsidR="00611DB7" w:rsidRDefault="00611DB7" w:rsidP="00611DB7">
      <w:r w:rsidRPr="00D0127C">
        <w:rPr>
          <w:rFonts w:eastAsiaTheme="majorEastAsia" w:cstheme="majorBidi"/>
          <w:b/>
          <w:bCs/>
          <w:szCs w:val="26"/>
        </w:rPr>
        <w:t>Iancu, 21</w:t>
      </w:r>
      <w:r>
        <w:t xml:space="preserve">, </w:t>
      </w:r>
      <w:r w:rsidRPr="00D0127C">
        <w:rPr>
          <w:sz w:val="16"/>
          <w:szCs w:val="16"/>
        </w:rPr>
        <w:t xml:space="preserve">4/13/21, Stat News, “No evidence that patents slow access to vaccines”, Andrei Iancu is a partner at Irell &amp; Manella, a law firm based in Los Angeles, and a senior adviser to the Renewing American Innovation Project at the Center for Strategic and International Studies. He served as the undersecretary of commerce for intellectual property and director of the U.S. Patent and Trademark Office, a position to which he was confirmed unanimously by the Senate, URL: </w:t>
      </w:r>
      <w:hyperlink r:id="rId20" w:history="1">
        <w:r w:rsidRPr="00D0127C">
          <w:rPr>
            <w:rStyle w:val="Hyperlink"/>
            <w:sz w:val="16"/>
            <w:szCs w:val="16"/>
          </w:rPr>
          <w:t>https://www.statnews.com/2021/04/13/no-evidence-patents-slow-vaccine-access/</w:t>
        </w:r>
      </w:hyperlink>
      <w:r w:rsidRPr="00D0127C">
        <w:rPr>
          <w:sz w:val="16"/>
          <w:szCs w:val="16"/>
        </w:rPr>
        <w:t>, KR</w:t>
      </w:r>
    </w:p>
    <w:p w14:paraId="79B260B0" w14:textId="77777777" w:rsidR="00611DB7" w:rsidRPr="00977BF5" w:rsidRDefault="00611DB7" w:rsidP="00611DB7">
      <w:pPr>
        <w:rPr>
          <w:sz w:val="16"/>
          <w:szCs w:val="16"/>
        </w:rPr>
      </w:pPr>
      <w:r w:rsidRPr="00977BF5">
        <w:rPr>
          <w:rStyle w:val="StyleUnderline"/>
          <w:highlight w:val="green"/>
        </w:rPr>
        <w:t>Gutting patent rights is</w:t>
      </w:r>
      <w:r w:rsidRPr="00977BF5">
        <w:rPr>
          <w:rStyle w:val="StyleUnderline"/>
        </w:rPr>
        <w:t xml:space="preserve"> a </w:t>
      </w:r>
      <w:r w:rsidRPr="00977BF5">
        <w:rPr>
          <w:rStyle w:val="StyleUnderline"/>
          <w:highlight w:val="green"/>
        </w:rPr>
        <w:t>dangerous</w:t>
      </w:r>
      <w:r w:rsidRPr="00977BF5">
        <w:rPr>
          <w:rStyle w:val="StyleUnderline"/>
        </w:rPr>
        <w:t xml:space="preserve"> prospect. </w:t>
      </w:r>
      <w:r w:rsidRPr="00977BF5">
        <w:rPr>
          <w:rStyle w:val="StyleUnderline"/>
          <w:highlight w:val="green"/>
        </w:rPr>
        <w:t>Drug invention is</w:t>
      </w:r>
      <w:r w:rsidRPr="00977BF5">
        <w:rPr>
          <w:rStyle w:val="StyleUnderline"/>
        </w:rPr>
        <w:t xml:space="preserve"> highly </w:t>
      </w:r>
      <w:r w:rsidRPr="00977BF5">
        <w:rPr>
          <w:rStyle w:val="StyleUnderline"/>
          <w:highlight w:val="green"/>
        </w:rPr>
        <w:t>risky</w:t>
      </w:r>
      <w:r w:rsidRPr="00977BF5">
        <w:rPr>
          <w:rStyle w:val="StyleUnderline"/>
        </w:rPr>
        <w:t xml:space="preserve">: Fewer than </w:t>
      </w:r>
      <w:r w:rsidRPr="00977BF5">
        <w:rPr>
          <w:rStyle w:val="StyleUnderline"/>
          <w:highlight w:val="green"/>
        </w:rPr>
        <w:t>12% of new</w:t>
      </w:r>
      <w:r w:rsidRPr="00977BF5">
        <w:rPr>
          <w:rStyle w:val="StyleUnderline"/>
        </w:rPr>
        <w:t xml:space="preserve"> molecular </w:t>
      </w:r>
      <w:r w:rsidRPr="00977BF5">
        <w:rPr>
          <w:rStyle w:val="StyleUnderline"/>
          <w:highlight w:val="green"/>
        </w:rPr>
        <w:t>entities</w:t>
      </w:r>
      <w:r w:rsidRPr="00977BF5">
        <w:rPr>
          <w:rStyle w:val="StyleUnderline"/>
        </w:rPr>
        <w:t xml:space="preserve"> that make it to the clinical trial stage get to the marketplace. The endeavor </w:t>
      </w:r>
      <w:r w:rsidRPr="00977BF5">
        <w:rPr>
          <w:rStyle w:val="StyleUnderline"/>
          <w:highlight w:val="green"/>
        </w:rPr>
        <w:t>depends on $100 billion</w:t>
      </w:r>
      <w:r w:rsidRPr="00977BF5">
        <w:rPr>
          <w:rStyle w:val="StyleUnderline"/>
        </w:rPr>
        <w:t xml:space="preserve"> in annual private-sector investment, on top of billions in taxpayer money. </w:t>
      </w:r>
      <w:r w:rsidRPr="00977BF5">
        <w:rPr>
          <w:rStyle w:val="StyleUnderline"/>
          <w:highlight w:val="green"/>
        </w:rPr>
        <w:t>Kill the patents</w:t>
      </w:r>
      <w:r w:rsidRPr="00977BF5">
        <w:rPr>
          <w:rStyle w:val="StyleUnderline"/>
        </w:rPr>
        <w:t xml:space="preserve"> taken out on these advances </w:t>
      </w:r>
      <w:r w:rsidRPr="00977BF5">
        <w:rPr>
          <w:rStyle w:val="Emphasis"/>
          <w:highlight w:val="green"/>
        </w:rPr>
        <w:t>and you kill the incentive to invest</w:t>
      </w:r>
      <w:r w:rsidRPr="00977BF5">
        <w:rPr>
          <w:rStyle w:val="StyleUnderline"/>
        </w:rPr>
        <w:t xml:space="preserve">. </w:t>
      </w:r>
      <w:r w:rsidRPr="00977BF5">
        <w:rPr>
          <w:sz w:val="16"/>
          <w:szCs w:val="16"/>
        </w:rPr>
        <w:t>That would mean even worse trouble when the next pandemic comes around, in five, 10, or 20 years.</w:t>
      </w:r>
    </w:p>
    <w:p w14:paraId="4B342A69" w14:textId="77777777" w:rsidR="00611DB7" w:rsidRPr="00977BF5" w:rsidRDefault="00611DB7" w:rsidP="00611DB7">
      <w:pPr>
        <w:rPr>
          <w:sz w:val="16"/>
          <w:szCs w:val="16"/>
        </w:rPr>
      </w:pPr>
      <w:r w:rsidRPr="00977BF5">
        <w:rPr>
          <w:sz w:val="16"/>
          <w:szCs w:val="16"/>
        </w:rPr>
        <w:t>So before governments take the risk of waiving patents, they should evaluate whether intellectual property rights are really standing in the way of vaccine manufacturing and distribution. To do that, they need to answer two questions:</w:t>
      </w:r>
    </w:p>
    <w:p w14:paraId="2B4BDC55" w14:textId="77777777" w:rsidR="00611DB7" w:rsidRPr="00977BF5" w:rsidRDefault="00611DB7" w:rsidP="00611DB7">
      <w:pPr>
        <w:rPr>
          <w:sz w:val="16"/>
          <w:szCs w:val="16"/>
        </w:rPr>
      </w:pPr>
      <w:r w:rsidRPr="00977BF5">
        <w:rPr>
          <w:sz w:val="16"/>
          <w:szCs w:val="16"/>
        </w:rPr>
        <w:t>Is there evidence that a broad range of Covid-19 vaccine developers have been asked for, and unreasonably refused, licenses to their IP?</w:t>
      </w:r>
    </w:p>
    <w:p w14:paraId="185068B8" w14:textId="77777777" w:rsidR="00611DB7" w:rsidRPr="00977BF5" w:rsidRDefault="00611DB7" w:rsidP="00611DB7">
      <w:pPr>
        <w:rPr>
          <w:sz w:val="16"/>
          <w:szCs w:val="16"/>
        </w:rPr>
      </w:pPr>
      <w:r w:rsidRPr="00977BF5">
        <w:rPr>
          <w:sz w:val="16"/>
          <w:szCs w:val="16"/>
        </w:rPr>
        <w:t>Are there more facilities that could manufacture a vaccine in short order if they just had the intellectual property?</w:t>
      </w:r>
    </w:p>
    <w:p w14:paraId="5FCE2B64" w14:textId="77777777" w:rsidR="00611DB7" w:rsidRPr="00977BF5" w:rsidRDefault="00611DB7" w:rsidP="00611DB7">
      <w:pPr>
        <w:rPr>
          <w:sz w:val="16"/>
          <w:szCs w:val="16"/>
        </w:rPr>
      </w:pPr>
      <w:r w:rsidRPr="00977BF5">
        <w:rPr>
          <w:sz w:val="16"/>
          <w:szCs w:val="16"/>
        </w:rPr>
        <w:t>The answers are no and no.</w:t>
      </w:r>
    </w:p>
    <w:p w14:paraId="03637F49" w14:textId="77777777" w:rsidR="00611DB7" w:rsidRDefault="00611DB7" w:rsidP="00611DB7">
      <w:r w:rsidRPr="00977BF5">
        <w:rPr>
          <w:sz w:val="16"/>
          <w:szCs w:val="16"/>
        </w:rPr>
        <w:t>The issues about making more vaccines and distributing them to every country are far more complex than those proposing to waive intellectual property rights on these vaccines would have us believe.</w:t>
      </w:r>
      <w:r>
        <w:t xml:space="preserve"> </w:t>
      </w:r>
      <w:r w:rsidRPr="00977BF5">
        <w:rPr>
          <w:rStyle w:val="StyleUnderline"/>
          <w:highlight w:val="green"/>
        </w:rPr>
        <w:t>Manufacturing and distributing these vaccines is extremely complicated</w:t>
      </w:r>
      <w:r w:rsidRPr="00977BF5">
        <w:rPr>
          <w:rStyle w:val="StyleUnderline"/>
        </w:rPr>
        <w:t>, posing issues well beyond patents.</w:t>
      </w:r>
    </w:p>
    <w:p w14:paraId="1B16D2D6" w14:textId="77777777" w:rsidR="00611DB7" w:rsidRDefault="00611DB7" w:rsidP="00611DB7">
      <w:r w:rsidRPr="00977BF5">
        <w:rPr>
          <w:rStyle w:val="StyleUnderline"/>
        </w:rPr>
        <w:t xml:space="preserve">Almost </w:t>
      </w:r>
      <w:r w:rsidRPr="00977BF5">
        <w:rPr>
          <w:rStyle w:val="StyleUnderline"/>
          <w:highlight w:val="green"/>
        </w:rPr>
        <w:t>every factory on the planet that can make these vaccines is already doing so.</w:t>
      </w:r>
      <w:r>
        <w:t xml:space="preserve"> </w:t>
      </w:r>
      <w:r w:rsidRPr="00977BF5">
        <w:rPr>
          <w:sz w:val="16"/>
          <w:szCs w:val="16"/>
        </w:rPr>
        <w:t>One of the biggest, the Serum Institute in India, has contracts with AstraZeneca and others to make millions of doses. Under deals like these, manufacturing plants in India will produce 3.6 billion doses of vaccine this year, second only to the United States.</w:t>
      </w:r>
    </w:p>
    <w:p w14:paraId="55A321E0" w14:textId="77777777" w:rsidR="00611DB7" w:rsidRPr="00977BF5" w:rsidRDefault="00611DB7" w:rsidP="00611DB7">
      <w:pPr>
        <w:rPr>
          <w:sz w:val="16"/>
          <w:szCs w:val="16"/>
        </w:rPr>
      </w:pPr>
      <w:r w:rsidRPr="00977BF5">
        <w:rPr>
          <w:rStyle w:val="StyleUnderline"/>
          <w:highlight w:val="green"/>
        </w:rPr>
        <w:t>Other companies have licensed their</w:t>
      </w:r>
      <w:r w:rsidRPr="00977BF5">
        <w:rPr>
          <w:rStyle w:val="StyleUnderline"/>
        </w:rPr>
        <w:t xml:space="preserve"> manufacturing </w:t>
      </w:r>
      <w:r w:rsidRPr="00977BF5">
        <w:rPr>
          <w:rStyle w:val="StyleUnderline"/>
          <w:highlight w:val="green"/>
        </w:rPr>
        <w:t>process</w:t>
      </w:r>
      <w:r w:rsidRPr="00977BF5">
        <w:rPr>
          <w:rStyle w:val="StyleUnderline"/>
        </w:rPr>
        <w:t xml:space="preserve"> to subcontractors</w:t>
      </w:r>
      <w:r>
        <w:t xml:space="preserve">, </w:t>
      </w:r>
      <w:r w:rsidRPr="00977BF5">
        <w:rPr>
          <w:sz w:val="16"/>
          <w:szCs w:val="16"/>
        </w:rPr>
        <w:t>and even to competitors. Johnson &amp; Johnson and Merck are teaming up to expand manufacturing capacity of the J&amp;J vaccine. Novartis and Sanofi are using their facilities to help increase the production of the Pfizer/BioNTech vaccine.</w:t>
      </w:r>
    </w:p>
    <w:p w14:paraId="6E5768D0" w14:textId="77777777" w:rsidR="00611DB7" w:rsidRPr="00977BF5" w:rsidRDefault="00611DB7" w:rsidP="00611DB7">
      <w:pPr>
        <w:rPr>
          <w:rStyle w:val="StyleUnderline"/>
        </w:rPr>
      </w:pPr>
      <w:r w:rsidRPr="00977BF5">
        <w:rPr>
          <w:sz w:val="16"/>
          <w:szCs w:val="16"/>
        </w:rPr>
        <w:t>In short, there’s robust collaboration and cooperation within the industry to ensure that vaccines are made quickly and safely. And</w:t>
      </w:r>
      <w:r>
        <w:t xml:space="preserve"> </w:t>
      </w:r>
      <w:r w:rsidRPr="00977BF5">
        <w:rPr>
          <w:rStyle w:val="Emphasis"/>
          <w:highlight w:val="green"/>
        </w:rPr>
        <w:t xml:space="preserve">patents </w:t>
      </w:r>
      <w:r w:rsidRPr="00977BF5">
        <w:rPr>
          <w:rStyle w:val="Emphasis"/>
        </w:rPr>
        <w:t xml:space="preserve">actually </w:t>
      </w:r>
      <w:r w:rsidRPr="00977BF5">
        <w:rPr>
          <w:rStyle w:val="Emphasis"/>
          <w:highlight w:val="green"/>
        </w:rPr>
        <w:t xml:space="preserve">facilitate </w:t>
      </w:r>
      <w:r w:rsidRPr="00977BF5">
        <w:rPr>
          <w:rStyle w:val="Emphasis"/>
        </w:rPr>
        <w:t xml:space="preserve">such </w:t>
      </w:r>
      <w:r w:rsidRPr="00977BF5">
        <w:rPr>
          <w:rStyle w:val="Emphasis"/>
          <w:highlight w:val="green"/>
        </w:rPr>
        <w:t>cooperation,</w:t>
      </w:r>
      <w:r w:rsidRPr="00977BF5">
        <w:rPr>
          <w:rStyle w:val="StyleUnderline"/>
        </w:rPr>
        <w:t xml:space="preserve"> because </w:t>
      </w:r>
      <w:r w:rsidRPr="00977BF5">
        <w:rPr>
          <w:rStyle w:val="StyleUnderline"/>
          <w:highlight w:val="green"/>
        </w:rPr>
        <w:t xml:space="preserve">each entity can rest assured that its </w:t>
      </w:r>
      <w:r w:rsidRPr="00977BF5">
        <w:rPr>
          <w:rStyle w:val="StyleUnderline"/>
        </w:rPr>
        <w:t xml:space="preserve">proprietary </w:t>
      </w:r>
      <w:r w:rsidRPr="00977BF5">
        <w:rPr>
          <w:rStyle w:val="StyleUnderline"/>
          <w:highlight w:val="green"/>
        </w:rPr>
        <w:t>technolo</w:t>
      </w:r>
      <w:r w:rsidRPr="00977BF5">
        <w:rPr>
          <w:rStyle w:val="StyleUnderline"/>
        </w:rPr>
        <w:t xml:space="preserve">gy </w:t>
      </w:r>
      <w:r w:rsidRPr="00977BF5">
        <w:rPr>
          <w:rStyle w:val="StyleUnderline"/>
          <w:highlight w:val="green"/>
        </w:rPr>
        <w:t xml:space="preserve">is protected </w:t>
      </w:r>
      <w:r w:rsidRPr="00977BF5">
        <w:rPr>
          <w:rStyle w:val="StyleUnderline"/>
        </w:rPr>
        <w:t>in the long run.</w:t>
      </w:r>
    </w:p>
    <w:p w14:paraId="2A5CD69F" w14:textId="77777777" w:rsidR="00611DB7" w:rsidRPr="00977BF5" w:rsidRDefault="00611DB7" w:rsidP="00611DB7">
      <w:pPr>
        <w:rPr>
          <w:sz w:val="16"/>
          <w:szCs w:val="16"/>
        </w:rPr>
      </w:pPr>
      <w:r>
        <w:t xml:space="preserve">So before rushing to disrupt the world’s intellectual property systems, </w:t>
      </w:r>
      <w:r w:rsidRPr="00977BF5">
        <w:rPr>
          <w:rStyle w:val="Emphasis"/>
          <w:highlight w:val="green"/>
        </w:rPr>
        <w:t xml:space="preserve">governments need to identify </w:t>
      </w:r>
      <w:r w:rsidRPr="00977BF5">
        <w:rPr>
          <w:rStyle w:val="Emphasis"/>
        </w:rPr>
        <w:t xml:space="preserve">specific </w:t>
      </w:r>
      <w:r w:rsidRPr="00977BF5">
        <w:rPr>
          <w:rStyle w:val="Emphasis"/>
          <w:highlight w:val="green"/>
        </w:rPr>
        <w:t>evidence</w:t>
      </w:r>
      <w:r w:rsidRPr="00977BF5">
        <w:rPr>
          <w:rStyle w:val="Emphasis"/>
        </w:rPr>
        <w:t xml:space="preserve"> </w:t>
      </w:r>
      <w:r w:rsidRPr="00977BF5">
        <w:rPr>
          <w:rStyle w:val="StyleUnderline"/>
        </w:rPr>
        <w:t>that intellectual property protection is actually a problem</w:t>
      </w:r>
      <w:r>
        <w:t xml:space="preserve">. </w:t>
      </w:r>
      <w:r w:rsidRPr="00977BF5">
        <w:rPr>
          <w:sz w:val="16"/>
          <w:szCs w:val="16"/>
        </w:rPr>
        <w:t>Adar Poonawalla, CEO of the Serum Institute of India, told The Guardian that insufficient license-granting by patent holders is not an impediment to speedy vaccine rollout and that “</w:t>
      </w:r>
      <w:r w:rsidRPr="00977BF5">
        <w:rPr>
          <w:rStyle w:val="StyleUnderline"/>
          <w:sz w:val="16"/>
          <w:szCs w:val="16"/>
        </w:rPr>
        <w:t>it just takes time to scale up</w:t>
      </w:r>
      <w:r w:rsidRPr="00977BF5">
        <w:rPr>
          <w:sz w:val="16"/>
          <w:szCs w:val="16"/>
        </w:rPr>
        <w:t>,” pointing to the complexity of the manufacturing process.</w:t>
      </w:r>
    </w:p>
    <w:p w14:paraId="46A24A55" w14:textId="77777777" w:rsidR="00611DB7" w:rsidRDefault="00611DB7" w:rsidP="00611DB7">
      <w:r w:rsidRPr="00977BF5">
        <w:rPr>
          <w:sz w:val="16"/>
          <w:szCs w:val="16"/>
        </w:rPr>
        <w:t>And Bill Gates, the mega-philanthropist whose foundation spearheads many global vaccination efforts, recently told the “Sway” podcast, “Believe me,</w:t>
      </w:r>
      <w:r>
        <w:t xml:space="preserve"> </w:t>
      </w:r>
      <w:r w:rsidRPr="00977BF5">
        <w:rPr>
          <w:rStyle w:val="StyleUnderline"/>
        </w:rPr>
        <w:t>IP did not limit anything.”</w:t>
      </w:r>
    </w:p>
    <w:p w14:paraId="5B0A7E09" w14:textId="77777777" w:rsidR="00611DB7" w:rsidRPr="00977BF5" w:rsidRDefault="00611DB7" w:rsidP="00611DB7">
      <w:pPr>
        <w:rPr>
          <w:sz w:val="16"/>
          <w:szCs w:val="16"/>
        </w:rPr>
      </w:pPr>
      <w:r>
        <w:t xml:space="preserve">On the contrary, </w:t>
      </w:r>
      <w:r w:rsidRPr="00977BF5">
        <w:rPr>
          <w:rStyle w:val="StyleUnderline"/>
          <w:highlight w:val="green"/>
        </w:rPr>
        <w:t>i</w:t>
      </w:r>
      <w:r w:rsidRPr="00977BF5">
        <w:rPr>
          <w:rStyle w:val="StyleUnderline"/>
        </w:rPr>
        <w:t xml:space="preserve">ntellectual </w:t>
      </w:r>
      <w:r w:rsidRPr="00977BF5">
        <w:rPr>
          <w:rStyle w:val="StyleUnderline"/>
          <w:highlight w:val="green"/>
        </w:rPr>
        <w:t>p</w:t>
      </w:r>
      <w:r w:rsidRPr="00977BF5">
        <w:rPr>
          <w:rStyle w:val="StyleUnderline"/>
        </w:rPr>
        <w:t xml:space="preserve">roperty rights </w:t>
      </w:r>
      <w:r w:rsidRPr="00977BF5">
        <w:rPr>
          <w:rStyle w:val="StyleUnderline"/>
          <w:highlight w:val="green"/>
        </w:rPr>
        <w:t xml:space="preserve">made it possible for </w:t>
      </w:r>
      <w:r w:rsidRPr="00977BF5">
        <w:rPr>
          <w:rStyle w:val="StyleUnderline"/>
        </w:rPr>
        <w:t xml:space="preserve">research </w:t>
      </w:r>
      <w:r w:rsidRPr="00977BF5">
        <w:rPr>
          <w:rStyle w:val="StyleUnderline"/>
          <w:highlight w:val="green"/>
        </w:rPr>
        <w:t xml:space="preserve">scientists to make </w:t>
      </w:r>
      <w:r w:rsidRPr="00977BF5">
        <w:rPr>
          <w:rStyle w:val="StyleUnderline"/>
        </w:rPr>
        <w:t xml:space="preserve">the </w:t>
      </w:r>
      <w:r w:rsidRPr="00977BF5">
        <w:rPr>
          <w:rStyle w:val="StyleUnderline"/>
          <w:highlight w:val="green"/>
        </w:rPr>
        <w:t>decades of investments required to develop</w:t>
      </w:r>
      <w:r w:rsidRPr="00977BF5">
        <w:rPr>
          <w:rStyle w:val="StyleUnderline"/>
        </w:rPr>
        <w:t xml:space="preserve"> and deliver safe and effective Covid-19 </w:t>
      </w:r>
      <w:r w:rsidRPr="00977BF5">
        <w:rPr>
          <w:rStyle w:val="StyleUnderline"/>
          <w:highlight w:val="green"/>
        </w:rPr>
        <w:t>vaccines in record time</w:t>
      </w:r>
      <w:r>
        <w:t xml:space="preserve">. </w:t>
      </w:r>
      <w:r w:rsidRPr="00977BF5">
        <w:rPr>
          <w:sz w:val="16"/>
          <w:szCs w:val="16"/>
        </w:rPr>
        <w:t>Companies would not share such critical technology with competitors if the law didn’t protect their investments.</w:t>
      </w:r>
    </w:p>
    <w:p w14:paraId="3C921356" w14:textId="77777777" w:rsidR="00611DB7" w:rsidRPr="00977BF5" w:rsidRDefault="00611DB7" w:rsidP="00611DB7">
      <w:pPr>
        <w:rPr>
          <w:sz w:val="16"/>
          <w:szCs w:val="16"/>
        </w:rPr>
      </w:pPr>
      <w:r w:rsidRPr="00977BF5">
        <w:rPr>
          <w:sz w:val="16"/>
          <w:szCs w:val="16"/>
        </w:rPr>
        <w:t>Some of those advocating for patent waivers have their hearts in the right place: They want to end the pandemic.</w:t>
      </w:r>
    </w:p>
    <w:p w14:paraId="4AFC8B94" w14:textId="77777777" w:rsidR="00611DB7" w:rsidRDefault="00611DB7" w:rsidP="00611DB7">
      <w:r w:rsidRPr="00977BF5">
        <w:rPr>
          <w:sz w:val="16"/>
          <w:szCs w:val="16"/>
        </w:rPr>
        <w:t>But the evidence that setting aside patent protection will do anything to boost access or expand supply just isn’t there.</w:t>
      </w:r>
      <w:r>
        <w:t xml:space="preserve"> </w:t>
      </w:r>
      <w:r w:rsidRPr="00977BF5">
        <w:rPr>
          <w:rStyle w:val="StyleUnderline"/>
        </w:rPr>
        <w:t xml:space="preserve">Removing intellectual property protections on medicines will only ensure that we have fewer of them in the future. </w:t>
      </w:r>
      <w:r w:rsidRPr="00977BF5">
        <w:rPr>
          <w:rStyle w:val="StyleUnderline"/>
          <w:highlight w:val="green"/>
        </w:rPr>
        <w:t>This is not a risk worth taking</w:t>
      </w:r>
      <w:r w:rsidRPr="00977BF5">
        <w:rPr>
          <w:rStyle w:val="StyleUnderline"/>
        </w:rPr>
        <w:t>, especially when the evidence suggests we don’t need to.</w:t>
      </w:r>
    </w:p>
    <w:p w14:paraId="55839597" w14:textId="77777777" w:rsidR="00611DB7" w:rsidRPr="00B90215" w:rsidRDefault="00611DB7" w:rsidP="00611DB7"/>
    <w:p w14:paraId="340EA01E" w14:textId="77777777" w:rsidR="00611DB7" w:rsidRDefault="00611DB7" w:rsidP="00611DB7">
      <w:pPr>
        <w:pStyle w:val="Heading4"/>
      </w:pPr>
      <w:r>
        <w:t>Removing patents fails – knowledge is key but patents don’t force it, and manufacturing disparities exist which the plan DOESN’T SOLVE</w:t>
      </w:r>
    </w:p>
    <w:p w14:paraId="302165B5" w14:textId="77777777" w:rsidR="00611DB7" w:rsidRDefault="00611DB7" w:rsidP="00611DB7">
      <w:r w:rsidRPr="006F26DC">
        <w:rPr>
          <w:rFonts w:eastAsiaTheme="majorEastAsia" w:cstheme="majorBidi"/>
          <w:b/>
          <w:bCs/>
          <w:szCs w:val="26"/>
        </w:rPr>
        <w:t>Rutschman, Barnes-Weise, 21,</w:t>
      </w:r>
      <w:r>
        <w:t xml:space="preserve"> Harvard Law: Bill of Health, “</w:t>
      </w:r>
      <w:r w:rsidRPr="00BD6A8B">
        <w:t>The COVID-19 Vaccine Patent Waiver: The Wrong Tool for the Right Goal</w:t>
      </w:r>
      <w:r>
        <w:t>”, Ana Santos Rutschman is an Assistant Professor of Law at Saint Louis University School of Law. Julia Barnes-Weise is Executive Director of the Global Healthcare Innovation Alliance Accelerator.URL:</w:t>
      </w:r>
      <w:r w:rsidRPr="002F40B8">
        <w:t xml:space="preserve"> </w:t>
      </w:r>
      <w:hyperlink r:id="rId21" w:history="1">
        <w:r w:rsidRPr="00F837F1">
          <w:rPr>
            <w:rStyle w:val="Hyperlink"/>
          </w:rPr>
          <w:t>https://blog.petrieflom.law.harvard.edu/2021/05/05/covid-vaccine-patent-waiver/</w:t>
        </w:r>
      </w:hyperlink>
      <w:r>
        <w:t>, KR</w:t>
      </w:r>
    </w:p>
    <w:p w14:paraId="0C479D2F" w14:textId="77777777" w:rsidR="00611DB7" w:rsidRPr="00672344" w:rsidRDefault="00611DB7" w:rsidP="00611DB7">
      <w:pPr>
        <w:rPr>
          <w:rStyle w:val="StyleUnderline"/>
        </w:rPr>
      </w:pPr>
      <w:r w:rsidRPr="00672344">
        <w:rPr>
          <w:rStyle w:val="StyleUnderline"/>
        </w:rPr>
        <w:t xml:space="preserve">In order to understand the practical limitations of a waiver of intellectual property rights when a vaccine is involved, it may be useful to think of patents as informational mechanisms akin to the information and tools needed to turn a recipe into an edible product. One or more </w:t>
      </w:r>
      <w:r w:rsidRPr="00C24B06">
        <w:rPr>
          <w:rStyle w:val="StyleUnderline"/>
          <w:highlight w:val="green"/>
        </w:rPr>
        <w:t>patents will provide a recipe</w:t>
      </w:r>
      <w:r w:rsidRPr="00672344">
        <w:rPr>
          <w:rStyle w:val="StyleUnderline"/>
        </w:rPr>
        <w:t xml:space="preserve"> for a process or a component needed to produce a vaccine. But, just as with a culinary recipe, </w:t>
      </w:r>
      <w:r w:rsidRPr="00C24B06">
        <w:rPr>
          <w:rStyle w:val="StyleUnderline"/>
          <w:highlight w:val="green"/>
        </w:rPr>
        <w:t>the informational power of a patent does not cover any tips or instructions</w:t>
      </w:r>
      <w:r w:rsidRPr="00672344">
        <w:rPr>
          <w:rStyle w:val="StyleUnderline"/>
        </w:rPr>
        <w:t xml:space="preserve"> that have not been memorialized in writing, nor does it provide any access to the raw materials needed to put a vaccine together. </w:t>
      </w:r>
      <w:r w:rsidRPr="00C24B06">
        <w:rPr>
          <w:rStyle w:val="StyleUnderline"/>
          <w:highlight w:val="green"/>
        </w:rPr>
        <w:t>Waivers</w:t>
      </w:r>
      <w:r w:rsidRPr="00672344">
        <w:rPr>
          <w:rStyle w:val="StyleUnderline"/>
        </w:rPr>
        <w:t xml:space="preserve">, therefore, temporarily remove exclusionary rights, but </w:t>
      </w:r>
      <w:r w:rsidRPr="00C24B06">
        <w:rPr>
          <w:rStyle w:val="StyleUnderline"/>
          <w:highlight w:val="green"/>
        </w:rPr>
        <w:t xml:space="preserve">do not address two </w:t>
      </w:r>
      <w:r w:rsidRPr="00C24B06">
        <w:rPr>
          <w:rStyle w:val="StyleUnderline"/>
        </w:rPr>
        <w:t xml:space="preserve">fundamental </w:t>
      </w:r>
      <w:r w:rsidRPr="00C24B06">
        <w:rPr>
          <w:rStyle w:val="StyleUnderline"/>
          <w:highlight w:val="green"/>
        </w:rPr>
        <w:t xml:space="preserve">sources of the current vaccine </w:t>
      </w:r>
      <w:r w:rsidRPr="00C24B06">
        <w:rPr>
          <w:rStyle w:val="StyleUnderline"/>
        </w:rPr>
        <w:t xml:space="preserve">scarcity </w:t>
      </w:r>
      <w:r w:rsidRPr="00C24B06">
        <w:rPr>
          <w:rStyle w:val="StyleUnderline"/>
          <w:highlight w:val="green"/>
        </w:rPr>
        <w:t>problem</w:t>
      </w:r>
      <w:r w:rsidRPr="00672344">
        <w:rPr>
          <w:rStyle w:val="StyleUnderline"/>
        </w:rPr>
        <w:t>.</w:t>
      </w:r>
    </w:p>
    <w:p w14:paraId="3265D20B" w14:textId="77777777" w:rsidR="00611DB7" w:rsidRPr="00C24B06" w:rsidRDefault="00611DB7" w:rsidP="00611DB7">
      <w:pPr>
        <w:rPr>
          <w:rStyle w:val="StyleUnderline"/>
        </w:rPr>
      </w:pPr>
      <w:r>
        <w:t xml:space="preserve">First, we are still left with a significant informational problem: as many commentators have remarked, </w:t>
      </w:r>
      <w:r w:rsidRPr="00211D16">
        <w:rPr>
          <w:rStyle w:val="StyleUnderline"/>
          <w:highlight w:val="green"/>
        </w:rPr>
        <w:t>knowledge</w:t>
      </w:r>
      <w:r w:rsidRPr="00C24B06">
        <w:rPr>
          <w:rStyle w:val="StyleUnderline"/>
        </w:rPr>
        <w:t xml:space="preserve"> disclosed </w:t>
      </w:r>
      <w:r w:rsidRPr="00211D16">
        <w:rPr>
          <w:rStyle w:val="StyleUnderline"/>
          <w:highlight w:val="green"/>
        </w:rPr>
        <w:t>through patents</w:t>
      </w:r>
      <w:r w:rsidRPr="00C24B06">
        <w:rPr>
          <w:rStyle w:val="StyleUnderline"/>
        </w:rPr>
        <w:t xml:space="preserve"> alone </w:t>
      </w:r>
      <w:r w:rsidRPr="00211D16">
        <w:rPr>
          <w:rStyle w:val="StyleUnderline"/>
          <w:highlight w:val="green"/>
        </w:rPr>
        <w:t>is</w:t>
      </w:r>
      <w:r w:rsidRPr="00C24B06">
        <w:rPr>
          <w:rStyle w:val="StyleUnderline"/>
        </w:rPr>
        <w:t xml:space="preserve"> often </w:t>
      </w:r>
      <w:r w:rsidRPr="00211D16">
        <w:rPr>
          <w:rStyle w:val="StyleUnderline"/>
          <w:highlight w:val="green"/>
        </w:rPr>
        <w:t>insufficient</w:t>
      </w:r>
      <w:r w:rsidRPr="00C24B06">
        <w:rPr>
          <w:rStyle w:val="StyleUnderline"/>
        </w:rPr>
        <w:t xml:space="preserve"> for a third party to actually be able </w:t>
      </w:r>
      <w:r w:rsidRPr="00211D16">
        <w:rPr>
          <w:rStyle w:val="StyleUnderline"/>
          <w:highlight w:val="green"/>
        </w:rPr>
        <w:t>to</w:t>
      </w:r>
      <w:r w:rsidRPr="00C24B06">
        <w:rPr>
          <w:rStyle w:val="StyleUnderline"/>
        </w:rPr>
        <w:t xml:space="preserve"> </w:t>
      </w:r>
      <w:r w:rsidRPr="00211D16">
        <w:rPr>
          <w:rStyle w:val="StyleUnderline"/>
          <w:highlight w:val="green"/>
        </w:rPr>
        <w:t>replicate</w:t>
      </w:r>
      <w:r w:rsidRPr="00C24B06">
        <w:rPr>
          <w:rStyle w:val="StyleUnderline"/>
        </w:rPr>
        <w:t xml:space="preserve"> a vaccine.</w:t>
      </w:r>
    </w:p>
    <w:p w14:paraId="0737ABCB" w14:textId="77777777" w:rsidR="00611DB7" w:rsidRDefault="00611DB7" w:rsidP="00611DB7">
      <w:r>
        <w:t xml:space="preserve">From a scientific perspective, </w:t>
      </w:r>
      <w:r w:rsidRPr="00211D16">
        <w:rPr>
          <w:rStyle w:val="StyleUnderline"/>
          <w:highlight w:val="green"/>
        </w:rPr>
        <w:t>vaccines are biological produc</w:t>
      </w:r>
      <w:r w:rsidRPr="00267F90">
        <w:rPr>
          <w:rStyle w:val="StyleUnderline"/>
        </w:rPr>
        <w:t xml:space="preserve">ts, and, as such, </w:t>
      </w:r>
      <w:r w:rsidRPr="00211D16">
        <w:rPr>
          <w:rStyle w:val="StyleUnderline"/>
          <w:highlight w:val="green"/>
        </w:rPr>
        <w:t>their</w:t>
      </w:r>
      <w:r w:rsidRPr="00267F90">
        <w:rPr>
          <w:rStyle w:val="StyleUnderline"/>
        </w:rPr>
        <w:t xml:space="preserve"> relative </w:t>
      </w:r>
      <w:r w:rsidRPr="00211D16">
        <w:rPr>
          <w:rStyle w:val="Emphasis"/>
          <w:highlight w:val="green"/>
        </w:rPr>
        <w:t>complexity makes them highly dependent on specific manufacturing processes and practices</w:t>
      </w:r>
      <w:r w:rsidRPr="00267F90">
        <w:rPr>
          <w:rStyle w:val="StyleUnderline"/>
        </w:rPr>
        <w:t xml:space="preserve">, </w:t>
      </w:r>
      <w:r w:rsidRPr="00211D16">
        <w:rPr>
          <w:rStyle w:val="Emphasis"/>
          <w:highlight w:val="green"/>
        </w:rPr>
        <w:t>many of which are not disclosed in a patent</w:t>
      </w:r>
      <w:r w:rsidRPr="00267F90">
        <w:rPr>
          <w:rStyle w:val="StyleUnderline"/>
        </w:rPr>
        <w:t xml:space="preserve"> — think of it as the unwritten tips or instructions for a particular recipe.</w:t>
      </w:r>
      <w:r>
        <w:t xml:space="preserve"> </w:t>
      </w:r>
      <w:r w:rsidRPr="00211D16">
        <w:rPr>
          <w:sz w:val="16"/>
          <w:szCs w:val="16"/>
        </w:rPr>
        <w:t>Some of this information may be kept secret by a company for competitive reasons; in these cases, lifting patent rights will not result in increased informational disclosure,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w:t>
      </w:r>
    </w:p>
    <w:p w14:paraId="7DC63C45" w14:textId="77777777" w:rsidR="00611DB7" w:rsidRDefault="00611DB7" w:rsidP="00611DB7">
      <w:r>
        <w:t xml:space="preserve">Second, </w:t>
      </w:r>
      <w:r w:rsidRPr="00267F90">
        <w:rPr>
          <w:rStyle w:val="StyleUnderline"/>
        </w:rPr>
        <w:t xml:space="preserve">even if all types of legal restrictions on the use of vaccine technology were lifted — or had never existed in the first place — </w:t>
      </w:r>
      <w:r w:rsidRPr="00211D16">
        <w:rPr>
          <w:rStyle w:val="StyleUnderline"/>
          <w:highlight w:val="green"/>
        </w:rPr>
        <w:t xml:space="preserve">there is </w:t>
      </w:r>
      <w:r w:rsidRPr="00211D16">
        <w:rPr>
          <w:rStyle w:val="StyleUnderline"/>
        </w:rPr>
        <w:t xml:space="preserve">simply </w:t>
      </w:r>
      <w:r w:rsidRPr="00211D16">
        <w:rPr>
          <w:rStyle w:val="StyleUnderline"/>
          <w:highlight w:val="green"/>
        </w:rPr>
        <w:t>not enough infrastructure (</w:t>
      </w:r>
      <w:r w:rsidRPr="00211D16">
        <w:rPr>
          <w:rStyle w:val="StyleUnderline"/>
        </w:rPr>
        <w:t xml:space="preserve">manufacturing facilities and </w:t>
      </w:r>
      <w:r w:rsidRPr="00211D16">
        <w:rPr>
          <w:rStyle w:val="StyleUnderline"/>
          <w:highlight w:val="green"/>
        </w:rPr>
        <w:t>equipment) nor raw materials (</w:t>
      </w:r>
      <w:r w:rsidRPr="00211D16">
        <w:rPr>
          <w:rStyle w:val="StyleUnderline"/>
        </w:rPr>
        <w:t>the components needed to manufacture and deliver vaccines</w:t>
      </w:r>
      <w:r w:rsidRPr="00211D16">
        <w:rPr>
          <w:rStyle w:val="StyleUnderline"/>
          <w:highlight w:val="green"/>
        </w:rPr>
        <w:t xml:space="preserve">) to produce </w:t>
      </w:r>
      <w:r w:rsidRPr="00211D16">
        <w:rPr>
          <w:rStyle w:val="StyleUnderline"/>
        </w:rPr>
        <w:t xml:space="preserve">and distribute COVID-19 </w:t>
      </w:r>
      <w:r w:rsidRPr="00211D16">
        <w:rPr>
          <w:rStyle w:val="StyleUnderline"/>
          <w:highlight w:val="green"/>
        </w:rPr>
        <w:t xml:space="preserve">vaccines </w:t>
      </w:r>
      <w:r w:rsidRPr="00211D16">
        <w:rPr>
          <w:rStyle w:val="StyleUnderline"/>
        </w:rPr>
        <w:t>as predicted under current waiver proposals</w:t>
      </w:r>
      <w:r w:rsidRPr="00211D16">
        <w:t>.</w:t>
      </w:r>
      <w:r>
        <w:t xml:space="preserve"> We have long faced a global vaccine manufacturing problem that will not be fully resolved during the current pandemic. </w:t>
      </w:r>
      <w:r w:rsidRPr="00267F90">
        <w:rPr>
          <w:rStyle w:val="StyleUnderline"/>
        </w:rPr>
        <w:t xml:space="preserve">In the case of vaccines that need to be kept at ultra-cold temperatures, these </w:t>
      </w:r>
      <w:r w:rsidRPr="00211D16">
        <w:rPr>
          <w:rStyle w:val="StyleUnderline"/>
          <w:highlight w:val="green"/>
        </w:rPr>
        <w:t>problems</w:t>
      </w:r>
      <w:r w:rsidRPr="00267F90">
        <w:rPr>
          <w:rStyle w:val="StyleUnderline"/>
        </w:rPr>
        <w:t xml:space="preserve"> </w:t>
      </w:r>
      <w:r w:rsidRPr="00211D16">
        <w:rPr>
          <w:rStyle w:val="StyleUnderline"/>
          <w:highlight w:val="green"/>
        </w:rPr>
        <w:t>intensify</w:t>
      </w:r>
      <w:r w:rsidRPr="00267F90">
        <w:rPr>
          <w:rStyle w:val="StyleUnderline"/>
        </w:rPr>
        <w:t>.</w:t>
      </w:r>
    </w:p>
    <w:p w14:paraId="390325BE" w14:textId="77777777" w:rsidR="00611DB7" w:rsidRPr="00211D16" w:rsidRDefault="00611DB7" w:rsidP="00611DB7">
      <w:pPr>
        <w:rPr>
          <w:sz w:val="16"/>
          <w:szCs w:val="16"/>
        </w:rPr>
      </w:pPr>
      <w:r>
        <w:t xml:space="preserve">One of us (Barnes-Weise) has been involved in the contractual negotiations for the development, manufacturing and transfer of technology related to COVID-19 vaccines. In addition to the informational gaps described above, </w:t>
      </w:r>
      <w:r w:rsidRPr="00267F90">
        <w:rPr>
          <w:rStyle w:val="StyleUnderline"/>
        </w:rPr>
        <w:t xml:space="preserve">COVID-19 vaccine </w:t>
      </w:r>
      <w:r w:rsidRPr="00211D16">
        <w:rPr>
          <w:rStyle w:val="StyleUnderline"/>
          <w:highlight w:val="green"/>
        </w:rPr>
        <w:t>manufacturers are most concerned about how well</w:t>
      </w:r>
      <w:r w:rsidRPr="00267F90">
        <w:rPr>
          <w:rStyle w:val="StyleUnderline"/>
        </w:rPr>
        <w:t xml:space="preserve"> the </w:t>
      </w:r>
      <w:r w:rsidRPr="00211D16">
        <w:rPr>
          <w:rStyle w:val="StyleUnderline"/>
          <w:highlight w:val="green"/>
        </w:rPr>
        <w:t>recipients</w:t>
      </w:r>
      <w:r w:rsidRPr="00267F90">
        <w:rPr>
          <w:rStyle w:val="StyleUnderline"/>
        </w:rPr>
        <w:t xml:space="preserve"> of the technology transfer </w:t>
      </w:r>
      <w:r w:rsidRPr="00211D16">
        <w:rPr>
          <w:rStyle w:val="StyleUnderline"/>
          <w:highlight w:val="green"/>
        </w:rPr>
        <w:t>will understand and</w:t>
      </w:r>
      <w:r w:rsidRPr="00267F90">
        <w:rPr>
          <w:rStyle w:val="StyleUnderline"/>
        </w:rPr>
        <w:t xml:space="preserve"> be able to </w:t>
      </w:r>
      <w:r w:rsidRPr="00211D16">
        <w:rPr>
          <w:rStyle w:val="StyleUnderline"/>
          <w:highlight w:val="green"/>
        </w:rPr>
        <w:t>implement</w:t>
      </w:r>
      <w:r w:rsidRPr="00267F90">
        <w:rPr>
          <w:rStyle w:val="StyleUnderline"/>
        </w:rPr>
        <w:t xml:space="preserve"> such </w:t>
      </w:r>
      <w:r w:rsidRPr="00211D16">
        <w:rPr>
          <w:rStyle w:val="StyleUnderline"/>
          <w:highlight w:val="green"/>
        </w:rPr>
        <w:t>knowledge</w:t>
      </w:r>
      <w:r w:rsidRPr="00267F90">
        <w:rPr>
          <w:rStyle w:val="StyleUnderline"/>
        </w:rPr>
        <w:t xml:space="preserve"> in making vaccines of the necessary quality. </w:t>
      </w:r>
      <w:r w:rsidRPr="00211D16">
        <w:rPr>
          <w:rStyle w:val="StyleUnderline"/>
          <w:highlight w:val="green"/>
        </w:rPr>
        <w:t>Shortages</w:t>
      </w:r>
      <w:r w:rsidRPr="00267F90">
        <w:rPr>
          <w:rStyle w:val="StyleUnderline"/>
        </w:rPr>
        <w:t xml:space="preserve"> do not merely </w:t>
      </w:r>
      <w:r w:rsidRPr="00211D16">
        <w:rPr>
          <w:rStyle w:val="StyleUnderline"/>
          <w:highlight w:val="green"/>
        </w:rPr>
        <w:t>affect</w:t>
      </w:r>
      <w:r w:rsidRPr="00267F90">
        <w:rPr>
          <w:rStyle w:val="StyleUnderline"/>
        </w:rPr>
        <w:t xml:space="preserve"> </w:t>
      </w:r>
      <w:r w:rsidRPr="00211D16">
        <w:rPr>
          <w:rStyle w:val="StyleUnderline"/>
          <w:highlight w:val="green"/>
        </w:rPr>
        <w:t>materials</w:t>
      </w:r>
      <w:r w:rsidRPr="00267F90">
        <w:rPr>
          <w:rStyle w:val="StyleUnderline"/>
        </w:rPr>
        <w:t xml:space="preserve"> necessary to manufacture vaccines and facilities adequate to manufacture the vaccines; they </w:t>
      </w:r>
      <w:r w:rsidRPr="00211D16">
        <w:rPr>
          <w:rStyle w:val="StyleUnderline"/>
          <w:highlight w:val="green"/>
        </w:rPr>
        <w:t>also</w:t>
      </w:r>
      <w:r w:rsidRPr="00267F90">
        <w:rPr>
          <w:rStyle w:val="StyleUnderline"/>
        </w:rPr>
        <w:t xml:space="preserve"> affect </w:t>
      </w:r>
      <w:r w:rsidRPr="00211D16">
        <w:rPr>
          <w:rStyle w:val="StyleUnderline"/>
          <w:highlight w:val="green"/>
        </w:rPr>
        <w:t>the availability of personnel</w:t>
      </w:r>
      <w:r w:rsidRPr="00267F90">
        <w:rPr>
          <w:rStyle w:val="StyleUnderline"/>
        </w:rPr>
        <w:t xml:space="preserve"> qualified to instruct the licensee and recipient of this information.</w:t>
      </w:r>
      <w:r>
        <w:t xml:space="preserve"> </w:t>
      </w:r>
      <w:r w:rsidRPr="00211D16">
        <w:rPr>
          <w:sz w:val="16"/>
          <w:szCs w:val="16"/>
        </w:rPr>
        <w:t>Sending an employee of this caliber out of the original manufacturing site to a partner site risks reducing the capacity of the first site. And remote instruction, necessitated by the pandemic, has its own shortcomings.</w:t>
      </w:r>
    </w:p>
    <w:p w14:paraId="48CBBB78" w14:textId="77777777" w:rsidR="00611DB7" w:rsidRPr="00211D16" w:rsidRDefault="00611DB7" w:rsidP="00611DB7">
      <w:pPr>
        <w:rPr>
          <w:sz w:val="16"/>
          <w:szCs w:val="16"/>
        </w:rPr>
      </w:pPr>
      <w:r w:rsidRPr="00211D16">
        <w:rPr>
          <w:sz w:val="16"/>
          <w:szCs w:val="16"/>
        </w:rPr>
        <w:t xml:space="preserve">In relation to the patents on the vaccines themselves, most of the concerns that the vaccine manufacturers express are around the protection of their vaccine platforms for the purposes of making future or non-COVID-19 vaccines. Moderna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w:t>
      </w:r>
      <w:r w:rsidRPr="00211D16">
        <w:rPr>
          <w:rStyle w:val="StyleUnderline"/>
          <w:sz w:val="16"/>
          <w:szCs w:val="16"/>
        </w:rPr>
        <w:t>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w:t>
      </w:r>
    </w:p>
    <w:p w14:paraId="4AE3D571" w14:textId="77777777" w:rsidR="00611DB7" w:rsidRDefault="00611DB7" w:rsidP="00611DB7">
      <w:r w:rsidRPr="00211D16">
        <w:rPr>
          <w:rStyle w:val="StyleUnderline"/>
          <w:sz w:val="16"/>
          <w:szCs w:val="16"/>
        </w:rPr>
        <w:t>A patent waiver would not address any of the practical concerns currently at the root of tech transfer negotiations involving COVID-19 vaccine technology.</w:t>
      </w:r>
      <w:r w:rsidRPr="00267F90">
        <w:rPr>
          <w:rStyle w:val="StyleUnderline"/>
        </w:rPr>
        <w:t xml:space="preserve"> Compounding these problems is the fact that, should a waiver be issued, </w:t>
      </w:r>
      <w:r w:rsidRPr="00211D16">
        <w:rPr>
          <w:rStyle w:val="Emphasis"/>
          <w:highlight w:val="green"/>
        </w:rPr>
        <w:t xml:space="preserve">there is no legal mechanism that can compel the transfer of certain types of know-how or trade secrets </w:t>
      </w:r>
      <w:r w:rsidRPr="00211D16">
        <w:rPr>
          <w:rStyle w:val="Emphasis"/>
        </w:rPr>
        <w:t>should a company be unwilling to license its intellectual property</w:t>
      </w:r>
      <w:r>
        <w:t xml:space="preserve"> — which, again, at this point in the pandemic, is not a problem we have observed.</w:t>
      </w:r>
    </w:p>
    <w:p w14:paraId="2B4B574D" w14:textId="77777777" w:rsidR="00714634" w:rsidRPr="00760143" w:rsidRDefault="00714634" w:rsidP="00714634">
      <w:pPr>
        <w:pStyle w:val="Heading4"/>
        <w:rPr>
          <w:rFonts w:asciiTheme="majorHAnsi" w:hAnsiTheme="majorHAnsi" w:cstheme="majorHAnsi"/>
        </w:rPr>
      </w:pPr>
      <w:r w:rsidRPr="00760143">
        <w:rPr>
          <w:rFonts w:asciiTheme="majorHAnsi" w:hAnsiTheme="majorHAnsi" w:cstheme="majorHAnsi"/>
        </w:rPr>
        <w:t xml:space="preserve">The covid waiver is meant to be a </w:t>
      </w:r>
      <w:r w:rsidRPr="00760143">
        <w:rPr>
          <w:rFonts w:asciiTheme="majorHAnsi" w:hAnsiTheme="majorHAnsi" w:cstheme="majorHAnsi"/>
          <w:u w:val="single"/>
        </w:rPr>
        <w:t>Paper Tiger</w:t>
      </w:r>
      <w:r w:rsidRPr="00760143">
        <w:rPr>
          <w:rFonts w:asciiTheme="majorHAnsi" w:hAnsiTheme="majorHAnsi" w:cstheme="majorHAnsi"/>
        </w:rPr>
        <w:t xml:space="preserve"> – it threatens vaccines innovators to ramp up production. Codifying it kills future emergency innovation and neglects the actual issue – constrained supply chains. </w:t>
      </w:r>
    </w:p>
    <w:p w14:paraId="0460ED48" w14:textId="77777777" w:rsidR="00714634" w:rsidRPr="00760143" w:rsidRDefault="00714634" w:rsidP="00714634">
      <w:pPr>
        <w:rPr>
          <w:rFonts w:asciiTheme="majorHAnsi" w:hAnsiTheme="majorHAnsi" w:cstheme="majorHAnsi"/>
          <w:sz w:val="20"/>
          <w:szCs w:val="20"/>
        </w:rPr>
      </w:pPr>
      <w:r w:rsidRPr="00760143">
        <w:rPr>
          <w:rStyle w:val="Style13ptBold"/>
          <w:rFonts w:asciiTheme="majorHAnsi" w:hAnsiTheme="majorHAnsi" w:cstheme="majorHAnsi"/>
        </w:rPr>
        <w:t>Mercurio 5/24</w:t>
      </w:r>
      <w:r w:rsidRPr="00760143">
        <w:rPr>
          <w:rFonts w:asciiTheme="majorHAnsi" w:hAnsiTheme="majorHAnsi" w:cstheme="majorHAnsi"/>
        </w:rPr>
        <w:t xml:space="preserve"> </w:t>
      </w:r>
      <w:r w:rsidRPr="00760143">
        <w:rPr>
          <w:rFonts w:asciiTheme="majorHAnsi" w:hAnsiTheme="majorHAnsi" w:cstheme="majorHAnsi"/>
          <w:sz w:val="20"/>
          <w:szCs w:val="20"/>
        </w:rPr>
        <w:t>Bryan Mercuri</w:t>
      </w:r>
      <w:r>
        <w:rPr>
          <w:rFonts w:asciiTheme="majorHAnsi" w:hAnsiTheme="majorHAnsi" w:cstheme="majorHAnsi"/>
          <w:sz w:val="20"/>
          <w:szCs w:val="20"/>
        </w:rPr>
        <w:t>o [</w:t>
      </w:r>
      <w:r w:rsidRPr="00980F04">
        <w:rPr>
          <w:rFonts w:asciiTheme="majorHAnsi" w:hAnsiTheme="majorHAnsi" w:cstheme="majorHAnsi"/>
          <w:sz w:val="20"/>
          <w:szCs w:val="20"/>
        </w:rPr>
        <w:t>Simon F.S. Li Professor of Law, The Chinese University of Hong Kong, Shatin, Hong Kong</w:t>
      </w:r>
      <w:r>
        <w:rPr>
          <w:rFonts w:asciiTheme="majorHAnsi" w:hAnsiTheme="majorHAnsi" w:cstheme="majorHAnsi"/>
          <w:sz w:val="20"/>
          <w:szCs w:val="20"/>
        </w:rPr>
        <w:t>]</w:t>
      </w:r>
      <w:r w:rsidRPr="00760143">
        <w:rPr>
          <w:rFonts w:asciiTheme="majorHAnsi" w:hAnsiTheme="majorHAnsi" w:cstheme="majorHAnsi"/>
          <w:sz w:val="20"/>
          <w:szCs w:val="20"/>
        </w:rPr>
        <w:t xml:space="preserve">, “The IP Waiver for COVID-19: Bad Policy, Bad Precedent”, 24 June 2021, </w:t>
      </w:r>
      <w:hyperlink r:id="rId22" w:history="1">
        <w:r w:rsidRPr="00760143">
          <w:rPr>
            <w:rStyle w:val="Hyperlink"/>
            <w:rFonts w:asciiTheme="majorHAnsi" w:hAnsiTheme="majorHAnsi" w:cstheme="majorHAnsi"/>
            <w:sz w:val="20"/>
            <w:szCs w:val="20"/>
          </w:rPr>
          <w:t>https://www.ncbi.nlm.nih.gov/pmc/articles/PMC8223179/</w:t>
        </w:r>
      </w:hyperlink>
      <w:r w:rsidRPr="00760143">
        <w:rPr>
          <w:rFonts w:asciiTheme="majorHAnsi" w:hAnsiTheme="majorHAnsi" w:cstheme="majorHAnsi"/>
          <w:sz w:val="20"/>
          <w:szCs w:val="20"/>
        </w:rPr>
        <w:t xml:space="preserve"> | MU</w:t>
      </w:r>
    </w:p>
    <w:p w14:paraId="157BA180" w14:textId="77777777" w:rsidR="00714634" w:rsidRPr="00760143" w:rsidRDefault="00714634" w:rsidP="00714634">
      <w:pPr>
        <w:rPr>
          <w:rFonts w:asciiTheme="majorHAnsi" w:hAnsiTheme="majorHAnsi" w:cstheme="majorHAnsi"/>
          <w:sz w:val="20"/>
          <w:szCs w:val="20"/>
        </w:rPr>
      </w:pPr>
    </w:p>
    <w:p w14:paraId="42EF63C5" w14:textId="77777777" w:rsidR="00714634" w:rsidRPr="00760143" w:rsidRDefault="00714634" w:rsidP="00714634">
      <w:pPr>
        <w:pStyle w:val="NormalWeb"/>
        <w:shd w:val="clear" w:color="auto" w:fill="FFFFFF"/>
        <w:spacing w:before="166" w:beforeAutospacing="0" w:after="166" w:afterAutospacing="0"/>
        <w:rPr>
          <w:rFonts w:asciiTheme="majorHAnsi" w:hAnsiTheme="majorHAnsi" w:cstheme="majorHAnsi"/>
          <w:color w:val="000000"/>
        </w:rPr>
      </w:pPr>
      <w:r w:rsidRPr="00760143">
        <w:rPr>
          <w:rFonts w:asciiTheme="majorHAnsi" w:hAnsiTheme="majorHAnsi" w:cstheme="majorHAnsi"/>
          <w:color w:val="000000"/>
        </w:rPr>
        <w:t xml:space="preserve">The chance for a swift negotiation diminished with the release of </w:t>
      </w:r>
      <w:r w:rsidRPr="00760143">
        <w:rPr>
          <w:rStyle w:val="StyleUnderline"/>
          <w:rFonts w:asciiTheme="majorHAnsi" w:hAnsiTheme="majorHAnsi" w:cstheme="majorHAnsi"/>
        </w:rPr>
        <w:t>a revised proposal by India and South Africa on 22 May 2021</w:t>
      </w:r>
      <w:r w:rsidRPr="00760143">
        <w:rPr>
          <w:rFonts w:asciiTheme="majorHAnsi" w:hAnsiTheme="majorHAnsi" w:cstheme="majorHAnsi"/>
          <w:color w:val="000000"/>
        </w:rPr>
        <w:t xml:space="preserve">. As mentioned above, the proposal </w:t>
      </w:r>
      <w:r w:rsidRPr="00760143">
        <w:rPr>
          <w:rStyle w:val="StyleUnderline"/>
          <w:rFonts w:asciiTheme="majorHAnsi" w:hAnsiTheme="majorHAnsi" w:cstheme="majorHAnsi"/>
        </w:rPr>
        <w:t>contains no limit as to product coverage, scope, notification requirements or safeguards and proposes that the waiver will remain in effect for what could be an indefinite period</w:t>
      </w:r>
      <w:r w:rsidRPr="00760143">
        <w:rPr>
          <w:rFonts w:asciiTheme="majorHAnsi" w:hAnsiTheme="majorHAnsi" w:cstheme="majorHAnsi"/>
          <w:color w:val="000000"/>
        </w:rPr>
        <w:t xml:space="preserve">. This was not a proposal designed to engender quick negotiations and a solution. Instead, </w:t>
      </w:r>
      <w:r w:rsidRPr="00760143">
        <w:rPr>
          <w:rStyle w:val="StyleUnderline"/>
          <w:rFonts w:asciiTheme="majorHAnsi" w:hAnsiTheme="majorHAnsi" w:cstheme="majorHAnsi"/>
        </w:rPr>
        <w:t>the proposal</w:t>
      </w:r>
      <w:r w:rsidRPr="00760143">
        <w:rPr>
          <w:rFonts w:asciiTheme="majorHAnsi" w:hAnsiTheme="majorHAnsi" w:cstheme="majorHAnsi"/>
          <w:color w:val="000000"/>
        </w:rPr>
        <w:t xml:space="preserve"> perhaps </w:t>
      </w:r>
      <w:r w:rsidRPr="00760143">
        <w:rPr>
          <w:rStyle w:val="StyleUnderline"/>
          <w:rFonts w:asciiTheme="majorHAnsi" w:hAnsiTheme="majorHAnsi" w:cstheme="majorHAnsi"/>
        </w:rPr>
        <w:t>reveals India’s and South Africa’s true intent to use the COVID-19 pandemic as an excuse to roll-back IPRs</w:t>
      </w:r>
      <w:r w:rsidRPr="00760143">
        <w:rPr>
          <w:rFonts w:asciiTheme="majorHAnsi" w:hAnsiTheme="majorHAnsi" w:cstheme="majorHAnsi"/>
          <w:color w:val="000000"/>
        </w:rPr>
        <w:t xml:space="preserve"> rather than a good-faith effort to rapidly increase access to lifesaving vaccines and treatments around the world.</w:t>
      </w:r>
    </w:p>
    <w:p w14:paraId="74D36636" w14:textId="77777777" w:rsidR="00714634" w:rsidRPr="00760143" w:rsidRDefault="00714634" w:rsidP="00714634">
      <w:pPr>
        <w:pStyle w:val="NormalWeb"/>
        <w:shd w:val="clear" w:color="auto" w:fill="FFFFFF"/>
        <w:spacing w:before="166" w:beforeAutospacing="0" w:after="166" w:afterAutospacing="0"/>
        <w:rPr>
          <w:rFonts w:asciiTheme="majorHAnsi" w:hAnsiTheme="majorHAnsi" w:cstheme="majorHAnsi"/>
        </w:rPr>
      </w:pPr>
      <w:r w:rsidRPr="00760143">
        <w:rPr>
          <w:rFonts w:asciiTheme="majorHAnsi" w:hAnsiTheme="majorHAnsi" w:cstheme="majorHAnsi"/>
          <w:color w:val="000000"/>
        </w:rPr>
        <w:t xml:space="preserve">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w:t>
      </w:r>
      <w:r w:rsidRPr="00760143">
        <w:rPr>
          <w:rStyle w:val="Emphasis"/>
          <w:rFonts w:asciiTheme="majorHAnsi" w:hAnsiTheme="majorHAnsi" w:cstheme="majorHAnsi"/>
        </w:rPr>
        <w:t>It is questionable whether the US could even legally implement the waiver given that IPRs are a matter of constitutional law</w:t>
      </w:r>
      <w:r w:rsidRPr="00760143">
        <w:rPr>
          <w:rFonts w:asciiTheme="majorHAnsi" w:hAnsiTheme="majorHAnsi" w:cstheme="majorHAnsi"/>
        </w:rPr>
        <w:t>.</w:t>
      </w:r>
      <w:hyperlink r:id="rId23" w:anchor="Fn17" w:history="1">
        <w:r w:rsidRPr="00760143">
          <w:rPr>
            <w:rStyle w:val="Hyperlink"/>
            <w:rFonts w:asciiTheme="majorHAnsi" w:hAnsiTheme="majorHAnsi" w:cstheme="majorHAnsi"/>
          </w:rPr>
          <w:t>17</w:t>
        </w:r>
      </w:hyperlink>
    </w:p>
    <w:p w14:paraId="6D052A2A" w14:textId="77777777" w:rsidR="00714634" w:rsidRPr="00760143" w:rsidRDefault="00714634" w:rsidP="00714634">
      <w:pPr>
        <w:pStyle w:val="NormalWeb"/>
        <w:shd w:val="clear" w:color="auto" w:fill="FFFFFF"/>
        <w:spacing w:before="166" w:beforeAutospacing="0" w:after="166" w:afterAutospacing="0"/>
        <w:rPr>
          <w:rStyle w:val="StyleUnderline"/>
          <w:rFonts w:asciiTheme="majorHAnsi" w:hAnsiTheme="majorHAnsi" w:cstheme="majorHAnsi"/>
        </w:rPr>
      </w:pPr>
      <w:r w:rsidRPr="00760143">
        <w:rPr>
          <w:rStyle w:val="StyleUnderline"/>
          <w:rFonts w:asciiTheme="majorHAnsi" w:hAnsiTheme="majorHAnsi" w:cstheme="majorHAnsi"/>
        </w:rPr>
        <w:t>The US announcement remains meaningful</w:t>
      </w:r>
      <w:r w:rsidRPr="00760143">
        <w:rPr>
          <w:rFonts w:asciiTheme="majorHAnsi" w:hAnsiTheme="majorHAnsi" w:cstheme="majorHAnsi"/>
          <w:color w:val="000000"/>
        </w:rPr>
        <w:t>, however, for two reasons. First</w:t>
      </w:r>
      <w:r w:rsidRPr="00760143">
        <w:rPr>
          <w:rStyle w:val="StyleUnderline"/>
          <w:rFonts w:asciiTheme="majorHAnsi" w:hAnsiTheme="majorHAnsi" w:cstheme="majorHAnsi"/>
        </w:rPr>
        <w:t>, it signals a departure from the longstanding and bipartisan support for the pharmaceutical industry, which for decades has been instrumental in setting the IP and trade agenda.</w:t>
      </w:r>
      <w:hyperlink r:id="rId24" w:anchor="Fn18" w:history="1">
        <w:r w:rsidRPr="00760143">
          <w:rPr>
            <w:rStyle w:val="StyleUnderline"/>
            <w:rFonts w:asciiTheme="majorHAnsi" w:hAnsiTheme="majorHAnsi" w:cstheme="majorHAnsi"/>
          </w:rPr>
          <w:t>18</w:t>
        </w:r>
      </w:hyperlink>
      <w:r w:rsidRPr="00760143">
        <w:rPr>
          <w:rFonts w:asciiTheme="majorHAnsi" w:hAnsiTheme="majorHAnsi" w:cstheme="majorHAnsi"/>
          <w:color w:val="000000"/>
        </w:rPr>
        <w:t xml:space="preserve"> Second, </w:t>
      </w:r>
      <w:r w:rsidRPr="00760143">
        <w:rPr>
          <w:rStyle w:val="StyleUnderline"/>
          <w:rFonts w:asciiTheme="majorHAnsi" w:hAnsiTheme="majorHAnsi" w:cstheme="majorHAnsi"/>
        </w:rPr>
        <w:t xml:space="preserve">it sends a strong signal that the US does not oppose others from waiving patent protection for vaccines. This shift may also be part of a broader and alternative strategy to increase vaccine production and distribution, whereby </w:t>
      </w:r>
      <w:r w:rsidRPr="00760143">
        <w:rPr>
          <w:rStyle w:val="Emphasis"/>
          <w:rFonts w:asciiTheme="majorHAnsi" w:hAnsiTheme="majorHAnsi" w:cstheme="majorHAnsi"/>
          <w:highlight w:val="green"/>
        </w:rPr>
        <w:t>the US is not</w:t>
      </w:r>
      <w:r w:rsidRPr="00760143">
        <w:rPr>
          <w:rStyle w:val="Emphasis"/>
          <w:rFonts w:asciiTheme="majorHAnsi" w:hAnsiTheme="majorHAnsi" w:cstheme="majorHAnsi"/>
        </w:rPr>
        <w:t xml:space="preserve"> viewing or </w:t>
      </w:r>
      <w:r w:rsidRPr="00760143">
        <w:rPr>
          <w:rStyle w:val="Emphasis"/>
          <w:rFonts w:asciiTheme="majorHAnsi" w:hAnsiTheme="majorHAnsi" w:cstheme="majorHAnsi"/>
          <w:highlight w:val="green"/>
        </w:rPr>
        <w:t>supporting waiver negotiations as a legal tool but</w:t>
      </w:r>
      <w:r w:rsidRPr="00760143">
        <w:rPr>
          <w:rStyle w:val="Emphasis"/>
          <w:rFonts w:asciiTheme="majorHAnsi" w:hAnsiTheme="majorHAnsi" w:cstheme="majorHAnsi"/>
        </w:rPr>
        <w:t xml:space="preserve"> more so </w:t>
      </w:r>
      <w:r w:rsidRPr="00760143">
        <w:rPr>
          <w:rStyle w:val="Emphasis"/>
          <w:rFonts w:asciiTheme="majorHAnsi" w:hAnsiTheme="majorHAnsi" w:cstheme="majorHAnsi"/>
          <w:highlight w:val="green"/>
        </w:rPr>
        <w:t>as a threat to encourage vaccine innovators to increase production</w:t>
      </w:r>
      <w:r w:rsidRPr="00760143">
        <w:rPr>
          <w:rStyle w:val="Emphasis"/>
          <w:rFonts w:asciiTheme="majorHAnsi" w:hAnsiTheme="majorHAnsi" w:cstheme="majorHAnsi"/>
        </w:rPr>
        <w:t xml:space="preserve">. </w:t>
      </w:r>
      <w:r w:rsidRPr="00760143">
        <w:rPr>
          <w:rStyle w:val="StyleUnderline"/>
          <w:rFonts w:asciiTheme="majorHAnsi" w:hAnsiTheme="majorHAnsi" w:cstheme="majorHAnsi"/>
        </w:rPr>
        <w:t>In essence, the desired reaction would be that the IP holders increase efforts to license, transfer technology and expand manufacturing</w:t>
      </w:r>
      <w:r w:rsidRPr="00760143">
        <w:rPr>
          <w:rFonts w:asciiTheme="majorHAnsi" w:hAnsiTheme="majorHAnsi" w:cstheme="majorHAnsi"/>
        </w:rPr>
        <w:t xml:space="preserve"> – exactly what the world needs at this time.</w:t>
      </w:r>
    </w:p>
    <w:p w14:paraId="7A2F7388" w14:textId="77777777" w:rsidR="00714634" w:rsidRPr="00760143" w:rsidRDefault="00714634" w:rsidP="00714634">
      <w:pPr>
        <w:pStyle w:val="NormalWeb"/>
        <w:shd w:val="clear" w:color="auto" w:fill="FFFFFF"/>
        <w:spacing w:before="166" w:beforeAutospacing="0" w:after="166" w:afterAutospacing="0"/>
        <w:rPr>
          <w:rStyle w:val="StyleUnderline"/>
          <w:rFonts w:asciiTheme="majorHAnsi" w:hAnsiTheme="majorHAnsi" w:cstheme="majorHAnsi"/>
        </w:rPr>
      </w:pPr>
      <w:r w:rsidRPr="00760143">
        <w:rPr>
          <w:rFonts w:asciiTheme="majorHAnsi" w:hAnsiTheme="majorHAnsi" w:cstheme="majorHAnsi"/>
          <w:color w:val="000000"/>
        </w:rPr>
        <w:t>Alan Beattie, writing in the </w:t>
      </w:r>
      <w:r w:rsidRPr="00760143">
        <w:rPr>
          <w:rFonts w:asciiTheme="majorHAnsi" w:hAnsiTheme="majorHAnsi" w:cstheme="majorHAnsi"/>
        </w:rPr>
        <w:t>Financial Times</w:t>
      </w:r>
      <w:r w:rsidRPr="00760143">
        <w:rPr>
          <w:rFonts w:asciiTheme="majorHAnsi" w:hAnsiTheme="majorHAnsi" w:cstheme="majorHAnsi"/>
          <w:color w:val="000000"/>
        </w:rPr>
        <w:t>, believes that even the proponents of the waiver desire this outcome: “having talked to the proponents, [</w:t>
      </w:r>
      <w:r w:rsidRPr="00760143">
        <w:rPr>
          <w:rStyle w:val="Emphasis"/>
          <w:rFonts w:asciiTheme="majorHAnsi" w:hAnsiTheme="majorHAnsi" w:cstheme="majorHAnsi"/>
          <w:highlight w:val="green"/>
        </w:rPr>
        <w:t>the</w:t>
      </w:r>
      <w:r w:rsidRPr="00760143">
        <w:rPr>
          <w:rStyle w:val="Emphasis"/>
          <w:rFonts w:asciiTheme="majorHAnsi" w:hAnsiTheme="majorHAnsi" w:cstheme="majorHAnsi"/>
        </w:rPr>
        <w:t xml:space="preserve"> original </w:t>
      </w:r>
      <w:r w:rsidRPr="00760143">
        <w:rPr>
          <w:rStyle w:val="Emphasis"/>
          <w:rFonts w:asciiTheme="majorHAnsi" w:hAnsiTheme="majorHAnsi" w:cstheme="majorHAnsi"/>
          <w:highlight w:val="green"/>
        </w:rPr>
        <w:t>proposal</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was always a tactical position designed to</w:t>
      </w:r>
      <w:r w:rsidRPr="00760143">
        <w:rPr>
          <w:rStyle w:val="Emphasis"/>
          <w:rFonts w:asciiTheme="majorHAnsi" w:hAnsiTheme="majorHAnsi" w:cstheme="majorHAnsi"/>
        </w:rPr>
        <w:t xml:space="preserve"> start a debate, identify possible support and </w:t>
      </w:r>
      <w:r w:rsidRPr="00760143">
        <w:rPr>
          <w:rStyle w:val="Emphasis"/>
          <w:rFonts w:asciiTheme="majorHAnsi" w:hAnsiTheme="majorHAnsi" w:cstheme="majorHAnsi"/>
          <w:highlight w:val="green"/>
        </w:rPr>
        <w:t>flush out opponents rather than a likely outcome</w:t>
      </w:r>
      <w:r w:rsidRPr="00760143">
        <w:rPr>
          <w:rFonts w:asciiTheme="majorHAnsi" w:hAnsiTheme="majorHAnsi" w:cstheme="majorHAnsi"/>
          <w:color w:val="000000"/>
        </w:rPr>
        <w:t>. To that end, it seems to have worked rather well.”</w:t>
      </w:r>
      <w:hyperlink r:id="rId25" w:anchor="Fn19" w:history="1">
        <w:r w:rsidRPr="00760143">
          <w:rPr>
            <w:rStyle w:val="Hyperlink"/>
            <w:rFonts w:asciiTheme="majorHAnsi" w:hAnsiTheme="majorHAnsi" w:cstheme="majorHAnsi"/>
            <w:color w:val="2F4A8B"/>
            <w:sz w:val="20"/>
            <w:szCs w:val="20"/>
            <w:vertAlign w:val="superscript"/>
          </w:rPr>
          <w:t>19</w:t>
        </w:r>
      </w:hyperlink>
      <w:r w:rsidRPr="00760143">
        <w:rPr>
          <w:rFonts w:asciiTheme="majorHAnsi" w:hAnsiTheme="majorHAnsi" w:cstheme="majorHAnsi"/>
          <w:color w:val="000000"/>
        </w:rPr>
        <w:t> India’s negotiator to the TRIPS Agreement and longtime WTO staffer, Jayashree Watal, agrees, stating the proposal is an “indirect attempt to put pressure on the original manufacturers to cooperate [and license production to companies in their countries]”.</w:t>
      </w:r>
      <w:hyperlink r:id="rId26" w:anchor="Fn20" w:history="1">
        <w:r w:rsidRPr="00760143">
          <w:rPr>
            <w:rStyle w:val="Hyperlink"/>
            <w:rFonts w:asciiTheme="majorHAnsi" w:hAnsiTheme="majorHAnsi" w:cstheme="majorHAnsi"/>
            <w:color w:val="2F4A8B"/>
            <w:sz w:val="20"/>
            <w:szCs w:val="20"/>
            <w:vertAlign w:val="superscript"/>
          </w:rPr>
          <w:t>20</w:t>
        </w:r>
      </w:hyperlink>
      <w:r w:rsidRPr="00760143">
        <w:rPr>
          <w:rFonts w:asciiTheme="majorHAnsi" w:hAnsiTheme="majorHAnsi" w:cstheme="majorHAnsi"/>
          <w:color w:val="000000"/>
        </w:rPr>
        <w:t xml:space="preserve"> This view makes sense, as the </w:t>
      </w:r>
      <w:r w:rsidRPr="00760143">
        <w:rPr>
          <w:rStyle w:val="StyleUnderline"/>
          <w:rFonts w:asciiTheme="majorHAnsi" w:hAnsiTheme="majorHAnsi" w:cstheme="majorHAnsi"/>
          <w:highlight w:val="green"/>
        </w:rPr>
        <w:t>proponents</w:t>
      </w:r>
      <w:r w:rsidRPr="00760143">
        <w:rPr>
          <w:rStyle w:val="StyleUnderline"/>
          <w:rFonts w:asciiTheme="majorHAnsi" w:hAnsiTheme="majorHAnsi" w:cstheme="majorHAnsi"/>
        </w:rPr>
        <w:t xml:space="preserve"> (and their supporters) </w:t>
      </w:r>
      <w:r w:rsidRPr="00760143">
        <w:rPr>
          <w:rStyle w:val="StyleUnderline"/>
          <w:rFonts w:asciiTheme="majorHAnsi" w:hAnsiTheme="majorHAnsi" w:cstheme="majorHAnsi"/>
          <w:highlight w:val="green"/>
        </w:rPr>
        <w:t>have not</w:t>
      </w:r>
      <w:r w:rsidRPr="00760143">
        <w:rPr>
          <w:rStyle w:val="StyleUnderline"/>
          <w:rFonts w:asciiTheme="majorHAnsi" w:hAnsiTheme="majorHAnsi" w:cstheme="majorHAnsi"/>
        </w:rPr>
        <w:t xml:space="preserve"> even </w:t>
      </w:r>
      <w:r w:rsidRPr="00760143">
        <w:rPr>
          <w:rStyle w:val="StyleUnderline"/>
          <w:rFonts w:asciiTheme="majorHAnsi" w:hAnsiTheme="majorHAnsi" w:cstheme="majorHAnsi"/>
          <w:highlight w:val="green"/>
        </w:rPr>
        <w:t>pointed to one credible instance where IPRs have blocked the production of a COVID-19 vaccine</w:t>
      </w:r>
      <w:r w:rsidRPr="00760143">
        <w:rPr>
          <w:rFonts w:asciiTheme="majorHAnsi" w:hAnsiTheme="majorHAnsi" w:cstheme="majorHAnsi"/>
          <w:color w:val="000000"/>
        </w:rPr>
        <w:t xml:space="preserve">. Moreover, it is well known that the </w:t>
      </w:r>
      <w:r w:rsidRPr="00760143">
        <w:rPr>
          <w:rStyle w:val="Emphasis"/>
          <w:rFonts w:asciiTheme="majorHAnsi" w:hAnsiTheme="majorHAnsi" w:cstheme="majorHAnsi"/>
        </w:rPr>
        <w:t xml:space="preserve">leading </w:t>
      </w:r>
      <w:r w:rsidRPr="00760143">
        <w:rPr>
          <w:rStyle w:val="Emphasis"/>
          <w:rFonts w:asciiTheme="majorHAnsi" w:hAnsiTheme="majorHAnsi" w:cstheme="majorHAnsi"/>
          <w:highlight w:val="green"/>
        </w:rPr>
        <w:t>vaccines using mRNA are difficult to reproduce</w:t>
      </w:r>
      <w:r w:rsidRPr="00760143">
        <w:rPr>
          <w:rStyle w:val="Emphasis"/>
          <w:rFonts w:asciiTheme="majorHAnsi" w:hAnsiTheme="majorHAnsi" w:cstheme="majorHAnsi"/>
        </w:rPr>
        <w:t xml:space="preserve"> and having the “blueprints” does not guarantee safe and effective production. Simply stated, if a pastry chef provides instructions on how to bake a cake, the cake they bake is still going to be better than cakes baked by novices using the exact same recipe. The k</w:t>
      </w:r>
      <w:r w:rsidRPr="00760143">
        <w:rPr>
          <w:rStyle w:val="Emphasis"/>
          <w:rFonts w:asciiTheme="majorHAnsi" w:hAnsiTheme="majorHAnsi" w:cstheme="majorHAnsi"/>
          <w:highlight w:val="green"/>
        </w:rPr>
        <w:t>now-how and trade secrets are the key ingredient to the manufacture</w:t>
      </w:r>
      <w:r w:rsidRPr="00760143">
        <w:rPr>
          <w:rStyle w:val="Emphasis"/>
          <w:rFonts w:asciiTheme="majorHAnsi" w:hAnsiTheme="majorHAnsi" w:cstheme="majorHAnsi"/>
        </w:rPr>
        <w:t xml:space="preserve"> of quality, safe and effective pharmaceuticals or vaccines, </w:t>
      </w:r>
      <w:r w:rsidRPr="00760143">
        <w:rPr>
          <w:rStyle w:val="Emphasis"/>
          <w:rFonts w:asciiTheme="majorHAnsi" w:hAnsiTheme="majorHAnsi" w:cstheme="majorHAnsi"/>
          <w:highlight w:val="green"/>
        </w:rPr>
        <w:t>and</w:t>
      </w:r>
      <w:r w:rsidRPr="00760143">
        <w:rPr>
          <w:rStyle w:val="Emphasis"/>
          <w:rFonts w:asciiTheme="majorHAnsi" w:hAnsiTheme="majorHAnsi" w:cstheme="majorHAnsi"/>
        </w:rPr>
        <w:t xml:space="preserve"> not only is it not transferred through compulsory licenses but it is hard to imagine how </w:t>
      </w:r>
      <w:r w:rsidRPr="00760143">
        <w:rPr>
          <w:rStyle w:val="Emphasis"/>
          <w:rFonts w:asciiTheme="majorHAnsi" w:hAnsiTheme="majorHAnsi" w:cstheme="majorHAnsi"/>
          <w:highlight w:val="green"/>
        </w:rPr>
        <w:t>any government</w:t>
      </w:r>
      <w:r w:rsidRPr="00760143">
        <w:rPr>
          <w:rStyle w:val="Emphasis"/>
          <w:rFonts w:asciiTheme="majorHAnsi" w:hAnsiTheme="majorHAnsi" w:cstheme="majorHAnsi"/>
        </w:rPr>
        <w:t xml:space="preserve"> would </w:t>
      </w:r>
      <w:r w:rsidRPr="00760143">
        <w:rPr>
          <w:rStyle w:val="Emphasis"/>
          <w:rFonts w:asciiTheme="majorHAnsi" w:hAnsiTheme="majorHAnsi" w:cstheme="majorHAnsi"/>
          <w:highlight w:val="green"/>
        </w:rPr>
        <w:t>force the transfer of such information</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under a waiver</w:t>
      </w:r>
      <w:r w:rsidRPr="00760143">
        <w:rPr>
          <w:rFonts w:asciiTheme="majorHAnsi" w:hAnsiTheme="majorHAnsi" w:cstheme="majorHAnsi"/>
          <w:color w:val="000000"/>
        </w:rPr>
        <w:t xml:space="preserve">. For this reason, </w:t>
      </w:r>
      <w:r w:rsidRPr="00760143">
        <w:rPr>
          <w:rStyle w:val="StyleUnderline"/>
          <w:rFonts w:asciiTheme="majorHAnsi" w:hAnsiTheme="majorHAnsi" w:cstheme="majorHAnsi"/>
        </w:rPr>
        <w:t>instead of encouraging production everywhere – including in locations where safety and efficacy standards are virtually nonexistent – and accepting that there will be a flood of substandard vaccines coming onto the world market</w:t>
      </w:r>
      <w:r w:rsidRPr="00760143">
        <w:rPr>
          <w:rFonts w:asciiTheme="majorHAnsi" w:hAnsiTheme="majorHAnsi" w:cstheme="majorHAnsi"/>
          <w:color w:val="000000"/>
        </w:rPr>
        <w:t xml:space="preserve"> (with devastating effects) </w:t>
      </w:r>
      <w:r w:rsidRPr="00760143">
        <w:rPr>
          <w:rStyle w:val="StyleUnderline"/>
          <w:rFonts w:asciiTheme="majorHAnsi" w:hAnsiTheme="majorHAnsi" w:cstheme="majorHAnsi"/>
        </w:rPr>
        <w:t>it is much more sensible to find out where potential manufacturing capabilities exist and find ways to</w:t>
      </w:r>
      <w:r w:rsidRPr="00760143">
        <w:rPr>
          <w:rFonts w:asciiTheme="majorHAnsi" w:hAnsiTheme="majorHAnsi" w:cstheme="majorHAnsi"/>
        </w:rPr>
        <w:t xml:space="preserve"> exploit them and </w:t>
      </w:r>
      <w:r w:rsidRPr="00760143">
        <w:rPr>
          <w:rStyle w:val="StyleUnderline"/>
          <w:rFonts w:asciiTheme="majorHAnsi" w:hAnsiTheme="majorHAnsi" w:cstheme="majorHAnsi"/>
        </w:rPr>
        <w:t>scale them up.</w:t>
      </w:r>
    </w:p>
    <w:p w14:paraId="0970265D" w14:textId="77777777" w:rsidR="00714634" w:rsidRPr="00760143" w:rsidRDefault="00714634" w:rsidP="00714634">
      <w:pPr>
        <w:pStyle w:val="NormalWeb"/>
        <w:shd w:val="clear" w:color="auto" w:fill="FFFFFF"/>
        <w:spacing w:before="166" w:beforeAutospacing="0" w:after="166" w:afterAutospacing="0"/>
        <w:rPr>
          <w:rStyle w:val="Emphasis"/>
          <w:rFonts w:asciiTheme="majorHAnsi" w:hAnsiTheme="majorHAnsi" w:cstheme="majorHAnsi"/>
        </w:rPr>
      </w:pPr>
      <w:r w:rsidRPr="00760143">
        <w:rPr>
          <w:rFonts w:asciiTheme="majorHAnsi" w:hAnsiTheme="majorHAnsi" w:cstheme="majorHAnsi"/>
          <w:color w:val="000000"/>
        </w:rPr>
        <w:t>When asked if a waiver would improve vaccine availability and equity, Watal responded: “No. It won’t. That’s clear.”</w:t>
      </w:r>
      <w:hyperlink r:id="rId27" w:anchor="Fn21" w:history="1">
        <w:r w:rsidRPr="00760143">
          <w:rPr>
            <w:rStyle w:val="Hyperlink"/>
            <w:rFonts w:asciiTheme="majorHAnsi" w:hAnsiTheme="majorHAnsi" w:cstheme="majorHAnsi"/>
            <w:color w:val="2F4A8B"/>
            <w:sz w:val="20"/>
            <w:szCs w:val="20"/>
            <w:vertAlign w:val="superscript"/>
          </w:rPr>
          <w:t>21</w:t>
        </w:r>
      </w:hyperlink>
      <w:r w:rsidRPr="00760143">
        <w:rPr>
          <w:rFonts w:asciiTheme="majorHAnsi" w:hAnsiTheme="majorHAnsi" w:cstheme="majorHAnsi"/>
          <w:color w:val="000000"/>
        </w:rPr>
        <w:t xml:space="preserve"> I share Watal’s view and do not support a TRIPS waiver for IPRs or even a limited waiver for patents. With </w:t>
      </w:r>
      <w:r w:rsidRPr="00760143">
        <w:rPr>
          <w:rStyle w:val="StyleUnderline"/>
          <w:rFonts w:asciiTheme="majorHAnsi" w:hAnsiTheme="majorHAnsi" w:cstheme="majorHAnsi"/>
          <w:highlight w:val="green"/>
        </w:rPr>
        <w:t>evidence mounting that</w:t>
      </w:r>
      <w:r w:rsidRPr="00760143">
        <w:rPr>
          <w:rStyle w:val="StyleUnderline"/>
          <w:rFonts w:asciiTheme="majorHAnsi" w:hAnsiTheme="majorHAnsi" w:cstheme="majorHAnsi"/>
        </w:rPr>
        <w:t xml:space="preserve"> “what </w:t>
      </w:r>
      <w:r w:rsidRPr="00760143">
        <w:rPr>
          <w:rStyle w:val="StyleUnderline"/>
          <w:rFonts w:asciiTheme="majorHAnsi" w:hAnsiTheme="majorHAnsi" w:cstheme="majorHAnsi"/>
          <w:highlight w:val="green"/>
        </w:rPr>
        <w:t>the proposal</w:t>
      </w:r>
      <w:r w:rsidRPr="00760143">
        <w:rPr>
          <w:rStyle w:val="StyleUnderline"/>
          <w:rFonts w:asciiTheme="majorHAnsi" w:hAnsiTheme="majorHAnsi" w:cstheme="majorHAnsi"/>
        </w:rPr>
        <w:t xml:space="preserve"> … </w:t>
      </w:r>
      <w:r w:rsidRPr="00760143">
        <w:rPr>
          <w:rStyle w:val="StyleUnderline"/>
          <w:rFonts w:asciiTheme="majorHAnsi" w:hAnsiTheme="majorHAnsi" w:cstheme="majorHAnsi"/>
          <w:highlight w:val="green"/>
        </w:rPr>
        <w:t>will</w:t>
      </w:r>
      <w:r w:rsidRPr="00760143">
        <w:rPr>
          <w:rStyle w:val="StyleUnderline"/>
          <w:rFonts w:asciiTheme="majorHAnsi" w:hAnsiTheme="majorHAnsi" w:cstheme="majorHAnsi"/>
        </w:rPr>
        <w:t xml:space="preserve"> definitely </w:t>
      </w:r>
      <w:r w:rsidRPr="00760143">
        <w:rPr>
          <w:rStyle w:val="StyleUnderline"/>
          <w:rFonts w:asciiTheme="majorHAnsi" w:hAnsiTheme="majorHAnsi" w:cstheme="majorHAnsi"/>
          <w:highlight w:val="green"/>
        </w:rPr>
        <w:t>not</w:t>
      </w:r>
      <w:r w:rsidRPr="00760143">
        <w:rPr>
          <w:rStyle w:val="StyleUnderline"/>
          <w:rFonts w:asciiTheme="majorHAnsi" w:hAnsiTheme="majorHAnsi" w:cstheme="majorHAnsi"/>
        </w:rPr>
        <w:t xml:space="preserve"> achieve is </w:t>
      </w:r>
      <w:r w:rsidRPr="00760143">
        <w:rPr>
          <w:rStyle w:val="StyleUnderline"/>
          <w:rFonts w:asciiTheme="majorHAnsi" w:hAnsiTheme="majorHAnsi" w:cstheme="majorHAnsi"/>
          <w:highlight w:val="green"/>
        </w:rPr>
        <w:t>speed</w:t>
      </w:r>
      <w:r w:rsidRPr="00760143">
        <w:rPr>
          <w:rStyle w:val="StyleUnderline"/>
          <w:rFonts w:asciiTheme="majorHAnsi" w:hAnsiTheme="majorHAnsi" w:cstheme="majorHAnsi"/>
        </w:rPr>
        <w:t xml:space="preserve">ing </w:t>
      </w:r>
      <w:r w:rsidRPr="00760143">
        <w:rPr>
          <w:rStyle w:val="StyleUnderline"/>
          <w:rFonts w:asciiTheme="majorHAnsi" w:hAnsiTheme="majorHAnsi" w:cstheme="majorHAnsi"/>
          <w:highlight w:val="green"/>
        </w:rPr>
        <w:t>up the</w:t>
      </w:r>
      <w:r w:rsidRPr="00760143">
        <w:rPr>
          <w:rStyle w:val="StyleUnderline"/>
          <w:rFonts w:asciiTheme="majorHAnsi" w:hAnsiTheme="majorHAnsi" w:cstheme="majorHAnsi"/>
        </w:rPr>
        <w:t xml:space="preserve"> Covid-19 </w:t>
      </w:r>
      <w:r w:rsidRPr="00760143">
        <w:rPr>
          <w:rStyle w:val="StyleUnderline"/>
          <w:rFonts w:asciiTheme="majorHAnsi" w:hAnsiTheme="majorHAnsi" w:cstheme="majorHAnsi"/>
          <w:highlight w:val="green"/>
        </w:rPr>
        <w:t>vaccination rate in</w:t>
      </w:r>
      <w:r w:rsidRPr="00760143">
        <w:rPr>
          <w:rStyle w:val="StyleUnderline"/>
          <w:rFonts w:asciiTheme="majorHAnsi" w:hAnsiTheme="majorHAnsi" w:cstheme="majorHAnsi"/>
        </w:rPr>
        <w:t xml:space="preserve"> India or other parts of </w:t>
      </w:r>
      <w:r w:rsidRPr="00760143">
        <w:rPr>
          <w:rStyle w:val="StyleUnderline"/>
          <w:rFonts w:asciiTheme="majorHAnsi" w:hAnsiTheme="majorHAnsi" w:cstheme="majorHAnsi"/>
          <w:highlight w:val="green"/>
        </w:rPr>
        <w:t>the Global South</w:t>
      </w:r>
      <w:r w:rsidRPr="00760143">
        <w:rPr>
          <w:rFonts w:asciiTheme="majorHAnsi" w:hAnsiTheme="majorHAnsi" w:cstheme="majorHAnsi"/>
          <w:color w:val="000000"/>
        </w:rPr>
        <w:t>”</w:t>
      </w:r>
      <w:hyperlink r:id="rId28" w:anchor="Fn22" w:history="1">
        <w:r w:rsidRPr="00760143">
          <w:rPr>
            <w:rStyle w:val="Hyperlink"/>
            <w:rFonts w:asciiTheme="majorHAnsi" w:hAnsiTheme="majorHAnsi" w:cstheme="majorHAnsi"/>
            <w:color w:val="2F4A8B"/>
            <w:sz w:val="20"/>
            <w:szCs w:val="20"/>
            <w:vertAlign w:val="superscript"/>
          </w:rPr>
          <w:t>22</w:t>
        </w:r>
      </w:hyperlink>
      <w:r w:rsidRPr="00760143">
        <w:rPr>
          <w:rFonts w:asciiTheme="majorHAnsi" w:hAnsiTheme="majorHAnsi" w:cstheme="majorHAnsi"/>
          <w:color w:val="000000"/>
        </w:rPr>
        <w:t> I refuse to sacrifice academic integrity by supporting a proposal simply because it is gaining traction in some circles.</w:t>
      </w:r>
      <w:hyperlink r:id="rId29" w:anchor="Fn23" w:history="1">
        <w:r w:rsidRPr="00760143">
          <w:rPr>
            <w:rStyle w:val="Hyperlink"/>
            <w:rFonts w:asciiTheme="majorHAnsi" w:hAnsiTheme="majorHAnsi" w:cstheme="majorHAnsi"/>
            <w:color w:val="2F4A8B"/>
            <w:sz w:val="20"/>
            <w:szCs w:val="20"/>
            <w:vertAlign w:val="superscript"/>
          </w:rPr>
          <w:t>23</w:t>
        </w:r>
      </w:hyperlink>
      <w:r w:rsidRPr="00760143">
        <w:rPr>
          <w:rFonts w:asciiTheme="majorHAnsi" w:hAnsiTheme="majorHAnsi" w:cstheme="majorHAnsi"/>
          <w:color w:val="000000"/>
        </w:rPr>
        <w:t> </w:t>
      </w:r>
      <w:r w:rsidRPr="00760143">
        <w:rPr>
          <w:rStyle w:val="Emphasis"/>
          <w:rFonts w:asciiTheme="majorHAnsi" w:hAnsiTheme="majorHAnsi" w:cstheme="majorHAnsi"/>
          <w:highlight w:val="green"/>
        </w:rPr>
        <w:t>IPRs played a key role in delivering vaccines within a year of the discovery of a new pathogen</w:t>
      </w:r>
      <w:r w:rsidRPr="00760143">
        <w:rPr>
          <w:rStyle w:val="Emphasis"/>
          <w:rFonts w:asciiTheme="majorHAnsi" w:hAnsiTheme="majorHAnsi" w:cstheme="majorHAnsi"/>
        </w:rPr>
        <w:t>; it seems inexplicable that the world would abandon the system without any evidence that IPRs are limiting during the current crisis.</w:t>
      </w:r>
      <w:hyperlink r:id="rId30" w:anchor="Fn24" w:history="1">
        <w:r w:rsidRPr="00760143">
          <w:rPr>
            <w:rStyle w:val="Hyperlink"/>
            <w:rFonts w:asciiTheme="majorHAnsi" w:hAnsiTheme="majorHAnsi" w:cstheme="majorHAnsi"/>
            <w:color w:val="2F4A8B"/>
            <w:sz w:val="20"/>
            <w:szCs w:val="20"/>
            <w:vertAlign w:val="superscript"/>
          </w:rPr>
          <w:t>24</w:t>
        </w:r>
      </w:hyperlink>
      <w:r w:rsidRPr="00760143">
        <w:rPr>
          <w:rFonts w:asciiTheme="majorHAnsi" w:hAnsiTheme="majorHAnsi" w:cstheme="majorHAnsi"/>
          <w:color w:val="000000"/>
        </w:rPr>
        <w:t xml:space="preserve"> Moreover, </w:t>
      </w:r>
      <w:r w:rsidRPr="00760143">
        <w:rPr>
          <w:rStyle w:val="StyleUnderline"/>
          <w:rFonts w:asciiTheme="majorHAnsi" w:hAnsiTheme="majorHAnsi" w:cstheme="majorHAnsi"/>
        </w:rPr>
        <w:t>innovators have been generous in licensing technology transfer and production and one would be hard-pressed to find credible reports of qualified generic producers being refused a license</w:t>
      </w:r>
      <w:r w:rsidRPr="00760143">
        <w:rPr>
          <w:rFonts w:asciiTheme="majorHAnsi" w:hAnsiTheme="majorHAnsi" w:cstheme="majorHAnsi"/>
          <w:color w:val="000000"/>
        </w:rPr>
        <w:t xml:space="preserve">. This is not surprising, </w:t>
      </w:r>
      <w:r w:rsidRPr="00760143">
        <w:rPr>
          <w:rStyle w:val="Emphasis"/>
          <w:rFonts w:asciiTheme="majorHAnsi" w:hAnsiTheme="majorHAnsi" w:cstheme="majorHAnsi"/>
          <w:highlight w:val="green"/>
        </w:rPr>
        <w:t>since multiple</w:t>
      </w:r>
      <w:r w:rsidRPr="00760143">
        <w:rPr>
          <w:rStyle w:val="Emphasis"/>
          <w:rFonts w:asciiTheme="majorHAnsi" w:hAnsiTheme="majorHAnsi" w:cstheme="majorHAnsi"/>
        </w:rPr>
        <w:t xml:space="preserve"> competing </w:t>
      </w:r>
      <w:r w:rsidRPr="00760143">
        <w:rPr>
          <w:rStyle w:val="Emphasis"/>
          <w:rFonts w:asciiTheme="majorHAnsi" w:hAnsiTheme="majorHAnsi" w:cstheme="majorHAnsi"/>
          <w:highlight w:val="green"/>
        </w:rPr>
        <w:t>vaccines are on the market it</w:t>
      </w:r>
      <w:r w:rsidRPr="00760143">
        <w:rPr>
          <w:rStyle w:val="Emphasis"/>
          <w:rFonts w:asciiTheme="majorHAnsi" w:hAnsiTheme="majorHAnsi" w:cstheme="majorHAnsi"/>
        </w:rPr>
        <w:t xml:space="preserve"> simply </w:t>
      </w:r>
      <w:r w:rsidRPr="00760143">
        <w:rPr>
          <w:rStyle w:val="Emphasis"/>
          <w:rFonts w:asciiTheme="majorHAnsi" w:hAnsiTheme="majorHAnsi" w:cstheme="majorHAnsi"/>
          <w:highlight w:val="green"/>
        </w:rPr>
        <w:t>does not make economic sense for innovators to refuse a license</w:t>
      </w:r>
      <w:r w:rsidRPr="00760143">
        <w:rPr>
          <w:rStyle w:val="Emphasis"/>
          <w:rFonts w:asciiTheme="majorHAnsi" w:hAnsiTheme="majorHAnsi" w:cstheme="majorHAnsi"/>
        </w:rPr>
        <w:t xml:space="preserve"> – the generic manufacturer would simply obtain a license (and market share) and pay royalties to a competitor.</w:t>
      </w:r>
    </w:p>
    <w:p w14:paraId="2E7C7E4D" w14:textId="77777777" w:rsidR="00714634" w:rsidRPr="00A44654" w:rsidRDefault="00714634" w:rsidP="00714634">
      <w:pPr>
        <w:pStyle w:val="p"/>
        <w:shd w:val="clear" w:color="auto" w:fill="FFFFFF"/>
        <w:spacing w:before="166" w:beforeAutospacing="0" w:after="166" w:afterAutospacing="0"/>
        <w:rPr>
          <w:rStyle w:val="StyleUnderline"/>
          <w:rFonts w:asciiTheme="majorHAnsi" w:hAnsiTheme="majorHAnsi" w:cstheme="majorHAnsi"/>
        </w:rPr>
      </w:pPr>
      <w:r w:rsidRPr="00760143">
        <w:rPr>
          <w:rStyle w:val="StyleUnderline"/>
          <w:rFonts w:asciiTheme="majorHAnsi" w:hAnsiTheme="majorHAnsi" w:cstheme="majorHAnsi"/>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79061281" w14:textId="77777777" w:rsidR="00714634" w:rsidRDefault="00714634" w:rsidP="00714634"/>
    <w:p w14:paraId="21802AA4" w14:textId="77777777" w:rsidR="00611DB7" w:rsidRDefault="00611DB7" w:rsidP="00611DB7"/>
    <w:p w14:paraId="32CB64AB" w14:textId="77777777" w:rsidR="00351E81" w:rsidRPr="00351E81" w:rsidRDefault="00351E81" w:rsidP="00351E81"/>
    <w:sectPr w:rsidR="00351E81" w:rsidRPr="00351E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DF0A6A"/>
    <w:multiLevelType w:val="hybridMultilevel"/>
    <w:tmpl w:val="F8EC3C16"/>
    <w:lvl w:ilvl="0" w:tplc="F848736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67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B82"/>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706"/>
    <w:rsid w:val="003106B3"/>
    <w:rsid w:val="0031385D"/>
    <w:rsid w:val="003171AB"/>
    <w:rsid w:val="003223B2"/>
    <w:rsid w:val="00322A67"/>
    <w:rsid w:val="00330E13"/>
    <w:rsid w:val="00335A23"/>
    <w:rsid w:val="00340707"/>
    <w:rsid w:val="00341C61"/>
    <w:rsid w:val="00351841"/>
    <w:rsid w:val="00351E8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117"/>
    <w:rsid w:val="00446567"/>
    <w:rsid w:val="00447B10"/>
    <w:rsid w:val="00452EE4"/>
    <w:rsid w:val="00452F0B"/>
    <w:rsid w:val="004536D6"/>
    <w:rsid w:val="00457224"/>
    <w:rsid w:val="0047482C"/>
    <w:rsid w:val="00475436"/>
    <w:rsid w:val="0048047E"/>
    <w:rsid w:val="00482AF9"/>
    <w:rsid w:val="00494AD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3E2"/>
    <w:rsid w:val="00607D6C"/>
    <w:rsid w:val="00611DB7"/>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76C63"/>
    <w:rsid w:val="00696A16"/>
    <w:rsid w:val="006A4840"/>
    <w:rsid w:val="006A52A0"/>
    <w:rsid w:val="006A7E1D"/>
    <w:rsid w:val="006C3A56"/>
    <w:rsid w:val="006D13F4"/>
    <w:rsid w:val="006D6AED"/>
    <w:rsid w:val="006E6D0B"/>
    <w:rsid w:val="006F126E"/>
    <w:rsid w:val="006F32C9"/>
    <w:rsid w:val="006F3834"/>
    <w:rsid w:val="006F5693"/>
    <w:rsid w:val="006F5D4C"/>
    <w:rsid w:val="0071463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B39"/>
    <w:rsid w:val="007D2DF5"/>
    <w:rsid w:val="007D451A"/>
    <w:rsid w:val="007D5E3E"/>
    <w:rsid w:val="007D7596"/>
    <w:rsid w:val="007E242C"/>
    <w:rsid w:val="007E6631"/>
    <w:rsid w:val="00803A12"/>
    <w:rsid w:val="00805417"/>
    <w:rsid w:val="00810DCF"/>
    <w:rsid w:val="008258F9"/>
    <w:rsid w:val="008266F9"/>
    <w:rsid w:val="008267E2"/>
    <w:rsid w:val="00826A9B"/>
    <w:rsid w:val="00834842"/>
    <w:rsid w:val="00840E7B"/>
    <w:rsid w:val="0085307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8D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0C3"/>
    <w:rsid w:val="009C5FF7"/>
    <w:rsid w:val="009C6292"/>
    <w:rsid w:val="009D15DB"/>
    <w:rsid w:val="009D3133"/>
    <w:rsid w:val="009E160D"/>
    <w:rsid w:val="009F1CBB"/>
    <w:rsid w:val="009F3305"/>
    <w:rsid w:val="009F6FB2"/>
    <w:rsid w:val="00A03E8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77C"/>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7AA"/>
    <w:rsid w:val="00C56DCC"/>
    <w:rsid w:val="00C57075"/>
    <w:rsid w:val="00C72AFE"/>
    <w:rsid w:val="00C81619"/>
    <w:rsid w:val="00CA013C"/>
    <w:rsid w:val="00CA6D6D"/>
    <w:rsid w:val="00CC7A4E"/>
    <w:rsid w:val="00CD1359"/>
    <w:rsid w:val="00CD4C83"/>
    <w:rsid w:val="00CF0B5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A4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04B049"/>
  <w14:defaultImageDpi w14:val="300"/>
  <w15:docId w15:val="{849D02BF-F34C-8C49-AE44-184DC1661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670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67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67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67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3067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67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6706"/>
  </w:style>
  <w:style w:type="character" w:customStyle="1" w:styleId="Heading1Char">
    <w:name w:val="Heading 1 Char"/>
    <w:aliases w:val="Pocket Char"/>
    <w:basedOn w:val="DefaultParagraphFont"/>
    <w:link w:val="Heading1"/>
    <w:uiPriority w:val="9"/>
    <w:rsid w:val="003067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67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67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30670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06706"/>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
    <w:basedOn w:val="DefaultParagraphFont"/>
    <w:uiPriority w:val="1"/>
    <w:qFormat/>
    <w:rsid w:val="00306706"/>
    <w:rPr>
      <w:b w:val="0"/>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30670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67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F2 - Heading 1 Char1,C"/>
    <w:basedOn w:val="DefaultParagraphFont"/>
    <w:link w:val="Card"/>
    <w:uiPriority w:val="99"/>
    <w:unhideWhenUsed/>
    <w:rsid w:val="00306706"/>
    <w:rPr>
      <w:color w:val="auto"/>
      <w:u w:val="none"/>
    </w:rPr>
  </w:style>
  <w:style w:type="paragraph" w:styleId="DocumentMap">
    <w:name w:val="Document Map"/>
    <w:basedOn w:val="Normal"/>
    <w:link w:val="DocumentMapChar"/>
    <w:uiPriority w:val="99"/>
    <w:semiHidden/>
    <w:unhideWhenUsed/>
    <w:rsid w:val="003067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6706"/>
    <w:rPr>
      <w:rFonts w:ascii="Lucida Grande" w:hAnsi="Lucida Grande" w:cs="Lucida Grande"/>
    </w:rPr>
  </w:style>
  <w:style w:type="paragraph" w:customStyle="1" w:styleId="textbold">
    <w:name w:val="text bold"/>
    <w:basedOn w:val="Normal"/>
    <w:link w:val="Emphasis"/>
    <w:uiPriority w:val="20"/>
    <w:qFormat/>
    <w:rsid w:val="0044511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4451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45117"/>
    <w:pPr>
      <w:ind w:left="720"/>
      <w:contextualSpacing/>
    </w:pPr>
  </w:style>
  <w:style w:type="paragraph" w:styleId="NoSpacing">
    <w:name w:val="No Spacing"/>
    <w:aliases w:val="Card Format,ClearFormatting,Clear,DDI Tag,Tag Title,No Spacing51,Tag and Cite,CD - Cite,Very Small Text,Dont u,No Spacing311"/>
    <w:basedOn w:val="Heading1"/>
    <w:autoRedefine/>
    <w:uiPriority w:val="99"/>
    <w:qFormat/>
    <w:rsid w:val="005F63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611DB7"/>
    <w:pPr>
      <w:spacing w:before="100" w:beforeAutospacing="1" w:after="100" w:afterAutospacing="1"/>
    </w:pPr>
  </w:style>
  <w:style w:type="paragraph" w:customStyle="1" w:styleId="p">
    <w:name w:val="p"/>
    <w:basedOn w:val="Normal"/>
    <w:rsid w:val="00611DB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8/chinas-vaccine-diplomacy-in-latin-america/" TargetMode="External"/><Relationship Id="rId18" Type="http://schemas.openxmlformats.org/officeDocument/2006/relationships/hyperlink" Target="http://www.independent.co.uk/voices/want-to-know-how-to-really-tackle-climate-change-pull-the-plug-on-the-world-trade-organisation-a6774391.html" TargetMode="External"/><Relationship Id="rId26" Type="http://schemas.openxmlformats.org/officeDocument/2006/relationships/hyperlink" Target="https://www.ncbi.nlm.nih.gov/pmc/articles/PMC8223179/" TargetMode="External"/><Relationship Id="rId3" Type="http://schemas.openxmlformats.org/officeDocument/2006/relationships/customXml" Target="../customXml/item3.xml"/><Relationship Id="rId21" Type="http://schemas.openxmlformats.org/officeDocument/2006/relationships/hyperlink" Target="https://blog.petrieflom.law.harvard.edu/2021/05/05/covid-vaccine-patent-waiver/" TargetMode="External"/><Relationship Id="rId7" Type="http://schemas.openxmlformats.org/officeDocument/2006/relationships/settings" Target="settings.xml"/><Relationship Id="rId12" Type="http://schemas.openxmlformats.org/officeDocument/2006/relationships/hyperlink" Target="https://www.forbes.com/sites/sallypipes/2021/03/05/intellectual-property-rights-are-key-to-fighting-covid-19-and-protecting-public-health/" TargetMode="External"/><Relationship Id="rId17" Type="http://schemas.openxmlformats.org/officeDocument/2006/relationships/hyperlink" Target="https://itif.org/publications/2021/04/29/ten-ways-ip-has-enabled-innovations-have-helped-sustain-world-through" TargetMode="External"/><Relationship Id="rId25" Type="http://schemas.openxmlformats.org/officeDocument/2006/relationships/hyperlink" Target="https://www.ncbi.nlm.nih.gov/pmc/articles/PMC8223179/" TargetMode="External"/><Relationship Id="rId2" Type="http://schemas.openxmlformats.org/officeDocument/2006/relationships/customXml" Target="../customXml/item2.xml"/><Relationship Id="rId16" Type="http://schemas.openxmlformats.org/officeDocument/2006/relationships/hyperlink" Target="https://itif.org/publications/2021/04/29/ten-ways-ip-has-enabled-innovations-have-helped-sustain-world-through" TargetMode="External"/><Relationship Id="rId20" Type="http://schemas.openxmlformats.org/officeDocument/2006/relationships/hyperlink" Target="https://www.statnews.com/2021/04/13/no-evidence-patents-slow-vaccine-access/" TargetMode="External"/><Relationship Id="rId29"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news/world/russia-china-are-beating-u-s-vaccine-diplomacy-experts-say-n1262742" TargetMode="External"/><Relationship Id="rId24" Type="http://schemas.openxmlformats.org/officeDocument/2006/relationships/hyperlink" Target="https://www.ncbi.nlm.nih.gov/pmc/articles/PMC8223179/"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apers.ssrn.com/sol3/papers.cfm?abstract_id=3171196/"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10" Type="http://schemas.openxmlformats.org/officeDocument/2006/relationships/hyperlink" Target="https://scholar.google.com/scholar_case?case=17890892396701062585&amp;q=%22the+term+reduce%22+OR+%22the+word+reduce%22+OR+%22the+phrase+reduce%22+OR+%22reduce+means%22&amp;hl=en&amp;as_sdt=2006" TargetMode="External"/><Relationship Id="rId19" Type="http://schemas.openxmlformats.org/officeDocument/2006/relationships/hyperlink" Target="https://www.statnews.com/2021/08/18/waiving-intellectual-property-rights-compromise-global-vaccination-effort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google.com/scholar_case?case=1318610396541051353&amp;q=%22the+term+reduce%22+OR+%22the+word+reduce%22+OR+%22the+phrase+reduce%22+OR+%22reduce+means%22&amp;hl=en&amp;as_sdt=2006" TargetMode="External"/><Relationship Id="rId14" Type="http://schemas.openxmlformats.org/officeDocument/2006/relationships/hyperlink" Target="https://www.nytimes.com/live/2021/09/02/world/covid-delta-variant-vaccine"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11822</Words>
  <Characters>67386</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21</cp:revision>
  <dcterms:created xsi:type="dcterms:W3CDTF">2021-09-19T14:26:00Z</dcterms:created>
  <dcterms:modified xsi:type="dcterms:W3CDTF">2021-09-19T15:06:00Z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