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8AF85" w14:textId="77777777" w:rsidR="00265679" w:rsidRDefault="00265679" w:rsidP="00265679">
      <w:pPr>
        <w:pStyle w:val="Heading3"/>
      </w:pPr>
      <w:r>
        <w:t>1</w:t>
      </w:r>
    </w:p>
    <w:p w14:paraId="445263C6" w14:textId="77777777" w:rsidR="00265679" w:rsidRDefault="00265679" w:rsidP="00265679">
      <w:pPr>
        <w:pStyle w:val="Heading4"/>
        <w:rPr>
          <w:rFonts w:eastAsia="Times New Roman"/>
        </w:rPr>
      </w:pPr>
      <w:r w:rsidRPr="0046099E">
        <w:rPr>
          <w:rFonts w:eastAsia="Times New Roman"/>
        </w:rPr>
        <w:t xml:space="preserve">Interpretation: Debaters must not claim that act of debating concedes the validity of their framework. </w:t>
      </w:r>
    </w:p>
    <w:p w14:paraId="27CA707B" w14:textId="77777777" w:rsidR="00265679" w:rsidRDefault="00265679" w:rsidP="00265679">
      <w:pPr>
        <w:pStyle w:val="Heading4"/>
        <w:rPr>
          <w:rFonts w:eastAsia="Times New Roman"/>
        </w:rPr>
      </w:pPr>
      <w:r w:rsidRPr="0046099E">
        <w:rPr>
          <w:rFonts w:eastAsia="Times New Roman"/>
        </w:rPr>
        <w:t xml:space="preserve">Violation: You read a performativity standard and gave it a pre fiat implication. </w:t>
      </w:r>
    </w:p>
    <w:p w14:paraId="1C49F873" w14:textId="77777777" w:rsidR="00265679" w:rsidRDefault="00265679" w:rsidP="00265679">
      <w:pPr>
        <w:pStyle w:val="Heading4"/>
        <w:rPr>
          <w:rFonts w:eastAsia="Times New Roman"/>
        </w:rPr>
      </w:pPr>
      <w:r w:rsidRPr="0046099E">
        <w:rPr>
          <w:rFonts w:eastAsia="Times New Roman"/>
        </w:rPr>
        <w:t xml:space="preserve">Standards: </w:t>
      </w:r>
    </w:p>
    <w:p w14:paraId="5CCD1E7B" w14:textId="77777777" w:rsidR="00265679" w:rsidRDefault="00265679" w:rsidP="00265679">
      <w:pPr>
        <w:pStyle w:val="Heading4"/>
        <w:rPr>
          <w:rFonts w:eastAsia="Times New Roman"/>
        </w:rPr>
      </w:pPr>
      <w:r w:rsidRPr="0046099E">
        <w:rPr>
          <w:rFonts w:eastAsia="Times New Roman"/>
        </w:rPr>
        <w:t xml:space="preserve">1] Strat </w:t>
      </w:r>
      <w:proofErr w:type="spellStart"/>
      <w:r w:rsidRPr="0046099E">
        <w:rPr>
          <w:rFonts w:eastAsia="Times New Roman"/>
        </w:rPr>
        <w:t>Scew</w:t>
      </w:r>
      <w:proofErr w:type="spellEnd"/>
      <w:r w:rsidRPr="0046099E">
        <w:rPr>
          <w:rFonts w:eastAsia="Times New Roman"/>
        </w:rPr>
        <w:t xml:space="preserve">: A] It allows you to extend one argument to invalidate 99% of the framework debate because contesting your framework concedes its authority which 1] ensures the aff has a massive structural advantage and 2] Puts me in a double bind where I either dump on performativity and undercover something else or auto lose the phil debate. B] Performativity creates a </w:t>
      </w:r>
      <w:proofErr w:type="spellStart"/>
      <w:r w:rsidRPr="0046099E">
        <w:rPr>
          <w:rFonts w:eastAsia="Times New Roman"/>
        </w:rPr>
        <w:t>reducto</w:t>
      </w:r>
      <w:proofErr w:type="spellEnd"/>
      <w:r w:rsidRPr="0046099E">
        <w:rPr>
          <w:rFonts w:eastAsia="Times New Roman"/>
        </w:rPr>
        <w:t xml:space="preserve">-ad-absurdum where if I respond to it, you will just say that I </w:t>
      </w:r>
      <w:proofErr w:type="gramStart"/>
      <w:r w:rsidRPr="0046099E">
        <w:rPr>
          <w:rFonts w:eastAsia="Times New Roman"/>
        </w:rPr>
        <w:t>relied</w:t>
      </w:r>
      <w:proofErr w:type="gramEnd"/>
      <w:r w:rsidRPr="0046099E">
        <w:rPr>
          <w:rFonts w:eastAsia="Times New Roman"/>
        </w:rPr>
        <w:t xml:space="preserve"> your framework to respond to it creating a paradox. That makes the framework debate unwinnable and irresolvable. Resolvability is an independent voter since fairness and education presuppose the judge can make a coherent decision. </w:t>
      </w:r>
    </w:p>
    <w:p w14:paraId="44173232" w14:textId="77777777" w:rsidR="00265679" w:rsidRPr="0046099E" w:rsidRDefault="00265679" w:rsidP="00265679">
      <w:pPr>
        <w:pStyle w:val="Heading4"/>
        <w:rPr>
          <w:rFonts w:ascii="Times New Roman" w:eastAsia="Times New Roman" w:hAnsi="Times New Roman"/>
        </w:rPr>
      </w:pPr>
      <w:r w:rsidRPr="0046099E">
        <w:rPr>
          <w:rFonts w:eastAsia="Times New Roman"/>
        </w:rPr>
        <w:t xml:space="preserve">2] Phil Ed: A] Performativity encourages debaters to only read frameworks with good performativity warrants such as Agonism or Libertarianism. That 1] Discourages researching different framework’s relationship to the topic and 2] prevents debaters from learning a wider variety of philosophy. B] It kills clash since you never have to respond to 90% of objections to the framework since they all go away if you win one discourse argument. Phil ed is a voter since it teaches debaters how to determine good and bad in the world. C] My interpretation solves objections that we won’t learn philosophy of language since 1] You can still read these arguments without giving them a pre fiat implication and 2] It encourages debaters to represent linguistics accurately instead of bastardizing them </w:t>
      </w:r>
      <w:proofErr w:type="gramStart"/>
      <w:r w:rsidRPr="0046099E">
        <w:rPr>
          <w:rFonts w:eastAsia="Times New Roman"/>
        </w:rPr>
        <w:t>in order to</w:t>
      </w:r>
      <w:proofErr w:type="gramEnd"/>
      <w:r w:rsidRPr="0046099E">
        <w:rPr>
          <w:rFonts w:eastAsia="Times New Roman"/>
        </w:rPr>
        <w:t xml:space="preserve"> win rounds.</w:t>
      </w:r>
    </w:p>
    <w:p w14:paraId="48ED7604" w14:textId="77777777" w:rsidR="00265679" w:rsidRPr="00772C2C" w:rsidRDefault="00265679" w:rsidP="00265679">
      <w:pPr>
        <w:pStyle w:val="Heading4"/>
        <w:rPr>
          <w:rFonts w:cs="Calibri"/>
        </w:rPr>
      </w:pPr>
      <w:r w:rsidRPr="00772C2C">
        <w:rPr>
          <w:rFonts w:cs="Calibri"/>
        </w:rPr>
        <w:t>Voter</w:t>
      </w:r>
      <w:r>
        <w:rPr>
          <w:rFonts w:cs="Calibri"/>
        </w:rPr>
        <w:t>s</w:t>
      </w:r>
      <w:r w:rsidRPr="00772C2C">
        <w:rPr>
          <w:rFonts w:cs="Calibri"/>
        </w:rPr>
        <w:t xml:space="preserve">: </w:t>
      </w:r>
    </w:p>
    <w:p w14:paraId="58D546BA" w14:textId="77777777" w:rsidR="00265679" w:rsidRDefault="00265679" w:rsidP="00265679">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09072E28" w14:textId="77777777" w:rsidR="00265679" w:rsidRPr="00772C2C" w:rsidRDefault="00265679" w:rsidP="00265679">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args I can’t respond to, b) it deters future abuse and sets a positive norm. </w:t>
      </w:r>
    </w:p>
    <w:p w14:paraId="73826D2D" w14:textId="77777777" w:rsidR="00265679" w:rsidRPr="00772C2C" w:rsidRDefault="00265679" w:rsidP="00265679">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invites arbitrary judge intervention since we don’t know your bs meter, b) collapses to competing </w:t>
      </w:r>
      <w:proofErr w:type="spellStart"/>
      <w:r w:rsidRPr="00772C2C">
        <w:rPr>
          <w:rFonts w:cs="Calibri"/>
        </w:rPr>
        <w:t>interps</w:t>
      </w:r>
      <w:proofErr w:type="spellEnd"/>
      <w:r w:rsidRPr="00772C2C">
        <w:rPr>
          <w:rFonts w:cs="Calibri"/>
        </w:rPr>
        <w:t xml:space="preserve"> – we justify 2 bright lines under an offense defense paradigm just like 2 </w:t>
      </w:r>
      <w:proofErr w:type="spellStart"/>
      <w:r w:rsidRPr="00772C2C">
        <w:rPr>
          <w:rFonts w:cs="Calibri"/>
        </w:rPr>
        <w:t>interps</w:t>
      </w:r>
      <w:proofErr w:type="spellEnd"/>
      <w:r w:rsidRPr="00772C2C">
        <w:rPr>
          <w:rFonts w:cs="Calibri"/>
        </w:rPr>
        <w:t xml:space="preserve">. </w:t>
      </w:r>
      <w:r>
        <w:rPr>
          <w:rFonts w:cs="Calibri"/>
        </w:rPr>
        <w:t>C) judges don’t vote a disad if there is a reasonable amount of offense.</w:t>
      </w:r>
    </w:p>
    <w:p w14:paraId="6DA33D79" w14:textId="77777777" w:rsidR="00265679" w:rsidRPr="00772C2C" w:rsidRDefault="00265679" w:rsidP="00265679">
      <w:pPr>
        <w:pStyle w:val="Heading4"/>
        <w:rPr>
          <w:rFonts w:cs="Calibri"/>
        </w:rPr>
      </w:pPr>
      <w:r w:rsidRPr="00772C2C">
        <w:rPr>
          <w:rFonts w:cs="Calibri"/>
        </w:rPr>
        <w:t xml:space="preserve">No RVIs – a) illogical – you shouldn’t win for being fair – it’s a litmus test for engaging in substance, b) norming – I can’t concede the </w:t>
      </w:r>
      <w:proofErr w:type="spellStart"/>
      <w:r w:rsidRPr="00772C2C">
        <w:rPr>
          <w:rFonts w:cs="Calibri"/>
        </w:rPr>
        <w:t>counterinterp</w:t>
      </w:r>
      <w:proofErr w:type="spellEnd"/>
      <w:r w:rsidRPr="00772C2C">
        <w:rPr>
          <w:rFonts w:cs="Calibri"/>
        </w:rPr>
        <w:t xml:space="preserve"> if I realize I’m wrong which forces me to argue for bad norms, c) </w:t>
      </w:r>
      <w:r>
        <w:rPr>
          <w:rFonts w:cs="Calibri"/>
        </w:rPr>
        <w:t xml:space="preserve">chilling effect – </w:t>
      </w:r>
      <w:r w:rsidRPr="00772C2C">
        <w:rPr>
          <w:rFonts w:cs="Calibri"/>
        </w:rPr>
        <w:t>forces you to split your 2AR so you can’t collapse and misconstrue the 2NR, d) topic ed – prevents 1AR blip storm scripts and allows us to get back to substance after resolving theory</w:t>
      </w:r>
    </w:p>
    <w:p w14:paraId="2A7A3AFA" w14:textId="77777777" w:rsidR="00265679" w:rsidRDefault="00265679" w:rsidP="00265679">
      <w:pPr>
        <w:pStyle w:val="Heading4"/>
        <w:rPr>
          <w:rFonts w:cs="Calibri"/>
        </w:rPr>
      </w:pPr>
      <w:r>
        <w:rPr>
          <w:rFonts w:cs="Calibri"/>
        </w:rPr>
        <w:t>Evaluate T before</w:t>
      </w:r>
      <w:r w:rsidRPr="001C5FBF">
        <w:rPr>
          <w:rFonts w:cs="Calibri"/>
        </w:rPr>
        <w:t xml:space="preserve"> </w:t>
      </w:r>
      <w:r w:rsidRPr="002C77AC">
        <w:rPr>
          <w:rFonts w:cs="Calibri"/>
        </w:rPr>
        <w:t>1AR</w:t>
      </w:r>
      <w:r w:rsidRPr="001C5FBF">
        <w:rPr>
          <w:rFonts w:cs="Calibri"/>
        </w:rPr>
        <w:t xml:space="preserve"> theory </w:t>
      </w:r>
      <w:r>
        <w:rPr>
          <w:rFonts w:cs="Calibri"/>
        </w:rPr>
        <w:t xml:space="preserve">– a) </w:t>
      </w:r>
      <w:r w:rsidRPr="001C5FBF">
        <w:rPr>
          <w:rFonts w:cs="Calibri"/>
        </w:rPr>
        <w:t>norm</w:t>
      </w:r>
      <w:r>
        <w:rPr>
          <w:rFonts w:cs="Calibri"/>
        </w:rPr>
        <w:t>s</w:t>
      </w:r>
      <w:r w:rsidRPr="001C5FBF">
        <w:rPr>
          <w:rFonts w:cs="Calibri"/>
        </w:rPr>
        <w:t xml:space="preserve"> </w:t>
      </w:r>
      <w:r>
        <w:rPr>
          <w:rFonts w:cs="Calibri"/>
        </w:rPr>
        <w:t>– we only have a couple months to set T norms but can set 1AR theory norms anytime, b) magnitude – T affects a larger portion of the debate since the aff advocacy determines every speech after it</w:t>
      </w:r>
    </w:p>
    <w:p w14:paraId="2E355194" w14:textId="77777777" w:rsidR="00265679" w:rsidRPr="00357526" w:rsidRDefault="00265679" w:rsidP="00265679">
      <w:pPr>
        <w:pStyle w:val="Heading4"/>
        <w:rPr>
          <w:rFonts w:cs="Calibri"/>
        </w:rPr>
      </w:pPr>
      <w:r w:rsidRPr="009834C1">
        <w:rPr>
          <w:rFonts w:cs="Calibri"/>
        </w:rPr>
        <w:t xml:space="preserve">They can’t weigh the case—lack of preround prep means their truth claims are untested which you should presume false—they’re also only winning case because we couldn’t engage with it </w:t>
      </w:r>
    </w:p>
    <w:p w14:paraId="4E875C8D" w14:textId="77777777" w:rsidR="00265679" w:rsidRDefault="00265679" w:rsidP="00265679">
      <w:pPr>
        <w:pStyle w:val="Heading4"/>
      </w:pPr>
      <w:r>
        <w:t>No impact turns to T—T is a procedural that determines case’s validity, and every argument says the aff is bad</w:t>
      </w:r>
    </w:p>
    <w:p w14:paraId="39F6797F" w14:textId="77777777" w:rsidR="00265679" w:rsidRPr="0049148C" w:rsidRDefault="00265679" w:rsidP="00265679"/>
    <w:p w14:paraId="3F9FC2AC" w14:textId="77777777" w:rsidR="00265679" w:rsidRDefault="00265679" w:rsidP="00265679">
      <w:pPr>
        <w:pStyle w:val="Heading3"/>
      </w:pPr>
      <w:r>
        <w:t>2</w:t>
      </w:r>
    </w:p>
    <w:p w14:paraId="6EFC0989" w14:textId="77777777" w:rsidR="00265679" w:rsidRPr="00CA39EC" w:rsidRDefault="00265679" w:rsidP="00265679">
      <w:pPr>
        <w:pStyle w:val="Heading4"/>
      </w:pPr>
      <w:r w:rsidRPr="00CA39EC">
        <w:t>Ethics begin a posteriori.</w:t>
      </w:r>
    </w:p>
    <w:p w14:paraId="5606D0CB" w14:textId="77777777" w:rsidR="00265679" w:rsidRPr="00CA39EC" w:rsidRDefault="00265679" w:rsidP="00265679">
      <w:pPr>
        <w:pStyle w:val="Heading4"/>
      </w:pPr>
      <w:r w:rsidRPr="00CA39EC">
        <w:t>1</w:t>
      </w:r>
      <w:r>
        <w:t>.</w:t>
      </w:r>
      <w:r w:rsidRPr="00CA39EC">
        <w:t xml:space="preserve"> Knowledge is </w:t>
      </w:r>
      <w:r w:rsidRPr="00E4245A">
        <w:rPr>
          <w:u w:val="single"/>
        </w:rPr>
        <w:t>based</w:t>
      </w:r>
      <w:r w:rsidRPr="00CA39EC">
        <w:t xml:space="preserve"> on experience – I </w:t>
      </w:r>
      <w:r w:rsidRPr="00E4245A">
        <w:rPr>
          <w:u w:val="single"/>
        </w:rPr>
        <w:t>wouldn’t</w:t>
      </w:r>
      <w:r w:rsidRPr="00CA39EC">
        <w:t xml:space="preserve"> know 2+2=4 </w:t>
      </w:r>
      <w:r w:rsidRPr="00E4245A">
        <w:rPr>
          <w:u w:val="single"/>
        </w:rPr>
        <w:t>without</w:t>
      </w:r>
      <w:r w:rsidRPr="00CA39EC">
        <w:t xml:space="preserve"> experience of objects </w:t>
      </w:r>
      <w:r w:rsidRPr="00E4245A">
        <w:rPr>
          <w:u w:val="single"/>
        </w:rPr>
        <w:t>nor</w:t>
      </w:r>
      <w:r w:rsidRPr="00CA39EC">
        <w:t xml:space="preserve"> </w:t>
      </w:r>
      <w:proofErr w:type="gramStart"/>
      <w:r>
        <w:t xml:space="preserve">the color </w:t>
      </w:r>
      <w:r w:rsidRPr="00CA39EC">
        <w:t>red</w:t>
      </w:r>
      <w:proofErr w:type="gramEnd"/>
      <w:r w:rsidRPr="00CA39EC">
        <w:t xml:space="preserve"> </w:t>
      </w:r>
      <w:r w:rsidRPr="00E4245A">
        <w:rPr>
          <w:u w:val="single"/>
        </w:rPr>
        <w:t>without</w:t>
      </w:r>
      <w:r w:rsidRPr="00CA39EC">
        <w:t xml:space="preserve"> some </w:t>
      </w:r>
      <w:r w:rsidRPr="00E4245A">
        <w:rPr>
          <w:u w:val="single"/>
        </w:rPr>
        <w:t>experience</w:t>
      </w:r>
      <w:r w:rsidRPr="00CA39EC">
        <w:t xml:space="preserve"> of color. We </w:t>
      </w:r>
      <w:r w:rsidRPr="00E4245A">
        <w:rPr>
          <w:u w:val="single"/>
        </w:rPr>
        <w:t>can’t</w:t>
      </w:r>
      <w:r w:rsidRPr="00CA39EC">
        <w:t xml:space="preserve"> obtain evidence of goodness without experience.</w:t>
      </w:r>
    </w:p>
    <w:p w14:paraId="5E84D7AE" w14:textId="77777777" w:rsidR="00265679" w:rsidRDefault="00265679" w:rsidP="00265679">
      <w:pPr>
        <w:pStyle w:val="Heading4"/>
      </w:pPr>
      <w:r w:rsidRPr="00CA39EC">
        <w:t>2</w:t>
      </w:r>
      <w:r>
        <w:t>.</w:t>
      </w:r>
      <w:r w:rsidRPr="00CA39EC">
        <w:t xml:space="preserve"> Indifference – Even if there </w:t>
      </w:r>
      <w:r w:rsidRPr="00E4245A">
        <w:rPr>
          <w:u w:val="single"/>
        </w:rPr>
        <w:t>are</w:t>
      </w:r>
      <w:r w:rsidRPr="00CA39EC">
        <w:t xml:space="preserve"> </w:t>
      </w:r>
      <w:proofErr w:type="spellStart"/>
      <w:r w:rsidRPr="00CA39EC">
        <w:t>apriori</w:t>
      </w:r>
      <w:proofErr w:type="spellEnd"/>
      <w:r w:rsidRPr="00CA39EC">
        <w:t xml:space="preserve"> moral truths, I can </w:t>
      </w:r>
      <w:r w:rsidRPr="00E4245A">
        <w:rPr>
          <w:u w:val="single"/>
        </w:rPr>
        <w:t>choose</w:t>
      </w:r>
      <w:r w:rsidRPr="00CA39EC">
        <w:t xml:space="preserve"> to ignore them. Cognition is </w:t>
      </w:r>
      <w:r w:rsidRPr="00E4245A">
        <w:rPr>
          <w:u w:val="single"/>
        </w:rPr>
        <w:t>binding</w:t>
      </w:r>
      <w:r w:rsidRPr="00CA39EC">
        <w:t xml:space="preserve"> – if I put my hand on a hot stove, I </w:t>
      </w:r>
      <w:r w:rsidRPr="00E4245A">
        <w:rPr>
          <w:u w:val="single"/>
        </w:rPr>
        <w:t>can’t</w:t>
      </w:r>
      <w:r w:rsidRPr="00CA39EC">
        <w:t xml:space="preserve"> turn off my </w:t>
      </w:r>
      <w:r w:rsidRPr="00E4245A">
        <w:rPr>
          <w:u w:val="single"/>
        </w:rPr>
        <w:t>natural aversion</w:t>
      </w:r>
      <w:r w:rsidRPr="00CA39EC">
        <w:t xml:space="preserve"> to it.</w:t>
      </w:r>
    </w:p>
    <w:p w14:paraId="2953298B" w14:textId="77777777" w:rsidR="00265679" w:rsidRPr="00D0768F" w:rsidRDefault="00265679" w:rsidP="00265679"/>
    <w:p w14:paraId="766D9295" w14:textId="77777777" w:rsidR="00265679" w:rsidRPr="00A3034A" w:rsidRDefault="00265679" w:rsidP="00265679">
      <w:pPr>
        <w:pStyle w:val="Heading4"/>
      </w:pPr>
      <w:r w:rsidRPr="00A3034A">
        <w:t xml:space="preserve">The standard is </w:t>
      </w:r>
      <w:r>
        <w:t>act hedonistic util</w:t>
      </w:r>
      <w:r w:rsidRPr="00A3034A">
        <w:t xml:space="preserve">. Prefer – </w:t>
      </w:r>
    </w:p>
    <w:p w14:paraId="649D5D35" w14:textId="77777777" w:rsidR="00265679" w:rsidRPr="00A3034A" w:rsidRDefault="00265679" w:rsidP="00265679">
      <w:pPr>
        <w:pStyle w:val="Heading4"/>
        <w:rPr>
          <w:bCs w:val="0"/>
          <w:u w:val="single"/>
        </w:rPr>
      </w:pPr>
      <w:r w:rsidRPr="00A3034A">
        <w:t xml:space="preserve">1 – Pleasure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A3034A">
        <w:rPr>
          <w:i/>
        </w:rPr>
        <w:t>regresses</w:t>
      </w:r>
      <w:r w:rsidRPr="00A3034A">
        <w:t xml:space="preserve"> – </w:t>
      </w:r>
      <w:r w:rsidRPr="00A3034A">
        <w:rPr>
          <w:u w:val="single"/>
        </w:rPr>
        <w:t>robust neuroscience.</w:t>
      </w:r>
    </w:p>
    <w:p w14:paraId="040D967F" w14:textId="77777777" w:rsidR="00265679" w:rsidRPr="00A3034A" w:rsidRDefault="00265679" w:rsidP="00265679">
      <w:pPr>
        <w:rPr>
          <w:rStyle w:val="Style13ptBold"/>
        </w:rPr>
      </w:pPr>
      <w:r w:rsidRPr="00A3034A">
        <w:rPr>
          <w:rStyle w:val="Style13ptBold"/>
        </w:rPr>
        <w:t>Blum et al. 18</w:t>
      </w:r>
    </w:p>
    <w:p w14:paraId="18532A41" w14:textId="77777777" w:rsidR="00265679" w:rsidRPr="00A3034A" w:rsidRDefault="00265679" w:rsidP="00265679">
      <w:pPr>
        <w:rPr>
          <w:rFonts w:asciiTheme="minorHAnsi" w:hAnsiTheme="minorHAnsi" w:cstheme="minorHAnsi"/>
          <w:sz w:val="16"/>
          <w:szCs w:val="16"/>
        </w:rPr>
      </w:pPr>
      <w:r w:rsidRPr="00A3034A">
        <w:rPr>
          <w:rFonts w:asciiTheme="minorHAnsi" w:hAnsiTheme="minorHAnsi" w:cstheme="minorHAnsi"/>
          <w:sz w:val="16"/>
          <w:szCs w:val="16"/>
        </w:rPr>
        <w:t xml:space="preserve">Kenneth Blum, 1Department of Psychiatry, </w:t>
      </w:r>
      <w:proofErr w:type="spellStart"/>
      <w:r w:rsidRPr="00A3034A">
        <w:rPr>
          <w:rFonts w:asciiTheme="minorHAnsi" w:hAnsiTheme="minorHAnsi" w:cstheme="minorHAnsi"/>
          <w:sz w:val="16"/>
          <w:szCs w:val="16"/>
        </w:rPr>
        <w:t>Boonshoft</w:t>
      </w:r>
      <w:proofErr w:type="spellEnd"/>
      <w:r w:rsidRPr="00A3034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3034A">
        <w:rPr>
          <w:rFonts w:asciiTheme="minorHAnsi" w:hAnsiTheme="minorHAnsi" w:cstheme="minorHAnsi"/>
          <w:sz w:val="16"/>
          <w:szCs w:val="16"/>
        </w:rPr>
        <w:t>Geneus</w:t>
      </w:r>
      <w:proofErr w:type="spellEnd"/>
      <w:r w:rsidRPr="00A3034A">
        <w:rPr>
          <w:rFonts w:asciiTheme="minorHAnsi" w:hAnsiTheme="minorHAnsi" w:cstheme="minorHAnsi"/>
          <w:sz w:val="16"/>
          <w:szCs w:val="16"/>
        </w:rPr>
        <w:t xml:space="preserve"> Health LLC, San Antonio, TX, USA 6Department of Addiction Research &amp; Therapy, </w:t>
      </w:r>
      <w:proofErr w:type="spellStart"/>
      <w:r w:rsidRPr="00A3034A">
        <w:rPr>
          <w:rFonts w:asciiTheme="minorHAnsi" w:hAnsiTheme="minorHAnsi" w:cstheme="minorHAnsi"/>
          <w:sz w:val="16"/>
          <w:szCs w:val="16"/>
        </w:rPr>
        <w:t>Nupathways</w:t>
      </w:r>
      <w:proofErr w:type="spellEnd"/>
      <w:r w:rsidRPr="00A3034A">
        <w:rPr>
          <w:rFonts w:asciiTheme="minorHAnsi" w:hAnsiTheme="minorHAnsi" w:cstheme="minorHAnsi"/>
          <w:sz w:val="16"/>
          <w:szCs w:val="16"/>
        </w:rPr>
        <w:t xml:space="preserve"> Inc., </w:t>
      </w:r>
      <w:proofErr w:type="spellStart"/>
      <w:r w:rsidRPr="00A3034A">
        <w:rPr>
          <w:rFonts w:asciiTheme="minorHAnsi" w:hAnsiTheme="minorHAnsi" w:cstheme="minorHAnsi"/>
          <w:sz w:val="16"/>
          <w:szCs w:val="16"/>
        </w:rPr>
        <w:t>Innsbrook</w:t>
      </w:r>
      <w:proofErr w:type="spellEnd"/>
      <w:r w:rsidRPr="00A3034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3034A">
        <w:rPr>
          <w:rFonts w:asciiTheme="minorHAnsi" w:hAnsiTheme="minorHAnsi" w:cstheme="minorHAnsi"/>
          <w:sz w:val="16"/>
          <w:szCs w:val="16"/>
        </w:rPr>
        <w:t>Eötvös</w:t>
      </w:r>
      <w:proofErr w:type="spellEnd"/>
      <w:r w:rsidRPr="00A3034A">
        <w:rPr>
          <w:rFonts w:asciiTheme="minorHAnsi" w:hAnsiTheme="minorHAnsi" w:cstheme="minorHAnsi"/>
          <w:sz w:val="16"/>
          <w:szCs w:val="16"/>
        </w:rPr>
        <w:t xml:space="preserve"> </w:t>
      </w:r>
      <w:proofErr w:type="spellStart"/>
      <w:r w:rsidRPr="00A3034A">
        <w:rPr>
          <w:rFonts w:asciiTheme="minorHAnsi" w:hAnsiTheme="minorHAnsi" w:cstheme="minorHAnsi"/>
          <w:sz w:val="16"/>
          <w:szCs w:val="16"/>
        </w:rPr>
        <w:t>Loránd</w:t>
      </w:r>
      <w:proofErr w:type="spellEnd"/>
      <w:r w:rsidRPr="00A3034A">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A3034A">
        <w:rPr>
          <w:rFonts w:asciiTheme="minorHAnsi" w:hAnsiTheme="minorHAnsi" w:cstheme="minorHAnsi"/>
          <w:sz w:val="16"/>
          <w:szCs w:val="16"/>
        </w:rPr>
        <w:t>Lederach</w:t>
      </w:r>
      <w:proofErr w:type="spellEnd"/>
      <w:r w:rsidRPr="00A3034A">
        <w:rPr>
          <w:rFonts w:asciiTheme="minorHAnsi" w:hAnsiTheme="minorHAnsi" w:cstheme="minorHAnsi"/>
          <w:sz w:val="16"/>
          <w:szCs w:val="16"/>
        </w:rPr>
        <w:t xml:space="preserve">, PA., USA 12National Human Genome Center at Howard University, Washington, DC., USA, Marjorie </w:t>
      </w:r>
      <w:proofErr w:type="spellStart"/>
      <w:r w:rsidRPr="00A3034A">
        <w:rPr>
          <w:rFonts w:asciiTheme="minorHAnsi" w:hAnsiTheme="minorHAnsi" w:cstheme="minorHAnsi"/>
          <w:sz w:val="16"/>
          <w:szCs w:val="16"/>
        </w:rPr>
        <w:t>Gondré</w:t>
      </w:r>
      <w:proofErr w:type="spellEnd"/>
      <w:r w:rsidRPr="00A3034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3034A">
        <w:rPr>
          <w:rFonts w:asciiTheme="minorHAnsi" w:hAnsiTheme="minorHAnsi" w:cstheme="minorHAnsi"/>
          <w:sz w:val="16"/>
          <w:szCs w:val="16"/>
        </w:rPr>
        <w:t>Modestino</w:t>
      </w:r>
      <w:proofErr w:type="spellEnd"/>
      <w:r w:rsidRPr="00A3034A">
        <w:rPr>
          <w:rFonts w:asciiTheme="minorHAnsi" w:hAnsiTheme="minorHAnsi" w:cstheme="minorHAnsi"/>
          <w:sz w:val="16"/>
          <w:szCs w:val="16"/>
        </w:rPr>
        <w:t xml:space="preserve">, 14Department of Psychology, Curry College, Milton, MA, USA, Rajendra D </w:t>
      </w:r>
      <w:proofErr w:type="spellStart"/>
      <w:r w:rsidRPr="00A3034A">
        <w:rPr>
          <w:rFonts w:asciiTheme="minorHAnsi" w:hAnsiTheme="minorHAnsi" w:cstheme="minorHAnsi"/>
          <w:sz w:val="16"/>
          <w:szCs w:val="16"/>
        </w:rPr>
        <w:t>Badgaiyan</w:t>
      </w:r>
      <w:proofErr w:type="spellEnd"/>
      <w:r w:rsidRPr="00A3034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4988C838" w14:textId="77777777" w:rsidR="00265679" w:rsidRPr="00A3034A" w:rsidRDefault="00265679" w:rsidP="00265679">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1F75E68F" w14:textId="77777777" w:rsidR="00265679" w:rsidRPr="00A3034A" w:rsidRDefault="00265679" w:rsidP="00265679">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091ACA1A" w14:textId="77777777" w:rsidR="00265679" w:rsidRPr="00A3034A" w:rsidRDefault="00265679" w:rsidP="00265679">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63C80C3A" w14:textId="77777777" w:rsidR="00265679" w:rsidRPr="00A3034A" w:rsidRDefault="00265679" w:rsidP="00265679">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0C8A0389" w14:textId="77777777" w:rsidR="00265679" w:rsidRPr="00A3034A" w:rsidRDefault="00265679" w:rsidP="00265679">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5B658EA" w14:textId="77777777" w:rsidR="00265679" w:rsidRPr="00A3034A" w:rsidRDefault="00265679" w:rsidP="00265679">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5F7DE10C" w14:textId="77777777" w:rsidR="00265679" w:rsidRPr="00A3034A" w:rsidRDefault="00265679" w:rsidP="00265679">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7B2F739B" w14:textId="77777777" w:rsidR="00265679" w:rsidRPr="00A3034A" w:rsidRDefault="00265679" w:rsidP="00265679">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6672F0E0" w14:textId="77777777" w:rsidR="00265679" w:rsidRPr="00A3034A" w:rsidRDefault="00265679" w:rsidP="00265679">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28FAD0C" w14:textId="77777777" w:rsidR="00265679" w:rsidRPr="00A3034A" w:rsidRDefault="00265679" w:rsidP="00265679">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3CEE7FE0" w14:textId="77777777" w:rsidR="00265679" w:rsidRPr="00A3034A" w:rsidRDefault="00265679" w:rsidP="00265679">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3034A">
        <w:rPr>
          <w:rFonts w:asciiTheme="minorHAnsi" w:hAnsiTheme="minorHAnsi" w:cstheme="minorHAnsi"/>
          <w:sz w:val="16"/>
        </w:rPr>
        <w:t>all of</w:t>
      </w:r>
      <w:proofErr w:type="gramEnd"/>
      <w:r w:rsidRPr="00A3034A">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24AC780A" w14:textId="77777777" w:rsidR="00265679" w:rsidRPr="00A3034A" w:rsidRDefault="00265679" w:rsidP="00265679">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0785CBF0" w14:textId="77777777" w:rsidR="00265679" w:rsidRPr="00A3034A" w:rsidRDefault="00265679" w:rsidP="00265679">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32ED616C" w14:textId="77777777" w:rsidR="00265679" w:rsidRPr="00A3034A" w:rsidRDefault="00265679" w:rsidP="00265679">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57BF3EA8" w14:textId="77777777" w:rsidR="00265679" w:rsidRPr="00A3034A" w:rsidRDefault="00265679" w:rsidP="00265679">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w:t>
      </w:r>
      <w:proofErr w:type="gramStart"/>
      <w:r w:rsidRPr="00A3034A">
        <w:rPr>
          <w:rFonts w:asciiTheme="minorHAnsi" w:hAnsiTheme="minorHAnsi" w:cstheme="minorHAnsi"/>
          <w:sz w:val="16"/>
        </w:rPr>
        <w:t>amygdala</w:t>
      </w:r>
      <w:proofErr w:type="gramEnd"/>
      <w:r w:rsidRPr="00A3034A">
        <w:rPr>
          <w:rFonts w:asciiTheme="minorHAnsi" w:hAnsiTheme="minorHAnsi" w:cstheme="minorHAnsi"/>
          <w:sz w:val="16"/>
        </w:rPr>
        <w:t xml:space="preserve">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5ED38560" w14:textId="77777777" w:rsidR="00265679" w:rsidRPr="00A3034A" w:rsidRDefault="00265679" w:rsidP="00265679">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73B0A59D" w14:textId="77777777" w:rsidR="00265679" w:rsidRPr="00A3034A" w:rsidRDefault="00265679" w:rsidP="00265679">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5ACE6DE5" w14:textId="77777777" w:rsidR="00265679" w:rsidRPr="00A3034A" w:rsidRDefault="00265679" w:rsidP="00265679">
      <w:pPr>
        <w:rPr>
          <w:rFonts w:asciiTheme="minorHAnsi" w:hAnsiTheme="minorHAnsi" w:cstheme="minorHAnsi"/>
          <w:sz w:val="16"/>
        </w:rPr>
      </w:pPr>
      <w:proofErr w:type="gramStart"/>
      <w:r w:rsidRPr="00A3034A">
        <w:rPr>
          <w:rFonts w:asciiTheme="minorHAnsi" w:hAnsiTheme="minorHAnsi" w:cstheme="minorHAnsi"/>
          <w:sz w:val="16"/>
        </w:rPr>
        <w:t>In an attempt to</w:t>
      </w:r>
      <w:proofErr w:type="gramEnd"/>
      <w:r w:rsidRPr="00A3034A">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3034A">
        <w:rPr>
          <w:rFonts w:asciiTheme="minorHAnsi" w:hAnsiTheme="minorHAnsi" w:cstheme="minorHAnsi"/>
          <w:sz w:val="16"/>
        </w:rPr>
        <w:t>a majority of</w:t>
      </w:r>
      <w:proofErr w:type="gramEnd"/>
      <w:r w:rsidRPr="00A3034A">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A3034A">
        <w:rPr>
          <w:rFonts w:asciiTheme="minorHAnsi" w:hAnsiTheme="minorHAnsi" w:cstheme="minorHAnsi"/>
          <w:sz w:val="16"/>
        </w:rPr>
        <w:t>networks, and</w:t>
      </w:r>
      <w:proofErr w:type="gramEnd"/>
      <w:r w:rsidRPr="00A3034A">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3C5ADFC1" w14:textId="77777777" w:rsidR="00265679" w:rsidRPr="00A3034A" w:rsidRDefault="00265679" w:rsidP="00265679">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A3034A">
        <w:rPr>
          <w:rFonts w:asciiTheme="minorHAnsi" w:hAnsiTheme="minorHAnsi" w:cstheme="minorHAnsi"/>
          <w:sz w:val="16"/>
        </w:rPr>
        <w:t>being considered to be</w:t>
      </w:r>
      <w:proofErr w:type="gramEnd"/>
      <w:r w:rsidRPr="00A3034A">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3034A">
        <w:rPr>
          <w:rFonts w:asciiTheme="minorHAnsi" w:hAnsiTheme="minorHAnsi" w:cstheme="minorHAnsi"/>
          <w:sz w:val="16"/>
        </w:rPr>
        <w:t>), and</w:t>
      </w:r>
      <w:proofErr w:type="gramEnd"/>
      <w:r w:rsidRPr="00A3034A">
        <w:rPr>
          <w:rFonts w:asciiTheme="minorHAnsi" w:hAnsiTheme="minorHAnsi" w:cstheme="minorHAnsi"/>
          <w:sz w:val="16"/>
        </w:rPr>
        <w:t xml:space="preserve">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0546C8BB" w14:textId="77777777" w:rsidR="00265679" w:rsidRPr="00A3034A" w:rsidRDefault="00265679" w:rsidP="00265679">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078F6AB4" w14:textId="77777777" w:rsidR="00265679" w:rsidRPr="00A3034A" w:rsidRDefault="00265679" w:rsidP="00265679">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w:t>
      </w:r>
      <w:proofErr w:type="gramStart"/>
      <w:r w:rsidRPr="00A3034A">
        <w:rPr>
          <w:rFonts w:asciiTheme="minorHAnsi" w:hAnsiTheme="minorHAnsi" w:cstheme="minorHAnsi"/>
          <w:sz w:val="16"/>
        </w:rPr>
        <w:t>similar to</w:t>
      </w:r>
      <w:proofErr w:type="gramEnd"/>
      <w:r w:rsidRPr="00A3034A">
        <w:rPr>
          <w:rFonts w:asciiTheme="minorHAnsi" w:hAnsiTheme="minorHAnsi" w:cstheme="minorHAnsi"/>
          <w:sz w:val="16"/>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3FD3AC8" w14:textId="77777777" w:rsidR="00265679" w:rsidRPr="00A3034A" w:rsidRDefault="00265679" w:rsidP="00265679">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A3034A">
        <w:rPr>
          <w:rFonts w:asciiTheme="minorHAnsi" w:hAnsiTheme="minorHAnsi" w:cstheme="minorHAnsi"/>
          <w:sz w:val="16"/>
        </w:rPr>
        <w:t>schizophrenia</w:t>
      </w:r>
      <w:proofErr w:type="gramEnd"/>
      <w:r w:rsidRPr="00A3034A">
        <w:rPr>
          <w:rFonts w:asciiTheme="minorHAnsi" w:hAnsiTheme="minorHAnsi" w:cstheme="minorHAnsi"/>
          <w:sz w:val="16"/>
        </w:rPr>
        <w:t xml:space="preserve"> and spectrum disorders such as autism and addiction or RDS. </w:t>
      </w:r>
    </w:p>
    <w:p w14:paraId="44C4D7C2" w14:textId="77777777" w:rsidR="00265679" w:rsidRPr="00A3034A" w:rsidRDefault="00265679" w:rsidP="00265679">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E9603CB" w14:textId="77777777" w:rsidR="00265679" w:rsidRDefault="00265679" w:rsidP="00265679">
      <w:pPr>
        <w:pStyle w:val="Heading4"/>
      </w:pPr>
      <w:r w:rsidRPr="00A3034A">
        <w:t>2 – No intent-foresight distinction – if I foresee a consequence, then it becomes part of my deliberation since its intrinsic to my action</w:t>
      </w:r>
    </w:p>
    <w:p w14:paraId="6C1C662C" w14:textId="77777777" w:rsidR="00265679" w:rsidRDefault="00265679" w:rsidP="00265679">
      <w:pPr>
        <w:pStyle w:val="Heading4"/>
        <w:rPr>
          <w:rFonts w:cs="Calibri"/>
        </w:rPr>
      </w:pPr>
      <w:r>
        <w:t xml:space="preserve">3 – Actor spec </w:t>
      </w:r>
      <w:r w:rsidRPr="002F1F75">
        <w:rPr>
          <w:rFonts w:cs="Calibri"/>
        </w:rPr>
        <w:t>–</w:t>
      </w:r>
      <w:r>
        <w:rPr>
          <w:rFonts w:cs="Calibri"/>
        </w:rPr>
        <w:t xml:space="preserve"> governments </w:t>
      </w:r>
      <w:r w:rsidRPr="005A651C">
        <w:rPr>
          <w:rFonts w:cs="Calibri"/>
          <w:u w:val="single"/>
        </w:rPr>
        <w:t>lack</w:t>
      </w:r>
      <w:r>
        <w:rPr>
          <w:rFonts w:cs="Calibri"/>
        </w:rPr>
        <w:t xml:space="preserve"> wills </w:t>
      </w:r>
      <w:r w:rsidRPr="005A651C">
        <w:rPr>
          <w:rFonts w:cs="Calibri"/>
          <w:u w:val="single"/>
        </w:rPr>
        <w:t>or</w:t>
      </w:r>
      <w:r>
        <w:rPr>
          <w:rFonts w:cs="Calibri"/>
        </w:rPr>
        <w:t xml:space="preserve"> intentions and </w:t>
      </w:r>
      <w:r w:rsidRPr="005A651C">
        <w:rPr>
          <w:rFonts w:cs="Calibri"/>
          <w:u w:val="single"/>
        </w:rPr>
        <w:t>inevitably</w:t>
      </w:r>
      <w:r>
        <w:rPr>
          <w:rFonts w:cs="Calibri"/>
        </w:rPr>
        <w:t xml:space="preserve"> deals with </w:t>
      </w:r>
      <w:r w:rsidRPr="002F1F75">
        <w:rPr>
          <w:rFonts w:cs="Calibri"/>
        </w:rPr>
        <w:t>tradeoffs</w:t>
      </w:r>
      <w:r>
        <w:rPr>
          <w:rFonts w:cs="Calibri"/>
        </w:rPr>
        <w:t xml:space="preserve"> </w:t>
      </w:r>
      <w:r w:rsidRPr="002F1F75">
        <w:rPr>
          <w:rFonts w:cs="Calibri"/>
        </w:rPr>
        <w:t>– outweighs</w:t>
      </w:r>
      <w:r>
        <w:rPr>
          <w:rFonts w:cs="Calibri"/>
        </w:rPr>
        <w:t xml:space="preserve"> because</w:t>
      </w:r>
      <w:r w:rsidRPr="002F1F75">
        <w:rPr>
          <w:rFonts w:cs="Calibri"/>
        </w:rPr>
        <w:t xml:space="preserve"> </w:t>
      </w:r>
      <w:r w:rsidRPr="005A651C">
        <w:rPr>
          <w:rFonts w:cs="Calibri"/>
          <w:u w:val="single"/>
        </w:rPr>
        <w:t>agents</w:t>
      </w:r>
      <w:r w:rsidRPr="002F1F75">
        <w:rPr>
          <w:rFonts w:cs="Calibri"/>
        </w:rPr>
        <w:t xml:space="preserve"> have </w:t>
      </w:r>
      <w:r w:rsidRPr="005A651C">
        <w:rPr>
          <w:rFonts w:cs="Calibri"/>
          <w:u w:val="single"/>
        </w:rPr>
        <w:t>differing</w:t>
      </w:r>
      <w:r w:rsidRPr="002F1F75">
        <w:rPr>
          <w:rFonts w:cs="Calibri"/>
        </w:rPr>
        <w:t xml:space="preserve"> obligations</w:t>
      </w:r>
      <w:r>
        <w:rPr>
          <w:rFonts w:cs="Calibri"/>
        </w:rPr>
        <w:t>.</w:t>
      </w:r>
    </w:p>
    <w:p w14:paraId="1888A79D" w14:textId="348BF059" w:rsidR="00265679" w:rsidRDefault="00265679" w:rsidP="00265679">
      <w:pPr>
        <w:pStyle w:val="Heading4"/>
      </w:pPr>
      <w:r>
        <w:t xml:space="preserve">4 – No act omission distinction – choosing not to act is an action in of itself since you had to make an active decision to omit. Walking past a drowning baby and choosing not to save it is a cognitive decision you were faced </w:t>
      </w:r>
      <w:proofErr w:type="gramStart"/>
      <w:r>
        <w:t>with</w:t>
      </w:r>
      <w:proofErr w:type="gramEnd"/>
      <w:r>
        <w:t xml:space="preserve"> and you actively decided to keep walking b) warranting a distinction gives agents the permissible choice of omitting from any ethical action since omissions lack culpability.</w:t>
      </w:r>
    </w:p>
    <w:p w14:paraId="77904B7D" w14:textId="38B21AB6" w:rsidR="00265679" w:rsidRDefault="00265679" w:rsidP="00265679"/>
    <w:p w14:paraId="5316E4CE" w14:textId="77777777" w:rsidR="00265679" w:rsidRPr="009A1124" w:rsidRDefault="00265679" w:rsidP="00265679">
      <w:pPr>
        <w:pStyle w:val="Heading4"/>
        <w:rPr>
          <w:rFonts w:cs="Calibri"/>
        </w:rPr>
      </w:pPr>
      <w:r>
        <w:t xml:space="preserve">No calc indicts – a) no philosophy actually says that consequences don’t matter at all since otherwise it would indict every theory since they use causal events to understand how their ethics have worked in the past and through the justification of premises b) we don’t need consequences – winning hedonism proves we’re the only one with impacts to it which means risk of offense framing is sufficient c) </w:t>
      </w:r>
      <w:r w:rsidRPr="008D552A">
        <w:rPr>
          <w:rFonts w:cs="Calibri"/>
        </w:rPr>
        <w:t xml:space="preserve">they’re </w:t>
      </w:r>
      <w:proofErr w:type="spellStart"/>
      <w:r w:rsidRPr="008D552A">
        <w:rPr>
          <w:rFonts w:cs="Calibri"/>
        </w:rPr>
        <w:t>blippy</w:t>
      </w:r>
      <w:proofErr w:type="spellEnd"/>
      <w:r w:rsidRPr="008D552A">
        <w:rPr>
          <w:rFonts w:cs="Calibri"/>
        </w:rPr>
        <w:t xml:space="preserve"> nibs that set the </w:t>
      </w:r>
      <w:r>
        <w:rPr>
          <w:rFonts w:cs="Calibri"/>
        </w:rPr>
        <w:t>aff</w:t>
      </w:r>
      <w:r w:rsidRPr="008D552A">
        <w:rPr>
          <w:rFonts w:cs="Calibri"/>
        </w:rPr>
        <w:t xml:space="preserve"> at an unfair advantage since they only have to win one while we have to beat them all – voting issue for fairness</w:t>
      </w:r>
    </w:p>
    <w:p w14:paraId="23B78931" w14:textId="77777777" w:rsidR="00265679" w:rsidRDefault="00265679" w:rsidP="00265679"/>
    <w:p w14:paraId="3D24C450" w14:textId="77777777" w:rsidR="00265679" w:rsidRPr="00E133B3" w:rsidRDefault="00265679" w:rsidP="00265679">
      <w:pPr>
        <w:pStyle w:val="Heading4"/>
        <w:rPr>
          <w:rFonts w:cs="Calibri"/>
        </w:rPr>
      </w:pPr>
      <w:r w:rsidRPr="00E133B3">
        <w:rPr>
          <w:rFonts w:cs="Calibri"/>
        </w:rPr>
        <w:t>Extinction first –</w:t>
      </w:r>
    </w:p>
    <w:p w14:paraId="468C086E" w14:textId="77777777" w:rsidR="00265679" w:rsidRPr="00E133B3" w:rsidRDefault="00265679" w:rsidP="00265679">
      <w:pPr>
        <w:pStyle w:val="Heading4"/>
        <w:ind w:firstLine="720"/>
        <w:rPr>
          <w:rFonts w:cs="Calibri"/>
        </w:rPr>
      </w:pPr>
      <w:r w:rsidRPr="00E133B3">
        <w:rPr>
          <w:rFonts w:cs="Calibri"/>
        </w:rPr>
        <w:t>1 – Forecloses future improvement – we can never improve society because our impact is irreversible</w:t>
      </w:r>
    </w:p>
    <w:p w14:paraId="052C35DD" w14:textId="77777777" w:rsidR="00265679" w:rsidRPr="00E133B3" w:rsidRDefault="00265679" w:rsidP="00265679">
      <w:pPr>
        <w:pStyle w:val="Heading4"/>
        <w:ind w:firstLine="720"/>
        <w:rPr>
          <w:rFonts w:cs="Calibri"/>
        </w:rPr>
      </w:pPr>
      <w:r w:rsidRPr="00E133B3">
        <w:rPr>
          <w:rFonts w:cs="Calibri"/>
        </w:rPr>
        <w:t xml:space="preserve">2 – Turns suffering – mass death causes suffering because people can’t get access to resources and </w:t>
      </w:r>
      <w:proofErr w:type="gramStart"/>
      <w:r w:rsidRPr="00E133B3">
        <w:rPr>
          <w:rFonts w:cs="Calibri"/>
        </w:rPr>
        <w:t>basic necessities</w:t>
      </w:r>
      <w:proofErr w:type="gramEnd"/>
    </w:p>
    <w:p w14:paraId="0C1B00DB" w14:textId="77777777" w:rsidR="00265679" w:rsidRPr="00E133B3" w:rsidRDefault="00265679" w:rsidP="00265679">
      <w:pPr>
        <w:pStyle w:val="Heading4"/>
        <w:ind w:left="720"/>
        <w:rPr>
          <w:rFonts w:cs="Calibri"/>
        </w:rPr>
      </w:pPr>
      <w:r w:rsidRPr="00E133B3">
        <w:rPr>
          <w:rFonts w:cs="Calibri"/>
        </w:rPr>
        <w:t>3 – Moral obligation – allowing people to die is unethical and should be prevented because it creates ethics towards other people</w:t>
      </w:r>
    </w:p>
    <w:p w14:paraId="02FC936D" w14:textId="77777777" w:rsidR="00265679" w:rsidRDefault="00265679" w:rsidP="00265679">
      <w:pPr>
        <w:pStyle w:val="Heading4"/>
        <w:ind w:firstLine="720"/>
        <w:rPr>
          <w:rFonts w:cs="Calibri"/>
        </w:rPr>
      </w:pPr>
      <w:r w:rsidRPr="00E133B3">
        <w:rPr>
          <w:rFonts w:cs="Calibri"/>
        </w:rPr>
        <w:t>4 – Objectivity – body count is the most objective way to calculate impacts because comparing suffering is unethical</w:t>
      </w:r>
    </w:p>
    <w:p w14:paraId="2EB0631D" w14:textId="77777777" w:rsidR="00265679" w:rsidRDefault="00265679" w:rsidP="00265679">
      <w:pPr>
        <w:pStyle w:val="Heading4"/>
        <w:ind w:left="720"/>
      </w:pPr>
      <w:r>
        <w:t>5 – Moral uncertainty – if we’re unsure about which interpretation of the world is true – we ought to preserve the world to keep debating about it</w:t>
      </w:r>
    </w:p>
    <w:p w14:paraId="061A61C0" w14:textId="77777777" w:rsidR="00265679" w:rsidRPr="00265679" w:rsidRDefault="00265679" w:rsidP="00265679"/>
    <w:p w14:paraId="4CAB86A1" w14:textId="4251DC79" w:rsidR="00265679" w:rsidRDefault="00265679" w:rsidP="00265679">
      <w:pPr>
        <w:pStyle w:val="Heading3"/>
      </w:pPr>
      <w:r>
        <w:t>3</w:t>
      </w:r>
    </w:p>
    <w:p w14:paraId="33B3D68B" w14:textId="77777777" w:rsidR="00265679" w:rsidRPr="00CA29F1" w:rsidRDefault="00265679" w:rsidP="00265679">
      <w:pPr>
        <w:pStyle w:val="Heading4"/>
      </w:pPr>
      <w:r>
        <w:t xml:space="preserve">Low Air Traffic Strikes now due to </w:t>
      </w:r>
      <w:r>
        <w:rPr>
          <w:u w:val="single"/>
        </w:rPr>
        <w:t>lack</w:t>
      </w:r>
      <w:r>
        <w:t xml:space="preserve"> of Right to Strike – the plan reverses </w:t>
      </w:r>
      <w:r>
        <w:rPr>
          <w:u w:val="single"/>
        </w:rPr>
        <w:t>penalties</w:t>
      </w:r>
      <w:r>
        <w:t>.</w:t>
      </w:r>
    </w:p>
    <w:p w14:paraId="153A569C" w14:textId="77777777" w:rsidR="00265679" w:rsidRPr="00CA29F1" w:rsidRDefault="00265679" w:rsidP="00265679">
      <w:proofErr w:type="spellStart"/>
      <w:r w:rsidRPr="00CA29F1">
        <w:rPr>
          <w:rStyle w:val="Style13ptBold"/>
        </w:rPr>
        <w:t>Youn</w:t>
      </w:r>
      <w:proofErr w:type="spellEnd"/>
      <w:r w:rsidRPr="00CA29F1">
        <w:rPr>
          <w:rStyle w:val="Style13ptBold"/>
        </w:rPr>
        <w:t xml:space="preserve"> 19</w:t>
      </w:r>
      <w:r>
        <w:t xml:space="preserve"> </w:t>
      </w:r>
      <w:r w:rsidRPr="00CA29F1">
        <w:t xml:space="preserve">Soo </w:t>
      </w:r>
      <w:proofErr w:type="spellStart"/>
      <w:r w:rsidRPr="00CA29F1">
        <w:t>Youn</w:t>
      </w:r>
      <w:proofErr w:type="spellEnd"/>
      <w:r w:rsidRPr="00CA29F1">
        <w:t xml:space="preserve"> 1-22-2019 "Why TSA and FAA workers can't just go on strike to end the shutdown"</w:t>
      </w:r>
      <w:r>
        <w:t xml:space="preserve"> </w:t>
      </w:r>
      <w:hyperlink r:id="rId12" w:history="1">
        <w:r w:rsidRPr="00425248">
          <w:rPr>
            <w:rStyle w:val="Hyperlink"/>
          </w:rPr>
          <w:t>https://abcnews.go.com/US/tsa-faa-workers-strike-end-shutdown/story?id=60540070</w:t>
        </w:r>
      </w:hyperlink>
      <w:r>
        <w:t xml:space="preserve"> (Freelance Journalist)//Elmer </w:t>
      </w:r>
    </w:p>
    <w:p w14:paraId="7A19566A" w14:textId="77777777" w:rsidR="00265679" w:rsidRDefault="00265679" w:rsidP="00265679">
      <w:pPr>
        <w:rPr>
          <w:sz w:val="16"/>
        </w:rPr>
      </w:pPr>
      <w:r w:rsidRPr="00983FF5">
        <w:rPr>
          <w:sz w:val="16"/>
        </w:rPr>
        <w:t xml:space="preserve">All over Twitter and Facebook, </w:t>
      </w:r>
      <w:r w:rsidRPr="00983FF5">
        <w:rPr>
          <w:u w:val="single"/>
        </w:rPr>
        <w:t xml:space="preserve">citizen commentators are offering a solution to end the partial U.S. government shutdown: </w:t>
      </w:r>
      <w:r w:rsidRPr="00983FF5">
        <w:rPr>
          <w:b/>
          <w:bCs/>
          <w:u w:val="single"/>
        </w:rPr>
        <w:t>airport workers should just go on strike</w:t>
      </w:r>
      <w:r w:rsidRPr="00983FF5">
        <w:rPr>
          <w:sz w:val="16"/>
        </w:rPr>
        <w:t xml:space="preserve">. "How many hours after all the TSA workers went on strike would the government be re-opened?" tweeted consultant David Rothkopf, a sentiment echoed throughout the Twittersphere, calling on Transportation Security Administration workers and air traffic controllers to not show up for work. </w:t>
      </w:r>
      <w:r w:rsidRPr="00983FF5">
        <w:rPr>
          <w:rStyle w:val="Style13ptBold"/>
          <w:sz w:val="16"/>
        </w:rPr>
        <w:t xml:space="preserve">[Tweet Omitted] </w:t>
      </w:r>
      <w:r w:rsidRPr="00983FF5">
        <w:rPr>
          <w:sz w:val="16"/>
        </w:rPr>
        <w:t xml:space="preserve">"The employees of the TSA can do even more. I propose a MASS sickout in Atlanta, the Monday after the Super Bowl. I'm not saying to disrupt the game...but make it impossible for those people to go back home. MAKE Congress and the President pay attention," radio host Joe Madison tweeted. The employees of the TSA can do even more. I propose a MASS sickout in Atlanta, the Monday after the Super Bowl. I'm not saying to disrupt the game...but make it impossible for those people to go back home. MAKE Congress and the President pay </w:t>
      </w:r>
      <w:proofErr w:type="spellStart"/>
      <w:proofErr w:type="gramStart"/>
      <w:r w:rsidRPr="00983FF5">
        <w:rPr>
          <w:sz w:val="16"/>
        </w:rPr>
        <w:t>attention.https</w:t>
      </w:r>
      <w:proofErr w:type="spellEnd"/>
      <w:r w:rsidRPr="00983FF5">
        <w:rPr>
          <w:sz w:val="16"/>
        </w:rPr>
        <w:t>://t.co/N4nio3yudz</w:t>
      </w:r>
      <w:proofErr w:type="gramEnd"/>
      <w:r w:rsidRPr="00983FF5">
        <w:rPr>
          <w:sz w:val="16"/>
        </w:rPr>
        <w:t xml:space="preserve"> — Joe Madison (@MadisonSiriusXM) January 22, 2019 </w:t>
      </w:r>
      <w:r w:rsidRPr="00983FF5">
        <w:rPr>
          <w:u w:val="single"/>
        </w:rPr>
        <w:t xml:space="preserve">But </w:t>
      </w:r>
      <w:r w:rsidRPr="004511A9">
        <w:rPr>
          <w:b/>
          <w:sz w:val="26"/>
          <w:highlight w:val="green"/>
          <w:u w:val="single"/>
          <w:bdr w:val="single" w:sz="18" w:space="0" w:color="auto"/>
        </w:rPr>
        <w:t xml:space="preserve">striking is illegal for federal workers. </w:t>
      </w:r>
      <w:r w:rsidRPr="00983FF5">
        <w:rPr>
          <w:u w:val="single"/>
        </w:rPr>
        <w:t xml:space="preserve">"Federal employees are </w:t>
      </w:r>
      <w:r w:rsidRPr="004511A9">
        <w:rPr>
          <w:b/>
          <w:sz w:val="26"/>
          <w:highlight w:val="green"/>
          <w:u w:val="single"/>
        </w:rPr>
        <w:t>governed</w:t>
      </w:r>
      <w:r w:rsidRPr="004511A9">
        <w:rPr>
          <w:highlight w:val="green"/>
          <w:u w:val="single"/>
        </w:rPr>
        <w:t xml:space="preserve"> </w:t>
      </w:r>
      <w:r w:rsidRPr="00983FF5">
        <w:rPr>
          <w:u w:val="single"/>
        </w:rPr>
        <w:t xml:space="preserve">chiefly </w:t>
      </w:r>
      <w:r w:rsidRPr="004511A9">
        <w:rPr>
          <w:b/>
          <w:sz w:val="26"/>
          <w:highlight w:val="green"/>
          <w:u w:val="single"/>
        </w:rPr>
        <w:t>by</w:t>
      </w:r>
      <w:r w:rsidRPr="004511A9">
        <w:rPr>
          <w:highlight w:val="green"/>
          <w:u w:val="single"/>
        </w:rPr>
        <w:t xml:space="preserve"> </w:t>
      </w:r>
      <w:r w:rsidRPr="00983FF5">
        <w:rPr>
          <w:u w:val="single"/>
        </w:rPr>
        <w:t xml:space="preserve">the </w:t>
      </w:r>
      <w:r w:rsidRPr="004511A9">
        <w:rPr>
          <w:b/>
          <w:sz w:val="26"/>
          <w:highlight w:val="green"/>
          <w:u w:val="single"/>
        </w:rPr>
        <w:t>F</w:t>
      </w:r>
      <w:r w:rsidRPr="00983FF5">
        <w:rPr>
          <w:u w:val="single"/>
        </w:rPr>
        <w:t xml:space="preserve">ederal </w:t>
      </w:r>
      <w:r w:rsidRPr="004511A9">
        <w:rPr>
          <w:b/>
          <w:sz w:val="26"/>
          <w:highlight w:val="green"/>
          <w:u w:val="single"/>
        </w:rPr>
        <w:t>S</w:t>
      </w:r>
      <w:r w:rsidRPr="00983FF5">
        <w:rPr>
          <w:u w:val="single"/>
        </w:rPr>
        <w:t xml:space="preserve">ervice </w:t>
      </w:r>
      <w:r w:rsidRPr="004511A9">
        <w:rPr>
          <w:b/>
          <w:sz w:val="26"/>
          <w:highlight w:val="green"/>
          <w:u w:val="single"/>
        </w:rPr>
        <w:t>L</w:t>
      </w:r>
      <w:r w:rsidRPr="00983FF5">
        <w:rPr>
          <w:u w:val="single"/>
        </w:rPr>
        <w:t xml:space="preserve">abor </w:t>
      </w:r>
      <w:r w:rsidRPr="004511A9">
        <w:rPr>
          <w:b/>
          <w:sz w:val="26"/>
          <w:highlight w:val="green"/>
          <w:u w:val="single"/>
        </w:rPr>
        <w:t>M</w:t>
      </w:r>
      <w:r w:rsidRPr="00983FF5">
        <w:rPr>
          <w:u w:val="single"/>
        </w:rPr>
        <w:t xml:space="preserve">anagement </w:t>
      </w:r>
      <w:r w:rsidRPr="004511A9">
        <w:rPr>
          <w:b/>
          <w:sz w:val="26"/>
          <w:highlight w:val="green"/>
          <w:u w:val="single"/>
        </w:rPr>
        <w:t>R</w:t>
      </w:r>
      <w:r w:rsidRPr="00983FF5">
        <w:rPr>
          <w:u w:val="single"/>
        </w:rPr>
        <w:t xml:space="preserve">elations </w:t>
      </w:r>
      <w:r w:rsidRPr="004511A9">
        <w:rPr>
          <w:b/>
          <w:sz w:val="26"/>
          <w:highlight w:val="green"/>
          <w:u w:val="single"/>
        </w:rPr>
        <w:t>A</w:t>
      </w:r>
      <w:r w:rsidRPr="00983FF5">
        <w:rPr>
          <w:u w:val="single"/>
        </w:rPr>
        <w:t>ct of 1978.</w:t>
      </w:r>
      <w:r w:rsidRPr="00983FF5">
        <w:rPr>
          <w:sz w:val="16"/>
        </w:rPr>
        <w:t xml:space="preserve"> That statute prohibits strikes by federal workers," University of Michigan law professor Kate </w:t>
      </w:r>
      <w:proofErr w:type="spellStart"/>
      <w:r w:rsidRPr="00983FF5">
        <w:rPr>
          <w:sz w:val="16"/>
        </w:rPr>
        <w:t>Andrias</w:t>
      </w:r>
      <w:proofErr w:type="spellEnd"/>
      <w:r w:rsidRPr="00983FF5">
        <w:rPr>
          <w:sz w:val="16"/>
        </w:rPr>
        <w:t xml:space="preserve"> told ABC News in an email. Moreover, the act </w:t>
      </w:r>
      <w:r w:rsidRPr="004511A9">
        <w:rPr>
          <w:b/>
          <w:sz w:val="26"/>
          <w:highlight w:val="green"/>
          <w:u w:val="single"/>
        </w:rPr>
        <w:t>bars workers from getting a future federal government</w:t>
      </w:r>
      <w:r w:rsidRPr="004511A9">
        <w:rPr>
          <w:sz w:val="16"/>
          <w:highlight w:val="green"/>
        </w:rPr>
        <w:t xml:space="preserve"> </w:t>
      </w:r>
      <w:r w:rsidRPr="00983FF5">
        <w:rPr>
          <w:sz w:val="16"/>
        </w:rPr>
        <w:t xml:space="preserve">job "if he or she 'participates in a </w:t>
      </w:r>
      <w:proofErr w:type="gramStart"/>
      <w:r w:rsidRPr="00983FF5">
        <w:rPr>
          <w:sz w:val="16"/>
        </w:rPr>
        <w:t>strike, or</w:t>
      </w:r>
      <w:proofErr w:type="gramEnd"/>
      <w:r w:rsidRPr="00983FF5">
        <w:rPr>
          <w:sz w:val="16"/>
        </w:rPr>
        <w:t xml:space="preserve"> asserts the right to strike against the Government of the United States," </w:t>
      </w:r>
      <w:proofErr w:type="spellStart"/>
      <w:r w:rsidRPr="00983FF5">
        <w:rPr>
          <w:sz w:val="16"/>
        </w:rPr>
        <w:t>Andrias</w:t>
      </w:r>
      <w:proofErr w:type="spellEnd"/>
      <w:r w:rsidRPr="00983FF5">
        <w:rPr>
          <w:sz w:val="16"/>
        </w:rPr>
        <w:t xml:space="preserve"> added, quoting the act. </w:t>
      </w:r>
      <w:r w:rsidRPr="004511A9">
        <w:rPr>
          <w:b/>
          <w:sz w:val="26"/>
          <w:highlight w:val="green"/>
          <w:u w:val="single"/>
        </w:rPr>
        <w:t>For many air traffic controllers</w:t>
      </w:r>
      <w:r w:rsidRPr="00983FF5">
        <w:rPr>
          <w:sz w:val="16"/>
        </w:rPr>
        <w:t xml:space="preserve">, whose ranks are already at 30-year lows, </w:t>
      </w:r>
      <w:r w:rsidRPr="004511A9">
        <w:rPr>
          <w:b/>
          <w:sz w:val="26"/>
          <w:highlight w:val="green"/>
          <w:u w:val="single"/>
        </w:rPr>
        <w:t xml:space="preserve">the last strike </w:t>
      </w:r>
      <w:r w:rsidRPr="004511A9">
        <w:rPr>
          <w:b/>
          <w:sz w:val="26"/>
          <w:highlight w:val="green"/>
          <w:u w:val="single"/>
          <w:bdr w:val="single" w:sz="18" w:space="0" w:color="auto"/>
        </w:rPr>
        <w:t>has been seared</w:t>
      </w:r>
      <w:r w:rsidRPr="00983FF5">
        <w:rPr>
          <w:sz w:val="16"/>
        </w:rPr>
        <w:t xml:space="preserve"> into their memories. </w:t>
      </w:r>
      <w:r w:rsidRPr="00983FF5">
        <w:rPr>
          <w:u w:val="single"/>
        </w:rPr>
        <w:t xml:space="preserve">In </w:t>
      </w:r>
      <w:r w:rsidRPr="004511A9">
        <w:rPr>
          <w:b/>
          <w:sz w:val="26"/>
          <w:highlight w:val="green"/>
          <w:u w:val="single"/>
        </w:rPr>
        <w:t>1981</w:t>
      </w:r>
      <w:r w:rsidRPr="00983FF5">
        <w:rPr>
          <w:u w:val="single"/>
        </w:rPr>
        <w:t xml:space="preserve">, nearly </w:t>
      </w:r>
      <w:r w:rsidRPr="004511A9">
        <w:rPr>
          <w:b/>
          <w:sz w:val="26"/>
          <w:highlight w:val="green"/>
          <w:u w:val="single"/>
        </w:rPr>
        <w:t>13,000 controllers walked out</w:t>
      </w:r>
      <w:r w:rsidRPr="004511A9">
        <w:rPr>
          <w:highlight w:val="green"/>
          <w:u w:val="single"/>
        </w:rPr>
        <w:t xml:space="preserve"> </w:t>
      </w:r>
      <w:r w:rsidRPr="00983FF5">
        <w:rPr>
          <w:u w:val="single"/>
        </w:rPr>
        <w:t xml:space="preserve">after contract talks between their union, The Professional Air Traffic Controllers Organization (PATCO), and the Federal Aviation Administration broke down. Then-President Ronald </w:t>
      </w:r>
      <w:r w:rsidRPr="004511A9">
        <w:rPr>
          <w:b/>
          <w:sz w:val="26"/>
          <w:highlight w:val="green"/>
          <w:u w:val="single"/>
        </w:rPr>
        <w:t>Reagan</w:t>
      </w:r>
      <w:r w:rsidRPr="004511A9">
        <w:rPr>
          <w:highlight w:val="green"/>
          <w:u w:val="single"/>
        </w:rPr>
        <w:t xml:space="preserve"> </w:t>
      </w:r>
      <w:r w:rsidRPr="004511A9">
        <w:rPr>
          <w:b/>
          <w:sz w:val="26"/>
          <w:highlight w:val="green"/>
          <w:u w:val="single"/>
        </w:rPr>
        <w:t>fired 11,000 controllers</w:t>
      </w:r>
      <w:r w:rsidRPr="004511A9">
        <w:rPr>
          <w:highlight w:val="green"/>
          <w:u w:val="single"/>
        </w:rPr>
        <w:t xml:space="preserve"> </w:t>
      </w:r>
      <w:r w:rsidRPr="00983FF5">
        <w:rPr>
          <w:u w:val="single"/>
        </w:rPr>
        <w:t xml:space="preserve">within days and the </w:t>
      </w:r>
      <w:r w:rsidRPr="004511A9">
        <w:rPr>
          <w:b/>
          <w:sz w:val="26"/>
          <w:highlight w:val="green"/>
          <w:u w:val="single"/>
        </w:rPr>
        <w:t>union was decertified</w:t>
      </w:r>
      <w:r w:rsidRPr="00983FF5">
        <w:rPr>
          <w:u w:val="single"/>
        </w:rPr>
        <w:t xml:space="preserve">. Reagan also instituted </w:t>
      </w:r>
      <w:r w:rsidRPr="004511A9">
        <w:rPr>
          <w:b/>
          <w:sz w:val="26"/>
          <w:highlight w:val="green"/>
          <w:u w:val="single"/>
          <w:bdr w:val="single" w:sz="18" w:space="0" w:color="auto"/>
        </w:rPr>
        <w:t>a lifetime ban</w:t>
      </w:r>
      <w:r w:rsidRPr="004511A9">
        <w:rPr>
          <w:highlight w:val="green"/>
          <w:u w:val="single"/>
        </w:rPr>
        <w:t xml:space="preserve"> </w:t>
      </w:r>
      <w:r w:rsidRPr="00983FF5">
        <w:rPr>
          <w:u w:val="single"/>
        </w:rPr>
        <w:t>for working for the FAA for the striking controllers</w:t>
      </w:r>
      <w:r w:rsidRPr="00983FF5">
        <w:rPr>
          <w:sz w:val="16"/>
        </w:rPr>
        <w:t xml:space="preserve">. While then-President Bill Clinton issued an executive order to modify the ban, "it's a short shelf-life profession," Georgetown University history professor Joseph A. </w:t>
      </w:r>
      <w:proofErr w:type="spellStart"/>
      <w:r w:rsidRPr="00983FF5">
        <w:rPr>
          <w:sz w:val="16"/>
        </w:rPr>
        <w:t>McCartin</w:t>
      </w:r>
      <w:proofErr w:type="spellEnd"/>
      <w:r w:rsidRPr="00983FF5">
        <w:rPr>
          <w:sz w:val="16"/>
        </w:rPr>
        <w:t xml:space="preserve"> told ABC News. There's also a mandatory retirement age of 56. "That's more than 13 years," </w:t>
      </w:r>
      <w:proofErr w:type="spellStart"/>
      <w:r w:rsidRPr="00983FF5">
        <w:rPr>
          <w:sz w:val="16"/>
        </w:rPr>
        <w:t>McCartin</w:t>
      </w:r>
      <w:proofErr w:type="spellEnd"/>
      <w:r w:rsidRPr="00983FF5">
        <w:rPr>
          <w:sz w:val="16"/>
        </w:rPr>
        <w:t xml:space="preserve">, who wrote a book about the PATCO strike, explained. "Many were not interested in coming back." </w:t>
      </w:r>
      <w:r w:rsidRPr="004511A9">
        <w:rPr>
          <w:b/>
          <w:sz w:val="26"/>
          <w:highlight w:val="green"/>
          <w:u w:val="single"/>
        </w:rPr>
        <w:t>Were they to strike</w:t>
      </w:r>
      <w:r w:rsidRPr="004511A9">
        <w:rPr>
          <w:highlight w:val="green"/>
          <w:u w:val="single"/>
        </w:rPr>
        <w:t xml:space="preserve"> </w:t>
      </w:r>
      <w:r w:rsidRPr="00983FF5">
        <w:rPr>
          <w:u w:val="single"/>
        </w:rPr>
        <w:t xml:space="preserve">today, </w:t>
      </w:r>
      <w:r w:rsidRPr="004511A9">
        <w:rPr>
          <w:b/>
          <w:sz w:val="26"/>
          <w:highlight w:val="green"/>
          <w:u w:val="single"/>
        </w:rPr>
        <w:t xml:space="preserve">federal workers could face prosecution and even jail </w:t>
      </w:r>
      <w:proofErr w:type="gramStart"/>
      <w:r w:rsidRPr="004511A9">
        <w:rPr>
          <w:b/>
          <w:sz w:val="26"/>
          <w:highlight w:val="green"/>
          <w:u w:val="single"/>
        </w:rPr>
        <w:t>time</w:t>
      </w:r>
      <w:r w:rsidRPr="00983FF5">
        <w:rPr>
          <w:u w:val="single"/>
        </w:rPr>
        <w:t>.</w:t>
      </w:r>
      <w:proofErr w:type="gramEnd"/>
      <w:r w:rsidRPr="00983FF5">
        <w:rPr>
          <w:u w:val="single"/>
        </w:rPr>
        <w:t xml:space="preserve"> "While </w:t>
      </w:r>
      <w:proofErr w:type="gramStart"/>
      <w:r w:rsidRPr="00983FF5">
        <w:rPr>
          <w:u w:val="single"/>
        </w:rPr>
        <w:t>the clear majority of</w:t>
      </w:r>
      <w:proofErr w:type="gramEnd"/>
      <w:r w:rsidRPr="00983FF5">
        <w:rPr>
          <w:u w:val="single"/>
        </w:rPr>
        <w:t xml:space="preserve"> states make public-sector strikes illegal, the statute covering most federal employees </w:t>
      </w:r>
      <w:r w:rsidRPr="00983FF5">
        <w:rPr>
          <w:b/>
          <w:bCs/>
          <w:u w:val="single"/>
        </w:rPr>
        <w:t>has some of the toughest penalties for illegal strikes</w:t>
      </w:r>
      <w:r w:rsidRPr="00983FF5">
        <w:rPr>
          <w:sz w:val="16"/>
        </w:rPr>
        <w:t>. Specifically, the statute covering most federal workers makes striking a crime, which is unusual," Joseph E. Slater, a law professor at the University of Toledo and an expert in public sector labor law, told ABC News in an email. "</w:t>
      </w:r>
      <w:r w:rsidRPr="00983FF5">
        <w:rPr>
          <w:u w:val="single"/>
        </w:rPr>
        <w:t>The typical penalties are (</w:t>
      </w:r>
      <w:proofErr w:type="spellStart"/>
      <w:r w:rsidRPr="00983FF5">
        <w:rPr>
          <w:u w:val="single"/>
        </w:rPr>
        <w:t>i</w:t>
      </w:r>
      <w:proofErr w:type="spellEnd"/>
      <w:r w:rsidRPr="00983FF5">
        <w:rPr>
          <w:u w:val="single"/>
        </w:rPr>
        <w:t xml:space="preserve">) you can be fired and (ii) you and your union can be fined. But in addition to that, you can be jailed for striking against the federal government. And indeed, </w:t>
      </w:r>
      <w:proofErr w:type="gramStart"/>
      <w:r w:rsidRPr="00983FF5">
        <w:rPr>
          <w:u w:val="single"/>
        </w:rPr>
        <w:t>a number of</w:t>
      </w:r>
      <w:proofErr w:type="gramEnd"/>
      <w:r w:rsidRPr="00983FF5">
        <w:rPr>
          <w:u w:val="single"/>
        </w:rPr>
        <w:t xml:space="preserve"> the PATCO strikers were back in the early 1980s," Slater explained. The suggestion of a strike, or another way to walk off the job, is something Nick Daniels, president of the National Air Traffic </w:t>
      </w:r>
      <w:proofErr w:type="spellStart"/>
      <w:r w:rsidRPr="00983FF5">
        <w:rPr>
          <w:u w:val="single"/>
        </w:rPr>
        <w:t>Controller’s</w:t>
      </w:r>
      <w:proofErr w:type="spellEnd"/>
      <w:r w:rsidRPr="00983FF5">
        <w:rPr>
          <w:u w:val="single"/>
        </w:rPr>
        <w:t xml:space="preserve"> Association (NATCO) Fort Worth Center's chapter hears a lot. But as a union leader, he's </w:t>
      </w:r>
      <w:proofErr w:type="gramStart"/>
      <w:r w:rsidRPr="00983FF5">
        <w:rPr>
          <w:u w:val="single"/>
        </w:rPr>
        <w:t>well aware</w:t>
      </w:r>
      <w:proofErr w:type="gramEnd"/>
      <w:r w:rsidRPr="00983FF5">
        <w:rPr>
          <w:u w:val="single"/>
        </w:rPr>
        <w:t xml:space="preserve"> of the penalties</w:t>
      </w:r>
      <w:r w:rsidRPr="00983FF5">
        <w:rPr>
          <w:sz w:val="16"/>
        </w:rPr>
        <w:t>.</w:t>
      </w:r>
    </w:p>
    <w:p w14:paraId="3915261B" w14:textId="77777777" w:rsidR="00265679" w:rsidRDefault="00265679" w:rsidP="00265679">
      <w:pPr>
        <w:pStyle w:val="Heading4"/>
      </w:pPr>
      <w:r>
        <w:t xml:space="preserve">Trade is </w:t>
      </w:r>
      <w:r>
        <w:rPr>
          <w:u w:val="single"/>
        </w:rPr>
        <w:t>rebounding now</w:t>
      </w:r>
      <w:r>
        <w:t>.</w:t>
      </w:r>
    </w:p>
    <w:p w14:paraId="7B63AE8D" w14:textId="77777777" w:rsidR="00265679" w:rsidRPr="004511A9" w:rsidRDefault="00265679" w:rsidP="00265679">
      <w:r w:rsidRPr="004511A9">
        <w:rPr>
          <w:rStyle w:val="Style13ptBold"/>
        </w:rPr>
        <w:t>Wood 9-16</w:t>
      </w:r>
      <w:r>
        <w:t xml:space="preserve"> Laura Wood 9-16-2021 “Global Terminal Tractor Market (2021 to 2026) - Advancements in Terminal Tractors Presents Opportunities” </w:t>
      </w:r>
      <w:hyperlink r:id="rId13" w:history="1">
        <w:r w:rsidRPr="00425248">
          <w:rPr>
            <w:rStyle w:val="Hyperlink"/>
          </w:rPr>
          <w:t>https://www.globenewswire.com/en/news-release/2021/09/16/2298189/28124/en/Global-Terminal-Tractor-Market-2021-to-2026-Advancements-in-Terminal-Tractors-Presents-Opportunities.html</w:t>
        </w:r>
      </w:hyperlink>
      <w:r>
        <w:t xml:space="preserve"> (Senior Press Manager at Research and Markets)//Elmer </w:t>
      </w:r>
    </w:p>
    <w:p w14:paraId="3A2C41C5" w14:textId="77777777" w:rsidR="00265679" w:rsidRPr="004511A9" w:rsidRDefault="00265679" w:rsidP="00265679">
      <w:pPr>
        <w:rPr>
          <w:sz w:val="16"/>
        </w:rPr>
      </w:pPr>
      <w:r w:rsidRPr="004511A9">
        <w:rPr>
          <w:sz w:val="16"/>
        </w:rPr>
        <w:t xml:space="preserve">However, </w:t>
      </w:r>
      <w:r w:rsidRPr="004511A9">
        <w:rPr>
          <w:b/>
          <w:sz w:val="26"/>
          <w:highlight w:val="green"/>
          <w:u w:val="single"/>
        </w:rPr>
        <w:t xml:space="preserve">a strong </w:t>
      </w:r>
      <w:r w:rsidRPr="004511A9">
        <w:rPr>
          <w:b/>
          <w:sz w:val="26"/>
          <w:highlight w:val="green"/>
          <w:u w:val="single"/>
          <w:bdr w:val="single" w:sz="18" w:space="0" w:color="auto"/>
        </w:rPr>
        <w:t>rebound in global trade</w:t>
      </w:r>
      <w:r w:rsidRPr="004511A9">
        <w:rPr>
          <w:sz w:val="16"/>
        </w:rPr>
        <w:t xml:space="preserve"> </w:t>
      </w:r>
      <w:r w:rsidRPr="004511A9">
        <w:rPr>
          <w:b/>
          <w:sz w:val="26"/>
          <w:highlight w:val="green"/>
          <w:u w:val="single"/>
        </w:rPr>
        <w:t>with</w:t>
      </w:r>
      <w:r w:rsidRPr="004511A9">
        <w:rPr>
          <w:sz w:val="16"/>
        </w:rPr>
        <w:t xml:space="preserve"> the </w:t>
      </w:r>
      <w:r w:rsidRPr="004511A9">
        <w:rPr>
          <w:b/>
          <w:sz w:val="26"/>
          <w:highlight w:val="green"/>
          <w:u w:val="single"/>
        </w:rPr>
        <w:t>recovery of major industries</w:t>
      </w:r>
      <w:r w:rsidRPr="004511A9">
        <w:rPr>
          <w:sz w:val="16"/>
        </w:rPr>
        <w:t xml:space="preserve"> across the globe since the middle of last year has </w:t>
      </w:r>
      <w:r w:rsidRPr="004511A9">
        <w:rPr>
          <w:b/>
          <w:sz w:val="26"/>
          <w:highlight w:val="green"/>
          <w:u w:val="single"/>
        </w:rPr>
        <w:t>helped soften</w:t>
      </w:r>
      <w:r w:rsidRPr="004511A9">
        <w:rPr>
          <w:sz w:val="16"/>
        </w:rPr>
        <w:t xml:space="preserve"> the </w:t>
      </w:r>
      <w:r w:rsidRPr="004511A9">
        <w:rPr>
          <w:b/>
          <w:sz w:val="26"/>
          <w:highlight w:val="green"/>
          <w:u w:val="single"/>
        </w:rPr>
        <w:t>impact of the pandemic</w:t>
      </w:r>
      <w:r w:rsidRPr="004511A9">
        <w:rPr>
          <w:sz w:val="16"/>
        </w:rPr>
        <w:t xml:space="preserve"> for trade. The </w:t>
      </w:r>
      <w:r w:rsidRPr="004511A9">
        <w:rPr>
          <w:b/>
          <w:sz w:val="26"/>
          <w:highlight w:val="green"/>
          <w:u w:val="single"/>
        </w:rPr>
        <w:t>global economic recovery</w:t>
      </w:r>
      <w:r w:rsidRPr="004511A9">
        <w:rPr>
          <w:sz w:val="16"/>
        </w:rPr>
        <w:t xml:space="preserve"> is also </w:t>
      </w:r>
      <w:r w:rsidRPr="004511A9">
        <w:rPr>
          <w:b/>
          <w:sz w:val="26"/>
          <w:highlight w:val="green"/>
          <w:u w:val="single"/>
        </w:rPr>
        <w:t>expected to be fueled by</w:t>
      </w:r>
      <w:r w:rsidRPr="004511A9">
        <w:rPr>
          <w:sz w:val="16"/>
        </w:rPr>
        <w:t xml:space="preserve"> the </w:t>
      </w:r>
      <w:r w:rsidRPr="004511A9">
        <w:rPr>
          <w:b/>
          <w:sz w:val="26"/>
          <w:highlight w:val="green"/>
          <w:u w:val="single"/>
        </w:rPr>
        <w:t>higher production of vaccines</w:t>
      </w:r>
      <w:r w:rsidRPr="004511A9">
        <w:rPr>
          <w:sz w:val="16"/>
        </w:rPr>
        <w:t xml:space="preserve"> and vaccination rates, allowing businesses to reopen more quickly. According to World Trade Organization (WTO), </w:t>
      </w:r>
      <w:r w:rsidRPr="004511A9">
        <w:rPr>
          <w:u w:val="single"/>
        </w:rPr>
        <w:t xml:space="preserve">the </w:t>
      </w:r>
      <w:r w:rsidRPr="004511A9">
        <w:rPr>
          <w:b/>
          <w:sz w:val="26"/>
          <w:highlight w:val="green"/>
          <w:u w:val="single"/>
        </w:rPr>
        <w:t>volume</w:t>
      </w:r>
      <w:r w:rsidRPr="004511A9">
        <w:rPr>
          <w:highlight w:val="green"/>
          <w:u w:val="single"/>
        </w:rPr>
        <w:t xml:space="preserve"> </w:t>
      </w:r>
      <w:r w:rsidRPr="004511A9">
        <w:rPr>
          <w:u w:val="single"/>
        </w:rPr>
        <w:t xml:space="preserve">of world merchandise trade is </w:t>
      </w:r>
      <w:r w:rsidRPr="004511A9">
        <w:rPr>
          <w:b/>
          <w:sz w:val="26"/>
          <w:highlight w:val="green"/>
          <w:u w:val="single"/>
          <w:bdr w:val="single" w:sz="18" w:space="0" w:color="auto"/>
        </w:rPr>
        <w:t>expected to increase by 8.0%</w:t>
      </w:r>
      <w:r w:rsidRPr="004511A9">
        <w:rPr>
          <w:highlight w:val="green"/>
          <w:u w:val="single"/>
        </w:rPr>
        <w:t xml:space="preserve"> </w:t>
      </w:r>
      <w:r w:rsidRPr="004511A9">
        <w:rPr>
          <w:u w:val="single"/>
        </w:rPr>
        <w:t>in 2021 after having fallen 5.3% in 2020, continuing its rebound from the pandemic-induced collapse that bottomed out in the second quarter of 2020</w:t>
      </w:r>
      <w:r w:rsidRPr="004511A9">
        <w:rPr>
          <w:sz w:val="16"/>
        </w:rPr>
        <w:t>.</w:t>
      </w:r>
    </w:p>
    <w:p w14:paraId="4EE407CB" w14:textId="77777777" w:rsidR="00265679" w:rsidRPr="00983FF5" w:rsidRDefault="00265679" w:rsidP="00265679">
      <w:pPr>
        <w:pStyle w:val="Heading4"/>
      </w:pPr>
      <w:r>
        <w:t xml:space="preserve">Strong Airline Industry key to </w:t>
      </w:r>
      <w:r>
        <w:rPr>
          <w:u w:val="single"/>
        </w:rPr>
        <w:t>global trade</w:t>
      </w:r>
      <w:r>
        <w:t xml:space="preserve"> and </w:t>
      </w:r>
      <w:r>
        <w:rPr>
          <w:u w:val="single"/>
        </w:rPr>
        <w:t>the economy</w:t>
      </w:r>
      <w:r>
        <w:t xml:space="preserve"> – strikes </w:t>
      </w:r>
      <w:r>
        <w:rPr>
          <w:u w:val="single"/>
        </w:rPr>
        <w:t>obliterate</w:t>
      </w:r>
      <w:r>
        <w:t xml:space="preserve"> these benefits. </w:t>
      </w:r>
    </w:p>
    <w:p w14:paraId="1D0BDFCC" w14:textId="77777777" w:rsidR="00265679" w:rsidRPr="00D30531" w:rsidRDefault="00265679" w:rsidP="00265679">
      <w:r>
        <w:rPr>
          <w:rStyle w:val="Style13ptBold"/>
        </w:rPr>
        <w:t>PWC 16</w:t>
      </w:r>
      <w:r w:rsidRPr="00D30531">
        <w:t xml:space="preserve">, </w:t>
      </w:r>
      <w:proofErr w:type="spellStart"/>
      <w:r w:rsidRPr="00D30531">
        <w:t>Pricewaterhouse</w:t>
      </w:r>
      <w:proofErr w:type="spellEnd"/>
      <w:r>
        <w:t xml:space="preserve"> Coopers</w:t>
      </w:r>
      <w:r w:rsidRPr="00D30531">
        <w:t>. "Economic impact of air traffic control strikes in Europe." (2016).</w:t>
      </w:r>
      <w:r>
        <w:t xml:space="preserve"> (</w:t>
      </w:r>
      <w:r w:rsidRPr="00D30531">
        <w:t>PricewaterhouseCoopers LLP</w:t>
      </w:r>
      <w:r>
        <w:t xml:space="preserve">)//Elmer </w:t>
      </w:r>
    </w:p>
    <w:p w14:paraId="6B9561E9" w14:textId="77777777" w:rsidR="00265679" w:rsidRDefault="00265679" w:rsidP="00265679">
      <w:pPr>
        <w:rPr>
          <w:u w:val="single"/>
        </w:rPr>
      </w:pPr>
      <w:r w:rsidRPr="00983FF5">
        <w:rPr>
          <w:sz w:val="16"/>
        </w:rPr>
        <w:t xml:space="preserve">2.2.1 The importance of </w:t>
      </w:r>
      <w:r w:rsidRPr="00983FF5">
        <w:rPr>
          <w:u w:val="single"/>
        </w:rPr>
        <w:t>connectivity The International Civil Aviation Organization (ICAO) defines connectivity as an indicator of a network’s concentration and its ability to move passengers from their origin to their destination seamlessly22</w:t>
      </w:r>
      <w:r w:rsidRPr="00983FF5">
        <w:rPr>
          <w:sz w:val="16"/>
        </w:rPr>
        <w:t xml:space="preserve">. </w:t>
      </w:r>
      <w:r w:rsidRPr="004511A9">
        <w:rPr>
          <w:b/>
          <w:sz w:val="26"/>
          <w:highlight w:val="green"/>
          <w:u w:val="single"/>
        </w:rPr>
        <w:t xml:space="preserve">Air connectivity is </w:t>
      </w:r>
      <w:r w:rsidRPr="004511A9">
        <w:rPr>
          <w:b/>
          <w:sz w:val="26"/>
          <w:highlight w:val="green"/>
          <w:u w:val="single"/>
          <w:bdr w:val="single" w:sz="18" w:space="0" w:color="auto"/>
        </w:rPr>
        <w:t>key to economic growth</w:t>
      </w:r>
      <w:r w:rsidRPr="00983FF5">
        <w:rPr>
          <w:sz w:val="16"/>
        </w:rPr>
        <w:t xml:space="preserve">, in part because it </w:t>
      </w:r>
      <w:r w:rsidRPr="004511A9">
        <w:rPr>
          <w:b/>
          <w:sz w:val="26"/>
          <w:highlight w:val="green"/>
          <w:u w:val="single"/>
        </w:rPr>
        <w:t xml:space="preserve">enables States to attract </w:t>
      </w:r>
      <w:r w:rsidRPr="004511A9">
        <w:rPr>
          <w:b/>
          <w:sz w:val="26"/>
          <w:highlight w:val="green"/>
          <w:u w:val="single"/>
          <w:bdr w:val="single" w:sz="18" w:space="0" w:color="auto"/>
        </w:rPr>
        <w:t>business investment and human capital</w:t>
      </w:r>
      <w:r w:rsidRPr="00983FF5">
        <w:rPr>
          <w:u w:val="single"/>
        </w:rPr>
        <w:t xml:space="preserve">. An increase in air connectivity </w:t>
      </w:r>
      <w:r w:rsidRPr="00983FF5">
        <w:rPr>
          <w:b/>
          <w:bCs/>
          <w:u w:val="single"/>
        </w:rPr>
        <w:t>also spurs tourism, which is vital to many countries’ economic prosperity</w:t>
      </w:r>
      <w:r w:rsidRPr="00983FF5">
        <w:rPr>
          <w:u w:val="single"/>
        </w:rPr>
        <w:t>.</w:t>
      </w:r>
      <w:r w:rsidRPr="00983FF5">
        <w:rPr>
          <w:sz w:val="16"/>
        </w:rPr>
        <w:t xml:space="preserve"> There is a </w:t>
      </w:r>
      <w:r w:rsidRPr="004511A9">
        <w:rPr>
          <w:b/>
          <w:sz w:val="26"/>
          <w:highlight w:val="green"/>
          <w:u w:val="single"/>
        </w:rPr>
        <w:t>range of evidence produced</w:t>
      </w:r>
      <w:r w:rsidRPr="004511A9">
        <w:rPr>
          <w:sz w:val="16"/>
          <w:highlight w:val="green"/>
        </w:rPr>
        <w:t xml:space="preserve"> </w:t>
      </w:r>
      <w:r w:rsidRPr="00983FF5">
        <w:rPr>
          <w:sz w:val="16"/>
        </w:rPr>
        <w:t xml:space="preserve">by airline industry authorities and academics which </w:t>
      </w:r>
      <w:r w:rsidRPr="004511A9">
        <w:rPr>
          <w:b/>
          <w:sz w:val="26"/>
          <w:highlight w:val="green"/>
          <w:u w:val="single"/>
        </w:rPr>
        <w:t>suggests</w:t>
      </w:r>
      <w:r w:rsidRPr="004511A9">
        <w:rPr>
          <w:sz w:val="16"/>
          <w:highlight w:val="green"/>
        </w:rPr>
        <w:t xml:space="preserve"> </w:t>
      </w:r>
      <w:r w:rsidRPr="00983FF5">
        <w:rPr>
          <w:sz w:val="16"/>
        </w:rPr>
        <w:t xml:space="preserve">that </w:t>
      </w:r>
      <w:r w:rsidRPr="004511A9">
        <w:rPr>
          <w:b/>
          <w:bCs/>
          <w:sz w:val="26"/>
          <w:highlight w:val="green"/>
          <w:u w:val="single"/>
        </w:rPr>
        <w:t xml:space="preserve">as aviation expands, </w:t>
      </w:r>
      <w:r w:rsidRPr="004511A9">
        <w:rPr>
          <w:b/>
          <w:bCs/>
          <w:sz w:val="26"/>
          <w:highlight w:val="green"/>
          <w:u w:val="single"/>
          <w:bdr w:val="single" w:sz="18" w:space="0" w:color="auto"/>
        </w:rPr>
        <w:t>productivity and hence GDP increases</w:t>
      </w:r>
      <w:r w:rsidRPr="00983FF5">
        <w:rPr>
          <w:sz w:val="16"/>
        </w:rPr>
        <w:t xml:space="preserve">.23 In 2013 PwC completed a </w:t>
      </w:r>
      <w:r w:rsidRPr="004511A9">
        <w:rPr>
          <w:b/>
          <w:sz w:val="26"/>
          <w:highlight w:val="green"/>
          <w:u w:val="single"/>
        </w:rPr>
        <w:t>deep-dive analysis</w:t>
      </w:r>
      <w:r w:rsidRPr="004511A9">
        <w:rPr>
          <w:sz w:val="16"/>
          <w:highlight w:val="green"/>
        </w:rPr>
        <w:t xml:space="preserve"> </w:t>
      </w:r>
      <w:r w:rsidRPr="00983FF5">
        <w:rPr>
          <w:sz w:val="16"/>
        </w:rPr>
        <w:t xml:space="preserve">into </w:t>
      </w:r>
      <w:r w:rsidRPr="004511A9">
        <w:rPr>
          <w:b/>
          <w:sz w:val="26"/>
          <w:highlight w:val="green"/>
          <w:u w:val="single"/>
        </w:rPr>
        <w:t>how aviation connectivity</w:t>
      </w:r>
      <w:r w:rsidRPr="004511A9">
        <w:rPr>
          <w:sz w:val="16"/>
          <w:highlight w:val="green"/>
        </w:rPr>
        <w:t xml:space="preserve"> </w:t>
      </w:r>
      <w:r w:rsidRPr="004511A9">
        <w:rPr>
          <w:b/>
          <w:sz w:val="26"/>
          <w:highlight w:val="green"/>
          <w:u w:val="single"/>
        </w:rPr>
        <w:t>contributes to</w:t>
      </w:r>
      <w:r w:rsidRPr="004511A9">
        <w:rPr>
          <w:sz w:val="16"/>
          <w:highlight w:val="green"/>
        </w:rPr>
        <w:t xml:space="preserve"> </w:t>
      </w:r>
      <w:r w:rsidRPr="00983FF5">
        <w:rPr>
          <w:sz w:val="16"/>
        </w:rPr>
        <w:t xml:space="preserve">the UK’s economy. The study identified five channels through which aviation </w:t>
      </w:r>
      <w:r w:rsidRPr="00983FF5">
        <w:rPr>
          <w:u w:val="single"/>
        </w:rPr>
        <w:t xml:space="preserve">plays a “positive enabling role”: </w:t>
      </w:r>
      <w:r w:rsidRPr="004511A9">
        <w:rPr>
          <w:b/>
          <w:sz w:val="26"/>
          <w:highlight w:val="green"/>
          <w:u w:val="single"/>
          <w:bdr w:val="single" w:sz="18" w:space="0" w:color="auto"/>
        </w:rPr>
        <w:t>trade</w:t>
      </w:r>
      <w:r w:rsidRPr="004511A9">
        <w:rPr>
          <w:highlight w:val="green"/>
          <w:u w:val="single"/>
        </w:rPr>
        <w:t xml:space="preserve"> </w:t>
      </w:r>
      <w:r w:rsidRPr="00983FF5">
        <w:rPr>
          <w:u w:val="single"/>
        </w:rPr>
        <w:t xml:space="preserve">in services, trade in goods, tourism, </w:t>
      </w:r>
      <w:r w:rsidRPr="004511A9">
        <w:rPr>
          <w:b/>
          <w:sz w:val="26"/>
          <w:highlight w:val="green"/>
          <w:u w:val="single"/>
        </w:rPr>
        <w:t>business investment and innovation</w:t>
      </w:r>
      <w:r w:rsidRPr="00983FF5">
        <w:rPr>
          <w:u w:val="single"/>
        </w:rPr>
        <w:t>, and productivity.</w:t>
      </w:r>
      <w:r w:rsidRPr="00983FF5">
        <w:rPr>
          <w:sz w:val="16"/>
        </w:rPr>
        <w:t xml:space="preserve"> A key finding emerging from academic and industry studies is the </w:t>
      </w:r>
      <w:r w:rsidRPr="00983FF5">
        <w:rPr>
          <w:b/>
          <w:bCs/>
          <w:u w:val="single"/>
        </w:rPr>
        <w:t>strong linkage that has been observed over the last 20 years between airline industry growth and GDP growth.</w:t>
      </w:r>
      <w:r w:rsidRPr="00983FF5">
        <w:rPr>
          <w:sz w:val="16"/>
        </w:rPr>
        <w:t xml:space="preserve"> In addition, studies have found that </w:t>
      </w:r>
      <w:r w:rsidRPr="00983FF5">
        <w:rPr>
          <w:b/>
          <w:bCs/>
          <w:u w:val="single"/>
        </w:rPr>
        <w:t>a 10 percent increase in business air usage, or air travel connectivity, leads to an increase in whole economy productivity of between 0.07 percent and 0.9 percent.24</w:t>
      </w:r>
      <w:r w:rsidRPr="00983FF5">
        <w:rPr>
          <w:sz w:val="16"/>
        </w:rPr>
        <w:t xml:space="preserve"> This includes: x reducing air travel times, giving businesses greater efficiency of access to a wider marketplace; x facilitating oversight of far-flung operations and thereby helping control their risks; thus x enabling investment and human capital to flow more freely across borders and exploit comparative advantages. </w:t>
      </w:r>
      <w:proofErr w:type="gramStart"/>
      <w:r w:rsidRPr="00983FF5">
        <w:rPr>
          <w:sz w:val="16"/>
        </w:rPr>
        <w:t>In particular, a</w:t>
      </w:r>
      <w:proofErr w:type="gramEnd"/>
      <w:r w:rsidRPr="00983FF5">
        <w:rPr>
          <w:sz w:val="16"/>
        </w:rPr>
        <w:t xml:space="preserve"> 2006 Oxford </w:t>
      </w:r>
      <w:r w:rsidRPr="00983FF5">
        <w:rPr>
          <w:u w:val="single"/>
        </w:rPr>
        <w:t>Economics study highlights the statistical linkage between business air usage and the level of GDP – in technical terms the study found that business air usage and Total Factor Productivity have a robust co-integrating relationship</w:t>
      </w:r>
      <w:r w:rsidRPr="00983FF5">
        <w:rPr>
          <w:sz w:val="16"/>
        </w:rPr>
        <w:t>. Their key result implies that, “</w:t>
      </w:r>
      <w:r w:rsidRPr="00983FF5">
        <w:rPr>
          <w:u w:val="single"/>
        </w:rPr>
        <w:t>other things equal, a 10% increase in business air usage could raise GDP by 0.6% in the long run”. The report also notes that the growth in air transport in the 10 years prior to 2006 “boosted long-run underlying productivity by 2.0% across the EU25</w:t>
      </w:r>
      <w:r w:rsidRPr="00983FF5">
        <w:rPr>
          <w:sz w:val="16"/>
        </w:rPr>
        <w:t xml:space="preserve">.”25 Further evidence on the specific channels of impact of aviation on GDP is outlined in the literature review in Section 4.3 of this report. Air transport is an important enabler to achieving economic growth and development. </w:t>
      </w:r>
      <w:r w:rsidRPr="004511A9">
        <w:rPr>
          <w:b/>
          <w:sz w:val="26"/>
          <w:highlight w:val="green"/>
          <w:u w:val="single"/>
        </w:rPr>
        <w:t xml:space="preserve">Air transport facilitates integration </w:t>
      </w:r>
      <w:r w:rsidRPr="004511A9">
        <w:rPr>
          <w:b/>
          <w:sz w:val="26"/>
          <w:highlight w:val="green"/>
          <w:u w:val="single"/>
          <w:bdr w:val="single" w:sz="18" w:space="0" w:color="auto"/>
        </w:rPr>
        <w:t>into the global economy</w:t>
      </w:r>
      <w:r w:rsidRPr="004511A9">
        <w:rPr>
          <w:sz w:val="16"/>
          <w:highlight w:val="green"/>
        </w:rPr>
        <w:t xml:space="preserve"> </w:t>
      </w:r>
      <w:r w:rsidRPr="004511A9">
        <w:rPr>
          <w:b/>
          <w:sz w:val="26"/>
          <w:highlight w:val="green"/>
          <w:u w:val="single"/>
        </w:rPr>
        <w:t>and provides vital connectivity on a</w:t>
      </w:r>
      <w:r w:rsidRPr="004511A9">
        <w:rPr>
          <w:sz w:val="16"/>
          <w:highlight w:val="green"/>
        </w:rPr>
        <w:t xml:space="preserve"> </w:t>
      </w:r>
      <w:r w:rsidRPr="00983FF5">
        <w:rPr>
          <w:sz w:val="16"/>
        </w:rPr>
        <w:t xml:space="preserve">national, regional, and </w:t>
      </w:r>
      <w:r w:rsidRPr="004511A9">
        <w:rPr>
          <w:b/>
          <w:sz w:val="26"/>
          <w:highlight w:val="green"/>
          <w:u w:val="single"/>
        </w:rPr>
        <w:t>international scale</w:t>
      </w:r>
      <w:r w:rsidRPr="00983FF5">
        <w:rPr>
          <w:sz w:val="16"/>
        </w:rPr>
        <w:t xml:space="preserve">. World Bank In the context of this study, if an </w:t>
      </w:r>
      <w:r w:rsidRPr="004511A9">
        <w:rPr>
          <w:b/>
          <w:sz w:val="26"/>
          <w:highlight w:val="green"/>
          <w:u w:val="single"/>
        </w:rPr>
        <w:t>air traffic control strike</w:t>
      </w:r>
      <w:r w:rsidRPr="004511A9">
        <w:rPr>
          <w:sz w:val="16"/>
          <w:highlight w:val="green"/>
        </w:rPr>
        <w:t xml:space="preserve"> </w:t>
      </w:r>
      <w:r w:rsidRPr="004511A9">
        <w:rPr>
          <w:b/>
          <w:sz w:val="26"/>
          <w:highlight w:val="green"/>
          <w:u w:val="single"/>
        </w:rPr>
        <w:t>causes</w:t>
      </w:r>
      <w:r w:rsidRPr="004511A9">
        <w:rPr>
          <w:sz w:val="16"/>
          <w:highlight w:val="green"/>
        </w:rPr>
        <w:t xml:space="preserve"> </w:t>
      </w:r>
      <w:r w:rsidRPr="00983FF5">
        <w:rPr>
          <w:u w:val="single"/>
        </w:rPr>
        <w:t xml:space="preserve">a reduction in the ability for airlines to operate flights as scheduled, this reduces the number of passengers and shipments able to reach their desired destinations as planned. Both </w:t>
      </w:r>
      <w:r w:rsidRPr="004511A9">
        <w:rPr>
          <w:b/>
          <w:sz w:val="26"/>
          <w:highlight w:val="green"/>
          <w:u w:val="single"/>
        </w:rPr>
        <w:t>cancelled and delayed flights</w:t>
      </w:r>
      <w:r w:rsidRPr="004511A9">
        <w:rPr>
          <w:highlight w:val="green"/>
          <w:u w:val="single"/>
        </w:rPr>
        <w:t xml:space="preserve"> </w:t>
      </w:r>
      <w:r w:rsidRPr="004511A9">
        <w:rPr>
          <w:b/>
          <w:sz w:val="26"/>
          <w:highlight w:val="green"/>
          <w:u w:val="single"/>
          <w:bdr w:val="single" w:sz="18" w:space="0" w:color="auto"/>
        </w:rPr>
        <w:t>obstruct trade and connectivity</w:t>
      </w:r>
      <w:r w:rsidRPr="00983FF5">
        <w:rPr>
          <w:sz w:val="16"/>
        </w:rPr>
        <w:t xml:space="preserve">. </w:t>
      </w:r>
      <w:r w:rsidRPr="00983FF5">
        <w:rPr>
          <w:u w:val="single"/>
        </w:rPr>
        <w:t xml:space="preserve">Furthermore, a </w:t>
      </w:r>
      <w:r w:rsidRPr="004511A9">
        <w:rPr>
          <w:b/>
          <w:sz w:val="26"/>
          <w:highlight w:val="green"/>
          <w:u w:val="single"/>
        </w:rPr>
        <w:t>pattern of disruptions will create</w:t>
      </w:r>
      <w:r w:rsidRPr="004511A9">
        <w:rPr>
          <w:highlight w:val="green"/>
          <w:u w:val="single"/>
        </w:rPr>
        <w:t xml:space="preserve"> </w:t>
      </w:r>
      <w:r w:rsidRPr="004511A9">
        <w:rPr>
          <w:b/>
          <w:sz w:val="26"/>
          <w:highlight w:val="green"/>
          <w:u w:val="single"/>
        </w:rPr>
        <w:t xml:space="preserve">uncertainty and discourage businesses </w:t>
      </w:r>
      <w:r w:rsidRPr="00983FF5">
        <w:rPr>
          <w:u w:val="single"/>
        </w:rPr>
        <w:t xml:space="preserve">and consumers </w:t>
      </w:r>
      <w:r w:rsidRPr="004511A9">
        <w:rPr>
          <w:b/>
          <w:sz w:val="26"/>
          <w:highlight w:val="green"/>
          <w:u w:val="single"/>
        </w:rPr>
        <w:t>from activities</w:t>
      </w:r>
      <w:r w:rsidRPr="004511A9">
        <w:rPr>
          <w:highlight w:val="green"/>
          <w:u w:val="single"/>
        </w:rPr>
        <w:t xml:space="preserve"> </w:t>
      </w:r>
      <w:r w:rsidRPr="00983FF5">
        <w:rPr>
          <w:u w:val="single"/>
        </w:rPr>
        <w:t xml:space="preserve">that require air travel, therefore </w:t>
      </w:r>
      <w:r w:rsidRPr="004511A9">
        <w:rPr>
          <w:b/>
          <w:sz w:val="26"/>
          <w:highlight w:val="green"/>
          <w:u w:val="single"/>
        </w:rPr>
        <w:t>reducing trade and connectivity further</w:t>
      </w:r>
      <w:r w:rsidRPr="00983FF5">
        <w:rPr>
          <w:u w:val="single"/>
        </w:rPr>
        <w:t>. Given the importance of the link between the whole economy productivity and the airline sector output, it is therefore crucial to incorporate this linkage directly into our economic modelling of the impact of ATC strikes.</w:t>
      </w:r>
    </w:p>
    <w:p w14:paraId="5CDA0873" w14:textId="77777777" w:rsidR="00265679" w:rsidRDefault="00265679" w:rsidP="00265679">
      <w:pPr>
        <w:pStyle w:val="Heading4"/>
      </w:pPr>
      <w:r>
        <w:t xml:space="preserve">Collapse of Trade causes Hotspot Escalation – </w:t>
      </w:r>
      <w:r>
        <w:rPr>
          <w:u w:val="single"/>
        </w:rPr>
        <w:t>goes Nuclear</w:t>
      </w:r>
      <w:r>
        <w:t>.</w:t>
      </w:r>
    </w:p>
    <w:p w14:paraId="338317B1" w14:textId="77777777" w:rsidR="00265679" w:rsidRPr="00034A7C" w:rsidRDefault="00265679" w:rsidP="00265679">
      <w:proofErr w:type="spellStart"/>
      <w:r w:rsidRPr="00034A7C">
        <w:rPr>
          <w:rStyle w:val="Style13ptBold"/>
        </w:rPr>
        <w:t>Kampf</w:t>
      </w:r>
      <w:proofErr w:type="spellEnd"/>
      <w:r w:rsidRPr="00034A7C">
        <w:rPr>
          <w:rStyle w:val="Style13ptBold"/>
        </w:rPr>
        <w:t xml:space="preserve"> 20</w:t>
      </w:r>
      <w:r>
        <w:t xml:space="preserve"> David </w:t>
      </w:r>
      <w:proofErr w:type="spellStart"/>
      <w:r>
        <w:t>Kampf</w:t>
      </w:r>
      <w:proofErr w:type="spellEnd"/>
      <w:r>
        <w:t xml:space="preserve"> 6-16-2020 “How COVID-19 Could Increase the Risk of War” </w:t>
      </w:r>
      <w:hyperlink r:id="rId14" w:history="1">
        <w:r w:rsidRPr="00FF67D6">
          <w:rPr>
            <w:rStyle w:val="Hyperlink"/>
          </w:rPr>
          <w:t>https://www.worldpoliticsreview.com/articles/28843/how-covid-19-could-increase-the-risk-of-war</w:t>
        </w:r>
      </w:hyperlink>
      <w:r>
        <w:t xml:space="preserve"> (Senior PhD Fellow at the Center for Strategic Studies at The Fletcher School)//Elmer</w:t>
      </w:r>
    </w:p>
    <w:p w14:paraId="5983E34D" w14:textId="6913ADB3" w:rsidR="00265679" w:rsidRDefault="00265679" w:rsidP="00265679">
      <w:pPr>
        <w:rPr>
          <w:u w:val="single"/>
        </w:rPr>
      </w:pPr>
      <w:r w:rsidRPr="00513EBD">
        <w:rPr>
          <w:sz w:val="16"/>
        </w:rPr>
        <w:t xml:space="preserve">But that overlooked the ways in which the risk of interstate war was already rising before COVID-19 began to spread. Civil wars were becoming more numerous, lasting </w:t>
      </w:r>
      <w:proofErr w:type="gramStart"/>
      <w:r w:rsidRPr="00513EBD">
        <w:rPr>
          <w:sz w:val="16"/>
        </w:rPr>
        <w:t>longer</w:t>
      </w:r>
      <w:proofErr w:type="gramEnd"/>
      <w:r w:rsidRPr="00513EBD">
        <w:rPr>
          <w:sz w:val="16"/>
        </w:rPr>
        <w:t xml:space="preserve"> and attracting more outside involvement, with dangerous consequences for stability in many regions of the world. And the global dynamics </w:t>
      </w:r>
      <w:proofErr w:type="gramStart"/>
      <w:r w:rsidRPr="00513EBD">
        <w:rPr>
          <w:sz w:val="16"/>
        </w:rPr>
        <w:t>most commonly cited</w:t>
      </w:r>
      <w:proofErr w:type="gramEnd"/>
      <w:r w:rsidRPr="00513EBD">
        <w:rPr>
          <w:sz w:val="16"/>
        </w:rPr>
        <w:t xml:space="preserve"> to explain the falling incidence of interstate war—democracy, economic prosperity, international cooperation and others—were being upended. If the spread of democracy kept the peace, then its global decline is unnerving. </w:t>
      </w:r>
      <w:r w:rsidRPr="004511A9">
        <w:rPr>
          <w:b/>
          <w:sz w:val="26"/>
          <w:highlight w:val="green"/>
          <w:u w:val="single"/>
        </w:rPr>
        <w:t>If globalization and</w:t>
      </w:r>
      <w:r w:rsidRPr="004511A9">
        <w:rPr>
          <w:highlight w:val="green"/>
          <w:u w:val="single"/>
        </w:rPr>
        <w:t xml:space="preserve"> </w:t>
      </w:r>
      <w:r w:rsidRPr="00513EBD">
        <w:rPr>
          <w:u w:val="single"/>
        </w:rPr>
        <w:t xml:space="preserve">economic </w:t>
      </w:r>
      <w:r w:rsidRPr="004511A9">
        <w:rPr>
          <w:b/>
          <w:sz w:val="26"/>
          <w:highlight w:val="green"/>
          <w:u w:val="single"/>
        </w:rPr>
        <w:t>interdependence kept</w:t>
      </w:r>
      <w:r w:rsidRPr="00513EBD">
        <w:rPr>
          <w:u w:val="single"/>
        </w:rPr>
        <w:t xml:space="preserve"> the </w:t>
      </w:r>
      <w:r w:rsidRPr="004511A9">
        <w:rPr>
          <w:b/>
          <w:sz w:val="26"/>
          <w:highlight w:val="green"/>
          <w:u w:val="single"/>
        </w:rPr>
        <w:t>peace, then</w:t>
      </w:r>
      <w:r w:rsidRPr="00513EBD">
        <w:rPr>
          <w:u w:val="single"/>
        </w:rPr>
        <w:t xml:space="preserve"> a looming global depression and the </w:t>
      </w:r>
      <w:r w:rsidRPr="004511A9">
        <w:rPr>
          <w:b/>
          <w:sz w:val="26"/>
          <w:highlight w:val="green"/>
          <w:u w:val="single"/>
        </w:rPr>
        <w:t>rise of</w:t>
      </w:r>
      <w:r w:rsidRPr="00513EBD">
        <w:rPr>
          <w:b/>
          <w:sz w:val="26"/>
          <w:u w:val="single"/>
        </w:rPr>
        <w:t xml:space="preserve"> </w:t>
      </w:r>
      <w:r w:rsidRPr="00513EBD">
        <w:rPr>
          <w:u w:val="single"/>
        </w:rPr>
        <w:t xml:space="preserve">nationalism and </w:t>
      </w:r>
      <w:r w:rsidRPr="004511A9">
        <w:rPr>
          <w:b/>
          <w:sz w:val="26"/>
          <w:highlight w:val="green"/>
          <w:u w:val="single"/>
          <w:bdr w:val="single" w:sz="18" w:space="0" w:color="auto"/>
        </w:rPr>
        <w:t>protectionism are disconcerting</w:t>
      </w:r>
      <w:r w:rsidRPr="00513EBD">
        <w:rPr>
          <w:sz w:val="16"/>
        </w:rPr>
        <w:t xml:space="preserve">. If regional and global institutions kept the peace, then their degradation is unsettling. If the balance of nuclear weapons kept the peace, then growing risks of proliferation are disquieting. And if America’s preeminent power kept the peace, then its relative decline is troubling. Now, the pandemic, or more specifically the world’s reaction to it, is revealing the extent to which the factors holding major wars in check are withering. The idea that war between nations is a relic of the past no longer seems so convincing. The Pessimists Strike Back More than any other individual, it was cognitive scientist Steven Pinker who popularized the idea that we are living in the most peaceful moment in human history. Starting with his 2011 bestseller, “The Better Angels of Our Nature: Why Violence Has Declined,” Pinker argued that the frequency, </w:t>
      </w:r>
      <w:proofErr w:type="gramStart"/>
      <w:r w:rsidRPr="00513EBD">
        <w:rPr>
          <w:sz w:val="16"/>
        </w:rPr>
        <w:t>duration</w:t>
      </w:r>
      <w:proofErr w:type="gramEnd"/>
      <w:r w:rsidRPr="00513EBD">
        <w:rPr>
          <w:sz w:val="16"/>
        </w:rPr>
        <w:t xml:space="preserve"> and lethality of wars between great powers have all decreased. In his 2019 book, “Enlightenment Now: The Case for Reason, Science, Humanism, and Progress,” he wrote that war “between the uniformed armies of two nation-states appears to be obsolescent. There have been no more than three in any year since 1945, none in most years since 1989, and none since the American-led invasion of Iraq in 2003.” Optimists like Pinker held that, rather than the world falling apart, as a quick glance at headline news might suggest, the opposite was true: Humanity was flourishing. More regions are characterized by peace; fewer mass killings are occurring; governance and the rule of law are improving; and people are richer, healthier, better </w:t>
      </w:r>
      <w:proofErr w:type="gramStart"/>
      <w:r w:rsidRPr="00513EBD">
        <w:rPr>
          <w:sz w:val="16"/>
        </w:rPr>
        <w:t>educated</w:t>
      </w:r>
      <w:proofErr w:type="gramEnd"/>
      <w:r w:rsidRPr="00513EBD">
        <w:rPr>
          <w:sz w:val="16"/>
        </w:rPr>
        <w:t xml:space="preserve"> and happier than ever before. In their book, “Clear and Present Safety: The World Has Never Been Better and Why That Matters to Americans,” Michael A. Cohen and Micah </w:t>
      </w:r>
      <w:proofErr w:type="spellStart"/>
      <w:r w:rsidRPr="00513EBD">
        <w:rPr>
          <w:sz w:val="16"/>
        </w:rPr>
        <w:t>Zenko</w:t>
      </w:r>
      <w:proofErr w:type="spellEnd"/>
      <w:r w:rsidRPr="00513EBD">
        <w:rPr>
          <w:sz w:val="16"/>
        </w:rPr>
        <w:t xml:space="preserve"> argued that the evidence is so overwhelming that it is difficult to argue against the idea that wars between great powers, and all other interstate wars, are becoming vanishingly rare. Even when wars do break out, they tend to be shorter and less deadly than they were in the past. John Mueller, a senior fellow at the Cato Institute, also reasoned that the idea of war, like slavery and dueling before it, was in terminal decline, while Joshua Goldstein, an international relations researcher at American University, credited the United Nations and the rise of peacekeeping operations for helping win the “war on war.” But in recent years, a range of critics have begun to poke holes in these arguments. Tanisha M. Fazal, an international relations professor at the University of Minnesota, contends that the decline in war is overstated. Major advances in medicine, speedier evacuations of wounded soldiers from the field of battle and better armor have made war less fatal—but not necessarily less frequent. Fazal and Paul </w:t>
      </w:r>
      <w:proofErr w:type="spellStart"/>
      <w:r w:rsidRPr="00513EBD">
        <w:rPr>
          <w:sz w:val="16"/>
        </w:rPr>
        <w:t>Poast</w:t>
      </w:r>
      <w:proofErr w:type="spellEnd"/>
      <w:r w:rsidRPr="00513EBD">
        <w:rPr>
          <w:sz w:val="16"/>
        </w:rPr>
        <w:t xml:space="preserve">, who is at the University of Chicago, further assert that the notion of war between great powers as a thing of the past </w:t>
      </w:r>
      <w:proofErr w:type="gramStart"/>
      <w:r w:rsidRPr="00513EBD">
        <w:rPr>
          <w:sz w:val="16"/>
        </w:rPr>
        <w:t>is based on the assumption</w:t>
      </w:r>
      <w:proofErr w:type="gramEnd"/>
      <w:r w:rsidRPr="00513EBD">
        <w:rPr>
          <w:sz w:val="16"/>
        </w:rPr>
        <w:t xml:space="preserve"> that all such conflicts resemble World War I and II—both are historical anomalies—and overlooks the actual wars fought between great powers since 1945, from the Korean War and the Vietnam War to proxy wars from Afghanistan to Ukraine. Meanwhile, Bear F. </w:t>
      </w:r>
      <w:proofErr w:type="spellStart"/>
      <w:r w:rsidRPr="00513EBD">
        <w:rPr>
          <w:sz w:val="16"/>
        </w:rPr>
        <w:t>Braumoeller</w:t>
      </w:r>
      <w:proofErr w:type="spellEnd"/>
      <w:r w:rsidRPr="00513EBD">
        <w:rPr>
          <w:sz w:val="16"/>
        </w:rPr>
        <w:t xml:space="preserve">, an Ohio State political science professor, analyzed the same historical data on conflicts used by Pinker, Mueller and Goldstein, and found no general downward trend in either the initiation or deadliness of warfare over the past two centuries. What’s more, </w:t>
      </w:r>
      <w:proofErr w:type="spellStart"/>
      <w:r w:rsidRPr="00513EBD">
        <w:rPr>
          <w:sz w:val="16"/>
        </w:rPr>
        <w:t>Braumoeller</w:t>
      </w:r>
      <w:proofErr w:type="spellEnd"/>
      <w:r w:rsidRPr="00513EBD">
        <w:rPr>
          <w:sz w:val="16"/>
        </w:rPr>
        <w:t xml:space="preserve"> contends that the so-called “long peace”—the 75 years that have passed without systemic war since World War II—is far from invulnerable, and that wars are just as likely to escalate now as they used to be. Just because a major interstate war hasn’t happened for a long time, doesn’t mean it never will again. </w:t>
      </w:r>
      <w:proofErr w:type="gramStart"/>
      <w:r w:rsidRPr="00513EBD">
        <w:rPr>
          <w:sz w:val="16"/>
        </w:rPr>
        <w:t>In all probability</w:t>
      </w:r>
      <w:proofErr w:type="gramEnd"/>
      <w:r w:rsidRPr="00513EBD">
        <w:rPr>
          <w:sz w:val="16"/>
        </w:rPr>
        <w:t xml:space="preserve">, it will. And by focusing solely on interstate wars, the optimists miss half the story, at least. </w:t>
      </w:r>
      <w:r w:rsidRPr="00513EBD">
        <w:rPr>
          <w:u w:val="single"/>
        </w:rPr>
        <w:t xml:space="preserve">Wars between states have declined, but civil wars never disappeared—and these </w:t>
      </w:r>
      <w:r w:rsidRPr="004511A9">
        <w:rPr>
          <w:b/>
          <w:sz w:val="26"/>
          <w:highlight w:val="green"/>
          <w:u w:val="single"/>
        </w:rPr>
        <w:t>internal conflicts</w:t>
      </w:r>
      <w:r w:rsidRPr="00513EBD">
        <w:rPr>
          <w:u w:val="single"/>
        </w:rPr>
        <w:t xml:space="preserve"> </w:t>
      </w:r>
      <w:r w:rsidRPr="004511A9">
        <w:rPr>
          <w:b/>
          <w:sz w:val="26"/>
          <w:highlight w:val="green"/>
          <w:u w:val="single"/>
        </w:rPr>
        <w:t xml:space="preserve">could easily </w:t>
      </w:r>
      <w:r w:rsidRPr="004511A9">
        <w:rPr>
          <w:b/>
          <w:sz w:val="26"/>
          <w:highlight w:val="green"/>
          <w:u w:val="single"/>
          <w:bdr w:val="single" w:sz="18" w:space="0" w:color="auto"/>
        </w:rPr>
        <w:t>escalate into regional or global wars</w:t>
      </w:r>
      <w:r w:rsidRPr="00513EBD">
        <w:rPr>
          <w:u w:val="single"/>
        </w:rPr>
        <w:t>.</w:t>
      </w:r>
      <w:r w:rsidRPr="00513EBD">
        <w:rPr>
          <w:sz w:val="16"/>
        </w:rPr>
        <w:t xml:space="preserve"> The number of conflicts in the world reached its highest point since World War II in 2016, with 53 state-based armed conflicts in 37 countries. All but two of these conflicts were considered civil wars. To make matters worse, new studies have shown that civil wars are becoming longer, </w:t>
      </w:r>
      <w:proofErr w:type="gramStart"/>
      <w:r w:rsidRPr="00513EBD">
        <w:rPr>
          <w:sz w:val="16"/>
        </w:rPr>
        <w:t>deadlier</w:t>
      </w:r>
      <w:proofErr w:type="gramEnd"/>
      <w:r w:rsidRPr="00513EBD">
        <w:rPr>
          <w:sz w:val="16"/>
        </w:rPr>
        <w:t xml:space="preserve"> and harder to conclusively end, and that these internal conflicts are not really internal. Civil wars harm the economies and stability of neighboring countries, since armed groups, refugees, illicit </w:t>
      </w:r>
      <w:proofErr w:type="gramStart"/>
      <w:r w:rsidRPr="00513EBD">
        <w:rPr>
          <w:sz w:val="16"/>
        </w:rPr>
        <w:t>goods</w:t>
      </w:r>
      <w:proofErr w:type="gramEnd"/>
      <w:r w:rsidRPr="00513EBD">
        <w:rPr>
          <w:sz w:val="16"/>
        </w:rPr>
        <w:t xml:space="preserve"> and diseases all spill over borders. Some 10 million refugees have fled to other countries since 2012. The countries that now host them are more likely to experience war, which means states with huge refugee populations like Lebanon, Jordan and Turkey face legitimate security challenges. Even after the threat of violence has diminished in refugees’ countries of origin, return migration can reignite conflicts, repeating the brutal cycle. A Yugoslav Federal Army tank. Perhaps most importantly, recent research indicates that civil wars increase the risk of interstate war, in large part because they are attracting more and more outside involvement. In a 2008 paper, researchers Kristian </w:t>
      </w:r>
      <w:proofErr w:type="spellStart"/>
      <w:r w:rsidRPr="00513EBD">
        <w:rPr>
          <w:sz w:val="16"/>
        </w:rPr>
        <w:t>Skrede</w:t>
      </w:r>
      <w:proofErr w:type="spellEnd"/>
      <w:r w:rsidRPr="00513EBD">
        <w:rPr>
          <w:sz w:val="16"/>
        </w:rPr>
        <w:t xml:space="preserve"> </w:t>
      </w:r>
      <w:proofErr w:type="spellStart"/>
      <w:r w:rsidRPr="00513EBD">
        <w:rPr>
          <w:sz w:val="16"/>
        </w:rPr>
        <w:t>Gleditsch</w:t>
      </w:r>
      <w:proofErr w:type="spellEnd"/>
      <w:r w:rsidRPr="00513EBD">
        <w:rPr>
          <w:sz w:val="16"/>
        </w:rPr>
        <w:t xml:space="preserve">, </w:t>
      </w:r>
      <w:proofErr w:type="spellStart"/>
      <w:r w:rsidRPr="00513EBD">
        <w:rPr>
          <w:sz w:val="16"/>
        </w:rPr>
        <w:t>Idean</w:t>
      </w:r>
      <w:proofErr w:type="spellEnd"/>
      <w:r w:rsidRPr="00513EBD">
        <w:rPr>
          <w:sz w:val="16"/>
        </w:rPr>
        <w:t xml:space="preserve"> </w:t>
      </w:r>
      <w:proofErr w:type="spellStart"/>
      <w:r w:rsidRPr="00513EBD">
        <w:rPr>
          <w:sz w:val="16"/>
        </w:rPr>
        <w:t>Salehyan</w:t>
      </w:r>
      <w:proofErr w:type="spellEnd"/>
      <w:r w:rsidRPr="00513EBD">
        <w:rPr>
          <w:sz w:val="16"/>
        </w:rPr>
        <w:t xml:space="preserve"> and Kenneth Schultz explained that, in addition to the spillover effects, two other factors in civil wars increase international tensions and could possibly provoke wider interstate wars: external interventions in support of rebel groups and regime attacks on insurgents across international borders. Immediately after the Cold War, none of the ongoing civil wars around the world were internationalized. According to the Uppsala Conflict Data Program, there were 12 full-fledged civil wars in 1991—in Afghanistan, Iraq, Peru, Sri Lanka, Sudan, and elsewhere—and foreign militaries were not active on the ground in any of them. Last year, by contrast, every single full-fledged civil war involved external military participants. This is due, in part, to the huge growth in U.S. military interventions abroad into civil conflicts, but it’s not only the Americans. All of today’s major wars are in essence proxy wars, pitting external rivals against one another. Conflicts in Syria, Yemen and Libya are best understood not as civil wars, but as international warzones, attracting meddlers including the United States, Russia, Saudi Arabia, Turkey, Iran, </w:t>
      </w:r>
      <w:proofErr w:type="gramStart"/>
      <w:r w:rsidRPr="00513EBD">
        <w:rPr>
          <w:sz w:val="16"/>
        </w:rPr>
        <w:t>France</w:t>
      </w:r>
      <w:proofErr w:type="gramEnd"/>
      <w:r w:rsidRPr="00513EBD">
        <w:rPr>
          <w:sz w:val="16"/>
        </w:rPr>
        <w:t xml:space="preserve"> and many others, which often intervene not to build peace, but to resolve conflicts in a way that is favorable to their own interests. These internationalized wars are more lethal, harder to resolve and possibly more likely to recur than civil wars that remain localized. It is not that difficult to imagine how these conflicts could spark wider international conflagrations. Wars, after all, can quickly spiral out of control. As Risks Increase, Deterrents Decline To make matters worse, most of the global trends that explained why interstate war had decreased in recent decades are now reversing. The theories that democracy, prosperity, </w:t>
      </w:r>
      <w:proofErr w:type="gramStart"/>
      <w:r w:rsidRPr="00513EBD">
        <w:rPr>
          <w:sz w:val="16"/>
        </w:rPr>
        <w:t>cooperation</w:t>
      </w:r>
      <w:proofErr w:type="gramEnd"/>
      <w:r w:rsidRPr="00513EBD">
        <w:rPr>
          <w:sz w:val="16"/>
        </w:rPr>
        <w:t xml:space="preserve"> and other factors kept the peace have been much debated—but if there was any truth to them, their reversals are likely to increase the chance of war, irrespective of how long the coronavirus pandemic lasts. Democracy is often considered a prophylactic for war.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 </w:t>
      </w:r>
      <w:r w:rsidRPr="00513EBD">
        <w:rPr>
          <w:u w:val="single"/>
        </w:rPr>
        <w:t xml:space="preserve">Other theories posit that </w:t>
      </w:r>
      <w:r w:rsidRPr="004511A9">
        <w:rPr>
          <w:b/>
          <w:sz w:val="26"/>
          <w:highlight w:val="green"/>
          <w:u w:val="single"/>
        </w:rPr>
        <w:t>economic bonds between countries</w:t>
      </w:r>
      <w:r w:rsidRPr="004511A9">
        <w:rPr>
          <w:highlight w:val="green"/>
          <w:u w:val="single"/>
        </w:rPr>
        <w:t xml:space="preserve"> </w:t>
      </w:r>
      <w:r w:rsidRPr="00513EBD">
        <w:rPr>
          <w:u w:val="single"/>
        </w:rPr>
        <w:t xml:space="preserve">have </w:t>
      </w:r>
      <w:r w:rsidRPr="004511A9">
        <w:rPr>
          <w:b/>
          <w:sz w:val="26"/>
          <w:highlight w:val="green"/>
          <w:u w:val="single"/>
          <w:bdr w:val="single" w:sz="18" w:space="0" w:color="auto"/>
        </w:rPr>
        <w:t>limited wars</w:t>
      </w:r>
      <w:r w:rsidRPr="004511A9">
        <w:rPr>
          <w:highlight w:val="green"/>
          <w:u w:val="single"/>
        </w:rPr>
        <w:t xml:space="preserve"> </w:t>
      </w:r>
      <w:r w:rsidRPr="00513EBD">
        <w:rPr>
          <w:u w:val="single"/>
        </w:rPr>
        <w:t xml:space="preserve">in recent decades. Dale Copeland, a professor of international relations at the University of Virginia, has argued that </w:t>
      </w:r>
      <w:r w:rsidRPr="004511A9">
        <w:rPr>
          <w:b/>
          <w:sz w:val="26"/>
          <w:highlight w:val="green"/>
          <w:u w:val="single"/>
        </w:rPr>
        <w:t>countries work to preserve ties when there are high expectations for future trade</w:t>
      </w:r>
      <w:r w:rsidRPr="004511A9">
        <w:rPr>
          <w:highlight w:val="green"/>
          <w:u w:val="single"/>
        </w:rPr>
        <w:t xml:space="preserve">, </w:t>
      </w:r>
      <w:r w:rsidRPr="004511A9">
        <w:rPr>
          <w:b/>
          <w:sz w:val="26"/>
          <w:highlight w:val="green"/>
          <w:u w:val="single"/>
        </w:rPr>
        <w:t>but war becomes</w:t>
      </w:r>
      <w:r w:rsidRPr="00513EBD">
        <w:rPr>
          <w:u w:val="single"/>
        </w:rPr>
        <w:t xml:space="preserve"> increasingly </w:t>
      </w:r>
      <w:r w:rsidRPr="004511A9">
        <w:rPr>
          <w:b/>
          <w:sz w:val="26"/>
          <w:highlight w:val="green"/>
          <w:u w:val="single"/>
          <w:bdr w:val="single" w:sz="18" w:space="0" w:color="auto"/>
        </w:rPr>
        <w:t xml:space="preserve">possible when trade is predicted to fall. </w:t>
      </w:r>
      <w:r w:rsidRPr="00513EBD">
        <w:rPr>
          <w:u w:val="single"/>
        </w:rPr>
        <w:t xml:space="preserve">If </w:t>
      </w:r>
      <w:r w:rsidRPr="004511A9">
        <w:rPr>
          <w:b/>
          <w:sz w:val="26"/>
          <w:highlight w:val="green"/>
          <w:u w:val="single"/>
          <w:bdr w:val="single" w:sz="18" w:space="0" w:color="auto"/>
        </w:rPr>
        <w:t>globalization brought peace</w:t>
      </w:r>
      <w:r w:rsidRPr="00513EBD">
        <w:rPr>
          <w:u w:val="single"/>
        </w:rPr>
        <w:t>, the recent wave of far-right nationalism and populism around the world may increase the chances of war, as tariffs and other trade barriers go up—mostly from the United States under President Donald Trump, who has launched trade wars with allies and adversaries alike</w:t>
      </w:r>
      <w:r w:rsidRPr="00513EBD">
        <w:rPr>
          <w:sz w:val="16"/>
        </w:rPr>
        <w:t xml:space="preserve">. 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 This assault on open trade and globalization is just one aspect of a decaying liberal international order, which, its proponents argue, has largely helped to preserve peace between nations since World War II. But that old order is almost gone, and </w:t>
      </w:r>
      <w:proofErr w:type="gramStart"/>
      <w:r w:rsidRPr="00513EBD">
        <w:rPr>
          <w:sz w:val="16"/>
        </w:rPr>
        <w:t>in all likelihood</w:t>
      </w:r>
      <w:proofErr w:type="gramEnd"/>
      <w:r w:rsidRPr="00513EBD">
        <w:rPr>
          <w:sz w:val="16"/>
        </w:rPr>
        <w:t xml:space="preserve"> isn’t coming back. The U.N. Security Council appears increasingly fragmented and dysfunctional. Even before Trump, the world’s most powerful country ratified fewer treaties per year under the Obama administration than at any time since 1945. Trump’s presidency only harms multilateral cooperation further. He has backed out of the Paris Agreement on climate change, reneged on the Iran nuclear deal, picked fights with allies, questioned the value of </w:t>
      </w:r>
      <w:proofErr w:type="gramStart"/>
      <w:r w:rsidRPr="00513EBD">
        <w:rPr>
          <w:sz w:val="16"/>
        </w:rPr>
        <w:t>NATO</w:t>
      </w:r>
      <w:proofErr w:type="gramEnd"/>
      <w:r w:rsidRPr="00513EBD">
        <w:rPr>
          <w:sz w:val="16"/>
        </w:rPr>
        <w:t xml:space="preserve"> and defunded the World Health Organization in the middle of a global health crisis. Hyper-nationalism, rather than international collaboration, was the default response to the coronavirus outbreak in the U.S. and many other countries around the world. It’s hard to see the U.S. reluctance to lead as anything other than a sign of its inevitable, if slow, decline. The country’s institutionalized inequalities and systemic racism have been laid bare in recent months, and it no longer looks like a beacon for others to follow. The global balance of power is changing. China is both keen to assert a greater leadership role within traditionally Western-led institutions and to challenge the existing regional order in Asia. Between a rising China, revanchist Russia and new global actors, including non-state groups, we may be heading toward an increasingly multipolar or nonpolar world, which could prove </w:t>
      </w:r>
      <w:proofErr w:type="gramStart"/>
      <w:r w:rsidRPr="00513EBD">
        <w:rPr>
          <w:sz w:val="16"/>
        </w:rPr>
        <w:t>destabilizing in its own right</w:t>
      </w:r>
      <w:proofErr w:type="gramEnd"/>
      <w:r w:rsidRPr="00513EBD">
        <w:rPr>
          <w:sz w:val="16"/>
        </w:rPr>
        <w:t xml:space="preserve">. Finally, the pacifying effect of nuclear weapons could be waning. While vast nuclear arsenals once compelled the United States and the Soviet Union to reach arms control agreements, old treaties are </w:t>
      </w:r>
      <w:proofErr w:type="gramStart"/>
      <w:r w:rsidRPr="00513EBD">
        <w:rPr>
          <w:sz w:val="16"/>
        </w:rPr>
        <w:t>expiring</w:t>
      </w:r>
      <w:proofErr w:type="gramEnd"/>
      <w:r w:rsidRPr="00513EBD">
        <w:rPr>
          <w:sz w:val="16"/>
        </w:rPr>
        <w:t xml:space="preserve"> and new talks are breaking down. </w:t>
      </w:r>
      <w:r w:rsidRPr="004511A9">
        <w:rPr>
          <w:b/>
          <w:sz w:val="26"/>
          <w:highlight w:val="green"/>
          <w:u w:val="single"/>
        </w:rPr>
        <w:t>Mistrust is growing</w:t>
      </w:r>
      <w:r w:rsidRPr="00513EBD">
        <w:rPr>
          <w:sz w:val="16"/>
        </w:rPr>
        <w:t xml:space="preserve">, and the </w:t>
      </w:r>
      <w:r w:rsidRPr="004511A9">
        <w:rPr>
          <w:b/>
          <w:sz w:val="26"/>
          <w:highlight w:val="green"/>
          <w:u w:val="single"/>
        </w:rPr>
        <w:t>chance of an</w:t>
      </w:r>
      <w:r w:rsidRPr="00513EBD">
        <w:rPr>
          <w:sz w:val="16"/>
        </w:rPr>
        <w:t xml:space="preserve"> unwanted </w:t>
      </w:r>
      <w:r w:rsidRPr="004511A9">
        <w:rPr>
          <w:b/>
          <w:sz w:val="26"/>
          <w:highlight w:val="green"/>
          <w:u w:val="single"/>
        </w:rPr>
        <w:t>U.S.-Russia nuclear confrontation is</w:t>
      </w:r>
      <w:r w:rsidRPr="00513EBD">
        <w:rPr>
          <w:sz w:val="16"/>
        </w:rPr>
        <w:t xml:space="preserve"> arguably as </w:t>
      </w:r>
      <w:r w:rsidRPr="004511A9">
        <w:rPr>
          <w:b/>
          <w:sz w:val="26"/>
          <w:highlight w:val="green"/>
          <w:u w:val="single"/>
          <w:bdr w:val="single" w:sz="18" w:space="0" w:color="auto"/>
        </w:rPr>
        <w:t>high</w:t>
      </w:r>
      <w:r w:rsidRPr="00513EBD">
        <w:rPr>
          <w:sz w:val="16"/>
        </w:rPr>
        <w:t xml:space="preserve"> as it has been since the Cuban missile crisis. The theory of nuclear peace may no longer hold if more countries are tempted to obtain their own nuclear deterrent. Trump’s decision to abandon the Iran nuclear deal, for one thing, has only increased the chance that </w:t>
      </w:r>
      <w:r w:rsidRPr="00513EBD">
        <w:rPr>
          <w:u w:val="single"/>
        </w:rPr>
        <w:t>Tehran will acquire nuclear weapons</w:t>
      </w:r>
      <w:r w:rsidRPr="00513EBD">
        <w:rPr>
          <w:sz w:val="16"/>
        </w:rPr>
        <w:t xml:space="preserve">. It’s almost easy to forget that, just a few short months ago, the United States and Iran were one miscalculation or dumb mistake away from waging all-out war. And despite Trump’s efforts to negotiate nuclear disarmament with Kim Jong </w:t>
      </w:r>
      <w:proofErr w:type="spellStart"/>
      <w:r w:rsidRPr="00513EBD">
        <w:rPr>
          <w:sz w:val="16"/>
        </w:rPr>
        <w:t>Un’s</w:t>
      </w:r>
      <w:proofErr w:type="spellEnd"/>
      <w:r w:rsidRPr="00513EBD">
        <w:rPr>
          <w:sz w:val="16"/>
        </w:rPr>
        <w:t xml:space="preserve"> regime in Pyongyang, it is wishful thinking to believe North Korea will give up its nuclear weapons. At this point, negotiators can only realistically try to ensure that North </w:t>
      </w:r>
      <w:r w:rsidRPr="004511A9">
        <w:rPr>
          <w:b/>
          <w:sz w:val="26"/>
          <w:highlight w:val="green"/>
          <w:u w:val="single"/>
        </w:rPr>
        <w:t>Korea’s</w:t>
      </w:r>
      <w:r w:rsidRPr="00513EBD">
        <w:rPr>
          <w:sz w:val="16"/>
        </w:rPr>
        <w:t xml:space="preserve"> </w:t>
      </w:r>
      <w:r w:rsidRPr="004511A9">
        <w:rPr>
          <w:b/>
          <w:sz w:val="26"/>
          <w:highlight w:val="green"/>
          <w:u w:val="single"/>
        </w:rPr>
        <w:t>nuclear menace</w:t>
      </w:r>
      <w:r w:rsidRPr="00513EBD">
        <w:rPr>
          <w:sz w:val="16"/>
        </w:rPr>
        <w:t xml:space="preserve"> </w:t>
      </w:r>
      <w:r w:rsidRPr="004511A9">
        <w:rPr>
          <w:b/>
          <w:sz w:val="26"/>
          <w:highlight w:val="green"/>
          <w:u w:val="single"/>
        </w:rPr>
        <w:t>doesn’t get</w:t>
      </w:r>
      <w:r w:rsidRPr="00513EBD">
        <w:rPr>
          <w:sz w:val="16"/>
        </w:rPr>
        <w:t xml:space="preserve"> even </w:t>
      </w:r>
      <w:r w:rsidRPr="004511A9">
        <w:rPr>
          <w:b/>
          <w:sz w:val="26"/>
          <w:highlight w:val="green"/>
          <w:u w:val="single"/>
        </w:rPr>
        <w:t>more potent</w:t>
      </w:r>
      <w:r w:rsidRPr="00513EBD">
        <w:rPr>
          <w:sz w:val="16"/>
        </w:rPr>
        <w:t xml:space="preserve">. In other words, by turning inward, the United States is choosing to leave other countries to fend for themselves. </w:t>
      </w:r>
      <w:proofErr w:type="gramStart"/>
      <w:r w:rsidRPr="00513EBD">
        <w:rPr>
          <w:sz w:val="16"/>
        </w:rPr>
        <w:t>The end result</w:t>
      </w:r>
      <w:proofErr w:type="gramEnd"/>
      <w:r w:rsidRPr="00513EBD">
        <w:rPr>
          <w:sz w:val="16"/>
        </w:rPr>
        <w:t xml:space="preserve"> may be a less stable world with more nuclear actors. If leaders are smart, they will take seriously the warning signs exposed by this global emergency and work to reverse the drift toward war. If only one of these theories for peace were worsening, concerns would be easier to dismiss. But </w:t>
      </w:r>
      <w:r w:rsidRPr="004511A9">
        <w:rPr>
          <w:b/>
          <w:sz w:val="26"/>
          <w:highlight w:val="green"/>
          <w:u w:val="single"/>
        </w:rPr>
        <w:t>together</w:t>
      </w:r>
      <w:r w:rsidRPr="00513EBD">
        <w:rPr>
          <w:sz w:val="16"/>
        </w:rPr>
        <w:t xml:space="preserve">, they are unsettling. While the world is not yet on the brink of </w:t>
      </w:r>
      <w:r w:rsidRPr="004511A9">
        <w:rPr>
          <w:b/>
          <w:sz w:val="26"/>
          <w:highlight w:val="green"/>
          <w:u w:val="single"/>
          <w:bdr w:val="single" w:sz="18" w:space="0" w:color="auto"/>
        </w:rPr>
        <w:t>World War III</w:t>
      </w:r>
      <w:r w:rsidRPr="00513EBD">
        <w:rPr>
          <w:sz w:val="16"/>
        </w:rPr>
        <w:t xml:space="preserve"> and no two countries are destined for war, the odds of avoiding future conflicts don’t look good. The pandemic is already degrading democracies, harming </w:t>
      </w:r>
      <w:proofErr w:type="gramStart"/>
      <w:r w:rsidRPr="00513EBD">
        <w:rPr>
          <w:sz w:val="16"/>
        </w:rPr>
        <w:t>economies</w:t>
      </w:r>
      <w:proofErr w:type="gramEnd"/>
      <w:r w:rsidRPr="00513EBD">
        <w:rPr>
          <w:sz w:val="16"/>
        </w:rPr>
        <w:t xml:space="preserve"> and curtailing international cooperation, and it also seems to be fostering internal instability within states. Rachel Brown, Heather Hurlburt and Alexandra Stark argue that the coronavirus could in fact sow more civil conflict. If this proves accurate, the increase in civil wars is likely to lead to more external meddling, </w:t>
      </w:r>
      <w:r w:rsidRPr="00513EBD">
        <w:rPr>
          <w:u w:val="single"/>
        </w:rPr>
        <w:t xml:space="preserve">and these next </w:t>
      </w:r>
      <w:r w:rsidRPr="004511A9">
        <w:rPr>
          <w:b/>
          <w:sz w:val="26"/>
          <w:highlight w:val="green"/>
          <w:u w:val="single"/>
        </w:rPr>
        <w:t>proxy wars</w:t>
      </w:r>
      <w:r w:rsidRPr="00513EBD">
        <w:rPr>
          <w:u w:val="single"/>
        </w:rPr>
        <w:t xml:space="preserve"> </w:t>
      </w:r>
      <w:r w:rsidRPr="004511A9">
        <w:rPr>
          <w:b/>
          <w:sz w:val="26"/>
          <w:highlight w:val="green"/>
          <w:u w:val="single"/>
        </w:rPr>
        <w:t>could</w:t>
      </w:r>
      <w:r w:rsidRPr="004511A9">
        <w:rPr>
          <w:highlight w:val="green"/>
          <w:u w:val="single"/>
        </w:rPr>
        <w:t xml:space="preserve"> </w:t>
      </w:r>
      <w:r w:rsidRPr="00513EBD">
        <w:rPr>
          <w:u w:val="single"/>
        </w:rPr>
        <w:t xml:space="preserve">soon </w:t>
      </w:r>
      <w:r w:rsidRPr="004511A9">
        <w:rPr>
          <w:b/>
          <w:sz w:val="26"/>
          <w:highlight w:val="green"/>
          <w:u w:val="single"/>
        </w:rPr>
        <w:t xml:space="preserve">precipitate all-out </w:t>
      </w:r>
      <w:r w:rsidRPr="004511A9">
        <w:rPr>
          <w:b/>
          <w:sz w:val="26"/>
          <w:highlight w:val="green"/>
          <w:u w:val="single"/>
          <w:bdr w:val="single" w:sz="18" w:space="0" w:color="auto"/>
        </w:rPr>
        <w:t>international conflicts</w:t>
      </w:r>
      <w:r w:rsidRPr="004511A9">
        <w:rPr>
          <w:highlight w:val="green"/>
          <w:u w:val="single"/>
          <w:bdr w:val="single" w:sz="18" w:space="0" w:color="auto"/>
        </w:rPr>
        <w:t xml:space="preserve"> </w:t>
      </w:r>
      <w:r w:rsidRPr="00513EBD">
        <w:rPr>
          <w:u w:val="single"/>
          <w:bdr w:val="single" w:sz="18" w:space="0" w:color="auto"/>
        </w:rPr>
        <w:t>i</w:t>
      </w:r>
      <w:r w:rsidRPr="00513EBD">
        <w:rPr>
          <w:u w:val="single"/>
        </w:rPr>
        <w:t xml:space="preserve">f outsiders aren’t careful. </w:t>
      </w:r>
      <w:r w:rsidRPr="004511A9">
        <w:rPr>
          <w:b/>
          <w:sz w:val="26"/>
          <w:highlight w:val="green"/>
          <w:u w:val="single"/>
        </w:rPr>
        <w:t>With</w:t>
      </w:r>
      <w:r w:rsidRPr="00513EBD">
        <w:rPr>
          <w:u w:val="single"/>
        </w:rPr>
        <w:t xml:space="preserve"> the </w:t>
      </w:r>
      <w:r w:rsidRPr="004511A9">
        <w:rPr>
          <w:b/>
          <w:sz w:val="26"/>
          <w:highlight w:val="green"/>
          <w:u w:val="single"/>
        </w:rPr>
        <w:t>usual deterrents to conflict declining</w:t>
      </w:r>
      <w:r w:rsidRPr="004511A9">
        <w:rPr>
          <w:highlight w:val="green"/>
          <w:u w:val="single"/>
        </w:rPr>
        <w:t xml:space="preserve"> </w:t>
      </w:r>
      <w:r w:rsidRPr="00513EBD">
        <w:rPr>
          <w:u w:val="single"/>
        </w:rPr>
        <w:t xml:space="preserve">around the world, </w:t>
      </w:r>
      <w:r w:rsidRPr="004511A9">
        <w:rPr>
          <w:b/>
          <w:sz w:val="26"/>
          <w:highlight w:val="green"/>
          <w:u w:val="single"/>
          <w:bdr w:val="single" w:sz="18" w:space="0" w:color="auto"/>
        </w:rPr>
        <w:t>major wars could soon return</w:t>
      </w:r>
      <w:r w:rsidRPr="00513EBD">
        <w:rPr>
          <w:u w:val="single"/>
        </w:rPr>
        <w:t>.</w:t>
      </w:r>
    </w:p>
    <w:p w14:paraId="32FBAC4E" w14:textId="12E2D251" w:rsidR="00265679" w:rsidRDefault="00265679" w:rsidP="00265679">
      <w:pPr>
        <w:pStyle w:val="Heading3"/>
      </w:pPr>
      <w:r>
        <w:t>Case</w:t>
      </w:r>
    </w:p>
    <w:p w14:paraId="1B8CDEE9" w14:textId="77777777" w:rsidR="00265679" w:rsidRDefault="00265679" w:rsidP="00265679">
      <w:pPr>
        <w:pStyle w:val="Heading4"/>
        <w:rPr>
          <w:rFonts w:cs="Times New Roman"/>
          <w:bCs w:val="0"/>
        </w:rPr>
      </w:pPr>
      <w:r>
        <w:rPr>
          <w:rFonts w:cs="Times New Roman"/>
          <w:bCs w:val="0"/>
        </w:rPr>
        <w:t>PP negate:</w:t>
      </w:r>
    </w:p>
    <w:p w14:paraId="06504925" w14:textId="77777777" w:rsidR="00265679" w:rsidRPr="0083690E" w:rsidRDefault="00265679" w:rsidP="00265679">
      <w:pPr>
        <w:pStyle w:val="Heading4"/>
        <w:rPr>
          <w:bCs w:val="0"/>
        </w:rPr>
      </w:pPr>
      <w:r w:rsidRPr="006B3E07">
        <w:rPr>
          <w:rFonts w:cs="Times New Roman"/>
          <w:bCs w:val="0"/>
        </w:rPr>
        <w:t xml:space="preserve">Permissibility and presumption negate – [1] </w:t>
      </w:r>
      <w:r>
        <w:rPr>
          <w:rFonts w:cs="Times New Roman"/>
          <w:bCs w:val="0"/>
        </w:rPr>
        <w:t xml:space="preserve">Obligations: </w:t>
      </w:r>
      <w:r w:rsidRPr="006B3E07">
        <w:rPr>
          <w:rFonts w:cs="Times New Roman"/>
          <w:bCs w:val="0"/>
        </w:rPr>
        <w:t xml:space="preserve">the resolution indicates the aff </w:t>
      </w:r>
      <w:proofErr w:type="gramStart"/>
      <w:r w:rsidRPr="006B3E07">
        <w:rPr>
          <w:rFonts w:cs="Times New Roman"/>
          <w:bCs w:val="0"/>
        </w:rPr>
        <w:t>has to</w:t>
      </w:r>
      <w:proofErr w:type="gramEnd"/>
      <w:r w:rsidRPr="006B3E07">
        <w:rPr>
          <w:rFonts w:cs="Times New Roman"/>
          <w:bCs w:val="0"/>
        </w:rPr>
        <w:t xml:space="preserve"> prove an obligation, and permissibility would deny the existence of an obligation [2] </w:t>
      </w:r>
      <w:r>
        <w:rPr>
          <w:rFonts w:cs="Times New Roman"/>
          <w:bCs w:val="0"/>
        </w:rPr>
        <w:t xml:space="preserve">Falsity: </w:t>
      </w:r>
      <w:r w:rsidRPr="006B3E07">
        <w:rPr>
          <w:bCs w:val="0"/>
        </w:rPr>
        <w:t>Statements are more often false than true</w:t>
      </w:r>
      <w:r>
        <w:rPr>
          <w:bCs w:val="0"/>
        </w:rPr>
        <w:t xml:space="preserve"> – that’s on skep</w:t>
      </w:r>
      <w:r w:rsidRPr="006B3E07">
        <w:rPr>
          <w:bCs w:val="0"/>
        </w:rPr>
        <w:t>.</w:t>
      </w:r>
      <w:r>
        <w:rPr>
          <w:bCs w:val="0"/>
        </w:rPr>
        <w:t xml:space="preserve"> 3) Negating is harder – that’s above 4) the aff is a plan, meaning it is a change from the </w:t>
      </w:r>
      <w:proofErr w:type="spellStart"/>
      <w:r>
        <w:rPr>
          <w:bCs w:val="0"/>
        </w:rPr>
        <w:t>squo</w:t>
      </w:r>
      <w:proofErr w:type="spellEnd"/>
      <w:r>
        <w:rPr>
          <w:bCs w:val="0"/>
        </w:rPr>
        <w:t xml:space="preserve"> – presume neg </w:t>
      </w:r>
      <w:r>
        <w:t xml:space="preserve">5] </w:t>
      </w:r>
      <w:r w:rsidRPr="004F2341">
        <w:rPr>
          <w:u w:val="single"/>
        </w:rPr>
        <w:t>Affirmation theory-</w:t>
      </w:r>
      <w:r>
        <w:t xml:space="preserve"> Affirming requires unconditionally maintaining an obligation</w:t>
      </w:r>
    </w:p>
    <w:p w14:paraId="5112C245" w14:textId="77777777" w:rsidR="00265679" w:rsidRPr="0028499F" w:rsidRDefault="00265679" w:rsidP="00265679">
      <w:pPr>
        <w:rPr>
          <w:rStyle w:val="Emphasis"/>
          <w:sz w:val="24"/>
        </w:rPr>
      </w:pPr>
      <w:r w:rsidRPr="00EC0639">
        <w:rPr>
          <w:rStyle w:val="Emphasis"/>
          <w:sz w:val="24"/>
          <w:highlight w:val="green"/>
        </w:rPr>
        <w:t xml:space="preserve">Affirm </w:t>
      </w:r>
      <w:r>
        <w:rPr>
          <w:rStyle w:val="Emphasis"/>
          <w:sz w:val="24"/>
        </w:rPr>
        <w:t>[i</w:t>
      </w:r>
      <w:r w:rsidRPr="0083690E">
        <w:rPr>
          <w:rStyle w:val="Emphasis"/>
          <w:sz w:val="24"/>
        </w:rPr>
        <w:t xml:space="preserve">s to]: </w:t>
      </w:r>
      <w:r w:rsidRPr="00EC0639">
        <w:rPr>
          <w:rStyle w:val="Emphasis"/>
          <w:sz w:val="24"/>
          <w:highlight w:val="green"/>
        </w:rPr>
        <w:t>maintain as true.</w:t>
      </w:r>
    </w:p>
    <w:p w14:paraId="57B3A2E3" w14:textId="017E3BC9" w:rsidR="00265679" w:rsidRDefault="00265679" w:rsidP="00265679">
      <w:r w:rsidRPr="00FD7F63">
        <w:rPr>
          <w:rStyle w:val="Style13ptBold"/>
          <w:sz w:val="24"/>
        </w:rPr>
        <w:t>That’s Dictionary.com</w:t>
      </w:r>
      <w:r w:rsidRPr="00FD7F63">
        <w:rPr>
          <w:rStyle w:val="Emphasis"/>
          <w:rFonts w:cstheme="majorBidi"/>
          <w:b w:val="0"/>
        </w:rPr>
        <w:t>- “</w:t>
      </w:r>
      <w:r>
        <w:rPr>
          <w:rStyle w:val="Emphasis"/>
          <w:rFonts w:cstheme="majorBidi"/>
          <w:b w:val="0"/>
        </w:rPr>
        <w:t>affirm</w:t>
      </w:r>
      <w:r w:rsidRPr="00FD7F63">
        <w:rPr>
          <w:rStyle w:val="Emphasis"/>
          <w:rFonts w:cstheme="majorBidi"/>
          <w:b w:val="0"/>
        </w:rPr>
        <w:t xml:space="preserve">” </w:t>
      </w:r>
      <w:r w:rsidRPr="00FD7F63">
        <w:t>https://www.dictionary.com/browse/</w:t>
      </w:r>
      <w:r>
        <w:t>affirm</w:t>
      </w:r>
      <w:r w:rsidRPr="00FD7F63">
        <w:t xml:space="preserve"> </w:t>
      </w:r>
    </w:p>
    <w:p w14:paraId="6C56EE71" w14:textId="77777777" w:rsidR="00265679" w:rsidRPr="009B25DD" w:rsidRDefault="00265679" w:rsidP="00265679">
      <w:pPr>
        <w:pStyle w:val="Heading3"/>
        <w:rPr>
          <w:rFonts w:asciiTheme="majorHAnsi" w:hAnsiTheme="majorHAnsi" w:cstheme="majorHAnsi"/>
        </w:rPr>
      </w:pPr>
      <w:r w:rsidRPr="009B25DD">
        <w:rPr>
          <w:rFonts w:asciiTheme="majorHAnsi" w:hAnsiTheme="majorHAnsi" w:cstheme="majorHAnsi"/>
        </w:rPr>
        <w:t>Top Level</w:t>
      </w:r>
    </w:p>
    <w:p w14:paraId="5E06651A" w14:textId="77777777" w:rsidR="00265679" w:rsidRPr="009B25DD" w:rsidRDefault="00265679" w:rsidP="00265679">
      <w:pPr>
        <w:pStyle w:val="Heading4"/>
        <w:rPr>
          <w:rFonts w:asciiTheme="majorHAnsi" w:hAnsiTheme="majorHAnsi" w:cstheme="majorHAnsi"/>
        </w:rPr>
      </w:pPr>
      <w:r w:rsidRPr="009B25DD">
        <w:rPr>
          <w:rFonts w:asciiTheme="majorHAnsi" w:hAnsiTheme="majorHAnsi" w:cstheme="majorHAnsi"/>
        </w:rPr>
        <w:t xml:space="preserve">Whether the judge can evaluate who is doing the better debating presumes equal ability to debate and gain access to the ballot. Some arguments make the round unsafe for debaters to voice arguments </w:t>
      </w:r>
      <w:r w:rsidRPr="009B25DD">
        <w:rPr>
          <w:rFonts w:asciiTheme="majorHAnsi" w:hAnsiTheme="majorHAnsi" w:cstheme="majorHAnsi"/>
          <w:i/>
        </w:rPr>
        <w:t>– thus the prima facie role of the ballot is to maintain the safety of the debate space – it’s a voting issue since it’s a prerequisite to debate itself –</w:t>
      </w:r>
      <w:r w:rsidRPr="009B25DD">
        <w:rPr>
          <w:rFonts w:asciiTheme="majorHAnsi" w:hAnsiTheme="majorHAnsi" w:cstheme="majorHAnsi"/>
        </w:rPr>
        <w:t xml:space="preserve"> the judge cannot evaluate who is winning under a framework if you exclude </w:t>
      </w:r>
      <w:proofErr w:type="gramStart"/>
      <w:r w:rsidRPr="009B25DD">
        <w:rPr>
          <w:rFonts w:asciiTheme="majorHAnsi" w:hAnsiTheme="majorHAnsi" w:cstheme="majorHAnsi"/>
        </w:rPr>
        <w:t>others</w:t>
      </w:r>
      <w:proofErr w:type="gramEnd"/>
      <w:r w:rsidRPr="009B25DD">
        <w:rPr>
          <w:rFonts w:asciiTheme="majorHAnsi" w:hAnsiTheme="majorHAnsi" w:cstheme="majorHAnsi"/>
        </w:rPr>
        <w:t xml:space="preserve"> voices. TEEHAN:</w:t>
      </w:r>
      <w:r w:rsidRPr="009B25DD">
        <w:rPr>
          <w:rStyle w:val="FootnoteReference"/>
          <w:rFonts w:asciiTheme="majorHAnsi" w:hAnsiTheme="majorHAnsi" w:cstheme="majorHAnsi"/>
        </w:rPr>
        <w:footnoteReference w:id="1"/>
      </w:r>
      <w:r w:rsidRPr="009B25DD">
        <w:rPr>
          <w:rFonts w:asciiTheme="majorHAnsi" w:hAnsiTheme="majorHAnsi" w:cstheme="majorHAnsi"/>
        </w:rPr>
        <w:t xml:space="preserve"> </w:t>
      </w:r>
    </w:p>
    <w:p w14:paraId="3661809F" w14:textId="77777777" w:rsidR="00265679" w:rsidRPr="009B25DD" w:rsidRDefault="00265679" w:rsidP="00265679">
      <w:pPr>
        <w:pStyle w:val="Analytics"/>
        <w:spacing w:line="240" w:lineRule="auto"/>
        <w:rPr>
          <w:rFonts w:asciiTheme="majorHAnsi" w:hAnsiTheme="majorHAnsi" w:cstheme="majorHAnsi"/>
          <w:b/>
        </w:rPr>
      </w:pPr>
    </w:p>
    <w:p w14:paraId="559015FF" w14:textId="77777777" w:rsidR="00265679" w:rsidRPr="009B25DD" w:rsidRDefault="00265679" w:rsidP="00265679">
      <w:pPr>
        <w:pStyle w:val="Analytics"/>
        <w:spacing w:line="240" w:lineRule="auto"/>
        <w:rPr>
          <w:rFonts w:asciiTheme="majorHAnsi" w:hAnsiTheme="majorHAnsi" w:cstheme="majorHAnsi"/>
        </w:rPr>
      </w:pPr>
      <w:r w:rsidRPr="009B25DD">
        <w:rPr>
          <w:rFonts w:asciiTheme="majorHAnsi" w:hAnsiTheme="majorHAnsi" w:cstheme="majorHAnsi"/>
          <w:sz w:val="16"/>
          <w:szCs w:val="16"/>
        </w:rPr>
        <w:t xml:space="preserve">Honestly, I don't think that 99% of what has been said in this thread so far actually matters. It doesn't matter whether you think that these types of assumptions should be questioned. It doesn't matter what accepting this intuition could potentially do or not do. It doesn't matter if you see fit to make, incredibly trivializing and misplaced I might add, links between this and the Holocaust. </w:t>
      </w:r>
      <w:proofErr w:type="gramStart"/>
      <w:r w:rsidRPr="009B25DD">
        <w:rPr>
          <w:rFonts w:asciiTheme="majorHAnsi" w:hAnsiTheme="majorHAnsi" w:cstheme="majorHAnsi"/>
          <w:b/>
          <w:u w:val="single"/>
        </w:rPr>
        <w:t>All of</w:t>
      </w:r>
      <w:proofErr w:type="gramEnd"/>
      <w:r w:rsidRPr="009B25DD">
        <w:rPr>
          <w:rFonts w:asciiTheme="majorHAnsi" w:hAnsiTheme="majorHAnsi" w:cstheme="majorHAnsi"/>
          <w:b/>
          <w:u w:val="single"/>
        </w:rPr>
        <w:t xml:space="preserve"> the arguments that talk about how </w:t>
      </w:r>
      <w:r w:rsidRPr="009B25DD">
        <w:rPr>
          <w:rFonts w:asciiTheme="majorHAnsi" w:hAnsiTheme="majorHAnsi" w:cstheme="majorHAnsi"/>
          <w:b/>
          <w:highlight w:val="cyan"/>
          <w:u w:val="single"/>
        </w:rPr>
        <w:t>debate is a unique space for questioning assumptions make an assumption of safety.</w:t>
      </w:r>
      <w:r w:rsidRPr="009B25DD">
        <w:rPr>
          <w:rFonts w:asciiTheme="majorHAnsi" w:hAnsiTheme="majorHAnsi" w:cstheme="majorHAnsi"/>
          <w:b/>
          <w:u w:val="single"/>
        </w:rPr>
        <w:t xml:space="preserve"> They say that this is a space where one is safe to question assumptions and try new perspectives. That is </w:t>
      </w:r>
      <w:r w:rsidRPr="009B25DD">
        <w:rPr>
          <w:rFonts w:asciiTheme="majorHAnsi" w:hAnsiTheme="majorHAnsi" w:cstheme="majorHAnsi"/>
          <w:b/>
          <w:highlight w:val="cyan"/>
          <w:u w:val="single"/>
        </w:rPr>
        <w:t>not true for everyone</w:t>
      </w:r>
      <w:r w:rsidRPr="009B25DD">
        <w:rPr>
          <w:rFonts w:asciiTheme="majorHAnsi" w:hAnsiTheme="majorHAnsi" w:cstheme="majorHAnsi"/>
          <w:b/>
          <w:u w:val="single"/>
        </w:rPr>
        <w:t xml:space="preserve">. </w:t>
      </w:r>
      <w:r w:rsidRPr="009B25DD">
        <w:rPr>
          <w:rFonts w:asciiTheme="majorHAnsi" w:hAnsiTheme="majorHAnsi" w:cstheme="majorHAnsi"/>
          <w:b/>
          <w:highlight w:val="cyan"/>
          <w:u w:val="single"/>
        </w:rPr>
        <w:t>When we allow arguments that question the wrongness of racism, sexism, homophobia, rape</w:t>
      </w:r>
      <w:r w:rsidRPr="009B25DD">
        <w:rPr>
          <w:rFonts w:asciiTheme="majorHAnsi" w:hAnsiTheme="majorHAnsi" w:cstheme="majorHAnsi"/>
        </w:rPr>
        <w:t xml:space="preserve">, lynching, etc., </w:t>
      </w:r>
      <w:r w:rsidRPr="009B25DD">
        <w:rPr>
          <w:rFonts w:asciiTheme="majorHAnsi" w:hAnsiTheme="majorHAnsi" w:cstheme="majorHAnsi"/>
          <w:b/>
          <w:highlight w:val="cyan"/>
          <w:u w:val="single"/>
        </w:rPr>
        <w:t>we make debate unsafe</w:t>
      </w:r>
      <w:r w:rsidRPr="009B25DD">
        <w:rPr>
          <w:rFonts w:asciiTheme="majorHAnsi" w:hAnsiTheme="majorHAnsi" w:cstheme="majorHAnsi"/>
          <w:b/>
          <w:u w:val="single"/>
        </w:rPr>
        <w:t xml:space="preserve"> for certain people.</w:t>
      </w:r>
      <w:r w:rsidRPr="009B25DD">
        <w:rPr>
          <w:rFonts w:asciiTheme="majorHAnsi" w:hAnsiTheme="majorHAnsi" w:cstheme="majorHAnsi"/>
        </w:rPr>
        <w:t xml:space="preserve"> </w:t>
      </w:r>
      <w:r w:rsidRPr="009B25DD">
        <w:rPr>
          <w:rFonts w:asciiTheme="majorHAnsi" w:hAnsiTheme="majorHAnsi" w:cstheme="majorHAnsi"/>
          <w:sz w:val="16"/>
          <w:szCs w:val="16"/>
        </w:rPr>
        <w:t xml:space="preserve">The idea that debate is a safe space to question all assumptions is the definition of privilege, it begins with an idea of a debater that can question every assumption. People who face the actual effects of the aforementioned things cannot question those </w:t>
      </w:r>
      <w:proofErr w:type="gramStart"/>
      <w:r w:rsidRPr="009B25DD">
        <w:rPr>
          <w:rFonts w:asciiTheme="majorHAnsi" w:hAnsiTheme="majorHAnsi" w:cstheme="majorHAnsi"/>
          <w:sz w:val="16"/>
          <w:szCs w:val="16"/>
        </w:rPr>
        <w:t>assumptions, and</w:t>
      </w:r>
      <w:proofErr w:type="gramEnd"/>
      <w:r w:rsidRPr="009B25DD">
        <w:rPr>
          <w:rFonts w:asciiTheme="majorHAnsi" w:hAnsiTheme="majorHAnsi" w:cstheme="majorHAnsi"/>
          <w:sz w:val="16"/>
          <w:szCs w:val="16"/>
        </w:rPr>
        <w:t xml:space="preserve"> making debate a space built around the idea that they can is hostile</w:t>
      </w:r>
      <w:r w:rsidRPr="009B25DD">
        <w:rPr>
          <w:rFonts w:asciiTheme="majorHAnsi" w:hAnsiTheme="majorHAnsi" w:cstheme="majorHAnsi"/>
          <w:b/>
          <w:u w:val="single"/>
        </w:rPr>
        <w:t xml:space="preserve">. So, you really have a choice. </w:t>
      </w:r>
      <w:r w:rsidRPr="009B25DD">
        <w:rPr>
          <w:rFonts w:asciiTheme="majorHAnsi" w:hAnsiTheme="majorHAnsi" w:cstheme="majorHAnsi"/>
          <w:b/>
          <w:highlight w:val="cyan"/>
          <w:u w:val="single"/>
        </w:rPr>
        <w:t>Either 1) say that you do not want these people to debate</w:t>
      </w:r>
      <w:r w:rsidRPr="009B25DD">
        <w:rPr>
          <w:rFonts w:asciiTheme="majorHAnsi" w:hAnsiTheme="majorHAnsi" w:cstheme="majorHAnsi"/>
          <w:b/>
          <w:u w:val="single"/>
        </w:rPr>
        <w:t xml:space="preserve"> so that you can let people question the wrongness of everything I listed before, </w:t>
      </w:r>
      <w:r w:rsidRPr="009B25DD">
        <w:rPr>
          <w:rFonts w:asciiTheme="majorHAnsi" w:hAnsiTheme="majorHAnsi" w:cstheme="majorHAnsi"/>
          <w:b/>
          <w:highlight w:val="cyan"/>
          <w:u w:val="single"/>
        </w:rPr>
        <w:t>2)</w:t>
      </w:r>
      <w:r w:rsidRPr="009B25DD">
        <w:rPr>
          <w:rFonts w:asciiTheme="majorHAnsi" w:hAnsiTheme="majorHAnsi" w:cstheme="majorHAnsi"/>
          <w:b/>
          <w:u w:val="single"/>
        </w:rPr>
        <w:t xml:space="preserve"> say that you care more about letting debaters question those things than making debate safe for everyone, or 3) </w:t>
      </w:r>
      <w:r w:rsidRPr="009B25DD">
        <w:rPr>
          <w:rFonts w:asciiTheme="majorHAnsi" w:hAnsiTheme="majorHAnsi" w:cstheme="majorHAnsi"/>
          <w:b/>
          <w:highlight w:val="cyan"/>
          <w:u w:val="single"/>
        </w:rPr>
        <w:t>make it so that saying things that make debate unsafe has actual repercussions</w:t>
      </w:r>
      <w:r w:rsidRPr="009B25DD">
        <w:rPr>
          <w:rFonts w:asciiTheme="majorHAnsi" w:hAnsiTheme="majorHAnsi" w:cstheme="majorHAnsi"/>
        </w:rPr>
        <w:t>. On "debate is not the real world</w:t>
      </w:r>
      <w:r w:rsidRPr="009B25DD">
        <w:rPr>
          <w:rFonts w:asciiTheme="majorHAnsi" w:hAnsiTheme="majorHAnsi" w:cstheme="majorHAnsi"/>
          <w:b/>
          <w:u w:val="single"/>
        </w:rPr>
        <w:t xml:space="preserve">". </w:t>
      </w:r>
      <w:r w:rsidRPr="009B25DD">
        <w:rPr>
          <w:rFonts w:asciiTheme="majorHAnsi" w:hAnsiTheme="majorHAnsi" w:cstheme="majorHAnsi"/>
          <w:b/>
          <w:highlight w:val="cyan"/>
          <w:u w:val="single"/>
        </w:rPr>
        <w:t>Only for people who can separate their existence in "the real world" from their existence in debate</w:t>
      </w:r>
      <w:r w:rsidRPr="009B25DD">
        <w:rPr>
          <w:rFonts w:asciiTheme="majorHAnsi" w:hAnsiTheme="majorHAnsi" w:cstheme="majorHAnsi"/>
          <w:b/>
          <w:u w:val="single"/>
        </w:rPr>
        <w:t xml:space="preserve">. </w:t>
      </w:r>
      <w:r w:rsidRPr="009B25DD">
        <w:rPr>
          <w:rFonts w:asciiTheme="majorHAnsi" w:hAnsiTheme="majorHAnsi" w:cstheme="majorHAnsi"/>
          <w:sz w:val="16"/>
          <w:szCs w:val="16"/>
        </w:rPr>
        <w:t xml:space="preserve">That means </w:t>
      </w:r>
      <w:r w:rsidRPr="009B25DD">
        <w:rPr>
          <w:rFonts w:asciiTheme="majorHAnsi" w:hAnsiTheme="majorHAnsi" w:cstheme="majorHAnsi"/>
          <w:sz w:val="16"/>
          <w:szCs w:val="16"/>
          <w:highlight w:val="cyan"/>
        </w:rPr>
        <w:t>privileged, white, heterosexual males</w:t>
      </w:r>
      <w:r w:rsidRPr="009B25DD">
        <w:rPr>
          <w:rFonts w:asciiTheme="majorHAnsi" w:hAnsiTheme="majorHAnsi" w:cstheme="majorHAnsi"/>
          <w:sz w:val="16"/>
          <w:szCs w:val="16"/>
        </w:rPr>
        <w:t xml:space="preserve"> like </w:t>
      </w:r>
      <w:proofErr w:type="gramStart"/>
      <w:r w:rsidRPr="009B25DD">
        <w:rPr>
          <w:rFonts w:asciiTheme="majorHAnsi" w:hAnsiTheme="majorHAnsi" w:cstheme="majorHAnsi"/>
          <w:sz w:val="16"/>
          <w:szCs w:val="16"/>
        </w:rPr>
        <w:t>myself</w:t>
      </w:r>
      <w:proofErr w:type="gramEnd"/>
      <w:r w:rsidRPr="009B25DD">
        <w:rPr>
          <w:rFonts w:asciiTheme="majorHAnsi" w:hAnsiTheme="majorHAnsi" w:cstheme="majorHAnsi"/>
          <w:sz w:val="16"/>
          <w:szCs w:val="16"/>
        </w:rPr>
        <w:t xml:space="preserve">. I don't understand how you can make this sweeping claim when some people are clearly harmed by these arguments. At the end of the day, you </w:t>
      </w:r>
      <w:proofErr w:type="gramStart"/>
      <w:r w:rsidRPr="009B25DD">
        <w:rPr>
          <w:rFonts w:asciiTheme="majorHAnsi" w:hAnsiTheme="majorHAnsi" w:cstheme="majorHAnsi"/>
          <w:sz w:val="16"/>
          <w:szCs w:val="16"/>
        </w:rPr>
        <w:t>have to</w:t>
      </w:r>
      <w:proofErr w:type="gramEnd"/>
      <w:r w:rsidRPr="009B25DD">
        <w:rPr>
          <w:rFonts w:asciiTheme="majorHAnsi" w:hAnsiTheme="majorHAnsi" w:cstheme="majorHAnsi"/>
          <w:sz w:val="16"/>
          <w:szCs w:val="16"/>
        </w:rPr>
        <w:t xml:space="preserve"> figure out whether you care about debate being safe for everyone involved. I don't think anyone has contested that these arguments make debate unsafe for certain people. If you care at all about the people involved in </w:t>
      </w:r>
      <w:proofErr w:type="gramStart"/>
      <w:r w:rsidRPr="009B25DD">
        <w:rPr>
          <w:rFonts w:asciiTheme="majorHAnsi" w:hAnsiTheme="majorHAnsi" w:cstheme="majorHAnsi"/>
          <w:sz w:val="16"/>
          <w:szCs w:val="16"/>
        </w:rPr>
        <w:t>debate</w:t>
      </w:r>
      <w:proofErr w:type="gramEnd"/>
      <w:r w:rsidRPr="009B25DD">
        <w:rPr>
          <w:rFonts w:asciiTheme="majorHAnsi" w:hAnsiTheme="majorHAnsi" w:cstheme="majorHAnsi"/>
          <w:sz w:val="16"/>
          <w:szCs w:val="16"/>
        </w:rPr>
        <w:t xml:space="preserve"> then don't vote on these arguments. If you care about the safety and wellbeing of competitors, then don't vote on these arguments. If you don't, then I honestly don't understand why you give up your time to coach and/or judge. Th</w:t>
      </w:r>
    </w:p>
    <w:p w14:paraId="13A8C75C" w14:textId="77777777" w:rsidR="00265679" w:rsidRPr="009B25DD" w:rsidRDefault="00265679" w:rsidP="00265679">
      <w:pPr>
        <w:pStyle w:val="Analytics"/>
        <w:spacing w:line="240" w:lineRule="auto"/>
        <w:rPr>
          <w:rFonts w:asciiTheme="majorHAnsi" w:hAnsiTheme="majorHAnsi" w:cstheme="majorHAnsi"/>
        </w:rPr>
      </w:pPr>
    </w:p>
    <w:p w14:paraId="4CF4C13B" w14:textId="77777777" w:rsidR="00265679" w:rsidRPr="009B25DD" w:rsidRDefault="00265679" w:rsidP="00265679">
      <w:pPr>
        <w:pStyle w:val="Analytics"/>
        <w:spacing w:line="240" w:lineRule="auto"/>
        <w:rPr>
          <w:rFonts w:asciiTheme="majorHAnsi" w:hAnsiTheme="majorHAnsi" w:cstheme="majorHAnsi"/>
        </w:rPr>
      </w:pPr>
    </w:p>
    <w:p w14:paraId="64A5BFBC" w14:textId="77777777" w:rsidR="00265679" w:rsidRPr="009B25DD" w:rsidRDefault="00265679" w:rsidP="00265679">
      <w:pPr>
        <w:pStyle w:val="Heading4"/>
        <w:rPr>
          <w:rFonts w:asciiTheme="majorHAnsi" w:hAnsiTheme="majorHAnsi" w:cstheme="majorHAnsi"/>
        </w:rPr>
      </w:pPr>
      <w:r w:rsidRPr="009B25DD">
        <w:rPr>
          <w:rFonts w:asciiTheme="majorHAnsi" w:hAnsiTheme="majorHAnsi" w:cstheme="majorHAnsi"/>
        </w:rPr>
        <w:t xml:space="preserve">Kantian philosophy is anti-gay - this is not </w:t>
      </w:r>
      <w:proofErr w:type="gramStart"/>
      <w:r w:rsidRPr="009B25DD">
        <w:rPr>
          <w:rFonts w:asciiTheme="majorHAnsi" w:hAnsiTheme="majorHAnsi" w:cstheme="majorHAnsi"/>
        </w:rPr>
        <w:t>an ad hominem</w:t>
      </w:r>
      <w:proofErr w:type="gramEnd"/>
      <w:r w:rsidRPr="009B25DD">
        <w:rPr>
          <w:rFonts w:asciiTheme="majorHAnsi" w:hAnsiTheme="majorHAnsi" w:cstheme="majorHAnsi"/>
        </w:rPr>
        <w:t xml:space="preserve"> - this is a conclusion of his ethics and the formula of humanity. SOBLE</w:t>
      </w:r>
      <w:r w:rsidRPr="009B25DD">
        <w:rPr>
          <w:rStyle w:val="FootnoteReference"/>
          <w:rFonts w:asciiTheme="majorHAnsi" w:hAnsiTheme="majorHAnsi" w:cstheme="majorHAnsi"/>
        </w:rPr>
        <w:footnoteReference w:id="2"/>
      </w:r>
      <w:r w:rsidRPr="009B25DD">
        <w:rPr>
          <w:rFonts w:asciiTheme="majorHAnsi" w:hAnsiTheme="majorHAnsi" w:cstheme="majorHAnsi"/>
        </w:rPr>
        <w:t xml:space="preserve"> quotes Kant:</w:t>
      </w:r>
    </w:p>
    <w:p w14:paraId="45B97E31" w14:textId="77777777" w:rsidR="00265679" w:rsidRPr="009B25DD" w:rsidRDefault="00265679" w:rsidP="00265679">
      <w:pPr>
        <w:rPr>
          <w:rFonts w:asciiTheme="majorHAnsi" w:hAnsiTheme="majorHAnsi" w:cstheme="majorHAnsi"/>
          <w:b/>
          <w:sz w:val="16"/>
        </w:rPr>
      </w:pPr>
      <w:r w:rsidRPr="009B25DD">
        <w:rPr>
          <w:rFonts w:asciiTheme="majorHAnsi" w:hAnsiTheme="majorHAnsi" w:cstheme="majorHAnsi"/>
          <w:b/>
          <w:sz w:val="16"/>
        </w:rPr>
        <w:t xml:space="preserve"> </w:t>
      </w:r>
      <w:r w:rsidRPr="009B25DD">
        <w:rPr>
          <w:rStyle w:val="Emphasis"/>
          <w:rFonts w:asciiTheme="majorHAnsi" w:hAnsiTheme="majorHAnsi" w:cstheme="majorHAnsi"/>
          <w:highlight w:val="cyan"/>
        </w:rPr>
        <w:t>Kant</w:t>
      </w:r>
      <w:r w:rsidRPr="009B25DD">
        <w:rPr>
          <w:rStyle w:val="Emphasis"/>
          <w:rFonts w:asciiTheme="majorHAnsi" w:hAnsiTheme="majorHAnsi" w:cstheme="majorHAnsi"/>
        </w:rPr>
        <w:t xml:space="preserve"> immediately continues by completing his sparse inventory of </w:t>
      </w:r>
      <w:r w:rsidRPr="009B25DD">
        <w:rPr>
          <w:rStyle w:val="Emphasis"/>
          <w:rFonts w:asciiTheme="majorHAnsi" w:hAnsiTheme="majorHAnsi" w:cstheme="majorHAnsi"/>
          <w:highlight w:val="cyan"/>
        </w:rPr>
        <w:t>three objectionable, sexually unnatural, practices</w:t>
      </w:r>
      <w:r w:rsidRPr="009B25DD">
        <w:rPr>
          <w:rFonts w:asciiTheme="majorHAnsi" w:hAnsiTheme="majorHAnsi" w:cstheme="majorHAnsi"/>
          <w:sz w:val="16"/>
        </w:rPr>
        <w:t xml:space="preserve"> [quote begins here] “A second </w:t>
      </w:r>
      <w:proofErr w:type="spellStart"/>
      <w:r w:rsidRPr="009B25DD">
        <w:rPr>
          <w:rFonts w:asciiTheme="majorHAnsi" w:hAnsiTheme="majorHAnsi" w:cstheme="majorHAnsi"/>
          <w:sz w:val="16"/>
        </w:rPr>
        <w:t>crimen</w:t>
      </w:r>
      <w:proofErr w:type="spellEnd"/>
      <w:r w:rsidRPr="009B25DD">
        <w:rPr>
          <w:rFonts w:asciiTheme="majorHAnsi" w:hAnsiTheme="majorHAnsi" w:cstheme="majorHAnsi"/>
          <w:sz w:val="16"/>
        </w:rPr>
        <w:t xml:space="preserve"> </w:t>
      </w:r>
      <w:proofErr w:type="spellStart"/>
      <w:r w:rsidRPr="009B25DD">
        <w:rPr>
          <w:rFonts w:asciiTheme="majorHAnsi" w:hAnsiTheme="majorHAnsi" w:cstheme="majorHAnsi"/>
          <w:sz w:val="16"/>
        </w:rPr>
        <w:t>carnis</w:t>
      </w:r>
      <w:proofErr w:type="spellEnd"/>
      <w:r w:rsidRPr="009B25DD">
        <w:rPr>
          <w:rFonts w:asciiTheme="majorHAnsi" w:hAnsiTheme="majorHAnsi" w:cstheme="majorHAnsi"/>
          <w:sz w:val="16"/>
        </w:rPr>
        <w:t xml:space="preserve"> contra </w:t>
      </w:r>
      <w:proofErr w:type="spellStart"/>
      <w:r w:rsidRPr="009B25DD">
        <w:rPr>
          <w:rFonts w:asciiTheme="majorHAnsi" w:hAnsiTheme="majorHAnsi" w:cstheme="majorHAnsi"/>
          <w:sz w:val="16"/>
        </w:rPr>
        <w:t>naturam</w:t>
      </w:r>
      <w:proofErr w:type="spellEnd"/>
      <w:r w:rsidRPr="009B25DD">
        <w:rPr>
          <w:rFonts w:asciiTheme="majorHAnsi" w:hAnsiTheme="majorHAnsi" w:cstheme="majorHAnsi"/>
          <w:sz w:val="16"/>
        </w:rPr>
        <w:t xml:space="preserve"> is intercourse between </w:t>
      </w:r>
      <w:proofErr w:type="spellStart"/>
      <w:r w:rsidRPr="009B25DD">
        <w:rPr>
          <w:rFonts w:asciiTheme="majorHAnsi" w:hAnsiTheme="majorHAnsi" w:cstheme="majorHAnsi"/>
          <w:sz w:val="16"/>
        </w:rPr>
        <w:t>sexus</w:t>
      </w:r>
      <w:proofErr w:type="spellEnd"/>
      <w:r w:rsidRPr="009B25DD">
        <w:rPr>
          <w:rFonts w:asciiTheme="majorHAnsi" w:hAnsiTheme="majorHAnsi" w:cstheme="majorHAnsi"/>
          <w:sz w:val="16"/>
        </w:rPr>
        <w:t xml:space="preserve"> </w:t>
      </w:r>
      <w:proofErr w:type="spellStart"/>
      <w:r w:rsidRPr="009B25DD">
        <w:rPr>
          <w:rFonts w:asciiTheme="majorHAnsi" w:hAnsiTheme="majorHAnsi" w:cstheme="majorHAnsi"/>
          <w:sz w:val="16"/>
        </w:rPr>
        <w:t>homogenii</w:t>
      </w:r>
      <w:proofErr w:type="spellEnd"/>
      <w:r w:rsidRPr="009B25DD">
        <w:rPr>
          <w:rFonts w:asciiTheme="majorHAnsi" w:hAnsiTheme="majorHAnsi" w:cstheme="majorHAnsi"/>
          <w:sz w:val="16"/>
        </w:rPr>
        <w:t xml:space="preserve">, </w:t>
      </w:r>
      <w:r w:rsidRPr="009B25DD">
        <w:rPr>
          <w:rStyle w:val="Emphasis"/>
          <w:rFonts w:asciiTheme="majorHAnsi" w:hAnsiTheme="majorHAnsi" w:cstheme="majorHAnsi"/>
          <w:highlight w:val="cyan"/>
        </w:rPr>
        <w:t>in which the object of sexual impulse is a human being but there is homogeneity instead of heterogeneity of sex</w:t>
      </w:r>
      <w:proofErr w:type="gramStart"/>
      <w:r w:rsidRPr="009B25DD">
        <w:rPr>
          <w:rFonts w:asciiTheme="majorHAnsi" w:hAnsiTheme="majorHAnsi" w:cstheme="majorHAnsi"/>
          <w:sz w:val="16"/>
        </w:rPr>
        <w:t>. . . .</w:t>
      </w:r>
      <w:proofErr w:type="gramEnd"/>
      <w:r w:rsidRPr="009B25DD">
        <w:rPr>
          <w:rFonts w:asciiTheme="majorHAnsi" w:hAnsiTheme="majorHAnsi" w:cstheme="majorHAnsi"/>
          <w:sz w:val="16"/>
        </w:rPr>
        <w:t xml:space="preserve"> This practice too is contrary to the ends of humanity; for the end of humanity in </w:t>
      </w:r>
      <w:r w:rsidRPr="009B25DD">
        <w:rPr>
          <w:rStyle w:val="Emphasis"/>
          <w:rFonts w:asciiTheme="majorHAnsi" w:hAnsiTheme="majorHAnsi" w:cstheme="majorHAnsi"/>
          <w:highlight w:val="cyan"/>
        </w:rPr>
        <w:t>respect of sexuality is to preserve the species without debasing the person; but in this instance the species is not being preserved</w:t>
      </w:r>
      <w:r w:rsidRPr="009B25DD">
        <w:rPr>
          <w:rFonts w:asciiTheme="majorHAnsi" w:hAnsiTheme="majorHAnsi" w:cstheme="majorHAnsi"/>
          <w:sz w:val="16"/>
        </w:rPr>
        <w:t xml:space="preserve"> (as it can be by a </w:t>
      </w:r>
      <w:proofErr w:type="spellStart"/>
      <w:r w:rsidRPr="009B25DD">
        <w:rPr>
          <w:rFonts w:asciiTheme="majorHAnsi" w:hAnsiTheme="majorHAnsi" w:cstheme="majorHAnsi"/>
          <w:sz w:val="16"/>
        </w:rPr>
        <w:t>crimen</w:t>
      </w:r>
      <w:proofErr w:type="spellEnd"/>
      <w:r w:rsidRPr="009B25DD">
        <w:rPr>
          <w:rFonts w:asciiTheme="majorHAnsi" w:hAnsiTheme="majorHAnsi" w:cstheme="majorHAnsi"/>
          <w:sz w:val="16"/>
        </w:rPr>
        <w:t xml:space="preserve"> </w:t>
      </w:r>
      <w:proofErr w:type="spellStart"/>
      <w:r w:rsidRPr="009B25DD">
        <w:rPr>
          <w:rFonts w:asciiTheme="majorHAnsi" w:hAnsiTheme="majorHAnsi" w:cstheme="majorHAnsi"/>
          <w:sz w:val="16"/>
        </w:rPr>
        <w:t>carnis</w:t>
      </w:r>
      <w:proofErr w:type="spellEnd"/>
      <w:r w:rsidRPr="009B25DD">
        <w:rPr>
          <w:rFonts w:asciiTheme="majorHAnsi" w:hAnsiTheme="majorHAnsi" w:cstheme="majorHAnsi"/>
          <w:sz w:val="16"/>
        </w:rPr>
        <w:t xml:space="preserve"> secundum </w:t>
      </w:r>
      <w:proofErr w:type="spellStart"/>
      <w:r w:rsidRPr="009B25DD">
        <w:rPr>
          <w:rFonts w:asciiTheme="majorHAnsi" w:hAnsiTheme="majorHAnsi" w:cstheme="majorHAnsi"/>
          <w:sz w:val="16"/>
        </w:rPr>
        <w:t>naturam</w:t>
      </w:r>
      <w:proofErr w:type="spellEnd"/>
      <w:r w:rsidRPr="009B25DD">
        <w:rPr>
          <w:rFonts w:asciiTheme="majorHAnsi" w:hAnsiTheme="majorHAnsi" w:cstheme="majorHAnsi"/>
          <w:sz w:val="16"/>
        </w:rPr>
        <w:t xml:space="preserve">), </w:t>
      </w:r>
      <w:r w:rsidRPr="009B25DD">
        <w:rPr>
          <w:rStyle w:val="Emphasis"/>
          <w:rFonts w:asciiTheme="majorHAnsi" w:hAnsiTheme="majorHAnsi" w:cstheme="majorHAnsi"/>
        </w:rPr>
        <w:t xml:space="preserve">but </w:t>
      </w:r>
      <w:r w:rsidRPr="009B25DD">
        <w:rPr>
          <w:rStyle w:val="Emphasis"/>
          <w:rFonts w:asciiTheme="majorHAnsi" w:hAnsiTheme="majorHAnsi" w:cstheme="majorHAnsi"/>
          <w:highlight w:val="cyan"/>
        </w:rPr>
        <w:t xml:space="preserve">the person is set aside, the self is degraded below the level of the animals, and humanity is </w:t>
      </w:r>
      <w:proofErr w:type="spellStart"/>
      <w:r w:rsidRPr="009B25DD">
        <w:rPr>
          <w:rStyle w:val="Emphasis"/>
          <w:rFonts w:asciiTheme="majorHAnsi" w:hAnsiTheme="majorHAnsi" w:cstheme="majorHAnsi"/>
          <w:highlight w:val="cyan"/>
        </w:rPr>
        <w:t>dishonoured</w:t>
      </w:r>
      <w:proofErr w:type="spellEnd"/>
      <w:r w:rsidRPr="009B25DD">
        <w:rPr>
          <w:rFonts w:asciiTheme="majorHAnsi" w:hAnsiTheme="majorHAnsi" w:cstheme="majorHAnsi"/>
          <w:sz w:val="16"/>
        </w:rPr>
        <w:t xml:space="preserve">. The third </w:t>
      </w:r>
      <w:proofErr w:type="spellStart"/>
      <w:r w:rsidRPr="009B25DD">
        <w:rPr>
          <w:rFonts w:asciiTheme="majorHAnsi" w:hAnsiTheme="majorHAnsi" w:cstheme="majorHAnsi"/>
          <w:sz w:val="16"/>
        </w:rPr>
        <w:t>crimen</w:t>
      </w:r>
      <w:proofErr w:type="spellEnd"/>
      <w:r w:rsidRPr="009B25DD">
        <w:rPr>
          <w:rFonts w:asciiTheme="majorHAnsi" w:hAnsiTheme="majorHAnsi" w:cstheme="majorHAnsi"/>
          <w:sz w:val="16"/>
        </w:rPr>
        <w:t xml:space="preserve"> </w:t>
      </w:r>
      <w:proofErr w:type="spellStart"/>
      <w:r w:rsidRPr="009B25DD">
        <w:rPr>
          <w:rFonts w:asciiTheme="majorHAnsi" w:hAnsiTheme="majorHAnsi" w:cstheme="majorHAnsi"/>
          <w:sz w:val="16"/>
        </w:rPr>
        <w:t>carnis</w:t>
      </w:r>
      <w:proofErr w:type="spellEnd"/>
      <w:r w:rsidRPr="009B25DD">
        <w:rPr>
          <w:rFonts w:asciiTheme="majorHAnsi" w:hAnsiTheme="majorHAnsi" w:cstheme="majorHAnsi"/>
          <w:sz w:val="16"/>
        </w:rPr>
        <w:t xml:space="preserve"> contra </w:t>
      </w:r>
      <w:proofErr w:type="spellStart"/>
      <w:r w:rsidRPr="009B25DD">
        <w:rPr>
          <w:rFonts w:asciiTheme="majorHAnsi" w:hAnsiTheme="majorHAnsi" w:cstheme="majorHAnsi"/>
          <w:sz w:val="16"/>
        </w:rPr>
        <w:t>naturam</w:t>
      </w:r>
      <w:proofErr w:type="spellEnd"/>
      <w:r w:rsidRPr="009B25DD">
        <w:rPr>
          <w:rFonts w:asciiTheme="majorHAnsi" w:hAnsiTheme="majorHAnsi" w:cstheme="majorHAnsi"/>
          <w:sz w:val="16"/>
        </w:rPr>
        <w:t xml:space="preserve"> occurs when the object of the desire is in fact of the opposite sex but is not human</w:t>
      </w:r>
      <w:r w:rsidRPr="009B25DD">
        <w:rPr>
          <w:rStyle w:val="Emphasis"/>
          <w:rFonts w:asciiTheme="majorHAnsi" w:hAnsiTheme="majorHAnsi" w:cstheme="majorHAnsi"/>
        </w:rPr>
        <w:t xml:space="preserve">. </w:t>
      </w:r>
      <w:r w:rsidRPr="009B25DD">
        <w:rPr>
          <w:rStyle w:val="Emphasis"/>
          <w:rFonts w:asciiTheme="majorHAnsi" w:hAnsiTheme="majorHAnsi" w:cstheme="majorHAnsi"/>
          <w:highlight w:val="cyan"/>
        </w:rPr>
        <w:t>Such is sodomy, or intercourse with animals. This, too, is contrary to the ends of humanity</w:t>
      </w:r>
      <w:r w:rsidRPr="009B25DD">
        <w:rPr>
          <w:rFonts w:asciiTheme="majorHAnsi" w:hAnsiTheme="majorHAnsi" w:cstheme="majorHAnsi"/>
          <w:sz w:val="16"/>
        </w:rPr>
        <w:t xml:space="preserve"> and against our </w:t>
      </w:r>
      <w:proofErr w:type="gramStart"/>
      <w:r w:rsidRPr="009B25DD">
        <w:rPr>
          <w:rFonts w:asciiTheme="majorHAnsi" w:hAnsiTheme="majorHAnsi" w:cstheme="majorHAnsi"/>
          <w:sz w:val="16"/>
        </w:rPr>
        <w:t>natural instinct</w:t>
      </w:r>
      <w:proofErr w:type="gramEnd"/>
      <w:r w:rsidRPr="009B25DD">
        <w:rPr>
          <w:rFonts w:asciiTheme="majorHAnsi" w:hAnsiTheme="majorHAnsi" w:cstheme="majorHAnsi"/>
          <w:sz w:val="16"/>
        </w:rPr>
        <w:t>. It degrades mankind below the level of animals, for no animal turns in this way from its own species.75</w:t>
      </w:r>
    </w:p>
    <w:p w14:paraId="782AF10B" w14:textId="77777777" w:rsidR="00265679" w:rsidRPr="009B25DD" w:rsidRDefault="00265679" w:rsidP="00265679">
      <w:pPr>
        <w:pStyle w:val="Heading4"/>
        <w:rPr>
          <w:rFonts w:asciiTheme="majorHAnsi" w:hAnsiTheme="majorHAnsi" w:cstheme="majorHAnsi"/>
        </w:rPr>
      </w:pPr>
      <w:r w:rsidRPr="009B25DD">
        <w:rPr>
          <w:rFonts w:asciiTheme="majorHAnsi" w:hAnsiTheme="majorHAnsi" w:cstheme="majorHAnsi"/>
        </w:rPr>
        <w:t xml:space="preserve">This is not “Kant believed some other bad thing.” The argument follows from the necessity of avoiding contradiction in conception by willing the perpetuation of the species. Kant thought the homosexual maxim of sex without reproduction had no such function, so it constituted sacrificing your rational agency for the subordinate end of pleasure. </w:t>
      </w:r>
    </w:p>
    <w:p w14:paraId="226E2BA2" w14:textId="77777777" w:rsidR="00265679" w:rsidRPr="009B25DD" w:rsidRDefault="00265679" w:rsidP="00265679">
      <w:pPr>
        <w:pStyle w:val="Heading4"/>
        <w:rPr>
          <w:rFonts w:asciiTheme="majorHAnsi" w:hAnsiTheme="majorHAnsi" w:cstheme="majorHAnsi"/>
        </w:rPr>
      </w:pPr>
      <w:r w:rsidRPr="009B25DD">
        <w:rPr>
          <w:rFonts w:asciiTheme="majorHAnsi" w:hAnsiTheme="majorHAnsi" w:cstheme="majorHAnsi"/>
        </w:rPr>
        <w:t xml:space="preserve">Means that gay people cannot operate under the assumptions of the 1ac - you have made the round unsafe for them by deploying philosophy that openly condones homophobia and thus attempts to exclude them from the discussion. Discussions in a classroom have profound impacts in academic settings. SOBLE (2): </w:t>
      </w:r>
    </w:p>
    <w:p w14:paraId="22AB2A92" w14:textId="7AB6CD7B" w:rsidR="00265679" w:rsidRPr="00265679" w:rsidRDefault="00265679" w:rsidP="00265679">
      <w:r w:rsidRPr="009B25DD">
        <w:rPr>
          <w:rStyle w:val="Emphasis"/>
          <w:rFonts w:asciiTheme="majorHAnsi" w:hAnsiTheme="majorHAnsi" w:cstheme="majorHAnsi"/>
          <w:highlight w:val="cyan"/>
        </w:rPr>
        <w:t>What was it like to listen to the distinguished Kant lecture on sexual perversion,</w:t>
      </w:r>
      <w:r w:rsidRPr="009B25DD">
        <w:rPr>
          <w:rStyle w:val="Emphasis"/>
          <w:rFonts w:asciiTheme="majorHAnsi" w:hAnsiTheme="majorHAnsi" w:cstheme="majorHAnsi"/>
        </w:rPr>
        <w:t xml:space="preserve"> to sit in Kant's classroom in 1780, </w:t>
      </w:r>
      <w:r w:rsidRPr="009B25DD">
        <w:rPr>
          <w:rStyle w:val="Emphasis"/>
          <w:rFonts w:asciiTheme="majorHAnsi" w:hAnsiTheme="majorHAnsi" w:cstheme="majorHAnsi"/>
          <w:highlight w:val="cyan"/>
        </w:rPr>
        <w:t>hearing his emotional, weakly-argued condemnation of masturbation and homosexuality,</w:t>
      </w:r>
      <w:r w:rsidRPr="009B25DD">
        <w:rPr>
          <w:rStyle w:val="Emphasis"/>
          <w:rFonts w:asciiTheme="majorHAnsi" w:hAnsiTheme="majorHAnsi" w:cstheme="majorHAnsi"/>
        </w:rPr>
        <w:t xml:space="preserve"> and copying it into a notebook?</w:t>
      </w:r>
      <w:r w:rsidRPr="009B25DD">
        <w:rPr>
          <w:rFonts w:asciiTheme="majorHAnsi" w:hAnsiTheme="majorHAnsi" w:cstheme="majorHAnsi"/>
          <w:sz w:val="16"/>
        </w:rPr>
        <w:t xml:space="preserve">96 Did his </w:t>
      </w:r>
      <w:proofErr w:type="gramStart"/>
      <w:r w:rsidRPr="009B25DD">
        <w:rPr>
          <w:rFonts w:asciiTheme="majorHAnsi" w:hAnsiTheme="majorHAnsi" w:cstheme="majorHAnsi"/>
          <w:sz w:val="16"/>
        </w:rPr>
        <w:t>students</w:t>
      </w:r>
      <w:proofErr w:type="gramEnd"/>
      <w:r w:rsidRPr="009B25DD">
        <w:rPr>
          <w:rFonts w:asciiTheme="majorHAnsi" w:hAnsiTheme="majorHAnsi" w:cstheme="majorHAnsi"/>
          <w:sz w:val="16"/>
        </w:rPr>
        <w:t xml:space="preserve"> titter? Was tittering tolerated in the German classroom? Did they at least roll their eyes? </w:t>
      </w:r>
      <w:r w:rsidRPr="009B25DD">
        <w:rPr>
          <w:rStyle w:val="Emphasis"/>
          <w:rFonts w:asciiTheme="majorHAnsi" w:hAnsiTheme="majorHAnsi" w:cstheme="majorHAnsi"/>
          <w:highlight w:val="cyan"/>
        </w:rPr>
        <w:t>Were they disgusted,</w:t>
      </w:r>
      <w:r w:rsidRPr="009B25DD">
        <w:rPr>
          <w:rStyle w:val="Emphasis"/>
          <w:rFonts w:asciiTheme="majorHAnsi" w:hAnsiTheme="majorHAnsi" w:cstheme="majorHAnsi"/>
        </w:rPr>
        <w:t xml:space="preserve"> along with Kant, at homosexuality, </w:t>
      </w:r>
      <w:r w:rsidRPr="009B25DD">
        <w:rPr>
          <w:rStyle w:val="Emphasis"/>
          <w:rFonts w:asciiTheme="majorHAnsi" w:hAnsiTheme="majorHAnsi" w:cstheme="majorHAnsi"/>
          <w:highlight w:val="cyan"/>
        </w:rPr>
        <w:t>or were they disgusted by his disgust</w:t>
      </w:r>
      <w:r w:rsidRPr="009B25DD">
        <w:rPr>
          <w:rStyle w:val="Emphasis"/>
          <w:rFonts w:asciiTheme="majorHAnsi" w:hAnsiTheme="majorHAnsi" w:cstheme="majorHAnsi"/>
        </w:rPr>
        <w:t>?</w:t>
      </w:r>
      <w:r w:rsidRPr="009B25DD">
        <w:rPr>
          <w:rFonts w:asciiTheme="majorHAnsi" w:hAnsiTheme="majorHAnsi" w:cstheme="majorHAnsi"/>
          <w:sz w:val="16"/>
        </w:rPr>
        <w:t xml:space="preserve"> (Are my students disgusted, along with me, by homophobia, or are they disgusted by my being disgusted?) </w:t>
      </w:r>
      <w:r w:rsidRPr="009B25DD">
        <w:rPr>
          <w:rStyle w:val="Emphasis"/>
          <w:rFonts w:asciiTheme="majorHAnsi" w:hAnsiTheme="majorHAnsi" w:cstheme="majorHAnsi"/>
          <w:highlight w:val="cyan"/>
        </w:rPr>
        <w:t xml:space="preserve">And those in his classes who masturbated or were homosexual, how did they respond? Consider the pain of hearing oneself accused in the strongest terms of being lower than a </w:t>
      </w:r>
      <w:proofErr w:type="gramStart"/>
      <w:r w:rsidRPr="009B25DD">
        <w:rPr>
          <w:rStyle w:val="Emphasis"/>
          <w:rFonts w:asciiTheme="majorHAnsi" w:hAnsiTheme="majorHAnsi" w:cstheme="majorHAnsi"/>
          <w:highlight w:val="cyan"/>
        </w:rPr>
        <w:t>beast, and</w:t>
      </w:r>
      <w:proofErr w:type="gramEnd"/>
      <w:r w:rsidRPr="009B25DD">
        <w:rPr>
          <w:rStyle w:val="Emphasis"/>
          <w:rFonts w:asciiTheme="majorHAnsi" w:hAnsiTheme="majorHAnsi" w:cstheme="majorHAnsi"/>
          <w:highlight w:val="cyan"/>
        </w:rPr>
        <w:t xml:space="preserve"> being accused by no less an authority than Professor Kant</w:t>
      </w:r>
      <w:r w:rsidRPr="009B25DD">
        <w:rPr>
          <w:rFonts w:asciiTheme="majorHAnsi" w:hAnsiTheme="majorHAnsi" w:cstheme="majorHAnsi"/>
          <w:sz w:val="16"/>
        </w:rPr>
        <w:t xml:space="preserve">. His diatribe against homosexuality is little more than intellectual gay-bashing. </w:t>
      </w:r>
      <w:proofErr w:type="gramStart"/>
      <w:r w:rsidRPr="009B25DD">
        <w:rPr>
          <w:rFonts w:asciiTheme="majorHAnsi" w:hAnsiTheme="majorHAnsi" w:cstheme="majorHAnsi"/>
          <w:sz w:val="16"/>
        </w:rPr>
        <w:t>Thus</w:t>
      </w:r>
      <w:proofErr w:type="gramEnd"/>
      <w:r w:rsidRPr="009B25DD">
        <w:rPr>
          <w:rFonts w:asciiTheme="majorHAnsi" w:hAnsiTheme="majorHAnsi" w:cstheme="majorHAnsi"/>
          <w:sz w:val="16"/>
        </w:rPr>
        <w:t xml:space="preserve"> I imagine the profound fear felt by his targets who attended his lectures. I wonder if I would have had the courage to confront Kant in class, if I would have had the manly balls of my rational autonomy to do what the lesbian sadomasochist Pat Califia does: If I am going to be called all those bad names anyway, I might as well be the first one to spread the good news. When you come out, you make yourself vulnerable to disapproval, criticism, and discrimination. But you also get to define your own terms. You get to go first and be the one to say who you are and what that means. And after you've already admitted in public that you're a hopelessly twisted </w:t>
      </w:r>
      <w:proofErr w:type="gramStart"/>
      <w:r w:rsidRPr="009B25DD">
        <w:rPr>
          <w:rFonts w:asciiTheme="majorHAnsi" w:hAnsiTheme="majorHAnsi" w:cstheme="majorHAnsi"/>
          <w:sz w:val="16"/>
        </w:rPr>
        <w:t>slut</w:t>
      </w:r>
      <w:proofErr w:type="gramEnd"/>
      <w:r w:rsidRPr="009B25DD">
        <w:rPr>
          <w:rFonts w:asciiTheme="majorHAnsi" w:hAnsiTheme="majorHAnsi" w:cstheme="majorHAnsi"/>
          <w:sz w:val="16"/>
        </w:rPr>
        <w:t xml:space="preserve">, what are your detractors going to do?97 I don't know if I would have been able to confess my own 'pervy' sexuality in Kant's auditorium. Maybe it is only from the comfortable, far away position of the early 21st-century that I feel safe calling Kant's account of sexual perversion a clunker concocted by a </w:t>
      </w:r>
      <w:proofErr w:type="spellStart"/>
      <w:r w:rsidRPr="009B25DD">
        <w:rPr>
          <w:rFonts w:asciiTheme="majorHAnsi" w:hAnsiTheme="majorHAnsi" w:cstheme="majorHAnsi"/>
          <w:sz w:val="16"/>
        </w:rPr>
        <w:t>kisöreg</w:t>
      </w:r>
      <w:proofErr w:type="spellEnd"/>
      <w:r w:rsidRPr="009B25DD">
        <w:rPr>
          <w:rFonts w:asciiTheme="majorHAnsi" w:hAnsiTheme="majorHAnsi" w:cstheme="majorHAnsi"/>
          <w:sz w:val="16"/>
        </w:rPr>
        <w:t>.</w:t>
      </w:r>
    </w:p>
    <w:p w14:paraId="77866AA8" w14:textId="217CC5CB" w:rsidR="00265679" w:rsidRDefault="00265679" w:rsidP="00265679">
      <w:pPr>
        <w:pStyle w:val="Heading3"/>
      </w:pPr>
      <w:r>
        <w:t xml:space="preserve">1NC – Kant </w:t>
      </w:r>
    </w:p>
    <w:p w14:paraId="7AB69E12" w14:textId="77777777" w:rsidR="00265679" w:rsidRDefault="00265679" w:rsidP="00265679">
      <w:pPr>
        <w:pStyle w:val="Heading4"/>
      </w:pPr>
      <w:r>
        <w:t>1] Strikes fail to fulfill duty</w:t>
      </w:r>
    </w:p>
    <w:p w14:paraId="4ADB203C" w14:textId="77777777" w:rsidR="00265679" w:rsidRDefault="00265679" w:rsidP="00265679">
      <w:pPr>
        <w:rPr>
          <w:sz w:val="16"/>
          <w:szCs w:val="16"/>
        </w:rPr>
      </w:pPr>
      <w:r w:rsidRPr="00F21509">
        <w:rPr>
          <w:rStyle w:val="Style13ptBold"/>
        </w:rPr>
        <w:t>Fourie 17</w:t>
      </w:r>
      <w:r>
        <w:t xml:space="preserve"> </w:t>
      </w:r>
      <w:r w:rsidRPr="00384BFB">
        <w:rPr>
          <w:sz w:val="16"/>
          <w:szCs w:val="16"/>
        </w:rPr>
        <w:t xml:space="preserve">Johan Fourie 11-30-2017 "Ethicality of Labor-Strike Demonstrates by Social Workers" </w:t>
      </w:r>
      <w:hyperlink r:id="rId15"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JG//actually Elmer</w:t>
      </w:r>
    </w:p>
    <w:p w14:paraId="537075D6" w14:textId="77777777" w:rsidR="00265679" w:rsidRPr="00D22C2F" w:rsidRDefault="00265679" w:rsidP="00265679">
      <w:pPr>
        <w:rPr>
          <w:sz w:val="12"/>
          <w:szCs w:val="26"/>
        </w:rPr>
      </w:pPr>
      <w:r w:rsidRPr="00D22C2F">
        <w:rPr>
          <w:sz w:val="12"/>
          <w:szCs w:val="26"/>
        </w:rPr>
        <w:t xml:space="preserve">Kantian Ethics </w:t>
      </w:r>
      <w:r w:rsidRPr="009870E2">
        <w:rPr>
          <w:sz w:val="26"/>
          <w:szCs w:val="26"/>
          <w:highlight w:val="green"/>
          <w:u w:val="single"/>
        </w:rPr>
        <w:t>Kantian</w:t>
      </w:r>
      <w:r w:rsidRPr="00D22C2F">
        <w:rPr>
          <w:sz w:val="12"/>
          <w:szCs w:val="26"/>
        </w:rPr>
        <w:t xml:space="preserve"> </w:t>
      </w:r>
      <w:r w:rsidRPr="009870E2">
        <w:rPr>
          <w:sz w:val="26"/>
          <w:szCs w:val="26"/>
          <w:highlight w:val="green"/>
          <w:u w:val="single"/>
        </w:rPr>
        <w:t xml:space="preserve">ethics suggest </w:t>
      </w:r>
      <w:r w:rsidRPr="00384BFB">
        <w:rPr>
          <w:sz w:val="26"/>
          <w:szCs w:val="26"/>
          <w:u w:val="single"/>
        </w:rPr>
        <w:t xml:space="preserve">that </w:t>
      </w:r>
      <w:r w:rsidRPr="009870E2">
        <w:rPr>
          <w:sz w:val="26"/>
          <w:szCs w:val="26"/>
          <w:highlight w:val="green"/>
          <w:u w:val="single"/>
        </w:rPr>
        <w:t xml:space="preserve">actions are morally permissible based on </w:t>
      </w:r>
      <w:r w:rsidRPr="009870E2">
        <w:rPr>
          <w:b/>
          <w:bCs/>
          <w:sz w:val="26"/>
          <w:szCs w:val="26"/>
          <w:highlight w:val="green"/>
          <w:u w:val="single"/>
        </w:rPr>
        <w:t>whether it fulfils a person's duty</w:t>
      </w:r>
      <w:r w:rsidRPr="009870E2">
        <w:rPr>
          <w:sz w:val="26"/>
          <w:szCs w:val="26"/>
          <w:highlight w:val="green"/>
          <w:u w:val="single"/>
        </w:rPr>
        <w:t xml:space="preserve"> </w:t>
      </w:r>
      <w:r w:rsidRPr="00384BFB">
        <w:rPr>
          <w:sz w:val="26"/>
          <w:szCs w:val="26"/>
          <w:u w:val="single"/>
        </w:rPr>
        <w:t>(Banks, 2006).</w:t>
      </w:r>
      <w:r w:rsidRPr="00D22C2F">
        <w:rPr>
          <w:sz w:val="12"/>
          <w:szCs w:val="26"/>
        </w:rPr>
        <w:t xml:space="preserve"> To further the concept of duty, Kantian ethics held the notion of Categorical Imperatives which is believed to determine the morality of duties as it enforces and commands adherence, </w:t>
      </w:r>
      <w:proofErr w:type="gramStart"/>
      <w:r w:rsidRPr="00D22C2F">
        <w:rPr>
          <w:sz w:val="12"/>
          <w:szCs w:val="26"/>
        </w:rPr>
        <w:t>complicity</w:t>
      </w:r>
      <w:proofErr w:type="gramEnd"/>
      <w:r w:rsidRPr="00D22C2F">
        <w:rPr>
          <w:sz w:val="12"/>
          <w:szCs w:val="26"/>
        </w:rPr>
        <w:t xml:space="preserve"> and application. </w:t>
      </w:r>
      <w:r w:rsidRPr="00384BFB">
        <w:rPr>
          <w:sz w:val="26"/>
          <w:szCs w:val="26"/>
          <w:u w:val="single"/>
        </w:rPr>
        <w:t xml:space="preserve">The Categorical Imperatives consist of three formulas. Once such a formula is to "act only on the maximum whereby at the same time you </w:t>
      </w:r>
      <w:proofErr w:type="gramStart"/>
      <w:r w:rsidRPr="00384BFB">
        <w:rPr>
          <w:sz w:val="26"/>
          <w:szCs w:val="26"/>
          <w:u w:val="single"/>
        </w:rPr>
        <w:t>can will</w:t>
      </w:r>
      <w:proofErr w:type="gramEnd"/>
      <w:r w:rsidRPr="00384BFB">
        <w:rPr>
          <w:sz w:val="26"/>
          <w:szCs w:val="26"/>
          <w:u w:val="single"/>
        </w:rPr>
        <w:t xml:space="preserve"> that it become a universal law"</w:t>
      </w:r>
      <w:r w:rsidRPr="00D22C2F">
        <w:rPr>
          <w:sz w:val="12"/>
          <w:szCs w:val="26"/>
        </w:rPr>
        <w:t xml:space="preserve"> (Parrott, 2006, p. 51). Through this perspective, </w:t>
      </w:r>
      <w:r w:rsidRPr="00384BFB">
        <w:rPr>
          <w:sz w:val="26"/>
          <w:szCs w:val="26"/>
          <w:u w:val="single"/>
        </w:rPr>
        <w:t xml:space="preserve">Kant held that </w:t>
      </w:r>
      <w:r w:rsidRPr="009870E2">
        <w:rPr>
          <w:sz w:val="26"/>
          <w:szCs w:val="26"/>
          <w:highlight w:val="green"/>
          <w:u w:val="single"/>
        </w:rPr>
        <w:t xml:space="preserve">persons </w:t>
      </w:r>
      <w:r w:rsidRPr="00384BFB">
        <w:rPr>
          <w:sz w:val="26"/>
          <w:szCs w:val="26"/>
          <w:u w:val="single"/>
        </w:rPr>
        <w:t xml:space="preserve">are to </w:t>
      </w:r>
      <w:r w:rsidRPr="009870E2">
        <w:rPr>
          <w:sz w:val="26"/>
          <w:szCs w:val="26"/>
          <w:highlight w:val="green"/>
          <w:u w:val="single"/>
        </w:rPr>
        <w:t xml:space="preserve">engage </w:t>
      </w:r>
      <w:r w:rsidRPr="00384BFB">
        <w:rPr>
          <w:sz w:val="26"/>
          <w:szCs w:val="26"/>
          <w:u w:val="single"/>
        </w:rPr>
        <w:t xml:space="preserve">in </w:t>
      </w:r>
      <w:r w:rsidRPr="009870E2">
        <w:rPr>
          <w:sz w:val="26"/>
          <w:szCs w:val="26"/>
          <w:highlight w:val="green"/>
          <w:u w:val="single"/>
        </w:rPr>
        <w:t xml:space="preserve">actions </w:t>
      </w:r>
      <w:r w:rsidRPr="00384BFB">
        <w:rPr>
          <w:sz w:val="26"/>
          <w:szCs w:val="26"/>
          <w:u w:val="single"/>
        </w:rPr>
        <w:t xml:space="preserve">that </w:t>
      </w:r>
      <w:r w:rsidRPr="009870E2">
        <w:rPr>
          <w:sz w:val="26"/>
          <w:szCs w:val="26"/>
          <w:highlight w:val="green"/>
          <w:u w:val="single"/>
        </w:rPr>
        <w:t xml:space="preserve">they are willing to allow others to engage in as well </w:t>
      </w:r>
      <w:r w:rsidRPr="00384BFB">
        <w:rPr>
          <w:sz w:val="26"/>
          <w:szCs w:val="26"/>
          <w:u w:val="single"/>
        </w:rPr>
        <w:t>without conditions and exceptions</w:t>
      </w:r>
      <w:r w:rsidRPr="00D22C2F">
        <w:rPr>
          <w:sz w:val="12"/>
          <w:szCs w:val="26"/>
        </w:rPr>
        <w:t xml:space="preserve">. </w:t>
      </w:r>
      <w:r w:rsidRPr="009870E2">
        <w:rPr>
          <w:sz w:val="26"/>
          <w:szCs w:val="26"/>
          <w:highlight w:val="green"/>
          <w:u w:val="single"/>
        </w:rPr>
        <w:t>Applying this</w:t>
      </w:r>
      <w:r w:rsidRPr="00D22C2F">
        <w:rPr>
          <w:sz w:val="12"/>
          <w:szCs w:val="26"/>
        </w:rPr>
        <w:t xml:space="preserve"> formula </w:t>
      </w:r>
      <w:r w:rsidRPr="009870E2">
        <w:rPr>
          <w:sz w:val="26"/>
          <w:szCs w:val="26"/>
          <w:highlight w:val="green"/>
          <w:u w:val="single"/>
        </w:rPr>
        <w:t>to</w:t>
      </w:r>
      <w:r w:rsidRPr="00D22C2F">
        <w:rPr>
          <w:sz w:val="12"/>
          <w:szCs w:val="26"/>
        </w:rPr>
        <w:t xml:space="preserve"> the </w:t>
      </w:r>
      <w:r w:rsidRPr="009870E2">
        <w:rPr>
          <w:sz w:val="26"/>
          <w:szCs w:val="26"/>
          <w:highlight w:val="green"/>
          <w:u w:val="single"/>
        </w:rPr>
        <w:t>ethicality of social workers</w:t>
      </w:r>
      <w:r w:rsidRPr="00D22C2F">
        <w:rPr>
          <w:sz w:val="12"/>
          <w:szCs w:val="26"/>
        </w:rPr>
        <w:t xml:space="preserve"> </w:t>
      </w:r>
      <w:r w:rsidRPr="009870E2">
        <w:rPr>
          <w:b/>
          <w:bCs/>
          <w:sz w:val="26"/>
          <w:szCs w:val="26"/>
          <w:highlight w:val="green"/>
          <w:u w:val="single"/>
        </w:rPr>
        <w:t>participating in labor strike</w:t>
      </w:r>
      <w:r w:rsidRPr="00D22C2F">
        <w:rPr>
          <w:sz w:val="12"/>
          <w:szCs w:val="26"/>
        </w:rPr>
        <w:t xml:space="preserve"> demonstrations</w:t>
      </w:r>
      <w:r w:rsidRPr="009870E2">
        <w:rPr>
          <w:sz w:val="26"/>
          <w:szCs w:val="26"/>
          <w:highlight w:val="green"/>
          <w:u w:val="single"/>
        </w:rPr>
        <w:t>, it becomes evident</w:t>
      </w:r>
      <w:r w:rsidRPr="00D22C2F">
        <w:rPr>
          <w:sz w:val="12"/>
          <w:szCs w:val="26"/>
        </w:rPr>
        <w:t xml:space="preserve"> that </w:t>
      </w:r>
      <w:r w:rsidRPr="009870E2">
        <w:rPr>
          <w:sz w:val="26"/>
          <w:szCs w:val="26"/>
          <w:highlight w:val="green"/>
          <w:u w:val="single"/>
        </w:rPr>
        <w:t xml:space="preserve">such an action is </w:t>
      </w:r>
      <w:r w:rsidRPr="009870E2">
        <w:rPr>
          <w:b/>
          <w:bCs/>
          <w:sz w:val="26"/>
          <w:szCs w:val="26"/>
          <w:highlight w:val="green"/>
          <w:u w:val="single"/>
          <w:bdr w:val="single" w:sz="4" w:space="0" w:color="auto"/>
        </w:rPr>
        <w:t>not morally permissible</w:t>
      </w:r>
      <w:r w:rsidRPr="00D22C2F">
        <w:rPr>
          <w:b/>
          <w:bCs/>
          <w:sz w:val="12"/>
          <w:szCs w:val="26"/>
          <w:bdr w:val="single" w:sz="4" w:space="0" w:color="auto"/>
        </w:rPr>
        <w:t xml:space="preserve"> </w:t>
      </w:r>
      <w:r w:rsidRPr="009870E2">
        <w:rPr>
          <w:b/>
          <w:bCs/>
          <w:sz w:val="26"/>
          <w:szCs w:val="26"/>
          <w:highlight w:val="green"/>
          <w:u w:val="single"/>
          <w:bdr w:val="single" w:sz="4" w:space="0" w:color="auto"/>
        </w:rPr>
        <w:t>or executing its duty</w:t>
      </w:r>
      <w:r w:rsidRPr="00D22C2F">
        <w:rPr>
          <w:sz w:val="12"/>
          <w:szCs w:val="26"/>
        </w:rPr>
        <w:t>. Arguably</w:t>
      </w:r>
      <w:r w:rsidRPr="00384BFB">
        <w:rPr>
          <w:sz w:val="26"/>
          <w:szCs w:val="26"/>
          <w:u w:val="single"/>
        </w:rPr>
        <w:t xml:space="preserve">, </w:t>
      </w:r>
      <w:r w:rsidRPr="009870E2">
        <w:rPr>
          <w:sz w:val="26"/>
          <w:szCs w:val="26"/>
          <w:highlight w:val="green"/>
          <w:u w:val="single"/>
        </w:rPr>
        <w:t xml:space="preserve">as much as social workers are </w:t>
      </w:r>
      <w:r w:rsidRPr="00384BFB">
        <w:rPr>
          <w:sz w:val="26"/>
          <w:szCs w:val="26"/>
          <w:u w:val="single"/>
        </w:rPr>
        <w:t xml:space="preserve">trained professionals and rendering services that are </w:t>
      </w:r>
      <w:r w:rsidRPr="009870E2">
        <w:rPr>
          <w:sz w:val="26"/>
          <w:szCs w:val="26"/>
          <w:highlight w:val="green"/>
          <w:u w:val="single"/>
        </w:rPr>
        <w:t xml:space="preserve">crucial </w:t>
      </w:r>
      <w:r w:rsidRPr="00384BFB">
        <w:rPr>
          <w:sz w:val="26"/>
          <w:szCs w:val="26"/>
          <w:u w:val="single"/>
        </w:rPr>
        <w:t xml:space="preserve">to the functioning and well-being of society, </w:t>
      </w:r>
      <w:r w:rsidRPr="009870E2">
        <w:rPr>
          <w:sz w:val="26"/>
          <w:szCs w:val="26"/>
          <w:highlight w:val="green"/>
          <w:u w:val="single"/>
        </w:rPr>
        <w:t xml:space="preserve">they remain ordinary citizens who </w:t>
      </w:r>
      <w:r w:rsidRPr="00384BFB">
        <w:rPr>
          <w:sz w:val="26"/>
          <w:szCs w:val="26"/>
          <w:u w:val="single"/>
        </w:rPr>
        <w:t xml:space="preserve">also at some point will </w:t>
      </w:r>
      <w:r w:rsidRPr="009870E2">
        <w:rPr>
          <w:b/>
          <w:bCs/>
          <w:sz w:val="26"/>
          <w:szCs w:val="26"/>
          <w:highlight w:val="green"/>
          <w:u w:val="single"/>
        </w:rPr>
        <w:t>require crucial services</w:t>
      </w:r>
      <w:r w:rsidRPr="00384BFB">
        <w:rPr>
          <w:sz w:val="26"/>
          <w:szCs w:val="26"/>
          <w:u w:val="single"/>
        </w:rPr>
        <w:t>.</w:t>
      </w:r>
      <w:r w:rsidRPr="00D22C2F">
        <w:rPr>
          <w:sz w:val="12"/>
          <w:szCs w:val="26"/>
        </w:rPr>
        <w:t xml:space="preserve"> Examples of these </w:t>
      </w:r>
      <w:r w:rsidRPr="009870E2">
        <w:rPr>
          <w:sz w:val="26"/>
          <w:szCs w:val="26"/>
          <w:highlight w:val="green"/>
          <w:u w:val="single"/>
        </w:rPr>
        <w:t>crucial services that may cause</w:t>
      </w:r>
      <w:r w:rsidRPr="00D22C2F">
        <w:rPr>
          <w:sz w:val="12"/>
          <w:szCs w:val="26"/>
        </w:rPr>
        <w:t xml:space="preserve"> </w:t>
      </w:r>
      <w:r w:rsidRPr="009870E2">
        <w:rPr>
          <w:sz w:val="26"/>
          <w:szCs w:val="26"/>
          <w:highlight w:val="green"/>
          <w:u w:val="single"/>
        </w:rPr>
        <w:t xml:space="preserve">significant harm </w:t>
      </w:r>
      <w:r w:rsidRPr="00D22C2F">
        <w:rPr>
          <w:sz w:val="12"/>
        </w:rPr>
        <w:t>because of its absence</w:t>
      </w:r>
      <w:r w:rsidRPr="00D22C2F">
        <w:rPr>
          <w:color w:val="FF0000"/>
          <w:sz w:val="26"/>
          <w:szCs w:val="26"/>
          <w:u w:val="single"/>
        </w:rPr>
        <w:t xml:space="preserve"> </w:t>
      </w:r>
      <w:r w:rsidRPr="009870E2">
        <w:rPr>
          <w:sz w:val="26"/>
          <w:szCs w:val="26"/>
          <w:highlight w:val="green"/>
          <w:u w:val="single"/>
        </w:rPr>
        <w:t>due to labor strike action</w:t>
      </w:r>
      <w:r w:rsidRPr="00D22C2F">
        <w:rPr>
          <w:sz w:val="12"/>
          <w:szCs w:val="26"/>
        </w:rPr>
        <w:t xml:space="preserve"> </w:t>
      </w:r>
      <w:r w:rsidRPr="00384BFB">
        <w:rPr>
          <w:sz w:val="26"/>
          <w:szCs w:val="26"/>
          <w:u w:val="single"/>
        </w:rPr>
        <w:t xml:space="preserve">are </w:t>
      </w:r>
      <w:r w:rsidRPr="009870E2">
        <w:rPr>
          <w:b/>
          <w:bCs/>
          <w:sz w:val="26"/>
          <w:szCs w:val="26"/>
          <w:highlight w:val="green"/>
          <w:u w:val="single"/>
        </w:rPr>
        <w:t>medical personnel</w:t>
      </w:r>
      <w:r w:rsidRPr="00384BFB">
        <w:rPr>
          <w:b/>
          <w:bCs/>
          <w:sz w:val="26"/>
          <w:szCs w:val="26"/>
          <w:u w:val="single"/>
        </w:rPr>
        <w:t xml:space="preserve">, </w:t>
      </w:r>
      <w:r w:rsidRPr="009870E2">
        <w:rPr>
          <w:b/>
          <w:bCs/>
          <w:sz w:val="26"/>
          <w:szCs w:val="26"/>
          <w:highlight w:val="green"/>
          <w:u w:val="single"/>
        </w:rPr>
        <w:t>suicide watch centers</w:t>
      </w:r>
      <w:r w:rsidRPr="00384BFB">
        <w:rPr>
          <w:b/>
          <w:bCs/>
          <w:sz w:val="26"/>
          <w:szCs w:val="26"/>
          <w:u w:val="single"/>
        </w:rPr>
        <w:t xml:space="preserve">, </w:t>
      </w:r>
      <w:r w:rsidRPr="009870E2">
        <w:rPr>
          <w:b/>
          <w:bCs/>
          <w:sz w:val="26"/>
          <w:szCs w:val="26"/>
          <w:highlight w:val="green"/>
          <w:u w:val="single"/>
        </w:rPr>
        <w:t>mental health care professionals, law enforcement, court systems</w:t>
      </w:r>
      <w:r w:rsidRPr="00384BFB">
        <w:rPr>
          <w:sz w:val="26"/>
          <w:szCs w:val="26"/>
          <w:u w:val="single"/>
        </w:rPr>
        <w:t>, municipal service delivery, etc</w:t>
      </w:r>
      <w:r w:rsidRPr="00D22C2F">
        <w:rPr>
          <w:sz w:val="12"/>
          <w:szCs w:val="26"/>
        </w:rPr>
        <w:t xml:space="preserve">. </w:t>
      </w:r>
      <w:r w:rsidRPr="00384BFB">
        <w:rPr>
          <w:sz w:val="26"/>
          <w:szCs w:val="26"/>
          <w:u w:val="single"/>
        </w:rPr>
        <w:t>With these services not available, social workers will experience suffering, frustration, unhappiness, harm as the clients will do with their absence from the office. To this regard, participating and demonstrating labor strike action is not adhering to duty or morally permissible.</w:t>
      </w:r>
      <w:r w:rsidRPr="00D22C2F">
        <w:rPr>
          <w:sz w:val="12"/>
          <w:szCs w:val="26"/>
        </w:rPr>
        <w:t xml:space="preserve"> </w:t>
      </w:r>
    </w:p>
    <w:p w14:paraId="1C657CFE" w14:textId="77777777" w:rsidR="00265679" w:rsidRDefault="00265679" w:rsidP="00265679">
      <w:pPr>
        <w:pStyle w:val="Heading4"/>
      </w:pPr>
      <w:r>
        <w:t>2] Violates the commitment to not cause harm</w:t>
      </w:r>
    </w:p>
    <w:p w14:paraId="7C78E57A" w14:textId="77777777" w:rsidR="00265679" w:rsidRDefault="00265679" w:rsidP="00265679">
      <w:pPr>
        <w:rPr>
          <w:sz w:val="16"/>
          <w:szCs w:val="16"/>
        </w:rPr>
      </w:pPr>
      <w:r w:rsidRPr="00F21509">
        <w:rPr>
          <w:rStyle w:val="Style13ptBold"/>
        </w:rPr>
        <w:t>Fourie 17</w:t>
      </w:r>
      <w:r>
        <w:t xml:space="preserve"> </w:t>
      </w:r>
      <w:r w:rsidRPr="00384BFB">
        <w:rPr>
          <w:sz w:val="16"/>
          <w:szCs w:val="16"/>
        </w:rPr>
        <w:t xml:space="preserve">Johan Fourie 11-30-2017 "Ethicality of Labor-Strike Demonstrates by Social Workers" </w:t>
      </w:r>
      <w:hyperlink r:id="rId16"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xml:space="preserve"> JG//actually Elmer</w:t>
      </w:r>
    </w:p>
    <w:p w14:paraId="450864EB" w14:textId="77777777" w:rsidR="00265679" w:rsidRPr="00384BFB" w:rsidRDefault="00265679" w:rsidP="00265679">
      <w:pPr>
        <w:rPr>
          <w:sz w:val="26"/>
          <w:szCs w:val="26"/>
          <w:u w:val="single"/>
        </w:rPr>
      </w:pPr>
      <w:r w:rsidRPr="00384BFB">
        <w:rPr>
          <w:sz w:val="26"/>
          <w:szCs w:val="26"/>
          <w:u w:val="single"/>
        </w:rPr>
        <w:t xml:space="preserve">In addition to the above, </w:t>
      </w:r>
      <w:r w:rsidRPr="009870E2">
        <w:rPr>
          <w:sz w:val="26"/>
          <w:szCs w:val="26"/>
          <w:highlight w:val="green"/>
          <w:u w:val="single"/>
        </w:rPr>
        <w:t xml:space="preserve">engaging in </w:t>
      </w:r>
      <w:r w:rsidRPr="00384BFB">
        <w:rPr>
          <w:sz w:val="26"/>
          <w:szCs w:val="26"/>
          <w:u w:val="single"/>
        </w:rPr>
        <w:t xml:space="preserve">a labor </w:t>
      </w:r>
      <w:r w:rsidRPr="009870E2">
        <w:rPr>
          <w:sz w:val="26"/>
          <w:szCs w:val="26"/>
          <w:highlight w:val="green"/>
          <w:u w:val="single"/>
        </w:rPr>
        <w:t xml:space="preserve">strike </w:t>
      </w:r>
      <w:r w:rsidRPr="00384BFB">
        <w:rPr>
          <w:sz w:val="26"/>
          <w:szCs w:val="26"/>
          <w:u w:val="single"/>
        </w:rPr>
        <w:t xml:space="preserve">demonstration </w:t>
      </w:r>
      <w:r w:rsidRPr="009870E2">
        <w:rPr>
          <w:sz w:val="26"/>
          <w:szCs w:val="26"/>
          <w:highlight w:val="green"/>
          <w:u w:val="single"/>
        </w:rPr>
        <w:t xml:space="preserve">is a </w:t>
      </w:r>
      <w:r w:rsidRPr="00384BFB">
        <w:rPr>
          <w:sz w:val="26"/>
          <w:szCs w:val="26"/>
          <w:u w:val="single"/>
        </w:rPr>
        <w:t xml:space="preserve">gross </w:t>
      </w:r>
      <w:r w:rsidRPr="009870E2">
        <w:rPr>
          <w:sz w:val="26"/>
          <w:szCs w:val="26"/>
          <w:highlight w:val="green"/>
          <w:u w:val="single"/>
        </w:rPr>
        <w:t xml:space="preserve">violation of the </w:t>
      </w:r>
      <w:r w:rsidRPr="009870E2">
        <w:rPr>
          <w:b/>
          <w:bCs/>
          <w:sz w:val="26"/>
          <w:szCs w:val="26"/>
          <w:highlight w:val="green"/>
          <w:u w:val="single"/>
        </w:rPr>
        <w:t>prima facie duty of the social worker</w:t>
      </w:r>
      <w:r w:rsidRPr="00384BFB">
        <w:rPr>
          <w:sz w:val="26"/>
          <w:szCs w:val="26"/>
          <w:u w:val="single"/>
        </w:rPr>
        <w:t xml:space="preserve">, nonmaleficence: </w:t>
      </w:r>
      <w:r w:rsidRPr="009870E2">
        <w:rPr>
          <w:b/>
          <w:bCs/>
          <w:sz w:val="26"/>
          <w:szCs w:val="26"/>
          <w:highlight w:val="green"/>
          <w:u w:val="single"/>
        </w:rPr>
        <w:t>to not cause harm</w:t>
      </w:r>
      <w:r w:rsidRPr="00384BFB">
        <w:rPr>
          <w:sz w:val="26"/>
          <w:szCs w:val="26"/>
          <w:u w:val="single"/>
        </w:rPr>
        <w:t xml:space="preserve">, </w:t>
      </w:r>
      <w:r w:rsidRPr="009870E2">
        <w:rPr>
          <w:sz w:val="26"/>
          <w:szCs w:val="26"/>
          <w:highlight w:val="green"/>
          <w:u w:val="single"/>
        </w:rPr>
        <w:t xml:space="preserve">and display a commitment to the well-being of </w:t>
      </w:r>
      <w:r w:rsidRPr="00384BFB">
        <w:rPr>
          <w:sz w:val="26"/>
          <w:szCs w:val="26"/>
          <w:u w:val="single"/>
        </w:rPr>
        <w:t xml:space="preserve">the client, organization as well as </w:t>
      </w:r>
      <w:r w:rsidRPr="009870E2">
        <w:rPr>
          <w:sz w:val="26"/>
          <w:szCs w:val="26"/>
          <w:highlight w:val="green"/>
          <w:u w:val="single"/>
        </w:rPr>
        <w:t xml:space="preserve">society. As Social Workers withdraw </w:t>
      </w:r>
      <w:r w:rsidRPr="00384BFB">
        <w:rPr>
          <w:sz w:val="26"/>
          <w:szCs w:val="26"/>
          <w:u w:val="single"/>
        </w:rPr>
        <w:t xml:space="preserve">their </w:t>
      </w:r>
      <w:r w:rsidRPr="009870E2">
        <w:rPr>
          <w:sz w:val="26"/>
          <w:szCs w:val="26"/>
          <w:highlight w:val="green"/>
          <w:u w:val="single"/>
        </w:rPr>
        <w:t>labor</w:t>
      </w:r>
      <w:r w:rsidRPr="00384BFB">
        <w:rPr>
          <w:sz w:val="26"/>
          <w:szCs w:val="26"/>
          <w:u w:val="single"/>
        </w:rPr>
        <w:t xml:space="preserve">, </w:t>
      </w:r>
      <w:r w:rsidRPr="009870E2">
        <w:rPr>
          <w:sz w:val="26"/>
          <w:szCs w:val="26"/>
          <w:highlight w:val="green"/>
          <w:u w:val="single"/>
        </w:rPr>
        <w:t xml:space="preserve">services </w:t>
      </w:r>
      <w:r w:rsidRPr="00384BFB">
        <w:rPr>
          <w:sz w:val="26"/>
          <w:szCs w:val="26"/>
          <w:u w:val="single"/>
        </w:rPr>
        <w:t xml:space="preserve">are </w:t>
      </w:r>
      <w:r w:rsidRPr="009870E2">
        <w:rPr>
          <w:sz w:val="26"/>
          <w:szCs w:val="26"/>
          <w:highlight w:val="green"/>
          <w:u w:val="single"/>
        </w:rPr>
        <w:t>ceased</w:t>
      </w:r>
      <w:r w:rsidRPr="00384BFB">
        <w:rPr>
          <w:sz w:val="26"/>
          <w:szCs w:val="26"/>
          <w:u w:val="single"/>
        </w:rPr>
        <w:t xml:space="preserve">, and automatic disruption occurs </w:t>
      </w:r>
      <w:r w:rsidRPr="009870E2">
        <w:rPr>
          <w:sz w:val="26"/>
          <w:szCs w:val="26"/>
          <w:highlight w:val="green"/>
          <w:u w:val="single"/>
        </w:rPr>
        <w:t>which can inflict serious harm on clients</w:t>
      </w:r>
      <w:r w:rsidRPr="00384BFB">
        <w:rPr>
          <w:sz w:val="26"/>
          <w:szCs w:val="26"/>
          <w:u w:val="single"/>
        </w:rPr>
        <w:t xml:space="preserve">, </w:t>
      </w:r>
      <w:r w:rsidRPr="009870E2">
        <w:rPr>
          <w:sz w:val="26"/>
          <w:szCs w:val="26"/>
          <w:highlight w:val="green"/>
          <w:u w:val="single"/>
        </w:rPr>
        <w:t xml:space="preserve">organizational functioning </w:t>
      </w:r>
      <w:r w:rsidRPr="00384BFB">
        <w:rPr>
          <w:sz w:val="26"/>
          <w:szCs w:val="26"/>
          <w:u w:val="single"/>
        </w:rPr>
        <w:t xml:space="preserve">as well as </w:t>
      </w:r>
      <w:r w:rsidRPr="009870E2">
        <w:rPr>
          <w:sz w:val="26"/>
          <w:szCs w:val="26"/>
          <w:highlight w:val="green"/>
          <w:u w:val="single"/>
        </w:rPr>
        <w:t>society</w:t>
      </w:r>
      <w:r w:rsidRPr="00384BFB">
        <w:rPr>
          <w:sz w:val="14"/>
          <w:szCs w:val="26"/>
        </w:rPr>
        <w:t xml:space="preserve">. According to Mehta and Swell (2014), examples of the harm caused to clients and organizational functioning include severe and </w:t>
      </w:r>
      <w:r w:rsidRPr="009870E2">
        <w:rPr>
          <w:sz w:val="26"/>
          <w:szCs w:val="26"/>
          <w:highlight w:val="green"/>
          <w:u w:val="single"/>
        </w:rPr>
        <w:t>fatal delays</w:t>
      </w:r>
      <w:r w:rsidRPr="009870E2">
        <w:rPr>
          <w:sz w:val="14"/>
          <w:szCs w:val="26"/>
          <w:highlight w:val="green"/>
        </w:rPr>
        <w:t xml:space="preserve"> </w:t>
      </w:r>
      <w:r w:rsidRPr="009870E2">
        <w:rPr>
          <w:sz w:val="26"/>
          <w:szCs w:val="26"/>
          <w:highlight w:val="green"/>
          <w:u w:val="single"/>
        </w:rPr>
        <w:t>in executing</w:t>
      </w:r>
      <w:r w:rsidRPr="009870E2">
        <w:rPr>
          <w:sz w:val="14"/>
          <w:szCs w:val="26"/>
          <w:highlight w:val="green"/>
        </w:rPr>
        <w:t xml:space="preserve"> </w:t>
      </w:r>
      <w:r w:rsidRPr="00384BFB">
        <w:rPr>
          <w:sz w:val="14"/>
          <w:szCs w:val="26"/>
        </w:rPr>
        <w:t xml:space="preserve">or developing timeous </w:t>
      </w:r>
      <w:r w:rsidRPr="009870E2">
        <w:rPr>
          <w:sz w:val="26"/>
          <w:szCs w:val="26"/>
          <w:highlight w:val="green"/>
          <w:u w:val="single"/>
        </w:rPr>
        <w:t>interventions</w:t>
      </w:r>
      <w:r w:rsidRPr="009870E2">
        <w:rPr>
          <w:sz w:val="14"/>
          <w:szCs w:val="26"/>
          <w:highlight w:val="green"/>
        </w:rPr>
        <w:t xml:space="preserve"> </w:t>
      </w:r>
      <w:r w:rsidRPr="009870E2">
        <w:rPr>
          <w:b/>
          <w:bCs/>
          <w:sz w:val="26"/>
          <w:szCs w:val="26"/>
          <w:highlight w:val="green"/>
          <w:u w:val="single"/>
        </w:rPr>
        <w:t>for at-risk clients,</w:t>
      </w:r>
      <w:r w:rsidRPr="009870E2">
        <w:rPr>
          <w:sz w:val="14"/>
          <w:szCs w:val="26"/>
          <w:highlight w:val="green"/>
        </w:rPr>
        <w:t xml:space="preserve"> </w:t>
      </w:r>
      <w:r w:rsidRPr="00384BFB">
        <w:rPr>
          <w:sz w:val="14"/>
          <w:szCs w:val="26"/>
        </w:rPr>
        <w:t xml:space="preserve">miscommunication, and no service delivery. </w:t>
      </w:r>
      <w:r w:rsidRPr="00384BFB">
        <w:rPr>
          <w:sz w:val="26"/>
          <w:szCs w:val="26"/>
          <w:u w:val="single"/>
        </w:rPr>
        <w:t xml:space="preserve">Moreover, by withdrawing their labor in a strike demonstration, </w:t>
      </w:r>
      <w:r w:rsidRPr="009870E2">
        <w:rPr>
          <w:sz w:val="26"/>
          <w:szCs w:val="26"/>
          <w:highlight w:val="green"/>
          <w:u w:val="single"/>
        </w:rPr>
        <w:t xml:space="preserve">ethical principles such as </w:t>
      </w:r>
      <w:r w:rsidRPr="00384BFB">
        <w:rPr>
          <w:sz w:val="26"/>
          <w:szCs w:val="26"/>
          <w:u w:val="single"/>
        </w:rPr>
        <w:t xml:space="preserve">beneficence and </w:t>
      </w:r>
      <w:r w:rsidRPr="009870E2">
        <w:rPr>
          <w:sz w:val="26"/>
          <w:szCs w:val="26"/>
          <w:highlight w:val="green"/>
          <w:u w:val="single"/>
        </w:rPr>
        <w:t xml:space="preserve">social justice are </w:t>
      </w:r>
      <w:r w:rsidRPr="00384BFB">
        <w:rPr>
          <w:sz w:val="26"/>
          <w:szCs w:val="26"/>
          <w:u w:val="single"/>
        </w:rPr>
        <w:t xml:space="preserve">also </w:t>
      </w:r>
      <w:r w:rsidRPr="009870E2">
        <w:rPr>
          <w:sz w:val="26"/>
          <w:szCs w:val="26"/>
          <w:highlight w:val="green"/>
          <w:u w:val="single"/>
        </w:rPr>
        <w:t xml:space="preserve">not adhered </w:t>
      </w:r>
      <w:r w:rsidRPr="00384BFB">
        <w:rPr>
          <w:sz w:val="26"/>
          <w:szCs w:val="26"/>
          <w:u w:val="single"/>
        </w:rPr>
        <w:t xml:space="preserve">to as no acts of kindness, empathy is shown, and the </w:t>
      </w:r>
      <w:r w:rsidRPr="009870E2">
        <w:rPr>
          <w:sz w:val="26"/>
          <w:szCs w:val="26"/>
          <w:highlight w:val="green"/>
          <w:u w:val="single"/>
        </w:rPr>
        <w:t xml:space="preserve">most vulnerable </w:t>
      </w:r>
      <w:r w:rsidRPr="00384BFB">
        <w:rPr>
          <w:sz w:val="26"/>
          <w:szCs w:val="26"/>
          <w:u w:val="single"/>
        </w:rPr>
        <w:t xml:space="preserve">members of society </w:t>
      </w:r>
      <w:r w:rsidRPr="009870E2">
        <w:rPr>
          <w:b/>
          <w:bCs/>
          <w:sz w:val="26"/>
          <w:szCs w:val="26"/>
          <w:highlight w:val="green"/>
          <w:u w:val="single"/>
        </w:rPr>
        <w:t>will be impacted the most</w:t>
      </w:r>
      <w:r w:rsidRPr="00384BFB">
        <w:rPr>
          <w:sz w:val="26"/>
          <w:szCs w:val="26"/>
          <w:u w:val="single"/>
        </w:rPr>
        <w:t>.</w:t>
      </w:r>
    </w:p>
    <w:p w14:paraId="6E145EEA" w14:textId="77777777" w:rsidR="00265679" w:rsidRDefault="00265679" w:rsidP="00265679">
      <w:pPr>
        <w:pStyle w:val="Heading4"/>
      </w:pPr>
      <w:r>
        <w:t xml:space="preserve">3] Strikes in essential services </w:t>
      </w:r>
      <w:r w:rsidRPr="00384BFB">
        <w:t>hurt</w:t>
      </w:r>
      <w:r>
        <w:t xml:space="preserve"> the patient but </w:t>
      </w:r>
      <w:r w:rsidRPr="00384BFB">
        <w:t>not</w:t>
      </w:r>
      <w:r>
        <w:t xml:space="preserve"> the employer which reduces the patient to a mere </w:t>
      </w:r>
      <w:r w:rsidRPr="00384BFB">
        <w:t>means</w:t>
      </w:r>
      <w:r>
        <w:t xml:space="preserve"> to an </w:t>
      </w:r>
      <w:r w:rsidRPr="00384BFB">
        <w:t>end</w:t>
      </w:r>
      <w:r>
        <w:t>.</w:t>
      </w:r>
    </w:p>
    <w:p w14:paraId="1E8A2528" w14:textId="77777777" w:rsidR="00265679" w:rsidRDefault="00265679" w:rsidP="00265679">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JG//actually Elmer</w:t>
      </w:r>
    </w:p>
    <w:p w14:paraId="34C0239C" w14:textId="77777777" w:rsidR="00265679" w:rsidRDefault="00265679" w:rsidP="00265679">
      <w:pPr>
        <w:rPr>
          <w:sz w:val="26"/>
          <w:szCs w:val="26"/>
          <w:u w:val="single"/>
        </w:rPr>
      </w:pPr>
      <w:r w:rsidRPr="00384BFB">
        <w:rPr>
          <w:sz w:val="14"/>
          <w:szCs w:val="26"/>
        </w:rPr>
        <w:t>“</w:t>
      </w:r>
      <w:r w:rsidRPr="009870E2">
        <w:rPr>
          <w:sz w:val="26"/>
          <w:szCs w:val="26"/>
          <w:highlight w:val="green"/>
          <w:u w:val="single"/>
        </w:rPr>
        <w:t>Essential</w:t>
      </w:r>
      <w:r w:rsidRPr="00384BFB">
        <w:rPr>
          <w:sz w:val="26"/>
          <w:szCs w:val="26"/>
          <w:u w:val="single"/>
        </w:rPr>
        <w:t xml:space="preserve">” Work and Strikes Healthcare </w:t>
      </w:r>
      <w:r w:rsidRPr="009870E2">
        <w:rPr>
          <w:sz w:val="26"/>
          <w:szCs w:val="26"/>
          <w:highlight w:val="green"/>
          <w:u w:val="single"/>
        </w:rPr>
        <w:t>professionals</w:t>
      </w:r>
      <w:r w:rsidRPr="00384BFB">
        <w:rPr>
          <w:sz w:val="26"/>
          <w:szCs w:val="26"/>
          <w:u w:val="single"/>
        </w:rPr>
        <w:t xml:space="preserve">, garbage collectors, and other “essential” workers </w:t>
      </w:r>
      <w:r w:rsidRPr="009870E2">
        <w:rPr>
          <w:sz w:val="26"/>
          <w:szCs w:val="26"/>
          <w:highlight w:val="green"/>
          <w:u w:val="single"/>
        </w:rPr>
        <w:t xml:space="preserve">have </w:t>
      </w:r>
      <w:r w:rsidRPr="00384BFB">
        <w:rPr>
          <w:sz w:val="26"/>
          <w:szCs w:val="26"/>
          <w:u w:val="single"/>
        </w:rPr>
        <w:t xml:space="preserve">a </w:t>
      </w:r>
      <w:r w:rsidRPr="009870E2">
        <w:rPr>
          <w:sz w:val="26"/>
          <w:szCs w:val="26"/>
          <w:highlight w:val="green"/>
          <w:u w:val="single"/>
        </w:rPr>
        <w:t xml:space="preserve">responsibility </w:t>
      </w:r>
      <w:r w:rsidRPr="00384BFB">
        <w:rPr>
          <w:sz w:val="26"/>
          <w:szCs w:val="26"/>
          <w:u w:val="single"/>
        </w:rPr>
        <w:t xml:space="preserve">that </w:t>
      </w:r>
      <w:proofErr w:type="gramStart"/>
      <w:r w:rsidRPr="00384BFB">
        <w:rPr>
          <w:sz w:val="26"/>
          <w:szCs w:val="26"/>
          <w:u w:val="single"/>
        </w:rPr>
        <w:t xml:space="preserve">is </w:t>
      </w:r>
      <w:r w:rsidRPr="009870E2">
        <w:rPr>
          <w:sz w:val="26"/>
          <w:szCs w:val="26"/>
          <w:highlight w:val="green"/>
          <w:u w:val="single"/>
        </w:rPr>
        <w:t xml:space="preserve">considered </w:t>
      </w:r>
      <w:r w:rsidRPr="00384BFB">
        <w:rPr>
          <w:sz w:val="26"/>
          <w:szCs w:val="26"/>
          <w:u w:val="single"/>
        </w:rPr>
        <w:t>to be</w:t>
      </w:r>
      <w:proofErr w:type="gramEnd"/>
      <w:r w:rsidRPr="00384BFB">
        <w:rPr>
          <w:sz w:val="26"/>
          <w:szCs w:val="26"/>
          <w:u w:val="single"/>
        </w:rPr>
        <w:t xml:space="preserve"> </w:t>
      </w:r>
      <w:r w:rsidRPr="009870E2">
        <w:rPr>
          <w:sz w:val="26"/>
          <w:szCs w:val="26"/>
          <w:highlight w:val="green"/>
          <w:u w:val="single"/>
        </w:rPr>
        <w:t>different from</w:t>
      </w:r>
      <w:r w:rsidRPr="00384BFB">
        <w:rPr>
          <w:sz w:val="26"/>
          <w:szCs w:val="26"/>
          <w:u w:val="single"/>
        </w:rPr>
        <w:t xml:space="preserve">, say, the responsibilities of </w:t>
      </w:r>
      <w:r w:rsidRPr="009870E2">
        <w:rPr>
          <w:sz w:val="26"/>
          <w:szCs w:val="26"/>
          <w:highlight w:val="green"/>
          <w:u w:val="single"/>
        </w:rPr>
        <w:t>workers in a supermarket chain</w:t>
      </w:r>
      <w:r w:rsidRPr="00384BFB">
        <w:rPr>
          <w:sz w:val="14"/>
          <w:szCs w:val="26"/>
        </w:rPr>
        <w:t xml:space="preserve">. There are almost certainly other supermarkets, </w:t>
      </w:r>
      <w:r w:rsidRPr="00384BFB">
        <w:rPr>
          <w:sz w:val="26"/>
          <w:szCs w:val="26"/>
          <w:u w:val="single"/>
        </w:rPr>
        <w:t xml:space="preserve">but there is generally </w:t>
      </w:r>
      <w:r w:rsidRPr="009870E2">
        <w:rPr>
          <w:sz w:val="26"/>
          <w:szCs w:val="26"/>
          <w:highlight w:val="green"/>
          <w:u w:val="single"/>
        </w:rPr>
        <w:t xml:space="preserve">only one </w:t>
      </w:r>
      <w:r w:rsidRPr="00384BFB">
        <w:rPr>
          <w:sz w:val="26"/>
          <w:szCs w:val="26"/>
          <w:u w:val="single"/>
        </w:rPr>
        <w:t>municipal garbage collection service</w:t>
      </w:r>
      <w:r w:rsidRPr="00384BFB">
        <w:rPr>
          <w:b/>
          <w:bCs/>
          <w:sz w:val="26"/>
          <w:szCs w:val="26"/>
          <w:u w:val="single"/>
        </w:rPr>
        <w:t xml:space="preserve">, one </w:t>
      </w:r>
      <w:r w:rsidRPr="009870E2">
        <w:rPr>
          <w:b/>
          <w:bCs/>
          <w:sz w:val="26"/>
          <w:szCs w:val="26"/>
          <w:highlight w:val="green"/>
          <w:u w:val="single"/>
        </w:rPr>
        <w:t>police force</w:t>
      </w:r>
      <w:r w:rsidRPr="00384BFB">
        <w:rPr>
          <w:b/>
          <w:bCs/>
          <w:sz w:val="26"/>
          <w:szCs w:val="26"/>
          <w:u w:val="single"/>
        </w:rPr>
        <w:t xml:space="preserve">, and one </w:t>
      </w:r>
      <w:r w:rsidRPr="009870E2">
        <w:rPr>
          <w:b/>
          <w:bCs/>
          <w:sz w:val="26"/>
          <w:szCs w:val="26"/>
          <w:highlight w:val="green"/>
          <w:u w:val="single"/>
        </w:rPr>
        <w:t xml:space="preserve">fire </w:t>
      </w:r>
      <w:proofErr w:type="gramStart"/>
      <w:r w:rsidRPr="009870E2">
        <w:rPr>
          <w:b/>
          <w:bCs/>
          <w:sz w:val="26"/>
          <w:szCs w:val="26"/>
          <w:highlight w:val="green"/>
          <w:u w:val="single"/>
        </w:rPr>
        <w:t>department</w:t>
      </w:r>
      <w:r w:rsidRPr="00384BFB">
        <w:rPr>
          <w:b/>
          <w:bCs/>
          <w:sz w:val="26"/>
          <w:szCs w:val="26"/>
          <w:u w:val="single"/>
        </w:rPr>
        <w:t>;</w:t>
      </w:r>
      <w:proofErr w:type="gramEnd"/>
      <w:r w:rsidRPr="00384BFB">
        <w:rPr>
          <w:b/>
          <w:bCs/>
          <w:sz w:val="26"/>
          <w:szCs w:val="26"/>
          <w:u w:val="single"/>
        </w:rPr>
        <w:t xml:space="preserve"> </w:t>
      </w:r>
      <w:r w:rsidRPr="009870E2">
        <w:rPr>
          <w:b/>
          <w:bCs/>
          <w:sz w:val="26"/>
          <w:szCs w:val="26"/>
          <w:highlight w:val="green"/>
          <w:u w:val="single"/>
        </w:rPr>
        <w:t xml:space="preserve">and </w:t>
      </w:r>
      <w:r w:rsidRPr="00384BFB">
        <w:rPr>
          <w:b/>
          <w:bCs/>
          <w:sz w:val="26"/>
          <w:szCs w:val="26"/>
          <w:u w:val="single"/>
        </w:rPr>
        <w:t xml:space="preserve">in general, only one </w:t>
      </w:r>
      <w:r w:rsidRPr="009870E2">
        <w:rPr>
          <w:b/>
          <w:bCs/>
          <w:sz w:val="26"/>
          <w:szCs w:val="26"/>
          <w:highlight w:val="green"/>
          <w:u w:val="single"/>
        </w:rPr>
        <w:t xml:space="preserve">healthcare system </w:t>
      </w:r>
      <w:r w:rsidRPr="00384BFB">
        <w:rPr>
          <w:b/>
          <w:bCs/>
          <w:sz w:val="26"/>
          <w:szCs w:val="26"/>
          <w:u w:val="single"/>
        </w:rPr>
        <w:t>available to us</w:t>
      </w:r>
      <w:r w:rsidRPr="00384BFB">
        <w:rPr>
          <w:b/>
          <w:bCs/>
          <w:sz w:val="14"/>
          <w:szCs w:val="26"/>
        </w:rPr>
        <w:t>.</w:t>
      </w:r>
      <w:r w:rsidRPr="00384BFB">
        <w:rPr>
          <w:b/>
          <w:bCs/>
          <w:sz w:val="26"/>
          <w:szCs w:val="26"/>
          <w:u w:val="single"/>
        </w:rPr>
        <w:t xml:space="preserve"> </w:t>
      </w:r>
      <w:r w:rsidRPr="009870E2">
        <w:rPr>
          <w:b/>
          <w:bCs/>
          <w:sz w:val="26"/>
          <w:szCs w:val="26"/>
          <w:highlight w:val="green"/>
          <w:u w:val="single"/>
        </w:rPr>
        <w:t>In the medical setting</w:t>
      </w:r>
      <w:r w:rsidRPr="00384BFB">
        <w:rPr>
          <w:b/>
          <w:bCs/>
          <w:sz w:val="26"/>
          <w:szCs w:val="26"/>
          <w:u w:val="single"/>
        </w:rPr>
        <w:t xml:space="preserve">, furthermore, </w:t>
      </w:r>
      <w:r w:rsidRPr="009870E2">
        <w:rPr>
          <w:b/>
          <w:bCs/>
          <w:sz w:val="26"/>
          <w:szCs w:val="26"/>
          <w:highlight w:val="green"/>
          <w:u w:val="single"/>
        </w:rPr>
        <w:t xml:space="preserve">workers are </w:t>
      </w:r>
      <w:r w:rsidRPr="00384BFB">
        <w:rPr>
          <w:b/>
          <w:bCs/>
          <w:sz w:val="26"/>
          <w:szCs w:val="26"/>
          <w:u w:val="single"/>
        </w:rPr>
        <w:t xml:space="preserve">much </w:t>
      </w:r>
      <w:r w:rsidRPr="009870E2">
        <w:rPr>
          <w:b/>
          <w:bCs/>
          <w:sz w:val="26"/>
          <w:szCs w:val="26"/>
          <w:highlight w:val="green"/>
          <w:u w:val="single"/>
        </w:rPr>
        <w:t>more apt to deal with identified lives</w:t>
      </w:r>
      <w:r w:rsidRPr="00384BFB">
        <w:rPr>
          <w:sz w:val="26"/>
          <w:szCs w:val="26"/>
          <w:u w:val="single"/>
        </w:rPr>
        <w:t xml:space="preserve">: they know their patients and often have known them for some time. </w:t>
      </w:r>
      <w:r w:rsidRPr="009870E2">
        <w:rPr>
          <w:sz w:val="26"/>
          <w:szCs w:val="26"/>
          <w:highlight w:val="green"/>
          <w:u w:val="single"/>
        </w:rPr>
        <w:t xml:space="preserve">Striking against their employer </w:t>
      </w:r>
      <w:r w:rsidRPr="00384BFB">
        <w:rPr>
          <w:sz w:val="26"/>
          <w:szCs w:val="26"/>
          <w:u w:val="single"/>
        </w:rPr>
        <w:t xml:space="preserve">(even if it is done in part to benefit the patient) </w:t>
      </w:r>
      <w:r w:rsidRPr="009870E2">
        <w:rPr>
          <w:sz w:val="26"/>
          <w:szCs w:val="26"/>
          <w:highlight w:val="green"/>
          <w:u w:val="single"/>
        </w:rPr>
        <w:t xml:space="preserve">is </w:t>
      </w:r>
      <w:r w:rsidRPr="009870E2">
        <w:rPr>
          <w:b/>
          <w:bCs/>
          <w:sz w:val="26"/>
          <w:szCs w:val="26"/>
          <w:highlight w:val="green"/>
          <w:u w:val="single"/>
        </w:rPr>
        <w:t xml:space="preserve">denying meaningful and </w:t>
      </w:r>
      <w:r w:rsidRPr="00384BFB">
        <w:rPr>
          <w:b/>
          <w:bCs/>
          <w:sz w:val="26"/>
          <w:szCs w:val="26"/>
          <w:u w:val="single"/>
        </w:rPr>
        <w:t xml:space="preserve">often </w:t>
      </w:r>
      <w:r w:rsidRPr="009870E2">
        <w:rPr>
          <w:b/>
          <w:bCs/>
          <w:sz w:val="26"/>
          <w:szCs w:val="26"/>
          <w:highlight w:val="green"/>
          <w:u w:val="single"/>
        </w:rPr>
        <w:t xml:space="preserve">essential services to </w:t>
      </w:r>
      <w:r w:rsidRPr="00384BFB">
        <w:rPr>
          <w:b/>
          <w:bCs/>
          <w:sz w:val="26"/>
          <w:szCs w:val="26"/>
          <w:u w:val="single"/>
        </w:rPr>
        <w:t xml:space="preserve">some of these identified </w:t>
      </w:r>
      <w:r w:rsidRPr="009870E2">
        <w:rPr>
          <w:b/>
          <w:bCs/>
          <w:sz w:val="26"/>
          <w:szCs w:val="26"/>
          <w:highlight w:val="green"/>
          <w:u w:val="single"/>
        </w:rPr>
        <w:t>lives</w:t>
      </w:r>
      <w:r w:rsidRPr="00384BFB">
        <w:rPr>
          <w:sz w:val="14"/>
          <w:szCs w:val="26"/>
        </w:rPr>
        <w:t xml:space="preserve">. We tend to relate differently with those lives we know and therefore call “identified” from those whom we consider “unidentified” or statistical lives, in part, </w:t>
      </w:r>
      <w:r w:rsidRPr="00384BFB">
        <w:rPr>
          <w:sz w:val="26"/>
          <w:szCs w:val="26"/>
          <w:u w:val="single"/>
        </w:rPr>
        <w:t>because we have obligations as a result of relationships; in part because we fail to recognize that these so-called unidentified lives are not in fact unidentified but are merely not identified by us.</w:t>
      </w:r>
      <w:r w:rsidRPr="00384BFB">
        <w:rPr>
          <w:sz w:val="14"/>
          <w:szCs w:val="26"/>
        </w:rPr>
        <w:t xml:space="preserve">4 When strikes are called by healthcare professionals, both types of lives are apt to be injured or, at least, severely inconvenienced. </w:t>
      </w:r>
      <w:r w:rsidRPr="00384BFB">
        <w:rPr>
          <w:sz w:val="26"/>
          <w:szCs w:val="26"/>
          <w:u w:val="single"/>
        </w:rPr>
        <w:t xml:space="preserve">Except in the pocketbook, </w:t>
      </w:r>
      <w:r w:rsidRPr="009870E2">
        <w:rPr>
          <w:sz w:val="26"/>
          <w:szCs w:val="26"/>
          <w:highlight w:val="green"/>
          <w:u w:val="single"/>
        </w:rPr>
        <w:t xml:space="preserve">strikes </w:t>
      </w:r>
      <w:r w:rsidRPr="00384BFB">
        <w:rPr>
          <w:sz w:val="26"/>
          <w:szCs w:val="26"/>
          <w:u w:val="single"/>
        </w:rPr>
        <w:t xml:space="preserve">in the healthcare setting generally </w:t>
      </w:r>
      <w:r w:rsidRPr="009870E2">
        <w:rPr>
          <w:sz w:val="26"/>
          <w:szCs w:val="26"/>
          <w:highlight w:val="green"/>
          <w:u w:val="single"/>
        </w:rPr>
        <w:t>do not directly hurt the employer</w:t>
      </w:r>
      <w:r w:rsidRPr="00384BFB">
        <w:rPr>
          <w:sz w:val="26"/>
          <w:szCs w:val="26"/>
          <w:u w:val="single"/>
        </w:rPr>
        <w:t xml:space="preserve">. </w:t>
      </w:r>
      <w:r w:rsidRPr="009870E2">
        <w:rPr>
          <w:sz w:val="26"/>
          <w:szCs w:val="26"/>
          <w:highlight w:val="green"/>
          <w:u w:val="single"/>
        </w:rPr>
        <w:t xml:space="preserve">The employer </w:t>
      </w:r>
      <w:r w:rsidRPr="009870E2">
        <w:rPr>
          <w:b/>
          <w:bCs/>
          <w:sz w:val="26"/>
          <w:szCs w:val="26"/>
          <w:highlight w:val="green"/>
          <w:u w:val="single"/>
        </w:rPr>
        <w:t>is hurt through the</w:t>
      </w:r>
      <w:r w:rsidRPr="009870E2">
        <w:rPr>
          <w:sz w:val="26"/>
          <w:szCs w:val="26"/>
          <w:highlight w:val="green"/>
          <w:u w:val="single"/>
        </w:rPr>
        <w:t xml:space="preserve"> </w:t>
      </w:r>
      <w:r w:rsidRPr="009870E2">
        <w:rPr>
          <w:b/>
          <w:bCs/>
          <w:sz w:val="26"/>
          <w:szCs w:val="26"/>
          <w:highlight w:val="green"/>
          <w:u w:val="single"/>
        </w:rPr>
        <w:t>patient</w:t>
      </w:r>
      <w:r w:rsidRPr="00384BFB">
        <w:rPr>
          <w:sz w:val="26"/>
          <w:szCs w:val="26"/>
          <w:u w:val="single"/>
        </w:rPr>
        <w:t xml:space="preserve">. The </w:t>
      </w:r>
      <w:r w:rsidRPr="009870E2">
        <w:rPr>
          <w:sz w:val="26"/>
          <w:szCs w:val="26"/>
          <w:highlight w:val="green"/>
          <w:u w:val="single"/>
        </w:rPr>
        <w:t xml:space="preserve">patient </w:t>
      </w:r>
      <w:r w:rsidRPr="00384BFB">
        <w:rPr>
          <w:sz w:val="26"/>
          <w:szCs w:val="26"/>
          <w:u w:val="single"/>
        </w:rPr>
        <w:t xml:space="preserve">thus </w:t>
      </w:r>
      <w:r w:rsidRPr="009870E2">
        <w:rPr>
          <w:sz w:val="26"/>
          <w:szCs w:val="26"/>
          <w:highlight w:val="green"/>
          <w:u w:val="single"/>
        </w:rPr>
        <w:t xml:space="preserve">becomes a </w:t>
      </w:r>
      <w:r w:rsidRPr="009870E2">
        <w:rPr>
          <w:b/>
          <w:bCs/>
          <w:sz w:val="26"/>
          <w:szCs w:val="26"/>
          <w:highlight w:val="green"/>
          <w:u w:val="single"/>
        </w:rPr>
        <w:t>means toward the employees’ ends</w:t>
      </w:r>
      <w:r w:rsidRPr="00384BFB">
        <w:rPr>
          <w:sz w:val="26"/>
          <w:szCs w:val="26"/>
          <w:u w:val="single"/>
        </w:rPr>
        <w:t>, a football being kicked between two contending parties—</w:t>
      </w:r>
      <w:r w:rsidRPr="00384BFB">
        <w:rPr>
          <w:b/>
          <w:bCs/>
          <w:sz w:val="26"/>
          <w:szCs w:val="26"/>
          <w:u w:val="single"/>
        </w:rPr>
        <w:t>even if one of the employees’ goals is to serve the good of patients in general</w:t>
      </w:r>
      <w:r w:rsidRPr="00384BFB">
        <w:rPr>
          <w:b/>
          <w:bCs/>
          <w:sz w:val="14"/>
          <w:szCs w:val="26"/>
        </w:rPr>
        <w:t>.</w:t>
      </w:r>
      <w:r w:rsidRPr="00384BFB">
        <w:rPr>
          <w:sz w:val="14"/>
          <w:szCs w:val="26"/>
        </w:rPr>
        <w:t xml:space="preserve"> Theoretically, patients will then bring pressure on the employer (be it the government or a managed care organization), thus, quite frankly, using the patient as a means toward the ends of the health professionals.5 The dilemma, of course, is that without significantly inconveniencing or even endangering patients, no pressure is likely to be brought and, therefore, no amelioration of working conditions is </w:t>
      </w:r>
      <w:proofErr w:type="spellStart"/>
      <w:proofErr w:type="gramStart"/>
      <w:r w:rsidRPr="00384BFB">
        <w:rPr>
          <w:sz w:val="14"/>
          <w:szCs w:val="26"/>
        </w:rPr>
        <w:t>effected</w:t>
      </w:r>
      <w:proofErr w:type="spellEnd"/>
      <w:proofErr w:type="gramEnd"/>
      <w:r w:rsidRPr="00384BFB">
        <w:rPr>
          <w:sz w:val="14"/>
          <w:szCs w:val="26"/>
        </w:rPr>
        <w:t xml:space="preserve">. </w:t>
      </w:r>
      <w:r w:rsidRPr="00384BFB">
        <w:rPr>
          <w:sz w:val="26"/>
          <w:szCs w:val="26"/>
          <w:u w:val="single"/>
        </w:rPr>
        <w:t xml:space="preserve">To be effective, a strike of healthcare professionals </w:t>
      </w:r>
      <w:proofErr w:type="gramStart"/>
      <w:r w:rsidRPr="00384BFB">
        <w:rPr>
          <w:sz w:val="26"/>
          <w:szCs w:val="26"/>
          <w:u w:val="single"/>
        </w:rPr>
        <w:t>has to</w:t>
      </w:r>
      <w:proofErr w:type="gramEnd"/>
      <w:r w:rsidRPr="00384BFB">
        <w:rPr>
          <w:sz w:val="26"/>
          <w:szCs w:val="26"/>
          <w:u w:val="single"/>
        </w:rPr>
        <w:t xml:space="preserve"> “hurt” patients and often patients known to the healthcare professionals.</w:t>
      </w:r>
    </w:p>
    <w:p w14:paraId="4A22D45D" w14:textId="77777777" w:rsidR="00265679" w:rsidRDefault="00265679" w:rsidP="00265679">
      <w:pPr>
        <w:pStyle w:val="Heading4"/>
      </w:pPr>
      <w:r>
        <w:t xml:space="preserve">4] Freedom to strike </w:t>
      </w:r>
      <w:r w:rsidRPr="00384BFB">
        <w:t>cannot</w:t>
      </w:r>
      <w:r>
        <w:t xml:space="preserve"> come at the expense of others AND they might not have ethical motivations.</w:t>
      </w:r>
    </w:p>
    <w:p w14:paraId="3539D292" w14:textId="77777777" w:rsidR="00265679" w:rsidRDefault="00265679" w:rsidP="00265679">
      <w:pPr>
        <w:rPr>
          <w:sz w:val="16"/>
          <w:szCs w:val="16"/>
        </w:rPr>
      </w:pPr>
      <w:r w:rsidRPr="002B5A16">
        <w:rPr>
          <w:rStyle w:val="Style13ptBold"/>
        </w:rPr>
        <w:t>Muñoz</w:t>
      </w:r>
      <w:r>
        <w:rPr>
          <w:rStyle w:val="Style13ptBold"/>
        </w:rPr>
        <w:t xml:space="preserve"> 14</w:t>
      </w:r>
      <w:r w:rsidRPr="002B5A16">
        <w:t xml:space="preserve">, </w:t>
      </w:r>
      <w:r w:rsidRPr="00384BFB">
        <w:rPr>
          <w:sz w:val="16"/>
          <w:szCs w:val="16"/>
        </w:rPr>
        <w:t>Cristian Pérez. "Essential Services, Workers’ Freedom, and Distributive Justice." Social Theory and Practice 40.4 (2014): 649-672. (Assistant Professor of Political Science at the University of Florida)</w:t>
      </w:r>
      <w:r>
        <w:rPr>
          <w:sz w:val="16"/>
          <w:szCs w:val="16"/>
        </w:rPr>
        <w:t xml:space="preserve"> JG//actually Elmer</w:t>
      </w:r>
    </w:p>
    <w:p w14:paraId="064FFC44" w14:textId="77777777" w:rsidR="00265679" w:rsidRPr="00384BFB" w:rsidRDefault="00265679" w:rsidP="00265679">
      <w:pPr>
        <w:rPr>
          <w:sz w:val="26"/>
          <w:szCs w:val="26"/>
          <w:u w:val="single"/>
        </w:rPr>
      </w:pPr>
      <w:r w:rsidRPr="00384BFB">
        <w:rPr>
          <w:sz w:val="26"/>
          <w:szCs w:val="26"/>
          <w:u w:val="single"/>
        </w:rPr>
        <w:t>The second objection suggests that the freedom to strike is a fundamental value for a liberal society.</w:t>
      </w:r>
      <w:r w:rsidRPr="00384BFB">
        <w:rPr>
          <w:sz w:val="14"/>
          <w:szCs w:val="26"/>
        </w:rPr>
        <w:t xml:space="preserve"> Restrictions or prohibitions on this par </w:t>
      </w:r>
      <w:proofErr w:type="spellStart"/>
      <w:r w:rsidRPr="00384BFB">
        <w:rPr>
          <w:sz w:val="14"/>
          <w:szCs w:val="26"/>
        </w:rPr>
        <w:t>ticular</w:t>
      </w:r>
      <w:proofErr w:type="spellEnd"/>
      <w:r w:rsidRPr="00384BFB">
        <w:rPr>
          <w:sz w:val="14"/>
          <w:szCs w:val="26"/>
        </w:rPr>
        <w:t xml:space="preserve"> freedom are equivalent to interfering with basic freedoms such as the freedom of speech and association. </w:t>
      </w:r>
      <w:r w:rsidRPr="009870E2">
        <w:rPr>
          <w:sz w:val="26"/>
          <w:szCs w:val="26"/>
          <w:highlight w:val="green"/>
          <w:u w:val="single"/>
        </w:rPr>
        <w:t>This objection presupposes</w:t>
      </w:r>
      <w:r w:rsidRPr="00384BFB">
        <w:rPr>
          <w:sz w:val="26"/>
          <w:szCs w:val="26"/>
          <w:u w:val="single"/>
        </w:rPr>
        <w:t xml:space="preserve">, of course, that </w:t>
      </w:r>
      <w:r w:rsidRPr="009870E2">
        <w:rPr>
          <w:sz w:val="26"/>
          <w:szCs w:val="26"/>
          <w:highlight w:val="green"/>
          <w:u w:val="single"/>
        </w:rPr>
        <w:t xml:space="preserve">preserving individual freedom </w:t>
      </w:r>
      <w:r w:rsidRPr="009870E2">
        <w:rPr>
          <w:b/>
          <w:bCs/>
          <w:sz w:val="26"/>
          <w:szCs w:val="26"/>
          <w:highlight w:val="green"/>
          <w:u w:val="single"/>
        </w:rPr>
        <w:t>possesses a value of high priority.</w:t>
      </w:r>
      <w:r w:rsidRPr="009870E2">
        <w:rPr>
          <w:sz w:val="26"/>
          <w:szCs w:val="26"/>
          <w:highlight w:val="green"/>
          <w:u w:val="single"/>
        </w:rPr>
        <w:t xml:space="preserve"> </w:t>
      </w:r>
      <w:r w:rsidRPr="00384BFB">
        <w:rPr>
          <w:sz w:val="26"/>
          <w:szCs w:val="26"/>
          <w:u w:val="single"/>
        </w:rPr>
        <w:t xml:space="preserve">But </w:t>
      </w:r>
      <w:r w:rsidRPr="009870E2">
        <w:rPr>
          <w:sz w:val="26"/>
          <w:szCs w:val="26"/>
          <w:highlight w:val="green"/>
          <w:u w:val="single"/>
        </w:rPr>
        <w:t xml:space="preserve">it is difficult to defend </w:t>
      </w:r>
      <w:r w:rsidRPr="00384BFB">
        <w:rPr>
          <w:sz w:val="26"/>
          <w:szCs w:val="26"/>
          <w:u w:val="single"/>
        </w:rPr>
        <w:t xml:space="preserve">this idea </w:t>
      </w:r>
      <w:r w:rsidRPr="009870E2">
        <w:rPr>
          <w:sz w:val="26"/>
          <w:szCs w:val="26"/>
          <w:highlight w:val="green"/>
          <w:u w:val="single"/>
        </w:rPr>
        <w:t xml:space="preserve">when </w:t>
      </w:r>
      <w:r w:rsidRPr="00384BFB">
        <w:rPr>
          <w:sz w:val="26"/>
          <w:szCs w:val="26"/>
          <w:u w:val="single"/>
        </w:rPr>
        <w:t xml:space="preserve">the </w:t>
      </w:r>
      <w:r w:rsidRPr="009870E2">
        <w:rPr>
          <w:sz w:val="26"/>
          <w:szCs w:val="26"/>
          <w:highlight w:val="green"/>
          <w:u w:val="single"/>
        </w:rPr>
        <w:t xml:space="preserve">respect for </w:t>
      </w:r>
      <w:r w:rsidRPr="00384BFB">
        <w:rPr>
          <w:sz w:val="26"/>
          <w:szCs w:val="26"/>
          <w:u w:val="single"/>
        </w:rPr>
        <w:t xml:space="preserve">this </w:t>
      </w:r>
      <w:r w:rsidRPr="009870E2">
        <w:rPr>
          <w:sz w:val="26"/>
          <w:szCs w:val="26"/>
          <w:highlight w:val="green"/>
          <w:u w:val="single"/>
        </w:rPr>
        <w:t xml:space="preserve">freedom </w:t>
      </w:r>
      <w:r w:rsidRPr="009870E2">
        <w:rPr>
          <w:b/>
          <w:bCs/>
          <w:sz w:val="26"/>
          <w:szCs w:val="26"/>
          <w:highlight w:val="green"/>
          <w:u w:val="single"/>
        </w:rPr>
        <w:t>potentially causes harm to the recipient populations of essential services</w:t>
      </w:r>
      <w:r w:rsidRPr="00384BFB">
        <w:rPr>
          <w:sz w:val="26"/>
          <w:szCs w:val="26"/>
          <w:u w:val="single"/>
        </w:rPr>
        <w:t>.</w:t>
      </w:r>
      <w:r w:rsidRPr="00384BFB">
        <w:rPr>
          <w:sz w:val="14"/>
          <w:szCs w:val="26"/>
        </w:rPr>
        <w:t xml:space="preserve"> </w:t>
      </w:r>
      <w:r w:rsidRPr="009870E2">
        <w:rPr>
          <w:sz w:val="26"/>
          <w:szCs w:val="26"/>
          <w:highlight w:val="green"/>
          <w:u w:val="single"/>
        </w:rPr>
        <w:t>The only way to defend</w:t>
      </w:r>
      <w:r w:rsidRPr="009870E2">
        <w:rPr>
          <w:sz w:val="14"/>
          <w:szCs w:val="26"/>
          <w:highlight w:val="green"/>
        </w:rPr>
        <w:t xml:space="preserve"> </w:t>
      </w:r>
      <w:r w:rsidRPr="00384BFB">
        <w:rPr>
          <w:sz w:val="14"/>
          <w:szCs w:val="26"/>
        </w:rPr>
        <w:t xml:space="preserve">this position </w:t>
      </w:r>
      <w:r w:rsidRPr="009870E2">
        <w:rPr>
          <w:sz w:val="26"/>
          <w:szCs w:val="26"/>
          <w:highlight w:val="green"/>
          <w:u w:val="single"/>
        </w:rPr>
        <w:t>is to show</w:t>
      </w:r>
      <w:r w:rsidRPr="009870E2">
        <w:rPr>
          <w:sz w:val="14"/>
          <w:szCs w:val="26"/>
          <w:highlight w:val="green"/>
        </w:rPr>
        <w:t xml:space="preserve"> </w:t>
      </w:r>
      <w:r w:rsidRPr="00384BFB">
        <w:rPr>
          <w:sz w:val="14"/>
          <w:szCs w:val="26"/>
        </w:rPr>
        <w:t xml:space="preserve">that the </w:t>
      </w:r>
      <w:r w:rsidRPr="009870E2">
        <w:rPr>
          <w:sz w:val="26"/>
          <w:szCs w:val="26"/>
          <w:highlight w:val="green"/>
          <w:u w:val="single"/>
        </w:rPr>
        <w:t>benefits</w:t>
      </w:r>
      <w:r w:rsidRPr="009870E2">
        <w:rPr>
          <w:sz w:val="14"/>
          <w:szCs w:val="26"/>
          <w:highlight w:val="green"/>
        </w:rPr>
        <w:t xml:space="preserve"> </w:t>
      </w:r>
      <w:r w:rsidRPr="009870E2">
        <w:rPr>
          <w:sz w:val="26"/>
          <w:szCs w:val="26"/>
          <w:highlight w:val="green"/>
          <w:u w:val="single"/>
        </w:rPr>
        <w:t>of protecting</w:t>
      </w:r>
      <w:r w:rsidRPr="009870E2">
        <w:rPr>
          <w:sz w:val="14"/>
          <w:szCs w:val="26"/>
          <w:highlight w:val="green"/>
        </w:rPr>
        <w:t xml:space="preserve"> </w:t>
      </w:r>
      <w:r w:rsidRPr="00384BFB">
        <w:rPr>
          <w:sz w:val="14"/>
          <w:szCs w:val="26"/>
        </w:rPr>
        <w:t xml:space="preserve">the </w:t>
      </w:r>
      <w:r w:rsidRPr="009870E2">
        <w:rPr>
          <w:sz w:val="26"/>
          <w:szCs w:val="26"/>
          <w:highlight w:val="green"/>
          <w:u w:val="single"/>
        </w:rPr>
        <w:t>freedom to strike</w:t>
      </w:r>
      <w:r w:rsidRPr="009870E2">
        <w:rPr>
          <w:sz w:val="14"/>
          <w:szCs w:val="26"/>
          <w:highlight w:val="green"/>
        </w:rPr>
        <w:t xml:space="preserve"> </w:t>
      </w:r>
      <w:r w:rsidRPr="00384BFB">
        <w:rPr>
          <w:sz w:val="14"/>
          <w:szCs w:val="26"/>
        </w:rPr>
        <w:t xml:space="preserve">(for the specific workers under question) </w:t>
      </w:r>
      <w:r w:rsidRPr="009870E2">
        <w:rPr>
          <w:sz w:val="26"/>
          <w:szCs w:val="26"/>
          <w:highlight w:val="green"/>
          <w:u w:val="single"/>
        </w:rPr>
        <w:t xml:space="preserve">are </w:t>
      </w:r>
      <w:proofErr w:type="gramStart"/>
      <w:r w:rsidRPr="009870E2">
        <w:rPr>
          <w:sz w:val="26"/>
          <w:szCs w:val="26"/>
          <w:highlight w:val="green"/>
          <w:u w:val="single"/>
        </w:rPr>
        <w:t>comparatively larger</w:t>
      </w:r>
      <w:proofErr w:type="gramEnd"/>
      <w:r w:rsidRPr="009870E2">
        <w:rPr>
          <w:sz w:val="14"/>
          <w:szCs w:val="26"/>
          <w:highlight w:val="green"/>
        </w:rPr>
        <w:t xml:space="preserve"> </w:t>
      </w:r>
      <w:r w:rsidRPr="00384BFB">
        <w:rPr>
          <w:sz w:val="14"/>
          <w:szCs w:val="26"/>
        </w:rPr>
        <w:t xml:space="preserve">than the harm (for the recipient populations) it might potentially cause. For example, it should be shown that the objectives of a strike among physicians are in the best interest of the patients they service. </w:t>
      </w:r>
      <w:r w:rsidRPr="00384BFB">
        <w:rPr>
          <w:sz w:val="26"/>
          <w:szCs w:val="26"/>
          <w:u w:val="single"/>
        </w:rPr>
        <w:t xml:space="preserve">The idea is that this bargaining instrument might aid physicians in obtaining the resources they require to improve the services they provide to their patients. However, </w:t>
      </w:r>
      <w:r w:rsidRPr="009870E2">
        <w:rPr>
          <w:b/>
          <w:bCs/>
          <w:sz w:val="26"/>
          <w:szCs w:val="26"/>
          <w:highlight w:val="green"/>
          <w:u w:val="single"/>
        </w:rPr>
        <w:t>that is not always the case</w:t>
      </w:r>
      <w:r w:rsidRPr="00384BFB">
        <w:rPr>
          <w:sz w:val="26"/>
          <w:szCs w:val="26"/>
          <w:u w:val="single"/>
        </w:rPr>
        <w:t xml:space="preserve">. </w:t>
      </w:r>
      <w:r w:rsidRPr="009870E2">
        <w:rPr>
          <w:sz w:val="26"/>
          <w:szCs w:val="26"/>
          <w:highlight w:val="green"/>
          <w:u w:val="single"/>
        </w:rPr>
        <w:t xml:space="preserve">The motivation </w:t>
      </w:r>
      <w:r w:rsidRPr="00384BFB">
        <w:rPr>
          <w:sz w:val="26"/>
          <w:szCs w:val="26"/>
          <w:u w:val="single"/>
        </w:rPr>
        <w:t xml:space="preserve">behind strikes </w:t>
      </w:r>
      <w:r w:rsidRPr="009870E2">
        <w:rPr>
          <w:sz w:val="26"/>
          <w:szCs w:val="26"/>
          <w:highlight w:val="green"/>
          <w:u w:val="single"/>
        </w:rPr>
        <w:t xml:space="preserve">may </w:t>
      </w:r>
      <w:r w:rsidRPr="009870E2">
        <w:rPr>
          <w:b/>
          <w:bCs/>
          <w:sz w:val="26"/>
          <w:szCs w:val="26"/>
          <w:highlight w:val="green"/>
          <w:u w:val="single"/>
        </w:rPr>
        <w:t>not be directly associated</w:t>
      </w:r>
      <w:r w:rsidRPr="009870E2">
        <w:rPr>
          <w:sz w:val="26"/>
          <w:szCs w:val="26"/>
          <w:highlight w:val="green"/>
          <w:u w:val="single"/>
        </w:rPr>
        <w:t xml:space="preserve"> with </w:t>
      </w:r>
      <w:r w:rsidRPr="00384BFB">
        <w:rPr>
          <w:sz w:val="26"/>
          <w:szCs w:val="26"/>
          <w:u w:val="single"/>
        </w:rPr>
        <w:t xml:space="preserve">the objective of </w:t>
      </w:r>
      <w:r w:rsidRPr="009870E2">
        <w:rPr>
          <w:sz w:val="26"/>
          <w:szCs w:val="26"/>
          <w:highlight w:val="green"/>
          <w:u w:val="single"/>
        </w:rPr>
        <w:t xml:space="preserve">improving the quality of the service </w:t>
      </w:r>
      <w:r w:rsidRPr="00384BFB">
        <w:rPr>
          <w:sz w:val="26"/>
          <w:szCs w:val="26"/>
          <w:u w:val="single"/>
        </w:rPr>
        <w:t>that physicians provide.</w:t>
      </w:r>
    </w:p>
    <w:p w14:paraId="458D6C48" w14:textId="77777777" w:rsidR="00265679" w:rsidRPr="00D22C2F" w:rsidRDefault="00265679" w:rsidP="00265679">
      <w:pPr>
        <w:pStyle w:val="Heading4"/>
      </w:pPr>
      <w:r>
        <w:t xml:space="preserve">5] An “unconditional” right to strike treats </w:t>
      </w:r>
      <w:r>
        <w:rPr>
          <w:u w:val="single"/>
        </w:rPr>
        <w:t>all strikes</w:t>
      </w:r>
      <w:r>
        <w:t xml:space="preserve"> as morally neutral – certain strikes are </w:t>
      </w:r>
      <w:r>
        <w:rPr>
          <w:u w:val="single"/>
        </w:rPr>
        <w:t>prima facie</w:t>
      </w:r>
      <w:r>
        <w:t xml:space="preserve"> bad </w:t>
      </w:r>
    </w:p>
    <w:p w14:paraId="5D7FED1B" w14:textId="77777777" w:rsidR="00265679" w:rsidRDefault="00265679" w:rsidP="00265679">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xml:space="preserve"> JG//actually Elmer</w:t>
      </w:r>
    </w:p>
    <w:p w14:paraId="0FB814AE" w14:textId="77777777" w:rsidR="00265679" w:rsidRPr="00D22C2F" w:rsidRDefault="00265679" w:rsidP="00265679">
      <w:pPr>
        <w:rPr>
          <w:u w:val="single"/>
        </w:rPr>
      </w:pPr>
      <w:r w:rsidRPr="00D22C2F">
        <w:rPr>
          <w:u w:val="single"/>
        </w:rPr>
        <w:t xml:space="preserve">It would seem then that the </w:t>
      </w:r>
      <w:r w:rsidRPr="00D22C2F">
        <w:rPr>
          <w:highlight w:val="green"/>
          <w:u w:val="single"/>
        </w:rPr>
        <w:t xml:space="preserve">ethical considerations for workers striking in </w:t>
      </w:r>
      <w:r w:rsidRPr="00D22C2F">
        <w:rPr>
          <w:u w:val="single"/>
        </w:rPr>
        <w:t xml:space="preserve">an industry such as </w:t>
      </w:r>
      <w:r w:rsidRPr="00D22C2F">
        <w:rPr>
          <w:highlight w:val="green"/>
          <w:u w:val="single"/>
        </w:rPr>
        <w:t>a shoe factory or</w:t>
      </w:r>
      <w:r w:rsidRPr="00D22C2F">
        <w:rPr>
          <w:u w:val="single"/>
        </w:rPr>
        <w:t xml:space="preserve"> a </w:t>
      </w:r>
      <w:r w:rsidRPr="00D22C2F">
        <w:rPr>
          <w:highlight w:val="green"/>
          <w:u w:val="single"/>
        </w:rPr>
        <w:t xml:space="preserve">chain grocery store are </w:t>
      </w:r>
      <w:r w:rsidRPr="00D22C2F">
        <w:rPr>
          <w:u w:val="single"/>
        </w:rPr>
        <w:t xml:space="preserve">quite </w:t>
      </w:r>
      <w:r w:rsidRPr="00D22C2F">
        <w:rPr>
          <w:highlight w:val="green"/>
          <w:u w:val="single"/>
        </w:rPr>
        <w:t xml:space="preserve">different from </w:t>
      </w:r>
      <w:r w:rsidRPr="00D22C2F">
        <w:rPr>
          <w:u w:val="single"/>
        </w:rPr>
        <w:t xml:space="preserve">the </w:t>
      </w:r>
      <w:r w:rsidRPr="00D22C2F">
        <w:rPr>
          <w:highlight w:val="green"/>
          <w:u w:val="single"/>
        </w:rPr>
        <w:t xml:space="preserve">ethical considerations for </w:t>
      </w:r>
      <w:r w:rsidRPr="00D22C2F">
        <w:rPr>
          <w:u w:val="single"/>
        </w:rPr>
        <w:t xml:space="preserve">workers in </w:t>
      </w:r>
      <w:r w:rsidRPr="00D22C2F">
        <w:rPr>
          <w:highlight w:val="green"/>
          <w:u w:val="single"/>
        </w:rPr>
        <w:t>sanitation</w:t>
      </w:r>
      <w:r w:rsidRPr="00D22C2F">
        <w:rPr>
          <w:u w:val="single"/>
        </w:rPr>
        <w:t xml:space="preserve">, </w:t>
      </w:r>
      <w:r w:rsidRPr="00D22C2F">
        <w:rPr>
          <w:highlight w:val="green"/>
          <w:u w:val="single"/>
        </w:rPr>
        <w:t>police</w:t>
      </w:r>
      <w:r w:rsidRPr="00D22C2F">
        <w:rPr>
          <w:u w:val="single"/>
        </w:rPr>
        <w:t xml:space="preserve">, </w:t>
      </w:r>
      <w:r w:rsidRPr="00D22C2F">
        <w:rPr>
          <w:highlight w:val="green"/>
          <w:u w:val="single"/>
        </w:rPr>
        <w:t>or fire departments</w:t>
      </w:r>
      <w:r w:rsidRPr="00D22C2F">
        <w:rPr>
          <w:u w:val="single"/>
        </w:rPr>
        <w:t>, or for professionals such as teachers or those involved directly in healthcare</w:t>
      </w:r>
      <w:r w:rsidRPr="00384BFB">
        <w:rPr>
          <w:sz w:val="14"/>
        </w:rPr>
        <w:t xml:space="preserve">. Even in the latter “professional” category, there are subtle but distinct differences of “rights” and obligations. </w:t>
      </w:r>
      <w:r w:rsidRPr="00D22C2F">
        <w:rPr>
          <w:u w:val="single"/>
        </w:rPr>
        <w:t>However, one cannot conclude that for workers in essential industries strikes are simply ethically not permissible, whereas they are permissible for workers in less essential industries</w:t>
      </w:r>
      <w:r w:rsidRPr="00D22C2F">
        <w:rPr>
          <w:sz w:val="14"/>
          <w:u w:val="single"/>
        </w:rPr>
        <w:t xml:space="preserve">. </w:t>
      </w:r>
      <w:r w:rsidRPr="00D22C2F">
        <w:rPr>
          <w:highlight w:val="green"/>
          <w:u w:val="single"/>
        </w:rPr>
        <w:t>Strikes</w:t>
      </w:r>
      <w:r w:rsidRPr="00D22C2F">
        <w:rPr>
          <w:sz w:val="14"/>
          <w:u w:val="single"/>
        </w:rPr>
        <w:t xml:space="preserve">, </w:t>
      </w:r>
      <w:r w:rsidRPr="00D22C2F">
        <w:rPr>
          <w:highlight w:val="green"/>
          <w:u w:val="single"/>
        </w:rPr>
        <w:t>by necessity, injure another</w:t>
      </w:r>
      <w:r w:rsidRPr="00D22C2F">
        <w:rPr>
          <w:sz w:val="14"/>
          <w:u w:val="single"/>
        </w:rPr>
        <w:t xml:space="preserve">, </w:t>
      </w:r>
      <w:r w:rsidRPr="00D22C2F">
        <w:rPr>
          <w:highlight w:val="green"/>
          <w:u w:val="single"/>
        </w:rPr>
        <w:t>and</w:t>
      </w:r>
      <w:r w:rsidRPr="00D22C2F">
        <w:rPr>
          <w:sz w:val="14"/>
          <w:highlight w:val="green"/>
          <w:u w:val="single"/>
        </w:rPr>
        <w:t xml:space="preserve"> </w:t>
      </w:r>
      <w:r w:rsidRPr="00D22C2F">
        <w:rPr>
          <w:highlight w:val="green"/>
          <w:u w:val="single"/>
        </w:rPr>
        <w:t xml:space="preserve">injuring </w:t>
      </w:r>
      <w:r w:rsidRPr="00D22C2F">
        <w:rPr>
          <w:highlight w:val="green"/>
          <w:u w:val="single"/>
          <w:bdr w:val="single" w:sz="4" w:space="0" w:color="auto"/>
        </w:rPr>
        <w:t>another cannot be ethically neutral</w:t>
      </w:r>
      <w:r w:rsidRPr="00D22C2F">
        <w:rPr>
          <w:sz w:val="14"/>
          <w:u w:val="single"/>
        </w:rPr>
        <w:t xml:space="preserve">. </w:t>
      </w:r>
      <w:r w:rsidRPr="00D22C2F">
        <w:rPr>
          <w:highlight w:val="green"/>
          <w:u w:val="single"/>
        </w:rPr>
        <w:t>Injuring others is prima facie ethically problematic</w:t>
      </w:r>
      <w:r w:rsidRPr="00384BFB">
        <w:rPr>
          <w:sz w:val="14"/>
        </w:rPr>
        <w:t xml:space="preserve">—that is, unless a good and weighty argument for doing so can be made, injuring another is not ethically proper. </w:t>
      </w:r>
      <w:r w:rsidRPr="00D22C2F">
        <w:rPr>
          <w:highlight w:val="green"/>
          <w:u w:val="single"/>
        </w:rPr>
        <w:t>Striking by a worker</w:t>
      </w:r>
      <w:r w:rsidRPr="00D22C2F">
        <w:rPr>
          <w:u w:val="single"/>
        </w:rPr>
        <w:t xml:space="preserve">, in as much as doing so injures another or others, </w:t>
      </w:r>
      <w:r w:rsidRPr="00D22C2F">
        <w:rPr>
          <w:highlight w:val="green"/>
          <w:u w:val="single"/>
        </w:rPr>
        <w:t>is only a conditional right</w:t>
      </w:r>
      <w:r w:rsidRPr="00D22C2F">
        <w:rPr>
          <w:u w:val="single"/>
        </w:rPr>
        <w:t>.</w:t>
      </w:r>
      <w:r w:rsidRPr="00D22C2F">
        <w:rPr>
          <w:sz w:val="14"/>
          <w:u w:val="single"/>
        </w:rPr>
        <w:t xml:space="preserve"> </w:t>
      </w:r>
      <w:r w:rsidRPr="00D22C2F">
        <w:rPr>
          <w:highlight w:val="green"/>
          <w:u w:val="single"/>
        </w:rPr>
        <w:t xml:space="preserve">A compelling ethical argument </w:t>
      </w:r>
      <w:r w:rsidRPr="00D22C2F">
        <w:rPr>
          <w:u w:val="single"/>
        </w:rPr>
        <w:t xml:space="preserve">in favor of striking </w:t>
      </w:r>
      <w:r w:rsidRPr="00D22C2F">
        <w:rPr>
          <w:highlight w:val="green"/>
          <w:u w:val="single"/>
        </w:rPr>
        <w:t xml:space="preserve">is needed </w:t>
      </w:r>
      <w:r w:rsidRPr="00D22C2F">
        <w:rPr>
          <w:u w:val="single"/>
        </w:rPr>
        <w:t xml:space="preserve">as well as an ethical argument in favor of striking </w:t>
      </w:r>
      <w:r w:rsidRPr="00D22C2F">
        <w:rPr>
          <w:highlight w:val="green"/>
          <w:u w:val="single"/>
        </w:rPr>
        <w:t xml:space="preserve">at the time and </w:t>
      </w:r>
      <w:r w:rsidRPr="00D22C2F">
        <w:rPr>
          <w:u w:val="single"/>
        </w:rPr>
        <w:t xml:space="preserve">in the </w:t>
      </w:r>
      <w:r w:rsidRPr="00D22C2F">
        <w:rPr>
          <w:highlight w:val="green"/>
          <w:u w:val="single"/>
        </w:rPr>
        <w:t>way planned</w:t>
      </w:r>
      <w:r w:rsidRPr="00D22C2F">
        <w:rPr>
          <w:u w:val="single"/>
        </w:rPr>
        <w:t xml:space="preserve">. </w:t>
      </w:r>
      <w:r w:rsidRPr="00D22C2F">
        <w:rPr>
          <w:highlight w:val="green"/>
          <w:u w:val="single"/>
        </w:rPr>
        <w:t xml:space="preserve">It remains to delineate the conditions </w:t>
      </w:r>
      <w:r w:rsidRPr="00D22C2F">
        <w:rPr>
          <w:u w:val="single"/>
        </w:rPr>
        <w:t>under which strikes, especially strikes by workers in essential industries and even more so by persons who consider themselves to be “professionals,” may legitimately proceed and yet fulfill their basic purpose.</w:t>
      </w:r>
    </w:p>
    <w:p w14:paraId="23FE11F5" w14:textId="77777777" w:rsidR="00265679" w:rsidRDefault="00265679" w:rsidP="00265679">
      <w:pPr>
        <w:pStyle w:val="Heading4"/>
        <w:rPr>
          <w:rFonts w:ascii="Times New Roman" w:hAnsi="Times New Roman"/>
        </w:rPr>
      </w:pPr>
      <w:r>
        <w:t>6] The 1AC’s offense is bogus – it conflates “right to strike” with “right to quit” – striking is not a legitimate right and is fundamentally unfair.</w:t>
      </w:r>
    </w:p>
    <w:p w14:paraId="6503A710" w14:textId="77777777" w:rsidR="00265679" w:rsidRDefault="00265679" w:rsidP="00265679">
      <w:pPr>
        <w:pStyle w:val="NormalWeb"/>
        <w:spacing w:before="15" w:beforeAutospacing="0" w:after="180" w:afterAutospacing="0"/>
      </w:pPr>
      <w:proofErr w:type="spellStart"/>
      <w:r>
        <w:rPr>
          <w:rFonts w:ascii="Calibri" w:hAnsi="Calibri" w:cs="Calibri"/>
          <w:b/>
          <w:bCs/>
          <w:sz w:val="26"/>
          <w:szCs w:val="26"/>
        </w:rPr>
        <w:t>Gourevitch</w:t>
      </w:r>
      <w:proofErr w:type="spellEnd"/>
      <w:r>
        <w:rPr>
          <w:rFonts w:ascii="Calibri" w:hAnsi="Calibri" w:cs="Calibri"/>
          <w:b/>
          <w:bCs/>
          <w:sz w:val="26"/>
          <w:szCs w:val="26"/>
        </w:rPr>
        <w:t>, 16</w:t>
      </w:r>
      <w:r>
        <w:rPr>
          <w:rFonts w:ascii="Calibri" w:hAnsi="Calibri" w:cs="Calibri"/>
        </w:rPr>
        <w:t> </w:t>
      </w:r>
      <w:r>
        <w:rPr>
          <w:rFonts w:ascii="Calibri" w:hAnsi="Calibri" w:cs="Calibri"/>
          <w:b/>
          <w:bCs/>
          <w:sz w:val="20"/>
          <w:szCs w:val="20"/>
        </w:rPr>
        <w:t xml:space="preserve">(Alex </w:t>
      </w:r>
      <w:proofErr w:type="spellStart"/>
      <w:r>
        <w:rPr>
          <w:rFonts w:ascii="Calibri" w:hAnsi="Calibri" w:cs="Calibri"/>
          <w:b/>
          <w:bCs/>
          <w:sz w:val="20"/>
          <w:szCs w:val="20"/>
        </w:rPr>
        <w:t>Gourevitch</w:t>
      </w:r>
      <w:proofErr w:type="spellEnd"/>
      <w:r>
        <w:rPr>
          <w:rFonts w:ascii="Calibri" w:hAnsi="Calibri" w:cs="Calibri"/>
          <w:b/>
          <w:bCs/>
          <w:sz w:val="20"/>
          <w:szCs w:val="20"/>
        </w:rPr>
        <w:t xml:space="preserve">, associate professor of political science at Brown University, 6-13-2016, accessed on 10-12-2021, </w:t>
      </w:r>
      <w:r>
        <w:rPr>
          <w:rFonts w:ascii="Calibri" w:hAnsi="Calibri" w:cs="Calibri"/>
          <w:b/>
          <w:bCs/>
          <w:i/>
          <w:iCs/>
        </w:rPr>
        <w:t>Perspectives on Politics</w:t>
      </w:r>
      <w:r>
        <w:rPr>
          <w:rFonts w:ascii="Calibri" w:hAnsi="Calibri" w:cs="Calibri"/>
          <w:b/>
          <w:bCs/>
          <w:sz w:val="20"/>
          <w:szCs w:val="20"/>
        </w:rPr>
        <w:t xml:space="preserve">, "Quitting Work but Not the Job: Liberty and the Right to Strike", </w:t>
      </w:r>
      <w:hyperlink r:id="rId17" w:history="1">
        <w:r w:rsidRPr="000A4B2E">
          <w:rPr>
            <w:rStyle w:val="Hyperlink"/>
            <w:rFonts w:ascii="Calibri" w:hAnsi="Calibri" w:cs="Calibri"/>
            <w:b/>
            <w:bCs/>
            <w:sz w:val="20"/>
            <w:szCs w:val="20"/>
          </w:rPr>
          <w:t>https://sci-hub.se/10.1017/S1537592716000049</w:t>
        </w:r>
      </w:hyperlink>
      <w:r>
        <w:rPr>
          <w:rFonts w:ascii="Calibri" w:hAnsi="Calibri" w:cs="Calibri"/>
          <w:b/>
          <w:bCs/>
          <w:sz w:val="20"/>
          <w:szCs w:val="20"/>
        </w:rPr>
        <w:t>) *brackets in original //</w:t>
      </w:r>
      <w:proofErr w:type="spellStart"/>
      <w:r>
        <w:rPr>
          <w:rFonts w:ascii="Calibri" w:hAnsi="Calibri" w:cs="Calibri"/>
          <w:b/>
          <w:bCs/>
          <w:sz w:val="20"/>
          <w:szCs w:val="20"/>
        </w:rPr>
        <w:t>D.Ying</w:t>
      </w:r>
      <w:proofErr w:type="spellEnd"/>
    </w:p>
    <w:p w14:paraId="582D0074" w14:textId="77777777" w:rsidR="00265679" w:rsidRPr="0069240B" w:rsidRDefault="00265679" w:rsidP="00265679">
      <w:pPr>
        <w:rPr>
          <w:sz w:val="16"/>
        </w:rPr>
      </w:pPr>
      <w:r w:rsidRPr="009870E2">
        <w:rPr>
          <w:rStyle w:val="Emphasis"/>
          <w:highlight w:val="green"/>
        </w:rPr>
        <w:t>The right to strike is</w:t>
      </w:r>
      <w:r w:rsidRPr="00640ADB">
        <w:rPr>
          <w:rStyle w:val="StyleUnderline"/>
        </w:rPr>
        <w:t xml:space="preserve"> peculiar. It is </w:t>
      </w:r>
      <w:r w:rsidRPr="009870E2">
        <w:rPr>
          <w:rStyle w:val="Emphasis"/>
          <w:highlight w:val="green"/>
        </w:rPr>
        <w:t>not a right to quit</w:t>
      </w:r>
      <w:r w:rsidRPr="00640ADB">
        <w:rPr>
          <w:rStyle w:val="StyleUnderline"/>
        </w:rPr>
        <w:t xml:space="preserve">. The </w:t>
      </w:r>
      <w:r w:rsidRPr="009870E2">
        <w:rPr>
          <w:rStyle w:val="Emphasis"/>
          <w:highlight w:val="green"/>
        </w:rPr>
        <w:t>right to quit is part of freedom of contract and</w:t>
      </w:r>
      <w:r w:rsidRPr="00640ADB">
        <w:rPr>
          <w:rStyle w:val="StyleUnderline"/>
        </w:rPr>
        <w:t xml:space="preserve"> the mirror of employment-at-will.</w:t>
      </w:r>
      <w:r w:rsidRPr="0069240B">
        <w:rPr>
          <w:sz w:val="16"/>
        </w:rPr>
        <w:t xml:space="preserve"> Workers may quit when they no longer wish to work for an employer; employers may fire their employees when they no longer want to employ them. </w:t>
      </w:r>
      <w:r w:rsidRPr="00F4048E">
        <w:rPr>
          <w:rStyle w:val="StyleUnderline"/>
        </w:rPr>
        <w:t xml:space="preserve">Either of those acts </w:t>
      </w:r>
      <w:r w:rsidRPr="009870E2">
        <w:rPr>
          <w:rStyle w:val="Emphasis"/>
          <w:highlight w:val="green"/>
        </w:rPr>
        <w:t>severs the contractual relationship</w:t>
      </w:r>
      <w:r w:rsidRPr="00F4048E">
        <w:rPr>
          <w:rStyle w:val="StyleUnderline"/>
        </w:rPr>
        <w:t xml:space="preserve"> and the two parties are no longer assumed to be in any relationship at all. The </w:t>
      </w:r>
      <w:r w:rsidRPr="009870E2">
        <w:rPr>
          <w:rStyle w:val="Emphasis"/>
          <w:highlight w:val="green"/>
        </w:rPr>
        <w:t>right to strike</w:t>
      </w:r>
      <w:r w:rsidRPr="00640ADB">
        <w:rPr>
          <w:rStyle w:val="StyleUnderline"/>
        </w:rPr>
        <w:t xml:space="preserve">, however, </w:t>
      </w:r>
      <w:r w:rsidRPr="009870E2">
        <w:rPr>
          <w:rStyle w:val="Emphasis"/>
          <w:highlight w:val="green"/>
        </w:rPr>
        <w:t>assumes the continuity of the</w:t>
      </w:r>
      <w:r w:rsidRPr="00640ADB">
        <w:rPr>
          <w:rStyle w:val="StyleUnderline"/>
        </w:rPr>
        <w:t xml:space="preserve"> very </w:t>
      </w:r>
      <w:r w:rsidRPr="009870E2">
        <w:rPr>
          <w:rStyle w:val="Emphasis"/>
          <w:highlight w:val="green"/>
        </w:rPr>
        <w:t xml:space="preserve">relationship </w:t>
      </w:r>
      <w:r w:rsidRPr="00F4048E">
        <w:rPr>
          <w:rStyle w:val="StyleUnderline"/>
        </w:rPr>
        <w:t>that is</w:t>
      </w:r>
      <w:r w:rsidRPr="009870E2">
        <w:rPr>
          <w:rStyle w:val="Emphasis"/>
          <w:highlight w:val="green"/>
        </w:rPr>
        <w:t xml:space="preserve"> suspended</w:t>
      </w:r>
      <w:r w:rsidRPr="00640ADB">
        <w:rPr>
          <w:rStyle w:val="StyleUnderline"/>
        </w:rPr>
        <w:t>.</w:t>
      </w:r>
      <w:r w:rsidRPr="0069240B">
        <w:rPr>
          <w:sz w:val="16"/>
        </w:rPr>
        <w:t xml:space="preserve"> </w:t>
      </w:r>
      <w:r w:rsidRPr="00F4048E">
        <w:rPr>
          <w:rStyle w:val="StyleUnderline"/>
        </w:rPr>
        <w:t>Workers on strike refuse to work but do not claim to have left the job.</w:t>
      </w:r>
      <w:r w:rsidRPr="0069240B">
        <w:rPr>
          <w:sz w:val="16"/>
        </w:rPr>
        <w:t xml:space="preserve"> After all, the whole point of a strike is that it is a collective work stoppage, not a collective quitting of the job. This is the feature of the strike that has marked it out from other forms of social action. If a right to strike is not a right to quit, what is it? It is the right that workers claim to refuse to perform work they have agreed to do while retaining a right to the job. Most of what is peculiar, not to mention fraught, about a strike is contained in that latter clause. Yet, surprisingly, few commentators recognize just how central and yet peculiar this claim is. 16 Opponents of the right to strike are sometimes more alive to its distinctive features than defenders. One critic, for instance, makes the distinction between quitting and striking the basis of his entire argument: </w:t>
      </w:r>
      <w:r w:rsidRPr="007F152A">
        <w:rPr>
          <w:rStyle w:val="StyleUnderline"/>
        </w:rPr>
        <w:t xml:space="preserve">the unqualified right to withdraw </w:t>
      </w:r>
      <w:proofErr w:type="spellStart"/>
      <w:r w:rsidRPr="007F152A">
        <w:rPr>
          <w:rStyle w:val="StyleUnderline"/>
        </w:rPr>
        <w:t>labour</w:t>
      </w:r>
      <w:proofErr w:type="spellEnd"/>
      <w:r w:rsidRPr="007F152A">
        <w:rPr>
          <w:rStyle w:val="StyleUnderline"/>
        </w:rPr>
        <w:t xml:space="preserve">, which is a clear right of free men, does not describe the </w:t>
      </w:r>
      <w:proofErr w:type="spellStart"/>
      <w:r w:rsidRPr="007F152A">
        <w:rPr>
          <w:rStyle w:val="StyleUnderline"/>
        </w:rPr>
        <w:t>behaviour</w:t>
      </w:r>
      <w:proofErr w:type="spellEnd"/>
      <w:r w:rsidRPr="007F152A">
        <w:rPr>
          <w:rStyle w:val="StyleUnderline"/>
        </w:rPr>
        <w:t xml:space="preserve"> of strikers.… Strikers … withdraw from the performance of their jobs, but in the only relevant sense they do not withdraw their </w:t>
      </w:r>
      <w:proofErr w:type="spellStart"/>
      <w:r w:rsidRPr="007F152A">
        <w:rPr>
          <w:rStyle w:val="StyleUnderline"/>
        </w:rPr>
        <w:t>labour</w:t>
      </w:r>
      <w:proofErr w:type="spellEnd"/>
      <w:r w:rsidRPr="007F152A">
        <w:rPr>
          <w:rStyle w:val="StyleUnderline"/>
        </w:rPr>
        <w:t>.</w:t>
      </w:r>
      <w:r w:rsidRPr="0069240B">
        <w:rPr>
          <w:sz w:val="16"/>
        </w:rPr>
        <w:t xml:space="preserve"> The jobs from which they have withdrawn performance belong to them, they maintain. 17 On what possible grounds may workers claim a right to a job they refuse to perform? </w:t>
      </w:r>
      <w:r w:rsidRPr="007F152A">
        <w:rPr>
          <w:rStyle w:val="StyleUnderline"/>
        </w:rPr>
        <w:t xml:space="preserve">While many say that every able-bodied person should have a right to work, and they might say that the state therefore has an obligation to provide everyone with a job, </w:t>
      </w:r>
      <w:r w:rsidRPr="009870E2">
        <w:rPr>
          <w:rStyle w:val="Emphasis"/>
          <w:highlight w:val="green"/>
        </w:rPr>
        <w:t>the argument for full employment never amounts to saying that workers have rights to specific jobs from specific</w:t>
      </w:r>
      <w:r w:rsidRPr="007F152A">
        <w:rPr>
          <w:rStyle w:val="StyleUnderline"/>
        </w:rPr>
        <w:t xml:space="preserve"> private </w:t>
      </w:r>
      <w:r w:rsidRPr="009870E2">
        <w:rPr>
          <w:rStyle w:val="Emphasis"/>
          <w:highlight w:val="green"/>
        </w:rPr>
        <w:t>employers</w:t>
      </w:r>
      <w:r w:rsidRPr="007F152A">
        <w:rPr>
          <w:rStyle w:val="StyleUnderline"/>
        </w:rPr>
        <w:t>.</w:t>
      </w:r>
      <w:r w:rsidRPr="0069240B">
        <w:rPr>
          <w:sz w:val="16"/>
        </w:rPr>
        <w:t xml:space="preserve"> For instance, in 1945, at the height of the push for </w:t>
      </w:r>
      <w:proofErr w:type="gramStart"/>
      <w:r w:rsidRPr="0069240B">
        <w:rPr>
          <w:sz w:val="16"/>
        </w:rPr>
        <w:t>federally-guaranteed</w:t>
      </w:r>
      <w:proofErr w:type="gramEnd"/>
      <w:r w:rsidRPr="0069240B">
        <w:rPr>
          <w:sz w:val="16"/>
        </w:rPr>
        <w:t xml:space="preserve"> full employment, the Senate committee considering the issue took care to argue that “the right to work has occasionally been misinterpreted as a right to specific jobs of some specific type and status.” After labeling this a “misinterpretation,” the committee’s report cited the following words from one of the bill’s leading advocates: “It is not the aim of the bill to provide specific jobs for specific individuals. Our economic system of free enterprise must have free opportunities for jobs for all who are able and want to work. Our American system owes no man a living, but it does owe every man an opportunity to make a living.” 18 These sentences remind us how puzzling, even alarming, the right to specific jobs can sound. </w:t>
      </w:r>
      <w:r w:rsidRPr="00AD3928">
        <w:rPr>
          <w:rStyle w:val="StyleUnderline"/>
        </w:rPr>
        <w:t xml:space="preserve">In fact, in a liberal society the whole point is that </w:t>
      </w:r>
      <w:r w:rsidRPr="009870E2">
        <w:rPr>
          <w:rStyle w:val="Emphasis"/>
          <w:highlight w:val="green"/>
        </w:rPr>
        <w:t>claims on specific jobs are a relic of feudal thinking</w:t>
      </w:r>
      <w:r w:rsidRPr="00AD3928">
        <w:rPr>
          <w:rStyle w:val="StyleUnderline"/>
        </w:rPr>
        <w:t>.</w:t>
      </w:r>
      <w:r w:rsidRPr="0069240B">
        <w:rPr>
          <w:sz w:val="16"/>
        </w:rPr>
        <w:t xml:space="preserve"> In status-based societies, specific groups had rights to specific jobs in the name of corporate privilege. Occupations were tied to birth or guild membership, but not available to all equally. </w:t>
      </w:r>
      <w:r w:rsidRPr="001C4FCF">
        <w:rPr>
          <w:rStyle w:val="StyleUnderline"/>
        </w:rPr>
        <w:t xml:space="preserve">Liberal society, based on </w:t>
      </w:r>
      <w:r w:rsidRPr="009870E2">
        <w:rPr>
          <w:rStyle w:val="Emphasis"/>
          <w:highlight w:val="green"/>
        </w:rPr>
        <w:t>freedom of contract, was designed to destroy</w:t>
      </w:r>
      <w:r w:rsidRPr="001C4FCF">
        <w:rPr>
          <w:rStyle w:val="StyleUnderline"/>
        </w:rPr>
        <w:t xml:space="preserve"> just </w:t>
      </w:r>
      <w:r w:rsidRPr="009870E2">
        <w:rPr>
          <w:rStyle w:val="Emphasis"/>
          <w:highlight w:val="green"/>
        </w:rPr>
        <w:t>that kind of unfair</w:t>
      </w:r>
      <w:r w:rsidRPr="001C4FCF">
        <w:rPr>
          <w:rStyle w:val="StyleUnderline"/>
        </w:rPr>
        <w:t xml:space="preserve"> and oppressive </w:t>
      </w:r>
      <w:r w:rsidRPr="009870E2">
        <w:rPr>
          <w:rStyle w:val="Emphasis"/>
          <w:highlight w:val="green"/>
        </w:rPr>
        <w:t>status-based hierarchy</w:t>
      </w:r>
      <w:r w:rsidRPr="001C4FCF">
        <w:rPr>
          <w:rStyle w:val="StyleUnderline"/>
        </w:rPr>
        <w:t xml:space="preserve">. A common argument against </w:t>
      </w:r>
      <w:r w:rsidRPr="009870E2">
        <w:rPr>
          <w:rStyle w:val="Emphasis"/>
          <w:highlight w:val="green"/>
        </w:rPr>
        <w:t>striking workers</w:t>
      </w:r>
      <w:r w:rsidRPr="001C4FCF">
        <w:rPr>
          <w:rStyle w:val="StyleUnderline"/>
        </w:rPr>
        <w:t xml:space="preserve"> is that they </w:t>
      </w:r>
      <w:r w:rsidRPr="000A7287">
        <w:rPr>
          <w:rStyle w:val="StyleUnderline"/>
        </w:rPr>
        <w:t>are latter-day guilds,</w:t>
      </w:r>
      <w:r w:rsidRPr="000A7287">
        <w:rPr>
          <w:rStyle w:val="Emphasis"/>
        </w:rPr>
        <w:t xml:space="preserve"> </w:t>
      </w:r>
      <w:r w:rsidRPr="009870E2">
        <w:rPr>
          <w:rStyle w:val="Emphasis"/>
          <w:highlight w:val="green"/>
        </w:rPr>
        <w:t>protect</w:t>
      </w:r>
      <w:r w:rsidRPr="000A7287">
        <w:rPr>
          <w:rStyle w:val="StyleUnderline"/>
        </w:rPr>
        <w:t>ing</w:t>
      </w:r>
      <w:r w:rsidRPr="009870E2">
        <w:rPr>
          <w:rStyle w:val="Emphasis"/>
          <w:highlight w:val="green"/>
        </w:rPr>
        <w:t xml:space="preserve"> their sectional interests by refusing to let anyone else perform “their jobs.”</w:t>
      </w:r>
      <w:r w:rsidRPr="0069240B">
        <w:rPr>
          <w:sz w:val="16"/>
        </w:rPr>
        <w:t xml:space="preserve"> 19 As one critic puts it, the strikers’ demand for an inalienable right to, and property in, a particular job cannot be made conformable to the principles of liberty under law for all … the endowment of the employee with some kind of property right in a job, [is a] prime example of this reversion to the governance of status. 20</w:t>
      </w:r>
    </w:p>
    <w:p w14:paraId="517754B5" w14:textId="77777777" w:rsidR="00265679" w:rsidRDefault="00265679" w:rsidP="00265679">
      <w:pPr>
        <w:pStyle w:val="Heading4"/>
        <w:spacing w:before="0"/>
        <w:rPr>
          <w:rFonts w:ascii="Times New Roman" w:hAnsi="Times New Roman"/>
        </w:rPr>
      </w:pPr>
      <w:r>
        <w:rPr>
          <w:rFonts w:cs="Calibri"/>
        </w:rPr>
        <w:t>7] The right to strike implies a right to coercion which is a contradiction in conception.</w:t>
      </w:r>
    </w:p>
    <w:p w14:paraId="69F9732D" w14:textId="77777777" w:rsidR="00265679" w:rsidRDefault="00265679" w:rsidP="00265679">
      <w:pPr>
        <w:pStyle w:val="NormalWeb"/>
        <w:spacing w:before="15" w:beforeAutospacing="0" w:after="180" w:afterAutospacing="0"/>
        <w:rPr>
          <w:rFonts w:ascii="Calibri" w:hAnsi="Calibri" w:cs="Calibri"/>
          <w:b/>
          <w:bCs/>
          <w:sz w:val="20"/>
          <w:szCs w:val="20"/>
        </w:rPr>
      </w:pPr>
      <w:proofErr w:type="spellStart"/>
      <w:r>
        <w:rPr>
          <w:rFonts w:ascii="Calibri" w:hAnsi="Calibri" w:cs="Calibri"/>
          <w:b/>
          <w:bCs/>
          <w:sz w:val="26"/>
          <w:szCs w:val="26"/>
        </w:rPr>
        <w:t>Gourevitch</w:t>
      </w:r>
      <w:proofErr w:type="spellEnd"/>
      <w:r>
        <w:rPr>
          <w:rFonts w:ascii="Calibri" w:hAnsi="Calibri" w:cs="Calibri"/>
          <w:b/>
          <w:bCs/>
          <w:sz w:val="26"/>
          <w:szCs w:val="26"/>
        </w:rPr>
        <w:t>, 16</w:t>
      </w:r>
      <w:r>
        <w:rPr>
          <w:rFonts w:ascii="Calibri" w:hAnsi="Calibri" w:cs="Calibri"/>
        </w:rPr>
        <w:t> </w:t>
      </w:r>
      <w:r>
        <w:rPr>
          <w:rFonts w:ascii="Calibri" w:hAnsi="Calibri" w:cs="Calibri"/>
          <w:b/>
          <w:bCs/>
          <w:sz w:val="20"/>
          <w:szCs w:val="20"/>
        </w:rPr>
        <w:t xml:space="preserve">(Alex </w:t>
      </w:r>
      <w:proofErr w:type="spellStart"/>
      <w:r>
        <w:rPr>
          <w:rFonts w:ascii="Calibri" w:hAnsi="Calibri" w:cs="Calibri"/>
          <w:b/>
          <w:bCs/>
          <w:sz w:val="20"/>
          <w:szCs w:val="20"/>
        </w:rPr>
        <w:t>Gourevitch</w:t>
      </w:r>
      <w:proofErr w:type="spellEnd"/>
      <w:r>
        <w:rPr>
          <w:rFonts w:ascii="Calibri" w:hAnsi="Calibri" w:cs="Calibri"/>
          <w:b/>
          <w:bCs/>
          <w:sz w:val="20"/>
          <w:szCs w:val="20"/>
        </w:rPr>
        <w:t xml:space="preserve">, associate professor of political science at Brown University, 6-13-2016, accessed on 10-12-2021, </w:t>
      </w:r>
      <w:r>
        <w:rPr>
          <w:rFonts w:ascii="Calibri" w:hAnsi="Calibri" w:cs="Calibri"/>
          <w:b/>
          <w:bCs/>
          <w:i/>
          <w:iCs/>
        </w:rPr>
        <w:t>Perspectives on Politics</w:t>
      </w:r>
      <w:r>
        <w:rPr>
          <w:rFonts w:ascii="Calibri" w:hAnsi="Calibri" w:cs="Calibri"/>
          <w:b/>
          <w:bCs/>
          <w:sz w:val="20"/>
          <w:szCs w:val="20"/>
        </w:rPr>
        <w:t>, "Quitting Work but Not the Job: Liberty and the Right to Strike", https://sci-hub.se/10.1017/S1537592716000049) //</w:t>
      </w:r>
      <w:proofErr w:type="spellStart"/>
      <w:proofErr w:type="gramStart"/>
      <w:r>
        <w:rPr>
          <w:rFonts w:ascii="Calibri" w:hAnsi="Calibri" w:cs="Calibri"/>
          <w:b/>
          <w:bCs/>
          <w:sz w:val="20"/>
          <w:szCs w:val="20"/>
        </w:rPr>
        <w:t>D.Ying</w:t>
      </w:r>
      <w:proofErr w:type="spellEnd"/>
      <w:proofErr w:type="gramEnd"/>
    </w:p>
    <w:p w14:paraId="21C473DE" w14:textId="77777777" w:rsidR="00265679" w:rsidRPr="0069240B" w:rsidRDefault="00265679" w:rsidP="00265679">
      <w:pPr>
        <w:rPr>
          <w:sz w:val="16"/>
        </w:rPr>
      </w:pPr>
      <w:r w:rsidRPr="0069240B">
        <w:rPr>
          <w:sz w:val="16"/>
        </w:rPr>
        <w:t xml:space="preserve">A second problem follows on the first. </w:t>
      </w:r>
      <w:r w:rsidRPr="009870E2">
        <w:rPr>
          <w:rStyle w:val="Emphasis"/>
          <w:highlight w:val="green"/>
        </w:rPr>
        <w:t xml:space="preserve">If workers have rights to the </w:t>
      </w:r>
      <w:proofErr w:type="gramStart"/>
      <w:r w:rsidRPr="009870E2">
        <w:rPr>
          <w:rStyle w:val="Emphasis"/>
          <w:highlight w:val="green"/>
        </w:rPr>
        <w:t>jobs</w:t>
      </w:r>
      <w:proofErr w:type="gramEnd"/>
      <w:r w:rsidRPr="009870E2">
        <w:rPr>
          <w:rStyle w:val="Emphasis"/>
          <w:highlight w:val="green"/>
        </w:rPr>
        <w:t xml:space="preserve"> they are striking</w:t>
      </w:r>
      <w:r w:rsidRPr="00241489">
        <w:rPr>
          <w:rStyle w:val="StyleUnderline"/>
        </w:rPr>
        <w:t xml:space="preserve"> then </w:t>
      </w:r>
      <w:r w:rsidRPr="009870E2">
        <w:rPr>
          <w:rStyle w:val="Emphasis"/>
          <w:highlight w:val="green"/>
        </w:rPr>
        <w:t>they must have</w:t>
      </w:r>
      <w:r w:rsidRPr="00241489">
        <w:rPr>
          <w:rStyle w:val="StyleUnderline"/>
        </w:rPr>
        <w:t xml:space="preserve"> some </w:t>
      </w:r>
      <w:r w:rsidRPr="009870E2">
        <w:rPr>
          <w:rStyle w:val="Emphasis"/>
          <w:highlight w:val="green"/>
        </w:rPr>
        <w:t>powers to enforce those</w:t>
      </w:r>
      <w:r w:rsidRPr="00241489">
        <w:rPr>
          <w:rStyle w:val="StyleUnderline"/>
        </w:rPr>
        <w:t xml:space="preserve"> rights.</w:t>
      </w:r>
      <w:r w:rsidRPr="0069240B">
        <w:rPr>
          <w:sz w:val="16"/>
        </w:rPr>
        <w:t xml:space="preserve"> </w:t>
      </w:r>
      <w:r w:rsidRPr="002C7188">
        <w:rPr>
          <w:rStyle w:val="StyleUnderline"/>
        </w:rPr>
        <w:t xml:space="preserve">Such </w:t>
      </w:r>
      <w:r w:rsidRPr="009870E2">
        <w:rPr>
          <w:rStyle w:val="Emphasis"/>
          <w:highlight w:val="green"/>
        </w:rPr>
        <w:t>powers</w:t>
      </w:r>
      <w:r w:rsidRPr="002C7188">
        <w:rPr>
          <w:rStyle w:val="StyleUnderline"/>
        </w:rPr>
        <w:t xml:space="preserve"> might </w:t>
      </w:r>
      <w:r w:rsidRPr="009870E2">
        <w:rPr>
          <w:rStyle w:val="Emphasis"/>
          <w:highlight w:val="green"/>
        </w:rPr>
        <w:t>include</w:t>
      </w:r>
      <w:r w:rsidRPr="002C7188">
        <w:rPr>
          <w:rStyle w:val="StyleUnderline"/>
        </w:rPr>
        <w:t xml:space="preserve"> mass picketing, secondary boycotts, sympathy strikes, </w:t>
      </w:r>
      <w:r w:rsidRPr="009870E2">
        <w:rPr>
          <w:rStyle w:val="Emphasis"/>
          <w:highlight w:val="green"/>
        </w:rPr>
        <w:t>coercion and intimidation of replacement workers</w:t>
      </w:r>
      <w:r w:rsidRPr="002C7188">
        <w:rPr>
          <w:rStyle w:val="StyleUnderline"/>
        </w:rPr>
        <w:t>, even destruction or immobilization of property—the familiar panoply of strike actions.</w:t>
      </w:r>
      <w:r w:rsidRPr="0069240B">
        <w:rPr>
          <w:sz w:val="16"/>
        </w:rPr>
        <w:t xml:space="preserve"> While workers have sometimes defended such actions without using the specifically juridical language of “rights,” in many cases they have used that kind of appeal. 21 Even when they have not employed rights discourse, they have invoked some related notion of demanding fair terms to their job. 22 Each and any of the above listed activities of a strike—pickets, boycotts, sympathy actions—are part of the way workers not only press their demands but claim their right to the job. </w:t>
      </w:r>
      <w:r w:rsidRPr="009870E2">
        <w:rPr>
          <w:rStyle w:val="Emphasis"/>
          <w:highlight w:val="green"/>
        </w:rPr>
        <w:t>Strikers</w:t>
      </w:r>
      <w:r w:rsidRPr="002C7188">
        <w:rPr>
          <w:rStyle w:val="StyleUnderline"/>
        </w:rPr>
        <w:t xml:space="preserve"> regularly </w:t>
      </w:r>
      <w:r w:rsidRPr="009870E2">
        <w:rPr>
          <w:rStyle w:val="Emphasis"/>
          <w:highlight w:val="green"/>
        </w:rPr>
        <w:t>implore other workers not to cross picket lines</w:t>
      </w:r>
      <w:r w:rsidRPr="002C7188">
        <w:rPr>
          <w:rStyle w:val="StyleUnderline"/>
        </w:rPr>
        <w:t xml:space="preserve"> and take struck jobs.</w:t>
      </w:r>
      <w:r w:rsidRPr="0069240B">
        <w:rPr>
          <w:sz w:val="16"/>
        </w:rPr>
        <w:t xml:space="preserve"> These are more than speech acts. At the outer edges, they amount to intimidation and coercion. </w:t>
      </w:r>
      <w:r w:rsidRPr="002C7188">
        <w:rPr>
          <w:rStyle w:val="StyleUnderline"/>
        </w:rPr>
        <w:t xml:space="preserve">Or at least, </w:t>
      </w:r>
      <w:r w:rsidRPr="009870E2">
        <w:rPr>
          <w:rStyle w:val="Emphasis"/>
          <w:highlight w:val="green"/>
        </w:rPr>
        <w:t>workers claim the right to</w:t>
      </w:r>
      <w:r w:rsidRPr="002C7188">
        <w:rPr>
          <w:rStyle w:val="StyleUnderline"/>
        </w:rPr>
        <w:t xml:space="preserve"> intimidate and </w:t>
      </w:r>
      <w:r w:rsidRPr="009870E2">
        <w:rPr>
          <w:rStyle w:val="Emphasis"/>
          <w:highlight w:val="green"/>
        </w:rPr>
        <w:t>coerce if the state will not itself enforce this aspect</w:t>
      </w:r>
      <w:r w:rsidRPr="002C7188">
        <w:rPr>
          <w:rStyle w:val="StyleUnderline"/>
        </w:rPr>
        <w:t xml:space="preserve"> of their right to strike. </w:t>
      </w:r>
      <w:r w:rsidRPr="0069240B">
        <w:rPr>
          <w:sz w:val="16"/>
        </w:rPr>
        <w:t xml:space="preserve">Liberal societies rarely permit a group of individuals powers that come close and even cross over into rights of private coercion. It is no surprise that regulation and repression of these strike activities have been the source of some of the most serious episodes of labor-related violence in U.S. and European history. 23 </w:t>
      </w:r>
      <w:r w:rsidRPr="002C7188">
        <w:rPr>
          <w:rStyle w:val="StyleUnderline"/>
        </w:rPr>
        <w:t xml:space="preserve">So, alongside the unclear basis for the strikers’ rights to their jobs, </w:t>
      </w:r>
      <w:r w:rsidRPr="009870E2">
        <w:rPr>
          <w:rStyle w:val="Emphasis"/>
          <w:highlight w:val="green"/>
        </w:rPr>
        <w:t>the problem</w:t>
      </w:r>
      <w:r w:rsidRPr="002C7188">
        <w:rPr>
          <w:rStyle w:val="StyleUnderline"/>
        </w:rPr>
        <w:t xml:space="preserve"> for a liberal society </w:t>
      </w:r>
      <w:r w:rsidRPr="009870E2">
        <w:rPr>
          <w:rStyle w:val="Emphasis"/>
          <w:highlight w:val="green"/>
        </w:rPr>
        <w:t>is that this right seems to include</w:t>
      </w:r>
      <w:r w:rsidRPr="002C7188">
        <w:rPr>
          <w:rStyle w:val="StyleUnderline"/>
        </w:rPr>
        <w:t xml:space="preserve"> private rights of </w:t>
      </w:r>
      <w:r w:rsidRPr="009870E2">
        <w:rPr>
          <w:rStyle w:val="Emphasis"/>
          <w:highlight w:val="green"/>
        </w:rPr>
        <w:t>coercion</w:t>
      </w:r>
      <w:r w:rsidRPr="002C7188">
        <w:rPr>
          <w:rStyle w:val="StyleUnderline"/>
        </w:rPr>
        <w:t xml:space="preserve"> or at least troubling forms of social pressure.</w:t>
      </w:r>
    </w:p>
    <w:p w14:paraId="089DE26B" w14:textId="77777777" w:rsidR="00265679" w:rsidRDefault="00265679" w:rsidP="00265679">
      <w:pPr>
        <w:pStyle w:val="Heading4"/>
        <w:spacing w:before="0"/>
        <w:rPr>
          <w:rFonts w:ascii="Times New Roman" w:hAnsi="Times New Roman"/>
        </w:rPr>
      </w:pPr>
      <w:r>
        <w:rPr>
          <w:rFonts w:cs="Calibri"/>
        </w:rPr>
        <w:t>8] Strikes violate right to property</w:t>
      </w:r>
    </w:p>
    <w:p w14:paraId="2C03E363" w14:textId="77777777" w:rsidR="00265679" w:rsidRDefault="00265679" w:rsidP="00265679">
      <w:pPr>
        <w:pStyle w:val="NormalWeb"/>
        <w:spacing w:before="15" w:beforeAutospacing="0" w:after="180" w:afterAutospacing="0"/>
        <w:rPr>
          <w:rFonts w:ascii="Calibri" w:hAnsi="Calibri" w:cs="Calibri"/>
          <w:b/>
          <w:bCs/>
          <w:sz w:val="20"/>
          <w:szCs w:val="20"/>
        </w:rPr>
      </w:pPr>
      <w:proofErr w:type="spellStart"/>
      <w:r>
        <w:rPr>
          <w:rFonts w:ascii="Calibri" w:hAnsi="Calibri" w:cs="Calibri"/>
          <w:b/>
          <w:bCs/>
          <w:sz w:val="26"/>
          <w:szCs w:val="26"/>
        </w:rPr>
        <w:t>Gourevitch</w:t>
      </w:r>
      <w:proofErr w:type="spellEnd"/>
      <w:r>
        <w:rPr>
          <w:rFonts w:ascii="Calibri" w:hAnsi="Calibri" w:cs="Calibri"/>
          <w:b/>
          <w:bCs/>
          <w:sz w:val="26"/>
          <w:szCs w:val="26"/>
        </w:rPr>
        <w:t>, 16</w:t>
      </w:r>
      <w:r>
        <w:rPr>
          <w:rFonts w:ascii="Calibri" w:hAnsi="Calibri" w:cs="Calibri"/>
        </w:rPr>
        <w:t> </w:t>
      </w:r>
      <w:r>
        <w:rPr>
          <w:rFonts w:ascii="Calibri" w:hAnsi="Calibri" w:cs="Calibri"/>
          <w:b/>
          <w:bCs/>
          <w:sz w:val="20"/>
          <w:szCs w:val="20"/>
        </w:rPr>
        <w:t xml:space="preserve">(Alex </w:t>
      </w:r>
      <w:proofErr w:type="spellStart"/>
      <w:r>
        <w:rPr>
          <w:rFonts w:ascii="Calibri" w:hAnsi="Calibri" w:cs="Calibri"/>
          <w:b/>
          <w:bCs/>
          <w:sz w:val="20"/>
          <w:szCs w:val="20"/>
        </w:rPr>
        <w:t>Gourevitch</w:t>
      </w:r>
      <w:proofErr w:type="spellEnd"/>
      <w:r>
        <w:rPr>
          <w:rFonts w:ascii="Calibri" w:hAnsi="Calibri" w:cs="Calibri"/>
          <w:b/>
          <w:bCs/>
          <w:sz w:val="20"/>
          <w:szCs w:val="20"/>
        </w:rPr>
        <w:t xml:space="preserve">, associate professor of political science at Brown University, 6-13-2016, accessed on 10-12-2021, </w:t>
      </w:r>
      <w:r>
        <w:rPr>
          <w:rFonts w:ascii="Calibri" w:hAnsi="Calibri" w:cs="Calibri"/>
          <w:b/>
          <w:bCs/>
          <w:i/>
          <w:iCs/>
        </w:rPr>
        <w:t>Perspectives on Politics</w:t>
      </w:r>
      <w:r>
        <w:rPr>
          <w:rFonts w:ascii="Calibri" w:hAnsi="Calibri" w:cs="Calibri"/>
          <w:b/>
          <w:bCs/>
          <w:sz w:val="20"/>
          <w:szCs w:val="20"/>
        </w:rPr>
        <w:t>, "Quitting Work but Not the Job: Liberty and the Right to Strike", https://sci-hub.se/10.1017/S1537592716000049) //</w:t>
      </w:r>
      <w:proofErr w:type="spellStart"/>
      <w:proofErr w:type="gramStart"/>
      <w:r>
        <w:rPr>
          <w:rFonts w:ascii="Calibri" w:hAnsi="Calibri" w:cs="Calibri"/>
          <w:b/>
          <w:bCs/>
          <w:sz w:val="20"/>
          <w:szCs w:val="20"/>
        </w:rPr>
        <w:t>D.Ying</w:t>
      </w:r>
      <w:proofErr w:type="spellEnd"/>
      <w:proofErr w:type="gramEnd"/>
    </w:p>
    <w:p w14:paraId="2C370F81" w14:textId="77777777" w:rsidR="00265679" w:rsidRDefault="00265679" w:rsidP="00265679">
      <w:pPr>
        <w:pStyle w:val="NormalWeb"/>
        <w:numPr>
          <w:ilvl w:val="0"/>
          <w:numId w:val="12"/>
        </w:numPr>
        <w:spacing w:before="15" w:beforeAutospacing="0" w:after="180" w:afterAutospacing="0"/>
      </w:pPr>
      <w:r>
        <w:t xml:space="preserve">this can be separated into different cards so </w:t>
      </w:r>
      <w:proofErr w:type="spellStart"/>
      <w:r>
        <w:t>its</w:t>
      </w:r>
      <w:proofErr w:type="spellEnd"/>
      <w:r>
        <w:t xml:space="preserve"> not repetitive – it seems to suggest 3 </w:t>
      </w:r>
      <w:proofErr w:type="spellStart"/>
      <w:r>
        <w:t>violaitons</w:t>
      </w:r>
      <w:proofErr w:type="spellEnd"/>
    </w:p>
    <w:p w14:paraId="575A86BA" w14:textId="77777777" w:rsidR="00265679" w:rsidRDefault="00265679" w:rsidP="00265679">
      <w:pPr>
        <w:pStyle w:val="NormalWeb"/>
        <w:numPr>
          <w:ilvl w:val="1"/>
          <w:numId w:val="12"/>
        </w:numPr>
        <w:spacing w:before="15" w:beforeAutospacing="0" w:after="180" w:afterAutospacing="0"/>
      </w:pPr>
      <w:r>
        <w:t>threatening replacements which is the card above</w:t>
      </w:r>
    </w:p>
    <w:p w14:paraId="46EF769F" w14:textId="77777777" w:rsidR="00265679" w:rsidRDefault="00265679" w:rsidP="00265679">
      <w:pPr>
        <w:pStyle w:val="NormalWeb"/>
        <w:numPr>
          <w:ilvl w:val="1"/>
          <w:numId w:val="12"/>
        </w:numPr>
        <w:spacing w:before="15" w:beforeAutospacing="0" w:after="180" w:afterAutospacing="0"/>
      </w:pPr>
      <w:r>
        <w:t>right of property which can be used</w:t>
      </w:r>
    </w:p>
    <w:p w14:paraId="6BA67E90" w14:textId="77777777" w:rsidR="00265679" w:rsidRPr="005D3D06" w:rsidRDefault="00265679" w:rsidP="00265679">
      <w:pPr>
        <w:pStyle w:val="NormalWeb"/>
        <w:numPr>
          <w:ilvl w:val="1"/>
          <w:numId w:val="12"/>
        </w:numPr>
        <w:spacing w:before="15" w:beforeAutospacing="0" w:after="180" w:afterAutospacing="0"/>
      </w:pPr>
      <w:r w:rsidRPr="005D3D06">
        <w:t>unions/solidarity bad which can be used</w:t>
      </w:r>
    </w:p>
    <w:p w14:paraId="6D523B1E" w14:textId="77777777" w:rsidR="00265679" w:rsidRPr="005D3D06" w:rsidRDefault="00265679" w:rsidP="00265679">
      <w:pPr>
        <w:pStyle w:val="NormalWeb"/>
        <w:numPr>
          <w:ilvl w:val="1"/>
          <w:numId w:val="12"/>
        </w:numPr>
        <w:spacing w:before="15" w:beforeAutospacing="0" w:after="180" w:afterAutospacing="0"/>
      </w:pPr>
      <w:r>
        <w:t>maybe contract but its only like a sentence</w:t>
      </w:r>
    </w:p>
    <w:p w14:paraId="35EF1D8F" w14:textId="06B2E1D1" w:rsidR="00E42E4C" w:rsidRPr="00F601E6" w:rsidRDefault="00265679" w:rsidP="00265679">
      <w:r w:rsidRPr="0069240B">
        <w:rPr>
          <w:sz w:val="16"/>
        </w:rPr>
        <w:t xml:space="preserve">Yet there is more. </w:t>
      </w:r>
      <w:r w:rsidRPr="009870E2">
        <w:rPr>
          <w:rStyle w:val="Emphasis"/>
          <w:highlight w:val="green"/>
        </w:rPr>
        <w:t>The</w:t>
      </w:r>
      <w:r w:rsidRPr="00E63B48">
        <w:rPr>
          <w:rStyle w:val="StyleUnderline"/>
        </w:rPr>
        <w:t xml:space="preserve"> standard </w:t>
      </w:r>
      <w:r w:rsidRPr="009870E2">
        <w:rPr>
          <w:rStyle w:val="Emphasis"/>
          <w:highlight w:val="green"/>
        </w:rPr>
        <w:t>strike</w:t>
      </w:r>
      <w:r w:rsidRPr="00E63B48">
        <w:rPr>
          <w:rStyle w:val="StyleUnderline"/>
        </w:rPr>
        <w:t xml:space="preserve"> potentially </w:t>
      </w:r>
      <w:r w:rsidRPr="009870E2">
        <w:rPr>
          <w:rStyle w:val="Emphasis"/>
          <w:highlight w:val="green"/>
        </w:rPr>
        <w:t>threatens</w:t>
      </w:r>
      <w:r w:rsidRPr="00E63B48">
        <w:rPr>
          <w:rStyle w:val="StyleUnderline"/>
        </w:rPr>
        <w:t xml:space="preserve"> the fundamental </w:t>
      </w:r>
      <w:r w:rsidRPr="009870E2">
        <w:rPr>
          <w:rStyle w:val="Emphasis"/>
          <w:highlight w:val="green"/>
        </w:rPr>
        <w:t>freedoms of three</w:t>
      </w:r>
      <w:r w:rsidRPr="00E63B48">
        <w:rPr>
          <w:rStyle w:val="StyleUnderline"/>
        </w:rPr>
        <w:t xml:space="preserve"> specific </w:t>
      </w:r>
      <w:r w:rsidRPr="009870E2">
        <w:rPr>
          <w:rStyle w:val="Emphasis"/>
          <w:highlight w:val="green"/>
        </w:rPr>
        <w:t>groups</w:t>
      </w:r>
      <w:r w:rsidRPr="0069240B">
        <w:rPr>
          <w:sz w:val="16"/>
        </w:rPr>
        <w:t xml:space="preserve">. • </w:t>
      </w:r>
      <w:r w:rsidRPr="00E63B48">
        <w:rPr>
          <w:rStyle w:val="StyleUnderline"/>
        </w:rPr>
        <w:t>Freedom of contract</w:t>
      </w:r>
      <w:r w:rsidRPr="009870E2">
        <w:rPr>
          <w:rStyle w:val="Emphasis"/>
          <w:highlight w:val="green"/>
        </w:rPr>
        <w:t>. It conflicts with</w:t>
      </w:r>
      <w:r w:rsidRPr="00E63B48">
        <w:rPr>
          <w:rStyle w:val="StyleUnderline"/>
        </w:rPr>
        <w:t xml:space="preserve"> the </w:t>
      </w:r>
      <w:r w:rsidRPr="009870E2">
        <w:rPr>
          <w:rStyle w:val="Emphasis"/>
          <w:highlight w:val="green"/>
        </w:rPr>
        <w:t>freedom of contract of</w:t>
      </w:r>
      <w:r w:rsidRPr="00E63B48">
        <w:rPr>
          <w:rStyle w:val="Emphasis"/>
        </w:rPr>
        <w:t xml:space="preserve"> </w:t>
      </w:r>
      <w:r w:rsidRPr="00E63B48">
        <w:rPr>
          <w:rStyle w:val="StyleUnderline"/>
        </w:rPr>
        <w:t xml:space="preserve">those </w:t>
      </w:r>
      <w:r w:rsidRPr="009870E2">
        <w:rPr>
          <w:rStyle w:val="Emphasis"/>
          <w:highlight w:val="green"/>
        </w:rPr>
        <w:t>replacement workers</w:t>
      </w:r>
      <w:r w:rsidRPr="00E63B48">
        <w:rPr>
          <w:rStyle w:val="StyleUnderline"/>
        </w:rPr>
        <w:t xml:space="preserve"> who would be willing to take the job on terms that strikers will not. </w:t>
      </w:r>
      <w:r w:rsidRPr="0069240B">
        <w:rPr>
          <w:sz w:val="16"/>
        </w:rPr>
        <w:t xml:space="preserve">Note that this is not a possible conflict but a necessary one. </w:t>
      </w:r>
      <w:r w:rsidRPr="009870E2">
        <w:rPr>
          <w:rStyle w:val="Emphasis"/>
          <w:highlight w:val="green"/>
        </w:rPr>
        <w:t>Strikers claim the job is theirs, which means replacements have no right to it.</w:t>
      </w:r>
      <w:r w:rsidRPr="00942EB5">
        <w:rPr>
          <w:rStyle w:val="StyleUnderline"/>
        </w:rPr>
        <w:t xml:space="preserve"> But replacements claim everyone should have the equal freedom to contract with an employer for a job.</w:t>
      </w:r>
      <w:r w:rsidRPr="0069240B">
        <w:rPr>
          <w:sz w:val="16"/>
        </w:rPr>
        <w:t xml:space="preserve"> • Property rights. </w:t>
      </w:r>
      <w:r w:rsidRPr="009870E2">
        <w:rPr>
          <w:rStyle w:val="Emphasis"/>
          <w:highlight w:val="green"/>
        </w:rPr>
        <w:t>A strike</w:t>
      </w:r>
      <w:r w:rsidRPr="00876B80">
        <w:rPr>
          <w:rStyle w:val="Emphasis"/>
        </w:rPr>
        <w:t xml:space="preserve"> </w:t>
      </w:r>
      <w:r w:rsidRPr="00942EB5">
        <w:rPr>
          <w:rStyle w:val="StyleUnderline"/>
        </w:rPr>
        <w:t xml:space="preserve">seriously </w:t>
      </w:r>
      <w:r w:rsidRPr="009870E2">
        <w:rPr>
          <w:rStyle w:val="Emphasis"/>
          <w:highlight w:val="green"/>
        </w:rPr>
        <w:t>interferes with the employer’s property rights</w:t>
      </w:r>
      <w:r w:rsidRPr="00942EB5">
        <w:rPr>
          <w:rStyle w:val="StyleUnderline"/>
        </w:rPr>
        <w:t xml:space="preserve">. The point of a strike is to stop production. But </w:t>
      </w:r>
      <w:r w:rsidRPr="009870E2">
        <w:rPr>
          <w:rStyle w:val="Emphasis"/>
          <w:highlight w:val="green"/>
        </w:rPr>
        <w:t>the point of a property right is that</w:t>
      </w:r>
      <w:r w:rsidRPr="00942EB5">
        <w:rPr>
          <w:rStyle w:val="StyleUnderline"/>
        </w:rPr>
        <w:t xml:space="preserve">, at least in the owner’s core area of activity, </w:t>
      </w:r>
      <w:r w:rsidRPr="009870E2">
        <w:rPr>
          <w:rStyle w:val="Emphasis"/>
          <w:highlight w:val="green"/>
        </w:rPr>
        <w:t>nobody</w:t>
      </w:r>
      <w:r w:rsidRPr="00942EB5">
        <w:rPr>
          <w:rStyle w:val="StyleUnderline"/>
        </w:rPr>
        <w:t xml:space="preserve"> else </w:t>
      </w:r>
      <w:r w:rsidRPr="009870E2">
        <w:rPr>
          <w:rStyle w:val="Emphasis"/>
          <w:highlight w:val="green"/>
        </w:rPr>
        <w:t>has the right to interfere with</w:t>
      </w:r>
      <w:r w:rsidRPr="00942EB5">
        <w:rPr>
          <w:rStyle w:val="StyleUnderline"/>
        </w:rPr>
        <w:t xml:space="preserve"> his </w:t>
      </w:r>
      <w:r w:rsidRPr="009870E2">
        <w:rPr>
          <w:rStyle w:val="Emphasis"/>
          <w:highlight w:val="green"/>
        </w:rPr>
        <w:t>use of</w:t>
      </w:r>
      <w:r w:rsidRPr="00942EB5">
        <w:rPr>
          <w:rStyle w:val="StyleUnderline"/>
        </w:rPr>
        <w:t xml:space="preserve"> that </w:t>
      </w:r>
      <w:r w:rsidRPr="009870E2">
        <w:rPr>
          <w:rStyle w:val="Emphasis"/>
          <w:highlight w:val="green"/>
        </w:rPr>
        <w:t>property</w:t>
      </w:r>
      <w:r w:rsidRPr="00942EB5">
        <w:rPr>
          <w:rStyle w:val="StyleUnderline"/>
        </w:rPr>
        <w:t>.</w:t>
      </w:r>
      <w:r w:rsidRPr="0069240B">
        <w:rPr>
          <w:sz w:val="16"/>
        </w:rPr>
        <w:t xml:space="preserve"> The strikers, by claiming that the employer has no right to hire replacements and thus no way of employing his property profitably, effectively render the employer unfree to use his property as he sees fit.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24 Similarly, during the Seattle general strike in 1919, the General Strike Committee forced owners to ask permission to engage in certain productive activities—permission it often denied. 25 • </w:t>
      </w:r>
      <w:r w:rsidRPr="00DB5825">
        <w:rPr>
          <w:rStyle w:val="StyleUnderline"/>
        </w:rPr>
        <w:t xml:space="preserve">Freedom of association. Though the conceptual issues here are complicated, </w:t>
      </w:r>
      <w:r w:rsidRPr="009870E2">
        <w:rPr>
          <w:rStyle w:val="Emphasis"/>
          <w:highlight w:val="green"/>
        </w:rPr>
        <w:t>a strike can</w:t>
      </w:r>
      <w:r w:rsidRPr="00DB5825">
        <w:rPr>
          <w:rStyle w:val="StyleUnderline"/>
        </w:rPr>
        <w:t xml:space="preserve"> seriously </w:t>
      </w:r>
      <w:r w:rsidRPr="009870E2">
        <w:rPr>
          <w:rStyle w:val="Emphasis"/>
          <w:highlight w:val="green"/>
        </w:rPr>
        <w:t>constrain a worker’s freedom of association</w:t>
      </w:r>
      <w:r w:rsidRPr="00DB5825">
        <w:rPr>
          <w:rStyle w:val="StyleUnderline"/>
        </w:rPr>
        <w:t xml:space="preserve">. It does so most seriously </w:t>
      </w:r>
      <w:r w:rsidRPr="009870E2">
        <w:rPr>
          <w:rStyle w:val="Emphasis"/>
          <w:highlight w:val="green"/>
        </w:rPr>
        <w:t>when</w:t>
      </w:r>
      <w:r w:rsidRPr="00DB5825">
        <w:rPr>
          <w:rStyle w:val="StyleUnderline"/>
        </w:rPr>
        <w:t xml:space="preserve"> the strike is a group right, in which only authorized </w:t>
      </w:r>
      <w:r w:rsidRPr="009870E2">
        <w:rPr>
          <w:rStyle w:val="Emphasis"/>
          <w:highlight w:val="green"/>
        </w:rPr>
        <w:t>representatives of the union</w:t>
      </w:r>
      <w:r w:rsidRPr="00DB5825">
        <w:rPr>
          <w:rStyle w:val="StyleUnderline"/>
        </w:rPr>
        <w:t xml:space="preserve"> may </w:t>
      </w:r>
      <w:r w:rsidRPr="009870E2">
        <w:rPr>
          <w:rStyle w:val="Emphasis"/>
          <w:highlight w:val="green"/>
        </w:rPr>
        <w:t>call a strike.</w:t>
      </w:r>
      <w:r w:rsidRPr="00DB5825">
        <w:rPr>
          <w:rStyle w:val="StyleUnderline"/>
        </w:rPr>
        <w:t xml:space="preserve"> In this case, </w:t>
      </w:r>
      <w:r w:rsidRPr="009870E2">
        <w:rPr>
          <w:rStyle w:val="Emphasis"/>
          <w:highlight w:val="green"/>
        </w:rPr>
        <w:t>the right</w:t>
      </w:r>
      <w:r w:rsidRPr="00DB5825">
        <w:rPr>
          <w:rStyle w:val="StyleUnderline"/>
        </w:rPr>
        <w:t xml:space="preserve"> to strike </w:t>
      </w:r>
      <w:r w:rsidRPr="009870E2">
        <w:rPr>
          <w:rStyle w:val="Emphasis"/>
          <w:highlight w:val="green"/>
        </w:rPr>
        <w:t>is not</w:t>
      </w:r>
      <w:r w:rsidRPr="00DB5825">
        <w:rPr>
          <w:rStyle w:val="StyleUnderline"/>
        </w:rPr>
        <w:t xml:space="preserve"> the </w:t>
      </w:r>
      <w:r w:rsidRPr="009870E2">
        <w:rPr>
          <w:rStyle w:val="Emphasis"/>
          <w:highlight w:val="green"/>
        </w:rPr>
        <w:t>individual</w:t>
      </w:r>
      <w:r w:rsidRPr="00DB5825">
        <w:rPr>
          <w:rStyle w:val="StyleUnderline"/>
        </w:rPr>
        <w:t>’s right in the same way that, say, the freedom to join a church or volunteer organization is.</w:t>
      </w:r>
      <w:r w:rsidRPr="0069240B">
        <w:rPr>
          <w:sz w:val="16"/>
        </w:rPr>
        <w:t xml:space="preserve"> </w:t>
      </w:r>
      <w:r w:rsidRPr="0033214D">
        <w:rPr>
          <w:rStyle w:val="StyleUnderline"/>
        </w:rPr>
        <w:t xml:space="preserve">Moreover, </w:t>
      </w:r>
      <w:r w:rsidRPr="009870E2">
        <w:rPr>
          <w:rStyle w:val="Emphasis"/>
          <w:highlight w:val="green"/>
        </w:rPr>
        <w:t>the strike can be coercively imposed</w:t>
      </w:r>
      <w:r w:rsidRPr="0033214D">
        <w:rPr>
          <w:rStyle w:val="StyleUnderline"/>
        </w:rPr>
        <w:t xml:space="preserve"> even on dissenting members, especially when the dissenters work in closed or union shops. That is </w:t>
      </w:r>
      <w:r w:rsidRPr="009870E2">
        <w:rPr>
          <w:rStyle w:val="Emphasis"/>
          <w:highlight w:val="green"/>
        </w:rPr>
        <w:t>because refusal to follow</w:t>
      </w:r>
      <w:r w:rsidRPr="0033214D">
        <w:rPr>
          <w:rStyle w:val="StyleUnderline"/>
        </w:rPr>
        <w:t xml:space="preserve"> the strike </w:t>
      </w:r>
      <w:r w:rsidRPr="009870E2">
        <w:rPr>
          <w:rStyle w:val="Emphasis"/>
          <w:highlight w:val="green"/>
        </w:rPr>
        <w:t>leads to dismissal from the union,</w:t>
      </w:r>
      <w:r w:rsidRPr="0033214D">
        <w:rPr>
          <w:rStyle w:val="StyleUnderline"/>
        </w:rPr>
        <w:t xml:space="preserve"> which would mean loss of the job in union or closed shops. </w:t>
      </w:r>
      <w:r w:rsidRPr="0069240B">
        <w:rPr>
          <w:sz w:val="16"/>
        </w:rPr>
        <w:t xml:space="preserve">The threat of losing a job is usually considered a coercive threat. So not only might workers be forced to join unions—depending on the law—but </w:t>
      </w:r>
      <w:proofErr w:type="gramStart"/>
      <w:r w:rsidRPr="0069240B">
        <w:rPr>
          <w:sz w:val="16"/>
        </w:rPr>
        <w:t>also</w:t>
      </w:r>
      <w:proofErr w:type="gramEnd"/>
      <w:r w:rsidRPr="0069240B">
        <w:rPr>
          <w:sz w:val="16"/>
        </w:rPr>
        <w:t xml:space="preserve"> they might be forced to go along with one of the union’s riskiest collective actions. Note that each one of these concerns follows directly from the nature of the right to strike itself. </w:t>
      </w:r>
      <w:r w:rsidRPr="009870E2">
        <w:rPr>
          <w:rStyle w:val="Emphasis"/>
          <w:highlight w:val="green"/>
        </w:rPr>
        <w:t>Interference with freedom of contract, property rights, and</w:t>
      </w:r>
      <w:r w:rsidRPr="0033214D">
        <w:rPr>
          <w:rStyle w:val="StyleUnderline"/>
        </w:rPr>
        <w:t xml:space="preserve"> the freedom of </w:t>
      </w:r>
      <w:r w:rsidRPr="009870E2">
        <w:rPr>
          <w:rStyle w:val="Emphasis"/>
          <w:highlight w:val="green"/>
        </w:rPr>
        <w:t>association are</w:t>
      </w:r>
      <w:r w:rsidRPr="0033214D">
        <w:rPr>
          <w:rStyle w:val="StyleUnderline"/>
        </w:rPr>
        <w:t xml:space="preserve"> all </w:t>
      </w:r>
      <w:r w:rsidRPr="009870E2">
        <w:rPr>
          <w:rStyle w:val="Emphasis"/>
          <w:highlight w:val="green"/>
        </w:rPr>
        <w:t>part and parcel of defending</w:t>
      </w:r>
      <w:r w:rsidRPr="0033214D">
        <w:rPr>
          <w:rStyle w:val="Emphasis"/>
        </w:rPr>
        <w:t xml:space="preserve"> </w:t>
      </w:r>
      <w:r w:rsidRPr="0033214D">
        <w:rPr>
          <w:rStyle w:val="StyleUnderline"/>
        </w:rPr>
        <w:t xml:space="preserve">the right that </w:t>
      </w:r>
      <w:r w:rsidRPr="009870E2">
        <w:rPr>
          <w:rStyle w:val="Emphasis"/>
          <w:highlight w:val="green"/>
        </w:rPr>
        <w:t>striking</w:t>
      </w:r>
      <w:r w:rsidRPr="0033214D">
        <w:rPr>
          <w:rStyle w:val="StyleUnderline"/>
        </w:rPr>
        <w:t xml:space="preserve"> workers claim to “their” jobs. </w:t>
      </w:r>
      <w:r w:rsidRPr="0069240B">
        <w:rPr>
          <w:sz w:val="16"/>
        </w:rPr>
        <w:t>These are difficult forms of coercive interference to justify on their own terms and they appear to rest on a claim without foundation. Just what right do workers have to jobs that they refuse to perform</w:t>
      </w:r>
    </w:p>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BAC6C" w14:textId="77777777" w:rsidR="00151533" w:rsidRDefault="00151533" w:rsidP="00265679">
      <w:pPr>
        <w:spacing w:after="0" w:line="240" w:lineRule="auto"/>
      </w:pPr>
      <w:r>
        <w:separator/>
      </w:r>
    </w:p>
  </w:endnote>
  <w:endnote w:type="continuationSeparator" w:id="0">
    <w:p w14:paraId="00B0442C" w14:textId="77777777" w:rsidR="00151533" w:rsidRDefault="00151533" w:rsidP="002656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0F694" w14:textId="77777777" w:rsidR="00151533" w:rsidRDefault="00151533" w:rsidP="00265679">
      <w:pPr>
        <w:spacing w:after="0" w:line="240" w:lineRule="auto"/>
      </w:pPr>
      <w:r>
        <w:separator/>
      </w:r>
    </w:p>
  </w:footnote>
  <w:footnote w:type="continuationSeparator" w:id="0">
    <w:p w14:paraId="0A94A45C" w14:textId="77777777" w:rsidR="00151533" w:rsidRDefault="00151533" w:rsidP="00265679">
      <w:pPr>
        <w:spacing w:after="0" w:line="240" w:lineRule="auto"/>
      </w:pPr>
      <w:r>
        <w:continuationSeparator/>
      </w:r>
    </w:p>
  </w:footnote>
  <w:footnote w:id="1">
    <w:p w14:paraId="6A725FB3" w14:textId="77777777" w:rsidR="00265679" w:rsidRDefault="00265679" w:rsidP="00265679">
      <w:pPr>
        <w:pStyle w:val="FootnoteText"/>
        <w:rPr>
          <w:sz w:val="16"/>
          <w:szCs w:val="16"/>
        </w:rPr>
      </w:pPr>
      <w:r>
        <w:rPr>
          <w:rStyle w:val="FootnoteReference"/>
          <w:sz w:val="16"/>
          <w:szCs w:val="16"/>
        </w:rPr>
        <w:footnoteRef/>
      </w:r>
      <w:r>
        <w:rPr>
          <w:sz w:val="16"/>
          <w:szCs w:val="16"/>
        </w:rPr>
        <w:t xml:space="preserve"> Ryan Teehan [NSD staffer and competitor from the Delbarton School] – NSD Update comment on the student protests at the TOC in 2014. </w:t>
      </w:r>
    </w:p>
  </w:footnote>
  <w:footnote w:id="2">
    <w:p w14:paraId="40CE430C" w14:textId="77777777" w:rsidR="00265679" w:rsidRDefault="00265679" w:rsidP="00265679">
      <w:pPr>
        <w:pStyle w:val="FootnoteText"/>
        <w:rPr>
          <w:sz w:val="16"/>
          <w:szCs w:val="16"/>
        </w:rPr>
      </w:pPr>
      <w:r>
        <w:rPr>
          <w:rStyle w:val="FootnoteReference"/>
          <w:sz w:val="16"/>
          <w:szCs w:val="16"/>
        </w:rPr>
        <w:footnoteRef/>
      </w:r>
      <w:r>
        <w:rPr>
          <w:sz w:val="16"/>
          <w:szCs w:val="16"/>
        </w:rPr>
        <w:t xml:space="preserve"> Alan Soble, The Monist 86:1 (Jan. 2003), pp. 55-89. Kant and Sexual Perversion</w:t>
      </w:r>
    </w:p>
    <w:p w14:paraId="43EF0837" w14:textId="77777777" w:rsidR="00265679" w:rsidRDefault="00265679" w:rsidP="00265679">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CBC1669"/>
    <w:multiLevelType w:val="hybridMultilevel"/>
    <w:tmpl w:val="7938F654"/>
    <w:lvl w:ilvl="0" w:tplc="B7FE0F40">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revisionView w:markup="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6567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153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5679"/>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2144"/>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353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BA594B"/>
  <w14:defaultImageDpi w14:val="300"/>
  <w15:docId w15:val="{B462FD8C-2599-9948-916A-8E585F201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6567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656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656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656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qFormat/>
    <w:rsid w:val="002656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656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5679"/>
  </w:style>
  <w:style w:type="character" w:customStyle="1" w:styleId="Heading1Char">
    <w:name w:val="Heading 1 Char"/>
    <w:aliases w:val="Pocket Char"/>
    <w:basedOn w:val="DefaultParagraphFont"/>
    <w:link w:val="Heading1"/>
    <w:uiPriority w:val="9"/>
    <w:rsid w:val="002656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6567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6567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26567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6567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1"/>
    <w:qFormat/>
    <w:rsid w:val="00265679"/>
    <w:rPr>
      <w:b w:val="0"/>
      <w:sz w:val="22"/>
      <w:u w:val="single"/>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20"/>
    <w:qFormat/>
    <w:rsid w:val="0026567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65679"/>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265679"/>
    <w:rPr>
      <w:color w:val="auto"/>
      <w:u w:val="none"/>
    </w:rPr>
  </w:style>
  <w:style w:type="paragraph" w:styleId="DocumentMap">
    <w:name w:val="Document Map"/>
    <w:basedOn w:val="Normal"/>
    <w:link w:val="DocumentMapChar"/>
    <w:uiPriority w:val="99"/>
    <w:semiHidden/>
    <w:unhideWhenUsed/>
    <w:rsid w:val="002656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65679"/>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lear,No Spacing111112"/>
    <w:basedOn w:val="Heading1"/>
    <w:link w:val="Hyperlink"/>
    <w:autoRedefine/>
    <w:uiPriority w:val="99"/>
    <w:qFormat/>
    <w:rsid w:val="0026567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265679"/>
    <w:pPr>
      <w:spacing w:before="100" w:beforeAutospacing="1" w:after="100" w:afterAutospacing="1"/>
    </w:pPr>
    <w:rPr>
      <w:rFonts w:ascii="Times New Roman" w:eastAsia="Times New Roman" w:hAnsi="Times New Roman" w:cs="Times New Roman"/>
    </w:rPr>
  </w:style>
  <w:style w:type="paragraph" w:customStyle="1" w:styleId="textbold">
    <w:name w:val="text bold"/>
    <w:basedOn w:val="Normal"/>
    <w:link w:val="Emphasis"/>
    <w:uiPriority w:val="20"/>
    <w:qFormat/>
    <w:rsid w:val="00265679"/>
    <w:pPr>
      <w:ind w:left="720"/>
      <w:jc w:val="both"/>
    </w:pPr>
    <w:rPr>
      <w:b/>
      <w:iCs/>
      <w:u w:val="single"/>
    </w:rPr>
  </w:style>
  <w:style w:type="paragraph" w:styleId="FootnoteText">
    <w:name w:val="footnote text"/>
    <w:basedOn w:val="Normal"/>
    <w:link w:val="FootnoteTextChar"/>
    <w:uiPriority w:val="99"/>
    <w:unhideWhenUsed/>
    <w:qFormat/>
    <w:rsid w:val="00265679"/>
    <w:pPr>
      <w:spacing w:after="0" w:line="240" w:lineRule="auto"/>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rsid w:val="00265679"/>
    <w:rPr>
      <w:rFonts w:ascii="Times New Roman" w:hAnsi="Times New Roman" w:cs="Times New Roman"/>
      <w:sz w:val="20"/>
      <w:szCs w:val="20"/>
    </w:rPr>
  </w:style>
  <w:style w:type="character" w:customStyle="1" w:styleId="AnalyticsChar">
    <w:name w:val="Analytics Char"/>
    <w:basedOn w:val="DefaultParagraphFont"/>
    <w:link w:val="Analytics"/>
    <w:locked/>
    <w:rsid w:val="00265679"/>
    <w:rPr>
      <w:rFonts w:ascii="Times New Roman" w:hAnsi="Times New Roman" w:cs="Times New Roman"/>
    </w:rPr>
  </w:style>
  <w:style w:type="paragraph" w:customStyle="1" w:styleId="Analytics">
    <w:name w:val="Analytics"/>
    <w:basedOn w:val="Normal"/>
    <w:link w:val="AnalyticsChar"/>
    <w:qFormat/>
    <w:rsid w:val="00265679"/>
    <w:pPr>
      <w:tabs>
        <w:tab w:val="left" w:pos="1980"/>
      </w:tabs>
      <w:spacing w:after="0" w:line="480" w:lineRule="auto"/>
    </w:pPr>
    <w:rPr>
      <w:rFonts w:ascii="Times New Roman" w:hAnsi="Times New Roman" w:cs="Times New Roman"/>
      <w:sz w:val="24"/>
    </w:rPr>
  </w:style>
  <w:style w:type="character" w:styleId="FootnoteReference">
    <w:name w:val="footnote reference"/>
    <w:aliases w:val="FN Ref,footnote reference,fr,o,FR,(NECG) Footnote Reference"/>
    <w:basedOn w:val="DefaultParagraphFont"/>
    <w:unhideWhenUsed/>
    <w:qFormat/>
    <w:rsid w:val="002656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lobenewswire.com/en/news-release/2021/09/16/2298189/28124/en/Global-Terminal-Tractor-Market-2021-to-2026-Advancements-in-Terminal-Tractors-Presents-Opportunities.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bcnews.go.com/US/tsa-faa-workers-strike-end-shutdown/story?id=60540070" TargetMode="External"/><Relationship Id="rId17" Type="http://schemas.openxmlformats.org/officeDocument/2006/relationships/hyperlink" Target="https://sci-hub.se/10.1017/S1537592716000049" TargetMode="External"/><Relationship Id="rId2" Type="http://schemas.openxmlformats.org/officeDocument/2006/relationships/customXml" Target="../customXml/item2.xml"/><Relationship Id="rId16" Type="http://schemas.openxmlformats.org/officeDocument/2006/relationships/hyperlink" Target="https://www.otherpapers.com/essay/Ethicality-of-Labor-Strike-Demonstrates-by-Social-Workers/62694.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hyperlink" Target="https://www.otherpapers.com/essay/Ethicality-of-Labor-Strike-Demonstrates-by-Social-Workers/62694.htm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orldpoliticsreview.com/articles/28843/how-covid-19-could-increase-the-risk-of-w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11539</Words>
  <Characters>65777</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77162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1</cp:revision>
  <dcterms:created xsi:type="dcterms:W3CDTF">2021-12-03T21:29:00Z</dcterms:created>
  <dcterms:modified xsi:type="dcterms:W3CDTF">2021-12-03T22:18:00Z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