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DF53D" w14:textId="4CB85C18" w:rsidR="0019590C" w:rsidRDefault="0019590C" w:rsidP="001410EC">
      <w:pPr>
        <w:pStyle w:val="Heading3"/>
      </w:pPr>
      <w:r>
        <w:t>1</w:t>
      </w:r>
    </w:p>
    <w:p w14:paraId="5DF602A5" w14:textId="77777777" w:rsidR="0019590C" w:rsidRPr="00FB5463" w:rsidRDefault="0019590C" w:rsidP="0019590C">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41D061A3" w14:textId="77777777" w:rsidR="0019590C" w:rsidRPr="00FB5463" w:rsidRDefault="0019590C" w:rsidP="0019590C">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723E810E" w14:textId="77777777" w:rsidR="0019590C" w:rsidRDefault="0019590C" w:rsidP="0019590C">
      <w:pPr>
        <w:rPr>
          <w:sz w:val="16"/>
        </w:rPr>
      </w:pPr>
      <w:r w:rsidRPr="00FB5463">
        <w:rPr>
          <w:sz w:val="16"/>
        </w:rPr>
        <w:t xml:space="preserve">The </w:t>
      </w:r>
      <w:r w:rsidRPr="00F376F3">
        <w:rPr>
          <w:rStyle w:val="StyleUnderline"/>
          <w:b/>
          <w:bCs/>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b/>
          <w:bCs/>
          <w:highlight w:val="green"/>
        </w:rPr>
        <w:t>advances</w:t>
      </w:r>
      <w:r w:rsidRPr="00601C82">
        <w:rPr>
          <w:b/>
          <w:bCs/>
          <w:sz w:val="16"/>
          <w:highlight w:val="green"/>
        </w:rPr>
        <w:t xml:space="preserve"> </w:t>
      </w:r>
      <w:r w:rsidRPr="00601C82">
        <w:rPr>
          <w:rStyle w:val="StyleUnderline"/>
          <w:b/>
          <w:bCs/>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9"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b/>
          <w:bCs/>
          <w:highlight w:val="green"/>
        </w:rPr>
        <w:t>apply</w:t>
      </w:r>
      <w:r w:rsidRPr="00601C82">
        <w:rPr>
          <w:sz w:val="16"/>
          <w:highlight w:val="green"/>
        </w:rPr>
        <w:t xml:space="preserve"> </w:t>
      </w:r>
      <w:r w:rsidRPr="00FB5463">
        <w:rPr>
          <w:sz w:val="16"/>
        </w:rPr>
        <w:t xml:space="preserve">the </w:t>
      </w:r>
      <w:r w:rsidRPr="00601C82">
        <w:rPr>
          <w:rStyle w:val="StyleUnderline"/>
          <w:b/>
          <w:bCs/>
          <w:highlight w:val="green"/>
        </w:rPr>
        <w:t>same logic to</w:t>
      </w:r>
      <w:r w:rsidRPr="00601C82">
        <w:rPr>
          <w:sz w:val="16"/>
          <w:highlight w:val="green"/>
        </w:rPr>
        <w:t xml:space="preserve"> </w:t>
      </w:r>
      <w:r w:rsidRPr="00FB5463">
        <w:rPr>
          <w:sz w:val="16"/>
        </w:rPr>
        <w:t xml:space="preserve">the </w:t>
      </w:r>
      <w:r w:rsidRPr="00601C82">
        <w:rPr>
          <w:rStyle w:val="StyleUnderline"/>
          <w:b/>
          <w:bCs/>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0"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b/>
          <w:bCs/>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FB5463">
        <w:rPr>
          <w:sz w:val="16"/>
        </w:rPr>
        <w:t>manner in which</w:t>
      </w:r>
      <w:proofErr w:type="gramEnd"/>
      <w:r w:rsidRPr="00FB5463">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b/>
          <w:bCs/>
          <w:highlight w:val="green"/>
        </w:rPr>
        <w:t>due process</w:t>
      </w:r>
      <w:r w:rsidRPr="00FB5463">
        <w:rPr>
          <w:sz w:val="16"/>
        </w:rPr>
        <w:t xml:space="preserve">, no particularized findings, no </w:t>
      </w:r>
      <w:proofErr w:type="gramStart"/>
      <w:r w:rsidRPr="00601C82">
        <w:rPr>
          <w:rStyle w:val="StyleUnderline"/>
          <w:b/>
          <w:bCs/>
          <w:highlight w:val="green"/>
        </w:rPr>
        <w:t>compensation</w:t>
      </w:r>
      <w:proofErr w:type="gramEnd"/>
      <w:r w:rsidRPr="00601C82">
        <w:rPr>
          <w:b/>
          <w:bCs/>
          <w:sz w:val="16"/>
          <w:highlight w:val="green"/>
        </w:rPr>
        <w:t xml:space="preserve"> </w:t>
      </w:r>
      <w:r w:rsidRPr="00601C82">
        <w:rPr>
          <w:rStyle w:val="StyleUnderline"/>
          <w:b/>
          <w:bCs/>
          <w:highlight w:val="green"/>
        </w:rPr>
        <w:t>and</w:t>
      </w:r>
      <w:r w:rsidRPr="00601C82">
        <w:rPr>
          <w:sz w:val="16"/>
          <w:highlight w:val="green"/>
        </w:rPr>
        <w:t xml:space="preserve"> </w:t>
      </w:r>
      <w:r w:rsidRPr="00FB5463">
        <w:rPr>
          <w:sz w:val="16"/>
        </w:rPr>
        <w:t xml:space="preserve">no </w:t>
      </w:r>
      <w:r w:rsidRPr="00601C82">
        <w:rPr>
          <w:rStyle w:val="StyleUnderline"/>
          <w:b/>
          <w:bCs/>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FB5463">
        <w:rPr>
          <w:sz w:val="16"/>
        </w:rPr>
        <w:t>in order to</w:t>
      </w:r>
      <w:proofErr w:type="gramEnd"/>
      <w:r w:rsidRPr="00FB5463">
        <w:rPr>
          <w:sz w:val="16"/>
        </w:rPr>
        <w:t xml:space="preserve">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b/>
          <w:bCs/>
          <w:highlight w:val="green"/>
        </w:rPr>
        <w:t>seed technologies and sustainable biomass</w:t>
      </w:r>
      <w:r w:rsidRPr="00601C82">
        <w:rPr>
          <w:b/>
          <w:bCs/>
          <w:sz w:val="16"/>
        </w:rPr>
        <w:t xml:space="preserve">, </w:t>
      </w:r>
      <w:r w:rsidRPr="00601C82">
        <w:rPr>
          <w:rStyle w:val="StyleUnderline"/>
          <w:b/>
          <w:bCs/>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b/>
          <w:bCs/>
          <w:highlight w:val="green"/>
        </w:rPr>
        <w:t>and</w:t>
      </w:r>
      <w:r w:rsidRPr="00601C82">
        <w:rPr>
          <w:sz w:val="16"/>
          <w:highlight w:val="green"/>
        </w:rPr>
        <w:t xml:space="preserve"> </w:t>
      </w:r>
      <w:r w:rsidRPr="00FB5463">
        <w:rPr>
          <w:sz w:val="16"/>
        </w:rPr>
        <w:t xml:space="preserve">transportation, </w:t>
      </w:r>
      <w:r w:rsidRPr="00601C82">
        <w:rPr>
          <w:rStyle w:val="StyleUnderline"/>
          <w:b/>
          <w:bCs/>
          <w:highlight w:val="green"/>
        </w:rPr>
        <w:t>capturing</w:t>
      </w:r>
      <w:r w:rsidRPr="00601C82">
        <w:rPr>
          <w:sz w:val="16"/>
          <w:highlight w:val="green"/>
        </w:rPr>
        <w:t xml:space="preserve"> </w:t>
      </w:r>
      <w:r w:rsidRPr="00FB5463">
        <w:rPr>
          <w:sz w:val="16"/>
        </w:rPr>
        <w:t xml:space="preserve">and sequestering </w:t>
      </w:r>
      <w:r w:rsidRPr="00601C82">
        <w:rPr>
          <w:rStyle w:val="StyleUnderline"/>
          <w:b/>
          <w:bCs/>
          <w:highlight w:val="green"/>
        </w:rPr>
        <w:t>carbon</w:t>
      </w:r>
      <w:r w:rsidRPr="00601C82">
        <w:rPr>
          <w:sz w:val="16"/>
          <w:highlight w:val="green"/>
        </w:rPr>
        <w:t xml:space="preserve"> </w:t>
      </w:r>
      <w:r w:rsidRPr="00FB5463">
        <w:rPr>
          <w:sz w:val="16"/>
        </w:rPr>
        <w:t xml:space="preserve">in soil and products, and more, </w:t>
      </w:r>
      <w:r w:rsidRPr="00601C82">
        <w:rPr>
          <w:rStyle w:val="StyleUnderline"/>
          <w:b/>
          <w:bCs/>
          <w:highlight w:val="green"/>
        </w:rPr>
        <w:t>would be required to turn over their proprietary</w:t>
      </w:r>
      <w:r w:rsidRPr="00601C82">
        <w:rPr>
          <w:b/>
          <w:bCs/>
          <w:sz w:val="16"/>
          <w:highlight w:val="green"/>
        </w:rPr>
        <w:t xml:space="preserve"> </w:t>
      </w:r>
      <w:r w:rsidRPr="00601C82">
        <w:rPr>
          <w:rStyle w:val="StyleUnderline"/>
          <w:b/>
          <w:bCs/>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 xml:space="preserve">the suggestion alone could be devastating </w:t>
      </w:r>
      <w:r w:rsidRPr="00601C82">
        <w:rPr>
          <w:rStyle w:val="StyleUnderline"/>
          <w:b/>
          <w:bCs/>
          <w:highlight w:val="green"/>
        </w:rPr>
        <w:t>to voluntary international</w:t>
      </w:r>
      <w:r w:rsidRPr="00601C82">
        <w:rPr>
          <w:b/>
          <w:bCs/>
          <w:sz w:val="16"/>
          <w:highlight w:val="green"/>
        </w:rPr>
        <w:t xml:space="preserve"> </w:t>
      </w:r>
      <w:r w:rsidRPr="00601C82">
        <w:rPr>
          <w:rStyle w:val="StyleUnderline"/>
          <w:b/>
          <w:bCs/>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1"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 xml:space="preserve">If investors cannot be confident that IP will be in </w:t>
      </w:r>
      <w:r w:rsidRPr="00601C82">
        <w:rPr>
          <w:rStyle w:val="StyleUnderline"/>
          <w:b/>
          <w:bCs/>
          <w:highlight w:val="green"/>
        </w:rPr>
        <w:t>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b/>
          <w:bCs/>
          <w:highlight w:val="green"/>
        </w:rPr>
        <w:t>it is unlikely they will</w:t>
      </w:r>
      <w:r w:rsidRPr="00601C82">
        <w:rPr>
          <w:sz w:val="16"/>
          <w:highlight w:val="green"/>
        </w:rPr>
        <w:t xml:space="preserve"> </w:t>
      </w:r>
      <w:r w:rsidRPr="00FB5463">
        <w:rPr>
          <w:sz w:val="16"/>
        </w:rPr>
        <w:t xml:space="preserve">continue to </w:t>
      </w:r>
      <w:r w:rsidRPr="00601C82">
        <w:rPr>
          <w:rStyle w:val="StyleUnderline"/>
          <w:b/>
          <w:bCs/>
          <w:highlight w:val="green"/>
        </w:rPr>
        <w:t>invest</w:t>
      </w:r>
      <w:r w:rsidRPr="00601C82">
        <w:rPr>
          <w:b/>
          <w:bCs/>
          <w:sz w:val="16"/>
          <w:highlight w:val="green"/>
        </w:rPr>
        <w:t xml:space="preserve"> </w:t>
      </w:r>
      <w:r w:rsidRPr="00601C82">
        <w:rPr>
          <w:rStyle w:val="StyleUnderline"/>
          <w:b/>
          <w:bCs/>
          <w:highlight w:val="green"/>
        </w:rPr>
        <w:t>at</w:t>
      </w:r>
      <w:r w:rsidRPr="00601C82">
        <w:rPr>
          <w:sz w:val="16"/>
          <w:highlight w:val="green"/>
        </w:rPr>
        <w:t xml:space="preserve"> </w:t>
      </w:r>
      <w:r w:rsidRPr="00FB5463">
        <w:rPr>
          <w:sz w:val="16"/>
        </w:rPr>
        <w:t xml:space="preserve">the current and </w:t>
      </w:r>
      <w:r w:rsidRPr="00601C82">
        <w:rPr>
          <w:rStyle w:val="StyleUnderline"/>
          <w:b/>
          <w:bCs/>
          <w:highlight w:val="green"/>
        </w:rPr>
        <w:t>required levels</w:t>
      </w:r>
      <w:r w:rsidRPr="00601C82">
        <w:rPr>
          <w:b/>
          <w:bCs/>
          <w:sz w:val="16"/>
        </w:rPr>
        <w:t>.</w:t>
      </w:r>
      <w:r w:rsidRPr="00FB5463">
        <w:rPr>
          <w:sz w:val="16"/>
        </w:rPr>
        <w:t xml:space="preserve"> </w:t>
      </w:r>
    </w:p>
    <w:p w14:paraId="62E9E3EE" w14:textId="77777777" w:rsidR="0019590C" w:rsidRDefault="0019590C" w:rsidP="0019590C">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41DA0664" w14:textId="77777777" w:rsidR="0019590C" w:rsidRPr="00630DE1" w:rsidRDefault="0019590C" w:rsidP="0019590C">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6433F781" w14:textId="77777777" w:rsidR="0019590C" w:rsidRPr="00630DE1" w:rsidRDefault="0019590C" w:rsidP="0019590C">
      <w:pPr>
        <w:rPr>
          <w:sz w:val="16"/>
        </w:rPr>
      </w:pPr>
      <w:r w:rsidRPr="00601C82">
        <w:rPr>
          <w:rStyle w:val="StyleUnderline"/>
          <w:highlight w:val="green"/>
        </w:rPr>
        <w:t>Climate leadership</w:t>
      </w:r>
      <w:r w:rsidRPr="00601C82">
        <w:rPr>
          <w:sz w:val="16"/>
          <w:highlight w:val="green"/>
        </w:rPr>
        <w:t xml:space="preserve"> </w:t>
      </w:r>
      <w:r w:rsidRPr="00601C82">
        <w:rPr>
          <w:rStyle w:val="StyleUnderline"/>
          <w:highlight w:val="green"/>
        </w:rPr>
        <w:t>is</w:t>
      </w:r>
      <w:r w:rsidRPr="00601C82">
        <w:rPr>
          <w:sz w:val="16"/>
          <w:highlight w:val="green"/>
        </w:rPr>
        <w:t xml:space="preserve"> </w:t>
      </w:r>
      <w:r w:rsidRPr="00630DE1">
        <w:rPr>
          <w:sz w:val="16"/>
        </w:rPr>
        <w:t xml:space="preserve">also </w:t>
      </w:r>
      <w:r w:rsidRPr="00601C82">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12" w:tgtFrame="_blank" w:history="1">
        <w:r w:rsidRPr="00630DE1">
          <w:rPr>
            <w:rStyle w:val="Hyperlink"/>
            <w:sz w:val="16"/>
          </w:rPr>
          <w:t>2016 survey of buyers</w:t>
        </w:r>
      </w:hyperlink>
      <w:r w:rsidRPr="00630DE1">
        <w:rPr>
          <w:sz w:val="16"/>
        </w:rPr>
        <w:t xml:space="preserve">. </w:t>
      </w:r>
      <w:r w:rsidRPr="00601C82">
        <w:rPr>
          <w:rStyle w:val="StyleUnderline"/>
          <w:highlight w:val="green"/>
        </w:rPr>
        <w:t>Companies</w:t>
      </w:r>
      <w:r w:rsidRPr="00601C82">
        <w:rPr>
          <w:sz w:val="16"/>
          <w:highlight w:val="green"/>
        </w:rPr>
        <w:t xml:space="preserve"> </w:t>
      </w:r>
      <w:r w:rsidRPr="00601C82">
        <w:rPr>
          <w:rStyle w:val="StyleUnderline"/>
          <w:highlight w:val="green"/>
        </w:rPr>
        <w:t>are</w:t>
      </w:r>
      <w:r w:rsidRPr="00601C82">
        <w:rPr>
          <w:sz w:val="16"/>
          <w:highlight w:val="green"/>
        </w:rPr>
        <w:t xml:space="preserve"> </w:t>
      </w:r>
      <w:r w:rsidRPr="00601C82">
        <w:rPr>
          <w:rStyle w:val="StyleUnderline"/>
          <w:highlight w:val="green"/>
        </w:rPr>
        <w:t>looking</w:t>
      </w:r>
      <w:r w:rsidRPr="00601C82">
        <w:rPr>
          <w:sz w:val="16"/>
          <w:highlight w:val="green"/>
        </w:rPr>
        <w:t xml:space="preserve"> </w:t>
      </w:r>
      <w:r w:rsidRPr="00601C82">
        <w:rPr>
          <w:rStyle w:val="StyleUnderline"/>
          <w:highlight w:val="green"/>
        </w:rPr>
        <w:t>to</w:t>
      </w:r>
      <w:r w:rsidRPr="00601C82">
        <w:rPr>
          <w:sz w:val="16"/>
          <w:highlight w:val="green"/>
        </w:rPr>
        <w:t xml:space="preserve"> </w:t>
      </w:r>
      <w:r w:rsidRPr="00601C82">
        <w:rPr>
          <w:rStyle w:val="StyleUnderline"/>
          <w:highlight w:val="green"/>
        </w:rPr>
        <w:t>differentiate</w:t>
      </w:r>
      <w:r w:rsidRPr="00601C82">
        <w:rPr>
          <w:sz w:val="16"/>
          <w:highlight w:val="green"/>
        </w:rPr>
        <w:t xml:space="preserve"> </w:t>
      </w:r>
      <w:r w:rsidRPr="00630DE1">
        <w:rPr>
          <w:sz w:val="16"/>
        </w:rPr>
        <w:t xml:space="preserve">from their competitors, and </w:t>
      </w:r>
      <w:r w:rsidRPr="00601C82">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38AAED26" w14:textId="77777777" w:rsidR="0019590C" w:rsidRPr="00630DE1" w:rsidRDefault="0019590C" w:rsidP="0019590C">
      <w:pPr>
        <w:rPr>
          <w:sz w:val="16"/>
        </w:rPr>
      </w:pPr>
      <w:r w:rsidRPr="00630DE1">
        <w:rPr>
          <w:sz w:val="16"/>
        </w:rPr>
        <w:t xml:space="preserve">Beyond these direct commercial reasons for companies to take voluntary action, there are many broader, societal motivations at play. </w:t>
      </w:r>
      <w:r w:rsidRPr="00601C82">
        <w:rPr>
          <w:rStyle w:val="StyleUnderline"/>
          <w:highlight w:val="green"/>
        </w:rPr>
        <w:t>Climate change is a global</w:t>
      </w:r>
      <w:r w:rsidRPr="00630DE1">
        <w:rPr>
          <w:sz w:val="16"/>
        </w:rPr>
        <w:t xml:space="preserve">, </w:t>
      </w:r>
      <w:r w:rsidRPr="00601C82">
        <w:rPr>
          <w:rStyle w:val="StyleUnderline"/>
          <w:highlight w:val="green"/>
        </w:rPr>
        <w:t>multidecade challenge</w:t>
      </w:r>
      <w:r w:rsidRPr="00601C82">
        <w:rPr>
          <w:sz w:val="16"/>
          <w:highlight w:val="green"/>
        </w:rPr>
        <w:t xml:space="preserve"> </w:t>
      </w:r>
      <w:r w:rsidRPr="00630DE1">
        <w:rPr>
          <w:sz w:val="16"/>
        </w:rPr>
        <w:t xml:space="preserve">that needs solutions and input from all stakeholders. </w:t>
      </w:r>
      <w:r w:rsidRPr="00601C82">
        <w:rPr>
          <w:rStyle w:val="StyleUnderline"/>
          <w:highlight w:val="green"/>
        </w:rPr>
        <w:t>It transcends the short-term nature of politics</w:t>
      </w:r>
      <w:r w:rsidRPr="00630DE1">
        <w:rPr>
          <w:sz w:val="16"/>
        </w:rPr>
        <w:t xml:space="preserve">, </w:t>
      </w:r>
      <w:r w:rsidRPr="00601C82">
        <w:rPr>
          <w:rStyle w:val="StyleUnderline"/>
          <w:highlight w:val="green"/>
        </w:rPr>
        <w:t>which will inevitably experience changes in priorities</w:t>
      </w:r>
      <w:r w:rsidRPr="00630DE1">
        <w:rPr>
          <w:sz w:val="16"/>
        </w:rPr>
        <w:t xml:space="preserve">, </w:t>
      </w:r>
      <w:proofErr w:type="gramStart"/>
      <w:r w:rsidRPr="00601C82">
        <w:rPr>
          <w:rStyle w:val="StyleUnderline"/>
          <w:highlight w:val="green"/>
        </w:rPr>
        <w:t>personnel</w:t>
      </w:r>
      <w:proofErr w:type="gramEnd"/>
      <w:r w:rsidRPr="00601C82">
        <w:rPr>
          <w:sz w:val="16"/>
          <w:highlight w:val="green"/>
        </w:rPr>
        <w:t xml:space="preserve"> </w:t>
      </w:r>
      <w:r w:rsidRPr="00601C82">
        <w:rPr>
          <w:rStyle w:val="StyleUnderline"/>
          <w:highlight w:val="green"/>
        </w:rPr>
        <w:t>and knowledge</w:t>
      </w:r>
      <w:r w:rsidRPr="00630DE1">
        <w:rPr>
          <w:sz w:val="16"/>
        </w:rPr>
        <w:t xml:space="preserve">. </w:t>
      </w:r>
      <w:r w:rsidRPr="00601C82">
        <w:rPr>
          <w:rStyle w:val="StyleUnderline"/>
          <w:highlight w:val="green"/>
        </w:rPr>
        <w:t>Because of this, climate change cannot be solved by governments</w:t>
      </w:r>
      <w:r w:rsidRPr="00630DE1">
        <w:rPr>
          <w:sz w:val="16"/>
        </w:rPr>
        <w:t xml:space="preserve"> </w:t>
      </w:r>
      <w:r w:rsidRPr="00601C82">
        <w:rPr>
          <w:rStyle w:val="StyleUnderline"/>
          <w:highlight w:val="green"/>
        </w:rPr>
        <w:t>alone</w:t>
      </w:r>
      <w:r w:rsidRPr="00630DE1">
        <w:rPr>
          <w:sz w:val="16"/>
        </w:rPr>
        <w:t xml:space="preserve">. Instead, </w:t>
      </w:r>
      <w:r w:rsidRPr="00601C82">
        <w:rPr>
          <w:rStyle w:val="StyleUnderline"/>
          <w:highlight w:val="green"/>
        </w:rPr>
        <w:t>it</w:t>
      </w:r>
      <w:r w:rsidRPr="00601C82">
        <w:rPr>
          <w:sz w:val="16"/>
          <w:highlight w:val="green"/>
        </w:rPr>
        <w:t xml:space="preserve"> </w:t>
      </w:r>
      <w:r w:rsidRPr="00601C82">
        <w:rPr>
          <w:rStyle w:val="StyleUnderline"/>
          <w:highlight w:val="green"/>
        </w:rPr>
        <w:t>needs</w:t>
      </w:r>
      <w:r w:rsidRPr="00601C82">
        <w:rPr>
          <w:sz w:val="16"/>
          <w:highlight w:val="green"/>
        </w:rPr>
        <w:t xml:space="preserve"> </w:t>
      </w:r>
      <w:r w:rsidRPr="00601C82">
        <w:rPr>
          <w:rStyle w:val="StyleUnderline"/>
          <w:highlight w:val="green"/>
        </w:rPr>
        <w:t>significant</w:t>
      </w:r>
      <w:r w:rsidRPr="00601C82">
        <w:rPr>
          <w:sz w:val="16"/>
          <w:highlight w:val="green"/>
        </w:rPr>
        <w:t xml:space="preserve"> </w:t>
      </w:r>
      <w:r w:rsidRPr="00630DE1">
        <w:rPr>
          <w:sz w:val="16"/>
        </w:rPr>
        <w:t xml:space="preserve">and </w:t>
      </w:r>
      <w:r w:rsidRPr="00601C82">
        <w:rPr>
          <w:rStyle w:val="StyleUnderline"/>
          <w:highlight w:val="green"/>
        </w:rPr>
        <w:t>long-term</w:t>
      </w:r>
      <w:r w:rsidRPr="00601C82">
        <w:rPr>
          <w:sz w:val="16"/>
          <w:highlight w:val="green"/>
        </w:rPr>
        <w:t xml:space="preserve"> </w:t>
      </w:r>
      <w:r w:rsidRPr="00601C82">
        <w:rPr>
          <w:rStyle w:val="StyleUnderline"/>
          <w:highlight w:val="green"/>
        </w:rPr>
        <w:t>investment</w:t>
      </w:r>
      <w:r w:rsidRPr="00601C82">
        <w:rPr>
          <w:sz w:val="16"/>
          <w:highlight w:val="green"/>
        </w:rPr>
        <w:t xml:space="preserve"> </w:t>
      </w:r>
      <w:r w:rsidRPr="00601C82">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1058AA1E" w14:textId="77777777" w:rsidR="0019590C" w:rsidRDefault="0019590C" w:rsidP="0019590C">
      <w:pPr>
        <w:pStyle w:val="Heading4"/>
        <w:rPr>
          <w:rFonts w:cs="Times New Roman"/>
        </w:rPr>
      </w:pPr>
      <w:r>
        <w:rPr>
          <w:rFonts w:cs="Times New Roman"/>
        </w:rPr>
        <w:t>Warming causes Extinction</w:t>
      </w:r>
    </w:p>
    <w:p w14:paraId="3482F62C" w14:textId="77777777" w:rsidR="0019590C" w:rsidRPr="00601C82" w:rsidRDefault="0019590C" w:rsidP="0019590C">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1F2AD572" w14:textId="77777777" w:rsidR="0019590C" w:rsidRPr="00F376F3" w:rsidRDefault="0019590C" w:rsidP="0019590C">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7B1E048" w14:textId="77777777" w:rsidR="0019590C" w:rsidRPr="0019590C" w:rsidRDefault="0019590C" w:rsidP="0019590C"/>
    <w:p w14:paraId="6B907340" w14:textId="73380CFB" w:rsidR="001410EC" w:rsidRDefault="0019590C" w:rsidP="001410EC">
      <w:pPr>
        <w:pStyle w:val="Heading3"/>
      </w:pPr>
      <w:r>
        <w:t>2</w:t>
      </w:r>
    </w:p>
    <w:p w14:paraId="6581439F" w14:textId="77777777" w:rsidR="0019590C" w:rsidRPr="00CA39EC" w:rsidRDefault="0019590C" w:rsidP="0019590C">
      <w:pPr>
        <w:pStyle w:val="Heading4"/>
      </w:pPr>
      <w:r w:rsidRPr="00CA39EC">
        <w:t>Ethics begin a posteriori.</w:t>
      </w:r>
    </w:p>
    <w:p w14:paraId="2B0C1CCE" w14:textId="77777777" w:rsidR="0019590C" w:rsidRPr="00CA39EC" w:rsidRDefault="0019590C" w:rsidP="0019590C">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proofErr w:type="gramStart"/>
      <w:r>
        <w:t xml:space="preserve">the color </w:t>
      </w:r>
      <w:r w:rsidRPr="00CA39EC">
        <w:t>red</w:t>
      </w:r>
      <w:proofErr w:type="gramEnd"/>
      <w:r w:rsidRPr="00CA39EC">
        <w:t xml:space="preserve">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0AB9CFD9" w14:textId="77777777" w:rsidR="0019590C" w:rsidRDefault="0019590C" w:rsidP="0019590C">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1567767A" w14:textId="77777777" w:rsidR="0019590C" w:rsidRPr="00D0768F" w:rsidRDefault="0019590C" w:rsidP="0019590C"/>
    <w:p w14:paraId="3D38D41A" w14:textId="77777777" w:rsidR="0019590C" w:rsidRPr="00A3034A" w:rsidRDefault="0019590C" w:rsidP="0019590C">
      <w:pPr>
        <w:pStyle w:val="Heading4"/>
      </w:pPr>
      <w:r w:rsidRPr="00A3034A">
        <w:t xml:space="preserve">The standard is </w:t>
      </w:r>
      <w:r>
        <w:t>act hedonistic util</w:t>
      </w:r>
      <w:r w:rsidRPr="00A3034A">
        <w:t xml:space="preserve">. Prefer – </w:t>
      </w:r>
    </w:p>
    <w:p w14:paraId="482DC29C" w14:textId="77777777" w:rsidR="0019590C" w:rsidRPr="00A3034A" w:rsidRDefault="0019590C" w:rsidP="0019590C">
      <w:pPr>
        <w:pStyle w:val="Heading4"/>
        <w:rPr>
          <w:bCs w:val="0"/>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1E8FBA5C" w14:textId="77777777" w:rsidR="0019590C" w:rsidRPr="00A3034A" w:rsidRDefault="0019590C" w:rsidP="0019590C">
      <w:pPr>
        <w:rPr>
          <w:rStyle w:val="Style13ptBold"/>
        </w:rPr>
      </w:pPr>
      <w:r w:rsidRPr="00A3034A">
        <w:rPr>
          <w:rStyle w:val="Style13ptBold"/>
        </w:rPr>
        <w:t>Blum et al. 18</w:t>
      </w:r>
    </w:p>
    <w:p w14:paraId="0AED0D2E" w14:textId="77777777" w:rsidR="0019590C" w:rsidRPr="00A3034A" w:rsidRDefault="0019590C" w:rsidP="0019590C">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431F4233"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213B89FA"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0429016F"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428A8FC"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16E7A517"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FB51927"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192D70A" w14:textId="77777777" w:rsidR="0019590C" w:rsidRPr="00A3034A" w:rsidRDefault="0019590C" w:rsidP="0019590C">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29508DB9"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259CC0D"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9F5BA09"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02EE9E4D"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173B97D6"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43CB87F"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087EC31F"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2102DB8"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41B69AD3"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55E663A"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18473D1" w14:textId="77777777" w:rsidR="0019590C" w:rsidRPr="00A3034A" w:rsidRDefault="0019590C" w:rsidP="0019590C">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315C1455"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484E0F0"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8B62BC8"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FBA7445"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1F0B4207" w14:textId="77777777" w:rsidR="0019590C" w:rsidRPr="00A3034A" w:rsidRDefault="0019590C" w:rsidP="0019590C">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DF0BA8C" w14:textId="77777777" w:rsidR="0019590C" w:rsidRDefault="0019590C" w:rsidP="0019590C">
      <w:pPr>
        <w:pStyle w:val="Heading4"/>
      </w:pPr>
      <w:r w:rsidRPr="00A3034A">
        <w:t>2 – No intent-foresight distinction – if I foresee a consequence, then it becomes part of my deliberation since its intrinsic to my action</w:t>
      </w:r>
    </w:p>
    <w:p w14:paraId="67314295" w14:textId="77777777" w:rsidR="0019590C" w:rsidRDefault="0019590C" w:rsidP="0019590C">
      <w:pPr>
        <w:pStyle w:val="Heading4"/>
        <w:rPr>
          <w:rFonts w:cs="Calibri"/>
        </w:rPr>
      </w:pPr>
      <w:r>
        <w:t xml:space="preserve">3 –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67D43108" w14:textId="77777777" w:rsidR="0019590C" w:rsidRPr="00D0768F" w:rsidRDefault="0019590C" w:rsidP="0019590C">
      <w:pPr>
        <w:pStyle w:val="Heading4"/>
      </w:pPr>
      <w:r>
        <w:t xml:space="preserve">4 – No act omission distinction – choosing not to act is an action in of itself since you had to make an active decision to omit. Walking past a drowning baby and choosing not to save it is a cognitive decision you were faced </w:t>
      </w:r>
      <w:proofErr w:type="gramStart"/>
      <w:r>
        <w:t>with</w:t>
      </w:r>
      <w:proofErr w:type="gramEnd"/>
      <w:r>
        <w:t xml:space="preserve"> and you actively decided to keep walking b) warranting a distinction gives agents the permissible choice of omitting from any ethical action since omissions lack culpability.</w:t>
      </w:r>
    </w:p>
    <w:p w14:paraId="5A690D53" w14:textId="77777777" w:rsidR="0019590C" w:rsidRDefault="0019590C" w:rsidP="0019590C"/>
    <w:p w14:paraId="0B310E16" w14:textId="77777777" w:rsidR="0019590C" w:rsidRPr="009A1124" w:rsidRDefault="0019590C" w:rsidP="0019590C">
      <w:pPr>
        <w:pStyle w:val="Heading4"/>
        <w:rPr>
          <w:rFonts w:cs="Calibri"/>
        </w:rPr>
      </w:pPr>
      <w:r>
        <w:t xml:space="preserve">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w:t>
      </w:r>
      <w:r w:rsidRPr="008D552A">
        <w:rPr>
          <w:rFonts w:cs="Calibri"/>
        </w:rPr>
        <w:t xml:space="preserve">they’re </w:t>
      </w:r>
      <w:proofErr w:type="spellStart"/>
      <w:r w:rsidRPr="008D552A">
        <w:rPr>
          <w:rFonts w:cs="Calibri"/>
        </w:rPr>
        <w:t>blippy</w:t>
      </w:r>
      <w:proofErr w:type="spellEnd"/>
      <w:r w:rsidRPr="008D552A">
        <w:rPr>
          <w:rFonts w:cs="Calibri"/>
        </w:rPr>
        <w:t xml:space="preserve"> nibs that set the </w:t>
      </w:r>
      <w:r>
        <w:rPr>
          <w:rFonts w:cs="Calibri"/>
        </w:rPr>
        <w:t>aff</w:t>
      </w:r>
      <w:r w:rsidRPr="008D552A">
        <w:rPr>
          <w:rFonts w:cs="Calibri"/>
        </w:rPr>
        <w:t xml:space="preserve"> at an unfair advantage since they only have to win one while we have to beat them all – voting issue for fairness</w:t>
      </w:r>
    </w:p>
    <w:p w14:paraId="73F608CD" w14:textId="77777777" w:rsidR="0019590C" w:rsidRPr="00A3034A" w:rsidRDefault="0019590C" w:rsidP="0019590C"/>
    <w:p w14:paraId="40BCA41F" w14:textId="77777777" w:rsidR="0019590C" w:rsidRPr="00A3034A" w:rsidRDefault="0019590C" w:rsidP="0019590C">
      <w:pPr>
        <w:pStyle w:val="Heading4"/>
      </w:pPr>
      <w:r w:rsidRPr="00A3034A">
        <w:t xml:space="preserve">Extinction first – </w:t>
      </w:r>
    </w:p>
    <w:p w14:paraId="1FF118A6" w14:textId="77777777" w:rsidR="0019590C" w:rsidRPr="00A3034A" w:rsidRDefault="0019590C" w:rsidP="0019590C">
      <w:pPr>
        <w:pStyle w:val="Heading4"/>
      </w:pPr>
      <w:r w:rsidRPr="00A3034A">
        <w:t>1 – Forecloses future improvement – we can never improve society because our impact is irreversible which proves moral uncertainty</w:t>
      </w:r>
    </w:p>
    <w:p w14:paraId="7F4B548B" w14:textId="77777777" w:rsidR="0019590C" w:rsidRPr="00A3034A" w:rsidRDefault="0019590C" w:rsidP="0019590C">
      <w:pPr>
        <w:pStyle w:val="Heading4"/>
      </w:pPr>
      <w:r w:rsidRPr="00A3034A">
        <w:t xml:space="preserve">2 – Turns suffering – mass death causes suffering because people can’t get access to resources and </w:t>
      </w:r>
      <w:proofErr w:type="gramStart"/>
      <w:r w:rsidRPr="00A3034A">
        <w:t>basic necessities</w:t>
      </w:r>
      <w:proofErr w:type="gramEnd"/>
    </w:p>
    <w:p w14:paraId="07F75A33" w14:textId="77777777" w:rsidR="0019590C" w:rsidRPr="00A3034A" w:rsidRDefault="0019590C" w:rsidP="0019590C">
      <w:pPr>
        <w:pStyle w:val="Heading4"/>
      </w:pPr>
      <w:r w:rsidRPr="00A3034A">
        <w:t>3 – Objectivity – body count is the most objective way to calculate impacts because comparing suffering is unethical</w:t>
      </w:r>
    </w:p>
    <w:p w14:paraId="3362970C" w14:textId="77777777" w:rsidR="0019590C" w:rsidRPr="0019590C" w:rsidRDefault="0019590C" w:rsidP="0019590C"/>
    <w:p w14:paraId="6B050DAD" w14:textId="42CA7251" w:rsidR="001410EC" w:rsidRDefault="001410EC" w:rsidP="001410EC">
      <w:pPr>
        <w:pStyle w:val="Heading3"/>
      </w:pPr>
      <w:r>
        <w:t>Case</w:t>
      </w:r>
    </w:p>
    <w:p w14:paraId="635F8777" w14:textId="47F3B21E" w:rsidR="001410EC" w:rsidRDefault="001410EC" w:rsidP="001410EC">
      <w:pPr>
        <w:pStyle w:val="Heading4"/>
        <w:rPr>
          <w:rFonts w:cs="Times New Roman"/>
          <w:bCs w:val="0"/>
        </w:rPr>
      </w:pPr>
      <w:r>
        <w:rPr>
          <w:rFonts w:cs="Times New Roman"/>
          <w:bCs w:val="0"/>
        </w:rPr>
        <w:t>PP negate:</w:t>
      </w:r>
    </w:p>
    <w:p w14:paraId="62DCDF15" w14:textId="77777777" w:rsidR="001410EC" w:rsidRPr="0083690E" w:rsidRDefault="001410EC" w:rsidP="001410EC">
      <w:pPr>
        <w:pStyle w:val="Heading4"/>
        <w:rPr>
          <w:bCs w:val="0"/>
        </w:rPr>
      </w:pPr>
      <w:r w:rsidRPr="006B3E07">
        <w:rPr>
          <w:rFonts w:cs="Times New Roman"/>
          <w:bCs w:val="0"/>
        </w:rPr>
        <w:t xml:space="preserve">Permissibility and presumption negate – [1] </w:t>
      </w:r>
      <w:r>
        <w:rPr>
          <w:rFonts w:cs="Times New Roman"/>
          <w:bCs w:val="0"/>
        </w:rPr>
        <w:t xml:space="preserve">Obligations: </w:t>
      </w:r>
      <w:r w:rsidRPr="006B3E07">
        <w:rPr>
          <w:rFonts w:cs="Times New Roman"/>
          <w:bCs w:val="0"/>
        </w:rPr>
        <w:t xml:space="preserve">the resolution indicates the aff </w:t>
      </w:r>
      <w:proofErr w:type="gramStart"/>
      <w:r w:rsidRPr="006B3E07">
        <w:rPr>
          <w:rFonts w:cs="Times New Roman"/>
          <w:bCs w:val="0"/>
        </w:rPr>
        <w:t>has to</w:t>
      </w:r>
      <w:proofErr w:type="gramEnd"/>
      <w:r w:rsidRPr="006B3E07">
        <w:rPr>
          <w:rFonts w:cs="Times New Roman"/>
          <w:bCs w:val="0"/>
        </w:rPr>
        <w:t xml:space="preserve"> prove an obligation, and permissibility would deny the existence of an obligation [2] </w:t>
      </w:r>
      <w:r>
        <w:rPr>
          <w:rFonts w:cs="Times New Roman"/>
          <w:bCs w:val="0"/>
        </w:rPr>
        <w:t xml:space="preserve">Falsity: </w:t>
      </w:r>
      <w:r w:rsidRPr="006B3E07">
        <w:rPr>
          <w:bCs w:val="0"/>
        </w:rPr>
        <w:t>Statements are more often false than true</w:t>
      </w:r>
      <w:r>
        <w:rPr>
          <w:bCs w:val="0"/>
        </w:rPr>
        <w:t xml:space="preserve"> – that’s on skep</w:t>
      </w:r>
      <w:r w:rsidRPr="006B3E07">
        <w:rPr>
          <w:bCs w:val="0"/>
        </w:rPr>
        <w:t>.</w:t>
      </w:r>
      <w:r>
        <w:rPr>
          <w:bCs w:val="0"/>
        </w:rPr>
        <w:t xml:space="preserve"> 3) Negating is harder – that’s above 4) the aff is a plan, meaning it is a change from the </w:t>
      </w:r>
      <w:proofErr w:type="spellStart"/>
      <w:r>
        <w:rPr>
          <w:bCs w:val="0"/>
        </w:rPr>
        <w:t>squo</w:t>
      </w:r>
      <w:proofErr w:type="spellEnd"/>
      <w:r>
        <w:rPr>
          <w:bCs w:val="0"/>
        </w:rPr>
        <w:t xml:space="preserve"> – presume neg </w:t>
      </w:r>
      <w:r>
        <w:t xml:space="preserve">5] </w:t>
      </w:r>
      <w:r w:rsidRPr="004F2341">
        <w:rPr>
          <w:u w:val="single"/>
        </w:rPr>
        <w:t>Affirmation theory-</w:t>
      </w:r>
      <w:r>
        <w:t xml:space="preserve"> Affirming requires unconditionally maintaining an obligation</w:t>
      </w:r>
    </w:p>
    <w:p w14:paraId="4E671653" w14:textId="77777777" w:rsidR="001410EC" w:rsidRPr="0028499F" w:rsidRDefault="001410EC" w:rsidP="001410EC">
      <w:pPr>
        <w:rPr>
          <w:rStyle w:val="Emphasis"/>
          <w:sz w:val="24"/>
        </w:rPr>
      </w:pPr>
      <w:r w:rsidRPr="00EC0639">
        <w:rPr>
          <w:rStyle w:val="Emphasis"/>
          <w:sz w:val="24"/>
          <w:highlight w:val="green"/>
        </w:rPr>
        <w:t xml:space="preserve">Affirm </w:t>
      </w:r>
      <w:r>
        <w:rPr>
          <w:rStyle w:val="Emphasis"/>
          <w:sz w:val="24"/>
        </w:rPr>
        <w:t>[i</w:t>
      </w:r>
      <w:r w:rsidRPr="0083690E">
        <w:rPr>
          <w:rStyle w:val="Emphasis"/>
          <w:sz w:val="24"/>
        </w:rPr>
        <w:t xml:space="preserve">s to]: </w:t>
      </w:r>
      <w:r w:rsidRPr="00EC0639">
        <w:rPr>
          <w:rStyle w:val="Emphasis"/>
          <w:sz w:val="24"/>
          <w:highlight w:val="green"/>
        </w:rPr>
        <w:t>maintain as true.</w:t>
      </w:r>
    </w:p>
    <w:p w14:paraId="63D044FE" w14:textId="77777777" w:rsidR="001410EC" w:rsidRPr="00C651F4" w:rsidRDefault="001410EC" w:rsidP="001410EC">
      <w:r w:rsidRPr="00FD7F63">
        <w:rPr>
          <w:rStyle w:val="Style13ptBold"/>
          <w:sz w:val="24"/>
        </w:rPr>
        <w:t>That’s Dictionary.com</w:t>
      </w:r>
      <w:r w:rsidRPr="00FD7F63">
        <w:rPr>
          <w:rStyle w:val="Emphasis"/>
          <w:rFonts w:cstheme="majorBidi"/>
          <w:b w:val="0"/>
        </w:rPr>
        <w:t>- “</w:t>
      </w:r>
      <w:r>
        <w:rPr>
          <w:rStyle w:val="Emphasis"/>
          <w:rFonts w:cstheme="majorBidi"/>
          <w:b w:val="0"/>
        </w:rPr>
        <w:t>affirm</w:t>
      </w:r>
      <w:r w:rsidRPr="00FD7F63">
        <w:rPr>
          <w:rStyle w:val="Emphasis"/>
          <w:rFonts w:cstheme="majorBidi"/>
          <w:b w:val="0"/>
        </w:rPr>
        <w:t xml:space="preserve">” </w:t>
      </w:r>
      <w:r w:rsidRPr="00FD7F63">
        <w:t>https://www.dictionary.com/browse/</w:t>
      </w:r>
      <w:r>
        <w:t>affirm</w:t>
      </w:r>
      <w:r w:rsidRPr="00FD7F63">
        <w:t xml:space="preserve"> </w:t>
      </w:r>
      <w:r>
        <w:t>f</w:t>
      </w:r>
    </w:p>
    <w:p w14:paraId="37746CC7" w14:textId="522EBED9" w:rsidR="0019590C" w:rsidRDefault="0019590C" w:rsidP="0019590C">
      <w:pPr>
        <w:pStyle w:val="Heading3"/>
      </w:pPr>
      <w:r>
        <w:t>ADV</w:t>
      </w:r>
      <w:r>
        <w:t xml:space="preserve"> 1</w:t>
      </w:r>
    </w:p>
    <w:p w14:paraId="087DD8ED" w14:textId="77777777" w:rsidR="0019590C" w:rsidRDefault="0019590C" w:rsidP="0019590C"/>
    <w:p w14:paraId="5EF7AC46" w14:textId="77777777" w:rsidR="0019590C" w:rsidRPr="006A3FD4" w:rsidRDefault="0019590C" w:rsidP="0019590C">
      <w:pPr>
        <w:shd w:val="clear" w:color="auto" w:fill="FEFEFE"/>
        <w:spacing w:before="300" w:after="0" w:line="240" w:lineRule="auto"/>
        <w:rPr>
          <w:rFonts w:ascii="Times New Roman" w:eastAsia="Times New Roman" w:hAnsi="Times New Roman" w:cs="Times New Roman"/>
          <w:sz w:val="24"/>
        </w:rPr>
      </w:pPr>
      <w:r>
        <w:rPr>
          <w:rFonts w:eastAsia="Times New Roman"/>
          <w:b/>
          <w:bCs/>
          <w:color w:val="333333"/>
          <w:sz w:val="26"/>
          <w:szCs w:val="26"/>
          <w:shd w:val="clear" w:color="auto" w:fill="FEFEFE"/>
        </w:rPr>
        <w:t>P</w:t>
      </w:r>
      <w:r w:rsidRPr="006A3FD4">
        <w:rPr>
          <w:rFonts w:eastAsia="Times New Roman"/>
          <w:b/>
          <w:bCs/>
          <w:color w:val="333333"/>
          <w:sz w:val="26"/>
          <w:szCs w:val="26"/>
          <w:shd w:val="clear" w:color="auto" w:fill="FEFEFE"/>
        </w:rPr>
        <w:t xml:space="preserve">harma </w:t>
      </w:r>
      <w:r>
        <w:rPr>
          <w:rFonts w:eastAsia="Times New Roman"/>
          <w:b/>
          <w:bCs/>
          <w:color w:val="333333"/>
          <w:sz w:val="26"/>
          <w:szCs w:val="26"/>
          <w:shd w:val="clear" w:color="auto" w:fill="FEFEFE"/>
        </w:rPr>
        <w:t>innovation is doing great now – answers all your warrants</w:t>
      </w:r>
      <w:r w:rsidRPr="006A3FD4">
        <w:rPr>
          <w:rFonts w:eastAsia="Times New Roman"/>
          <w:b/>
          <w:bCs/>
          <w:color w:val="333333"/>
          <w:sz w:val="26"/>
          <w:szCs w:val="26"/>
          <w:shd w:val="clear" w:color="auto" w:fill="FEFEFE"/>
        </w:rPr>
        <w:t>.</w:t>
      </w:r>
    </w:p>
    <w:p w14:paraId="5E98F1C3" w14:textId="77777777" w:rsidR="0019590C" w:rsidRPr="003C67B2" w:rsidRDefault="0019590C" w:rsidP="0019590C">
      <w:r w:rsidRPr="003C67B2">
        <w:t>Lisa Jarvis, 1-17-2020, (Based in Chicago, Lisa has been covering the biotech and pharmaceutical industries at C&amp;EN since 2006. She writes feature articles that weave together the business and science of developing drugs, while also serving as pharmaceuticals editor for the magazine. She has a particular interest in rare diseases, innovative models for drug discovery, and emerging technologies.)</w:t>
      </w:r>
      <w:r>
        <w:t xml:space="preserve"> </w:t>
      </w:r>
      <w:r w:rsidRPr="003C67B2">
        <w:t xml:space="preserve">"The new drugs of 2019," Chemical &amp;amp; Engineering News, </w:t>
      </w:r>
      <w:hyperlink r:id="rId14" w:history="1">
        <w:r w:rsidRPr="003C67B2">
          <w:rPr>
            <w:rStyle w:val="Hyperlink"/>
          </w:rPr>
          <w:t>https://cen.acs.org/pharmaceuticals/drug-development/new-drugs-2019/98/i3</w:t>
        </w:r>
      </w:hyperlink>
      <w:r w:rsidRPr="003C67B2">
        <w:t xml:space="preserve"> //Jay</w:t>
      </w:r>
    </w:p>
    <w:p w14:paraId="2C7FBB1B" w14:textId="77777777" w:rsidR="0019590C" w:rsidRPr="0002543D" w:rsidRDefault="0019590C" w:rsidP="0019590C">
      <w:pPr>
        <w:shd w:val="clear" w:color="auto" w:fill="FEFEFE"/>
        <w:spacing w:after="0" w:line="240" w:lineRule="auto"/>
        <w:rPr>
          <w:rFonts w:eastAsia="Times New Roman"/>
          <w:color w:val="333333"/>
          <w:sz w:val="14"/>
          <w:szCs w:val="14"/>
          <w:shd w:val="clear" w:color="auto" w:fill="FEFEFE"/>
        </w:rPr>
      </w:pPr>
    </w:p>
    <w:p w14:paraId="3B39B88D" w14:textId="77777777" w:rsidR="0019590C" w:rsidRPr="005F2A53" w:rsidRDefault="0019590C" w:rsidP="0019590C">
      <w:pPr>
        <w:rPr>
          <w:sz w:val="12"/>
        </w:rPr>
      </w:pPr>
      <w:r w:rsidRPr="005F2A53">
        <w:rPr>
          <w:sz w:val="12"/>
        </w:rPr>
        <w:t xml:space="preserve">Although pharmaceutical companies last year were unable to top the record-shattering </w:t>
      </w:r>
      <w:hyperlink r:id="rId15" w:history="1">
        <w:r w:rsidRPr="005F2A53">
          <w:rPr>
            <w:rStyle w:val="Hyperlink"/>
            <w:sz w:val="12"/>
          </w:rPr>
          <w:t>59 new drugs approved in the US in 2018</w:t>
        </w:r>
      </w:hyperlink>
      <w:r w:rsidRPr="005F2A53">
        <w:rPr>
          <w:sz w:val="12"/>
        </w:rPr>
        <w:t xml:space="preserve">, they were still on a roll. </w:t>
      </w:r>
      <w:r w:rsidRPr="005F2A53">
        <w:rPr>
          <w:rStyle w:val="StyleUnderline"/>
        </w:rPr>
        <w:t xml:space="preserve">In </w:t>
      </w:r>
      <w:r w:rsidRPr="005F2A53">
        <w:rPr>
          <w:rStyle w:val="StyleUnderline"/>
          <w:highlight w:val="green"/>
        </w:rPr>
        <w:t>2019</w:t>
      </w:r>
      <w:r w:rsidRPr="005F2A53">
        <w:rPr>
          <w:rStyle w:val="StyleUnderline"/>
        </w:rPr>
        <w:t xml:space="preserve">, the </w:t>
      </w:r>
      <w:r w:rsidRPr="005F2A53">
        <w:rPr>
          <w:rStyle w:val="StyleUnderline"/>
          <w:highlight w:val="green"/>
        </w:rPr>
        <w:t>F</w:t>
      </w:r>
      <w:r w:rsidRPr="005F2A53">
        <w:rPr>
          <w:rStyle w:val="StyleUnderline"/>
        </w:rPr>
        <w:t xml:space="preserve">ood and </w:t>
      </w:r>
      <w:r w:rsidRPr="005F2A53">
        <w:rPr>
          <w:rStyle w:val="StyleUnderline"/>
          <w:highlight w:val="green"/>
        </w:rPr>
        <w:t>D</w:t>
      </w:r>
      <w:r w:rsidRPr="005F2A53">
        <w:rPr>
          <w:rStyle w:val="StyleUnderline"/>
        </w:rPr>
        <w:t xml:space="preserve">rug </w:t>
      </w:r>
      <w:r w:rsidRPr="005F2A53">
        <w:rPr>
          <w:rStyle w:val="StyleUnderline"/>
          <w:highlight w:val="green"/>
        </w:rPr>
        <w:t>A</w:t>
      </w:r>
      <w:r w:rsidRPr="005F2A53">
        <w:rPr>
          <w:rStyle w:val="StyleUnderline"/>
        </w:rPr>
        <w:t xml:space="preserve">dministration </w:t>
      </w:r>
      <w:r w:rsidRPr="005F2A53">
        <w:rPr>
          <w:rStyle w:val="StyleUnderline"/>
          <w:highlight w:val="green"/>
        </w:rPr>
        <w:t>green-lighted 48 medicines</w:t>
      </w:r>
      <w:r w:rsidRPr="005F2A53">
        <w:rPr>
          <w:rStyle w:val="StyleUnderline"/>
        </w:rPr>
        <w:t xml:space="preserve">, a crop that includes myriad modalities </w:t>
      </w:r>
      <w:r w:rsidRPr="005F2A53">
        <w:rPr>
          <w:rStyle w:val="StyleUnderline"/>
          <w:highlight w:val="green"/>
        </w:rPr>
        <w:t>and many new treatments</w:t>
      </w:r>
      <w:r w:rsidRPr="005F2A53">
        <w:rPr>
          <w:rStyle w:val="StyleUnderline"/>
        </w:rPr>
        <w:t xml:space="preserve"> </w:t>
      </w:r>
      <w:r w:rsidRPr="005F2A53">
        <w:rPr>
          <w:rStyle w:val="StyleUnderline"/>
          <w:highlight w:val="green"/>
        </w:rPr>
        <w:t>for</w:t>
      </w:r>
      <w:r w:rsidRPr="005F2A53">
        <w:rPr>
          <w:rStyle w:val="StyleUnderline"/>
        </w:rPr>
        <w:t xml:space="preserve"> long-</w:t>
      </w:r>
      <w:r w:rsidRPr="005F2A53">
        <w:rPr>
          <w:rStyle w:val="StyleUnderline"/>
          <w:highlight w:val="green"/>
        </w:rPr>
        <w:t>neglected diseases</w:t>
      </w:r>
      <w:r w:rsidRPr="005F2A53">
        <w:rPr>
          <w:sz w:val="12"/>
        </w:rPr>
        <w:t xml:space="preserve">. Taken together, </w:t>
      </w:r>
      <w:r w:rsidRPr="005F2A53">
        <w:rPr>
          <w:sz w:val="12"/>
          <w:highlight w:val="green"/>
        </w:rPr>
        <w:t>the</w:t>
      </w:r>
      <w:r w:rsidRPr="005F2A53">
        <w:rPr>
          <w:sz w:val="12"/>
        </w:rPr>
        <w:t xml:space="preserve"> </w:t>
      </w:r>
      <w:r w:rsidRPr="005F2A53">
        <w:rPr>
          <w:rStyle w:val="Emphasis"/>
          <w:highlight w:val="green"/>
        </w:rPr>
        <w:t>past 3 years</w:t>
      </w:r>
      <w:r w:rsidRPr="005F2A53">
        <w:rPr>
          <w:rStyle w:val="Emphasis"/>
        </w:rPr>
        <w:t xml:space="preserve"> of approvals </w:t>
      </w:r>
      <w:r w:rsidRPr="005F2A53">
        <w:rPr>
          <w:rStyle w:val="Emphasis"/>
          <w:highlight w:val="green"/>
        </w:rPr>
        <w:t>represent</w:t>
      </w:r>
      <w:r w:rsidRPr="005F2A53">
        <w:rPr>
          <w:rStyle w:val="Emphasis"/>
        </w:rPr>
        <w:t xml:space="preserve"> drug companies’ </w:t>
      </w:r>
      <w:r w:rsidRPr="005F2A53">
        <w:rPr>
          <w:rStyle w:val="Emphasis"/>
          <w:highlight w:val="green"/>
        </w:rPr>
        <w:t>most productive period in</w:t>
      </w:r>
      <w:r w:rsidRPr="005F2A53">
        <w:rPr>
          <w:rStyle w:val="Emphasis"/>
        </w:rPr>
        <w:t xml:space="preserve"> more than 2 </w:t>
      </w:r>
      <w:r w:rsidRPr="005F2A53">
        <w:rPr>
          <w:rStyle w:val="Emphasis"/>
          <w:highlight w:val="green"/>
        </w:rPr>
        <w:t>decades</w:t>
      </w:r>
      <w:r w:rsidRPr="005F2A53">
        <w:rPr>
          <w:rStyle w:val="Emphasis"/>
        </w:rPr>
        <w:t>.</w:t>
      </w:r>
      <w:r w:rsidRPr="005F2A53">
        <w:rPr>
          <w:sz w:val="12"/>
        </w:rPr>
        <w:t xml:space="preserve"> Still, some analysts caution that the steady flow of new medicines could mask troubling indications about the health of the industry. The year brought several notable trends. </w:t>
      </w:r>
      <w:r w:rsidRPr="005F2A53">
        <w:rPr>
          <w:rStyle w:val="StyleUnderline"/>
        </w:rPr>
        <w:t xml:space="preserve">The first was an uptick in the number of novel mechanisms on display in the new drugs. Roughly </w:t>
      </w:r>
      <w:r w:rsidRPr="005F2A53">
        <w:rPr>
          <w:rStyle w:val="StyleUnderline"/>
          <w:highlight w:val="green"/>
        </w:rPr>
        <w:t>42% of</w:t>
      </w:r>
      <w:r w:rsidRPr="005F2A53">
        <w:rPr>
          <w:rStyle w:val="StyleUnderline"/>
        </w:rPr>
        <w:t xml:space="preserve"> the </w:t>
      </w:r>
      <w:r w:rsidRPr="005F2A53">
        <w:rPr>
          <w:rStyle w:val="StyleUnderline"/>
          <w:highlight w:val="green"/>
        </w:rPr>
        <w:t>medicines</w:t>
      </w:r>
      <w:r w:rsidRPr="005F2A53">
        <w:rPr>
          <w:rStyle w:val="StyleUnderline"/>
        </w:rPr>
        <w:t xml:space="preserve"> were first in class, meaning they </w:t>
      </w:r>
      <w:r w:rsidRPr="005F2A53">
        <w:rPr>
          <w:rStyle w:val="StyleUnderline"/>
          <w:highlight w:val="green"/>
        </w:rPr>
        <w:t>had new mechanisms of action</w:t>
      </w:r>
      <w:r w:rsidRPr="005F2A53">
        <w:rPr>
          <w:rStyle w:val="StyleUnderline"/>
        </w:rPr>
        <w:t xml:space="preserve">; this is a jump over the prior 4 years, when that portion ranged between 32 and 36%. </w:t>
      </w:r>
      <w:r w:rsidRPr="005F2A53">
        <w:rPr>
          <w:sz w:val="12"/>
        </w:rPr>
        <w:t xml:space="preserve">Another trend was the influx of newer modalities. While small molecules continue to account for the lion’s share of </w:t>
      </w:r>
      <w:r w:rsidRPr="005F2A53">
        <w:rPr>
          <w:rStyle w:val="Emphasis"/>
        </w:rPr>
        <w:t>new molecular entities (</w:t>
      </w:r>
      <w:r w:rsidRPr="005F2A53">
        <w:rPr>
          <w:rStyle w:val="Emphasis"/>
          <w:highlight w:val="green"/>
        </w:rPr>
        <w:t>NMEs</w:t>
      </w:r>
      <w:r w:rsidRPr="005F2A53">
        <w:rPr>
          <w:rStyle w:val="Emphasis"/>
        </w:rPr>
        <w:t xml:space="preserve">), </w:t>
      </w:r>
      <w:r w:rsidRPr="005F2A53">
        <w:rPr>
          <w:rStyle w:val="Emphasis"/>
          <w:highlight w:val="green"/>
        </w:rPr>
        <w:t>mak</w:t>
      </w:r>
      <w:r w:rsidRPr="005F2A53">
        <w:rPr>
          <w:rStyle w:val="Emphasis"/>
        </w:rPr>
        <w:t xml:space="preserve">ing </w:t>
      </w:r>
      <w:r w:rsidRPr="005F2A53">
        <w:rPr>
          <w:rStyle w:val="Emphasis"/>
          <w:highlight w:val="green"/>
        </w:rPr>
        <w:t>up 67%</w:t>
      </w:r>
      <w:r w:rsidRPr="005F2A53">
        <w:rPr>
          <w:rStyle w:val="Emphasis"/>
        </w:rPr>
        <w:t xml:space="preserve"> </w:t>
      </w:r>
      <w:r w:rsidRPr="005F2A53">
        <w:rPr>
          <w:rStyle w:val="Emphasis"/>
          <w:highlight w:val="green"/>
        </w:rPr>
        <w:t>of</w:t>
      </w:r>
      <w:r w:rsidRPr="005F2A53">
        <w:rPr>
          <w:rStyle w:val="Emphasis"/>
        </w:rPr>
        <w:t xml:space="preserve"> overall </w:t>
      </w:r>
      <w:r w:rsidRPr="005F2A53">
        <w:rPr>
          <w:rStyle w:val="Emphasis"/>
          <w:highlight w:val="green"/>
        </w:rPr>
        <w:t>approvals</w:t>
      </w:r>
      <w:r w:rsidRPr="005F2A53">
        <w:rPr>
          <w:rStyle w:val="Emphasis"/>
        </w:rPr>
        <w:t xml:space="preserve"> in 2019,</w:t>
      </w:r>
      <w:r w:rsidRPr="005F2A53">
        <w:rPr>
          <w:sz w:val="12"/>
        </w:rPr>
        <w:t xml:space="preserve"> the list also includes several antibody-drug conjugates, an antisense </w:t>
      </w:r>
      <w:r w:rsidRPr="005F2A53">
        <w:rPr>
          <w:rStyle w:val="Emphasis"/>
        </w:rPr>
        <w:t>oligonucleotide therapy, and a therapy based on RNA interference (RNAi</w:t>
      </w:r>
      <w:r w:rsidRPr="005F2A53">
        <w:rPr>
          <w:sz w:val="12"/>
        </w:rPr>
        <w:t xml:space="preserve">). Yet another encouraging trend was the influx of </w:t>
      </w:r>
      <w:r w:rsidRPr="005F2A53">
        <w:rPr>
          <w:rStyle w:val="StyleUnderline"/>
          <w:highlight w:val="green"/>
        </w:rPr>
        <w:t>innovative therapies for underserved</w:t>
      </w:r>
      <w:r w:rsidRPr="005F2A53">
        <w:rPr>
          <w:rStyle w:val="StyleUnderline"/>
        </w:rPr>
        <w:t xml:space="preserve"> </w:t>
      </w:r>
      <w:r w:rsidRPr="005F2A53">
        <w:rPr>
          <w:rStyle w:val="StyleUnderline"/>
          <w:highlight w:val="green"/>
        </w:rPr>
        <w:t>diseases</w:t>
      </w:r>
      <w:r w:rsidRPr="005F2A53">
        <w:rPr>
          <w:sz w:val="12"/>
        </w:rPr>
        <w:t xml:space="preserve">. Standout approvals include </w:t>
      </w:r>
      <w:r w:rsidRPr="005F2A53">
        <w:rPr>
          <w:rStyle w:val="StyleUnderline"/>
        </w:rPr>
        <w:t xml:space="preserve">two new </w:t>
      </w:r>
      <w:r w:rsidRPr="005F2A53">
        <w:rPr>
          <w:rStyle w:val="StyleUnderline"/>
          <w:highlight w:val="green"/>
        </w:rPr>
        <w:t>drugs for</w:t>
      </w:r>
      <w:r w:rsidRPr="005F2A53">
        <w:rPr>
          <w:rStyle w:val="StyleUnderline"/>
        </w:rPr>
        <w:t xml:space="preserve"> </w:t>
      </w:r>
      <w:r w:rsidRPr="005F2A53">
        <w:rPr>
          <w:rStyle w:val="StyleUnderline"/>
          <w:highlight w:val="green"/>
        </w:rPr>
        <w:t>sickle cell</w:t>
      </w:r>
      <w:r w:rsidRPr="005F2A53">
        <w:rPr>
          <w:rStyle w:val="StyleUnderline"/>
        </w:rPr>
        <w:t xml:space="preserve"> anemia </w:t>
      </w:r>
      <w:r w:rsidRPr="005F2A53">
        <w:rPr>
          <w:sz w:val="12"/>
        </w:rPr>
        <w:t xml:space="preserve">(Global Blood Therapeutics’ </w:t>
      </w:r>
      <w:proofErr w:type="spellStart"/>
      <w:r w:rsidRPr="005F2A53">
        <w:rPr>
          <w:sz w:val="12"/>
        </w:rPr>
        <w:t>Oxbryta</w:t>
      </w:r>
      <w:proofErr w:type="spellEnd"/>
      <w:r w:rsidRPr="005F2A53">
        <w:rPr>
          <w:sz w:val="12"/>
        </w:rPr>
        <w:t xml:space="preserve"> and Novartis’s </w:t>
      </w:r>
      <w:proofErr w:type="spellStart"/>
      <w:r w:rsidRPr="005F2A53">
        <w:rPr>
          <w:sz w:val="12"/>
        </w:rPr>
        <w:t>Adakveo</w:t>
      </w:r>
      <w:proofErr w:type="spellEnd"/>
      <w:r w:rsidRPr="005F2A53">
        <w:rPr>
          <w:sz w:val="12"/>
        </w:rPr>
        <w:t xml:space="preserve">), </w:t>
      </w:r>
      <w:r w:rsidRPr="005F2A53">
        <w:rPr>
          <w:rStyle w:val="StyleUnderline"/>
        </w:rPr>
        <w:t xml:space="preserve">an </w:t>
      </w:r>
      <w:r w:rsidRPr="005F2A53">
        <w:rPr>
          <w:rStyle w:val="StyleUnderline"/>
          <w:highlight w:val="green"/>
        </w:rPr>
        <w:t xml:space="preserve">antibiotic for </w:t>
      </w:r>
      <w:r w:rsidRPr="005F2A53">
        <w:rPr>
          <w:rStyle w:val="StyleUnderline"/>
        </w:rPr>
        <w:t>treatment</w:t>
      </w:r>
      <w:r w:rsidRPr="005F2A53">
        <w:rPr>
          <w:rStyle w:val="StyleUnderline"/>
          <w:highlight w:val="green"/>
        </w:rPr>
        <w:t>-resistant tuberculosis</w:t>
      </w:r>
      <w:r w:rsidRPr="005F2A53">
        <w:rPr>
          <w:rStyle w:val="StyleUnderline"/>
        </w:rPr>
        <w:t xml:space="preserve"> </w:t>
      </w:r>
      <w:r w:rsidRPr="005F2A53">
        <w:rPr>
          <w:sz w:val="12"/>
        </w:rPr>
        <w:t xml:space="preserve">(Global Alliance for TB Drug Development’s </w:t>
      </w:r>
      <w:proofErr w:type="spellStart"/>
      <w:r w:rsidRPr="005F2A53">
        <w:rPr>
          <w:sz w:val="12"/>
        </w:rPr>
        <w:t>pretomanid</w:t>
      </w:r>
      <w:proofErr w:type="spellEnd"/>
      <w:r w:rsidRPr="005F2A53">
        <w:rPr>
          <w:sz w:val="12"/>
        </w:rPr>
        <w:t xml:space="preserve">), </w:t>
      </w:r>
      <w:r w:rsidRPr="005F2A53">
        <w:rPr>
          <w:rStyle w:val="StyleUnderline"/>
        </w:rPr>
        <w:t>and a therapy for women experiencing postpartum depression</w:t>
      </w:r>
      <w:r w:rsidRPr="005F2A53">
        <w:rPr>
          <w:sz w:val="12"/>
        </w:rPr>
        <w:t xml:space="preserve"> (Sage Therapeutics’ </w:t>
      </w:r>
      <w:proofErr w:type="spellStart"/>
      <w:r w:rsidRPr="005F2A53">
        <w:rPr>
          <w:sz w:val="12"/>
        </w:rPr>
        <w:t>Zulresso</w:t>
      </w:r>
      <w:proofErr w:type="spellEnd"/>
      <w:r w:rsidRPr="005F2A53">
        <w:rPr>
          <w:sz w:val="12"/>
        </w:rPr>
        <w:t xml:space="preserve">). “The quality of the </w:t>
      </w:r>
      <w:r w:rsidRPr="005F2A53">
        <w:rPr>
          <w:rStyle w:val="StyleUnderline"/>
        </w:rPr>
        <w:t>drugs over the last decade or so has steadily improved since the depths of the innovation crisis 10–12 years ago,”</w:t>
      </w:r>
      <w:r w:rsidRPr="005F2A53">
        <w:rPr>
          <w:sz w:val="12"/>
        </w:rPr>
        <w:t xml:space="preserve"> says Bernard </w:t>
      </w:r>
      <w:proofErr w:type="spellStart"/>
      <w:r w:rsidRPr="005F2A53">
        <w:rPr>
          <w:sz w:val="12"/>
        </w:rPr>
        <w:t>Munos</w:t>
      </w:r>
      <w:proofErr w:type="spellEnd"/>
      <w:r w:rsidRPr="005F2A53">
        <w:rPr>
          <w:sz w:val="12"/>
        </w:rPr>
        <w:t xml:space="preserve">, a senior fellow at </w:t>
      </w:r>
      <w:proofErr w:type="spellStart"/>
      <w:r w:rsidRPr="005F2A53">
        <w:rPr>
          <w:sz w:val="12"/>
        </w:rPr>
        <w:t>FasterCures</w:t>
      </w:r>
      <w:proofErr w:type="spellEnd"/>
      <w:r w:rsidRPr="005F2A53">
        <w:rPr>
          <w:sz w:val="12"/>
        </w:rPr>
        <w:t xml:space="preserve">, a drug research think tank. “We’re seeing stuff that frankly would have looked like science fiction back then.” Those futuristic new therapies include </w:t>
      </w:r>
      <w:hyperlink r:id="rId16" w:history="1">
        <w:r w:rsidRPr="005F2A53">
          <w:rPr>
            <w:rStyle w:val="Hyperlink"/>
            <w:sz w:val="12"/>
          </w:rPr>
          <w:t xml:space="preserve">Novartis’s </w:t>
        </w:r>
        <w:proofErr w:type="spellStart"/>
        <w:r w:rsidRPr="005F2A53">
          <w:rPr>
            <w:rStyle w:val="Hyperlink"/>
            <w:sz w:val="12"/>
          </w:rPr>
          <w:t>Zolgensma</w:t>
        </w:r>
        <w:proofErr w:type="spellEnd"/>
      </w:hyperlink>
      <w:r w:rsidRPr="005F2A53">
        <w:rPr>
          <w:sz w:val="12"/>
        </w:rPr>
        <w:t xml:space="preserve">, a gene therapy for spinal muscular atrophy; Alnylam Pharmaceuticals’ </w:t>
      </w:r>
      <w:proofErr w:type="spellStart"/>
      <w:r w:rsidRPr="005F2A53">
        <w:rPr>
          <w:sz w:val="12"/>
        </w:rPr>
        <w:t>Givlaari</w:t>
      </w:r>
      <w:proofErr w:type="spellEnd"/>
      <w:r w:rsidRPr="005F2A53">
        <w:rPr>
          <w:sz w:val="12"/>
        </w:rPr>
        <w:t xml:space="preserve">, the company’s second </w:t>
      </w:r>
      <w:r w:rsidRPr="005F2A53">
        <w:rPr>
          <w:rStyle w:val="StyleUnderline"/>
        </w:rPr>
        <w:t xml:space="preserve">marketed RNAi-based therapy; </w:t>
      </w:r>
      <w:r w:rsidRPr="005F2A53">
        <w:rPr>
          <w:rStyle w:val="StyleUnderline"/>
          <w:highlight w:val="green"/>
        </w:rPr>
        <w:t>and</w:t>
      </w:r>
      <w:r w:rsidRPr="005F2A53">
        <w:rPr>
          <w:rStyle w:val="StyleUnderline"/>
        </w:rPr>
        <w:t xml:space="preserve"> several critical </w:t>
      </w:r>
      <w:r w:rsidRPr="005F2A53">
        <w:rPr>
          <w:rStyle w:val="StyleUnderline"/>
          <w:highlight w:val="green"/>
        </w:rPr>
        <w:t xml:space="preserve">vaccines for </w:t>
      </w:r>
      <w:r w:rsidRPr="005F2A53">
        <w:rPr>
          <w:rStyle w:val="StyleUnderline"/>
        </w:rPr>
        <w:t xml:space="preserve">infectious diseases, including </w:t>
      </w:r>
      <w:r w:rsidRPr="005F2A53">
        <w:rPr>
          <w:rStyle w:val="StyleUnderline"/>
          <w:highlight w:val="green"/>
        </w:rPr>
        <w:t>Ebola</w:t>
      </w:r>
      <w:r w:rsidRPr="005F2A53">
        <w:rPr>
          <w:rStyle w:val="StyleUnderline"/>
        </w:rPr>
        <w:t xml:space="preserve">, </w:t>
      </w:r>
      <w:r w:rsidRPr="005F2A53">
        <w:rPr>
          <w:rStyle w:val="StyleUnderline"/>
          <w:highlight w:val="green"/>
        </w:rPr>
        <w:t>smallpox</w:t>
      </w:r>
      <w:r w:rsidRPr="005F2A53">
        <w:rPr>
          <w:rStyle w:val="StyleUnderline"/>
        </w:rPr>
        <w:t xml:space="preserve">, and </w:t>
      </w:r>
      <w:r w:rsidRPr="005F2A53">
        <w:rPr>
          <w:rStyle w:val="StyleUnderline"/>
          <w:highlight w:val="green"/>
        </w:rPr>
        <w:t>dengue</w:t>
      </w:r>
      <w:r w:rsidRPr="005F2A53">
        <w:rPr>
          <w:rStyle w:val="StyleUnderline"/>
        </w:rPr>
        <w:t xml:space="preserve"> fever. Not all those edgy therapies appear in C&amp;EN’s list.</w:t>
      </w:r>
      <w:r w:rsidRPr="005F2A53">
        <w:rPr>
          <w:sz w:val="12"/>
        </w:rPr>
        <w:t xml:space="preserve"> We track approvals granted through the </w:t>
      </w:r>
      <w:r w:rsidRPr="005F2A53">
        <w:rPr>
          <w:rStyle w:val="StyleUnderline"/>
        </w:rPr>
        <w:t>FDA’s main drug approval arm, the Center for Drug Evaluation and Research; drugs like vaccines and gene therapies are generally reviewed through the agency’s Center for Biologics Evaluation and Research.</w:t>
      </w:r>
      <w:r w:rsidRPr="005F2A53">
        <w:rPr>
          <w:sz w:val="12"/>
        </w:rPr>
        <w:t xml:space="preserve"> The </w:t>
      </w:r>
      <w:proofErr w:type="gramStart"/>
      <w:r w:rsidRPr="005F2A53">
        <w:rPr>
          <w:sz w:val="12"/>
        </w:rPr>
        <w:t>new-approvals</w:t>
      </w:r>
      <w:proofErr w:type="gramEnd"/>
      <w:r w:rsidRPr="005F2A53">
        <w:rPr>
          <w:sz w:val="12"/>
        </w:rPr>
        <w:t xml:space="preserve"> list also doesn’t include several therapies that made their way to patients for the first time, even though the</w:t>
      </w:r>
      <w:r w:rsidRPr="005F2A53">
        <w:rPr>
          <w:rStyle w:val="StyleUnderline"/>
        </w:rPr>
        <w:t xml:space="preserve"> FDA doesn’t consider them new drugs. For example, the agency gave its green light to Johnson &amp; Johnson’s </w:t>
      </w:r>
      <w:proofErr w:type="spellStart"/>
      <w:r w:rsidRPr="005F2A53">
        <w:rPr>
          <w:rStyle w:val="StyleUnderline"/>
        </w:rPr>
        <w:t>Spravato</w:t>
      </w:r>
      <w:proofErr w:type="spellEnd"/>
      <w:r w:rsidRPr="005F2A53">
        <w:rPr>
          <w:rStyle w:val="StyleUnderline"/>
        </w:rPr>
        <w:t>, making it the first new treatment option for people with major depressive disorder in more than 50 years</w:t>
      </w:r>
      <w:r w:rsidRPr="005F2A53">
        <w:rPr>
          <w:sz w:val="12"/>
        </w:rPr>
        <w:t>. The drug is the S enantiomer of ketamine, an N-methyl-D-aspartate receptor antagonist that had been long approved as an anesthetic, gained notoriety as a club drug, and was used for years off label to treat severe depression (</w:t>
      </w:r>
      <w:hyperlink r:id="rId17" w:history="1">
        <w:r w:rsidRPr="005F2A53">
          <w:rPr>
            <w:rStyle w:val="Hyperlink"/>
            <w:sz w:val="12"/>
          </w:rPr>
          <w:t>see page 18</w:t>
        </w:r>
      </w:hyperlink>
      <w:r w:rsidRPr="005F2A53">
        <w:rPr>
          <w:sz w:val="12"/>
        </w:rPr>
        <w:t>).</w:t>
      </w:r>
      <w:r w:rsidRPr="005F2A53">
        <w:rPr>
          <w:rStyle w:val="StyleUnderline"/>
        </w:rPr>
        <w:t xml:space="preserve"> Also notable in 2019 was a slight dip in the number of cancer drugs, which in recent years typically made up more than a quarter of all new medicines. Last year’s </w:t>
      </w:r>
      <w:r w:rsidRPr="005F2A53">
        <w:rPr>
          <w:rStyle w:val="StyleUnderline"/>
          <w:highlight w:val="green"/>
        </w:rPr>
        <w:t>11 cancer treatments</w:t>
      </w:r>
      <w:r w:rsidRPr="005F2A53">
        <w:rPr>
          <w:rStyle w:val="StyleUnderline"/>
        </w:rPr>
        <w:t xml:space="preserve"> accounted for roughly </w:t>
      </w:r>
      <w:r w:rsidRPr="005F2A53">
        <w:rPr>
          <w:rStyle w:val="StyleUnderline"/>
          <w:highlight w:val="green"/>
        </w:rPr>
        <w:t>23% of approvals</w:t>
      </w:r>
      <w:r w:rsidRPr="005F2A53">
        <w:rPr>
          <w:sz w:val="12"/>
          <w:highlight w:val="green"/>
        </w:rPr>
        <w:t>.</w:t>
      </w:r>
      <w:r w:rsidRPr="005F2A53">
        <w:rPr>
          <w:sz w:val="12"/>
        </w:rPr>
        <w:t> </w:t>
      </w:r>
    </w:p>
    <w:p w14:paraId="3069C67A" w14:textId="77777777" w:rsidR="0019590C" w:rsidRDefault="0019590C" w:rsidP="0019590C">
      <w:pPr>
        <w:pStyle w:val="Heading4"/>
        <w:rPr>
          <w:rStyle w:val="Style13ptBold"/>
          <w:b/>
          <w:bCs w:val="0"/>
        </w:rPr>
      </w:pPr>
      <w:r>
        <w:rPr>
          <w:rStyle w:val="Style13ptBold"/>
          <w:b/>
          <w:bCs w:val="0"/>
        </w:rPr>
        <w:t xml:space="preserve">Reducing IP protections </w:t>
      </w:r>
      <w:r>
        <w:rPr>
          <w:rStyle w:val="Style13ptBold"/>
          <w:b/>
          <w:bCs w:val="0"/>
          <w:u w:val="single"/>
        </w:rPr>
        <w:t>chills</w:t>
      </w:r>
      <w:r>
        <w:rPr>
          <w:rStyle w:val="Style13ptBold"/>
          <w:b/>
          <w:bCs w:val="0"/>
        </w:rPr>
        <w:t xml:space="preserve"> future investment – even </w:t>
      </w:r>
      <w:r>
        <w:rPr>
          <w:rStyle w:val="Style13ptBold"/>
          <w:b/>
          <w:bCs w:val="0"/>
          <w:u w:val="single"/>
        </w:rPr>
        <w:t>the perception</w:t>
      </w:r>
      <w:r>
        <w:rPr>
          <w:rStyle w:val="Style13ptBold"/>
          <w:b/>
          <w:bCs w:val="0"/>
        </w:rPr>
        <w:t xml:space="preserve"> of wavering commitment </w:t>
      </w:r>
      <w:r>
        <w:rPr>
          <w:rStyle w:val="Style13ptBold"/>
          <w:b/>
          <w:bCs w:val="0"/>
          <w:u w:val="single"/>
        </w:rPr>
        <w:t>scares off</w:t>
      </w:r>
      <w:r>
        <w:rPr>
          <w:rStyle w:val="Style13ptBold"/>
          <w:b/>
          <w:bCs w:val="0"/>
        </w:rPr>
        <w:t xml:space="preserve"> companies.</w:t>
      </w:r>
    </w:p>
    <w:p w14:paraId="64EFF436" w14:textId="77777777" w:rsidR="0019590C" w:rsidRPr="00B32E50" w:rsidRDefault="0019590C" w:rsidP="0019590C">
      <w:pPr>
        <w:rPr>
          <w:rStyle w:val="Style13ptBold"/>
          <w:b w:val="0"/>
          <w:bCs/>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8"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647896CE" w14:textId="77777777" w:rsidR="0019590C" w:rsidRPr="00B32E50" w:rsidRDefault="0019590C" w:rsidP="0019590C">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w:t>
      </w:r>
      <w:proofErr w:type="gramStart"/>
      <w:r w:rsidRPr="00B32E50">
        <w:rPr>
          <w:sz w:val="16"/>
        </w:rPr>
        <w:t>a period of time</w:t>
      </w:r>
      <w:proofErr w:type="gramEnd"/>
      <w:r w:rsidRPr="00B32E50">
        <w:rPr>
          <w:sz w:val="16"/>
        </w:rPr>
        <w:t xml:space="preserv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 xml:space="preserve">the top quintile of marketed products </w:t>
      </w:r>
      <w:proofErr w:type="gramStart"/>
      <w:r w:rsidRPr="00B32E50">
        <w:rPr>
          <w:u w:val="single"/>
        </w:rPr>
        <w:t>provide</w:t>
      </w:r>
      <w:proofErr w:type="gramEnd"/>
      <w:r w:rsidRPr="00B32E50">
        <w:rPr>
          <w:u w:val="single"/>
        </w:rPr>
        <w:t xml:space="preserv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61BFE5F4" w14:textId="77777777" w:rsidR="0019590C" w:rsidRDefault="0019590C" w:rsidP="0019590C">
      <w:pPr>
        <w:pStyle w:val="Heading4"/>
      </w:pPr>
      <w:r>
        <w:t xml:space="preserve">2] No Correlation and </w:t>
      </w:r>
      <w:r>
        <w:rPr>
          <w:u w:val="single"/>
        </w:rPr>
        <w:t>best studies</w:t>
      </w:r>
      <w:r>
        <w:t xml:space="preserve"> show COVID </w:t>
      </w:r>
      <w:r>
        <w:rPr>
          <w:u w:val="single"/>
        </w:rPr>
        <w:t>decreases Conflict</w:t>
      </w:r>
      <w:r>
        <w:t>.</w:t>
      </w:r>
    </w:p>
    <w:p w14:paraId="19E5BE06" w14:textId="77777777" w:rsidR="0019590C" w:rsidRPr="0033139F" w:rsidRDefault="0019590C" w:rsidP="0019590C">
      <w:proofErr w:type="spellStart"/>
      <w:r w:rsidRPr="0033139F">
        <w:rPr>
          <w:rStyle w:val="Style13ptBold"/>
        </w:rPr>
        <w:t>Salemi</w:t>
      </w:r>
      <w:proofErr w:type="spellEnd"/>
      <w:r w:rsidRPr="0033139F">
        <w:rPr>
          <w:rStyle w:val="Style13ptBold"/>
        </w:rPr>
        <w:t xml:space="preserve"> 20</w:t>
      </w:r>
      <w:r>
        <w:t xml:space="preserve"> </w:t>
      </w:r>
      <w:r w:rsidRPr="0033139F">
        <w:t xml:space="preserve">Colette </w:t>
      </w:r>
      <w:proofErr w:type="spellStart"/>
      <w:r w:rsidRPr="0033139F">
        <w:t>Salemi</w:t>
      </w:r>
      <w:proofErr w:type="spellEnd"/>
      <w:r w:rsidRPr="0033139F">
        <w:t xml:space="preserve"> 10-15-2020 "Does COVID-19 raise the risk of violent conflict? Not everywhere"</w:t>
      </w:r>
      <w:r>
        <w:t xml:space="preserve"> </w:t>
      </w:r>
      <w:hyperlink r:id="rId19" w:anchor="selection-309.0-312.0" w:history="1">
        <w:r w:rsidRPr="004E1AFA">
          <w:rPr>
            <w:rStyle w:val="Hyperlink"/>
          </w:rPr>
          <w:t>https://archive.is/h591O#selection-309.0-312.0</w:t>
        </w:r>
      </w:hyperlink>
      <w:r>
        <w:t xml:space="preserve"> (</w:t>
      </w:r>
      <w:r w:rsidRPr="0033139F">
        <w:t xml:space="preserve">Colette </w:t>
      </w:r>
      <w:proofErr w:type="spellStart"/>
      <w:r w:rsidRPr="0033139F">
        <w:t>Salemi</w:t>
      </w:r>
      <w:proofErr w:type="spellEnd"/>
      <w:r w:rsidRPr="0033139F">
        <w:t xml:space="preserve"> is a PhD student in applied economics at the University of Minnesota. Her research focuses on conflict, forced displacement, environmental </w:t>
      </w:r>
      <w:proofErr w:type="gramStart"/>
      <w:r w:rsidRPr="0033139F">
        <w:t>degradation</w:t>
      </w:r>
      <w:proofErr w:type="gramEnd"/>
      <w:r w:rsidRPr="0033139F">
        <w:t xml:space="preserve"> and their intersections.</w:t>
      </w:r>
      <w:r>
        <w:t xml:space="preserve">)//Elmer </w:t>
      </w:r>
    </w:p>
    <w:p w14:paraId="1DB7B3BD" w14:textId="77777777" w:rsidR="0019590C" w:rsidRPr="003D0649" w:rsidRDefault="0019590C" w:rsidP="0019590C">
      <w:pPr>
        <w:rPr>
          <w:sz w:val="16"/>
        </w:rPr>
      </w:pPr>
      <w:r w:rsidRPr="003D0649">
        <w:rPr>
          <w:sz w:val="16"/>
        </w:rPr>
        <w:t xml:space="preserve">How we did our research We </w:t>
      </w:r>
      <w:r w:rsidRPr="00E70065">
        <w:rPr>
          <w:b/>
          <w:sz w:val="26"/>
          <w:highlight w:val="green"/>
          <w:u w:val="single"/>
        </w:rPr>
        <w:t>used</w:t>
      </w:r>
      <w:r w:rsidRPr="00E70065">
        <w:rPr>
          <w:sz w:val="16"/>
          <w:highlight w:val="green"/>
        </w:rPr>
        <w:t xml:space="preserve"> </w:t>
      </w:r>
      <w:r w:rsidRPr="003D0649">
        <w:rPr>
          <w:sz w:val="16"/>
        </w:rPr>
        <w:t>the Armed Conflict Location and Event Data (</w:t>
      </w:r>
      <w:r w:rsidRPr="00E70065">
        <w:rPr>
          <w:b/>
          <w:sz w:val="26"/>
          <w:highlight w:val="green"/>
          <w:u w:val="single"/>
        </w:rPr>
        <w:t>ACLED</w:t>
      </w:r>
      <w:r w:rsidRPr="003D0649">
        <w:rPr>
          <w:sz w:val="16"/>
        </w:rPr>
        <w:t xml:space="preserve">), a </w:t>
      </w:r>
      <w:r w:rsidRPr="00E70065">
        <w:rPr>
          <w:b/>
          <w:sz w:val="26"/>
          <w:highlight w:val="green"/>
          <w:u w:val="single"/>
        </w:rPr>
        <w:t>database</w:t>
      </w:r>
      <w:r w:rsidRPr="00E70065">
        <w:rPr>
          <w:sz w:val="16"/>
          <w:highlight w:val="green"/>
        </w:rPr>
        <w:t xml:space="preserve"> </w:t>
      </w:r>
      <w:r w:rsidRPr="00E70065">
        <w:rPr>
          <w:b/>
          <w:sz w:val="26"/>
          <w:highlight w:val="green"/>
          <w:u w:val="single"/>
        </w:rPr>
        <w:t>that counts</w:t>
      </w:r>
      <w:r w:rsidRPr="00E70065">
        <w:rPr>
          <w:sz w:val="16"/>
          <w:highlight w:val="green"/>
        </w:rPr>
        <w:t xml:space="preserve"> </w:t>
      </w:r>
      <w:r w:rsidRPr="003D0649">
        <w:rPr>
          <w:sz w:val="16"/>
        </w:rPr>
        <w:t xml:space="preserve">the </w:t>
      </w:r>
      <w:r w:rsidRPr="00E70065">
        <w:rPr>
          <w:b/>
          <w:sz w:val="26"/>
          <w:highlight w:val="green"/>
          <w:u w:val="single"/>
          <w:bdr w:val="single" w:sz="18" w:space="0" w:color="auto"/>
        </w:rPr>
        <w:t>number of conflict events daily around the world</w:t>
      </w:r>
      <w:r w:rsidRPr="003D0649">
        <w:rPr>
          <w:sz w:val="16"/>
        </w:rPr>
        <w:t xml:space="preserve">. For 2019 and 2020, ACLED includes more than 100 countries in Africa, Asia, Latin </w:t>
      </w:r>
      <w:proofErr w:type="gramStart"/>
      <w:r w:rsidRPr="003D0649">
        <w:rPr>
          <w:sz w:val="16"/>
        </w:rPr>
        <w:t>America</w:t>
      </w:r>
      <w:proofErr w:type="gramEnd"/>
      <w:r w:rsidRPr="003D0649">
        <w:rPr>
          <w:sz w:val="16"/>
        </w:rPr>
        <w:t xml:space="preserve">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E70065">
        <w:rPr>
          <w:b/>
          <w:sz w:val="26"/>
          <w:highlight w:val="green"/>
          <w:u w:val="single"/>
        </w:rPr>
        <w:t xml:space="preserve">relationship between pandemics and conflict is </w:t>
      </w:r>
      <w:r w:rsidRPr="00E70065">
        <w:rPr>
          <w:b/>
          <w:sz w:val="26"/>
          <w:highlight w:val="green"/>
          <w:u w:val="single"/>
          <w:bdr w:val="single" w:sz="18" w:space="0" w:color="auto"/>
        </w:rPr>
        <w:t>theoretically unclear</w:t>
      </w:r>
      <w:r w:rsidRPr="00E70065">
        <w:rPr>
          <w:b/>
          <w:sz w:val="26"/>
          <w:highlight w:val="green"/>
          <w:u w:val="single"/>
        </w:rPr>
        <w:t>.</w:t>
      </w:r>
      <w:r w:rsidRPr="00E70065">
        <w:rPr>
          <w:sz w:val="16"/>
          <w:highlight w:val="green"/>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E70065">
        <w:rPr>
          <w:b/>
          <w:sz w:val="26"/>
          <w:highlight w:val="green"/>
          <w:u w:val="single"/>
        </w:rPr>
        <w:t>market disruptions</w:t>
      </w:r>
      <w:r w:rsidRPr="00E70065">
        <w:rPr>
          <w:highlight w:val="green"/>
          <w:u w:val="single"/>
        </w:rPr>
        <w:t xml:space="preserve"> </w:t>
      </w:r>
      <w:r w:rsidRPr="0033139F">
        <w:rPr>
          <w:u w:val="single"/>
        </w:rPr>
        <w:t xml:space="preserve">and reduced global demand are </w:t>
      </w:r>
      <w:r w:rsidRPr="00E70065">
        <w:rPr>
          <w:b/>
          <w:sz w:val="26"/>
          <w:highlight w:val="green"/>
          <w:u w:val="single"/>
        </w:rPr>
        <w:t>driving down</w:t>
      </w:r>
      <w:r w:rsidRPr="00E70065">
        <w:rPr>
          <w:highlight w:val="green"/>
          <w:u w:val="single"/>
        </w:rPr>
        <w:t xml:space="preserve"> </w:t>
      </w:r>
      <w:r w:rsidRPr="0033139F">
        <w:rPr>
          <w:u w:val="single"/>
        </w:rPr>
        <w:t xml:space="preserve">the </w:t>
      </w:r>
      <w:r w:rsidRPr="00E70065">
        <w:rPr>
          <w:b/>
          <w:sz w:val="26"/>
          <w:highlight w:val="green"/>
          <w:u w:val="single"/>
        </w:rPr>
        <w:t>value of natural resources</w:t>
      </w:r>
      <w:r w:rsidRPr="00E70065">
        <w:rPr>
          <w:highlight w:val="green"/>
          <w:u w:val="single"/>
        </w:rPr>
        <w:t xml:space="preserve"> </w:t>
      </w:r>
      <w:r w:rsidRPr="0033139F">
        <w:rPr>
          <w:u w:val="single"/>
        </w:rPr>
        <w:t xml:space="preserve">such as oil wells, then </w:t>
      </w:r>
      <w:r w:rsidRPr="00E70065">
        <w:rPr>
          <w:b/>
          <w:sz w:val="26"/>
          <w:highlight w:val="green"/>
          <w:u w:val="single"/>
        </w:rPr>
        <w:t>we</w:t>
      </w:r>
      <w:r w:rsidRPr="00E70065">
        <w:rPr>
          <w:highlight w:val="green"/>
          <w:u w:val="single"/>
        </w:rPr>
        <w:t xml:space="preserve"> </w:t>
      </w:r>
      <w:r w:rsidRPr="0033139F">
        <w:rPr>
          <w:u w:val="single"/>
        </w:rPr>
        <w:t xml:space="preserve">may </w:t>
      </w:r>
      <w:r w:rsidRPr="00E70065">
        <w:rPr>
          <w:b/>
          <w:sz w:val="26"/>
          <w:highlight w:val="green"/>
          <w:u w:val="single"/>
        </w:rPr>
        <w:t>see less conflict</w:t>
      </w:r>
      <w:r w:rsidRPr="00E70065">
        <w:rPr>
          <w:highlight w:val="green"/>
          <w:u w:val="single"/>
        </w:rPr>
        <w:t xml:space="preserve"> </w:t>
      </w:r>
      <w:r w:rsidRPr="0033139F">
        <w:rPr>
          <w:u w:val="single"/>
        </w:rPr>
        <w:t xml:space="preserve">over control of such resources. We then </w:t>
      </w:r>
      <w:r w:rsidRPr="00E70065">
        <w:rPr>
          <w:b/>
          <w:sz w:val="26"/>
          <w:highlight w:val="green"/>
          <w:u w:val="single"/>
        </w:rPr>
        <w:t>conducted</w:t>
      </w:r>
      <w:r w:rsidRPr="00E70065">
        <w:rPr>
          <w:highlight w:val="green"/>
          <w:u w:val="single"/>
        </w:rPr>
        <w:t xml:space="preserve"> </w:t>
      </w:r>
      <w:r w:rsidRPr="0033139F">
        <w:rPr>
          <w:u w:val="single"/>
        </w:rPr>
        <w:t xml:space="preserve">case </w:t>
      </w:r>
      <w:r w:rsidRPr="00E70065">
        <w:rPr>
          <w:b/>
          <w:sz w:val="26"/>
          <w:highlight w:val="green"/>
          <w:u w:val="single"/>
        </w:rPr>
        <w:t>studies</w:t>
      </w:r>
      <w:r w:rsidRPr="00E70065">
        <w:rPr>
          <w:highlight w:val="green"/>
          <w:u w:val="single"/>
        </w:rPr>
        <w:t xml:space="preserve"> </w:t>
      </w:r>
      <w:r w:rsidRPr="0033139F">
        <w:rPr>
          <w:u w:val="single"/>
        </w:rPr>
        <w:t xml:space="preserve">based </w:t>
      </w:r>
      <w:r w:rsidRPr="00E70065">
        <w:rPr>
          <w:b/>
          <w:sz w:val="26"/>
          <w:highlight w:val="green"/>
          <w:u w:val="single"/>
        </w:rPr>
        <w:t>on</w:t>
      </w:r>
      <w:r w:rsidRPr="00E70065">
        <w:rPr>
          <w:highlight w:val="green"/>
          <w:u w:val="single"/>
        </w:rPr>
        <w:t xml:space="preserve"> </w:t>
      </w:r>
      <w:r w:rsidRPr="0033139F">
        <w:rPr>
          <w:u w:val="single"/>
        </w:rPr>
        <w:t xml:space="preserve">our knowledge of countries with high rates of violent conflict before </w:t>
      </w:r>
      <w:r w:rsidRPr="00E70065">
        <w:rPr>
          <w:b/>
          <w:sz w:val="26"/>
          <w:highlight w:val="gree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E70065">
        <w:rPr>
          <w:b/>
          <w:sz w:val="26"/>
          <w:highlight w:val="green"/>
          <w:u w:val="single"/>
        </w:rPr>
        <w:t>Worldwide</w:t>
      </w:r>
      <w:r w:rsidRPr="0033139F">
        <w:rPr>
          <w:u w:val="single"/>
        </w:rPr>
        <w:t xml:space="preserve">, </w:t>
      </w:r>
      <w:r w:rsidRPr="00E70065">
        <w:rPr>
          <w:b/>
          <w:sz w:val="26"/>
          <w:highlight w:val="green"/>
          <w:u w:val="single"/>
        </w:rPr>
        <w:t>we didn’t observe an increase in violent conflict</w:t>
      </w:r>
      <w:r w:rsidRPr="0033139F">
        <w:rPr>
          <w:u w:val="single"/>
        </w:rPr>
        <w:t xml:space="preserve">. </w:t>
      </w:r>
      <w:r w:rsidRPr="00E70065">
        <w:rPr>
          <w:b/>
          <w:sz w:val="26"/>
          <w:highlight w:val="green"/>
          <w:u w:val="single"/>
          <w:bdr w:val="single" w:sz="18" w:space="0" w:color="auto"/>
        </w:rPr>
        <w:t>If anything, conflict has decreased</w:t>
      </w:r>
      <w:r w:rsidRPr="0033139F">
        <w:rPr>
          <w:u w:val="single"/>
        </w:rPr>
        <w:t xml:space="preserve">, as the figure below shows. </w:t>
      </w:r>
      <w:r w:rsidRPr="00E70065">
        <w:rPr>
          <w:b/>
          <w:sz w:val="26"/>
          <w:highlight w:val="green"/>
          <w:u w:val="single"/>
        </w:rPr>
        <w:t>Violent conflict</w:t>
      </w:r>
      <w:r w:rsidRPr="00E70065">
        <w:rPr>
          <w:highlight w:val="green"/>
          <w:u w:val="single"/>
        </w:rPr>
        <w:t xml:space="preserve"> </w:t>
      </w:r>
      <w:r w:rsidRPr="0033139F">
        <w:rPr>
          <w:u w:val="single"/>
        </w:rPr>
        <w:t xml:space="preserve">between March and August 2020 </w:t>
      </w:r>
      <w:r w:rsidRPr="00E70065">
        <w:rPr>
          <w:b/>
          <w:sz w:val="26"/>
          <w:highlight w:val="green"/>
          <w:u w:val="single"/>
          <w:bdr w:val="single" w:sz="18" w:space="0" w:color="auto"/>
        </w:rPr>
        <w:t>was 23 percent lower</w:t>
      </w:r>
      <w:r w:rsidRPr="00E70065">
        <w:rPr>
          <w:highlight w:val="green"/>
          <w:u w:val="single"/>
        </w:rPr>
        <w:t xml:space="preserve"> </w:t>
      </w:r>
      <w:r w:rsidRPr="0033139F">
        <w:rPr>
          <w:u w:val="single"/>
        </w:rPr>
        <w:t xml:space="preserve">than violent conflict during the same period in 2019. Comparing these time periods, battles are down 20 percent and remote </w:t>
      </w:r>
      <w:proofErr w:type="gramStart"/>
      <w:r w:rsidRPr="0033139F">
        <w:rPr>
          <w:u w:val="single"/>
        </w:rPr>
        <w:t>violence</w:t>
      </w:r>
      <w:proofErr w:type="gramEnd"/>
      <w:r w:rsidRPr="0033139F">
        <w:rPr>
          <w:u w:val="single"/>
        </w:rPr>
        <w:t xml:space="preserve"> and bombings are down 40 percent</w:t>
      </w:r>
      <w:r w:rsidRPr="003D0649">
        <w:rPr>
          <w:sz w:val="16"/>
        </w:rPr>
        <w:t>. But violence against civilians — the deliberate attack of unarmed noncombatants by armed groups — continued at similar rates globally.</w:t>
      </w:r>
    </w:p>
    <w:p w14:paraId="2B771F0C" w14:textId="77777777" w:rsidR="0019590C" w:rsidRDefault="0019590C" w:rsidP="0019590C">
      <w:r>
        <w:rPr>
          <w:noProof/>
        </w:rPr>
        <w:drawing>
          <wp:inline distT="0" distB="0" distL="0" distR="0" wp14:anchorId="7407CD3C" wp14:editId="6A5964A4">
            <wp:extent cx="3134298" cy="1746929"/>
            <wp:effectExtent l="0" t="0" r="9525" b="5715"/>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13EECA7B" w14:textId="77777777" w:rsidR="0019590C" w:rsidRDefault="0019590C" w:rsidP="0019590C">
      <w:pPr>
        <w:pStyle w:val="Heading4"/>
      </w:pPr>
      <w:r>
        <w:t>3] Cooperation and Solidarity Check.</w:t>
      </w:r>
    </w:p>
    <w:p w14:paraId="4ADA9039" w14:textId="77777777" w:rsidR="0019590C" w:rsidRPr="003D0649" w:rsidRDefault="0019590C" w:rsidP="0019590C">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3DDBB5BF" w14:textId="77777777" w:rsidR="0019590C" w:rsidRPr="003D0649" w:rsidRDefault="0019590C" w:rsidP="0019590C">
      <w:pPr>
        <w:rPr>
          <w:sz w:val="16"/>
        </w:rPr>
      </w:pPr>
      <w:r w:rsidRPr="00E70065">
        <w:rPr>
          <w:b/>
          <w:sz w:val="26"/>
          <w:highlight w:val="green"/>
          <w:u w:val="single"/>
        </w:rPr>
        <w:t>COVID</w:t>
      </w:r>
      <w:r w:rsidRPr="003D0649">
        <w:rPr>
          <w:u w:val="single"/>
        </w:rPr>
        <w:t xml:space="preserve">-19 might also </w:t>
      </w:r>
      <w:r w:rsidRPr="00E70065">
        <w:rPr>
          <w:b/>
          <w:sz w:val="26"/>
          <w:highlight w:val="green"/>
          <w:u w:val="single"/>
        </w:rPr>
        <w:t>provide</w:t>
      </w:r>
      <w:r w:rsidRPr="00E70065">
        <w:rPr>
          <w:highlight w:val="green"/>
          <w:u w:val="single"/>
        </w:rPr>
        <w:t xml:space="preserve"> </w:t>
      </w:r>
      <w:r w:rsidRPr="003D0649">
        <w:rPr>
          <w:u w:val="single"/>
        </w:rPr>
        <w:t xml:space="preserve">a </w:t>
      </w:r>
      <w:r w:rsidRPr="00E70065">
        <w:rPr>
          <w:b/>
          <w:sz w:val="26"/>
          <w:highlight w:val="green"/>
          <w:u w:val="single"/>
          <w:bdr w:val="single" w:sz="18" w:space="0" w:color="auto"/>
        </w:rPr>
        <w:t>chance to demonstrate solidarity and good intentions</w:t>
      </w:r>
      <w:r w:rsidRPr="003D0649">
        <w:rPr>
          <w:u w:val="single"/>
        </w:rPr>
        <w:t xml:space="preserve">, and hence lessen grievances. </w:t>
      </w:r>
      <w:r w:rsidRPr="003D0649">
        <w:rPr>
          <w:sz w:val="16"/>
        </w:rPr>
        <w:t xml:space="preserve">The literature on health diplomacy, for example, discusses how </w:t>
      </w:r>
      <w:r w:rsidRPr="00E70065">
        <w:rPr>
          <w:b/>
          <w:sz w:val="26"/>
          <w:highlight w:val="green"/>
          <w:u w:val="single"/>
        </w:rPr>
        <w:t>cooperation on</w:t>
      </w:r>
      <w:r w:rsidRPr="00E70065">
        <w:rPr>
          <w:sz w:val="16"/>
          <w:highlight w:val="green"/>
        </w:rPr>
        <w:t xml:space="preserve"> </w:t>
      </w:r>
      <w:r w:rsidRPr="003D0649">
        <w:rPr>
          <w:sz w:val="16"/>
        </w:rPr>
        <w:t>shared h</w:t>
      </w:r>
      <w:r w:rsidRPr="00E70065">
        <w:rPr>
          <w:b/>
          <w:sz w:val="26"/>
          <w:highlight w:val="green"/>
          <w:u w:val="single"/>
        </w:rPr>
        <w:t xml:space="preserve">ealth challenges can increase </w:t>
      </w:r>
      <w:r w:rsidRPr="003D0649">
        <w:rPr>
          <w:sz w:val="16"/>
        </w:rPr>
        <w:t xml:space="preserve">the </w:t>
      </w:r>
      <w:r w:rsidRPr="00E70065">
        <w:rPr>
          <w:b/>
          <w:sz w:val="26"/>
          <w:highlight w:val="green"/>
          <w:u w:val="single"/>
        </w:rPr>
        <w:t>prospects for peaceful relations</w:t>
      </w:r>
      <w:r w:rsidRPr="003D0649">
        <w:rPr>
          <w:sz w:val="16"/>
        </w:rPr>
        <w:t xml:space="preserve">. The empirical success of such efforts </w:t>
      </w:r>
      <w:proofErr w:type="gramStart"/>
      <w:r w:rsidRPr="003D0649">
        <w:rPr>
          <w:sz w:val="16"/>
        </w:rPr>
        <w:t>is so far been</w:t>
      </w:r>
      <w:proofErr w:type="gramEnd"/>
      <w:r w:rsidRPr="003D0649">
        <w:rPr>
          <w:sz w:val="16"/>
        </w:rPr>
        <w:t xml:space="preserve"> limited (</w:t>
      </w:r>
      <w:proofErr w:type="spellStart"/>
      <w:r w:rsidRPr="003D0649">
        <w:rPr>
          <w:sz w:val="16"/>
        </w:rPr>
        <w:t>Kelman</w:t>
      </w:r>
      <w:proofErr w:type="spellEnd"/>
      <w:r w:rsidRPr="003D0649">
        <w:rPr>
          <w:sz w:val="16"/>
        </w:rPr>
        <w:t xml:space="preserve">, 2019). However, research on environmental peacebuilding has revealed that low-level, mutually beneficial cooperation can yield peace dividends in certain contexts (Ide, 2019). </w:t>
      </w:r>
      <w:r w:rsidRPr="003D0649">
        <w:rPr>
          <w:u w:val="single"/>
        </w:rPr>
        <w:t xml:space="preserve">Furthermore, </w:t>
      </w:r>
      <w:r w:rsidRPr="00E70065">
        <w:rPr>
          <w:b/>
          <w:sz w:val="26"/>
          <w:highlight w:val="green"/>
          <w:u w:val="single"/>
        </w:rPr>
        <w:t>ceasefires</w:t>
      </w:r>
      <w:r w:rsidRPr="00E70065">
        <w:rPr>
          <w:highlight w:val="green"/>
          <w:u w:val="single"/>
        </w:rPr>
        <w:t xml:space="preserve"> </w:t>
      </w:r>
      <w:r w:rsidRPr="00E70065">
        <w:rPr>
          <w:b/>
          <w:sz w:val="26"/>
          <w:highlight w:val="green"/>
          <w:u w:val="single"/>
        </w:rPr>
        <w:t>to deliver health benefits</w:t>
      </w:r>
      <w:r w:rsidRPr="00E70065">
        <w:rPr>
          <w:highlight w:val="green"/>
          <w:u w:val="single"/>
        </w:rPr>
        <w:t xml:space="preserve"> </w:t>
      </w:r>
      <w:r w:rsidRPr="00E70065">
        <w:rPr>
          <w:b/>
          <w:sz w:val="26"/>
          <w:highlight w:val="green"/>
          <w:u w:val="single"/>
        </w:rPr>
        <w:t>have</w:t>
      </w:r>
      <w:r w:rsidRPr="00E70065">
        <w:rPr>
          <w:highlight w:val="green"/>
          <w:u w:val="single"/>
        </w:rPr>
        <w:t xml:space="preserve"> </w:t>
      </w:r>
      <w:r w:rsidRPr="003D0649">
        <w:rPr>
          <w:u w:val="single"/>
        </w:rPr>
        <w:t xml:space="preserve">at least temporally </w:t>
      </w:r>
      <w:r w:rsidRPr="00E70065">
        <w:rPr>
          <w:b/>
          <w:sz w:val="26"/>
          <w:highlight w:val="green"/>
          <w:u w:val="single"/>
          <w:bdr w:val="single" w:sz="18" w:space="0" w:color="auto"/>
        </w:rPr>
        <w:t>reduced armed conflict intensity</w:t>
      </w:r>
      <w:r w:rsidRPr="00E70065">
        <w:rPr>
          <w:highlight w:val="green"/>
          <w:u w:val="single"/>
        </w:rPr>
        <w:t xml:space="preserve"> </w:t>
      </w:r>
      <w:r w:rsidRPr="003D0649">
        <w:rPr>
          <w:u w:val="single"/>
        </w:rPr>
        <w:t xml:space="preserve">on several occasions </w:t>
      </w:r>
      <w:r w:rsidRPr="00E70065">
        <w:rPr>
          <w:b/>
          <w:sz w:val="26"/>
          <w:highlight w:val="green"/>
          <w:u w:val="single"/>
        </w:rPr>
        <w:t>in the past</w:t>
      </w:r>
      <w:r w:rsidRPr="00E70065">
        <w:rPr>
          <w:highlight w:val="green"/>
          <w:u w:val="single"/>
        </w:rPr>
        <w:t xml:space="preserve"> </w:t>
      </w:r>
      <w:r w:rsidRPr="003D0649">
        <w:rPr>
          <w:u w:val="single"/>
        </w:rPr>
        <w:t>(</w:t>
      </w:r>
      <w:proofErr w:type="spellStart"/>
      <w:r w:rsidRPr="003D0649">
        <w:rPr>
          <w:u w:val="single"/>
        </w:rPr>
        <w:t>Chattu</w:t>
      </w:r>
      <w:proofErr w:type="spellEnd"/>
      <w:r w:rsidRPr="003D0649">
        <w:rPr>
          <w:u w:val="single"/>
        </w:rPr>
        <w:t xml:space="preserve"> &amp; Knight, 2019). </w:t>
      </w:r>
      <w:r w:rsidRPr="00E70065">
        <w:rPr>
          <w:b/>
          <w:sz w:val="26"/>
          <w:highlight w:val="green"/>
          <w:u w:val="single"/>
        </w:rPr>
        <w:t>In response to the pandemic</w:t>
      </w:r>
      <w:r w:rsidRPr="00E70065">
        <w:rPr>
          <w:highlight w:val="green"/>
          <w:u w:val="single"/>
        </w:rPr>
        <w:t xml:space="preserve"> </w:t>
      </w:r>
      <w:r w:rsidRPr="003D0649">
        <w:rPr>
          <w:u w:val="single"/>
        </w:rPr>
        <w:t xml:space="preserve">(and António Guterres’ call), </w:t>
      </w:r>
      <w:r w:rsidRPr="00E70065">
        <w:rPr>
          <w:b/>
          <w:sz w:val="26"/>
          <w:highlight w:val="green"/>
          <w:u w:val="single"/>
          <w:bdr w:val="single" w:sz="18" w:space="0" w:color="auto"/>
        </w:rPr>
        <w:t>armed groups in 14 countries have announced ceasefires</w:t>
      </w:r>
      <w:r w:rsidRPr="00E70065">
        <w:rPr>
          <w:highlight w:val="green"/>
          <w:u w:val="single"/>
        </w:rPr>
        <w:t xml:space="preserve"> </w:t>
      </w:r>
      <w:r w:rsidRPr="003D0649">
        <w:rPr>
          <w:u w:val="single"/>
        </w:rPr>
        <w:t>to support responses to COVID-19 (</w:t>
      </w:r>
      <w:proofErr w:type="spellStart"/>
      <w:r w:rsidRPr="003D0649">
        <w:rPr>
          <w:u w:val="single"/>
        </w:rPr>
        <w:t>Rustad</w:t>
      </w:r>
      <w:proofErr w:type="spellEnd"/>
      <w:r w:rsidRPr="003D0649">
        <w:rPr>
          <w:u w:val="single"/>
        </w:rPr>
        <w:t>, 2020).</w:t>
      </w:r>
    </w:p>
    <w:p w14:paraId="30D82E77" w14:textId="77777777" w:rsidR="0019590C" w:rsidRDefault="0019590C" w:rsidP="0019590C">
      <w:pPr>
        <w:pStyle w:val="Heading4"/>
      </w:pPr>
      <w:r>
        <w:t xml:space="preserve">4] Actors </w:t>
      </w:r>
      <w:r>
        <w:rPr>
          <w:u w:val="single"/>
        </w:rPr>
        <w:t>turn inward</w:t>
      </w:r>
      <w:r>
        <w:t xml:space="preserve"> NOT </w:t>
      </w:r>
      <w:r>
        <w:rPr>
          <w:u w:val="single"/>
        </w:rPr>
        <w:t>outward</w:t>
      </w:r>
      <w:r>
        <w:t>.</w:t>
      </w:r>
    </w:p>
    <w:p w14:paraId="707B490B" w14:textId="77777777" w:rsidR="0019590C" w:rsidRPr="003D0649" w:rsidRDefault="0019590C" w:rsidP="0019590C">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44AE2594" w14:textId="77777777" w:rsidR="0019590C" w:rsidRDefault="0019590C" w:rsidP="0019590C">
      <w:pPr>
        <w:rPr>
          <w:u w:val="single"/>
        </w:rPr>
      </w:pPr>
      <w:r w:rsidRPr="003D0649">
        <w:rPr>
          <w:sz w:val="16"/>
        </w:rPr>
        <w:t xml:space="preserve">However, </w:t>
      </w:r>
      <w:r w:rsidRPr="00E70065">
        <w:rPr>
          <w:b/>
          <w:sz w:val="26"/>
          <w:highlight w:val="green"/>
          <w:u w:val="single"/>
        </w:rPr>
        <w:t>COVID</w:t>
      </w:r>
      <w:r w:rsidRPr="003D0649">
        <w:rPr>
          <w:u w:val="single"/>
        </w:rPr>
        <w:t xml:space="preserve">-19 might also </w:t>
      </w:r>
      <w:r w:rsidRPr="00E70065">
        <w:rPr>
          <w:b/>
          <w:sz w:val="26"/>
          <w:highlight w:val="green"/>
          <w:u w:val="single"/>
        </w:rPr>
        <w:t>shape</w:t>
      </w:r>
      <w:r w:rsidRPr="00E70065">
        <w:rPr>
          <w:highlight w:val="green"/>
          <w:u w:val="single"/>
        </w:rPr>
        <w:t xml:space="preserve"> </w:t>
      </w:r>
      <w:r w:rsidRPr="00E70065">
        <w:rPr>
          <w:b/>
          <w:sz w:val="26"/>
          <w:highlight w:val="green"/>
          <w:u w:val="single"/>
        </w:rPr>
        <w:t>opportunity costs in a way</w:t>
      </w:r>
      <w:r w:rsidRPr="00E70065">
        <w:rPr>
          <w:highlight w:val="green"/>
          <w:u w:val="single"/>
        </w:rPr>
        <w:t xml:space="preserve"> </w:t>
      </w:r>
      <w:r w:rsidRPr="00E70065">
        <w:rPr>
          <w:b/>
          <w:sz w:val="26"/>
          <w:highlight w:val="green"/>
          <w:u w:val="single"/>
          <w:bdr w:val="single" w:sz="18" w:space="0" w:color="auto"/>
        </w:rPr>
        <w:t>to reduce armed conflict risks</w:t>
      </w:r>
      <w:r w:rsidRPr="003D0649">
        <w:rPr>
          <w:sz w:val="16"/>
        </w:rPr>
        <w:t>, at least temporarily. If a</w:t>
      </w:r>
      <w:r w:rsidRPr="003D0649">
        <w:rPr>
          <w:u w:val="single"/>
        </w:rPr>
        <w:t xml:space="preserve"> </w:t>
      </w:r>
      <w:r w:rsidRPr="00E70065">
        <w:rPr>
          <w:b/>
          <w:sz w:val="26"/>
          <w:highlight w:val="green"/>
          <w:u w:val="single"/>
        </w:rPr>
        <w:t>state’s capability is strained</w:t>
      </w:r>
      <w:r w:rsidRPr="00E70065">
        <w:rPr>
          <w:highlight w:val="green"/>
          <w:u w:val="single"/>
        </w:rPr>
        <w:t xml:space="preserve"> </w:t>
      </w:r>
      <w:r w:rsidRPr="003D0649">
        <w:rPr>
          <w:u w:val="single"/>
        </w:rPr>
        <w:t xml:space="preserve">and there is an </w:t>
      </w:r>
      <w:r w:rsidRPr="00E70065">
        <w:rPr>
          <w:b/>
          <w:sz w:val="26"/>
          <w:highlight w:val="green"/>
          <w:u w:val="single"/>
        </w:rPr>
        <w:t>urgent need to deal with a health emergency</w:t>
      </w:r>
      <w:r w:rsidRPr="003D0649">
        <w:rPr>
          <w:u w:val="single"/>
        </w:rPr>
        <w:t xml:space="preserve">, </w:t>
      </w:r>
      <w:r w:rsidRPr="00E70065">
        <w:rPr>
          <w:b/>
          <w:sz w:val="26"/>
          <w:highlight w:val="green"/>
          <w:u w:val="single"/>
        </w:rPr>
        <w:t>military offensives are</w:t>
      </w:r>
      <w:r w:rsidRPr="003D0649">
        <w:rPr>
          <w:u w:val="single"/>
        </w:rPr>
        <w:t xml:space="preserve"> certainly </w:t>
      </w:r>
      <w:r w:rsidRPr="00E70065">
        <w:rPr>
          <w:b/>
          <w:sz w:val="26"/>
          <w:highlight w:val="green"/>
          <w:u w:val="single"/>
          <w:bdr w:val="single" w:sz="18" w:space="0" w:color="auto"/>
        </w:rPr>
        <w:t>unlikely</w:t>
      </w:r>
      <w:r w:rsidRPr="00E70065">
        <w:rPr>
          <w:highlight w:val="green"/>
          <w:u w:val="single"/>
        </w:rPr>
        <w:t xml:space="preserve"> </w:t>
      </w:r>
      <w:r w:rsidRPr="003D0649">
        <w:rPr>
          <w:sz w:val="16"/>
        </w:rPr>
        <w:t>(Price-Smith, 2009).</w:t>
      </w:r>
      <w:r w:rsidRPr="003D0649">
        <w:rPr>
          <w:u w:val="single"/>
        </w:rPr>
        <w:t xml:space="preserve"> Furthermore, existing as well as potential </w:t>
      </w:r>
      <w:r w:rsidRPr="00E70065">
        <w:rPr>
          <w:b/>
          <w:sz w:val="26"/>
          <w:highlight w:val="green"/>
          <w:u w:val="single"/>
        </w:rPr>
        <w:t>rebel groups</w:t>
      </w:r>
      <w:r w:rsidRPr="00E70065">
        <w:rPr>
          <w:highlight w:val="green"/>
          <w:u w:val="single"/>
        </w:rPr>
        <w:t xml:space="preserve"> </w:t>
      </w:r>
      <w:r w:rsidRPr="003D0649">
        <w:rPr>
          <w:u w:val="single"/>
        </w:rPr>
        <w:t xml:space="preserve">and militias </w:t>
      </w:r>
      <w:r w:rsidRPr="00E70065">
        <w:rPr>
          <w:b/>
          <w:sz w:val="26"/>
          <w:highlight w:val="green"/>
          <w:u w:val="single"/>
        </w:rPr>
        <w:t>face similar challenges</w:t>
      </w:r>
      <w:r w:rsidRPr="00E70065">
        <w:rPr>
          <w:highlight w:val="green"/>
          <w:u w:val="single"/>
        </w:rPr>
        <w:t xml:space="preserve"> </w:t>
      </w:r>
      <w:r w:rsidRPr="003D0649">
        <w:rPr>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3D0649">
        <w:rPr>
          <w:sz w:val="16"/>
        </w:rPr>
        <w:t xml:space="preserve"> </w:t>
      </w:r>
      <w:r w:rsidRPr="00E70065">
        <w:rPr>
          <w:b/>
          <w:sz w:val="26"/>
          <w:highlight w:val="green"/>
          <w:u w:val="single"/>
        </w:rPr>
        <w:t>Starting</w:t>
      </w:r>
      <w:r w:rsidRPr="00E70065">
        <w:rPr>
          <w:highlight w:val="green"/>
          <w:u w:val="single"/>
        </w:rPr>
        <w:t xml:space="preserve"> </w:t>
      </w:r>
      <w:r w:rsidRPr="003D0649">
        <w:rPr>
          <w:u w:val="single"/>
        </w:rPr>
        <w:t xml:space="preserve">or intensifying </w:t>
      </w:r>
      <w:r w:rsidRPr="00E70065">
        <w:rPr>
          <w:b/>
          <w:sz w:val="26"/>
          <w:highlight w:val="green"/>
          <w:u w:val="single"/>
        </w:rPr>
        <w:t>attacks</w:t>
      </w:r>
      <w:r w:rsidRPr="00E70065">
        <w:rPr>
          <w:highlight w:val="green"/>
          <w:u w:val="single"/>
        </w:rPr>
        <w:t xml:space="preserve"> </w:t>
      </w:r>
      <w:r w:rsidRPr="00E70065">
        <w:rPr>
          <w:b/>
          <w:sz w:val="26"/>
          <w:highlight w:val="green"/>
          <w:u w:val="single"/>
        </w:rPr>
        <w:t>during</w:t>
      </w:r>
      <w:r w:rsidRPr="00E70065">
        <w:rPr>
          <w:highlight w:val="green"/>
          <w:u w:val="single"/>
        </w:rPr>
        <w:t xml:space="preserve"> </w:t>
      </w:r>
      <w:r w:rsidRPr="003D0649">
        <w:rPr>
          <w:u w:val="single"/>
        </w:rPr>
        <w:t xml:space="preserve">the </w:t>
      </w:r>
      <w:r w:rsidRPr="00E70065">
        <w:rPr>
          <w:b/>
          <w:sz w:val="26"/>
          <w:highlight w:val="green"/>
          <w:u w:val="single"/>
        </w:rPr>
        <w:t>COVID</w:t>
      </w:r>
      <w:r w:rsidRPr="003D0649">
        <w:rPr>
          <w:u w:val="single"/>
        </w:rPr>
        <w:t xml:space="preserve">-19 crisis is </w:t>
      </w:r>
      <w:r w:rsidRPr="00E70065">
        <w:rPr>
          <w:b/>
          <w:sz w:val="26"/>
          <w:highlight w:val="green"/>
          <w:u w:val="single"/>
        </w:rPr>
        <w:t>likely to decrease</w:t>
      </w:r>
      <w:r w:rsidRPr="00E70065">
        <w:rPr>
          <w:highlight w:val="green"/>
          <w:u w:val="single"/>
        </w:rPr>
        <w:t xml:space="preserve"> </w:t>
      </w:r>
      <w:r w:rsidRPr="003D0649">
        <w:rPr>
          <w:u w:val="single"/>
        </w:rPr>
        <w:t xml:space="preserve">the local (and international) </w:t>
      </w:r>
      <w:r w:rsidRPr="00E70065">
        <w:rPr>
          <w:b/>
          <w:sz w:val="26"/>
          <w:highlight w:val="green"/>
          <w:u w:val="single"/>
        </w:rPr>
        <w:t>legitimacy</w:t>
      </w:r>
      <w:r w:rsidRPr="00E70065">
        <w:rPr>
          <w:highlight w:val="green"/>
          <w:u w:val="single"/>
        </w:rPr>
        <w:t xml:space="preserve"> </w:t>
      </w:r>
      <w:r w:rsidRPr="003D0649">
        <w:rPr>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67E47EE6" w14:textId="77777777" w:rsidR="0019590C" w:rsidRDefault="0019590C" w:rsidP="0019590C">
      <w:pPr>
        <w:pStyle w:val="Heading4"/>
      </w:pPr>
      <w:r>
        <w:t>5] Nuke War doesn’t cause Extinction but Warming does.</w:t>
      </w:r>
    </w:p>
    <w:p w14:paraId="43E5191E" w14:textId="77777777" w:rsidR="0019590C" w:rsidRPr="00A15172" w:rsidRDefault="0019590C" w:rsidP="0019590C">
      <w:pPr>
        <w:pStyle w:val="ListParagraph"/>
        <w:numPr>
          <w:ilvl w:val="0"/>
          <w:numId w:val="12"/>
        </w:numPr>
      </w:pPr>
      <w:r>
        <w:t>Modified for Suicide Rhetoric</w:t>
      </w:r>
    </w:p>
    <w:p w14:paraId="47016C63" w14:textId="77777777" w:rsidR="0019590C" w:rsidRPr="00A15172" w:rsidRDefault="0019590C" w:rsidP="0019590C">
      <w:r w:rsidRPr="00D57334">
        <w:rPr>
          <w:rStyle w:val="Style13ptBold"/>
        </w:rPr>
        <w:t>McDonald 19</w:t>
      </w:r>
      <w:r>
        <w:rPr>
          <w:rStyle w:val="Style13ptBold"/>
        </w:rPr>
        <w:t xml:space="preserve"> </w:t>
      </w:r>
      <w:r w:rsidRPr="0077420C">
        <w:t xml:space="preserve">Sam Miller McDonald 1-4-2019 </w:t>
      </w:r>
      <w:hyperlink r:id="rId21" w:history="1">
        <w:r w:rsidRPr="0077420C">
          <w:rPr>
            <w:rStyle w:val="Hyperlink"/>
          </w:rPr>
          <w:t>https://www.the-trouble.com/content/2019/1/4/deathly-salvation</w:t>
        </w:r>
      </w:hyperlink>
      <w:r>
        <w:t xml:space="preserve"> (</w:t>
      </w:r>
      <w:r w:rsidRPr="00D57334">
        <w:t>writer and geography PhD student at University of Oxford studying the intersection of grassroots movements and energy transition</w:t>
      </w:r>
      <w:r>
        <w:t xml:space="preserve">)//Elmer </w:t>
      </w:r>
    </w:p>
    <w:p w14:paraId="1CA7FFAA" w14:textId="780A2CAA" w:rsidR="0019590C" w:rsidRPr="0077420C" w:rsidRDefault="0019590C" w:rsidP="0019590C">
      <w:pPr>
        <w:rPr>
          <w:b/>
          <w:iCs/>
          <w:u w:val="single"/>
          <w:bdr w:val="single" w:sz="18" w:space="0" w:color="auto"/>
        </w:rPr>
      </w:pPr>
      <w:r w:rsidRPr="00A15172">
        <w:rPr>
          <w:u w:val="single"/>
        </w:rPr>
        <w:t>The global economy is hurtling humanity toward extinction</w:t>
      </w:r>
      <w:r w:rsidRPr="00A15172">
        <w:rPr>
          <w:sz w:val="16"/>
        </w:rPr>
        <w:t xml:space="preserve">. </w:t>
      </w:r>
      <w:r w:rsidRPr="00A15172">
        <w:rPr>
          <w:u w:val="single"/>
        </w:rPr>
        <w:t xml:space="preserve">Greenhouse gas </w:t>
      </w:r>
      <w:r w:rsidRPr="00E70065">
        <w:rPr>
          <w:highlight w:val="green"/>
          <w:u w:val="single"/>
        </w:rPr>
        <w:t xml:space="preserve">emissions </w:t>
      </w:r>
      <w:r w:rsidRPr="00A15172">
        <w:rPr>
          <w:u w:val="single"/>
        </w:rPr>
        <w:t xml:space="preserve">are on track to </w:t>
      </w:r>
      <w:r w:rsidRPr="00E70065">
        <w:rPr>
          <w:highlight w:val="green"/>
          <w:u w:val="single"/>
        </w:rPr>
        <w:t xml:space="preserve">warm </w:t>
      </w:r>
      <w:r w:rsidRPr="00A15172">
        <w:rPr>
          <w:u w:val="single"/>
        </w:rPr>
        <w:t xml:space="preserve">the </w:t>
      </w:r>
      <w:r w:rsidRPr="00E70065">
        <w:rPr>
          <w:highlight w:val="green"/>
          <w:u w:val="single"/>
        </w:rPr>
        <w:t xml:space="preserve">planet by six degrees </w:t>
      </w:r>
      <w:r w:rsidRPr="00A15172">
        <w:rPr>
          <w:u w:val="single"/>
        </w:rPr>
        <w:t xml:space="preserve">Celsius above preindustrial averages. </w:t>
      </w:r>
      <w:r w:rsidRPr="00A15172">
        <w:rPr>
          <w:sz w:val="16"/>
        </w:rPr>
        <w:t xml:space="preserve">A six-degree increase risks </w:t>
      </w:r>
      <w:r w:rsidRPr="00E70065">
        <w:rPr>
          <w:b/>
          <w:bCs/>
          <w:highlight w:val="green"/>
          <w:u w:val="single"/>
          <w:bdr w:val="single" w:sz="4" w:space="0" w:color="auto"/>
        </w:rPr>
        <w:t>killing most life on earth</w:t>
      </w:r>
      <w:r w:rsidRPr="00A15172">
        <w:rPr>
          <w:sz w:val="16"/>
        </w:rPr>
        <w:t>, as global warming did during the Late Permian when volcanoes burned a bunch of fossilized carbon (e.g., coal, oil, and gas). Called the Great Dying, that event was, according to New York Magazine, “The most notorious [extinction event</w:t>
      </w:r>
      <w:r w:rsidRPr="00A15172">
        <w:rPr>
          <w:u w:val="single"/>
        </w:rPr>
        <w:t xml:space="preserve">…]; it began when carbon warmed the planet by five degrees, accelerated when that warming </w:t>
      </w:r>
      <w:r w:rsidRPr="00E70065">
        <w:rPr>
          <w:highlight w:val="green"/>
          <w:u w:val="single"/>
        </w:rPr>
        <w:t xml:space="preserve">triggered </w:t>
      </w:r>
      <w:r w:rsidRPr="00A15172">
        <w:rPr>
          <w:u w:val="single"/>
        </w:rPr>
        <w:t xml:space="preserve">the </w:t>
      </w:r>
      <w:r w:rsidRPr="00E70065">
        <w:rPr>
          <w:highlight w:val="green"/>
          <w:u w:val="single"/>
        </w:rPr>
        <w:t xml:space="preserve">release of methane </w:t>
      </w:r>
      <w:r w:rsidRPr="00A15172">
        <w:rPr>
          <w:u w:val="single"/>
        </w:rPr>
        <w:t xml:space="preserve">in the Arctic, and ended with 97 percent of all life on Earth dead.” Mainstream science suggests that </w:t>
      </w:r>
      <w:r w:rsidRPr="00A15172">
        <w:rPr>
          <w:b/>
          <w:bCs/>
          <w:u w:val="single"/>
        </w:rPr>
        <w:t>we’re on our way there</w:t>
      </w:r>
      <w:r w:rsidRPr="00A15172">
        <w:rPr>
          <w:u w:val="single"/>
        </w:rPr>
        <w:t xml:space="preserve">. During the winter of 2017, the Arctic grew warmer than Europe, sending snow to the Mediterranean and Sahara. The planet may have already passed irreversible thresholds that could </w:t>
      </w:r>
      <w:r w:rsidRPr="00A15172">
        <w:rPr>
          <w:b/>
          <w:bCs/>
          <w:u w:val="single"/>
        </w:rPr>
        <w:t xml:space="preserve">accelerate further feedback loops like </w:t>
      </w:r>
      <w:r w:rsidRPr="00E70065">
        <w:rPr>
          <w:b/>
          <w:bCs/>
          <w:highlight w:val="green"/>
          <w:u w:val="single"/>
        </w:rPr>
        <w:t xml:space="preserve">permafrost melt </w:t>
      </w:r>
      <w:r w:rsidRPr="00A15172">
        <w:rPr>
          <w:b/>
          <w:bCs/>
          <w:u w:val="single"/>
        </w:rPr>
        <w:t xml:space="preserve">and </w:t>
      </w:r>
      <w:r w:rsidRPr="00E70065">
        <w:rPr>
          <w:b/>
          <w:bCs/>
          <w:highlight w:val="green"/>
          <w:u w:val="single"/>
        </w:rPr>
        <w:t>loss of polar ice</w:t>
      </w:r>
      <w:r w:rsidRPr="00A15172">
        <w:rPr>
          <w:u w:val="single"/>
        </w:rPr>
        <w:t xml:space="preserve">. </w:t>
      </w:r>
      <w:r w:rsidRPr="00A15172">
        <w:rPr>
          <w:sz w:val="16"/>
        </w:rPr>
        <w:t>Patches of permafrost aren’t freezing even during winter, necessitating a rename (may I suggest ‘</w:t>
      </w:r>
      <w:proofErr w:type="spellStart"/>
      <w:r w:rsidRPr="00A15172">
        <w:rPr>
          <w:sz w:val="16"/>
        </w:rPr>
        <w:t>nevafrost</w:t>
      </w:r>
      <w:proofErr w:type="spellEnd"/>
      <w:r w:rsidRPr="00A15172">
        <w:rPr>
          <w:sz w:val="16"/>
        </w:rPr>
        <w:t xml:space="preserve">’?). In the summer of 2018, forests north of the Arctic Circle broke 90 degrees Fahrenheit and burned in vast wildfires. We’re reaching milestones far faster than scientists have even recently predicted. As Guardian columnist George Monbiot noted, “The Arctic meltdown […] is the kind of event scientists warned we could face by 2050. Not by 2018.” </w:t>
      </w:r>
      <w:r w:rsidRPr="00E70065">
        <w:rPr>
          <w:b/>
          <w:bCs/>
          <w:highlight w:val="green"/>
          <w:u w:val="single"/>
        </w:rPr>
        <w:t>Mass marine death</w:t>
      </w:r>
      <w:r w:rsidRPr="00E70065">
        <w:rPr>
          <w:highlight w:val="green"/>
          <w:u w:val="single"/>
        </w:rPr>
        <w:t xml:space="preserve"> </w:t>
      </w:r>
      <w:r w:rsidRPr="00A15172">
        <w:rPr>
          <w:u w:val="single"/>
        </w:rPr>
        <w:t xml:space="preserve">that rapidly emits uncontrollable greenhouse gasses is another feedback loop that seems ready to strike. The ocean is now </w:t>
      </w:r>
      <w:r w:rsidRPr="00E70065">
        <w:rPr>
          <w:highlight w:val="green"/>
          <w:u w:val="single"/>
        </w:rPr>
        <w:t xml:space="preserve">more acidic than </w:t>
      </w:r>
      <w:r w:rsidRPr="00E70065">
        <w:rPr>
          <w:b/>
          <w:bCs/>
          <w:highlight w:val="green"/>
          <w:u w:val="single"/>
        </w:rPr>
        <w:t>any time in the last 14 million years</w:t>
      </w:r>
      <w:r w:rsidRPr="00E70065">
        <w:rPr>
          <w:highlight w:val="green"/>
          <w:u w:val="single"/>
        </w:rPr>
        <w:t>,</w:t>
      </w:r>
      <w:r w:rsidRPr="00A15172">
        <w:rPr>
          <w:u w:val="single"/>
        </w:rPr>
        <w:t xml:space="preserve"> killing everything from snails to whales</w:t>
      </w:r>
      <w:r w:rsidRPr="00A15172">
        <w:rPr>
          <w:sz w:val="16"/>
        </w:rPr>
        <w:t xml:space="preserve">. It’s growing rapidly more acidic. </w:t>
      </w:r>
      <w:r w:rsidRPr="00A15172">
        <w:rPr>
          <w:u w:val="single"/>
        </w:rPr>
        <w:t xml:space="preserve">Meanwhile, from the global South to wealthier industrialized countries, people are already dying and being displaced from the impacts of extreme climate change via extreme droughts, floods, wildfires, storms, and conflicts like the Syrian civil war. </w:t>
      </w:r>
      <w:r w:rsidRPr="00A15172">
        <w:rPr>
          <w:sz w:val="16"/>
        </w:rPr>
        <w:t xml:space="preserve">Authoritarianism is on the rise due directly to these climate emergencies and migrations. The IPCC has recently alerted the world that we have about a decade to dramatically cut emissions before collapse becomes inevitable. </w:t>
      </w:r>
      <w:r w:rsidRPr="00A15172">
        <w:rPr>
          <w:b/>
          <w:bCs/>
          <w:u w:val="single"/>
        </w:rPr>
        <w:t>We could prevent human extinction if we act immediately.</w:t>
      </w:r>
      <w:r w:rsidRPr="00A15172">
        <w:rPr>
          <w:sz w:val="16"/>
        </w:rPr>
        <w:t xml:space="preserve"> </w:t>
      </w:r>
      <w:r w:rsidRPr="00A15172">
        <w:rPr>
          <w:sz w:val="8"/>
          <w:szCs w:val="8"/>
        </w:rPr>
        <w:t>But the world is unanimously ignoring climate change. Nations will almost certainly fail to avert biosphere collapse. That is because doing so will require a rapid decarbonization of the global economy. But why does decarbonization--an innocuous enough term--seem so implausible? Well, let’s put it this way: a sufficient transition to non-carbon energy would require all the trains, buses, planes, cars, and ships in the world to almost immediately stop and be replaced with newly manufactured vehicles to run on non-carbon fuel, like hydrogen cells, renewable electricity, or some carbon-neutral biofuel. All this new manufacturing will have to be done with low-carbon techniques, many of which don’t exist yet and may be impossible to achieve at scale. This means all the complex supply chains that move most of the world’s food, water, medicine, basically all consumer goods, construction materials, clothing, and everything else billions of people depend on to survive will have to be fundamentally reformed, in virtually every way, immediately. It also means that all the electric grids and indoor heating and cooling systems in the world must be rapidly transformed from centralized coal and gas power plants to a mixture of solar, wind, and nuclear—both distributed and centralized—dispersed through newly built micro-grids and smart-</w:t>
      </w:r>
      <w:proofErr w:type="gramStart"/>
      <w:r w:rsidRPr="00A15172">
        <w:rPr>
          <w:sz w:val="8"/>
          <w:szCs w:val="8"/>
        </w:rPr>
        <w:t>grids, and</w:t>
      </w:r>
      <w:proofErr w:type="gramEnd"/>
      <w:r w:rsidRPr="00A15172">
        <w:rPr>
          <w:sz w:val="8"/>
          <w:szCs w:val="8"/>
        </w:rPr>
        <w:t xml:space="preserve"> stored in new battery infrastructure. These new solar panels, batteries, and nuclear plants will somehow have to be built using little carbon energy, again something that may be impossible to achieve at a global scale. The cost of this transition is impossible to know, but surely reaches the tens of trillions of dollars. It needs to happen in just about every industrialized nation on the planet and needs to happen now—not in 2050, as the Paris Agreement dictates, or the 2030s, as reflected in many governments’ decarbonization goals. The engineering and administrative obstacles are immense; disentangling century-old, haphazard electric grid systems, for example, poses an almost unimaginable cascade of institutional and logistical hurdles. Imagine the difficulty of persuading millions of municipalities around the world to do anything simultaneously; now, imagine convincing them all to fundamentally shift the resource infrastructure on which their material existence depends immediately. Perhaps even more daunting are the political obstacles, with diverse financial interests woven together in a tapestry of inertia and self-interest. Virtually all retirement funds, for instance, are invested in fossil fuel companies. Former and current fossil fuel industry managers sit on all manner of institutional committees in which energy and investment decisions are </w:t>
      </w:r>
      <w:proofErr w:type="gramStart"/>
      <w:r w:rsidRPr="00A15172">
        <w:rPr>
          <w:sz w:val="8"/>
          <w:szCs w:val="8"/>
        </w:rPr>
        <w:t>made:</w:t>
      </w:r>
      <w:proofErr w:type="gramEnd"/>
      <w:r w:rsidRPr="00A15172">
        <w:rPr>
          <w:sz w:val="8"/>
          <w:szCs w:val="8"/>
        </w:rPr>
        <w:t xml:space="preserve"> trustee boards of universities, regulatory commissions, city councils, congressional committees, philanthropic boards, federal agencies, the Oval Office couch. Lots of people make lots of money from fossil fuels. Will they sacrifice deeply vested interests to prevent collapse? They certainly have not shown signs of doing so </w:t>
      </w:r>
      <w:proofErr w:type="gramStart"/>
      <w:r w:rsidRPr="00A15172">
        <w:rPr>
          <w:sz w:val="8"/>
          <w:szCs w:val="8"/>
        </w:rPr>
        <w:t>yet, when</w:t>
      </w:r>
      <w:proofErr w:type="gramEnd"/>
      <w:r w:rsidRPr="00A15172">
        <w:rPr>
          <w:sz w:val="8"/>
          <w:szCs w:val="8"/>
        </w:rPr>
        <w:t xml:space="preserve"> the stakes are as dire as they’ve ever been; most have instead ruthlessly obstructed meaningful action. Will enough people be willing to do what it takes to forcibly remove them from the most powerful institutions in the world? That also seems unlikely, given meager public involvement in this issue so far. This is the obstacle of collective action: everyone </w:t>
      </w:r>
      <w:proofErr w:type="gramStart"/>
      <w:r w:rsidRPr="00A15172">
        <w:rPr>
          <w:sz w:val="8"/>
          <w:szCs w:val="8"/>
        </w:rPr>
        <w:t>has to</w:t>
      </w:r>
      <w:proofErr w:type="gramEnd"/>
      <w:r w:rsidRPr="00A15172">
        <w:rPr>
          <w:sz w:val="8"/>
          <w:szCs w:val="8"/>
        </w:rPr>
        <w:t xml:space="preserve"> sacrifice, but no one wants to start. Who will assent to giving up their steady returns from fossil fuels if everyone else refuses? When people are living so precariously as it is (43% of American can’t afford </w:t>
      </w:r>
      <w:proofErr w:type="gramStart"/>
      <w:r w:rsidRPr="00A15172">
        <w:rPr>
          <w:sz w:val="8"/>
          <w:szCs w:val="8"/>
        </w:rPr>
        <w:t>basic necessities</w:t>
      </w:r>
      <w:proofErr w:type="gramEnd"/>
      <w:r w:rsidRPr="00A15172">
        <w:rPr>
          <w:sz w:val="8"/>
          <w:szCs w:val="8"/>
        </w:rPr>
        <w:t xml:space="preserve">), how can we ask them to undertake energy transition? The US drags its feet on decarbonizing and justifies it by arguing that China has not made strong enough commitments. Which country will voluntarily give up access to strategic fossil fuel reserves? Much of our geopolitical dynamics and wars have revolved around access to mineral resources like oil. Is the US going to put itself in a disadvantaged position for the climate? Shell withdraws research funding for renewables because ExxonMobil goes full steam ahead on oil, and, hey, they must compete. Fossil fuel funded politicians of both parties certainly will not aid transition. If untangling the webs of influence, interests, and engineering preventing decarbonization weren’t daunting enough, the world will also have to suck billions of tons of greenhouse gases out of the atmosphere that have already been emitted. Keeping the planet to even a deadly 1.5 degrees Celsius increase of warming depends on it. This sounds simpler than it is, as if a big vacuum cleaner could siphon particulates from the sky. But no one really knows how to extract and sequester carbon at the scale necessary to prevent catastrophic climate change. Engineers have thrown out a lot of ideas—some more plausible than others—but most scientists who have looked at proposals generally agree that it’s wishful thinking. As Huffington Post quotes Clive Hamilton, “In order to capture just a quarter of the emissions from the world's coal-fired power plants we would need a system of pipelines that would transport a volume of fluid twice the size of the global crude-oil industry.” Of course, manufacturing, shipping, and constructing those pipelines would require immense carbon energy inputs and emissions. And that’s just to capture the emissions from coal! Like energy transition, carbon capture and sequestration </w:t>
      </w:r>
      <w:proofErr w:type="gramStart"/>
      <w:r w:rsidRPr="00A15172">
        <w:rPr>
          <w:sz w:val="8"/>
          <w:szCs w:val="8"/>
        </w:rPr>
        <w:t>requires</w:t>
      </w:r>
      <w:proofErr w:type="gramEnd"/>
      <w:r w:rsidRPr="00A15172">
        <w:rPr>
          <w:sz w:val="8"/>
          <w:szCs w:val="8"/>
        </w:rPr>
        <w:t xml:space="preserve"> governments to act collectively to invest trillions of dollars in risky, experimental, and probably mostly ineffectual sequestration technologies. Again, it’s a collective action problem: nobody wants to be the one to sacrifice while no one else is putting themselves on the line. And the miniscule likelihood that energy transition will occur under a Trump-Digs-Coal presidency—and the Trumpian nationalists winning elections across the world—casts further doubt on the possibility of rapid decarbonization. The administration’s energy department has projected that, “The carbon footprint of the United States will barely go down at all for the foreseeable future and will be slightly higher in 2050,” as </w:t>
      </w:r>
      <w:proofErr w:type="spellStart"/>
      <w:r w:rsidRPr="00A15172">
        <w:rPr>
          <w:sz w:val="8"/>
          <w:szCs w:val="8"/>
        </w:rPr>
        <w:t>InsideClimateNews</w:t>
      </w:r>
      <w:proofErr w:type="spellEnd"/>
      <w:r w:rsidRPr="00A15172">
        <w:rPr>
          <w:sz w:val="8"/>
          <w:szCs w:val="8"/>
        </w:rPr>
        <w:t xml:space="preserve"> notes. The world, today, is still setting records for carbon emissions and there’s no sign that will change anytime soon. The only period in US history the nation has undertaken anything near the magnitude of collective action necessary for mitigation was during the Second World War and the rebuilding effort in its aftermath. But even those projects involved a fraction of the capital and coordination that will be necessary for sufficient energy transition and carbon sequestration. More importantly, today’s collective action will have to be politically justified without the motivation of defeating a personified enemy—a Hitler, if you will. Today, with interpersonal alienation running rampant and extremely consolidated wealth and power, industrial economies seem infinitely far from a cultural, political atmosphere in which collective action policies are even close to possible. To the contrary, wealthy countries are all still slashing public goods, passing austerity budgets, and investing heavily in fossil fuel infrastructure. Even most elected Democrats are dragging their feet on passing climate policy. The world is going in the exact opposite direction from one in which humans can live. We’ve tied ourselves in a perfect Gordian knot. The global economy is a vast machine, operating beyond the control of even the most powerful individuals, and it has a will of its own to consume and pollute. It’s hard to believe that this massive metal beast will be peacefully undone by the people who survive by it, and we all survive by it in some way, often against our wills; it bribes and entraps us all in ways large and small. But a wrench could clog the gears, and maybe only a wrench can stop it. One wrench that could slow climate disruption may be a large-scale conflict that halts the global economy, destroys fossil fuel infrastructure, and throws particulates in the air. At this point, with insane people like Trump, Putin, Xi, May, and Macron leading the world’s biggest nuclear powers, large-scale conflagration between them would probably lead to a nuclear exchange. Nobody wants nuclear war. Rather, nobody sane and prosocial wants nuclear war. It is an absolute horror that would burn and maim millions of living beings, despoil millions of hectares, and scar the skin of the earth and dome of the sky for centuries, maybe millennia. With proxy conflict brewing between the US and Russia in the Middle East and the Thucydides trap ready to ensnare us with an ascendant China, nuclear war looks like a more realistic possibility than it has since the 1980s. A devastating fact of climate collapse is that there may be a silver lining to the mushroom cloud</w:t>
      </w:r>
      <w:r w:rsidRPr="00A15172">
        <w:rPr>
          <w:sz w:val="16"/>
        </w:rPr>
        <w:t xml:space="preserve">. First, it should be noted that a </w:t>
      </w:r>
      <w:r w:rsidRPr="00E70065">
        <w:rPr>
          <w:rStyle w:val="StyleUnderline"/>
          <w:sz w:val="24"/>
          <w:highlight w:val="green"/>
        </w:rPr>
        <w:t>nuclear exchange does not</w:t>
      </w:r>
      <w:r w:rsidRPr="00A15172">
        <w:rPr>
          <w:rStyle w:val="StyleUnderline"/>
          <w:sz w:val="24"/>
        </w:rPr>
        <w:t xml:space="preserve"> inevitably </w:t>
      </w:r>
      <w:r w:rsidRPr="00E70065">
        <w:rPr>
          <w:rStyle w:val="StyleUnderline"/>
          <w:sz w:val="24"/>
          <w:highlight w:val="green"/>
        </w:rPr>
        <w:t xml:space="preserve">result in </w:t>
      </w:r>
      <w:r w:rsidRPr="00E70065">
        <w:rPr>
          <w:rStyle w:val="Emphasis"/>
          <w:sz w:val="24"/>
          <w:highlight w:val="green"/>
        </w:rPr>
        <w:t>apocalyptic loss of life</w:t>
      </w:r>
    </w:p>
    <w:p w14:paraId="686AB007" w14:textId="77777777" w:rsidR="0019590C" w:rsidRPr="00A3026A" w:rsidRDefault="0019590C" w:rsidP="0019590C">
      <w:pPr>
        <w:rPr>
          <w:sz w:val="8"/>
        </w:rPr>
      </w:pPr>
    </w:p>
    <w:p w14:paraId="248257F1" w14:textId="5BF55D35" w:rsidR="0019590C" w:rsidRDefault="0019590C" w:rsidP="0019590C">
      <w:pPr>
        <w:pStyle w:val="Heading3"/>
      </w:pPr>
      <w:r>
        <w:t>Adv 2</w:t>
      </w:r>
    </w:p>
    <w:p w14:paraId="7BCDA377" w14:textId="77777777" w:rsidR="0019590C" w:rsidRDefault="0019590C" w:rsidP="0019590C">
      <w:pPr>
        <w:pStyle w:val="Heading4"/>
      </w:pPr>
      <w:r>
        <w:t xml:space="preserve">Chinese leadership solves existential threats. </w:t>
      </w:r>
    </w:p>
    <w:p w14:paraId="1B04FD00" w14:textId="77777777" w:rsidR="0019590C" w:rsidRPr="0032464D" w:rsidRDefault="0019590C" w:rsidP="0019590C">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22" w:history="1">
        <w:r w:rsidRPr="0032464D">
          <w:rPr>
            <w:rStyle w:val="Hyperlink"/>
          </w:rPr>
          <w:t>http://www.caifc.org.cn/en/content.aspx?id=4491</w:t>
        </w:r>
      </w:hyperlink>
    </w:p>
    <w:p w14:paraId="296AAAB7" w14:textId="77777777" w:rsidR="0019590C" w:rsidRPr="00411529" w:rsidRDefault="0019590C" w:rsidP="0019590C">
      <w:pPr>
        <w:rPr>
          <w:u w:val="single"/>
        </w:rPr>
      </w:pPr>
      <w:r w:rsidRPr="00411529">
        <w:rPr>
          <w:sz w:val="16"/>
        </w:rPr>
        <w:t xml:space="preserve">As the world is in a period of great development, transformation and adjustment, the international power comparison is undergoing profound changes, global governance is </w:t>
      </w:r>
      <w:proofErr w:type="gramStart"/>
      <w:r w:rsidRPr="00411529">
        <w:rPr>
          <w:sz w:val="16"/>
        </w:rPr>
        <w:t>reshuffling</w:t>
      </w:r>
      <w:proofErr w:type="gramEnd"/>
      <w:r w:rsidRPr="00411529">
        <w:rPr>
          <w:sz w:val="16"/>
        </w:rPr>
        <w:t xml:space="preserve">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BC7441">
        <w:rPr>
          <w:rStyle w:val="Emphasis"/>
          <w:sz w:val="24"/>
        </w:rPr>
        <w:t>The “</w:t>
      </w:r>
      <w:r w:rsidRPr="0089008A">
        <w:rPr>
          <w:rStyle w:val="Emphasis"/>
          <w:sz w:val="24"/>
          <w:highlight w:val="green"/>
        </w:rPr>
        <w:t>shortcomings” of the existing global governance system are prominent</w:t>
      </w:r>
      <w:r w:rsidRPr="00BC7441">
        <w:rPr>
          <w:rStyle w:val="Emphasis"/>
          <w:sz w:val="24"/>
        </w:rPr>
        <w:t xml:space="preserve">, </w:t>
      </w:r>
      <w:r w:rsidRPr="0089008A">
        <w:rPr>
          <w:rStyle w:val="Emphasis"/>
          <w:sz w:val="24"/>
          <w:highlight w:val="green"/>
        </w:rPr>
        <w:t>which can hardly ensure</w:t>
      </w:r>
      <w:r w:rsidRPr="00BC7441">
        <w:rPr>
          <w:rStyle w:val="Emphasis"/>
          <w:sz w:val="24"/>
        </w:rPr>
        <w:t xml:space="preserve"> global </w:t>
      </w:r>
      <w:r w:rsidRPr="0089008A">
        <w:rPr>
          <w:rStyle w:val="Emphasis"/>
          <w:sz w:val="24"/>
          <w:highlight w:val="green"/>
        </w:rPr>
        <w:t>development</w:t>
      </w:r>
      <w:r w:rsidRPr="00BC7441">
        <w:rPr>
          <w:rStyle w:val="Emphasis"/>
          <w:sz w:val="24"/>
        </w:rPr>
        <w:t xml:space="preserve">. First, the </w:t>
      </w:r>
      <w:r w:rsidRPr="0089008A">
        <w:rPr>
          <w:rStyle w:val="Emphasis"/>
          <w:sz w:val="24"/>
          <w:highlight w:val="green"/>
        </w:rPr>
        <w:t>traditional dominant forces are seriously imbalanced</w:t>
      </w:r>
      <w:r w:rsidRPr="00BC7441">
        <w:rPr>
          <w:rStyle w:val="StyleUnderline"/>
          <w:i/>
          <w:sz w:val="24"/>
        </w:rPr>
        <w:t>.</w:t>
      </w:r>
      <w:r w:rsidRPr="00BC7441">
        <w:rPr>
          <w:rStyle w:val="StyleUnderline"/>
          <w:sz w:val="24"/>
        </w:rPr>
        <w:t xml:space="preserve"> The US and Europe</w:t>
      </w:r>
      <w:r w:rsidRPr="00411529">
        <w:rPr>
          <w:sz w:val="16"/>
        </w:rPr>
        <w:t xml:space="preserve"> that used to dominate the global governance system </w:t>
      </w:r>
      <w:r w:rsidRPr="00BC7441">
        <w:rPr>
          <w:rStyle w:val="StyleUnderline"/>
          <w:sz w:val="24"/>
        </w:rPr>
        <w:t>have been beset with structural problems</w:t>
      </w:r>
      <w:r w:rsidRPr="00411529">
        <w:rPr>
          <w:sz w:val="16"/>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411529">
        <w:rPr>
          <w:sz w:val="16"/>
        </w:rPr>
        <w:t>lagging behind</w:t>
      </w:r>
      <w:proofErr w:type="gramEnd"/>
      <w:r w:rsidRPr="00411529">
        <w:rPr>
          <w:sz w:val="16"/>
        </w:rPr>
        <w:t xml:space="preserve">. Over the years of development, the strength of emerging economies has increased dramatically, which has substantially upset the international power structure, as the developing countries </w:t>
      </w:r>
      <w:proofErr w:type="gramStart"/>
      <w:r w:rsidRPr="00411529">
        <w:rPr>
          <w:sz w:val="16"/>
        </w:rPr>
        <w:t>as a whole have</w:t>
      </w:r>
      <w:proofErr w:type="gramEnd"/>
      <w:r w:rsidRPr="00411529">
        <w:rPr>
          <w:sz w:val="16"/>
        </w:rPr>
        <w:t xml:space="preser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BC7441">
        <w:rPr>
          <w:rStyle w:val="Emphasis"/>
          <w:sz w:val="24"/>
        </w:rPr>
        <w:t xml:space="preserve">the </w:t>
      </w:r>
      <w:r w:rsidRPr="0089008A">
        <w:rPr>
          <w:rStyle w:val="Emphasis"/>
          <w:sz w:val="24"/>
          <w:highlight w:val="green"/>
        </w:rPr>
        <w:t>traditional</w:t>
      </w:r>
      <w:r w:rsidRPr="00BC7441">
        <w:rPr>
          <w:rStyle w:val="Emphasis"/>
          <w:sz w:val="24"/>
        </w:rPr>
        <w:t xml:space="preserve"> governance </w:t>
      </w:r>
      <w:r w:rsidRPr="0089008A">
        <w:rPr>
          <w:rStyle w:val="Emphasis"/>
          <w:sz w:val="24"/>
          <w:highlight w:val="green"/>
        </w:rPr>
        <w:t>mechanisms such as the World Bank, IMF</w:t>
      </w:r>
      <w:r w:rsidRPr="00BC7441">
        <w:rPr>
          <w:rStyle w:val="Emphasis"/>
          <w:sz w:val="24"/>
        </w:rPr>
        <w:t xml:space="preserve"> and G7 </w:t>
      </w:r>
      <w:r w:rsidRPr="0089008A">
        <w:rPr>
          <w:rStyle w:val="Emphasis"/>
          <w:sz w:val="24"/>
          <w:highlight w:val="green"/>
        </w:rPr>
        <w:t>failed to reflect the demand of the new pattern</w:t>
      </w:r>
      <w:r w:rsidRPr="00BC7441">
        <w:rPr>
          <w:rStyle w:val="Emphasis"/>
          <w:sz w:val="24"/>
        </w:rPr>
        <w:t xml:space="preserve">, </w:t>
      </w:r>
      <w:r w:rsidRPr="0089008A">
        <w:rPr>
          <w:rStyle w:val="Emphasis"/>
          <w:sz w:val="24"/>
          <w:highlight w:val="green"/>
        </w:rPr>
        <w:t>in addition to their lack of representation</w:t>
      </w:r>
      <w:r w:rsidRPr="00BC7441">
        <w:rPr>
          <w:rStyle w:val="Emphasis"/>
          <w:sz w:val="24"/>
        </w:rPr>
        <w:t xml:space="preserve"> and inclusiveness. </w:t>
      </w:r>
      <w:r w:rsidRPr="00BC7441">
        <w:rPr>
          <w:rStyle w:val="StyleUnderline"/>
          <w:sz w:val="24"/>
        </w:rPr>
        <w:t>Third, the global governance rules are developing in a fragmented way, with governance deficits existing in some key areas.</w:t>
      </w:r>
      <w:r w:rsidRPr="00411529">
        <w:rPr>
          <w:sz w:val="16"/>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rPr>
        <w:t>As relevant efforts are usually temporary and limited to specific partners or issues, global governance driven by requests of “diversified governance” lacks systematic and comprehensive solutions</w:t>
      </w:r>
      <w:r w:rsidRPr="00411529">
        <w:rPr>
          <w:sz w:val="16"/>
        </w:rPr>
        <w:t xml:space="preserve">. </w:t>
      </w:r>
      <w:r w:rsidRPr="00BC7441">
        <w:rPr>
          <w:rStyle w:val="StyleUnderline"/>
          <w:sz w:val="24"/>
        </w:rPr>
        <w:t xml:space="preserve">Since the beginning of this year, </w:t>
      </w:r>
      <w:r w:rsidRPr="0089008A">
        <w:rPr>
          <w:rStyle w:val="StyleUnderline"/>
          <w:sz w:val="24"/>
          <w:highlight w:val="green"/>
        </w:rPr>
        <w:t xml:space="preserve">there have been risks </w:t>
      </w:r>
      <w:r w:rsidRPr="00BC7441">
        <w:rPr>
          <w:rStyle w:val="StyleUnderline"/>
          <w:sz w:val="24"/>
        </w:rPr>
        <w:t>of running into an acephalous state</w:t>
      </w:r>
      <w:r w:rsidRPr="00BC7441">
        <w:rPr>
          <w:rStyle w:val="StyleUnderline"/>
          <w:i/>
          <w:sz w:val="24"/>
        </w:rPr>
        <w:t xml:space="preserve"> </w:t>
      </w:r>
      <w:r w:rsidRPr="0089008A">
        <w:rPr>
          <w:rStyle w:val="Emphasis"/>
          <w:sz w:val="24"/>
          <w:highlight w:val="green"/>
        </w:rPr>
        <w:t>in such key areas as</w:t>
      </w:r>
      <w:r w:rsidRPr="00BC7441">
        <w:rPr>
          <w:rStyle w:val="Emphasis"/>
          <w:sz w:val="24"/>
        </w:rPr>
        <w:t xml:space="preserve"> global </w:t>
      </w:r>
      <w:r w:rsidRPr="0089008A">
        <w:rPr>
          <w:rStyle w:val="Emphasis"/>
          <w:sz w:val="24"/>
          <w:highlight w:val="green"/>
        </w:rPr>
        <w:t>economic governance and climate change</w:t>
      </w:r>
      <w:r w:rsidRPr="00BC7441">
        <w:rPr>
          <w:i/>
          <w:iCs/>
          <w:u w:val="single"/>
        </w:rPr>
        <w:t xml:space="preserve">. </w:t>
      </w:r>
      <w:r w:rsidRPr="00BC7441">
        <w:rPr>
          <w:rStyle w:val="Emphasis"/>
          <w:sz w:val="24"/>
        </w:rPr>
        <w:t xml:space="preserve">Such emerging issues as </w:t>
      </w:r>
      <w:r w:rsidRPr="0089008A">
        <w:rPr>
          <w:rStyle w:val="Emphasis"/>
          <w:sz w:val="24"/>
          <w:highlight w:val="green"/>
          <w:bdr w:val="single" w:sz="4" w:space="0" w:color="auto"/>
        </w:rPr>
        <w:t>nuclear security and</w:t>
      </w:r>
      <w:r w:rsidRPr="0089008A">
        <w:rPr>
          <w:rStyle w:val="Emphasis"/>
          <w:sz w:val="24"/>
          <w:bdr w:val="single" w:sz="4" w:space="0" w:color="auto"/>
        </w:rPr>
        <w:t xml:space="preserve"> international </w:t>
      </w:r>
      <w:r w:rsidRPr="0089008A">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89008A">
        <w:rPr>
          <w:rStyle w:val="Emphasis"/>
          <w:sz w:val="24"/>
          <w:highlight w:val="green"/>
          <w:bdr w:val="single" w:sz="4" w:space="0" w:color="auto"/>
        </w:rPr>
        <w:t>cyber security</w:t>
      </w:r>
      <w:r w:rsidRPr="0089008A">
        <w:rPr>
          <w:rStyle w:val="Emphasis"/>
          <w:sz w:val="24"/>
          <w:bdr w:val="single" w:sz="4" w:space="0" w:color="auto"/>
        </w:rPr>
        <w:t xml:space="preserve">, </w:t>
      </w:r>
      <w:r w:rsidRPr="0089008A">
        <w:rPr>
          <w:rStyle w:val="Emphasis"/>
          <w:sz w:val="24"/>
          <w:highlight w:val="green"/>
          <w:bdr w:val="single" w:sz="4" w:space="0" w:color="auto"/>
        </w:rPr>
        <w:t xml:space="preserve">polar </w:t>
      </w:r>
      <w:proofErr w:type="gramStart"/>
      <w:r w:rsidRPr="0089008A">
        <w:rPr>
          <w:rStyle w:val="Emphasis"/>
          <w:sz w:val="24"/>
          <w:highlight w:val="green"/>
          <w:bdr w:val="single" w:sz="4" w:space="0" w:color="auto"/>
        </w:rPr>
        <w:t>region</w:t>
      </w:r>
      <w:proofErr w:type="gramEnd"/>
      <w:r w:rsidRPr="0089008A">
        <w:rPr>
          <w:rStyle w:val="Emphasis"/>
          <w:sz w:val="24"/>
          <w:highlight w:val="green"/>
          <w:bdr w:val="single" w:sz="4" w:space="0" w:color="auto"/>
        </w:rPr>
        <w:t xml:space="preserve">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r w:rsidRPr="00BC7441">
        <w:rPr>
          <w:rStyle w:val="StyleUnderline"/>
          <w:sz w:val="24"/>
        </w:rPr>
        <w:t xml:space="preserve">All of these have made the global governance system trapped in a dilemma and call urgently for a clear direction of advancement. </w:t>
      </w:r>
      <w:r w:rsidRPr="00411529">
        <w:rPr>
          <w:sz w:val="16"/>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411529">
        <w:rPr>
          <w:sz w:val="16"/>
        </w:rPr>
        <w:t>transformation</w:t>
      </w:r>
      <w:proofErr w:type="gramEnd"/>
      <w:r w:rsidRPr="00411529">
        <w:rPr>
          <w:sz w:val="16"/>
        </w:rPr>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411529">
        <w:rPr>
          <w:sz w:val="16"/>
        </w:rPr>
        <w:t>prosperity</w:t>
      </w:r>
      <w:proofErr w:type="gramEnd"/>
      <w:r w:rsidRPr="00411529">
        <w:rPr>
          <w:sz w:val="16"/>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411529">
        <w:rPr>
          <w:sz w:val="16"/>
        </w:rPr>
        <w:t>things</w:t>
      </w:r>
      <w:proofErr w:type="gramEnd"/>
      <w:r w:rsidRPr="00411529">
        <w:rPr>
          <w:sz w:val="16"/>
        </w:rPr>
        <w:t xml:space="preserve"> silently. Nevertheless, </w:t>
      </w:r>
      <w:r w:rsidRPr="0089008A">
        <w:rPr>
          <w:rStyle w:val="StyleUnderline"/>
          <w:sz w:val="24"/>
        </w:rPr>
        <w:t xml:space="preserve">in the existing international system guided by the </w:t>
      </w:r>
      <w:r w:rsidRPr="0089008A">
        <w:rPr>
          <w:rStyle w:val="StyleUnderline"/>
          <w:sz w:val="24"/>
          <w:highlight w:val="green"/>
        </w:rPr>
        <w:t>“Western-Centrism</w:t>
      </w:r>
      <w:r w:rsidRPr="0089008A">
        <w:rPr>
          <w:rStyle w:val="StyleUnderline"/>
          <w:sz w:val="24"/>
        </w:rPr>
        <w:t xml:space="preserve">”, the Western civilization has always had the self-righteous superiority, conflicting with the interests and mentality of other </w:t>
      </w:r>
      <w:proofErr w:type="gramStart"/>
      <w:r w:rsidRPr="0089008A">
        <w:rPr>
          <w:rStyle w:val="StyleUnderline"/>
          <w:sz w:val="24"/>
        </w:rPr>
        <w:t>countries</w:t>
      </w:r>
      <w:proofErr w:type="gramEnd"/>
      <w:r w:rsidRPr="0089008A">
        <w:rPr>
          <w:rStyle w:val="StyleUnderline"/>
          <w:sz w:val="24"/>
        </w:rPr>
        <w:t xml:space="preserve"> and having failed to find the path to co-existing peacefully and harmoniously with other </w:t>
      </w:r>
      <w:r w:rsidRPr="0089008A">
        <w:rPr>
          <w:rStyle w:val="StyleUnderline"/>
          <w:i/>
          <w:sz w:val="24"/>
        </w:rPr>
        <w:t>civilizations</w:t>
      </w:r>
      <w:r w:rsidRPr="00411529">
        <w:rPr>
          <w:i/>
          <w:iCs/>
          <w:sz w:val="16"/>
        </w:rPr>
        <w:t xml:space="preserve">. </w:t>
      </w:r>
      <w:proofErr w:type="gramStart"/>
      <w:r w:rsidRPr="0089008A">
        <w:rPr>
          <w:rStyle w:val="Emphasis"/>
          <w:sz w:val="24"/>
        </w:rPr>
        <w:t>So</w:t>
      </w:r>
      <w:proofErr w:type="gramEnd"/>
      <w:r w:rsidRPr="0089008A">
        <w:rPr>
          <w:rStyle w:val="Emphasis"/>
          <w:sz w:val="24"/>
        </w:rPr>
        <w:t xml:space="preserve"> to sp</w:t>
      </w:r>
      <w:r w:rsidRPr="00BC7441">
        <w:rPr>
          <w:rStyle w:val="Emphasis"/>
          <w:sz w:val="24"/>
        </w:rPr>
        <w:t xml:space="preserve">eak, </w:t>
      </w:r>
      <w:r w:rsidRPr="0089008A">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89008A">
        <w:rPr>
          <w:rStyle w:val="Emphasis"/>
          <w:sz w:val="24"/>
          <w:highlight w:val="green"/>
        </w:rPr>
        <w:t>can be directly attributed to lack of exchanges, communication and integration among civilizations</w:t>
      </w:r>
      <w:r w:rsidRPr="00BC7441">
        <w:rPr>
          <w:rStyle w:val="Emphasis"/>
          <w:sz w:val="24"/>
        </w:rPr>
        <w:t xml:space="preserve">. </w:t>
      </w:r>
      <w:r w:rsidRPr="00411529">
        <w:rPr>
          <w:sz w:val="16"/>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411529">
        <w:rPr>
          <w:sz w:val="16"/>
        </w:rPr>
        <w:t>counter-balance</w:t>
      </w:r>
      <w:proofErr w:type="gramEnd"/>
      <w:r w:rsidRPr="00411529">
        <w:rPr>
          <w:sz w:val="16"/>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89008A">
        <w:rPr>
          <w:rStyle w:val="StyleUnderline"/>
          <w:sz w:val="24"/>
          <w:highlight w:val="green"/>
        </w:rPr>
        <w:t>China will rebalance the</w:t>
      </w:r>
      <w:r w:rsidRPr="00BC7441">
        <w:rPr>
          <w:rStyle w:val="StyleUnderline"/>
          <w:sz w:val="24"/>
        </w:rPr>
        <w:t xml:space="preserve"> international </w:t>
      </w:r>
      <w:r w:rsidRPr="0089008A">
        <w:rPr>
          <w:rStyle w:val="StyleUnderline"/>
          <w:sz w:val="24"/>
          <w:highlight w:val="green"/>
        </w:rPr>
        <w:t>pattern from a more inclusive civilization perspective</w:t>
      </w:r>
      <w:r w:rsidRPr="00BC7441">
        <w:rPr>
          <w:rStyle w:val="StyleUnderline"/>
          <w:sz w:val="24"/>
        </w:rPr>
        <w:t xml:space="preserve"> and with more far-sighted strategic mindset, or at least correct the bisected or predominated world order </w:t>
      </w:r>
      <w:proofErr w:type="gramStart"/>
      <w:r w:rsidRPr="00BC7441">
        <w:rPr>
          <w:rStyle w:val="StyleUnderline"/>
          <w:sz w:val="24"/>
        </w:rPr>
        <w:t>so as to</w:t>
      </w:r>
      <w:proofErr w:type="gramEnd"/>
      <w:r w:rsidRPr="00BC7441">
        <w:rPr>
          <w:rStyle w:val="StyleUnderline"/>
          <w:sz w:val="24"/>
        </w:rPr>
        <w:t xml:space="preserve"> promote the parallel development of the Eastern and Western civilizations through mutual learning, integration and encouragement. </w:t>
      </w:r>
      <w:r w:rsidRPr="00411529">
        <w:rPr>
          <w:sz w:val="16"/>
        </w:rPr>
        <w:t xml:space="preserve">D. To Pass on China’s Confidence. Only a short while ago, some Western countries had called for “China’s responsibility” and made it an inhibition to “regulate” China’s development orientation. </w:t>
      </w:r>
      <w:r w:rsidRPr="00BC7441">
        <w:rPr>
          <w:rStyle w:val="StyleUnderline"/>
          <w:sz w:val="24"/>
        </w:rPr>
        <w:t xml:space="preserve">Today, </w:t>
      </w:r>
      <w:r w:rsidRPr="00411529">
        <w:rPr>
          <w:rStyle w:val="StyleUnderline"/>
          <w:sz w:val="24"/>
          <w:highlight w:val="green"/>
        </w:rPr>
        <w:t xml:space="preserve">China has </w:t>
      </w:r>
      <w:r w:rsidRPr="00411529">
        <w:rPr>
          <w:rStyle w:val="StyleUnderline"/>
          <w:bCs/>
          <w:sz w:val="24"/>
          <w:highlight w:val="green"/>
          <w:bdr w:val="single" w:sz="4" w:space="0" w:color="auto"/>
        </w:rPr>
        <w:t>become a source of stability</w:t>
      </w:r>
      <w:r w:rsidRPr="00411529">
        <w:rPr>
          <w:rStyle w:val="StyleUnderline"/>
          <w:sz w:val="24"/>
          <w:highlight w:val="green"/>
        </w:rPr>
        <w:t xml:space="preserve"> </w:t>
      </w:r>
      <w:r w:rsidRPr="00BC7441">
        <w:rPr>
          <w:rStyle w:val="StyleUnderline"/>
          <w:sz w:val="24"/>
        </w:rPr>
        <w:t>in an international situation full of uncertainties. Over the past 5 years, China has made outstanding contributions to the recovery of world economy under relatively great pressure of its own economic downturn.</w:t>
      </w:r>
      <w:r w:rsidRPr="00411529">
        <w:rPr>
          <w:sz w:val="16"/>
        </w:rPr>
        <w:t xml:space="preserve"> </w:t>
      </w:r>
      <w:r w:rsidRPr="00BC7441">
        <w:rPr>
          <w:rStyle w:val="StyleUnderline"/>
          <w:sz w:val="24"/>
        </w:rPr>
        <w:t xml:space="preserve">Encouraged by the “four confidences”, the whole of the Chinese society has </w:t>
      </w:r>
      <w:r w:rsidRPr="00411529">
        <w:rPr>
          <w:rStyle w:val="StyleUnderline"/>
          <w:sz w:val="24"/>
          <w:highlight w:val="green"/>
        </w:rPr>
        <w:t xml:space="preserve">burst out innovation vitality </w:t>
      </w:r>
      <w:r w:rsidRPr="00BC7441">
        <w:rPr>
          <w:rStyle w:val="StyleUnderline"/>
          <w:sz w:val="24"/>
        </w:rPr>
        <w:t>and produced innovation achievements</w:t>
      </w:r>
      <w:r w:rsidRPr="00411529">
        <w:rPr>
          <w:sz w:val="16"/>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411529">
        <w:rPr>
          <w:sz w:val="16"/>
        </w:rPr>
        <w:t>style</w:t>
      </w:r>
      <w:proofErr w:type="gramEnd"/>
      <w:r w:rsidRPr="00411529">
        <w:rPr>
          <w:sz w:val="16"/>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rPr>
        <w:t>the Chinese solution is more practical and intimate to people as</w:t>
      </w:r>
      <w:r w:rsidRPr="00BC7441">
        <w:rPr>
          <w:rStyle w:val="StyleUnderline"/>
          <w:sz w:val="24"/>
        </w:rPr>
        <w:t xml:space="preserve"> well as</w:t>
      </w:r>
      <w:r w:rsidRPr="0089008A">
        <w:rPr>
          <w:rStyle w:val="StyleUnderline"/>
          <w:sz w:val="24"/>
          <w:highlight w:val="green"/>
        </w:rPr>
        <w:t xml:space="preserve"> emphasizes inclusive cooperation</w:t>
      </w:r>
      <w:r w:rsidRPr="00BC7441">
        <w:rPr>
          <w:rStyle w:val="StyleUnderline"/>
          <w:sz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rPr>
        <w:t>brand new</w:t>
      </w:r>
      <w:proofErr w:type="gramEnd"/>
      <w:r w:rsidRPr="00BC7441">
        <w:rPr>
          <w:rStyle w:val="StyleUnderline"/>
          <w:sz w:val="24"/>
        </w:rPr>
        <w:t xml:space="preserve"> option for the nations and peoples who are hoping both to speed up development and maintain independence”.</w:t>
      </w:r>
      <w:r w:rsidRPr="00411529">
        <w:rPr>
          <w:sz w:val="16"/>
        </w:rPr>
        <w:t xml:space="preserve"> </w:t>
      </w:r>
      <w:proofErr w:type="spellStart"/>
      <w:r w:rsidRPr="00411529">
        <w:rPr>
          <w:sz w:val="16"/>
        </w:rPr>
        <w:t>II.Path</w:t>
      </w:r>
      <w:proofErr w:type="spellEnd"/>
      <w:r w:rsidRPr="00411529">
        <w:rPr>
          <w:sz w:val="16"/>
        </w:rPr>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rPr>
        <w:t>B. To Supplement and Perfect the Global Governance System</w:t>
      </w:r>
      <w:r w:rsidRPr="00BC7441">
        <w:rPr>
          <w:rStyle w:val="StyleUnderline"/>
          <w:sz w:val="24"/>
        </w:rPr>
        <w:t xml:space="preserve">. </w:t>
      </w:r>
      <w:r w:rsidRPr="0089008A">
        <w:rPr>
          <w:rStyle w:val="StyleUnderline"/>
          <w:bCs/>
          <w:sz w:val="24"/>
        </w:rPr>
        <w:t xml:space="preserve">Currently, the international political practice in global governance is mostly problem-driven without creating a set of relatively independent, </w:t>
      </w:r>
      <w:proofErr w:type="gramStart"/>
      <w:r w:rsidRPr="0089008A">
        <w:rPr>
          <w:rStyle w:val="StyleUnderline"/>
          <w:bCs/>
          <w:sz w:val="24"/>
        </w:rPr>
        <w:t>centralized</w:t>
      </w:r>
      <w:proofErr w:type="gramEnd"/>
      <w:r w:rsidRPr="0089008A">
        <w:rPr>
          <w:rStyle w:val="StyleUnderline"/>
          <w:bCs/>
          <w:sz w:val="24"/>
        </w:rPr>
        <w:t xml:space="preserve"> and integral power structures, resulting in the existing global governance </w:t>
      </w:r>
      <w:proofErr w:type="spellStart"/>
      <w:r w:rsidRPr="0089008A">
        <w:rPr>
          <w:rStyle w:val="StyleUnderline"/>
          <w:bCs/>
          <w:sz w:val="24"/>
        </w:rPr>
        <w:t>systemcharacterized</w:t>
      </w:r>
      <w:proofErr w:type="spellEnd"/>
      <w:r w:rsidRPr="0089008A">
        <w:rPr>
          <w:rStyle w:val="StyleUnderline"/>
          <w:bCs/>
          <w:sz w:val="24"/>
        </w:rPr>
        <w:t xml:space="preserve"> as both extensive and unbalanced</w:t>
      </w:r>
      <w:r w:rsidRPr="00411529">
        <w:rPr>
          <w:b/>
          <w:bCs/>
          <w:sz w:val="16"/>
        </w:rPr>
        <w:t>.</w:t>
      </w:r>
      <w:r w:rsidRPr="00411529">
        <w:rPr>
          <w:sz w:val="16"/>
        </w:rPr>
        <w:t xml:space="preserve"> </w:t>
      </w:r>
      <w:r w:rsidRPr="00BC7441">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rPr>
        <w:t xml:space="preserve">act as the leader of global governance, and actively safeguards the global governance system with the UN at the core. Second, </w:t>
      </w:r>
      <w:r w:rsidRPr="0089008A">
        <w:rPr>
          <w:rStyle w:val="StyleUnderline"/>
          <w:sz w:val="24"/>
          <w:highlight w:val="green"/>
        </w:rPr>
        <w:t xml:space="preserve">China is </w:t>
      </w:r>
      <w:r w:rsidRPr="0089008A">
        <w:rPr>
          <w:rStyle w:val="StyleUnderline"/>
          <w:sz w:val="24"/>
        </w:rPr>
        <w:t xml:space="preserve">actively </w:t>
      </w:r>
      <w:r w:rsidRPr="0089008A">
        <w:rPr>
          <w:rStyle w:val="StyleUnderline"/>
          <w:sz w:val="24"/>
          <w:highlight w:val="green"/>
        </w:rPr>
        <w:t xml:space="preserve">promoting </w:t>
      </w:r>
      <w:r w:rsidRPr="0089008A">
        <w:rPr>
          <w:rStyle w:val="StyleUnderline"/>
          <w:sz w:val="24"/>
        </w:rPr>
        <w:t xml:space="preserve">the transforming process of such recently emerged </w:t>
      </w:r>
      <w:r w:rsidRPr="0089008A">
        <w:rPr>
          <w:rStyle w:val="StyleUnderline"/>
          <w:sz w:val="24"/>
          <w:highlight w:val="green"/>
        </w:rPr>
        <w:t xml:space="preserve">international mechanisms </w:t>
      </w:r>
      <w:r w:rsidRPr="0089008A">
        <w:rPr>
          <w:rStyle w:val="StyleUnderline"/>
          <w:sz w:val="24"/>
        </w:rPr>
        <w:t>as G20, BRICS and SCO</w:t>
      </w:r>
      <w:r w:rsidRPr="00411529">
        <w:rPr>
          <w:sz w:val="16"/>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rPr>
        <w:t>Boao</w:t>
      </w:r>
      <w:proofErr w:type="spellEnd"/>
      <w:r w:rsidRPr="00411529">
        <w:rPr>
          <w:sz w:val="16"/>
        </w:rPr>
        <w:t xml:space="preserve"> Forum for Asia, CICA and multilateral security dialog mechanisms led by ASEAN </w:t>
      </w:r>
      <w:proofErr w:type="gramStart"/>
      <w:r w:rsidRPr="00411529">
        <w:rPr>
          <w:sz w:val="16"/>
        </w:rPr>
        <w:t>so as to</w:t>
      </w:r>
      <w:proofErr w:type="gramEnd"/>
      <w:r w:rsidRPr="00411529">
        <w:rPr>
          <w:sz w:val="16"/>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w:t>
      </w:r>
      <w:proofErr w:type="gramStart"/>
      <w:r w:rsidRPr="0089008A">
        <w:rPr>
          <w:rStyle w:val="Emphasis"/>
          <w:sz w:val="24"/>
        </w:rPr>
        <w:t>again, but</w:t>
      </w:r>
      <w:proofErr w:type="gramEnd"/>
      <w:r w:rsidRPr="0089008A">
        <w:rPr>
          <w:rStyle w:val="Emphasis"/>
          <w:sz w:val="24"/>
        </w:rPr>
        <w:t xml:space="preserve"> been engaged in innovating and perfecting; </w:t>
      </w:r>
      <w:r w:rsidRPr="0089008A">
        <w:rPr>
          <w:rStyle w:val="Emphasis"/>
          <w:sz w:val="24"/>
          <w:highlight w:val="green"/>
        </w:rPr>
        <w:t>China has proactively undertaken international responsibilities</w:t>
      </w:r>
      <w:r w:rsidRPr="0089008A">
        <w:rPr>
          <w:rStyle w:val="Emphasis"/>
          <w:sz w:val="24"/>
        </w:rPr>
        <w:t>, but has to do everything in its power and act according to its ability.</w:t>
      </w:r>
      <w:r w:rsidRPr="00411529">
        <w:rPr>
          <w:sz w:val="16"/>
        </w:rPr>
        <w:t xml:space="preserve"> C. To Reform the Global Governance Rules. </w:t>
      </w:r>
      <w:r w:rsidRPr="0089008A">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411529">
        <w:rPr>
          <w:sz w:val="16"/>
        </w:rPr>
        <w:t>With regard to</w:t>
      </w:r>
      <w:proofErr w:type="gramEnd"/>
      <w:r w:rsidRPr="00411529">
        <w:rPr>
          <w:sz w:val="16"/>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411529">
        <w:rPr>
          <w:sz w:val="16"/>
        </w:rPr>
        <w:t>construction</w:t>
      </w:r>
      <w:proofErr w:type="gramEnd"/>
      <w:r w:rsidRPr="00411529">
        <w:rPr>
          <w:sz w:val="16"/>
        </w:rPr>
        <w:t xml:space="preserve">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international public security views on </w:t>
      </w:r>
      <w:r w:rsidRPr="0089008A">
        <w:rPr>
          <w:rStyle w:val="Emphasis"/>
          <w:sz w:val="24"/>
          <w:highlight w:val="green"/>
          <w:bdr w:val="single" w:sz="4" w:space="0" w:color="auto"/>
        </w:rPr>
        <w:t xml:space="preserve">nuclear security, maritime </w:t>
      </w:r>
      <w:proofErr w:type="gramStart"/>
      <w:r w:rsidRPr="0089008A">
        <w:rPr>
          <w:rStyle w:val="Emphasis"/>
          <w:sz w:val="24"/>
          <w:highlight w:val="green"/>
          <w:bdr w:val="single" w:sz="4" w:space="0" w:color="auto"/>
        </w:rPr>
        <w:t>cooperation</w:t>
      </w:r>
      <w:proofErr w:type="gramEnd"/>
      <w:r w:rsidRPr="0089008A">
        <w:rPr>
          <w:rStyle w:val="Emphasis"/>
          <w:sz w:val="24"/>
          <w:highlight w:val="green"/>
          <w:bdr w:val="single" w:sz="4" w:space="0" w:color="auto"/>
        </w:rPr>
        <w:t xml:space="preserve"> and cyber space order</w:t>
      </w:r>
      <w:r w:rsidRPr="0089008A">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rPr>
        <w:t>theseplatforms</w:t>
      </w:r>
      <w:proofErr w:type="spellEnd"/>
      <w:r w:rsidRPr="00411529">
        <w:rPr>
          <w:sz w:val="16"/>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rPr>
        <w:t xml:space="preserve">As the biggest developing country and </w:t>
      </w:r>
      <w:proofErr w:type="gramStart"/>
      <w:r w:rsidRPr="00BC7441">
        <w:rPr>
          <w:rStyle w:val="StyleUnderline"/>
          <w:sz w:val="24"/>
        </w:rPr>
        <w:t>fast growing</w:t>
      </w:r>
      <w:proofErr w:type="gramEnd"/>
      <w:r w:rsidRPr="00BC7441">
        <w:rPr>
          <w:rStyle w:val="StyleUnderline"/>
          <w:sz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sz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411529">
        <w:rPr>
          <w:rStyle w:val="StyleUnderline"/>
          <w:bCs/>
          <w:sz w:val="24"/>
          <w:highlight w:val="green"/>
        </w:rPr>
        <w:t xml:space="preserve">helping </w:t>
      </w:r>
      <w:r w:rsidRPr="00411529">
        <w:rPr>
          <w:rStyle w:val="StyleUnderline"/>
          <w:bCs/>
          <w:sz w:val="24"/>
        </w:rPr>
        <w:t xml:space="preserve">other developing countries to </w:t>
      </w:r>
      <w:r w:rsidRPr="00411529">
        <w:rPr>
          <w:rStyle w:val="StyleUnderline"/>
          <w:bCs/>
          <w:sz w:val="24"/>
          <w:highlight w:val="green"/>
        </w:rPr>
        <w:t xml:space="preserve">respond to </w:t>
      </w:r>
      <w:r w:rsidRPr="00411529">
        <w:rPr>
          <w:rStyle w:val="StyleUnderline"/>
          <w:bCs/>
          <w:sz w:val="24"/>
        </w:rPr>
        <w:t xml:space="preserve">such challenges as </w:t>
      </w:r>
      <w:r w:rsidRPr="00411529">
        <w:rPr>
          <w:rStyle w:val="StyleUnderline"/>
          <w:bCs/>
          <w:sz w:val="24"/>
          <w:highlight w:val="green"/>
        </w:rPr>
        <w:t>famine</w:t>
      </w:r>
      <w:r w:rsidRPr="00411529">
        <w:rPr>
          <w:rStyle w:val="StyleUnderline"/>
          <w:bCs/>
          <w:sz w:val="24"/>
        </w:rPr>
        <w:t xml:space="preserve">, </w:t>
      </w:r>
      <w:r w:rsidRPr="00411529">
        <w:rPr>
          <w:rStyle w:val="StyleUnderline"/>
          <w:bCs/>
          <w:sz w:val="24"/>
          <w:highlight w:val="green"/>
        </w:rPr>
        <w:t>refugees</w:t>
      </w:r>
      <w:r w:rsidRPr="00411529">
        <w:rPr>
          <w:rStyle w:val="StyleUnderline"/>
          <w:bCs/>
          <w:sz w:val="24"/>
        </w:rPr>
        <w:t>, climate change and public hygiene by debt forgiveness and assistance.</w:t>
      </w:r>
    </w:p>
    <w:p w14:paraId="7C23ED6B" w14:textId="77777777" w:rsidR="0019590C" w:rsidRDefault="0019590C" w:rsidP="0019590C">
      <w:pPr>
        <w:pStyle w:val="Heading4"/>
      </w:pPr>
      <w:r>
        <w:t xml:space="preserve">That </w:t>
      </w:r>
      <w:r>
        <w:rPr>
          <w:u w:val="single"/>
        </w:rPr>
        <w:t>solves the Case</w:t>
      </w:r>
      <w:r>
        <w:t xml:space="preserve"> – China has the vaccine production capacity to </w:t>
      </w:r>
      <w:r>
        <w:rPr>
          <w:u w:val="single"/>
        </w:rPr>
        <w:t>vaccinate the world</w:t>
      </w:r>
      <w:r>
        <w:t>.</w:t>
      </w:r>
    </w:p>
    <w:p w14:paraId="095811E4" w14:textId="77777777" w:rsidR="0019590C" w:rsidRPr="00F74C8D" w:rsidRDefault="0019590C" w:rsidP="0019590C">
      <w:proofErr w:type="spellStart"/>
      <w:r w:rsidRPr="00241110">
        <w:rPr>
          <w:rStyle w:val="Style13ptBold"/>
        </w:rPr>
        <w:t>Mallapaty</w:t>
      </w:r>
      <w:proofErr w:type="spellEnd"/>
      <w:r w:rsidRPr="00241110">
        <w:rPr>
          <w:rStyle w:val="Style13ptBold"/>
        </w:rPr>
        <w:t xml:space="preserve"> 6-9</w:t>
      </w:r>
      <w:r>
        <w:t xml:space="preserve"> </w:t>
      </w:r>
      <w:r w:rsidRPr="00F74C8D">
        <w:t xml:space="preserve">Smriti </w:t>
      </w:r>
      <w:proofErr w:type="spellStart"/>
      <w:r w:rsidRPr="00F74C8D">
        <w:t>Mallapaty</w:t>
      </w:r>
      <w:proofErr w:type="spellEnd"/>
      <w:r w:rsidRPr="00F74C8D">
        <w:t xml:space="preserve"> 6-9-2021 "China is vaccinating a staggering 20 million people a day"</w:t>
      </w:r>
      <w:r>
        <w:t xml:space="preserve"> </w:t>
      </w:r>
      <w:hyperlink r:id="rId23" w:history="1">
        <w:r w:rsidRPr="00B867F4">
          <w:rPr>
            <w:rStyle w:val="Hyperlink"/>
          </w:rPr>
          <w:t>https://www.nature.com/articles/d41586-021-01545-3</w:t>
        </w:r>
      </w:hyperlink>
      <w:r>
        <w:t xml:space="preserve"> (</w:t>
      </w:r>
      <w:r w:rsidRPr="00241110">
        <w:t xml:space="preserve">She has a </w:t>
      </w:r>
      <w:proofErr w:type="gramStart"/>
      <w:r w:rsidRPr="00241110">
        <w:t>master of science</w:t>
      </w:r>
      <w:proofErr w:type="gramEnd"/>
      <w:r w:rsidRPr="00241110">
        <w:t xml:space="preserve"> degree in environmental technology from Imperial College London.</w:t>
      </w:r>
      <w:r>
        <w:t xml:space="preserve">)//Elmer </w:t>
      </w:r>
    </w:p>
    <w:p w14:paraId="12B32096" w14:textId="77777777" w:rsidR="0019590C" w:rsidRPr="00070D83" w:rsidRDefault="0019590C" w:rsidP="0019590C">
      <w:pPr>
        <w:rPr>
          <w:sz w:val="16"/>
        </w:rPr>
      </w:pPr>
      <w:r w:rsidRPr="00070D83">
        <w:rPr>
          <w:u w:val="single"/>
        </w:rPr>
        <w:t xml:space="preserve">For more than a week, </w:t>
      </w:r>
      <w:r w:rsidRPr="00070D83">
        <w:rPr>
          <w:highlight w:val="green"/>
          <w:u w:val="single"/>
        </w:rPr>
        <w:t xml:space="preserve">an average of </w:t>
      </w:r>
      <w:r w:rsidRPr="00070D83">
        <w:rPr>
          <w:u w:val="single"/>
        </w:rPr>
        <w:t xml:space="preserve">about </w:t>
      </w:r>
      <w:r w:rsidRPr="004410F4">
        <w:rPr>
          <w:b/>
          <w:bCs/>
          <w:highlight w:val="green"/>
          <w:u w:val="single"/>
        </w:rPr>
        <w:t>20 million people</w:t>
      </w:r>
      <w:r w:rsidRPr="00070D83">
        <w:rPr>
          <w:highlight w:val="green"/>
          <w:u w:val="single"/>
        </w:rPr>
        <w:t xml:space="preserve"> </w:t>
      </w:r>
      <w:r w:rsidRPr="00070D83">
        <w:rPr>
          <w:u w:val="single"/>
        </w:rPr>
        <w:t xml:space="preserve">have been </w:t>
      </w:r>
      <w:r w:rsidRPr="00070D83">
        <w:rPr>
          <w:highlight w:val="green"/>
          <w:u w:val="single"/>
        </w:rPr>
        <w:t xml:space="preserve">vaccinated </w:t>
      </w:r>
      <w:r w:rsidRPr="00070D83">
        <w:rPr>
          <w:u w:val="single"/>
        </w:rPr>
        <w:t xml:space="preserve">against COVID-19 </w:t>
      </w:r>
      <w:r w:rsidRPr="00070D83">
        <w:rPr>
          <w:b/>
          <w:bCs/>
          <w:highlight w:val="green"/>
          <w:u w:val="single"/>
        </w:rPr>
        <w:t>every day in China</w:t>
      </w:r>
      <w:r w:rsidRPr="00070D83">
        <w:rPr>
          <w:u w:val="single"/>
        </w:rPr>
        <w:t xml:space="preserve">. </w:t>
      </w:r>
      <w:r w:rsidRPr="00070D83">
        <w:rPr>
          <w:highlight w:val="green"/>
          <w:u w:val="single"/>
        </w:rPr>
        <w:t>At this rate</w:t>
      </w:r>
      <w:r w:rsidRPr="00070D83">
        <w:rPr>
          <w:u w:val="single"/>
        </w:rPr>
        <w:t xml:space="preserve">, </w:t>
      </w:r>
      <w:r w:rsidRPr="00070D83">
        <w:rPr>
          <w:highlight w:val="green"/>
          <w:u w:val="single"/>
        </w:rPr>
        <w:t xml:space="preserve">the nation would </w:t>
      </w:r>
      <w:r w:rsidRPr="00070D83">
        <w:rPr>
          <w:u w:val="single"/>
        </w:rPr>
        <w:t xml:space="preserve">have </w:t>
      </w:r>
      <w:r w:rsidRPr="00070D83">
        <w:rPr>
          <w:highlight w:val="green"/>
          <w:u w:val="single"/>
        </w:rPr>
        <w:t xml:space="preserve">fully vaccinated the entire UK </w:t>
      </w:r>
      <w:r w:rsidRPr="00070D83">
        <w:rPr>
          <w:u w:val="single"/>
        </w:rPr>
        <w:t xml:space="preserve">population </w:t>
      </w:r>
      <w:r w:rsidRPr="00070D83">
        <w:rPr>
          <w:highlight w:val="green"/>
          <w:u w:val="single"/>
        </w:rPr>
        <w:t xml:space="preserve">in </w:t>
      </w:r>
      <w:r w:rsidRPr="00070D83">
        <w:rPr>
          <w:b/>
          <w:bCs/>
          <w:highlight w:val="green"/>
          <w:u w:val="single"/>
        </w:rPr>
        <w:t>little more than six days</w:t>
      </w:r>
      <w:r w:rsidRPr="00070D83">
        <w:rPr>
          <w:u w:val="single"/>
        </w:rPr>
        <w:t>. China now accounts for more than half of the 35 million or so people around the world receiving a COVID-19 shot each day</w:t>
      </w:r>
      <w:r w:rsidRPr="00070D83">
        <w:rPr>
          <w:sz w:val="16"/>
        </w:rPr>
        <w:t xml:space="preserve">. </w:t>
      </w:r>
      <w:proofErr w:type="spellStart"/>
      <w:r w:rsidRPr="00070D83">
        <w:rPr>
          <w:sz w:val="16"/>
        </w:rPr>
        <w:t>Zoltán</w:t>
      </w:r>
      <w:proofErr w:type="spellEnd"/>
      <w:r w:rsidRPr="00070D83">
        <w:rPr>
          <w:sz w:val="16"/>
        </w:rPr>
        <w:t xml:space="preserve"> </w:t>
      </w:r>
      <w:proofErr w:type="spellStart"/>
      <w:r w:rsidRPr="00070D83">
        <w:rPr>
          <w:sz w:val="16"/>
        </w:rPr>
        <w:t>Kis</w:t>
      </w:r>
      <w:proofErr w:type="spellEnd"/>
      <w:r w:rsidRPr="00070D83">
        <w:rPr>
          <w:sz w:val="16"/>
        </w:rPr>
        <w:t xml:space="preserve">, a chemical engineer </w:t>
      </w:r>
      <w:r w:rsidRPr="00070D83">
        <w:rPr>
          <w:u w:val="single"/>
        </w:rPr>
        <w:t xml:space="preserve">in the Future Vaccine Manufacturing Research Hub at Imperial College London, </w:t>
      </w:r>
      <w:r w:rsidRPr="00070D83">
        <w:rPr>
          <w:highlight w:val="green"/>
          <w:u w:val="single"/>
        </w:rPr>
        <w:t xml:space="preserve">doesn’t know of “anything </w:t>
      </w:r>
      <w:r w:rsidRPr="00070D83">
        <w:rPr>
          <w:b/>
          <w:bCs/>
          <w:highlight w:val="green"/>
          <w:u w:val="single"/>
          <w:bdr w:val="single" w:sz="4" w:space="0" w:color="auto"/>
        </w:rPr>
        <w:t>even close to those production scales</w:t>
      </w:r>
      <w:r w:rsidRPr="00070D83">
        <w:rPr>
          <w:u w:val="single"/>
        </w:rPr>
        <w:t>” for a vaccine</w:t>
      </w:r>
      <w:r w:rsidRPr="00070D83">
        <w:rPr>
          <w:sz w:val="16"/>
        </w:rPr>
        <w:t xml:space="preserve">. “The manufacturing efforts required in China to reach this high production throughput are tremendous,” he says. </w:t>
      </w:r>
      <w:proofErr w:type="gramStart"/>
      <w:r w:rsidRPr="00070D83">
        <w:rPr>
          <w:sz w:val="16"/>
        </w:rPr>
        <w:t>The majority of</w:t>
      </w:r>
      <w:proofErr w:type="gramEnd"/>
      <w:r w:rsidRPr="00070D83">
        <w:rPr>
          <w:sz w:val="16"/>
        </w:rPr>
        <w:t xml:space="preserve"> doses are of one of two vaccines, both of which have been approved for emergency use worldwide by the World Health Organization (WHO). </w:t>
      </w:r>
      <w:proofErr w:type="spellStart"/>
      <w:r w:rsidRPr="00070D83">
        <w:rPr>
          <w:sz w:val="16"/>
        </w:rPr>
        <w:t>CoronaVac</w:t>
      </w:r>
      <w:proofErr w:type="spellEnd"/>
      <w:r w:rsidRPr="00070D83">
        <w:rPr>
          <w:sz w:val="16"/>
        </w:rPr>
        <w:t xml:space="preserve"> — produced by Beijing-based company </w:t>
      </w:r>
      <w:proofErr w:type="spellStart"/>
      <w:r w:rsidRPr="00070D83">
        <w:rPr>
          <w:u w:val="single"/>
        </w:rPr>
        <w:t>Sinovac</w:t>
      </w:r>
      <w:proofErr w:type="spellEnd"/>
      <w:r w:rsidRPr="00070D83">
        <w:rPr>
          <w:sz w:val="16"/>
        </w:rPr>
        <w:t xml:space="preserve"> — showed an efficacy of 51% against symptoms of COVID-19 in clinical trials, and </w:t>
      </w:r>
      <w:r w:rsidRPr="00070D83">
        <w:rPr>
          <w:u w:val="single"/>
        </w:rPr>
        <w:t xml:space="preserve">much higher protection against severe disease and death. The second jab was developed in Beijing by state-owned firm </w:t>
      </w:r>
      <w:proofErr w:type="spellStart"/>
      <w:r w:rsidRPr="00070D83">
        <w:rPr>
          <w:u w:val="single"/>
        </w:rPr>
        <w:t>Sinopharm</w:t>
      </w:r>
      <w:proofErr w:type="spellEnd"/>
      <w:r w:rsidRPr="00070D83">
        <w:rPr>
          <w:u w:val="single"/>
        </w:rPr>
        <w:t xml:space="preserve"> and has demonstrated an efficacy of 79% against symptomatic disease and hospitalization.</w:t>
      </w:r>
      <w:r w:rsidRPr="00070D83">
        <w:rPr>
          <w:sz w:val="16"/>
        </w:rPr>
        <w:t xml:space="preserve"> </w:t>
      </w:r>
      <w:r w:rsidRPr="00070D83">
        <w:rPr>
          <w:highlight w:val="green"/>
          <w:u w:val="single"/>
        </w:rPr>
        <w:t>Supplying vaccines</w:t>
      </w:r>
      <w:r w:rsidRPr="00070D83">
        <w:rPr>
          <w:sz w:val="16"/>
          <w:highlight w:val="green"/>
        </w:rPr>
        <w:t xml:space="preserve"> </w:t>
      </w:r>
      <w:r w:rsidRPr="00070D83">
        <w:rPr>
          <w:highlight w:val="green"/>
          <w:u w:val="single"/>
        </w:rPr>
        <w:t>to the world</w:t>
      </w:r>
      <w:r w:rsidRPr="00070D83">
        <w:rPr>
          <w:sz w:val="16"/>
          <w:highlight w:val="green"/>
        </w:rPr>
        <w:t xml:space="preserve"> </w:t>
      </w:r>
      <w:r w:rsidRPr="00070D83">
        <w:rPr>
          <w:highlight w:val="green"/>
          <w:u w:val="single"/>
        </w:rPr>
        <w:t>China’s current vaccine production</w:t>
      </w:r>
      <w:r w:rsidRPr="00070D83">
        <w:rPr>
          <w:sz w:val="16"/>
          <w:highlight w:val="green"/>
        </w:rPr>
        <w:t xml:space="preserve"> </w:t>
      </w:r>
      <w:r w:rsidRPr="00070D83">
        <w:rPr>
          <w:highlight w:val="green"/>
          <w:u w:val="single"/>
        </w:rPr>
        <w:t>rate</w:t>
      </w:r>
      <w:r w:rsidRPr="00070D83">
        <w:rPr>
          <w:sz w:val="16"/>
          <w:highlight w:val="green"/>
        </w:rPr>
        <w:t xml:space="preserve"> </w:t>
      </w:r>
      <w:r w:rsidRPr="00070D83">
        <w:rPr>
          <w:highlight w:val="green"/>
          <w:u w:val="single"/>
        </w:rPr>
        <w:t>could</w:t>
      </w:r>
      <w:r w:rsidRPr="00070D83">
        <w:rPr>
          <w:sz w:val="16"/>
          <w:highlight w:val="green"/>
        </w:rPr>
        <w:t xml:space="preserve"> </w:t>
      </w:r>
      <w:r w:rsidRPr="00070D83">
        <w:rPr>
          <w:u w:val="single"/>
        </w:rPr>
        <w:t xml:space="preserve">potentially </w:t>
      </w:r>
      <w:r w:rsidRPr="00070D83">
        <w:rPr>
          <w:b/>
          <w:bCs/>
          <w:highlight w:val="green"/>
          <w:u w:val="single"/>
          <w:bdr w:val="single" w:sz="4" w:space="0" w:color="auto"/>
        </w:rPr>
        <w:t>make a significant dent in global demand</w:t>
      </w:r>
      <w:r w:rsidRPr="00070D83">
        <w:rPr>
          <w:u w:val="single"/>
        </w:rPr>
        <w:t xml:space="preserve">, says </w:t>
      </w:r>
      <w:proofErr w:type="spellStart"/>
      <w:r w:rsidRPr="00070D83">
        <w:rPr>
          <w:u w:val="single"/>
        </w:rPr>
        <w:t>Kis</w:t>
      </w:r>
      <w:proofErr w:type="spellEnd"/>
      <w:r w:rsidRPr="00070D83">
        <w:rPr>
          <w:u w:val="single"/>
        </w:rPr>
        <w:t xml:space="preserve">; </w:t>
      </w:r>
      <w:r w:rsidRPr="004410F4">
        <w:rPr>
          <w:u w:val="single"/>
        </w:rPr>
        <w:t>that would be “</w:t>
      </w:r>
      <w:r w:rsidRPr="004410F4">
        <w:rPr>
          <w:b/>
          <w:bCs/>
          <w:u w:val="single"/>
        </w:rPr>
        <w:t>a huge step in reducing the health-care and economic burden of the COVID-19 pandemic</w:t>
      </w:r>
      <w:r w:rsidRPr="004410F4">
        <w:rPr>
          <w:u w:val="single"/>
        </w:rPr>
        <w:t>”.</w:t>
      </w:r>
      <w:r w:rsidRPr="00070D83">
        <w:rPr>
          <w:sz w:val="16"/>
        </w:rPr>
        <w:t xml:space="preserve"> China has </w:t>
      </w:r>
      <w:r w:rsidRPr="00070D83">
        <w:rPr>
          <w:highlight w:val="green"/>
          <w:u w:val="single"/>
        </w:rPr>
        <w:t xml:space="preserve">already supplied 350 million doses </w:t>
      </w:r>
      <w:r w:rsidRPr="00070D83">
        <w:rPr>
          <w:u w:val="single"/>
        </w:rPr>
        <w:t>of the two vaccines to more than 75 nations, and WHO approval should now trigger the further distribution of both vaccines to low-income countries</w:t>
      </w:r>
      <w:r w:rsidRPr="00070D83">
        <w:rPr>
          <w:sz w:val="16"/>
        </w:rPr>
        <w:t xml:space="preserve">. “China’s vaccination campaign got off to a slow start, but has rapidly picked up pace,” says </w:t>
      </w:r>
      <w:proofErr w:type="spellStart"/>
      <w:r w:rsidRPr="00070D83">
        <w:rPr>
          <w:sz w:val="16"/>
        </w:rPr>
        <w:t>Rongjun</w:t>
      </w:r>
      <w:proofErr w:type="spellEnd"/>
      <w:r w:rsidRPr="00070D83">
        <w:rPr>
          <w:sz w:val="16"/>
        </w:rPr>
        <w:t xml:space="preserve"> Chen, a biomaterials scientist also at the Future Vaccine Manufacturing Research Hub. </w:t>
      </w:r>
      <w:r w:rsidRPr="00070D83">
        <w:rPr>
          <w:u w:val="single"/>
        </w:rPr>
        <w:t>As recently as mid-April, China was administering only about five million doses a day</w:t>
      </w:r>
      <w:r w:rsidRPr="00070D83">
        <w:rPr>
          <w:sz w:val="16"/>
        </w:rPr>
        <w:t xml:space="preserve">. According to an official at China’s National Health Commission, the nation </w:t>
      </w:r>
      <w:r w:rsidRPr="00070D83">
        <w:rPr>
          <w:highlight w:val="green"/>
          <w:u w:val="single"/>
        </w:rPr>
        <w:t>aims to produce</w:t>
      </w:r>
      <w:r w:rsidRPr="00070D83">
        <w:rPr>
          <w:sz w:val="16"/>
          <w:highlight w:val="green"/>
        </w:rPr>
        <w:t xml:space="preserve"> </w:t>
      </w:r>
      <w:r w:rsidRPr="00070D83">
        <w:rPr>
          <w:sz w:val="16"/>
        </w:rPr>
        <w:t xml:space="preserve">some </w:t>
      </w:r>
      <w:r w:rsidRPr="00070D83">
        <w:rPr>
          <w:highlight w:val="green"/>
          <w:u w:val="single"/>
        </w:rPr>
        <w:t>three billion doses</w:t>
      </w:r>
      <w:r w:rsidRPr="00070D83">
        <w:rPr>
          <w:sz w:val="16"/>
          <w:highlight w:val="green"/>
        </w:rPr>
        <w:t xml:space="preserve"> </w:t>
      </w:r>
      <w:r w:rsidRPr="00070D83">
        <w:rPr>
          <w:sz w:val="16"/>
        </w:rPr>
        <w:t xml:space="preserve">of COVID-19 vaccines </w:t>
      </w:r>
      <w:r w:rsidRPr="00070D83">
        <w:rPr>
          <w:highlight w:val="green"/>
          <w:u w:val="single"/>
        </w:rPr>
        <w:t>in 2021</w:t>
      </w:r>
      <w:r w:rsidRPr="00070D83">
        <w:rPr>
          <w:sz w:val="16"/>
          <w:highlight w:val="green"/>
        </w:rPr>
        <w:t xml:space="preserve"> </w:t>
      </w:r>
      <w:r w:rsidRPr="00070D83">
        <w:rPr>
          <w:sz w:val="16"/>
        </w:rPr>
        <w:t xml:space="preserve">— </w:t>
      </w:r>
      <w:r w:rsidRPr="00070D83">
        <w:rPr>
          <w:highlight w:val="green"/>
          <w:u w:val="single"/>
        </w:rPr>
        <w:t>and</w:t>
      </w:r>
      <w:r w:rsidRPr="00070D83">
        <w:rPr>
          <w:sz w:val="16"/>
          <w:highlight w:val="green"/>
        </w:rPr>
        <w:t xml:space="preserve"> </w:t>
      </w:r>
      <w:r w:rsidRPr="00070D83">
        <w:rPr>
          <w:sz w:val="16"/>
        </w:rPr>
        <w:t xml:space="preserve">up to </w:t>
      </w:r>
      <w:r w:rsidRPr="00070D83">
        <w:rPr>
          <w:b/>
          <w:bCs/>
          <w:highlight w:val="green"/>
          <w:u w:val="single"/>
        </w:rPr>
        <w:t>five billion per year after that</w:t>
      </w:r>
      <w:r w:rsidRPr="00070D83">
        <w:rPr>
          <w:sz w:val="16"/>
        </w:rPr>
        <w:t xml:space="preserve">. To achieve such high production rates, many things need to go according to plan across the entire production and distribution chain, from sourcing raw materials to manufacturing active ingredients, filling </w:t>
      </w:r>
      <w:proofErr w:type="gramStart"/>
      <w:r w:rsidRPr="00070D83">
        <w:rPr>
          <w:sz w:val="16"/>
        </w:rPr>
        <w:t>vials</w:t>
      </w:r>
      <w:proofErr w:type="gramEnd"/>
      <w:r w:rsidRPr="00070D83">
        <w:rPr>
          <w:sz w:val="16"/>
        </w:rPr>
        <w:t xml:space="preserve"> and distributing doses to vaccination </w:t>
      </w:r>
      <w:proofErr w:type="spellStart"/>
      <w:r w:rsidRPr="00070D83">
        <w:rPr>
          <w:sz w:val="16"/>
        </w:rPr>
        <w:t>centres</w:t>
      </w:r>
      <w:proofErr w:type="spellEnd"/>
      <w:r w:rsidRPr="00070D83">
        <w:rPr>
          <w:sz w:val="16"/>
        </w:rPr>
        <w:t xml:space="preserve">, says </w:t>
      </w:r>
      <w:proofErr w:type="spellStart"/>
      <w:r w:rsidRPr="00070D83">
        <w:rPr>
          <w:sz w:val="16"/>
        </w:rPr>
        <w:t>Kis</w:t>
      </w:r>
      <w:proofErr w:type="spellEnd"/>
      <w:r w:rsidRPr="00070D83">
        <w:rPr>
          <w:sz w:val="16"/>
        </w:rPr>
        <w:t>. “It is crucial that everything arrives at the right location at the right time.”</w:t>
      </w:r>
    </w:p>
    <w:p w14:paraId="6F058E9F" w14:textId="77777777" w:rsidR="0019590C" w:rsidRPr="0019590C" w:rsidRDefault="0019590C" w:rsidP="0019590C"/>
    <w:sectPr w:rsidR="0019590C" w:rsidRPr="0019590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C74B07"/>
    <w:multiLevelType w:val="hybridMultilevel"/>
    <w:tmpl w:val="39ACF668"/>
    <w:lvl w:ilvl="0" w:tplc="F0C082C4">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3"/>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10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10EC"/>
    <w:rsid w:val="001761FC"/>
    <w:rsid w:val="00182655"/>
    <w:rsid w:val="001840F2"/>
    <w:rsid w:val="00185134"/>
    <w:rsid w:val="001856C6"/>
    <w:rsid w:val="00191B5F"/>
    <w:rsid w:val="00192487"/>
    <w:rsid w:val="00193416"/>
    <w:rsid w:val="00195073"/>
    <w:rsid w:val="0019590C"/>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3C5"/>
    <w:rsid w:val="00717B01"/>
    <w:rsid w:val="007227D9"/>
    <w:rsid w:val="0072491F"/>
    <w:rsid w:val="00725598"/>
    <w:rsid w:val="0073293E"/>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BE0"/>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78ACC3"/>
  <w14:defaultImageDpi w14:val="300"/>
  <w15:docId w15:val="{9A5E0DF3-BCC7-DC44-B245-3547AA8B8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10E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410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10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410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1410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410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10EC"/>
  </w:style>
  <w:style w:type="character" w:customStyle="1" w:styleId="Heading1Char">
    <w:name w:val="Heading 1 Char"/>
    <w:aliases w:val="Pocket Char"/>
    <w:basedOn w:val="DefaultParagraphFont"/>
    <w:link w:val="Heading1"/>
    <w:uiPriority w:val="9"/>
    <w:rsid w:val="001410E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410E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410EC"/>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1410E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410EC"/>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old"/>
    <w:basedOn w:val="DefaultParagraphFont"/>
    <w:uiPriority w:val="1"/>
    <w:qFormat/>
    <w:rsid w:val="001410EC"/>
    <w:rPr>
      <w:b w:val="0"/>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s"/>
    <w:basedOn w:val="DefaultParagraphFont"/>
    <w:link w:val="textbold"/>
    <w:uiPriority w:val="20"/>
    <w:qFormat/>
    <w:rsid w:val="001410E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410EC"/>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Dont u Char"/>
    <w:basedOn w:val="DefaultParagraphFont"/>
    <w:link w:val="NoSpacing"/>
    <w:uiPriority w:val="99"/>
    <w:unhideWhenUsed/>
    <w:rsid w:val="001410EC"/>
    <w:rPr>
      <w:color w:val="auto"/>
      <w:u w:val="none"/>
    </w:rPr>
  </w:style>
  <w:style w:type="paragraph" w:styleId="DocumentMap">
    <w:name w:val="Document Map"/>
    <w:basedOn w:val="Normal"/>
    <w:link w:val="DocumentMapChar"/>
    <w:uiPriority w:val="99"/>
    <w:semiHidden/>
    <w:unhideWhenUsed/>
    <w:rsid w:val="001410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10EC"/>
    <w:rPr>
      <w:rFonts w:ascii="Lucida Grande" w:hAnsi="Lucida Grande" w:cs="Lucida Grande"/>
    </w:rPr>
  </w:style>
  <w:style w:type="paragraph" w:customStyle="1" w:styleId="textbold">
    <w:name w:val="text bold"/>
    <w:basedOn w:val="Normal"/>
    <w:link w:val="Emphasis"/>
    <w:uiPriority w:val="20"/>
    <w:qFormat/>
    <w:rsid w:val="001410EC"/>
    <w:pPr>
      <w:ind w:left="720"/>
      <w:jc w:val="both"/>
    </w:pPr>
    <w:rPr>
      <w:b/>
      <w:iCs/>
      <w:u w:val="single"/>
    </w:rPr>
  </w:style>
  <w:style w:type="paragraph" w:customStyle="1" w:styleId="Emphasis1">
    <w:name w:val="Emphasis1"/>
    <w:basedOn w:val="Normal"/>
    <w:uiPriority w:val="20"/>
    <w:qFormat/>
    <w:rsid w:val="0019590C"/>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Note Level 2,ca"/>
    <w:basedOn w:val="Heading1"/>
    <w:link w:val="Hyperlink"/>
    <w:autoRedefine/>
    <w:uiPriority w:val="99"/>
    <w:qFormat/>
    <w:rsid w:val="0019590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1959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6446569/" TargetMode="External"/><Relationship Id="rId18" Type="http://schemas.openxmlformats.org/officeDocument/2006/relationships/hyperlink" Target="https://www.healthaffairs.org/doi/10.1377/hlthaff.2014.1047" TargetMode="External"/><Relationship Id="rId3" Type="http://schemas.openxmlformats.org/officeDocument/2006/relationships/customXml" Target="../customXml/item3.xml"/><Relationship Id="rId21" Type="http://schemas.openxmlformats.org/officeDocument/2006/relationships/hyperlink" Target="https://www.the-trouble.com/content/2019/1/4/deathly-salvation" TargetMode="External"/><Relationship Id="rId7" Type="http://schemas.openxmlformats.org/officeDocument/2006/relationships/settings" Target="settings.xml"/><Relationship Id="rId12" Type="http://schemas.openxmlformats.org/officeDocument/2006/relationships/hyperlink" Target="http://www.forest-trends.org/documents/files/doc_5677.pdf%5Bforest-trends.org%5D" TargetMode="External"/><Relationship Id="rId17" Type="http://schemas.openxmlformats.org/officeDocument/2006/relationships/hyperlink" Target="https://cen.acs.org/biological-chemistry/neuroscience/Ketamine-revolutionizing-antidepressant-research-still/98/i3"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en.acs.org/articles/97/i22/FDA-approves-second-gene-therapy.html"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o.org/sites/default/files/2021-04/Climate%20Report_FINAL.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cen.acs.org/pharmaceuticals/drug-development/new-drugs-2018/97/i3" TargetMode="External"/><Relationship Id="rId23" Type="http://schemas.openxmlformats.org/officeDocument/2006/relationships/hyperlink" Target="https://www.nature.com/articles/d41586-021-01545-3" TargetMode="External"/><Relationship Id="rId10" Type="http://schemas.openxmlformats.org/officeDocument/2006/relationships/hyperlink" Target="https://www.ipwatchdog.com/2021/05/05/tai-says-united-states-will-back-india-southafrica-proposal-waive-ip-rights-trips/id=133224/" TargetMode="External"/><Relationship Id="rId19" Type="http://schemas.openxmlformats.org/officeDocument/2006/relationships/hyperlink" Target="https://archive.is/h591O" TargetMode="External"/><Relationship Id="rId4" Type="http://schemas.openxmlformats.org/officeDocument/2006/relationships/customXml" Target="../customXml/item4.xml"/><Relationship Id="rId9" Type="http://schemas.openxmlformats.org/officeDocument/2006/relationships/hyperlink" Target="https://www.ipwatchdog.com/2021/04/19/waiving-ip-rights-during-times-of-covid-a-false-good-idea/id=132399/" TargetMode="External"/><Relationship Id="rId14" Type="http://schemas.openxmlformats.org/officeDocument/2006/relationships/hyperlink" Target="https://cen.acs.org/pharmaceuticals/drug-development/new-drugs-2019/98/i3" TargetMode="External"/><Relationship Id="rId22" Type="http://schemas.openxmlformats.org/officeDocument/2006/relationships/hyperlink" Target="http://www.caifc.org.cn/en/content.aspx?id=44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14772</Words>
  <Characters>84207</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98782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2021-09-11T17:59:00Z</dcterms:created>
  <dcterms:modified xsi:type="dcterms:W3CDTF">2021-09-11T18:28:00Z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