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4902F" w14:textId="673CD277" w:rsidR="00625BB7" w:rsidRDefault="00625BB7" w:rsidP="00625BB7">
      <w:pPr>
        <w:pStyle w:val="Heading1"/>
      </w:pPr>
      <w:r>
        <w:t>1</w:t>
      </w:r>
    </w:p>
    <w:p w14:paraId="72D74C1C" w14:textId="7C393626" w:rsidR="003958E6" w:rsidRPr="00A01596" w:rsidRDefault="003958E6" w:rsidP="00A01596">
      <w:pPr>
        <w:autoSpaceDE w:val="0"/>
        <w:autoSpaceDN w:val="0"/>
        <w:adjustRightInd w:val="0"/>
        <w:spacing w:after="0" w:line="240" w:lineRule="auto"/>
        <w:rPr>
          <w:rFonts w:ascii="AppleSystemUIFontBold" w:hAnsi="AppleSystemUIFontBold" w:cs="AppleSystemUIFontBold"/>
          <w:b/>
          <w:bCs/>
          <w:sz w:val="34"/>
          <w:szCs w:val="34"/>
        </w:rPr>
      </w:pPr>
      <w:r>
        <w:rPr>
          <w:rFonts w:ascii="AppleSystemUIFontBold" w:hAnsi="AppleSystemUIFontBold" w:cs="AppleSystemUIFontBold"/>
          <w:b/>
          <w:bCs/>
          <w:sz w:val="34"/>
          <w:szCs w:val="34"/>
        </w:rPr>
        <w:t>Interpretation - Debaters must not say 1ar</w:t>
      </w:r>
      <w:r w:rsidR="007A2A25">
        <w:rPr>
          <w:rFonts w:ascii="AppleSystemUIFontBold" w:hAnsi="AppleSystemUIFontBold" w:cs="AppleSystemUIFontBold"/>
          <w:b/>
          <w:bCs/>
          <w:sz w:val="34"/>
          <w:szCs w:val="34"/>
        </w:rPr>
        <w:t xml:space="preserve"> theory</w:t>
      </w:r>
      <w:r>
        <w:rPr>
          <w:rFonts w:ascii="AppleSystemUIFontBold" w:hAnsi="AppleSystemUIFontBold" w:cs="AppleSystemUIFontBold"/>
          <w:b/>
          <w:bCs/>
          <w:sz w:val="34"/>
          <w:szCs w:val="34"/>
        </w:rPr>
        <w:t xml:space="preserve"> is the highest layer, drop the debater, and no rvis</w:t>
      </w:r>
    </w:p>
    <w:p w14:paraId="444D8B26" w14:textId="3316EF6A" w:rsidR="00625BB7" w:rsidRDefault="00625BB7" w:rsidP="00A24712">
      <w:pPr>
        <w:pStyle w:val="Heading1"/>
      </w:pPr>
      <w:r>
        <w:lastRenderedPageBreak/>
        <w:t>2</w:t>
      </w:r>
    </w:p>
    <w:p w14:paraId="37DF3256" w14:textId="77777777" w:rsidR="00CF3E3A" w:rsidRDefault="00CF3E3A" w:rsidP="00CF3E3A">
      <w:pPr>
        <w:pStyle w:val="Heading4"/>
      </w:pPr>
      <w:r>
        <w:t xml:space="preserve">Interp: The affirmative must define “private entities” in a delimited text in the 1AC.  </w:t>
      </w:r>
    </w:p>
    <w:p w14:paraId="089AE117" w14:textId="77777777" w:rsidR="00CF3E3A" w:rsidRPr="000B1628" w:rsidRDefault="00CF3E3A" w:rsidP="00CF3E3A">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38B9ECA6" w14:textId="77777777" w:rsidR="00CF3E3A" w:rsidRDefault="00CF3E3A" w:rsidP="00CF3E3A">
      <w:r w:rsidRPr="007B0AB4">
        <w:rPr>
          <w:rStyle w:val="Style13ptBold"/>
        </w:rPr>
        <w:t>UpCounsel ND</w:t>
      </w:r>
      <w:r>
        <w:t xml:space="preserve">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9" w:history="1">
        <w:r w:rsidRPr="00474713">
          <w:rPr>
            <w:rStyle w:val="Hyperlink"/>
          </w:rPr>
          <w:t>https://www.upcounsel.com/private-entity</w:t>
        </w:r>
      </w:hyperlink>
      <w:r>
        <w:t xml:space="preserve"> //Xu]</w:t>
      </w:r>
    </w:p>
    <w:p w14:paraId="4FB8661C" w14:textId="77777777" w:rsidR="00CF3E3A" w:rsidRDefault="00CF3E3A" w:rsidP="00CF3E3A">
      <w:r w:rsidRPr="00500A80">
        <w:rPr>
          <w:rStyle w:val="Emphasis"/>
        </w:rPr>
        <w:t xml:space="preserve">A </w:t>
      </w:r>
      <w:r w:rsidRPr="00500A80">
        <w:rPr>
          <w:rStyle w:val="Emphasis"/>
          <w:highlight w:val="green"/>
        </w:rPr>
        <w:t>private entity can be</w:t>
      </w:r>
      <w:r w:rsidRPr="00500A80">
        <w:rPr>
          <w:rStyle w:val="Emphasis"/>
        </w:rPr>
        <w:t xml:space="preserve"> a </w:t>
      </w:r>
      <w:r w:rsidRPr="00500A80">
        <w:rPr>
          <w:rStyle w:val="Emphasis"/>
          <w:highlight w:val="green"/>
        </w:rPr>
        <w:t>partnership</w:t>
      </w:r>
      <w:r w:rsidRPr="00500A80">
        <w:rPr>
          <w:rStyle w:val="Emphasis"/>
        </w:rPr>
        <w:t xml:space="preserve">, </w:t>
      </w:r>
      <w:r w:rsidRPr="00500A80">
        <w:rPr>
          <w:rStyle w:val="Emphasis"/>
          <w:highlight w:val="green"/>
        </w:rPr>
        <w:t>corporation</w:t>
      </w:r>
      <w:r w:rsidRPr="00500A80">
        <w:rPr>
          <w:rStyle w:val="Emphasis"/>
        </w:rPr>
        <w:t xml:space="preserve">, </w:t>
      </w:r>
      <w:r w:rsidRPr="00500A80">
        <w:rPr>
          <w:rStyle w:val="Emphasis"/>
          <w:highlight w:val="green"/>
        </w:rPr>
        <w:t>individual</w:t>
      </w:r>
      <w:r w:rsidRPr="00500A80">
        <w:rPr>
          <w:rStyle w:val="Emphasis"/>
        </w:rPr>
        <w:t xml:space="preserve">, </w:t>
      </w:r>
      <w:r w:rsidRPr="00500A80">
        <w:rPr>
          <w:rStyle w:val="Emphasis"/>
          <w:highlight w:val="green"/>
        </w:rPr>
        <w:t>nonprofit</w:t>
      </w:r>
      <w:r w:rsidRPr="00500A80">
        <w:rPr>
          <w:rStyle w:val="Emphasis"/>
        </w:rPr>
        <w:t xml:space="preserve"> organization, </w:t>
      </w:r>
      <w:r w:rsidRPr="00500A80">
        <w:rPr>
          <w:rStyle w:val="Emphasis"/>
          <w:highlight w:val="green"/>
        </w:rPr>
        <w:t>company</w:t>
      </w:r>
      <w:r w:rsidRPr="00500A80">
        <w:rPr>
          <w:rStyle w:val="Emphasis"/>
        </w:rPr>
        <w:t>, or any other organized group that is not government-affiliated.</w:t>
      </w:r>
      <w:r>
        <w:t xml:space="preserve"> Indian tribes and foreign public entities are not considered private entities.</w:t>
      </w:r>
    </w:p>
    <w:p w14:paraId="703216C9" w14:textId="77777777" w:rsidR="00CF3E3A" w:rsidRDefault="00CF3E3A" w:rsidP="00CF3E3A">
      <w:r>
        <w:t>Unlike publicly traded companies, private companies do not have public stock offerings on Nasdaq, American Stock Exchange, or the New York Stock Exchange. Instead, they offer shares privately to interested investors, who may trade among themselves.</w:t>
      </w:r>
    </w:p>
    <w:p w14:paraId="4CA11C52" w14:textId="77777777" w:rsidR="00CF3E3A" w:rsidRDefault="00CF3E3A" w:rsidP="00CF3E3A">
      <w:r>
        <w:t>Private Company vs. Private Entity</w:t>
      </w:r>
    </w:p>
    <w:p w14:paraId="5BC86701" w14:textId="77777777" w:rsidR="00CF3E3A" w:rsidRDefault="00CF3E3A" w:rsidP="00CF3E3A">
      <w:r>
        <w:t>The Companies Act of 2013 governs the registration of private companies.</w:t>
      </w:r>
    </w:p>
    <w:p w14:paraId="32247CD0" w14:textId="77777777" w:rsidR="00CF3E3A" w:rsidRDefault="00CF3E3A" w:rsidP="00CF3E3A">
      <w:r>
        <w:t>This type of company is formed by following the steps laid out by this law.</w:t>
      </w:r>
    </w:p>
    <w:p w14:paraId="3CD4FD2C" w14:textId="77777777" w:rsidR="00CF3E3A" w:rsidRDefault="00CF3E3A" w:rsidP="00CF3E3A">
      <w:r>
        <w:t>Private entities are determined not by this law but by ownership and holding. For example, sole proprietorships and partnerships are designed as private entities.</w:t>
      </w:r>
    </w:p>
    <w:p w14:paraId="52015102" w14:textId="77777777" w:rsidR="00CF3E3A" w:rsidRDefault="00CF3E3A" w:rsidP="00CF3E3A">
      <w:r>
        <w:t>A private entity is not necessarily a private company, but all private companies are private entities.</w:t>
      </w:r>
    </w:p>
    <w:p w14:paraId="178D9345" w14:textId="77777777" w:rsidR="00CF3E3A" w:rsidRDefault="00CF3E3A" w:rsidP="00CF3E3A">
      <w:r>
        <w:t>How Private Entities Work</w:t>
      </w:r>
    </w:p>
    <w:p w14:paraId="2D5773DE" w14:textId="77777777" w:rsidR="00CF3E3A" w:rsidRDefault="00CF3E3A" w:rsidP="00CF3E3A">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500A80">
        <w:rPr>
          <w:rStyle w:val="Emphasis"/>
          <w:highlight w:val="green"/>
        </w:rPr>
        <w:t>Some</w:t>
      </w:r>
      <w:r w:rsidRPr="00500A80">
        <w:rPr>
          <w:rStyle w:val="Emphasis"/>
        </w:rPr>
        <w:t xml:space="preserve"> private companies eventually decide to </w:t>
      </w:r>
      <w:r w:rsidRPr="00500A80">
        <w:rPr>
          <w:rStyle w:val="Emphasis"/>
          <w:highlight w:val="green"/>
        </w:rPr>
        <w:t>go public with</w:t>
      </w:r>
      <w:r w:rsidRPr="00500A80">
        <w:rPr>
          <w:rStyle w:val="Emphasis"/>
        </w:rPr>
        <w:t xml:space="preserve"> an initial public offering (</w:t>
      </w:r>
      <w:r w:rsidRPr="00500A80">
        <w:rPr>
          <w:rStyle w:val="Emphasis"/>
          <w:highlight w:val="green"/>
        </w:rPr>
        <w:t>IPO</w:t>
      </w:r>
      <w:r w:rsidRPr="00500A80">
        <w:rPr>
          <w:rStyle w:val="Emphasis"/>
        </w:rPr>
        <w:t xml:space="preserve">) of stock shares on a public exchange. </w:t>
      </w:r>
      <w:r w:rsidRPr="00500A80">
        <w:rPr>
          <w:rStyle w:val="Emphasis"/>
          <w:highlight w:val="green"/>
        </w:rPr>
        <w:t>Some</w:t>
      </w:r>
      <w:r w:rsidRPr="00500A80">
        <w:rPr>
          <w:rStyle w:val="Emphasis"/>
        </w:rPr>
        <w:t xml:space="preserve">times, public companies </w:t>
      </w:r>
      <w:r w:rsidRPr="00500A80">
        <w:rPr>
          <w:rStyle w:val="Emphasis"/>
          <w:highlight w:val="green"/>
        </w:rPr>
        <w:t>go private</w:t>
      </w:r>
      <w:r w:rsidRPr="00500A80">
        <w:rPr>
          <w:rStyle w:val="Emphasis"/>
        </w:rPr>
        <w:t xml:space="preserve"> </w:t>
      </w:r>
      <w:r w:rsidRPr="00500A80">
        <w:rPr>
          <w:rStyle w:val="Emphasis"/>
          <w:highlight w:val="green"/>
        </w:rPr>
        <w:t>when</w:t>
      </w:r>
      <w:r w:rsidRPr="00500A80">
        <w:rPr>
          <w:rStyle w:val="Emphasis"/>
        </w:rPr>
        <w:t xml:space="preserve"> a </w:t>
      </w:r>
      <w:r w:rsidRPr="00500A80">
        <w:rPr>
          <w:rStyle w:val="Emphasis"/>
          <w:highlight w:val="green"/>
        </w:rPr>
        <w:t>large investor</w:t>
      </w:r>
      <w:r w:rsidRPr="00500A80">
        <w:rPr>
          <w:rStyle w:val="Emphasis"/>
        </w:rPr>
        <w:t xml:space="preserve"> buys a bulk of the outstanding stock shares and plans to remove them from public exchanges.</w:t>
      </w:r>
    </w:p>
    <w:p w14:paraId="0F04CF2A" w14:textId="77777777" w:rsidR="00CF3E3A" w:rsidRDefault="00CF3E3A" w:rsidP="00CF3E3A">
      <w:r>
        <w:t>How FOIA Affects Private Entities</w:t>
      </w:r>
    </w:p>
    <w:p w14:paraId="468C249F" w14:textId="77777777" w:rsidR="00CF3E3A" w:rsidRDefault="00CF3E3A" w:rsidP="00CF3E3A">
      <w:r>
        <w:t xml:space="preserve">The Freedom of Information Act (FOIA) is a federal law that requires certain agencies to provide certain types of records to any person who asks. Major government bodies such as federal </w:t>
      </w:r>
      <w:r>
        <w:lastRenderedPageBreak/>
        <w:t>courts and Congress are exempt from FOIA. Some state agencies are also exempt depending on state laws governing public records. In general, FOIA applies to:</w:t>
      </w:r>
    </w:p>
    <w:p w14:paraId="0965C19B" w14:textId="77777777" w:rsidR="00CF3E3A" w:rsidRDefault="00CF3E3A" w:rsidP="00CF3E3A">
      <w:r>
        <w:t>Federal, state, and local government agencies, such as the Federal Communications Commission.</w:t>
      </w:r>
    </w:p>
    <w:p w14:paraId="1FC1029F" w14:textId="77777777" w:rsidR="00CF3E3A" w:rsidRDefault="00CF3E3A" w:rsidP="00CF3E3A">
      <w:r>
        <w:t>Certain state legislatures depending on the laws in those states.</w:t>
      </w:r>
    </w:p>
    <w:p w14:paraId="4A8E40CA" w14:textId="77777777" w:rsidR="00CF3E3A" w:rsidRDefault="00CF3E3A" w:rsidP="00CF3E3A">
      <w:r w:rsidRPr="004E2AD3">
        <w:rPr>
          <w:rStyle w:val="Emphasis"/>
          <w:highlight w:val="green"/>
        </w:rPr>
        <w:t>Most</w:t>
      </w:r>
      <w:r w:rsidRPr="004E2AD3">
        <w:rPr>
          <w:rStyle w:val="Emphasis"/>
        </w:rPr>
        <w:t xml:space="preserve"> private entities </w:t>
      </w:r>
      <w:r w:rsidRPr="004E2AD3">
        <w:rPr>
          <w:rStyle w:val="Emphasis"/>
          <w:highlight w:val="green"/>
        </w:rPr>
        <w:t>are not bound by</w:t>
      </w:r>
      <w:r w:rsidRPr="004E2AD3">
        <w:rPr>
          <w:rStyle w:val="Emphasis"/>
        </w:rPr>
        <w:t xml:space="preserve"> federal </w:t>
      </w:r>
      <w:r w:rsidRPr="004E2AD3">
        <w:rPr>
          <w:rStyle w:val="Emphasis"/>
          <w:highlight w:val="green"/>
        </w:rPr>
        <w:t>FOIA laws</w:t>
      </w:r>
      <w:r w:rsidRPr="004E2AD3">
        <w:rPr>
          <w:rStyle w:val="Emphasis"/>
        </w:rPr>
        <w:t xml:space="preserve">. </w:t>
      </w:r>
      <w:r w:rsidRPr="004E2AD3">
        <w:rPr>
          <w:rStyle w:val="Emphasis"/>
          <w:highlight w:val="green"/>
        </w:rPr>
        <w:t>However</w:t>
      </w:r>
      <w:r w:rsidRPr="004E2AD3">
        <w:rPr>
          <w:rStyle w:val="Emphasis"/>
        </w:rPr>
        <w:t xml:space="preserve">, these laws </w:t>
      </w:r>
      <w:r w:rsidRPr="004E2AD3">
        <w:rPr>
          <w:rStyle w:val="Emphasis"/>
          <w:highlight w:val="green"/>
        </w:rPr>
        <w:t>may apply to</w:t>
      </w:r>
      <w:r w:rsidRPr="004E2AD3">
        <w:rPr>
          <w:rStyle w:val="Emphasis"/>
        </w:rPr>
        <w:t xml:space="preserve"> private </w:t>
      </w:r>
      <w:r w:rsidRPr="004E2AD3">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4E58539B" w14:textId="77777777" w:rsidR="00CF3E3A" w:rsidRDefault="00CF3E3A" w:rsidP="00CF3E3A">
      <w:pPr>
        <w:pStyle w:val="Heading4"/>
      </w:pPr>
      <w:r w:rsidRPr="00831D2B">
        <w:rPr>
          <w:rFonts w:cs="Calibri"/>
        </w:rPr>
        <w:t>Violation – you don’t.</w:t>
      </w:r>
    </w:p>
    <w:p w14:paraId="2D8C536D" w14:textId="77777777" w:rsidR="00CF3E3A" w:rsidRPr="00831D2B" w:rsidRDefault="00CF3E3A" w:rsidP="00CF3E3A">
      <w:pPr>
        <w:pStyle w:val="Heading4"/>
        <w:spacing w:line="240" w:lineRule="auto"/>
        <w:rPr>
          <w:rFonts w:cs="Calibri"/>
        </w:rPr>
      </w:pPr>
      <w:r>
        <w:rPr>
          <w:rFonts w:cs="Calibri"/>
        </w:rPr>
        <w:t xml:space="preserve">Prefer – </w:t>
      </w:r>
    </w:p>
    <w:p w14:paraId="7B694892" w14:textId="77777777" w:rsidR="00CF3E3A" w:rsidRPr="002B6529" w:rsidRDefault="00CF3E3A" w:rsidP="00CF3E3A">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1112104A" w14:textId="77777777" w:rsidR="00CF3E3A" w:rsidRDefault="00CF3E3A" w:rsidP="00CF3E3A">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7D07951C" w14:textId="77777777" w:rsidR="00CF3E3A" w:rsidRDefault="00CF3E3A" w:rsidP="00CF3E3A">
      <w:pPr>
        <w:pStyle w:val="Heading4"/>
      </w:pPr>
      <w:r>
        <w:t xml:space="preserve">3]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26F05626" w14:textId="77777777" w:rsidR="00CF3E3A" w:rsidRPr="00FA3C74" w:rsidRDefault="00CF3E3A" w:rsidP="00CF3E3A">
      <w:pPr>
        <w:pStyle w:val="Heading4"/>
      </w:pPr>
      <w:r>
        <w:t>OSspec isn’t regressive or arbitrary – its core topic lit for what happens when the aff is implemented and cannot be discounted from policies that require enforcement to function.</w:t>
      </w:r>
    </w:p>
    <w:p w14:paraId="6D25B6C2" w14:textId="77777777" w:rsidR="00CF3E3A" w:rsidRPr="00932813" w:rsidRDefault="00CF3E3A" w:rsidP="00CF3E3A">
      <w:pPr>
        <w:pStyle w:val="Heading4"/>
        <w:rPr>
          <w:rFonts w:asciiTheme="majorHAnsi" w:hAnsiTheme="majorHAnsi" w:cstheme="majorHAnsi"/>
        </w:rPr>
      </w:pPr>
      <w:r w:rsidRPr="00932813">
        <w:rPr>
          <w:rFonts w:asciiTheme="majorHAnsi" w:hAnsiTheme="majorHAnsi" w:cstheme="majorHAnsi"/>
        </w:rPr>
        <w:t>Fairness is a voter debate is a competitive activity that requires objective evaluation</w:t>
      </w:r>
    </w:p>
    <w:p w14:paraId="5AE13134" w14:textId="77777777" w:rsidR="00CF3E3A" w:rsidRPr="00932813" w:rsidRDefault="00CF3E3A" w:rsidP="00CF3E3A">
      <w:pPr>
        <w:pStyle w:val="Heading4"/>
        <w:rPr>
          <w:rFonts w:asciiTheme="majorHAnsi" w:eastAsia="Cambria" w:hAnsiTheme="majorHAnsi" w:cstheme="majorHAnsi"/>
        </w:rPr>
      </w:pPr>
      <w:r w:rsidRPr="00932813">
        <w:rPr>
          <w:rFonts w:asciiTheme="majorHAnsi" w:eastAsia="Times New Roman" w:hAnsiTheme="majorHAnsi" w:cstheme="majorHAnsi"/>
        </w:rPr>
        <w:t>Topicality is a voting issue that should be evaluated through competing interpretations a] it tells the negative what they do and do not have to prepare for</w:t>
      </w:r>
      <w:r w:rsidRPr="00932813">
        <w:rPr>
          <w:rFonts w:asciiTheme="majorHAnsi" w:eastAsia="Cambria" w:hAnsiTheme="majorHAnsi" w:cstheme="majorHAnsi"/>
        </w:rPr>
        <w:t xml:space="preserve"> b] reasonability is arbitrary and incentivizes judge intervention</w:t>
      </w:r>
    </w:p>
    <w:p w14:paraId="77DAE950" w14:textId="741F9AF3" w:rsidR="00CF3E3A" w:rsidRPr="00CF3E3A" w:rsidRDefault="00CF3E3A" w:rsidP="00CF3E3A">
      <w:pPr>
        <w:pStyle w:val="Heading4"/>
        <w:rPr>
          <w:rFonts w:asciiTheme="majorHAnsi" w:hAnsiTheme="majorHAnsi" w:cstheme="majorHAnsi"/>
        </w:rPr>
      </w:pPr>
      <w:r w:rsidRPr="00932813">
        <w:rPr>
          <w:rFonts w:asciiTheme="majorHAnsi" w:hAnsiTheme="majorHAnsi" w:cstheme="majorHAnsi"/>
        </w:rPr>
        <w:t>No RVIs—a] it’s your burden to be topical. Anything else chills real abuse b] forces theory debaters to bait theory and win on it every time</w:t>
      </w:r>
    </w:p>
    <w:p w14:paraId="776076B8" w14:textId="6F859E87" w:rsidR="00CF3E3A" w:rsidRPr="00E378AA" w:rsidRDefault="00CF3E3A" w:rsidP="00CF3E3A">
      <w:pPr>
        <w:pStyle w:val="Heading4"/>
      </w:pPr>
      <w:r>
        <w:t xml:space="preserve">T outweighs 1AR theory - abuse came first, there are more speeches between the 1nc and 2ar than 1ar and 2ar so it develops better norms. </w:t>
      </w:r>
    </w:p>
    <w:p w14:paraId="2EF7F4E3" w14:textId="77777777" w:rsidR="00625BB7" w:rsidRPr="00625BB7" w:rsidRDefault="00625BB7" w:rsidP="00625BB7"/>
    <w:p w14:paraId="5E36333A" w14:textId="3CB31325" w:rsidR="00A24712" w:rsidRPr="00A24712" w:rsidRDefault="00A96E85" w:rsidP="00A24712">
      <w:pPr>
        <w:pStyle w:val="Heading1"/>
      </w:pPr>
      <w:r>
        <w:lastRenderedPageBreak/>
        <w:t>3</w:t>
      </w:r>
    </w:p>
    <w:p w14:paraId="568C6C75" w14:textId="394597AA" w:rsidR="00A24712" w:rsidRPr="002D253A" w:rsidRDefault="00A24712" w:rsidP="00A24712">
      <w:pPr>
        <w:pStyle w:val="Heading4"/>
        <w:spacing w:line="276" w:lineRule="auto"/>
        <w:rPr>
          <w:rFonts w:asciiTheme="majorHAnsi" w:hAnsiTheme="majorHAnsi" w:cstheme="majorHAnsi"/>
        </w:rPr>
      </w:pPr>
      <w:r w:rsidRPr="002D253A">
        <w:rPr>
          <w:rFonts w:asciiTheme="majorHAnsi" w:hAnsiTheme="majorHAnsi" w:cstheme="majorHAnsi"/>
        </w:rPr>
        <w:t>Private entities are necessary for space-to-space market development which spurs unlimited innovation</w:t>
      </w:r>
      <w:r w:rsidR="00CF3E3A">
        <w:rPr>
          <w:rFonts w:asciiTheme="majorHAnsi" w:hAnsiTheme="majorHAnsi" w:cstheme="majorHAnsi"/>
        </w:rPr>
        <w:t xml:space="preserve"> - the plan stops this bc the majority of human made tech in space is in the LEO.</w:t>
      </w:r>
    </w:p>
    <w:p w14:paraId="6429A948" w14:textId="77777777" w:rsidR="00A24712" w:rsidRPr="002D253A" w:rsidRDefault="00A24712" w:rsidP="00A24712">
      <w:pPr>
        <w:pStyle w:val="NormalWeb"/>
        <w:spacing w:before="0" w:beforeAutospacing="0" w:after="160" w:afterAutospacing="0" w:line="276" w:lineRule="auto"/>
        <w:rPr>
          <w:rFonts w:asciiTheme="majorHAnsi" w:hAnsiTheme="majorHAnsi" w:cstheme="majorHAnsi"/>
          <w:szCs w:val="22"/>
        </w:rPr>
      </w:pPr>
      <w:r w:rsidRPr="002D253A">
        <w:rPr>
          <w:rStyle w:val="Style13ptBold"/>
          <w:rFonts w:asciiTheme="majorHAnsi" w:eastAsiaTheme="majorEastAsia" w:hAnsiTheme="majorHAnsi" w:cstheme="majorHAnsi"/>
        </w:rPr>
        <w:t>Weinzierl and Sarang 21</w:t>
      </w:r>
      <w:r w:rsidRPr="002D253A">
        <w:rPr>
          <w:rFonts w:asciiTheme="majorHAnsi" w:hAnsiTheme="majorHAnsi" w:cstheme="majorHAnsi"/>
          <w:color w:val="000000"/>
          <w:szCs w:val="22"/>
        </w:rPr>
        <w:t xml:space="preserve">; Matt Weinzierl and Mehek Sarang, 2-12-2021, "The Commercial Space Age Is Here," Harvard Business Review,  </w:t>
      </w:r>
      <w:r w:rsidRPr="002D253A">
        <w:rPr>
          <w:rFonts w:asciiTheme="majorHAnsi" w:eastAsiaTheme="majorEastAsia" w:hAnsiTheme="majorHAnsi" w:cstheme="majorHAnsi"/>
          <w:szCs w:val="22"/>
        </w:rPr>
        <w:t>https://hbr.org/2021/02/the-commercial-space-age-is-here</w:t>
      </w:r>
      <w:r w:rsidRPr="002D253A">
        <w:rPr>
          <w:rFonts w:asciiTheme="majorHAnsi" w:hAnsiTheme="majorHAnsi" w:cstheme="majorHAnsi"/>
          <w:color w:val="000000"/>
          <w:szCs w:val="22"/>
        </w:rPr>
        <w:t xml:space="preserve"> (</w:t>
      </w:r>
      <w:hyperlink r:id="rId10" w:history="1">
        <w:r w:rsidRPr="002D253A">
          <w:rPr>
            <w:rStyle w:val="Hyperlink"/>
            <w:rFonts w:asciiTheme="majorHAnsi" w:eastAsiaTheme="majorEastAsia" w:hAnsiTheme="majorHAnsi" w:cstheme="majorHAnsi"/>
            <w:color w:val="282828"/>
            <w:szCs w:val="22"/>
            <w:shd w:val="clear" w:color="auto" w:fill="FFFFFF"/>
          </w:rPr>
          <w:t>Matt Weinzierl</w:t>
        </w:r>
      </w:hyperlink>
      <w:r w:rsidRPr="002D253A">
        <w:rPr>
          <w:rFonts w:asciiTheme="majorHAnsi" w:hAnsiTheme="majorHAnsi" w:cstheme="majorHAnsi"/>
          <w:color w:val="282828"/>
          <w:szCs w:val="22"/>
          <w:shd w:val="clear" w:color="auto" w:fill="FFFFFF"/>
        </w:rPr>
        <w:t xml:space="preserve"> is the Joseph and Jacqueline Elbling Professor of Business Administration at HBS and a Research Associate at the NBER. His research and teaching focus on the design of economic policy and the economics and business of space. </w:t>
      </w:r>
      <w:hyperlink r:id="rId11" w:history="1">
        <w:r w:rsidRPr="002D253A">
          <w:rPr>
            <w:rStyle w:val="Hyperlink"/>
            <w:rFonts w:asciiTheme="majorHAnsi" w:eastAsiaTheme="majorEastAsia" w:hAnsiTheme="majorHAnsi" w:cstheme="majorHAnsi"/>
            <w:color w:val="282828"/>
            <w:szCs w:val="22"/>
            <w:shd w:val="clear" w:color="auto" w:fill="FFFFFF"/>
          </w:rPr>
          <w:t>Mehak Sarang</w:t>
        </w:r>
      </w:hyperlink>
      <w:r w:rsidRPr="002D253A">
        <w:rPr>
          <w:rFonts w:asciiTheme="majorHAnsi" w:hAnsiTheme="majorHAnsi" w:cstheme="majorHAnsi"/>
          <w:color w:val="282828"/>
          <w:szCs w:val="22"/>
          <w:shd w:val="clear" w:color="auto" w:fill="FFFFFF"/>
        </w:rPr>
        <w:t xml:space="preserve"> is a Research Associate at Harvard Business School and the Lunar Exploration Projects Lead for the MIT Space Exploration Initiative.) //Aadit</w:t>
      </w:r>
    </w:p>
    <w:p w14:paraId="2D5014C3" w14:textId="77777777" w:rsidR="00A24712" w:rsidRPr="006155B6" w:rsidRDefault="00A24712" w:rsidP="00A24712">
      <w:pPr>
        <w:rPr>
          <w:sz w:val="10"/>
        </w:rPr>
      </w:pPr>
      <w:r w:rsidRPr="002D253A">
        <w:rPr>
          <w:rStyle w:val="StyleUnderline"/>
        </w:rPr>
        <w:t>There’</w:t>
      </w:r>
      <w:r w:rsidRPr="006155B6">
        <w:rPr>
          <w:rStyle w:val="lead-in"/>
          <w:rFonts w:asciiTheme="majorHAnsi" w:eastAsiaTheme="majorEastAsia" w:hAnsiTheme="majorHAnsi" w:cstheme="majorHAnsi"/>
          <w:color w:val="000000" w:themeColor="text1"/>
          <w:sz w:val="10"/>
          <w:szCs w:val="18"/>
        </w:rPr>
        <w:t xml:space="preserve">s no </w:t>
      </w:r>
      <w:r w:rsidRPr="002D253A">
        <w:rPr>
          <w:rStyle w:val="StyleUnderline"/>
        </w:rPr>
        <w:t>shortage</w:t>
      </w:r>
      <w:r w:rsidRPr="006155B6">
        <w:rPr>
          <w:rStyle w:val="lead-in"/>
          <w:rFonts w:asciiTheme="majorHAnsi" w:eastAsiaTheme="majorEastAsia" w:hAnsiTheme="majorHAnsi" w:cstheme="majorHAnsi"/>
          <w:color w:val="000000" w:themeColor="text1"/>
          <w:sz w:val="10"/>
          <w:szCs w:val="18"/>
        </w:rPr>
        <w:t xml:space="preserve"> of </w:t>
      </w:r>
      <w:r w:rsidRPr="002D253A">
        <w:rPr>
          <w:rStyle w:val="StyleUnderline"/>
        </w:rPr>
        <w:t>hype</w:t>
      </w:r>
      <w:r w:rsidRPr="006155B6">
        <w:rPr>
          <w:rStyle w:val="lead-in"/>
          <w:rFonts w:asciiTheme="majorHAnsi" w:eastAsiaTheme="majorEastAsia" w:hAnsiTheme="majorHAnsi" w:cstheme="majorHAnsi"/>
          <w:color w:val="000000" w:themeColor="text1"/>
          <w:sz w:val="10"/>
          <w:szCs w:val="18"/>
        </w:rPr>
        <w:t xml:space="preserve"> </w:t>
      </w:r>
      <w:r w:rsidRPr="006155B6">
        <w:rPr>
          <w:rStyle w:val="lead-in-large"/>
          <w:rFonts w:asciiTheme="majorHAnsi" w:eastAsiaTheme="majorEastAsia" w:hAnsiTheme="majorHAnsi" w:cstheme="majorHAnsi"/>
          <w:color w:val="000000" w:themeColor="text1"/>
          <w:sz w:val="10"/>
          <w:szCs w:val="18"/>
        </w:rPr>
        <w:t xml:space="preserve">surrounding the </w:t>
      </w:r>
      <w:r w:rsidRPr="002D253A">
        <w:rPr>
          <w:rStyle w:val="StyleUnderline"/>
        </w:rPr>
        <w:t>commercial space industry</w:t>
      </w:r>
      <w:r w:rsidRPr="006155B6">
        <w:rPr>
          <w:sz w:val="10"/>
        </w:rPr>
        <w:t xml:space="preserve">. But while tech leaders promise us moon bases and settlements on Mars, the </w:t>
      </w:r>
      <w:r w:rsidRPr="006E5B5B">
        <w:rPr>
          <w:rStyle w:val="StyleUnderline"/>
        </w:rPr>
        <w:t>space economy has thus far remained distinctly local</w:t>
      </w:r>
      <w:r w:rsidRPr="006155B6">
        <w:rPr>
          <w:sz w:val="10"/>
        </w:rPr>
        <w:t xml:space="preserve"> — at least in a cosmic sense. Last year, however, </w:t>
      </w:r>
      <w:r w:rsidRPr="006E5B5B">
        <w:rPr>
          <w:rStyle w:val="StyleUnderline"/>
        </w:rPr>
        <w:t>we crossed an important threshold</w:t>
      </w:r>
      <w:r w:rsidRPr="006155B6">
        <w:rPr>
          <w:sz w:val="10"/>
        </w:rPr>
        <w:t xml:space="preserve">: For the </w:t>
      </w:r>
      <w:r w:rsidRPr="00DE0042">
        <w:rPr>
          <w:rStyle w:val="StyleUnderline"/>
          <w:highlight w:val="green"/>
        </w:rPr>
        <w:t>first time</w:t>
      </w:r>
      <w:r w:rsidRPr="002D253A">
        <w:rPr>
          <w:rStyle w:val="StyleUnderline"/>
        </w:rPr>
        <w:t xml:space="preserve"> in human history</w:t>
      </w:r>
      <w:r w:rsidRPr="006155B6">
        <w:rPr>
          <w:sz w:val="10"/>
        </w:rPr>
        <w:t xml:space="preserve">, </w:t>
      </w:r>
      <w:r w:rsidRPr="00DE0042">
        <w:rPr>
          <w:rStyle w:val="StyleUnderline"/>
          <w:highlight w:val="green"/>
        </w:rPr>
        <w:t>humans</w:t>
      </w:r>
      <w:r w:rsidRPr="00DE0042">
        <w:rPr>
          <w:sz w:val="10"/>
          <w:highlight w:val="green"/>
        </w:rPr>
        <w:t xml:space="preserve"> </w:t>
      </w:r>
      <w:r w:rsidRPr="00DE0042">
        <w:rPr>
          <w:rStyle w:val="StyleUnderline"/>
          <w:highlight w:val="green"/>
        </w:rPr>
        <w:t>accessed</w:t>
      </w:r>
      <w:r w:rsidRPr="00DE0042">
        <w:rPr>
          <w:sz w:val="10"/>
          <w:highlight w:val="green"/>
        </w:rPr>
        <w:t xml:space="preserve"> </w:t>
      </w:r>
      <w:r w:rsidRPr="00DE0042">
        <w:rPr>
          <w:rStyle w:val="StyleUnderline"/>
          <w:highlight w:val="green"/>
        </w:rPr>
        <w:t>space</w:t>
      </w:r>
      <w:r w:rsidRPr="006155B6">
        <w:rPr>
          <w:sz w:val="10"/>
        </w:rPr>
        <w:t xml:space="preserve"> via a </w:t>
      </w:r>
      <w:r w:rsidRPr="002D253A">
        <w:rPr>
          <w:rStyle w:val="StyleUnderline"/>
        </w:rPr>
        <w:t>vehicle built and owned not by any government</w:t>
      </w:r>
      <w:r w:rsidRPr="006155B6">
        <w:rPr>
          <w:sz w:val="10"/>
        </w:rPr>
        <w:t xml:space="preserve">, but </w:t>
      </w:r>
      <w:r w:rsidRPr="00DE0042">
        <w:rPr>
          <w:sz w:val="10"/>
          <w:highlight w:val="green"/>
        </w:rPr>
        <w:t xml:space="preserve">by a </w:t>
      </w:r>
      <w:r w:rsidRPr="00DE0042">
        <w:rPr>
          <w:rStyle w:val="StyleUnderline"/>
          <w:highlight w:val="green"/>
        </w:rPr>
        <w:t>private</w:t>
      </w:r>
      <w:r w:rsidRPr="00DE0042">
        <w:rPr>
          <w:sz w:val="10"/>
          <w:highlight w:val="green"/>
        </w:rPr>
        <w:t xml:space="preserve"> </w:t>
      </w:r>
      <w:r w:rsidRPr="00DE0042">
        <w:rPr>
          <w:rStyle w:val="StyleUnderline"/>
          <w:highlight w:val="green"/>
        </w:rPr>
        <w:t>corporation</w:t>
      </w:r>
      <w:r w:rsidRPr="006155B6">
        <w:rPr>
          <w:sz w:val="10"/>
        </w:rPr>
        <w:t xml:space="preserve"> with its sights set on affordable space settlement. It was the first significant step towards building an economy both in space and for space. The implications — for business, policy, and society at large — are hard to overstate. In 2019, </w:t>
      </w:r>
      <w:hyperlink r:id="rId12" w:history="1">
        <w:r w:rsidRPr="006155B6">
          <w:rPr>
            <w:rStyle w:val="Hyperlink"/>
            <w:sz w:val="10"/>
          </w:rPr>
          <w:t>95%</w:t>
        </w:r>
      </w:hyperlink>
      <w:r w:rsidRPr="006155B6">
        <w:rPr>
          <w:sz w:val="10"/>
        </w:rPr>
        <w:t xml:space="preserve"> of the estimated $366 billion in revenue earned in the space sector was from the </w:t>
      </w:r>
      <w:r w:rsidRPr="00DE0042">
        <w:rPr>
          <w:sz w:val="10"/>
          <w:highlight w:val="green"/>
        </w:rPr>
        <w:t>s</w:t>
      </w:r>
      <w:r w:rsidRPr="006155B6">
        <w:rPr>
          <w:sz w:val="10"/>
        </w:rPr>
        <w:t xml:space="preserve">pace-for-earth economy: that is, goods or services produced in space for use on earth. The space-for-earth economy includes telecommunications and internet infrastructure, earth observation capabilities, national security satellites, and more. This economy is booming, and though </w:t>
      </w:r>
      <w:hyperlink r:id="rId13" w:history="1">
        <w:r w:rsidRPr="006155B6">
          <w:rPr>
            <w:rStyle w:val="Hyperlink"/>
            <w:sz w:val="10"/>
          </w:rPr>
          <w:t>research shows</w:t>
        </w:r>
      </w:hyperlink>
      <w:r w:rsidRPr="006155B6">
        <w:rPr>
          <w:sz w:val="10"/>
        </w:rPr>
        <w:t xml:space="preserve"> that it faces the challenges of overcrowding and monopolization that tend to arise whenever companies compete for a scarce natural resource, </w:t>
      </w:r>
      <w:hyperlink r:id="rId14" w:history="1">
        <w:r w:rsidRPr="006155B6">
          <w:rPr>
            <w:rStyle w:val="Hyperlink"/>
            <w:sz w:val="10"/>
          </w:rPr>
          <w:t>projections for its future</w:t>
        </w:r>
      </w:hyperlink>
      <w:r w:rsidRPr="006155B6">
        <w:rPr>
          <w:sz w:val="10"/>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15" w:history="1">
        <w:r w:rsidRPr="006155B6">
          <w:rPr>
            <w:rStyle w:val="Hyperlink"/>
            <w:sz w:val="10"/>
          </w:rPr>
          <w:t>research</w:t>
        </w:r>
      </w:hyperlink>
      <w:r w:rsidRPr="006155B6">
        <w:rPr>
          <w:sz w:val="10"/>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6" w:history="1">
        <w:r w:rsidRPr="006155B6">
          <w:rPr>
            <w:rStyle w:val="Hyperlink"/>
            <w:sz w:val="10"/>
          </w:rPr>
          <w:t>13 people</w:t>
        </w:r>
      </w:hyperlink>
      <w:r w:rsidRPr="006155B6">
        <w:rPr>
          <w:sz w:val="10"/>
        </w:rPr>
        <w:t xml:space="preserve"> in space at one time, leaving that dream as little more than science fiction. Today, however</w:t>
      </w:r>
      <w:r w:rsidRPr="00DE0042">
        <w:rPr>
          <w:sz w:val="10"/>
          <w:highlight w:val="green"/>
        </w:rPr>
        <w:t>,</w:t>
      </w:r>
      <w:r w:rsidRPr="006155B6">
        <w:rPr>
          <w:sz w:val="10"/>
        </w:rPr>
        <w:t xml:space="preserve"> there is reason to think that we may finally be</w:t>
      </w:r>
      <w:r w:rsidRPr="002D253A">
        <w:rPr>
          <w:rStyle w:val="StyleUnderline"/>
        </w:rPr>
        <w:t xml:space="preserve"> </w:t>
      </w:r>
      <w:r w:rsidRPr="00DE0042">
        <w:rPr>
          <w:rStyle w:val="StyleUnderline"/>
          <w:highlight w:val="green"/>
        </w:rPr>
        <w:t>reaching the first stages</w:t>
      </w:r>
      <w:r w:rsidRPr="002D253A">
        <w:rPr>
          <w:rStyle w:val="StyleUnderline"/>
        </w:rPr>
        <w:t xml:space="preserve"> </w:t>
      </w:r>
      <w:r w:rsidRPr="00DE0042">
        <w:rPr>
          <w:rStyle w:val="StyleUnderline"/>
          <w:highlight w:val="green"/>
        </w:rPr>
        <w:t>of</w:t>
      </w:r>
      <w:r w:rsidRPr="002D253A">
        <w:rPr>
          <w:rStyle w:val="StyleUnderline"/>
        </w:rPr>
        <w:t xml:space="preserve"> a true </w:t>
      </w:r>
      <w:r w:rsidRPr="00DE0042">
        <w:rPr>
          <w:rStyle w:val="StyleUnderline"/>
          <w:highlight w:val="green"/>
        </w:rPr>
        <w:t>space-for-space economy</w:t>
      </w:r>
      <w:r w:rsidRPr="006155B6">
        <w:rPr>
          <w:sz w:val="10"/>
        </w:rPr>
        <w:t xml:space="preserve">. SpaceX’s </w:t>
      </w:r>
      <w:hyperlink r:id="rId17" w:history="1">
        <w:r w:rsidRPr="006155B6">
          <w:rPr>
            <w:rStyle w:val="Hyperlink"/>
            <w:rFonts w:asciiTheme="majorHAnsi" w:hAnsiTheme="majorHAnsi" w:cstheme="majorHAnsi"/>
            <w:color w:val="000000" w:themeColor="text1"/>
            <w:sz w:val="10"/>
            <w:szCs w:val="18"/>
          </w:rPr>
          <w:t>recent achievements</w:t>
        </w:r>
      </w:hyperlink>
      <w:r w:rsidRPr="006155B6">
        <w:rPr>
          <w:sz w:val="10"/>
        </w:rPr>
        <w:t xml:space="preserve"> (in cooperation with NASA), as well as upcoming </w:t>
      </w:r>
      <w:r w:rsidRPr="002D253A">
        <w:rPr>
          <w:rStyle w:val="StyleUnderline"/>
        </w:rPr>
        <w:t>efforts by</w:t>
      </w:r>
      <w:r>
        <w:rPr>
          <w:rStyle w:val="StyleUnderline"/>
        </w:rPr>
        <w:t xml:space="preserve"> </w:t>
      </w:r>
      <w:hyperlink r:id="rId18" w:history="1">
        <w:r w:rsidRPr="002D253A">
          <w:rPr>
            <w:rStyle w:val="StyleUnderline"/>
          </w:rPr>
          <w:t>Boeing</w:t>
        </w:r>
      </w:hyperlink>
      <w:r w:rsidRPr="002D253A">
        <w:rPr>
          <w:rStyle w:val="StyleUnderline"/>
        </w:rPr>
        <w:t>,</w:t>
      </w:r>
      <w:r>
        <w:rPr>
          <w:rStyle w:val="StyleUnderline"/>
        </w:rPr>
        <w:t xml:space="preserve"> </w:t>
      </w:r>
      <w:hyperlink r:id="rId19" w:history="1">
        <w:r w:rsidRPr="002D253A">
          <w:rPr>
            <w:rStyle w:val="StyleUnderline"/>
          </w:rPr>
          <w:t>Blue Origin</w:t>
        </w:r>
      </w:hyperlink>
      <w:r w:rsidRPr="002D253A">
        <w:rPr>
          <w:rStyle w:val="StyleUnderline"/>
        </w:rPr>
        <w:t>, and</w:t>
      </w:r>
      <w:r>
        <w:rPr>
          <w:rStyle w:val="StyleUnderline"/>
        </w:rPr>
        <w:t xml:space="preserve"> </w:t>
      </w:r>
      <w:hyperlink r:id="rId20" w:history="1">
        <w:r w:rsidRPr="002D253A">
          <w:rPr>
            <w:rStyle w:val="StyleUnderline"/>
          </w:rPr>
          <w:t>Virgin Galactic</w:t>
        </w:r>
      </w:hyperlink>
      <w:r w:rsidRPr="006155B6">
        <w:rPr>
          <w:sz w:val="10"/>
        </w:rPr>
        <w:t xml:space="preserve"> to put people in space sustainably and at scale, mark the opening of a new chapter of </w:t>
      </w:r>
      <w:r w:rsidRPr="002D253A">
        <w:rPr>
          <w:rStyle w:val="StyleUnderline"/>
        </w:rPr>
        <w:t>spaceflight</w:t>
      </w:r>
      <w:r w:rsidRPr="006155B6">
        <w:rPr>
          <w:sz w:val="10"/>
        </w:rPr>
        <w:t xml:space="preserve"> led by </w:t>
      </w:r>
      <w:r w:rsidRPr="002D253A">
        <w:rPr>
          <w:rStyle w:val="StyleUnderline"/>
        </w:rPr>
        <w:t>private</w:t>
      </w:r>
      <w:r w:rsidRPr="006155B6">
        <w:rPr>
          <w:sz w:val="10"/>
        </w:rPr>
        <w:t xml:space="preserve"> </w:t>
      </w:r>
      <w:r w:rsidRPr="002D253A">
        <w:rPr>
          <w:rStyle w:val="StyleUnderline"/>
        </w:rPr>
        <w:t>firms</w:t>
      </w:r>
      <w:r w:rsidRPr="006155B6">
        <w:rPr>
          <w:sz w:val="10"/>
        </w:rPr>
        <w:t xml:space="preserve">. These firms have both the intention and capability to bring private citizens to space as passengers, tourists, and — eventually — settlers, opening the door for </w:t>
      </w:r>
      <w:r w:rsidRPr="002D253A">
        <w:rPr>
          <w:rStyle w:val="StyleUnderline"/>
        </w:rPr>
        <w:t>businesses to start meeting the demand those people</w:t>
      </w:r>
      <w:r w:rsidRPr="006155B6">
        <w:rPr>
          <w:sz w:val="10"/>
        </w:rPr>
        <w:t xml:space="preserve"> create over the next several decades with an array of space-for-space goods and services. </w:t>
      </w:r>
      <w:r w:rsidRPr="002D253A">
        <w:rPr>
          <w:rStyle w:val="StyleUnderline"/>
        </w:rPr>
        <w:t>Welcome to the (Commercial) Space Age</w:t>
      </w:r>
      <w:r>
        <w:rPr>
          <w:rStyle w:val="StyleUnderline"/>
        </w:rPr>
        <w:t xml:space="preserve"> </w:t>
      </w:r>
      <w:r w:rsidRPr="006155B6">
        <w:rPr>
          <w:sz w:val="10"/>
        </w:rPr>
        <w:t xml:space="preserve">In our </w:t>
      </w:r>
      <w:hyperlink r:id="rId21" w:history="1">
        <w:r w:rsidRPr="006155B6">
          <w:rPr>
            <w:rStyle w:val="Hyperlink"/>
            <w:rFonts w:asciiTheme="majorHAnsi" w:hAnsiTheme="majorHAnsi" w:cstheme="majorHAnsi"/>
            <w:color w:val="000000" w:themeColor="text1"/>
            <w:sz w:val="10"/>
            <w:szCs w:val="18"/>
          </w:rPr>
          <w:t>recent research</w:t>
        </w:r>
      </w:hyperlink>
      <w:r w:rsidRPr="006155B6">
        <w:rPr>
          <w:sz w:val="10"/>
        </w:rPr>
        <w:t xml:space="preserve">, we examined how the model of centralized, government-directed human space activity born in the 1960s has, over the last two decades, made way for a new model, in which public initiatives in space . Centralized, </w:t>
      </w:r>
      <w:r w:rsidRPr="00DE0042">
        <w:rPr>
          <w:rStyle w:val="StyleUnderline"/>
          <w:highlight w:val="green"/>
        </w:rPr>
        <w:t>government-</w:t>
      </w:r>
      <w:r w:rsidRPr="006E5B5B">
        <w:rPr>
          <w:rStyle w:val="StyleUnderline"/>
        </w:rPr>
        <w:t>led</w:t>
      </w:r>
      <w:r w:rsidRPr="002D253A">
        <w:rPr>
          <w:rStyle w:val="StyleUnderline"/>
        </w:rPr>
        <w:t xml:space="preserve"> space </w:t>
      </w:r>
      <w:r w:rsidRPr="00DE0042">
        <w:rPr>
          <w:rStyle w:val="StyleUnderline"/>
          <w:highlight w:val="green"/>
        </w:rPr>
        <w:t>programs</w:t>
      </w:r>
      <w:r w:rsidRPr="002D253A">
        <w:rPr>
          <w:rStyle w:val="StyleUnderline"/>
        </w:rPr>
        <w:t xml:space="preserve"> will inevitably </w:t>
      </w:r>
      <w:r w:rsidRPr="00DE0042">
        <w:rPr>
          <w:rStyle w:val="StyleUnderline"/>
          <w:highlight w:val="green"/>
        </w:rPr>
        <w:t>focus on space-for-earth</w:t>
      </w:r>
      <w:r w:rsidRPr="002D253A">
        <w:rPr>
          <w:rStyle w:val="StyleUnderline"/>
        </w:rPr>
        <w:t xml:space="preserve"> activities </w:t>
      </w:r>
      <w:r w:rsidRPr="006155B6">
        <w:rPr>
          <w:sz w:val="10"/>
        </w:rPr>
        <w:t xml:space="preserve">that </w:t>
      </w:r>
      <w:r w:rsidRPr="002D253A">
        <w:rPr>
          <w:rStyle w:val="StyleUnderline"/>
        </w:rPr>
        <w:t xml:space="preserve">are </w:t>
      </w:r>
      <w:r w:rsidRPr="00DE0042">
        <w:rPr>
          <w:rStyle w:val="StyleUnderline"/>
          <w:highlight w:val="green"/>
        </w:rPr>
        <w:t>in the public interest</w:t>
      </w:r>
      <w:r w:rsidRPr="006155B6">
        <w:rPr>
          <w:sz w:val="10"/>
        </w:rPr>
        <w:t xml:space="preserve">, such as </w:t>
      </w:r>
      <w:r w:rsidRPr="002D253A">
        <w:rPr>
          <w:rStyle w:val="StyleUnderline"/>
        </w:rPr>
        <w:t>national</w:t>
      </w:r>
      <w:r w:rsidRPr="006155B6">
        <w:rPr>
          <w:sz w:val="10"/>
        </w:rPr>
        <w:t xml:space="preserve"> </w:t>
      </w:r>
      <w:r w:rsidRPr="002D253A">
        <w:rPr>
          <w:rStyle w:val="StyleUnderline"/>
        </w:rPr>
        <w:t>security</w:t>
      </w:r>
      <w:r w:rsidRPr="006155B6">
        <w:rPr>
          <w:sz w:val="10"/>
        </w:rPr>
        <w:t xml:space="preserve">, </w:t>
      </w:r>
      <w:r w:rsidRPr="002D253A">
        <w:rPr>
          <w:rStyle w:val="StyleUnderline"/>
        </w:rPr>
        <w:t>basic</w:t>
      </w:r>
      <w:r w:rsidRPr="006155B6">
        <w:rPr>
          <w:sz w:val="10"/>
        </w:rPr>
        <w:t xml:space="preserve"> </w:t>
      </w:r>
      <w:r w:rsidRPr="002D253A">
        <w:rPr>
          <w:rStyle w:val="StyleUnderline"/>
        </w:rPr>
        <w:t>science</w:t>
      </w:r>
      <w:r w:rsidRPr="006155B6">
        <w:rPr>
          <w:sz w:val="10"/>
        </w:rPr>
        <w:t xml:space="preserve">, and </w:t>
      </w:r>
      <w:r w:rsidRPr="002D253A">
        <w:rPr>
          <w:rStyle w:val="StyleUnderline"/>
        </w:rPr>
        <w:t>national</w:t>
      </w:r>
      <w:r w:rsidRPr="006155B6">
        <w:rPr>
          <w:sz w:val="10"/>
        </w:rPr>
        <w:t xml:space="preserve"> </w:t>
      </w:r>
      <w:r w:rsidRPr="002D253A">
        <w:rPr>
          <w:rStyle w:val="StyleUnderline"/>
        </w:rPr>
        <w:t>pride</w:t>
      </w:r>
      <w:r w:rsidRPr="006155B6">
        <w:rPr>
          <w:sz w:val="10"/>
        </w:rPr>
        <w:t xml:space="preserve">. This is only natural, as expenditures for these programs must be justified by demonstrating benefits for citizens — and the citizens these governments represent are (nearly) all on earth. </w:t>
      </w:r>
      <w:r w:rsidRPr="006E5B5B">
        <w:rPr>
          <w:rStyle w:val="StyleUnderline"/>
        </w:rPr>
        <w:t>In contrast</w:t>
      </w:r>
      <w:r w:rsidRPr="002D253A">
        <w:rPr>
          <w:rStyle w:val="StyleUnderline"/>
        </w:rPr>
        <w:t xml:space="preserve"> to governments</w:t>
      </w:r>
      <w:r w:rsidRPr="006155B6">
        <w:rPr>
          <w:sz w:val="10"/>
        </w:rPr>
        <w:t xml:space="preserve">, the </w:t>
      </w:r>
      <w:r w:rsidRPr="00DE0042">
        <w:rPr>
          <w:rStyle w:val="StyleUnderline"/>
          <w:highlight w:val="green"/>
        </w:rPr>
        <w:t>private</w:t>
      </w:r>
      <w:r w:rsidRPr="00DE0042">
        <w:rPr>
          <w:sz w:val="10"/>
          <w:highlight w:val="green"/>
        </w:rPr>
        <w:t xml:space="preserve"> </w:t>
      </w:r>
      <w:r w:rsidRPr="00DE0042">
        <w:rPr>
          <w:rStyle w:val="StyleUnderline"/>
          <w:highlight w:val="green"/>
        </w:rPr>
        <w:t>sector</w:t>
      </w:r>
      <w:r w:rsidRPr="006155B6">
        <w:rPr>
          <w:sz w:val="10"/>
        </w:rPr>
        <w:t xml:space="preserve"> is </w:t>
      </w:r>
      <w:r w:rsidRPr="00DE0042">
        <w:rPr>
          <w:rStyle w:val="StyleUnderline"/>
          <w:highlight w:val="green"/>
        </w:rPr>
        <w:t>eager</w:t>
      </w:r>
      <w:r w:rsidRPr="006155B6">
        <w:rPr>
          <w:sz w:val="10"/>
        </w:rPr>
        <w:t xml:space="preserve"> to </w:t>
      </w:r>
      <w:r w:rsidRPr="002D253A">
        <w:rPr>
          <w:rStyle w:val="StyleUnderline"/>
        </w:rPr>
        <w:t xml:space="preserve">put people in space </w:t>
      </w:r>
      <w:r w:rsidRPr="00DE0042">
        <w:rPr>
          <w:rStyle w:val="StyleUnderline"/>
          <w:highlight w:val="green"/>
        </w:rPr>
        <w:t xml:space="preserve">to pursue their </w:t>
      </w:r>
      <w:r w:rsidRPr="006E5B5B">
        <w:rPr>
          <w:rStyle w:val="StyleUnderline"/>
        </w:rPr>
        <w:t xml:space="preserve">own </w:t>
      </w:r>
      <w:r w:rsidRPr="00DE0042">
        <w:rPr>
          <w:rStyle w:val="StyleUnderline"/>
          <w:highlight w:val="green"/>
        </w:rPr>
        <w:t>personal interests</w:t>
      </w:r>
      <w:r w:rsidRPr="006155B6">
        <w:rPr>
          <w:sz w:val="10"/>
        </w:rPr>
        <w:t xml:space="preserve">,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22" w:history="1">
        <w:r w:rsidRPr="006155B6">
          <w:rPr>
            <w:rStyle w:val="Hyperlink"/>
            <w:rFonts w:asciiTheme="majorHAnsi" w:hAnsiTheme="majorHAnsi" w:cstheme="majorHAnsi"/>
            <w:color w:val="000000" w:themeColor="text1"/>
            <w:sz w:val="10"/>
            <w:szCs w:val="18"/>
          </w:rPr>
          <w:t>settlement on Mars</w:t>
        </w:r>
      </w:hyperlink>
      <w:r w:rsidRPr="006155B6">
        <w:rPr>
          <w:sz w:val="10"/>
        </w:rPr>
        <w:t xml:space="preserve">. Today, </w:t>
      </w:r>
      <w:r w:rsidRPr="002D253A">
        <w:rPr>
          <w:rStyle w:val="StyleUnderline"/>
        </w:rPr>
        <w:t xml:space="preserve">the </w:t>
      </w:r>
      <w:r w:rsidRPr="006E5B5B">
        <w:rPr>
          <w:rStyle w:val="StyleUnderline"/>
        </w:rPr>
        <w:t>space-for-space market is limited</w:t>
      </w:r>
      <w:r w:rsidRPr="006155B6">
        <w:rPr>
          <w:sz w:val="10"/>
        </w:rPr>
        <w:t xml:space="preserve">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w:t>
      </w:r>
      <w:r w:rsidRPr="00DE0042">
        <w:rPr>
          <w:rStyle w:val="StyleUnderline"/>
          <w:highlight w:val="green"/>
        </w:rPr>
        <w:t>decreasing launch costs enable</w:t>
      </w:r>
      <w:r w:rsidRPr="002D253A">
        <w:rPr>
          <w:rStyle w:val="StyleUnderline"/>
        </w:rPr>
        <w:t xml:space="preserve"> </w:t>
      </w:r>
      <w:r w:rsidRPr="00DE0042">
        <w:rPr>
          <w:rStyle w:val="StyleUnderline"/>
          <w:highlight w:val="green"/>
        </w:rPr>
        <w:t>companies</w:t>
      </w:r>
      <w:r w:rsidRPr="006E5B5B">
        <w:rPr>
          <w:rStyle w:val="StyleUnderline"/>
        </w:rPr>
        <w:t xml:space="preserve"> like SpaceX </w:t>
      </w:r>
      <w:r w:rsidRPr="00DE0042">
        <w:rPr>
          <w:rStyle w:val="StyleUnderline"/>
          <w:highlight w:val="green"/>
        </w:rPr>
        <w:t>to leverage economies o</w:t>
      </w:r>
      <w:r w:rsidRPr="00DE0042">
        <w:rPr>
          <w:sz w:val="10"/>
          <w:highlight w:val="green"/>
        </w:rPr>
        <w:t xml:space="preserve">f </w:t>
      </w:r>
      <w:r w:rsidRPr="00DE0042">
        <w:rPr>
          <w:rStyle w:val="StyleUnderline"/>
          <w:highlight w:val="green"/>
        </w:rPr>
        <w:t>scale</w:t>
      </w:r>
      <w:r w:rsidRPr="006E5B5B">
        <w:rPr>
          <w:rStyle w:val="StyleUnderline"/>
        </w:rPr>
        <w:t xml:space="preserve"> </w:t>
      </w:r>
      <w:r w:rsidRPr="00DE0042">
        <w:rPr>
          <w:rStyle w:val="StyleUnderline"/>
          <w:highlight w:val="green"/>
        </w:rPr>
        <w:t>and</w:t>
      </w:r>
      <w:r w:rsidRPr="006E5B5B">
        <w:rPr>
          <w:rStyle w:val="StyleUnderline"/>
        </w:rPr>
        <w:t xml:space="preserve"> </w:t>
      </w:r>
      <w:r w:rsidRPr="006155B6">
        <w:rPr>
          <w:sz w:val="10"/>
        </w:rPr>
        <w:t xml:space="preserve">put more people into space, growing private sector demand (that is, tourists and settlers, rather than government employees) could </w:t>
      </w:r>
      <w:r w:rsidRPr="006E5B5B">
        <w:rPr>
          <w:rStyle w:val="StyleUnderline"/>
        </w:rPr>
        <w:t>turn these proof-of-concept initiatives into a sustainable,</w:t>
      </w:r>
      <w:r w:rsidRPr="00DE0042">
        <w:rPr>
          <w:rStyle w:val="StyleUnderline"/>
          <w:highlight w:val="green"/>
        </w:rPr>
        <w:t xml:space="preserve"> large-scale industry.</w:t>
      </w:r>
      <w:r>
        <w:rPr>
          <w:rStyle w:val="StyleUnderline"/>
        </w:rPr>
        <w:t xml:space="preserve"> </w:t>
      </w:r>
      <w:r w:rsidRPr="006155B6">
        <w:rPr>
          <w:sz w:val="10"/>
        </w:rPr>
        <w:t xml:space="preserve">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w:t>
      </w:r>
      <w:hyperlink r:id="rId23" w:history="1">
        <w:r w:rsidRPr="006155B6">
          <w:rPr>
            <w:rStyle w:val="Hyperlink"/>
            <w:sz w:val="10"/>
          </w:rPr>
          <w:t>Made In Space, Inc.</w:t>
        </w:r>
      </w:hyperlink>
      <w:r w:rsidRPr="006155B6">
        <w:rPr>
          <w:sz w:val="10"/>
        </w:rPr>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w:t>
      </w:r>
      <w:hyperlink r:id="rId24" w:history="1">
        <w:r w:rsidRPr="006155B6">
          <w:rPr>
            <w:rStyle w:val="Hyperlink"/>
            <w:sz w:val="10"/>
          </w:rPr>
          <w:t>$74 million contract</w:t>
        </w:r>
      </w:hyperlink>
      <w:r w:rsidRPr="006155B6">
        <w:rPr>
          <w:sz w:val="10"/>
        </w:rPr>
        <w:t xml:space="preserve"> to 3D-print large metal beams in space for use on NASA spacecraft, and future </w:t>
      </w:r>
      <w:r w:rsidRPr="00DE0042">
        <w:rPr>
          <w:rStyle w:val="StyleUnderline"/>
          <w:highlight w:val="green"/>
        </w:rPr>
        <w:t>private</w:t>
      </w:r>
      <w:r w:rsidRPr="002D253A">
        <w:rPr>
          <w:rStyle w:val="StyleUnderline"/>
        </w:rPr>
        <w:t xml:space="preserve"> </w:t>
      </w:r>
      <w:r w:rsidRPr="00DE0042">
        <w:rPr>
          <w:rStyle w:val="StyleUnderline"/>
          <w:highlight w:val="green"/>
        </w:rPr>
        <w:t>sector</w:t>
      </w:r>
      <w:r w:rsidRPr="002D253A">
        <w:rPr>
          <w:rStyle w:val="StyleUnderline"/>
        </w:rPr>
        <w:t xml:space="preserve"> spacecraft will certainly have similar </w:t>
      </w:r>
      <w:r w:rsidRPr="00DE0042">
        <w:rPr>
          <w:rStyle w:val="StyleUnderline"/>
          <w:highlight w:val="green"/>
        </w:rPr>
        <w:t>manufacturing</w:t>
      </w:r>
      <w:r w:rsidRPr="002D253A">
        <w:rPr>
          <w:rStyle w:val="StyleUnderline"/>
        </w:rPr>
        <w:t xml:space="preserve"> needs</w:t>
      </w:r>
      <w:r w:rsidRPr="006155B6">
        <w:rPr>
          <w:sz w:val="10"/>
        </w:rPr>
        <w:t xml:space="preserve"> which Made In Space hopes to be well-positioned to fulfill. Just as SpaceX has begun by supplying NASA but hopes to eventually serve a much larger, private-sector market, </w:t>
      </w:r>
      <w:r w:rsidRPr="002D253A">
        <w:rPr>
          <w:rStyle w:val="StyleUnderline"/>
        </w:rPr>
        <w:t xml:space="preserve">Made In Space’s </w:t>
      </w:r>
      <w:r w:rsidRPr="006E5B5B">
        <w:rPr>
          <w:rStyle w:val="StyleUnderline"/>
        </w:rPr>
        <w:t xml:space="preserve">current </w:t>
      </w:r>
      <w:r w:rsidRPr="00DE0042">
        <w:rPr>
          <w:rStyle w:val="StyleUnderline"/>
          <w:highlight w:val="green"/>
        </w:rPr>
        <w:t>work with NASA</w:t>
      </w:r>
      <w:r w:rsidRPr="002D253A">
        <w:rPr>
          <w:rStyle w:val="StyleUnderline"/>
        </w:rPr>
        <w:t xml:space="preserve"> </w:t>
      </w:r>
      <w:r w:rsidRPr="00DE0042">
        <w:rPr>
          <w:rStyle w:val="StyleUnderline"/>
          <w:highlight w:val="green"/>
        </w:rPr>
        <w:t>could be</w:t>
      </w:r>
      <w:r w:rsidRPr="002D253A">
        <w:rPr>
          <w:rStyle w:val="StyleUnderline"/>
        </w:rPr>
        <w:t xml:space="preserve"> the </w:t>
      </w:r>
      <w:r w:rsidRPr="00DE0042">
        <w:rPr>
          <w:rStyle w:val="StyleUnderline"/>
          <w:highlight w:val="green"/>
        </w:rPr>
        <w:t>first step</w:t>
      </w:r>
      <w:r w:rsidRPr="006E5B5B">
        <w:rPr>
          <w:rStyle w:val="StyleUnderline"/>
        </w:rPr>
        <w:t xml:space="preserve"> along a path </w:t>
      </w:r>
      <w:r w:rsidRPr="00DE0042">
        <w:rPr>
          <w:rStyle w:val="StyleUnderline"/>
          <w:highlight w:val="green"/>
        </w:rPr>
        <w:t>towards</w:t>
      </w:r>
      <w:r w:rsidRPr="006E5B5B">
        <w:rPr>
          <w:rStyle w:val="StyleUnderline"/>
        </w:rPr>
        <w:t xml:space="preserve"> supporting a variety of </w:t>
      </w:r>
      <w:r w:rsidRPr="00DE0042">
        <w:rPr>
          <w:rStyle w:val="StyleUnderline"/>
          <w:highlight w:val="green"/>
        </w:rPr>
        <w:t>private-sector</w:t>
      </w:r>
      <w:r w:rsidRPr="006E5B5B">
        <w:rPr>
          <w:rStyle w:val="StyleUnderline"/>
        </w:rPr>
        <w:t xml:space="preserve"> manufacturing </w:t>
      </w:r>
      <w:r w:rsidRPr="00DE0042">
        <w:rPr>
          <w:rStyle w:val="StyleUnderline"/>
          <w:highlight w:val="green"/>
        </w:rPr>
        <w:t>applications</w:t>
      </w:r>
      <w:r w:rsidRPr="006155B6">
        <w:rPr>
          <w:sz w:val="10"/>
        </w:rPr>
        <w:t xml:space="preserve"> for which the costs of manufacturing on earth and transporting into space would be prohibitive. Another major area of space-for-space investment is in building and operating space infrastructure such as habitats, laboratories, and factories. Axiom Space, a current leader in this </w:t>
      </w:r>
      <w:r w:rsidRPr="006155B6">
        <w:rPr>
          <w:sz w:val="10"/>
        </w:rPr>
        <w:lastRenderedPageBreak/>
        <w:t xml:space="preserve">field, recently </w:t>
      </w:r>
      <w:hyperlink r:id="rId25" w:history="1">
        <w:r w:rsidRPr="006155B6">
          <w:rPr>
            <w:rStyle w:val="Hyperlink"/>
            <w:sz w:val="10"/>
          </w:rPr>
          <w:t>announced</w:t>
        </w:r>
      </w:hyperlink>
      <w:r w:rsidRPr="006155B6">
        <w:rPr>
          <w:sz w:val="10"/>
        </w:rPr>
        <w:t xml:space="preserve"> that it would be flying the “first fully private commercial mission to space” in 2022 onboard SpaceX’s Crew Dragon Capsule. Axiom was also </w:t>
      </w:r>
      <w:hyperlink r:id="rId26" w:history="1">
        <w:r w:rsidRPr="006155B6">
          <w:rPr>
            <w:rStyle w:val="Hyperlink"/>
            <w:sz w:val="10"/>
          </w:rPr>
          <w:t>awarded</w:t>
        </w:r>
      </w:hyperlink>
      <w:r w:rsidRPr="006155B6">
        <w:rPr>
          <w:sz w:val="10"/>
        </w:rPr>
        <w:t xml:space="preserve"> a contract for exclusive access to a module of the ISS, facilitating its plans to develop modules for commercial activity on the station (and eventually, beyond it). This infrastructure is likely to spur investment in a wide array of complementary services to supply the demand of the people living and working within it. For example, in February 2020, Maxar Technologies was awarded a </w:t>
      </w:r>
      <w:hyperlink r:id="rId27" w:history="1">
        <w:r w:rsidRPr="006155B6">
          <w:rPr>
            <w:rStyle w:val="Hyperlink"/>
            <w:sz w:val="10"/>
          </w:rPr>
          <w:t>$142 million contract</w:t>
        </w:r>
      </w:hyperlink>
      <w:r w:rsidRPr="006155B6">
        <w:rPr>
          <w:sz w:val="10"/>
        </w:rPr>
        <w:t xml:space="preserve">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hyperlink r:id="rId28" w:history="1">
        <w:r w:rsidRPr="006155B6">
          <w:rPr>
            <w:rStyle w:val="Hyperlink"/>
            <w:sz w:val="10"/>
          </w:rPr>
          <w:t>Argotec and Lavazza</w:t>
        </w:r>
      </w:hyperlink>
      <w:r w:rsidRPr="006155B6">
        <w:rPr>
          <w:sz w:val="10"/>
        </w:rPr>
        <w:t xml:space="preserve">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w:t>
      </w:r>
      <w:hyperlink r:id="rId29" w:history="1">
        <w:r w:rsidRPr="006155B6">
          <w:rPr>
            <w:rStyle w:val="Hyperlink"/>
            <w:sz w:val="10"/>
          </w:rPr>
          <w:t>Planetary Resources, Inc.</w:t>
        </w:r>
      </w:hyperlink>
      <w:r w:rsidRPr="006155B6">
        <w:rPr>
          <w:sz w:val="10"/>
        </w:rPr>
        <w:t xml:space="preserve"> and </w:t>
      </w:r>
      <w:hyperlink r:id="rId30" w:history="1">
        <w:r w:rsidRPr="006155B6">
          <w:rPr>
            <w:rStyle w:val="Hyperlink"/>
            <w:sz w:val="10"/>
          </w:rPr>
          <w:t>Deep Space Industries</w:t>
        </w:r>
      </w:hyperlink>
      <w:r w:rsidRPr="006155B6">
        <w:rPr>
          <w:sz w:val="10"/>
        </w:rPr>
        <w:t xml:space="preserve">,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31" w:history="1">
        <w:r w:rsidRPr="006155B6">
          <w:rPr>
            <w:rStyle w:val="Hyperlink"/>
            <w:sz w:val="10"/>
          </w:rPr>
          <w:t>ahead of their time</w:t>
        </w:r>
      </w:hyperlink>
      <w:r w:rsidRPr="006155B6">
        <w:rPr>
          <w:sz w:val="10"/>
        </w:rPr>
        <w:t xml:space="preserve">. Seizing the Space-for-Space Opportunity The opportunity presented by the space-for-space economy is huge — but it could easily be missed. To seize this moment, </w:t>
      </w:r>
      <w:r w:rsidRPr="00DE0042">
        <w:rPr>
          <w:rStyle w:val="StyleUnderline"/>
          <w:highlight w:val="green"/>
        </w:rPr>
        <w:t>policymakers must</w:t>
      </w:r>
      <w:r w:rsidRPr="006155B6">
        <w:rPr>
          <w:sz w:val="10"/>
        </w:rPr>
        <w:t xml:space="preserve"> provide regulatory and institutional frameworks that will </w:t>
      </w:r>
      <w:r w:rsidRPr="00DE0042">
        <w:rPr>
          <w:rStyle w:val="StyleUnderline"/>
          <w:highlight w:val="green"/>
        </w:rPr>
        <w:t>enable</w:t>
      </w:r>
      <w:r w:rsidRPr="002D253A">
        <w:rPr>
          <w:rStyle w:val="StyleUnderline"/>
        </w:rPr>
        <w:t xml:space="preserve"> the </w:t>
      </w:r>
      <w:r w:rsidRPr="00DE0042">
        <w:rPr>
          <w:rStyle w:val="StyleUnderline"/>
          <w:highlight w:val="green"/>
        </w:rPr>
        <w:t>risk-</w:t>
      </w:r>
      <w:r w:rsidRPr="006E5B5B">
        <w:rPr>
          <w:rStyle w:val="StyleUnderline"/>
        </w:rPr>
        <w:t xml:space="preserve">taking </w:t>
      </w:r>
      <w:r w:rsidRPr="00DE0042">
        <w:rPr>
          <w:rStyle w:val="StyleUnderline"/>
          <w:highlight w:val="green"/>
        </w:rPr>
        <w:t>and innovation</w:t>
      </w:r>
      <w:r w:rsidRPr="002D253A">
        <w:rPr>
          <w:rStyle w:val="StyleUnderline"/>
        </w:rPr>
        <w:t xml:space="preserve"> necessary </w:t>
      </w:r>
      <w:r w:rsidRPr="00DE0042">
        <w:rPr>
          <w:rStyle w:val="StyleUnderline"/>
          <w:highlight w:val="green"/>
        </w:rPr>
        <w:t>for</w:t>
      </w:r>
      <w:r w:rsidRPr="002D253A">
        <w:rPr>
          <w:rStyle w:val="StyleUnderline"/>
        </w:rPr>
        <w:t xml:space="preserve"> a decentralized, </w:t>
      </w:r>
      <w:r w:rsidRPr="00DE0042">
        <w:rPr>
          <w:rStyle w:val="StyleUnderline"/>
          <w:highlight w:val="green"/>
        </w:rPr>
        <w:t>private-</w:t>
      </w:r>
      <w:r w:rsidRPr="002D253A">
        <w:rPr>
          <w:rStyle w:val="StyleUnderline"/>
        </w:rPr>
        <w:t>sector-</w:t>
      </w:r>
      <w:r w:rsidRPr="006E5B5B">
        <w:rPr>
          <w:rStyle w:val="StyleUnderline"/>
        </w:rPr>
        <w:t xml:space="preserve">driven </w:t>
      </w:r>
      <w:r w:rsidRPr="00DE0042">
        <w:rPr>
          <w:rStyle w:val="StyleUnderline"/>
          <w:highlight w:val="green"/>
        </w:rPr>
        <w:t>space economy</w:t>
      </w:r>
      <w:r w:rsidRPr="002D253A">
        <w:rPr>
          <w:rStyle w:val="StyleUnderline"/>
        </w:rPr>
        <w:t xml:space="preserve">. </w:t>
      </w:r>
      <w:r w:rsidRPr="006155B6">
        <w:rPr>
          <w:sz w:val="10"/>
        </w:rPr>
        <w:t xml:space="preserve">There are three specific policy areas we believe will be especially important: </w:t>
      </w:r>
      <w:r w:rsidRPr="002D253A">
        <w:rPr>
          <w:rStyle w:val="StyleUnderline"/>
        </w:rPr>
        <w:t xml:space="preserve">1. </w:t>
      </w:r>
      <w:r w:rsidRPr="00135FFA">
        <w:rPr>
          <w:rStyle w:val="StyleUnderline"/>
        </w:rPr>
        <w:t xml:space="preserve">Enabling </w:t>
      </w:r>
      <w:r w:rsidRPr="00DE0042">
        <w:rPr>
          <w:rStyle w:val="StyleUnderline"/>
          <w:highlight w:val="green"/>
        </w:rPr>
        <w:t>private individuals</w:t>
      </w:r>
      <w:r w:rsidRPr="00135FFA">
        <w:rPr>
          <w:rStyle w:val="StyleUnderline"/>
        </w:rPr>
        <w:t xml:space="preserve"> to </w:t>
      </w:r>
      <w:r w:rsidRPr="00DE0042">
        <w:rPr>
          <w:rStyle w:val="StyleUnderline"/>
          <w:highlight w:val="green"/>
        </w:rPr>
        <w:t>take on greater</w:t>
      </w:r>
      <w:r w:rsidRPr="00135FFA">
        <w:rPr>
          <w:rStyle w:val="StyleUnderline"/>
        </w:rPr>
        <w:t xml:space="preserve"> </w:t>
      </w:r>
      <w:r w:rsidRPr="00DE0042">
        <w:rPr>
          <w:rStyle w:val="StyleUnderline"/>
          <w:highlight w:val="green"/>
        </w:rPr>
        <w:t>risk</w:t>
      </w:r>
      <w:r w:rsidRPr="002D253A">
        <w:rPr>
          <w:rStyle w:val="StyleUnderline"/>
        </w:rPr>
        <w:t xml:space="preserve"> </w:t>
      </w:r>
      <w:r w:rsidRPr="00DE0042">
        <w:rPr>
          <w:rStyle w:val="StyleUnderline"/>
          <w:highlight w:val="green"/>
        </w:rPr>
        <w:t>than would be tolerable for government</w:t>
      </w:r>
      <w:r w:rsidRPr="002D253A">
        <w:rPr>
          <w:rStyle w:val="StyleUnderline"/>
        </w:rPr>
        <w:t xml:space="preserve">-employed </w:t>
      </w:r>
      <w:r w:rsidRPr="00DE0042">
        <w:rPr>
          <w:rStyle w:val="StyleUnderline"/>
          <w:highlight w:val="green"/>
        </w:rPr>
        <w:t>astronauts</w:t>
      </w:r>
      <w:r w:rsidRPr="002D253A">
        <w:rPr>
          <w:rStyle w:val="StyleUnderline"/>
        </w:rPr>
        <w:t>.</w:t>
      </w:r>
      <w:r>
        <w:rPr>
          <w:rStyle w:val="StyleUnderline"/>
        </w:rPr>
        <w:t xml:space="preserve"> </w:t>
      </w:r>
      <w:r w:rsidRPr="006155B6">
        <w:rPr>
          <w:sz w:val="10"/>
        </w:rPr>
        <w:t xml:space="preserve">First, as part of a general shift to that more decentralized, market-oriented space sector, policymakers should consider allowing private space tourists and settlers to voluntarily take on more risk than states would tolerate for government-employed astronauts. In the long run, ensuring high safety levels will be essential to convince larger numbers of people to travel or live in space, but in the early years of exploration, too great an aversion to risk will stop progress before it starts. An instructive analogy can be found in how NASA works with its </w:t>
      </w:r>
      <w:hyperlink r:id="rId32" w:history="1">
        <w:r w:rsidRPr="006155B6">
          <w:rPr>
            <w:rStyle w:val="Hyperlink"/>
            <w:sz w:val="10"/>
          </w:rPr>
          <w:t>contractors</w:t>
        </w:r>
      </w:hyperlink>
      <w:r w:rsidRPr="006155B6">
        <w:rPr>
          <w:sz w:val="10"/>
        </w:rPr>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w:t>
      </w:r>
      <w:hyperlink r:id="rId33" w:history="1">
        <w:r w:rsidRPr="006155B6">
          <w:rPr>
            <w:rStyle w:val="Hyperlink"/>
            <w:sz w:val="10"/>
          </w:rPr>
          <w:t>New Space</w:t>
        </w:r>
      </w:hyperlink>
      <w:r w:rsidRPr="006155B6">
        <w:rPr>
          <w:sz w:val="10"/>
        </w:rPr>
        <w:t xml:space="preserve">.” A similar shift in how we approach voluntary risk-taking by private-sector astronauts may be necessary in order to launch the space-for-space economy. 2. Judiciously implementing government regulation and support. Second, as with most markets, developing a stable space economy will depend on judicious government regulation and support. NASA and the U.S. Commerce and State Departments’ </w:t>
      </w:r>
      <w:hyperlink r:id="rId34" w:history="1">
        <w:r w:rsidRPr="006155B6">
          <w:rPr>
            <w:rStyle w:val="Hyperlink"/>
            <w:sz w:val="10"/>
          </w:rPr>
          <w:t>recent recommitment</w:t>
        </w:r>
      </w:hyperlink>
      <w:r w:rsidRPr="006155B6">
        <w:rPr>
          <w:sz w:val="10"/>
        </w:rPr>
        <w:t xml:space="preserve">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w:t>
      </w:r>
      <w:hyperlink r:id="rId35" w:history="1">
        <w:r w:rsidRPr="006155B6">
          <w:rPr>
            <w:rStyle w:val="Hyperlink"/>
            <w:sz w:val="10"/>
          </w:rPr>
          <w:t>offer</w:t>
        </w:r>
      </w:hyperlink>
      <w:r w:rsidRPr="006155B6">
        <w:rPr>
          <w:sz w:val="10"/>
        </w:rPr>
        <w:t xml:space="preserve"> to purchase lunar soil and rocks, last April’s </w:t>
      </w:r>
      <w:hyperlink r:id="rId36" w:history="1">
        <w:r w:rsidRPr="006155B6">
          <w:rPr>
            <w:rStyle w:val="Hyperlink"/>
            <w:sz w:val="10"/>
          </w:rPr>
          <w:t>Executive Order</w:t>
        </w:r>
      </w:hyperlink>
      <w:r w:rsidRPr="006155B6">
        <w:rPr>
          <w:sz w:val="10"/>
        </w:rPr>
        <w:t xml:space="preserve"> on the governance of space resources, and the 2015 </w:t>
      </w:r>
      <w:hyperlink r:id="rId37" w:history="1">
        <w:r w:rsidRPr="006155B6">
          <w:rPr>
            <w:rStyle w:val="Hyperlink"/>
            <w:sz w:val="10"/>
          </w:rPr>
          <w:t>Commercial Space Launch Competitiveness Act</w:t>
        </w:r>
      </w:hyperlink>
      <w:r w:rsidRPr="006155B6">
        <w:rPr>
          <w:sz w:val="10"/>
        </w:rPr>
        <w:t xml:space="preserve"> — indicate that the U.S. government is interested in establishing some form of regulatory framework to support the economic development of space. In 2017, Luxembourg became the first European country to </w:t>
      </w:r>
      <w:hyperlink r:id="rId38" w:history="1">
        <w:r w:rsidRPr="006155B6">
          <w:rPr>
            <w:rStyle w:val="Hyperlink"/>
            <w:sz w:val="10"/>
          </w:rPr>
          <w:t>establish a legal framework</w:t>
        </w:r>
      </w:hyperlink>
      <w:r w:rsidRPr="006155B6">
        <w:rPr>
          <w:sz w:val="10"/>
        </w:rPr>
        <w:t xml:space="preserve"> securing private rights over resources mined in space, and similar steps have been taken at the domestic level in </w:t>
      </w:r>
      <w:hyperlink r:id="rId39" w:anchor=":~:text=The%20bill%20calls%20for%20allowing,companies%20to%20enter%20the%20field." w:history="1">
        <w:r w:rsidRPr="006155B6">
          <w:rPr>
            <w:rStyle w:val="Hyperlink"/>
            <w:sz w:val="10"/>
          </w:rPr>
          <w:t>Japan</w:t>
        </w:r>
      </w:hyperlink>
      <w:r w:rsidRPr="006155B6">
        <w:rPr>
          <w:sz w:val="10"/>
        </w:rPr>
        <w:t xml:space="preserve"> and the </w:t>
      </w:r>
      <w:hyperlink r:id="rId40" w:history="1">
        <w:r w:rsidRPr="006155B6">
          <w:rPr>
            <w:rStyle w:val="Hyperlink"/>
            <w:sz w:val="10"/>
          </w:rPr>
          <w:t>United Arab Emirates</w:t>
        </w:r>
      </w:hyperlink>
      <w:r w:rsidRPr="006155B6">
        <w:rPr>
          <w:sz w:val="10"/>
        </w:rPr>
        <w:t xml:space="preserve">. Moreover, nine countries (though Russia and China are notably missing) have signed the </w:t>
      </w:r>
      <w:hyperlink r:id="rId41" w:history="1">
        <w:r w:rsidRPr="006155B6">
          <w:rPr>
            <w:rStyle w:val="Hyperlink"/>
            <w:sz w:val="10"/>
          </w:rPr>
          <w:t>Artemis Accords</w:t>
        </w:r>
      </w:hyperlink>
      <w:r w:rsidRPr="006155B6">
        <w:rPr>
          <w:sz w:val="10"/>
        </w:rPr>
        <w:t xml:space="preserve">,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 excessive regulation will stifle the industry, 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 but it’s the job of the world’s governments </w:t>
      </w:r>
      <w:hyperlink r:id="rId42" w:history="1">
        <w:r w:rsidRPr="006155B6">
          <w:rPr>
            <w:rStyle w:val="Hyperlink"/>
            <w:sz w:val="10"/>
          </w:rPr>
          <w:t>not to get in the way</w:t>
        </w:r>
      </w:hyperlink>
      <w:r w:rsidRPr="006155B6">
        <w:rPr>
          <w:sz w:val="10"/>
        </w:rPr>
        <w:t>. A collaborative, international approach to establishing — and enforcing — the rule of law in space will be essential to encouraging a healthy space-for-space economy.</w:t>
      </w:r>
    </w:p>
    <w:p w14:paraId="74393C00" w14:textId="77777777" w:rsidR="00A24712" w:rsidRPr="002D253A" w:rsidRDefault="00A24712" w:rsidP="00A24712">
      <w:pPr>
        <w:pStyle w:val="Heading4"/>
        <w:spacing w:line="276" w:lineRule="auto"/>
        <w:rPr>
          <w:rFonts w:asciiTheme="majorHAnsi" w:hAnsiTheme="majorHAnsi" w:cstheme="majorHAnsi"/>
        </w:rPr>
      </w:pPr>
      <w:r w:rsidRPr="002D253A">
        <w:rPr>
          <w:rFonts w:asciiTheme="majorHAnsi" w:hAnsiTheme="majorHAnsi" w:cstheme="majorHAnsi"/>
        </w:rPr>
        <w:t xml:space="preserve">Innovation </w:t>
      </w:r>
      <w:r w:rsidRPr="002D253A">
        <w:rPr>
          <w:rFonts w:asciiTheme="majorHAnsi" w:hAnsiTheme="majorHAnsi" w:cstheme="majorHAnsi"/>
          <w:u w:val="single"/>
        </w:rPr>
        <w:t>solves Extinction</w:t>
      </w:r>
      <w:r w:rsidRPr="002D253A">
        <w:rPr>
          <w:rFonts w:asciiTheme="majorHAnsi" w:hAnsiTheme="majorHAnsi" w:cstheme="majorHAnsi"/>
        </w:rPr>
        <w:t>.</w:t>
      </w:r>
    </w:p>
    <w:p w14:paraId="52BFD0EC" w14:textId="77777777" w:rsidR="00A24712" w:rsidRPr="002D253A" w:rsidRDefault="00A24712" w:rsidP="00A24712">
      <w:pPr>
        <w:spacing w:line="276" w:lineRule="auto"/>
        <w:rPr>
          <w:rFonts w:asciiTheme="majorHAnsi" w:hAnsiTheme="majorHAnsi" w:cstheme="majorHAnsi"/>
        </w:rPr>
      </w:pPr>
      <w:r w:rsidRPr="002D253A">
        <w:rPr>
          <w:rStyle w:val="Style13ptBold"/>
          <w:rFonts w:asciiTheme="majorHAnsi" w:hAnsiTheme="majorHAnsi" w:cstheme="majorHAnsi"/>
        </w:rPr>
        <w:t>Matthews 18</w:t>
      </w:r>
      <w:r w:rsidRPr="002D253A">
        <w:rPr>
          <w:rFonts w:asciiTheme="majorHAnsi" w:hAnsiTheme="majorHAnsi" w:cstheme="majorHAnsi"/>
        </w:rPr>
        <w:t xml:space="preserve"> Dylan Matthews 10-26-2018 “How to help people millions of years from now” </w:t>
      </w:r>
      <w:hyperlink r:id="rId43" w:history="1">
        <w:r w:rsidRPr="002D253A">
          <w:rPr>
            <w:rStyle w:val="Hyperlink"/>
            <w:rFonts w:asciiTheme="majorHAnsi" w:hAnsiTheme="majorHAnsi" w:cstheme="majorHAnsi"/>
          </w:rPr>
          <w:t>https://www.vox.com/future-perfect/2018/10/26/18023366/far-future-effective-altruism-existential-risk-doing-good</w:t>
        </w:r>
      </w:hyperlink>
      <w:r w:rsidRPr="002D253A">
        <w:rPr>
          <w:rFonts w:asciiTheme="majorHAnsi" w:hAnsiTheme="majorHAnsi" w:cstheme="majorHAnsi"/>
        </w:rPr>
        <w:t xml:space="preserve"> (Co-founder of Vox, citing Nick Beckstead @ Rutgers University)//Re-cut by Elmer </w:t>
      </w:r>
    </w:p>
    <w:p w14:paraId="23BED091" w14:textId="77777777" w:rsidR="00A24712" w:rsidRPr="002D253A" w:rsidRDefault="00A24712" w:rsidP="00A24712">
      <w:pPr>
        <w:spacing w:line="276" w:lineRule="auto"/>
        <w:rPr>
          <w:rStyle w:val="StyleUnderline"/>
          <w:szCs w:val="22"/>
        </w:rPr>
      </w:pPr>
      <w:r w:rsidRPr="006155B6">
        <w:rPr>
          <w:rFonts w:asciiTheme="majorHAnsi" w:hAnsiTheme="majorHAnsi" w:cstheme="majorHAnsi"/>
          <w:sz w:val="16"/>
          <w:szCs w:val="22"/>
        </w:rPr>
        <w:t xml:space="preserve">If you care about improving human lives, you should overwhelmingly care about those quadrillions of lives rather than the comparatively small number of people alive </w:t>
      </w:r>
      <w:r w:rsidRPr="006155B6">
        <w:rPr>
          <w:sz w:val="16"/>
        </w:rPr>
        <w:t>today. The 7.6 billion people now living, after all, amount to less than 0.003 percent of the population that will live in the future. It’s reasonable to suggest that those quadrillions of future people have, accordingly, hundreds of thousands of times more moral weight than those of us living here today do.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The most literal thing it could mean is preventing human extinction,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Beckstead makes a compelling case that while that’s certainly part of what caring about the far future entails, approaches that address specific threats to humanity (which he calls “targeted” approaches to the far future) have to complement “broad” approaches, where instead of trying to predict what’s going to kill us all, you just generally try to keep civilization running as best it can, so that it is, as a whole, well-equipped to deal with potential extinction events in the future, not just in 2030 or 2040 but in 3500 or 95000 or even 37 million. In other words, caring about the far future doesn’t mean just paying attention to low-probability risks of total annihilation; it also means acting on pressing needs now. For example: We’re</w:t>
      </w:r>
      <w:r w:rsidRPr="002D253A">
        <w:rPr>
          <w:rStyle w:val="StyleUnderline"/>
          <w:szCs w:val="22"/>
        </w:rPr>
        <w:t xml:space="preserve"> </w:t>
      </w:r>
      <w:r w:rsidRPr="00DE0042">
        <w:rPr>
          <w:rStyle w:val="StyleUnderline"/>
          <w:szCs w:val="22"/>
          <w:highlight w:val="green"/>
        </w:rPr>
        <w:t>going to</w:t>
      </w:r>
      <w:r w:rsidRPr="002D253A">
        <w:rPr>
          <w:rStyle w:val="StyleUnderline"/>
          <w:szCs w:val="22"/>
        </w:rPr>
        <w:t xml:space="preserve"> be </w:t>
      </w:r>
      <w:r w:rsidRPr="00DE0042">
        <w:rPr>
          <w:rStyle w:val="Emphasis"/>
          <w:rFonts w:asciiTheme="majorHAnsi" w:hAnsiTheme="majorHAnsi" w:cstheme="majorHAnsi"/>
          <w:szCs w:val="22"/>
          <w:highlight w:val="green"/>
        </w:rPr>
        <w:t>better</w:t>
      </w:r>
      <w:r w:rsidRPr="002D253A">
        <w:rPr>
          <w:rStyle w:val="Emphasis"/>
          <w:rFonts w:asciiTheme="majorHAnsi" w:hAnsiTheme="majorHAnsi" w:cstheme="majorHAnsi"/>
          <w:szCs w:val="22"/>
        </w:rPr>
        <w:t xml:space="preserve"> prepared</w:t>
      </w:r>
      <w:r w:rsidRPr="002D253A">
        <w:rPr>
          <w:rStyle w:val="StyleUnderline"/>
          <w:szCs w:val="22"/>
        </w:rPr>
        <w:t xml:space="preserve"> to </w:t>
      </w:r>
      <w:r w:rsidRPr="00DE0042">
        <w:rPr>
          <w:rStyle w:val="StyleUnderline"/>
          <w:szCs w:val="22"/>
          <w:highlight w:val="green"/>
          <w:bdr w:val="single" w:sz="4" w:space="0" w:color="auto"/>
        </w:rPr>
        <w:t xml:space="preserve">prevent extinction from </w:t>
      </w:r>
      <w:r w:rsidRPr="00DE0042">
        <w:rPr>
          <w:rStyle w:val="Emphasis"/>
          <w:rFonts w:asciiTheme="majorHAnsi" w:hAnsiTheme="majorHAnsi" w:cstheme="majorHAnsi"/>
          <w:szCs w:val="22"/>
          <w:highlight w:val="green"/>
          <w:bdr w:val="single" w:sz="4" w:space="0" w:color="auto"/>
        </w:rPr>
        <w:t>AI</w:t>
      </w:r>
      <w:r w:rsidRPr="002D253A">
        <w:rPr>
          <w:rStyle w:val="StyleUnderline"/>
          <w:szCs w:val="22"/>
          <w:bdr w:val="single" w:sz="4" w:space="0" w:color="auto"/>
        </w:rPr>
        <w:t xml:space="preserve"> or </w:t>
      </w:r>
      <w:r w:rsidRPr="00DE0042">
        <w:rPr>
          <w:rStyle w:val="StyleUnderline"/>
          <w:szCs w:val="22"/>
          <w:highlight w:val="green"/>
          <w:bdr w:val="single" w:sz="4" w:space="0" w:color="auto"/>
        </w:rPr>
        <w:t xml:space="preserve">a </w:t>
      </w:r>
      <w:r w:rsidRPr="00DE0042">
        <w:rPr>
          <w:rStyle w:val="Emphasis"/>
          <w:rFonts w:asciiTheme="majorHAnsi" w:hAnsiTheme="majorHAnsi" w:cstheme="majorHAnsi"/>
          <w:szCs w:val="22"/>
          <w:highlight w:val="green"/>
          <w:bdr w:val="single" w:sz="4" w:space="0" w:color="auto"/>
        </w:rPr>
        <w:t>supervirus</w:t>
      </w:r>
      <w:r w:rsidRPr="00DE0042">
        <w:rPr>
          <w:rStyle w:val="StyleUnderline"/>
          <w:szCs w:val="22"/>
          <w:highlight w:val="green"/>
          <w:bdr w:val="single" w:sz="4" w:space="0" w:color="auto"/>
        </w:rPr>
        <w:t xml:space="preserve"> or</w:t>
      </w:r>
      <w:r w:rsidRPr="002D253A">
        <w:rPr>
          <w:rStyle w:val="StyleUnderline"/>
          <w:szCs w:val="22"/>
          <w:bdr w:val="single" w:sz="4" w:space="0" w:color="auto"/>
        </w:rPr>
        <w:t xml:space="preserve"> </w:t>
      </w:r>
      <w:r w:rsidRPr="002D253A">
        <w:rPr>
          <w:rStyle w:val="Emphasis"/>
          <w:rFonts w:asciiTheme="majorHAnsi" w:hAnsiTheme="majorHAnsi" w:cstheme="majorHAnsi"/>
          <w:szCs w:val="22"/>
          <w:bdr w:val="single" w:sz="4" w:space="0" w:color="auto"/>
        </w:rPr>
        <w:t xml:space="preserve">global </w:t>
      </w:r>
      <w:r w:rsidRPr="00DE0042">
        <w:rPr>
          <w:rStyle w:val="Emphasis"/>
          <w:rFonts w:asciiTheme="majorHAnsi" w:hAnsiTheme="majorHAnsi" w:cstheme="majorHAnsi"/>
          <w:szCs w:val="22"/>
          <w:highlight w:val="green"/>
          <w:bdr w:val="single" w:sz="4" w:space="0" w:color="auto"/>
        </w:rPr>
        <w:t>warming</w:t>
      </w:r>
      <w:r w:rsidRPr="00DE0042">
        <w:rPr>
          <w:rStyle w:val="StyleUnderline"/>
          <w:szCs w:val="22"/>
          <w:highlight w:val="green"/>
          <w:bdr w:val="single" w:sz="4" w:space="0" w:color="auto"/>
        </w:rPr>
        <w:t xml:space="preserve"> if society</w:t>
      </w:r>
      <w:r w:rsidRPr="002D253A">
        <w:rPr>
          <w:rStyle w:val="StyleUnderline"/>
          <w:szCs w:val="22"/>
          <w:bdr w:val="single" w:sz="4" w:space="0" w:color="auto"/>
        </w:rPr>
        <w:t xml:space="preserve"> as a whole </w:t>
      </w:r>
      <w:r w:rsidRPr="00DE0042">
        <w:rPr>
          <w:rStyle w:val="StyleUnderline"/>
          <w:szCs w:val="22"/>
          <w:highlight w:val="green"/>
          <w:bdr w:val="single" w:sz="4" w:space="0" w:color="auto"/>
        </w:rPr>
        <w:t>makes</w:t>
      </w:r>
      <w:r w:rsidRPr="002D253A">
        <w:rPr>
          <w:rStyle w:val="StyleUnderline"/>
          <w:szCs w:val="22"/>
          <w:bdr w:val="single" w:sz="4" w:space="0" w:color="auto"/>
        </w:rPr>
        <w:t xml:space="preserve"> </w:t>
      </w:r>
      <w:r w:rsidRPr="002D253A">
        <w:rPr>
          <w:rStyle w:val="Emphasis"/>
          <w:rFonts w:asciiTheme="majorHAnsi" w:hAnsiTheme="majorHAnsi" w:cstheme="majorHAnsi"/>
          <w:szCs w:val="22"/>
          <w:bdr w:val="single" w:sz="4" w:space="0" w:color="auto"/>
        </w:rPr>
        <w:t xml:space="preserve">a lot of </w:t>
      </w:r>
      <w:r w:rsidRPr="00DE0042">
        <w:rPr>
          <w:rStyle w:val="Emphasis"/>
          <w:rFonts w:asciiTheme="majorHAnsi" w:hAnsiTheme="majorHAnsi" w:cstheme="majorHAnsi"/>
          <w:szCs w:val="22"/>
          <w:highlight w:val="green"/>
          <w:bdr w:val="single" w:sz="4" w:space="0" w:color="auto"/>
        </w:rPr>
        <w:t>scientific progress</w:t>
      </w:r>
      <w:r w:rsidRPr="002D253A">
        <w:rPr>
          <w:rFonts w:asciiTheme="majorHAnsi" w:hAnsiTheme="majorHAnsi" w:cstheme="majorHAnsi"/>
          <w:szCs w:val="22"/>
          <w:u w:val="single"/>
          <w:bdr w:val="single" w:sz="4" w:space="0" w:color="auto"/>
        </w:rPr>
        <w:t xml:space="preserve">. </w:t>
      </w:r>
      <w:r w:rsidRPr="002D253A">
        <w:rPr>
          <w:rFonts w:asciiTheme="majorHAnsi" w:hAnsiTheme="majorHAnsi" w:cstheme="majorHAnsi"/>
          <w:szCs w:val="22"/>
          <w:u w:val="single"/>
        </w:rPr>
        <w:t xml:space="preserve">And a </w:t>
      </w:r>
      <w:r w:rsidRPr="00DE0042">
        <w:rPr>
          <w:rFonts w:asciiTheme="majorHAnsi" w:hAnsiTheme="majorHAnsi" w:cstheme="majorHAnsi"/>
          <w:szCs w:val="22"/>
          <w:highlight w:val="green"/>
          <w:u w:val="single"/>
        </w:rPr>
        <w:t xml:space="preserve">significant bottleneck </w:t>
      </w:r>
      <w:r w:rsidRPr="002D253A">
        <w:rPr>
          <w:rFonts w:asciiTheme="majorHAnsi" w:hAnsiTheme="majorHAnsi" w:cstheme="majorHAnsi"/>
          <w:szCs w:val="22"/>
          <w:u w:val="single"/>
        </w:rPr>
        <w:t xml:space="preserve">there </w:t>
      </w:r>
      <w:r w:rsidRPr="00DE0042">
        <w:rPr>
          <w:rFonts w:asciiTheme="majorHAnsi" w:hAnsiTheme="majorHAnsi" w:cstheme="majorHAnsi"/>
          <w:szCs w:val="22"/>
          <w:highlight w:val="green"/>
          <w:u w:val="single"/>
        </w:rPr>
        <w:t xml:space="preserve">is </w:t>
      </w:r>
      <w:r w:rsidRPr="002D253A">
        <w:rPr>
          <w:rFonts w:asciiTheme="majorHAnsi" w:hAnsiTheme="majorHAnsi" w:cstheme="majorHAnsi"/>
          <w:szCs w:val="22"/>
          <w:u w:val="single"/>
        </w:rPr>
        <w:t xml:space="preserve">that the vast majority of humanity doesn’t get high-enough-quality education to engage in </w:t>
      </w:r>
      <w:r w:rsidRPr="00DE0042">
        <w:rPr>
          <w:rFonts w:asciiTheme="majorHAnsi" w:hAnsiTheme="majorHAnsi" w:cstheme="majorHAnsi"/>
          <w:szCs w:val="22"/>
          <w:highlight w:val="green"/>
          <w:u w:val="single"/>
        </w:rPr>
        <w:t>scientific</w:t>
      </w:r>
      <w:r w:rsidRPr="006155B6">
        <w:rPr>
          <w:rFonts w:asciiTheme="majorHAnsi" w:hAnsiTheme="majorHAnsi" w:cstheme="majorHAnsi"/>
          <w:szCs w:val="22"/>
          <w:u w:val="single"/>
        </w:rPr>
        <w:t xml:space="preserve"> </w:t>
      </w:r>
      <w:r w:rsidRPr="00DE0042">
        <w:rPr>
          <w:rFonts w:asciiTheme="majorHAnsi" w:hAnsiTheme="majorHAnsi" w:cstheme="majorHAnsi"/>
          <w:szCs w:val="22"/>
          <w:highlight w:val="green"/>
          <w:u w:val="single"/>
        </w:rPr>
        <w:t>research</w:t>
      </w:r>
      <w:r w:rsidRPr="002D253A">
        <w:rPr>
          <w:rFonts w:asciiTheme="majorHAnsi" w:hAnsiTheme="majorHAnsi" w:cstheme="majorHAnsi"/>
          <w:szCs w:val="22"/>
          <w:u w:val="single"/>
        </w:rPr>
        <w:t xml:space="preserve">, </w:t>
      </w:r>
      <w:r w:rsidRPr="002D253A">
        <w:rPr>
          <w:rFonts w:asciiTheme="majorHAnsi" w:hAnsiTheme="majorHAnsi" w:cstheme="majorHAnsi"/>
          <w:szCs w:val="22"/>
          <w:u w:val="single"/>
        </w:rPr>
        <w:lastRenderedPageBreak/>
        <w:t xml:space="preserve">if they want to, which </w:t>
      </w:r>
      <w:r w:rsidRPr="00DE0042">
        <w:rPr>
          <w:rFonts w:asciiTheme="majorHAnsi" w:hAnsiTheme="majorHAnsi" w:cstheme="majorHAnsi"/>
          <w:szCs w:val="22"/>
          <w:highlight w:val="green"/>
          <w:u w:val="single"/>
        </w:rPr>
        <w:t xml:space="preserve">reduces </w:t>
      </w:r>
      <w:r w:rsidRPr="002D253A">
        <w:rPr>
          <w:rFonts w:asciiTheme="majorHAnsi" w:hAnsiTheme="majorHAnsi" w:cstheme="majorHAnsi"/>
          <w:szCs w:val="22"/>
          <w:u w:val="single"/>
        </w:rPr>
        <w:t xml:space="preserve">the </w:t>
      </w:r>
      <w:r w:rsidRPr="00DE0042">
        <w:rPr>
          <w:rFonts w:asciiTheme="majorHAnsi" w:hAnsiTheme="majorHAnsi" w:cstheme="majorHAnsi"/>
          <w:b/>
          <w:bCs/>
          <w:szCs w:val="22"/>
          <w:highlight w:val="green"/>
          <w:u w:val="single"/>
          <w:bdr w:val="single" w:sz="4" w:space="0" w:color="auto"/>
        </w:rPr>
        <w:t>odds that we have enough trained scientists to come up with the breakthroughs</w:t>
      </w:r>
      <w:r w:rsidRPr="00DE0042">
        <w:rPr>
          <w:rFonts w:asciiTheme="majorHAnsi" w:hAnsiTheme="majorHAnsi" w:cstheme="majorHAnsi"/>
          <w:szCs w:val="22"/>
          <w:highlight w:val="green"/>
          <w:u w:val="single"/>
        </w:rPr>
        <w:t xml:space="preserve"> </w:t>
      </w:r>
      <w:r w:rsidRPr="006155B6">
        <w:rPr>
          <w:rFonts w:asciiTheme="majorHAnsi" w:hAnsiTheme="majorHAnsi" w:cstheme="majorHAnsi"/>
          <w:szCs w:val="22"/>
          <w:u w:val="single"/>
        </w:rPr>
        <w:t>we</w:t>
      </w:r>
      <w:r w:rsidRPr="002D253A">
        <w:rPr>
          <w:rFonts w:asciiTheme="majorHAnsi" w:hAnsiTheme="majorHAnsi" w:cstheme="majorHAnsi"/>
          <w:szCs w:val="22"/>
          <w:u w:val="single"/>
        </w:rPr>
        <w:t xml:space="preserve"> need </w:t>
      </w:r>
      <w:r w:rsidRPr="00DE0042">
        <w:rPr>
          <w:rFonts w:asciiTheme="majorHAnsi" w:hAnsiTheme="majorHAnsi" w:cstheme="majorHAnsi"/>
          <w:szCs w:val="22"/>
          <w:highlight w:val="green"/>
          <w:u w:val="single"/>
        </w:rPr>
        <w:t>as a civilization to survive and thrive</w:t>
      </w:r>
      <w:r w:rsidRPr="002D253A">
        <w:rPr>
          <w:rFonts w:asciiTheme="majorHAnsi" w:hAnsiTheme="majorHAnsi" w:cstheme="majorHAnsi"/>
          <w:szCs w:val="22"/>
          <w:u w:val="single"/>
        </w:rPr>
        <w:t xml:space="preserve">. </w:t>
      </w:r>
      <w:r w:rsidRPr="002D253A">
        <w:rPr>
          <w:rStyle w:val="StyleUnderline"/>
          <w:szCs w:val="22"/>
        </w:rPr>
        <w:t xml:space="preserve">So maybe one of </w:t>
      </w:r>
      <w:r w:rsidRPr="00DE0042">
        <w:rPr>
          <w:rStyle w:val="StyleUnderline"/>
          <w:szCs w:val="22"/>
          <w:highlight w:val="green"/>
        </w:rPr>
        <w:t xml:space="preserve">the </w:t>
      </w:r>
      <w:r w:rsidRPr="00DE0042">
        <w:rPr>
          <w:rStyle w:val="Emphasis"/>
          <w:rFonts w:asciiTheme="majorHAnsi" w:hAnsiTheme="majorHAnsi" w:cstheme="majorHAnsi"/>
          <w:szCs w:val="22"/>
          <w:highlight w:val="green"/>
        </w:rPr>
        <w:t>best thing</w:t>
      </w:r>
      <w:r w:rsidRPr="00DE0042">
        <w:rPr>
          <w:rStyle w:val="StyleUnderline"/>
          <w:szCs w:val="22"/>
          <w:highlight w:val="green"/>
        </w:rPr>
        <w:t>s</w:t>
      </w:r>
      <w:r w:rsidRPr="002D253A">
        <w:rPr>
          <w:rStyle w:val="StyleUnderline"/>
          <w:szCs w:val="22"/>
        </w:rPr>
        <w:t xml:space="preserve"> we can do </w:t>
      </w:r>
      <w:r w:rsidRPr="00DE0042">
        <w:rPr>
          <w:rStyle w:val="StyleUnderline"/>
          <w:szCs w:val="22"/>
          <w:highlight w:val="green"/>
        </w:rPr>
        <w:t>for the</w:t>
      </w:r>
      <w:r w:rsidRPr="00DE0042">
        <w:rPr>
          <w:rFonts w:asciiTheme="majorHAnsi" w:hAnsiTheme="majorHAnsi" w:cstheme="majorHAnsi"/>
          <w:szCs w:val="22"/>
          <w:highlight w:val="green"/>
          <w:u w:val="single"/>
        </w:rPr>
        <w:t xml:space="preserve"> </w:t>
      </w:r>
      <w:r w:rsidRPr="00DE0042">
        <w:rPr>
          <w:rStyle w:val="Emphasis"/>
          <w:rFonts w:asciiTheme="majorHAnsi" w:hAnsiTheme="majorHAnsi" w:cstheme="majorHAnsi"/>
          <w:szCs w:val="22"/>
          <w:highlight w:val="green"/>
        </w:rPr>
        <w:t>far future</w:t>
      </w:r>
      <w:r w:rsidRPr="00DE0042">
        <w:rPr>
          <w:rFonts w:asciiTheme="majorHAnsi" w:hAnsiTheme="majorHAnsi" w:cstheme="majorHAnsi"/>
          <w:szCs w:val="22"/>
          <w:highlight w:val="green"/>
          <w:u w:val="single"/>
        </w:rPr>
        <w:t xml:space="preserve"> </w:t>
      </w:r>
      <w:r w:rsidRPr="00DE0042">
        <w:rPr>
          <w:rStyle w:val="StyleUnderline"/>
          <w:szCs w:val="22"/>
          <w:highlight w:val="green"/>
        </w:rPr>
        <w:t>is to</w:t>
      </w:r>
      <w:r w:rsidRPr="002D253A">
        <w:rPr>
          <w:rFonts w:asciiTheme="majorHAnsi" w:hAnsiTheme="majorHAnsi" w:cstheme="majorHAnsi"/>
          <w:szCs w:val="22"/>
          <w:u w:val="single"/>
        </w:rPr>
        <w:t xml:space="preserve"> improve school systems — here and now — to </w:t>
      </w:r>
      <w:r w:rsidRPr="00DE0042">
        <w:rPr>
          <w:rStyle w:val="StyleUnderline"/>
          <w:szCs w:val="22"/>
          <w:highlight w:val="green"/>
        </w:rPr>
        <w:t>harness</w:t>
      </w:r>
      <w:r w:rsidRPr="002D253A">
        <w:rPr>
          <w:rFonts w:asciiTheme="majorHAnsi" w:hAnsiTheme="majorHAnsi" w:cstheme="majorHAnsi"/>
          <w:szCs w:val="22"/>
          <w:u w:val="single"/>
        </w:rPr>
        <w:t xml:space="preserve"> the group economist Raj Chetty calls “lost Einsteins” (</w:t>
      </w:r>
      <w:r w:rsidRPr="002D253A">
        <w:rPr>
          <w:rStyle w:val="Emphasis"/>
          <w:rFonts w:asciiTheme="majorHAnsi" w:hAnsiTheme="majorHAnsi" w:cstheme="majorHAnsi"/>
          <w:szCs w:val="22"/>
        </w:rPr>
        <w:t xml:space="preserve">potential </w:t>
      </w:r>
      <w:r w:rsidRPr="00DE0042">
        <w:rPr>
          <w:rStyle w:val="Emphasis"/>
          <w:rFonts w:asciiTheme="majorHAnsi" w:hAnsiTheme="majorHAnsi" w:cstheme="majorHAnsi"/>
          <w:szCs w:val="22"/>
          <w:highlight w:val="green"/>
        </w:rPr>
        <w:t>innovators</w:t>
      </w:r>
      <w:r w:rsidRPr="002D253A">
        <w:rPr>
          <w:rFonts w:asciiTheme="majorHAnsi" w:hAnsiTheme="majorHAnsi" w:cstheme="majorHAnsi"/>
          <w:szCs w:val="22"/>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6155B6">
        <w:rPr>
          <w:rFonts w:asciiTheme="majorHAnsi" w:hAnsiTheme="majorHAnsi" w:cstheme="majorHAnsi"/>
          <w:sz w:val="16"/>
          <w:szCs w:val="22"/>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E0042">
        <w:rPr>
          <w:rStyle w:val="StyleUnderline"/>
          <w:szCs w:val="22"/>
          <w:highlight w:val="green"/>
        </w:rPr>
        <w:t>improve</w:t>
      </w:r>
      <w:r w:rsidRPr="00DE0042">
        <w:rPr>
          <w:rFonts w:asciiTheme="majorHAnsi" w:hAnsiTheme="majorHAnsi" w:cstheme="majorHAnsi"/>
          <w:sz w:val="16"/>
          <w:szCs w:val="22"/>
          <w:highlight w:val="green"/>
        </w:rPr>
        <w:t xml:space="preserve"> </w:t>
      </w:r>
      <w:r w:rsidRPr="00DE0042">
        <w:rPr>
          <w:rStyle w:val="Emphasis"/>
          <w:rFonts w:asciiTheme="majorHAnsi" w:hAnsiTheme="majorHAnsi" w:cstheme="majorHAnsi"/>
          <w:szCs w:val="22"/>
          <w:highlight w:val="green"/>
        </w:rPr>
        <w:t>incentives</w:t>
      </w:r>
      <w:r w:rsidRPr="00DE0042">
        <w:rPr>
          <w:rFonts w:asciiTheme="majorHAnsi" w:hAnsiTheme="majorHAnsi" w:cstheme="majorHAnsi"/>
          <w:sz w:val="16"/>
          <w:szCs w:val="22"/>
          <w:highlight w:val="green"/>
        </w:rPr>
        <w:t xml:space="preserve"> </w:t>
      </w:r>
      <w:r w:rsidRPr="00DE0042">
        <w:rPr>
          <w:rStyle w:val="StyleUnderline"/>
          <w:szCs w:val="22"/>
          <w:highlight w:val="green"/>
        </w:rPr>
        <w:t>and</w:t>
      </w:r>
      <w:r w:rsidRPr="00DE0042">
        <w:rPr>
          <w:rFonts w:asciiTheme="majorHAnsi" w:hAnsiTheme="majorHAnsi" w:cstheme="majorHAnsi"/>
          <w:sz w:val="16"/>
          <w:szCs w:val="22"/>
          <w:highlight w:val="green"/>
        </w:rPr>
        <w:t xml:space="preserve"> </w:t>
      </w:r>
      <w:r w:rsidRPr="00DE0042">
        <w:rPr>
          <w:rStyle w:val="Emphasis"/>
          <w:rFonts w:asciiTheme="majorHAnsi" w:hAnsiTheme="majorHAnsi" w:cstheme="majorHAnsi"/>
          <w:szCs w:val="22"/>
          <w:highlight w:val="green"/>
        </w:rPr>
        <w:t>norms</w:t>
      </w:r>
      <w:r w:rsidRPr="006155B6">
        <w:rPr>
          <w:rFonts w:asciiTheme="majorHAnsi" w:hAnsiTheme="majorHAnsi" w:cstheme="majorHAnsi"/>
          <w:sz w:val="16"/>
          <w:szCs w:val="22"/>
        </w:rPr>
        <w:t xml:space="preserve"> </w:t>
      </w:r>
      <w:r w:rsidRPr="002D253A">
        <w:rPr>
          <w:rStyle w:val="StyleUnderline"/>
          <w:szCs w:val="22"/>
        </w:rPr>
        <w:t>in</w:t>
      </w:r>
      <w:r w:rsidRPr="006155B6">
        <w:rPr>
          <w:rFonts w:asciiTheme="majorHAnsi" w:hAnsiTheme="majorHAnsi" w:cstheme="majorHAnsi"/>
          <w:sz w:val="16"/>
          <w:szCs w:val="22"/>
        </w:rPr>
        <w:t xml:space="preserve"> </w:t>
      </w:r>
      <w:r w:rsidRPr="002D253A">
        <w:rPr>
          <w:rStyle w:val="Emphasis"/>
          <w:rFonts w:asciiTheme="majorHAnsi" w:hAnsiTheme="majorHAnsi" w:cstheme="majorHAnsi"/>
          <w:szCs w:val="22"/>
        </w:rPr>
        <w:t>academic work</w:t>
      </w:r>
      <w:r w:rsidRPr="006155B6">
        <w:rPr>
          <w:rFonts w:asciiTheme="majorHAnsi" w:hAnsiTheme="majorHAnsi" w:cstheme="majorHAnsi"/>
          <w:sz w:val="16"/>
          <w:szCs w:val="22"/>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2D253A">
        <w:rPr>
          <w:rStyle w:val="StyleUnderline"/>
          <w:szCs w:val="22"/>
        </w:rPr>
        <w:t>If the far future is what matters, and generally trying to make the world work better is among the best ways to help the far future, then effective altruism just becomes plain ol’ do-goodery.</w:t>
      </w:r>
    </w:p>
    <w:p w14:paraId="31443065" w14:textId="366257F5" w:rsidR="00E42E4C" w:rsidRDefault="00A96E85" w:rsidP="005E612F">
      <w:pPr>
        <w:pStyle w:val="Heading1"/>
      </w:pPr>
      <w:r>
        <w:lastRenderedPageBreak/>
        <w:t>4</w:t>
      </w:r>
    </w:p>
    <w:p w14:paraId="3F7F20F0" w14:textId="3970926E" w:rsidR="005E612F" w:rsidRPr="00100A2B" w:rsidRDefault="005E612F" w:rsidP="005E612F">
      <w:pPr>
        <w:pStyle w:val="Heading4"/>
        <w:rPr>
          <w:rFonts w:cs="Calibri"/>
        </w:rPr>
      </w:pPr>
      <w:r w:rsidRPr="00100A2B">
        <w:rPr>
          <w:rFonts w:cs="Calibri"/>
        </w:rPr>
        <w:t xml:space="preserve">CP Text: States, except the United States, should ban the appropriation of </w:t>
      </w:r>
      <w:r w:rsidR="00E64A21">
        <w:rPr>
          <w:rFonts w:cs="Calibri"/>
        </w:rPr>
        <w:t>Low Earth Orbit</w:t>
      </w:r>
      <w:r w:rsidRPr="00100A2B">
        <w:rPr>
          <w:rFonts w:cs="Calibri"/>
        </w:rPr>
        <w:t xml:space="preserve"> by private entities. The United States should fund the appropriation of outer space for the mining of rare earth metals from asteroids by private entities.</w:t>
      </w:r>
    </w:p>
    <w:p w14:paraId="0B1F5EBF" w14:textId="77777777" w:rsidR="005E612F" w:rsidRPr="00100A2B" w:rsidRDefault="005E612F" w:rsidP="005E612F">
      <w:pPr>
        <w:pStyle w:val="Heading4"/>
      </w:pPr>
      <w:r w:rsidRPr="00100A2B">
        <w:t>The PIC is key to beat China and protect against Chinese REM gatekeeping</w:t>
      </w:r>
    </w:p>
    <w:p w14:paraId="4D828AC5" w14:textId="77777777" w:rsidR="005E612F" w:rsidRPr="00100A2B" w:rsidRDefault="005E612F" w:rsidP="005E612F">
      <w:r w:rsidRPr="00100A2B">
        <w:rPr>
          <w:rStyle w:val="StyleUnderline"/>
          <w:szCs w:val="26"/>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44" w:history="1">
        <w:r w:rsidRPr="00100A2B">
          <w:rPr>
            <w:rStyle w:val="Hyperlink"/>
          </w:rPr>
          <w:t>https://www.bloomberg.com/opinion/articles/2021-03-04/u-s-needs-a-strong-defense-against-china-s-rare-earth-weapon</w:t>
        </w:r>
      </w:hyperlink>
      <w:r w:rsidRPr="00100A2B">
        <w:t>] TDI</w:t>
      </w:r>
    </w:p>
    <w:p w14:paraId="2412890D" w14:textId="77777777" w:rsidR="005E612F" w:rsidRPr="00100A2B" w:rsidRDefault="005E612F" w:rsidP="005E612F">
      <w:r w:rsidRPr="00100A2B">
        <w:t>You could be forgiven if you are confused about what’s going on with rare-earth elements. On the one hand, news reports indicate that China may increase production quotas of the minerals this quarter as a </w:t>
      </w:r>
      <w:hyperlink r:id="rId45" w:tgtFrame="_blank" w:history="1">
        <w:r w:rsidRPr="00100A2B">
          <w:rPr>
            <w:rStyle w:val="Hyperlink"/>
          </w:rPr>
          <w:t>goodwill gesture</w:t>
        </w:r>
      </w:hyperlink>
      <w:r w:rsidRPr="00100A2B">
        <w:t xml:space="preserve"> to the Joe Biden administration. But other </w:t>
      </w:r>
      <w:r w:rsidRPr="00100A2B">
        <w:rPr>
          <w:rStyle w:val="StyleUnderline"/>
        </w:rPr>
        <w:t>sources say that China may ultimately ban the export of the rare earths altogether on “</w:t>
      </w:r>
      <w:hyperlink r:id="rId46" w:tgtFrame="_blank" w:history="1">
        <w:r w:rsidRPr="00100A2B">
          <w:rPr>
            <w:rStyle w:val="StyleUnderline"/>
          </w:rPr>
          <w:t>security concerns</w:t>
        </w:r>
      </w:hyperlink>
      <w:r w:rsidRPr="00100A2B">
        <w:rPr>
          <w:rStyle w:val="StyleUnderline"/>
        </w:rPr>
        <w:t>.”</w:t>
      </w:r>
      <w:r w:rsidRPr="00100A2B">
        <w:t xml:space="preserve"> What’s really going on here?</w:t>
      </w:r>
    </w:p>
    <w:p w14:paraId="76207742" w14:textId="77777777" w:rsidR="005E612F" w:rsidRPr="00100A2B" w:rsidRDefault="005E612F" w:rsidP="005E612F">
      <w:pPr>
        <w:rPr>
          <w:rStyle w:val="StyleUnderline"/>
        </w:rPr>
      </w:pPr>
      <w:r w:rsidRPr="00DE0042">
        <w:rPr>
          <w:rStyle w:val="StyleUnderline"/>
          <w:highlight w:val="green"/>
        </w:rPr>
        <w:t>There are 17</w:t>
      </w:r>
      <w:r w:rsidRPr="00100A2B">
        <w:rPr>
          <w:rStyle w:val="StyleUnderline"/>
        </w:rPr>
        <w:t xml:space="preserve"> elements considered </w:t>
      </w:r>
      <w:hyperlink r:id="rId47" w:tgtFrame="_blank" w:history="1">
        <w:r w:rsidRPr="00DE0042">
          <w:rPr>
            <w:rStyle w:val="StyleUnderline"/>
            <w:highlight w:val="green"/>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DE0042">
        <w:rPr>
          <w:rStyle w:val="StyleUnderline"/>
          <w:highlight w:val="green"/>
        </w:rPr>
        <w:t>extracting them is difficult and expensive</w:t>
      </w:r>
      <w:r w:rsidRPr="00100A2B">
        <w:rPr>
          <w:rStyle w:val="StyleUnderline"/>
        </w:rPr>
        <w:t xml:space="preserve">. They are used across high-tech manufacturing, including smartphones, fighter aircraft and components in virtually all advanced electronics. Of particular note, </w:t>
      </w:r>
      <w:r w:rsidRPr="00DE0042">
        <w:rPr>
          <w:rStyle w:val="StyleUnderline"/>
          <w:highlight w:val="green"/>
        </w:rPr>
        <w:t>they are essential to many of the clean-energy technologies</w:t>
      </w:r>
      <w:r w:rsidRPr="00100A2B">
        <w:rPr>
          <w:rStyle w:val="StyleUnderline"/>
        </w:rPr>
        <w:t xml:space="preserve"> expected to come online in this decade.</w:t>
      </w:r>
    </w:p>
    <w:p w14:paraId="568C2060" w14:textId="77777777" w:rsidR="005E612F" w:rsidRPr="00100A2B" w:rsidRDefault="005E612F" w:rsidP="005E612F">
      <w:r w:rsidRPr="00100A2B">
        <w:t>I began to focus on rare-earth elements when I commanded the North Atlantic Treaty Organization’s presence in Afghanistan, known as the International Security Assistance Force. While Afghans live in an extremely poor country, </w:t>
      </w:r>
      <w:hyperlink r:id="rId48" w:tgtFrame="_blank" w:history="1">
        <w:r w:rsidRPr="00100A2B">
          <w:rPr>
            <w:rStyle w:val="Hyperlink"/>
          </w:rPr>
          <w:t>studies</w:t>
        </w:r>
      </w:hyperlink>
      <w:r w:rsidRPr="00100A2B">
        <w:t> have assessed that they sit atop $1 trillion to $3 trillion in a wide variety of minerals, including rare earths. Some </w:t>
      </w:r>
      <w:hyperlink r:id="rId49" w:tgtFrame="_blank" w:history="1">
        <w:r w:rsidRPr="00100A2B">
          <w:rPr>
            <w:rStyle w:val="Hyperlink"/>
          </w:rPr>
          <w:t>estimates</w:t>
        </w:r>
      </w:hyperlink>
      <w:r w:rsidRPr="00100A2B">
        <w:t> put the rare-earth levels alone at 1.4 million metric tons.</w:t>
      </w:r>
    </w:p>
    <w:p w14:paraId="58C2F763" w14:textId="77777777" w:rsidR="005E612F" w:rsidRPr="00100A2B" w:rsidRDefault="005E612F" w:rsidP="005E612F">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A997C1D" w14:textId="77777777" w:rsidR="005E612F" w:rsidRPr="00100A2B" w:rsidRDefault="005E612F" w:rsidP="005E612F">
      <w:pPr>
        <w:rPr>
          <w:rStyle w:val="StyleUnderline"/>
        </w:rPr>
      </w:pPr>
      <w:r w:rsidRPr="00DE0042">
        <w:rPr>
          <w:rStyle w:val="StyleUnderline"/>
          <w:highlight w:val="green"/>
        </w:rPr>
        <w:t>China controls roughly 80% of the rare-earths market</w:t>
      </w:r>
      <w:r w:rsidRPr="00100A2B">
        <w:rPr>
          <w:rStyle w:val="StyleUnderline"/>
        </w:rPr>
        <w:t>, between what it mines itself and processes in raw material from elsewhere</w:t>
      </w:r>
      <w:r w:rsidRPr="00DE0042">
        <w:rPr>
          <w:rStyle w:val="StyleUnderline"/>
          <w:highlight w:val="green"/>
        </w:rPr>
        <w:t>. If it decided to wield the weapon of restricting the supply</w:t>
      </w:r>
      <w:r w:rsidRPr="00100A2B">
        <w:rPr>
          <w:rStyle w:val="StyleUnderline"/>
        </w:rPr>
        <w:t xml:space="preserve"> — something it has repeatedly </w:t>
      </w:r>
      <w:hyperlink r:id="rId50" w:tgtFrame="_blank" w:history="1">
        <w:r w:rsidRPr="00100A2B">
          <w:rPr>
            <w:rStyle w:val="StyleUnderline"/>
          </w:rPr>
          <w:t>threatened</w:t>
        </w:r>
      </w:hyperlink>
      <w:r w:rsidRPr="00100A2B">
        <w:rPr>
          <w:rStyle w:val="StyleUnderline"/>
        </w:rPr>
        <w:t xml:space="preserve"> to do </w:t>
      </w:r>
      <w:r w:rsidRPr="00DE0042">
        <w:rPr>
          <w:rStyle w:val="StyleUnderline"/>
          <w:highlight w:val="green"/>
        </w:rPr>
        <w:t>— it would create a significant challenge</w:t>
      </w:r>
      <w:r w:rsidRPr="00100A2B">
        <w:rPr>
          <w:rStyle w:val="StyleUnderline"/>
        </w:rPr>
        <w:t xml:space="preserve"> for manufacturers and a geopolitical predicament </w:t>
      </w:r>
      <w:r w:rsidRPr="00DE0042">
        <w:rPr>
          <w:rStyle w:val="StyleUnderline"/>
          <w:highlight w:val="green"/>
        </w:rPr>
        <w:t>for the industrialized world</w:t>
      </w:r>
      <w:r w:rsidRPr="00100A2B">
        <w:rPr>
          <w:rStyle w:val="StyleUnderline"/>
        </w:rPr>
        <w:t>.</w:t>
      </w:r>
    </w:p>
    <w:p w14:paraId="7D3B34A1" w14:textId="77777777" w:rsidR="005E612F" w:rsidRPr="00100A2B" w:rsidRDefault="005E612F" w:rsidP="005E612F">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w:t>
      </w:r>
      <w:r w:rsidRPr="00100A2B">
        <w:rPr>
          <w:rStyle w:val="StyleUnderline"/>
        </w:rPr>
        <w:lastRenderedPageBreak/>
        <w:t>U.S. generally, as well as against specific companies (such as defense giant Lockheed Martin Corp.) that it deemed in violation of its policies against selling advanced weapons to Taiwan. </w:t>
      </w:r>
    </w:p>
    <w:p w14:paraId="635F0B5B" w14:textId="77777777" w:rsidR="005E612F" w:rsidRPr="00100A2B" w:rsidRDefault="005E612F" w:rsidP="005E612F">
      <w:r w:rsidRPr="00100A2B">
        <w:t>President Donald Trump’s administration issued an executive order to spur the production of rare earths domestically, and created an </w:t>
      </w:r>
      <w:hyperlink r:id="rId51"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5043A076" w14:textId="77777777" w:rsidR="005E612F" w:rsidRPr="00100A2B" w:rsidRDefault="005E612F" w:rsidP="005E612F">
      <w:pPr>
        <w:rPr>
          <w:rStyle w:val="StyleUnderline"/>
        </w:rPr>
      </w:pPr>
      <w:r w:rsidRPr="00100A2B">
        <w:t xml:space="preserve">Given this tension, it was superficially surprising that </w:t>
      </w:r>
      <w:r w:rsidRPr="00DE0042">
        <w:rPr>
          <w:rStyle w:val="StyleUnderline"/>
          <w:highlight w:val="green"/>
        </w:rPr>
        <w:t>China announced it would boost its mining quotas</w:t>
      </w:r>
      <w:r w:rsidRPr="00100A2B">
        <w:rPr>
          <w:rStyle w:val="StyleUnderline"/>
        </w:rPr>
        <w:t xml:space="preserve">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In all probability, </w:t>
      </w:r>
      <w:r w:rsidRPr="00DE0042">
        <w:rPr>
          <w:rStyle w:val="StyleUnderline"/>
          <w:highlight w:val="green"/>
        </w:rPr>
        <w:t>the tactics</w:t>
      </w:r>
      <w:r w:rsidRPr="00100A2B">
        <w:rPr>
          <w:rStyle w:val="StyleUnderline"/>
        </w:rPr>
        <w:t xml:space="preserve"> of the increase are temporary, and </w:t>
      </w:r>
      <w:r w:rsidRPr="00DE0042">
        <w:rPr>
          <w:rStyle w:val="StyleUnderline"/>
          <w:highlight w:val="green"/>
        </w:rPr>
        <w:t>fit within a larger strategy.</w:t>
      </w:r>
    </w:p>
    <w:p w14:paraId="4D6FB91D" w14:textId="77777777" w:rsidR="005E612F" w:rsidRPr="00100A2B" w:rsidRDefault="005E612F" w:rsidP="005E612F">
      <w:pPr>
        <w:rPr>
          <w:rStyle w:val="StyleUnderline"/>
        </w:rPr>
      </w:pPr>
      <w:r w:rsidRPr="00100A2B">
        <w:rPr>
          <w:rStyle w:val="StyleUnderline"/>
        </w:rPr>
        <w:t>China will go to great lengths to maintain overall control of the global rare-earths supply. This fits neatly within the geo-economic approach of the </w:t>
      </w:r>
      <w:hyperlink r:id="rId52"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w:t>
      </w:r>
      <w:r w:rsidRPr="00DE0042">
        <w:rPr>
          <w:rStyle w:val="StyleUnderline"/>
          <w:highlight w:val="green"/>
        </w:rPr>
        <w:t>, the strategy seems to be allowing carefully calibrated access to the elements at a level that makes it economically less attractive for competitors to undertake costly exploration and mining operations.</w:t>
      </w:r>
      <w:r w:rsidRPr="00100A2B">
        <w:rPr>
          <w:rStyle w:val="StyleUnderline"/>
        </w:rPr>
        <w:t xml:space="preserve"> This is similar to the oil-market strategy used by Russia and the Organization of Petroleum Exporting Countries for decades.</w:t>
      </w:r>
    </w:p>
    <w:p w14:paraId="521D7D1A" w14:textId="77777777" w:rsidR="005E612F" w:rsidRPr="00100A2B" w:rsidRDefault="005E612F" w:rsidP="005E612F">
      <w:r w:rsidRPr="00100A2B">
        <w:t>Some free-market advocates believe that China will not take aggressive action choking off supply because that could </w:t>
      </w:r>
      <w:hyperlink r:id="rId53"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0553A0B" w14:textId="77777777" w:rsidR="005E612F" w:rsidRPr="00100A2B" w:rsidRDefault="005E612F" w:rsidP="005E612F">
      <w:pPr>
        <w:rPr>
          <w:rStyle w:val="StyleUnderline"/>
        </w:rPr>
      </w:pPr>
      <w:r w:rsidRPr="00100A2B">
        <w:rPr>
          <w:rStyle w:val="StyleUnderline"/>
        </w:rPr>
        <w:t>The path to rare-earth independence for the U.S. must include: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70A08B8A" w14:textId="77777777" w:rsidR="005E612F" w:rsidRPr="00100A2B" w:rsidRDefault="005E612F" w:rsidP="005E612F">
      <w:r w:rsidRPr="00100A2B">
        <w:rPr>
          <w:rStyle w:val="StyleUnderline"/>
        </w:rPr>
        <w:t>This is a bipartisan agenda. The Trump administration’s </w:t>
      </w:r>
      <w:hyperlink r:id="rId54"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5A161B47" w14:textId="77777777" w:rsidR="005E612F" w:rsidRPr="00100A2B" w:rsidRDefault="005E612F" w:rsidP="005E612F"/>
    <w:p w14:paraId="1D214D3C" w14:textId="77777777" w:rsidR="005E612F" w:rsidRPr="00100A2B" w:rsidRDefault="005E612F" w:rsidP="005E612F">
      <w:pPr>
        <w:pStyle w:val="Heading4"/>
        <w:rPr>
          <w:rFonts w:cs="Calibri"/>
        </w:rPr>
      </w:pPr>
      <w:r w:rsidRPr="00100A2B">
        <w:rPr>
          <w:rFonts w:cs="Calibri"/>
        </w:rPr>
        <w:t>REM access key to military primacy and tech advancement – alternatives fail</w:t>
      </w:r>
    </w:p>
    <w:p w14:paraId="219CB37E" w14:textId="77777777" w:rsidR="005E612F" w:rsidRPr="00100A2B" w:rsidRDefault="005E612F" w:rsidP="005E612F">
      <w:pPr>
        <w:rPr>
          <w:szCs w:val="26"/>
        </w:rPr>
      </w:pPr>
      <w:r w:rsidRPr="00100A2B">
        <w:rPr>
          <w:rStyle w:val="StyleUnderline"/>
          <w:szCs w:val="26"/>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55" w:history="1">
        <w:r w:rsidRPr="00100A2B">
          <w:rPr>
            <w:rStyle w:val="Hyperlink"/>
            <w:szCs w:val="26"/>
          </w:rPr>
          <w:t>https://digital.stpetersburg.usf.edu/cgi/viewcontent.cgi?article=1132&amp;context=honorstheses</w:t>
        </w:r>
      </w:hyperlink>
      <w:r w:rsidRPr="00100A2B">
        <w:rPr>
          <w:szCs w:val="26"/>
        </w:rPr>
        <w:t>] TDI</w:t>
      </w:r>
    </w:p>
    <w:p w14:paraId="139EA133" w14:textId="77777777" w:rsidR="005E612F" w:rsidRPr="00100A2B" w:rsidRDefault="005E612F" w:rsidP="005E612F">
      <w:pPr>
        <w:rPr>
          <w:rStyle w:val="StyleUnderline"/>
        </w:rPr>
      </w:pPr>
      <w:r w:rsidRPr="00100A2B">
        <w:lastRenderedPageBreak/>
        <w:t xml:space="preserve">The </w:t>
      </w:r>
      <w:r w:rsidRPr="00100A2B">
        <w:rPr>
          <w:rStyle w:val="StyleUnderline"/>
        </w:rPr>
        <w:t xml:space="preserve">implications of </w:t>
      </w:r>
      <w:r w:rsidRPr="00DE0042">
        <w:rPr>
          <w:rStyle w:val="StyleUnderline"/>
          <w:highlight w:val="green"/>
        </w:rPr>
        <w:t>a rare earth shortage</w:t>
      </w:r>
      <w:r w:rsidRPr="00100A2B">
        <w:t xml:space="preserve"> aren’t strictly related to the environment, and energy dependence, but </w:t>
      </w:r>
      <w:r w:rsidRPr="00F97581">
        <w:rPr>
          <w:rStyle w:val="StyleUnderline"/>
        </w:rPr>
        <w:t>have distinct military implications</w:t>
      </w:r>
      <w:r w:rsidRPr="00100A2B">
        <w:rPr>
          <w:rStyle w:val="StyleUnderline"/>
        </w:rPr>
        <w:t xml:space="preserve"> as well that </w:t>
      </w:r>
      <w:r w:rsidRPr="00DE0042">
        <w:rPr>
          <w:rStyle w:val="StyleUnderline"/>
          <w:highlight w:val="green"/>
        </w:rPr>
        <w:t>could threaten the position of the United States world’s strongest military</w:t>
      </w:r>
      <w:r w:rsidRPr="00DE0042">
        <w:rPr>
          <w:highlight w:val="green"/>
        </w:rPr>
        <w:t>.</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New technologies, such as the use of the airplane in combat, rocket launched missiles, radar systems, and later, GPS, precision guided missiles, missile defense systems, high tech tanks, lasers, and other </w:t>
      </w:r>
      <w:r w:rsidRPr="00DE0042">
        <w:rPr>
          <w:rStyle w:val="StyleUnderline"/>
          <w:highlight w:val="green"/>
        </w:rPr>
        <w:t>technologies now make the difference between victory and defeat.</w:t>
      </w:r>
      <w:r w:rsidRPr="00100A2B">
        <w:rPr>
          <w:rStyle w:val="StyleUnderline"/>
        </w:rPr>
        <w:t xml:space="preserve"> </w:t>
      </w:r>
    </w:p>
    <w:p w14:paraId="479ACC63" w14:textId="77777777" w:rsidR="005E612F" w:rsidRPr="00100A2B" w:rsidRDefault="005E612F" w:rsidP="005E612F">
      <w:r w:rsidRPr="00100A2B">
        <w:rPr>
          <w:rStyle w:val="StyleUnderline"/>
        </w:rPr>
        <w:t xml:space="preserve">The United States military now serves many important functions, deterring threats across the world. The United States projects its power internationally, through a network of bases and allied nations. </w:t>
      </w:r>
      <w:r w:rsidRPr="00F97581">
        <w:rPr>
          <w:rStyle w:val="StyleUnderline"/>
        </w:rPr>
        <w:t>Thus, the United States is a powerful player in all regions of the world, and often serves as a buffer against conflict</w:t>
      </w:r>
      <w:r w:rsidRPr="00100A2B">
        <w:rPr>
          <w:rStyle w:val="StyleUnderline"/>
        </w:rPr>
        <w:t xml:space="preserve"> in these regions. </w:t>
      </w:r>
      <w:r w:rsidRPr="00DE0042">
        <w:rPr>
          <w:rStyle w:val="StyleUnderline"/>
          <w:highlight w:val="green"/>
        </w:rPr>
        <w:t>US military presence serves as a buffer against Chinese military modernization in Eastern Asia</w:t>
      </w:r>
      <w:r w:rsidRPr="00100A2B">
        <w:rPr>
          <w:rStyle w:val="StyleUnderline"/>
        </w:rPr>
        <w:t>,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DE0042">
        <w:rPr>
          <w:rStyle w:val="StyleUnderline"/>
          <w:highlight w:val="green"/>
        </w:rPr>
        <w:t>US projection is also key deterring emerging threats such as terrorism and nuclear proliferation</w:t>
      </w:r>
      <w:r w:rsidRPr="00100A2B">
        <w:t xml:space="preserve">. While not direct challenges to US primacy, both terrorism and nuclear proliferation can kill thousands.  </w:t>
      </w:r>
    </w:p>
    <w:p w14:paraId="189FC7E9" w14:textId="77777777" w:rsidR="005E612F" w:rsidRPr="00100A2B" w:rsidRDefault="005E612F" w:rsidP="005E612F">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44C4F63C" w14:textId="77777777" w:rsidR="005E612F" w:rsidRPr="00100A2B" w:rsidRDefault="005E612F" w:rsidP="005E612F">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 81</w:t>
      </w:r>
    </w:p>
    <w:p w14:paraId="5327254D" w14:textId="77777777" w:rsidR="005E612F" w:rsidRPr="00100A2B" w:rsidRDefault="005E612F" w:rsidP="005E612F">
      <w:r w:rsidRPr="00100A2B">
        <w:rPr>
          <w:rStyle w:val="StyleUnderline"/>
        </w:rPr>
        <w:t>The largest example is US airpower</w:t>
      </w:r>
      <w:r w:rsidRPr="00100A2B">
        <w:t xml:space="preserve">. With every successive generation of military aircraft, </w:t>
      </w:r>
      <w:r w:rsidRPr="00100A2B">
        <w:rPr>
          <w:rStyle w:val="StyleUnderline"/>
        </w:rPr>
        <w:t xml:space="preserve">the U.S. Air Force becomes more and more dependent on Rare Earth Metals.82 As planes get faster </w:t>
      </w:r>
      <w:r w:rsidRPr="00100A2B">
        <w:rPr>
          <w:rStyle w:val="StyleUnderline"/>
        </w:rPr>
        <w:lastRenderedPageBreak/>
        <w:t>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1FCEDC15" w14:textId="77777777" w:rsidR="005E612F" w:rsidRPr="00100A2B" w:rsidRDefault="005E612F" w:rsidP="005E612F">
      <w:r w:rsidRPr="00DE0042">
        <w:rPr>
          <w:rStyle w:val="StyleUnderline"/>
          <w:highlight w:val="green"/>
        </w:rPr>
        <w:t>Rare earth shortages</w:t>
      </w:r>
      <w:r w:rsidRPr="00100A2B">
        <w:rPr>
          <w:rStyle w:val="StyleUnderline"/>
        </w:rPr>
        <w:t xml:space="preserve"> don’t just </w:t>
      </w:r>
      <w:r w:rsidRPr="00DE0042">
        <w:rPr>
          <w:rStyle w:val="StyleUnderline"/>
          <w:highlight w:val="green"/>
        </w:rPr>
        <w:t>affect</w:t>
      </w:r>
      <w:r w:rsidRPr="00100A2B">
        <w:rPr>
          <w:rStyle w:val="StyleUnderline"/>
        </w:rPr>
        <w:t xml:space="preserve"> air power, also compromising </w:t>
      </w:r>
      <w:r w:rsidRPr="00DE0042">
        <w:rPr>
          <w:rStyle w:val="StyleUnderline"/>
          <w:highlight w:val="green"/>
        </w:rPr>
        <w:t>the navigation system of Abrams Tanks,</w:t>
      </w:r>
      <w:r w:rsidRPr="00100A2B">
        <w:rPr>
          <w:rStyle w:val="StyleUnderline"/>
        </w:rPr>
        <w:t xml:space="preserve"> which need samarium cobalt magnets. The Abrams Tank </w:t>
      </w:r>
      <w:r w:rsidRPr="00B77D48">
        <w:rPr>
          <w:rStyle w:val="StyleUnderline"/>
        </w:rPr>
        <w:t xml:space="preserve">is </w:t>
      </w:r>
      <w:r w:rsidRPr="00DE0042">
        <w:rPr>
          <w:rStyle w:val="StyleUnderline"/>
          <w:highlight w:val="green"/>
        </w:rPr>
        <w:t xml:space="preserve">the primary </w:t>
      </w:r>
      <w:r w:rsidRPr="00B77D48">
        <w:rPr>
          <w:rStyle w:val="StyleUnderline"/>
        </w:rPr>
        <w:t xml:space="preserve">offensive mechanized </w:t>
      </w:r>
      <w:r w:rsidRPr="00DE0042">
        <w:rPr>
          <w:rStyle w:val="StyleUnderline"/>
          <w:highlight w:val="green"/>
        </w:rPr>
        <w:t>vehicle in the U.S. arsenal</w:t>
      </w:r>
      <w:r w:rsidRPr="00100A2B">
        <w:rPr>
          <w:rStyle w:val="StyleUnderline"/>
        </w:rPr>
        <w:t>. The Aegis Spy 1 Radar also uses samarium.87 Many naval ships require neodymium. Hell Fire missiles, satellites, night vision goggles, avionics, and precision guided munitions all require rare earth metals</w:t>
      </w:r>
      <w:r w:rsidRPr="00100A2B">
        <w:t>. 88</w:t>
      </w:r>
    </w:p>
    <w:p w14:paraId="5DDDD4B0" w14:textId="77777777" w:rsidR="005E612F" w:rsidRPr="00100A2B" w:rsidRDefault="005E612F" w:rsidP="005E612F">
      <w:pPr>
        <w:rPr>
          <w:rStyle w:val="StyleUnderline"/>
        </w:rPr>
      </w:pPr>
      <w:r w:rsidRPr="00DE0042">
        <w:rPr>
          <w:rStyle w:val="StyleUnderline"/>
          <w:highlight w:val="green"/>
        </w:rPr>
        <w:t>American military superiority is based on technological advancement</w:t>
      </w:r>
      <w:r w:rsidRPr="00100A2B">
        <w:rPr>
          <w:rStyle w:val="StyleUnderlin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2355395" w14:textId="77777777" w:rsidR="005E612F" w:rsidRPr="00100A2B" w:rsidRDefault="005E612F" w:rsidP="005E612F">
      <w:pPr>
        <w:rPr>
          <w:rStyle w:val="StyleUnderline"/>
        </w:rPr>
      </w:pPr>
      <w:r w:rsidRPr="00DE0042">
        <w:rPr>
          <w:rStyle w:val="StyleUnderline"/>
          <w:highlight w:val="green"/>
        </w:rPr>
        <w:t>Rare Earth Elements make this technological superiority possible.</w:t>
      </w:r>
    </w:p>
    <w:p w14:paraId="72D44754" w14:textId="77777777" w:rsidR="005E612F" w:rsidRPr="00100A2B" w:rsidRDefault="005E612F" w:rsidP="005E612F">
      <w:r w:rsidRPr="00100A2B">
        <w:t xml:space="preserve">To make matters worse, the defense industrial base is often a single market industry, dependent on government contracts for its business. </w:t>
      </w:r>
      <w:r w:rsidRPr="00DE0042">
        <w:rPr>
          <w:rStyle w:val="StyleUnderline"/>
          <w:highlight w:val="green"/>
        </w:rPr>
        <w:t>If China tightens the export quotas further, major US defense contractors will be in trouble</w:t>
      </w:r>
      <w:r w:rsidRPr="00100A2B">
        <w:rPr>
          <w:rStyle w:val="StyleUnderline"/>
        </w:rPr>
        <w:t xml:space="preserve">.89 Every sector of the defense industrial base is dependent on rare earth metals. </w:t>
      </w:r>
      <w:r w:rsidRPr="00DE0042">
        <w:rPr>
          <w:rStyle w:val="StyleUnderline"/>
          <w:highlight w:val="green"/>
        </w:rPr>
        <w:t>Without rare earths, these contractors can’t build anything, which collapses the industry</w:t>
      </w:r>
      <w:r w:rsidRPr="00100A2B">
        <w:t xml:space="preserve">.90 </w:t>
      </w:r>
    </w:p>
    <w:p w14:paraId="54C1574D" w14:textId="77777777" w:rsidR="005E612F" w:rsidRPr="00100A2B" w:rsidRDefault="005E612F" w:rsidP="005E612F">
      <w:r w:rsidRPr="00100A2B">
        <w:t xml:space="preserve">Rare Earth shortages are actually already affecting our military, with </w:t>
      </w:r>
      <w:r w:rsidRPr="00100A2B">
        <w:rPr>
          <w:rStyle w:val="StyleUnderline"/>
        </w:rPr>
        <w:t xml:space="preserve">shortages of lanthanum, cerium, europium and gadolinium happening in the status quo. This </w:t>
      </w:r>
      <w:r w:rsidRPr="00DE0042">
        <w:rPr>
          <w:rStyle w:val="StyleUnderline"/>
          <w:highlight w:val="green"/>
        </w:rPr>
        <w:t>prevents us not only from building the next generation of high tech weaponry, but also from constructing more of the weapons and munitions that are needed in the status quo</w:t>
      </w:r>
      <w:r w:rsidRPr="00DE0042">
        <w:rPr>
          <w:highlight w:val="green"/>
        </w:rPr>
        <w:t>.</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DE0042">
        <w:rPr>
          <w:rStyle w:val="StyleUnderline"/>
          <w:highlight w:val="green"/>
        </w:rPr>
        <w:t>substitutions aren’t possible</w:t>
      </w:r>
      <w:r w:rsidRPr="00100A2B">
        <w:t>. 91</w:t>
      </w:r>
    </w:p>
    <w:p w14:paraId="183F137F" w14:textId="77777777" w:rsidR="005E612F" w:rsidRPr="00100A2B" w:rsidRDefault="005E612F" w:rsidP="005E612F"/>
    <w:p w14:paraId="46DB9F8A" w14:textId="77777777" w:rsidR="005E612F" w:rsidRPr="00100A2B" w:rsidRDefault="005E612F" w:rsidP="005E612F">
      <w:pPr>
        <w:pStyle w:val="Heading4"/>
      </w:pPr>
      <w:r w:rsidRPr="00100A2B">
        <w:t>Primacy and allied commitments solve arms races and great power war – unipolarity is sustainable, and prevents power vacuums and global escalation</w:t>
      </w:r>
    </w:p>
    <w:p w14:paraId="72845802" w14:textId="77777777" w:rsidR="005E612F" w:rsidRPr="00100A2B" w:rsidRDefault="005E612F" w:rsidP="005E612F">
      <w:r w:rsidRPr="00100A2B">
        <w:rPr>
          <w:rStyle w:val="StyleUnderline"/>
          <w:szCs w:val="26"/>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5A312DA0" w14:textId="77777777" w:rsidR="005E612F" w:rsidRPr="00100A2B" w:rsidRDefault="005E612F" w:rsidP="005E612F">
      <w:r w:rsidRPr="00100A2B">
        <w:rPr>
          <w:rStyle w:val="StyleUnderline"/>
        </w:rPr>
        <w:t xml:space="preserve">Since World War II, </w:t>
      </w:r>
      <w:r w:rsidRPr="00DE0042">
        <w:rPr>
          <w:rStyle w:val="StyleUnderline"/>
          <w:highlight w:val="green"/>
        </w:rPr>
        <w:t xml:space="preserve">the United States has had a military </w:t>
      </w:r>
      <w:r w:rsidRPr="00DE0042">
        <w:rPr>
          <w:rStyle w:val="Emphasis"/>
          <w:highlight w:val="green"/>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100A2B">
        <w:rPr>
          <w:rStyle w:val="Emphasis"/>
        </w:rPr>
        <w:t>overwhelming military primacy</w:t>
      </w:r>
      <w:r w:rsidRPr="00100A2B">
        <w:t xml:space="preserve">. The idea, as George W. Bush declared in 2002, that America must possess “strengths beyond challenge” has featured in every </w:t>
      </w:r>
      <w:r w:rsidRPr="00100A2B">
        <w:lastRenderedPageBreak/>
        <w:t xml:space="preserve">major U.S. strategy document for a quarter century; it has also been reflected in concrete terms.6 </w:t>
      </w:r>
    </w:p>
    <w:p w14:paraId="2BB0385B" w14:textId="77777777" w:rsidR="005E612F" w:rsidRPr="00100A2B" w:rsidRDefault="005E612F" w:rsidP="005E612F">
      <w:pPr>
        <w:rPr>
          <w:rStyle w:val="Emphasis"/>
        </w:rPr>
      </w:pPr>
      <w:r w:rsidRPr="00100A2B">
        <w:t xml:space="preserve">From the early 1990s, for example, the </w:t>
      </w:r>
      <w:r w:rsidRPr="00DE0042">
        <w:rPr>
          <w:rStyle w:val="Emphasis"/>
          <w:highlight w:val="green"/>
        </w:rPr>
        <w:t>U</w:t>
      </w:r>
      <w:r w:rsidRPr="00100A2B">
        <w:rPr>
          <w:rStyle w:val="StyleUnderline"/>
        </w:rPr>
        <w:t xml:space="preserve">nited </w:t>
      </w:r>
      <w:r w:rsidRPr="00DE0042">
        <w:rPr>
          <w:rStyle w:val="Emphasis"/>
          <w:highlight w:val="green"/>
        </w:rPr>
        <w:t>S</w:t>
      </w:r>
      <w:r w:rsidRPr="00100A2B">
        <w:rPr>
          <w:rStyle w:val="StyleUnderline"/>
        </w:rPr>
        <w:t xml:space="preserve">tates consistently </w:t>
      </w:r>
      <w:r w:rsidRPr="00DE0042">
        <w:rPr>
          <w:rStyle w:val="StyleUnderline"/>
          <w:highlight w:val="green"/>
        </w:rPr>
        <w:t>accounted for</w:t>
      </w:r>
      <w:r w:rsidRPr="009A044C">
        <w:rPr>
          <w:rStyle w:val="StyleUnderline"/>
        </w:rPr>
        <w:t xml:space="preserve"> around 35 to </w:t>
      </w:r>
      <w:r w:rsidRPr="00DE0042">
        <w:rPr>
          <w:rStyle w:val="StyleUnderline"/>
          <w:highlight w:val="green"/>
        </w:rPr>
        <w:t>45 percent of world defense spending</w:t>
      </w:r>
      <w:r w:rsidRPr="00100A2B">
        <w:rPr>
          <w:rStyle w:val="StyleUnderline"/>
        </w:rPr>
        <w:t xml:space="preserve"> and maintained </w:t>
      </w:r>
      <w:r w:rsidRPr="00100A2B">
        <w:rPr>
          <w:rStyle w:val="Emphasis"/>
        </w:rPr>
        <w:t>peerless global power-projection capabilities</w:t>
      </w:r>
      <w:r w:rsidRPr="00100A2B">
        <w:t xml:space="preserve">.7 Perhaps more important, U.S. </w:t>
      </w:r>
      <w:r w:rsidRPr="00DE0042">
        <w:rPr>
          <w:rStyle w:val="StyleUnderline"/>
          <w:highlight w:val="green"/>
        </w:rPr>
        <w:t xml:space="preserve">primacy was also unrivaled in key overseas </w:t>
      </w:r>
      <w:r w:rsidRPr="00DE0042">
        <w:rPr>
          <w:rStyle w:val="Emphasis"/>
          <w:highlight w:val="green"/>
        </w:rPr>
        <w:t>strategic regions</w:t>
      </w:r>
      <w:r w:rsidRPr="00100A2B">
        <w:t>—</w:t>
      </w:r>
      <w:r w:rsidRPr="00100A2B">
        <w:rPr>
          <w:rStyle w:val="Emphasis"/>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226EBDBF" w14:textId="77777777" w:rsidR="005E612F" w:rsidRPr="00100A2B" w:rsidRDefault="005E612F" w:rsidP="005E612F">
      <w:r w:rsidRPr="00100A2B">
        <w:t xml:space="preserve">This </w:t>
      </w:r>
      <w:r w:rsidRPr="00DE0042">
        <w:rPr>
          <w:rStyle w:val="Emphasis"/>
          <w:highlight w:val="green"/>
        </w:rPr>
        <w:t>military dominance</w:t>
      </w:r>
      <w:r w:rsidRPr="00DE0042">
        <w:rPr>
          <w:highlight w:val="green"/>
        </w:rPr>
        <w:t xml:space="preserve"> </w:t>
      </w:r>
      <w:r w:rsidRPr="00DE0042">
        <w:rPr>
          <w:rStyle w:val="StyleUnderline"/>
          <w:highlight w:val="green"/>
        </w:rPr>
        <w:t>has constituted the</w:t>
      </w:r>
      <w:r w:rsidRPr="00DE0042">
        <w:rPr>
          <w:highlight w:val="green"/>
        </w:rPr>
        <w:t xml:space="preserve"> </w:t>
      </w:r>
      <w:r w:rsidRPr="00DE0042">
        <w:rPr>
          <w:rStyle w:val="Emphasis"/>
          <w:highlight w:val="green"/>
        </w:rPr>
        <w:t xml:space="preserve">hard-power backbone </w:t>
      </w:r>
      <w:r w:rsidRPr="00DE0042">
        <w:rPr>
          <w:rStyle w:val="StyleUnderline"/>
          <w:highlight w:val="green"/>
        </w:rPr>
        <w:t>of an ambitious global strategy</w:t>
      </w:r>
      <w:r w:rsidRPr="00100A2B">
        <w:rPr>
          <w:rStyle w:val="StyleUnderline"/>
        </w:rPr>
        <w:t xml:space="preserve">. </w:t>
      </w:r>
      <w:r w:rsidRPr="00100A2B">
        <w:t xml:space="preserve">After the Cold War, </w:t>
      </w:r>
      <w:r w:rsidRPr="00DE0042">
        <w:rPr>
          <w:highlight w:val="green"/>
        </w:rPr>
        <w:t>U.S.</w:t>
      </w:r>
      <w:r w:rsidRPr="00DE0042">
        <w:rPr>
          <w:rStyle w:val="StyleUnderline"/>
          <w:highlight w:val="green"/>
        </w:rPr>
        <w:t xml:space="preserve"> policymakers</w:t>
      </w:r>
      <w:r w:rsidRPr="00100A2B">
        <w:rPr>
          <w:rStyle w:val="StyleUnderline"/>
        </w:rPr>
        <w:t xml:space="preserve"> committed to averting a return to the </w:t>
      </w:r>
      <w:r w:rsidRPr="00100A2B">
        <w:rPr>
          <w:rStyle w:val="Emphasis"/>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w:t>
      </w:r>
      <w:r w:rsidRPr="00DE0042">
        <w:rPr>
          <w:rStyle w:val="StyleUnderline"/>
          <w:highlight w:val="green"/>
        </w:rPr>
        <w:t>committed to</w:t>
      </w:r>
      <w:r w:rsidRPr="00100A2B">
        <w:rPr>
          <w:rStyle w:val="StyleUnderline"/>
        </w:rPr>
        <w:t xml:space="preserve"> building on the successes of the postwar era by further advancing </w:t>
      </w:r>
      <w:r w:rsidRPr="00100A2B">
        <w:rPr>
          <w:rStyle w:val="Emphasis"/>
        </w:rPr>
        <w:t>liberal political values</w:t>
      </w:r>
      <w:r w:rsidRPr="00100A2B">
        <w:rPr>
          <w:rStyle w:val="StyleUnderline"/>
        </w:rPr>
        <w:t xml:space="preserve"> </w:t>
      </w:r>
      <w:r w:rsidRPr="00DE0042">
        <w:rPr>
          <w:rStyle w:val="StyleUnderline"/>
          <w:highlight w:val="green"/>
        </w:rPr>
        <w:t xml:space="preserve">and an open international </w:t>
      </w:r>
      <w:r w:rsidRPr="00DE0042">
        <w:rPr>
          <w:rStyle w:val="Emphasis"/>
          <w:highlight w:val="green"/>
        </w:rPr>
        <w:t>economy</w:t>
      </w:r>
      <w:r w:rsidRPr="00DE0042">
        <w:rPr>
          <w:rStyle w:val="StyleUnderline"/>
          <w:highlight w:val="green"/>
        </w:rPr>
        <w:t>,</w:t>
      </w:r>
      <w:r w:rsidRPr="00100A2B">
        <w:rPr>
          <w:rStyle w:val="StyleUnderline"/>
        </w:rPr>
        <w:t xml:space="preserve"> and to </w:t>
      </w:r>
      <w:r w:rsidRPr="00DE0042">
        <w:rPr>
          <w:rStyle w:val="Emphasis"/>
          <w:highlight w:val="green"/>
        </w:rPr>
        <w:t>suppressing</w:t>
      </w:r>
      <w:r w:rsidRPr="00100A2B">
        <w:rPr>
          <w:rStyle w:val="StyleUnderline"/>
        </w:rPr>
        <w:t xml:space="preserve"> international scourges such as </w:t>
      </w:r>
      <w:r w:rsidRPr="00DE0042">
        <w:rPr>
          <w:rStyle w:val="Emphasis"/>
          <w:highlight w:val="green"/>
        </w:rPr>
        <w:t>rogue states</w:t>
      </w:r>
      <w:r w:rsidRPr="00DE0042">
        <w:rPr>
          <w:rStyle w:val="StyleUnderline"/>
          <w:highlight w:val="green"/>
        </w:rPr>
        <w:t xml:space="preserve">, </w:t>
      </w:r>
      <w:r w:rsidRPr="00DE0042">
        <w:rPr>
          <w:rStyle w:val="Emphasis"/>
          <w:highlight w:val="green"/>
        </w:rPr>
        <w:t>nuclear prolif</w:t>
      </w:r>
      <w:r w:rsidRPr="00B8630D">
        <w:rPr>
          <w:rStyle w:val="Emphasis"/>
        </w:rPr>
        <w:t>eration</w:t>
      </w:r>
      <w:r w:rsidRPr="00100A2B">
        <w:rPr>
          <w:rStyle w:val="StyleUnderline"/>
        </w:rPr>
        <w:t xml:space="preserve">, and catastrophic </w:t>
      </w:r>
      <w:r w:rsidRPr="00DE0042">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0D721531" w14:textId="77777777" w:rsidR="005E612F" w:rsidRPr="00100A2B" w:rsidRDefault="005E612F" w:rsidP="005E612F">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100A2B">
        <w:rPr>
          <w:rStyle w:val="Emphasis"/>
        </w:rPr>
        <w:t>military power</w:t>
      </w:r>
      <w:r w:rsidRPr="00100A2B">
        <w:t xml:space="preserve"> </w:t>
      </w:r>
      <w:r w:rsidRPr="00100A2B">
        <w:rPr>
          <w:rStyle w:val="StyleUnderline"/>
        </w:rPr>
        <w:t xml:space="preserve">necessary to </w:t>
      </w:r>
      <w:r w:rsidRPr="00100A2B">
        <w:rPr>
          <w:rStyle w:val="Emphasis"/>
        </w:rPr>
        <w:t>underwrite</w:t>
      </w:r>
      <w:r w:rsidRPr="00100A2B">
        <w:rPr>
          <w:rStyle w:val="StyleUnderline"/>
        </w:rPr>
        <w:t xml:space="preserve"> worldwide </w:t>
      </w:r>
      <w:r w:rsidRPr="00100A2B">
        <w:rPr>
          <w:rStyle w:val="Emphasis"/>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6CA3B33E" w14:textId="77777777" w:rsidR="005E612F" w:rsidRPr="00100A2B" w:rsidRDefault="005E612F" w:rsidP="005E612F">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F204570" w14:textId="77777777" w:rsidR="005E612F" w:rsidRPr="00100A2B" w:rsidRDefault="005E612F" w:rsidP="005E612F">
      <w:pPr>
        <w:rPr>
          <w:rStyle w:val="StyleUnderline"/>
        </w:rPr>
      </w:pPr>
      <w:r w:rsidRPr="00100A2B">
        <w:t xml:space="preserve">Yet U.S. strategy also heeded, at least until recently, </w:t>
      </w:r>
      <w:r w:rsidRPr="00100A2B">
        <w:rPr>
          <w:rStyle w:val="StyleUnderline"/>
        </w:rPr>
        <w:t xml:space="preserve">the fact that there was a limit to how cheaply that primacy could be had. The American military did shrink significantly during the 1990s, but U.S. officials understood that </w:t>
      </w:r>
      <w:r w:rsidRPr="00DE0042">
        <w:rPr>
          <w:rStyle w:val="StyleUnderline"/>
          <w:highlight w:val="green"/>
        </w:rPr>
        <w:t>if Washington cut back</w:t>
      </w:r>
      <w:r w:rsidRPr="00100A2B">
        <w:rPr>
          <w:rStyle w:val="StyleUnderline"/>
        </w:rPr>
        <w:t xml:space="preserve"> too far, its primacy would erode to a point where it ceased to deliver its geopolitical benefits</w:t>
      </w:r>
      <w:r w:rsidRPr="00100A2B">
        <w:t xml:space="preserve">. </w:t>
      </w:r>
      <w:r w:rsidRPr="00DE0042">
        <w:rPr>
          <w:rStyle w:val="Emphasis"/>
          <w:highlight w:val="green"/>
        </w:rPr>
        <w:t>Alliances</w:t>
      </w:r>
      <w:r w:rsidRPr="00DE0042">
        <w:rPr>
          <w:highlight w:val="green"/>
        </w:rPr>
        <w:t xml:space="preserve"> </w:t>
      </w:r>
      <w:r w:rsidRPr="00DE0042">
        <w:rPr>
          <w:rStyle w:val="StyleUnderline"/>
          <w:highlight w:val="green"/>
        </w:rPr>
        <w:t>would</w:t>
      </w:r>
      <w:r w:rsidRPr="00DE0042">
        <w:rPr>
          <w:highlight w:val="green"/>
        </w:rPr>
        <w:t xml:space="preserve"> </w:t>
      </w:r>
      <w:r w:rsidRPr="00DE0042">
        <w:rPr>
          <w:rStyle w:val="Emphasis"/>
          <w:highlight w:val="green"/>
        </w:rPr>
        <w:t>lose credibility</w:t>
      </w:r>
      <w:r w:rsidRPr="00DE0042">
        <w:rPr>
          <w:highlight w:val="green"/>
        </w:rPr>
        <w:t xml:space="preserve">; </w:t>
      </w:r>
      <w:r w:rsidRPr="00DE0042">
        <w:rPr>
          <w:rStyle w:val="StyleUnderline"/>
          <w:highlight w:val="green"/>
        </w:rPr>
        <w:t>the</w:t>
      </w:r>
      <w:r w:rsidRPr="00DE0042">
        <w:rPr>
          <w:highlight w:val="green"/>
        </w:rPr>
        <w:t xml:space="preserve"> </w:t>
      </w:r>
      <w:r w:rsidRPr="00DE0042">
        <w:rPr>
          <w:rStyle w:val="StyleUnderline"/>
          <w:highlight w:val="green"/>
        </w:rPr>
        <w:t xml:space="preserve">stability of key </w:t>
      </w:r>
      <w:r w:rsidRPr="00DE0042">
        <w:rPr>
          <w:rStyle w:val="Emphasis"/>
          <w:highlight w:val="green"/>
        </w:rPr>
        <w:t>regions</w:t>
      </w:r>
      <w:r w:rsidRPr="00DE0042">
        <w:rPr>
          <w:rStyle w:val="StyleUnderline"/>
          <w:highlight w:val="green"/>
        </w:rPr>
        <w:t xml:space="preserve"> would be </w:t>
      </w:r>
      <w:r w:rsidRPr="00DE0042">
        <w:rPr>
          <w:rStyle w:val="Emphasis"/>
          <w:highlight w:val="green"/>
        </w:rPr>
        <w:t>eroded</w:t>
      </w:r>
      <w:r w:rsidRPr="00DE0042">
        <w:rPr>
          <w:highlight w:val="green"/>
        </w:rPr>
        <w:t xml:space="preserve">; </w:t>
      </w:r>
      <w:r w:rsidRPr="00DE0042">
        <w:rPr>
          <w:rStyle w:val="Emphasis"/>
          <w:highlight w:val="green"/>
        </w:rPr>
        <w:t>rivals would be emboldened</w:t>
      </w:r>
      <w:r w:rsidRPr="00DE0042">
        <w:rPr>
          <w:highlight w:val="green"/>
        </w:rPr>
        <w:t xml:space="preserve">; </w:t>
      </w:r>
      <w:r w:rsidRPr="00DE0042">
        <w:rPr>
          <w:rStyle w:val="Emphasis"/>
          <w:highlight w:val="green"/>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7414B386" w14:textId="77777777" w:rsidR="005E612F" w:rsidRPr="00100A2B" w:rsidRDefault="005E612F" w:rsidP="005E612F">
      <w:r w:rsidRPr="00100A2B">
        <w:t xml:space="preserve">THE DARKENING HORIZON For most of the post–Cold War era, the international system was— by historical standards—remarkably benign. Dangers existed, and as the terrorist attacks of </w:t>
      </w:r>
      <w:r w:rsidRPr="00100A2B">
        <w:lastRenderedPageBreak/>
        <w:t xml:space="preserve">September 11, 2001, demonstrated, they could manifest with horrific effect. But for </w:t>
      </w:r>
      <w:r w:rsidRPr="00100A2B">
        <w:rPr>
          <w:rStyle w:val="StyleUnderline"/>
        </w:rPr>
        <w:t xml:space="preserve">two decades </w:t>
      </w:r>
      <w:r w:rsidRPr="00DE0042">
        <w:rPr>
          <w:rStyle w:val="StyleUnderline"/>
          <w:highlight w:val="green"/>
        </w:rPr>
        <w:t>after</w:t>
      </w:r>
      <w:r w:rsidRPr="00100A2B">
        <w:rPr>
          <w:rStyle w:val="StyleUnderline"/>
        </w:rPr>
        <w:t xml:space="preserve"> </w:t>
      </w:r>
      <w:r w:rsidRPr="00B8630D">
        <w:rPr>
          <w:rStyle w:val="StyleUnderline"/>
        </w:rPr>
        <w:t xml:space="preserve">the </w:t>
      </w:r>
      <w:r w:rsidRPr="00DE0042">
        <w:rPr>
          <w:rStyle w:val="StyleUnderline"/>
          <w:highlight w:val="green"/>
        </w:rPr>
        <w:t xml:space="preserve">Soviet collapse, the world was characterized by </w:t>
      </w:r>
      <w:r w:rsidRPr="00B8630D">
        <w:rPr>
          <w:rStyle w:val="Emphasis"/>
        </w:rPr>
        <w:t>remarkably low levels of great-power competition</w:t>
      </w:r>
      <w:r w:rsidRPr="00DE0042">
        <w:rPr>
          <w:rStyle w:val="Emphasis"/>
          <w:highlight w:val="green"/>
        </w:rPr>
        <w:t xml:space="preserve">, </w:t>
      </w:r>
      <w:r w:rsidRPr="00DE0042">
        <w:rPr>
          <w:rStyle w:val="StyleUnderline"/>
          <w:highlight w:val="green"/>
        </w:rPr>
        <w:t xml:space="preserve">high levels of </w:t>
      </w:r>
      <w:r w:rsidRPr="00DE0042">
        <w:rPr>
          <w:rStyle w:val="Emphasis"/>
          <w:highlight w:val="green"/>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593813B7" w14:textId="77777777" w:rsidR="005E612F" w:rsidRPr="00100A2B" w:rsidRDefault="005E612F" w:rsidP="005E612F">
      <w:pPr>
        <w:rPr>
          <w:rStyle w:val="Emphasis"/>
        </w:rPr>
      </w:pPr>
      <w:r w:rsidRPr="00100A2B">
        <w:t xml:space="preserve">First, </w:t>
      </w:r>
      <w:r w:rsidRPr="00100A2B">
        <w:rPr>
          <w:rStyle w:val="Emphasis"/>
        </w:rPr>
        <w:t>great-power military competition is back</w:t>
      </w:r>
      <w:r w:rsidRPr="00100A2B">
        <w:t xml:space="preserve">. </w:t>
      </w:r>
      <w:r w:rsidRPr="00100A2B">
        <w:rPr>
          <w:rStyle w:val="StyleUnderline"/>
        </w:rPr>
        <w:t>The world’s two leading authoritarian powers</w:t>
      </w:r>
      <w:r w:rsidRPr="00100A2B">
        <w:t>—</w:t>
      </w:r>
      <w:r w:rsidRPr="00100A2B">
        <w:rPr>
          <w:rStyle w:val="Emphasis"/>
        </w:rPr>
        <w:t>China</w:t>
      </w:r>
      <w:r w:rsidRPr="00100A2B">
        <w:t xml:space="preserve"> </w:t>
      </w:r>
      <w:r w:rsidRPr="00100A2B">
        <w:rPr>
          <w:rStyle w:val="StyleUnderline"/>
        </w:rPr>
        <w:t>and</w:t>
      </w:r>
      <w:r w:rsidRPr="00100A2B">
        <w:t xml:space="preserve"> </w:t>
      </w:r>
      <w:r w:rsidRPr="00100A2B">
        <w:rPr>
          <w:rStyle w:val="Emphasis"/>
        </w:rPr>
        <w:t>Russia</w:t>
      </w:r>
      <w:r w:rsidRPr="00100A2B">
        <w:t>—</w:t>
      </w:r>
      <w:r w:rsidRPr="00100A2B">
        <w:rPr>
          <w:rStyle w:val="StyleUnderline"/>
        </w:rPr>
        <w:t xml:space="preserve">are seeking </w:t>
      </w:r>
      <w:r w:rsidRPr="00100A2B">
        <w:rPr>
          <w:rStyle w:val="Emphasis"/>
        </w:rPr>
        <w:t>regional hegemony</w:t>
      </w:r>
      <w:r w:rsidRPr="00100A2B">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100A2B">
        <w:rPr>
          <w:rStyle w:val="Emphasis"/>
        </w:rPr>
        <w:t>modernization</w:t>
      </w:r>
      <w:r w:rsidRPr="00100A2B">
        <w:rPr>
          <w:rStyle w:val="StyleUnderline"/>
        </w:rPr>
        <w:t xml:space="preserve"> emphasizing </w:t>
      </w:r>
      <w:r w:rsidRPr="00100A2B">
        <w:rPr>
          <w:rStyle w:val="Emphasis"/>
        </w:rPr>
        <w:t>nuclear weapons</w:t>
      </w:r>
      <w:r w:rsidRPr="00100A2B">
        <w:rPr>
          <w:rStyle w:val="StyleUnderline"/>
        </w:rPr>
        <w:t>, high-end conventional capabilities, and rapid-deployment and special operations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antiaccess/area denial (A2/</w:t>
      </w:r>
      <w:r w:rsidRPr="00100A2B">
        <w:rPr>
          <w:rStyle w:val="Emphasis"/>
        </w:rPr>
        <w:t>AD)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a </w:t>
      </w:r>
      <w:r w:rsidRPr="00100A2B">
        <w:rPr>
          <w:rStyle w:val="Emphasis"/>
        </w:rPr>
        <w:t xml:space="preserve">far more competitive environment. </w:t>
      </w:r>
    </w:p>
    <w:p w14:paraId="31228D75" w14:textId="7C4F50FD" w:rsidR="005E612F" w:rsidRDefault="00E64A21" w:rsidP="00E64A21">
      <w:pPr>
        <w:pStyle w:val="Heading1"/>
      </w:pPr>
      <w:r>
        <w:lastRenderedPageBreak/>
        <w:t>5</w:t>
      </w:r>
    </w:p>
    <w:p w14:paraId="6192169E" w14:textId="77777777" w:rsidR="00D03288" w:rsidRPr="00932813" w:rsidRDefault="00D03288" w:rsidP="00D03288">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3C7A8371" w14:textId="77777777" w:rsidR="00D03288" w:rsidRPr="00932813" w:rsidRDefault="00D03288" w:rsidP="00D03288">
      <w:pPr>
        <w:rPr>
          <w:rFonts w:asciiTheme="majorHAnsi" w:hAnsiTheme="majorHAnsi" w:cstheme="majorHAnsi"/>
        </w:rPr>
      </w:pPr>
      <w:r w:rsidRPr="00932813">
        <w:rPr>
          <w:rFonts w:asciiTheme="majorHAnsi" w:eastAsiaTheme="majorEastAsia" w:hAnsiTheme="majorHAnsi" w:cstheme="majorHAnsi"/>
          <w:b/>
          <w:iCs/>
          <w:sz w:val="26"/>
        </w:rPr>
        <w:t>Mitter and Johnson 21</w:t>
      </w:r>
      <w:r w:rsidRPr="00932813">
        <w:rPr>
          <w:rFonts w:asciiTheme="majorHAnsi" w:hAnsiTheme="majorHAnsi" w:cstheme="majorHAnsi"/>
        </w:rPr>
        <w:t xml:space="preserve"> [Rana Mitter and Elsbeth Johnson, </w:t>
      </w:r>
      <w:hyperlink r:id="rId56"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57"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58"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431149F0" w14:textId="77777777" w:rsidR="00D03288" w:rsidRPr="00932813" w:rsidRDefault="00D03288" w:rsidP="00D03288">
      <w:pPr>
        <w:rPr>
          <w:rStyle w:val="StyleUnderline"/>
          <w:rFonts w:asciiTheme="majorHAnsi" w:hAnsiTheme="majorHAnsi" w:cstheme="majorHAnsi"/>
        </w:rPr>
      </w:pPr>
      <w:r w:rsidRPr="00DE0042">
        <w:rPr>
          <w:rStyle w:val="StyleUnderline"/>
          <w:rFonts w:asciiTheme="majorHAnsi" w:hAnsiTheme="majorHAnsi" w:cstheme="majorHAnsi"/>
          <w:highlight w:val="green"/>
        </w:rPr>
        <w:t>In China</w:t>
      </w:r>
      <w:r w:rsidRPr="00932813">
        <w:rPr>
          <w:rStyle w:val="StyleUnderline"/>
          <w:rFonts w:asciiTheme="majorHAnsi" w:hAnsiTheme="majorHAnsi" w:cstheme="majorHAnsi"/>
        </w:rPr>
        <w:t xml:space="preserve">, however, </w:t>
      </w:r>
      <w:r w:rsidRPr="00DE0042">
        <w:rPr>
          <w:rStyle w:val="StyleUnderline"/>
          <w:rFonts w:asciiTheme="majorHAnsi" w:hAnsiTheme="majorHAnsi" w:cstheme="majorHAnsi"/>
          <w:highlight w:val="green"/>
        </w:rPr>
        <w:t>growth</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has come in the context of</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stable</w:t>
      </w:r>
      <w:r w:rsidRPr="00932813">
        <w:rPr>
          <w:rStyle w:val="StyleUnderline"/>
          <w:rFonts w:asciiTheme="majorHAnsi" w:hAnsiTheme="majorHAnsi" w:cstheme="majorHAnsi"/>
        </w:rPr>
        <w:t xml:space="preserve"> communist </w:t>
      </w:r>
      <w:r w:rsidRPr="00DE0042">
        <w:rPr>
          <w:rStyle w:val="StyleUnderline"/>
          <w:rFonts w:asciiTheme="majorHAnsi" w:hAnsiTheme="majorHAnsi" w:cstheme="majorHAnsi"/>
          <w:highlight w:val="gree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DE0042">
        <w:rPr>
          <w:rStyle w:val="StyleUnderline"/>
          <w:rFonts w:asciiTheme="majorHAnsi" w:hAnsiTheme="majorHAnsi" w:cstheme="majorHAnsi"/>
          <w:highlight w:val="green"/>
        </w:rPr>
        <w:t>poverty reduction</w:t>
      </w:r>
      <w:r w:rsidRPr="00932813">
        <w:rPr>
          <w:rStyle w:val="StyleUnderline"/>
          <w:rFonts w:asciiTheme="majorHAnsi" w:hAnsiTheme="majorHAnsi" w:cstheme="majorHAnsi"/>
        </w:rPr>
        <w:t xml:space="preserve">, huge </w:t>
      </w:r>
      <w:r w:rsidRPr="00DE0042">
        <w:rPr>
          <w:rStyle w:val="StyleUnderline"/>
          <w:rFonts w:asciiTheme="majorHAnsi" w:hAnsiTheme="majorHAnsi" w:cstheme="majorHAnsi"/>
          <w:highlight w:val="green"/>
        </w:rPr>
        <w:t>infrastructure investment</w:t>
      </w:r>
      <w:r w:rsidRPr="00932813">
        <w:rPr>
          <w:rStyle w:val="StyleUnderline"/>
          <w:rFonts w:asciiTheme="majorHAnsi" w:hAnsiTheme="majorHAnsi" w:cstheme="majorHAnsi"/>
        </w:rPr>
        <w:t xml:space="preserve">, and development as a </w:t>
      </w:r>
      <w:r w:rsidRPr="00DE0042">
        <w:rPr>
          <w:rStyle w:val="StyleUnderline"/>
          <w:rFonts w:asciiTheme="majorHAnsi" w:hAnsiTheme="majorHAnsi" w:cstheme="majorHAnsi"/>
          <w:highlight w:val="green"/>
        </w:rPr>
        <w:t>world-class</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094E4565" w14:textId="77777777" w:rsidR="00D03288" w:rsidRPr="00932813" w:rsidRDefault="00D03288" w:rsidP="00D03288">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59"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DE0042">
        <w:rPr>
          <w:rStyle w:val="StyleUnderline"/>
          <w:rFonts w:asciiTheme="majorHAnsi" w:hAnsiTheme="majorHAnsi" w:cstheme="majorHAnsi"/>
          <w:highlight w:val="green"/>
        </w:rPr>
        <w:t>global leader in</w:t>
      </w:r>
      <w:r w:rsidRPr="00932813">
        <w:rPr>
          <w:rStyle w:val="StyleUnderline"/>
          <w:rFonts w:asciiTheme="majorHAnsi" w:hAnsiTheme="majorHAnsi" w:cstheme="majorHAnsi"/>
        </w:rPr>
        <w:t xml:space="preserve"> AI, biotech, and </w:t>
      </w:r>
      <w:r w:rsidRPr="00DE0042">
        <w:rPr>
          <w:rStyle w:val="StyleUnderline"/>
          <w:rFonts w:asciiTheme="majorHAnsi" w:hAnsiTheme="majorHAnsi" w:cstheme="majorHAnsi"/>
          <w:highlight w:val="gree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DE0042">
        <w:rPr>
          <w:rStyle w:val="StyleUnderline"/>
          <w:rFonts w:asciiTheme="majorHAnsi" w:hAnsiTheme="majorHAnsi" w:cstheme="majorHAnsi"/>
          <w:highlight w:val="gree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DE0042">
        <w:rPr>
          <w:rStyle w:val="StyleUnderline"/>
          <w:rFonts w:asciiTheme="majorHAnsi" w:hAnsiTheme="majorHAnsi" w:cstheme="majorHAnsi"/>
          <w:highlight w:val="green"/>
        </w:rPr>
        <w:t>consumer applications</w:t>
      </w:r>
      <w:r w:rsidRPr="00932813">
        <w:rPr>
          <w:rStyle w:val="StyleUnderline"/>
          <w:rFonts w:asciiTheme="majorHAnsi" w:hAnsiTheme="majorHAnsi" w:cstheme="majorHAnsi"/>
        </w:rPr>
        <w:t xml:space="preserve"> have </w:t>
      </w:r>
      <w:r w:rsidRPr="00DE0042">
        <w:rPr>
          <w:rStyle w:val="StyleUnderline"/>
          <w:rFonts w:asciiTheme="majorHAnsi" w:hAnsiTheme="majorHAnsi" w:cstheme="majorHAnsi"/>
          <w:highlight w:val="green"/>
        </w:rPr>
        <w:t>come faster</w:t>
      </w:r>
      <w:r w:rsidRPr="00932813">
        <w:rPr>
          <w:rStyle w:val="StyleUnderline"/>
          <w:rFonts w:asciiTheme="majorHAnsi" w:hAnsiTheme="majorHAnsi" w:cstheme="majorHAnsi"/>
        </w:rPr>
        <w:t xml:space="preserve">, making more obvious the </w:t>
      </w:r>
      <w:r w:rsidRPr="00DE0042">
        <w:rPr>
          <w:rStyle w:val="StyleUnderline"/>
          <w:rFonts w:asciiTheme="majorHAnsi" w:hAnsiTheme="majorHAnsi" w:cstheme="majorHAnsi"/>
          <w:highlight w:val="green"/>
        </w:rPr>
        <w:t>link between government investment and</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DE0042">
        <w:rPr>
          <w:rStyle w:val="StyleUnderline"/>
          <w:rFonts w:asciiTheme="majorHAnsi" w:hAnsiTheme="majorHAnsi" w:cstheme="majorHAnsi"/>
          <w:highlight w:val="green"/>
        </w:rPr>
        <w:t>Chinese people see</w:t>
      </w:r>
      <w:r w:rsidRPr="00932813">
        <w:rPr>
          <w:rStyle w:val="StyleUnderline"/>
          <w:rFonts w:asciiTheme="majorHAnsi" w:hAnsiTheme="majorHAnsi" w:cstheme="majorHAnsi"/>
        </w:rPr>
        <w:t xml:space="preserve"> Chinese </w:t>
      </w:r>
      <w:r w:rsidRPr="00DE0042">
        <w:rPr>
          <w:rStyle w:val="StyleUnderline"/>
          <w:rFonts w:asciiTheme="majorHAnsi" w:hAnsiTheme="majorHAnsi" w:cstheme="majorHAnsi"/>
          <w:highlight w:val="green"/>
        </w:rPr>
        <w:t>companies</w:t>
      </w:r>
      <w:r w:rsidRPr="00932813">
        <w:rPr>
          <w:rStyle w:val="StyleUnderline"/>
          <w:rFonts w:asciiTheme="majorHAnsi" w:hAnsiTheme="majorHAnsi" w:cstheme="majorHAnsi"/>
        </w:rPr>
        <w:t xml:space="preserve"> such as Alibaba, Huawei, and TikTok </w:t>
      </w:r>
      <w:r w:rsidRPr="00DE0042">
        <w:rPr>
          <w:rStyle w:val="StyleUnderline"/>
          <w:rFonts w:asciiTheme="majorHAnsi" w:hAnsiTheme="majorHAnsi" w:cstheme="majorHAnsi"/>
          <w:highlight w:val="green"/>
        </w:rPr>
        <w:t>as sources of national pride</w:t>
      </w:r>
      <w:r w:rsidRPr="00932813">
        <w:rPr>
          <w:rStyle w:val="StyleUnderline"/>
          <w:rFonts w:asciiTheme="majorHAnsi" w:hAnsiTheme="majorHAnsi" w:cstheme="majorHAnsi"/>
        </w:rPr>
        <w:t xml:space="preserve">—international </w:t>
      </w:r>
      <w:r w:rsidRPr="00DE0042">
        <w:rPr>
          <w:rStyle w:val="StyleUnderline"/>
          <w:rFonts w:asciiTheme="majorHAnsi" w:hAnsiTheme="majorHAnsi" w:cstheme="majorHAnsi"/>
          <w:highlight w:val="green"/>
        </w:rPr>
        <w:t>vanguards of Chinese success</w:t>
      </w:r>
      <w:r w:rsidRPr="00932813">
        <w:rPr>
          <w:rStyle w:val="StyleUnderline"/>
          <w:rFonts w:asciiTheme="majorHAnsi" w:hAnsiTheme="majorHAnsi" w:cstheme="majorHAnsi"/>
        </w:rPr>
        <w:t>—rather than simply sources of jobs or GDP, as they might be viewed in the West.</w:t>
      </w:r>
    </w:p>
    <w:p w14:paraId="1AC8F8EE" w14:textId="77777777" w:rsidR="00D03288" w:rsidRPr="00932813" w:rsidRDefault="00D03288" w:rsidP="00D03288">
      <w:pPr>
        <w:rPr>
          <w:rFonts w:asciiTheme="majorHAnsi" w:hAnsiTheme="majorHAnsi" w:cstheme="majorHAnsi"/>
        </w:rPr>
      </w:pPr>
      <w:r w:rsidRPr="00932813">
        <w:rPr>
          <w:rFonts w:asciiTheme="majorHAnsi" w:hAnsiTheme="majorHAnsi" w:cstheme="majorHAnsi"/>
        </w:rPr>
        <w:t xml:space="preserve">Thus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B026FA5" w14:textId="77777777" w:rsidR="00D03288" w:rsidRPr="00932813" w:rsidRDefault="00D03288" w:rsidP="00D03288">
      <w:pPr>
        <w:pStyle w:val="Heading4"/>
        <w:rPr>
          <w:rFonts w:asciiTheme="majorHAnsi" w:hAnsiTheme="majorHAnsi" w:cstheme="majorHAnsi"/>
        </w:rPr>
      </w:pPr>
      <w:r w:rsidRPr="00932813">
        <w:rPr>
          <w:rFonts w:asciiTheme="majorHAnsi" w:hAnsiTheme="majorHAnsi" w:cstheme="majorHAnsi"/>
        </w:rPr>
        <w:lastRenderedPageBreak/>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1781D4BA" w14:textId="77777777" w:rsidR="00D03288" w:rsidRPr="00932813" w:rsidRDefault="00D03288" w:rsidP="00D03288">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60"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6ACA977E"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922B841" w14:textId="77777777" w:rsidR="00D03288" w:rsidRPr="00932813" w:rsidRDefault="00D03288" w:rsidP="00D03288">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DE0042">
        <w:rPr>
          <w:rStyle w:val="StyleUnderline"/>
          <w:rFonts w:asciiTheme="majorHAnsi" w:hAnsiTheme="majorHAnsi" w:cstheme="majorHAnsi"/>
          <w:highlight w:val="gree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DE0042">
        <w:rPr>
          <w:rStyle w:val="StyleUnderline"/>
          <w:rFonts w:asciiTheme="majorHAnsi" w:hAnsiTheme="majorHAnsi" w:cstheme="majorHAnsi"/>
          <w:highlight w:val="green"/>
        </w:rPr>
        <w:t>government</w:t>
      </w:r>
      <w:r w:rsidRPr="00932813">
        <w:rPr>
          <w:rStyle w:val="StyleUnderline"/>
          <w:rFonts w:asciiTheme="majorHAnsi" w:hAnsiTheme="majorHAnsi" w:cstheme="majorHAnsi"/>
        </w:rPr>
        <w:t xml:space="preserve"> decided to </w:t>
      </w:r>
      <w:r w:rsidRPr="00DE0042">
        <w:rPr>
          <w:rStyle w:val="StyleUnderline"/>
          <w:rFonts w:asciiTheme="majorHAnsi" w:hAnsiTheme="majorHAnsi" w:cstheme="majorHAnsi"/>
          <w:highlight w:val="green"/>
        </w:rPr>
        <w:t>treat</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civil</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space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development</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as</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a</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DE0042">
        <w:rPr>
          <w:rStyle w:val="StyleUnderline"/>
          <w:rFonts w:asciiTheme="majorHAnsi" w:hAnsiTheme="majorHAnsi" w:cstheme="majorHAnsi"/>
          <w:highlight w:val="green"/>
        </w:rPr>
        <w:t>issued</w:t>
      </w:r>
      <w:r w:rsidRPr="00932813">
        <w:rPr>
          <w:rStyle w:val="StyleUnderline"/>
          <w:rFonts w:asciiTheme="majorHAnsi" w:hAnsiTheme="majorHAnsi" w:cstheme="majorHAnsi"/>
        </w:rPr>
        <w:t xml:space="preserve"> a policy </w:t>
      </w:r>
      <w:r w:rsidRPr="00DE0042">
        <w:rPr>
          <w:rStyle w:val="StyleUnderline"/>
          <w:rFonts w:asciiTheme="majorHAnsi" w:hAnsiTheme="majorHAnsi" w:cstheme="majorHAnsi"/>
          <w:highlight w:val="green"/>
        </w:rPr>
        <w:t>directive</w:t>
      </w:r>
      <w:r w:rsidRPr="00932813">
        <w:rPr>
          <w:rStyle w:val="StyleUnderline"/>
          <w:rFonts w:asciiTheme="majorHAnsi" w:hAnsiTheme="majorHAnsi" w:cstheme="majorHAnsi"/>
        </w:rPr>
        <w:t xml:space="preserve"> called </w:t>
      </w:r>
      <w:hyperlink r:id="rId61"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DE0042">
        <w:rPr>
          <w:rStyle w:val="StyleUnderline"/>
          <w:rFonts w:asciiTheme="majorHAnsi" w:hAnsiTheme="majorHAnsi" w:cstheme="majorHAnsi"/>
          <w:highlight w:val="green"/>
        </w:rPr>
        <w:t>enable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large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private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investment</w:t>
      </w:r>
      <w:r w:rsidRPr="00932813">
        <w:rPr>
          <w:rStyle w:val="StyleUnderline"/>
          <w:rFonts w:asciiTheme="majorHAnsi" w:hAnsiTheme="majorHAnsi" w:cstheme="majorHAnsi"/>
        </w:rPr>
        <w:t xml:space="preserve"> in companies interested in participating </w:t>
      </w:r>
      <w:r w:rsidRPr="00DE0042">
        <w:rPr>
          <w:rStyle w:val="StyleUnderline"/>
          <w:rFonts w:asciiTheme="majorHAnsi" w:hAnsiTheme="majorHAnsi" w:cstheme="majorHAnsi"/>
          <w:highlight w:val="green"/>
        </w:rPr>
        <w:t>in</w:t>
      </w:r>
      <w:r w:rsidRPr="00932813">
        <w:rPr>
          <w:rStyle w:val="StyleUnderline"/>
          <w:rFonts w:asciiTheme="majorHAnsi" w:hAnsiTheme="majorHAnsi" w:cstheme="majorHAnsi"/>
        </w:rPr>
        <w:t xml:space="preserve"> the </w:t>
      </w:r>
      <w:r w:rsidRPr="00DE0042">
        <w:rPr>
          <w:rStyle w:val="StyleUnderline"/>
          <w:rFonts w:asciiTheme="majorHAnsi" w:hAnsiTheme="majorHAnsi" w:cstheme="majorHAnsi"/>
          <w:highlight w:val="green"/>
        </w:rPr>
        <w:t>space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industry</w:t>
      </w:r>
      <w:r w:rsidRPr="00932813">
        <w:rPr>
          <w:rStyle w:val="StyleUnderline"/>
          <w:rFonts w:asciiTheme="majorHAnsi" w:hAnsiTheme="majorHAnsi" w:cstheme="majorHAnsi"/>
        </w:rPr>
        <w:t>. </w:t>
      </w:r>
    </w:p>
    <w:p w14:paraId="44037CA4" w14:textId="77777777" w:rsidR="00D03288" w:rsidRPr="00932813" w:rsidRDefault="00D03288" w:rsidP="00D03288">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DE0042">
        <w:rPr>
          <w:rStyle w:val="StyleUnderline"/>
          <w:rFonts w:asciiTheme="majorHAnsi" w:hAnsiTheme="majorHAnsi" w:cstheme="majorHAnsi"/>
          <w:highlight w:val="green"/>
        </w:rPr>
        <w:t>if China</w:t>
      </w:r>
      <w:r w:rsidRPr="00932813">
        <w:rPr>
          <w:rStyle w:val="StyleUnderline"/>
          <w:rFonts w:asciiTheme="majorHAnsi" w:hAnsiTheme="majorHAnsi" w:cstheme="majorHAnsi"/>
        </w:rPr>
        <w:t xml:space="preserve"> has </w:t>
      </w:r>
      <w:r w:rsidRPr="00DE0042">
        <w:rPr>
          <w:rStyle w:val="StyleUnderline"/>
          <w:rFonts w:asciiTheme="majorHAnsi" w:hAnsiTheme="majorHAnsi" w:cstheme="majorHAnsi"/>
          <w:highlight w:val="gree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DE0042">
        <w:rPr>
          <w:rStyle w:val="StyleUnderline"/>
          <w:rFonts w:asciiTheme="majorHAnsi" w:hAnsiTheme="majorHAnsi" w:cstheme="majorHAnsi"/>
          <w:highlight w:val="green"/>
        </w:rPr>
        <w:t>critical</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to</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develop</w:t>
      </w:r>
      <w:r w:rsidRPr="00932813">
        <w:rPr>
          <w:rStyle w:val="StyleUnderline"/>
          <w:rFonts w:asciiTheme="majorHAnsi" w:hAnsiTheme="majorHAnsi" w:cstheme="majorHAnsi"/>
        </w:rPr>
        <w:t xml:space="preserve"> a </w:t>
      </w:r>
      <w:r w:rsidRPr="00DE0042">
        <w:rPr>
          <w:rStyle w:val="StyleUnderline"/>
          <w:rFonts w:asciiTheme="majorHAnsi" w:hAnsiTheme="majorHAnsi" w:cstheme="majorHAnsi"/>
          <w:highlight w:val="green"/>
        </w:rPr>
        <w:t>space ecosystem</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that</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includes</w:t>
      </w:r>
      <w:r w:rsidRPr="00932813">
        <w:rPr>
          <w:rStyle w:val="StyleUnderline"/>
          <w:rFonts w:asciiTheme="majorHAnsi" w:hAnsiTheme="majorHAnsi" w:cstheme="majorHAnsi"/>
        </w:rPr>
        <w:t xml:space="preserve"> the </w:t>
      </w:r>
      <w:r w:rsidRPr="00DE0042">
        <w:rPr>
          <w:rStyle w:val="StyleUnderline"/>
          <w:rFonts w:asciiTheme="majorHAnsi" w:hAnsiTheme="majorHAnsi" w:cstheme="majorHAnsi"/>
          <w:highlight w:val="green"/>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54D17020"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62"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01C75F95"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r w:rsidRPr="00932813">
        <w:rPr>
          <w:rStyle w:val="StyleUnderline"/>
          <w:rFonts w:asciiTheme="majorHAnsi" w:hAnsiTheme="majorHAnsi" w:cstheme="majorHAnsi"/>
        </w:rPr>
        <w:t>i-Space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r w:rsidRPr="00932813">
        <w:rPr>
          <w:rStyle w:val="StyleUnderline"/>
          <w:rFonts w:asciiTheme="majorHAnsi" w:hAnsiTheme="majorHAnsi" w:cstheme="majorHAnsi"/>
        </w:rPr>
        <w:t>LinkSpace</w:t>
      </w:r>
      <w:r w:rsidRPr="00932813">
        <w:rPr>
          <w:rFonts w:asciiTheme="majorHAnsi" w:hAnsiTheme="majorHAnsi" w:cstheme="majorHAnsi"/>
          <w:sz w:val="16"/>
        </w:rPr>
        <w:t xml:space="preserve"> (founded in 2014), although it also hopes to use rockets to deliver packages from one terrestrial location to another.</w:t>
      </w:r>
    </w:p>
    <w:p w14:paraId="58AA9671" w14:textId="77777777" w:rsidR="00D03288" w:rsidRPr="00932813" w:rsidRDefault="00D03288" w:rsidP="00D03288">
      <w:pPr>
        <w:rPr>
          <w:rFonts w:asciiTheme="majorHAnsi" w:hAnsiTheme="majorHAnsi" w:cstheme="majorHAnsi"/>
          <w:sz w:val="16"/>
        </w:rPr>
      </w:pPr>
      <w:r w:rsidRPr="00932813">
        <w:rPr>
          <w:rStyle w:val="StyleUnderline"/>
          <w:rFonts w:asciiTheme="majorHAnsi" w:hAnsiTheme="majorHAnsi" w:cstheme="majorHAnsi"/>
        </w:rPr>
        <w:t>Spacety</w:t>
      </w:r>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63"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Hisea-1, featuring three-meter resolution. Spacety wants to launch a constellation of these satellites to offer high-quality imaging at low cost. </w:t>
      </w:r>
    </w:p>
    <w:p w14:paraId="235A598D"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DE0042">
        <w:rPr>
          <w:rStyle w:val="StyleUnderline"/>
          <w:rFonts w:asciiTheme="majorHAnsi" w:hAnsiTheme="majorHAnsi" w:cstheme="majorHAnsi"/>
          <w:highlight w:val="green"/>
        </w:rPr>
        <w:t>subsidies</w:t>
      </w:r>
      <w:r w:rsidRPr="00932813">
        <w:rPr>
          <w:rStyle w:val="StyleUnderline"/>
          <w:rFonts w:asciiTheme="majorHAnsi" w:hAnsiTheme="majorHAnsi" w:cstheme="majorHAnsi"/>
        </w:rPr>
        <w:t xml:space="preserve"> to </w:t>
      </w:r>
      <w:r w:rsidRPr="00DE0042">
        <w:rPr>
          <w:rStyle w:val="StyleUnderline"/>
          <w:rFonts w:asciiTheme="majorHAnsi" w:hAnsiTheme="majorHAnsi" w:cstheme="majorHAnsi"/>
          <w:highlight w:val="green"/>
        </w:rPr>
        <w:t>give</w:t>
      </w:r>
      <w:r w:rsidRPr="00932813">
        <w:rPr>
          <w:rStyle w:val="StyleUnderline"/>
          <w:rFonts w:asciiTheme="majorHAnsi" w:hAnsiTheme="majorHAnsi" w:cstheme="majorHAnsi"/>
        </w:rPr>
        <w:t xml:space="preserve"> these </w:t>
      </w:r>
      <w:r w:rsidRPr="00DE0042">
        <w:rPr>
          <w:rStyle w:val="StyleUnderline"/>
          <w:rFonts w:asciiTheme="majorHAnsi" w:hAnsiTheme="majorHAnsi" w:cstheme="majorHAnsi"/>
          <w:highlight w:val="green"/>
        </w:rPr>
        <w:t>companies a foot</w:t>
      </w:r>
      <w:r w:rsidRPr="00DE0042">
        <w:rPr>
          <w:rFonts w:asciiTheme="majorHAnsi" w:hAnsiTheme="majorHAnsi" w:cstheme="majorHAnsi"/>
          <w:sz w:val="16"/>
          <w:highlight w:val="green"/>
        </w:rPr>
        <w:t xml:space="preserve"> </w:t>
      </w:r>
      <w:r w:rsidRPr="00DE0042">
        <w:rPr>
          <w:rStyle w:val="StyleUnderline"/>
          <w:rFonts w:asciiTheme="majorHAnsi" w:hAnsiTheme="majorHAnsi" w:cstheme="majorHAnsi"/>
          <w:highlight w:val="green"/>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C2A414D" w14:textId="77777777" w:rsidR="00D03288" w:rsidRPr="00932813" w:rsidRDefault="00D03288" w:rsidP="00D03288">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DE0042">
        <w:rPr>
          <w:rStyle w:val="StyleUnderline"/>
          <w:rFonts w:asciiTheme="majorHAnsi" w:hAnsiTheme="majorHAnsi" w:cstheme="majorHAnsi"/>
          <w:highlight w:val="green"/>
        </w:rPr>
        <w:t>VC funding</w:t>
      </w:r>
      <w:r w:rsidRPr="00932813">
        <w:rPr>
          <w:rStyle w:val="StyleUnderline"/>
          <w:rFonts w:asciiTheme="majorHAnsi" w:hAnsiTheme="majorHAnsi" w:cstheme="majorHAnsi"/>
        </w:rPr>
        <w:t xml:space="preserve"> for Chinese space companies was </w:t>
      </w:r>
      <w:r w:rsidRPr="00DE0042">
        <w:rPr>
          <w:rStyle w:val="StyleUnderline"/>
          <w:rFonts w:asciiTheme="majorHAnsi" w:hAnsiTheme="majorHAnsi" w:cstheme="majorHAnsi"/>
          <w:highlight w:val="green"/>
        </w:rPr>
        <w:t>up</w:t>
      </w:r>
      <w:r w:rsidRPr="00932813">
        <w:rPr>
          <w:rStyle w:val="StyleUnderline"/>
          <w:rFonts w:asciiTheme="majorHAnsi" w:hAnsiTheme="majorHAnsi" w:cstheme="majorHAnsi"/>
        </w:rPr>
        <w:t xml:space="preserve"> to </w:t>
      </w:r>
      <w:r w:rsidRPr="00DE0042">
        <w:rPr>
          <w:rStyle w:val="StyleUnderline"/>
          <w:rFonts w:asciiTheme="majorHAnsi" w:hAnsiTheme="majorHAnsi" w:cstheme="majorHAnsi"/>
          <w:highlight w:val="gree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nothing to scoff at for an industry that really only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5C1800F6"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1FE9BCFA" w14:textId="77777777" w:rsidR="00D03288" w:rsidRPr="00932813" w:rsidRDefault="00D03288" w:rsidP="00D03288">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Spacety’s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DE0042">
        <w:rPr>
          <w:rStyle w:val="StyleUnderline"/>
          <w:rFonts w:asciiTheme="majorHAnsi" w:hAnsiTheme="majorHAnsi" w:cstheme="majorHAnsi"/>
          <w:highlight w:val="green"/>
        </w:rPr>
        <w:t>take advantage of</w:t>
      </w:r>
      <w:r w:rsidRPr="00932813">
        <w:rPr>
          <w:rStyle w:val="StyleUnderline"/>
          <w:rFonts w:asciiTheme="majorHAnsi" w:hAnsiTheme="majorHAnsi" w:cstheme="majorHAnsi"/>
        </w:rPr>
        <w:t xml:space="preserve"> the space industry’s new </w:t>
      </w:r>
      <w:r w:rsidRPr="00DE0042">
        <w:rPr>
          <w:rStyle w:val="StyleUnderline"/>
          <w:rFonts w:asciiTheme="majorHAnsi" w:hAnsiTheme="majorHAnsi" w:cstheme="majorHAnsi"/>
          <w:highlight w:val="green"/>
        </w:rPr>
        <w:t>need for mass production</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of</w:t>
      </w:r>
      <w:r w:rsidRPr="00932813">
        <w:rPr>
          <w:rStyle w:val="StyleUnderline"/>
          <w:rFonts w:asciiTheme="majorHAnsi" w:hAnsiTheme="majorHAnsi" w:cstheme="majorHAnsi"/>
        </w:rPr>
        <w:t xml:space="preserve"> satellites and </w:t>
      </w:r>
      <w:r w:rsidRPr="00DE0042">
        <w:rPr>
          <w:rStyle w:val="StyleUnderline"/>
          <w:rFonts w:asciiTheme="majorHAnsi" w:hAnsiTheme="majorHAnsi" w:cstheme="majorHAnsi"/>
          <w:highlight w:val="green"/>
        </w:rPr>
        <w:t>rockets</w:t>
      </w:r>
      <w:r w:rsidRPr="00932813">
        <w:rPr>
          <w:rStyle w:val="StyleUnderline"/>
          <w:rFonts w:asciiTheme="majorHAnsi" w:hAnsiTheme="majorHAnsi" w:cstheme="majorHAnsi"/>
        </w:rPr>
        <w:t xml:space="preserve"> alike. </w:t>
      </w:r>
    </w:p>
    <w:p w14:paraId="650393F7" w14:textId="77777777" w:rsidR="00D03288" w:rsidRPr="00932813" w:rsidRDefault="00D03288" w:rsidP="00D03288">
      <w:pPr>
        <w:rPr>
          <w:rFonts w:asciiTheme="majorHAnsi" w:hAnsiTheme="majorHAnsi" w:cstheme="majorHAnsi"/>
        </w:rPr>
      </w:pPr>
      <w:r w:rsidRPr="00932813">
        <w:rPr>
          <w:rFonts w:asciiTheme="majorHAnsi" w:hAnsiTheme="majorHAnsi" w:cstheme="majorHAnsi"/>
        </w:rPr>
        <w:t>Making friends</w:t>
      </w:r>
    </w:p>
    <w:p w14:paraId="55506011"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DE0042">
        <w:rPr>
          <w:rStyle w:val="StyleUnderline"/>
          <w:rFonts w:asciiTheme="majorHAnsi" w:hAnsiTheme="majorHAnsi" w:cstheme="majorHAnsi"/>
          <w:highlight w:val="green"/>
        </w:rPr>
        <w:t>private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space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sector</w:t>
      </w:r>
      <w:r w:rsidRPr="00932813">
        <w:rPr>
          <w:rStyle w:val="StyleUnderline"/>
          <w:rFonts w:asciiTheme="majorHAnsi" w:hAnsiTheme="majorHAnsi" w:cstheme="majorHAnsi"/>
        </w:rPr>
        <w:t xml:space="preserve"> is to </w:t>
      </w:r>
      <w:r w:rsidRPr="00DE0042">
        <w:rPr>
          <w:rStyle w:val="StyleUnderline"/>
          <w:rFonts w:asciiTheme="majorHAnsi" w:hAnsiTheme="majorHAnsi" w:cstheme="majorHAnsi"/>
          <w:highlight w:val="green"/>
        </w:rPr>
        <w:t>create</w:t>
      </w:r>
      <w:r w:rsidRPr="00932813">
        <w:rPr>
          <w:rStyle w:val="StyleUnderline"/>
          <w:rFonts w:asciiTheme="majorHAnsi" w:hAnsiTheme="majorHAnsi" w:cstheme="majorHAnsi"/>
        </w:rPr>
        <w:t xml:space="preserve"> opportunities for </w:t>
      </w:r>
      <w:r w:rsidRPr="00DE0042">
        <w:rPr>
          <w:rStyle w:val="StyleUnderline"/>
          <w:rFonts w:asciiTheme="majorHAnsi" w:hAnsiTheme="majorHAnsi" w:cstheme="majorHAnsi"/>
          <w:highlight w:val="green"/>
        </w:rPr>
        <w:t>international collaboration</w:t>
      </w:r>
      <w:r w:rsidRPr="00932813">
        <w:rPr>
          <w:rFonts w:asciiTheme="majorHAnsi" w:hAnsiTheme="majorHAnsi" w:cstheme="majorHAnsi"/>
          <w:sz w:val="16"/>
        </w:rPr>
        <w:t xml:space="preserve">—particularly to </w:t>
      </w:r>
      <w:r w:rsidRPr="00DE0042">
        <w:rPr>
          <w:rStyle w:val="StyleUnderline"/>
          <w:rFonts w:asciiTheme="majorHAnsi" w:hAnsiTheme="majorHAnsi" w:cstheme="majorHAnsi"/>
          <w:highlight w:val="green"/>
        </w:rPr>
        <w:t>attract</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customers</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wary</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of</w:t>
      </w:r>
      <w:r w:rsidRPr="00932813">
        <w:rPr>
          <w:rStyle w:val="StyleUnderline"/>
          <w:rFonts w:asciiTheme="majorHAnsi" w:hAnsiTheme="majorHAnsi" w:cstheme="majorHAnsi"/>
        </w:rPr>
        <w:t xml:space="preserve"> being seen to mix with </w:t>
      </w:r>
      <w:r w:rsidRPr="00DE0042">
        <w:rPr>
          <w:rStyle w:val="StyleUnderline"/>
          <w:rFonts w:asciiTheme="majorHAnsi" w:hAnsiTheme="majorHAnsi" w:cstheme="majorHAnsi"/>
          <w:highlight w:val="green"/>
        </w:rPr>
        <w:t>the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7825741" w14:textId="77777777" w:rsidR="00D03288" w:rsidRPr="00932813" w:rsidRDefault="00D03288" w:rsidP="00D03288">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932813">
        <w:rPr>
          <w:rStyle w:val="StyleUnderline"/>
          <w:rFonts w:asciiTheme="majorHAnsi" w:hAnsiTheme="majorHAnsi" w:cstheme="majorHAnsi"/>
        </w:rPr>
        <w:t xml:space="preserve">by </w:t>
      </w:r>
      <w:r w:rsidRPr="00DE0042">
        <w:rPr>
          <w:rStyle w:val="StyleUnderline"/>
          <w:rFonts w:asciiTheme="majorHAnsi" w:hAnsiTheme="majorHAnsi" w:cstheme="majorHAnsi"/>
          <w:highlight w:val="green"/>
        </w:rPr>
        <w:t>avoiding state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funding</w:t>
      </w:r>
      <w:r w:rsidRPr="00932813">
        <w:rPr>
          <w:rStyle w:val="StyleUnderline"/>
          <w:rFonts w:asciiTheme="majorHAnsi" w:hAnsiTheme="majorHAnsi" w:cstheme="majorHAnsi"/>
        </w:rPr>
        <w:t xml:space="preserve">, a company </w:t>
      </w:r>
      <w:r w:rsidRPr="00DE0042">
        <w:rPr>
          <w:rStyle w:val="StyleUnderline"/>
          <w:rFonts w:asciiTheme="majorHAnsi" w:hAnsiTheme="majorHAnsi" w:cstheme="majorHAnsi"/>
          <w:highlight w:val="green"/>
        </w:rPr>
        <w:t>can</w:t>
      </w:r>
      <w:r w:rsidRPr="00932813">
        <w:rPr>
          <w:rStyle w:val="StyleUnderline"/>
          <w:rFonts w:asciiTheme="majorHAnsi" w:hAnsiTheme="majorHAnsi" w:cstheme="majorHAnsi"/>
        </w:rPr>
        <w:t xml:space="preserve"> also </w:t>
      </w:r>
      <w:r w:rsidRPr="00DE0042">
        <w:rPr>
          <w:rStyle w:val="StyleUnderline"/>
          <w:rFonts w:asciiTheme="majorHAnsi" w:hAnsiTheme="majorHAnsi" w:cstheme="majorHAnsi"/>
          <w:highlight w:val="green"/>
        </w:rPr>
        <w:t>avoid</w:t>
      </w:r>
      <w:r w:rsidRPr="00932813">
        <w:rPr>
          <w:rStyle w:val="StyleUnderline"/>
          <w:rFonts w:asciiTheme="majorHAnsi" w:hAnsiTheme="majorHAnsi" w:cstheme="majorHAnsi"/>
        </w:rPr>
        <w:t xml:space="preserve"> an array of </w:t>
      </w:r>
      <w:r w:rsidRPr="00DE0042">
        <w:rPr>
          <w:rStyle w:val="StyleUnderline"/>
          <w:rFonts w:asciiTheme="majorHAnsi" w:hAnsiTheme="majorHAnsi" w:cstheme="majorHAnsi"/>
          <w:highlight w:val="gree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DE0042">
        <w:rPr>
          <w:rStyle w:val="StyleUnderline"/>
          <w:rFonts w:asciiTheme="majorHAnsi" w:hAnsiTheme="majorHAnsi" w:cstheme="majorHAnsi"/>
          <w:highlight w:val="green"/>
        </w:rPr>
        <w:t xml:space="preserve">easier to compete on </w:t>
      </w:r>
      <w:r w:rsidRPr="00932813">
        <w:rPr>
          <w:rStyle w:val="StyleUnderline"/>
          <w:rFonts w:asciiTheme="majorHAnsi" w:hAnsiTheme="majorHAnsi" w:cstheme="majorHAnsi"/>
        </w:rPr>
        <w:t xml:space="preserve">a </w:t>
      </w:r>
      <w:r w:rsidRPr="00DE0042">
        <w:rPr>
          <w:rStyle w:val="StyleUnderline"/>
          <w:rFonts w:asciiTheme="majorHAnsi" w:hAnsiTheme="majorHAnsi" w:cstheme="majorHAnsi"/>
          <w:highlight w:val="green"/>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2E59FB62"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distinction between companies that are truly private and those that are more or less state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64"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4D0D9CDE"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1E47C851" w14:textId="77777777" w:rsidR="00D03288" w:rsidRPr="00932813" w:rsidRDefault="00D03288" w:rsidP="00D03288">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42DC92D5" w14:textId="77777777" w:rsidR="00D03288" w:rsidRPr="00932813" w:rsidRDefault="00D03288" w:rsidP="00D03288">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65"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22F9D331" w14:textId="77777777" w:rsidR="00D03288" w:rsidRPr="00932813" w:rsidRDefault="00D03288" w:rsidP="00D03288">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Ithiel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DE0042">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DE0042">
        <w:rPr>
          <w:rFonts w:asciiTheme="majorHAnsi" w:hAnsiTheme="majorHAnsi" w:cstheme="majorHAnsi"/>
          <w:highlight w:val="green"/>
          <w:u w:val="single"/>
        </w:rPr>
        <w:t xml:space="preserve">rely on </w:t>
      </w:r>
      <w:r w:rsidRPr="00DE0042">
        <w:rPr>
          <w:rFonts w:asciiTheme="majorHAnsi" w:hAnsiTheme="majorHAnsi" w:cstheme="majorHAnsi"/>
          <w:b/>
          <w:bCs/>
          <w:highlight w:val="green"/>
          <w:u w:val="single"/>
        </w:rPr>
        <w:t>nationalist mythmaking</w:t>
      </w:r>
      <w:r w:rsidRPr="00932813">
        <w:rPr>
          <w:rFonts w:asciiTheme="majorHAnsi" w:hAnsiTheme="majorHAnsi" w:cstheme="majorHAnsi"/>
          <w:u w:val="single"/>
        </w:rPr>
        <w:t xml:space="preserve">,8 </w:t>
      </w:r>
      <w:r w:rsidRPr="00DE0042">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DE0042">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DE0042">
        <w:rPr>
          <w:rFonts w:asciiTheme="majorHAnsi" w:hAnsiTheme="majorHAnsi" w:cstheme="majorHAnsi"/>
          <w:highlight w:val="green"/>
          <w:u w:val="single"/>
        </w:rPr>
        <w:t xml:space="preserve">spark opposition. </w:t>
      </w:r>
      <w:r w:rsidRPr="00DE0042">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DE0042">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DE0042">
        <w:rPr>
          <w:rFonts w:asciiTheme="majorHAnsi" w:hAnsiTheme="majorHAnsi" w:cstheme="majorHAnsi"/>
          <w:b/>
          <w:bCs/>
          <w:highlight w:val="green"/>
          <w:u w:val="single"/>
        </w:rPr>
        <w:t>protests or elite fissures, creating intraparty upheaval</w:t>
      </w:r>
      <w:r w:rsidRPr="00DE0042">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DE0042">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DE0042">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DE0042">
        <w:rPr>
          <w:rStyle w:val="Emphasis"/>
          <w:rFonts w:asciiTheme="majorHAnsi" w:hAnsiTheme="majorHAnsi" w:cstheme="majorHAnsi"/>
          <w:highlight w:val="green"/>
        </w:rPr>
        <w:t>even a small increase</w:t>
      </w:r>
      <w:r w:rsidRPr="00DE0042">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DE0042">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DE0042">
        <w:rPr>
          <w:rStyle w:val="StyleUnderline"/>
          <w:rFonts w:asciiTheme="majorHAnsi" w:hAnsiTheme="majorHAnsi" w:cstheme="majorHAnsi"/>
          <w:highlight w:val="green"/>
        </w:rPr>
        <w:t>incentives in international crises.</w:t>
      </w:r>
      <w:r w:rsidRPr="00932813">
        <w:rPr>
          <w:rFonts w:asciiTheme="majorHAnsi" w:hAnsiTheme="majorHAnsi" w:cstheme="majorHAnsi"/>
          <w:sz w:val="16"/>
        </w:rPr>
        <w:t xml:space="preserve">9 A </w:t>
      </w:r>
      <w:r w:rsidRPr="00DE0042">
        <w:rPr>
          <w:rStyle w:val="Emphasis"/>
          <w:rFonts w:asciiTheme="majorHAnsi" w:hAnsiTheme="majorHAnsi" w:cstheme="majorHAnsi"/>
          <w:highlight w:val="green"/>
        </w:rPr>
        <w:t>history of nationalist uprisings</w:t>
      </w:r>
      <w:r w:rsidRPr="00DE0042">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DE0042">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DE0042">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DE0042">
        <w:rPr>
          <w:rStyle w:val="StyleUnderline"/>
          <w:rFonts w:asciiTheme="majorHAnsi" w:hAnsiTheme="majorHAnsi" w:cstheme="majorHAnsi"/>
          <w:highlight w:val="green"/>
        </w:rPr>
        <w:t xml:space="preserve">linkage between </w:t>
      </w:r>
      <w:r w:rsidRPr="00DE0042">
        <w:rPr>
          <w:rStyle w:val="Emphasis"/>
          <w:rFonts w:asciiTheme="majorHAnsi" w:hAnsiTheme="majorHAnsi" w:cstheme="majorHAnsi"/>
          <w:highlight w:val="green"/>
        </w:rPr>
        <w:t>international disputes</w:t>
      </w:r>
      <w:r w:rsidRPr="00DE0042">
        <w:rPr>
          <w:rStyle w:val="StyleUnderline"/>
          <w:rFonts w:asciiTheme="majorHAnsi" w:hAnsiTheme="majorHAnsi" w:cstheme="majorHAnsi"/>
          <w:highlight w:val="green"/>
        </w:rPr>
        <w:t xml:space="preserve"> and </w:t>
      </w:r>
      <w:r w:rsidRPr="00DE0042">
        <w:rPr>
          <w:rStyle w:val="Emphasis"/>
          <w:rFonts w:asciiTheme="majorHAnsi" w:hAnsiTheme="majorHAnsi" w:cstheme="majorHAnsi"/>
          <w:highlight w:val="green"/>
        </w:rPr>
        <w:t>domestic unrest</w:t>
      </w:r>
      <w:r w:rsidRPr="00DE0042">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6527C229" w14:textId="77777777" w:rsidR="00D03288" w:rsidRPr="00932813" w:rsidRDefault="00D03288" w:rsidP="00D03288">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4150840C" w14:textId="77777777" w:rsidR="00D03288" w:rsidRPr="00932813" w:rsidRDefault="00D03288" w:rsidP="00D03288">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48E6A271" w14:textId="77777777" w:rsidR="00D03288" w:rsidRPr="00932813" w:rsidRDefault="00D03288" w:rsidP="00D03288">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DE0042">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DE0042">
        <w:rPr>
          <w:rFonts w:asciiTheme="majorHAnsi" w:hAnsiTheme="majorHAnsi" w:cstheme="majorHAnsi"/>
          <w:highlight w:val="green"/>
          <w:u w:val="single"/>
        </w:rPr>
        <w:t xml:space="preserve">wants to </w:t>
      </w:r>
      <w:r w:rsidRPr="00DE0042">
        <w:rPr>
          <w:rFonts w:asciiTheme="majorHAnsi" w:hAnsiTheme="majorHAnsi" w:cstheme="majorHAnsi"/>
          <w:b/>
          <w:iCs/>
          <w:highlight w:val="green"/>
          <w:u w:val="single"/>
        </w:rPr>
        <w:t>appear tough</w:t>
      </w:r>
      <w:r w:rsidRPr="00DE0042">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DE0042">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DE0042">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DE0042">
        <w:rPr>
          <w:rFonts w:asciiTheme="majorHAnsi" w:hAnsiTheme="majorHAnsi" w:cstheme="majorHAnsi"/>
          <w:b/>
          <w:iCs/>
          <w:highlight w:val="green"/>
          <w:u w:val="single"/>
        </w:rPr>
        <w:t>sensitive</w:t>
      </w:r>
      <w:r w:rsidRPr="00DE0042">
        <w:rPr>
          <w:rFonts w:asciiTheme="majorHAnsi" w:hAnsiTheme="majorHAnsi" w:cstheme="majorHAnsi"/>
          <w:highlight w:val="green"/>
          <w:u w:val="single"/>
        </w:rPr>
        <w:t xml:space="preserve"> to </w:t>
      </w:r>
      <w:r w:rsidRPr="00DE0042">
        <w:rPr>
          <w:rFonts w:asciiTheme="majorHAnsi" w:hAnsiTheme="majorHAnsi" w:cstheme="majorHAnsi"/>
          <w:b/>
          <w:iCs/>
          <w:highlight w:val="green"/>
          <w:u w:val="single"/>
        </w:rPr>
        <w:t>perceptions of weakness</w:t>
      </w:r>
      <w:r w:rsidRPr="00DE0042">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DE0042">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DE0042">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DE0042">
        <w:rPr>
          <w:rFonts w:asciiTheme="majorHAnsi" w:hAnsiTheme="majorHAnsi" w:cstheme="majorHAnsi"/>
          <w:b/>
          <w:iCs/>
          <w:highlight w:val="green"/>
          <w:u w:val="single"/>
          <w:bdr w:val="single" w:sz="4" w:space="0" w:color="auto"/>
        </w:rPr>
        <w:t>restoration of Chinese greatness</w:t>
      </w:r>
      <w:r w:rsidRPr="00DE0042">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DE0042">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DE0042">
        <w:rPr>
          <w:rFonts w:asciiTheme="majorHAnsi" w:hAnsiTheme="majorHAnsi" w:cstheme="majorHAnsi"/>
          <w:b/>
          <w:iCs/>
          <w:highlight w:val="green"/>
          <w:u w:val="single"/>
        </w:rPr>
        <w:t>Taiwan</w:t>
      </w:r>
      <w:r w:rsidRPr="00DE0042">
        <w:rPr>
          <w:rFonts w:asciiTheme="majorHAnsi" w:hAnsiTheme="majorHAnsi" w:cstheme="majorHAnsi"/>
          <w:highlight w:val="green"/>
          <w:u w:val="single"/>
        </w:rPr>
        <w:t xml:space="preserve">, </w:t>
      </w:r>
      <w:r w:rsidRPr="00DE0042">
        <w:rPr>
          <w:rFonts w:asciiTheme="majorHAnsi" w:hAnsiTheme="majorHAnsi" w:cstheme="majorHAnsi"/>
          <w:b/>
          <w:iCs/>
          <w:highlight w:val="green"/>
          <w:u w:val="single"/>
        </w:rPr>
        <w:t>India</w:t>
      </w:r>
      <w:r w:rsidRPr="00DE0042">
        <w:rPr>
          <w:rFonts w:asciiTheme="majorHAnsi" w:hAnsiTheme="majorHAnsi" w:cstheme="majorHAnsi"/>
          <w:highlight w:val="green"/>
          <w:u w:val="single"/>
        </w:rPr>
        <w:t xml:space="preserve">, and the </w:t>
      </w:r>
      <w:r w:rsidRPr="00DE0042">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DE0042">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DE0042">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DE0042">
        <w:rPr>
          <w:rFonts w:asciiTheme="majorHAnsi" w:hAnsiTheme="majorHAnsi" w:cstheme="majorHAnsi"/>
          <w:highlight w:val="green"/>
          <w:u w:val="single"/>
        </w:rPr>
        <w:t xml:space="preserve">with the </w:t>
      </w:r>
      <w:r w:rsidRPr="00DE0042">
        <w:rPr>
          <w:rFonts w:asciiTheme="majorHAnsi" w:hAnsiTheme="majorHAnsi" w:cstheme="majorHAnsi"/>
          <w:b/>
          <w:iCs/>
          <w:highlight w:val="green"/>
          <w:u w:val="single"/>
        </w:rPr>
        <w:t>Philippines</w:t>
      </w:r>
      <w:r w:rsidRPr="00DE0042">
        <w:rPr>
          <w:rFonts w:asciiTheme="majorHAnsi" w:hAnsiTheme="majorHAnsi" w:cstheme="majorHAnsi"/>
          <w:highlight w:val="green"/>
          <w:u w:val="single"/>
        </w:rPr>
        <w:t xml:space="preserve"> and </w:t>
      </w:r>
      <w:r w:rsidRPr="00DE0042">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DE0042">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to </w:t>
      </w:r>
      <w:r w:rsidRPr="00DE0042">
        <w:rPr>
          <w:rFonts w:asciiTheme="majorHAnsi" w:hAnsiTheme="majorHAnsi" w:cstheme="majorHAnsi"/>
          <w:b/>
          <w:iCs/>
          <w:highlight w:val="green"/>
          <w:u w:val="single"/>
        </w:rPr>
        <w:t>deliberately instigate trouble</w:t>
      </w:r>
      <w:r w:rsidRPr="00DE0042">
        <w:rPr>
          <w:rFonts w:asciiTheme="majorHAnsi" w:hAnsiTheme="majorHAnsi" w:cstheme="majorHAnsi"/>
          <w:highlight w:val="green"/>
          <w:u w:val="single"/>
        </w:rPr>
        <w:t xml:space="preserve"> to </w:t>
      </w:r>
      <w:r w:rsidRPr="00DE0042">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DE0042">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DE0042">
        <w:rPr>
          <w:rFonts w:asciiTheme="majorHAnsi" w:hAnsiTheme="majorHAnsi" w:cstheme="majorHAnsi"/>
          <w:b/>
          <w:iCs/>
          <w:highlight w:val="green"/>
          <w:u w:val="single"/>
        </w:rPr>
        <w:t>resources</w:t>
      </w:r>
      <w:r w:rsidRPr="00DE0042">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DE0042">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DE0042">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DE0042">
        <w:rPr>
          <w:rFonts w:asciiTheme="majorHAnsi" w:hAnsiTheme="majorHAnsi" w:cstheme="majorHAnsi"/>
          <w:highlight w:val="green"/>
          <w:u w:val="single"/>
        </w:rPr>
        <w:t xml:space="preserve">is a </w:t>
      </w:r>
      <w:r w:rsidRPr="00DE0042">
        <w:rPr>
          <w:rFonts w:asciiTheme="majorHAnsi" w:hAnsiTheme="majorHAnsi" w:cstheme="majorHAnsi"/>
          <w:b/>
          <w:iCs/>
          <w:highlight w:val="green"/>
          <w:u w:val="single"/>
        </w:rPr>
        <w:t>recipe for brittleness</w:t>
      </w:r>
      <w:r w:rsidRPr="00DE0042">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DE0042">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DE0042">
        <w:rPr>
          <w:rFonts w:asciiTheme="majorHAnsi" w:hAnsiTheme="majorHAnsi" w:cstheme="majorHAnsi"/>
          <w:highlight w:val="green"/>
          <w:u w:val="single"/>
        </w:rPr>
        <w:t>If</w:t>
      </w:r>
      <w:r w:rsidRPr="00932813">
        <w:rPr>
          <w:rFonts w:asciiTheme="majorHAnsi" w:hAnsiTheme="majorHAnsi" w:cstheme="majorHAnsi"/>
          <w:u w:val="single"/>
        </w:rPr>
        <w:t xml:space="preserve"> today’s globally interconnected </w:t>
      </w:r>
      <w:r w:rsidRPr="00DE0042">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DE0042">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DE0042">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2F299F9" w14:textId="77777777" w:rsidR="00D03288" w:rsidRPr="00932813" w:rsidRDefault="00D03288" w:rsidP="00D03288">
      <w:pPr>
        <w:pStyle w:val="Heading4"/>
        <w:rPr>
          <w:rStyle w:val="Style13ptBold"/>
          <w:rFonts w:asciiTheme="majorHAnsi" w:hAnsiTheme="majorHAnsi" w:cstheme="majorHAnsi"/>
          <w:b/>
          <w:bCs w:val="0"/>
        </w:rPr>
      </w:pPr>
      <w:r w:rsidRPr="00932813">
        <w:rPr>
          <w:rStyle w:val="Style13ptBold"/>
          <w:rFonts w:asciiTheme="majorHAnsi" w:hAnsiTheme="majorHAnsi" w:cstheme="majorHAnsi"/>
        </w:rPr>
        <w:t>US–China war goes nuclear – crisis mis-management ensures conventional escalation - extinction</w:t>
      </w:r>
    </w:p>
    <w:p w14:paraId="4009C5E4" w14:textId="77777777" w:rsidR="00D03288" w:rsidRPr="00932813" w:rsidRDefault="00D03288" w:rsidP="00D03288">
      <w:pPr>
        <w:rPr>
          <w:rFonts w:asciiTheme="majorHAnsi" w:hAnsiTheme="majorHAnsi" w:cstheme="majorHAnsi"/>
        </w:rPr>
      </w:pPr>
      <w:r w:rsidRPr="00932813">
        <w:rPr>
          <w:rStyle w:val="Style13ptBold"/>
          <w:rFonts w:asciiTheme="majorHAnsi" w:hAnsiTheme="majorHAnsi" w:cstheme="majorHAnsi"/>
        </w:rPr>
        <w:t xml:space="preserve">Kulacki 20 </w:t>
      </w:r>
      <w:r w:rsidRPr="00932813">
        <w:rPr>
          <w:rFonts w:asciiTheme="majorHAnsi" w:hAnsiTheme="majorHAnsi" w:cstheme="majorHAnsi"/>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51F98CE6" w14:textId="77777777" w:rsidR="00D03288" w:rsidRPr="00932813" w:rsidRDefault="00D03288" w:rsidP="00D03288">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DE0042">
        <w:rPr>
          <w:rFonts w:asciiTheme="majorHAnsi" w:hAnsiTheme="majorHAnsi" w:cstheme="majorHAnsi"/>
          <w:b/>
          <w:bCs/>
          <w:highlight w:val="green"/>
          <w:u w:val="single"/>
        </w:rPr>
        <w:t>China</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would</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use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nuclear</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weapons</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first</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in</w:t>
      </w:r>
      <w:r w:rsidRPr="00DE0042">
        <w:rPr>
          <w:rFonts w:asciiTheme="majorHAnsi" w:hAnsiTheme="majorHAnsi" w:cstheme="majorHAnsi"/>
          <w:highlight w:val="green"/>
          <w:u w:val="single"/>
        </w:rPr>
        <w:t xml:space="preserve"> a </w:t>
      </w:r>
      <w:r w:rsidRPr="00DE0042">
        <w:rPr>
          <w:rFonts w:asciiTheme="majorHAnsi" w:hAnsiTheme="majorHAnsi" w:cstheme="majorHAnsi"/>
          <w:b/>
          <w:bCs/>
          <w:highlight w:val="green"/>
          <w:u w:val="single"/>
        </w:rPr>
        <w:t>war</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with</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the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DE0042">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DE0042">
        <w:rPr>
          <w:rFonts w:asciiTheme="majorHAnsi" w:hAnsiTheme="majorHAnsi" w:cstheme="majorHAnsi"/>
          <w:b/>
          <w:bCs/>
          <w:highlight w:val="green"/>
          <w:u w:val="single"/>
        </w:rPr>
        <w:t>Chinese</w:t>
      </w:r>
      <w:r w:rsidRPr="00DE0042">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DE0042">
        <w:rPr>
          <w:rFonts w:asciiTheme="majorHAnsi" w:hAnsiTheme="majorHAnsi" w:cstheme="majorHAnsi"/>
          <w:highlight w:val="green"/>
          <w:u w:val="single"/>
        </w:rPr>
        <w:t xml:space="preserve">planners are </w:t>
      </w:r>
      <w:r w:rsidRPr="00DE0042">
        <w:rPr>
          <w:rFonts w:asciiTheme="majorHAnsi" w:hAnsiTheme="majorHAnsi" w:cstheme="majorHAnsi"/>
          <w:b/>
          <w:bCs/>
          <w:highlight w:val="green"/>
          <w:u w:val="single"/>
        </w:rPr>
        <w:t>struggling</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with</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crisis</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management</w:t>
      </w:r>
      <w:r w:rsidRPr="00DE0042">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DE0042">
        <w:rPr>
          <w:rFonts w:asciiTheme="majorHAnsi" w:hAnsiTheme="majorHAnsi" w:cstheme="majorHAnsi"/>
          <w:b/>
          <w:bCs/>
          <w:highlight w:val="green"/>
          <w:u w:val="single"/>
        </w:rPr>
        <w:t>that</w:t>
      </w:r>
      <w:r w:rsidRPr="00DE0042">
        <w:rPr>
          <w:rFonts w:asciiTheme="majorHAnsi" w:hAnsiTheme="majorHAnsi" w:cstheme="majorHAnsi"/>
          <w:highlight w:val="green"/>
          <w:u w:val="single"/>
        </w:rPr>
        <w:t xml:space="preserve"> could </w:t>
      </w:r>
      <w:r w:rsidRPr="00DE0042">
        <w:rPr>
          <w:rFonts w:asciiTheme="majorHAnsi" w:hAnsiTheme="majorHAnsi" w:cstheme="majorHAnsi"/>
          <w:b/>
          <w:bCs/>
          <w:highlight w:val="green"/>
          <w:u w:val="single"/>
          <w:bdr w:val="single" w:sz="4" w:space="0" w:color="auto"/>
        </w:rPr>
        <w:t>create</w:t>
      </w:r>
      <w:r w:rsidRPr="00DE0042">
        <w:rPr>
          <w:rFonts w:asciiTheme="majorHAnsi" w:hAnsiTheme="majorHAnsi" w:cstheme="majorHAnsi"/>
          <w:highlight w:val="green"/>
          <w:u w:val="single"/>
          <w:bdr w:val="single" w:sz="4" w:space="0" w:color="auto"/>
        </w:rPr>
        <w:t xml:space="preserve"> </w:t>
      </w:r>
      <w:r w:rsidRPr="00DE0042">
        <w:rPr>
          <w:rFonts w:asciiTheme="majorHAnsi" w:hAnsiTheme="majorHAnsi" w:cstheme="majorHAnsi"/>
          <w:b/>
          <w:bCs/>
          <w:highlight w:val="green"/>
          <w:u w:val="single"/>
          <w:bdr w:val="single" w:sz="4" w:space="0" w:color="auto"/>
        </w:rPr>
        <w:t>ambiguity</w:t>
      </w:r>
      <w:r w:rsidRPr="00DE0042">
        <w:rPr>
          <w:rFonts w:asciiTheme="majorHAnsi" w:hAnsiTheme="majorHAnsi" w:cstheme="majorHAnsi"/>
          <w:highlight w:val="green"/>
          <w:u w:val="single"/>
          <w:bdr w:val="single" w:sz="4" w:space="0" w:color="auto"/>
        </w:rPr>
        <w:t xml:space="preserve"> </w:t>
      </w:r>
      <w:r w:rsidRPr="00DE0042">
        <w:rPr>
          <w:rFonts w:asciiTheme="majorHAnsi" w:hAnsiTheme="majorHAnsi" w:cstheme="majorHAnsi"/>
          <w:b/>
          <w:bCs/>
          <w:highlight w:val="green"/>
          <w:u w:val="single"/>
          <w:bdr w:val="single" w:sz="4" w:space="0" w:color="auto"/>
        </w:rPr>
        <w:t>with</w:t>
      </w:r>
      <w:r w:rsidRPr="00DE0042">
        <w:rPr>
          <w:rFonts w:asciiTheme="majorHAnsi" w:hAnsiTheme="majorHAnsi" w:cstheme="majorHAnsi"/>
          <w:highlight w:val="green"/>
          <w:u w:val="single"/>
          <w:bdr w:val="single" w:sz="4" w:space="0" w:color="auto"/>
        </w:rPr>
        <w:t xml:space="preserve"> </w:t>
      </w:r>
      <w:r w:rsidRPr="00DE0042">
        <w:rPr>
          <w:rFonts w:asciiTheme="majorHAnsi" w:hAnsiTheme="majorHAnsi" w:cstheme="majorHAnsi"/>
          <w:b/>
          <w:bCs/>
          <w:highlight w:val="green"/>
          <w:u w:val="single"/>
          <w:bdr w:val="single" w:sz="4" w:space="0" w:color="auto"/>
        </w:rPr>
        <w:t>disastrous</w:t>
      </w:r>
      <w:r w:rsidRPr="00DE0042">
        <w:rPr>
          <w:rFonts w:asciiTheme="majorHAnsi" w:hAnsiTheme="majorHAnsi" w:cstheme="majorHAnsi"/>
          <w:highlight w:val="green"/>
          <w:u w:val="single"/>
          <w:bdr w:val="single" w:sz="4" w:space="0" w:color="auto"/>
        </w:rPr>
        <w:t xml:space="preserve"> </w:t>
      </w:r>
      <w:r w:rsidRPr="00DE0042">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DE0042">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DE0042">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DE0042">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DE0042">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DE0042">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DE0042">
        <w:rPr>
          <w:rFonts w:asciiTheme="majorHAnsi" w:hAnsiTheme="majorHAnsi" w:cstheme="majorHAnsi"/>
          <w:b/>
          <w:bCs/>
          <w:highlight w:val="green"/>
          <w:u w:val="single"/>
        </w:rPr>
        <w:t>conventional</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warfare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that</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seriously</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DE0042">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DE0042">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DE0042">
        <w:rPr>
          <w:rFonts w:asciiTheme="majorHAnsi" w:hAnsiTheme="majorHAnsi" w:cstheme="majorHAnsi"/>
          <w:highlight w:val="green"/>
          <w:u w:val="single"/>
        </w:rPr>
        <w:t xml:space="preserve">China is </w:t>
      </w:r>
      <w:r w:rsidRPr="00DE0042">
        <w:rPr>
          <w:rFonts w:asciiTheme="majorHAnsi" w:hAnsiTheme="majorHAnsi" w:cstheme="majorHAnsi"/>
          <w:b/>
          <w:bCs/>
          <w:highlight w:val="green"/>
          <w:u w:val="single"/>
        </w:rPr>
        <w:t>preparing</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to</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use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nuclear</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weapons</w:t>
      </w:r>
      <w:r w:rsidRPr="00DE0042">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DE0042">
        <w:rPr>
          <w:rFonts w:asciiTheme="majorHAnsi" w:hAnsiTheme="majorHAnsi" w:cstheme="majorHAnsi"/>
          <w:b/>
          <w:bCs/>
          <w:highlight w:val="green"/>
          <w:u w:val="single"/>
        </w:rPr>
        <w:t>interpret</w:t>
      </w:r>
      <w:r w:rsidRPr="00DE0042">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DE0042">
        <w:rPr>
          <w:rFonts w:asciiTheme="majorHAnsi" w:hAnsiTheme="majorHAnsi" w:cstheme="majorHAnsi"/>
          <w:highlight w:val="green"/>
          <w:u w:val="single"/>
        </w:rPr>
        <w:t xml:space="preserve">conventional </w:t>
      </w:r>
      <w:r w:rsidRPr="00DE0042">
        <w:rPr>
          <w:rFonts w:asciiTheme="majorHAnsi" w:hAnsiTheme="majorHAnsi" w:cstheme="majorHAnsi"/>
          <w:b/>
          <w:bCs/>
          <w:highlight w:val="green"/>
          <w:u w:val="single"/>
        </w:rPr>
        <w:t>attacks</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as</w:t>
      </w:r>
      <w:r w:rsidRPr="00DE0042">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DE0042">
        <w:rPr>
          <w:rFonts w:asciiTheme="majorHAnsi" w:hAnsiTheme="majorHAnsi" w:cstheme="majorHAnsi"/>
          <w:b/>
          <w:bCs/>
          <w:highlight w:val="green"/>
          <w:u w:val="single"/>
        </w:rPr>
        <w:t>first use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of</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nuclear</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weapons</w:t>
      </w:r>
      <w:r w:rsidRPr="00DE0042">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DE0042">
        <w:rPr>
          <w:rFonts w:asciiTheme="majorHAnsi" w:hAnsiTheme="majorHAnsi" w:cstheme="majorHAnsi"/>
          <w:highlight w:val="green"/>
          <w:u w:val="single"/>
        </w:rPr>
        <w:t xml:space="preserve">a </w:t>
      </w:r>
      <w:r w:rsidRPr="00DE0042">
        <w:rPr>
          <w:rFonts w:asciiTheme="majorHAnsi" w:hAnsiTheme="majorHAnsi" w:cstheme="majorHAnsi"/>
          <w:b/>
          <w:bCs/>
          <w:highlight w:val="green"/>
          <w:u w:val="single"/>
        </w:rPr>
        <w:t>substantial</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risk</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the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DE0042">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DE0042">
        <w:rPr>
          <w:rFonts w:asciiTheme="majorHAnsi" w:hAnsiTheme="majorHAnsi" w:cstheme="majorHAnsi"/>
          <w:b/>
          <w:bCs/>
          <w:highlight w:val="green"/>
          <w:u w:val="single"/>
        </w:rPr>
        <w:t>would</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respond</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to</w:t>
      </w:r>
      <w:r w:rsidRPr="00DE0042">
        <w:rPr>
          <w:rFonts w:asciiTheme="majorHAnsi" w:hAnsiTheme="majorHAnsi" w:cstheme="majorHAnsi"/>
          <w:highlight w:val="green"/>
          <w:u w:val="single"/>
        </w:rPr>
        <w:t xml:space="preserve"> this implicit </w:t>
      </w:r>
      <w:r w:rsidRPr="00DE0042">
        <w:rPr>
          <w:rFonts w:asciiTheme="majorHAnsi" w:hAnsiTheme="majorHAnsi" w:cstheme="majorHAnsi"/>
          <w:b/>
          <w:bCs/>
          <w:highlight w:val="green"/>
          <w:u w:val="single"/>
        </w:rPr>
        <w:t>Chinese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threat</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to</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use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nuclear</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weapons</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by</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DE0042">
        <w:rPr>
          <w:rFonts w:asciiTheme="majorHAnsi" w:hAnsiTheme="majorHAnsi" w:cstheme="majorHAnsi"/>
          <w:highlight w:val="green"/>
          <w:u w:val="single"/>
        </w:rPr>
        <w:t xml:space="preserve">rather than halting, its </w:t>
      </w:r>
      <w:r w:rsidRPr="00DE0042">
        <w:rPr>
          <w:rFonts w:asciiTheme="majorHAnsi" w:hAnsiTheme="majorHAnsi" w:cstheme="majorHAnsi"/>
          <w:b/>
          <w:bCs/>
          <w:highlight w:val="green"/>
          <w:u w:val="single"/>
        </w:rPr>
        <w:t>conventional</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DE0042">
        <w:rPr>
          <w:rFonts w:asciiTheme="majorHAnsi" w:hAnsiTheme="majorHAnsi" w:cstheme="majorHAnsi"/>
          <w:highlight w:val="green"/>
          <w:u w:val="single"/>
        </w:rPr>
        <w:t xml:space="preserve">A </w:t>
      </w:r>
      <w:r w:rsidRPr="00DE0042">
        <w:rPr>
          <w:rFonts w:asciiTheme="majorHAnsi" w:hAnsiTheme="majorHAnsi" w:cstheme="majorHAnsi"/>
          <w:b/>
          <w:bCs/>
          <w:highlight w:val="green"/>
          <w:u w:val="single"/>
        </w:rPr>
        <w:t>slippery</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slope</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to</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nuclear</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war</w:t>
      </w:r>
      <w:r w:rsidRPr="00DE0042">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DE0042">
        <w:rPr>
          <w:rFonts w:asciiTheme="majorHAnsi" w:hAnsiTheme="majorHAnsi" w:cstheme="majorHAnsi"/>
          <w:b/>
          <w:bCs/>
          <w:highlight w:val="green"/>
          <w:u w:val="single"/>
        </w:rPr>
        <w:t>nuclear</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DE0042">
        <w:rPr>
          <w:rFonts w:asciiTheme="majorHAnsi" w:hAnsiTheme="majorHAnsi" w:cstheme="majorHAnsi"/>
          <w:b/>
          <w:bCs/>
          <w:highlight w:val="green"/>
          <w:u w:val="single"/>
        </w:rPr>
        <w:t>increases</w:t>
      </w:r>
      <w:r w:rsidRPr="00DE0042">
        <w:rPr>
          <w:rFonts w:asciiTheme="majorHAnsi" w:hAnsiTheme="majorHAnsi" w:cstheme="majorHAnsi"/>
          <w:highlight w:val="green"/>
          <w:u w:val="single"/>
        </w:rPr>
        <w:t xml:space="preserve"> the </w:t>
      </w:r>
      <w:r w:rsidRPr="00DE0042">
        <w:rPr>
          <w:rFonts w:asciiTheme="majorHAnsi" w:hAnsiTheme="majorHAnsi" w:cstheme="majorHAnsi"/>
          <w:b/>
          <w:bCs/>
          <w:highlight w:val="green"/>
          <w:u w:val="single"/>
        </w:rPr>
        <w:t>risk</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that</w:t>
      </w:r>
      <w:r w:rsidRPr="00DE0042">
        <w:rPr>
          <w:rFonts w:asciiTheme="majorHAnsi" w:hAnsiTheme="majorHAnsi" w:cstheme="majorHAnsi"/>
          <w:highlight w:val="green"/>
          <w:u w:val="single"/>
        </w:rPr>
        <w:t xml:space="preserve"> a </w:t>
      </w:r>
      <w:r w:rsidRPr="00DE0042">
        <w:rPr>
          <w:rFonts w:asciiTheme="majorHAnsi" w:hAnsiTheme="majorHAnsi" w:cstheme="majorHAnsi"/>
          <w:b/>
          <w:bCs/>
          <w:highlight w:val="green"/>
          <w:u w:val="single"/>
        </w:rPr>
        <w:t>war</w:t>
      </w:r>
      <w:r w:rsidRPr="00DE0042">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DE0042">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DE0042">
        <w:rPr>
          <w:rFonts w:asciiTheme="majorHAnsi" w:hAnsiTheme="majorHAnsi" w:cstheme="majorHAnsi"/>
          <w:highlight w:val="green"/>
          <w:u w:val="single"/>
        </w:rPr>
        <w:t xml:space="preserve">and China </w:t>
      </w:r>
      <w:r w:rsidRPr="00DE0042">
        <w:rPr>
          <w:rFonts w:asciiTheme="majorHAnsi" w:hAnsiTheme="majorHAnsi" w:cstheme="majorHAnsi"/>
          <w:b/>
          <w:bCs/>
          <w:highlight w:val="green"/>
          <w:u w:val="single"/>
        </w:rPr>
        <w:t>will</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end</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in</w:t>
      </w:r>
      <w:r w:rsidRPr="00DE0042">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DE0042">
        <w:rPr>
          <w:rFonts w:asciiTheme="majorHAnsi" w:hAnsiTheme="majorHAnsi" w:cstheme="majorHAnsi"/>
          <w:b/>
          <w:bCs/>
          <w:highlight w:val="green"/>
          <w:u w:val="single"/>
        </w:rPr>
        <w:t>catastrophic</w:t>
      </w:r>
      <w:r w:rsidRPr="00DE0042">
        <w:rPr>
          <w:rFonts w:asciiTheme="majorHAnsi" w:hAnsiTheme="majorHAnsi" w:cstheme="majorHAnsi"/>
          <w:highlight w:val="green"/>
          <w:u w:val="single"/>
        </w:rPr>
        <w:t xml:space="preserve"> </w:t>
      </w:r>
      <w:r w:rsidRPr="00DE0042">
        <w:rPr>
          <w:rFonts w:asciiTheme="majorHAnsi" w:hAnsiTheme="majorHAnsi" w:cstheme="majorHAnsi"/>
          <w:b/>
          <w:bCs/>
          <w:highlight w:val="green"/>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9E2E6C9" w14:textId="77777777" w:rsidR="00E64A21" w:rsidRPr="00E64A21" w:rsidRDefault="00E64A21" w:rsidP="00E64A21"/>
    <w:sectPr w:rsidR="00E64A21" w:rsidRPr="00E64A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47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A55"/>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3E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1C2"/>
    <w:rsid w:val="003726C3"/>
    <w:rsid w:val="00375D2E"/>
    <w:rsid w:val="00383071"/>
    <w:rsid w:val="00383B19"/>
    <w:rsid w:val="00384CBC"/>
    <w:rsid w:val="003933F9"/>
    <w:rsid w:val="00395864"/>
    <w:rsid w:val="003958E6"/>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05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12F"/>
    <w:rsid w:val="005F063B"/>
    <w:rsid w:val="005F192D"/>
    <w:rsid w:val="005F24C8"/>
    <w:rsid w:val="005F26AF"/>
    <w:rsid w:val="00607D6C"/>
    <w:rsid w:val="0061383D"/>
    <w:rsid w:val="00614D69"/>
    <w:rsid w:val="00617030"/>
    <w:rsid w:val="00621301"/>
    <w:rsid w:val="0062173F"/>
    <w:rsid w:val="006235FB"/>
    <w:rsid w:val="00625BB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D5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A25"/>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541"/>
    <w:rsid w:val="009F6FB2"/>
    <w:rsid w:val="00A01596"/>
    <w:rsid w:val="00A071C0"/>
    <w:rsid w:val="00A22670"/>
    <w:rsid w:val="00A24712"/>
    <w:rsid w:val="00A24B35"/>
    <w:rsid w:val="00A271BA"/>
    <w:rsid w:val="00A27F86"/>
    <w:rsid w:val="00A431C6"/>
    <w:rsid w:val="00A54315"/>
    <w:rsid w:val="00A60FBC"/>
    <w:rsid w:val="00A65C0B"/>
    <w:rsid w:val="00A776BA"/>
    <w:rsid w:val="00A81FD2"/>
    <w:rsid w:val="00A8441A"/>
    <w:rsid w:val="00A8674A"/>
    <w:rsid w:val="00A96E24"/>
    <w:rsid w:val="00A96E8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E3A"/>
    <w:rsid w:val="00D01EDC"/>
    <w:rsid w:val="00D03288"/>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A2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22BA8"/>
  <w14:defaultImageDpi w14:val="300"/>
  <w15:docId w15:val="{09E354D7-775C-E94D-A1C0-66B27ED2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30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30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30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30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5130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3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305B"/>
  </w:style>
  <w:style w:type="character" w:customStyle="1" w:styleId="Heading1Char">
    <w:name w:val="Heading 1 Char"/>
    <w:aliases w:val="Pocket Char"/>
    <w:basedOn w:val="DefaultParagraphFont"/>
    <w:link w:val="Heading1"/>
    <w:uiPriority w:val="9"/>
    <w:rsid w:val="005130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30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305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51305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1305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51305B"/>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5130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305B"/>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51305B"/>
    <w:rPr>
      <w:color w:val="auto"/>
      <w:u w:val="none"/>
    </w:rPr>
  </w:style>
  <w:style w:type="paragraph" w:styleId="DocumentMap">
    <w:name w:val="Document Map"/>
    <w:basedOn w:val="Normal"/>
    <w:link w:val="DocumentMapChar"/>
    <w:uiPriority w:val="99"/>
    <w:semiHidden/>
    <w:unhideWhenUsed/>
    <w:rsid w:val="005130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305B"/>
    <w:rPr>
      <w:rFonts w:ascii="Lucida Grande" w:hAnsi="Lucida Grande" w:cs="Lucida Grande"/>
    </w:rPr>
  </w:style>
  <w:style w:type="paragraph" w:styleId="NormalWeb">
    <w:name w:val="Normal (Web)"/>
    <w:basedOn w:val="Normal"/>
    <w:uiPriority w:val="99"/>
    <w:unhideWhenUsed/>
    <w:rsid w:val="00A24712"/>
    <w:pPr>
      <w:spacing w:before="100" w:beforeAutospacing="1" w:after="100" w:afterAutospacing="1"/>
    </w:pPr>
  </w:style>
  <w:style w:type="paragraph" w:customStyle="1" w:styleId="textbold">
    <w:name w:val="text bold"/>
    <w:basedOn w:val="Normal"/>
    <w:link w:val="Emphasis"/>
    <w:uiPriority w:val="20"/>
    <w:qFormat/>
    <w:rsid w:val="00A24712"/>
    <w:pPr>
      <w:ind w:left="720"/>
      <w:jc w:val="both"/>
    </w:pPr>
    <w:rPr>
      <w:b/>
      <w:iCs/>
      <w:u w:val="single"/>
    </w:rPr>
  </w:style>
  <w:style w:type="paragraph" w:customStyle="1" w:styleId="UnderlinePara">
    <w:name w:val="Underline Para"/>
    <w:basedOn w:val="Normal"/>
    <w:link w:val="StyleUnderline"/>
    <w:uiPriority w:val="1"/>
    <w:qFormat/>
    <w:rsid w:val="00A24712"/>
    <w:pPr>
      <w:widowControl w:val="0"/>
      <w:suppressAutoHyphens/>
      <w:spacing w:after="200" w:line="256" w:lineRule="auto"/>
      <w:contextualSpacing/>
    </w:pPr>
    <w:rPr>
      <w:rFonts w:asciiTheme="minorHAnsi" w:hAnsiTheme="minorHAnsi"/>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A247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lead-in">
    <w:name w:val="lead-in"/>
    <w:basedOn w:val="DefaultParagraphFont"/>
    <w:rsid w:val="00A24712"/>
  </w:style>
  <w:style w:type="character" w:customStyle="1" w:styleId="lead-in-large">
    <w:name w:val="lead-in-large"/>
    <w:basedOn w:val="DefaultParagraphFont"/>
    <w:rsid w:val="00A24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084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pacenews.com/nasa-selects-axiom-space-to-build-commercial-space-station-module/" TargetMode="External"/><Relationship Id="rId21" Type="http://schemas.openxmlformats.org/officeDocument/2006/relationships/hyperlink" Target="https://www.hbs.edu/faculty/Publication%20Files/jep.32.2.173_Space,%20the%20Final%20Economic%20Frontier_413bf24d-42e6-4cea-8cc5-a0d2f6fc6a70.pdf" TargetMode="External"/><Relationship Id="rId34" Type="http://schemas.openxmlformats.org/officeDocument/2006/relationships/hyperlink" Target="https://spacepolicyonline.com/news/space-council-gets-human-spaceflight-strategy-report/" TargetMode="External"/><Relationship Id="rId42" Type="http://schemas.openxmlformats.org/officeDocument/2006/relationships/hyperlink" Target="https://www.theatlantic.com/technology/archive/2020/07/space-warfare-unregulated/614059/" TargetMode="External"/><Relationship Id="rId47" Type="http://schemas.openxmlformats.org/officeDocument/2006/relationships/hyperlink" Target="https://www.bloomberg.com/news/articles/2021-02-16/why-rare-earths-are-achilles-heal-for-europe-u-s-quicktake" TargetMode="External"/><Relationship Id="rId50" Type="http://schemas.openxmlformats.org/officeDocument/2006/relationships/hyperlink" Target="https://www.wsj.com/articles/china-trade-fight-raises-specter-of-rare-earth-shortage-11559304000" TargetMode="External"/><Relationship Id="rId55" Type="http://schemas.openxmlformats.org/officeDocument/2006/relationships/hyperlink" Target="https://digital.stpetersburg.usf.edu/cgi/viewcontent.cgi?article=1132&amp;context=honorstheses" TargetMode="External"/><Relationship Id="rId63" Type="http://schemas.openxmlformats.org/officeDocument/2006/relationships/hyperlink" Target="https://archive.md/o/bc9l4/https:/spacenews.com/spacety-releases-first-sar-image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6503-population-space-historic-high-13.html" TargetMode="External"/><Relationship Id="rId29" Type="http://schemas.openxmlformats.org/officeDocument/2006/relationships/hyperlink" Target="https://store.hbr.org/product/planetary-resources-inc-property-rights-and-the-regulation-of-the-space-economy/717053" TargetMode="External"/><Relationship Id="rId11" Type="http://schemas.openxmlformats.org/officeDocument/2006/relationships/hyperlink" Target="https://hbr.org/search?term=mehak%20sarang&amp;search_type=search-all" TargetMode="External"/><Relationship Id="rId24" Type="http://schemas.openxmlformats.org/officeDocument/2006/relationships/hyperlink" Target="https://www.nasa.gov/press-release/nasa-funds-demo-of-3d-printed-spacecraft-parts-made-assembled-in-orbit" TargetMode="External"/><Relationship Id="rId32" Type="http://schemas.openxmlformats.org/officeDocument/2006/relationships/hyperlink" Target="https://arstechnica.com/science/2017/07/elon-musk-knows-whats-ailing-nasa-costly-contracting/" TargetMode="External"/><Relationship Id="rId37" Type="http://schemas.openxmlformats.org/officeDocument/2006/relationships/hyperlink" Target="https://www.congress.gov/bill/114th-congress/house-bill/2262/text" TargetMode="External"/><Relationship Id="rId40" Type="http://schemas.openxmlformats.org/officeDocument/2006/relationships/hyperlink" Target="https://spacewatch.global/2020/02/uae-space-law-details-announced-to-facilitate-space-sector-development/" TargetMode="External"/><Relationship Id="rId45" Type="http://schemas.openxmlformats.org/officeDocument/2006/relationships/hyperlink" Target="https://www.scmp.com/news/china/diplomacy/article/3122501/china-raises-rare-earth-quotas-goodwill-trade-signal-us" TargetMode="External"/><Relationship Id="rId53" Type="http://schemas.openxmlformats.org/officeDocument/2006/relationships/hyperlink" Target="https://www.bloomberg.com/opinion/articles/2021-02-22/china-weaponizing-rare-earths-technology-will-probably-backfire" TargetMode="External"/><Relationship Id="rId58" Type="http://schemas.openxmlformats.org/officeDocument/2006/relationships/hyperlink" Target="https://hbr.org/2021/05/what-the-west-gets-wrong-about-china%20accessed%2012/14/21"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archive.md/o/bc9l4/www.cpppc.org/en/zy/994006.jhtml" TargetMode="External"/><Relationship Id="rId19" Type="http://schemas.openxmlformats.org/officeDocument/2006/relationships/hyperlink" Target="https://www.blueorigin.com/news/nasa-selects-blue-origin-national-team-to-return-humans-to-the-moon" TargetMode="External"/><Relationship Id="rId14" Type="http://schemas.openxmlformats.org/officeDocument/2006/relationships/hyperlink" Target="https://hbsp.harvard.edu/product/720027-PDF-ENG" TargetMode="External"/><Relationship Id="rId22" Type="http://schemas.openxmlformats.org/officeDocument/2006/relationships/hyperlink" Target="https://www.spacex.com/media/making_life_multiplanetary_transcript_2017.pdf" TargetMode="External"/><Relationship Id="rId27" Type="http://schemas.openxmlformats.org/officeDocument/2006/relationships/hyperlink" Target="https://www.builtincolorado.com/2020/02/03/maxar-technologies-142m-nasa-contract" TargetMode="External"/><Relationship Id="rId30" Type="http://schemas.openxmlformats.org/officeDocument/2006/relationships/hyperlink" Target="https://spacenews.com/deep-space-industries-acquired-by-bradford-space/" TargetMode="External"/><Relationship Id="rId35" Type="http://schemas.openxmlformats.org/officeDocument/2006/relationships/hyperlink" Target="http://www.parabolicarc.com/2020/09/10/nasa-wants-to-buy-lunar-soil-samples-from-private-companies/" TargetMode="External"/><Relationship Id="rId43" Type="http://schemas.openxmlformats.org/officeDocument/2006/relationships/hyperlink" Target="https://www.vox.com/future-perfect/2018/10/26/18023366/far-future-effective-altruism-existential-risk-doing-good" TargetMode="External"/><Relationship Id="rId48" Type="http://schemas.openxmlformats.org/officeDocument/2006/relationships/hyperlink" Target="https://thediplomat.com/2020/02/afghanistans-mineral-resources-are-a-lost-opportunity-and-a-threat/" TargetMode="External"/><Relationship Id="rId56" Type="http://schemas.openxmlformats.org/officeDocument/2006/relationships/hyperlink" Target="https://hbr.org/search?term=rana%20mitter&amp;search_type=search-all" TargetMode="External"/><Relationship Id="rId64" Type="http://schemas.openxmlformats.org/officeDocument/2006/relationships/hyperlink" Target="https://archive.md/o/bc9l4/https:/www.bbc.com/news/science-environment-54076895" TargetMode="External"/><Relationship Id="rId8" Type="http://schemas.openxmlformats.org/officeDocument/2006/relationships/webSettings" Target="webSettings.xml"/><Relationship Id="rId51" Type="http://schemas.openxmlformats.org/officeDocument/2006/relationships/hyperlink" Target="https://www.state.gov/wp-content/uploads/2019/06/Energy-Resource-Governance-Initiative-ERGI-Fact-Sheet.pdf" TargetMode="External"/><Relationship Id="rId3" Type="http://schemas.openxmlformats.org/officeDocument/2006/relationships/customXml" Target="../customXml/item3.xml"/><Relationship Id="rId12" Type="http://schemas.openxmlformats.org/officeDocument/2006/relationships/hyperlink" Target="https://brycetech.com/reports" TargetMode="External"/><Relationship Id="rId17" Type="http://schemas.openxmlformats.org/officeDocument/2006/relationships/hyperlink" Target="https://www.nasa.gov/press-release/nasa-s-spacex-crew-1-astronauts-headed-to-international-space-station/" TargetMode="External"/><Relationship Id="rId25" Type="http://schemas.openxmlformats.org/officeDocument/2006/relationships/hyperlink" Target="https://www.theverge.com/2021/1/26/22250327/space-tourists-axiom-private-crew-iss-price" TargetMode="External"/><Relationship Id="rId33" Type="http://schemas.openxmlformats.org/officeDocument/2006/relationships/hyperlink" Target="http://satellitemarkets.com/news-analysis/opportunities-emerging-new-space" TargetMode="External"/><Relationship Id="rId38" Type="http://schemas.openxmlformats.org/officeDocument/2006/relationships/hyperlink" Target="https://www.mining.com/luxembourg-becomes-first-european-country-pass-space-mining-law/" TargetMode="External"/><Relationship Id="rId46" Type="http://schemas.openxmlformats.org/officeDocument/2006/relationships/hyperlink" Target="https://www.bloomberg.com/news/articles/2021-02-19/china-may-ban-rare-earth-technology-exports-on-security-concerns?sref=QYxyklwO" TargetMode="External"/><Relationship Id="rId59" Type="http://schemas.openxmlformats.org/officeDocument/2006/relationships/hyperlink" Target="https://hbr.org/2011/06/what-the-west-doesnt-get-about-china" TargetMode="External"/><Relationship Id="rId67" Type="http://schemas.openxmlformats.org/officeDocument/2006/relationships/theme" Target="theme/theme1.xml"/><Relationship Id="rId20" Type="http://schemas.openxmlformats.org/officeDocument/2006/relationships/hyperlink" Target="https://spacenews.com/virgin-galactic-prepares-to-transition-to-operations" TargetMode="External"/><Relationship Id="rId41" Type="http://schemas.openxmlformats.org/officeDocument/2006/relationships/hyperlink" Target="https://www.nasa.gov/specials/artemis-accords/index.html" TargetMode="External"/><Relationship Id="rId54" Type="http://schemas.openxmlformats.org/officeDocument/2006/relationships/hyperlink" Target="https://www.commerce.gov/news/press-releases/2019/06/department-commerce-releases-report-critical-minerals" TargetMode="External"/><Relationship Id="rId62" Type="http://schemas.openxmlformats.org/officeDocument/2006/relationships/hyperlink" Target="https://archive.md/o/bc9l4/https:/www.ida.org/-/media/feature/publications/e/ev/evaluation-of-chinas-commercial-space-sector/d-10873.ash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ntrs.nasa.gov/citations/19780004167" TargetMode="External"/><Relationship Id="rId23" Type="http://schemas.openxmlformats.org/officeDocument/2006/relationships/hyperlink" Target="https://madeinspace.us/capabilities-and-technology/archinaut/" TargetMode="External"/><Relationship Id="rId28" Type="http://schemas.openxmlformats.org/officeDocument/2006/relationships/hyperlink" Target="https://www.lavazza.com/en/about-us/media-centre/isspresso-successfully-completes-the-mission-coffee-in-space.html" TargetMode="External"/><Relationship Id="rId36" Type="http://schemas.openxmlformats.org/officeDocument/2006/relationships/hyperlink" Target="https://www.whitehouse.gov/presidential-actions/executive-order-encouraging-international-support-recovery-use-space-resources/" TargetMode="External"/><Relationship Id="rId49" Type="http://schemas.openxmlformats.org/officeDocument/2006/relationships/hyperlink" Target="https://www.fraserinstitute.org/article/afghanistans-rare-earth-element-bonanza" TargetMode="External"/><Relationship Id="rId57" Type="http://schemas.openxmlformats.org/officeDocument/2006/relationships/hyperlink" Target="https://hbr.org/search?term=elsbeth%20johnson&amp;search_type=search-all" TargetMode="External"/><Relationship Id="rId10" Type="http://schemas.openxmlformats.org/officeDocument/2006/relationships/hyperlink" Target="https://hbr.org/search?term=matt%20weinzierl&amp;search_type=search-all" TargetMode="External"/><Relationship Id="rId31" Type="http://schemas.openxmlformats.org/officeDocument/2006/relationships/hyperlink" Target="https://interestingengineering.com/asteroid-mining-to-shape-the-future-of-our-wealth" TargetMode="External"/><Relationship Id="rId44" Type="http://schemas.openxmlformats.org/officeDocument/2006/relationships/hyperlink" Target="https://www.bloomberg.com/opinion/articles/2021-03-04/u-s-needs-a-strong-defense-against-china-s-rare-earth-weapon" TargetMode="External"/><Relationship Id="rId52" Type="http://schemas.openxmlformats.org/officeDocument/2006/relationships/hyperlink" Target="https://www.bloomberg.com/opinion/articles/2019-10-30/china-is-determined-to-reshape-the-globe" TargetMode="External"/><Relationship Id="rId60" Type="http://schemas.openxmlformats.org/officeDocument/2006/relationships/hyperlink" Target="https://www.technologyreview.com/2021/01/21/1016513/china-private-commercial-space-industry-dominance/" TargetMode="External"/><Relationship Id="rId65" Type="http://schemas.openxmlformats.org/officeDocument/2006/relationships/hyperlink" Target="http://www.jessicachenweiss.com/uploads/3/0/6/3/30636001/19-01-24-elite-statements-isq-ca.pdf" TargetMode="External"/><Relationship Id="rId4" Type="http://schemas.openxmlformats.org/officeDocument/2006/relationships/customXml" Target="../customXml/item4.xml"/><Relationship Id="rId9" Type="http://schemas.openxmlformats.org/officeDocument/2006/relationships/hyperlink" Target="https://www.upcounsel.com/private-entity" TargetMode="External"/><Relationship Id="rId13" Type="http://schemas.openxmlformats.org/officeDocument/2006/relationships/hyperlink" Target="https://hbsp.harvard.edu/product/716037-PDF-ENG" TargetMode="External"/><Relationship Id="rId18" Type="http://schemas.openxmlformats.org/officeDocument/2006/relationships/hyperlink" Target="https://www.nasa.gov/feature/boeing-s-starliner-makes-progress-ahead-of-flight-test-with-astronauts" TargetMode="External"/><Relationship Id="rId39" Type="http://schemas.openxmlformats.org/officeDocument/2006/relationships/hyperlink" Target="https://www.japantimes.co.jp/news/2020/11/06/national/science-health/japan-bill-space-samp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14</Pages>
  <Words>12181</Words>
  <Characters>69433</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13</cp:revision>
  <dcterms:created xsi:type="dcterms:W3CDTF">2022-01-07T22:17:00Z</dcterms:created>
  <dcterms:modified xsi:type="dcterms:W3CDTF">2022-01-08T00:39:00Z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