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5E5E" w14:textId="77777777" w:rsidR="00E71012" w:rsidRDefault="00E71012" w:rsidP="00E71012">
      <w:pPr>
        <w:pStyle w:val="Heading3"/>
      </w:pPr>
      <w:r>
        <w:t>1AC: Plan</w:t>
      </w:r>
    </w:p>
    <w:p w14:paraId="1DCC3D41" w14:textId="77777777" w:rsidR="00E71012" w:rsidRDefault="00E71012" w:rsidP="00E71012">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3F5698D1" w14:textId="77777777" w:rsidR="00E71012" w:rsidRPr="006C53E1" w:rsidRDefault="00E71012" w:rsidP="00E71012">
      <w:pPr>
        <w:pStyle w:val="Heading4"/>
      </w:pPr>
      <w:r>
        <w:t xml:space="preserve">The Plan </w:t>
      </w:r>
      <w:r>
        <w:rPr>
          <w:u w:val="single"/>
        </w:rPr>
        <w:t>solves Evergreening</w:t>
      </w:r>
      <w:r>
        <w:t>.</w:t>
      </w:r>
    </w:p>
    <w:p w14:paraId="78315839" w14:textId="77777777" w:rsidR="00E71012" w:rsidRPr="005B38BB" w:rsidRDefault="00E71012" w:rsidP="00E71012">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8127BCB" w14:textId="77777777" w:rsidR="00E71012" w:rsidRDefault="00E71012" w:rsidP="00E71012">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823E29B" w14:textId="77777777" w:rsidR="00E71012" w:rsidRPr="0072187F" w:rsidRDefault="00E71012" w:rsidP="00E71012">
      <w:pPr>
        <w:rPr>
          <w:sz w:val="16"/>
        </w:rPr>
      </w:pPr>
    </w:p>
    <w:p w14:paraId="33B90F34" w14:textId="77777777" w:rsidR="00E71012" w:rsidRDefault="00E71012" w:rsidP="00E71012">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D890EE3" w14:textId="77777777" w:rsidR="00E71012" w:rsidRPr="00791206" w:rsidRDefault="00E71012" w:rsidP="00E71012">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E0D01DD" w14:textId="77777777" w:rsidR="00E71012" w:rsidRDefault="00E71012" w:rsidP="00E71012">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40D6E9B" w14:textId="77777777" w:rsidR="00E71012" w:rsidRDefault="00E71012" w:rsidP="00E71012">
      <w:pPr>
        <w:rPr>
          <w:u w:val="single"/>
        </w:rPr>
      </w:pPr>
    </w:p>
    <w:p w14:paraId="1258D267" w14:textId="77777777" w:rsidR="00E71012" w:rsidRDefault="00E71012" w:rsidP="00E71012">
      <w:pPr>
        <w:pStyle w:val="Heading3"/>
      </w:pPr>
      <w:r>
        <w:t>1AC: Innovation</w:t>
      </w:r>
    </w:p>
    <w:p w14:paraId="748C85B1" w14:textId="77777777" w:rsidR="00E71012" w:rsidRDefault="00E71012" w:rsidP="00E71012">
      <w:pPr>
        <w:pStyle w:val="Heading4"/>
      </w:pPr>
      <w:r>
        <w:t>Advantage 1 is Innovation</w:t>
      </w:r>
    </w:p>
    <w:p w14:paraId="4DF1D40E" w14:textId="77777777" w:rsidR="00E71012" w:rsidRDefault="00E71012" w:rsidP="00E71012">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161078F" w14:textId="77777777" w:rsidR="00E71012" w:rsidRPr="005B38BB" w:rsidRDefault="00E71012" w:rsidP="00E71012">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26BD710" w14:textId="77777777" w:rsidR="00E71012" w:rsidRDefault="00E71012" w:rsidP="00E71012">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4E2639AF" w14:textId="77777777" w:rsidR="00E71012" w:rsidRPr="007E660D" w:rsidRDefault="00E71012" w:rsidP="00E71012">
      <w:pPr>
        <w:rPr>
          <w:sz w:val="16"/>
        </w:rPr>
      </w:pPr>
    </w:p>
    <w:p w14:paraId="2B7FC33F" w14:textId="77777777" w:rsidR="00E71012" w:rsidRDefault="00E71012" w:rsidP="00E71012">
      <w:pPr>
        <w:pStyle w:val="Heading4"/>
      </w:pPr>
      <w:r>
        <w:t xml:space="preserve">2] We </w:t>
      </w:r>
      <w:r>
        <w:rPr>
          <w:u w:val="single"/>
        </w:rPr>
        <w:t>control Uniqueness</w:t>
      </w:r>
      <w:r>
        <w:t xml:space="preserve"> – 78% of New Drugs </w:t>
      </w:r>
      <w:r>
        <w:rPr>
          <w:u w:val="single"/>
        </w:rPr>
        <w:t>aren’t innovative</w:t>
      </w:r>
      <w:r>
        <w:t>.</w:t>
      </w:r>
    </w:p>
    <w:p w14:paraId="5F72051A" w14:textId="77777777" w:rsidR="00E71012" w:rsidRPr="008A0F84" w:rsidRDefault="00E71012" w:rsidP="00E71012">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8"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43A9FA5" w14:textId="77777777" w:rsidR="00E71012" w:rsidRPr="008A0F84" w:rsidRDefault="00E71012" w:rsidP="00E71012">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are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AE2E4E">
        <w:rPr>
          <w:b/>
          <w:sz w:val="26"/>
          <w:highlight w:val="green"/>
          <w:u w:val="single"/>
        </w:rPr>
        <w:t>instead</w:t>
      </w:r>
      <w:r w:rsidRPr="008A0F84">
        <w:rPr>
          <w:sz w:val="16"/>
        </w:rPr>
        <w:t xml:space="preserve">, </w:t>
      </w:r>
      <w:r w:rsidRPr="00AE2E4E">
        <w:rPr>
          <w:b/>
          <w:sz w:val="26"/>
          <w:highlight w:val="green"/>
          <w:u w:val="single"/>
        </w:rPr>
        <w:t xml:space="preserve">drug companies prioritized the development of existing drugs with </w:t>
      </w:r>
      <w:r w:rsidRPr="00AE2E4E">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80B57AE" w14:textId="77777777" w:rsidR="00E71012" w:rsidRDefault="00E71012" w:rsidP="00E71012">
      <w:pPr>
        <w:rPr>
          <w:sz w:val="16"/>
        </w:rPr>
      </w:pPr>
    </w:p>
    <w:p w14:paraId="762F86C6" w14:textId="77777777" w:rsidR="00E71012" w:rsidRDefault="00E71012" w:rsidP="00E71012">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8524E99" w14:textId="77777777" w:rsidR="00E71012" w:rsidRPr="00791206" w:rsidRDefault="00E71012" w:rsidP="00E71012">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89DF004" w14:textId="77777777" w:rsidR="00E71012" w:rsidRDefault="00E71012" w:rsidP="00E71012">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p>
    <w:p w14:paraId="4E0D9847" w14:textId="77777777" w:rsidR="00E71012" w:rsidRDefault="00E71012" w:rsidP="00E71012">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7A97B8ED" w14:textId="77777777" w:rsidR="00E71012" w:rsidRPr="00E974A9" w:rsidRDefault="00E71012" w:rsidP="00E71012">
      <w:pPr>
        <w:rPr>
          <w:sz w:val="16"/>
        </w:rPr>
      </w:pPr>
    </w:p>
    <w:p w14:paraId="299E53D6" w14:textId="77777777" w:rsidR="00E71012" w:rsidRDefault="00E71012" w:rsidP="00E71012">
      <w:pPr>
        <w:pStyle w:val="Heading4"/>
      </w:pPr>
      <w:r>
        <w:t>2 impacts:</w:t>
      </w:r>
    </w:p>
    <w:p w14:paraId="3A02F669" w14:textId="77777777" w:rsidR="00E71012" w:rsidRPr="006A5D4C" w:rsidRDefault="00E71012" w:rsidP="00E71012">
      <w:pPr>
        <w:rPr>
          <w:sz w:val="16"/>
        </w:rPr>
      </w:pPr>
    </w:p>
    <w:p w14:paraId="1EB3E06E" w14:textId="77777777" w:rsidR="00E71012" w:rsidRDefault="00E71012" w:rsidP="00E71012">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75B59DF8" w14:textId="77777777" w:rsidR="00E71012" w:rsidRPr="00E2724F" w:rsidRDefault="00E71012" w:rsidP="00E71012">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537A3445" w14:textId="77777777" w:rsidR="00E71012" w:rsidRDefault="00E71012" w:rsidP="00E71012">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2"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3"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12341A9A" w14:textId="77777777" w:rsidR="00E71012" w:rsidRPr="001948D4" w:rsidRDefault="00E71012" w:rsidP="00E71012">
      <w:pPr>
        <w:rPr>
          <w:sz w:val="16"/>
        </w:rPr>
      </w:pPr>
    </w:p>
    <w:p w14:paraId="73ED501F" w14:textId="77777777" w:rsidR="00E71012" w:rsidRPr="00BA63B8" w:rsidRDefault="00E71012" w:rsidP="00E71012">
      <w:pPr>
        <w:pStyle w:val="Heading4"/>
      </w:pPr>
      <w:r w:rsidRPr="00C253D1">
        <w:t>Evolving</w:t>
      </w:r>
      <w:r>
        <w:t xml:space="preserve"> superbugs trigger </w:t>
      </w:r>
      <w:r w:rsidRPr="00BA63B8">
        <w:rPr>
          <w:u w:val="single"/>
        </w:rPr>
        <w:t>extinction</w:t>
      </w:r>
      <w:r>
        <w:t>.</w:t>
      </w:r>
    </w:p>
    <w:p w14:paraId="7227AEB8" w14:textId="77777777" w:rsidR="00E71012" w:rsidRPr="000370A8" w:rsidRDefault="00E71012" w:rsidP="00E71012">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7766B39D" w14:textId="77777777" w:rsidR="00E71012" w:rsidRPr="000370A8" w:rsidRDefault="00E71012" w:rsidP="00E71012">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A058818" w14:textId="77777777" w:rsidR="00E71012" w:rsidRDefault="00E71012" w:rsidP="00E71012">
      <w:pPr>
        <w:rPr>
          <w:b/>
          <w:iCs/>
          <w:u w:val="single"/>
          <w:bdr w:val="single" w:sz="18" w:space="0" w:color="auto"/>
        </w:rPr>
      </w:pPr>
    </w:p>
    <w:p w14:paraId="0142D684" w14:textId="77777777" w:rsidR="00E71012" w:rsidRDefault="00E71012" w:rsidP="00E71012">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7C2C389A" w14:textId="77777777" w:rsidR="00E71012" w:rsidRPr="00CB1B2A" w:rsidRDefault="00E71012" w:rsidP="00E71012">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784640E" w14:textId="77777777" w:rsidR="00E71012" w:rsidRDefault="00E71012" w:rsidP="00E71012">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3CFF590F" w14:textId="77777777" w:rsidR="00E71012" w:rsidRDefault="00E71012" w:rsidP="00E71012">
      <w:pPr>
        <w:rPr>
          <w:u w:val="single"/>
        </w:rPr>
      </w:pPr>
    </w:p>
    <w:p w14:paraId="2B086479" w14:textId="77777777" w:rsidR="00E71012" w:rsidRPr="00F038BA" w:rsidRDefault="00E71012" w:rsidP="00E71012">
      <w:pPr>
        <w:pStyle w:val="Heading4"/>
      </w:pPr>
      <w:r w:rsidRPr="00F038BA">
        <w:t>Climate change destroys the world.</w:t>
      </w:r>
    </w:p>
    <w:p w14:paraId="7C034F7E" w14:textId="77777777" w:rsidR="00E71012" w:rsidRPr="00F038BA" w:rsidRDefault="00E71012" w:rsidP="00E71012">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6" w:history="1">
        <w:r w:rsidRPr="00F038BA">
          <w:rPr>
            <w:rStyle w:val="Hyperlink"/>
          </w:rPr>
          <w:t>https://www.livescience.com/65633-climate-change-dooms-humans-by-2050.html</w:t>
        </w:r>
      </w:hyperlink>
      <w:r w:rsidRPr="00F038BA">
        <w:t xml:space="preserve"> JW</w:t>
      </w:r>
    </w:p>
    <w:p w14:paraId="260D974D" w14:textId="77777777" w:rsidR="00E71012" w:rsidRPr="00F038BA" w:rsidRDefault="00E71012" w:rsidP="00E71012">
      <w:pPr>
        <w:rPr>
          <w:u w:val="single"/>
        </w:rPr>
      </w:pPr>
      <w:r w:rsidRPr="00F038BA">
        <w:t>**</w:t>
      </w:r>
      <w:r w:rsidRPr="00F038BA">
        <w:rPr>
          <w:u w:val="single"/>
        </w:rPr>
        <w:t>Cites and talks about the Spratt and Dunlop study</w:t>
      </w:r>
    </w:p>
    <w:p w14:paraId="727228A1" w14:textId="77777777" w:rsidR="00E71012" w:rsidRPr="005B2064" w:rsidRDefault="00E71012" w:rsidP="00E71012">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7"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208DA984" w14:textId="77777777" w:rsidR="00E71012" w:rsidRPr="005B2064" w:rsidRDefault="00E71012" w:rsidP="00E71012">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8"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75ACFEB2" w14:textId="77777777" w:rsidR="00E71012" w:rsidRPr="00F038BA" w:rsidRDefault="00E71012" w:rsidP="00E71012">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 xml:space="preserve">agriculture </w:t>
      </w:r>
      <w:r w:rsidRPr="005A6995">
        <w:rPr>
          <w:color w:val="000000" w:themeColor="text1"/>
          <w:u w:val="single"/>
        </w:rPr>
        <w:t>and turning more than 1 billion people into refugees.</w:t>
      </w:r>
    </w:p>
    <w:p w14:paraId="08B3F964" w14:textId="77777777" w:rsidR="00E71012" w:rsidRPr="00F038BA" w:rsidRDefault="00E71012" w:rsidP="00E71012">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9"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7B731537" w14:textId="77777777" w:rsidR="00E71012" w:rsidRPr="00F038BA" w:rsidRDefault="00E71012" w:rsidP="00E71012">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0901DF69" w14:textId="77777777" w:rsidR="00E71012" w:rsidRPr="00A10F89" w:rsidRDefault="00E71012" w:rsidP="00E71012">
      <w:pPr>
        <w:rPr>
          <w:b/>
          <w:iCs/>
          <w:u w:val="single"/>
          <w:bdr w:val="single" w:sz="18" w:space="0" w:color="auto"/>
        </w:rPr>
      </w:pPr>
    </w:p>
    <w:p w14:paraId="27E47F82" w14:textId="77777777" w:rsidR="00E71012" w:rsidRDefault="00E71012" w:rsidP="00E71012">
      <w:pPr>
        <w:pStyle w:val="Heading4"/>
      </w:pPr>
      <w:r>
        <w:t xml:space="preserve">1] 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03FC7932" w14:textId="77777777" w:rsidR="00E71012" w:rsidRPr="00CB65BE" w:rsidRDefault="00E71012" w:rsidP="00E71012">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07C213E9" w14:textId="77777777" w:rsidR="00E71012" w:rsidRDefault="00E71012" w:rsidP="00E71012">
      <w:pPr>
        <w:rPr>
          <w:rStyle w:val="StyleUnderline"/>
          <w:sz w:val="24"/>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A91ED1">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A91ED1">
        <w:rPr>
          <w:rStyle w:val="Emphasis"/>
          <w:sz w:val="24"/>
          <w:highlight w:val="green"/>
        </w:rPr>
        <w:t>is racial</w:t>
      </w:r>
      <w:r w:rsidRPr="00CB65BE">
        <w:rPr>
          <w:rStyle w:val="Emphasis"/>
          <w:sz w:val="24"/>
        </w:rPr>
        <w:t xml:space="preserve"> </w:t>
      </w:r>
      <w:r w:rsidRPr="00CB65BE">
        <w:rPr>
          <w:sz w:val="16"/>
        </w:rPr>
        <w:t xml:space="preserve">and ethnic </w:t>
      </w:r>
      <w:r w:rsidRPr="00A91ED1">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A91ED1">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A91ED1">
        <w:rPr>
          <w:rStyle w:val="Emphasis"/>
          <w:sz w:val="24"/>
          <w:highlight w:val="green"/>
        </w:rPr>
        <w:t xml:space="preserve">biases </w:t>
      </w:r>
      <w:r w:rsidRPr="00CB65BE">
        <w:rPr>
          <w:rStyle w:val="Emphasis"/>
          <w:sz w:val="24"/>
        </w:rPr>
        <w:t xml:space="preserve">in health care </w:t>
      </w:r>
      <w:r w:rsidRPr="00A91ED1">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A91ED1">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A91ED1">
        <w:rPr>
          <w:rStyle w:val="Emphasis"/>
          <w:sz w:val="24"/>
          <w:highlight w:val="green"/>
          <w:bdr w:val="single" w:sz="4" w:space="0" w:color="auto"/>
        </w:rPr>
        <w:t>inevitable byproducts of human nature</w:t>
      </w:r>
      <w:r w:rsidRPr="00A91ED1">
        <w:rPr>
          <w:rStyle w:val="Emphasis"/>
          <w:sz w:val="24"/>
          <w:highlight w:val="green"/>
        </w:rPr>
        <w:t xml:space="preserve"> or </w:t>
      </w:r>
      <w:r w:rsidRPr="00CB65BE">
        <w:rPr>
          <w:rStyle w:val="Emphasis"/>
          <w:sz w:val="24"/>
        </w:rPr>
        <w:t xml:space="preserve">a phenomenon </w:t>
      </w:r>
      <w:r w:rsidRPr="00A91ED1">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A91ED1">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A91ED1">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A91ED1">
        <w:rPr>
          <w:rStyle w:val="StyleUnderline"/>
          <w:sz w:val="24"/>
          <w:highlight w:val="green"/>
        </w:rPr>
        <w:t xml:space="preserve">law has directly influenced </w:t>
      </w:r>
      <w:r w:rsidRPr="00CB65BE">
        <w:rPr>
          <w:rStyle w:val="StyleUnderline"/>
          <w:sz w:val="24"/>
        </w:rPr>
        <w:t xml:space="preserve">the </w:t>
      </w:r>
      <w:r w:rsidRPr="00A91ED1">
        <w:rPr>
          <w:rStyle w:val="StyleUnderline"/>
          <w:bCs/>
          <w:sz w:val="24"/>
          <w:highlight w:val="green"/>
        </w:rPr>
        <w:t>differences</w:t>
      </w:r>
      <w:r w:rsidRPr="00A91ED1">
        <w:rPr>
          <w:rStyle w:val="StyleUnderline"/>
          <w:sz w:val="24"/>
          <w:highlight w:val="green"/>
        </w:rPr>
        <w:t xml:space="preserve"> in</w:t>
      </w:r>
      <w:r w:rsidRPr="00CB65BE">
        <w:rPr>
          <w:sz w:val="16"/>
        </w:rPr>
        <w:t xml:space="preserve"> health and </w:t>
      </w:r>
      <w:r w:rsidRPr="00A91ED1">
        <w:rPr>
          <w:rStyle w:val="StyleUnderline"/>
          <w:bCs/>
          <w:sz w:val="24"/>
          <w:highlight w:val="green"/>
        </w:rPr>
        <w:t>health care experiences</w:t>
      </w:r>
      <w:r w:rsidRPr="00A91ED1">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A91ED1">
        <w:rPr>
          <w:rStyle w:val="StyleUnderline"/>
          <w:sz w:val="24"/>
          <w:highlight w:val="green"/>
        </w:rPr>
        <w:t xml:space="preserve">when civil rights laws were effectively used to </w:t>
      </w:r>
      <w:r w:rsidRPr="00CB65BE">
        <w:rPr>
          <w:rStyle w:val="StyleUnderline"/>
          <w:sz w:val="24"/>
        </w:rPr>
        <w:t xml:space="preserve">desegregate health care and </w:t>
      </w:r>
      <w:r w:rsidRPr="00A91ED1">
        <w:rPr>
          <w:rStyle w:val="StyleUnderline"/>
          <w:bCs/>
          <w:sz w:val="24"/>
          <w:highlight w:val="green"/>
        </w:rPr>
        <w:t>promote equal access, health care disparities improved</w:t>
      </w:r>
      <w:r w:rsidRPr="00A91ED1">
        <w:rPr>
          <w:rStyle w:val="StyleUnderline"/>
          <w:sz w:val="24"/>
          <w:highlight w:val="green"/>
        </w:rPr>
        <w:t xml:space="preserve">. </w:t>
      </w:r>
    </w:p>
    <w:p w14:paraId="3B829395" w14:textId="77777777" w:rsidR="00E71012" w:rsidRDefault="00E71012" w:rsidP="00E71012">
      <w:pPr>
        <w:rPr>
          <w:sz w:val="16"/>
        </w:rPr>
      </w:pP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A91ED1">
        <w:rPr>
          <w:rStyle w:val="Emphasis"/>
          <w:sz w:val="24"/>
          <w:highlight w:val="green"/>
        </w:rPr>
        <w:t>racial</w:t>
      </w:r>
      <w:r w:rsidRPr="00CB65BE">
        <w:rPr>
          <w:rStyle w:val="StyleUnderline"/>
          <w:sz w:val="24"/>
        </w:rPr>
        <w:t xml:space="preserve"> and ethnic </w:t>
      </w:r>
      <w:r w:rsidRPr="00A91ED1">
        <w:rPr>
          <w:rStyle w:val="Emphasis"/>
          <w:sz w:val="24"/>
          <w:highlight w:val="green"/>
        </w:rPr>
        <w:t>biases are malleable.</w:t>
      </w:r>
      <w:r w:rsidRPr="00A91ED1">
        <w:rPr>
          <w:rStyle w:val="StyleUnderline"/>
          <w:sz w:val="24"/>
          <w:highlight w:val="green"/>
        </w:rPr>
        <w:t xml:space="preserve"> </w:t>
      </w:r>
      <w:r w:rsidRPr="00CB65BE">
        <w:rPr>
          <w:rStyle w:val="StyleUnderline"/>
          <w:sz w:val="24"/>
        </w:rPr>
        <w:t xml:space="preserve">Contrary to popular fiction, </w:t>
      </w:r>
      <w:r w:rsidRPr="00A91ED1">
        <w:rPr>
          <w:rStyle w:val="Emphasis"/>
          <w:sz w:val="24"/>
          <w:highlight w:val="green"/>
        </w:rPr>
        <w:t>unconscious racism is neither inevitable nor unalterable.</w:t>
      </w:r>
      <w:r w:rsidRPr="00A91ED1">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A91ED1">
        <w:rPr>
          <w:rStyle w:val="Emphasis"/>
          <w:sz w:val="24"/>
          <w:highlight w:val="green"/>
        </w:rPr>
        <w:t>responding to this crisis is not only a moral responsibility, but also</w:t>
      </w:r>
      <w:r w:rsidRPr="00CB65BE">
        <w:rPr>
          <w:sz w:val="16"/>
        </w:rPr>
        <w:t xml:space="preserve"> appropriately </w:t>
      </w:r>
      <w:r w:rsidRPr="00A91ED1">
        <w:rPr>
          <w:rStyle w:val="Emphasis"/>
          <w:sz w:val="24"/>
          <w:highlight w:val="green"/>
          <w:bdr w:val="single" w:sz="4" w:space="0" w:color="auto"/>
        </w:rPr>
        <w:t>a legal one</w:t>
      </w:r>
      <w:r w:rsidRPr="00CB65BE">
        <w:rPr>
          <w:sz w:val="16"/>
        </w:rPr>
        <w:t xml:space="preserve">. </w:t>
      </w:r>
    </w:p>
    <w:p w14:paraId="1B648EFA" w14:textId="77777777" w:rsidR="00E71012" w:rsidRDefault="00E71012" w:rsidP="00E71012">
      <w:pPr>
        <w:rPr>
          <w:sz w:val="16"/>
        </w:rPr>
      </w:pPr>
      <w:r w:rsidRPr="00CB65BE">
        <w:rPr>
          <w:sz w:val="16"/>
        </w:rPr>
        <w:t xml:space="preserve">Chapter 8 answers the question that will plague many health care providers who read this book, especially those who are sympathetic to the cause of justice and equality in health care: Why do we need a law to deal with implicit bias? The short answer is that </w:t>
      </w:r>
      <w:r w:rsidRPr="00A91ED1">
        <w:rPr>
          <w:rStyle w:val="Emphasis"/>
          <w:sz w:val="24"/>
          <w:highlight w:val="green"/>
        </w:rPr>
        <w:t>other avenues will</w:t>
      </w:r>
      <w:r w:rsidRPr="00CB65BE">
        <w:rPr>
          <w:sz w:val="16"/>
        </w:rPr>
        <w:t xml:space="preserve"> simply </w:t>
      </w:r>
      <w:r w:rsidRPr="00A91ED1">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A91ED1">
        <w:rPr>
          <w:rStyle w:val="Emphasis"/>
          <w:sz w:val="24"/>
          <w:highlight w:val="green"/>
        </w:rPr>
        <w:t>legal reforms</w:t>
      </w:r>
      <w:r w:rsidRPr="00CB65BE">
        <w:rPr>
          <w:sz w:val="16"/>
        </w:rPr>
        <w:t xml:space="preserve"> I propose will </w:t>
      </w:r>
      <w:r w:rsidRPr="00A91ED1">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7BCDCA1C" w14:textId="77777777" w:rsidR="00E71012" w:rsidRDefault="00E71012" w:rsidP="00E71012">
      <w:pPr>
        <w:rPr>
          <w:sz w:val="16"/>
        </w:rPr>
      </w:pPr>
    </w:p>
    <w:p w14:paraId="20CF8457" w14:textId="77777777" w:rsidR="00E71012" w:rsidRPr="00B23CAA" w:rsidRDefault="00E71012" w:rsidP="00E71012">
      <w:pPr>
        <w:pStyle w:val="Heading4"/>
        <w:rPr>
          <w:rFonts w:asciiTheme="minorHAnsi" w:hAnsiTheme="minorHAnsi" w:cstheme="minorHAnsi"/>
        </w:rPr>
      </w:pPr>
      <w:r w:rsidRPr="00B23CAA">
        <w:rPr>
          <w:rFonts w:asciiTheme="minorHAnsi" w:hAnsiTheme="minorHAnsi" w:cstheme="minorHAnsi"/>
        </w:rPr>
        <w:t>2] Debates surrounding health policies are good.</w:t>
      </w:r>
    </w:p>
    <w:p w14:paraId="5414D44C" w14:textId="77777777" w:rsidR="00E71012" w:rsidRPr="00B23CAA" w:rsidRDefault="00E71012" w:rsidP="00E71012">
      <w:pPr>
        <w:rPr>
          <w:rFonts w:asciiTheme="minorHAnsi" w:hAnsiTheme="minorHAnsi" w:cstheme="minorHAnsi"/>
        </w:rPr>
      </w:pPr>
      <w:r w:rsidRPr="00B23CAA">
        <w:rPr>
          <w:rStyle w:val="Style13ptBold"/>
          <w:rFonts w:asciiTheme="minorHAnsi" w:hAnsiTheme="minorHAnsi" w:cstheme="minorHAnsi"/>
        </w:rPr>
        <w:t>Shelton 17</w:t>
      </w:r>
      <w:r w:rsidRPr="00B23CAA">
        <w:rPr>
          <w:rFonts w:asciiTheme="minorHAnsi" w:hAnsiTheme="minorHAnsi" w:cstheme="minorHAnsi"/>
        </w:rPr>
        <w:t xml:space="preserve">, Rachel C., Derek M. Griffith, and Michelle C. Kegler. "The promise of qualitative research to inform theory to address health equity." Health Education &amp; Behavior 44.5 (2017): 815-819. (Assistant Professor, Sociomedical Sciences, Columbia University)//Elmer </w:t>
      </w:r>
    </w:p>
    <w:p w14:paraId="3E214785" w14:textId="77777777" w:rsidR="00E71012" w:rsidRDefault="00E71012" w:rsidP="00E71012">
      <w:pPr>
        <w:rPr>
          <w:rFonts w:asciiTheme="minorHAnsi" w:hAnsiTheme="minorHAnsi" w:cstheme="minorHAnsi"/>
          <w:sz w:val="14"/>
          <w:szCs w:val="24"/>
        </w:rPr>
      </w:pPr>
      <w:r w:rsidRPr="00B23CAA">
        <w:rPr>
          <w:rFonts w:asciiTheme="minorHAnsi" w:hAnsiTheme="minorHAnsi" w:cstheme="minorHAnsi"/>
          <w:sz w:val="14"/>
          <w:szCs w:val="2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23CAA">
        <w:rPr>
          <w:rFonts w:asciiTheme="minorHAnsi" w:hAnsiTheme="minorHAnsi" w:cstheme="minorHAnsi"/>
          <w:szCs w:val="24"/>
          <w:u w:val="single"/>
        </w:rPr>
        <w:t>the patterns of health and illness in the United States continue to tell a story of societal inequity</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Whether implicit or explicit</w:t>
      </w:r>
      <w:r w:rsidRPr="00B23CAA">
        <w:rPr>
          <w:rFonts w:asciiTheme="minorHAnsi" w:hAnsiTheme="minorHAnsi" w:cstheme="minorHAnsi"/>
          <w:sz w:val="14"/>
          <w:szCs w:val="24"/>
        </w:rPr>
        <w:t xml:space="preserve">, </w:t>
      </w:r>
      <w:r w:rsidRPr="00B23CAA">
        <w:rPr>
          <w:rStyle w:val="Emphasis"/>
          <w:rFonts w:asciiTheme="minorHAnsi" w:hAnsiTheme="minorHAnsi" w:cstheme="minorHAnsi"/>
          <w:sz w:val="24"/>
          <w:szCs w:val="24"/>
          <w:highlight w:val="green"/>
        </w:rPr>
        <w:t>theory is critical</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in that it serves </w:t>
      </w:r>
      <w:r w:rsidRPr="00857A86">
        <w:rPr>
          <w:rFonts w:asciiTheme="minorHAnsi" w:hAnsiTheme="minorHAnsi" w:cstheme="minorHAnsi"/>
          <w:szCs w:val="24"/>
          <w:u w:val="single"/>
        </w:rPr>
        <w:t xml:space="preserve">as a </w:t>
      </w:r>
      <w:r w:rsidRPr="00857A86">
        <w:rPr>
          <w:rStyle w:val="Emphasis"/>
          <w:rFonts w:asciiTheme="minorHAnsi" w:hAnsiTheme="minorHAnsi" w:cstheme="minorHAnsi"/>
          <w:sz w:val="24"/>
          <w:szCs w:val="24"/>
        </w:rPr>
        <w:t>lens</w:t>
      </w:r>
      <w:r w:rsidRPr="00857A86">
        <w:rPr>
          <w:rFonts w:asciiTheme="minorHAnsi" w:hAnsiTheme="minorHAnsi" w:cstheme="minorHAnsi"/>
          <w:szCs w:val="24"/>
          <w:u w:val="single"/>
        </w:rPr>
        <w:t xml:space="preserve"> through which we can </w:t>
      </w:r>
      <w:r w:rsidRPr="00B23CAA">
        <w:rPr>
          <w:rFonts w:asciiTheme="minorHAnsi" w:hAnsiTheme="minorHAnsi" w:cstheme="minorHAnsi"/>
          <w:szCs w:val="24"/>
          <w:highlight w:val="green"/>
          <w:u w:val="single"/>
        </w:rPr>
        <w:t>view</w:t>
      </w:r>
      <w:r w:rsidRPr="00857A86">
        <w:rPr>
          <w:rFonts w:asciiTheme="minorHAnsi" w:hAnsiTheme="minorHAnsi" w:cstheme="minorHAnsi"/>
          <w:szCs w:val="24"/>
          <w:u w:val="single"/>
        </w:rPr>
        <w:t xml:space="preserve"> the </w:t>
      </w:r>
      <w:r w:rsidRPr="00B23CAA">
        <w:rPr>
          <w:rStyle w:val="Emphasis"/>
          <w:rFonts w:asciiTheme="minorHAnsi" w:hAnsiTheme="minorHAnsi" w:cstheme="minorHAnsi"/>
          <w:sz w:val="24"/>
          <w:szCs w:val="24"/>
          <w:highlight w:val="green"/>
        </w:rPr>
        <w:t>contours of health issues</w:t>
      </w:r>
      <w:r w:rsidRPr="00B23CAA">
        <w:rPr>
          <w:rFonts w:asciiTheme="minorHAnsi" w:hAnsiTheme="minorHAnsi" w:cstheme="minorHAnsi"/>
          <w:szCs w:val="24"/>
          <w:u w:val="single"/>
        </w:rPr>
        <w:t xml:space="preserve"> and inequities.</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Given our modest progress in reducing health disparities over the past 20</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years, it is possible that our </w:t>
      </w:r>
      <w:r w:rsidRPr="00B23CAA">
        <w:rPr>
          <w:rFonts w:asciiTheme="minorHAnsi" w:hAnsiTheme="minorHAnsi" w:cstheme="minorHAnsi"/>
          <w:szCs w:val="24"/>
          <w:highlight w:val="green"/>
          <w:u w:val="single"/>
        </w:rPr>
        <w:t xml:space="preserve">current theories are not directing us to the </w:t>
      </w:r>
      <w:r w:rsidRPr="00B23CAA">
        <w:rPr>
          <w:rStyle w:val="Emphasis"/>
          <w:rFonts w:asciiTheme="minorHAnsi" w:hAnsiTheme="minorHAnsi" w:cstheme="minorHAnsi"/>
          <w:sz w:val="24"/>
          <w:szCs w:val="24"/>
          <w:highlight w:val="green"/>
          <w:bdr w:val="single" w:sz="4" w:space="0" w:color="auto"/>
        </w:rPr>
        <w:t>priority determinants</w:t>
      </w:r>
      <w:r w:rsidRPr="00B23CAA">
        <w:rPr>
          <w:rFonts w:asciiTheme="minorHAnsi" w:hAnsiTheme="minorHAnsi" w:cstheme="minorHAnsi"/>
          <w:szCs w:val="24"/>
          <w:u w:val="single"/>
        </w:rPr>
        <w:t>,</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which</w:t>
      </w:r>
      <w:r w:rsidRPr="00B23CAA">
        <w:rPr>
          <w:rFonts w:asciiTheme="minorHAnsi" w:hAnsiTheme="minorHAnsi" w:cstheme="minorHAnsi"/>
          <w:sz w:val="14"/>
          <w:szCs w:val="24"/>
        </w:rPr>
        <w:t xml:space="preserve">, if modified, </w:t>
      </w:r>
      <w:r w:rsidRPr="00B23CAA">
        <w:rPr>
          <w:rFonts w:asciiTheme="minorHAnsi" w:hAnsiTheme="minorHAnsi" w:cstheme="minorHAnsi"/>
          <w:szCs w:val="24"/>
          <w:u w:val="single"/>
        </w:rPr>
        <w:t xml:space="preserve">could enable us make </w:t>
      </w:r>
      <w:r w:rsidRPr="00B23CAA">
        <w:rPr>
          <w:rStyle w:val="Emphasis"/>
          <w:rFonts w:asciiTheme="minorHAnsi" w:hAnsiTheme="minorHAnsi" w:cstheme="minorHAnsi"/>
          <w:sz w:val="24"/>
          <w:szCs w:val="24"/>
        </w:rPr>
        <w:t>significant progress</w:t>
      </w:r>
      <w:r w:rsidRPr="00B23CAA">
        <w:rPr>
          <w:rFonts w:asciiTheme="minorHAnsi" w:hAnsiTheme="minorHAnsi" w:cstheme="minorHAnsi"/>
          <w:szCs w:val="24"/>
          <w:u w:val="single"/>
        </w:rPr>
        <w:t xml:space="preserve"> in achieving health equity</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It is also plausible that the theory-based change strategies and interventions that researchers and practitioners typically implement </w:t>
      </w:r>
      <w:r w:rsidRPr="00B23CAA">
        <w:rPr>
          <w:rStyle w:val="Emphasis"/>
          <w:rFonts w:asciiTheme="minorHAnsi" w:hAnsiTheme="minorHAnsi" w:cstheme="minorHAnsi"/>
          <w:sz w:val="24"/>
          <w:szCs w:val="24"/>
        </w:rPr>
        <w:t>fall short</w:t>
      </w:r>
      <w:r w:rsidRPr="00B23CAA">
        <w:rPr>
          <w:rFonts w:asciiTheme="minorHAnsi" w:hAnsiTheme="minorHAnsi" w:cstheme="minorHAnsi"/>
          <w:szCs w:val="24"/>
          <w:u w:val="single"/>
        </w:rPr>
        <w:t xml:space="preserve"> of what is needed</w:t>
      </w:r>
      <w:r w:rsidRPr="00B23CAA">
        <w:rPr>
          <w:rFonts w:asciiTheme="minorHAnsi" w:hAnsiTheme="minorHAnsi" w:cstheme="minorHAnsi"/>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23CAA">
        <w:rPr>
          <w:rFonts w:asciiTheme="minorHAnsi" w:hAnsiTheme="minorHAnsi" w:cstheme="minorHAnsi"/>
          <w:szCs w:val="24"/>
          <w:u w:val="single"/>
        </w:rPr>
        <w:t>Theories of the problem are explanatory and</w:t>
      </w:r>
      <w:r w:rsidRPr="00B23CAA">
        <w:rPr>
          <w:rFonts w:asciiTheme="minorHAnsi" w:hAnsiTheme="minorHAnsi" w:cstheme="minorHAnsi"/>
          <w:szCs w:val="24"/>
          <w:highlight w:val="green"/>
          <w:u w:val="single"/>
        </w:rPr>
        <w:t xml:space="preserve"> help identify </w:t>
      </w:r>
      <w:r w:rsidRPr="00B23CAA">
        <w:rPr>
          <w:rFonts w:asciiTheme="minorHAnsi" w:hAnsiTheme="minorHAnsi" w:cstheme="minorHAnsi"/>
          <w:szCs w:val="24"/>
          <w:u w:val="single"/>
        </w:rPr>
        <w:t xml:space="preserve">and describe </w:t>
      </w:r>
      <w:r w:rsidRPr="00B23CAA">
        <w:rPr>
          <w:rStyle w:val="Emphasis"/>
          <w:rFonts w:asciiTheme="minorHAnsi" w:hAnsiTheme="minorHAnsi" w:cstheme="minorHAnsi"/>
          <w:sz w:val="24"/>
          <w:szCs w:val="24"/>
        </w:rPr>
        <w:t>determinants of a problem</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and identify </w:t>
      </w:r>
      <w:r w:rsidRPr="00B23CAA">
        <w:rPr>
          <w:rFonts w:asciiTheme="minorHAnsi" w:hAnsiTheme="minorHAnsi" w:cstheme="minorHAnsi"/>
          <w:szCs w:val="24"/>
          <w:highlight w:val="green"/>
          <w:u w:val="single"/>
        </w:rPr>
        <w:t xml:space="preserve">modifiable factors that can be </w:t>
      </w:r>
      <w:r w:rsidRPr="00B23CAA">
        <w:rPr>
          <w:rStyle w:val="Emphasis"/>
          <w:rFonts w:asciiTheme="minorHAnsi" w:hAnsiTheme="minorHAnsi" w:cstheme="minorHAnsi"/>
          <w:sz w:val="24"/>
          <w:szCs w:val="24"/>
          <w:highlight w:val="green"/>
        </w:rPr>
        <w:t>prioritized for change</w:t>
      </w:r>
      <w:r w:rsidRPr="00B23CAA">
        <w:rPr>
          <w:rFonts w:asciiTheme="minorHAnsi" w:hAnsiTheme="minorHAnsi" w:cstheme="minorHAnsi"/>
          <w:sz w:val="14"/>
          <w:szCs w:val="24"/>
        </w:rPr>
        <w:t xml:space="preserve"> (Glanz et al., 2015). </w:t>
      </w:r>
      <w:r w:rsidRPr="00B23CAA">
        <w:rPr>
          <w:rFonts w:asciiTheme="minorHAnsi" w:hAnsiTheme="minorHAnsi" w:cstheme="minorHAnsi"/>
          <w:szCs w:val="24"/>
          <w:u w:val="single"/>
        </w:rPr>
        <w:t>Theories of change inform how to design intervention strategies that will influence priority determinants and also help pinpoint logical short-term and intermediate outcomes for logic</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models and evaluation efforts</w:t>
      </w:r>
      <w:r w:rsidRPr="00B23CAA">
        <w:rPr>
          <w:rFonts w:asciiTheme="minorHAnsi" w:hAnsiTheme="minorHAnsi" w:cstheme="minorHAnsi"/>
          <w:sz w:val="14"/>
          <w:szCs w:val="24"/>
        </w:rPr>
        <w:t xml:space="preserve"> (Bartholomew, Parcel, Kok, Gottlieb, &amp; Fernandez, 2011; Crosby, Kegler, &amp; DiClemente, 2009; Eldredge, Markham, Ruiter, Kok, &amp; Parcel, 2016; Glanz et al., 2015). </w:t>
      </w:r>
      <w:r w:rsidRPr="00B23CAA">
        <w:rPr>
          <w:rFonts w:asciiTheme="minorHAnsi" w:hAnsiTheme="minorHAnsi" w:cstheme="minorHAnsi"/>
          <w:szCs w:val="24"/>
          <w:u w:val="single"/>
        </w:rPr>
        <w:t xml:space="preserve">Thus, theories provide </w:t>
      </w:r>
      <w:r w:rsidRPr="00B23CAA">
        <w:rPr>
          <w:rFonts w:asciiTheme="minorHAnsi" w:hAnsiTheme="minorHAnsi" w:cstheme="minorHAnsi"/>
          <w:szCs w:val="24"/>
          <w:highlight w:val="green"/>
          <w:u w:val="single"/>
        </w:rPr>
        <w:t xml:space="preserve">an </w:t>
      </w:r>
      <w:r w:rsidRPr="00B23CAA">
        <w:rPr>
          <w:rStyle w:val="Emphasis"/>
          <w:rFonts w:asciiTheme="minorHAnsi" w:hAnsiTheme="minorHAnsi" w:cstheme="minorHAnsi"/>
          <w:sz w:val="24"/>
          <w:szCs w:val="24"/>
          <w:highlight w:val="green"/>
        </w:rPr>
        <w:t>organizing framework</w:t>
      </w:r>
      <w:r w:rsidRPr="00B23CAA">
        <w:rPr>
          <w:rFonts w:asciiTheme="minorHAnsi" w:hAnsiTheme="minorHAnsi" w:cstheme="minorHAnsi"/>
          <w:szCs w:val="24"/>
          <w:u w:val="single"/>
        </w:rPr>
        <w:t xml:space="preserve"> </w:t>
      </w:r>
      <w:r w:rsidRPr="00B23CAA">
        <w:rPr>
          <w:rFonts w:asciiTheme="minorHAnsi" w:hAnsiTheme="minorHAnsi" w:cstheme="minorHAnsi"/>
          <w:sz w:val="14"/>
        </w:rPr>
        <w:t>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w:t>
      </w:r>
      <w:r w:rsidRPr="00B23CAA">
        <w:rPr>
          <w:rFonts w:asciiTheme="minorHAnsi" w:hAnsiTheme="minorHAnsi" w:cstheme="minorHAnsi"/>
          <w:sz w:val="14"/>
          <w:szCs w:val="24"/>
        </w:rPr>
        <w:t xml:space="preserve"> we ask and how we go about addressing the identified determinants. In the context of informing efforts to pursue health equity, however, </w:t>
      </w:r>
      <w:r w:rsidRPr="00B23CAA">
        <w:rPr>
          <w:rFonts w:asciiTheme="minorHAnsi" w:hAnsiTheme="minorHAnsi" w:cstheme="minorHAnsi"/>
          <w:szCs w:val="24"/>
          <w:u w:val="single"/>
        </w:rPr>
        <w:t xml:space="preserve">the challenge is that </w:t>
      </w:r>
      <w:r w:rsidRPr="00B23CAA">
        <w:rPr>
          <w:rFonts w:asciiTheme="minorHAnsi" w:hAnsiTheme="minorHAnsi" w:cstheme="minorHAnsi"/>
          <w:szCs w:val="24"/>
          <w:highlight w:val="green"/>
          <w:u w:val="single"/>
        </w:rPr>
        <w:t xml:space="preserve">few </w:t>
      </w:r>
      <w:r w:rsidRPr="00B23CAA">
        <w:rPr>
          <w:rFonts w:asciiTheme="minorHAnsi" w:hAnsiTheme="minorHAnsi" w:cstheme="minorHAnsi"/>
          <w:szCs w:val="24"/>
          <w:u w:val="single"/>
        </w:rPr>
        <w:t xml:space="preserve">of our </w:t>
      </w:r>
      <w:r w:rsidRPr="00B23CAA">
        <w:rPr>
          <w:rFonts w:asciiTheme="minorHAnsi" w:hAnsiTheme="minorHAnsi" w:cstheme="minorHAnsi"/>
          <w:szCs w:val="24"/>
          <w:highlight w:val="green"/>
          <w:u w:val="single"/>
        </w:rPr>
        <w:t xml:space="preserve">theories specify how constructs </w:t>
      </w:r>
      <w:r w:rsidRPr="00B23CAA">
        <w:rPr>
          <w:rStyle w:val="Emphasis"/>
          <w:rFonts w:asciiTheme="minorHAnsi" w:hAnsiTheme="minorHAnsi" w:cstheme="minorHAnsi"/>
          <w:sz w:val="24"/>
          <w:szCs w:val="24"/>
          <w:highlight w:val="green"/>
        </w:rPr>
        <w:t>intersect</w:t>
      </w:r>
      <w:r w:rsidRPr="00B23CAA">
        <w:rPr>
          <w:rFonts w:asciiTheme="minorHAnsi" w:hAnsiTheme="minorHAnsi" w:cstheme="minorHAnsi"/>
          <w:szCs w:val="24"/>
          <w:highlight w:val="green"/>
          <w:u w:val="single"/>
        </w:rPr>
        <w:t xml:space="preserve"> and </w:t>
      </w:r>
      <w:r w:rsidRPr="00B23CAA">
        <w:rPr>
          <w:rStyle w:val="Emphasis"/>
          <w:rFonts w:asciiTheme="minorHAnsi" w:hAnsiTheme="minorHAnsi" w:cstheme="minorHAnsi"/>
          <w:sz w:val="24"/>
          <w:szCs w:val="24"/>
          <w:highlight w:val="green"/>
        </w:rPr>
        <w:t>interact across levels</w:t>
      </w:r>
      <w:r w:rsidRPr="00B23CAA">
        <w:rPr>
          <w:rFonts w:asciiTheme="minorHAnsi" w:hAnsiTheme="minorHAnsi" w:cstheme="minorHAnsi"/>
          <w:szCs w:val="24"/>
          <w:u w:val="single"/>
        </w:rPr>
        <w:t xml:space="preserve">, and </w:t>
      </w:r>
      <w:r w:rsidRPr="00857A86">
        <w:rPr>
          <w:rFonts w:asciiTheme="minorHAnsi" w:hAnsiTheme="minorHAnsi" w:cstheme="minorHAnsi"/>
          <w:szCs w:val="24"/>
          <w:u w:val="single"/>
        </w:rPr>
        <w:t xml:space="preserve">which of these are </w:t>
      </w:r>
      <w:r w:rsidRPr="00857A86">
        <w:rPr>
          <w:rStyle w:val="Emphasis"/>
          <w:rFonts w:asciiTheme="minorHAnsi" w:hAnsiTheme="minorHAnsi" w:cstheme="minorHAnsi"/>
          <w:sz w:val="24"/>
          <w:szCs w:val="24"/>
        </w:rPr>
        <w:t>most powerful</w:t>
      </w:r>
      <w:r w:rsidRPr="00B23CAA">
        <w:rPr>
          <w:rFonts w:asciiTheme="minorHAnsi" w:hAnsiTheme="minorHAnsi" w:cstheme="minorHAnsi"/>
          <w:szCs w:val="24"/>
          <w:u w:val="single"/>
        </w:rPr>
        <w:t xml:space="preserve"> in explaining behavior and the environmental conditions </w:t>
      </w:r>
      <w:r w:rsidRPr="00B23CAA">
        <w:rPr>
          <w:rFonts w:asciiTheme="minorHAnsi" w:hAnsiTheme="minorHAnsi" w:cstheme="minorHAnsi"/>
          <w:szCs w:val="24"/>
          <w:highlight w:val="green"/>
          <w:u w:val="single"/>
        </w:rPr>
        <w:t xml:space="preserve">that </w:t>
      </w:r>
      <w:r w:rsidRPr="00B23CAA">
        <w:rPr>
          <w:rStyle w:val="Emphasis"/>
          <w:rFonts w:asciiTheme="minorHAnsi" w:hAnsiTheme="minorHAnsi" w:cstheme="minorHAnsi"/>
          <w:sz w:val="24"/>
          <w:szCs w:val="24"/>
          <w:highlight w:val="green"/>
        </w:rPr>
        <w:t>create</w:t>
      </w:r>
      <w:r w:rsidRPr="00B23CAA">
        <w:rPr>
          <w:rFonts w:asciiTheme="minorHAnsi" w:hAnsiTheme="minorHAnsi" w:cstheme="minorHAnsi"/>
          <w:szCs w:val="24"/>
          <w:highlight w:val="green"/>
          <w:u w:val="single"/>
        </w:rPr>
        <w:t xml:space="preserve">, </w:t>
      </w:r>
      <w:r w:rsidRPr="00B23CAA">
        <w:rPr>
          <w:rStyle w:val="Emphasis"/>
          <w:rFonts w:asciiTheme="minorHAnsi" w:hAnsiTheme="minorHAnsi" w:cstheme="minorHAnsi"/>
          <w:sz w:val="24"/>
          <w:szCs w:val="24"/>
          <w:highlight w:val="green"/>
        </w:rPr>
        <w:t>maintain</w:t>
      </w:r>
      <w:r w:rsidRPr="00B23CAA">
        <w:rPr>
          <w:rFonts w:asciiTheme="minorHAnsi" w:hAnsiTheme="minorHAnsi" w:cstheme="minorHAnsi"/>
          <w:szCs w:val="24"/>
          <w:highlight w:val="green"/>
          <w:u w:val="single"/>
        </w:rPr>
        <w:t xml:space="preserve">, or </w:t>
      </w:r>
      <w:r w:rsidRPr="00B23CAA">
        <w:rPr>
          <w:rStyle w:val="Emphasis"/>
          <w:rFonts w:asciiTheme="minorHAnsi" w:hAnsiTheme="minorHAnsi" w:cstheme="minorHAnsi"/>
          <w:sz w:val="24"/>
          <w:szCs w:val="24"/>
          <w:highlight w:val="green"/>
        </w:rPr>
        <w:t>exacerbate</w:t>
      </w:r>
      <w:r w:rsidRPr="00B23CAA">
        <w:rPr>
          <w:rFonts w:asciiTheme="minorHAnsi" w:hAnsiTheme="minorHAnsi" w:cstheme="minorHAnsi"/>
          <w:szCs w:val="24"/>
          <w:u w:val="single"/>
        </w:rPr>
        <w:t xml:space="preserve"> </w:t>
      </w:r>
      <w:r w:rsidRPr="00B23CAA">
        <w:rPr>
          <w:rFonts w:asciiTheme="minorHAnsi" w:hAnsiTheme="minorHAnsi" w:cstheme="minorHAnsi"/>
          <w:szCs w:val="24"/>
          <w:highlight w:val="green"/>
          <w:u w:val="single"/>
        </w:rPr>
        <w:t>disparities</w:t>
      </w:r>
      <w:r w:rsidRPr="00B23CAA">
        <w:rPr>
          <w:rFonts w:asciiTheme="minorHAnsi" w:hAnsiTheme="minorHAnsi" w:cstheme="minorHAnsi"/>
          <w:szCs w:val="24"/>
          <w:u w:val="single"/>
        </w:rPr>
        <w:t xml:space="preserve">. Moreover, our </w:t>
      </w:r>
      <w:r w:rsidRPr="00B23CAA">
        <w:rPr>
          <w:rFonts w:asciiTheme="minorHAnsi" w:hAnsiTheme="minorHAnsi" w:cstheme="minorHAnsi"/>
          <w:szCs w:val="24"/>
          <w:highlight w:val="green"/>
          <w:u w:val="single"/>
        </w:rPr>
        <w:t xml:space="preserve">theories </w:t>
      </w:r>
      <w:r w:rsidRPr="00857A86">
        <w:rPr>
          <w:rFonts w:asciiTheme="minorHAnsi" w:hAnsiTheme="minorHAnsi" w:cstheme="minorHAnsi"/>
          <w:b/>
          <w:bCs/>
          <w:szCs w:val="24"/>
          <w:u w:val="single"/>
        </w:rPr>
        <w:t>generally</w:t>
      </w:r>
      <w:r w:rsidRPr="00B23CAA">
        <w:rPr>
          <w:rFonts w:asciiTheme="minorHAnsi" w:hAnsiTheme="minorHAnsi" w:cstheme="minorHAnsi"/>
          <w:szCs w:val="24"/>
          <w:highlight w:val="green"/>
          <w:u w:val="single"/>
        </w:rPr>
        <w:t xml:space="preserve"> </w:t>
      </w:r>
      <w:r w:rsidRPr="00B23CAA">
        <w:rPr>
          <w:rFonts w:asciiTheme="minorHAnsi" w:hAnsiTheme="minorHAnsi" w:cstheme="minorHAnsi"/>
          <w:b/>
          <w:bCs/>
          <w:szCs w:val="24"/>
          <w:highlight w:val="green"/>
          <w:u w:val="single"/>
        </w:rPr>
        <w:t>do not provide guidance</w:t>
      </w:r>
      <w:r w:rsidRPr="00B23CAA">
        <w:rPr>
          <w:rFonts w:asciiTheme="minorHAnsi" w:hAnsiTheme="minorHAnsi" w:cstheme="minorHAnsi"/>
          <w:szCs w:val="24"/>
          <w:highlight w:val="green"/>
          <w:u w:val="single"/>
        </w:rPr>
        <w:t xml:space="preserve"> as to which </w:t>
      </w:r>
      <w:r w:rsidRPr="00B23CAA">
        <w:rPr>
          <w:rStyle w:val="Emphasis"/>
          <w:rFonts w:asciiTheme="minorHAnsi" w:hAnsiTheme="minorHAnsi" w:cstheme="minorHAnsi"/>
          <w:sz w:val="24"/>
          <w:szCs w:val="24"/>
          <w:highlight w:val="green"/>
        </w:rPr>
        <w:t>causal pathways</w:t>
      </w:r>
      <w:r w:rsidRPr="00B23CAA">
        <w:rPr>
          <w:rFonts w:asciiTheme="minorHAnsi" w:hAnsiTheme="minorHAnsi" w:cstheme="minorHAnsi"/>
          <w:szCs w:val="24"/>
          <w:highlight w:val="green"/>
          <w:u w:val="single"/>
        </w:rPr>
        <w:t xml:space="preserve"> are most likely to </w:t>
      </w:r>
      <w:r w:rsidRPr="00B23CAA">
        <w:rPr>
          <w:rStyle w:val="Emphasis"/>
          <w:rFonts w:asciiTheme="minorHAnsi" w:hAnsiTheme="minorHAnsi" w:cstheme="minorHAnsi"/>
          <w:sz w:val="24"/>
          <w:szCs w:val="24"/>
          <w:highlight w:val="green"/>
        </w:rPr>
        <w:t>specifically reduce disparities</w:t>
      </w:r>
      <w:r w:rsidRPr="00B23CAA">
        <w:rPr>
          <w:rFonts w:asciiTheme="minorHAnsi" w:hAnsiTheme="minorHAnsi" w:cstheme="minorHAnsi"/>
          <w:szCs w:val="24"/>
          <w:highlight w:val="green"/>
          <w:u w:val="single"/>
        </w:rPr>
        <w:t xml:space="preserve"> </w:t>
      </w:r>
      <w:r w:rsidRPr="00857A86">
        <w:rPr>
          <w:rFonts w:asciiTheme="minorHAnsi" w:hAnsiTheme="minorHAnsi" w:cstheme="minorHAnsi"/>
          <w:szCs w:val="24"/>
          <w:u w:val="single"/>
        </w:rPr>
        <w:t xml:space="preserve">and in </w:t>
      </w:r>
      <w:r w:rsidRPr="00857A86">
        <w:rPr>
          <w:rStyle w:val="Emphasis"/>
          <w:rFonts w:asciiTheme="minorHAnsi" w:hAnsiTheme="minorHAnsi" w:cstheme="minorHAnsi"/>
          <w:sz w:val="24"/>
          <w:szCs w:val="24"/>
        </w:rPr>
        <w:t>which populations</w:t>
      </w:r>
      <w:r w:rsidRPr="00B23CAA">
        <w:rPr>
          <w:rFonts w:asciiTheme="minorHAnsi" w:hAnsiTheme="minorHAnsi" w:cstheme="minorHAnsi"/>
          <w:sz w:val="14"/>
          <w:szCs w:val="24"/>
        </w:rPr>
        <w:t xml:space="preserve"> (Diez Roux, 2012). Additionally, </w:t>
      </w:r>
      <w:r w:rsidRPr="00B23CAA">
        <w:rPr>
          <w:rFonts w:asciiTheme="minorHAnsi" w:hAnsiTheme="minorHAnsi" w:cstheme="minorHAnsi"/>
          <w:szCs w:val="24"/>
          <w:u w:val="single"/>
        </w:rPr>
        <w:t>theories at the higher levels of the social ecology</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are less likely to be </w:t>
      </w:r>
      <w:r w:rsidRPr="00B23CAA">
        <w:rPr>
          <w:rStyle w:val="Emphasis"/>
          <w:rFonts w:asciiTheme="minorHAnsi" w:hAnsiTheme="minorHAnsi" w:cstheme="minorHAnsi"/>
          <w:sz w:val="24"/>
          <w:szCs w:val="24"/>
        </w:rPr>
        <w:t>operationalized</w:t>
      </w:r>
      <w:r w:rsidRPr="00B23CAA">
        <w:rPr>
          <w:rFonts w:asciiTheme="minorHAnsi" w:hAnsiTheme="minorHAnsi" w:cstheme="minorHAnsi"/>
          <w:szCs w:val="24"/>
          <w:u w:val="single"/>
        </w:rPr>
        <w:t xml:space="preserve"> and measured in a manner consistent</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with our quantitative research methods</w:t>
      </w:r>
      <w:r w:rsidRPr="00B23CAA">
        <w:rPr>
          <w:rFonts w:asciiTheme="minorHAnsi" w:hAnsiTheme="minorHAnsi" w:cstheme="minorHAnsi"/>
          <w:sz w:val="14"/>
          <w:szCs w:val="24"/>
        </w:rPr>
        <w:t xml:space="preserve">, </w:t>
      </w:r>
      <w:r w:rsidRPr="00B23CAA">
        <w:rPr>
          <w:rFonts w:asciiTheme="minorHAnsi" w:hAnsiTheme="minorHAnsi" w:cstheme="minorHAnsi"/>
          <w:sz w:val="14"/>
        </w:rPr>
        <w:t>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w:t>
      </w:r>
      <w:r w:rsidRPr="00B23CAA">
        <w:rPr>
          <w:rFonts w:asciiTheme="minorHAnsi" w:hAnsiTheme="minorHAnsi" w:cstheme="minorHAnsi"/>
          <w:sz w:val="14"/>
          <w:szCs w:val="24"/>
        </w:rPr>
        <w:t xml:space="preserve">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23CAA">
        <w:rPr>
          <w:rFonts w:asciiTheme="minorHAnsi" w:hAnsiTheme="minorHAnsi" w:cstheme="minorHAnsi"/>
          <w:szCs w:val="24"/>
          <w:u w:val="single"/>
        </w:rPr>
        <w:t xml:space="preserve">without theory development of some kind, </w:t>
      </w:r>
      <w:r w:rsidRPr="00B23CAA">
        <w:rPr>
          <w:rFonts w:asciiTheme="minorHAnsi" w:hAnsiTheme="minorHAnsi" w:cstheme="minorHAnsi"/>
          <w:szCs w:val="24"/>
          <w:highlight w:val="green"/>
          <w:u w:val="single"/>
        </w:rPr>
        <w:t xml:space="preserve">qualitative research </w:t>
      </w:r>
      <w:r w:rsidRPr="00B23CAA">
        <w:rPr>
          <w:rStyle w:val="Emphasis"/>
          <w:rFonts w:asciiTheme="minorHAnsi" w:hAnsiTheme="minorHAnsi" w:cstheme="minorHAnsi"/>
          <w:sz w:val="24"/>
          <w:szCs w:val="24"/>
          <w:highlight w:val="green"/>
        </w:rPr>
        <w:t>ends purely in description</w:t>
      </w:r>
      <w:r w:rsidRPr="00B23CAA">
        <w:rPr>
          <w:rFonts w:asciiTheme="minorHAnsi" w:hAnsiTheme="minorHAnsi" w:cstheme="minorHAnsi"/>
          <w:sz w:val="14"/>
          <w:szCs w:val="24"/>
        </w:rPr>
        <w:t>,</w:t>
      </w:r>
    </w:p>
    <w:p w14:paraId="1DC17FFA" w14:textId="77777777" w:rsidR="00E71012" w:rsidRPr="00B23CAA" w:rsidRDefault="00E71012" w:rsidP="00E71012">
      <w:pPr>
        <w:rPr>
          <w:rFonts w:asciiTheme="minorHAnsi" w:hAnsiTheme="minorHAnsi" w:cstheme="minorHAnsi"/>
          <w:sz w:val="14"/>
          <w:szCs w:val="24"/>
        </w:rPr>
      </w:pP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which does not explain a phenomenon </w:t>
      </w:r>
      <w:r w:rsidRPr="00B23CAA">
        <w:rPr>
          <w:rFonts w:asciiTheme="minorHAnsi" w:hAnsiTheme="minorHAnsi" w:cstheme="minorHAnsi"/>
          <w:szCs w:val="24"/>
          <w:highlight w:val="green"/>
          <w:u w:val="single"/>
        </w:rPr>
        <w:t xml:space="preserve">and neglects to answer </w:t>
      </w:r>
      <w:r w:rsidRPr="00B23CAA">
        <w:rPr>
          <w:rStyle w:val="Emphasis"/>
          <w:rFonts w:asciiTheme="minorHAnsi" w:hAnsiTheme="minorHAnsi" w:cstheme="minorHAnsi"/>
          <w:sz w:val="24"/>
          <w:szCs w:val="24"/>
          <w:highlight w:val="green"/>
        </w:rPr>
        <w:t>“how”</w:t>
      </w:r>
      <w:r w:rsidRPr="00B23CAA">
        <w:rPr>
          <w:rFonts w:asciiTheme="minorHAnsi" w:hAnsiTheme="minorHAnsi" w:cstheme="minorHAnsi"/>
          <w:szCs w:val="24"/>
          <w:highlight w:val="green"/>
          <w:u w:val="single"/>
        </w:rPr>
        <w:t xml:space="preserve"> and </w:t>
      </w:r>
      <w:r w:rsidRPr="00B23CAA">
        <w:rPr>
          <w:rStyle w:val="Emphasis"/>
          <w:rFonts w:asciiTheme="minorHAnsi" w:hAnsiTheme="minorHAnsi" w:cstheme="minorHAnsi"/>
          <w:sz w:val="24"/>
          <w:szCs w:val="24"/>
          <w:highlight w:val="green"/>
        </w:rPr>
        <w:t>“why”</w:t>
      </w:r>
      <w:r w:rsidRPr="00B23CAA">
        <w:rPr>
          <w:rStyle w:val="Emphasis"/>
          <w:rFonts w:asciiTheme="minorHAnsi" w:hAnsiTheme="minorHAnsi" w:cstheme="minorHAnsi"/>
          <w:sz w:val="24"/>
          <w:szCs w:val="24"/>
        </w:rPr>
        <w:t xml:space="preserve"> </w:t>
      </w:r>
      <w:r w:rsidRPr="00B23CAA">
        <w:rPr>
          <w:rFonts w:asciiTheme="minorHAnsi" w:hAnsiTheme="minorHAnsi" w:cstheme="minorHAnsi"/>
          <w:szCs w:val="24"/>
          <w:u w:val="single"/>
        </w:rPr>
        <w:t>questions</w:t>
      </w:r>
      <w:r w:rsidRPr="00B23CAA">
        <w:rPr>
          <w:rFonts w:asciiTheme="minorHAnsi" w:hAnsiTheme="minorHAnsi" w:cstheme="minorHAnsi"/>
          <w:sz w:val="14"/>
          <w:szCs w:val="24"/>
        </w:rPr>
        <w:t xml:space="preserve"> (Hennink et al., 2011). Similarly, Patton (2015) states that “</w:t>
      </w:r>
      <w:r w:rsidRPr="00B23CAA">
        <w:rPr>
          <w:rFonts w:asciiTheme="minorHAnsi" w:hAnsiTheme="minorHAnsi" w:cstheme="minorHAnsi"/>
          <w:szCs w:val="24"/>
          <w:u w:val="single"/>
        </w:rPr>
        <w:t>much qualitative inquiry stops at reporting the explanations of the people studied</w:t>
      </w:r>
      <w:r w:rsidRPr="00B23CAA">
        <w:rPr>
          <w:rFonts w:asciiTheme="minorHAnsi" w:hAnsiTheme="minorHAnsi" w:cstheme="minorHAnsi"/>
          <w:sz w:val="14"/>
          <w:szCs w:val="24"/>
        </w:rPr>
        <w:t xml:space="preserve">” (p. 583) </w:t>
      </w:r>
      <w:r w:rsidRPr="00B23CAA">
        <w:rPr>
          <w:rFonts w:asciiTheme="minorHAnsi" w:hAnsiTheme="minorHAnsi" w:cstheme="minorHAnsi"/>
          <w:szCs w:val="24"/>
          <w:u w:val="single"/>
        </w:rPr>
        <w:t xml:space="preserve">without attempting </w:t>
      </w:r>
      <w:r w:rsidRPr="00B23CAA">
        <w:rPr>
          <w:rStyle w:val="Emphasis"/>
          <w:rFonts w:asciiTheme="minorHAnsi" w:hAnsiTheme="minorHAnsi" w:cstheme="minorHAnsi"/>
          <w:sz w:val="24"/>
          <w:szCs w:val="24"/>
        </w:rPr>
        <w:t>further qualitative causal analysis</w:t>
      </w:r>
      <w:r w:rsidRPr="00B23CAA">
        <w:rPr>
          <w:rFonts w:asciiTheme="minorHAnsi" w:hAnsiTheme="minorHAnsi" w:cstheme="minorHAnsi"/>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23CAA">
        <w:rPr>
          <w:rFonts w:asciiTheme="minorHAnsi" w:hAnsiTheme="minorHAnsi" w:cstheme="minorHAnsi"/>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23CAA">
        <w:rPr>
          <w:rFonts w:asciiTheme="minorHAnsi" w:hAnsiTheme="minorHAnsi" w:cstheme="minorHAnsi"/>
          <w:szCs w:val="24"/>
          <w:u w:val="single"/>
        </w:rPr>
        <w:t xml:space="preserve"> </w:t>
      </w:r>
      <w:r w:rsidRPr="00B23CAA">
        <w:rPr>
          <w:rFonts w:asciiTheme="minorHAnsi" w:hAnsiTheme="minorHAnsi" w:cstheme="minorHAnsi"/>
          <w:sz w:val="14"/>
          <w:szCs w:val="24"/>
        </w:rPr>
        <w:t xml:space="preserve">Moving Forward </w:t>
      </w:r>
      <w:r w:rsidRPr="00B23CAA">
        <w:rPr>
          <w:rFonts w:asciiTheme="minorHAnsi" w:hAnsiTheme="minorHAnsi" w:cstheme="minorHAnsi"/>
          <w:szCs w:val="24"/>
          <w:highlight w:val="green"/>
          <w:u w:val="single"/>
        </w:rPr>
        <w:t xml:space="preserve">To make </w:t>
      </w:r>
      <w:r w:rsidRPr="00B23CAA">
        <w:rPr>
          <w:rStyle w:val="Emphasis"/>
          <w:rFonts w:asciiTheme="minorHAnsi" w:hAnsiTheme="minorHAnsi" w:cstheme="minorHAnsi"/>
          <w:sz w:val="24"/>
          <w:szCs w:val="24"/>
          <w:highlight w:val="green"/>
        </w:rPr>
        <w:t>real progress</w:t>
      </w:r>
      <w:r w:rsidRPr="00B23CAA">
        <w:rPr>
          <w:rFonts w:asciiTheme="minorHAnsi" w:hAnsiTheme="minorHAnsi" w:cstheme="minorHAnsi"/>
          <w:szCs w:val="24"/>
          <w:u w:val="single"/>
        </w:rPr>
        <w:t xml:space="preserve"> </w:t>
      </w:r>
      <w:r w:rsidRPr="00B23CAA">
        <w:rPr>
          <w:rFonts w:asciiTheme="minorHAnsi" w:hAnsiTheme="minorHAnsi" w:cstheme="minorHAnsi"/>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23CAA">
        <w:rPr>
          <w:rFonts w:asciiTheme="minorHAnsi" w:hAnsiTheme="minorHAnsi" w:cstheme="minorHAnsi"/>
          <w:szCs w:val="24"/>
          <w:u w:val="single"/>
        </w:rPr>
        <w:t xml:space="preserve"> </w:t>
      </w:r>
      <w:r w:rsidRPr="00B23CAA">
        <w:rPr>
          <w:rFonts w:asciiTheme="minorHAnsi" w:hAnsiTheme="minorHAnsi" w:cstheme="minorHAnsi"/>
          <w:szCs w:val="24"/>
          <w:highlight w:val="green"/>
          <w:u w:val="single"/>
        </w:rPr>
        <w:t xml:space="preserve">it will be important that researchers </w:t>
      </w:r>
      <w:r w:rsidRPr="00B23CAA">
        <w:rPr>
          <w:rStyle w:val="Emphasis"/>
          <w:rFonts w:asciiTheme="minorHAnsi" w:hAnsiTheme="minorHAnsi" w:cstheme="minorHAnsi"/>
          <w:sz w:val="24"/>
          <w:szCs w:val="24"/>
          <w:highlight w:val="green"/>
        </w:rPr>
        <w:t>refrain</w:t>
      </w:r>
      <w:r w:rsidRPr="00B23CAA">
        <w:rPr>
          <w:rFonts w:asciiTheme="minorHAnsi" w:hAnsiTheme="minorHAnsi" w:cstheme="minorHAnsi"/>
          <w:szCs w:val="24"/>
          <w:highlight w:val="green"/>
          <w:u w:val="single"/>
        </w:rPr>
        <w:t xml:space="preserve"> from relying only on </w:t>
      </w:r>
      <w:r w:rsidRPr="00B23CAA">
        <w:rPr>
          <w:rStyle w:val="Emphasis"/>
          <w:rFonts w:asciiTheme="minorHAnsi" w:hAnsiTheme="minorHAnsi" w:cstheme="minorHAnsi"/>
          <w:sz w:val="24"/>
          <w:szCs w:val="24"/>
          <w:highlight w:val="green"/>
        </w:rPr>
        <w:t>individual</w:t>
      </w:r>
      <w:r w:rsidRPr="00B23CAA">
        <w:rPr>
          <w:rFonts w:asciiTheme="minorHAnsi" w:hAnsiTheme="minorHAnsi" w:cstheme="minorHAnsi"/>
          <w:szCs w:val="24"/>
          <w:highlight w:val="green"/>
          <w:u w:val="single"/>
        </w:rPr>
        <w:t xml:space="preserve"> and </w:t>
      </w:r>
      <w:r w:rsidRPr="00B23CAA">
        <w:rPr>
          <w:rStyle w:val="Emphasis"/>
          <w:rFonts w:asciiTheme="minorHAnsi" w:hAnsiTheme="minorHAnsi" w:cstheme="minorHAnsi"/>
          <w:sz w:val="24"/>
          <w:szCs w:val="24"/>
          <w:highlight w:val="green"/>
        </w:rPr>
        <w:t>interpersonal theories</w:t>
      </w:r>
      <w:r w:rsidRPr="00B23CAA">
        <w:rPr>
          <w:rFonts w:asciiTheme="minorHAnsi" w:hAnsiTheme="minorHAnsi" w:cstheme="minorHAnsi"/>
          <w:sz w:val="14"/>
          <w:szCs w:val="24"/>
        </w:rPr>
        <w:t>, a</w:t>
      </w:r>
      <w:r w:rsidRPr="00B23CAA">
        <w:rPr>
          <w:rFonts w:asciiTheme="minorHAnsi" w:hAnsiTheme="minorHAnsi" w:cstheme="minorHAnsi"/>
          <w:szCs w:val="24"/>
          <w:highlight w:val="green"/>
          <w:u w:val="single"/>
        </w:rPr>
        <w:t>nd</w:t>
      </w:r>
      <w:r w:rsidRPr="00B23CAA">
        <w:rPr>
          <w:rFonts w:asciiTheme="minorHAnsi" w:hAnsiTheme="minorHAnsi" w:cstheme="minorHAnsi"/>
          <w:szCs w:val="24"/>
          <w:u w:val="single"/>
        </w:rPr>
        <w:t xml:space="preserve"> </w:t>
      </w:r>
      <w:r w:rsidRPr="00B23CAA">
        <w:rPr>
          <w:rFonts w:asciiTheme="minorHAnsi" w:hAnsiTheme="minorHAnsi" w:cstheme="minorHAnsi"/>
          <w:szCs w:val="24"/>
          <w:highlight w:val="green"/>
          <w:u w:val="single"/>
        </w:rPr>
        <w:t xml:space="preserve">begin </w:t>
      </w:r>
      <w:r w:rsidRPr="00B23CAA">
        <w:rPr>
          <w:rFonts w:asciiTheme="minorHAnsi" w:hAnsiTheme="minorHAnsi" w:cstheme="minorHAnsi"/>
          <w:szCs w:val="24"/>
          <w:u w:val="single"/>
        </w:rPr>
        <w:t xml:space="preserve">explicitly </w:t>
      </w:r>
      <w:r w:rsidRPr="00B23CAA">
        <w:rPr>
          <w:rFonts w:asciiTheme="minorHAnsi" w:hAnsiTheme="minorHAnsi" w:cstheme="minorHAnsi"/>
          <w:szCs w:val="24"/>
          <w:highlight w:val="green"/>
          <w:u w:val="single"/>
        </w:rPr>
        <w:t xml:space="preserve">incorporating </w:t>
      </w:r>
      <w:r w:rsidRPr="00B23CAA">
        <w:rPr>
          <w:rFonts w:asciiTheme="minorHAnsi" w:hAnsiTheme="minorHAnsi" w:cstheme="minorHAnsi"/>
          <w:szCs w:val="24"/>
          <w:u w:val="single"/>
        </w:rPr>
        <w:t xml:space="preserve">behavior change </w:t>
      </w:r>
      <w:r w:rsidRPr="00B23CAA">
        <w:rPr>
          <w:rFonts w:asciiTheme="minorHAnsi" w:hAnsiTheme="minorHAnsi" w:cstheme="minorHAnsi"/>
          <w:szCs w:val="24"/>
          <w:highlight w:val="green"/>
          <w:u w:val="single"/>
        </w:rPr>
        <w:t xml:space="preserve">theories </w:t>
      </w:r>
      <w:r w:rsidRPr="00B23CAA">
        <w:rPr>
          <w:rFonts w:asciiTheme="minorHAnsi" w:hAnsiTheme="minorHAnsi" w:cstheme="minorHAnsi"/>
          <w:szCs w:val="24"/>
          <w:u w:val="single"/>
        </w:rPr>
        <w:t xml:space="preserve">with theories </w:t>
      </w:r>
      <w:r w:rsidRPr="00B23CAA">
        <w:rPr>
          <w:rFonts w:asciiTheme="minorHAnsi" w:hAnsiTheme="minorHAnsi" w:cstheme="minorHAnsi"/>
          <w:szCs w:val="24"/>
          <w:highlight w:val="green"/>
          <w:u w:val="single"/>
        </w:rPr>
        <w:t>at the</w:t>
      </w:r>
      <w:r w:rsidRPr="00B23CAA">
        <w:rPr>
          <w:rFonts w:asciiTheme="minorHAnsi" w:hAnsiTheme="minorHAnsi" w:cstheme="minorHAnsi"/>
          <w:szCs w:val="24"/>
          <w:u w:val="single"/>
        </w:rPr>
        <w:t xml:space="preserve"> social, organizational, community, and </w:t>
      </w:r>
      <w:r w:rsidRPr="00B23CAA">
        <w:rPr>
          <w:rStyle w:val="Emphasis"/>
          <w:rFonts w:asciiTheme="minorHAnsi" w:hAnsiTheme="minorHAnsi" w:cstheme="minorHAnsi"/>
          <w:sz w:val="24"/>
          <w:szCs w:val="24"/>
          <w:highlight w:val="green"/>
        </w:rPr>
        <w:t>policy</w:t>
      </w:r>
      <w:r w:rsidRPr="00B23CAA">
        <w:rPr>
          <w:rStyle w:val="Emphasis"/>
          <w:rFonts w:asciiTheme="minorHAnsi" w:hAnsiTheme="minorHAnsi" w:cstheme="minorHAnsi"/>
          <w:sz w:val="24"/>
          <w:szCs w:val="24"/>
        </w:rPr>
        <w:t xml:space="preserve"> </w:t>
      </w:r>
      <w:r w:rsidRPr="00B23CAA">
        <w:rPr>
          <w:rStyle w:val="Emphasis"/>
          <w:rFonts w:asciiTheme="minorHAnsi" w:hAnsiTheme="minorHAnsi" w:cstheme="minorHAnsi"/>
          <w:sz w:val="24"/>
          <w:szCs w:val="24"/>
          <w:highlight w:val="green"/>
        </w:rPr>
        <w:t>level</w:t>
      </w:r>
      <w:r w:rsidRPr="00B23CAA">
        <w:rPr>
          <w:rStyle w:val="Emphasis"/>
          <w:rFonts w:asciiTheme="minorHAnsi" w:hAnsiTheme="minorHAnsi" w:cstheme="minorHAnsi"/>
          <w:sz w:val="24"/>
          <w:szCs w:val="24"/>
        </w:rPr>
        <w:t>s</w:t>
      </w:r>
      <w:r w:rsidRPr="00B23CAA">
        <w:rPr>
          <w:rFonts w:asciiTheme="minorHAnsi" w:hAnsiTheme="minorHAnsi" w:cstheme="minorHAnsi"/>
          <w:sz w:val="14"/>
          <w:szCs w:val="24"/>
        </w:rPr>
        <w:t xml:space="preserve">, </w:t>
      </w:r>
      <w:r w:rsidRPr="00B23CAA">
        <w:rPr>
          <w:rFonts w:asciiTheme="minorHAnsi" w:hAnsiTheme="minorHAnsi" w:cstheme="minorHAnsi"/>
          <w:szCs w:val="24"/>
          <w:u w:val="single"/>
        </w:rPr>
        <w:t xml:space="preserve">and consider how factors </w:t>
      </w:r>
      <w:r w:rsidRPr="00B23CAA">
        <w:rPr>
          <w:rStyle w:val="Emphasis"/>
          <w:rFonts w:asciiTheme="minorHAnsi" w:hAnsiTheme="minorHAnsi" w:cstheme="minorHAnsi"/>
          <w:sz w:val="24"/>
          <w:szCs w:val="24"/>
        </w:rPr>
        <w:t>interact synergistically</w:t>
      </w:r>
      <w:r w:rsidRPr="00B23CAA">
        <w:rPr>
          <w:rFonts w:asciiTheme="minorHAnsi" w:hAnsiTheme="minorHAnsi" w:cstheme="minorHAnsi"/>
          <w:szCs w:val="24"/>
          <w:u w:val="single"/>
        </w:rPr>
        <w:t xml:space="preserve"> across levels</w:t>
      </w:r>
      <w:r w:rsidRPr="00B23CAA">
        <w:rPr>
          <w:rFonts w:asciiTheme="minorHAnsi" w:hAnsiTheme="minorHAnsi" w:cstheme="minorHAnsi"/>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23CAA">
        <w:rPr>
          <w:rFonts w:asciiTheme="minorHAnsi" w:hAnsiTheme="minorHAnsi" w:cstheme="minorHAnsi"/>
          <w:szCs w:val="24"/>
          <w:u w:val="single"/>
        </w:rPr>
        <w:t xml:space="preserve">Building theoretical and </w:t>
      </w:r>
      <w:r w:rsidRPr="00B23CAA">
        <w:rPr>
          <w:rStyle w:val="Emphasis"/>
          <w:rFonts w:asciiTheme="minorHAnsi" w:hAnsiTheme="minorHAnsi" w:cstheme="minorHAnsi"/>
          <w:sz w:val="24"/>
          <w:szCs w:val="24"/>
        </w:rPr>
        <w:t>conceptual frameworks</w:t>
      </w:r>
      <w:r w:rsidRPr="00B23CAA">
        <w:rPr>
          <w:rFonts w:asciiTheme="minorHAnsi" w:hAnsiTheme="minorHAnsi" w:cstheme="minorHAnsi"/>
          <w:szCs w:val="24"/>
          <w:u w:val="single"/>
        </w:rPr>
        <w:t xml:space="preserve"> and </w:t>
      </w:r>
      <w:r w:rsidRPr="00B23CAA">
        <w:rPr>
          <w:rStyle w:val="Emphasis"/>
          <w:rFonts w:asciiTheme="minorHAnsi" w:hAnsiTheme="minorHAnsi" w:cstheme="minorHAnsi"/>
          <w:sz w:val="24"/>
          <w:szCs w:val="24"/>
        </w:rPr>
        <w:t>models</w:t>
      </w:r>
      <w:r w:rsidRPr="00B23CAA">
        <w:rPr>
          <w:rFonts w:asciiTheme="minorHAnsi" w:hAnsiTheme="minorHAnsi" w:cstheme="minorHAnsi"/>
          <w:szCs w:val="24"/>
          <w:u w:val="single"/>
        </w:rPr>
        <w:t xml:space="preserve"> that can be applied across multiple levels is </w:t>
      </w:r>
      <w:r w:rsidRPr="00B23CAA">
        <w:rPr>
          <w:rStyle w:val="Emphasis"/>
          <w:rFonts w:asciiTheme="minorHAnsi" w:hAnsiTheme="minorHAnsi" w:cstheme="minorHAnsi"/>
          <w:sz w:val="24"/>
          <w:szCs w:val="24"/>
        </w:rPr>
        <w:t>highly pertinent</w:t>
      </w:r>
      <w:r w:rsidRPr="00B23CAA">
        <w:rPr>
          <w:rFonts w:asciiTheme="minorHAnsi" w:hAnsiTheme="minorHAnsi" w:cstheme="minorHAnsi"/>
          <w:szCs w:val="24"/>
          <w:u w:val="single"/>
        </w:rPr>
        <w:t xml:space="preserve"> to disparities research in </w:t>
      </w:r>
      <w:r w:rsidRPr="00B23CAA">
        <w:rPr>
          <w:rStyle w:val="Emphasis"/>
          <w:rFonts w:asciiTheme="minorHAnsi" w:hAnsiTheme="minorHAnsi" w:cstheme="minorHAnsi"/>
          <w:sz w:val="24"/>
          <w:szCs w:val="24"/>
        </w:rPr>
        <w:t>several ways</w:t>
      </w:r>
      <w:r w:rsidRPr="00B23CAA">
        <w:rPr>
          <w:rFonts w:asciiTheme="minorHAnsi" w:hAnsiTheme="minorHAnsi" w:cstheme="minorHAnsi"/>
          <w:szCs w:val="24"/>
          <w:u w:val="single"/>
        </w:rPr>
        <w:t>.</w:t>
      </w:r>
      <w:r w:rsidRPr="00B23CAA">
        <w:rPr>
          <w:rFonts w:asciiTheme="minorHAnsi" w:hAnsiTheme="minorHAnsi" w:cstheme="minorHAnsi"/>
          <w:sz w:val="14"/>
          <w:szCs w:val="24"/>
        </w:rPr>
        <w:t xml:space="preserve"> First, </w:t>
      </w:r>
      <w:r w:rsidRPr="00B23CAA">
        <w:rPr>
          <w:rFonts w:asciiTheme="minorHAnsi" w:hAnsiTheme="minorHAnsi" w:cstheme="minorHAnsi"/>
          <w:szCs w:val="24"/>
          <w:u w:val="single"/>
        </w:rPr>
        <w:t xml:space="preserve">these theories are </w:t>
      </w:r>
      <w:r w:rsidRPr="00B23CAA">
        <w:rPr>
          <w:rFonts w:asciiTheme="minorHAnsi" w:hAnsiTheme="minorHAnsi" w:cstheme="minorHAnsi"/>
          <w:szCs w:val="24"/>
          <w:highlight w:val="green"/>
          <w:u w:val="single"/>
        </w:rPr>
        <w:t xml:space="preserve">more likely to address the larger societal and social factors that </w:t>
      </w:r>
      <w:r w:rsidRPr="00B23CAA">
        <w:rPr>
          <w:rStyle w:val="Emphasis"/>
          <w:rFonts w:asciiTheme="minorHAnsi" w:hAnsiTheme="minorHAnsi" w:cstheme="minorHAnsi"/>
          <w:sz w:val="24"/>
          <w:szCs w:val="24"/>
          <w:highlight w:val="green"/>
        </w:rPr>
        <w:t>shape disparities</w:t>
      </w:r>
      <w:r w:rsidRPr="00B23CAA">
        <w:rPr>
          <w:rFonts w:asciiTheme="minorHAnsi" w:hAnsiTheme="minorHAnsi" w:cstheme="minorHAnsi"/>
          <w:szCs w:val="24"/>
          <w:u w:val="single"/>
        </w:rPr>
        <w:t xml:space="preserve"> and can help researchers </w:t>
      </w:r>
      <w:r w:rsidRPr="00B23CAA">
        <w:rPr>
          <w:rStyle w:val="Emphasis"/>
          <w:rFonts w:asciiTheme="minorHAnsi" w:hAnsiTheme="minorHAnsi" w:cstheme="minorHAnsi"/>
          <w:sz w:val="24"/>
          <w:szCs w:val="24"/>
        </w:rPr>
        <w:t>identify</w:t>
      </w:r>
      <w:r w:rsidRPr="00B23CAA">
        <w:rPr>
          <w:rFonts w:asciiTheme="minorHAnsi" w:hAnsiTheme="minorHAnsi" w:cstheme="minorHAnsi"/>
          <w:szCs w:val="24"/>
          <w:u w:val="single"/>
        </w:rPr>
        <w:t xml:space="preserve"> which factors matter most across levels</w:t>
      </w:r>
      <w:r w:rsidRPr="00B23CAA">
        <w:rPr>
          <w:rFonts w:asciiTheme="minorHAnsi" w:hAnsiTheme="minorHAnsi" w:cstheme="minorHAnsi"/>
          <w:sz w:val="14"/>
          <w:szCs w:val="24"/>
        </w:rPr>
        <w:t xml:space="preserve"> (e.g., what is most relevant and meaningful for a population), </w:t>
      </w:r>
      <w:r w:rsidRPr="00B23CAA">
        <w:rPr>
          <w:rFonts w:asciiTheme="minorHAnsi" w:hAnsiTheme="minorHAnsi" w:cstheme="minorHAnsi"/>
          <w:szCs w:val="24"/>
          <w:u w:val="single"/>
        </w:rPr>
        <w:t xml:space="preserve">and should therefore be </w:t>
      </w:r>
      <w:r w:rsidRPr="00B23CAA">
        <w:rPr>
          <w:rStyle w:val="Emphasis"/>
          <w:rFonts w:asciiTheme="minorHAnsi" w:hAnsiTheme="minorHAnsi" w:cstheme="minorHAnsi"/>
          <w:sz w:val="24"/>
          <w:szCs w:val="24"/>
          <w:highlight w:val="green"/>
        </w:rPr>
        <w:t>prioritized</w:t>
      </w:r>
      <w:r w:rsidRPr="00B23CAA">
        <w:rPr>
          <w:rFonts w:asciiTheme="minorHAnsi" w:hAnsiTheme="minorHAnsi" w:cstheme="minorHAnsi"/>
          <w:szCs w:val="24"/>
          <w:highlight w:val="green"/>
          <w:u w:val="single"/>
        </w:rPr>
        <w:t xml:space="preserve"> </w:t>
      </w:r>
      <w:r w:rsidRPr="00B23CAA">
        <w:rPr>
          <w:rFonts w:asciiTheme="minorHAnsi" w:hAnsiTheme="minorHAnsi" w:cstheme="minorHAnsi"/>
          <w:szCs w:val="24"/>
          <w:u w:val="single"/>
        </w:rPr>
        <w:t xml:space="preserve">as intervention or </w:t>
      </w:r>
      <w:r w:rsidRPr="00B23CAA">
        <w:rPr>
          <w:rStyle w:val="Emphasis"/>
          <w:rFonts w:asciiTheme="minorHAnsi" w:hAnsiTheme="minorHAnsi" w:cstheme="minorHAnsi"/>
          <w:sz w:val="24"/>
          <w:szCs w:val="24"/>
          <w:highlight w:val="green"/>
        </w:rPr>
        <w:t>policy targets</w:t>
      </w:r>
      <w:r w:rsidRPr="00B23CAA">
        <w:rPr>
          <w:rFonts w:asciiTheme="minorHAnsi" w:hAnsiTheme="minorHAnsi" w:cstheme="minorHAnsi"/>
          <w:sz w:val="14"/>
          <w:szCs w:val="24"/>
        </w:rPr>
        <w:t xml:space="preserve">. </w:t>
      </w:r>
      <w:r w:rsidRPr="00B23CAA">
        <w:rPr>
          <w:rFonts w:asciiTheme="minorHAnsi" w:hAnsiTheme="minorHAnsi" w:cstheme="minorHAnsi"/>
          <w:sz w:val="14"/>
        </w:rPr>
        <w:t>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w:t>
      </w:r>
      <w:r w:rsidRPr="00B23CAA">
        <w:rPr>
          <w:rFonts w:asciiTheme="minorHAnsi" w:hAnsiTheme="minorHAnsi" w:cstheme="minorHAnsi"/>
          <w:sz w:val="14"/>
          <w:szCs w:val="24"/>
        </w:rPr>
        <w:t xml:space="preserve"> However, </w:t>
      </w:r>
      <w:r w:rsidRPr="00B23CAA">
        <w:rPr>
          <w:rFonts w:asciiTheme="minorHAnsi" w:hAnsiTheme="minorHAnsi" w:cstheme="minorHAnsi"/>
          <w:szCs w:val="24"/>
          <w:u w:val="single"/>
        </w:rPr>
        <w:t xml:space="preserve">we also believe that </w:t>
      </w:r>
      <w:r w:rsidRPr="00B23CAA">
        <w:rPr>
          <w:rFonts w:asciiTheme="minorHAnsi" w:hAnsiTheme="minorHAnsi" w:cstheme="minorHAnsi"/>
          <w:szCs w:val="24"/>
          <w:highlight w:val="green"/>
          <w:u w:val="single"/>
        </w:rPr>
        <w:t xml:space="preserve">there are </w:t>
      </w:r>
      <w:r w:rsidRPr="00B23CAA">
        <w:rPr>
          <w:rStyle w:val="Emphasis"/>
          <w:rFonts w:asciiTheme="minorHAnsi" w:hAnsiTheme="minorHAnsi" w:cstheme="minorHAnsi"/>
          <w:sz w:val="24"/>
          <w:szCs w:val="24"/>
          <w:highlight w:val="green"/>
        </w:rPr>
        <w:t>tremendous opportunities</w:t>
      </w:r>
      <w:r w:rsidRPr="00B23CAA">
        <w:rPr>
          <w:rFonts w:asciiTheme="minorHAnsi" w:hAnsiTheme="minorHAnsi" w:cstheme="minorHAnsi"/>
          <w:szCs w:val="24"/>
          <w:highlight w:val="green"/>
          <w:u w:val="single"/>
        </w:rPr>
        <w:t xml:space="preserve"> </w:t>
      </w:r>
      <w:r w:rsidRPr="00B23CAA">
        <w:rPr>
          <w:rFonts w:asciiTheme="minorHAnsi" w:hAnsiTheme="minorHAnsi" w:cstheme="minorHAnsi"/>
          <w:szCs w:val="24"/>
          <w:u w:val="single"/>
        </w:rPr>
        <w:t xml:space="preserve">for qualitative and </w:t>
      </w:r>
      <w:r w:rsidRPr="00B23CAA">
        <w:rPr>
          <w:rFonts w:asciiTheme="minorHAnsi" w:hAnsiTheme="minorHAnsi" w:cstheme="minorHAnsi"/>
          <w:szCs w:val="24"/>
          <w:highlight w:val="green"/>
          <w:u w:val="single"/>
        </w:rPr>
        <w:t xml:space="preserve">health equity scholars to </w:t>
      </w:r>
      <w:r w:rsidRPr="00B23CAA">
        <w:rPr>
          <w:rStyle w:val="Emphasis"/>
          <w:rFonts w:asciiTheme="minorHAnsi" w:hAnsiTheme="minorHAnsi" w:cstheme="minorHAnsi"/>
          <w:sz w:val="24"/>
          <w:szCs w:val="24"/>
          <w:highlight w:val="green"/>
        </w:rPr>
        <w:t>advance research</w:t>
      </w:r>
      <w:r w:rsidRPr="00B23CAA">
        <w:rPr>
          <w:rFonts w:asciiTheme="minorHAnsi" w:hAnsiTheme="minorHAnsi" w:cstheme="minorHAnsi"/>
          <w:szCs w:val="24"/>
          <w:highlight w:val="green"/>
          <w:u w:val="single"/>
        </w:rPr>
        <w:t xml:space="preserve"> and </w:t>
      </w:r>
      <w:r w:rsidRPr="00B23CAA">
        <w:rPr>
          <w:rStyle w:val="Emphasis"/>
          <w:rFonts w:asciiTheme="minorHAnsi" w:hAnsiTheme="minorHAnsi" w:cstheme="minorHAnsi"/>
          <w:sz w:val="24"/>
          <w:szCs w:val="24"/>
          <w:highlight w:val="green"/>
        </w:rPr>
        <w:t>practice</w:t>
      </w:r>
      <w:r w:rsidRPr="00B23CAA">
        <w:rPr>
          <w:rFonts w:asciiTheme="minorHAnsi" w:hAnsiTheme="minorHAnsi" w:cstheme="minorHAnsi"/>
          <w:szCs w:val="24"/>
          <w:u w:val="single"/>
        </w:rPr>
        <w:t xml:space="preserve"> in this area through the expansion and application of </w:t>
      </w:r>
      <w:r w:rsidRPr="00B23CAA">
        <w:rPr>
          <w:rStyle w:val="Emphasis"/>
          <w:rFonts w:asciiTheme="minorHAnsi" w:hAnsiTheme="minorHAnsi" w:cstheme="minorHAnsi"/>
          <w:sz w:val="24"/>
          <w:szCs w:val="24"/>
        </w:rPr>
        <w:t>rigorous</w:t>
      </w:r>
      <w:r w:rsidRPr="00B23CAA">
        <w:rPr>
          <w:rFonts w:asciiTheme="minorHAnsi" w:hAnsiTheme="minorHAnsi" w:cstheme="minorHAnsi"/>
          <w:szCs w:val="24"/>
          <w:u w:val="single"/>
        </w:rPr>
        <w:t xml:space="preserve">, </w:t>
      </w:r>
      <w:r w:rsidRPr="00B23CAA">
        <w:rPr>
          <w:rStyle w:val="Emphasis"/>
          <w:rFonts w:asciiTheme="minorHAnsi" w:hAnsiTheme="minorHAnsi" w:cstheme="minorHAnsi"/>
          <w:sz w:val="24"/>
          <w:szCs w:val="24"/>
        </w:rPr>
        <w:t>theoretically informed qualitative research.</w:t>
      </w:r>
      <w:r w:rsidRPr="00B23CAA">
        <w:rPr>
          <w:rFonts w:asciiTheme="minorHAnsi" w:hAnsiTheme="minorHAnsi" w:cstheme="minorHAnsi"/>
          <w:sz w:val="14"/>
          <w:szCs w:val="24"/>
        </w:rPr>
        <w:t xml:space="preserve"> We hope researchers will recognize and seize this challenging, but critically important opportunity.</w:t>
      </w:r>
    </w:p>
    <w:p w14:paraId="23575850" w14:textId="77777777" w:rsidR="00E71012" w:rsidRDefault="00E71012" w:rsidP="00E71012"/>
    <w:p w14:paraId="68E3BB45" w14:textId="77777777" w:rsidR="00E71012" w:rsidRDefault="00E71012" w:rsidP="00E71012">
      <w:pPr>
        <w:pStyle w:val="Heading4"/>
      </w:pPr>
      <w:r>
        <w:t xml:space="preserve">3] Debate is imperfect, but only our interpretation can harness legal education to understand the law’s </w:t>
      </w:r>
      <w:r>
        <w:rPr>
          <w:u w:val="single"/>
        </w:rPr>
        <w:t>strategic reversibility</w:t>
      </w:r>
      <w:r>
        <w:t xml:space="preserve"> paired with </w:t>
      </w:r>
      <w:r>
        <w:rPr>
          <w:u w:val="single"/>
        </w:rPr>
        <w:t>intellectual survival skills</w:t>
      </w:r>
      <w:r>
        <w:t xml:space="preserve">. </w:t>
      </w:r>
    </w:p>
    <w:p w14:paraId="0394277A" w14:textId="77777777" w:rsidR="00E71012" w:rsidRDefault="00E71012" w:rsidP="00E71012">
      <w:r>
        <w:rPr>
          <w:rStyle w:val="Style13ptBold"/>
        </w:rPr>
        <w:t>Archer 18</w:t>
      </w:r>
      <w:r>
        <w:t>, Deborah N. "Political Lawyering for the 21st Century." Denv. L. Rev. 96 (2018): 399. (Associate Professor of Clinical Law at NYU School of Law)//Elmer</w:t>
      </w:r>
    </w:p>
    <w:p w14:paraId="65BB2BE4" w14:textId="77777777" w:rsidR="00E71012" w:rsidRDefault="00E71012" w:rsidP="00E71012">
      <w:pPr>
        <w:rPr>
          <w:sz w:val="16"/>
        </w:rPr>
      </w:pPr>
      <w:r>
        <w:rPr>
          <w:rStyle w:val="StyleUnderline"/>
          <w:highlight w:val="green"/>
        </w:rPr>
        <w:t>Political justice lawyers must be able to break</w:t>
      </w:r>
      <w:r>
        <w:rPr>
          <w:rStyle w:val="StyleUnderline"/>
        </w:rPr>
        <w:t xml:space="preserve"> apart </w:t>
      </w:r>
      <w:r>
        <w:rPr>
          <w:rStyle w:val="StyleUnderline"/>
          <w:highlight w:val="green"/>
        </w:rPr>
        <w:t xml:space="preserve">a systemic problem </w:t>
      </w:r>
      <w:r>
        <w:rPr>
          <w:rStyle w:val="StyleUnderline"/>
          <w:b/>
          <w:bCs/>
          <w:highlight w:val="green"/>
          <w:bdr w:val="single" w:sz="4" w:space="0" w:color="auto" w:frame="1"/>
        </w:rPr>
        <w:t>into manageable components</w:t>
      </w:r>
      <w:r>
        <w:rPr>
          <w:rStyle w:val="StyleUnderline"/>
        </w:rPr>
        <w:t>. The complexity of social problems, can cause law students, and even experienced political lawyers, to become overwhelmed.</w:t>
      </w:r>
      <w:r>
        <w:rPr>
          <w:sz w:val="16"/>
        </w:rPr>
        <w:t xml:space="preserve"> In describing his work challenging United States military and economic interventions abroad, civil rights advocate and law professor Jules Lobel wrote of this process: “Our </w:t>
      </w:r>
      <w:r>
        <w:rPr>
          <w:rStyle w:val="StyleUnderline"/>
        </w:rPr>
        <w:t>foreign-policy litigation became a sort of Sisyphean quest as we maneuvered through a hazy maze cluttered with gates. Each gate we unlocked led to yet another that blocked our path</w:t>
      </w:r>
      <w:r>
        <w:rPr>
          <w:sz w:val="16"/>
        </w:rPr>
        <w:t xml:space="preserve">, with the elusive goal of judicial relief always shrouded in the twilight mist of the never-ending maze.”144 </w:t>
      </w:r>
      <w:r>
        <w:rPr>
          <w:rStyle w:val="StyleUnderline"/>
        </w:rPr>
        <w:t xml:space="preserve">Pulling apart a larger, systemic problem 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Pr>
          <w:sz w:val="16"/>
        </w:rPr>
        <w:t>about a problem so big and so pervasive</w:t>
      </w:r>
      <w:r>
        <w:rPr>
          <w:rStyle w:val="Emphasis"/>
        </w:rPr>
        <w:t>?</w:t>
      </w:r>
      <w:r>
        <w:rPr>
          <w:sz w:val="16"/>
        </w:rPr>
        <w:t xml:space="preserve"> To move toward justice, </w:t>
      </w:r>
      <w:r>
        <w:rPr>
          <w:rStyle w:val="StyleUnderline"/>
          <w:highlight w:val="green"/>
        </w:rPr>
        <w:t xml:space="preserve">advocates must </w:t>
      </w:r>
      <w:r>
        <w:rPr>
          <w:rStyle w:val="StyleUnderline"/>
        </w:rPr>
        <w:t xml:space="preserve">be able to </w:t>
      </w:r>
      <w:r>
        <w:rPr>
          <w:rStyle w:val="Emphasis"/>
          <w:highlight w:val="green"/>
        </w:rPr>
        <w:t>break apart</w:t>
      </w:r>
      <w:r>
        <w:rPr>
          <w:rStyle w:val="StyleUnderline"/>
          <w:highlight w:val="green"/>
        </w:rPr>
        <w:t xml:space="preserve"> the forces </w:t>
      </w:r>
      <w:r>
        <w:rPr>
          <w:rStyle w:val="StyleUnderline"/>
        </w:rPr>
        <w:t xml:space="preserve">that came together to lead to that moment: </w:t>
      </w:r>
      <w:r>
        <w:rPr>
          <w:rStyle w:val="Emphasis"/>
        </w:rPr>
        <w:t>intentional discrimination</w:t>
      </w:r>
      <w:r>
        <w:rPr>
          <w:rStyle w:val="StyleUnderline"/>
        </w:rPr>
        <w:t xml:space="preserve">, </w:t>
      </w:r>
      <w:r>
        <w:rPr>
          <w:rStyle w:val="Emphasis"/>
        </w:rPr>
        <w:t>implicit bias</w:t>
      </w:r>
      <w:r>
        <w:rPr>
          <w:rStyle w:val="StyleUnderline"/>
        </w:rPr>
        <w:t xml:space="preserve">, </w:t>
      </w:r>
      <w:r>
        <w:rPr>
          <w:rStyle w:val="Emphasis"/>
        </w:rPr>
        <w:t>ineffective training</w:t>
      </w:r>
      <w:r>
        <w:rPr>
          <w:rStyle w:val="StyleUnderline"/>
        </w:rPr>
        <w:t xml:space="preserve">, racial </w:t>
      </w:r>
      <w:r>
        <w:rPr>
          <w:rStyle w:val="Emphasis"/>
        </w:rPr>
        <w:t>segregation</w:t>
      </w:r>
      <w:r>
        <w:rPr>
          <w:rStyle w:val="StyleUnderline"/>
        </w:rPr>
        <w:t xml:space="preserve">, </w:t>
      </w:r>
      <w:r>
        <w:rPr>
          <w:rStyle w:val="Emphasis"/>
        </w:rPr>
        <w:t>lack of economic opportunity</w:t>
      </w:r>
      <w:r>
        <w:rPr>
          <w:rStyle w:val="StyleUnderline"/>
        </w:rPr>
        <w:t xml:space="preserve">, the </w:t>
      </w:r>
      <w:r>
        <w:rPr>
          <w:rStyle w:val="Emphasis"/>
        </w:rPr>
        <w:t>over-policing</w:t>
      </w:r>
      <w:r>
        <w:rPr>
          <w:rStyle w:val="StyleUnderline"/>
        </w:rPr>
        <w:t xml:space="preserve"> of minority communities, and the </w:t>
      </w:r>
      <w:r>
        <w:rPr>
          <w:rStyle w:val="Emphasis"/>
        </w:rPr>
        <w:t>failure to invest in non-criminal justice interventions</w:t>
      </w:r>
      <w:r>
        <w:rPr>
          <w:rStyle w:val="StyleUnderline"/>
        </w:rPr>
        <w:t xml:space="preserve"> that adequately respond to homelessness, mental illness, and drug addiction.</w:t>
      </w:r>
      <w:r>
        <w:rPr>
          <w:sz w:val="16"/>
        </w:rPr>
        <w:t xml:space="preserve"> None of these component problems are easily addressed, but </w:t>
      </w:r>
      <w:r>
        <w:rPr>
          <w:rStyle w:val="Emphasis"/>
        </w:rPr>
        <w:t xml:space="preserve">breaking them apart is </w:t>
      </w:r>
      <w:r>
        <w:rPr>
          <w:rStyle w:val="Emphasis"/>
          <w:highlight w:val="green"/>
        </w:rPr>
        <w:t>more manageable</w:t>
      </w:r>
      <w:r>
        <w:rPr>
          <w:sz w:val="16"/>
        </w:rPr>
        <w:t>—and more realistic—</w:t>
      </w:r>
      <w:r>
        <w:rPr>
          <w:rStyle w:val="Emphasis"/>
          <w:highlight w:val="green"/>
        </w:rPr>
        <w:t xml:space="preserve">than </w:t>
      </w:r>
      <w:r>
        <w:rPr>
          <w:rStyle w:val="Emphasis"/>
          <w:highlight w:val="green"/>
          <w:bdr w:val="single" w:sz="4" w:space="0" w:color="auto" w:frame="1"/>
        </w:rPr>
        <w:t>acting as though there is a single lever</w:t>
      </w:r>
      <w:r>
        <w:rPr>
          <w:rStyle w:val="Emphasis"/>
          <w:highlight w:val="green"/>
        </w:rPr>
        <w:t xml:space="preserve"> </w:t>
      </w:r>
      <w:r>
        <w:rPr>
          <w:rStyle w:val="Emphasis"/>
        </w:rPr>
        <w:t>that will solve the problem.</w:t>
      </w:r>
      <w:r>
        <w:rPr>
          <w:sz w:val="16"/>
        </w:rPr>
        <w:t xml:space="preserve"> </w:t>
      </w:r>
      <w:r>
        <w:rPr>
          <w:rStyle w:val="StyleUnderline"/>
        </w:rPr>
        <w:t xml:space="preserve">After identifying the component problems, advocates can select one and repeat the process of breaking down that problem until they get to a point of entry for their advocacy. </w:t>
      </w:r>
      <w:r>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Pr>
          <w:rStyle w:val="StyleUnderline"/>
        </w:rPr>
        <w:t>After parsing the underlying issues, lawyers need to identify what a lawyer can and should do on behalf of impacted communities and individuals, and this includes determining the most effective advocacy approach.</w:t>
      </w:r>
      <w:r>
        <w:rPr>
          <w:sz w:val="16"/>
        </w:rPr>
        <w:t xml:space="preserve"> </w:t>
      </w:r>
      <w:r>
        <w:rPr>
          <w:rStyle w:val="StyleUnderline"/>
          <w:highlight w:val="green"/>
        </w:rPr>
        <w:t>Advocates must</w:t>
      </w:r>
      <w:r>
        <w:rPr>
          <w:sz w:val="16"/>
          <w:highlight w:val="green"/>
        </w:rPr>
        <w:t xml:space="preserve"> </w:t>
      </w:r>
      <w:r>
        <w:rPr>
          <w:sz w:val="16"/>
        </w:rPr>
        <w:t xml:space="preserve">also </w:t>
      </w:r>
      <w:r>
        <w:rPr>
          <w:rStyle w:val="StyleUnderline"/>
          <w:highlight w:val="green"/>
        </w:rPr>
        <w:t xml:space="preserve">strategize </w:t>
      </w:r>
      <w:r>
        <w:rPr>
          <w:rStyle w:val="StyleUnderline"/>
        </w:rPr>
        <w:t xml:space="preserve">about what can be achieved in the </w:t>
      </w:r>
      <w:r>
        <w:rPr>
          <w:rStyle w:val="Emphasis"/>
        </w:rPr>
        <w:t>short term</w:t>
      </w:r>
      <w:r>
        <w:rPr>
          <w:rStyle w:val="StyleUnderline"/>
        </w:rPr>
        <w:t xml:space="preserve"> </w:t>
      </w:r>
      <w:r>
        <w:rPr>
          <w:rStyle w:val="Emphasis"/>
        </w:rPr>
        <w:t>versus</w:t>
      </w:r>
      <w:r>
        <w:rPr>
          <w:rStyle w:val="StyleUnderline"/>
        </w:rPr>
        <w:t xml:space="preserve"> the </w:t>
      </w:r>
      <w:r>
        <w:rPr>
          <w:rStyle w:val="Emphasis"/>
        </w:rPr>
        <w:t>long term</w:t>
      </w:r>
      <w:r>
        <w:rPr>
          <w:rStyle w:val="StyleUnderline"/>
        </w:rPr>
        <w:t>.</w:t>
      </w:r>
      <w:r>
        <w:rPr>
          <w:sz w:val="16"/>
        </w:rPr>
        <w:t xml:space="preserve"> </w:t>
      </w:r>
      <w:r>
        <w:rPr>
          <w:rStyle w:val="Emphasis"/>
          <w:highlight w:val="green"/>
          <w:bdr w:val="single" w:sz="4" w:space="0" w:color="auto" w:frame="1"/>
        </w:rPr>
        <w:t>The fight for justice is a marathon</w:t>
      </w:r>
      <w:r>
        <w:rPr>
          <w:sz w:val="16"/>
        </w:rPr>
        <w:t xml:space="preserve">, not a sprint. Many law </w:t>
      </w:r>
      <w:r>
        <w:rPr>
          <w:rStyle w:val="Emphasis"/>
        </w:rPr>
        <w:t>students</w:t>
      </w:r>
      <w:r>
        <w:rPr>
          <w:rStyle w:val="StyleUnderline"/>
        </w:rPr>
        <w:t xml:space="preserve"> experience frustration with advocacy because they </w:t>
      </w:r>
      <w:r>
        <w:rPr>
          <w:rStyle w:val="Emphasis"/>
          <w:bdr w:val="single" w:sz="4" w:space="0" w:color="auto" w:frame="1"/>
        </w:rPr>
        <w:t>expect immediate justice now</w:t>
      </w:r>
      <w:r>
        <w:rPr>
          <w:rStyle w:val="Emphasis"/>
        </w:rPr>
        <w:t>.</w:t>
      </w:r>
      <w:r>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Pr>
          <w:rStyle w:val="StyleUnderline"/>
        </w:rPr>
        <w:t>Advocates cannot only fight for change they will see in their lifetime, they must also fight for the future.</w:t>
      </w:r>
      <w:r>
        <w:rPr>
          <w:sz w:val="16"/>
        </w:rPr>
        <w:t xml:space="preserve">146 Change did not happen over night in Brown and lasting change cannot happen over night today. </w:t>
      </w:r>
      <w:r>
        <w:rPr>
          <w:rStyle w:val="Emphasis"/>
          <w:highlight w:val="green"/>
        </w:rPr>
        <w:t>Small victories can be building blocks for systemic reform</w:t>
      </w:r>
      <w:r>
        <w:rPr>
          <w:rStyle w:val="StyleUnderline"/>
        </w:rPr>
        <w:t>, and advocates must learn to see the benefit of short-term responsiveness as a component of long-term advocacy. Many lawyers subscribe to the American culture of success, with its uncompromising focus on</w:t>
      </w:r>
      <w:r>
        <w:rPr>
          <w:sz w:val="16"/>
        </w:rPr>
        <w:t xml:space="preserve"> immediate </w:t>
      </w:r>
      <w:r>
        <w:rPr>
          <w:rStyle w:val="StyleUnderline"/>
        </w:rPr>
        <w:t>accomplishments and victories.</w:t>
      </w:r>
      <w:r>
        <w:rPr>
          <w:sz w:val="16"/>
        </w:rPr>
        <w:t xml:space="preserve">147 However, those interested in social justice must adjust their expectations. </w:t>
      </w:r>
      <w:r>
        <w:rPr>
          <w:rStyle w:val="StyleUnderline"/>
        </w:rPr>
        <w:t>Many pivotal civil rights victories were made possible by the seemingly hopeless cases that were brought, and lost, before them.</w:t>
      </w:r>
      <w:r>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Pr>
          <w:rStyle w:val="StyleUnderline"/>
          <w:highlight w:val="green"/>
        </w:rPr>
        <w:t xml:space="preserve">Advocates </w:t>
      </w:r>
      <w:r>
        <w:rPr>
          <w:rStyle w:val="StyleUnderline"/>
        </w:rPr>
        <w:t xml:space="preserve">challenging complex social justice problems </w:t>
      </w:r>
      <w:r>
        <w:rPr>
          <w:rStyle w:val="StyleUnderline"/>
          <w:highlight w:val="green"/>
        </w:rPr>
        <w:t xml:space="preserve">can </w:t>
      </w:r>
      <w:r>
        <w:rPr>
          <w:rStyle w:val="Emphasis"/>
          <w:highlight w:val="green"/>
        </w:rPr>
        <w:t>find it difficult to identify the correct solution</w:t>
      </w:r>
      <w:r>
        <w:rPr>
          <w:rStyle w:val="StyleUnderline"/>
          <w:highlight w:val="green"/>
        </w:rPr>
        <w:t xml:space="preserve"> </w:t>
      </w:r>
      <w:r>
        <w:rPr>
          <w:rStyle w:val="StyleUnderline"/>
        </w:rPr>
        <w:t xml:space="preserve">when </w:t>
      </w:r>
      <w:r>
        <w:rPr>
          <w:rStyle w:val="Emphasis"/>
        </w:rPr>
        <w:t>one of their</w:t>
      </w:r>
      <w:r>
        <w:rPr>
          <w:rStyle w:val="StyleUnderline"/>
        </w:rPr>
        <w:t xml:space="preserve"> social justice </w:t>
      </w:r>
      <w:r>
        <w:rPr>
          <w:rStyle w:val="Emphasis"/>
        </w:rPr>
        <w:t>values is in conflict with another</w:t>
      </w:r>
      <w:r>
        <w:rPr>
          <w:rStyle w:val="StyleUnderline"/>
        </w:rPr>
        <w:t>.</w:t>
      </w:r>
      <w:r>
        <w:rPr>
          <w:sz w:val="16"/>
        </w:rPr>
        <w:t xml:space="preserve"> A simple example: </w:t>
      </w:r>
      <w:r>
        <w:rPr>
          <w:rStyle w:val="StyleUnderline"/>
        </w:rPr>
        <w:t>a social justice lawyer’s demands for swift justice for the victim of police brutality may conflict with the lawyer’s belief in the officer’s fundamental right to due process and a fair trial.</w:t>
      </w:r>
      <w:r>
        <w:rPr>
          <w:sz w:val="16"/>
        </w:rPr>
        <w:t xml:space="preserve"> </w:t>
      </w:r>
      <w:r>
        <w:rPr>
          <w:rStyle w:val="StyleUnderline"/>
        </w:rPr>
        <w:t>While social justice lawyers regularly face these dilemmas,</w:t>
      </w:r>
      <w:r>
        <w:rPr>
          <w:sz w:val="16"/>
        </w:rPr>
        <w:t xml:space="preserve"> law </w:t>
      </w:r>
      <w:r>
        <w:rPr>
          <w:rStyle w:val="Emphasis"/>
          <w:highlight w:val="green"/>
        </w:rPr>
        <w:t xml:space="preserve">students are not often forced to struggle through </w:t>
      </w:r>
      <w:r>
        <w:rPr>
          <w:rStyle w:val="Emphasis"/>
        </w:rPr>
        <w:t xml:space="preserve">them to </w:t>
      </w:r>
      <w:r>
        <w:rPr>
          <w:rStyle w:val="Emphasis"/>
          <w:highlight w:val="green"/>
        </w:rPr>
        <w:t xml:space="preserve">resolution </w:t>
      </w:r>
      <w:r>
        <w:rPr>
          <w:rStyle w:val="Emphasis"/>
        </w:rPr>
        <w:t>in real world scenarios</w:t>
      </w:r>
      <w:r>
        <w:rPr>
          <w:sz w:val="16"/>
        </w:rPr>
        <w:t>—</w:t>
      </w:r>
      <w:r>
        <w:rPr>
          <w:rStyle w:val="StyleUnderline"/>
        </w:rPr>
        <w:t xml:space="preserve">to </w:t>
      </w:r>
      <w:r>
        <w:rPr>
          <w:rStyle w:val="Emphasis"/>
        </w:rPr>
        <w:t>make difficult decisions</w:t>
      </w:r>
      <w:r>
        <w:rPr>
          <w:rStyle w:val="StyleUnderline"/>
        </w:rPr>
        <w:t xml:space="preserve"> and </w:t>
      </w:r>
      <w:r>
        <w:rPr>
          <w:rStyle w:val="Emphasis"/>
        </w:rPr>
        <w:t>manage the fallout from the choices</w:t>
      </w:r>
      <w:r>
        <w:rPr>
          <w:rStyle w:val="StyleUnderline"/>
        </w:rPr>
        <w:t xml:space="preserve"> they make in resolving the conflict.</w:t>
      </w:r>
      <w:r>
        <w:rPr>
          <w:sz w:val="16"/>
        </w:rPr>
        <w:t xml:space="preserve"> </w:t>
      </w:r>
      <w:r>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Pr>
          <w:sz w:val="16"/>
        </w:rPr>
        <w:t xml:space="preserve">. </w:t>
      </w:r>
      <w:r>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Pr>
          <w:sz w:val="16"/>
          <w:szCs w:val="10"/>
        </w:rPr>
        <w:t xml:space="preserve"> </w:t>
      </w:r>
      <w:r>
        <w:rPr>
          <w:sz w:val="16"/>
        </w:rPr>
        <w:t xml:space="preserve">Working on this case also gave the </w:t>
      </w:r>
      <w:r>
        <w:rPr>
          <w:rStyle w:val="StyleUnderline"/>
        </w:rPr>
        <w:t>students</w:t>
      </w:r>
      <w:r>
        <w:rPr>
          <w:sz w:val="16"/>
        </w:rPr>
        <w:t xml:space="preserve"> and me the opportunity to </w:t>
      </w:r>
      <w:r>
        <w:rPr>
          <w:rStyle w:val="StyleUnderline"/>
        </w:rPr>
        <w:t>work through</w:t>
      </w:r>
      <w:r>
        <w:rPr>
          <w:sz w:val="16"/>
        </w:rPr>
        <w:t xml:space="preserve"> more nuanced applications of some of the lawyering concepts that were introduced in their smaller cases, </w:t>
      </w:r>
      <w:r>
        <w:rPr>
          <w:rStyle w:val="StyleUnderline"/>
        </w:rPr>
        <w:t>including</w:t>
      </w:r>
      <w:r>
        <w:rPr>
          <w:sz w:val="16"/>
        </w:rPr>
        <w:t xml:space="preserve"> client-centered lawyering when </w:t>
      </w:r>
      <w:r>
        <w:rPr>
          <w:rStyle w:val="StyleUnderline"/>
        </w:rPr>
        <w:t>working on behalf of the community</w:t>
      </w:r>
      <w:r>
        <w:rPr>
          <w:sz w:val="16"/>
        </w:rPr>
        <w:t xml:space="preserve">; </w:t>
      </w:r>
      <w:r>
        <w:rPr>
          <w:rStyle w:val="Emphasis"/>
          <w:highlight w:val="green"/>
        </w:rPr>
        <w:t>large-scale fact investigation</w:t>
      </w:r>
      <w:r>
        <w:rPr>
          <w:sz w:val="16"/>
          <w:highlight w:val="green"/>
          <w:u w:val="single"/>
        </w:rPr>
        <w:t xml:space="preserve">; </w:t>
      </w:r>
      <w:r>
        <w:rPr>
          <w:rStyle w:val="Emphasis"/>
          <w:highlight w:val="green"/>
        </w:rPr>
        <w:t>transferring</w:t>
      </w:r>
      <w:r>
        <w:rPr>
          <w:sz w:val="16"/>
          <w:highlight w:val="green"/>
        </w:rPr>
        <w:t xml:space="preserve"> </w:t>
      </w:r>
      <w:r>
        <w:rPr>
          <w:sz w:val="16"/>
        </w:rPr>
        <w:t>their “</w:t>
      </w:r>
      <w:r>
        <w:rPr>
          <w:rStyle w:val="StyleUnderline"/>
        </w:rPr>
        <w:t xml:space="preserve">social justice </w:t>
      </w:r>
      <w:r>
        <w:rPr>
          <w:rStyle w:val="Emphasis"/>
          <w:highlight w:val="green"/>
        </w:rPr>
        <w:t>knowledge</w:t>
      </w:r>
      <w:r>
        <w:rPr>
          <w:sz w:val="16"/>
          <w:highlight w:val="green"/>
          <w:u w:val="single"/>
        </w:rPr>
        <w:t xml:space="preserve">” </w:t>
      </w:r>
      <w:r>
        <w:rPr>
          <w:rStyle w:val="Emphasis"/>
          <w:highlight w:val="green"/>
        </w:rPr>
        <w:t>to different contexts</w:t>
      </w:r>
      <w:r>
        <w:rPr>
          <w:sz w:val="16"/>
          <w:highlight w:val="green"/>
          <w:u w:val="single"/>
        </w:rPr>
        <w:t>;</w:t>
      </w:r>
      <w:r>
        <w:rPr>
          <w:sz w:val="16"/>
        </w:rPr>
        <w:t xml:space="preserve"> </w:t>
      </w:r>
      <w:r>
        <w:rPr>
          <w:rStyle w:val="Emphasis"/>
        </w:rPr>
        <w:t>crafting legal and factual narratives</w:t>
      </w:r>
      <w:r>
        <w:rPr>
          <w:rStyle w:val="StyleUnderline"/>
        </w:rPr>
        <w:t xml:space="preserve"> that</w:t>
      </w:r>
      <w:r>
        <w:rPr>
          <w:sz w:val="16"/>
        </w:rPr>
        <w:t xml:space="preserve"> are not only true to the communities’ experience, but </w:t>
      </w:r>
      <w:r>
        <w:rPr>
          <w:rStyle w:val="StyleUnderline"/>
        </w:rPr>
        <w:t xml:space="preserve">can </w:t>
      </w:r>
      <w:r>
        <w:rPr>
          <w:rStyle w:val="Emphasis"/>
        </w:rPr>
        <w:t>persuade</w:t>
      </w:r>
      <w:r>
        <w:rPr>
          <w:rStyle w:val="StyleUnderline"/>
        </w:rPr>
        <w:t xml:space="preserve"> and </w:t>
      </w:r>
      <w:r>
        <w:rPr>
          <w:rStyle w:val="Emphasis"/>
        </w:rPr>
        <w:t>influence</w:t>
      </w:r>
      <w:r>
        <w:rPr>
          <w:rStyle w:val="StyleUnderline"/>
        </w:rPr>
        <w:t xml:space="preserve"> others</w:t>
      </w:r>
      <w:r>
        <w:rPr>
          <w:sz w:val="16"/>
        </w:rPr>
        <w:t xml:space="preserve">; </w:t>
      </w:r>
      <w:r>
        <w:rPr>
          <w:rStyle w:val="StyleUnderline"/>
        </w:rPr>
        <w:t>and</w:t>
      </w:r>
      <w:r>
        <w:rPr>
          <w:sz w:val="16"/>
        </w:rPr>
        <w:t xml:space="preserve"> how to </w:t>
      </w:r>
      <w:r>
        <w:rPr>
          <w:rStyle w:val="Emphasis"/>
        </w:rPr>
        <w:t>develop an integrated advocacy plan.</w:t>
      </w:r>
      <w:r>
        <w:rPr>
          <w:sz w:val="16"/>
        </w:rPr>
        <w:t xml:space="preserve"> </w:t>
      </w:r>
      <w:r>
        <w:rPr>
          <w:rStyle w:val="StyleUnderline"/>
        </w:rPr>
        <w:t>The students frequently asked whether we should even pursue the matter</w:t>
      </w:r>
      <w:r>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Pr>
          <w:sz w:val="16"/>
        </w:rPr>
        <w:t xml:space="preserve"> </w:t>
      </w:r>
      <w:r>
        <w:rPr>
          <w:rStyle w:val="StyleUnderline"/>
        </w:rPr>
        <w:t>America continues to grapple with systemic injustice.</w:t>
      </w:r>
      <w:r>
        <w:rPr>
          <w:sz w:val="16"/>
        </w:rPr>
        <w:t xml:space="preserve"> </w:t>
      </w:r>
      <w:r>
        <w:rPr>
          <w:rStyle w:val="Emphasis"/>
        </w:rPr>
        <w:t xml:space="preserve">Political justice lawyering offers powerful strategies </w:t>
      </w:r>
      <w:r>
        <w:rPr>
          <w:rStyle w:val="Emphasis"/>
          <w:highlight w:val="green"/>
        </w:rPr>
        <w:t>to advance the cause of justice</w:t>
      </w:r>
      <w:r>
        <w:rPr>
          <w:sz w:val="16"/>
        </w:rPr>
        <w:t>—</w:t>
      </w:r>
      <w:r>
        <w:rPr>
          <w:rStyle w:val="StyleUnderline"/>
          <w:highlight w:val="green"/>
        </w:rPr>
        <w:t xml:space="preserve">through integrated advocacy </w:t>
      </w:r>
      <w:r>
        <w:rPr>
          <w:rStyle w:val="StyleUnderline"/>
        </w:rPr>
        <w:t>comprising the full array of tools available to social justice advocates, including strategic systemic reform litigation.</w:t>
      </w:r>
      <w:r>
        <w:rPr>
          <w:sz w:val="16"/>
        </w:rPr>
        <w:t xml:space="preserve"> </w:t>
      </w:r>
      <w:r>
        <w:rPr>
          <w:rStyle w:val="Emphasis"/>
        </w:rPr>
        <w:t xml:space="preserve">It is </w:t>
      </w:r>
      <w:r>
        <w:rPr>
          <w:rStyle w:val="Emphasis"/>
          <w:highlight w:val="green"/>
          <w:bdr w:val="single" w:sz="4" w:space="0" w:color="auto" w:frame="1"/>
        </w:rPr>
        <w:t>the job of legal education</w:t>
      </w:r>
      <w:r>
        <w:rPr>
          <w:rStyle w:val="Emphasis"/>
          <w:highlight w:val="green"/>
        </w:rPr>
        <w:t xml:space="preserve"> </w:t>
      </w:r>
      <w:r>
        <w:rPr>
          <w:rStyle w:val="Emphasis"/>
        </w:rPr>
        <w:t>to prepare law students to become effective lawyers.</w:t>
      </w:r>
      <w:r>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588FA8FC" w14:textId="77777777" w:rsidR="00E71012" w:rsidRPr="00B55AD5" w:rsidRDefault="00E71012" w:rsidP="00E71012"/>
    <w:p w14:paraId="1A52BF9D" w14:textId="77777777" w:rsidR="00E71012" w:rsidRPr="00516994" w:rsidRDefault="00E71012" w:rsidP="00E71012">
      <w:pPr>
        <w:keepNext/>
        <w:keepLines/>
        <w:spacing w:before="40" w:after="0"/>
        <w:outlineLvl w:val="3"/>
        <w:rPr>
          <w:rFonts w:eastAsia="SimSun"/>
          <w:b/>
          <w:iCs/>
          <w:sz w:val="26"/>
        </w:rPr>
      </w:pPr>
      <w:r>
        <w:rPr>
          <w:rFonts w:eastAsia="SimSun"/>
          <w:b/>
          <w:iCs/>
          <w:sz w:val="26"/>
        </w:rPr>
        <w:t>4] Realism is true and inevitable – takes out their IR and root cause claims</w:t>
      </w:r>
    </w:p>
    <w:p w14:paraId="738DAB5F" w14:textId="77777777" w:rsidR="00E71012" w:rsidRDefault="00E71012" w:rsidP="00E71012">
      <w:pPr>
        <w:rPr>
          <w:rFonts w:eastAsia="Calibri" w:cs="Times New Roman"/>
        </w:rPr>
      </w:pPr>
      <w:r w:rsidRPr="003859B8">
        <w:rPr>
          <w:rFonts w:eastAsia="Calibri" w:cs="Times New Roman"/>
        </w:rPr>
        <w:t>Marcelo</w:t>
      </w:r>
      <w:r>
        <w:rPr>
          <w:rFonts w:eastAsia="Calibri" w:cs="Times New Roman"/>
        </w:rPr>
        <w:t xml:space="preserve"> </w:t>
      </w:r>
      <w:r w:rsidRPr="003859B8">
        <w:rPr>
          <w:rStyle w:val="Style13ptBold"/>
        </w:rPr>
        <w:t>Araujo</w:t>
      </w:r>
      <w:r w:rsidRPr="003859B8">
        <w:rPr>
          <w:rFonts w:eastAsia="Calibri" w:cs="Times New Roman"/>
        </w:rPr>
        <w:t>, 20</w:t>
      </w:r>
      <w:r w:rsidRPr="003859B8">
        <w:rPr>
          <w:rStyle w:val="Style13ptBold"/>
        </w:rPr>
        <w:t>14</w:t>
      </w:r>
      <w:r w:rsidRPr="003859B8">
        <w:rPr>
          <w:rFonts w:eastAsia="Calibri" w:cs="Times New Roman"/>
        </w:rPr>
        <w:t xml:space="preserve"> </w:t>
      </w:r>
      <w:r>
        <w:rPr>
          <w:rFonts w:eastAsia="Calibri" w:cs="Times New Roman"/>
        </w:rPr>
        <w:t>(</w:t>
      </w:r>
      <w:r w:rsidRPr="003859B8">
        <w:rPr>
          <w:rFonts w:eastAsia="Calibri" w:cs="Times New Roman"/>
        </w:rPr>
        <w:t>Moral Enhancement and Political Realism. Journal of Evolution and Technology. 24. 29-43.</w:t>
      </w:r>
      <w:r>
        <w:rPr>
          <w:rFonts w:eastAsia="Calibri" w:cs="Times New Roman"/>
        </w:rPr>
        <w:t xml:space="preserve"> </w:t>
      </w:r>
      <w:hyperlink r:id="rId20" w:history="1">
        <w:r w:rsidRPr="00EC209E">
          <w:rPr>
            <w:rStyle w:val="Hyperlink"/>
            <w:rFonts w:eastAsia="Calibri" w:cs="Times New Roman"/>
          </w:rPr>
          <w:t>https://drive.google.com/file/d/1GQlbxW7uhk00AB5MZWs-XsTjijYelCSJ/view?usp=sharing</w:t>
        </w:r>
      </w:hyperlink>
      <w:r>
        <w:rPr>
          <w:rFonts w:eastAsia="Calibri" w:cs="Times New Roman"/>
        </w:rPr>
        <w:t xml:space="preserve">) </w:t>
      </w:r>
    </w:p>
    <w:p w14:paraId="1CF44457" w14:textId="77777777" w:rsidR="00E71012" w:rsidRPr="003859B8" w:rsidRDefault="00E71012" w:rsidP="00E71012">
      <w:pPr>
        <w:rPr>
          <w:rFonts w:eastAsia="Calibri" w:cs="Times New Roman"/>
          <w:sz w:val="16"/>
        </w:rPr>
      </w:pPr>
      <w:r w:rsidRPr="003859B8">
        <w:rPr>
          <w:rFonts w:eastAsia="Calibri" w:cs="Times New Roman"/>
          <w:sz w:val="16"/>
        </w:rPr>
        <w:t xml:space="preserve">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w:t>
      </w:r>
      <w:r w:rsidRPr="003859B8">
        <w:rPr>
          <w:rFonts w:eastAsia="Calibri" w:cs="Times New Roman"/>
          <w:u w:val="single"/>
        </w:rPr>
        <w:t>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w:t>
      </w:r>
      <w:r w:rsidRPr="003859B8">
        <w:rPr>
          <w:rFonts w:eastAsia="Calibri" w:cs="Times New Roman"/>
          <w:sz w:val="16"/>
        </w:rPr>
        <w:t xml:space="preserve"> As Morgenthau put the problem in an article published in 1967: “</w:t>
      </w:r>
      <w:r w:rsidRPr="003859B8">
        <w:rPr>
          <w:rFonts w:eastAsia="Calibri" w:cs="Times New Roman"/>
          <w:b/>
          <w:bCs/>
          <w:u w:val="single"/>
        </w:rPr>
        <w:t xml:space="preserve">The </w:t>
      </w:r>
      <w:r w:rsidRPr="003859B8">
        <w:rPr>
          <w:rFonts w:eastAsia="Calibri" w:cs="Times New Roman"/>
          <w:b/>
          <w:bCs/>
          <w:highlight w:val="green"/>
          <w:u w:val="single"/>
        </w:rPr>
        <w:t>actions of states are</w:t>
      </w:r>
      <w:r w:rsidRPr="003859B8">
        <w:rPr>
          <w:rFonts w:eastAsia="Calibri" w:cs="Times New Roman"/>
          <w:b/>
          <w:bCs/>
          <w:u w:val="single"/>
        </w:rPr>
        <w:t xml:space="preserve"> </w:t>
      </w:r>
      <w:r w:rsidRPr="003859B8">
        <w:rPr>
          <w:rFonts w:eastAsia="Calibri" w:cs="Times New Roman"/>
          <w:b/>
          <w:bCs/>
          <w:highlight w:val="green"/>
          <w:u w:val="single"/>
        </w:rPr>
        <w:t>determined</w:t>
      </w:r>
      <w:r w:rsidRPr="003859B8">
        <w:rPr>
          <w:rFonts w:eastAsia="Calibri" w:cs="Times New Roman"/>
          <w:b/>
          <w:bCs/>
          <w:u w:val="single"/>
        </w:rPr>
        <w:t xml:space="preserve"> not by moral principles and legal commitments but </w:t>
      </w:r>
      <w:r w:rsidRPr="003859B8">
        <w:rPr>
          <w:rFonts w:eastAsia="Calibri" w:cs="Times New Roman"/>
          <w:b/>
          <w:bCs/>
          <w:highlight w:val="green"/>
          <w:u w:val="single"/>
        </w:rPr>
        <w:t>by considerations of interest and power</w:t>
      </w:r>
      <w:r w:rsidRPr="003859B8">
        <w:rPr>
          <w:rFonts w:eastAsia="Calibri" w:cs="Times New Roman"/>
          <w:sz w:val="16"/>
        </w:rPr>
        <w:t>”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Sparrow correctly argues that</w:t>
      </w:r>
      <w:r w:rsidRPr="003859B8">
        <w:rPr>
          <w:rFonts w:eastAsia="Calibri" w:cs="Times New Roman"/>
          <w:u w:val="single"/>
        </w:rPr>
        <w:t xml:space="preserve"> </w:t>
      </w:r>
      <w:r w:rsidRPr="003859B8">
        <w:rPr>
          <w:rFonts w:eastAsia="Calibri" w:cs="Times New Roman"/>
          <w:b/>
          <w:iCs/>
          <w:u w:val="single"/>
        </w:rPr>
        <w:t>“structural issues,”</w:t>
      </w:r>
      <w:r w:rsidRPr="003859B8">
        <w:rPr>
          <w:rFonts w:eastAsia="Calibri" w:cs="Times New Roman"/>
          <w:u w:val="single"/>
        </w:rPr>
        <w:t xml:space="preserve"> rather than </w:t>
      </w:r>
      <w:r w:rsidRPr="003859B8">
        <w:rPr>
          <w:rFonts w:eastAsia="Calibri" w:cs="Times New Roman"/>
          <w:b/>
          <w:iCs/>
          <w:u w:val="single"/>
        </w:rPr>
        <w:t>human nature</w:t>
      </w:r>
      <w:r w:rsidRPr="003859B8">
        <w:rPr>
          <w:rFonts w:eastAsia="Calibri" w:cs="Times New Roman"/>
          <w:u w:val="single"/>
        </w:rPr>
        <w:t>, constitute the main factor underlying political conflicts</w:t>
      </w:r>
      <w:r w:rsidRPr="003859B8">
        <w:rPr>
          <w:rFonts w:eastAsia="Calibri" w:cs="Times New Roman"/>
          <w:sz w:val="16"/>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the question, of course, is whether moral enhancement will also improve the prospect of our coping successfully with some major threats to the survival of humankind, as Savulescu and Persson propose, or to reduce evil in the world, as proposed by Walker. V. The point to which I would next like to call attention is that “human nature realism” – which is implicitly presupposed by some moral enhancement theorists – has been much criticized over the last decades within the tradition of political realism itself. </w:t>
      </w:r>
      <w:r w:rsidRPr="003859B8">
        <w:rPr>
          <w:rFonts w:eastAsia="Calibri" w:cs="Times New Roman"/>
          <w:u w:val="single"/>
        </w:rPr>
        <w:t>“Structural realism,”</w:t>
      </w:r>
      <w:r w:rsidRPr="003859B8">
        <w:rPr>
          <w:rFonts w:eastAsia="Calibri" w:cs="Times New Roman"/>
          <w:sz w:val="16"/>
        </w:rPr>
        <w:t xml:space="preserve"> unlike “human nature realism,” </w:t>
      </w:r>
      <w:r w:rsidRPr="003859B8">
        <w:rPr>
          <w:rFonts w:eastAsia="Calibri" w:cs="Times New Roman"/>
          <w:u w:val="single"/>
        </w:rPr>
        <w:t>does not seek to derive a theory about conflicts and violence in the context of international relations from a theory of</w:t>
      </w:r>
      <w:r w:rsidRPr="003859B8">
        <w:rPr>
          <w:rFonts w:eastAsia="Calibri" w:cs="Times New Roman"/>
          <w:sz w:val="16"/>
        </w:rPr>
        <w:t xml:space="preserve"> the moral shortcomings of </w:t>
      </w:r>
      <w:r w:rsidRPr="003859B8">
        <w:rPr>
          <w:rFonts w:eastAsia="Calibri" w:cs="Times New Roman"/>
          <w:u w:val="single"/>
        </w:rPr>
        <w:t>human nature.</w:t>
      </w:r>
      <w:r w:rsidRPr="003859B8">
        <w:rPr>
          <w:rFonts w:eastAsia="Calibri" w:cs="Times New Roman"/>
          <w:sz w:val="16"/>
        </w:rPr>
        <w:t xml:space="preserv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3859B8">
        <w:rPr>
          <w:rFonts w:eastAsia="Calibri" w:cs="Times New Roman"/>
          <w:b/>
          <w:bCs/>
          <w:highlight w:val="green"/>
          <w:u w:val="single"/>
        </w:rPr>
        <w:t>states are the</w:t>
      </w:r>
      <w:r w:rsidRPr="003859B8">
        <w:rPr>
          <w:rFonts w:eastAsia="Calibri" w:cs="Times New Roman"/>
          <w:sz w:val="16"/>
        </w:rPr>
        <w:t xml:space="preserve"> main, if not the </w:t>
      </w:r>
      <w:r w:rsidRPr="003859B8">
        <w:rPr>
          <w:rFonts w:eastAsia="Calibri" w:cs="Times New Roman"/>
          <w:b/>
          <w:iCs/>
          <w:highlight w:val="green"/>
          <w:u w:val="single"/>
        </w:rPr>
        <w:t>only</w:t>
      </w:r>
      <w:r w:rsidRPr="003859B8">
        <w:rPr>
          <w:rFonts w:eastAsia="Calibri" w:cs="Times New Roman"/>
          <w:b/>
          <w:iCs/>
          <w:u w:val="single"/>
        </w:rPr>
        <w:t xml:space="preserve">, </w:t>
      </w:r>
      <w:r w:rsidRPr="003859B8">
        <w:rPr>
          <w:rFonts w:eastAsia="Calibri" w:cs="Times New Roman"/>
          <w:b/>
          <w:iCs/>
          <w:highlight w:val="green"/>
          <w:u w:val="single"/>
        </w:rPr>
        <w:t>relevant actors</w:t>
      </w:r>
      <w:r w:rsidRPr="003859B8">
        <w:rPr>
          <w:rFonts w:eastAsia="Calibri" w:cs="Times New Roman"/>
          <w:b/>
          <w:iCs/>
          <w:u w:val="single"/>
        </w:rPr>
        <w:t xml:space="preserve"> </w:t>
      </w:r>
      <w:r w:rsidRPr="003859B8">
        <w:rPr>
          <w:rFonts w:eastAsia="Calibri" w:cs="Times New Roman"/>
          <w:sz w:val="16"/>
        </w:rPr>
        <w:t xml:space="preserve">in the context of international relations; </w:t>
      </w:r>
      <w:r w:rsidRPr="003859B8">
        <w:rPr>
          <w:rFonts w:eastAsia="Calibri" w:cs="Times New Roman"/>
          <w:b/>
          <w:bCs/>
          <w:highlight w:val="green"/>
          <w:u w:val="single"/>
        </w:rPr>
        <w:t>and</w:t>
      </w:r>
      <w:r w:rsidRPr="003859B8">
        <w:rPr>
          <w:rFonts w:eastAsia="Calibri" w:cs="Times New Roman"/>
          <w:sz w:val="16"/>
        </w:rPr>
        <w:t xml:space="preserve"> second, that </w:t>
      </w:r>
      <w:r w:rsidRPr="003859B8">
        <w:rPr>
          <w:rFonts w:eastAsia="Calibri" w:cs="Times New Roman"/>
          <w:b/>
          <w:bCs/>
          <w:u w:val="single"/>
        </w:rPr>
        <w:t xml:space="preserve">states </w:t>
      </w:r>
      <w:r w:rsidRPr="003859B8">
        <w:rPr>
          <w:rFonts w:eastAsia="Calibri" w:cs="Times New Roman"/>
          <w:b/>
          <w:iCs/>
          <w:highlight w:val="green"/>
          <w:u w:val="single"/>
        </w:rPr>
        <w:t>compete for power</w:t>
      </w:r>
      <w:r w:rsidRPr="003859B8">
        <w:rPr>
          <w:rFonts w:eastAsia="Calibri" w:cs="Times New Roman"/>
          <w:b/>
          <w:iCs/>
          <w:u w:val="single"/>
        </w:rPr>
        <w:t xml:space="preserve"> </w:t>
      </w:r>
      <w:r w:rsidRPr="003859B8">
        <w:rPr>
          <w:rFonts w:eastAsia="Calibri" w:cs="Times New Roman"/>
          <w:sz w:val="16"/>
        </w:rPr>
        <w:t xml:space="preserve">in the international arena. </w:t>
      </w:r>
      <w:r w:rsidRPr="003859B8">
        <w:rPr>
          <w:rFonts w:eastAsia="Calibri" w:cs="Times New Roman"/>
          <w:b/>
          <w:iCs/>
          <w:highlight w:val="green"/>
          <w:u w:val="single"/>
        </w:rPr>
        <w:t>Moral considerations</w:t>
      </w:r>
      <w:r w:rsidRPr="003859B8">
        <w:rPr>
          <w:rFonts w:eastAsia="Calibri" w:cs="Times New Roman"/>
          <w:sz w:val="16"/>
        </w:rPr>
        <w:t xml:space="preserve"> in international affairs, according to realists, </w:t>
      </w:r>
      <w:r w:rsidRPr="003859B8">
        <w:rPr>
          <w:rFonts w:eastAsia="Calibri" w:cs="Times New Roman"/>
          <w:b/>
          <w:bCs/>
          <w:highlight w:val="green"/>
          <w:u w:val="single"/>
        </w:rPr>
        <w:t xml:space="preserve">are </w:t>
      </w:r>
      <w:r w:rsidRPr="003859B8">
        <w:rPr>
          <w:rFonts w:eastAsia="Calibri" w:cs="Times New Roman"/>
          <w:b/>
          <w:iCs/>
          <w:highlight w:val="green"/>
          <w:u w:val="single"/>
        </w:rPr>
        <w:t>secondary</w:t>
      </w:r>
      <w:r w:rsidRPr="003859B8">
        <w:rPr>
          <w:rFonts w:eastAsia="Calibri" w:cs="Times New Roman"/>
          <w:u w:val="single"/>
        </w:rPr>
        <w:t xml:space="preserve"> </w:t>
      </w:r>
      <w:r w:rsidRPr="003859B8">
        <w:rPr>
          <w:rFonts w:eastAsia="Calibri" w:cs="Times New Roman"/>
          <w:b/>
          <w:bCs/>
          <w:u w:val="single"/>
        </w:rPr>
        <w:t>when set against the state’s primary goal,</w:t>
      </w:r>
      <w:r w:rsidRPr="003859B8">
        <w:rPr>
          <w:rFonts w:eastAsia="Calibri" w:cs="Times New Roman"/>
          <w:u w:val="single"/>
        </w:rPr>
        <w:t xml:space="preserve"> </w:t>
      </w:r>
      <w:r w:rsidRPr="003859B8">
        <w:rPr>
          <w:rFonts w:eastAsia="Calibri" w:cs="Times New Roman"/>
          <w:bCs/>
          <w:iCs/>
          <w:u w:val="single"/>
        </w:rPr>
        <w:t>namely</w:t>
      </w:r>
      <w:r w:rsidRPr="003859B8">
        <w:rPr>
          <w:rFonts w:eastAsia="Calibri" w:cs="Times New Roman"/>
          <w:b/>
          <w:iCs/>
          <w:u w:val="single"/>
        </w:rPr>
        <w:t xml:space="preserve"> its own security and survival</w:t>
      </w:r>
      <w:r w:rsidRPr="003859B8">
        <w:rPr>
          <w:rFonts w:eastAsia="Calibri" w:cs="Times New Roman"/>
          <w:sz w:val="16"/>
        </w:rPr>
        <w:t xml:space="preserve">. But while human nature realists such as Morgenthau explain the struggle for power as a result of human beings’ natural inclinations, structural realists like Waltz and Mearsheimer argue that </w:t>
      </w:r>
      <w:r w:rsidRPr="003859B8">
        <w:rPr>
          <w:rFonts w:eastAsia="Calibri" w:cs="Times New Roman"/>
          <w:b/>
          <w:bCs/>
          <w:u w:val="single"/>
        </w:rPr>
        <w:t>conflicts in the international arena</w:t>
      </w:r>
      <w:r w:rsidRPr="003859B8">
        <w:rPr>
          <w:rFonts w:eastAsia="Calibri" w:cs="Times New Roman"/>
          <w:u w:val="single"/>
        </w:rPr>
        <w:t xml:space="preserve"> </w:t>
      </w:r>
      <w:r w:rsidRPr="003859B8">
        <w:rPr>
          <w:rFonts w:eastAsia="Calibri" w:cs="Times New Roman"/>
          <w:b/>
          <w:bCs/>
          <w:u w:val="single"/>
        </w:rPr>
        <w:t>do not stem from human nature, but from the very “structure” of the international system of states</w:t>
      </w:r>
      <w:r w:rsidRPr="003859B8">
        <w:rPr>
          <w:rFonts w:eastAsia="Calibri" w:cs="Times New Roman"/>
          <w:u w:val="single"/>
        </w:rPr>
        <w:t xml:space="preserve"> </w:t>
      </w:r>
      <w:r w:rsidRPr="003859B8">
        <w:rPr>
          <w:rFonts w:eastAsia="Calibri" w:cs="Times New Roman"/>
          <w:sz w:val="16"/>
        </w:rPr>
        <w:t xml:space="preserve">(Mearsheimer 2001, 18). According to Waltz and Mearsheimer, </w:t>
      </w:r>
      <w:r w:rsidRPr="003859B8">
        <w:rPr>
          <w:rFonts w:eastAsia="Calibri" w:cs="Times New Roman"/>
          <w:u w:val="single"/>
        </w:rPr>
        <w:t xml:space="preserve">it is </w:t>
      </w:r>
      <w:r w:rsidRPr="003859B8">
        <w:rPr>
          <w:rFonts w:eastAsia="Calibri" w:cs="Times New Roman"/>
          <w:b/>
          <w:bCs/>
          <w:u w:val="single"/>
        </w:rPr>
        <w:t>this</w:t>
      </w:r>
      <w:r w:rsidRPr="003859B8">
        <w:rPr>
          <w:rFonts w:eastAsia="Calibri" w:cs="Times New Roman"/>
          <w:u w:val="single"/>
        </w:rPr>
        <w:t xml:space="preserve"> </w:t>
      </w:r>
      <w:r w:rsidRPr="003859B8">
        <w:rPr>
          <w:rFonts w:eastAsia="Calibri" w:cs="Times New Roman"/>
          <w:b/>
          <w:iCs/>
          <w:u w:val="single"/>
        </w:rPr>
        <w:t>structure</w:t>
      </w:r>
      <w:r w:rsidRPr="003859B8">
        <w:rPr>
          <w:rFonts w:eastAsia="Calibri" w:cs="Times New Roman"/>
          <w:u w:val="single"/>
        </w:rPr>
        <w:t xml:space="preserve"> that </w:t>
      </w:r>
      <w:r w:rsidRPr="003859B8">
        <w:rPr>
          <w:rFonts w:eastAsia="Calibri" w:cs="Times New Roman"/>
          <w:b/>
          <w:bCs/>
          <w:u w:val="single"/>
        </w:rPr>
        <w:t>compels individuals to act as they do in</w:t>
      </w:r>
      <w:r w:rsidRPr="003859B8">
        <w:rPr>
          <w:rFonts w:eastAsia="Calibri" w:cs="Times New Roman"/>
          <w:u w:val="single"/>
        </w:rPr>
        <w:t xml:space="preserve"> the domain of </w:t>
      </w:r>
      <w:r w:rsidRPr="003859B8">
        <w:rPr>
          <w:rFonts w:eastAsia="Calibri" w:cs="Times New Roman"/>
          <w:b/>
          <w:bCs/>
          <w:u w:val="single"/>
        </w:rPr>
        <w:t>international affairs.</w:t>
      </w:r>
      <w:r w:rsidRPr="003859B8">
        <w:rPr>
          <w:rFonts w:eastAsia="Calibri" w:cs="Times New Roman"/>
          <w:sz w:val="16"/>
        </w:rPr>
        <w:t xml:space="preserve"> And one distinguishing feature of the international system of states is </w:t>
      </w:r>
      <w:r w:rsidRPr="003859B8">
        <w:rPr>
          <w:rFonts w:eastAsia="Calibri" w:cs="Times New Roman"/>
          <w:u w:val="single"/>
        </w:rPr>
        <w:t xml:space="preserve">its </w:t>
      </w:r>
      <w:r w:rsidRPr="003859B8">
        <w:rPr>
          <w:rFonts w:eastAsia="Calibri" w:cs="Times New Roman"/>
          <w:b/>
          <w:bCs/>
          <w:u w:val="single"/>
        </w:rPr>
        <w:t>“anarchical structure,”</w:t>
      </w:r>
      <w:r w:rsidRPr="003859B8">
        <w:rPr>
          <w:rFonts w:eastAsia="Calibri" w:cs="Times New Roman"/>
          <w:u w:val="single"/>
        </w:rPr>
        <w:t xml:space="preserve"> </w:t>
      </w:r>
      <w:r w:rsidRPr="003859B8">
        <w:rPr>
          <w:rFonts w:eastAsia="Calibri" w:cs="Times New Roman"/>
          <w:b/>
          <w:bCs/>
          <w:u w:val="single"/>
        </w:rPr>
        <w:t xml:space="preserve">i.e. </w:t>
      </w:r>
      <w:r w:rsidRPr="003859B8">
        <w:rPr>
          <w:rFonts w:eastAsia="Calibri" w:cs="Times New Roman"/>
          <w:b/>
          <w:bCs/>
          <w:highlight w:val="green"/>
          <w:u w:val="single"/>
        </w:rPr>
        <w:t>the lack of a central government</w:t>
      </w:r>
      <w:r w:rsidRPr="003859B8">
        <w:rPr>
          <w:rFonts w:eastAsia="Calibri" w:cs="Times New Roman"/>
          <w:sz w:val="16"/>
        </w:rPr>
        <w:t xml:space="preserve"> analogous to the central governments that exist in the context of domestic politics. It </w:t>
      </w:r>
      <w:r w:rsidRPr="003859B8">
        <w:rPr>
          <w:rFonts w:eastAsia="Calibri" w:cs="Times New Roman"/>
          <w:b/>
          <w:bCs/>
          <w:highlight w:val="green"/>
          <w:u w:val="single"/>
        </w:rPr>
        <w:t>means</w:t>
      </w:r>
      <w:r w:rsidRPr="003859B8">
        <w:rPr>
          <w:rFonts w:eastAsia="Calibri" w:cs="Times New Roman"/>
          <w:b/>
          <w:bCs/>
          <w:u w:val="single"/>
        </w:rPr>
        <w:t xml:space="preserve"> that </w:t>
      </w:r>
      <w:r w:rsidRPr="003859B8">
        <w:rPr>
          <w:rFonts w:eastAsia="Calibri" w:cs="Times New Roman"/>
          <w:b/>
          <w:bCs/>
          <w:highlight w:val="green"/>
          <w:u w:val="single"/>
        </w:rPr>
        <w:t>each</w:t>
      </w:r>
      <w:r w:rsidRPr="003859B8">
        <w:rPr>
          <w:rFonts w:eastAsia="Calibri" w:cs="Times New Roman"/>
          <w:u w:val="single"/>
        </w:rPr>
        <w:t xml:space="preserve"> individual </w:t>
      </w:r>
      <w:r w:rsidRPr="003859B8">
        <w:rPr>
          <w:rFonts w:eastAsia="Calibri" w:cs="Times New Roman"/>
          <w:b/>
          <w:bCs/>
          <w:highlight w:val="green"/>
          <w:u w:val="single"/>
        </w:rPr>
        <w:t>state is responsible for its own</w:t>
      </w:r>
      <w:r w:rsidRPr="003859B8">
        <w:rPr>
          <w:rFonts w:eastAsia="Calibri" w:cs="Times New Roman"/>
          <w:b/>
          <w:bCs/>
          <w:u w:val="single"/>
        </w:rPr>
        <w:t xml:space="preserve"> integrity and </w:t>
      </w:r>
      <w:r w:rsidRPr="003859B8">
        <w:rPr>
          <w:rFonts w:eastAsia="Calibri" w:cs="Times New Roman"/>
          <w:b/>
          <w:bCs/>
          <w:highlight w:val="green"/>
          <w:u w:val="single"/>
        </w:rPr>
        <w:t>survival</w:t>
      </w:r>
      <w:r w:rsidRPr="003859B8">
        <w:rPr>
          <w:rFonts w:eastAsia="Calibri" w:cs="Times New Roman"/>
          <w:highlight w:val="green"/>
          <w:u w:val="single"/>
        </w:rPr>
        <w:t>.</w:t>
      </w:r>
      <w:r w:rsidRPr="003859B8">
        <w:rPr>
          <w:rFonts w:eastAsia="Calibri" w:cs="Times New Roman"/>
          <w:u w:val="single"/>
        </w:rPr>
        <w:t xml:space="preserve"> </w:t>
      </w:r>
      <w:r w:rsidRPr="003859B8">
        <w:rPr>
          <w:rFonts w:eastAsia="Calibri" w:cs="Times New Roman"/>
          <w:b/>
          <w:bCs/>
          <w:u w:val="single"/>
        </w:rPr>
        <w:t>In the absence of a superior authority,</w:t>
      </w:r>
      <w:r w:rsidRPr="003859B8">
        <w:rPr>
          <w:rFonts w:eastAsia="Calibri" w:cs="Times New Roman"/>
          <w:sz w:val="16"/>
        </w:rPr>
        <w:t xml:space="preserve"> over and above the power of each sovereign state, </w:t>
      </w:r>
      <w:r w:rsidRPr="003859B8">
        <w:rPr>
          <w:rFonts w:eastAsia="Calibri" w:cs="Times New Roman"/>
          <w:b/>
          <w:bCs/>
          <w:u w:val="single"/>
        </w:rPr>
        <w:t>political leaders</w:t>
      </w:r>
      <w:r w:rsidRPr="003859B8">
        <w:rPr>
          <w:rFonts w:eastAsia="Calibri" w:cs="Times New Roman"/>
          <w:u w:val="single"/>
        </w:rPr>
        <w:t xml:space="preserve"> </w:t>
      </w:r>
      <w:r w:rsidRPr="003859B8">
        <w:rPr>
          <w:rFonts w:eastAsia="Calibri" w:cs="Times New Roman"/>
          <w:b/>
          <w:bCs/>
          <w:u w:val="single"/>
        </w:rPr>
        <w:t>often feel compelled to favor</w:t>
      </w:r>
      <w:r w:rsidRPr="003859B8">
        <w:rPr>
          <w:rFonts w:eastAsia="Calibri" w:cs="Times New Roman"/>
          <w:u w:val="single"/>
        </w:rPr>
        <w:t xml:space="preserve"> </w:t>
      </w:r>
      <w:r w:rsidRPr="003859B8">
        <w:rPr>
          <w:rFonts w:eastAsia="Calibri" w:cs="Times New Roman"/>
          <w:b/>
          <w:iCs/>
          <w:u w:val="single"/>
        </w:rPr>
        <w:t>security over morality</w:t>
      </w:r>
      <w:r w:rsidRPr="003859B8">
        <w:rPr>
          <w:rFonts w:eastAsia="Calibri" w:cs="Times New Roman"/>
          <w:sz w:val="16"/>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3859B8">
        <w:rPr>
          <w:rFonts w:eastAsia="Calibri" w:cs="Times New Roman"/>
          <w:b/>
          <w:iCs/>
          <w:highlight w:val="green"/>
          <w:u w:val="single"/>
        </w:rPr>
        <w:t>even if</w:t>
      </w:r>
      <w:r w:rsidRPr="003859B8">
        <w:rPr>
          <w:rFonts w:eastAsia="Calibri" w:cs="Times New Roman"/>
          <w:u w:val="single"/>
        </w:rPr>
        <w:t xml:space="preserve"> human beings</w:t>
      </w:r>
      <w:r w:rsidRPr="003859B8">
        <w:rPr>
          <w:rFonts w:eastAsia="Calibri" w:cs="Times New Roman"/>
          <w:sz w:val="16"/>
        </w:rPr>
        <w:t xml:space="preserve"> turn out to </w:t>
      </w:r>
      <w:r w:rsidRPr="003859B8">
        <w:rPr>
          <w:rFonts w:eastAsia="Calibri" w:cs="Times New Roman"/>
          <w:u w:val="single"/>
        </w:rPr>
        <w:t xml:space="preserve">become </w:t>
      </w:r>
      <w:r w:rsidRPr="003859B8">
        <w:rPr>
          <w:rFonts w:eastAsia="Calibri" w:cs="Times New Roman"/>
          <w:b/>
          <w:iCs/>
          <w:highlight w:val="green"/>
          <w:u w:val="single"/>
        </w:rPr>
        <w:t>morally enhanced</w:t>
      </w:r>
      <w:r w:rsidRPr="003859B8">
        <w:rPr>
          <w:rFonts w:eastAsia="Calibri" w:cs="Times New Roman"/>
          <w:sz w:val="16"/>
        </w:rPr>
        <w:t xml:space="preserve"> in the future, </w:t>
      </w:r>
      <w:r w:rsidRPr="003859B8">
        <w:rPr>
          <w:rFonts w:eastAsia="Calibri" w:cs="Times New Roman"/>
          <w:highlight w:val="green"/>
          <w:u w:val="single"/>
        </w:rPr>
        <w:t>humankind may still</w:t>
      </w:r>
      <w:r w:rsidRPr="003859B8">
        <w:rPr>
          <w:rFonts w:eastAsia="Calibri" w:cs="Times New Roman"/>
          <w:u w:val="single"/>
        </w:rPr>
        <w:t xml:space="preserve"> have to </w:t>
      </w:r>
      <w:r w:rsidRPr="003859B8">
        <w:rPr>
          <w:rFonts w:eastAsia="Calibri" w:cs="Times New Roman"/>
          <w:highlight w:val="green"/>
          <w:u w:val="single"/>
        </w:rPr>
        <w:t xml:space="preserve">face the same </w:t>
      </w:r>
      <w:r w:rsidRPr="003859B8">
        <w:rPr>
          <w:rFonts w:eastAsia="Calibri" w:cs="Times New Roman"/>
          <w:b/>
          <w:iCs/>
          <w:highlight w:val="green"/>
          <w:u w:val="single"/>
        </w:rPr>
        <w:t>scary scenarios</w:t>
      </w:r>
      <w:r w:rsidRPr="003859B8">
        <w:rPr>
          <w:rFonts w:eastAsia="Calibri" w:cs="Times New Roman"/>
          <w:u w:val="single"/>
        </w:rPr>
        <w:t xml:space="preserve"> </w:t>
      </w:r>
      <w:r w:rsidRPr="003859B8">
        <w:rPr>
          <w:rFonts w:eastAsia="Calibri" w:cs="Times New Roman"/>
          <w:sz w:val="16"/>
        </w:rPr>
        <w:t xml:space="preserve">described by some moral enhancement theorists. This is likely to happen if, indeed, human beings remain compelled to cooperate 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under the crushing pressure of having to decide in such a short time, and on the basis of unreliable information, whether or not to retaliate, even a morally enhanced Yeltsin might have given orders to launch a devastating nuclear response – and that in spite of strong moral dispositions to the contrary. 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What has to be changed, therefore, is not human moral dispositions, but the very structure of the political international system of states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3859B8">
        <w:rPr>
          <w:rFonts w:eastAsia="Calibri" w:cs="Times New Roman"/>
          <w:b/>
          <w:bCs/>
          <w:highlight w:val="green"/>
          <w:u w:val="single"/>
        </w:rPr>
        <w:t>moral enhancement</w:t>
      </w:r>
      <w:r w:rsidRPr="003859B8">
        <w:rPr>
          <w:rFonts w:eastAsia="Calibri" w:cs="Times New Roman"/>
          <w:sz w:val="16"/>
        </w:rPr>
        <w:t xml:space="preserve"> may possibly have desirable results in some areas of human cooperation that do not badly threaten our security – such as donating food, medicine, and money to poorer countries – it </w:t>
      </w:r>
      <w:r w:rsidRPr="003859B8">
        <w:rPr>
          <w:rFonts w:eastAsia="Calibri" w:cs="Times New Roman"/>
          <w:b/>
          <w:bCs/>
          <w:highlight w:val="green"/>
          <w:u w:val="single"/>
        </w:rPr>
        <w:t>will not motivate</w:t>
      </w:r>
      <w:r w:rsidRPr="003859B8">
        <w:rPr>
          <w:rFonts w:eastAsia="Calibri" w:cs="Times New Roman"/>
          <w:b/>
          <w:bCs/>
          <w:u w:val="single"/>
        </w:rPr>
        <w:t xml:space="preserve"> political </w:t>
      </w:r>
      <w:r w:rsidRPr="003859B8">
        <w:rPr>
          <w:rFonts w:eastAsia="Calibri" w:cs="Times New Roman"/>
          <w:b/>
          <w:bCs/>
          <w:highlight w:val="green"/>
          <w:u w:val="single"/>
        </w:rPr>
        <w:t>leaders to</w:t>
      </w:r>
      <w:r w:rsidRPr="003859B8">
        <w:rPr>
          <w:rFonts w:eastAsia="Calibri" w:cs="Times New Roman"/>
          <w:u w:val="single"/>
        </w:rPr>
        <w:t xml:space="preserve"> </w:t>
      </w:r>
      <w:r w:rsidRPr="003859B8">
        <w:rPr>
          <w:rFonts w:eastAsia="Calibri" w:cs="Times New Roman"/>
          <w:b/>
          <w:iCs/>
          <w:highlight w:val="green"/>
          <w:u w:val="single"/>
        </w:rPr>
        <w:t>dismantle their nuclear weapons</w:t>
      </w:r>
      <w:r w:rsidRPr="003859B8">
        <w:rPr>
          <w:rFonts w:eastAsia="Calibri" w:cs="Times New Roman"/>
          <w:highlight w:val="green"/>
          <w:u w:val="single"/>
        </w:rPr>
        <w:t>.</w:t>
      </w:r>
      <w:r w:rsidRPr="003859B8">
        <w:rPr>
          <w:rFonts w:eastAsia="Calibri" w:cs="Times New Roman"/>
          <w:u w:val="single"/>
        </w:rPr>
        <w:t xml:space="preserve"> Neither will it deter other political leaders from pursuing nuclear capability</w:t>
      </w:r>
      <w:r w:rsidRPr="003859B8">
        <w:rPr>
          <w:rFonts w:eastAsia="Calibri" w:cs="Times New Roman"/>
          <w:sz w:val="16"/>
        </w:rPr>
        <w:t xml:space="preserve">, at any rate not </w:t>
      </w:r>
      <w:r w:rsidRPr="003859B8">
        <w:rPr>
          <w:rFonts w:eastAsia="Calibri" w:cs="Times New Roman"/>
          <w:u w:val="single"/>
        </w:rPr>
        <w:t xml:space="preserve">as long as </w:t>
      </w:r>
      <w:r w:rsidRPr="003859B8">
        <w:rPr>
          <w:rFonts w:eastAsia="Calibri" w:cs="Times New Roman"/>
          <w:b/>
          <w:bCs/>
          <w:highlight w:val="green"/>
          <w:u w:val="single"/>
        </w:rPr>
        <w:t>the structure of international politics compels them to see</w:t>
      </w:r>
      <w:r w:rsidRPr="003859B8">
        <w:rPr>
          <w:rFonts w:eastAsia="Calibri" w:cs="Times New Roman"/>
          <w:b/>
          <w:bCs/>
          <w:u w:val="single"/>
        </w:rPr>
        <w:t xml:space="preserve"> prospective </w:t>
      </w:r>
      <w:r w:rsidRPr="003859B8">
        <w:rPr>
          <w:rFonts w:eastAsia="Calibri" w:cs="Times New Roman"/>
          <w:b/>
          <w:bCs/>
          <w:highlight w:val="green"/>
          <w:u w:val="single"/>
        </w:rPr>
        <w:t>cooperators</w:t>
      </w:r>
      <w:r w:rsidRPr="003859B8">
        <w:rPr>
          <w:rFonts w:eastAsia="Calibri" w:cs="Times New Roman"/>
          <w:u w:val="single"/>
        </w:rPr>
        <w:t xml:space="preserve"> </w:t>
      </w:r>
      <w:r w:rsidRPr="003859B8">
        <w:rPr>
          <w:rFonts w:eastAsia="Calibri" w:cs="Times New Roman"/>
          <w:b/>
          <w:iCs/>
          <w:u w:val="single"/>
        </w:rPr>
        <w:t xml:space="preserve">in the present </w:t>
      </w:r>
      <w:r w:rsidRPr="003859B8">
        <w:rPr>
          <w:rFonts w:eastAsia="Calibri" w:cs="Times New Roman"/>
          <w:b/>
          <w:iCs/>
          <w:highlight w:val="green"/>
          <w:u w:val="single"/>
        </w:rPr>
        <w:t>as possible enemies</w:t>
      </w:r>
      <w:r w:rsidRPr="003859B8">
        <w:rPr>
          <w:rFonts w:eastAsia="Calibri" w:cs="Times New Roman"/>
          <w:b/>
          <w:iCs/>
          <w:u w:val="single"/>
        </w:rPr>
        <w:t xml:space="preserve"> in the future. </w:t>
      </w:r>
      <w:r w:rsidRPr="003859B8">
        <w:rPr>
          <w:rFonts w:eastAsia="Calibri" w:cs="Times New Roman"/>
          <w:sz w:val="16"/>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3859B8">
        <w:rPr>
          <w:rFonts w:eastAsia="Calibri" w:cs="Times New Roman"/>
          <w:u w:val="single"/>
        </w:rPr>
        <w:t xml:space="preserve">in the absence of the kind of security that law-enforcing institutions have the force to create, political </w:t>
      </w:r>
      <w:r w:rsidRPr="003859B8">
        <w:rPr>
          <w:rFonts w:eastAsia="Calibri" w:cs="Times New Roman"/>
          <w:highlight w:val="green"/>
          <w:u w:val="single"/>
        </w:rPr>
        <w:t>leaders</w:t>
      </w:r>
      <w:r w:rsidRPr="003859B8">
        <w:rPr>
          <w:rFonts w:eastAsia="Calibri" w:cs="Times New Roman"/>
          <w:u w:val="single"/>
        </w:rPr>
        <w:t xml:space="preserve"> will</w:t>
      </w:r>
      <w:r w:rsidRPr="003859B8">
        <w:rPr>
          <w:rFonts w:eastAsia="Calibri" w:cs="Times New Roman"/>
          <w:sz w:val="16"/>
        </w:rPr>
        <w:t xml:space="preserve"> often </w:t>
      </w:r>
      <w:r w:rsidRPr="003859B8">
        <w:rPr>
          <w:rFonts w:eastAsia="Calibri" w:cs="Times New Roman"/>
          <w:b/>
          <w:iCs/>
          <w:highlight w:val="green"/>
          <w:u w:val="single"/>
        </w:rPr>
        <w:t>fail to</w:t>
      </w:r>
      <w:r w:rsidRPr="003859B8">
        <w:rPr>
          <w:rFonts w:eastAsia="Calibri" w:cs="Times New Roman"/>
          <w:b/>
          <w:iCs/>
          <w:u w:val="single"/>
        </w:rPr>
        <w:t xml:space="preserve"> </w:t>
      </w:r>
      <w:r w:rsidRPr="003859B8">
        <w:rPr>
          <w:rFonts w:eastAsia="Calibri" w:cs="Times New Roman"/>
          <w:b/>
          <w:iCs/>
          <w:highlight w:val="green"/>
          <w:u w:val="single"/>
        </w:rPr>
        <w:t>cooperate</w:t>
      </w:r>
      <w:r w:rsidRPr="003859B8">
        <w:rPr>
          <w:rFonts w:eastAsia="Calibri" w:cs="Times New Roman"/>
          <w:b/>
          <w:iCs/>
          <w:u w:val="single"/>
        </w:rPr>
        <w:t>,</w:t>
      </w:r>
      <w:r w:rsidRPr="003859B8">
        <w:rPr>
          <w:rFonts w:eastAsia="Calibri" w:cs="Times New Roman"/>
          <w:u w:val="single"/>
        </w:rPr>
        <w:t xml:space="preserve"> and</w:t>
      </w:r>
      <w:r w:rsidRPr="003859B8">
        <w:rPr>
          <w:rFonts w:eastAsia="Calibri" w:cs="Times New Roman"/>
          <w:sz w:val="16"/>
        </w:rPr>
        <w:t xml:space="preserve"> occasionally </w:t>
      </w:r>
      <w:r w:rsidRPr="003859B8">
        <w:rPr>
          <w:rFonts w:eastAsia="Calibri" w:cs="Times New Roman"/>
          <w:u w:val="single"/>
        </w:rPr>
        <w:t>engage in</w:t>
      </w:r>
      <w:r w:rsidRPr="003859B8">
        <w:rPr>
          <w:rFonts w:eastAsia="Calibri" w:cs="Times New Roman"/>
          <w:sz w:val="16"/>
        </w:rPr>
        <w:t xml:space="preserve"> conflicts and </w:t>
      </w:r>
      <w:r w:rsidRPr="003859B8">
        <w:rPr>
          <w:rFonts w:eastAsia="Calibri" w:cs="Times New Roman"/>
          <w:u w:val="single"/>
        </w:rPr>
        <w:t>wars, in those areas that are critical to their security and survival</w:t>
      </w:r>
      <w:r w:rsidRPr="003859B8">
        <w:rPr>
          <w:rFonts w:eastAsia="Calibri" w:cs="Times New Roman"/>
          <w:sz w:val="16"/>
        </w:rPr>
        <w:t xml:space="preserve">. Given the structure of international politics and the basic goal of survival, </w:t>
      </w:r>
      <w:r w:rsidRPr="003859B8">
        <w:rPr>
          <w:rFonts w:eastAsia="Calibri" w:cs="Times New Roman"/>
          <w:u w:val="single"/>
        </w:rPr>
        <w:t xml:space="preserve">this is likely to continue to happen, </w:t>
      </w:r>
      <w:r w:rsidRPr="003859B8">
        <w:rPr>
          <w:rFonts w:eastAsia="Calibri" w:cs="Times New Roman"/>
          <w:b/>
          <w:iCs/>
          <w:u w:val="single"/>
        </w:rPr>
        <w:t>even if,</w:t>
      </w:r>
      <w:r w:rsidRPr="003859B8">
        <w:rPr>
          <w:rFonts w:eastAsia="Calibri" w:cs="Times New Roman"/>
          <w:sz w:val="16"/>
        </w:rPr>
        <w:t xml:space="preserve"> in the future, political </w:t>
      </w:r>
      <w:r w:rsidRPr="003859B8">
        <w:rPr>
          <w:rFonts w:eastAsia="Calibri" w:cs="Times New Roman"/>
          <w:u w:val="single"/>
        </w:rPr>
        <w:t xml:space="preserve">leaders become </w:t>
      </w:r>
      <w:r w:rsidRPr="003859B8">
        <w:rPr>
          <w:rFonts w:eastAsia="Calibri" w:cs="Times New Roman"/>
          <w:b/>
          <w:iCs/>
          <w:u w:val="single"/>
        </w:rPr>
        <w:t>less egoistic and power-seeking</w:t>
      </w:r>
      <w:r w:rsidRPr="003859B8">
        <w:rPr>
          <w:rFonts w:eastAsia="Calibri" w:cs="Times New Roman"/>
          <w:u w:val="single"/>
        </w:rPr>
        <w:t xml:space="preserve"> </w:t>
      </w:r>
      <w:r w:rsidRPr="003859B8">
        <w:rPr>
          <w:rFonts w:eastAsia="Calibri" w:cs="Times New Roman"/>
          <w:sz w:val="16"/>
        </w:rPr>
        <w:t xml:space="preserve">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addressing major threats to the survival of humankind in the future by means of bioengineering is unlikely to yield the expected results, so long as moral enhancement is pursued within the present framework of the international system of states. </w:t>
      </w:r>
    </w:p>
    <w:p w14:paraId="61EE7593" w14:textId="77777777" w:rsidR="00E71012" w:rsidRPr="00B55AD5" w:rsidRDefault="00E71012" w:rsidP="00E71012"/>
    <w:p w14:paraId="14217C8B" w14:textId="77777777" w:rsidR="00E71012" w:rsidRPr="00B23CAA" w:rsidRDefault="00E71012" w:rsidP="00E71012">
      <w:pPr>
        <w:pStyle w:val="Heading4"/>
        <w:rPr>
          <w:rFonts w:asciiTheme="minorHAnsi" w:eastAsiaTheme="minorHAnsi" w:hAnsiTheme="minorHAnsi" w:cstheme="minorHAnsi"/>
          <w:sz w:val="22"/>
        </w:rPr>
      </w:pPr>
      <w:r>
        <w:rPr>
          <w:rFonts w:asciiTheme="minorHAnsi" w:hAnsiTheme="minorHAnsi" w:cstheme="minorHAnsi"/>
        </w:rPr>
        <w:t>5</w:t>
      </w:r>
      <w:r w:rsidRPr="00B23CAA">
        <w:rPr>
          <w:rFonts w:asciiTheme="minorHAnsi" w:hAnsiTheme="minorHAnsi" w:cstheme="minorHAnsi"/>
        </w:rPr>
        <w:t xml:space="preserve">] Psychoanalysis can’t explain state action </w:t>
      </w:r>
    </w:p>
    <w:p w14:paraId="63B3A8CD" w14:textId="77777777" w:rsidR="00E71012" w:rsidRPr="00B23CAA" w:rsidRDefault="00E71012" w:rsidP="00E71012">
      <w:pPr>
        <w:rPr>
          <w:rFonts w:asciiTheme="minorHAnsi" w:eastAsia="Cambria" w:hAnsiTheme="minorHAnsi" w:cstheme="minorHAnsi"/>
        </w:rPr>
      </w:pPr>
      <w:r w:rsidRPr="00B23CAA">
        <w:rPr>
          <w:rFonts w:asciiTheme="minorHAnsi" w:eastAsia="Cambria" w:hAnsiTheme="minorHAnsi" w:cstheme="minorHAnsi"/>
        </w:rPr>
        <w:t xml:space="preserve">Charlotte </w:t>
      </w:r>
      <w:r w:rsidRPr="00B23CAA">
        <w:rPr>
          <w:rStyle w:val="Style13ptBold"/>
          <w:rFonts w:asciiTheme="minorHAnsi" w:hAnsiTheme="minorHAnsi" w:cstheme="minorHAnsi"/>
        </w:rPr>
        <w:t>Epstein 11</w:t>
      </w:r>
      <w:r w:rsidRPr="00B23CAA">
        <w:rPr>
          <w:rFonts w:asciiTheme="minorHAnsi" w:eastAsia="Cambria" w:hAnsiTheme="minorHAnsi" w:cstheme="minorHAnsi"/>
        </w:rPr>
        <w:t>. The University of Sydney, NSW, Australia. 06/2011. “Who Speaks? Discourse, the Subject and the Study of Identity in International Politics.” European Journal of International Relations, vol. 17, no. 2, pp. 327–350.</w:t>
      </w:r>
    </w:p>
    <w:p w14:paraId="7E5FA52C" w14:textId="77777777" w:rsidR="00E71012" w:rsidRPr="00B23CAA" w:rsidRDefault="00E71012" w:rsidP="00E71012">
      <w:pPr>
        <w:rPr>
          <w:rFonts w:asciiTheme="minorHAnsi" w:eastAsia="Cambria" w:hAnsiTheme="minorHAnsi" w:cstheme="minorHAnsi"/>
          <w:bCs/>
          <w:u w:val="single"/>
        </w:rPr>
      </w:pPr>
      <w:r w:rsidRPr="00B23CAA">
        <w:rPr>
          <w:rFonts w:asciiTheme="minorHAnsi" w:eastAsia="Cambria" w:hAnsiTheme="minorHAnsi" w:cstheme="minorHAnsi"/>
          <w:sz w:val="16"/>
        </w:rPr>
        <w:t xml:space="preserve">One key advantage of the Wendtian move, granted even by his critics (see Flockhart, 2006), is that it simply does away with the level-of-analysis problem altogether. If states really are persons, then we can apply everything we know about people to understand how they behave. The study of individual identity is not only theoretically justified but it is warranted. </w:t>
      </w:r>
      <w:r w:rsidRPr="00B23CAA">
        <w:rPr>
          <w:rFonts w:asciiTheme="minorHAnsi" w:eastAsia="Cambria" w:hAnsiTheme="minorHAnsi" w:cstheme="minorHAnsi"/>
          <w:bCs/>
          <w:u w:val="single"/>
        </w:rPr>
        <w:t xml:space="preserve">This </w:t>
      </w:r>
      <w:r w:rsidRPr="00B23CAA">
        <w:rPr>
          <w:rFonts w:asciiTheme="minorHAnsi" w:eastAsia="Cambria" w:hAnsiTheme="minorHAnsi" w:cstheme="minorHAnsi"/>
          <w:bCs/>
          <w:highlight w:val="green"/>
          <w:u w:val="single"/>
        </w:rPr>
        <w:t>cohesive self</w:t>
      </w:r>
      <w:r w:rsidRPr="00B23CAA">
        <w:rPr>
          <w:rFonts w:asciiTheme="minorHAnsi" w:eastAsia="Cambria" w:hAnsiTheme="minorHAnsi" w:cstheme="minorHAnsi"/>
          <w:bCs/>
          <w:u w:val="single"/>
        </w:rPr>
        <w:t xml:space="preserve"> borrowed </w:t>
      </w:r>
      <w:r w:rsidRPr="00B23CAA">
        <w:rPr>
          <w:rFonts w:asciiTheme="minorHAnsi" w:eastAsia="Cambria" w:hAnsiTheme="minorHAnsi" w:cstheme="minorHAnsi"/>
          <w:bCs/>
          <w:highlight w:val="green"/>
          <w:u w:val="single"/>
        </w:rPr>
        <w:t xml:space="preserve">from </w:t>
      </w:r>
      <w:r w:rsidRPr="00B23CAA">
        <w:rPr>
          <w:rFonts w:asciiTheme="minorHAnsi" w:eastAsia="Cambria" w:hAnsiTheme="minorHAnsi" w:cstheme="minorHAnsi"/>
          <w:b/>
          <w:iCs/>
          <w:highlight w:val="green"/>
          <w:u w:val="single"/>
        </w:rPr>
        <w:t>social psychology</w:t>
      </w:r>
      <w:r w:rsidRPr="00B23CAA">
        <w:rPr>
          <w:rFonts w:asciiTheme="minorHAnsi" w:eastAsia="Cambria" w:hAnsiTheme="minorHAnsi" w:cstheme="minorHAnsi"/>
          <w:sz w:val="16"/>
        </w:rPr>
        <w:t xml:space="preserve"> is what </w:t>
      </w:r>
      <w:r w:rsidRPr="00B23CAA">
        <w:rPr>
          <w:rFonts w:asciiTheme="minorHAnsi" w:eastAsia="Cambria" w:hAnsiTheme="minorHAnsi" w:cstheme="minorHAnsi"/>
          <w:bCs/>
          <w:highlight w:val="green"/>
          <w:u w:val="single"/>
        </w:rPr>
        <w:t>allows</w:t>
      </w:r>
      <w:r w:rsidRPr="00B23CAA">
        <w:rPr>
          <w:rFonts w:asciiTheme="minorHAnsi" w:eastAsia="Cambria" w:hAnsiTheme="minorHAnsi" w:cstheme="minorHAnsi"/>
          <w:bCs/>
          <w:u w:val="single"/>
        </w:rPr>
        <w:t xml:space="preserve"> Wendt </w:t>
      </w:r>
      <w:r w:rsidRPr="00B23CAA">
        <w:rPr>
          <w:rFonts w:asciiTheme="minorHAnsi" w:eastAsia="Cambria" w:hAnsiTheme="minorHAnsi" w:cstheme="minorHAnsi"/>
          <w:bCs/>
          <w:highlight w:val="green"/>
          <w:u w:val="single"/>
        </w:rPr>
        <w:t>to</w:t>
      </w:r>
      <w:r w:rsidRPr="00B23CAA">
        <w:rPr>
          <w:rFonts w:asciiTheme="minorHAnsi" w:eastAsia="Cambria" w:hAnsiTheme="minorHAnsi" w:cstheme="minorHAnsi"/>
          <w:bCs/>
          <w:u w:val="single"/>
        </w:rPr>
        <w:t xml:space="preserve"> bridge the different levels of analysis and </w:t>
      </w:r>
      <w:r w:rsidRPr="00B23CAA">
        <w:rPr>
          <w:rFonts w:asciiTheme="minorHAnsi" w:eastAsia="Cambria" w:hAnsiTheme="minorHAnsi" w:cstheme="minorHAnsi"/>
          <w:bCs/>
          <w:highlight w:val="green"/>
          <w:u w:val="single"/>
        </w:rPr>
        <w:t>travel between</w:t>
      </w:r>
      <w:r w:rsidRPr="00B23CAA">
        <w:rPr>
          <w:rFonts w:asciiTheme="minorHAnsi" w:eastAsia="Cambria" w:hAnsiTheme="minorHAnsi" w:cstheme="minorHAnsi"/>
          <w:bCs/>
          <w:u w:val="single"/>
        </w:rPr>
        <w:t xml:space="preserve"> the self of </w:t>
      </w:r>
      <w:r w:rsidRPr="00B23CAA">
        <w:rPr>
          <w:rFonts w:asciiTheme="minorHAnsi" w:eastAsia="Cambria" w:hAnsiTheme="minorHAnsi" w:cstheme="minorHAnsi"/>
          <w:bCs/>
          <w:highlight w:val="green"/>
          <w:u w:val="single"/>
        </w:rPr>
        <w:t>the individual and</w:t>
      </w:r>
      <w:r w:rsidRPr="00B23CAA">
        <w:rPr>
          <w:rFonts w:asciiTheme="minorHAnsi" w:eastAsia="Cambria" w:hAnsiTheme="minorHAnsi" w:cstheme="minorHAnsi"/>
          <w:bCs/>
          <w:u w:val="single"/>
        </w:rPr>
        <w:t xml:space="preserve"> that of </w:t>
      </w:r>
      <w:r w:rsidRPr="00B23CAA">
        <w:rPr>
          <w:rFonts w:asciiTheme="minorHAnsi" w:eastAsia="Cambria" w:hAnsiTheme="minorHAnsi" w:cstheme="minorHAnsi"/>
          <w:bCs/>
          <w:highlight w:val="green"/>
          <w:u w:val="single"/>
        </w:rPr>
        <w:t>the state</w:t>
      </w:r>
      <w:r w:rsidRPr="00B23CAA">
        <w:rPr>
          <w:rFonts w:asciiTheme="minorHAnsi" w:eastAsia="Cambria" w:hAnsiTheme="minorHAnsi" w:cstheme="minorHAnsi"/>
          <w:bCs/>
          <w:u w:val="single"/>
        </w:rPr>
        <w:t xml:space="preserve">, by way of </w:t>
      </w:r>
      <w:r w:rsidRPr="00B23CAA">
        <w:rPr>
          <w:rFonts w:asciiTheme="minorHAnsi" w:eastAsia="Cambria" w:hAnsiTheme="minorHAnsi" w:cstheme="minorHAnsi"/>
          <w:sz w:val="16"/>
        </w:rPr>
        <w:t>a third term, ‘</w:t>
      </w:r>
      <w:r w:rsidRPr="00B23CAA">
        <w:rPr>
          <w:rFonts w:asciiTheme="minorHAnsi" w:eastAsia="Cambria" w:hAnsiTheme="minorHAnsi" w:cstheme="minorHAnsi"/>
          <w:bCs/>
          <w:u w:val="single"/>
        </w:rPr>
        <w:t>group self’</w:t>
      </w:r>
      <w:r w:rsidRPr="00B23CAA">
        <w:rPr>
          <w:rFonts w:asciiTheme="minorHAnsi" w:eastAsia="Cambria" w:hAnsiTheme="minorHAnsi" w:cstheme="minorHAnsi"/>
          <w:sz w:val="16"/>
        </w:rPr>
        <w:t xml:space="preserve">, which is simply </w:t>
      </w:r>
      <w:r w:rsidRPr="00B23CAA">
        <w:rPr>
          <w:rFonts w:asciiTheme="minorHAnsi" w:eastAsia="Cambria" w:hAnsiTheme="minorHAnsi" w:cstheme="minorHAnsi"/>
          <w:bCs/>
          <w:u w:val="single"/>
        </w:rPr>
        <w:t>an aggregate of individual selves.</w:t>
      </w:r>
      <w:r w:rsidRPr="00B23CAA">
        <w:rPr>
          <w:rFonts w:asciiTheme="minorHAnsi" w:eastAsia="Cambria" w:hAnsiTheme="minorHAnsi" w:cstheme="minorHAnsi"/>
          <w:sz w:val="16"/>
        </w:rPr>
        <w:t xml:space="preserve"> Thus for Wendt (1999: 225) ‘the state is simply a “group Self” capable of </w:t>
      </w:r>
      <w:r w:rsidRPr="00B23CAA">
        <w:rPr>
          <w:rFonts w:asciiTheme="minorHAnsi" w:eastAsia="Cambria" w:hAnsiTheme="minorHAnsi" w:cstheme="minorHAnsi"/>
          <w:bCs/>
          <w:highlight w:val="green"/>
          <w:u w:val="single"/>
        </w:rPr>
        <w:t>group</w:t>
      </w:r>
      <w:r w:rsidRPr="00B23CAA">
        <w:rPr>
          <w:rFonts w:asciiTheme="minorHAnsi" w:eastAsia="Cambria" w:hAnsiTheme="minorHAnsi" w:cstheme="minorHAnsi"/>
          <w:bCs/>
          <w:u w:val="single"/>
        </w:rPr>
        <w:t xml:space="preserve"> level </w:t>
      </w:r>
      <w:r w:rsidRPr="00B23CAA">
        <w:rPr>
          <w:rFonts w:asciiTheme="minorHAnsi" w:eastAsia="Cambria" w:hAnsiTheme="minorHAnsi" w:cstheme="minorHAnsi"/>
          <w:bCs/>
          <w:highlight w:val="green"/>
          <w:u w:val="single"/>
        </w:rPr>
        <w:t>cognition’</w:t>
      </w:r>
      <w:r w:rsidRPr="00B23CAA">
        <w:rPr>
          <w:rFonts w:asciiTheme="minorHAnsi" w:eastAsia="Cambria" w:hAnsiTheme="minorHAnsi" w:cstheme="minorHAnsi"/>
          <w:sz w:val="16"/>
        </w:rPr>
        <w:t xml:space="preserve">. Yet that the individual possesses a self does not logically entail that the state possesses one too. It </w:t>
      </w:r>
      <w:r w:rsidRPr="00B23CAA">
        <w:rPr>
          <w:rFonts w:asciiTheme="minorHAnsi" w:eastAsia="Cambria" w:hAnsiTheme="minorHAnsi" w:cstheme="minorHAnsi"/>
          <w:highlight w:val="green"/>
          <w:u w:val="single"/>
        </w:rPr>
        <w:t>is</w:t>
      </w:r>
      <w:r w:rsidRPr="00B23CAA">
        <w:rPr>
          <w:rFonts w:asciiTheme="minorHAnsi" w:eastAsia="Cambria" w:hAnsiTheme="minorHAnsi" w:cstheme="minorHAnsi"/>
          <w:sz w:val="16"/>
        </w:rPr>
        <w:t xml:space="preserve"> in this leap, from the individual to the state, that IR’s </w:t>
      </w:r>
      <w:r w:rsidRPr="00B23CAA">
        <w:rPr>
          <w:rFonts w:asciiTheme="minorHAnsi" w:eastAsia="Cambria" w:hAnsiTheme="minorHAnsi" w:cstheme="minorHAnsi"/>
          <w:b/>
          <w:iCs/>
          <w:highlight w:val="green"/>
          <w:u w:val="single"/>
        </w:rPr>
        <w:t>fallacy</w:t>
      </w:r>
      <w:r w:rsidRPr="00B23CAA">
        <w:rPr>
          <w:rFonts w:asciiTheme="minorHAnsi" w:eastAsia="Cambria" w:hAnsiTheme="minorHAnsi" w:cstheme="minorHAnsi"/>
          <w:sz w:val="16"/>
        </w:rPr>
        <w:t xml:space="preserve"> of composition </w:t>
      </w:r>
      <w:r w:rsidRPr="00B23CAA">
        <w:rPr>
          <w:rFonts w:asciiTheme="minorHAnsi" w:eastAsia="Cambria" w:hAnsiTheme="minorHAnsi" w:cstheme="minorHAnsi"/>
          <w:bCs/>
          <w:u w:val="single"/>
        </w:rPr>
        <w:t>surfaces</w:t>
      </w:r>
      <w:r w:rsidRPr="00B23CAA">
        <w:rPr>
          <w:rFonts w:asciiTheme="minorHAnsi" w:eastAsia="Cambria" w:hAnsiTheme="minorHAnsi" w:cstheme="minorHAnsi"/>
          <w:sz w:val="16"/>
        </w:rPr>
        <w:t xml:space="preserve"> most clearly. Moving beyond Wendt but maintaining the psychological self as the basis for theorizing the state Wendt’s bold ontological claim is far from having attracted unanimous support (see nota</w:t>
      </w:r>
      <w:r w:rsidRPr="00B23CAA">
        <w:rPr>
          <w:rFonts w:asciiTheme="minorHAnsi" w:eastAsia="Cambria" w:hAnsiTheme="minorHAnsi" w:cstheme="minorHAnsi"/>
          <w:sz w:val="16"/>
        </w:rPr>
        <w:softHyphen/>
        <w:t xml:space="preserve">bly, Flockhart, 2006; Jackson, 2004; Neumann, 2004; Schiff, 2008; Wight, 2004). </w:t>
      </w:r>
      <w:r w:rsidRPr="00B23CAA">
        <w:rPr>
          <w:rFonts w:asciiTheme="minorHAnsi" w:eastAsia="Cambria" w:hAnsiTheme="minorHAnsi" w:cstheme="minorHAnsi"/>
          <w:bCs/>
          <w:u w:val="single"/>
        </w:rPr>
        <w:t>One line of critique of the states-as-persons thesis has taken shape around</w:t>
      </w:r>
      <w:r w:rsidRPr="00B23CAA">
        <w:rPr>
          <w:rFonts w:asciiTheme="minorHAnsi" w:eastAsia="Cambria" w:hAnsiTheme="minorHAnsi" w:cstheme="minorHAnsi"/>
          <w:sz w:val="16"/>
        </w:rPr>
        <w:t xml:space="preserve"> the </w:t>
      </w:r>
      <w:r w:rsidRPr="00B23CAA">
        <w:rPr>
          <w:rFonts w:asciiTheme="minorHAnsi" w:eastAsia="Cambria" w:hAnsiTheme="minorHAnsi" w:cstheme="minorHAnsi"/>
          <w:bCs/>
          <w:highlight w:val="green"/>
          <w:u w:val="single"/>
        </w:rPr>
        <w:t xml:space="preserve">resort to </w:t>
      </w:r>
      <w:r w:rsidRPr="00B23CAA">
        <w:rPr>
          <w:rFonts w:asciiTheme="minorHAnsi" w:eastAsia="Cambria" w:hAnsiTheme="minorHAnsi" w:cstheme="minorHAnsi"/>
          <w:b/>
          <w:iCs/>
          <w:highlight w:val="green"/>
          <w:u w:val="single"/>
        </w:rPr>
        <w:t>psy</w:t>
      </w:r>
      <w:r w:rsidRPr="00B23CAA">
        <w:rPr>
          <w:rFonts w:asciiTheme="minorHAnsi" w:eastAsia="Cambria" w:hAnsiTheme="minorHAnsi" w:cstheme="minorHAnsi"/>
          <w:b/>
          <w:iCs/>
          <w:highlight w:val="green"/>
          <w:u w:val="single"/>
        </w:rPr>
        <w:softHyphen/>
        <w:t>chological theories</w:t>
      </w:r>
      <w:r w:rsidRPr="00B23CAA">
        <w:rPr>
          <w:rFonts w:asciiTheme="minorHAnsi" w:eastAsia="Cambria" w:hAnsiTheme="minorHAnsi" w:cstheme="minorHAnsi"/>
          <w:bCs/>
          <w:u w:val="single"/>
        </w:rPr>
        <w:t>,</w:t>
      </w:r>
      <w:r w:rsidRPr="00B23CAA">
        <w:rPr>
          <w:rFonts w:asciiTheme="minorHAnsi" w:eastAsia="Cambria" w:hAnsiTheme="minorHAnsi" w:cstheme="minorHAnsi"/>
          <w:sz w:val="16"/>
        </w:rPr>
        <w:t xml:space="preserve"> specifically, around the respective merits of Identity Theory (Wendt) and SIT (Flockhart, 2006; Greenhill, 2008; Mercer, 2005) </w:t>
      </w:r>
      <w:r w:rsidRPr="00B23CAA">
        <w:rPr>
          <w:rFonts w:asciiTheme="minorHAnsi" w:eastAsia="Cambria" w:hAnsiTheme="minorHAnsi" w:cstheme="minorHAnsi"/>
          <w:bCs/>
          <w:highlight w:val="green"/>
          <w:u w:val="single"/>
        </w:rPr>
        <w:t>for</w:t>
      </w:r>
      <w:r w:rsidRPr="00B23CAA">
        <w:rPr>
          <w:rFonts w:asciiTheme="minorHAnsi" w:eastAsia="Cambria" w:hAnsiTheme="minorHAnsi" w:cstheme="minorHAnsi"/>
          <w:bCs/>
          <w:u w:val="single"/>
        </w:rPr>
        <w:t xml:space="preserve"> understanding </w:t>
      </w:r>
      <w:r w:rsidRPr="00B23CAA">
        <w:rPr>
          <w:rFonts w:asciiTheme="minorHAnsi" w:eastAsia="Cambria" w:hAnsiTheme="minorHAnsi" w:cstheme="minorHAnsi"/>
          <w:bCs/>
          <w:highlight w:val="green"/>
          <w:u w:val="single"/>
        </w:rPr>
        <w:t>state behav</w:t>
      </w:r>
      <w:r w:rsidRPr="00B23CAA">
        <w:rPr>
          <w:rFonts w:asciiTheme="minorHAnsi" w:eastAsia="Cambria" w:hAnsiTheme="minorHAnsi" w:cstheme="minorHAnsi"/>
          <w:bCs/>
          <w:highlight w:val="green"/>
          <w:u w:val="single"/>
        </w:rPr>
        <w:softHyphen/>
        <w:t>iour</w:t>
      </w:r>
      <w:r w:rsidRPr="00B23CAA">
        <w:rPr>
          <w:rFonts w:asciiTheme="minorHAnsi" w:eastAsia="Cambria" w:hAnsiTheme="minorHAnsi" w:cstheme="minorHAnsi"/>
          <w:sz w:val="16"/>
        </w:rPr>
        <w:t>.</w:t>
      </w:r>
      <w:r w:rsidRPr="00B23CAA">
        <w:rPr>
          <w:rFonts w:asciiTheme="minorHAnsi" w:eastAsia="Cambria" w:hAnsiTheme="minorHAnsi" w:cstheme="minorHAnsi"/>
          <w:color w:val="000000"/>
          <w:sz w:val="16"/>
        </w:rPr>
        <w:t xml:space="preserve">9 </w:t>
      </w:r>
      <w:r w:rsidRPr="00B23CAA">
        <w:rPr>
          <w:rFonts w:asciiTheme="minorHAnsi" w:eastAsia="Cambria" w:hAnsiTheme="minorHAnsi" w:cstheme="minorHAnsi"/>
          <w:sz w:val="16"/>
        </w:rPr>
        <w:t>Importantly for my argument, that the state has a self, and that this self is pre-social, remains unquestioned in this further entrenching of the psychological turn. Instead questions have revolved around how this pre-social self (Wendt’s ‘Ego’) behaves once it encounters the other (Alter): whether, at that point (and not before), it takes on roles prescribed by pre-existing cultures (whether Hobbessian, Lockean or Kantian) or whether instead other, less culturally specific, dynamics rooted in more universally human char</w:t>
      </w:r>
      <w:r w:rsidRPr="00B23CAA">
        <w:rPr>
          <w:rFonts w:asciiTheme="minorHAnsi" w:eastAsia="Cambria" w:hAnsiTheme="minorHAnsi" w:cstheme="minorHAnsi"/>
          <w:sz w:val="16"/>
        </w:rPr>
        <w:softHyphen/>
        <w:t xml:space="preserve">acteristics better explain state interactions. SIT in particular emphasizes the individual’s basic need to belong, and it highlights the dynamics of in-/out-group categorizations as a key determinant of behaviour (Billig, 2004). SIT seems to have attracted increasing interest from IR scholars, interestingly, for both critiquing (Greenhill, 2008; Mercer, 1995) and rescuing constructivism (Flockhart, 2006). </w:t>
      </w:r>
      <w:r w:rsidRPr="00B23CAA">
        <w:rPr>
          <w:rFonts w:asciiTheme="minorHAnsi" w:eastAsia="Cambria" w:hAnsiTheme="minorHAnsi" w:cstheme="minorHAnsi"/>
          <w:color w:val="000000"/>
          <w:sz w:val="16"/>
        </w:rPr>
        <w:t>For Trine Flockart (2006: 89–91), SIT can provide constructivism with a different basis for developing a theory of agency that steers clear of the states-as-persons thesis while filling an important gap in the socialization literature, which has tended to focus on norms rather than the actors adopting them. She shows that a state’s adherence to a new norm is best understood as the act of joining a group that shares a set of norms and val</w:t>
      </w:r>
      <w:r w:rsidRPr="00B23CAA">
        <w:rPr>
          <w:rFonts w:asciiTheme="minorHAnsi" w:eastAsia="Cambria" w:hAnsiTheme="minorHAnsi" w:cstheme="minorHAnsi"/>
          <w:color w:val="000000"/>
          <w:sz w:val="16"/>
        </w:rPr>
        <w:softHyphen/>
        <w:t xml:space="preserve">ues, for example the North Atlantic Treaty Organization (NATO). What SIT draws out are the benefits that accrue to the actor from belonging to a group, namely increased self-esteem and a clear cognitive map for categorizing other states as ‘in-’ or ‘out-group’ members and, from there, for orientating states’ self–other relationships. </w:t>
      </w:r>
      <w:r w:rsidRPr="00B23CAA">
        <w:rPr>
          <w:rFonts w:asciiTheme="minorHAnsi" w:eastAsia="Cambria" w:hAnsiTheme="minorHAnsi" w:cstheme="minorHAnsi"/>
          <w:sz w:val="16"/>
        </w:rPr>
        <w:t>Whilst coming at it from a stance explicitly critical of constructivism, for Jonathan Mercer (2005: 1995) the use of psychology remains key to correcting the systematic evacuation of the role of emotion and other ‘non-rational’ phenomena in rational choice and behaviourist analyses, which has significantly impaired the understanding of inter</w:t>
      </w:r>
      <w:r w:rsidRPr="00B23CAA">
        <w:rPr>
          <w:rFonts w:asciiTheme="minorHAnsi" w:eastAsia="Cambria" w:hAnsiTheme="minorHAnsi" w:cstheme="minorHAnsi"/>
          <w:sz w:val="16"/>
        </w:rPr>
        <w:softHyphen/>
        <w:t>national politics. SIT serves to draw out the emotional component of some of the key drivers of international politics, such as trust, reputation and even choice (Mercer, 2005: 90–95; see also Mercer, 1995). Brian Greenhill (2008) for his part uses SIT amongst a broader array of psychological theories to analyse the phenomenon of self–other recog</w:t>
      </w:r>
      <w:r w:rsidRPr="00B23CAA">
        <w:rPr>
          <w:rFonts w:asciiTheme="minorHAnsi" w:eastAsia="Cambria" w:hAnsiTheme="minorHAnsi" w:cstheme="minorHAnsi"/>
          <w:sz w:val="16"/>
        </w:rPr>
        <w:softHyphen/>
        <w:t xml:space="preserve">nition and, from there, to take issue with the late Wendtian assumption that mutual recognition can provide an adequate basis for the formation of a collective identity amongst states. </w:t>
      </w:r>
      <w:r w:rsidRPr="00B23CAA">
        <w:rPr>
          <w:rFonts w:asciiTheme="minorHAnsi" w:eastAsia="Cambria" w:hAnsiTheme="minorHAnsi" w:cstheme="minorHAnsi"/>
          <w:bCs/>
          <w:u w:val="single"/>
        </w:rPr>
        <w:t xml:space="preserve">The main problem with this psychological turn </w:t>
      </w:r>
      <w:r w:rsidRPr="00B23CAA">
        <w:rPr>
          <w:rFonts w:asciiTheme="minorHAnsi" w:eastAsia="Cambria" w:hAnsiTheme="minorHAnsi" w:cstheme="minorHAnsi"/>
          <w:bCs/>
          <w:highlight w:val="green"/>
          <w:u w:val="single"/>
        </w:rPr>
        <w:t>is</w:t>
      </w:r>
      <w:r w:rsidRPr="00B23CAA">
        <w:rPr>
          <w:rFonts w:asciiTheme="minorHAnsi" w:eastAsia="Cambria" w:hAnsiTheme="minorHAnsi" w:cstheme="minorHAnsi"/>
          <w:bCs/>
          <w:u w:val="single"/>
        </w:rPr>
        <w:t xml:space="preserve"> the</w:t>
      </w:r>
      <w:r w:rsidRPr="00B23CAA">
        <w:rPr>
          <w:rFonts w:asciiTheme="minorHAnsi" w:eastAsia="Cambria" w:hAnsiTheme="minorHAnsi" w:cstheme="minorHAnsi"/>
          <w:sz w:val="16"/>
        </w:rPr>
        <w:t xml:space="preserve"> very utilitarian, almost </w:t>
      </w:r>
      <w:r w:rsidRPr="00B23CAA">
        <w:rPr>
          <w:rFonts w:asciiTheme="minorHAnsi" w:eastAsia="Cambria" w:hAnsiTheme="minorHAnsi" w:cstheme="minorHAnsi"/>
          <w:b/>
          <w:iCs/>
          <w:highlight w:val="green"/>
          <w:u w:val="single"/>
        </w:rPr>
        <w:t>mecha</w:t>
      </w:r>
      <w:r w:rsidRPr="00B23CAA">
        <w:rPr>
          <w:rFonts w:asciiTheme="minorHAnsi" w:eastAsia="Cambria" w:hAnsiTheme="minorHAnsi" w:cstheme="minorHAnsi"/>
          <w:b/>
          <w:iCs/>
          <w:highlight w:val="green"/>
          <w:u w:val="single"/>
        </w:rPr>
        <w:softHyphen/>
        <w:t>nistic</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u w:val="single"/>
        </w:rPr>
        <w:t>approach to non-rational phenomena</w:t>
      </w:r>
      <w:r w:rsidRPr="00B23CAA">
        <w:rPr>
          <w:rFonts w:asciiTheme="minorHAnsi" w:eastAsia="Cambria" w:hAnsiTheme="minorHAnsi" w:cstheme="minorHAnsi"/>
          <w:sz w:val="16"/>
        </w:rPr>
        <w:t xml:space="preserve"> it proposes, which tends to evacuate the role of meaning. In other words, </w:t>
      </w:r>
      <w:r w:rsidRPr="00B23CAA">
        <w:rPr>
          <w:rFonts w:asciiTheme="minorHAnsi" w:eastAsia="Cambria" w:hAnsiTheme="minorHAnsi" w:cstheme="minorHAnsi"/>
          <w:bCs/>
          <w:u w:val="single"/>
        </w:rPr>
        <w:t>it</w:t>
      </w:r>
      <w:r w:rsidRPr="00B23CAA">
        <w:rPr>
          <w:rFonts w:asciiTheme="minorHAnsi" w:eastAsia="Cambria" w:hAnsiTheme="minorHAnsi" w:cstheme="minorHAnsi"/>
          <w:sz w:val="16"/>
        </w:rPr>
        <w:t xml:space="preserve"> further </w:t>
      </w:r>
      <w:r w:rsidRPr="00B23CAA">
        <w:rPr>
          <w:rFonts w:asciiTheme="minorHAnsi" w:eastAsia="Cambria" w:hAnsiTheme="minorHAnsi" w:cstheme="minorHAnsi"/>
          <w:bCs/>
          <w:highlight w:val="green"/>
          <w:u w:val="single"/>
        </w:rPr>
        <w:t xml:space="preserve">shores up the </w:t>
      </w:r>
      <w:r w:rsidRPr="00B23CAA">
        <w:rPr>
          <w:rFonts w:asciiTheme="minorHAnsi" w:eastAsia="Cambria" w:hAnsiTheme="minorHAnsi" w:cstheme="minorHAnsi"/>
          <w:b/>
          <w:iCs/>
          <w:highlight w:val="green"/>
          <w:u w:val="single"/>
        </w:rPr>
        <w:t>pre-social</w:t>
      </w:r>
      <w:r w:rsidRPr="00B23CAA">
        <w:rPr>
          <w:rFonts w:asciiTheme="minorHAnsi" w:eastAsia="Cambria" w:hAnsiTheme="minorHAnsi" w:cstheme="minorHAnsi"/>
          <w:bCs/>
          <w:u w:val="single"/>
        </w:rPr>
        <w:t xml:space="preserve"> dimension of the concept of </w:t>
      </w:r>
      <w:r w:rsidRPr="00B23CAA">
        <w:rPr>
          <w:rFonts w:asciiTheme="minorHAnsi" w:eastAsia="Cambria" w:hAnsiTheme="minorHAnsi" w:cstheme="minorHAnsi"/>
          <w:b/>
          <w:iCs/>
          <w:highlight w:val="green"/>
          <w:u w:val="single"/>
        </w:rPr>
        <w:t>self</w:t>
      </w:r>
      <w:r w:rsidRPr="00B23CAA">
        <w:rPr>
          <w:rFonts w:asciiTheme="minorHAnsi" w:eastAsia="Cambria" w:hAnsiTheme="minorHAnsi" w:cstheme="minorHAnsi"/>
          <w:sz w:val="16"/>
        </w:rPr>
        <w:t xml:space="preserve"> that is at issue here. Indeed norms (Flockhart, 2006), emotions (Mercer, 2005) and recognition (Greenhill, 2008) are hardly appraised as symbolic phenomena. In fact, in the dynamics of in- versus out-group categorization emphasized by SIT, language counts for very little. Significantly, in the design of the original experiments upon which this approach was founded (Tajfel, 1978), whether two group members communicate at all, let alone share the same language, is non-pertinent. It is enough that two individuals should know (say because they have been told so in their respec</w:t>
      </w:r>
      <w:r w:rsidRPr="00B23CAA">
        <w:rPr>
          <w:rFonts w:asciiTheme="minorHAnsi" w:eastAsia="Cambria" w:hAnsiTheme="minorHAnsi" w:cstheme="minorHAnsi"/>
          <w:sz w:val="16"/>
        </w:rPr>
        <w:softHyphen/>
        <w:t xml:space="preserve">tive languages for the purposes of the experiment) that they belong to the same group for them to favour one another over a third individual. </w:t>
      </w:r>
      <w:r w:rsidRPr="00B23CAA">
        <w:rPr>
          <w:rFonts w:asciiTheme="minorHAnsi" w:eastAsia="Cambria" w:hAnsiTheme="minorHAnsi" w:cstheme="minorHAnsi"/>
          <w:bCs/>
          <w:u w:val="single"/>
        </w:rPr>
        <w:t>The primary determinant of individual behaviour</w:t>
      </w:r>
      <w:r w:rsidRPr="00B23CAA">
        <w:rPr>
          <w:rFonts w:asciiTheme="minorHAnsi" w:eastAsia="Cambria" w:hAnsiTheme="minorHAnsi" w:cstheme="minorHAnsi"/>
          <w:sz w:val="16"/>
        </w:rPr>
        <w:t xml:space="preserve"> thus emphasized </w:t>
      </w:r>
      <w:r w:rsidRPr="00B23CAA">
        <w:rPr>
          <w:rFonts w:asciiTheme="minorHAnsi" w:eastAsia="Cambria" w:hAnsiTheme="minorHAnsi" w:cstheme="minorHAnsi"/>
          <w:bCs/>
          <w:u w:val="single"/>
        </w:rPr>
        <w:t>is a pre-verbal, primordial desire</w:t>
      </w:r>
      <w:r w:rsidRPr="00B23CAA">
        <w:rPr>
          <w:rFonts w:asciiTheme="minorHAnsi" w:eastAsia="Cambria" w:hAnsiTheme="minorHAnsi" w:cstheme="minorHAnsi"/>
          <w:sz w:val="16"/>
        </w:rPr>
        <w:t xml:space="preserve"> to belong, which seems closer to pack animal behaviour than to anything distinctly human. </w:t>
      </w:r>
      <w:r w:rsidRPr="00B23CAA">
        <w:rPr>
          <w:rFonts w:asciiTheme="minorHAnsi" w:eastAsia="Cambria" w:hAnsiTheme="minorHAnsi" w:cstheme="minorHAnsi"/>
          <w:bCs/>
          <w:u w:val="single"/>
        </w:rPr>
        <w:t>What the group stands for, what specific set of meanings and values binds it together, is unimportant. What matters primarily is that the group is valued positively</w:t>
      </w:r>
      <w:r w:rsidRPr="00B23CAA">
        <w:rPr>
          <w:rFonts w:asciiTheme="minorHAnsi" w:eastAsia="Cambria" w:hAnsiTheme="minorHAnsi" w:cstheme="minorHAnsi"/>
          <w:sz w:val="16"/>
        </w:rPr>
        <w:t>, since posi</w:t>
      </w:r>
      <w:r w:rsidRPr="00B23CAA">
        <w:rPr>
          <w:rFonts w:asciiTheme="minorHAnsi" w:eastAsia="Cambria" w:hAnsiTheme="minorHAnsi" w:cstheme="minorHAnsi"/>
          <w:sz w:val="16"/>
        </w:rPr>
        <w:softHyphen/>
        <w:t>tive valuation is what returns accrued self-esteem to the individual. In IR Jonathan Mercer’s (2005) account of the relationship between identity, emotion and behaviour reads more like a series of buttons mechanically pushed in a sequence of the sort: posi</w:t>
      </w:r>
      <w:r w:rsidRPr="00B23CAA">
        <w:rPr>
          <w:rFonts w:asciiTheme="minorHAnsi" w:eastAsia="Cambria" w:hAnsiTheme="minorHAnsi" w:cstheme="minorHAnsi"/>
          <w:sz w:val="16"/>
        </w:rPr>
        <w:softHyphen/>
        <w:t xml:space="preserve">tive identification produces emotion (such as trust), which in turn generates specific patterns of in-/out-group discrimination. </w:t>
      </w:r>
      <w:r w:rsidRPr="00B23CAA">
        <w:rPr>
          <w:rFonts w:asciiTheme="minorHAnsi" w:eastAsia="Cambria" w:hAnsiTheme="minorHAnsi" w:cstheme="minorHAnsi"/>
          <w:color w:val="000000"/>
          <w:sz w:val="16"/>
        </w:rPr>
        <w:t>Similarly, Trine Flockhart (2006: 96) approaches the socializee’s ‘desire to belong’ in terms of the psychological (and ultimately social) benefits and the feel-good factor that accrues from increased self-esteem. At the far opposite of Lacan, the concept of desire here is reduced to a Benthamite type of pleasure- or utility-maximization where mean</w:t>
      </w:r>
      <w:r w:rsidRPr="00B23CAA">
        <w:rPr>
          <w:rFonts w:asciiTheme="minorHAnsi" w:eastAsia="Cambria" w:hAnsiTheme="minorHAnsi" w:cstheme="minorHAnsi"/>
          <w:color w:val="000000"/>
          <w:sz w:val="16"/>
        </w:rPr>
        <w:softHyphen/>
        <w:t>ing is nowhere to be seen. More telling still is the need to downplay the role of the Other in justifying her initial resort to SIT. For Flockhart (2006: 94), in a post-Cold War con</w:t>
      </w:r>
      <w:r w:rsidRPr="00B23CAA">
        <w:rPr>
          <w:rFonts w:asciiTheme="minorHAnsi" w:eastAsia="Cambria" w:hAnsiTheme="minorHAnsi" w:cstheme="minorHAnsi"/>
          <w:color w:val="000000"/>
          <w:sz w:val="16"/>
        </w:rPr>
        <w:softHyphen/>
        <w:t xml:space="preserve">text, ‘identities cannot be constructed purely in relation to the “Other”’. Perhaps so; but not if what ‘the other’ refers to is the generic, dynamic scheme undergirding the very concept of identity. At issue here is the confusion between the reference to a specific other, for which Lacan coined the concept of </w:t>
      </w:r>
      <w:r w:rsidRPr="00B23CAA">
        <w:rPr>
          <w:rFonts w:asciiTheme="minorHAnsi" w:eastAsia="Cambria" w:hAnsiTheme="minorHAnsi" w:cstheme="minorHAnsi"/>
          <w:i/>
          <w:iCs/>
          <w:color w:val="000000"/>
          <w:sz w:val="16"/>
        </w:rPr>
        <w:t>le petit autre</w:t>
      </w:r>
      <w:r w:rsidRPr="00B23CAA">
        <w:rPr>
          <w:rFonts w:asciiTheme="minorHAnsi" w:eastAsia="Cambria" w:hAnsiTheme="minorHAnsi" w:cstheme="minorHAnsi"/>
          <w:color w:val="000000"/>
          <w:sz w:val="16"/>
        </w:rPr>
        <w:t xml:space="preserve">, and the reference to </w:t>
      </w:r>
      <w:r w:rsidRPr="00B23CAA">
        <w:rPr>
          <w:rFonts w:asciiTheme="minorHAnsi" w:eastAsia="Cambria" w:hAnsiTheme="minorHAnsi" w:cstheme="minorHAnsi"/>
          <w:i/>
          <w:iCs/>
          <w:color w:val="000000"/>
          <w:sz w:val="16"/>
        </w:rPr>
        <w:t>l’Autre</w:t>
      </w:r>
      <w:r w:rsidRPr="00B23CAA">
        <w:rPr>
          <w:rFonts w:asciiTheme="minorHAnsi" w:eastAsia="Cambria" w:hAnsiTheme="minorHAnsi" w:cstheme="minorHAnsi"/>
          <w:color w:val="000000"/>
          <w:sz w:val="16"/>
        </w:rPr>
        <w:t xml:space="preserve">, or Other, which is that symbolic instance that is essential to the making of </w:t>
      </w:r>
      <w:r w:rsidRPr="00B23CAA">
        <w:rPr>
          <w:rFonts w:asciiTheme="minorHAnsi" w:eastAsia="Cambria" w:hAnsiTheme="minorHAnsi" w:cstheme="minorHAnsi"/>
          <w:i/>
          <w:iCs/>
          <w:color w:val="000000"/>
          <w:sz w:val="16"/>
        </w:rPr>
        <w:t xml:space="preserve">all </w:t>
      </w:r>
      <w:r w:rsidRPr="00B23CAA">
        <w:rPr>
          <w:rFonts w:asciiTheme="minorHAnsi" w:eastAsia="Cambria" w:hAnsiTheme="minorHAnsi" w:cstheme="minorHAnsi"/>
          <w:color w:val="000000"/>
          <w:sz w:val="16"/>
        </w:rPr>
        <w:t xml:space="preserve">selves. As such it is not clear what meaning Flockhart’s (2006: 94) capitalization of the ‘Other’ actually holds. </w:t>
      </w:r>
      <w:r w:rsidRPr="00B23CAA">
        <w:rPr>
          <w:rFonts w:asciiTheme="minorHAnsi" w:eastAsia="Cambria" w:hAnsiTheme="minorHAnsi" w:cstheme="minorHAnsi"/>
          <w:sz w:val="16"/>
        </w:rPr>
        <w:t xml:space="preserve">The individual self as a proxy for the state’s self Another way in which </w:t>
      </w:r>
      <w:r w:rsidRPr="00B23CAA">
        <w:rPr>
          <w:rFonts w:asciiTheme="minorHAnsi" w:eastAsia="Cambria" w:hAnsiTheme="minorHAnsi" w:cstheme="minorHAnsi"/>
          <w:bCs/>
          <w:u w:val="single"/>
        </w:rPr>
        <w:t>the concept of self has been</w:t>
      </w:r>
      <w:r w:rsidRPr="00B23CAA">
        <w:rPr>
          <w:rFonts w:asciiTheme="minorHAnsi" w:eastAsia="Cambria" w:hAnsiTheme="minorHAnsi" w:cstheme="minorHAnsi"/>
          <w:sz w:val="16"/>
        </w:rPr>
        <w:t xml:space="preserve"> centrally involved in </w:t>
      </w:r>
      <w:r w:rsidRPr="00B23CAA">
        <w:rPr>
          <w:rFonts w:asciiTheme="minorHAnsi" w:eastAsia="Cambria" w:hAnsiTheme="minorHAnsi" w:cstheme="minorHAnsi"/>
          <w:bCs/>
          <w:u w:val="single"/>
        </w:rPr>
        <w:t>circumventing the level-of-analysis problem</w:t>
      </w:r>
      <w:r w:rsidRPr="00B23CAA">
        <w:rPr>
          <w:rFonts w:asciiTheme="minorHAnsi" w:eastAsia="Cambria" w:hAnsiTheme="minorHAnsi" w:cstheme="minorHAnsi"/>
          <w:sz w:val="16"/>
        </w:rPr>
        <w:t xml:space="preserve"> in IR has been to treat the self of the individual as a proxy for the self of the state. The literature on norms in particular has highlighted the role of individuals in orchestrating norm shifts, in both the positions of socializer (norm entre</w:t>
      </w:r>
      <w:r w:rsidRPr="00B23CAA">
        <w:rPr>
          <w:rFonts w:asciiTheme="minorHAnsi" w:eastAsia="Cambria" w:hAnsiTheme="minorHAnsi" w:cstheme="minorHAnsi"/>
          <w:sz w:val="16"/>
        </w:rPr>
        <w:softHyphen/>
        <w:t>preneurs) and socializee. It has shown for example how some state leaders are more sus</w:t>
      </w:r>
      <w:r w:rsidRPr="00B23CAA">
        <w:rPr>
          <w:rFonts w:asciiTheme="minorHAnsi" w:eastAsia="Cambria" w:hAnsiTheme="minorHAnsi" w:cstheme="minorHAnsi"/>
          <w:sz w:val="16"/>
        </w:rPr>
        <w:softHyphen/>
        <w:t xml:space="preserve">ceptible than others to concerns about reputation and legitimacy and thus more amenable to being convinced of the need to adopt a new norm, of human rights or democratization, for example (Finnemore and Sikkink, 1998; Keck and Sikkink, 1998; Risse, 2001). It is these specific </w:t>
      </w:r>
      <w:r w:rsidRPr="00B23CAA">
        <w:rPr>
          <w:rFonts w:asciiTheme="minorHAnsi" w:eastAsia="Cambria" w:hAnsiTheme="minorHAnsi" w:cstheme="minorHAnsi"/>
          <w:bCs/>
          <w:u w:val="single"/>
        </w:rPr>
        <w:t>psychological qualities</w:t>
      </w:r>
      <w:r w:rsidRPr="00B23CAA">
        <w:rPr>
          <w:rFonts w:asciiTheme="minorHAnsi" w:eastAsia="Cambria" w:hAnsiTheme="minorHAnsi" w:cstheme="minorHAnsi"/>
          <w:sz w:val="16"/>
        </w:rPr>
        <w:t xml:space="preserve"> pertaining to their selves (for example, those of Gorbachev; Risse, 2001) that ultimately </w:t>
      </w:r>
      <w:r w:rsidRPr="00B23CAA">
        <w:rPr>
          <w:rFonts w:asciiTheme="minorHAnsi" w:eastAsia="Cambria" w:hAnsiTheme="minorHAnsi" w:cstheme="minorHAnsi"/>
          <w:bCs/>
          <w:u w:val="single"/>
        </w:rPr>
        <w:t>enable the norm shift to occur.</w:t>
      </w:r>
      <w:r w:rsidRPr="00B23CAA">
        <w:rPr>
          <w:rFonts w:asciiTheme="minorHAnsi" w:eastAsia="Cambria" w:hAnsiTheme="minorHAnsi" w:cstheme="minorHAnsi"/>
          <w:sz w:val="16"/>
        </w:rPr>
        <w:t xml:space="preserve"> Once again </w:t>
      </w:r>
      <w:r w:rsidRPr="00B23CAA">
        <w:rPr>
          <w:rFonts w:asciiTheme="minorHAnsi" w:eastAsia="Cambria" w:hAnsiTheme="minorHAnsi" w:cstheme="minorHAnsi"/>
          <w:bCs/>
          <w:u w:val="single"/>
        </w:rPr>
        <w:t>the individual</w:t>
      </w:r>
      <w:r w:rsidRPr="00B23CAA">
        <w:rPr>
          <w:rFonts w:asciiTheme="minorHAnsi" w:eastAsia="Cambria" w:hAnsiTheme="minorHAnsi" w:cstheme="minorHAnsi"/>
          <w:sz w:val="16"/>
        </w:rPr>
        <w:t xml:space="preserve"> self ultimately </w:t>
      </w:r>
      <w:r w:rsidRPr="00B23CAA">
        <w:rPr>
          <w:rFonts w:asciiTheme="minorHAnsi" w:eastAsia="Cambria" w:hAnsiTheme="minorHAnsi" w:cstheme="minorHAnsi"/>
          <w:bCs/>
          <w:u w:val="single"/>
        </w:rPr>
        <w:t>remains</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u w:val="single"/>
        </w:rPr>
        <w:t>the basis for explaining</w:t>
      </w:r>
      <w:r w:rsidRPr="00B23CAA">
        <w:rPr>
          <w:rFonts w:asciiTheme="minorHAnsi" w:eastAsia="Cambria" w:hAnsiTheme="minorHAnsi" w:cstheme="minorHAnsi"/>
          <w:sz w:val="16"/>
        </w:rPr>
        <w:t xml:space="preserve"> the </w:t>
      </w:r>
      <w:r w:rsidRPr="00B23CAA">
        <w:rPr>
          <w:rFonts w:asciiTheme="minorHAnsi" w:eastAsia="Cambria" w:hAnsiTheme="minorHAnsi" w:cstheme="minorHAnsi"/>
          <w:bCs/>
          <w:u w:val="single"/>
        </w:rPr>
        <w:t xml:space="preserve">change in state behaviour. </w:t>
      </w:r>
      <w:r w:rsidRPr="00B23CAA">
        <w:rPr>
          <w:rFonts w:asciiTheme="minorHAnsi" w:eastAsia="Cambria" w:hAnsiTheme="minorHAnsi" w:cstheme="minorHAnsi"/>
          <w:sz w:val="16"/>
        </w:rPr>
        <w:t xml:space="preserve">To summarize the points made so far, </w:t>
      </w:r>
      <w:r w:rsidRPr="00B23CAA">
        <w:rPr>
          <w:rFonts w:asciiTheme="minorHAnsi" w:eastAsia="Cambria" w:hAnsiTheme="minorHAnsi" w:cstheme="minorHAnsi"/>
          <w:bCs/>
          <w:highlight w:val="green"/>
          <w:u w:val="single"/>
        </w:rPr>
        <w:t xml:space="preserve">whether the state is </w:t>
      </w:r>
      <w:r w:rsidRPr="00B23CAA">
        <w:rPr>
          <w:rFonts w:asciiTheme="minorHAnsi" w:eastAsia="Cambria" w:hAnsiTheme="minorHAnsi" w:cstheme="minorHAnsi"/>
          <w:b/>
          <w:iCs/>
          <w:highlight w:val="green"/>
          <w:u w:val="single"/>
        </w:rPr>
        <w:t>literally</w:t>
      </w:r>
      <w:r w:rsidRPr="00B23CAA">
        <w:rPr>
          <w:rFonts w:asciiTheme="minorHAnsi" w:eastAsia="Cambria" w:hAnsiTheme="minorHAnsi" w:cstheme="minorHAnsi"/>
          <w:bCs/>
          <w:u w:val="single"/>
        </w:rPr>
        <w:t xml:space="preserve"> considered as </w:t>
      </w:r>
      <w:r w:rsidRPr="00B23CAA">
        <w:rPr>
          <w:rFonts w:asciiTheme="minorHAnsi" w:eastAsia="Cambria" w:hAnsiTheme="minorHAnsi" w:cstheme="minorHAnsi"/>
          <w:bCs/>
          <w:highlight w:val="green"/>
          <w:u w:val="single"/>
        </w:rPr>
        <w:t>a person</w:t>
      </w:r>
      <w:r w:rsidRPr="00B23CAA">
        <w:rPr>
          <w:rFonts w:asciiTheme="minorHAnsi" w:eastAsia="Cambria" w:hAnsiTheme="minorHAnsi" w:cstheme="minorHAnsi"/>
          <w:sz w:val="16"/>
        </w:rPr>
        <w:t xml:space="preserve"> by ontological overreach, whether </w:t>
      </w:r>
      <w:r w:rsidRPr="00B23CAA">
        <w:rPr>
          <w:rFonts w:asciiTheme="minorHAnsi" w:eastAsia="Cambria" w:hAnsiTheme="minorHAnsi" w:cstheme="minorHAnsi"/>
          <w:bCs/>
          <w:u w:val="single"/>
        </w:rPr>
        <w:t xml:space="preserve">so </w:t>
      </w:r>
      <w:r w:rsidRPr="00B23CAA">
        <w:rPr>
          <w:rFonts w:asciiTheme="minorHAnsi" w:eastAsia="Cambria" w:hAnsiTheme="minorHAnsi" w:cstheme="minorHAnsi"/>
          <w:bCs/>
          <w:highlight w:val="green"/>
          <w:u w:val="single"/>
        </w:rPr>
        <w:t>only by analogy, or</w:t>
      </w:r>
      <w:r w:rsidRPr="00B23CAA">
        <w:rPr>
          <w:rFonts w:asciiTheme="minorHAnsi" w:eastAsia="Cambria" w:hAnsiTheme="minorHAnsi" w:cstheme="minorHAnsi"/>
          <w:bCs/>
          <w:u w:val="single"/>
        </w:rPr>
        <w:t xml:space="preserve"> whether the person stands </w:t>
      </w:r>
      <w:r w:rsidRPr="00B23CAA">
        <w:rPr>
          <w:rFonts w:asciiTheme="minorHAnsi" w:eastAsia="Cambria" w:hAnsiTheme="minorHAnsi" w:cstheme="minorHAnsi"/>
          <w:bCs/>
          <w:highlight w:val="green"/>
          <w:u w:val="single"/>
        </w:rPr>
        <w:t>as</w:t>
      </w:r>
      <w:r w:rsidRPr="00B23CAA">
        <w:rPr>
          <w:rFonts w:asciiTheme="minorHAnsi" w:eastAsia="Cambria" w:hAnsiTheme="minorHAnsi" w:cstheme="minorHAnsi"/>
          <w:bCs/>
          <w:u w:val="single"/>
        </w:rPr>
        <w:t xml:space="preserve"> a </w:t>
      </w:r>
      <w:r w:rsidRPr="00B23CAA">
        <w:rPr>
          <w:rFonts w:asciiTheme="minorHAnsi" w:eastAsia="Cambria" w:hAnsiTheme="minorHAnsi" w:cstheme="minorHAnsi"/>
          <w:b/>
          <w:iCs/>
          <w:highlight w:val="green"/>
          <w:u w:val="single"/>
        </w:rPr>
        <w:t>proxy</w:t>
      </w:r>
      <w:r w:rsidRPr="00B23CAA">
        <w:rPr>
          <w:rFonts w:asciiTheme="minorHAnsi" w:eastAsia="Cambria" w:hAnsiTheme="minorHAnsi" w:cstheme="minorHAnsi"/>
          <w:bCs/>
          <w:u w:val="single"/>
        </w:rPr>
        <w:t xml:space="preserve"> for the state, </w:t>
      </w:r>
      <w:r w:rsidRPr="00B23CAA">
        <w:rPr>
          <w:rFonts w:asciiTheme="minorHAnsi" w:eastAsia="Cambria" w:hAnsiTheme="minorHAnsi" w:cstheme="minorHAnsi"/>
          <w:bCs/>
          <w:highlight w:val="green"/>
          <w:u w:val="single"/>
        </w:rPr>
        <w:t>the ‘self’</w:t>
      </w:r>
      <w:r w:rsidRPr="00B23CAA">
        <w:rPr>
          <w:rFonts w:asciiTheme="minorHAnsi" w:eastAsia="Cambria" w:hAnsiTheme="minorHAnsi" w:cstheme="minorHAnsi"/>
          <w:sz w:val="16"/>
        </w:rPr>
        <w:t xml:space="preserve"> of that person </w:t>
      </w:r>
      <w:r w:rsidRPr="00B23CAA">
        <w:rPr>
          <w:rFonts w:asciiTheme="minorHAnsi" w:eastAsia="Cambria" w:hAnsiTheme="minorHAnsi" w:cstheme="minorHAnsi"/>
          <w:bCs/>
          <w:highlight w:val="green"/>
          <w:u w:val="single"/>
        </w:rPr>
        <w:t>has been</w:t>
      </w:r>
      <w:r w:rsidRPr="00B23CAA">
        <w:rPr>
          <w:rFonts w:asciiTheme="minorHAnsi" w:eastAsia="Cambria" w:hAnsiTheme="minorHAnsi" w:cstheme="minorHAnsi"/>
          <w:sz w:val="16"/>
        </w:rPr>
        <w:t xml:space="preserve"> consistently </w:t>
      </w:r>
      <w:r w:rsidRPr="00B23CAA">
        <w:rPr>
          <w:rFonts w:asciiTheme="minorHAnsi" w:eastAsia="Cambria" w:hAnsiTheme="minorHAnsi" w:cstheme="minorHAnsi"/>
          <w:bCs/>
          <w:highlight w:val="green"/>
          <w:u w:val="single"/>
        </w:rPr>
        <w:t>taken as</w:t>
      </w:r>
      <w:r w:rsidRPr="00B23CAA">
        <w:rPr>
          <w:rFonts w:asciiTheme="minorHAnsi" w:eastAsia="Cambria" w:hAnsiTheme="minorHAnsi" w:cstheme="minorHAnsi"/>
          <w:bCs/>
          <w:u w:val="single"/>
        </w:rPr>
        <w:t xml:space="preserve"> the </w:t>
      </w:r>
      <w:r w:rsidRPr="00B23CAA">
        <w:rPr>
          <w:rFonts w:asciiTheme="minorHAnsi" w:eastAsia="Cambria" w:hAnsiTheme="minorHAnsi" w:cstheme="minorHAnsi"/>
          <w:b/>
          <w:iCs/>
          <w:highlight w:val="green"/>
          <w:u w:val="single"/>
        </w:rPr>
        <w:t>reference</w:t>
      </w:r>
      <w:r w:rsidRPr="00B23CAA">
        <w:rPr>
          <w:rFonts w:asciiTheme="minorHAnsi" w:eastAsia="Cambria" w:hAnsiTheme="minorHAnsi" w:cstheme="minorHAnsi"/>
          <w:bCs/>
          <w:u w:val="single"/>
        </w:rPr>
        <w:t xml:space="preserve"> point for studying state identities.</w:t>
      </w:r>
      <w:r w:rsidRPr="00B23CAA">
        <w:rPr>
          <w:rFonts w:asciiTheme="minorHAnsi" w:eastAsia="Cambria" w:hAnsiTheme="minorHAnsi" w:cstheme="minorHAnsi"/>
          <w:sz w:val="16"/>
        </w:rPr>
        <w:t xml:space="preserve"> Both in Wendt’s states-as-persons thesis, and in the broader psychological turn within constructivism and beyond, the debate has con</w:t>
      </w:r>
      <w:r w:rsidRPr="00B23CAA">
        <w:rPr>
          <w:rFonts w:asciiTheme="minorHAnsi" w:eastAsia="Cambria" w:hAnsiTheme="minorHAnsi" w:cstheme="minorHAnsi"/>
          <w:sz w:val="16"/>
        </w:rPr>
        <w:softHyphen/>
        <w:t xml:space="preserve">sistently revolved around the need to evaluate which of the essentialist assumptions about human nature are the most useful for explaining state behaviour. </w:t>
      </w:r>
      <w:r w:rsidRPr="00B23CAA">
        <w:rPr>
          <w:rFonts w:asciiTheme="minorHAnsi" w:eastAsia="Cambria" w:hAnsiTheme="minorHAnsi" w:cstheme="minorHAnsi"/>
          <w:b/>
          <w:iCs/>
          <w:highlight w:val="green"/>
          <w:u w:val="single"/>
        </w:rPr>
        <w:t>It</w:t>
      </w:r>
      <w:r w:rsidRPr="00B23CAA">
        <w:rPr>
          <w:rFonts w:asciiTheme="minorHAnsi" w:eastAsia="Cambria" w:hAnsiTheme="minorHAnsi" w:cstheme="minorHAnsi"/>
          <w:b/>
          <w:iCs/>
          <w:u w:val="single"/>
        </w:rPr>
        <w:t xml:space="preserve"> has </w:t>
      </w:r>
      <w:r w:rsidRPr="00B23CAA">
        <w:rPr>
          <w:rFonts w:asciiTheme="minorHAnsi" w:eastAsia="Cambria" w:hAnsiTheme="minorHAnsi" w:cstheme="minorHAnsi"/>
          <w:b/>
          <w:iCs/>
          <w:highlight w:val="green"/>
          <w:u w:val="single"/>
        </w:rPr>
        <w:t>never ques</w:t>
      </w:r>
      <w:r w:rsidRPr="00B23CAA">
        <w:rPr>
          <w:rFonts w:asciiTheme="minorHAnsi" w:eastAsia="Cambria" w:hAnsiTheme="minorHAnsi" w:cstheme="minorHAnsi"/>
          <w:b/>
          <w:iCs/>
          <w:highlight w:val="green"/>
          <w:u w:val="single"/>
        </w:rPr>
        <w:softHyphen/>
        <w:t>tioned the validity of starting from these assumptions</w:t>
      </w:r>
      <w:r w:rsidRPr="00B23CAA">
        <w:rPr>
          <w:rFonts w:asciiTheme="minorHAnsi" w:eastAsia="Cambria" w:hAnsiTheme="minorHAnsi" w:cstheme="minorHAnsi"/>
          <w:b/>
          <w:iCs/>
          <w:u w:val="single"/>
        </w:rPr>
        <w:t xml:space="preserve"> in the first place.</w:t>
      </w:r>
      <w:r w:rsidRPr="00B23CAA">
        <w:rPr>
          <w:rFonts w:asciiTheme="minorHAnsi" w:eastAsia="Cambria" w:hAnsiTheme="minorHAnsi" w:cstheme="minorHAnsi"/>
          <w:b/>
          <w:u w:val="single"/>
        </w:rPr>
        <w:t xml:space="preserve"> </w:t>
      </w:r>
      <w:r w:rsidRPr="00B23CAA">
        <w:rPr>
          <w:rFonts w:asciiTheme="minorHAnsi" w:eastAsia="Cambria" w:hAnsiTheme="minorHAnsi" w:cstheme="minorHAnsi"/>
          <w:sz w:val="16"/>
        </w:rPr>
        <w:t xml:space="preserve">That is, </w:t>
      </w:r>
      <w:r w:rsidRPr="00B23CAA">
        <w:rPr>
          <w:rFonts w:asciiTheme="minorHAnsi" w:eastAsia="Cambria" w:hAnsiTheme="minorHAnsi" w:cstheme="minorHAnsi"/>
          <w:bCs/>
          <w:u w:val="single"/>
        </w:rPr>
        <w:t xml:space="preserve">what is </w:t>
      </w:r>
      <w:r w:rsidRPr="00B23CAA">
        <w:rPr>
          <w:rFonts w:asciiTheme="minorHAnsi" w:eastAsia="Cambria" w:hAnsiTheme="minorHAnsi" w:cstheme="minorHAnsi"/>
          <w:bCs/>
          <w:highlight w:val="green"/>
          <w:u w:val="single"/>
        </w:rPr>
        <w:t>left unexamined</w:t>
      </w:r>
      <w:r w:rsidRPr="00B23CAA">
        <w:rPr>
          <w:rFonts w:asciiTheme="minorHAnsi" w:eastAsia="Cambria" w:hAnsiTheme="minorHAnsi" w:cstheme="minorHAnsi"/>
          <w:bCs/>
          <w:u w:val="single"/>
        </w:rPr>
        <w:t xml:space="preserve"> is this </w:t>
      </w:r>
      <w:r w:rsidRPr="00B23CAA">
        <w:rPr>
          <w:rFonts w:asciiTheme="minorHAnsi" w:eastAsia="Cambria" w:hAnsiTheme="minorHAnsi" w:cstheme="minorHAnsi"/>
          <w:b/>
          <w:iCs/>
          <w:u w:val="single"/>
        </w:rPr>
        <w:t>assumption</w:t>
      </w:r>
      <w:r w:rsidRPr="00B23CAA">
        <w:rPr>
          <w:rFonts w:asciiTheme="minorHAnsi" w:eastAsia="Cambria" w:hAnsiTheme="minorHAnsi" w:cstheme="minorHAnsi"/>
          <w:bCs/>
          <w:u w:val="single"/>
        </w:rPr>
        <w:t xml:space="preserve"> </w:t>
      </w:r>
      <w:r w:rsidRPr="00B23CAA">
        <w:rPr>
          <w:rFonts w:asciiTheme="minorHAnsi" w:eastAsia="Cambria" w:hAnsiTheme="minorHAnsi" w:cstheme="minorHAnsi"/>
          <w:bCs/>
          <w:highlight w:val="green"/>
          <w:u w:val="single"/>
        </w:rPr>
        <w:t xml:space="preserve">is that what works for individuals </w:t>
      </w:r>
      <w:r w:rsidRPr="00B23CAA">
        <w:rPr>
          <w:rFonts w:asciiTheme="minorHAnsi" w:eastAsia="Cambria" w:hAnsiTheme="minorHAnsi" w:cstheme="minorHAnsi"/>
          <w:b/>
          <w:iCs/>
          <w:highlight w:val="green"/>
          <w:u w:val="single"/>
        </w:rPr>
        <w:t>will work for states too</w:t>
      </w:r>
      <w:r w:rsidRPr="00B23CAA">
        <w:rPr>
          <w:rFonts w:asciiTheme="minorHAnsi" w:eastAsia="Cambria" w:hAnsiTheme="minorHAnsi" w:cstheme="minorHAnsi"/>
          <w:b/>
          <w:iCs/>
          <w:u w:val="single"/>
        </w:rPr>
        <w:t>.</w:t>
      </w:r>
      <w:r w:rsidRPr="00B23CAA">
        <w:rPr>
          <w:rFonts w:asciiTheme="minorHAnsi" w:eastAsia="Cambria" w:hAnsiTheme="minorHAnsi" w:cstheme="minorHAnsi"/>
          <w:sz w:val="16"/>
        </w:rPr>
        <w:t xml:space="preserve"> </w:t>
      </w:r>
      <w:r w:rsidRPr="00B23CAA">
        <w:rPr>
          <w:rFonts w:asciiTheme="minorHAnsi" w:eastAsia="Cambria" w:hAnsiTheme="minorHAnsi" w:cstheme="minorHAnsi"/>
          <w:bCs/>
          <w:highlight w:val="green"/>
          <w:u w:val="single"/>
        </w:rPr>
        <w:t>This</w:t>
      </w:r>
      <w:r w:rsidRPr="00B23CAA">
        <w:rPr>
          <w:rFonts w:asciiTheme="minorHAnsi" w:eastAsia="Cambria" w:hAnsiTheme="minorHAnsi" w:cstheme="minorHAnsi"/>
          <w:bCs/>
          <w:u w:val="single"/>
        </w:rPr>
        <w:t xml:space="preserve"> is IR’s central </w:t>
      </w:r>
      <w:r w:rsidRPr="00B23CAA">
        <w:rPr>
          <w:rFonts w:asciiTheme="minorHAnsi" w:eastAsia="Cambria" w:hAnsiTheme="minorHAnsi" w:cstheme="minorHAnsi"/>
          <w:b/>
          <w:iCs/>
          <w:highlight w:val="green"/>
          <w:u w:val="single"/>
        </w:rPr>
        <w:t>fallacy of composition</w:t>
      </w:r>
      <w:r w:rsidRPr="00B23CAA">
        <w:rPr>
          <w:rFonts w:asciiTheme="minorHAnsi" w:eastAsia="Cambria" w:hAnsiTheme="minorHAnsi" w:cstheme="minorHAnsi"/>
          <w:bCs/>
          <w:u w:val="single"/>
        </w:rPr>
        <w:t xml:space="preserve">, by which it has persistently </w:t>
      </w:r>
      <w:r w:rsidRPr="00B23CAA">
        <w:rPr>
          <w:rFonts w:asciiTheme="minorHAnsi" w:eastAsia="Cambria" w:hAnsiTheme="minorHAnsi" w:cstheme="minorHAnsi"/>
          <w:b/>
          <w:iCs/>
          <w:highlight w:val="green"/>
          <w:u w:val="single"/>
        </w:rPr>
        <w:t>eschewed</w:t>
      </w:r>
      <w:r w:rsidRPr="00B23CAA">
        <w:rPr>
          <w:rFonts w:asciiTheme="minorHAnsi" w:eastAsia="Cambria" w:hAnsiTheme="minorHAnsi" w:cstheme="minorHAnsi"/>
          <w:sz w:val="16"/>
        </w:rPr>
        <w:t xml:space="preserve"> rather than resolved </w:t>
      </w:r>
      <w:r w:rsidRPr="00B23CAA">
        <w:rPr>
          <w:rFonts w:asciiTheme="minorHAnsi" w:eastAsia="Cambria" w:hAnsiTheme="minorHAnsi" w:cstheme="minorHAnsi"/>
          <w:bCs/>
          <w:highlight w:val="green"/>
          <w:u w:val="single"/>
        </w:rPr>
        <w:t>the level-of-analysis problem</w:t>
      </w:r>
      <w:r w:rsidRPr="00B23CAA">
        <w:rPr>
          <w:rFonts w:asciiTheme="minorHAnsi" w:eastAsia="Cambria" w:hAnsiTheme="minorHAnsi" w:cstheme="minorHAnsi"/>
          <w:bCs/>
          <w:u w:val="single"/>
        </w:rPr>
        <w:t>.</w:t>
      </w:r>
      <w:r w:rsidRPr="00B23CAA">
        <w:rPr>
          <w:rFonts w:asciiTheme="minorHAnsi" w:eastAsia="Cambria" w:hAnsiTheme="minorHAnsi" w:cstheme="minorHAnsi"/>
          <w:sz w:val="16"/>
        </w:rPr>
        <w:t xml:space="preserve"> Indeed, </w:t>
      </w:r>
      <w:r w:rsidRPr="00B23CAA">
        <w:rPr>
          <w:rFonts w:asciiTheme="minorHAnsi" w:eastAsia="Cambria" w:hAnsiTheme="minorHAnsi" w:cstheme="minorHAnsi"/>
          <w:bCs/>
          <w:highlight w:val="green"/>
          <w:u w:val="single"/>
        </w:rPr>
        <w:t>in the absence of</w:t>
      </w:r>
      <w:r w:rsidRPr="00B23CAA">
        <w:rPr>
          <w:rFonts w:asciiTheme="minorHAnsi" w:eastAsia="Cambria" w:hAnsiTheme="minorHAnsi" w:cstheme="minorHAnsi"/>
          <w:bCs/>
          <w:u w:val="single"/>
        </w:rPr>
        <w:t xml:space="preserve"> a </w:t>
      </w:r>
      <w:r w:rsidRPr="00B23CAA">
        <w:rPr>
          <w:rFonts w:asciiTheme="minorHAnsi" w:eastAsia="Cambria" w:hAnsiTheme="minorHAnsi" w:cstheme="minorHAnsi"/>
          <w:bCs/>
          <w:highlight w:val="green"/>
          <w:u w:val="single"/>
        </w:rPr>
        <w:t>clear dem</w:t>
      </w:r>
      <w:r w:rsidRPr="00B23CAA">
        <w:rPr>
          <w:rFonts w:asciiTheme="minorHAnsi" w:eastAsia="Cambria" w:hAnsiTheme="minorHAnsi" w:cstheme="minorHAnsi"/>
          <w:bCs/>
          <w:highlight w:val="green"/>
          <w:u w:val="single"/>
        </w:rPr>
        <w:softHyphen/>
        <w:t>onstration</w:t>
      </w:r>
      <w:r w:rsidRPr="00B23CAA">
        <w:rPr>
          <w:rFonts w:asciiTheme="minorHAnsi" w:eastAsia="Cambria" w:hAnsiTheme="minorHAnsi" w:cstheme="minorHAnsi"/>
          <w:bCs/>
          <w:u w:val="single"/>
        </w:rPr>
        <w:t xml:space="preserve"> of a logical identity</w:t>
      </w:r>
      <w:r w:rsidRPr="00B23CAA">
        <w:rPr>
          <w:rFonts w:asciiTheme="minorHAnsi" w:eastAsia="Cambria" w:hAnsiTheme="minorHAnsi" w:cstheme="minorHAnsi"/>
          <w:sz w:val="16"/>
        </w:rPr>
        <w:t xml:space="preserve"> (of the type A=A) </w:t>
      </w:r>
      <w:r w:rsidRPr="00B23CAA">
        <w:rPr>
          <w:rFonts w:asciiTheme="minorHAnsi" w:eastAsia="Cambria" w:hAnsiTheme="minorHAnsi" w:cstheme="minorHAnsi"/>
          <w:bCs/>
          <w:u w:val="single"/>
        </w:rPr>
        <w:t xml:space="preserve">between states and individuals, </w:t>
      </w:r>
      <w:r w:rsidRPr="00B23CAA">
        <w:rPr>
          <w:rFonts w:asciiTheme="minorHAnsi" w:eastAsia="Cambria" w:hAnsiTheme="minorHAnsi" w:cstheme="minorHAnsi"/>
          <w:bCs/>
          <w:highlight w:val="green"/>
          <w:u w:val="single"/>
        </w:rPr>
        <w:t>the assumption</w:t>
      </w:r>
      <w:r w:rsidRPr="00B23CAA">
        <w:rPr>
          <w:rFonts w:asciiTheme="minorHAnsi" w:eastAsia="Cambria" w:hAnsiTheme="minorHAnsi" w:cstheme="minorHAnsi"/>
          <w:bCs/>
          <w:u w:val="single"/>
        </w:rPr>
        <w:t xml:space="preserve"> that individual interactions will explain what states do </w:t>
      </w:r>
      <w:r w:rsidRPr="00B23CAA">
        <w:rPr>
          <w:rFonts w:asciiTheme="minorHAnsi" w:eastAsia="Cambria" w:hAnsiTheme="minorHAnsi" w:cstheme="minorHAnsi"/>
          <w:bCs/>
          <w:highlight w:val="green"/>
          <w:u w:val="single"/>
        </w:rPr>
        <w:t xml:space="preserve">rests on </w:t>
      </w:r>
      <w:r w:rsidRPr="00B23CAA">
        <w:rPr>
          <w:rFonts w:asciiTheme="minorHAnsi" w:eastAsia="Cambria" w:hAnsiTheme="minorHAnsi" w:cstheme="minorHAnsi"/>
          <w:b/>
          <w:iCs/>
          <w:highlight w:val="green"/>
          <w:u w:val="single"/>
        </w:rPr>
        <w:t>little more than</w:t>
      </w:r>
      <w:r w:rsidRPr="00B23CAA">
        <w:rPr>
          <w:rFonts w:asciiTheme="minorHAnsi" w:eastAsia="Cambria" w:hAnsiTheme="minorHAnsi" w:cstheme="minorHAnsi"/>
          <w:b/>
          <w:iCs/>
          <w:u w:val="single"/>
        </w:rPr>
        <w:t xml:space="preserve"> a leap of </w:t>
      </w:r>
      <w:r w:rsidRPr="00B23CAA">
        <w:rPr>
          <w:rFonts w:asciiTheme="minorHAnsi" w:eastAsia="Cambria" w:hAnsiTheme="minorHAnsi" w:cstheme="minorHAnsi"/>
          <w:b/>
          <w:iCs/>
          <w:highlight w:val="green"/>
          <w:u w:val="single"/>
        </w:rPr>
        <w:t>faith</w:t>
      </w:r>
      <w:r w:rsidRPr="00B23CAA">
        <w:rPr>
          <w:rFonts w:asciiTheme="minorHAnsi" w:eastAsia="Cambria" w:hAnsiTheme="minorHAnsi" w:cstheme="minorHAnsi"/>
          <w:bCs/>
          <w:u w:val="single"/>
        </w:rPr>
        <w:t>, or</w:t>
      </w:r>
      <w:r w:rsidRPr="00B23CAA">
        <w:rPr>
          <w:rFonts w:asciiTheme="minorHAnsi" w:eastAsia="Cambria" w:hAnsiTheme="minorHAnsi" w:cstheme="minorHAnsi"/>
          <w:sz w:val="16"/>
        </w:rPr>
        <w:t xml:space="preserve"> indeed an </w:t>
      </w:r>
      <w:r w:rsidRPr="00B23CAA">
        <w:rPr>
          <w:rFonts w:asciiTheme="minorHAnsi" w:eastAsia="Cambria" w:hAnsiTheme="minorHAnsi" w:cstheme="minorHAnsi"/>
          <w:bCs/>
          <w:u w:val="single"/>
        </w:rPr>
        <w:t>analogy.</w:t>
      </w:r>
    </w:p>
    <w:p w14:paraId="36508DFC" w14:textId="77777777" w:rsidR="00E71012" w:rsidRPr="00B55AD5" w:rsidRDefault="00E71012" w:rsidP="00E71012"/>
    <w:p w14:paraId="4B63BFE8" w14:textId="77777777" w:rsidR="00E71012" w:rsidRDefault="00E71012" w:rsidP="00E71012">
      <w:pPr>
        <w:pStyle w:val="Heading3"/>
      </w:pPr>
      <w:r>
        <w:t>1AC: Drug Prices</w:t>
      </w:r>
    </w:p>
    <w:p w14:paraId="4CC60C6F" w14:textId="77777777" w:rsidR="00E71012" w:rsidRDefault="00E71012" w:rsidP="00E71012">
      <w:pPr>
        <w:pStyle w:val="Heading4"/>
      </w:pPr>
      <w:r>
        <w:t xml:space="preserve">6] 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64D7E067" w14:textId="77777777" w:rsidR="00E71012" w:rsidRPr="00650B41" w:rsidRDefault="00E71012" w:rsidP="00E71012">
      <w:r w:rsidRPr="00650B41">
        <w:rPr>
          <w:rStyle w:val="Style13ptBold"/>
        </w:rPr>
        <w:t>Ahmed 20</w:t>
      </w:r>
      <w:r>
        <w:t xml:space="preserve"> A Kavum Ahmed 6-24-2020 </w:t>
      </w:r>
      <w:r w:rsidRPr="00650B41">
        <w:t>"Decolonizing the vaccine"</w:t>
      </w:r>
      <w:r>
        <w:t xml:space="preserve"> </w:t>
      </w:r>
      <w:hyperlink r:id="rId21"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48C8C6B4" w14:textId="77777777" w:rsidR="00E71012" w:rsidRDefault="00E71012" w:rsidP="00E71012">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Fanonian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597BC7D2" w14:textId="77777777" w:rsidR="00E71012" w:rsidRPr="004C3446" w:rsidRDefault="00E71012" w:rsidP="00E71012">
      <w:pPr>
        <w:pStyle w:val="Heading3"/>
        <w:rPr>
          <w:rFonts w:asciiTheme="minorHAnsi" w:hAnsiTheme="minorHAnsi" w:cstheme="minorHAnsi"/>
        </w:rPr>
      </w:pPr>
      <w:r w:rsidRPr="004C3446">
        <w:rPr>
          <w:rFonts w:asciiTheme="minorHAnsi" w:hAnsiTheme="minorHAnsi" w:cstheme="minorHAnsi"/>
        </w:rPr>
        <w:t>Framework</w:t>
      </w:r>
    </w:p>
    <w:p w14:paraId="7CADBAB9" w14:textId="77777777" w:rsidR="00E71012" w:rsidRPr="004C3446" w:rsidRDefault="00E71012" w:rsidP="00E71012">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2FE13994" w14:textId="77777777" w:rsidR="00E71012" w:rsidRPr="004C3446" w:rsidRDefault="00E71012" w:rsidP="00E71012">
      <w:pPr>
        <w:pStyle w:val="Heading4"/>
        <w:rPr>
          <w:rFonts w:asciiTheme="minorHAnsi" w:hAnsiTheme="minorHAnsi" w:cstheme="minorHAnsi"/>
        </w:rPr>
      </w:pPr>
      <w:r w:rsidRPr="004C3446">
        <w:rPr>
          <w:rFonts w:asciiTheme="minorHAnsi" w:hAnsiTheme="minorHAnsi" w:cstheme="minorHAnsi"/>
        </w:rPr>
        <w:t>Prefer:</w:t>
      </w:r>
    </w:p>
    <w:p w14:paraId="6E6AABAB" w14:textId="77777777" w:rsidR="00E71012" w:rsidRPr="004C3446" w:rsidRDefault="00E71012" w:rsidP="00E71012">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0D48B536" w14:textId="77777777" w:rsidR="00E71012" w:rsidRPr="004C3446" w:rsidRDefault="00E71012" w:rsidP="00E71012">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395C9649" w14:textId="77777777" w:rsidR="00E71012" w:rsidRPr="004C3446" w:rsidRDefault="00E71012" w:rsidP="00E71012">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2FFE34CE" w14:textId="77777777" w:rsidR="00E71012" w:rsidRPr="002E118F" w:rsidRDefault="00E71012" w:rsidP="00E71012">
      <w:pPr>
        <w:rPr>
          <w:rFonts w:asciiTheme="minorHAnsi" w:hAnsiTheme="minorHAnsi" w:cstheme="minorHAnsi"/>
          <w:u w:val="single"/>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primary reward functions</w:t>
      </w:r>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C3446">
        <w:rPr>
          <w:rFonts w:asciiTheme="minorHAnsi" w:hAnsiTheme="minorHAnsi" w:cstheme="minorHAnsi"/>
          <w:u w:val="single"/>
        </w:rPr>
        <w:t>Thus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salutogenesis, (salugenesis).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accumbens </w:t>
      </w:r>
      <w:r w:rsidRPr="004C3446">
        <w:rPr>
          <w:rFonts w:asciiTheme="minorHAnsi" w:hAnsiTheme="minorHAnsi" w:cstheme="minorHAnsi"/>
          <w:u w:val="single"/>
        </w:rPr>
        <w:t>is organized like a computer keyboard, with particular stimulus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t>
      </w:r>
      <w:r w:rsidRPr="002E118F">
        <w:rPr>
          <w:rFonts w:asciiTheme="minorHAnsi" w:hAnsiTheme="minorHAnsi" w:cstheme="minorHAnsi"/>
          <w:sz w:val="16"/>
        </w:rPr>
        <w:t xml:space="preserve">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E118F">
        <w:rPr>
          <w:rFonts w:asciiTheme="minorHAnsi" w:hAnsiTheme="minorHAnsi" w:cstheme="minorHAnsi"/>
          <w:u w:val="single"/>
        </w:rPr>
        <w:t>“liking” of something, or pure pleasure, is represented by</w:t>
      </w:r>
      <w:r w:rsidRPr="002E118F">
        <w:rPr>
          <w:rFonts w:asciiTheme="minorHAnsi" w:hAnsiTheme="minorHAnsi" w:cstheme="minorHAnsi"/>
          <w:sz w:val="16"/>
        </w:rPr>
        <w:t xml:space="preserve"> small </w:t>
      </w:r>
      <w:r w:rsidRPr="002E118F">
        <w:rPr>
          <w:rFonts w:asciiTheme="minorHAnsi" w:hAnsiTheme="minorHAnsi" w:cstheme="minorHAnsi"/>
          <w:u w:val="single"/>
        </w:rPr>
        <w:t>regions</w:t>
      </w:r>
      <w:r w:rsidRPr="002E118F">
        <w:rPr>
          <w:rFonts w:asciiTheme="minorHAnsi" w:hAnsiTheme="minorHAnsi" w:cstheme="minorHAnsi"/>
          <w:sz w:val="16"/>
        </w:rPr>
        <w:t xml:space="preserve"> mainly </w:t>
      </w:r>
      <w:r w:rsidRPr="002E118F">
        <w:rPr>
          <w:rFonts w:asciiTheme="minorHAnsi" w:hAnsiTheme="minorHAnsi" w:cstheme="minorHAnsi"/>
          <w:u w:val="single"/>
        </w:rPr>
        <w:t>in the limbic system</w:t>
      </w:r>
      <w:r w:rsidRPr="002E118F">
        <w:rPr>
          <w:rFonts w:asciiTheme="minorHAnsi" w:hAnsiTheme="minorHAnsi" w:cstheme="minorHAnsi"/>
          <w:sz w:val="16"/>
        </w:rPr>
        <w:t xml:space="preserve"> (old reptilian part of the brain). These may be </w:t>
      </w:r>
      <w:r w:rsidRPr="002E118F">
        <w:rPr>
          <w:rFonts w:asciiTheme="minorHAnsi" w:hAnsiTheme="minorHAnsi" w:cstheme="minorHAnsi"/>
          <w:u w:val="single"/>
        </w:rPr>
        <w:t>part of larger neural circuits.</w:t>
      </w:r>
      <w:r w:rsidRPr="002E118F">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E118F">
        <w:rPr>
          <w:rFonts w:asciiTheme="minorHAnsi" w:hAnsiTheme="minorHAnsi" w:cstheme="minorHAnsi"/>
          <w:u w:val="single"/>
        </w:rPr>
        <w:t>Sousa et al.</w:t>
      </w:r>
      <w:r w:rsidRPr="002E118F">
        <w:rPr>
          <w:rFonts w:asciiTheme="minorHAnsi" w:hAnsiTheme="minorHAnsi" w:cstheme="minorHAnsi"/>
          <w:sz w:val="16"/>
        </w:rPr>
        <w:t xml:space="preserve"> [50] small case </w:t>
      </w:r>
      <w:r w:rsidRPr="002E118F">
        <w:rPr>
          <w:rFonts w:asciiTheme="minorHAnsi" w:hAnsiTheme="minorHAnsi" w:cstheme="minorHAnsi"/>
          <w:u w:val="single"/>
        </w:rPr>
        <w:t>found various differentially expressed genes, to associate with pleasure related systems.</w:t>
      </w:r>
      <w:r w:rsidRPr="002E118F">
        <w:rPr>
          <w:rFonts w:asciiTheme="minorHAnsi" w:hAnsiTheme="minorHAnsi" w:cstheme="minorHAnsi"/>
          <w:sz w:val="16"/>
        </w:rPr>
        <w:t xml:space="preserve">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E118F">
        <w:rPr>
          <w:rFonts w:asciiTheme="minorHAnsi" w:hAnsiTheme="minorHAnsi" w:cstheme="minorHAnsi"/>
          <w:u w:val="single"/>
        </w:rPr>
        <w:t>researchers examined 247 specimens of neural tissue from six humans, five chimpanzees, and five macaque monkeys.</w:t>
      </w:r>
      <w:r w:rsidRPr="002E118F">
        <w:rPr>
          <w:rFonts w:asciiTheme="minorHAnsi" w:hAnsiTheme="minorHAnsi" w:cstheme="minorHAnsi"/>
          <w:sz w:val="16"/>
        </w:rPr>
        <w:t xml:space="preserve"> Moreover, these </w:t>
      </w:r>
      <w:r w:rsidRPr="002E118F">
        <w:rPr>
          <w:rFonts w:asciiTheme="minorHAnsi" w:hAnsiTheme="minorHAnsi" w:cstheme="minorHAnsi"/>
          <w:u w:val="single"/>
        </w:rPr>
        <w:t>investigators analyzed which genes were turned on or off in 16 regions of the brain.</w:t>
      </w:r>
      <w:r w:rsidRPr="002E118F">
        <w:rPr>
          <w:rFonts w:asciiTheme="minorHAnsi" w:hAnsiTheme="minorHAnsi" w:cstheme="minorHAnsi"/>
          <w:sz w:val="16"/>
        </w:rPr>
        <w:t xml:space="preserve"> While </w:t>
      </w:r>
      <w:r w:rsidRPr="002E118F">
        <w:rPr>
          <w:rFonts w:asciiTheme="minorHAnsi" w:hAnsiTheme="minorHAnsi" w:cstheme="minorHAnsi"/>
          <w:u w:val="single"/>
        </w:rPr>
        <w:t xml:space="preserve">the differences among species were subtle, </w:t>
      </w:r>
      <w:r w:rsidRPr="002E118F">
        <w:rPr>
          <w:rFonts w:asciiTheme="minorHAnsi" w:hAnsiTheme="minorHAnsi" w:cstheme="minorHAnsi"/>
          <w:b/>
          <w:bCs/>
          <w:u w:val="single"/>
        </w:rPr>
        <w:t>there was</w:t>
      </w:r>
      <w:r w:rsidRPr="002E118F">
        <w:rPr>
          <w:rFonts w:asciiTheme="minorHAnsi" w:hAnsiTheme="minorHAnsi" w:cstheme="minorHAnsi"/>
          <w:u w:val="single"/>
        </w:rPr>
        <w:t xml:space="preserve"> a </w:t>
      </w:r>
      <w:r w:rsidRPr="002E118F">
        <w:rPr>
          <w:rFonts w:asciiTheme="minorHAnsi" w:hAnsiTheme="minorHAnsi" w:cstheme="minorHAnsi"/>
          <w:b/>
          <w:bCs/>
          <w:u w:val="single"/>
        </w:rPr>
        <w:t>remarkable contrast in</w:t>
      </w:r>
      <w:r w:rsidRPr="002E118F">
        <w:rPr>
          <w:rFonts w:asciiTheme="minorHAnsi" w:hAnsiTheme="minorHAnsi" w:cstheme="minorHAnsi"/>
          <w:u w:val="single"/>
        </w:rPr>
        <w:t xml:space="preserve"> the</w:t>
      </w:r>
      <w:r w:rsidRPr="002E118F">
        <w:rPr>
          <w:rFonts w:asciiTheme="minorHAnsi" w:hAnsiTheme="minorHAnsi" w:cstheme="minorHAnsi"/>
          <w:b/>
          <w:bCs/>
          <w:u w:val="single"/>
        </w:rPr>
        <w:t xml:space="preserve"> neocortices</w:t>
      </w:r>
      <w:r w:rsidRPr="002E118F">
        <w:rPr>
          <w:rFonts w:asciiTheme="minorHAnsi" w:hAnsiTheme="minorHAnsi" w:cstheme="minorHAnsi"/>
          <w:sz w:val="16"/>
        </w:rPr>
        <w:t xml:space="preserve">, specifically </w:t>
      </w:r>
      <w:r w:rsidRPr="002E118F">
        <w:rPr>
          <w:rFonts w:asciiTheme="minorHAnsi" w:hAnsiTheme="minorHAnsi" w:cstheme="minorHAnsi"/>
          <w:u w:val="single"/>
        </w:rPr>
        <w:t>in an area of the brain that is much more developed in humans than in chimpanzees.</w:t>
      </w:r>
      <w:r w:rsidRPr="002E118F">
        <w:rPr>
          <w:rFonts w:asciiTheme="minorHAnsi" w:hAnsiTheme="minorHAnsi" w:cstheme="minorHAnsi"/>
          <w:sz w:val="16"/>
        </w:rPr>
        <w:t xml:space="preserve"> In fact, these researchers found that a gene called </w:t>
      </w:r>
      <w:r w:rsidRPr="002E118F">
        <w:rPr>
          <w:rFonts w:asciiTheme="minorHAnsi" w:hAnsiTheme="minorHAnsi" w:cstheme="minorHAnsi"/>
          <w:u w:val="single"/>
        </w:rPr>
        <w:t>tyrosine hydroxylase (TH) for the enzyme, responsible for the production of dopamine</w:t>
      </w:r>
      <w:r w:rsidRPr="002E118F">
        <w:rPr>
          <w:rFonts w:asciiTheme="minorHAnsi" w:hAnsiTheme="minorHAnsi" w:cstheme="minorHAnsi"/>
          <w:sz w:val="16"/>
        </w:rPr>
        <w:t xml:space="preserve">, was </w:t>
      </w:r>
      <w:r w:rsidRPr="002E118F">
        <w:rPr>
          <w:rFonts w:asciiTheme="minorHAnsi" w:hAnsiTheme="minorHAnsi" w:cstheme="minorHAnsi"/>
          <w:u w:val="single"/>
        </w:rPr>
        <w:t>expressed in the neocortex of humans, but not chimpanzees.</w:t>
      </w:r>
      <w:r w:rsidRPr="002E118F">
        <w:rPr>
          <w:rFonts w:asciiTheme="minorHAnsi" w:hAnsiTheme="minorHAnsi" w:cstheme="minorHAnsi"/>
          <w:sz w:val="16"/>
        </w:rPr>
        <w:t xml:space="preserve"> As discussed earlier, </w:t>
      </w:r>
      <w:r w:rsidRPr="002E118F">
        <w:rPr>
          <w:rFonts w:asciiTheme="minorHAnsi" w:hAnsiTheme="minorHAnsi" w:cstheme="minorHAnsi"/>
          <w:u w:val="single"/>
        </w:rPr>
        <w:t>dopamine is</w:t>
      </w:r>
      <w:r w:rsidRPr="002E118F">
        <w:rPr>
          <w:rFonts w:asciiTheme="minorHAnsi" w:hAnsiTheme="minorHAnsi" w:cstheme="minorHAnsi"/>
          <w:sz w:val="16"/>
        </w:rPr>
        <w:t xml:space="preserve"> best </w:t>
      </w:r>
      <w:r w:rsidRPr="002E118F">
        <w:rPr>
          <w:rFonts w:asciiTheme="minorHAnsi" w:hAnsiTheme="minorHAnsi" w:cstheme="minorHAnsi"/>
          <w:u w:val="single"/>
        </w:rPr>
        <w:t>known for its</w:t>
      </w:r>
      <w:r w:rsidRPr="002E118F">
        <w:rPr>
          <w:rFonts w:asciiTheme="minorHAnsi" w:hAnsiTheme="minorHAnsi" w:cstheme="minorHAnsi"/>
          <w:sz w:val="16"/>
        </w:rPr>
        <w:t xml:space="preserve"> essential </w:t>
      </w:r>
      <w:r w:rsidRPr="002E118F">
        <w:rPr>
          <w:rFonts w:asciiTheme="minorHAnsi" w:hAnsiTheme="minorHAnsi" w:cstheme="minorHAnsi"/>
          <w:u w:val="single"/>
        </w:rPr>
        <w:t>role within the brain’s reward system; the</w:t>
      </w:r>
      <w:r w:rsidRPr="002E118F">
        <w:rPr>
          <w:rFonts w:asciiTheme="minorHAnsi" w:hAnsiTheme="minorHAnsi" w:cstheme="minorHAnsi"/>
          <w:sz w:val="16"/>
        </w:rPr>
        <w:t xml:space="preserve"> very </w:t>
      </w:r>
      <w:r w:rsidRPr="002E118F">
        <w:rPr>
          <w:rFonts w:asciiTheme="minorHAnsi" w:hAnsiTheme="minorHAnsi" w:cstheme="minorHAnsi"/>
          <w:u w:val="single"/>
        </w:rPr>
        <w:t>system that responds to everything from sex, to gambling, to food, and to addictive drugs.</w:t>
      </w:r>
      <w:r w:rsidRPr="002E118F">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E118F">
        <w:rPr>
          <w:rFonts w:asciiTheme="minorHAnsi" w:hAnsiTheme="minorHAnsi" w:cstheme="minorHAnsi"/>
          <w:u w:val="single"/>
        </w:rPr>
        <w:t>dopamine plays a substantial role in humans’ ability to pursue various rewards that are perhaps months or even years away</w:t>
      </w:r>
      <w:r w:rsidRPr="002E118F">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E118F">
        <w:rPr>
          <w:rFonts w:asciiTheme="minorHAnsi" w:hAnsiTheme="minorHAnsi" w:cstheme="minorHAnsi"/>
          <w:u w:val="single"/>
        </w:rPr>
        <w:t>This may explain what often motivates people to work for things that have no apparent short-term benefit</w:t>
      </w:r>
      <w:r w:rsidRPr="002E118F">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63C84D9" w14:textId="77777777" w:rsidR="00E71012" w:rsidRPr="004C3446" w:rsidRDefault="00E71012" w:rsidP="00E71012">
      <w:pPr>
        <w:rPr>
          <w:rFonts w:asciiTheme="minorHAnsi" w:hAnsiTheme="minorHAnsi" w:cstheme="minorHAnsi"/>
        </w:rPr>
      </w:pPr>
    </w:p>
    <w:p w14:paraId="1AC153A6" w14:textId="77777777" w:rsidR="00E71012" w:rsidRDefault="00E71012" w:rsidP="00E71012">
      <w:pPr>
        <w:pStyle w:val="Heading4"/>
        <w:shd w:val="clear" w:color="auto" w:fill="FFFFFF"/>
        <w:spacing w:line="308" w:lineRule="atLeast"/>
        <w:rPr>
          <w:rStyle w:val="Emphasis"/>
          <w:rFonts w:asciiTheme="minorHAnsi" w:hAnsiTheme="minorHAnsi" w:cstheme="minorHAnsi"/>
          <w:b/>
          <w:bCs/>
          <w:u w:val="none"/>
        </w:rPr>
      </w:pPr>
      <w:r>
        <w:rPr>
          <w:rFonts w:asciiTheme="minorHAnsi" w:hAnsiTheme="minorHAnsi" w:cstheme="minorHAnsi"/>
        </w:rPr>
        <w:t>o</w:t>
      </w:r>
      <w:r w:rsidRPr="004C3446">
        <w:rPr>
          <w:rFonts w:asciiTheme="minorHAnsi" w:hAnsiTheme="minorHAnsi" w:cstheme="minorHAnsi"/>
        </w:rPr>
        <w:t>2] Extinction outweighs</w:t>
      </w:r>
      <w:r w:rsidRPr="004C3446">
        <w:rPr>
          <w:rStyle w:val="Emphasis"/>
          <w:rFonts w:asciiTheme="minorHAnsi" w:hAnsiTheme="minorHAnsi" w:cstheme="minorHAnsi"/>
          <w:b/>
          <w:bCs/>
          <w:u w:val="none"/>
        </w:rPr>
        <w:t xml:space="preserve"> </w:t>
      </w:r>
    </w:p>
    <w:p w14:paraId="05B2C07B" w14:textId="77777777" w:rsidR="00E71012" w:rsidRPr="00A84A88" w:rsidRDefault="00E71012" w:rsidP="00E71012">
      <w:pPr>
        <w:pStyle w:val="Heading4"/>
        <w:rPr>
          <w:rFonts w:asciiTheme="minorHAnsi" w:hAnsiTheme="minorHAnsi" w:cstheme="minorHAnsi"/>
          <w:bCs/>
          <w:iCs w:val="0"/>
          <w:szCs w:val="26"/>
        </w:rPr>
      </w:pPr>
      <w:r>
        <w:rPr>
          <w:rStyle w:val="Emphasis"/>
          <w:rFonts w:asciiTheme="minorHAnsi" w:hAnsiTheme="minorHAnsi" w:cstheme="minorHAnsi"/>
          <w:b/>
          <w:bCs/>
          <w:sz w:val="26"/>
          <w:szCs w:val="26"/>
          <w:u w:val="none"/>
        </w:rPr>
        <w:t>a</w:t>
      </w:r>
      <w:r w:rsidRPr="00BB6894">
        <w:rPr>
          <w:rStyle w:val="Emphasis"/>
          <w:rFonts w:asciiTheme="minorHAnsi" w:hAnsiTheme="minorHAnsi" w:cstheme="minorHAnsi"/>
          <w:b/>
          <w:bCs/>
          <w:sz w:val="26"/>
          <w:szCs w:val="26"/>
          <w:u w:val="none"/>
        </w:rPr>
        <w:t>]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358ED280" w14:textId="77777777" w:rsidR="00E71012" w:rsidRPr="00BB6894" w:rsidRDefault="00E71012" w:rsidP="00E71012">
      <w:pPr>
        <w:pStyle w:val="Heading4"/>
        <w:rPr>
          <w:rStyle w:val="Emphasis"/>
          <w:rFonts w:asciiTheme="minorHAnsi" w:hAnsiTheme="minorHAnsi" w:cstheme="minorHAnsi"/>
          <w:b/>
          <w:bCs/>
          <w:sz w:val="26"/>
          <w:szCs w:val="26"/>
          <w:u w:val="none"/>
        </w:rPr>
      </w:pPr>
      <w:r>
        <w:rPr>
          <w:rStyle w:val="Emphasis"/>
          <w:rFonts w:asciiTheme="minorHAnsi" w:hAnsiTheme="minorHAnsi" w:cstheme="minorHAnsi"/>
          <w:b/>
          <w:bCs/>
          <w:sz w:val="26"/>
          <w:szCs w:val="26"/>
          <w:u w:val="none"/>
        </w:rPr>
        <w:t>b</w:t>
      </w:r>
      <w:r w:rsidRPr="00BB6894">
        <w:rPr>
          <w:rStyle w:val="Emphasis"/>
          <w:rFonts w:asciiTheme="minorHAnsi" w:hAnsiTheme="minorHAnsi" w:cstheme="minorHAnsi"/>
          <w:b/>
          <w:bCs/>
          <w:sz w:val="26"/>
          <w:szCs w:val="26"/>
          <w:u w:val="none"/>
        </w:rPr>
        <w:t>] Forecloses improvement – we can never improve society because our impact is irreversible.</w:t>
      </w:r>
    </w:p>
    <w:p w14:paraId="432E4B98" w14:textId="77777777" w:rsidR="00E71012" w:rsidRPr="00BB6894" w:rsidRDefault="00E71012" w:rsidP="00E71012">
      <w:pPr>
        <w:pStyle w:val="Heading4"/>
        <w:rPr>
          <w:rStyle w:val="Emphasis"/>
          <w:rFonts w:asciiTheme="minorHAnsi" w:hAnsiTheme="minorHAnsi" w:cstheme="minorHAnsi"/>
          <w:b/>
          <w:bCs/>
          <w:sz w:val="26"/>
          <w:szCs w:val="26"/>
          <w:u w:val="none"/>
        </w:rPr>
      </w:pPr>
      <w:r>
        <w:rPr>
          <w:rStyle w:val="Emphasis"/>
          <w:rFonts w:asciiTheme="minorHAnsi" w:hAnsiTheme="minorHAnsi" w:cstheme="minorHAnsi"/>
          <w:b/>
          <w:bCs/>
          <w:sz w:val="26"/>
          <w:szCs w:val="26"/>
          <w:u w:val="none"/>
        </w:rPr>
        <w:t>c</w:t>
      </w:r>
      <w:r w:rsidRPr="00BB6894">
        <w:rPr>
          <w:rStyle w:val="Emphasis"/>
          <w:rFonts w:asciiTheme="minorHAnsi" w:hAnsiTheme="minorHAnsi" w:cstheme="minorHAnsi"/>
          <w:b/>
          <w:bCs/>
          <w:sz w:val="26"/>
          <w:szCs w:val="26"/>
          <w:u w:val="none"/>
        </w:rPr>
        <w:t>] Turns suffering – mass death causes suffering because people can’t get access to resources and basic necessities.</w:t>
      </w:r>
    </w:p>
    <w:p w14:paraId="6216F0EA" w14:textId="77777777" w:rsidR="00E71012" w:rsidRPr="00BB6894" w:rsidRDefault="00E71012" w:rsidP="00E71012">
      <w:pPr>
        <w:pStyle w:val="Heading4"/>
        <w:rPr>
          <w:rStyle w:val="Emphasis"/>
          <w:rFonts w:asciiTheme="minorHAnsi" w:hAnsiTheme="minorHAnsi" w:cstheme="minorHAnsi"/>
          <w:b/>
          <w:bCs/>
          <w:sz w:val="26"/>
          <w:szCs w:val="26"/>
          <w:u w:val="none"/>
        </w:rPr>
      </w:pPr>
      <w:r>
        <w:rPr>
          <w:rStyle w:val="Emphasis"/>
          <w:rFonts w:asciiTheme="minorHAnsi" w:hAnsiTheme="minorHAnsi" w:cstheme="minorHAnsi"/>
          <w:b/>
          <w:bCs/>
          <w:sz w:val="26"/>
          <w:szCs w:val="26"/>
          <w:u w:val="none"/>
        </w:rPr>
        <w:t>d</w:t>
      </w:r>
      <w:r w:rsidRPr="00BB6894">
        <w:rPr>
          <w:rStyle w:val="Emphasis"/>
          <w:rFonts w:asciiTheme="minorHAnsi" w:hAnsiTheme="minorHAnsi" w:cstheme="minorHAnsi"/>
          <w:b/>
          <w:bCs/>
          <w:sz w:val="26"/>
          <w:szCs w:val="26"/>
          <w:u w:val="none"/>
        </w:rPr>
        <w:t>] Moral obligation – allowing people to die is unethical and should be prevented because it creates ethics towards other people.</w:t>
      </w:r>
    </w:p>
    <w:p w14:paraId="25253406" w14:textId="77777777" w:rsidR="00E71012" w:rsidRPr="00BB6894" w:rsidRDefault="00E71012" w:rsidP="00E71012">
      <w:pPr>
        <w:pStyle w:val="Heading4"/>
        <w:rPr>
          <w:rStyle w:val="Emphasis"/>
          <w:rFonts w:asciiTheme="minorHAnsi" w:hAnsiTheme="minorHAnsi" w:cstheme="minorHAnsi"/>
          <w:b/>
          <w:bCs/>
          <w:sz w:val="26"/>
          <w:szCs w:val="26"/>
          <w:u w:val="none"/>
        </w:rPr>
      </w:pPr>
      <w:r>
        <w:rPr>
          <w:rStyle w:val="Emphasis"/>
          <w:rFonts w:asciiTheme="minorHAnsi" w:hAnsiTheme="minorHAnsi" w:cstheme="minorHAnsi"/>
          <w:b/>
          <w:bCs/>
          <w:sz w:val="26"/>
          <w:szCs w:val="26"/>
          <w:u w:val="none"/>
        </w:rPr>
        <w:t>e</w:t>
      </w:r>
      <w:r w:rsidRPr="00BB6894">
        <w:rPr>
          <w:rStyle w:val="Emphasis"/>
          <w:rFonts w:asciiTheme="minorHAnsi" w:hAnsiTheme="minorHAnsi" w:cstheme="minorHAnsi"/>
          <w:b/>
          <w:bCs/>
          <w:sz w:val="26"/>
          <w:szCs w:val="26"/>
          <w:u w:val="none"/>
        </w:rPr>
        <w:t>] Objectivity – body count is the most objective way to calculate impacts because comparing suffering is unethical.</w:t>
      </w:r>
    </w:p>
    <w:p w14:paraId="1F499D0D" w14:textId="77777777" w:rsidR="00E71012" w:rsidRPr="00BB6894" w:rsidRDefault="00E71012" w:rsidP="00E71012"/>
    <w:p w14:paraId="661AD183" w14:textId="77777777" w:rsidR="00E71012" w:rsidRPr="004C3446" w:rsidRDefault="00E71012" w:rsidP="00E71012">
      <w:pPr>
        <w:keepNext/>
        <w:keepLines/>
        <w:spacing w:before="40" w:after="0"/>
        <w:outlineLvl w:val="3"/>
        <w:rPr>
          <w:rFonts w:asciiTheme="minorHAnsi" w:eastAsia="Times New Roman" w:hAnsiTheme="minorHAnsi" w:cstheme="minorHAnsi"/>
          <w:b/>
          <w:iCs/>
          <w:color w:val="000000"/>
          <w:sz w:val="26"/>
        </w:rPr>
      </w:pPr>
      <w:r w:rsidRPr="004C3446">
        <w:rPr>
          <w:rFonts w:asciiTheme="minorHAnsi" w:eastAsia="Times New Roman" w:hAnsiTheme="minorHAnsi" w:cstheme="min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C3446">
        <w:rPr>
          <w:rFonts w:asciiTheme="minorHAnsi" w:eastAsia="Times New Roman" w:hAnsiTheme="minorHAnsi" w:cstheme="minorHAnsi"/>
          <w:b/>
          <w:i/>
          <w:iCs/>
          <w:color w:val="000000"/>
          <w:sz w:val="26"/>
          <w:u w:val="single"/>
        </w:rPr>
        <w:t>no</w:t>
      </w:r>
      <w:r w:rsidRPr="004C3446">
        <w:rPr>
          <w:rFonts w:asciiTheme="minorHAnsi" w:eastAsia="Times New Roman" w:hAnsiTheme="minorHAnsi" w:cstheme="minorHAnsi"/>
          <w:b/>
          <w:iCs/>
          <w:color w:val="000000"/>
          <w:sz w:val="26"/>
        </w:rPr>
        <w:t xml:space="preserve"> action.</w:t>
      </w:r>
    </w:p>
    <w:p w14:paraId="2DE48DF8" w14:textId="77777777" w:rsidR="00E71012" w:rsidRDefault="00E71012" w:rsidP="00E71012"/>
    <w:p w14:paraId="342734D7" w14:textId="77777777" w:rsidR="00E71012" w:rsidRPr="004C3446" w:rsidRDefault="00E71012" w:rsidP="00E71012">
      <w:pPr>
        <w:pStyle w:val="Heading4"/>
        <w:rPr>
          <w:rFonts w:asciiTheme="minorHAnsi" w:hAnsiTheme="minorHAnsi" w:cstheme="minorHAnsi"/>
        </w:rPr>
      </w:pPr>
      <w:r>
        <w:rPr>
          <w:rFonts w:asciiTheme="minorHAnsi" w:hAnsiTheme="minorHAnsi" w:cstheme="minorHAnsi"/>
        </w:rPr>
        <w:t>4</w:t>
      </w:r>
      <w:r w:rsidRPr="004C3446">
        <w:rPr>
          <w:rFonts w:asciiTheme="minorHAnsi" w:hAnsiTheme="minorHAnsi" w:cstheme="minorHAnsi"/>
        </w:rPr>
        <w:t>] Util first – Death is the worst evil</w:t>
      </w:r>
    </w:p>
    <w:p w14:paraId="5F22FC76" w14:textId="77777777" w:rsidR="00E71012" w:rsidRPr="004C3446" w:rsidRDefault="00E71012" w:rsidP="00E71012">
      <w:pPr>
        <w:rPr>
          <w:rFonts w:asciiTheme="minorHAnsi" w:hAnsiTheme="minorHAnsi" w:cstheme="minorHAnsi"/>
        </w:rPr>
      </w:pPr>
      <w:r w:rsidRPr="004C3446">
        <w:rPr>
          <w:rFonts w:asciiTheme="minorHAnsi" w:hAnsiTheme="minorHAnsi" w:cstheme="minorHAnsi"/>
        </w:rPr>
        <w:t xml:space="preserve">Craig </w:t>
      </w:r>
      <w:r w:rsidRPr="004C3446">
        <w:rPr>
          <w:rFonts w:asciiTheme="minorHAnsi" w:hAnsiTheme="minorHAnsi" w:cstheme="minorHAnsi"/>
          <w:b/>
          <w:bCs/>
          <w:sz w:val="24"/>
          <w:szCs w:val="24"/>
          <w:u w:val="single"/>
        </w:rPr>
        <w:t>Paterson</w:t>
      </w:r>
      <w:r w:rsidRPr="004C3446">
        <w:rPr>
          <w:rFonts w:asciiTheme="minorHAnsi" w:hAnsiTheme="minorHAnsi" w:cstheme="minorHAnsi"/>
        </w:rPr>
        <w:t xml:space="preserve"> (20</w:t>
      </w:r>
      <w:r w:rsidRPr="004C3446">
        <w:rPr>
          <w:rFonts w:asciiTheme="minorHAnsi" w:hAnsiTheme="minorHAnsi" w:cstheme="minorHAnsi"/>
          <w:b/>
          <w:bCs/>
          <w:sz w:val="24"/>
          <w:szCs w:val="24"/>
          <w:u w:val="single"/>
        </w:rPr>
        <w:t>03</w:t>
      </w:r>
      <w:r w:rsidRPr="004C3446">
        <w:rPr>
          <w:rFonts w:asciiTheme="minorHAnsi" w:hAnsiTheme="minorHAnsi" w:cstheme="minorHAnsi"/>
        </w:rPr>
        <w:t>, Department of Philosophy, Providence College, Rhode Island., “A Life Not Worth Living?”, Studies in Christian Ethics, https://pubmed.ncbi.nlm.nih.gov/15000090/)</w:t>
      </w:r>
    </w:p>
    <w:p w14:paraId="5C3C2B55" w14:textId="77777777" w:rsidR="00E71012" w:rsidRPr="004C3446" w:rsidRDefault="00E71012" w:rsidP="00E71012">
      <w:pPr>
        <w:rPr>
          <w:rFonts w:asciiTheme="minorHAnsi" w:hAnsiTheme="minorHAnsi" w:cstheme="minorHAnsi"/>
          <w:sz w:val="16"/>
          <w:szCs w:val="16"/>
        </w:rPr>
      </w:pPr>
      <w:r w:rsidRPr="004C3446">
        <w:rPr>
          <w:rFonts w:asciiTheme="minorHAnsi" w:hAnsiTheme="minorHAnsi" w:cstheme="minorHAnsi"/>
          <w:sz w:val="16"/>
          <w:szCs w:val="16"/>
        </w:rPr>
        <w:t xml:space="preserve">Contrary to those accounts, I would argue that it is </w:t>
      </w:r>
      <w:r w:rsidRPr="004C3446">
        <w:rPr>
          <w:rStyle w:val="StyleUnderline"/>
          <w:rFonts w:asciiTheme="minorHAnsi" w:hAnsiTheme="minorHAnsi" w:cstheme="minorHAnsi"/>
          <w:highlight w:val="green"/>
        </w:rPr>
        <w:t>death</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per se that </w:t>
      </w:r>
      <w:r w:rsidRPr="004C3446">
        <w:rPr>
          <w:rStyle w:val="StyleUnderline"/>
          <w:rFonts w:asciiTheme="minorHAnsi" w:hAnsiTheme="minorHAnsi" w:cstheme="minorHAnsi"/>
        </w:rPr>
        <w:t xml:space="preserve">is </w:t>
      </w:r>
      <w:r w:rsidRPr="004C3446">
        <w:rPr>
          <w:rFonts w:asciiTheme="minorHAnsi" w:hAnsiTheme="minorHAnsi" w:cstheme="minorHAnsi"/>
          <w:sz w:val="16"/>
          <w:szCs w:val="16"/>
        </w:rPr>
        <w:t xml:space="preserve">really </w:t>
      </w:r>
      <w:r w:rsidRPr="004C3446">
        <w:rPr>
          <w:rStyle w:val="StyleUnderline"/>
          <w:rFonts w:asciiTheme="minorHAnsi" w:hAnsiTheme="minorHAnsi" w:cstheme="minorHAnsi"/>
        </w:rPr>
        <w:t xml:space="preserve">the objective evil </w:t>
      </w:r>
      <w:r w:rsidRPr="004C3446">
        <w:rPr>
          <w:rFonts w:asciiTheme="minorHAnsi" w:hAnsiTheme="minorHAnsi" w:cstheme="minorHAnsi"/>
          <w:sz w:val="16"/>
          <w:szCs w:val="16"/>
        </w:rPr>
        <w:t>for us,</w:t>
      </w:r>
      <w:r w:rsidRPr="004C3446">
        <w:rPr>
          <w:rStyle w:val="StyleUnderline"/>
          <w:rFonts w:asciiTheme="minorHAnsi" w:hAnsiTheme="minorHAnsi" w:cstheme="minorHAnsi"/>
        </w:rPr>
        <w:t xml:space="preserve"> not because it </w:t>
      </w:r>
      <w:r w:rsidRPr="004C3446">
        <w:rPr>
          <w:rStyle w:val="StyleUnderline"/>
          <w:rFonts w:asciiTheme="minorHAnsi" w:hAnsiTheme="minorHAnsi" w:cstheme="minorHAnsi"/>
          <w:highlight w:val="green"/>
        </w:rPr>
        <w:t>deprives us of</w:t>
      </w:r>
      <w:r w:rsidRPr="004C3446">
        <w:rPr>
          <w:rStyle w:val="StyleUnderline"/>
          <w:rFonts w:asciiTheme="minorHAnsi" w:hAnsiTheme="minorHAnsi" w:cstheme="minorHAnsi"/>
        </w:rPr>
        <w:t xml:space="preserve"> a </w:t>
      </w:r>
      <w:r w:rsidRPr="004C3446">
        <w:rPr>
          <w:rFonts w:asciiTheme="minorHAnsi" w:hAnsiTheme="minorHAnsi" w:cstheme="minorHAnsi"/>
          <w:sz w:val="16"/>
          <w:szCs w:val="16"/>
        </w:rPr>
        <w:t xml:space="preserve">prospective </w:t>
      </w:r>
      <w:r w:rsidRPr="004C3446">
        <w:rPr>
          <w:rStyle w:val="StyleUnderline"/>
          <w:rFonts w:asciiTheme="minorHAnsi" w:hAnsiTheme="minorHAnsi" w:cstheme="minorHAnsi"/>
          <w:highlight w:val="green"/>
        </w:rPr>
        <w:t>future</w:t>
      </w:r>
      <w:r w:rsidRPr="004C3446">
        <w:rPr>
          <w:rStyle w:val="StyleUnderline"/>
          <w:rFonts w:asciiTheme="minorHAnsi" w:hAnsiTheme="minorHAnsi" w:cstheme="minorHAnsi"/>
        </w:rPr>
        <w:t xml:space="preserve"> of overall </w:t>
      </w:r>
      <w:r w:rsidRPr="004C3446">
        <w:rPr>
          <w:rStyle w:val="StyleUnderline"/>
          <w:rFonts w:asciiTheme="minorHAnsi" w:hAnsiTheme="minorHAnsi" w:cstheme="minorHAnsi"/>
          <w:highlight w:val="green"/>
        </w:rPr>
        <w:t>good</w:t>
      </w:r>
      <w:r w:rsidRPr="004C3446">
        <w:rPr>
          <w:rFonts w:asciiTheme="minorHAnsi" w:hAnsiTheme="minorHAnsi" w:cstheme="minorHAnsi"/>
          <w:sz w:val="16"/>
          <w:szCs w:val="16"/>
        </w:rPr>
        <w:t xml:space="preserve"> judged better than the alter- native of non-being. </w:t>
      </w:r>
      <w:r w:rsidRPr="004C3446">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4C3446">
        <w:rPr>
          <w:rFonts w:asciiTheme="minorHAnsi" w:hAnsiTheme="minorHAnsi" w:cstheme="minorHAnsi"/>
          <w:sz w:val="16"/>
          <w:szCs w:val="16"/>
        </w:rPr>
        <w:t xml:space="preserve">an </w:t>
      </w:r>
      <w:r w:rsidRPr="004C3446">
        <w:rPr>
          <w:rStyle w:val="StyleUnderline"/>
          <w:rFonts w:asciiTheme="minorHAnsi" w:hAnsiTheme="minorHAnsi" w:cstheme="minorHAnsi"/>
        </w:rPr>
        <w:t xml:space="preserve">evil </w:t>
      </w:r>
      <w:r w:rsidRPr="004C3446">
        <w:rPr>
          <w:rFonts w:asciiTheme="minorHAnsi" w:hAnsiTheme="minorHAnsi" w:cstheme="minorHAnsi"/>
          <w:sz w:val="16"/>
          <w:szCs w:val="16"/>
        </w:rPr>
        <w:t xml:space="preserve">to us </w:t>
      </w:r>
      <w:r w:rsidRPr="004C3446">
        <w:rPr>
          <w:rStyle w:val="StyleUnderline"/>
          <w:rFonts w:asciiTheme="minorHAnsi" w:hAnsiTheme="minorHAnsi" w:cstheme="minorHAnsi"/>
        </w:rPr>
        <w:t xml:space="preserve">because </w:t>
      </w:r>
      <w:r w:rsidRPr="004C3446">
        <w:rPr>
          <w:rStyle w:val="StyleUnderline"/>
          <w:rFonts w:asciiTheme="minorHAnsi" w:hAnsiTheme="minorHAnsi" w:cstheme="minorHAnsi"/>
          <w:highlight w:val="green"/>
        </w:rPr>
        <w:t xml:space="preserve">it ontologically destroys the </w:t>
      </w:r>
      <w:r w:rsidRPr="004C3446">
        <w:rPr>
          <w:rStyle w:val="StyleUnderline"/>
          <w:rFonts w:asciiTheme="minorHAnsi" w:hAnsiTheme="minorHAnsi" w:cstheme="minorHAnsi"/>
        </w:rPr>
        <w:t xml:space="preserve">current existent </w:t>
      </w:r>
      <w:r w:rsidRPr="004C3446">
        <w:rPr>
          <w:rStyle w:val="StyleUnderline"/>
          <w:rFonts w:asciiTheme="minorHAnsi" w:hAnsiTheme="minorHAnsi" w:cstheme="minorHAnsi"/>
          <w:highlight w:val="green"/>
        </w:rPr>
        <w:t xml:space="preserve">subject </w:t>
      </w:r>
      <w:r w:rsidRPr="004C3446">
        <w:rPr>
          <w:rStyle w:val="StyleUnderline"/>
          <w:rFonts w:asciiTheme="minorHAnsi" w:hAnsiTheme="minorHAnsi" w:cstheme="minorHAnsi"/>
        </w:rPr>
        <w:t xml:space="preserve">— it is the ultimate </w:t>
      </w:r>
      <w:r w:rsidRPr="004C3446">
        <w:rPr>
          <w:rFonts w:asciiTheme="minorHAnsi" w:hAnsiTheme="minorHAnsi" w:cstheme="minorHAnsi"/>
          <w:sz w:val="16"/>
          <w:szCs w:val="16"/>
        </w:rPr>
        <w:t xml:space="preserve">in </w:t>
      </w:r>
      <w:r w:rsidRPr="004C3446">
        <w:rPr>
          <w:rStyle w:val="StyleUnderline"/>
          <w:rFonts w:asciiTheme="minorHAnsi" w:hAnsiTheme="minorHAnsi" w:cstheme="minorHAnsi"/>
        </w:rPr>
        <w:t>metaphysical lightening strike</w:t>
      </w:r>
      <w:r w:rsidRPr="004C3446">
        <w:rPr>
          <w:rFonts w:asciiTheme="minorHAnsi" w:hAnsiTheme="minorHAnsi" w:cstheme="minorHAnsi"/>
          <w:sz w:val="16"/>
          <w:szCs w:val="16"/>
        </w:rPr>
        <w:t xml:space="preserve">s.80 The evil of death is truly an ontological evil borne by the person who already exists, </w:t>
      </w:r>
      <w:r w:rsidRPr="004C3446">
        <w:rPr>
          <w:rStyle w:val="StyleUnderline"/>
          <w:rFonts w:asciiTheme="minorHAnsi" w:hAnsiTheme="minorHAnsi" w:cstheme="minorHAnsi"/>
          <w:highlight w:val="green"/>
        </w:rPr>
        <w:t xml:space="preserve">independently of calculations about better or worse possible lives. </w:t>
      </w:r>
      <w:r w:rsidRPr="004C3446">
        <w:rPr>
          <w:rFonts w:asciiTheme="minorHAnsi" w:hAnsiTheme="minorHAnsi" w:cstheme="minorHAnsi"/>
          <w:sz w:val="16"/>
          <w:szCs w:val="16"/>
        </w:rPr>
        <w:t xml:space="preserve">Such an evil need not be consciously experienced in order to be an evil for the kind of being a human person is. </w:t>
      </w:r>
      <w:r w:rsidRPr="004C3446">
        <w:rPr>
          <w:rStyle w:val="StyleUnderline"/>
          <w:rFonts w:asciiTheme="minorHAnsi" w:hAnsiTheme="minorHAnsi" w:cstheme="minorHAnsi"/>
          <w:highlight w:val="green"/>
        </w:rPr>
        <w:t xml:space="preserve">Death is </w:t>
      </w:r>
      <w:r w:rsidRPr="004C3446">
        <w:rPr>
          <w:rFonts w:asciiTheme="minorHAnsi" w:hAnsiTheme="minorHAnsi" w:cstheme="minorHAnsi"/>
          <w:sz w:val="16"/>
          <w:szCs w:val="16"/>
        </w:rPr>
        <w:t xml:space="preserve">an evil because of the change in kind it brings about, a change that is </w:t>
      </w:r>
      <w:r w:rsidRPr="004C3446">
        <w:rPr>
          <w:rStyle w:val="StyleUnderline"/>
          <w:rFonts w:asciiTheme="minorHAnsi" w:hAnsiTheme="minorHAnsi" w:cstheme="minorHAnsi"/>
          <w:highlight w:val="green"/>
        </w:rPr>
        <w:t>destructive of the type of entity that we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essentially </w:t>
      </w:r>
      <w:r w:rsidRPr="004C3446">
        <w:rPr>
          <w:rStyle w:val="StyleUnderline"/>
          <w:rFonts w:asciiTheme="minorHAnsi" w:hAnsiTheme="minorHAnsi" w:cstheme="minorHAnsi"/>
          <w:highlight w:val="green"/>
        </w:rPr>
        <w:t>are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C3446">
        <w:rPr>
          <w:rStyle w:val="StyleUnderline"/>
          <w:rFonts w:asciiTheme="minorHAnsi" w:hAnsiTheme="minorHAnsi" w:cstheme="minorHAnsi"/>
        </w:rPr>
        <w:t xml:space="preserve">What is crucially at stake here, </w:t>
      </w:r>
      <w:r w:rsidRPr="004C3446">
        <w:rPr>
          <w:rFonts w:asciiTheme="minorHAnsi" w:hAnsiTheme="minorHAnsi" w:cstheme="minorHAnsi"/>
          <w:sz w:val="16"/>
          <w:szCs w:val="16"/>
        </w:rPr>
        <w:t xml:space="preserve">and is dialectically supportive of the self-evidency of the basic good of human life, </w:t>
      </w:r>
      <w:r w:rsidRPr="004C3446">
        <w:rPr>
          <w:rStyle w:val="StyleUnderline"/>
          <w:rFonts w:asciiTheme="minorHAnsi" w:hAnsiTheme="minorHAnsi" w:cstheme="minorHAnsi"/>
        </w:rPr>
        <w:t xml:space="preserve">is that death is a radical interference with the current life process </w:t>
      </w:r>
      <w:r w:rsidRPr="004C3446">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any </w:t>
      </w:r>
      <w:r w:rsidRPr="004C3446">
        <w:rPr>
          <w:rFonts w:asciiTheme="minorHAnsi" w:hAnsiTheme="minorHAnsi" w:cstheme="minorHAnsi"/>
          <w:sz w:val="16"/>
          <w:szCs w:val="16"/>
        </w:rPr>
        <w:t>intentional</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rejection of </w:t>
      </w:r>
      <w:r w:rsidRPr="004C3446">
        <w:rPr>
          <w:rFonts w:asciiTheme="minorHAnsi" w:hAnsiTheme="minorHAnsi" w:cstheme="minorHAnsi"/>
          <w:sz w:val="16"/>
          <w:szCs w:val="16"/>
        </w:rPr>
        <w:t>human</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life </w:t>
      </w:r>
      <w:r w:rsidRPr="004C3446">
        <w:rPr>
          <w:rFonts w:asciiTheme="minorHAnsi" w:hAnsiTheme="minorHAnsi" w:cstheme="minorHAnsi"/>
          <w:sz w:val="16"/>
          <w:szCs w:val="16"/>
        </w:rPr>
        <w:t>itself</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cannot </w:t>
      </w:r>
      <w:r w:rsidRPr="004C3446">
        <w:rPr>
          <w:rFonts w:asciiTheme="minorHAnsi" w:hAnsiTheme="minorHAnsi" w:cstheme="minorHAnsi"/>
          <w:sz w:val="16"/>
          <w:szCs w:val="16"/>
        </w:rPr>
        <w:t>therefore</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be warranted since it is an expression of an ultimate disvalue for the subject</w:t>
      </w:r>
      <w:r w:rsidRPr="004C3446">
        <w:rPr>
          <w:rFonts w:asciiTheme="minorHAnsi" w:hAnsiTheme="minorHAnsi" w:cstheme="minorHAnsi"/>
          <w:sz w:val="16"/>
          <w:szCs w:val="16"/>
        </w:rPr>
        <w:t>, namely,</w:t>
      </w:r>
      <w:r w:rsidRPr="004C3446">
        <w:rPr>
          <w:rStyle w:val="StyleUnderline"/>
          <w:rFonts w:asciiTheme="minorHAnsi" w:hAnsiTheme="minorHAnsi" w:cstheme="minorHAnsi"/>
        </w:rPr>
        <w:t xml:space="preserve"> the destruction of the present person</w:t>
      </w:r>
      <w:r w:rsidRPr="004C3446">
        <w:rPr>
          <w:rFonts w:asciiTheme="minorHAnsi" w:hAnsiTheme="minorHAnsi" w:cstheme="minorHAnsi"/>
          <w:sz w:val="16"/>
          <w:szCs w:val="16"/>
        </w:rPr>
        <w:t>;</w:t>
      </w:r>
      <w:r w:rsidRPr="004C3446">
        <w:rPr>
          <w:rStyle w:val="StyleUnderline"/>
          <w:rFonts w:asciiTheme="minorHAnsi" w:hAnsiTheme="minorHAnsi" w:cstheme="minorHAnsi"/>
        </w:rPr>
        <w:t xml:space="preserve"> a radical ontological good that we cannot begin to weigh </w:t>
      </w:r>
      <w:r w:rsidRPr="004C3446">
        <w:rPr>
          <w:rFonts w:asciiTheme="minorHAnsi" w:hAnsiTheme="minorHAnsi" w:cstheme="minorHAnsi"/>
          <w:sz w:val="16"/>
          <w:szCs w:val="16"/>
        </w:rPr>
        <w:t>objectively</w:t>
      </w:r>
      <w:r w:rsidRPr="004C3446">
        <w:rPr>
          <w:rStyle w:val="StyleUnderline"/>
          <w:rFonts w:asciiTheme="minorHAnsi" w:hAnsiTheme="minorHAnsi" w:cstheme="minorHAnsi"/>
        </w:rPr>
        <w:t xml:space="preserve"> against the travails of life </w:t>
      </w:r>
      <w:r w:rsidRPr="004C3446">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0B574E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101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01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94EA9"/>
  <w15:chartTrackingRefBased/>
  <w15:docId w15:val="{2C1E64B8-8ED5-4F6E-BF46-074B7DC1F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1012"/>
    <w:rPr>
      <w:rFonts w:ascii="Calibri" w:hAnsi="Calibri" w:cs="Calibri"/>
    </w:rPr>
  </w:style>
  <w:style w:type="paragraph" w:styleId="Heading1">
    <w:name w:val="heading 1"/>
    <w:aliases w:val="Pocket"/>
    <w:basedOn w:val="Normal"/>
    <w:next w:val="Normal"/>
    <w:link w:val="Heading1Char"/>
    <w:qFormat/>
    <w:rsid w:val="00E710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10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E710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710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10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012"/>
  </w:style>
  <w:style w:type="character" w:customStyle="1" w:styleId="Heading1Char">
    <w:name w:val="Heading 1 Char"/>
    <w:aliases w:val="Pocket Char"/>
    <w:basedOn w:val="DefaultParagraphFont"/>
    <w:link w:val="Heading1"/>
    <w:rsid w:val="00E7101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101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E71012"/>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7101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7101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101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71012"/>
    <w:rPr>
      <w:b w:val="0"/>
      <w:sz w:val="22"/>
      <w:u w:val="single"/>
    </w:rPr>
  </w:style>
  <w:style w:type="character" w:styleId="Hyperlink">
    <w:name w:val="Hyperlink"/>
    <w:aliases w:val="No Spacing Char,Small Text Char,Card Format Char,No Spacing6 Char,DDI Tag Char,Tag Title Char,No Spacin Char,ClearFormatting Char,No Spacing8 Char,No Spacing311 Char,Dont u Char"/>
    <w:basedOn w:val="DefaultParagraphFont"/>
    <w:link w:val="NoSpacing"/>
    <w:uiPriority w:val="99"/>
    <w:unhideWhenUsed/>
    <w:rsid w:val="00E71012"/>
    <w:rPr>
      <w:color w:val="auto"/>
      <w:u w:val="none"/>
    </w:rPr>
  </w:style>
  <w:style w:type="character" w:styleId="FollowedHyperlink">
    <w:name w:val="FollowedHyperlink"/>
    <w:basedOn w:val="DefaultParagraphFont"/>
    <w:uiPriority w:val="99"/>
    <w:semiHidden/>
    <w:unhideWhenUsed/>
    <w:rsid w:val="00E71012"/>
    <w:rPr>
      <w:color w:val="auto"/>
      <w:u w:val="none"/>
    </w:rPr>
  </w:style>
  <w:style w:type="character" w:styleId="UnresolvedMention">
    <w:name w:val="Unresolved Mention"/>
    <w:basedOn w:val="DefaultParagraphFont"/>
    <w:uiPriority w:val="99"/>
    <w:semiHidden/>
    <w:unhideWhenUsed/>
    <w:rsid w:val="00E71012"/>
    <w:rPr>
      <w:color w:val="605E5C"/>
      <w:shd w:val="clear" w:color="auto" w:fill="E1DFDD"/>
    </w:rPr>
  </w:style>
  <w:style w:type="paragraph" w:customStyle="1" w:styleId="textbold">
    <w:name w:val="text bold"/>
    <w:basedOn w:val="Normal"/>
    <w:link w:val="Emphasis"/>
    <w:uiPriority w:val="7"/>
    <w:qFormat/>
    <w:rsid w:val="00E71012"/>
    <w:pPr>
      <w:ind w:left="720"/>
      <w:jc w:val="both"/>
    </w:pPr>
    <w:rPr>
      <w:b/>
      <w:iCs/>
      <w:u w:val="single"/>
    </w:rPr>
  </w:style>
  <w:style w:type="paragraph" w:styleId="ListParagraph">
    <w:name w:val="List Paragraph"/>
    <w:aliases w:val="6 font"/>
    <w:basedOn w:val="Normal"/>
    <w:uiPriority w:val="99"/>
    <w:unhideWhenUsed/>
    <w:qFormat/>
    <w:rsid w:val="00E71012"/>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E71012"/>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E710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1012"/>
    <w:rPr>
      <w:rFonts w:ascii="Lucida Grande" w:hAnsi="Lucida Grande" w:cs="Lucida Grande"/>
      <w:sz w:val="24"/>
    </w:rPr>
  </w:style>
  <w:style w:type="paragraph" w:customStyle="1" w:styleId="Emphasis1">
    <w:name w:val="Emphasis1"/>
    <w:basedOn w:val="Normal"/>
    <w:uiPriority w:val="7"/>
    <w:qFormat/>
    <w:rsid w:val="00E71012"/>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E71012"/>
    <w:pPr>
      <w:widowControl w:val="0"/>
      <w:suppressAutoHyphens/>
      <w:spacing w:after="200"/>
      <w:contextualSpacing/>
    </w:pPr>
    <w:rPr>
      <w:rFonts w:asciiTheme="minorHAnsi" w:hAnsiTheme="minorHAnsi"/>
      <w:sz w:val="26"/>
      <w:u w:val="single"/>
    </w:rPr>
  </w:style>
  <w:style w:type="paragraph" w:customStyle="1" w:styleId="Emphasize">
    <w:name w:val="Emphasize"/>
    <w:basedOn w:val="Normal"/>
    <w:uiPriority w:val="7"/>
    <w:qFormat/>
    <w:rsid w:val="00E7101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Small Text,Card Format,No Spacing6,DDI Tag,Tag Title,No Spacin,ClearFormatting,No Spacing8,No Spacing311,Dont u"/>
    <w:basedOn w:val="Heading1"/>
    <w:link w:val="Hyperlink"/>
    <w:autoRedefine/>
    <w:uiPriority w:val="99"/>
    <w:qFormat/>
    <w:rsid w:val="00E7101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tientsforaffordabledrugs.org/2021/02/03/innovation-report/"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livescience.com/55129-how-heat-waves-kill-so-quickly.html" TargetMode="External"/><Relationship Id="rId3" Type="http://schemas.openxmlformats.org/officeDocument/2006/relationships/styles" Target="styles.xml"/><Relationship Id="rId21" Type="http://schemas.openxmlformats.org/officeDocument/2006/relationships/hyperlink" Target="https://africasacountry.com/2020/06/decolonizing-the-vaccine" TargetMode="External"/><Relationship Id="rId7" Type="http://schemas.openxmlformats.org/officeDocument/2006/relationships/hyperlink" Target="https://www.statnews.com/2019/02/11/drug-patent-protection-one-done/"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livescience.com/57266-amazon-river.html" TargetMode="Externa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drive.google.com/file/d/1GQlbxW7uhk00AB5MZWs-XsTjijYelCSJ/view?usp=sharing"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fontTable" Target="fontTable.xm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livescience.com/51990-sea-level-rise-unknowns.html"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22750</Words>
  <Characters>129676</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2021-09-18T16:00:00Z</dcterms:created>
  <dcterms:modified xsi:type="dcterms:W3CDTF">2021-09-18T16:01:00Z</dcterms:modified>
</cp:coreProperties>
</file>