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4276C" w14:textId="77777777" w:rsidR="00E86048" w:rsidRDefault="00E86048" w:rsidP="00E86048">
      <w:pPr>
        <w:pStyle w:val="Heading3"/>
      </w:pPr>
      <w:r>
        <w:t>FW</w:t>
      </w:r>
    </w:p>
    <w:p w14:paraId="02892C96" w14:textId="77777777" w:rsidR="00E86048" w:rsidRPr="00537868" w:rsidRDefault="00E86048" w:rsidP="00E86048">
      <w:pPr>
        <w:pStyle w:val="Heading4"/>
      </w:pPr>
      <w:r>
        <w:t xml:space="preserve">All ethics is based on reason since to ask for a reason for reason is to concede the authority of reasons. Reasons must be universalizable since A) otherwise they’d be false because they wouldn’t apply to all applicable situations and B) 2+2 = 4 for all agents – if a reason can’t apply equally to all agents, it can’t provide a stable basis for ethics because </w:t>
      </w:r>
      <w:proofErr w:type="gramStart"/>
      <w:r>
        <w:t>it’s</w:t>
      </w:r>
      <w:proofErr w:type="gramEnd"/>
      <w:r>
        <w:t xml:space="preserve"> application is contingent on circumstance. Independently takes out consequentialist frameworks because they judge ethics based on matters of chance. </w:t>
      </w:r>
    </w:p>
    <w:p w14:paraId="63801B81" w14:textId="77777777" w:rsidR="00E86048" w:rsidRDefault="00E86048" w:rsidP="00E86048">
      <w:pPr>
        <w:pStyle w:val="Heading4"/>
      </w:pPr>
      <w:r>
        <w:t xml:space="preserve">The standard is consistency with respecting liberty. Freedom violations aren’t because to violate one’s freedom you </w:t>
      </w:r>
      <w:proofErr w:type="gramStart"/>
      <w:r>
        <w:t>must freely will</w:t>
      </w:r>
      <w:proofErr w:type="gramEnd"/>
      <w:r>
        <w:t xml:space="preserve"> the act of violating another’s freedom, which is an action of using freedom to restrict it. Prefer – </w:t>
      </w:r>
    </w:p>
    <w:p w14:paraId="44AC19BA" w14:textId="77777777" w:rsidR="00E86048" w:rsidRDefault="00E86048" w:rsidP="00E86048">
      <w:pPr>
        <w:pStyle w:val="Heading4"/>
      </w:pPr>
      <w:r>
        <w:t xml:space="preserve">1] </w:t>
      </w:r>
      <w:r>
        <w:rPr>
          <w:u w:val="single"/>
        </w:rPr>
        <w:t>U</w:t>
      </w:r>
      <w:r w:rsidRPr="00F87974">
        <w:rPr>
          <w:u w:val="single"/>
        </w:rPr>
        <w:t>nconditional value</w:t>
      </w:r>
      <w:r>
        <w:t xml:space="preserve"> – the free will must be respected as an end in itself – all other goods are only conditionally </w:t>
      </w:r>
      <w:proofErr w:type="gramStart"/>
      <w:r>
        <w:t>valuable, and</w:t>
      </w:r>
      <w:proofErr w:type="gramEnd"/>
      <w:r>
        <w:t xml:space="preserve"> are granted objective value when humans confer that value upon them to justify their pursuit. Since nothing else is inherently good, violation of the free will can never be justified via external consequences.</w:t>
      </w:r>
    </w:p>
    <w:p w14:paraId="1963DAB3" w14:textId="77777777" w:rsidR="00E86048" w:rsidRDefault="00E86048" w:rsidP="00E86048">
      <w:pPr>
        <w:pStyle w:val="Heading4"/>
      </w:pPr>
      <w:r>
        <w:t xml:space="preserve">2] </w:t>
      </w:r>
      <w:r w:rsidRPr="00D15DA1">
        <w:rPr>
          <w:u w:val="single"/>
        </w:rPr>
        <w:t>Action theory</w:t>
      </w:r>
      <w:r>
        <w:t xml:space="preserve"> – ends are contingent on practical reason.</w:t>
      </w:r>
    </w:p>
    <w:p w14:paraId="26C9CE9C" w14:textId="77777777" w:rsidR="00E86048" w:rsidRPr="00D4595B" w:rsidRDefault="00E86048" w:rsidP="00E86048">
      <w:pPr>
        <w:rPr>
          <w:sz w:val="18"/>
          <w:szCs w:val="18"/>
        </w:rPr>
      </w:pPr>
      <w:r w:rsidRPr="00F66608">
        <w:rPr>
          <w:sz w:val="18"/>
          <w:szCs w:val="18"/>
        </w:rPr>
        <w:t>S</w:t>
      </w:r>
      <w:r>
        <w:rPr>
          <w:sz w:val="18"/>
          <w:szCs w:val="18"/>
        </w:rPr>
        <w:t>tephen</w:t>
      </w:r>
      <w:r w:rsidRPr="00F66608">
        <w:rPr>
          <w:sz w:val="18"/>
          <w:szCs w:val="18"/>
        </w:rPr>
        <w:t xml:space="preserve"> </w:t>
      </w:r>
      <w:r>
        <w:rPr>
          <w:rStyle w:val="Emphasis"/>
        </w:rPr>
        <w:t>Engstrom 08</w:t>
      </w:r>
      <w:r>
        <w:rPr>
          <w:sz w:val="18"/>
          <w:szCs w:val="18"/>
        </w:rPr>
        <w:t xml:space="preserve"> – </w:t>
      </w:r>
      <w:r w:rsidRPr="00F66608">
        <w:rPr>
          <w:sz w:val="18"/>
          <w:szCs w:val="18"/>
        </w:rPr>
        <w:t xml:space="preserve">professor of </w:t>
      </w:r>
      <w:proofErr w:type="spellStart"/>
      <w:r w:rsidRPr="00F66608">
        <w:rPr>
          <w:sz w:val="18"/>
          <w:szCs w:val="18"/>
        </w:rPr>
        <w:t>phil</w:t>
      </w:r>
      <w:proofErr w:type="spellEnd"/>
      <w:r w:rsidRPr="00F66608">
        <w:rPr>
          <w:sz w:val="18"/>
          <w:szCs w:val="18"/>
        </w:rPr>
        <w:t xml:space="preserve"> at university of Pittsburgh; before coming to the University of Pittsburgh in 1990, he taught at the University of Chicago and at Harvard, and since joining the Department he has held visiting positions at UCLA, the University of Leipzig, and the University of Chicago</w:t>
      </w:r>
      <w:r>
        <w:rPr>
          <w:sz w:val="18"/>
          <w:szCs w:val="18"/>
        </w:rPr>
        <w:t>;</w:t>
      </w:r>
      <w:r w:rsidRPr="00F66608">
        <w:rPr>
          <w:sz w:val="18"/>
          <w:szCs w:val="18"/>
        </w:rPr>
        <w:t xml:space="preserve"> </w:t>
      </w:r>
      <w:r>
        <w:rPr>
          <w:sz w:val="18"/>
          <w:szCs w:val="18"/>
        </w:rPr>
        <w:t>“</w:t>
      </w:r>
      <w:r w:rsidRPr="00F66608">
        <w:rPr>
          <w:sz w:val="18"/>
          <w:szCs w:val="18"/>
        </w:rPr>
        <w:t xml:space="preserve">Universal Legislation </w:t>
      </w:r>
      <w:proofErr w:type="gramStart"/>
      <w:r w:rsidRPr="00F66608">
        <w:rPr>
          <w:sz w:val="18"/>
          <w:szCs w:val="18"/>
        </w:rPr>
        <w:t>As</w:t>
      </w:r>
      <w:proofErr w:type="gramEnd"/>
      <w:r w:rsidRPr="00F66608">
        <w:rPr>
          <w:sz w:val="18"/>
          <w:szCs w:val="18"/>
        </w:rPr>
        <w:t xml:space="preserve"> the Form of Practical Knowledge</w:t>
      </w:r>
      <w:r>
        <w:rPr>
          <w:sz w:val="18"/>
          <w:szCs w:val="18"/>
        </w:rPr>
        <w:t>”</w:t>
      </w:r>
      <w:r w:rsidRPr="00F66608">
        <w:rPr>
          <w:sz w:val="18"/>
          <w:szCs w:val="18"/>
        </w:rPr>
        <w:t>. Academia.edu, 2008)</w:t>
      </w:r>
    </w:p>
    <w:p w14:paraId="2707F863" w14:textId="77777777" w:rsidR="00E86048" w:rsidRPr="00EB024F" w:rsidRDefault="00E86048" w:rsidP="00E86048">
      <w:pPr>
        <w:rPr>
          <w:sz w:val="14"/>
        </w:rPr>
      </w:pPr>
      <w:r w:rsidRPr="006C0B69">
        <w:rPr>
          <w:sz w:val="14"/>
        </w:rPr>
        <w:t xml:space="preserve">Kant holds that </w:t>
      </w:r>
      <w:r w:rsidRPr="00522A0B">
        <w:rPr>
          <w:rStyle w:val="Emphasis"/>
          <w:highlight w:val="green"/>
        </w:rPr>
        <w:t>to set something as one’s end is to represent it</w:t>
      </w:r>
      <w:r w:rsidRPr="00D4595B">
        <w:rPr>
          <w:rStyle w:val="Emphasis"/>
        </w:rPr>
        <w:t xml:space="preserve"> in practical judgment </w:t>
      </w:r>
      <w:r w:rsidRPr="00522A0B">
        <w:rPr>
          <w:rStyle w:val="Emphasis"/>
          <w:highlight w:val="green"/>
        </w:rPr>
        <w:t>as one’s effect</w:t>
      </w:r>
      <w:r w:rsidRPr="006C0B69">
        <w:rPr>
          <w:sz w:val="14"/>
        </w:rPr>
        <w:t xml:space="preserve">, or, in other words, </w:t>
      </w:r>
      <w:r w:rsidRPr="00EB024F">
        <w:rPr>
          <w:rStyle w:val="Emphasis"/>
          <w:highlight w:val="green"/>
        </w:rPr>
        <w:t>to represent oneself as its cause</w:t>
      </w:r>
      <w:r w:rsidRPr="006C0B69">
        <w:rPr>
          <w:sz w:val="14"/>
        </w:rPr>
        <w:t xml:space="preserve">: “an end”, he says, “is the object of a concept, so far as the latter is regarded as the cause of the former (the real ground of its possibility)” (KU 220; cf. MS 384). </w:t>
      </w:r>
      <w:proofErr w:type="gramStart"/>
      <w:r w:rsidRPr="006C0B69">
        <w:rPr>
          <w:sz w:val="14"/>
        </w:rPr>
        <w:t>Thus</w:t>
      </w:r>
      <w:proofErr w:type="gramEnd"/>
      <w:r w:rsidRPr="006C0B69">
        <w:rPr>
          <w:sz w:val="14"/>
        </w:rPr>
        <w:t xml:space="preserve"> the act of </w:t>
      </w:r>
      <w:r w:rsidRPr="00D4595B">
        <w:rPr>
          <w:rStyle w:val="Emphasis"/>
        </w:rPr>
        <w:t>practical representation</w:t>
      </w:r>
      <w:r w:rsidRPr="006C0B69">
        <w:rPr>
          <w:sz w:val="14"/>
        </w:rPr>
        <w:t xml:space="preserve"> that constitutes the setting of an object as an end essentially </w:t>
      </w:r>
      <w:r w:rsidRPr="00D4595B">
        <w:rPr>
          <w:rStyle w:val="Emphasis"/>
        </w:rPr>
        <w:t xml:space="preserve">includes </w:t>
      </w:r>
      <w:r w:rsidRPr="006C0B69">
        <w:rPr>
          <w:sz w:val="14"/>
        </w:rPr>
        <w:t xml:space="preserve">an </w:t>
      </w:r>
      <w:r w:rsidRPr="00D4595B">
        <w:rPr>
          <w:rStyle w:val="Emphasis"/>
        </w:rPr>
        <w:t xml:space="preserve">understanding of itself as the cause whereby that object is to be brought </w:t>
      </w:r>
      <w:r w:rsidRPr="008D7809">
        <w:rPr>
          <w:rStyle w:val="Emphasis"/>
        </w:rPr>
        <w:t xml:space="preserve">about. </w:t>
      </w:r>
      <w:r w:rsidRPr="006C0B69">
        <w:rPr>
          <w:sz w:val="14"/>
        </w:rPr>
        <w:t xml:space="preserve">It’s therefore essential to an end that to will something as one’s end is to regard oneself, in one’s representation of </w:t>
      </w:r>
      <w:proofErr w:type="gramStart"/>
      <w:r w:rsidRPr="006C0B69">
        <w:rPr>
          <w:sz w:val="14"/>
        </w:rPr>
        <w:t xml:space="preserve">that </w:t>
      </w:r>
      <w:r>
        <w:rPr>
          <w:sz w:val="14"/>
        </w:rPr>
        <w:t xml:space="preserve"> </w:t>
      </w:r>
      <w:r w:rsidRPr="006C0B69">
        <w:rPr>
          <w:sz w:val="14"/>
        </w:rPr>
        <w:t>end</w:t>
      </w:r>
      <w:proofErr w:type="gramEnd"/>
      <w:r w:rsidRPr="006C0B69">
        <w:rPr>
          <w:sz w:val="14"/>
        </w:rPr>
        <w:t xml:space="preserve">, as the cause that, through that same representation, is to realize it. </w:t>
      </w:r>
      <w:r w:rsidRPr="00EB024F">
        <w:rPr>
          <w:sz w:val="14"/>
        </w:rPr>
        <w:t>Hence</w:t>
      </w:r>
      <w:r w:rsidRPr="00EB024F">
        <w:rPr>
          <w:sz w:val="14"/>
          <w:highlight w:val="green"/>
        </w:rPr>
        <w:t xml:space="preserve"> </w:t>
      </w:r>
      <w:r w:rsidRPr="00EB024F">
        <w:rPr>
          <w:rStyle w:val="Emphasis"/>
          <w:highlight w:val="green"/>
        </w:rPr>
        <w:t>every</w:t>
      </w:r>
      <w:r w:rsidRPr="008D7809">
        <w:rPr>
          <w:rStyle w:val="Emphasis"/>
        </w:rPr>
        <w:t xml:space="preserve"> representation of an end</w:t>
      </w:r>
      <w:r w:rsidRPr="006C0B69">
        <w:rPr>
          <w:sz w:val="14"/>
        </w:rPr>
        <w:t xml:space="preserve">—and so </w:t>
      </w:r>
      <w:r w:rsidRPr="008D7809">
        <w:rPr>
          <w:rStyle w:val="Emphasis"/>
        </w:rPr>
        <w:t xml:space="preserve">every </w:t>
      </w:r>
      <w:r w:rsidRPr="00EB024F">
        <w:rPr>
          <w:rStyle w:val="Emphasis"/>
          <w:highlight w:val="green"/>
        </w:rPr>
        <w:t>maxim</w:t>
      </w:r>
      <w:r w:rsidRPr="006C0B69">
        <w:rPr>
          <w:sz w:val="14"/>
        </w:rPr>
        <w:t>15—</w:t>
      </w:r>
      <w:r w:rsidRPr="00EB024F">
        <w:rPr>
          <w:rStyle w:val="Emphasis"/>
          <w:highlight w:val="green"/>
        </w:rPr>
        <w:t>contains</w:t>
      </w:r>
      <w:r w:rsidRPr="008D7809">
        <w:rPr>
          <w:rStyle w:val="Emphasis"/>
        </w:rPr>
        <w:t xml:space="preserve"> two components</w:t>
      </w:r>
      <w:r w:rsidRPr="006C0B69">
        <w:rPr>
          <w:sz w:val="14"/>
        </w:rPr>
        <w:t>: (</w:t>
      </w:r>
      <w:proofErr w:type="spellStart"/>
      <w:r w:rsidRPr="006C0B69">
        <w:rPr>
          <w:sz w:val="14"/>
        </w:rPr>
        <w:t>i</w:t>
      </w:r>
      <w:proofErr w:type="spellEnd"/>
      <w:r w:rsidRPr="006C0B69">
        <w:rPr>
          <w:sz w:val="14"/>
        </w:rPr>
        <w:t xml:space="preserve">) the representation of </w:t>
      </w:r>
      <w:r w:rsidRPr="00EB024F">
        <w:rPr>
          <w:rStyle w:val="Emphasis"/>
          <w:highlight w:val="green"/>
        </w:rPr>
        <w:t>the object</w:t>
      </w:r>
      <w:r w:rsidRPr="00EB024F">
        <w:rPr>
          <w:sz w:val="14"/>
        </w:rPr>
        <w:t xml:space="preserve">, </w:t>
      </w:r>
      <w:r w:rsidRPr="00EB024F">
        <w:rPr>
          <w:rStyle w:val="Emphasis"/>
          <w:highlight w:val="green"/>
        </w:rPr>
        <w:t>and</w:t>
      </w:r>
      <w:r w:rsidRPr="006C0B69">
        <w:rPr>
          <w:sz w:val="14"/>
        </w:rPr>
        <w:t xml:space="preserve"> (ii</w:t>
      </w:r>
      <w:r w:rsidRPr="00EB024F">
        <w:rPr>
          <w:sz w:val="14"/>
          <w:highlight w:val="green"/>
        </w:rPr>
        <w:t xml:space="preserve">) </w:t>
      </w:r>
      <w:r w:rsidRPr="00EB024F">
        <w:rPr>
          <w:rStyle w:val="Emphasis"/>
          <w:highlight w:val="green"/>
        </w:rPr>
        <w:t>the</w:t>
      </w:r>
      <w:r w:rsidRPr="006C0B69">
        <w:rPr>
          <w:rStyle w:val="Emphasis"/>
        </w:rPr>
        <w:t xml:space="preserve"> representation of the </w:t>
      </w:r>
      <w:r w:rsidRPr="00EB024F">
        <w:rPr>
          <w:rStyle w:val="Emphasis"/>
          <w:highlight w:val="green"/>
        </w:rPr>
        <w:t>relation of</w:t>
      </w:r>
      <w:r w:rsidRPr="006C0B69">
        <w:rPr>
          <w:rStyle w:val="Emphasis"/>
        </w:rPr>
        <w:t xml:space="preserve"> causal </w:t>
      </w:r>
      <w:r w:rsidRPr="00EB024F">
        <w:rPr>
          <w:rStyle w:val="Emphasis"/>
          <w:highlight w:val="green"/>
        </w:rPr>
        <w:t>dependency</w:t>
      </w:r>
      <w:r w:rsidRPr="006C0B69">
        <w:rPr>
          <w:rStyle w:val="Emphasis"/>
        </w:rPr>
        <w:t xml:space="preserve"> in </w:t>
      </w:r>
      <w:r w:rsidRPr="00EB024F">
        <w:rPr>
          <w:rStyle w:val="Emphasis"/>
          <w:highlight w:val="green"/>
        </w:rPr>
        <w:t>which that object stands to the subject</w:t>
      </w:r>
      <w:r w:rsidRPr="006C0B69">
        <w:rPr>
          <w:sz w:val="14"/>
        </w:rPr>
        <w:t xml:space="preserve">, as the latter’s effect, or (what comes to the same thing) the representation of the subject’s causal sufficiency in respect of the object, that is, </w:t>
      </w:r>
      <w:r w:rsidRPr="006C0B69">
        <w:rPr>
          <w:rStyle w:val="Emphasis"/>
        </w:rPr>
        <w:t>the sufficiency of the subject’s action to produce it.</w:t>
      </w:r>
      <w:r w:rsidRPr="006C0B69">
        <w:rPr>
          <w:sz w:val="14"/>
        </w:rPr>
        <w:t xml:space="preserve"> And since </w:t>
      </w:r>
      <w:r w:rsidRPr="00EB024F">
        <w:rPr>
          <w:rStyle w:val="Emphasis"/>
          <w:highlight w:val="green"/>
        </w:rPr>
        <w:t>what is represented</w:t>
      </w:r>
      <w:r w:rsidRPr="006C0B69">
        <w:rPr>
          <w:sz w:val="14"/>
        </w:rPr>
        <w:t xml:space="preserve"> in cognition </w:t>
      </w:r>
      <w:r w:rsidRPr="00EB024F">
        <w:rPr>
          <w:rStyle w:val="Emphasis"/>
          <w:highlight w:val="green"/>
        </w:rPr>
        <w:t>must correspond to</w:t>
      </w:r>
      <w:r w:rsidRPr="006C0B69">
        <w:rPr>
          <w:sz w:val="14"/>
        </w:rPr>
        <w:t xml:space="preserve"> the </w:t>
      </w:r>
      <w:r w:rsidRPr="00EB024F">
        <w:rPr>
          <w:rStyle w:val="Emphasis"/>
          <w:highlight w:val="green"/>
        </w:rPr>
        <w:t>cognition</w:t>
      </w:r>
      <w:r w:rsidRPr="006C0B69">
        <w:rPr>
          <w:sz w:val="14"/>
        </w:rPr>
        <w:t xml:space="preserve"> of it, to these two components in the representation of an end there must correspond two components in the end itself.</w:t>
      </w:r>
    </w:p>
    <w:p w14:paraId="77D0ACE7" w14:textId="77777777" w:rsidR="00E86048" w:rsidRDefault="00E86048" w:rsidP="00E86048">
      <w:pPr>
        <w:pStyle w:val="Heading4"/>
      </w:pPr>
      <w:r>
        <w:t xml:space="preserve">Consequentialism fails – it can only explain an act as movement with consequences since it only cares about consequences, but each act of agency can be reduced to an infinite series of subatomic movements and consequences. </w:t>
      </w:r>
    </w:p>
    <w:p w14:paraId="1B8609F0" w14:textId="77777777" w:rsidR="00E86048" w:rsidRDefault="00E86048" w:rsidP="00E86048">
      <w:pPr>
        <w:pStyle w:val="Heading4"/>
      </w:pPr>
      <w:r>
        <w:t xml:space="preserve">Action theory outweighs – absent being able to coherently explain an act, you can never deem an act moral or immoral. </w:t>
      </w:r>
    </w:p>
    <w:p w14:paraId="003804F2" w14:textId="77777777" w:rsidR="00E86048" w:rsidRDefault="00E86048" w:rsidP="00E86048">
      <w:pPr>
        <w:pStyle w:val="Heading4"/>
      </w:pPr>
      <w:r>
        <w:t xml:space="preserve">3] </w:t>
      </w:r>
      <w:r w:rsidRPr="00530B00">
        <w:rPr>
          <w:u w:val="single"/>
        </w:rPr>
        <w:t>TJF</w:t>
      </w:r>
      <w:r>
        <w:t xml:space="preserve"> – frameworks are merely interpretations of the word ought in the resolution. Prefer my framework:</w:t>
      </w:r>
    </w:p>
    <w:p w14:paraId="002279B5" w14:textId="77777777" w:rsidR="00E86048" w:rsidRDefault="00E86048" w:rsidP="00E86048">
      <w:pPr>
        <w:pStyle w:val="Heading4"/>
      </w:pPr>
      <w:r>
        <w:t>A. Accessibility – anyone can win a framework debate with analytics while other frameworks like util require mounds of prep. Accessibility is an impact filter for other goods – exclusion of particular people is the worst form of unfairness.</w:t>
      </w:r>
    </w:p>
    <w:p w14:paraId="45A3B44D" w14:textId="77777777" w:rsidR="00E86048" w:rsidRDefault="00E86048" w:rsidP="00E86048">
      <w:pPr>
        <w:pStyle w:val="Heading4"/>
      </w:pPr>
      <w:r>
        <w:t xml:space="preserve">B. Resolvability – Kant debates are based on universal, a priori reasons, while other frameworks are based on contingent and thus unpredictable predictions. Outweighs – judges </w:t>
      </w:r>
      <w:proofErr w:type="gramStart"/>
      <w:r>
        <w:t>have to</w:t>
      </w:r>
      <w:proofErr w:type="gramEnd"/>
      <w:r>
        <w:t xml:space="preserve"> be able to make decisions. </w:t>
      </w:r>
    </w:p>
    <w:p w14:paraId="3448C1E2" w14:textId="77777777" w:rsidR="00E86048" w:rsidRDefault="00E86048" w:rsidP="00E86048">
      <w:pPr>
        <w:pStyle w:val="Heading4"/>
      </w:pPr>
      <w:r>
        <w:t xml:space="preserve">4] </w:t>
      </w:r>
      <w:r w:rsidRPr="00530B00">
        <w:rPr>
          <w:u w:val="single"/>
        </w:rPr>
        <w:t>Actor specificity</w:t>
      </w:r>
      <w:r>
        <w:t xml:space="preserve"> – governments must respect side constraints – the U.S. couldn’t donate </w:t>
      </w:r>
      <w:proofErr w:type="gramStart"/>
      <w:r>
        <w:t>all of</w:t>
      </w:r>
      <w:proofErr w:type="gramEnd"/>
      <w:r>
        <w:t xml:space="preserve"> its money to African states even if it would produce net more wellbeing for them than us – respecting freedom is enshrined in the constitution AND governments are structured to be mutual </w:t>
      </w:r>
      <w:proofErr w:type="spellStart"/>
      <w:r>
        <w:t>arbitrers</w:t>
      </w:r>
      <w:proofErr w:type="spellEnd"/>
      <w:r>
        <w:t xml:space="preserve"> of competing claims to rights in response to the conflicting rights claims of the state of nature – not to produce happiness.  </w:t>
      </w:r>
    </w:p>
    <w:p w14:paraId="6642B9BD" w14:textId="77777777" w:rsidR="00E86048" w:rsidRPr="00F83809" w:rsidRDefault="00E86048" w:rsidP="00E86048">
      <w:pPr>
        <w:pStyle w:val="Heading4"/>
      </w:pPr>
      <w:r>
        <w:t xml:space="preserve">5] </w:t>
      </w:r>
      <w:r w:rsidRPr="00424583">
        <w:rPr>
          <w:u w:val="single"/>
        </w:rPr>
        <w:t>Performativity</w:t>
      </w:r>
      <w:r>
        <w:t xml:space="preserve"> – the process of justifying any alternative framework relies upon freedom, and thus collapses to mine. </w:t>
      </w:r>
    </w:p>
    <w:p w14:paraId="28DC822B" w14:textId="77777777" w:rsidR="00E86048" w:rsidRDefault="00E86048" w:rsidP="00E86048">
      <w:pPr>
        <w:pStyle w:val="Heading3"/>
      </w:pPr>
      <w:r>
        <w:t>1AC: Plan</w:t>
      </w:r>
    </w:p>
    <w:p w14:paraId="2E7A84CA" w14:textId="77777777" w:rsidR="00E86048" w:rsidRDefault="00E86048" w:rsidP="00E86048">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w:t>
      </w:r>
    </w:p>
    <w:p w14:paraId="2D44F2B4" w14:textId="77777777" w:rsidR="00E86048" w:rsidRPr="006C53E1" w:rsidRDefault="00E86048" w:rsidP="00E86048">
      <w:pPr>
        <w:pStyle w:val="Heading4"/>
      </w:pPr>
      <w:r>
        <w:t xml:space="preserve">The Plan </w:t>
      </w:r>
      <w:r>
        <w:rPr>
          <w:u w:val="single"/>
        </w:rPr>
        <w:t>solves Evergreening</w:t>
      </w:r>
      <w:r>
        <w:t>.</w:t>
      </w:r>
    </w:p>
    <w:p w14:paraId="491FBB82" w14:textId="77777777" w:rsidR="00E86048" w:rsidRPr="005B38BB" w:rsidRDefault="00E86048" w:rsidP="00E86048">
      <w:r w:rsidRPr="005B38BB">
        <w:rPr>
          <w:rStyle w:val="Style13ptBold"/>
        </w:rPr>
        <w:t xml:space="preserve">Feldman </w:t>
      </w:r>
      <w:r>
        <w:rPr>
          <w:rStyle w:val="Style13ptBold"/>
        </w:rPr>
        <w:t>2</w:t>
      </w:r>
      <w:r>
        <w:t xml:space="preserve"> </w:t>
      </w:r>
      <w:r w:rsidRPr="005B38BB">
        <w:t>Robin Feldman 2-11-2019 "‘One-and-done’ for new drugs could cut patent thickets and boost generic competition"</w:t>
      </w:r>
      <w:r>
        <w:t xml:space="preserve"> </w:t>
      </w:r>
      <w:hyperlink r:id="rId8"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61693514" w14:textId="77777777" w:rsidR="00E86048" w:rsidRDefault="00E86048" w:rsidP="00E86048">
      <w:pPr>
        <w:rPr>
          <w:sz w:val="16"/>
        </w:rPr>
      </w:pPr>
      <w:r w:rsidRPr="0072187F">
        <w:rPr>
          <w:u w:val="single"/>
        </w:rPr>
        <w:t xml:space="preserve">I believe that </w:t>
      </w:r>
      <w:r w:rsidRPr="001B373A">
        <w:rPr>
          <w:highlight w:val="green"/>
          <w:u w:val="single"/>
        </w:rPr>
        <w:t xml:space="preserve">one period of protection </w:t>
      </w:r>
      <w:r w:rsidRPr="00CE51B6">
        <w:rPr>
          <w:b/>
          <w:bCs/>
          <w:u w:val="single"/>
          <w:bdr w:val="single" w:sz="4" w:space="0" w:color="auto"/>
        </w:rPr>
        <w:t xml:space="preserve">should be </w:t>
      </w:r>
      <w:r w:rsidRPr="001B373A">
        <w:rPr>
          <w:b/>
          <w:bCs/>
          <w:highlight w:val="green"/>
          <w:u w:val="single"/>
          <w:bdr w:val="single" w:sz="4" w:space="0" w:color="auto"/>
        </w:rPr>
        <w:t>enough</w:t>
      </w:r>
      <w:r w:rsidRPr="0072187F">
        <w:rPr>
          <w:u w:val="single"/>
        </w:rPr>
        <w:t xml:space="preserve">. We should </w:t>
      </w:r>
      <w:r w:rsidRPr="00CE51B6">
        <w:rPr>
          <w:u w:val="single"/>
        </w:rPr>
        <w:t>make the</w:t>
      </w:r>
      <w:r w:rsidRPr="0072187F">
        <w:rPr>
          <w:u w:val="single"/>
        </w:rPr>
        <w:t xml:space="preserve"> </w:t>
      </w:r>
      <w:r w:rsidRPr="001B373A">
        <w:rPr>
          <w:highlight w:val="green"/>
          <w:u w:val="single"/>
        </w:rPr>
        <w:t xml:space="preserve">legal changes </w:t>
      </w:r>
      <w:r w:rsidRPr="0072187F">
        <w:rPr>
          <w:u w:val="single"/>
        </w:rPr>
        <w:t xml:space="preserve">necessary </w:t>
      </w:r>
      <w:r w:rsidRPr="001B373A">
        <w:rPr>
          <w:highlight w:val="green"/>
          <w:u w:val="single"/>
        </w:rPr>
        <w:t xml:space="preserve">to prevent companies </w:t>
      </w:r>
      <w:r w:rsidRPr="001B373A">
        <w:rPr>
          <w:b/>
          <w:bCs/>
          <w:highlight w:val="green"/>
          <w:u w:val="single"/>
        </w:rPr>
        <w:t>from building patent walls</w:t>
      </w:r>
      <w:r w:rsidRPr="001B373A">
        <w:rPr>
          <w:highlight w:val="green"/>
          <w:u w:val="single"/>
        </w:rPr>
        <w:t xml:space="preserve"> </w:t>
      </w:r>
      <w:r w:rsidRPr="0072187F">
        <w:rPr>
          <w:u w:val="single"/>
        </w:rPr>
        <w:t xml:space="preserve">and piling up mountains of rights. This could be </w:t>
      </w:r>
      <w:r w:rsidRPr="00CE51B6">
        <w:rPr>
          <w:u w:val="single"/>
        </w:rPr>
        <w:t xml:space="preserve">accomplished </w:t>
      </w:r>
      <w:r w:rsidRPr="001B373A">
        <w:rPr>
          <w:b/>
          <w:bCs/>
          <w:highlight w:val="green"/>
          <w:u w:val="single"/>
          <w:bdr w:val="single" w:sz="4" w:space="0" w:color="auto"/>
        </w:rPr>
        <w:t>by a “one-and-done” approach</w:t>
      </w:r>
      <w:r w:rsidRPr="001B373A">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B373A">
        <w:rPr>
          <w:highlight w:val="green"/>
          <w:u w:val="single"/>
        </w:rPr>
        <w:t>The result</w:t>
      </w:r>
      <w:r w:rsidRPr="0072187F">
        <w:rPr>
          <w:u w:val="single"/>
        </w:rPr>
        <w:t xml:space="preserve">, however, </w:t>
      </w:r>
      <w:r w:rsidRPr="001B373A">
        <w:rPr>
          <w:highlight w:val="green"/>
          <w:u w:val="single"/>
        </w:rPr>
        <w:t xml:space="preserve">is that a </w:t>
      </w:r>
      <w:r w:rsidRPr="0072187F">
        <w:rPr>
          <w:u w:val="single"/>
        </w:rPr>
        <w:t xml:space="preserve">pharmaceutical </w:t>
      </w:r>
      <w:r w:rsidRPr="001B373A">
        <w:rPr>
          <w:highlight w:val="green"/>
          <w:u w:val="single"/>
        </w:rPr>
        <w:t xml:space="preserve">company chooses whether </w:t>
      </w:r>
      <w:r w:rsidRPr="0072187F">
        <w:rPr>
          <w:u w:val="single"/>
        </w:rPr>
        <w:t xml:space="preserve">its period of </w:t>
      </w:r>
      <w:r w:rsidRPr="001B373A">
        <w:rPr>
          <w:highlight w:val="green"/>
          <w:u w:val="single"/>
        </w:rPr>
        <w:t>exclusivity would be a patent</w:t>
      </w:r>
      <w:r w:rsidRPr="0072187F">
        <w:rPr>
          <w:u w:val="single"/>
        </w:rPr>
        <w:t xml:space="preserve">, an </w:t>
      </w:r>
      <w:r w:rsidRPr="001B373A">
        <w:rPr>
          <w:highlight w:val="green"/>
          <w:u w:val="single"/>
        </w:rPr>
        <w:t>orphan drug designation</w:t>
      </w:r>
      <w:r w:rsidRPr="0072187F">
        <w:rPr>
          <w:u w:val="single"/>
        </w:rPr>
        <w:t xml:space="preserve">, a period of </w:t>
      </w:r>
      <w:r w:rsidRPr="001B373A">
        <w:rPr>
          <w:highlight w:val="green"/>
          <w:u w:val="single"/>
        </w:rPr>
        <w:t xml:space="preserve">data exclusivity </w:t>
      </w:r>
      <w:r w:rsidRPr="0072187F">
        <w:rPr>
          <w:u w:val="single"/>
        </w:rPr>
        <w:t xml:space="preserve">(in which no generic is allowed to use the original drug’s safety and effectiveness data), or something else — </w:t>
      </w:r>
      <w:r w:rsidRPr="001B373A">
        <w:rPr>
          <w:highlight w:val="green"/>
          <w:u w:val="single"/>
        </w:rPr>
        <w:t xml:space="preserve">but </w:t>
      </w:r>
      <w:r w:rsidRPr="001B373A">
        <w:rPr>
          <w:b/>
          <w:bCs/>
          <w:highlight w:val="green"/>
          <w:u w:val="single"/>
        </w:rPr>
        <w:t xml:space="preserve">not </w:t>
      </w:r>
      <w:proofErr w:type="gramStart"/>
      <w:r w:rsidRPr="001B373A">
        <w:rPr>
          <w:b/>
          <w:bCs/>
          <w:highlight w:val="green"/>
          <w:u w:val="single"/>
        </w:rPr>
        <w:t>all of</w:t>
      </w:r>
      <w:proofErr w:type="gramEnd"/>
      <w:r w:rsidRPr="001B373A">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B373A">
        <w:rPr>
          <w:highlight w:val="green"/>
          <w:u w:val="single"/>
        </w:rPr>
        <w:t>Implementing</w:t>
      </w:r>
      <w:r w:rsidRPr="001B373A">
        <w:rPr>
          <w:sz w:val="16"/>
          <w:highlight w:val="green"/>
        </w:rPr>
        <w:t xml:space="preserve"> </w:t>
      </w:r>
      <w:r w:rsidRPr="0072187F">
        <w:rPr>
          <w:sz w:val="16"/>
        </w:rPr>
        <w:t xml:space="preserve">a </w:t>
      </w:r>
      <w:r w:rsidRPr="001B373A">
        <w:rPr>
          <w:highlight w:val="green"/>
          <w:u w:val="single"/>
        </w:rPr>
        <w:t>one-and-done</w:t>
      </w:r>
      <w:r w:rsidRPr="001B373A">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B373A">
        <w:rPr>
          <w:highlight w:val="green"/>
          <w:u w:val="single"/>
        </w:rPr>
        <w:t xml:space="preserve">through </w:t>
      </w:r>
      <w:r w:rsidRPr="001B373A">
        <w:rPr>
          <w:b/>
          <w:bCs/>
          <w:highlight w:val="green"/>
          <w:u w:val="single"/>
          <w:bdr w:val="single" w:sz="4" w:space="0" w:color="auto"/>
        </w:rPr>
        <w:t xml:space="preserve">legislative changes to the FDA’s drug approval </w:t>
      </w:r>
      <w:proofErr w:type="gramStart"/>
      <w:r w:rsidRPr="001B373A">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1C262BB7" w14:textId="77777777" w:rsidR="00E86048" w:rsidRDefault="00E86048" w:rsidP="00E86048">
      <w:pPr>
        <w:pStyle w:val="Heading3"/>
      </w:pPr>
      <w:r>
        <w:t>Contention</w:t>
      </w:r>
    </w:p>
    <w:p w14:paraId="7F67D116" w14:textId="77777777" w:rsidR="00E86048" w:rsidRPr="00305C79" w:rsidRDefault="00E86048" w:rsidP="00E86048">
      <w:pPr>
        <w:pStyle w:val="Heading4"/>
        <w:rPr>
          <w:rFonts w:cs="Calibri"/>
        </w:rPr>
      </w:pPr>
      <w:r>
        <w:rPr>
          <w:rFonts w:cs="Calibri"/>
        </w:rPr>
        <w:t xml:space="preserve">1] </w:t>
      </w:r>
      <w:r w:rsidRPr="00305C79">
        <w:rPr>
          <w:rFonts w:cs="Calibri"/>
        </w:rPr>
        <w:t>The categorical imperative rejects the idea of intellectual property as it suppresses freedom by preventing others from innovating and suppressing speech in the name of a copyright.</w:t>
      </w:r>
    </w:p>
    <w:p w14:paraId="4CCD2F61" w14:textId="77777777" w:rsidR="00E86048" w:rsidRPr="00305C79" w:rsidRDefault="00E86048" w:rsidP="00E86048">
      <w:proofErr w:type="spellStart"/>
      <w:r w:rsidRPr="00305C79">
        <w:rPr>
          <w:rStyle w:val="Style13ptBold"/>
        </w:rPr>
        <w:t>Pievatolo</w:t>
      </w:r>
      <w:proofErr w:type="spellEnd"/>
      <w:r w:rsidRPr="00305C79">
        <w:rPr>
          <w:rStyle w:val="Style13ptBold"/>
        </w:rPr>
        <w:t xml:space="preserve"> 10</w:t>
      </w:r>
      <w:r w:rsidRPr="00305C79">
        <w:t xml:space="preserve"> </w:t>
      </w:r>
      <w:proofErr w:type="spellStart"/>
      <w:r w:rsidRPr="00305C79">
        <w:t>Pievatolo</w:t>
      </w:r>
      <w:proofErr w:type="spellEnd"/>
      <w:r w:rsidRPr="00305C79">
        <w:t>, Maria. “Freedom, Ownership and Copyright: Why Does Kant Reject the Concept of Intellectual Property?” </w:t>
      </w:r>
      <w:r w:rsidRPr="00305C79">
        <w:rPr>
          <w:i/>
          <w:iCs/>
        </w:rPr>
        <w:t xml:space="preserve">Freedom, Ownership and Copyright: Why Does Kant Reject the Concept of Intellectual </w:t>
      </w:r>
      <w:proofErr w:type="gramStart"/>
      <w:r w:rsidRPr="00305C79">
        <w:rPr>
          <w:i/>
          <w:iCs/>
        </w:rPr>
        <w:t>Property?</w:t>
      </w:r>
      <w:r w:rsidRPr="00305C79">
        <w:t>,</w:t>
      </w:r>
      <w:proofErr w:type="gramEnd"/>
      <w:r w:rsidRPr="00305C79">
        <w:t xml:space="preserve"> 7 Feb. 2010, bfp.sp.unipi.it/</w:t>
      </w:r>
      <w:proofErr w:type="spellStart"/>
      <w:r w:rsidRPr="00305C79">
        <w:t>chiara</w:t>
      </w:r>
      <w:proofErr w:type="spellEnd"/>
      <w:r w:rsidRPr="00305C79">
        <w:t>/</w:t>
      </w:r>
      <w:proofErr w:type="spellStart"/>
      <w:r w:rsidRPr="00305C79">
        <w:t>lm</w:t>
      </w:r>
      <w:proofErr w:type="spellEnd"/>
      <w:r w:rsidRPr="00305C79">
        <w:t>/kantpisa1.html. SJEP</w:t>
      </w:r>
    </w:p>
    <w:p w14:paraId="769F75C6" w14:textId="77777777" w:rsidR="00E86048" w:rsidRDefault="00E86048" w:rsidP="00E86048">
      <w:pPr>
        <w:rPr>
          <w:rStyle w:val="Emphasis"/>
        </w:rPr>
      </w:pPr>
      <w:r w:rsidRPr="00305C79">
        <w:rPr>
          <w:rStyle w:val="Emphasis"/>
        </w:rPr>
        <w:t xml:space="preserve">In the Metaphysics of Morals, Kant seems to take for granted that the objects of real rights are only corporeal entities or res </w:t>
      </w:r>
      <w:proofErr w:type="spellStart"/>
      <w:r w:rsidRPr="00305C79">
        <w:rPr>
          <w:rStyle w:val="Emphasis"/>
        </w:rPr>
        <w:t>corporales</w:t>
      </w:r>
      <w:proofErr w:type="spellEnd"/>
      <w:r w:rsidRPr="00305C79">
        <w:rPr>
          <w:rStyle w:val="Emphasis"/>
        </w:rPr>
        <w:t xml:space="preserve">: «Sache </w:t>
      </w:r>
      <w:proofErr w:type="spellStart"/>
      <w:r w:rsidRPr="00305C79">
        <w:rPr>
          <w:rStyle w:val="Emphasis"/>
        </w:rPr>
        <w:t>ist</w:t>
      </w:r>
      <w:proofErr w:type="spellEnd"/>
      <w:r w:rsidRPr="00305C79">
        <w:rPr>
          <w:rStyle w:val="Emphasis"/>
        </w:rPr>
        <w:t xml:space="preserve"> </w:t>
      </w:r>
      <w:proofErr w:type="spellStart"/>
      <w:r w:rsidRPr="00305C79">
        <w:rPr>
          <w:rStyle w:val="Emphasis"/>
        </w:rPr>
        <w:t>ein</w:t>
      </w:r>
      <w:proofErr w:type="spellEnd"/>
      <w:r w:rsidRPr="00305C79">
        <w:rPr>
          <w:rStyle w:val="Emphasis"/>
        </w:rPr>
        <w:t xml:space="preserve"> Ding, was </w:t>
      </w:r>
      <w:proofErr w:type="spellStart"/>
      <w:r w:rsidRPr="00305C79">
        <w:rPr>
          <w:rStyle w:val="Emphasis"/>
        </w:rPr>
        <w:t>keiner</w:t>
      </w:r>
      <w:proofErr w:type="spellEnd"/>
      <w:r w:rsidRPr="00305C79">
        <w:rPr>
          <w:rStyle w:val="Emphasis"/>
        </w:rPr>
        <w:t xml:space="preserve"> </w:t>
      </w:r>
      <w:proofErr w:type="spellStart"/>
      <w:r w:rsidRPr="00305C79">
        <w:rPr>
          <w:rStyle w:val="Emphasis"/>
        </w:rPr>
        <w:t>Zurechnung</w:t>
      </w:r>
      <w:proofErr w:type="spellEnd"/>
      <w:r w:rsidRPr="00305C79">
        <w:rPr>
          <w:rStyle w:val="Emphasis"/>
        </w:rPr>
        <w:t xml:space="preserve"> </w:t>
      </w:r>
      <w:proofErr w:type="spellStart"/>
      <w:r w:rsidRPr="00305C79">
        <w:rPr>
          <w:rStyle w:val="Emphasis"/>
        </w:rPr>
        <w:t>fähig</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Ein </w:t>
      </w:r>
      <w:proofErr w:type="spellStart"/>
      <w:r w:rsidRPr="00305C79">
        <w:rPr>
          <w:rStyle w:val="Emphasis"/>
        </w:rPr>
        <w:t>jedes</w:t>
      </w:r>
      <w:proofErr w:type="spellEnd"/>
      <w:r w:rsidRPr="00305C79">
        <w:rPr>
          <w:rStyle w:val="Emphasis"/>
        </w:rPr>
        <w:t xml:space="preserve"> Object der </w:t>
      </w:r>
      <w:proofErr w:type="spellStart"/>
      <w:r w:rsidRPr="00305C79">
        <w:rPr>
          <w:rStyle w:val="Emphasis"/>
        </w:rPr>
        <w:t>freien</w:t>
      </w:r>
      <w:proofErr w:type="spellEnd"/>
      <w:r w:rsidRPr="00305C79">
        <w:rPr>
          <w:rStyle w:val="Emphasis"/>
        </w:rPr>
        <w:t xml:space="preserve"> </w:t>
      </w:r>
      <w:proofErr w:type="spellStart"/>
      <w:r w:rsidRPr="00305C79">
        <w:rPr>
          <w:rStyle w:val="Emphasis"/>
        </w:rPr>
        <w:t>Willkür</w:t>
      </w:r>
      <w:proofErr w:type="spellEnd"/>
      <w:r w:rsidRPr="00305C79">
        <w:rPr>
          <w:rStyle w:val="Emphasis"/>
        </w:rPr>
        <w:t xml:space="preserve">, welches </w:t>
      </w:r>
      <w:proofErr w:type="spellStart"/>
      <w:r w:rsidRPr="00305C79">
        <w:rPr>
          <w:rStyle w:val="Emphasis"/>
        </w:rPr>
        <w:t>selbst</w:t>
      </w:r>
      <w:proofErr w:type="spellEnd"/>
      <w:r w:rsidRPr="00305C79">
        <w:rPr>
          <w:rStyle w:val="Emphasis"/>
        </w:rPr>
        <w:t xml:space="preserve"> der Freiheit </w:t>
      </w:r>
      <w:proofErr w:type="spellStart"/>
      <w:r w:rsidRPr="00305C79">
        <w:rPr>
          <w:rStyle w:val="Emphasis"/>
        </w:rPr>
        <w:t>ermangelt</w:t>
      </w:r>
      <w:proofErr w:type="spellEnd"/>
      <w:r w:rsidRPr="00305C79">
        <w:rPr>
          <w:rStyle w:val="Emphasis"/>
        </w:rPr>
        <w:t xml:space="preserve">, </w:t>
      </w:r>
      <w:proofErr w:type="spellStart"/>
      <w:r w:rsidRPr="00305C79">
        <w:rPr>
          <w:rStyle w:val="Emphasis"/>
        </w:rPr>
        <w:t>heiß</w:t>
      </w:r>
      <w:proofErr w:type="spellEnd"/>
      <w:r w:rsidRPr="00305C79">
        <w:rPr>
          <w:rStyle w:val="Emphasis"/>
        </w:rPr>
        <w:t xml:space="preserve"> </w:t>
      </w:r>
      <w:proofErr w:type="spellStart"/>
      <w:r w:rsidRPr="00305C79">
        <w:rPr>
          <w:rStyle w:val="Emphasis"/>
        </w:rPr>
        <w:t>daher</w:t>
      </w:r>
      <w:proofErr w:type="spellEnd"/>
      <w:r w:rsidRPr="00305C79">
        <w:rPr>
          <w:rStyle w:val="Emphasis"/>
        </w:rPr>
        <w:t xml:space="preserve"> Sache (res </w:t>
      </w:r>
      <w:proofErr w:type="spellStart"/>
      <w:proofErr w:type="gramStart"/>
      <w:r w:rsidRPr="00305C79">
        <w:rPr>
          <w:rStyle w:val="Emphasis"/>
        </w:rPr>
        <w:t>corporalis</w:t>
      </w:r>
      <w:proofErr w:type="spellEnd"/>
      <w:r w:rsidRPr="00305C79">
        <w:rPr>
          <w:rStyle w:val="Emphasis"/>
        </w:rPr>
        <w:t>)»</w:t>
      </w:r>
      <w:proofErr w:type="gramEnd"/>
      <w:r w:rsidRPr="00305C79">
        <w:rPr>
          <w:rStyle w:val="Emphasis"/>
        </w:rPr>
        <w:t xml:space="preserve">. </w:t>
      </w:r>
      <w:hyperlink r:id="rId9"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w:t>
      </w:r>
      <w:proofErr w:type="spellStart"/>
      <w:r w:rsidRPr="00305C79">
        <w:rPr>
          <w:rStyle w:val="Emphasis"/>
        </w:rPr>
        <w:t>i</w:t>
      </w:r>
      <w:proofErr w:type="spellEnd"/>
      <w:r w:rsidRPr="00305C79">
        <w:rPr>
          <w:rStyle w:val="Emphasis"/>
        </w:rPr>
        <w:t xml:space="preserve"> could be wronged by another's use of a thing even though I am not in possession of it» (AA.06 </w:t>
      </w:r>
      <w:hyperlink r:id="rId10"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w:t>
      </w:r>
      <w:proofErr w:type="gramStart"/>
      <w:r w:rsidRPr="00305C79">
        <w:rPr>
          <w:rStyle w:val="Emphasis"/>
        </w:rPr>
        <w:t>really so</w:t>
      </w:r>
      <w:proofErr w:type="gramEnd"/>
      <w:r w:rsidRPr="00305C79">
        <w:rPr>
          <w:rStyle w:val="Emphasis"/>
        </w:rPr>
        <w:t xml:space="preserve">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w:t>
      </w:r>
      <w:proofErr w:type="gramStart"/>
      <w:r w:rsidRPr="00305C79">
        <w:rPr>
          <w:rStyle w:val="Emphasis"/>
        </w:rPr>
        <w:t xml:space="preserve">to </w:t>
      </w:r>
      <w:r w:rsidRPr="00305C79">
        <w:rPr>
          <w:rStyle w:val="Emphasis"/>
          <w:highlight w:val="green"/>
        </w:rPr>
        <w:t>quarrel</w:t>
      </w:r>
      <w:proofErr w:type="gramEnd"/>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305C79">
        <w:rPr>
          <w:rStyle w:val="Emphasis"/>
        </w:rPr>
        <w:t>someone, and</w:t>
      </w:r>
      <w:proofErr w:type="gramEnd"/>
      <w:r w:rsidRPr="00305C79">
        <w:rPr>
          <w:rStyle w:val="Emphasis"/>
        </w:rPr>
        <w:t xml:space="preserve">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305C79">
        <w:rPr>
          <w:rStyle w:val="Emphasis"/>
        </w:rPr>
        <w:t>i.e.</w:t>
      </w:r>
      <w:proofErr w:type="gramEnd"/>
      <w:r w:rsidRPr="00305C79">
        <w:rPr>
          <w:rStyle w:val="Emphasis"/>
        </w:rPr>
        <w:t xml:space="preserv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305C79">
        <w:t>corporales</w:t>
      </w:r>
      <w:proofErr w:type="spellEnd"/>
      <w:r w:rsidRPr="00305C79">
        <w:t xml:space="preserve">, Kant determines the rightful possession of a thing as a possession without </w:t>
      </w:r>
      <w:proofErr w:type="spellStart"/>
      <w:r w:rsidRPr="00305C79">
        <w:t>detentio</w:t>
      </w:r>
      <w:proofErr w:type="spellEnd"/>
      <w:r w:rsidRPr="00305C79">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1"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w:t>
      </w:r>
      <w:proofErr w:type="gramStart"/>
      <w:r w:rsidRPr="00305C79">
        <w:t>a res nullius</w:t>
      </w:r>
      <w:proofErr w:type="gramEnd"/>
      <w:r w:rsidRPr="00305C79">
        <w:t xml:space="preserve"> can be used by everyone at the same time. His tacit assumption suggests that the objects of property, besides being distinct from the subjects, are excludable and rivalrous as well, just like the res </w:t>
      </w:r>
      <w:proofErr w:type="spellStart"/>
      <w:r w:rsidRPr="00305C79">
        <w:t>corporales</w:t>
      </w:r>
      <w:proofErr w:type="spellEnd"/>
      <w:r w:rsidRPr="00305C79">
        <w:t xml:space="preserve">. Kant asserts that something external is mine if I would be wronged by being disturbed in my use of it even though I am not in possession of it (AA.6, </w:t>
      </w:r>
      <w:hyperlink r:id="rId12"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305C79">
        <w:t>reprinter</w:t>
      </w:r>
      <w:proofErr w:type="spellEnd"/>
      <w:r w:rsidRPr="00305C79">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305C79">
        <w:t>meum</w:t>
      </w:r>
      <w:proofErr w:type="spellEnd"/>
      <w:r w:rsidRPr="00305C79">
        <w:t xml:space="preserve"> vel </w:t>
      </w:r>
      <w:proofErr w:type="spellStart"/>
      <w:r w:rsidRPr="00305C79">
        <w:t>tuum</w:t>
      </w:r>
      <w:proofErr w:type="spellEnd"/>
      <w:r w:rsidRPr="00305C79">
        <w:t xml:space="preserve"> (AA.06, </w:t>
      </w:r>
      <w:hyperlink r:id="rId13"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w:t>
      </w:r>
      <w:proofErr w:type="gramStart"/>
      <w:r w:rsidRPr="00305C79">
        <w:t>has to</w:t>
      </w:r>
      <w:proofErr w:type="gramEnd"/>
      <w:r w:rsidRPr="00305C79">
        <w:t xml:space="preserve">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305C79">
        <w:t>iuris</w:t>
      </w:r>
      <w:proofErr w:type="spellEnd"/>
      <w:r w:rsidRPr="00305C79">
        <w:t>), as well as being a human being beyond reproach (</w:t>
      </w:r>
      <w:proofErr w:type="spellStart"/>
      <w:r w:rsidRPr="00305C79">
        <w:t>iusti</w:t>
      </w:r>
      <w:proofErr w:type="spellEnd"/>
      <w:r w:rsidRPr="00305C79">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4" w:tgtFrame="_top" w:history="1">
        <w:r w:rsidRPr="00305C79">
          <w:rPr>
            <w:rStyle w:val="Hyperlink"/>
          </w:rPr>
          <w:t>237-238</w:t>
        </w:r>
      </w:hyperlink>
      <w:r w:rsidRPr="00305C79">
        <w:t xml:space="preserve">) </w:t>
      </w:r>
      <w:hyperlink r:id="rId15"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16"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w:t>
      </w:r>
      <w:proofErr w:type="spellStart"/>
      <w:r w:rsidRPr="00305C79">
        <w:rPr>
          <w:rStyle w:val="Emphasis"/>
        </w:rPr>
        <w:t>ius</w:t>
      </w:r>
      <w:proofErr w:type="spellEnd"/>
      <w:r w:rsidRPr="00305C79">
        <w:rPr>
          <w:rStyle w:val="Emphasis"/>
        </w:rPr>
        <w:t xml:space="preserve"> </w:t>
      </w:r>
      <w:proofErr w:type="spellStart"/>
      <w:r w:rsidRPr="00305C79">
        <w:rPr>
          <w:rStyle w:val="Emphasis"/>
        </w:rPr>
        <w:t>reale</w:t>
      </w:r>
      <w:proofErr w:type="spellEnd"/>
      <w:r w:rsidRPr="00305C79">
        <w:rPr>
          <w:rStyle w:val="Emphasis"/>
        </w:rPr>
        <w:t xml:space="preserv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p>
    <w:p w14:paraId="5E762F74" w14:textId="77777777" w:rsidR="00E86048" w:rsidRPr="00305C79" w:rsidRDefault="00E86048" w:rsidP="00E86048">
      <w:hyperlink r:id="rId17" w:anchor="ftn.id2533656" w:history="1">
        <w:r w:rsidRPr="00305C79">
          <w:rPr>
            <w:rStyle w:val="Emphasis"/>
          </w:rPr>
          <w:t>36</w:t>
        </w:r>
      </w:hyperlink>
      <w:r w:rsidRPr="00305C79">
        <w:rPr>
          <w:rStyle w:val="Emphasis"/>
        </w:rPr>
        <w:t xml:space="preserve"> Property rights </w:t>
      </w:r>
      <w:proofErr w:type="gramStart"/>
      <w:r w:rsidRPr="00305C79">
        <w:rPr>
          <w:rStyle w:val="Emphasis"/>
        </w:rPr>
        <w:t>are based on the assumption</w:t>
      </w:r>
      <w:proofErr w:type="gramEnd"/>
      <w:r w:rsidRPr="00305C79">
        <w:rPr>
          <w:rStyle w:val="Emphasis"/>
        </w:rPr>
        <w:t xml:space="preserve">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xml:space="preserve">, or, better, to the publishing of the age of print: the </w:t>
      </w:r>
      <w:proofErr w:type="spellStart"/>
      <w:r w:rsidRPr="00305C79">
        <w:rPr>
          <w:rStyle w:val="Emphasis"/>
        </w:rPr>
        <w:t>Nachdruck</w:t>
      </w:r>
      <w:proofErr w:type="spellEnd"/>
      <w:r w:rsidRPr="00305C79">
        <w:rPr>
          <w:rStyle w:val="Emphasis"/>
        </w:rPr>
        <w:t xml:space="preserve">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77075F29" w14:textId="77777777" w:rsidR="00E86048" w:rsidRPr="00305C79" w:rsidRDefault="00E86048" w:rsidP="00E86048"/>
    <w:p w14:paraId="70DAA8EB" w14:textId="77777777" w:rsidR="00E86048" w:rsidRPr="00C05CBA" w:rsidRDefault="00E86048" w:rsidP="00E86048">
      <w:pPr>
        <w:pStyle w:val="Heading4"/>
        <w:spacing w:before="0" w:after="40" w:line="276" w:lineRule="auto"/>
        <w:rPr>
          <w:rFonts w:cs="Calibri"/>
        </w:rPr>
      </w:pPr>
      <w:r w:rsidRPr="00C05CBA">
        <w:rPr>
          <w:rFonts w:cs="Calibri"/>
        </w:rPr>
        <w:t>[</w:t>
      </w:r>
      <w:r>
        <w:rPr>
          <w:rFonts w:cs="Calibri"/>
        </w:rPr>
        <w:t>2</w:t>
      </w:r>
      <w:r w:rsidRPr="00C05CBA">
        <w:rPr>
          <w:rFonts w:cs="Calibri"/>
        </w:rPr>
        <w:t>] IPP unjustifiably restricts agents from setting and pursuing ends in healthcare because patents prevent people from taking part in scientific advancements in medicine – that violates freedom in multiple ways</w:t>
      </w:r>
    </w:p>
    <w:p w14:paraId="0F8F377C" w14:textId="77777777" w:rsidR="00E86048" w:rsidRPr="00C05CBA" w:rsidRDefault="00E86048" w:rsidP="00E86048">
      <w:pPr>
        <w:spacing w:after="40" w:line="276" w:lineRule="auto"/>
        <w:rPr>
          <w:rFonts w:eastAsia="Times New Roman"/>
          <w:sz w:val="24"/>
        </w:rPr>
      </w:pPr>
      <w:r w:rsidRPr="00C05CBA">
        <w:rPr>
          <w:rFonts w:eastAsia="Times New Roman"/>
          <w:b/>
          <w:bCs/>
          <w:sz w:val="26"/>
          <w:szCs w:val="26"/>
        </w:rPr>
        <w:t>Hale 18</w:t>
      </w:r>
      <w:r w:rsidRPr="00C05CBA">
        <w:rPr>
          <w:rFonts w:eastAsia="Times New Roman"/>
        </w:rPr>
        <w:t xml:space="preserve"> (Zachary Hale, 4-4-2018, accessed on 8-22-2021, The Arkansas Journal of Social Change and Public Service, "Patently Unfair: The Tensions Between Human Rights and Intellectual Property Protection - The Arkansas Journal of Social Change and Public Service", </w:t>
      </w:r>
      <w:hyperlink r:id="rId18" w:history="1">
        <w:r w:rsidRPr="00C05CBA">
          <w:rPr>
            <w:rStyle w:val="Hyperlink"/>
            <w:rFonts w:eastAsia="Times New Roman"/>
          </w:rPr>
          <w:t>https://ualr.edu/socialchange/2018/04/04/patently-unfair/</w:t>
        </w:r>
      </w:hyperlink>
      <w:r w:rsidRPr="00C05CBA">
        <w:rPr>
          <w:rFonts w:eastAsia="Times New Roman"/>
        </w:rPr>
        <w:t>) BHHS AK</w:t>
      </w:r>
    </w:p>
    <w:p w14:paraId="04504A1F" w14:textId="77777777" w:rsidR="00E86048" w:rsidRPr="00C05CBA" w:rsidRDefault="00E86048" w:rsidP="00E86048">
      <w:pPr>
        <w:spacing w:after="40" w:line="276" w:lineRule="auto"/>
      </w:pPr>
      <w:r w:rsidRPr="00C05CBA">
        <w:t>Although the right to the protection of “moral and material interests resulting from any scientific, literary, or artistic production</w:t>
      </w:r>
      <w:proofErr w:type="gramStart"/>
      <w:r w:rsidRPr="00C05CBA">
        <w:t>,”[</w:t>
      </w:r>
      <w:proofErr w:type="gramEnd"/>
      <w:r w:rsidRPr="00C05CBA">
        <w:t xml:space="preserve">32] is a human right as defined in the UDHR and the ICESCR, </w:t>
      </w:r>
      <w:r w:rsidRPr="00C05CBA">
        <w:rPr>
          <w:u w:val="single"/>
        </w:rPr>
        <w:t xml:space="preserve">the current system of </w:t>
      </w:r>
      <w:r w:rsidRPr="00C05CBA">
        <w:rPr>
          <w:highlight w:val="green"/>
          <w:u w:val="single"/>
        </w:rPr>
        <w:t>intellectual property protection</w:t>
      </w:r>
      <w:r w:rsidRPr="00C05CBA">
        <w:rPr>
          <w:u w:val="single"/>
        </w:rPr>
        <w:t xml:space="preserve"> conflicts with and even </w:t>
      </w:r>
      <w:r w:rsidRPr="00C05CBA">
        <w:rPr>
          <w:highlight w:val="green"/>
          <w:u w:val="single"/>
        </w:rPr>
        <w:t>violates</w:t>
      </w:r>
      <w:r w:rsidRPr="00C05CBA">
        <w:rPr>
          <w:u w:val="single"/>
        </w:rPr>
        <w:t xml:space="preserve"> rights that are considered to be fundamental to human life. Although intellectual property instruments are certainly used to violate essential </w:t>
      </w:r>
      <w:r w:rsidRPr="00C05CBA">
        <w:rPr>
          <w:highlight w:val="green"/>
          <w:u w:val="single"/>
        </w:rPr>
        <w:t>civil and political freedom</w:t>
      </w:r>
      <w:r w:rsidRPr="00C05CBA">
        <w:rPr>
          <w:u w:val="single"/>
        </w:rPr>
        <w:t xml:space="preserve">s like the freedom </w:t>
      </w:r>
      <w:r w:rsidRPr="00C05CBA">
        <w:rPr>
          <w:highlight w:val="green"/>
          <w:u w:val="single"/>
        </w:rPr>
        <w:t>of expression</w:t>
      </w:r>
      <w:r w:rsidRPr="00C05CBA">
        <w:rPr>
          <w:u w:val="single"/>
        </w:rPr>
        <w:t xml:space="preserve">, and </w:t>
      </w:r>
      <w:r w:rsidRPr="00C05CBA">
        <w:rPr>
          <w:highlight w:val="green"/>
          <w:u w:val="single"/>
        </w:rPr>
        <w:t>economic</w:t>
      </w:r>
      <w:r w:rsidRPr="00C05CBA">
        <w:rPr>
          <w:u w:val="single"/>
        </w:rPr>
        <w:t xml:space="preserve"> and social </w:t>
      </w:r>
      <w:r w:rsidRPr="00C05CBA">
        <w:rPr>
          <w:highlight w:val="green"/>
          <w:u w:val="single"/>
        </w:rPr>
        <w:t>freedom</w:t>
      </w:r>
      <w:r w:rsidRPr="00C05CBA">
        <w:rPr>
          <w:u w:val="single"/>
        </w:rPr>
        <w:t xml:space="preserve">s like the </w:t>
      </w:r>
      <w:r w:rsidRPr="00C05CBA">
        <w:rPr>
          <w:highlight w:val="green"/>
          <w:u w:val="single"/>
        </w:rPr>
        <w:t>freedom to share in the scientific advancements</w:t>
      </w:r>
      <w:r w:rsidRPr="00C05CBA">
        <w:rPr>
          <w:u w:val="single"/>
        </w:rPr>
        <w:t xml:space="preserve"> of society, </w:t>
      </w:r>
      <w:r w:rsidRPr="00C05CBA">
        <w:rPr>
          <w:highlight w:val="green"/>
          <w:u w:val="single"/>
        </w:rPr>
        <w:t>the most blatant violations</w:t>
      </w:r>
      <w:r w:rsidRPr="00C05CBA">
        <w:rPr>
          <w:u w:val="single"/>
        </w:rPr>
        <w:t xml:space="preserve"> of human rights caused </w:t>
      </w:r>
      <w:r w:rsidRPr="00C05CBA">
        <w:rPr>
          <w:highlight w:val="green"/>
          <w:u w:val="single"/>
        </w:rPr>
        <w:t>by intellectual property protection occur in</w:t>
      </w:r>
      <w:r w:rsidRPr="00C05CBA">
        <w:rPr>
          <w:u w:val="single"/>
        </w:rPr>
        <w:t xml:space="preserve"> the fields of nutrition, </w:t>
      </w:r>
      <w:r w:rsidRPr="00C05CBA">
        <w:rPr>
          <w:highlight w:val="green"/>
          <w:u w:val="single"/>
        </w:rPr>
        <w:t>healthcare</w:t>
      </w:r>
      <w:r w:rsidRPr="00C05CBA">
        <w:rPr>
          <w:u w:val="single"/>
        </w:rPr>
        <w:t>, a</w:t>
      </w:r>
      <w:r w:rsidRPr="00C05CBA">
        <w:rPr>
          <w:rStyle w:val="StyleUnderline"/>
        </w:rPr>
        <w:t>nd culture.[33] Of these essential entitlements, the rights to food and health are made even more significant by their relationship to the most fundamental of all human rights: the right to life.</w:t>
      </w:r>
    </w:p>
    <w:p w14:paraId="173831F9" w14:textId="77777777" w:rsidR="00E86048" w:rsidRPr="00C05CBA" w:rsidRDefault="00E86048" w:rsidP="00E86048">
      <w:pPr>
        <w:spacing w:after="40" w:line="276" w:lineRule="auto"/>
      </w:pPr>
    </w:p>
    <w:p w14:paraId="61E1E576" w14:textId="77777777" w:rsidR="00E86048" w:rsidRPr="00C05CBA" w:rsidRDefault="00E86048" w:rsidP="00E86048">
      <w:pPr>
        <w:pStyle w:val="Heading4"/>
        <w:spacing w:before="0" w:after="40" w:line="276" w:lineRule="auto"/>
        <w:rPr>
          <w:rFonts w:cs="Calibri"/>
          <w:sz w:val="24"/>
        </w:rPr>
      </w:pPr>
      <w:r w:rsidRPr="00C05CBA">
        <w:rPr>
          <w:rFonts w:cs="Calibri"/>
        </w:rPr>
        <w:t>[</w:t>
      </w:r>
      <w:r>
        <w:rPr>
          <w:rFonts w:cs="Calibri"/>
        </w:rPr>
        <w:t>3</w:t>
      </w:r>
      <w:r w:rsidRPr="00C05CBA">
        <w:rPr>
          <w:rFonts w:cs="Calibri"/>
        </w:rPr>
        <w:t>] IPP is inconsistent with free market principles</w:t>
      </w:r>
    </w:p>
    <w:p w14:paraId="322CCF10" w14:textId="77777777" w:rsidR="00E86048" w:rsidRPr="00C05CBA" w:rsidRDefault="00E86048" w:rsidP="00E86048">
      <w:pPr>
        <w:pStyle w:val="NormalWeb"/>
        <w:spacing w:before="0" w:beforeAutospacing="0" w:after="40" w:afterAutospacing="0" w:line="276" w:lineRule="auto"/>
        <w:rPr>
          <w:rFonts w:ascii="Calibri" w:hAnsi="Calibri" w:cs="Calibri"/>
        </w:rPr>
      </w:pPr>
      <w:r w:rsidRPr="00C05CBA">
        <w:rPr>
          <w:rFonts w:ascii="Calibri" w:hAnsi="Calibri" w:cs="Calibri"/>
          <w:b/>
          <w:bCs/>
          <w:sz w:val="26"/>
          <w:szCs w:val="26"/>
        </w:rPr>
        <w:t>Kinsella 11</w:t>
      </w:r>
      <w:r w:rsidRPr="00C05CBA">
        <w:rPr>
          <w:rFonts w:ascii="Calibri" w:hAnsi="Calibri" w:cs="Calibri"/>
          <w:sz w:val="22"/>
        </w:rPr>
        <w:t xml:space="preserve"> (Stephan Kinsella, 5-25-2011, accessed on 8-23-2021, Foundation for Economic Education, "How Intellectual Property Hampers the Free Market | N. Stephan Kinsella", </w:t>
      </w:r>
      <w:hyperlink r:id="rId19" w:history="1">
        <w:r w:rsidRPr="00C05CBA">
          <w:rPr>
            <w:rStyle w:val="Hyperlink"/>
            <w:rFonts w:ascii="Calibri" w:hAnsi="Calibri" w:cs="Calibri"/>
            <w:sz w:val="22"/>
          </w:rPr>
          <w:t>https://fee.org/articles/how-intellectual-property-hampers-the-free-market/</w:t>
        </w:r>
      </w:hyperlink>
      <w:r w:rsidRPr="00C05CBA">
        <w:rPr>
          <w:rFonts w:ascii="Calibri" w:hAnsi="Calibri" w:cs="Calibri"/>
          <w:sz w:val="22"/>
        </w:rPr>
        <w:t>) BHHS AK</w:t>
      </w:r>
    </w:p>
    <w:p w14:paraId="7C106191" w14:textId="77777777" w:rsidR="00E86048" w:rsidRPr="00C05CBA" w:rsidRDefault="00E86048" w:rsidP="00E86048">
      <w:pPr>
        <w:spacing w:after="40" w:line="276" w:lineRule="auto"/>
        <w:rPr>
          <w:rStyle w:val="StyleUnderline"/>
        </w:rPr>
      </w:pPr>
      <w:r w:rsidRPr="00C05CBA">
        <w:rPr>
          <w:sz w:val="16"/>
        </w:rPr>
        <w:t xml:space="preserve">But are they? </w:t>
      </w:r>
      <w:r w:rsidRPr="00C05CBA">
        <w:rPr>
          <w:rStyle w:val="StyleUnderline"/>
        </w:rPr>
        <w:t xml:space="preserve">There are good reasons to think that </w:t>
      </w:r>
      <w:r w:rsidRPr="00C05CBA">
        <w:rPr>
          <w:rStyle w:val="StyleUnderline"/>
          <w:highlight w:val="green"/>
        </w:rPr>
        <w:t>IP is not</w:t>
      </w:r>
      <w:r w:rsidRPr="00C05CBA">
        <w:rPr>
          <w:rStyle w:val="StyleUnderline"/>
        </w:rPr>
        <w:t xml:space="preserve"> actually </w:t>
      </w:r>
      <w:r w:rsidRPr="00C05CBA">
        <w:rPr>
          <w:rStyle w:val="StyleUnderline"/>
          <w:highlight w:val="green"/>
        </w:rPr>
        <w:t>property</w:t>
      </w:r>
      <w:r w:rsidRPr="00C05CBA">
        <w:rPr>
          <w:rStyle w:val="StyleUnderline"/>
        </w:rPr>
        <w:t xml:space="preserve">—that </w:t>
      </w:r>
      <w:r w:rsidRPr="00C05CBA">
        <w:rPr>
          <w:rStyle w:val="StyleUnderline"/>
          <w:highlight w:val="green"/>
        </w:rPr>
        <w:t>it is</w:t>
      </w:r>
      <w:r w:rsidRPr="00C05CBA">
        <w:rPr>
          <w:rStyle w:val="StyleUnderline"/>
        </w:rPr>
        <w:t xml:space="preserve"> </w:t>
      </w:r>
      <w:proofErr w:type="gramStart"/>
      <w:r w:rsidRPr="00C05CBA">
        <w:rPr>
          <w:rStyle w:val="StyleUnderline"/>
        </w:rPr>
        <w:t xml:space="preserve">actually </w:t>
      </w:r>
      <w:r w:rsidRPr="00C05CBA">
        <w:rPr>
          <w:rStyle w:val="StyleUnderline"/>
          <w:highlight w:val="green"/>
        </w:rPr>
        <w:t>antithetical</w:t>
      </w:r>
      <w:proofErr w:type="gramEnd"/>
      <w:r w:rsidRPr="00C05CBA">
        <w:rPr>
          <w:rStyle w:val="StyleUnderline"/>
        </w:rPr>
        <w:t xml:space="preserve"> </w:t>
      </w:r>
      <w:r w:rsidRPr="00C05CBA">
        <w:rPr>
          <w:rStyle w:val="StyleUnderline"/>
          <w:highlight w:val="green"/>
        </w:rPr>
        <w:t>to a</w:t>
      </w:r>
      <w:r w:rsidRPr="00C05CBA">
        <w:rPr>
          <w:rStyle w:val="StyleUnderline"/>
        </w:rPr>
        <w:t xml:space="preserve"> private-property, </w:t>
      </w:r>
      <w:r w:rsidRPr="00C05CBA">
        <w:rPr>
          <w:rStyle w:val="StyleUnderline"/>
          <w:highlight w:val="green"/>
        </w:rPr>
        <w:t>free-market</w:t>
      </w:r>
      <w:r w:rsidRPr="00C05CBA">
        <w:rPr>
          <w:rStyle w:val="StyleUnderline"/>
        </w:rPr>
        <w:t xml:space="preserve"> order.</w:t>
      </w:r>
      <w:r w:rsidRPr="00C05CBA">
        <w:rPr>
          <w:sz w:val="16"/>
        </w:rPr>
        <w:t xml:space="preserve"> </w:t>
      </w:r>
      <w:r w:rsidRPr="00C05CBA">
        <w:rPr>
          <w:sz w:val="8"/>
          <w:szCs w:val="8"/>
        </w:rPr>
        <w:t xml:space="preserve">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w:t>
      </w:r>
      <w:proofErr w:type="spellStart"/>
      <w:r w:rsidRPr="00C05CBA">
        <w:rPr>
          <w:sz w:val="8"/>
          <w:szCs w:val="8"/>
        </w:rPr>
        <w:t>patente</w:t>
      </w:r>
      <w:proofErr w:type="spellEnd"/>
      <w:r w:rsidRPr="00C05CBA">
        <w:rPr>
          <w:sz w:val="8"/>
          <w:szCs w:val="8"/>
        </w:rPr>
        <w:t>,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C05CBA">
        <w:rPr>
          <w:sz w:val="16"/>
        </w:rPr>
        <w:t xml:space="preserve"> </w:t>
      </w:r>
      <w:proofErr w:type="gramStart"/>
      <w:r w:rsidRPr="00C05CBA">
        <w:rPr>
          <w:rStyle w:val="StyleUnderline"/>
        </w:rPr>
        <w:t>So</w:t>
      </w:r>
      <w:proofErr w:type="gramEnd"/>
      <w:r w:rsidRPr="00C05CBA">
        <w:rPr>
          <w:rStyle w:val="StyleUnderline"/>
        </w:rPr>
        <w:t xml:space="preserve"> </w:t>
      </w:r>
      <w:r w:rsidRPr="00C05CBA">
        <w:rPr>
          <w:rStyle w:val="StyleUnderline"/>
          <w:highlight w:val="green"/>
        </w:rPr>
        <w:t>companies</w:t>
      </w:r>
      <w:r w:rsidRPr="00C05CBA">
        <w:rPr>
          <w:rStyle w:val="StyleUnderline"/>
        </w:rPr>
        <w:t xml:space="preserve"> spend millions of dollars to </w:t>
      </w:r>
      <w:r w:rsidRPr="00C05CBA">
        <w:rPr>
          <w:rStyle w:val="StyleUnderline"/>
          <w:highlight w:val="green"/>
        </w:rPr>
        <w:t>obtain patents for defensive purposes.</w:t>
      </w:r>
      <w:r w:rsidRPr="00C05CBA">
        <w:rPr>
          <w:rStyle w:val="StyleUnderline"/>
        </w:rPr>
        <w:t xml:space="preserve"> </w:t>
      </w:r>
      <w:r w:rsidRPr="00C05CBA">
        <w:rPr>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proofErr w:type="gramStart"/>
      <w:r w:rsidRPr="00C05CBA">
        <w:rPr>
          <w:rStyle w:val="StyleUnderline"/>
        </w:rPr>
        <w:t>So</w:t>
      </w:r>
      <w:proofErr w:type="gramEnd"/>
      <w:r w:rsidRPr="00C05CBA">
        <w:rPr>
          <w:rStyle w:val="StyleUnderline"/>
        </w:rPr>
        <w:t xml:space="preserve"> </w:t>
      </w:r>
      <w:r w:rsidRPr="00C05CBA">
        <w:rPr>
          <w:rStyle w:val="StyleUnderline"/>
          <w:highlight w:val="green"/>
        </w:rPr>
        <w:t>patents amount to a barrier to entry</w:t>
      </w:r>
      <w:r w:rsidRPr="00C05CBA">
        <w:rPr>
          <w:rStyle w:val="StyleUnderline"/>
        </w:rPr>
        <w:t>, the modern version of mercantilist protectionism</w:t>
      </w:r>
      <w:r w:rsidRPr="00C05CBA">
        <w:rPr>
          <w:sz w:val="16"/>
        </w:rPr>
        <w:t xml:space="preserve">. </w:t>
      </w:r>
      <w:r w:rsidRPr="00C05CBA">
        <w:rPr>
          <w:sz w:val="8"/>
          <w:szCs w:val="8"/>
        </w:rPr>
        <w:t xml:space="preserve">What about copyright? The roots literally lie in censorship. It was easy for State and church to control thought by controlling the scribes, but then the printing press came along, and the authorities worried that they couldn’t control official thought as easily. </w:t>
      </w:r>
      <w:proofErr w:type="gramStart"/>
      <w:r w:rsidRPr="00C05CBA">
        <w:rPr>
          <w:sz w:val="8"/>
          <w:szCs w:val="8"/>
        </w:rPr>
        <w:t>So</w:t>
      </w:r>
      <w:proofErr w:type="gramEnd"/>
      <w:r w:rsidRPr="00C05CBA">
        <w:rPr>
          <w:sz w:val="8"/>
          <w:szCs w:val="8"/>
        </w:rPr>
        <w:t xml:space="preserve">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w:t>
      </w:r>
      <w:proofErr w:type="gramStart"/>
      <w:r w:rsidRPr="00C05CBA">
        <w:rPr>
          <w:sz w:val="8"/>
          <w:szCs w:val="8"/>
        </w:rPr>
        <w:t>did:</w:t>
      </w:r>
      <w:proofErr w:type="gramEnd"/>
      <w:r w:rsidRPr="00C05CBA">
        <w:rPr>
          <w:sz w:val="8"/>
          <w:szCs w:val="8"/>
        </w:rPr>
        <w:t xml:space="preserve"> to censor and ban books. (More below.) IP, American Style </w:t>
      </w:r>
      <w:proofErr w:type="gramStart"/>
      <w:r w:rsidRPr="00C05CBA">
        <w:rPr>
          <w:sz w:val="8"/>
          <w:szCs w:val="8"/>
        </w:rPr>
        <w:t>The</w:t>
      </w:r>
      <w:proofErr w:type="gramEnd"/>
      <w:r w:rsidRPr="00C05CBA">
        <w:rPr>
          <w:sz w:val="8"/>
          <w:szCs w:val="8"/>
        </w:rPr>
        <w:t xml:space="preserv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C05CBA">
        <w:rPr>
          <w:sz w:val="16"/>
        </w:rPr>
        <w:t xml:space="preserve"> </w:t>
      </w:r>
      <w:r w:rsidRPr="00C05CBA">
        <w:rPr>
          <w:rStyle w:val="StyleUnderline"/>
        </w:rPr>
        <w:t xml:space="preserve">In the case of </w:t>
      </w:r>
      <w:proofErr w:type="gramStart"/>
      <w:r w:rsidRPr="00C05CBA">
        <w:rPr>
          <w:rStyle w:val="StyleUnderline"/>
        </w:rPr>
        <w:t>patents</w:t>
      </w:r>
      <w:proofErr w:type="gramEnd"/>
      <w:r w:rsidRPr="00C05CBA">
        <w:rPr>
          <w:rStyle w:val="StyleUnderline"/>
        </w:rPr>
        <w:t xml:space="preserve"> we have a modern statute administered by a huge </w:t>
      </w:r>
      <w:r w:rsidRPr="00C05CBA">
        <w:rPr>
          <w:rStyle w:val="StyleUnderline"/>
          <w:highlight w:val="green"/>
        </w:rPr>
        <w:t>federal bureaucracy</w:t>
      </w:r>
      <w:r w:rsidRPr="00C05CBA">
        <w:rPr>
          <w:rStyle w:val="StyleUnderline"/>
        </w:rPr>
        <w:t xml:space="preserve"> that </w:t>
      </w:r>
      <w:r w:rsidRPr="00C05CBA">
        <w:rPr>
          <w:rStyle w:val="StyleUnderline"/>
          <w:highlight w:val="green"/>
        </w:rPr>
        <w:t>grants monopolies</w:t>
      </w:r>
      <w:r w:rsidRPr="00C05CBA">
        <w:rPr>
          <w:rStyle w:val="StyleUnderline"/>
        </w:rPr>
        <w:t xml:space="preserve"> on the production and trade of various things, which means </w:t>
      </w:r>
      <w:r w:rsidRPr="00C05CBA">
        <w:rPr>
          <w:rStyle w:val="StyleUnderline"/>
          <w:highlight w:val="green"/>
        </w:rPr>
        <w:t>holders may</w:t>
      </w:r>
      <w:r w:rsidRPr="00C05CBA">
        <w:rPr>
          <w:rStyle w:val="StyleUnderline"/>
        </w:rPr>
        <w:t xml:space="preserve"> ask the federal courts to </w:t>
      </w:r>
      <w:r w:rsidRPr="00C05CBA">
        <w:rPr>
          <w:rStyle w:val="StyleUnderline"/>
          <w:highlight w:val="green"/>
        </w:rPr>
        <w:t>order the use of force to stop competitors</w:t>
      </w:r>
      <w:r w:rsidRPr="00C05CBA">
        <w:rPr>
          <w:rStyle w:val="StyleUnderline"/>
        </w:rPr>
        <w:t xml:space="preserve">. But </w:t>
      </w:r>
      <w:r w:rsidRPr="00C05CBA">
        <w:rPr>
          <w:rStyle w:val="StyleUnderline"/>
          <w:highlight w:val="green"/>
        </w:rPr>
        <w:t>the competitors have not done anything</w:t>
      </w:r>
      <w:r w:rsidRPr="00C05CBA">
        <w:rPr>
          <w:rStyle w:val="StyleUnderline"/>
        </w:rPr>
        <w:t xml:space="preserve"> that justifies force. They merely have used information to guide their actions with respect to their own property. Is that compatible with private property and the free market?</w:t>
      </w:r>
    </w:p>
    <w:p w14:paraId="1B7BDFD4" w14:textId="77777777" w:rsidR="00E86048" w:rsidRPr="00C05CBA" w:rsidRDefault="00E86048" w:rsidP="00E86048">
      <w:pPr>
        <w:spacing w:after="40" w:line="276" w:lineRule="auto"/>
      </w:pPr>
    </w:p>
    <w:p w14:paraId="7A468E12" w14:textId="77777777" w:rsidR="00E86048" w:rsidRPr="00C05CBA" w:rsidRDefault="00E86048" w:rsidP="00E86048">
      <w:pPr>
        <w:pStyle w:val="Heading4"/>
        <w:spacing w:before="0" w:after="40" w:line="276" w:lineRule="auto"/>
        <w:rPr>
          <w:rFonts w:cs="Calibri"/>
        </w:rPr>
      </w:pPr>
      <w:r w:rsidRPr="00C05CBA">
        <w:rPr>
          <w:rFonts w:cs="Calibri"/>
        </w:rPr>
        <w:t>That affirms: Free market economies are the only ones that allow people to be free to pursue their own interests.</w:t>
      </w:r>
    </w:p>
    <w:p w14:paraId="7FC5425E" w14:textId="77777777" w:rsidR="00E86048" w:rsidRPr="00C05CBA" w:rsidRDefault="00E86048" w:rsidP="00E86048">
      <w:pPr>
        <w:spacing w:after="40" w:line="276" w:lineRule="auto"/>
      </w:pPr>
      <w:r w:rsidRPr="00C05CBA">
        <w:rPr>
          <w:b/>
          <w:bCs/>
          <w:sz w:val="26"/>
          <w:szCs w:val="26"/>
        </w:rPr>
        <w:t>Richman 12</w:t>
      </w:r>
      <w:r w:rsidRPr="00C05CBA">
        <w:t xml:space="preserve"> [Sheldon Richman, 8-5-2012, "The Free Market Doesn't Need Government Regulation," Reason, </w:t>
      </w:r>
      <w:hyperlink r:id="rId20" w:history="1">
        <w:r w:rsidRPr="00C05CBA">
          <w:rPr>
            <w:rStyle w:val="Hyperlink"/>
          </w:rPr>
          <w:t>https://reason.com/2012/08/05/the-free-market-doesnt-need-government-r/</w:t>
        </w:r>
      </w:hyperlink>
      <w:r w:rsidRPr="00C05CBA">
        <w:t>] // SJ AME</w:t>
      </w:r>
    </w:p>
    <w:p w14:paraId="4D901DD6" w14:textId="77777777" w:rsidR="00E86048" w:rsidRPr="00C05CBA" w:rsidRDefault="00E86048" w:rsidP="00E86048">
      <w:pPr>
        <w:spacing w:after="40" w:line="276" w:lineRule="auto"/>
        <w:rPr>
          <w:sz w:val="16"/>
        </w:rPr>
      </w:pPr>
      <w:r w:rsidRPr="00C05CBA">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C05CBA">
        <w:rPr>
          <w:highlight w:val="green"/>
          <w:u w:val="single"/>
        </w:rPr>
        <w:t>in a free</w:t>
      </w:r>
      <w:r w:rsidRPr="00C05CBA">
        <w:rPr>
          <w:u w:val="single"/>
        </w:rPr>
        <w:t xml:space="preserve">d </w:t>
      </w:r>
      <w:r w:rsidRPr="00C05CBA">
        <w:rPr>
          <w:highlight w:val="green"/>
          <w:u w:val="single"/>
        </w:rPr>
        <w:t>market</w:t>
      </w:r>
      <w:r w:rsidRPr="00C05CBA">
        <w:rPr>
          <w:sz w:val="16"/>
        </w:rPr>
        <w:t xml:space="preserve"> because other </w:t>
      </w:r>
      <w:r w:rsidRPr="00C05CBA">
        <w:rPr>
          <w:highlight w:val="green"/>
          <w:u w:val="single"/>
        </w:rPr>
        <w:t>people are free</w:t>
      </w:r>
      <w:r w:rsidRPr="00C05CBA">
        <w:rPr>
          <w:u w:val="single"/>
        </w:rPr>
        <w:t xml:space="preserve"> </w:t>
      </w:r>
      <w:r w:rsidRPr="00C05CBA">
        <w:rPr>
          <w:highlight w:val="green"/>
          <w:u w:val="single"/>
        </w:rPr>
        <w:t>to counteract them and it's in their interest to do so</w:t>
      </w:r>
      <w:r w:rsidRPr="00C05CBA">
        <w:rPr>
          <w:u w:val="single"/>
        </w:rPr>
        <w:t xml:space="preserve">. </w:t>
      </w:r>
      <w:r w:rsidRPr="00C05CBA">
        <w:rPr>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w:t>
      </w:r>
      <w:proofErr w:type="gramStart"/>
      <w:r w:rsidRPr="00C05CBA">
        <w:rPr>
          <w:sz w:val="16"/>
        </w:rPr>
        <w:t>so, because</w:t>
      </w:r>
      <w:proofErr w:type="gramEnd"/>
      <w:r w:rsidRPr="00C05CBA">
        <w:rPr>
          <w:sz w:val="16"/>
        </w:rPr>
        <w:t xml:space="preserv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C05CBA">
        <w:rPr>
          <w:highlight w:val="green"/>
          <w:u w:val="single"/>
        </w:rPr>
        <w:t>Bureaucrats</w:t>
      </w:r>
      <w:r w:rsidRPr="00C05CBA">
        <w:rPr>
          <w:sz w:val="16"/>
        </w:rPr>
        <w:t xml:space="preserve">, who necessarily have limited knowledge and perverse incentives, </w:t>
      </w:r>
      <w:r w:rsidRPr="00C05CBA">
        <w:rPr>
          <w:highlight w:val="green"/>
          <w:u w:val="single"/>
        </w:rPr>
        <w:t>regulate by threat of physical force</w:t>
      </w:r>
      <w:r w:rsidRPr="00C05CBA">
        <w:rPr>
          <w:u w:val="single"/>
        </w:rPr>
        <w:t>.</w:t>
      </w:r>
      <w:r w:rsidRPr="00C05CBA">
        <w:rPr>
          <w:sz w:val="16"/>
        </w:rPr>
        <w:t xml:space="preserve"> </w:t>
      </w:r>
      <w:r w:rsidRPr="00C05CBA">
        <w:rPr>
          <w:u w:val="single"/>
        </w:rPr>
        <w:t xml:space="preserve">In contrast, </w:t>
      </w:r>
      <w:r w:rsidRPr="00C05CBA">
        <w:rPr>
          <w:highlight w:val="green"/>
          <w:u w:val="single"/>
        </w:rPr>
        <w:t>market forces operate peacefully through millions of cooperating participants</w:t>
      </w:r>
      <w:r w:rsidRPr="00C05CBA">
        <w:rPr>
          <w:u w:val="single"/>
        </w:rPr>
        <w:t>, each with intimate knowledge of her own personal circumstances and looking out for her own well-being</w:t>
      </w:r>
      <w:r w:rsidRPr="00C05CBA">
        <w:rPr>
          <w:sz w:val="16"/>
        </w:rPr>
        <w:t xml:space="preserve">. </w:t>
      </w:r>
      <w:r w:rsidRPr="00C05CBA">
        <w:rPr>
          <w:highlight w:val="green"/>
          <w:u w:val="single"/>
        </w:rPr>
        <w:t>Bureaucratic regulation</w:t>
      </w:r>
      <w:r w:rsidRPr="00C05CBA">
        <w:rPr>
          <w:u w:val="single"/>
        </w:rPr>
        <w:t xml:space="preserve"> </w:t>
      </w:r>
      <w:r w:rsidRPr="00C05CBA">
        <w:rPr>
          <w:highlight w:val="green"/>
          <w:u w:val="single"/>
        </w:rPr>
        <w:t>is</w:t>
      </w:r>
      <w:r w:rsidRPr="00C05CBA">
        <w:rPr>
          <w:sz w:val="16"/>
        </w:rPr>
        <w:t xml:space="preserve"> likely to be </w:t>
      </w:r>
      <w:r w:rsidRPr="00C05CBA">
        <w:rPr>
          <w:highlight w:val="green"/>
          <w:u w:val="single"/>
        </w:rPr>
        <w:t>irrelevant</w:t>
      </w:r>
      <w:r w:rsidRPr="00C05CBA">
        <w:rPr>
          <w:sz w:val="16"/>
        </w:rPr>
        <w:t xml:space="preserve"> or (more likely) </w:t>
      </w:r>
      <w:r w:rsidRPr="00C05CBA">
        <w:rPr>
          <w:u w:val="single"/>
        </w:rPr>
        <w:t xml:space="preserve">inimical </w:t>
      </w:r>
      <w:r w:rsidRPr="00C05CBA">
        <w:rPr>
          <w:highlight w:val="green"/>
          <w:u w:val="single"/>
        </w:rPr>
        <w:t>to what people in the market care about</w:t>
      </w:r>
      <w:r w:rsidRPr="00C05CBA">
        <w:rPr>
          <w:sz w:val="16"/>
        </w:rPr>
        <w:t>. Not so regulation by market forces.</w:t>
      </w:r>
    </w:p>
    <w:p w14:paraId="2CD5872A" w14:textId="77777777" w:rsidR="00E86048" w:rsidRPr="00196DA8" w:rsidRDefault="00E86048" w:rsidP="00E86048"/>
    <w:p w14:paraId="16AF29BB" w14:textId="77777777" w:rsidR="00E86048" w:rsidRPr="00196DA8" w:rsidRDefault="00E86048" w:rsidP="00E86048">
      <w:pPr>
        <w:pStyle w:val="Heading3"/>
      </w:pPr>
      <w:r>
        <w:t>TT</w:t>
      </w:r>
    </w:p>
    <w:p w14:paraId="58E0ABBF" w14:textId="77777777" w:rsidR="00E86048" w:rsidRPr="008233B1" w:rsidRDefault="00E86048" w:rsidP="00E86048">
      <w:pPr>
        <w:pStyle w:val="Heading4"/>
      </w:pPr>
      <w:r w:rsidRPr="001777D0">
        <w:t xml:space="preserve">The role of the ballot is </w:t>
      </w:r>
      <w:r>
        <w:t>truth testing</w:t>
      </w:r>
    </w:p>
    <w:p w14:paraId="3E299CCC" w14:textId="77777777" w:rsidR="00E86048" w:rsidRDefault="00E86048" w:rsidP="00E86048">
      <w:pPr>
        <w:pStyle w:val="Heading4"/>
      </w:pPr>
      <w:r>
        <w:t>1</w:t>
      </w:r>
      <w:r w:rsidRPr="00BE3CB7">
        <w:t>]</w:t>
      </w:r>
      <w:r>
        <w:t xml:space="preserve"> </w:t>
      </w:r>
      <w:r w:rsidRPr="00BE3CB7">
        <w:t xml:space="preserve">Inclusion: Anything can function under truth testing insofar as it proves the resolution either true or false. Specific role of the ballots </w:t>
      </w:r>
      <w:proofErr w:type="gramStart"/>
      <w:r w:rsidRPr="00BE3CB7">
        <w:t>exclude</w:t>
      </w:r>
      <w:proofErr w:type="gramEnd"/>
      <w:r w:rsidRPr="00BE3CB7">
        <w:t xml:space="preserve"> all offense besides those that follow from their framework which shuts out people without the technical skill or resources to prep for it.</w:t>
      </w:r>
    </w:p>
    <w:p w14:paraId="5D7112DA" w14:textId="77777777" w:rsidR="00E86048" w:rsidRPr="008233B1" w:rsidRDefault="00E86048" w:rsidP="00E86048">
      <w:pPr>
        <w:pStyle w:val="Heading4"/>
        <w:spacing w:line="276" w:lineRule="auto"/>
        <w:rPr>
          <w:rFonts w:cs="Calibri"/>
          <w:color w:val="000000" w:themeColor="text1"/>
        </w:rPr>
      </w:pPr>
      <w:r>
        <w:rPr>
          <w:rFonts w:cs="Calibri"/>
        </w:rPr>
        <w:t>2</w:t>
      </w:r>
      <w:r w:rsidRPr="001E5BCA">
        <w:rPr>
          <w:rFonts w:cs="Calibri"/>
        </w:rPr>
        <w:t>] Textuality</w:t>
      </w:r>
      <w:r>
        <w:rPr>
          <w:rFonts w:cs="Calibri"/>
        </w:rPr>
        <w:t xml:space="preserve"> –</w:t>
      </w:r>
      <w:r w:rsidRPr="001E5BCA">
        <w:rPr>
          <w:rFonts w:cs="Calibri"/>
        </w:rPr>
        <w:t xml:space="preserve"> </w:t>
      </w:r>
      <w:r>
        <w:rPr>
          <w:rFonts w:cs="Calibri"/>
        </w:rPr>
        <w:t>Five</w:t>
      </w:r>
      <w:r w:rsidRPr="001E5BCA">
        <w:rPr>
          <w:rFonts w:cs="Calibri"/>
        </w:rPr>
        <w:t xml:space="preserve"> Dictionaries</w:t>
      </w:r>
      <w:r>
        <w:rPr>
          <w:rStyle w:val="FootnoteReference"/>
        </w:rPr>
        <w:footnoteReference w:id="1"/>
      </w:r>
      <w:r w:rsidRPr="001E5BCA">
        <w:rPr>
          <w:rFonts w:cs="Calibri"/>
        </w:rPr>
        <w:t xml:space="preserve"> define to affirm as to prove true</w:t>
      </w:r>
      <w:r>
        <w:rPr>
          <w:rStyle w:val="FootnoteReference"/>
        </w:rPr>
        <w:footnoteReference w:id="2"/>
      </w:r>
      <w:r w:rsidRPr="001E5BCA">
        <w:rPr>
          <w:rFonts w:cs="Calibri"/>
        </w:rPr>
        <w:t xml:space="preserve"> and negate as to deny the truth of</w:t>
      </w:r>
      <w:r>
        <w:rPr>
          <w:rFonts w:cs="Calibri"/>
        </w:rPr>
        <w:t xml:space="preserve"> </w:t>
      </w:r>
      <w:r w:rsidRPr="00D92516">
        <w:rPr>
          <w:rFonts w:cs="Calibri"/>
          <w:color w:val="000000" w:themeColor="text1"/>
        </w:rPr>
        <w:t xml:space="preserve">which means the sole judge </w:t>
      </w:r>
      <w:r>
        <w:rPr>
          <w:rFonts w:cs="Calibri"/>
          <w:color w:val="000000" w:themeColor="text1"/>
        </w:rPr>
        <w:t>jurisdiction</w:t>
      </w:r>
      <w:r w:rsidRPr="00D92516">
        <w:rPr>
          <w:rFonts w:cs="Calibri"/>
          <w:color w:val="000000" w:themeColor="text1"/>
        </w:rPr>
        <w:t xml:space="preserve"> is to vote on the resolution’s truth or falsity. This outweighs on common usage – it is abundantly clear that </w:t>
      </w:r>
      <w:r w:rsidRPr="006F5C1A">
        <w:t>our</w:t>
      </w:r>
      <w:r w:rsidRPr="00D92516">
        <w:rPr>
          <w:rFonts w:cs="Calibri"/>
          <w:color w:val="000000" w:themeColor="text1"/>
        </w:rPr>
        <w:t xml:space="preserve"> roles are verified.</w:t>
      </w:r>
    </w:p>
    <w:p w14:paraId="55ED1FBE" w14:textId="77777777" w:rsidR="00E86048" w:rsidRPr="008233B1" w:rsidRDefault="00E86048" w:rsidP="00E86048">
      <w:pPr>
        <w:pStyle w:val="Heading4"/>
        <w:rPr>
          <w:rFonts w:asciiTheme="minorHAnsi" w:hAnsiTheme="minorHAnsi" w:cstheme="minorHAnsi"/>
        </w:rPr>
      </w:pPr>
      <w:r>
        <w:rPr>
          <w:rFonts w:asciiTheme="minorHAnsi" w:hAnsiTheme="minorHAnsi" w:cstheme="minorHAnsi"/>
        </w:rPr>
        <w:t>3</w:t>
      </w:r>
      <w:r w:rsidRPr="00E16DB6">
        <w:rPr>
          <w:rFonts w:asciiTheme="minorHAnsi" w:hAnsiTheme="minorHAnsi" w:cstheme="minorHAnsi"/>
        </w:rPr>
        <w:t xml:space="preserve">] Co-opts their role of the ballot any comparison between worlds requires proving a statement “X world is more desirable than the Y world” true. </w:t>
      </w:r>
      <w:r>
        <w:rPr>
          <w:rFonts w:asciiTheme="minorHAnsi" w:hAnsiTheme="minorHAnsi" w:cstheme="minorHAnsi"/>
        </w:rPr>
        <w:t>It collapses because all statements assume the truth value of such statement.</w:t>
      </w:r>
    </w:p>
    <w:p w14:paraId="04E7A11B" w14:textId="77777777" w:rsidR="00E86048" w:rsidRDefault="00E86048" w:rsidP="00E86048">
      <w:pPr>
        <w:pStyle w:val="Heading3"/>
      </w:pPr>
      <w:proofErr w:type="spellStart"/>
      <w:r>
        <w:t>Underview</w:t>
      </w:r>
      <w:proofErr w:type="spellEnd"/>
    </w:p>
    <w:p w14:paraId="451C3D8F" w14:textId="77777777" w:rsidR="00E86048" w:rsidRDefault="00E86048" w:rsidP="00E86048">
      <w:pPr>
        <w:pStyle w:val="Heading4"/>
      </w:pPr>
      <w:r>
        <w:t xml:space="preserve">1] 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67726BFE" w14:textId="77777777" w:rsidR="00E86048" w:rsidRPr="005B38BB" w:rsidRDefault="00E86048" w:rsidP="00E86048">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21"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2BA5CF55" w14:textId="77777777" w:rsidR="00E86048" w:rsidRDefault="00E86048" w:rsidP="00E86048">
      <w:pPr>
        <w:rPr>
          <w:u w:val="single"/>
        </w:rPr>
      </w:pPr>
      <w:r w:rsidRPr="00B14BDF">
        <w:rPr>
          <w:u w:val="single"/>
        </w:rPr>
        <w:t>Drug companies</w:t>
      </w:r>
      <w:r w:rsidRPr="00B14BDF">
        <w:rPr>
          <w:sz w:val="16"/>
        </w:rPr>
        <w:t xml:space="preserve"> </w:t>
      </w:r>
      <w:r w:rsidRPr="00B14BDF">
        <w:rPr>
          <w:b/>
          <w:bCs/>
          <w:u w:val="single"/>
        </w:rPr>
        <w:t xml:space="preserve">have brought great </w:t>
      </w:r>
      <w:r w:rsidRPr="001B373A">
        <w:rPr>
          <w:b/>
          <w:bCs/>
          <w:highlight w:val="green"/>
          <w:u w:val="single"/>
        </w:rPr>
        <w:t>innovations</w:t>
      </w:r>
      <w:r w:rsidRPr="001B373A">
        <w:rPr>
          <w:sz w:val="16"/>
          <w:highlight w:val="green"/>
        </w:rPr>
        <w:t xml:space="preserve"> </w:t>
      </w:r>
      <w:r w:rsidRPr="007E660D">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7E660D">
        <w:rPr>
          <w:sz w:val="16"/>
        </w:rPr>
        <w:t>time period</w:t>
      </w:r>
      <w:proofErr w:type="gramEnd"/>
      <w:r w:rsidRPr="007E660D">
        <w:rPr>
          <w:sz w:val="16"/>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B14BDF">
        <w:rPr>
          <w:b/>
          <w:bCs/>
          <w:u w:val="single"/>
          <w:bdr w:val="single" w:sz="4" w:space="0" w:color="auto"/>
        </w:rPr>
        <w:t xml:space="preserve">But that’s </w:t>
      </w:r>
      <w:r w:rsidRPr="001B373A">
        <w:rPr>
          <w:b/>
          <w:bCs/>
          <w:highlight w:val="green"/>
          <w:u w:val="single"/>
          <w:bdr w:val="single" w:sz="4" w:space="0" w:color="auto"/>
        </w:rPr>
        <w:t>not happening</w:t>
      </w:r>
      <w:r w:rsidRPr="007E660D">
        <w:rPr>
          <w:u w:val="single"/>
        </w:rPr>
        <w:t xml:space="preserve">. Instead, </w:t>
      </w:r>
      <w:r w:rsidRPr="001B373A">
        <w:rPr>
          <w:highlight w:val="green"/>
          <w:u w:val="single"/>
        </w:rPr>
        <w:t xml:space="preserve">drug companies build massive patent </w:t>
      </w:r>
      <w:r w:rsidRPr="00B14BDF">
        <w:rPr>
          <w:highlight w:val="green"/>
          <w:u w:val="single"/>
        </w:rPr>
        <w:t>walls</w:t>
      </w:r>
      <w:r w:rsidRPr="00B14BDF">
        <w:rPr>
          <w:u w:val="single"/>
        </w:rPr>
        <w:t xml:space="preserve"> around their products</w:t>
      </w:r>
      <w:r w:rsidRPr="007E660D">
        <w:rPr>
          <w:u w:val="single"/>
        </w:rPr>
        <w:t xml:space="preserve">, </w:t>
      </w:r>
      <w:r w:rsidRPr="001B373A">
        <w:rPr>
          <w:highlight w:val="green"/>
          <w:u w:val="single"/>
        </w:rPr>
        <w:t>extending</w:t>
      </w:r>
      <w:r w:rsidRPr="007E660D">
        <w:rPr>
          <w:u w:val="single"/>
        </w:rPr>
        <w:t xml:space="preserve"> the </w:t>
      </w:r>
      <w:r w:rsidRPr="00B14BDF">
        <w:rPr>
          <w:u w:val="single"/>
        </w:rPr>
        <w:t xml:space="preserve">protection </w:t>
      </w:r>
      <w:proofErr w:type="gramStart"/>
      <w:r w:rsidRPr="00B14BDF">
        <w:rPr>
          <w:b/>
          <w:bCs/>
          <w:u w:val="single"/>
        </w:rPr>
        <w:t>over and over again</w:t>
      </w:r>
      <w:proofErr w:type="gramEnd"/>
      <w:r w:rsidRPr="007E660D">
        <w:rPr>
          <w:sz w:val="16"/>
        </w:rPr>
        <w:t xml:space="preserve">. </w:t>
      </w:r>
      <w:r w:rsidRPr="007E660D">
        <w:rPr>
          <w:u w:val="single"/>
        </w:rPr>
        <w:t xml:space="preserve">Some modern </w:t>
      </w:r>
      <w:r w:rsidRPr="00B14BDF">
        <w:rPr>
          <w:u w:val="single"/>
        </w:rPr>
        <w:t>drugs have an avalanche of U.S. patents</w:t>
      </w:r>
      <w:r w:rsidRPr="007E660D">
        <w:rPr>
          <w:u w:val="single"/>
        </w:rPr>
        <w:t xml:space="preserve">, with </w:t>
      </w:r>
      <w:r w:rsidRPr="001B373A">
        <w:rPr>
          <w:highlight w:val="green"/>
          <w:u w:val="single"/>
        </w:rPr>
        <w:t xml:space="preserve">expiration dates </w:t>
      </w:r>
      <w:r w:rsidRPr="00B14BDF">
        <w:rPr>
          <w:b/>
          <w:bCs/>
          <w:u w:val="single"/>
          <w:bdr w:val="single" w:sz="4" w:space="0" w:color="auto"/>
        </w:rPr>
        <w:t>staggered across time</w:t>
      </w:r>
      <w:r w:rsidRPr="001B373A">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B14BDF">
        <w:rPr>
          <w:u w:val="single"/>
        </w:rPr>
        <w:t>Rather than rewarding innovation</w:t>
      </w:r>
      <w:r w:rsidRPr="007E660D">
        <w:rPr>
          <w:u w:val="single"/>
        </w:rPr>
        <w:t xml:space="preserve">, </w:t>
      </w:r>
      <w:r w:rsidRPr="00B14BDF">
        <w:rPr>
          <w:u w:val="single"/>
        </w:rPr>
        <w:t xml:space="preserve">our </w:t>
      </w:r>
      <w:r w:rsidRPr="001B373A">
        <w:rPr>
          <w:highlight w:val="green"/>
          <w:u w:val="single"/>
        </w:rPr>
        <w:t xml:space="preserve">patent system is </w:t>
      </w:r>
      <w:r w:rsidRPr="007E660D">
        <w:rPr>
          <w:u w:val="single"/>
        </w:rPr>
        <w:t xml:space="preserve">now </w:t>
      </w:r>
      <w:r w:rsidRPr="00B14BDF">
        <w:rPr>
          <w:u w:val="single"/>
        </w:rPr>
        <w:t xml:space="preserve">largely </w:t>
      </w:r>
      <w:r w:rsidRPr="001B373A">
        <w:rPr>
          <w:highlight w:val="green"/>
          <w:u w:val="single"/>
        </w:rPr>
        <w:t>repurposing drugs</w:t>
      </w:r>
      <w:r w:rsidRPr="007E660D">
        <w:rPr>
          <w:u w:val="single"/>
        </w:rPr>
        <w:t xml:space="preserve">. </w:t>
      </w:r>
      <w:r w:rsidRPr="00B14BDF">
        <w:rPr>
          <w:u w:val="single"/>
        </w:rPr>
        <w:t xml:space="preserve">Between 2005 and 2015, </w:t>
      </w:r>
      <w:r w:rsidRPr="00B14BDF">
        <w:rPr>
          <w:b/>
          <w:bCs/>
          <w:u w:val="single"/>
        </w:rPr>
        <w:t>more than three-quarters</w:t>
      </w:r>
      <w:r w:rsidRPr="00B14BDF">
        <w:rPr>
          <w:u w:val="single"/>
        </w:rPr>
        <w:t xml:space="preserve"> of the drugs associated with new patents </w:t>
      </w:r>
      <w:r w:rsidRPr="00B14BDF">
        <w:rPr>
          <w:b/>
          <w:bCs/>
          <w:u w:val="single"/>
        </w:rPr>
        <w:t>were not new ones</w:t>
      </w:r>
      <w:r w:rsidRPr="00B14BDF">
        <w:rPr>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B14BDF">
        <w:rPr>
          <w:u w:val="single"/>
        </w:rPr>
        <w:t xml:space="preserve">new </w:t>
      </w:r>
      <w:r w:rsidRPr="00B14BDF">
        <w:rPr>
          <w:highlight w:val="green"/>
          <w:u w:val="single"/>
        </w:rPr>
        <w:t>patents can be</w:t>
      </w:r>
      <w:r w:rsidRPr="00B14BDF">
        <w:rPr>
          <w:u w:val="single"/>
        </w:rPr>
        <w:t xml:space="preserve"> </w:t>
      </w:r>
      <w:r w:rsidRPr="001B373A">
        <w:rPr>
          <w:b/>
          <w:bCs/>
          <w:highlight w:val="green"/>
          <w:u w:val="single"/>
        </w:rPr>
        <w:t>obtained on minor tweaks</w:t>
      </w:r>
      <w:r w:rsidRPr="001B373A">
        <w:rPr>
          <w:highlight w:val="green"/>
          <w:u w:val="single"/>
        </w:rPr>
        <w:t xml:space="preserve"> </w:t>
      </w:r>
      <w:r w:rsidRPr="007E660D">
        <w:rPr>
          <w:u w:val="single"/>
        </w:rPr>
        <w:t xml:space="preserve">such as adjustments to dosage or delivery systems — a once-a-day pill instead of a twice-a-day </w:t>
      </w:r>
      <w:proofErr w:type="gramStart"/>
      <w:r w:rsidRPr="007E660D">
        <w:rPr>
          <w:u w:val="single"/>
        </w:rPr>
        <w:t>one;</w:t>
      </w:r>
      <w:proofErr w:type="gramEnd"/>
      <w:r w:rsidRPr="007E660D">
        <w:rPr>
          <w:u w:val="single"/>
        </w:rPr>
        <w:t xml:space="preserv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130FC47A" w14:textId="77777777" w:rsidR="00E86048" w:rsidRPr="007E660D" w:rsidRDefault="00E86048" w:rsidP="00E86048">
      <w:pPr>
        <w:rPr>
          <w:sz w:val="16"/>
        </w:rPr>
      </w:pPr>
    </w:p>
    <w:p w14:paraId="5EF13291" w14:textId="77777777" w:rsidR="00E86048" w:rsidRDefault="00E86048" w:rsidP="00E86048">
      <w:pPr>
        <w:pStyle w:val="Heading4"/>
      </w:pPr>
      <w:r>
        <w:t xml:space="preserve">2] We </w:t>
      </w:r>
      <w:r>
        <w:rPr>
          <w:u w:val="single"/>
        </w:rPr>
        <w:t>control Uniqueness</w:t>
      </w:r>
      <w:r>
        <w:t xml:space="preserve"> – 78% of New Drugs </w:t>
      </w:r>
      <w:r>
        <w:rPr>
          <w:u w:val="single"/>
        </w:rPr>
        <w:t>aren’t innovative</w:t>
      </w:r>
      <w:r>
        <w:t>.</w:t>
      </w:r>
    </w:p>
    <w:p w14:paraId="662DD1FF" w14:textId="77777777" w:rsidR="00E86048" w:rsidRPr="008A0F84" w:rsidRDefault="00E86048" w:rsidP="00E86048">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22" w:history="1">
        <w:r w:rsidRPr="003A43EB">
          <w:rPr>
            <w:rStyle w:val="Hyperlink"/>
          </w:rPr>
          <w:t>https://patientsforaffordabledrugs.org/2021/02/03/innovation-report/</w:t>
        </w:r>
      </w:hyperlink>
      <w:r>
        <w:t xml:space="preserve"> (</w:t>
      </w:r>
      <w:r w:rsidRPr="008A0F84">
        <w:t xml:space="preserve">a patient advocacy and lobbying </w:t>
      </w:r>
      <w:proofErr w:type="spellStart"/>
      <w:r w:rsidRPr="008A0F84">
        <w:t>organisation</w:t>
      </w:r>
      <w:proofErr w:type="spellEnd"/>
      <w:r w:rsidRPr="008A0F84">
        <w:t xml:space="preserve"> based in Washington, D.C. founded by David Mitchell who suffers from multiple myeloma. Ben Wakana is the executive director. It focuses on policies to lower drug prices.</w:t>
      </w:r>
      <w:r>
        <w:t xml:space="preserve">)//Elmer </w:t>
      </w:r>
    </w:p>
    <w:p w14:paraId="06DDFE01" w14:textId="77777777" w:rsidR="00E86048" w:rsidRPr="00ED30E0" w:rsidRDefault="00E86048" w:rsidP="00E86048">
      <w:pPr>
        <w:rPr>
          <w:u w:val="single"/>
        </w:rPr>
      </w:pPr>
      <w:r w:rsidRPr="00ED30E0">
        <w:rPr>
          <w:sz w:val="16"/>
        </w:rPr>
        <w:t xml:space="preserve">The drug industry talks a </w:t>
      </w:r>
      <w:r w:rsidRPr="00ED30E0">
        <w:rPr>
          <w:u w:val="single"/>
        </w:rPr>
        <w:t>lot about how reforms to lower prices threaten cutting-edge breakthroughs</w:t>
      </w:r>
      <w:r w:rsidRPr="00ED30E0">
        <w:rPr>
          <w:sz w:val="16"/>
        </w:rPr>
        <w:t xml:space="preserve">, but in reality, </w:t>
      </w:r>
      <w:r w:rsidRPr="00ED30E0">
        <w:rPr>
          <w:b/>
          <w:highlight w:val="green"/>
          <w:u w:val="single"/>
          <w:bdr w:val="single" w:sz="12" w:space="0" w:color="auto"/>
        </w:rPr>
        <w:t>only a fraction</w:t>
      </w:r>
      <w:r w:rsidRPr="00ED30E0">
        <w:rPr>
          <w:b/>
          <w:highlight w:val="green"/>
          <w:u w:val="single"/>
        </w:rPr>
        <w:t xml:space="preserve"> of new medications </w:t>
      </w:r>
      <w:proofErr w:type="gramStart"/>
      <w:r w:rsidRPr="00ED30E0">
        <w:rPr>
          <w:b/>
          <w:highlight w:val="green"/>
          <w:u w:val="single"/>
        </w:rPr>
        <w:t>are</w:t>
      </w:r>
      <w:proofErr w:type="gramEnd"/>
      <w:r w:rsidRPr="00ED30E0">
        <w:rPr>
          <w:b/>
          <w:highlight w:val="green"/>
          <w:u w:val="single"/>
        </w:rPr>
        <w:t xml:space="preserve"> truly innovative</w:t>
      </w:r>
      <w:r w:rsidRPr="00ED30E0">
        <w:rPr>
          <w:sz w:val="16"/>
        </w:rPr>
        <w:t xml:space="preserve">. </w:t>
      </w:r>
      <w:r w:rsidRPr="00ED30E0">
        <w:rPr>
          <w:b/>
          <w:highlight w:val="green"/>
          <w:u w:val="single"/>
        </w:rPr>
        <w:t>Since 1975</w:t>
      </w:r>
      <w:r w:rsidRPr="00ED30E0">
        <w:rPr>
          <w:sz w:val="16"/>
        </w:rPr>
        <w:t xml:space="preserve">, </w:t>
      </w:r>
      <w:r w:rsidRPr="00ED30E0">
        <w:rPr>
          <w:b/>
          <w:highlight w:val="green"/>
          <w:u w:val="single"/>
        </w:rPr>
        <w:t>only 10</w:t>
      </w:r>
      <w:r w:rsidRPr="00ED30E0">
        <w:rPr>
          <w:sz w:val="16"/>
        </w:rPr>
        <w:t xml:space="preserve"> to 15 </w:t>
      </w:r>
      <w:r w:rsidRPr="00ED30E0">
        <w:rPr>
          <w:b/>
          <w:highlight w:val="green"/>
          <w:u w:val="single"/>
        </w:rPr>
        <w:t>percent</w:t>
      </w:r>
      <w:r w:rsidRPr="00ED30E0">
        <w:rPr>
          <w:sz w:val="16"/>
        </w:rPr>
        <w:t xml:space="preserve"> of drugs entering the market </w:t>
      </w:r>
      <w:r w:rsidRPr="00ED30E0">
        <w:rPr>
          <w:b/>
          <w:highlight w:val="green"/>
          <w:u w:val="single"/>
        </w:rPr>
        <w:t>represented</w:t>
      </w:r>
      <w:r w:rsidRPr="00ED30E0">
        <w:rPr>
          <w:sz w:val="16"/>
        </w:rPr>
        <w:t xml:space="preserve"> </w:t>
      </w:r>
      <w:r w:rsidRPr="00ED30E0">
        <w:rPr>
          <w:b/>
          <w:u w:val="single"/>
        </w:rPr>
        <w:t>therapeutic</w:t>
      </w:r>
      <w:r w:rsidRPr="00ED30E0">
        <w:rPr>
          <w:b/>
          <w:highlight w:val="green"/>
          <w:u w:val="single"/>
        </w:rPr>
        <w:t xml:space="preserve"> advances</w:t>
      </w:r>
      <w:r w:rsidRPr="00ED30E0">
        <w:rPr>
          <w:sz w:val="16"/>
        </w:rPr>
        <w:t xml:space="preserve">; </w:t>
      </w:r>
      <w:r w:rsidRPr="00ED30E0">
        <w:rPr>
          <w:b/>
          <w:u w:val="single"/>
        </w:rPr>
        <w:t>instead</w:t>
      </w:r>
      <w:r w:rsidRPr="00ED30E0">
        <w:rPr>
          <w:sz w:val="16"/>
        </w:rPr>
        <w:t xml:space="preserve">, </w:t>
      </w:r>
      <w:r w:rsidRPr="00ED30E0">
        <w:rPr>
          <w:b/>
          <w:highlight w:val="green"/>
          <w:u w:val="single"/>
        </w:rPr>
        <w:t xml:space="preserve">drug companies prioritized the development of existing drugs with </w:t>
      </w:r>
      <w:r w:rsidRPr="00ED30E0">
        <w:rPr>
          <w:b/>
          <w:highlight w:val="green"/>
          <w:u w:val="single"/>
          <w:bdr w:val="single" w:sz="12" w:space="0" w:color="auto"/>
        </w:rPr>
        <w:t>minor variations that lack clinical significance</w:t>
      </w:r>
      <w:r w:rsidRPr="00ED30E0">
        <w:rPr>
          <w:sz w:val="16"/>
        </w:rPr>
        <w:t xml:space="preserve">.21 Drug patents offer a stark illustration of this point. Between 2005 and 2015, </w:t>
      </w:r>
      <w:r w:rsidRPr="00ED30E0">
        <w:rPr>
          <w:b/>
          <w:highlight w:val="green"/>
          <w:u w:val="single"/>
          <w:bdr w:val="single" w:sz="12" w:space="0" w:color="auto"/>
        </w:rPr>
        <w:t>78 percent of drug patents were related to drugs already on the market.</w:t>
      </w:r>
      <w:r w:rsidRPr="00ED30E0">
        <w:rPr>
          <w:sz w:val="16"/>
        </w:rPr>
        <w:t xml:space="preserve">22 </w:t>
      </w:r>
      <w:r w:rsidRPr="00ED30E0">
        <w:rPr>
          <w:b/>
          <w:highlight w:val="green"/>
          <w:u w:val="single"/>
        </w:rPr>
        <w:t>Instead of investing in R&amp;D that could lead to new</w:t>
      </w:r>
      <w:r w:rsidRPr="00ED30E0">
        <w:rPr>
          <w:sz w:val="16"/>
        </w:rPr>
        <w:t xml:space="preserve"> breakthrough </w:t>
      </w:r>
      <w:r w:rsidRPr="00ED30E0">
        <w:rPr>
          <w:b/>
          <w:highlight w:val="green"/>
          <w:u w:val="single"/>
        </w:rPr>
        <w:t>therapies</w:t>
      </w:r>
      <w:r w:rsidRPr="00ED30E0">
        <w:rPr>
          <w:sz w:val="16"/>
        </w:rPr>
        <w:t xml:space="preserve">, </w:t>
      </w:r>
      <w:r w:rsidRPr="00ED30E0">
        <w:rPr>
          <w:b/>
          <w:highlight w:val="green"/>
          <w:u w:val="single"/>
        </w:rPr>
        <w:t xml:space="preserve">drug companies spend resources </w:t>
      </w:r>
      <w:r w:rsidRPr="00ED30E0">
        <w:rPr>
          <w:b/>
          <w:highlight w:val="green"/>
          <w:u w:val="single"/>
          <w:bdr w:val="single" w:sz="12" w:space="0" w:color="auto"/>
        </w:rPr>
        <w:t>obtaining patents on old drugs</w:t>
      </w:r>
      <w:r w:rsidRPr="00ED30E0">
        <w:rPr>
          <w:sz w:val="16"/>
        </w:rPr>
        <w:t xml:space="preserve"> </w:t>
      </w:r>
      <w:r w:rsidRPr="00ED30E0">
        <w:rPr>
          <w:u w:val="single"/>
        </w:rPr>
        <w:t xml:space="preserve">— not to improve user experience — but </w:t>
      </w:r>
      <w:r w:rsidRPr="00ED30E0">
        <w:rPr>
          <w:b/>
          <w:highlight w:val="green"/>
          <w:u w:val="single"/>
        </w:rPr>
        <w:t>to extend patent protection</w:t>
      </w:r>
      <w:r w:rsidRPr="00ED30E0">
        <w:rPr>
          <w:u w:val="single"/>
        </w:rPr>
        <w:t>, prolong monopoly pricing periods, and keep generic competitors off the market</w:t>
      </w:r>
      <w:r w:rsidRPr="00ED30E0">
        <w:rPr>
          <w:sz w:val="16"/>
        </w:rPr>
        <w:t xml:space="preserve">. </w:t>
      </w:r>
      <w:proofErr w:type="gramStart"/>
      <w:r w:rsidRPr="00ED30E0">
        <w:rPr>
          <w:sz w:val="16"/>
        </w:rPr>
        <w:t>So</w:t>
      </w:r>
      <w:proofErr w:type="gramEnd"/>
      <w:r w:rsidRPr="00ED30E0">
        <w:rPr>
          <w:sz w:val="16"/>
        </w:rPr>
        <w:t xml:space="preserve"> if we understand that new drugs are not the same as new cures, a small reduction in new drugs doesn’t pose a threat to innovation. </w:t>
      </w:r>
      <w:r w:rsidRPr="00ED30E0">
        <w:rPr>
          <w:u w:val="single"/>
        </w:rPr>
        <w:t xml:space="preserve">Harvard economist Richard Frank summed it up this way: “If drug companies claim lowering drug prices means somewhat fewer new drug launches, remember that there are </w:t>
      </w:r>
      <w:r w:rsidRPr="00ED30E0">
        <w:rPr>
          <w:b/>
          <w:bCs/>
          <w:u w:val="single"/>
        </w:rPr>
        <w:t>numerous new products sold every year whose elimination would have little to no impact on the health of Americans</w:t>
      </w:r>
      <w:r w:rsidRPr="00ED30E0">
        <w:rPr>
          <w:sz w:val="16"/>
        </w:rPr>
        <w:t xml:space="preserve">.”23 If our current system of drug development does not result primarily in truly innovative drugs, we can’t let the pharmaceutical industry use the threat of R&amp;D cuts as a scapegoat to thwart reforms. </w:t>
      </w:r>
      <w:r w:rsidRPr="00ED30E0">
        <w:rPr>
          <w:u w:val="single"/>
        </w:rPr>
        <w:t>We can create a system that incentivizes valuable innovation that delivers meaningful clinical benefit to patients — instead of repurposing old drugs.</w:t>
      </w:r>
    </w:p>
    <w:p w14:paraId="0D662217" w14:textId="77777777" w:rsidR="00E86048" w:rsidRDefault="00E86048" w:rsidP="00E86048">
      <w:pPr>
        <w:rPr>
          <w:sz w:val="16"/>
        </w:rPr>
      </w:pPr>
    </w:p>
    <w:p w14:paraId="223688E6" w14:textId="77777777" w:rsidR="00E86048" w:rsidRDefault="00E86048" w:rsidP="00E86048">
      <w:pPr>
        <w:pStyle w:val="Heading4"/>
      </w:pPr>
      <w:r>
        <w:t xml:space="preserve">3] 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212EB068" w14:textId="77777777" w:rsidR="00E86048" w:rsidRPr="00791206" w:rsidRDefault="00E86048" w:rsidP="00E86048">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23"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173238E3" w14:textId="77777777" w:rsidR="00E86048" w:rsidRDefault="00E86048" w:rsidP="00E86048">
      <w:pPr>
        <w:rPr>
          <w:b/>
          <w:sz w:val="26"/>
          <w:highlight w:val="green"/>
          <w:u w:val="single"/>
        </w:rPr>
      </w:pPr>
      <w:r w:rsidRPr="00E974A9">
        <w:rPr>
          <w:u w:val="single"/>
        </w:rPr>
        <w:t>Revlimid is a case study in a process known as “</w:t>
      </w:r>
      <w:r w:rsidRPr="001B373A">
        <w:rPr>
          <w:highlight w:val="green"/>
          <w:u w:val="single"/>
        </w:rPr>
        <w:t>evergreening</w:t>
      </w:r>
      <w:r w:rsidRPr="00E974A9">
        <w:rPr>
          <w:u w:val="single"/>
        </w:rPr>
        <w:t xml:space="preserve">” — </w:t>
      </w:r>
      <w:r w:rsidRPr="001B373A">
        <w:rPr>
          <w:highlight w:val="green"/>
          <w:u w:val="single"/>
        </w:rPr>
        <w:t>artificially sustaining a monopoly for</w:t>
      </w:r>
      <w:r w:rsidRPr="00E974A9">
        <w:rPr>
          <w:u w:val="single"/>
        </w:rPr>
        <w:t xml:space="preserve"> years and even </w:t>
      </w:r>
      <w:r w:rsidRPr="001B373A">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proofErr w:type="gramStart"/>
      <w:r w:rsidRPr="001B373A">
        <w:rPr>
          <w:highlight w:val="green"/>
          <w:u w:val="single"/>
        </w:rPr>
        <w:t xml:space="preserve">most commonly </w:t>
      </w:r>
      <w:r w:rsidRPr="00E974A9">
        <w:rPr>
          <w:u w:val="single"/>
        </w:rPr>
        <w:t>used</w:t>
      </w:r>
      <w:proofErr w:type="gramEnd"/>
      <w:r w:rsidRPr="00E974A9">
        <w:rPr>
          <w:u w:val="single"/>
        </w:rPr>
        <w:t xml:space="preserve"> </w:t>
      </w:r>
      <w:r w:rsidRPr="001B373A">
        <w:rPr>
          <w:highlight w:val="green"/>
          <w:u w:val="single"/>
        </w:rPr>
        <w:t xml:space="preserve">with blockbuster drugs </w:t>
      </w:r>
      <w:r w:rsidRPr="00E974A9">
        <w:rPr>
          <w:u w:val="single"/>
        </w:rPr>
        <w:t xml:space="preserve">generating the highest prices and profits. </w:t>
      </w:r>
      <w:r w:rsidRPr="001B373A">
        <w:rPr>
          <w:b/>
          <w:bCs/>
          <w:highlight w:val="green"/>
          <w:u w:val="single"/>
        </w:rPr>
        <w:t xml:space="preserve">Of </w:t>
      </w:r>
      <w:r w:rsidRPr="00E974A9">
        <w:rPr>
          <w:b/>
          <w:bCs/>
          <w:u w:val="single"/>
        </w:rPr>
        <w:t xml:space="preserve">the roughly </w:t>
      </w:r>
      <w:r w:rsidRPr="001B373A">
        <w:rPr>
          <w:b/>
          <w:bCs/>
          <w:highlight w:val="green"/>
          <w:u w:val="single"/>
        </w:rPr>
        <w:t>100 best-selling drugs</w:t>
      </w:r>
      <w:r w:rsidRPr="00E974A9">
        <w:rPr>
          <w:b/>
          <w:bCs/>
          <w:u w:val="single"/>
        </w:rPr>
        <w:t xml:space="preserve">, more than </w:t>
      </w:r>
      <w:r w:rsidRPr="001B373A">
        <w:rPr>
          <w:b/>
          <w:bCs/>
          <w:highlight w:val="green"/>
          <w:u w:val="single"/>
        </w:rPr>
        <w:t xml:space="preserve">70 percent have extended </w:t>
      </w:r>
      <w:r w:rsidRPr="00E974A9">
        <w:rPr>
          <w:b/>
          <w:bCs/>
          <w:u w:val="single"/>
        </w:rPr>
        <w:t xml:space="preserve">their </w:t>
      </w:r>
      <w:r w:rsidRPr="001B373A">
        <w:rPr>
          <w:b/>
          <w:bCs/>
          <w:highlight w:val="green"/>
          <w:u w:val="single"/>
        </w:rPr>
        <w:t>protection</w:t>
      </w:r>
      <w:r w:rsidRPr="001B373A">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1B373A">
        <w:rPr>
          <w:highlight w:val="green"/>
          <w:u w:val="single"/>
        </w:rPr>
        <w:t xml:space="preserve">brought into </w:t>
      </w:r>
      <w:r w:rsidRPr="00E974A9">
        <w:rPr>
          <w:u w:val="single"/>
        </w:rPr>
        <w:t xml:space="preserve">sharper </w:t>
      </w:r>
      <w:r w:rsidRPr="001B373A">
        <w:rPr>
          <w:highlight w:val="green"/>
          <w:u w:val="single"/>
        </w:rPr>
        <w:t xml:space="preserve">focus by </w:t>
      </w:r>
      <w:r w:rsidRPr="00E974A9">
        <w:rPr>
          <w:u w:val="single"/>
        </w:rPr>
        <w:t xml:space="preserve">a groundbreaking, publicly available, </w:t>
      </w:r>
      <w:r w:rsidRPr="001B373A">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B14BDF">
        <w:rPr>
          <w:u w:val="single"/>
        </w:rPr>
        <w:t xml:space="preserve">Competition is the backbone of the U.S. economy. But it’s not what we’re </w:t>
      </w:r>
      <w:r w:rsidRPr="00B14BDF">
        <w:rPr>
          <w:b/>
          <w:bCs/>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w:t>
      </w:r>
      <w:proofErr w:type="gramStart"/>
      <w:r w:rsidRPr="00E974A9">
        <w:rPr>
          <w:sz w:val="16"/>
        </w:rPr>
        <w:t>period of time</w:t>
      </w:r>
      <w:proofErr w:type="gramEnd"/>
      <w:r w:rsidRPr="00E974A9">
        <w:rPr>
          <w:sz w:val="16"/>
        </w:rPr>
        <w:t xml:space="preserve"> sufficient to allow manufacturers to recoup their investments and earn a reasonable profit. When that protection expires, generic drug makers are incentivized to enter the market through a streamlined regulatory and judicial process. </w:t>
      </w:r>
      <w:r w:rsidRPr="001B373A">
        <w:rPr>
          <w:highlight w:val="green"/>
          <w:u w:val="single"/>
        </w:rPr>
        <w:t xml:space="preserve">Drug prices </w:t>
      </w:r>
      <w:r w:rsidRPr="00E974A9">
        <w:rPr>
          <w:u w:val="single"/>
        </w:rPr>
        <w:t xml:space="preserve">typically </w:t>
      </w:r>
      <w:r w:rsidRPr="001B373A">
        <w:rPr>
          <w:highlight w:val="green"/>
          <w:u w:val="single"/>
        </w:rPr>
        <w:t xml:space="preserve">drop by </w:t>
      </w:r>
      <w:r w:rsidRPr="00E974A9">
        <w:rPr>
          <w:u w:val="single"/>
        </w:rPr>
        <w:t xml:space="preserve">as much as </w:t>
      </w:r>
      <w:r w:rsidRPr="001B373A">
        <w:rPr>
          <w:highlight w:val="green"/>
          <w:u w:val="single"/>
        </w:rPr>
        <w:t xml:space="preserve">20 percent when </w:t>
      </w:r>
      <w:r w:rsidRPr="00E974A9">
        <w:rPr>
          <w:u w:val="single"/>
        </w:rPr>
        <w:t xml:space="preserve">the first </w:t>
      </w:r>
      <w:r w:rsidRPr="001B373A">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1B373A">
        <w:rPr>
          <w:b/>
          <w:sz w:val="26"/>
          <w:highlight w:val="green"/>
          <w:u w:val="single"/>
        </w:rPr>
        <w:t>database</w:t>
      </w:r>
      <w:r w:rsidRPr="001B373A">
        <w:rPr>
          <w:highlight w:val="green"/>
          <w:u w:val="single"/>
        </w:rPr>
        <w:t xml:space="preserve"> </w:t>
      </w:r>
      <w:r w:rsidRPr="00E974A9">
        <w:rPr>
          <w:u w:val="single"/>
        </w:rPr>
        <w:t xml:space="preserve">was </w:t>
      </w:r>
      <w:r w:rsidRPr="001B373A">
        <w:rPr>
          <w:b/>
          <w:sz w:val="26"/>
          <w:highlight w:val="green"/>
          <w:u w:val="single"/>
        </w:rPr>
        <w:t>created through</w:t>
      </w:r>
      <w:r w:rsidRPr="001B373A">
        <w:rPr>
          <w:highlight w:val="green"/>
          <w:u w:val="single"/>
        </w:rPr>
        <w:t xml:space="preserve"> </w:t>
      </w:r>
      <w:r w:rsidRPr="00E974A9">
        <w:rPr>
          <w:u w:val="single"/>
        </w:rPr>
        <w:t xml:space="preserve">a painstaking process of </w:t>
      </w:r>
      <w:r w:rsidRPr="001B373A">
        <w:rPr>
          <w:b/>
          <w:sz w:val="26"/>
          <w:highlight w:val="green"/>
          <w:u w:val="single"/>
        </w:rPr>
        <w:t>combing</w:t>
      </w:r>
      <w:r w:rsidRPr="001B373A">
        <w:rPr>
          <w:highlight w:val="green"/>
          <w:u w:val="single"/>
        </w:rPr>
        <w:t xml:space="preserve"> </w:t>
      </w:r>
      <w:r w:rsidRPr="00E974A9">
        <w:rPr>
          <w:u w:val="single"/>
        </w:rPr>
        <w:t xml:space="preserve">through </w:t>
      </w:r>
      <w:r w:rsidRPr="001B373A">
        <w:rPr>
          <w:b/>
          <w:sz w:val="26"/>
          <w:highlight w:val="green"/>
          <w:u w:val="single"/>
        </w:rPr>
        <w:t>160,000 data points</w:t>
      </w:r>
      <w:r w:rsidRPr="001B373A">
        <w:rPr>
          <w:highlight w:val="green"/>
          <w:u w:val="single"/>
        </w:rPr>
        <w:t xml:space="preserve"> </w:t>
      </w:r>
      <w:r w:rsidRPr="00B14BDF">
        <w:rPr>
          <w:b/>
          <w:sz w:val="26"/>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B14BDF">
        <w:rPr>
          <w:b/>
          <w:sz w:val="26"/>
          <w:u w:val="single"/>
        </w:rPr>
        <w:t xml:space="preserve">We </w:t>
      </w:r>
      <w:r w:rsidRPr="001B373A">
        <w:rPr>
          <w:b/>
          <w:sz w:val="26"/>
          <w:highlight w:val="green"/>
          <w:u w:val="single"/>
        </w:rPr>
        <w:t>erred on the side of underrepresenting the evergreen gain</w:t>
      </w:r>
    </w:p>
    <w:p w14:paraId="7CBD0B4B" w14:textId="77777777" w:rsidR="00E86048" w:rsidRDefault="00E86048" w:rsidP="00E86048">
      <w:pPr>
        <w:rPr>
          <w:b/>
          <w:sz w:val="26"/>
          <w:highlight w:val="green"/>
          <w:u w:val="single"/>
        </w:rPr>
      </w:pPr>
    </w:p>
    <w:p w14:paraId="7B672A3D" w14:textId="77777777" w:rsidR="00E86048" w:rsidRDefault="00E86048" w:rsidP="00E86048">
      <w:pPr>
        <w:rPr>
          <w:sz w:val="16"/>
        </w:rPr>
      </w:pP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B373A">
        <w:rPr>
          <w:highlight w:val="green"/>
          <w:u w:val="single"/>
        </w:rPr>
        <w:t xml:space="preserve">Nexium’s exclusivity </w:t>
      </w:r>
      <w:r w:rsidRPr="00E974A9">
        <w:rPr>
          <w:u w:val="single"/>
        </w:rPr>
        <w:t xml:space="preserve">was then </w:t>
      </w:r>
      <w:r w:rsidRPr="001B373A">
        <w:rPr>
          <w:highlight w:val="green"/>
          <w:u w:val="single"/>
        </w:rPr>
        <w:t>extended by</w:t>
      </w:r>
      <w:r w:rsidRPr="00E974A9">
        <w:rPr>
          <w:u w:val="single"/>
        </w:rPr>
        <w:t xml:space="preserve"> more than </w:t>
      </w:r>
      <w:r w:rsidRPr="001B373A">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1B373A">
        <w:rPr>
          <w:highlight w:val="green"/>
          <w:u w:val="single"/>
        </w:rPr>
        <w:t>Truvada</w:t>
      </w:r>
      <w:r w:rsidRPr="00E974A9">
        <w:rPr>
          <w:u w:val="single"/>
        </w:rPr>
        <w:t xml:space="preserve">, commonly referred to as </w:t>
      </w:r>
      <w:proofErr w:type="spellStart"/>
      <w:r w:rsidRPr="00E974A9">
        <w:rPr>
          <w:u w:val="single"/>
        </w:rPr>
        <w:t>PrEP</w:t>
      </w:r>
      <w:proofErr w:type="spellEnd"/>
      <w:r w:rsidRPr="00E974A9">
        <w:rPr>
          <w:u w:val="single"/>
        </w:rPr>
        <w:t xml:space="preserve">, was approved in 2004, this HIV-prevention drug was a breakthrough. But </w:t>
      </w:r>
      <w:r w:rsidRPr="001B373A">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rPr>
        <w:t>PrEP</w:t>
      </w:r>
      <w:proofErr w:type="spellEnd"/>
      <w:r w:rsidRPr="00E974A9">
        <w:rPr>
          <w:sz w:val="16"/>
        </w:rPr>
        <w:t xml:space="preserve"> costs $100 or less per month, compared to $1,600 to $2,000 in the U.S. </w:t>
      </w:r>
      <w:r w:rsidRPr="00E974A9">
        <w:rPr>
          <w:u w:val="single"/>
        </w:rPr>
        <w:t xml:space="preserve">As a result, Truvada is </w:t>
      </w:r>
      <w:r w:rsidRPr="001B373A">
        <w:rPr>
          <w:highlight w:val="green"/>
          <w:u w:val="single"/>
        </w:rPr>
        <w:t xml:space="preserve">unaffordable to </w:t>
      </w:r>
      <w:r w:rsidRPr="00E974A9">
        <w:rPr>
          <w:u w:val="single"/>
        </w:rPr>
        <w:t xml:space="preserve">many </w:t>
      </w:r>
      <w:r w:rsidRPr="001B373A">
        <w:rPr>
          <w:highlight w:val="green"/>
          <w:u w:val="single"/>
        </w:rPr>
        <w:t xml:space="preserve">people </w:t>
      </w:r>
      <w:r w:rsidRPr="001B373A">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 xml:space="preserve">We’re establishing a precedent that a pharmaceutical company can charge whatever it wants even as it allows an epidemic to continue, and the government refuses to intervene,” said James </w:t>
      </w:r>
      <w:proofErr w:type="spellStart"/>
      <w:r w:rsidRPr="00E974A9">
        <w:rPr>
          <w:u w:val="single"/>
        </w:rPr>
        <w:t>Krellenstein</w:t>
      </w:r>
      <w:proofErr w:type="spellEnd"/>
      <w:r w:rsidRPr="00E974A9">
        <w:rPr>
          <w:u w:val="single"/>
        </w:rPr>
        <w:t>, co-founder of the group PrEP4All. “That should scare every American. If it’s HIV today, it will be another disease tomorrow.”</w:t>
      </w:r>
      <w:r w:rsidRPr="00E974A9">
        <w:rPr>
          <w:sz w:val="16"/>
        </w:rPr>
        <w:t xml:space="preserve"> EpiPen First approved in 1987, the </w:t>
      </w:r>
      <w:r w:rsidRPr="001B373A">
        <w:rPr>
          <w:highlight w:val="green"/>
          <w:u w:val="single"/>
        </w:rPr>
        <w:t>EpiPen</w:t>
      </w:r>
      <w:r w:rsidRPr="001B373A">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1B373A">
        <w:rPr>
          <w:highlight w:val="green"/>
          <w:u w:val="single"/>
        </w:rPr>
        <w:t xml:space="preserve">protected </w:t>
      </w:r>
      <w:r w:rsidRPr="00E974A9">
        <w:rPr>
          <w:u w:val="single"/>
        </w:rPr>
        <w:t xml:space="preserve">from competition until 2025 — </w:t>
      </w:r>
      <w:r w:rsidRPr="001B373A">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w:t>
      </w:r>
    </w:p>
    <w:p w14:paraId="3FCC58E0" w14:textId="77777777" w:rsidR="00E86048" w:rsidRPr="00E974A9" w:rsidRDefault="00E86048" w:rsidP="00E86048">
      <w:pPr>
        <w:rPr>
          <w:sz w:val="16"/>
        </w:rPr>
      </w:pPr>
    </w:p>
    <w:p w14:paraId="1D7A66D0" w14:textId="77777777" w:rsidR="00E86048" w:rsidRDefault="00E86048" w:rsidP="00E86048">
      <w:pPr>
        <w:pStyle w:val="Heading4"/>
      </w:pPr>
      <w:r>
        <w:t>3 impacts:</w:t>
      </w:r>
    </w:p>
    <w:p w14:paraId="7BC70071" w14:textId="77777777" w:rsidR="00E86048" w:rsidRPr="006A5D4C" w:rsidRDefault="00E86048" w:rsidP="00E86048">
      <w:pPr>
        <w:rPr>
          <w:sz w:val="16"/>
        </w:rPr>
      </w:pPr>
    </w:p>
    <w:p w14:paraId="1C68E8D0" w14:textId="77777777" w:rsidR="00E86048" w:rsidRDefault="00E86048" w:rsidP="00E86048">
      <w:pPr>
        <w:pStyle w:val="Heading4"/>
      </w:pPr>
      <w:r>
        <w:t xml:space="preserve">1] Only innovation now solves </w:t>
      </w:r>
      <w:r>
        <w:rPr>
          <w:u w:val="single"/>
        </w:rPr>
        <w:t>AMR</w:t>
      </w:r>
      <w:r w:rsidRPr="00E2724F">
        <w:rPr>
          <w:u w:val="single"/>
        </w:rPr>
        <w:t xml:space="preserve"> super-bugs</w:t>
      </w:r>
      <w:r>
        <w:t xml:space="preserve"> -- </w:t>
      </w:r>
      <w:r>
        <w:rPr>
          <w:u w:val="single"/>
        </w:rPr>
        <w:t>timeframe’s key</w:t>
      </w:r>
      <w:r>
        <w:t xml:space="preserve">. </w:t>
      </w:r>
    </w:p>
    <w:p w14:paraId="7FB82D7A" w14:textId="77777777" w:rsidR="00E86048" w:rsidRPr="00E2724F" w:rsidRDefault="00E86048" w:rsidP="00E86048">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24" w:history="1">
        <w:r w:rsidRPr="004D0B79">
          <w:rPr>
            <w:rStyle w:val="Hyperlink"/>
          </w:rPr>
          <w:t>https://abcnews.go.com/Health/amidst-superbug-crisis-scientists-urge-innovation/story?id=62763415</w:t>
        </w:r>
      </w:hyperlink>
      <w:r>
        <w:t xml:space="preserve">] Dhruv </w:t>
      </w:r>
    </w:p>
    <w:p w14:paraId="57B5B12E" w14:textId="77777777" w:rsidR="00E86048" w:rsidRDefault="00E86048" w:rsidP="00E86048">
      <w:pPr>
        <w:rPr>
          <w:sz w:val="16"/>
        </w:rPr>
      </w:pPr>
      <w:hyperlink r:id="rId25"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272531">
        <w:rPr>
          <w:rStyle w:val="StyleUnderline"/>
        </w:rPr>
        <w:t xml:space="preserve">the </w:t>
      </w:r>
      <w:hyperlink r:id="rId26" w:tgtFrame="_blank" w:history="1">
        <w:r w:rsidRPr="00272531">
          <w:rPr>
            <w:rStyle w:val="StyleUnderline"/>
          </w:rPr>
          <w:t>rise in superbugs</w:t>
        </w:r>
      </w:hyperlink>
      <w:r w:rsidRPr="00272531">
        <w:rPr>
          <w:rStyle w:val="StyleUnderline"/>
        </w:rPr>
        <w:t xml:space="preserve"> across the globe</w:t>
      </w:r>
      <w:r w:rsidRPr="00272531">
        <w:rPr>
          <w:sz w:val="16"/>
        </w:rPr>
        <w:t xml:space="preserve">, common </w:t>
      </w:r>
      <w:r w:rsidRPr="00272531">
        <w:rPr>
          <w:rStyle w:val="StyleUnderline"/>
        </w:rPr>
        <w:t>infections are becoming harder to treat</w:t>
      </w:r>
      <w:r w:rsidRPr="00272531">
        <w:rPr>
          <w:sz w:val="16"/>
        </w:rPr>
        <w:t xml:space="preserve">, </w:t>
      </w:r>
      <w:r w:rsidRPr="00272531">
        <w:rPr>
          <w:rStyle w:val="StyleUnderline"/>
        </w:rPr>
        <w:t>and lifesaving procedures riskier</w:t>
      </w:r>
      <w:r w:rsidRPr="00272531">
        <w:rPr>
          <w:sz w:val="16"/>
        </w:rPr>
        <w:t xml:space="preserve"> to perform. </w:t>
      </w:r>
      <w:r w:rsidRPr="00272531">
        <w:rPr>
          <w:rStyle w:val="Emphasis"/>
        </w:rPr>
        <w:t>Drug-resistant infections</w:t>
      </w:r>
      <w:r w:rsidRPr="00272531">
        <w:rPr>
          <w:rStyle w:val="StyleUnderline"/>
        </w:rPr>
        <w:t xml:space="preserve"> result in</w:t>
      </w:r>
      <w:r w:rsidRPr="00272531">
        <w:rPr>
          <w:sz w:val="16"/>
        </w:rPr>
        <w:t xml:space="preserve"> about </w:t>
      </w:r>
      <w:r w:rsidRPr="00272531">
        <w:rPr>
          <w:rStyle w:val="StyleUnderline"/>
        </w:rPr>
        <w:t>700,000 deaths per year</w:t>
      </w:r>
      <w:r w:rsidRPr="00272531">
        <w:rPr>
          <w:sz w:val="16"/>
        </w:rPr>
        <w:t xml:space="preserve">, with at least 230,000 of those deaths due to multidrug resistant tuberculosis, </w:t>
      </w:r>
      <w:hyperlink r:id="rId27" w:tgtFrame="_blank" w:history="1">
        <w:r w:rsidRPr="00272531">
          <w:rPr>
            <w:rStyle w:val="StyleUnderline"/>
          </w:rPr>
          <w:t>according to</w:t>
        </w:r>
        <w:r w:rsidRPr="00272531">
          <w:rPr>
            <w:rStyle w:val="Hyperlink"/>
            <w:sz w:val="16"/>
          </w:rPr>
          <w:t xml:space="preserve"> a groundbreaking report from </w:t>
        </w:r>
        <w:r w:rsidRPr="00272531">
          <w:rPr>
            <w:rStyle w:val="StyleUnderline"/>
          </w:rPr>
          <w:t>the World Health Organization (WHO).</w:t>
        </w:r>
      </w:hyperlink>
      <w:r w:rsidRPr="00272531">
        <w:rPr>
          <w:sz w:val="16"/>
        </w:rPr>
        <w:t xml:space="preserve"> Given that antibiotic resistance is present in every country, </w:t>
      </w:r>
      <w:r w:rsidRPr="00272531">
        <w:rPr>
          <w:rStyle w:val="StyleUnderline"/>
        </w:rPr>
        <w:t>antimicrobial resistance</w:t>
      </w:r>
      <w:r w:rsidRPr="00272531">
        <w:rPr>
          <w:sz w:val="16"/>
        </w:rPr>
        <w:t xml:space="preserve"> (AMR) now </w:t>
      </w:r>
      <w:r w:rsidRPr="00272531">
        <w:rPr>
          <w:rStyle w:val="StyleUnderline"/>
        </w:rPr>
        <w:t xml:space="preserve">represents a </w:t>
      </w:r>
      <w:r w:rsidRPr="00272531">
        <w:rPr>
          <w:rStyle w:val="Emphasis"/>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1B373A">
        <w:rPr>
          <w:rStyle w:val="Emphasis"/>
          <w:highlight w:val="green"/>
        </w:rPr>
        <w:t>rising</w:t>
      </w:r>
      <w:r w:rsidRPr="003C32B5">
        <w:rPr>
          <w:rStyle w:val="Emphasis"/>
        </w:rPr>
        <w:t xml:space="preserve"> rates</w:t>
      </w:r>
      <w:r w:rsidRPr="003C32B5">
        <w:rPr>
          <w:rStyle w:val="StyleUnderline"/>
        </w:rPr>
        <w:t xml:space="preserve"> of </w:t>
      </w:r>
      <w:r w:rsidRPr="001B373A">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272531">
        <w:rPr>
          <w:rStyle w:val="StyleUnderline"/>
        </w:rPr>
        <w:t xml:space="preserve">may </w:t>
      </w:r>
      <w:r w:rsidRPr="001B373A">
        <w:rPr>
          <w:rStyle w:val="StyleUnderline"/>
          <w:highlight w:val="green"/>
        </w:rPr>
        <w:t xml:space="preserve">cause </w:t>
      </w:r>
      <w:r w:rsidRPr="001B373A">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1B373A">
        <w:rPr>
          <w:rStyle w:val="StyleUnderline"/>
          <w:highlight w:val="green"/>
        </w:rPr>
        <w:t>resistance develops when germs</w:t>
      </w:r>
      <w:r w:rsidRPr="003C32B5">
        <w:rPr>
          <w:sz w:val="16"/>
        </w:rPr>
        <w:t xml:space="preserve"> like bacteria and fungi </w:t>
      </w:r>
      <w:proofErr w:type="gramStart"/>
      <w:r w:rsidRPr="003C32B5">
        <w:rPr>
          <w:sz w:val="16"/>
        </w:rPr>
        <w:t>are able to</w:t>
      </w:r>
      <w:proofErr w:type="gramEnd"/>
      <w:r w:rsidRPr="003C32B5">
        <w:rPr>
          <w:sz w:val="16"/>
        </w:rPr>
        <w:t xml:space="preserve"> “</w:t>
      </w:r>
      <w:r w:rsidRPr="001B373A">
        <w:rPr>
          <w:rStyle w:val="StyleUnderline"/>
          <w:highlight w:val="green"/>
        </w:rPr>
        <w:t>defeat</w:t>
      </w:r>
      <w:r w:rsidRPr="003C32B5">
        <w:rPr>
          <w:sz w:val="16"/>
        </w:rPr>
        <w:t xml:space="preserve"> the </w:t>
      </w:r>
      <w:r w:rsidRPr="001B373A">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proofErr w:type="gramStart"/>
      <w:r w:rsidRPr="003C32B5">
        <w:rPr>
          <w:rStyle w:val="Emphasis"/>
        </w:rPr>
        <w:t>superbugs.</w:t>
      </w:r>
      <w:proofErr w:type="gramEnd"/>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proofErr w:type="gramStart"/>
      <w:r w:rsidRPr="003C32B5">
        <w:rPr>
          <w:rStyle w:val="StyleUnderline"/>
        </w:rPr>
        <w:t>wide</w:t>
      </w:r>
      <w:r w:rsidRPr="003C32B5">
        <w:rPr>
          <w:sz w:val="16"/>
        </w:rPr>
        <w:t>, and</w:t>
      </w:r>
      <w:proofErr w:type="gramEnd"/>
      <w:r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3C32B5">
        <w:rPr>
          <w:sz w:val="16"/>
        </w:rPr>
        <w:t>a number of</w:t>
      </w:r>
      <w:proofErr w:type="gramEnd"/>
      <w:r w:rsidRPr="003C32B5">
        <w:rPr>
          <w:sz w:val="16"/>
        </w:rPr>
        <w:t xml:space="preserve"> people with HIV and malaria.</w:t>
      </w:r>
      <w:r>
        <w:rPr>
          <w:sz w:val="16"/>
        </w:rPr>
        <w:t xml:space="preserve"> </w:t>
      </w:r>
      <w:r w:rsidRPr="003C32B5">
        <w:rPr>
          <w:sz w:val="16"/>
          <w:szCs w:val="18"/>
        </w:rPr>
        <w:t>The people at the</w:t>
      </w:r>
      <w:r>
        <w:rPr>
          <w:sz w:val="16"/>
          <w:szCs w:val="18"/>
        </w:rPr>
        <w:t xml:space="preserve"> </w:t>
      </w:r>
      <w:hyperlink r:id="rId28"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29"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3C32B5">
        <w:rPr>
          <w:sz w:val="16"/>
          <w:szCs w:val="18"/>
        </w:rPr>
        <w:t>auris</w:t>
      </w:r>
      <w:proofErr w:type="spellEnd"/>
      <w:r w:rsidRPr="003C32B5">
        <w:rPr>
          <w:sz w:val="16"/>
          <w:szCs w:val="18"/>
        </w:rPr>
        <w:t xml:space="preserve"> “came from multiple places, at the same time. It wasn’t just one organism that [evolved]” in a single location, Redfield added.</w:t>
      </w:r>
      <w:r>
        <w:rPr>
          <w:sz w:val="16"/>
          <w:szCs w:val="18"/>
        </w:rPr>
        <w:t xml:space="preserve"> </w:t>
      </w:r>
      <w:r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3C32B5">
        <w:rPr>
          <w:sz w:val="16"/>
          <w:szCs w:val="18"/>
        </w:rPr>
        <w:t>patient, and</w:t>
      </w:r>
      <w:proofErr w:type="gramEnd"/>
      <w:r w:rsidRPr="003C32B5">
        <w:rPr>
          <w:sz w:val="16"/>
          <w:szCs w:val="18"/>
        </w:rPr>
        <w:t xml:space="preserve"> discontinue it once it is no longer medically needed.</w:t>
      </w:r>
      <w:r>
        <w:rPr>
          <w:sz w:val="16"/>
          <w:szCs w:val="18"/>
        </w:rPr>
        <w:t xml:space="preserve"> </w:t>
      </w:r>
      <w:r w:rsidRPr="003C32B5">
        <w:rPr>
          <w:sz w:val="16"/>
          <w:szCs w:val="18"/>
        </w:rPr>
        <w:t xml:space="preserve">WHO has also highlighted that the inappropriate use of antimicrobials in agriculture -- such as on farms and in animals -- may be an underappreciated cause of </w:t>
      </w:r>
      <w:proofErr w:type="gramStart"/>
      <w:r w:rsidRPr="003C32B5">
        <w:rPr>
          <w:sz w:val="16"/>
          <w:szCs w:val="18"/>
        </w:rPr>
        <w:t>AMR.</w:t>
      </w:r>
      <w:proofErr w:type="gramEnd"/>
      <w:r>
        <w:rPr>
          <w:sz w:val="16"/>
          <w:szCs w:val="18"/>
        </w:rPr>
        <w:t xml:space="preserve"> </w:t>
      </w:r>
      <w:r w:rsidRPr="003C32B5">
        <w:rPr>
          <w:sz w:val="16"/>
        </w:rPr>
        <w:t xml:space="preserve">Noting these trends, </w:t>
      </w:r>
      <w:r w:rsidRPr="001B373A">
        <w:rPr>
          <w:rStyle w:val="StyleUnderline"/>
          <w:highlight w:val="green"/>
        </w:rPr>
        <w:t xml:space="preserve">the WHO </w:t>
      </w:r>
      <w:r w:rsidRPr="00272531">
        <w:rPr>
          <w:rStyle w:val="StyleUnderline"/>
        </w:rPr>
        <w:t xml:space="preserve">has </w:t>
      </w:r>
      <w:r w:rsidRPr="001B373A">
        <w:rPr>
          <w:rStyle w:val="StyleUnderline"/>
          <w:highlight w:val="green"/>
        </w:rPr>
        <w:t>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1B373A">
        <w:rPr>
          <w:rStyle w:val="StyleUnderline"/>
          <w:highlight w:val="green"/>
        </w:rPr>
        <w:t xml:space="preserve">development of </w:t>
      </w:r>
      <w:r w:rsidRPr="001B373A">
        <w:rPr>
          <w:rStyle w:val="Emphasis"/>
          <w:highlight w:val="green"/>
        </w:rPr>
        <w:t>new</w:t>
      </w:r>
      <w:r w:rsidRPr="003C32B5">
        <w:rPr>
          <w:rStyle w:val="Emphasis"/>
        </w:rPr>
        <w:t xml:space="preserve"> antimicrobial </w:t>
      </w:r>
      <w:r w:rsidRPr="001B373A">
        <w:rPr>
          <w:rStyle w:val="Emphasis"/>
          <w:highlight w:val="green"/>
        </w:rPr>
        <w:t>medications</w:t>
      </w:r>
      <w:r w:rsidRPr="003C32B5">
        <w:rPr>
          <w:rStyle w:val="StyleUnderline"/>
        </w:rPr>
        <w:t xml:space="preserve">, </w:t>
      </w:r>
      <w:r w:rsidRPr="00272531">
        <w:rPr>
          <w:rStyle w:val="Emphasis"/>
        </w:rPr>
        <w:t>vaccines</w:t>
      </w:r>
      <w:r w:rsidRPr="00272531">
        <w:rPr>
          <w:rStyle w:val="StyleUnderline"/>
        </w:rPr>
        <w:t>, and careful 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 xml:space="preserve">the </w:t>
      </w:r>
      <w:r w:rsidRPr="00E71918">
        <w:rPr>
          <w:rStyle w:val="StyleUnderline"/>
          <w:highlight w:val="green"/>
        </w:rPr>
        <w:t>only way</w:t>
      </w:r>
      <w:r w:rsidRPr="003C32B5">
        <w:rPr>
          <w:rStyle w:val="StyleUnderline"/>
        </w:rPr>
        <w:t xml:space="preserve"> </w:t>
      </w:r>
      <w:r w:rsidRPr="00E71918">
        <w:rPr>
          <w:rStyle w:val="StyleUnderline"/>
          <w:highlight w:val="green"/>
        </w:rPr>
        <w:t>we</w:t>
      </w:r>
      <w:r w:rsidRPr="003C32B5">
        <w:rPr>
          <w:rStyle w:val="StyleUnderline"/>
        </w:rPr>
        <w:t xml:space="preserve"> have to eliminate an </w:t>
      </w:r>
      <w:r w:rsidRPr="00E71918">
        <w:rPr>
          <w:rStyle w:val="StyleUnderline"/>
          <w:highlight w:val="green"/>
        </w:rPr>
        <w:t>infection is vaccination</w:t>
      </w:r>
      <w:r w:rsidRPr="003C32B5">
        <w:rPr>
          <w:sz w:val="16"/>
        </w:rPr>
        <w:t xml:space="preserve">.” He added that </w:t>
      </w:r>
      <w:r w:rsidRPr="003C32B5">
        <w:rPr>
          <w:rStyle w:val="StyleUnderline"/>
        </w:rPr>
        <w:t xml:space="preserve">investing in </w:t>
      </w:r>
      <w:r w:rsidRPr="001B373A">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w:t>
      </w:r>
      <w:r w:rsidRPr="00671AE8">
        <w:rPr>
          <w:sz w:val="16"/>
        </w:rPr>
        <w:t>advocate</w:t>
      </w:r>
      <w:r w:rsidRPr="003C32B5">
        <w:rPr>
          <w:sz w:val="16"/>
        </w:rPr>
        <w:t xml:space="preserv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272531">
        <w:rPr>
          <w:rStyle w:val="StyleUnderline"/>
        </w:rPr>
        <w:t>challenges of antimicrobial resistance</w:t>
      </w:r>
      <w:r w:rsidRPr="00272531">
        <w:rPr>
          <w:sz w:val="16"/>
        </w:rPr>
        <w:t xml:space="preserve">” </w:t>
      </w:r>
      <w:r w:rsidRPr="00272531">
        <w:rPr>
          <w:rStyle w:val="StyleUnderline"/>
        </w:rPr>
        <w:t>are</w:t>
      </w:r>
      <w:r w:rsidRPr="00272531">
        <w:rPr>
          <w:sz w:val="16"/>
        </w:rPr>
        <w:t xml:space="preserve"> “</w:t>
      </w:r>
      <w:r w:rsidRPr="008D1909">
        <w:rPr>
          <w:rStyle w:val="Emphasis"/>
        </w:rPr>
        <w:t>not insurmountable</w:t>
      </w:r>
      <w:r w:rsidRPr="008D1909">
        <w:rPr>
          <w:sz w:val="16"/>
        </w:rPr>
        <w:t xml:space="preserve">,” and that </w:t>
      </w:r>
      <w:r w:rsidRPr="008D1909">
        <w:rPr>
          <w:rStyle w:val="StyleUnderline"/>
        </w:rPr>
        <w:t>coordinated action will</w:t>
      </w:r>
      <w:r w:rsidRPr="008D1909">
        <w:rPr>
          <w:sz w:val="16"/>
        </w:rPr>
        <w:t xml:space="preserve"> “help to </w:t>
      </w:r>
      <w:r w:rsidRPr="008D1909">
        <w:rPr>
          <w:rStyle w:val="StyleUnderline"/>
        </w:rPr>
        <w:t>save millions</w:t>
      </w:r>
      <w:r w:rsidRPr="008D1909">
        <w:rPr>
          <w:sz w:val="16"/>
        </w:rPr>
        <w:t xml:space="preserve"> of lives, </w:t>
      </w:r>
      <w:r w:rsidRPr="008D1909">
        <w:rPr>
          <w:rStyle w:val="StyleUnderline"/>
        </w:rPr>
        <w:t>preserve antimicrobials for generations</w:t>
      </w:r>
      <w:r w:rsidRPr="008D1909">
        <w:rPr>
          <w:sz w:val="16"/>
        </w:rPr>
        <w:t xml:space="preserve"> to come </w:t>
      </w:r>
      <w:r w:rsidRPr="008D1909">
        <w:rPr>
          <w:rStyle w:val="StyleUnderline"/>
        </w:rPr>
        <w:t xml:space="preserve">and </w:t>
      </w:r>
      <w:r w:rsidRPr="008D1909">
        <w:rPr>
          <w:rStyle w:val="Emphasis"/>
        </w:rPr>
        <w:t>secure the fu</w:t>
      </w:r>
      <w:r w:rsidRPr="00272531">
        <w:rPr>
          <w:rStyle w:val="Emphasis"/>
        </w:rPr>
        <w:t>ture</w:t>
      </w:r>
      <w:r w:rsidRPr="00272531">
        <w:rPr>
          <w:rStyle w:val="StyleUnderline"/>
        </w:rPr>
        <w:t xml:space="preserve"> from drug-resistant diseases</w:t>
      </w:r>
      <w:r w:rsidRPr="003C32B5">
        <w:rPr>
          <w:sz w:val="16"/>
        </w:rPr>
        <w:t>.”</w:t>
      </w:r>
    </w:p>
    <w:p w14:paraId="705B2852" w14:textId="77777777" w:rsidR="00E86048" w:rsidRPr="001948D4" w:rsidRDefault="00E86048" w:rsidP="00E86048">
      <w:pPr>
        <w:rPr>
          <w:sz w:val="16"/>
        </w:rPr>
      </w:pPr>
    </w:p>
    <w:p w14:paraId="7426C03B" w14:textId="77777777" w:rsidR="00E86048" w:rsidRPr="00BA63B8" w:rsidRDefault="00E86048" w:rsidP="00E86048">
      <w:pPr>
        <w:pStyle w:val="Heading4"/>
      </w:pPr>
      <w:r w:rsidRPr="00C253D1">
        <w:t>Evolving</w:t>
      </w:r>
      <w:r>
        <w:t xml:space="preserve"> superbugs trigger </w:t>
      </w:r>
      <w:r w:rsidRPr="00BA63B8">
        <w:rPr>
          <w:u w:val="single"/>
        </w:rPr>
        <w:t>extinction</w:t>
      </w:r>
      <w:r>
        <w:t>.</w:t>
      </w:r>
    </w:p>
    <w:p w14:paraId="0DA98DC0" w14:textId="77777777" w:rsidR="00E86048" w:rsidRPr="000370A8" w:rsidRDefault="00E86048" w:rsidP="00E86048">
      <w:pPr>
        <w:rPr>
          <w:sz w:val="16"/>
        </w:rPr>
      </w:pPr>
      <w:r w:rsidRPr="00BA63B8">
        <w:rPr>
          <w:rStyle w:val="Style13ptBold"/>
        </w:rPr>
        <w:t>Srivatsa ’17</w:t>
      </w:r>
      <w:r>
        <w:t xml:space="preserve"> </w:t>
      </w:r>
      <w:r>
        <w:rPr>
          <w:sz w:val="16"/>
        </w:rPr>
        <w:t>(</w:t>
      </w:r>
      <w:r w:rsidRPr="000370A8">
        <w:rPr>
          <w:sz w:val="16"/>
        </w:rPr>
        <w:t xml:space="preserve">Kadiyali;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3CAFAB08" w14:textId="77777777" w:rsidR="00E86048" w:rsidRPr="000370A8" w:rsidRDefault="00E86048" w:rsidP="00E86048">
      <w:pPr>
        <w:rPr>
          <w:sz w:val="16"/>
        </w:rPr>
      </w:pPr>
      <w:r w:rsidRPr="000916E7">
        <w:rPr>
          <w:u w:val="single"/>
        </w:rPr>
        <w:t>It is</w:t>
      </w:r>
      <w:r w:rsidRPr="000370A8">
        <w:rPr>
          <w:sz w:val="16"/>
        </w:rPr>
        <w:t xml:space="preserve"> by now </w:t>
      </w:r>
      <w:r w:rsidRPr="000916E7">
        <w:rPr>
          <w:u w:val="single"/>
        </w:rPr>
        <w:t xml:space="preserve">no secret that </w:t>
      </w:r>
      <w:r w:rsidRPr="00D70ABD">
        <w:rPr>
          <w:highlight w:val="green"/>
          <w:u w:val="single"/>
        </w:rPr>
        <w:t xml:space="preserve">the human species is </w:t>
      </w:r>
      <w:r w:rsidRPr="00D70ABD">
        <w:rPr>
          <w:rStyle w:val="Emphasis"/>
          <w:highlight w:val="green"/>
        </w:rPr>
        <w:t>locked in a race</w:t>
      </w:r>
      <w:r w:rsidRPr="000916E7">
        <w:rPr>
          <w:u w:val="single"/>
        </w:rPr>
        <w:t xml:space="preserve"> of its own making </w:t>
      </w:r>
      <w:r w:rsidRPr="00D70ABD">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D70ABD">
        <w:rPr>
          <w:highlight w:val="green"/>
          <w:u w:val="single"/>
        </w:rPr>
        <w:t>we must</w:t>
      </w:r>
      <w:r w:rsidRPr="000916E7">
        <w:rPr>
          <w:u w:val="single"/>
        </w:rPr>
        <w:t xml:space="preserve"> now </w:t>
      </w:r>
      <w:r w:rsidRPr="00D70ABD">
        <w:rPr>
          <w:highlight w:val="green"/>
          <w:u w:val="single"/>
        </w:rPr>
        <w:t>invent</w:t>
      </w:r>
      <w:r w:rsidRPr="000916E7">
        <w:rPr>
          <w:u w:val="single"/>
        </w:rPr>
        <w:t xml:space="preserve"> new and effective </w:t>
      </w:r>
      <w:r w:rsidRPr="00D70ABD">
        <w:rPr>
          <w:highlight w:val="green"/>
          <w:u w:val="single"/>
        </w:rPr>
        <w:t xml:space="preserve">antibiotics faster than </w:t>
      </w:r>
      <w:r w:rsidRPr="00D70ABD">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D70ABD">
        <w:rPr>
          <w:rStyle w:val="Emphasis"/>
          <w:highlight w:val="green"/>
        </w:rPr>
        <w:t>bad actors</w:t>
      </w:r>
      <w:r w:rsidRPr="000916E7">
        <w:rPr>
          <w:u w:val="single"/>
        </w:rPr>
        <w:t xml:space="preserve"> might </w:t>
      </w:r>
      <w:r w:rsidRPr="000916E7">
        <w:rPr>
          <w:rStyle w:val="Emphasis"/>
        </w:rPr>
        <w:t xml:space="preserve">deliberately </w:t>
      </w:r>
      <w:r w:rsidRPr="00D70ABD">
        <w:rPr>
          <w:rStyle w:val="Emphasis"/>
          <w:highlight w:val="green"/>
        </w:rPr>
        <w:t>engineer</w:t>
      </w:r>
      <w:r w:rsidRPr="00D70ABD">
        <w:rPr>
          <w:highlight w:val="green"/>
          <w:u w:val="single"/>
        </w:rPr>
        <w:t xml:space="preserve"> deadly superbugs</w:t>
      </w:r>
      <w:r w:rsidRPr="00BA63B8">
        <w:rPr>
          <w:sz w:val="16"/>
        </w:rPr>
        <w:t xml:space="preserve">.1 But even if that does not happen, </w:t>
      </w:r>
      <w:r w:rsidRPr="00D70ABD">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xml:space="preserve">. The concept of a “black swan,” Nassim Nicholas Taleb’s term for low-probability but high-impact events, has become widely known in recent years.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t>
      </w:r>
      <w:proofErr w:type="spellStart"/>
      <w:r w:rsidRPr="00BA63B8">
        <w:rPr>
          <w:sz w:val="16"/>
        </w:rPr>
        <w:t>Wucker</w:t>
      </w:r>
      <w:proofErr w:type="spellEnd"/>
      <w:r w:rsidRPr="00BA63B8">
        <w:rPr>
          <w:sz w:val="16"/>
        </w:rPr>
        <w:t>,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w:t>
      </w:r>
      <w:proofErr w:type="gramStart"/>
      <w:r w:rsidRPr="000916E7">
        <w:rPr>
          <w:u w:val="single"/>
        </w:rPr>
        <w:t>the human race</w:t>
      </w:r>
      <w:proofErr w:type="gramEnd"/>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 xml:space="preserve">That means getting </w:t>
      </w:r>
      <w:proofErr w:type="gramStart"/>
      <w:r w:rsidRPr="000916E7">
        <w:rPr>
          <w:u w:val="single"/>
        </w:rPr>
        <w:t>sufficient amounts of</w:t>
      </w:r>
      <w:proofErr w:type="gramEnd"/>
      <w:r w:rsidRPr="000916E7">
        <w:rPr>
          <w:u w:val="single"/>
        </w:rPr>
        <w:t xml:space="preserve">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D70ABD">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D70ABD">
        <w:rPr>
          <w:rStyle w:val="Emphasis"/>
          <w:highlight w:val="green"/>
        </w:rPr>
        <w:t>masters of survival</w:t>
      </w:r>
      <w:r w:rsidRPr="00D70ABD">
        <w:rPr>
          <w:highlight w:val="green"/>
          <w:u w:val="single"/>
        </w:rPr>
        <w:t xml:space="preserve"> and can be </w:t>
      </w:r>
      <w:r w:rsidRPr="00D70ABD">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D70ABD">
        <w:rPr>
          <w:rStyle w:val="Emphasis"/>
          <w:highlight w:val="green"/>
        </w:rPr>
        <w:t>invade</w:t>
      </w:r>
      <w:r w:rsidRPr="000916E7">
        <w:rPr>
          <w:rStyle w:val="Emphasis"/>
        </w:rPr>
        <w:t xml:space="preserve"> our </w:t>
      </w:r>
      <w:r w:rsidRPr="00D70ABD">
        <w:rPr>
          <w:rStyle w:val="Emphasis"/>
          <w:highlight w:val="green"/>
        </w:rPr>
        <w:t>cells</w:t>
      </w:r>
      <w:r w:rsidRPr="00BA63B8">
        <w:rPr>
          <w:sz w:val="16"/>
        </w:rPr>
        <w:t xml:space="preserve">, </w:t>
      </w:r>
      <w:r w:rsidRPr="00D70ABD">
        <w:rPr>
          <w:highlight w:val="green"/>
          <w:u w:val="single"/>
        </w:rPr>
        <w:t>spread quickly</w:t>
      </w:r>
      <w:r w:rsidRPr="00BA63B8">
        <w:rPr>
          <w:sz w:val="16"/>
        </w:rPr>
        <w:t xml:space="preserve">, </w:t>
      </w:r>
      <w:r w:rsidRPr="00D70ABD">
        <w:rPr>
          <w:highlight w:val="green"/>
          <w:u w:val="single"/>
        </w:rPr>
        <w:t xml:space="preserve">and </w:t>
      </w:r>
      <w:r w:rsidRPr="00D70ABD">
        <w:rPr>
          <w:rStyle w:val="Emphasis"/>
          <w:highlight w:val="green"/>
        </w:rPr>
        <w:t>cause havoc</w:t>
      </w:r>
      <w:r w:rsidRPr="00BA63B8">
        <w:rPr>
          <w:sz w:val="16"/>
        </w:rPr>
        <w:t xml:space="preserve"> that we refer to generically as disease.</w:t>
      </w:r>
      <w:r>
        <w:rPr>
          <w:sz w:val="16"/>
        </w:rPr>
        <w:t xml:space="preserve"> </w:t>
      </w:r>
      <w:r w:rsidRPr="000916E7">
        <w:rPr>
          <w:u w:val="single"/>
        </w:rPr>
        <w:t xml:space="preserve">Millions of people used to die every year </w:t>
      </w:r>
      <w:proofErr w:type="gramStart"/>
      <w:r w:rsidRPr="000916E7">
        <w:rPr>
          <w:u w:val="single"/>
        </w:rPr>
        <w:t>as a result of</w:t>
      </w:r>
      <w:proofErr w:type="gramEnd"/>
      <w:r w:rsidRPr="000916E7">
        <w:rPr>
          <w:u w:val="single"/>
        </w:rPr>
        <w:t xml:space="preserve"> bacterial infections</w:t>
      </w:r>
      <w:r w:rsidRPr="00BA63B8">
        <w:rPr>
          <w:sz w:val="16"/>
        </w:rPr>
        <w:t xml:space="preserve">, </w:t>
      </w:r>
      <w:r w:rsidRPr="000916E7">
        <w:rPr>
          <w:u w:val="single"/>
        </w:rPr>
        <w:t xml:space="preserve">until we developed </w:t>
      </w:r>
      <w:r w:rsidRPr="00D70ABD">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D70ABD">
        <w:rPr>
          <w:highlight w:val="green"/>
          <w:u w:val="single"/>
        </w:rPr>
        <w:t>revolutionized medicine</w:t>
      </w:r>
      <w:r w:rsidRPr="00BA63B8">
        <w:rPr>
          <w:sz w:val="16"/>
        </w:rPr>
        <w:t xml:space="preserve">, </w:t>
      </w:r>
      <w:r w:rsidRPr="00D70ABD">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D70ABD">
        <w:rPr>
          <w:highlight w:val="green"/>
          <w:u w:val="single"/>
        </w:rPr>
        <w:t xml:space="preserve">helped to </w:t>
      </w:r>
      <w:r w:rsidRPr="00D70ABD">
        <w:rPr>
          <w:rStyle w:val="Emphasis"/>
          <w:highlight w:val="green"/>
        </w:rPr>
        <w:t>create</w:t>
      </w:r>
      <w:r w:rsidRPr="000916E7">
        <w:rPr>
          <w:rStyle w:val="Emphasis"/>
        </w:rPr>
        <w:t xml:space="preserve"> strains of </w:t>
      </w:r>
      <w:r w:rsidRPr="00D70ABD">
        <w:rPr>
          <w:rStyle w:val="Emphasis"/>
          <w:highlight w:val="green"/>
        </w:rPr>
        <w:t>bacteria</w:t>
      </w:r>
      <w:r w:rsidRPr="000916E7">
        <w:rPr>
          <w:u w:val="single"/>
        </w:rPr>
        <w:t xml:space="preserve"> that are </w:t>
      </w:r>
      <w:r w:rsidRPr="00D70ABD">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D70ABD">
        <w:rPr>
          <w:highlight w:val="green"/>
          <w:u w:val="single"/>
        </w:rPr>
        <w:t>antibiotics</w:t>
      </w:r>
      <w:r w:rsidRPr="00BA63B8">
        <w:rPr>
          <w:sz w:val="16"/>
        </w:rPr>
        <w:t xml:space="preserve"> and commercial products containing them </w:t>
      </w:r>
      <w:r w:rsidRPr="000916E7">
        <w:rPr>
          <w:u w:val="single"/>
        </w:rPr>
        <w:t xml:space="preserve">has </w:t>
      </w:r>
      <w:r w:rsidRPr="00D70ABD">
        <w:rPr>
          <w:rStyle w:val="Emphasis"/>
          <w:highlight w:val="green"/>
        </w:rPr>
        <w:t>helped superbugs</w:t>
      </w:r>
      <w:r w:rsidRPr="000916E7">
        <w:rPr>
          <w:rStyle w:val="Emphasis"/>
        </w:rPr>
        <w:t xml:space="preserve"> to </w:t>
      </w:r>
      <w:r w:rsidRPr="00D70ABD">
        <w:rPr>
          <w:rStyle w:val="Emphasis"/>
          <w:highlight w:val="green"/>
        </w:rPr>
        <w:t>evolve</w:t>
      </w:r>
      <w:r w:rsidRPr="00BA63B8">
        <w:rPr>
          <w:sz w:val="16"/>
        </w:rPr>
        <w:t xml:space="preserve">. </w:t>
      </w:r>
      <w:r w:rsidRPr="00D70ABD">
        <w:rPr>
          <w:highlight w:val="green"/>
          <w:u w:val="single"/>
        </w:rPr>
        <w:t>We</w:t>
      </w:r>
      <w:r w:rsidRPr="000916E7">
        <w:rPr>
          <w:u w:val="single"/>
        </w:rPr>
        <w:t xml:space="preserve"> now increasingly </w:t>
      </w:r>
      <w:r w:rsidRPr="00D70ABD">
        <w:rPr>
          <w:highlight w:val="green"/>
          <w:u w:val="single"/>
        </w:rPr>
        <w:t xml:space="preserve">face microorganisms that </w:t>
      </w:r>
      <w:r w:rsidRPr="00D70ABD">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D70ABD">
        <w:rPr>
          <w:highlight w:val="green"/>
          <w:u w:val="single"/>
        </w:rPr>
        <w:t>Pandemics are</w:t>
      </w:r>
      <w:r w:rsidRPr="000916E7">
        <w:rPr>
          <w:u w:val="single"/>
        </w:rPr>
        <w:t xml:space="preserve"> the </w:t>
      </w:r>
      <w:r w:rsidRPr="00D70ABD">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D70ABD">
        <w:rPr>
          <w:rStyle w:val="Emphasis"/>
          <w:highlight w:val="green"/>
        </w:rPr>
        <w:t>minor cut</w:t>
      </w:r>
      <w:r w:rsidRPr="000916E7">
        <w:rPr>
          <w:u w:val="single"/>
        </w:rPr>
        <w:t xml:space="preserve"> could again </w:t>
      </w:r>
      <w:r w:rsidRPr="00D70ABD">
        <w:rPr>
          <w:rStyle w:val="Emphasis"/>
          <w:highlight w:val="green"/>
        </w:rPr>
        <w:t>become life-threatening</w:t>
      </w:r>
      <w:r w:rsidRPr="00BA63B8">
        <w:rPr>
          <w:sz w:val="16"/>
        </w:rPr>
        <w:t xml:space="preserve"> if it becomes infected. Few non-medical professionals are aware that antibiotics are the foundation on which nearly </w:t>
      </w:r>
      <w:proofErr w:type="gramStart"/>
      <w:r w:rsidRPr="00BA63B8">
        <w:rPr>
          <w:sz w:val="16"/>
        </w:rPr>
        <w:t>all of</w:t>
      </w:r>
      <w:proofErr w:type="gramEnd"/>
      <w:r w:rsidRPr="00BA63B8">
        <w:rPr>
          <w:sz w:val="16"/>
        </w:rPr>
        <w:t xml:space="preserve"> modern medicine rests. Cancer therapy, organ transplants, surgeries minor and major, and even childbirth all rely on antibiotics to prevent infections. </w:t>
      </w:r>
      <w:r w:rsidRPr="000916E7">
        <w:rPr>
          <w:u w:val="single"/>
        </w:rPr>
        <w:t xml:space="preserve">If </w:t>
      </w:r>
      <w:r w:rsidRPr="00D70ABD">
        <w:rPr>
          <w:rStyle w:val="Emphasis"/>
          <w:highlight w:val="green"/>
        </w:rPr>
        <w:t xml:space="preserve">infections become </w:t>
      </w:r>
      <w:proofErr w:type="gramStart"/>
      <w:r w:rsidRPr="00D70ABD">
        <w:rPr>
          <w:rStyle w:val="Emphasis"/>
          <w:highlight w:val="green"/>
        </w:rPr>
        <w:t>untreatable</w:t>
      </w:r>
      <w:proofErr w:type="gramEnd"/>
      <w:r w:rsidRPr="00D70ABD">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3A413928" w14:textId="77777777" w:rsidR="00E86048" w:rsidRDefault="00E86048" w:rsidP="00E86048">
      <w:pPr>
        <w:rPr>
          <w:b/>
          <w:iCs/>
          <w:u w:val="single"/>
          <w:bdr w:val="single" w:sz="18" w:space="0" w:color="auto"/>
        </w:rPr>
      </w:pPr>
    </w:p>
    <w:p w14:paraId="733A98E8" w14:textId="77777777" w:rsidR="00E86048" w:rsidRDefault="00E86048" w:rsidP="00E86048">
      <w:pPr>
        <w:pStyle w:val="Heading4"/>
      </w:pPr>
      <w:r>
        <w:t xml:space="preserve">2] Pharma </w:t>
      </w:r>
      <w:r>
        <w:rPr>
          <w:u w:val="single"/>
        </w:rPr>
        <w:t>spills-over</w:t>
      </w:r>
      <w:r>
        <w:t xml:space="preserve"> – has cascading </w:t>
      </w:r>
      <w:r>
        <w:rPr>
          <w:u w:val="single"/>
        </w:rPr>
        <w:t>global impacts</w:t>
      </w:r>
      <w:r>
        <w:t xml:space="preserve"> that are necessary for </w:t>
      </w:r>
      <w:r>
        <w:rPr>
          <w:u w:val="single"/>
        </w:rPr>
        <w:t>human survival</w:t>
      </w:r>
      <w:r>
        <w:t>.</w:t>
      </w:r>
    </w:p>
    <w:p w14:paraId="2A08F345" w14:textId="77777777" w:rsidR="00E86048" w:rsidRPr="00CB1B2A" w:rsidRDefault="00E86048" w:rsidP="00E86048">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346962A0" w14:textId="77777777" w:rsidR="00E86048" w:rsidRDefault="00E86048" w:rsidP="00E86048">
      <w:pPr>
        <w:rPr>
          <w:u w:val="single"/>
        </w:rPr>
      </w:pPr>
      <w:r w:rsidRPr="00CB1B2A">
        <w:rPr>
          <w:u w:val="single"/>
        </w:rPr>
        <w:t xml:space="preserve">Fostering Industries to Counter Global Problems The </w:t>
      </w:r>
      <w:r w:rsidRPr="001B373A">
        <w:rPr>
          <w:highlight w:val="green"/>
          <w:u w:val="single"/>
        </w:rPr>
        <w:t>life sciences</w:t>
      </w:r>
      <w:r w:rsidRPr="00CB1B2A">
        <w:rPr>
          <w:u w:val="single"/>
        </w:rPr>
        <w:t xml:space="preserve"> </w:t>
      </w:r>
      <w:r w:rsidRPr="006047A2">
        <w:rPr>
          <w:u w:val="single"/>
        </w:rPr>
        <w:t>have applications in areas that range far beyond human health</w:t>
      </w:r>
      <w:r w:rsidRPr="00CB1B2A">
        <w:rPr>
          <w:u w:val="single"/>
        </w:rPr>
        <w:t xml:space="preserve">. Life-science based approaches could </w:t>
      </w:r>
      <w:r w:rsidRPr="001B373A">
        <w:rPr>
          <w:b/>
          <w:bCs/>
          <w:highlight w:val="green"/>
          <w:u w:val="single"/>
        </w:rPr>
        <w:t>contribute to advances in</w:t>
      </w:r>
      <w:r w:rsidRPr="00CB1B2A">
        <w:rPr>
          <w:u w:val="single"/>
        </w:rPr>
        <w:t xml:space="preserve"> many industries, </w:t>
      </w:r>
      <w:proofErr w:type="gramStart"/>
      <w:r w:rsidRPr="00CB1B2A">
        <w:rPr>
          <w:u w:val="single"/>
        </w:rPr>
        <w:t xml:space="preserve">from </w:t>
      </w:r>
      <w:r w:rsidRPr="001B373A">
        <w:rPr>
          <w:rStyle w:val="Emphasis"/>
          <w:sz w:val="24"/>
          <w:highlight w:val="green"/>
        </w:rPr>
        <w:t xml:space="preserve">energy </w:t>
      </w:r>
      <w:r w:rsidRPr="00664D81">
        <w:rPr>
          <w:rStyle w:val="Emphasis"/>
          <w:sz w:val="24"/>
        </w:rPr>
        <w:t>production</w:t>
      </w:r>
      <w:r w:rsidRPr="00664D81">
        <w:rPr>
          <w:u w:val="single"/>
        </w:rPr>
        <w:t xml:space="preserve"> </w:t>
      </w:r>
      <w:r w:rsidRPr="001B373A">
        <w:rPr>
          <w:highlight w:val="green"/>
          <w:u w:val="single"/>
        </w:rPr>
        <w:t xml:space="preserve">and </w:t>
      </w:r>
      <w:r w:rsidRPr="001B373A">
        <w:rPr>
          <w:rStyle w:val="Emphasis"/>
          <w:sz w:val="24"/>
          <w:highlight w:val="green"/>
        </w:rPr>
        <w:t xml:space="preserve">pollution </w:t>
      </w:r>
      <w:r w:rsidRPr="00664D81">
        <w:rPr>
          <w:rStyle w:val="Emphasis"/>
          <w:sz w:val="24"/>
        </w:rPr>
        <w:t>remediation</w:t>
      </w:r>
      <w:r w:rsidRPr="00CB1B2A">
        <w:rPr>
          <w:u w:val="single"/>
        </w:rPr>
        <w:t>,</w:t>
      </w:r>
      <w:proofErr w:type="gramEnd"/>
      <w:r w:rsidRPr="00CB1B2A">
        <w:rPr>
          <w:u w:val="single"/>
        </w:rPr>
        <w:t xml:space="preserve"> to clean manufacturing and the production of new biologically inspired materials. In fact, biological systems could provide the basis for new products, </w:t>
      </w:r>
      <w:proofErr w:type="gramStart"/>
      <w:r w:rsidRPr="00CB1B2A">
        <w:rPr>
          <w:u w:val="single"/>
        </w:rPr>
        <w:t>services</w:t>
      </w:r>
      <w:proofErr w:type="gramEnd"/>
      <w:r w:rsidRPr="00CB1B2A">
        <w:rPr>
          <w:u w:val="single"/>
        </w:rPr>
        <w:t xml:space="preserve">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1B373A">
        <w:rPr>
          <w:highlight w:val="green"/>
          <w:u w:val="single"/>
        </w:rPr>
        <w:t xml:space="preserve">to </w:t>
      </w:r>
      <w:r w:rsidRPr="00664D81">
        <w:rPr>
          <w:rStyle w:val="Emphasis"/>
          <w:sz w:val="24"/>
        </w:rPr>
        <w:t xml:space="preserve">help </w:t>
      </w:r>
      <w:r w:rsidRPr="001B373A">
        <w:rPr>
          <w:rStyle w:val="Emphasis"/>
          <w:sz w:val="24"/>
          <w:highlight w:val="green"/>
        </w:rPr>
        <w:t>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6047A2">
        <w:rPr>
          <w:rStyle w:val="Emphasis"/>
          <w:sz w:val="24"/>
        </w:rPr>
        <w:t>the global agricultural system</w:t>
      </w:r>
      <w:r w:rsidRPr="006047A2">
        <w:rPr>
          <w:u w:val="single"/>
        </w:rPr>
        <w:t xml:space="preserve"> needs to adopt the goal of doubling the current yield of </w:t>
      </w:r>
      <w:r w:rsidRPr="006047A2">
        <w:rPr>
          <w:b/>
          <w:bCs/>
          <w:u w:val="single"/>
        </w:rPr>
        <w:t>crops while reducing key inputs like pesticides, 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sz w:val="24"/>
        </w:rPr>
        <w:t>all people need and deserve secure access to food supplies</w:t>
      </w:r>
      <w:r w:rsidRPr="00CB1B2A">
        <w:rPr>
          <w:u w:val="single"/>
        </w:rPr>
        <w:t xml:space="preserve">. Continued progress will require both </w:t>
      </w:r>
      <w:r w:rsidRPr="00CB1B2A">
        <w:rPr>
          <w:rStyle w:val="Emphasis"/>
          <w:sz w:val="24"/>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1B373A">
        <w:rPr>
          <w:highlight w:val="green"/>
          <w:u w:val="single"/>
        </w:rPr>
        <w:t>new tools</w:t>
      </w:r>
      <w:r w:rsidRPr="00CB1B2A">
        <w:rPr>
          <w:u w:val="single"/>
        </w:rPr>
        <w:t xml:space="preserve"> have become available to </w:t>
      </w:r>
      <w:r w:rsidRPr="001B373A">
        <w:rPr>
          <w:highlight w:val="green"/>
          <w:u w:val="single"/>
        </w:rPr>
        <w:t>explore</w:t>
      </w:r>
      <w:r w:rsidRPr="00CB1B2A">
        <w:rPr>
          <w:u w:val="single"/>
        </w:rPr>
        <w:t xml:space="preserve"> the </w:t>
      </w:r>
      <w:r w:rsidRPr="001B373A">
        <w:rPr>
          <w:highlight w:val="green"/>
          <w:u w:val="single"/>
        </w:rPr>
        <w:t>microbial processes that</w:t>
      </w:r>
      <w:r w:rsidRPr="00CB1B2A">
        <w:rPr>
          <w:u w:val="single"/>
        </w:rPr>
        <w:t xml:space="preserve"> </w:t>
      </w:r>
      <w:r w:rsidRPr="001B373A">
        <w:rPr>
          <w:highlight w:val="green"/>
          <w:u w:val="single"/>
        </w:rPr>
        <w:t xml:space="preserve">drive the </w:t>
      </w:r>
      <w:r w:rsidRPr="006047A2">
        <w:rPr>
          <w:b/>
          <w:bCs/>
          <w:u w:val="single"/>
        </w:rPr>
        <w:t xml:space="preserve">chemistry of the </w:t>
      </w:r>
      <w:r w:rsidRPr="001B373A">
        <w:rPr>
          <w:b/>
          <w:bCs/>
          <w:highlight w:val="green"/>
          <w:u w:val="single"/>
        </w:rPr>
        <w:t>oceans</w:t>
      </w:r>
      <w:r w:rsidRPr="00CB1B2A">
        <w:rPr>
          <w:u w:val="single"/>
        </w:rPr>
        <w:t xml:space="preserve">, observed David Kingsbury, Chief Program Officer for Science at the </w:t>
      </w:r>
      <w:proofErr w:type="gramStart"/>
      <w:r w:rsidRPr="00CB1B2A">
        <w:rPr>
          <w:u w:val="single"/>
        </w:rPr>
        <w:t>Gordon</w:t>
      </w:r>
      <w:proofErr w:type="gramEnd"/>
      <w:r w:rsidRPr="00CB1B2A">
        <w:rPr>
          <w:u w:val="single"/>
        </w:rPr>
        <w:t xml:space="preserve"> and Betty Moore Foundation. </w:t>
      </w:r>
      <w:r w:rsidRPr="001B373A">
        <w:rPr>
          <w:highlight w:val="green"/>
          <w:u w:val="single"/>
        </w:rPr>
        <w:t xml:space="preserve">These </w:t>
      </w:r>
      <w:r w:rsidRPr="00CB1B2A">
        <w:rPr>
          <w:u w:val="single"/>
        </w:rPr>
        <w:t xml:space="preserve">technologies have </w:t>
      </w:r>
      <w:r w:rsidRPr="001B373A">
        <w:rPr>
          <w:highlight w:val="green"/>
          <w:u w:val="single"/>
        </w:rPr>
        <w:t>reveal</w:t>
      </w:r>
      <w:r w:rsidRPr="006047A2">
        <w:rPr>
          <w:u w:val="single"/>
        </w:rPr>
        <w:t>ed</w:t>
      </w:r>
      <w:r w:rsidRPr="00CB1B2A">
        <w:rPr>
          <w:u w:val="single"/>
        </w:rPr>
        <w:t xml:space="preserve"> that a large proportion of </w:t>
      </w:r>
      <w:r w:rsidRPr="00CB1B2A">
        <w:rPr>
          <w:rStyle w:val="Emphasis"/>
          <w:sz w:val="24"/>
        </w:rPr>
        <w:t>the planet’s</w:t>
      </w:r>
      <w:r w:rsidRPr="001B373A">
        <w:rPr>
          <w:rStyle w:val="Emphasis"/>
          <w:sz w:val="24"/>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1B373A">
        <w:rPr>
          <w:rStyle w:val="Emphasis"/>
          <w:sz w:val="24"/>
          <w:highlight w:val="green"/>
        </w:rPr>
        <w:t xml:space="preserve">If </w:t>
      </w:r>
      <w:r w:rsidRPr="006047A2">
        <w:rPr>
          <w:rStyle w:val="Emphasis"/>
          <w:sz w:val="24"/>
        </w:rPr>
        <w:t xml:space="preserve">we are </w:t>
      </w:r>
      <w:r w:rsidRPr="001B373A">
        <w:rPr>
          <w:rStyle w:val="Emphasis"/>
          <w:sz w:val="24"/>
          <w:highlight w:val="green"/>
        </w:rPr>
        <w:t xml:space="preserve">not careful, </w:t>
      </w:r>
      <w:r w:rsidRPr="006047A2">
        <w:rPr>
          <w:rStyle w:val="Emphasis"/>
          <w:sz w:val="24"/>
        </w:rPr>
        <w:t xml:space="preserve">we are </w:t>
      </w:r>
      <w:r w:rsidRPr="001B373A">
        <w:rPr>
          <w:rStyle w:val="Emphasis"/>
          <w:sz w:val="24"/>
          <w:highlight w:val="green"/>
        </w:rPr>
        <w:t>no</w:t>
      </w:r>
      <w:r w:rsidRPr="006047A2">
        <w:rPr>
          <w:rStyle w:val="Emphasis"/>
          <w:sz w:val="24"/>
        </w:rPr>
        <w:t>t</w:t>
      </w:r>
      <w:r w:rsidRPr="001B373A">
        <w:rPr>
          <w:rStyle w:val="Emphasis"/>
          <w:sz w:val="24"/>
          <w:highlight w:val="green"/>
        </w:rPr>
        <w:t xml:space="preserve"> </w:t>
      </w:r>
      <w:r w:rsidRPr="006047A2">
        <w:rPr>
          <w:rStyle w:val="Emphasis"/>
          <w:sz w:val="24"/>
        </w:rPr>
        <w:t xml:space="preserve">going to have a </w:t>
      </w:r>
      <w:r w:rsidRPr="001B373A">
        <w:rPr>
          <w:rStyle w:val="Emphasis"/>
          <w:sz w:val="24"/>
          <w:highlight w:val="green"/>
        </w:rPr>
        <w:t xml:space="preserve">sustainable </w:t>
      </w:r>
      <w:r w:rsidRPr="006047A2">
        <w:rPr>
          <w:rStyle w:val="Emphasis"/>
          <w:sz w:val="24"/>
          <w:highlight w:val="green"/>
        </w:rPr>
        <w:t>planet</w:t>
      </w:r>
      <w:r w:rsidRPr="006047A2">
        <w:rPr>
          <w:rStyle w:val="Emphasis"/>
          <w:sz w:val="24"/>
        </w:rPr>
        <w:t xml:space="preserve"> to live on,</w:t>
      </w:r>
      <w:r w:rsidRPr="00CB1B2A">
        <w:rPr>
          <w:u w:val="single"/>
        </w:rPr>
        <w:t>” said Kingsbury. Only by understanding the basic biological processes at work in the oceans can humans live sustainably on earth.</w:t>
      </w:r>
    </w:p>
    <w:p w14:paraId="49F975AE" w14:textId="77777777" w:rsidR="00E86048" w:rsidRDefault="00E86048" w:rsidP="00E86048">
      <w:pPr>
        <w:rPr>
          <w:u w:val="single"/>
        </w:rPr>
      </w:pPr>
    </w:p>
    <w:p w14:paraId="02248116" w14:textId="77777777" w:rsidR="00E86048" w:rsidRPr="00F038BA" w:rsidRDefault="00E86048" w:rsidP="00E86048">
      <w:pPr>
        <w:pStyle w:val="Heading4"/>
      </w:pPr>
      <w:r w:rsidRPr="00F038BA">
        <w:t>Climate change destroys the world.</w:t>
      </w:r>
    </w:p>
    <w:p w14:paraId="4D78D98C" w14:textId="77777777" w:rsidR="00E86048" w:rsidRPr="00F038BA" w:rsidRDefault="00E86048" w:rsidP="00E86048">
      <w:proofErr w:type="spellStart"/>
      <w:r w:rsidRPr="00F038BA">
        <w:rPr>
          <w:rStyle w:val="Style13ptBold"/>
        </w:rPr>
        <w:t>Specktor</w:t>
      </w:r>
      <w:proofErr w:type="spellEnd"/>
      <w:r w:rsidRPr="00F038BA">
        <w:rPr>
          <w:rStyle w:val="Style13ptBold"/>
        </w:rPr>
        <w:t xml:space="preserve"> 19</w:t>
      </w:r>
      <w:r w:rsidRPr="00F038BA">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F038BA">
        <w:t>livescience</w:t>
      </w:r>
      <w:proofErr w:type="spellEnd"/>
      <w:r w:rsidRPr="00F038BA">
        <w:t xml:space="preserve">, </w:t>
      </w:r>
      <w:hyperlink r:id="rId30" w:history="1">
        <w:r w:rsidRPr="00F038BA">
          <w:rPr>
            <w:rStyle w:val="Hyperlink"/>
          </w:rPr>
          <w:t>https://www.livescience.com/65633-climate-change-dooms-humans-by-2050.html</w:t>
        </w:r>
      </w:hyperlink>
      <w:r w:rsidRPr="00F038BA">
        <w:t xml:space="preserve"> JW</w:t>
      </w:r>
    </w:p>
    <w:p w14:paraId="303E9E50" w14:textId="77777777" w:rsidR="00E86048" w:rsidRPr="00F038BA" w:rsidRDefault="00E86048" w:rsidP="00E86048">
      <w:pPr>
        <w:rPr>
          <w:u w:val="single"/>
        </w:rPr>
      </w:pPr>
      <w:r w:rsidRPr="00F038BA">
        <w:t>**</w:t>
      </w:r>
      <w:r w:rsidRPr="00F038BA">
        <w:rPr>
          <w:u w:val="single"/>
        </w:rPr>
        <w:t>Cites and talks about the Spratt and Dunlop study</w:t>
      </w:r>
    </w:p>
    <w:p w14:paraId="6D4C345B" w14:textId="77777777" w:rsidR="00E86048" w:rsidRPr="005B2064" w:rsidRDefault="00E86048" w:rsidP="00E86048">
      <w:pPr>
        <w:rPr>
          <w:color w:val="000000" w:themeColor="text1"/>
          <w:sz w:val="16"/>
        </w:rPr>
      </w:pPr>
      <w:r w:rsidRPr="005B2064">
        <w:rPr>
          <w:color w:val="000000" w:themeColor="text1"/>
          <w:sz w:val="16"/>
        </w:rPr>
        <w:t xml:space="preserve">What might an accurate worst-case picture of the planet's climate-addled future </w:t>
      </w:r>
      <w:proofErr w:type="gramStart"/>
      <w:r w:rsidRPr="005B2064">
        <w:rPr>
          <w:color w:val="000000" w:themeColor="text1"/>
          <w:sz w:val="16"/>
        </w:rPr>
        <w:t>actually look</w:t>
      </w:r>
      <w:proofErr w:type="gramEnd"/>
      <w:r w:rsidRPr="005B2064">
        <w:rPr>
          <w:color w:val="000000" w:themeColor="text1"/>
          <w:sz w:val="16"/>
        </w:rPr>
        <w:t xml:space="preserve"> like, then? </w:t>
      </w:r>
      <w:r w:rsidRPr="00F038BA">
        <w:rPr>
          <w:color w:val="000000" w:themeColor="text1"/>
          <w:u w:val="single"/>
        </w:rPr>
        <w:t xml:space="preserve">The authors provide one particularly grim scenario that begins with </w:t>
      </w:r>
      <w:r w:rsidRPr="00A22AEE">
        <w:rPr>
          <w:color w:val="000000" w:themeColor="text1"/>
          <w:u w:val="single"/>
        </w:rPr>
        <w:t>world governments "politely ignoring"</w:t>
      </w:r>
      <w:r w:rsidRPr="00A22AEE">
        <w:rPr>
          <w:color w:val="000000" w:themeColor="text1"/>
          <w:sz w:val="16"/>
        </w:rPr>
        <w:t xml:space="preserve"> the advice of </w:t>
      </w:r>
      <w:r w:rsidRPr="00A22AEE">
        <w:rPr>
          <w:color w:val="000000" w:themeColor="text1"/>
          <w:u w:val="single"/>
        </w:rPr>
        <w:t>scientists</w:t>
      </w:r>
      <w:r w:rsidRPr="00A22AEE">
        <w:rPr>
          <w:color w:val="000000" w:themeColor="text1"/>
          <w:sz w:val="16"/>
        </w:rPr>
        <w:t xml:space="preserve"> and</w:t>
      </w:r>
      <w:r w:rsidRPr="005B2064">
        <w:rPr>
          <w:color w:val="000000" w:themeColor="text1"/>
          <w:sz w:val="16"/>
        </w:rPr>
        <w:t xml:space="preserve"> the will of the public to decarbonize the economy (finding alternative energy sources), resulting in a global temperature increase 5.4 F (3 C) by the year 2050. At this point, </w:t>
      </w:r>
      <w:r w:rsidRPr="00F038BA">
        <w:rPr>
          <w:color w:val="000000" w:themeColor="text1"/>
          <w:u w:val="single"/>
        </w:rPr>
        <w:t xml:space="preserve">the world's </w:t>
      </w:r>
      <w:r w:rsidRPr="005A6995">
        <w:rPr>
          <w:color w:val="000000" w:themeColor="text1"/>
          <w:u w:val="single"/>
        </w:rPr>
        <w:t>ice sheets vanish; brutal droughts kill many</w:t>
      </w:r>
      <w:r w:rsidRPr="005B2064">
        <w:rPr>
          <w:color w:val="000000" w:themeColor="text1"/>
          <w:sz w:val="16"/>
        </w:rPr>
        <w:t xml:space="preserve"> of the trees in the </w:t>
      </w:r>
      <w:hyperlink r:id="rId31" w:history="1">
        <w:r w:rsidRPr="005B2064">
          <w:rPr>
            <w:rStyle w:val="Hyperlink"/>
            <w:rFonts w:cs="Open Sans"/>
            <w:color w:val="000000" w:themeColor="text1"/>
            <w:sz w:val="16"/>
            <w:bdr w:val="none" w:sz="0" w:space="0" w:color="auto" w:frame="1"/>
          </w:rPr>
          <w:t>Amazon rainforest</w:t>
        </w:r>
      </w:hyperlink>
      <w:r w:rsidRPr="005B2064">
        <w:rPr>
          <w:color w:val="000000" w:themeColor="text1"/>
          <w:sz w:val="16"/>
        </w:rPr>
        <w:t xml:space="preserve"> (removing one of the world's largest carbon offsets); </w:t>
      </w:r>
      <w:r w:rsidRPr="00F038BA">
        <w:rPr>
          <w:color w:val="000000" w:themeColor="text1"/>
          <w:u w:val="single"/>
        </w:rPr>
        <w:t xml:space="preserve">and the </w:t>
      </w:r>
      <w:r w:rsidRPr="00A5224C">
        <w:rPr>
          <w:color w:val="000000" w:themeColor="text1"/>
          <w:highlight w:val="green"/>
          <w:u w:val="single"/>
        </w:rPr>
        <w:t>planet plunges into</w:t>
      </w:r>
      <w:r w:rsidRPr="00F038BA">
        <w:rPr>
          <w:color w:val="000000" w:themeColor="text1"/>
          <w:u w:val="single"/>
        </w:rPr>
        <w:t xml:space="preserve"> a </w:t>
      </w:r>
      <w:r w:rsidRPr="00A5224C">
        <w:rPr>
          <w:color w:val="000000" w:themeColor="text1"/>
          <w:highlight w:val="green"/>
          <w:u w:val="single"/>
        </w:rPr>
        <w:t>feedback loop</w:t>
      </w:r>
      <w:r w:rsidRPr="00F038BA">
        <w:rPr>
          <w:color w:val="000000" w:themeColor="text1"/>
          <w:u w:val="single"/>
        </w:rPr>
        <w:t xml:space="preserve"> of ever-hotter</w:t>
      </w:r>
      <w:r w:rsidRPr="005B2064">
        <w:rPr>
          <w:color w:val="000000" w:themeColor="text1"/>
          <w:sz w:val="16"/>
        </w:rPr>
        <w:t xml:space="preserve">, ever-deadlier </w:t>
      </w:r>
      <w:r w:rsidRPr="00F038BA">
        <w:rPr>
          <w:color w:val="000000" w:themeColor="text1"/>
          <w:u w:val="single"/>
        </w:rPr>
        <w:t>conditions</w:t>
      </w:r>
      <w:r w:rsidRPr="005B2064">
        <w:rPr>
          <w:color w:val="000000" w:themeColor="text1"/>
          <w:sz w:val="16"/>
        </w:rPr>
        <w:t>.</w:t>
      </w:r>
    </w:p>
    <w:p w14:paraId="1F818A56" w14:textId="77777777" w:rsidR="00E86048" w:rsidRPr="005B2064" w:rsidRDefault="00E86048" w:rsidP="00E86048">
      <w:pPr>
        <w:rPr>
          <w:color w:val="000000" w:themeColor="text1"/>
          <w:sz w:val="16"/>
        </w:rPr>
      </w:pPr>
      <w:r w:rsidRPr="005B2064">
        <w:rPr>
          <w:color w:val="000000" w:themeColor="text1"/>
          <w:sz w:val="16"/>
        </w:rPr>
        <w:t>"</w:t>
      </w:r>
      <w:r w:rsidRPr="00A22AEE">
        <w:rPr>
          <w:color w:val="000000" w:themeColor="text1"/>
          <w:u w:val="single"/>
        </w:rPr>
        <w:t xml:space="preserve">Thirty-five percent of the global land area, and </w:t>
      </w:r>
      <w:r w:rsidRPr="005A6995">
        <w:rPr>
          <w:color w:val="000000" w:themeColor="text1"/>
          <w:u w:val="single"/>
        </w:rPr>
        <w:t>55 percent of the global population,</w:t>
      </w:r>
      <w:r w:rsidRPr="00F038BA">
        <w:rPr>
          <w:color w:val="000000" w:themeColor="text1"/>
          <w:u w:val="single"/>
        </w:rPr>
        <w:t xml:space="preserve"> are </w:t>
      </w:r>
      <w:r w:rsidRPr="00A5224C">
        <w:rPr>
          <w:color w:val="000000" w:themeColor="text1"/>
          <w:highlight w:val="green"/>
          <w:u w:val="single"/>
        </w:rPr>
        <w:t>subject to</w:t>
      </w:r>
      <w:r w:rsidRPr="00F038BA">
        <w:rPr>
          <w:color w:val="000000" w:themeColor="text1"/>
          <w:u w:val="single"/>
        </w:rPr>
        <w:t xml:space="preserve"> more than 20 days a year of </w:t>
      </w:r>
      <w:hyperlink r:id="rId32" w:history="1">
        <w:r w:rsidRPr="00A5224C">
          <w:rPr>
            <w:color w:val="000000" w:themeColor="text1"/>
            <w:highlight w:val="green"/>
            <w:u w:val="single"/>
          </w:rPr>
          <w:t>lethal heat</w:t>
        </w:r>
        <w:r w:rsidRPr="00F038BA">
          <w:rPr>
            <w:color w:val="000000" w:themeColor="text1"/>
            <w:u w:val="single"/>
          </w:rPr>
          <w:t xml:space="preserve"> conditions</w:t>
        </w:r>
      </w:hyperlink>
      <w:r w:rsidRPr="00F038BA">
        <w:rPr>
          <w:color w:val="000000" w:themeColor="text1"/>
          <w:u w:val="single"/>
        </w:rPr>
        <w:t>, beyond</w:t>
      </w:r>
      <w:r w:rsidRPr="005B2064">
        <w:rPr>
          <w:color w:val="000000" w:themeColor="text1"/>
          <w:sz w:val="16"/>
        </w:rPr>
        <w:t xml:space="preserve"> the threshold of human </w:t>
      </w:r>
      <w:r w:rsidRPr="00F038BA">
        <w:rPr>
          <w:color w:val="000000" w:themeColor="text1"/>
          <w:u w:val="single"/>
        </w:rPr>
        <w:t>survivability</w:t>
      </w:r>
      <w:r w:rsidRPr="005B2064">
        <w:rPr>
          <w:color w:val="000000" w:themeColor="text1"/>
          <w:sz w:val="16"/>
        </w:rPr>
        <w:t>," the authors hypothesized.</w:t>
      </w:r>
    </w:p>
    <w:p w14:paraId="47A4C1B6" w14:textId="77777777" w:rsidR="00E86048" w:rsidRPr="00F038BA" w:rsidRDefault="00E86048" w:rsidP="00E86048">
      <w:pPr>
        <w:rPr>
          <w:color w:val="000000" w:themeColor="text1"/>
          <w:u w:val="single"/>
        </w:rPr>
      </w:pPr>
      <w:r w:rsidRPr="005B2064">
        <w:rPr>
          <w:color w:val="000000" w:themeColor="text1"/>
          <w:sz w:val="16"/>
        </w:rPr>
        <w:t xml:space="preserve">Meanwhile, </w:t>
      </w:r>
      <w:r w:rsidRPr="00A5224C">
        <w:rPr>
          <w:color w:val="000000" w:themeColor="text1"/>
          <w:highlight w:val="green"/>
          <w:u w:val="single"/>
        </w:rPr>
        <w:t>droughts, floods and wildfires</w:t>
      </w:r>
      <w:r w:rsidRPr="00F038BA">
        <w:rPr>
          <w:color w:val="000000" w:themeColor="text1"/>
          <w:u w:val="single"/>
        </w:rPr>
        <w:t xml:space="preserve"> regularly </w:t>
      </w:r>
      <w:r w:rsidRPr="00A5224C">
        <w:rPr>
          <w:color w:val="000000" w:themeColor="text1"/>
          <w:highlight w:val="green"/>
          <w:u w:val="single"/>
        </w:rPr>
        <w:t>ravage the land</w:t>
      </w:r>
      <w:r w:rsidRPr="00F038BA">
        <w:rPr>
          <w:color w:val="000000" w:themeColor="text1"/>
          <w:u w:val="single"/>
        </w:rPr>
        <w:t xml:space="preserve">. </w:t>
      </w:r>
      <w:r w:rsidRPr="00A22AEE">
        <w:rPr>
          <w:color w:val="000000" w:themeColor="text1"/>
          <w:u w:val="single"/>
        </w:rPr>
        <w:t>Nearly one-third of the world's land surface turns to desert.</w:t>
      </w:r>
      <w:r w:rsidRPr="005B2064">
        <w:rPr>
          <w:color w:val="000000" w:themeColor="text1"/>
          <w:sz w:val="16"/>
        </w:rPr>
        <w:t xml:space="preserve"> Entire </w:t>
      </w:r>
      <w:r w:rsidRPr="00A5224C">
        <w:rPr>
          <w:color w:val="000000" w:themeColor="text1"/>
          <w:highlight w:val="green"/>
          <w:u w:val="single"/>
        </w:rPr>
        <w:t>ecosystems collapse</w:t>
      </w:r>
      <w:r w:rsidRPr="00F038BA">
        <w:rPr>
          <w:color w:val="000000" w:themeColor="text1"/>
          <w:u w:val="single"/>
        </w:rPr>
        <w:t>, beginning with the planet's coral reefs, the rainforest and the Arctic ice sheets</w:t>
      </w:r>
      <w:r w:rsidRPr="005B2064">
        <w:rPr>
          <w:color w:val="000000" w:themeColor="text1"/>
          <w:sz w:val="16"/>
        </w:rPr>
        <w:t xml:space="preserve">. The world's tropics are hit hardest by these new climate extremes, </w:t>
      </w:r>
      <w:r w:rsidRPr="00A5224C">
        <w:rPr>
          <w:color w:val="000000" w:themeColor="text1"/>
          <w:highlight w:val="green"/>
          <w:u w:val="single"/>
        </w:rPr>
        <w:t>destroying</w:t>
      </w:r>
      <w:r w:rsidRPr="00F038BA">
        <w:rPr>
          <w:color w:val="000000" w:themeColor="text1"/>
          <w:u w:val="single"/>
        </w:rPr>
        <w:t xml:space="preserve"> the region's </w:t>
      </w:r>
      <w:proofErr w:type="gramStart"/>
      <w:r w:rsidRPr="00A5224C">
        <w:rPr>
          <w:color w:val="000000" w:themeColor="text1"/>
          <w:highlight w:val="green"/>
          <w:u w:val="single"/>
        </w:rPr>
        <w:t>agriculture</w:t>
      </w:r>
      <w:proofErr w:type="gramEnd"/>
      <w:r w:rsidRPr="00A5224C">
        <w:rPr>
          <w:color w:val="000000" w:themeColor="text1"/>
          <w:highlight w:val="green"/>
          <w:u w:val="single"/>
        </w:rPr>
        <w:t xml:space="preserve"> </w:t>
      </w:r>
      <w:r w:rsidRPr="005A6995">
        <w:rPr>
          <w:color w:val="000000" w:themeColor="text1"/>
          <w:u w:val="single"/>
        </w:rPr>
        <w:t>and turning more than 1 billion people into refugees.</w:t>
      </w:r>
    </w:p>
    <w:p w14:paraId="16A82D00" w14:textId="77777777" w:rsidR="00E86048" w:rsidRPr="00F038BA" w:rsidRDefault="00E86048" w:rsidP="00E86048">
      <w:pPr>
        <w:rPr>
          <w:color w:val="000000" w:themeColor="text1"/>
          <w:u w:val="single"/>
        </w:rPr>
      </w:pPr>
      <w:r w:rsidRPr="005B2064">
        <w:rPr>
          <w:color w:val="000000" w:themeColor="text1"/>
          <w:sz w:val="16"/>
        </w:rPr>
        <w:t xml:space="preserve">This mass movement of </w:t>
      </w:r>
      <w:r w:rsidRPr="00F038BA">
        <w:rPr>
          <w:color w:val="000000" w:themeColor="text1"/>
          <w:u w:val="single"/>
        </w:rPr>
        <w:t xml:space="preserve">refugees </w:t>
      </w:r>
      <w:r w:rsidRPr="00A22AEE">
        <w:rPr>
          <w:color w:val="000000" w:themeColor="text1"/>
          <w:u w:val="single"/>
        </w:rPr>
        <w:t>— coupled with </w:t>
      </w:r>
      <w:hyperlink r:id="rId33" w:history="1">
        <w:r w:rsidRPr="00A5224C">
          <w:rPr>
            <w:highlight w:val="green"/>
            <w:u w:val="single"/>
          </w:rPr>
          <w:t>shrinking coastlines</w:t>
        </w:r>
      </w:hyperlink>
      <w:r w:rsidRPr="00A5224C">
        <w:rPr>
          <w:color w:val="000000" w:themeColor="text1"/>
          <w:highlight w:val="green"/>
          <w:u w:val="single"/>
        </w:rPr>
        <w:t> and</w:t>
      </w:r>
      <w:r w:rsidRPr="00F038BA">
        <w:rPr>
          <w:color w:val="000000" w:themeColor="text1"/>
          <w:u w:val="single"/>
        </w:rPr>
        <w:t xml:space="preserve"> severe </w:t>
      </w:r>
      <w:r w:rsidRPr="00A5224C">
        <w:rPr>
          <w:color w:val="000000" w:themeColor="text1"/>
          <w:highlight w:val="green"/>
          <w:u w:val="single"/>
        </w:rPr>
        <w:t>drops in food and water</w:t>
      </w:r>
      <w:r w:rsidRPr="00F038BA">
        <w:rPr>
          <w:color w:val="000000" w:themeColor="text1"/>
          <w:u w:val="single"/>
        </w:rPr>
        <w:t xml:space="preserve"> availability — begin to </w:t>
      </w:r>
      <w:r w:rsidRPr="00A5224C">
        <w:rPr>
          <w:color w:val="000000" w:themeColor="text1"/>
          <w:highlight w:val="green"/>
          <w:u w:val="single"/>
        </w:rPr>
        <w:t>stress</w:t>
      </w:r>
      <w:r w:rsidRPr="00F038BA">
        <w:rPr>
          <w:color w:val="000000" w:themeColor="text1"/>
          <w:u w:val="single"/>
        </w:rPr>
        <w:t xml:space="preserve"> the fabric of the world's largest </w:t>
      </w:r>
      <w:r w:rsidRPr="00A5224C">
        <w:rPr>
          <w:color w:val="000000" w:themeColor="text1"/>
          <w:highlight w:val="green"/>
          <w:u w:val="single"/>
        </w:rPr>
        <w:t>nations</w:t>
      </w:r>
      <w:r w:rsidRPr="005B2064">
        <w:rPr>
          <w:color w:val="000000" w:themeColor="text1"/>
          <w:sz w:val="16"/>
        </w:rPr>
        <w:t xml:space="preserve">, including the United States. </w:t>
      </w:r>
      <w:r w:rsidRPr="00A5224C">
        <w:rPr>
          <w:color w:val="000000" w:themeColor="text1"/>
          <w:highlight w:val="green"/>
          <w:u w:val="single"/>
        </w:rPr>
        <w:t>Armed conflicts</w:t>
      </w:r>
      <w:r w:rsidRPr="00F038BA">
        <w:rPr>
          <w:color w:val="000000" w:themeColor="text1"/>
          <w:u w:val="single"/>
        </w:rPr>
        <w:t xml:space="preserve"> over resources, perhaps </w:t>
      </w:r>
      <w:r w:rsidRPr="00A5224C">
        <w:rPr>
          <w:color w:val="000000" w:themeColor="text1"/>
          <w:highlight w:val="green"/>
          <w:u w:val="single"/>
        </w:rPr>
        <w:t>culminating in nuclear war, are likely</w:t>
      </w:r>
      <w:r w:rsidRPr="00F038BA">
        <w:rPr>
          <w:color w:val="000000" w:themeColor="text1"/>
          <w:u w:val="single"/>
        </w:rPr>
        <w:t>.</w:t>
      </w:r>
    </w:p>
    <w:p w14:paraId="4CD31039" w14:textId="77777777" w:rsidR="00E86048" w:rsidRDefault="00E86048" w:rsidP="00E86048">
      <w:pPr>
        <w:rPr>
          <w:color w:val="000000" w:themeColor="text1"/>
          <w:u w:val="single"/>
        </w:rPr>
      </w:pPr>
      <w:r w:rsidRPr="00F038BA">
        <w:rPr>
          <w:color w:val="000000" w:themeColor="text1"/>
          <w:u w:val="single"/>
        </w:rPr>
        <w:t>The result</w:t>
      </w:r>
      <w:r w:rsidRPr="005B2064">
        <w:rPr>
          <w:color w:val="000000" w:themeColor="text1"/>
          <w:sz w:val="16"/>
        </w:rPr>
        <w:t xml:space="preserve">, according to the new paper, </w:t>
      </w:r>
      <w:r w:rsidRPr="00F038BA">
        <w:rPr>
          <w:color w:val="000000" w:themeColor="text1"/>
          <w:u w:val="single"/>
        </w:rPr>
        <w:t xml:space="preserve">is "outright chaos" and perhaps "the </w:t>
      </w:r>
      <w:r w:rsidRPr="00A5224C">
        <w:rPr>
          <w:color w:val="000000" w:themeColor="text1"/>
          <w:highlight w:val="green"/>
          <w:u w:val="single"/>
        </w:rPr>
        <w:t>end of</w:t>
      </w:r>
      <w:r w:rsidRPr="00F038BA">
        <w:rPr>
          <w:color w:val="000000" w:themeColor="text1"/>
          <w:u w:val="single"/>
        </w:rPr>
        <w:t xml:space="preserve"> human global </w:t>
      </w:r>
      <w:r w:rsidRPr="00A5224C">
        <w:rPr>
          <w:color w:val="000000" w:themeColor="text1"/>
          <w:highlight w:val="green"/>
          <w:u w:val="single"/>
        </w:rPr>
        <w:t>civilization</w:t>
      </w:r>
      <w:r w:rsidRPr="00F038BA">
        <w:rPr>
          <w:color w:val="000000" w:themeColor="text1"/>
          <w:u w:val="single"/>
        </w:rPr>
        <w:t xml:space="preserve"> as we know it."</w:t>
      </w:r>
    </w:p>
    <w:p w14:paraId="58222F86" w14:textId="77777777" w:rsidR="00E86048" w:rsidRPr="00196DA8" w:rsidRDefault="00E86048" w:rsidP="00E86048"/>
    <w:p w14:paraId="32861932"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D4CEB" w14:textId="77777777" w:rsidR="00942625" w:rsidRDefault="00942625" w:rsidP="00E86048">
      <w:pPr>
        <w:spacing w:after="0" w:line="240" w:lineRule="auto"/>
      </w:pPr>
      <w:r>
        <w:separator/>
      </w:r>
    </w:p>
  </w:endnote>
  <w:endnote w:type="continuationSeparator" w:id="0">
    <w:p w14:paraId="3BD8C565" w14:textId="77777777" w:rsidR="00942625" w:rsidRDefault="00942625" w:rsidP="00E860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1EBC0" w14:textId="77777777" w:rsidR="00942625" w:rsidRDefault="00942625" w:rsidP="00E86048">
      <w:pPr>
        <w:spacing w:after="0" w:line="240" w:lineRule="auto"/>
      </w:pPr>
      <w:r>
        <w:separator/>
      </w:r>
    </w:p>
  </w:footnote>
  <w:footnote w:type="continuationSeparator" w:id="0">
    <w:p w14:paraId="156C4CB4" w14:textId="77777777" w:rsidR="00942625" w:rsidRDefault="00942625" w:rsidP="00E86048">
      <w:pPr>
        <w:spacing w:after="0" w:line="240" w:lineRule="auto"/>
      </w:pPr>
      <w:r>
        <w:continuationSeparator/>
      </w:r>
    </w:p>
  </w:footnote>
  <w:footnote w:id="1">
    <w:p w14:paraId="2A85E45F" w14:textId="77777777" w:rsidR="00E86048" w:rsidRPr="00F06ECC" w:rsidRDefault="00E86048" w:rsidP="00E86048">
      <w:pPr>
        <w:ind w:right="-1440"/>
        <w:rPr>
          <w:sz w:val="16"/>
          <w:szCs w:val="16"/>
        </w:rPr>
      </w:pPr>
      <w:r>
        <w:rPr>
          <w:rStyle w:val="FootnoteReference"/>
        </w:rPr>
        <w:footnoteRef/>
      </w:r>
      <w:r>
        <w:t xml:space="preserve"> </w:t>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6D96EC12" w14:textId="77777777" w:rsidR="00E86048" w:rsidRPr="00F06ECC" w:rsidRDefault="00E86048" w:rsidP="00E86048">
      <w:pPr>
        <w:rPr>
          <w:i/>
          <w:sz w:val="16"/>
        </w:rPr>
      </w:pPr>
      <w:r>
        <w:rPr>
          <w:rStyle w:val="FootnoteReference"/>
        </w:rPr>
        <w:footnoteRef/>
      </w:r>
      <w: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58D6321"/>
    <w:multiLevelType w:val="hybridMultilevel"/>
    <w:tmpl w:val="3A10EA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8604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E6D33"/>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55519"/>
    <w:rsid w:val="00860984"/>
    <w:rsid w:val="008B3ECB"/>
    <w:rsid w:val="008B4E85"/>
    <w:rsid w:val="008C1B2E"/>
    <w:rsid w:val="0091627E"/>
    <w:rsid w:val="00942625"/>
    <w:rsid w:val="0097032B"/>
    <w:rsid w:val="0098455D"/>
    <w:rsid w:val="009D2EAD"/>
    <w:rsid w:val="009D54B2"/>
    <w:rsid w:val="009E1922"/>
    <w:rsid w:val="009F7ED2"/>
    <w:rsid w:val="00A93661"/>
    <w:rsid w:val="00A95652"/>
    <w:rsid w:val="00AC0AB8"/>
    <w:rsid w:val="00B30572"/>
    <w:rsid w:val="00B33C6D"/>
    <w:rsid w:val="00B4508F"/>
    <w:rsid w:val="00B55AD5"/>
    <w:rsid w:val="00B8057C"/>
    <w:rsid w:val="00BD6238"/>
    <w:rsid w:val="00BF593B"/>
    <w:rsid w:val="00BF773A"/>
    <w:rsid w:val="00BF7E81"/>
    <w:rsid w:val="00C13773"/>
    <w:rsid w:val="00C17CC8"/>
    <w:rsid w:val="00C47B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6048"/>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B1B11"/>
  <w15:chartTrackingRefBased/>
  <w15:docId w15:val="{46945E17-A50C-4924-A9D3-D33A2858A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86048"/>
    <w:rPr>
      <w:rFonts w:ascii="Calibri" w:hAnsi="Calibri" w:cs="Calibri"/>
    </w:rPr>
  </w:style>
  <w:style w:type="paragraph" w:styleId="Heading1">
    <w:name w:val="heading 1"/>
    <w:aliases w:val="Pocket"/>
    <w:basedOn w:val="Normal"/>
    <w:next w:val="Normal"/>
    <w:link w:val="Heading1Char"/>
    <w:qFormat/>
    <w:rsid w:val="00E860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8604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Char, Char Char Char Char Char Char Char,Tag Char Char,Bold Cite,Cite 1,Read Char,Heading 3 Char1 Char Char,Heading 3 Char Char1 Char Char,Read Char Ch,Text 7,3: Cite,CardStyle"/>
    <w:basedOn w:val="Normal"/>
    <w:next w:val="Normal"/>
    <w:link w:val="Heading3Char"/>
    <w:uiPriority w:val="2"/>
    <w:unhideWhenUsed/>
    <w:qFormat/>
    <w:rsid w:val="00E8604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small text,heading 2,Ch,no read,No Spacing211,No Spacing12,No Spacing2111,No Spacing112,No Spacing1121,Heading 2 Char1 Char Char,small space,Dont use,Heading 2 Char2 Char,TAG,No Spacing4,No Spacing11111,ta,t,Ta, Ch"/>
    <w:basedOn w:val="Normal"/>
    <w:next w:val="Normal"/>
    <w:link w:val="Heading4Char"/>
    <w:uiPriority w:val="3"/>
    <w:unhideWhenUsed/>
    <w:qFormat/>
    <w:rsid w:val="00E8604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860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6048"/>
  </w:style>
  <w:style w:type="character" w:customStyle="1" w:styleId="Heading1Char">
    <w:name w:val="Heading 1 Char"/>
    <w:aliases w:val="Pocket Char"/>
    <w:basedOn w:val="DefaultParagraphFont"/>
    <w:link w:val="Heading1"/>
    <w:rsid w:val="00E8604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86048"/>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Char Char, Char Char Char Char Char Char Char Char,Tag Char Char Char,Bold Cite Char1,Cite 1 Char,Read Char Char,Heading 3 Char1 Char Char Char"/>
    <w:basedOn w:val="DefaultParagraphFont"/>
    <w:link w:val="Heading3"/>
    <w:uiPriority w:val="2"/>
    <w:rsid w:val="00E86048"/>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small text Char,heading 2 Char,Ch Char,no read Char,No Spacing211 Char,No Spacing12 Char,No Spacing2111 Char,No Spacing112 Char,No Spacing1121 Char,Heading 2 Char1 Char Char Char,TAG Char"/>
    <w:basedOn w:val="DefaultParagraphFont"/>
    <w:link w:val="Heading4"/>
    <w:uiPriority w:val="3"/>
    <w:rsid w:val="00E86048"/>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7"/>
    <w:qFormat/>
    <w:rsid w:val="00E8604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E86048"/>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E86048"/>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E86048"/>
    <w:rPr>
      <w:color w:val="auto"/>
      <w:u w:val="none"/>
    </w:rPr>
  </w:style>
  <w:style w:type="character" w:styleId="FollowedHyperlink">
    <w:name w:val="FollowedHyperlink"/>
    <w:basedOn w:val="DefaultParagraphFont"/>
    <w:uiPriority w:val="99"/>
    <w:semiHidden/>
    <w:unhideWhenUsed/>
    <w:rsid w:val="00E86048"/>
    <w:rPr>
      <w:color w:val="auto"/>
      <w:u w:val="none"/>
    </w:rPr>
  </w:style>
  <w:style w:type="paragraph" w:customStyle="1" w:styleId="textbold">
    <w:name w:val="text bold"/>
    <w:basedOn w:val="Normal"/>
    <w:link w:val="Emphasis"/>
    <w:uiPriority w:val="7"/>
    <w:qFormat/>
    <w:rsid w:val="00E86048"/>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character" w:styleId="FootnoteReference">
    <w:name w:val="footnote reference"/>
    <w:aliases w:val="FN Ref,footnote reference,fr,o,FR,(NECG) Footnote Reference"/>
    <w:basedOn w:val="DefaultParagraphFont"/>
    <w:qFormat/>
    <w:rsid w:val="00E86048"/>
    <w:rPr>
      <w:rFonts w:cs="Times New Roman"/>
      <w:vertAlign w:val="superscript"/>
    </w:rPr>
  </w:style>
  <w:style w:type="paragraph" w:styleId="NoSpacing">
    <w:name w:val="No Spacing"/>
    <w:aliases w:val="Note Level 2,Small Text,Card Format,Note Level 21,ClearFormatting,Clear,DDI Tag,Tag Title,No Spacing51,No Spacing11211,card,Medium Grid 21,No Spacing111111,No Spacing31,No Spacing22,No Spacing3,tag,No Spacing41,No Spacing111112"/>
    <w:basedOn w:val="Heading1"/>
    <w:link w:val="Hyperlink"/>
    <w:autoRedefine/>
    <w:uiPriority w:val="99"/>
    <w:qFormat/>
    <w:rsid w:val="00E8604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E86048"/>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Emphasis1">
    <w:name w:val="Emphasis1"/>
    <w:basedOn w:val="Normal"/>
    <w:uiPriority w:val="7"/>
    <w:qFormat/>
    <w:rsid w:val="00E86048"/>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virt052.zim.uni-duisburg-essen.de/Kant/aa06/237.html" TargetMode="External"/><Relationship Id="rId18" Type="http://schemas.openxmlformats.org/officeDocument/2006/relationships/hyperlink" Target="https://ualr.edu/socialchange/2018/04/04/patently-unfair/" TargetMode="External"/><Relationship Id="rId26" Type="http://schemas.openxmlformats.org/officeDocument/2006/relationships/hyperlink" Target="https://abcnews.go.com/Health/superbug-fungus-global-health-threat-600-us-infected/story?id=62297532" TargetMode="External"/><Relationship Id="rId3" Type="http://schemas.openxmlformats.org/officeDocument/2006/relationships/styles" Target="styles.xml"/><Relationship Id="rId21" Type="http://schemas.openxmlformats.org/officeDocument/2006/relationships/hyperlink" Target="https://www.statnews.com/2019/02/11/drug-patent-protection-one-done/"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virt052.zim.uni-duisburg-essen.de/Kant/aa06/249.html" TargetMode="External"/><Relationship Id="rId17" Type="http://schemas.openxmlformats.org/officeDocument/2006/relationships/hyperlink" Target="http://bfp.sp.unipi.it/chiara/lm/kantpisa1.html" TargetMode="External"/><Relationship Id="rId25" Type="http://schemas.openxmlformats.org/officeDocument/2006/relationships/hyperlink" Target="https://abcnews.go.com/Politics/amal-clooney-angelina-jolie-speak-us-weighed-vetoing/story?id=62574726" TargetMode="External"/><Relationship Id="rId33" Type="http://schemas.openxmlformats.org/officeDocument/2006/relationships/hyperlink" Target="https://www.livescience.com/51990-sea-level-rise-unknowns.html" TargetMode="External"/><Relationship Id="rId2" Type="http://schemas.openxmlformats.org/officeDocument/2006/relationships/numbering" Target="numbering.xml"/><Relationship Id="rId16" Type="http://schemas.openxmlformats.org/officeDocument/2006/relationships/hyperlink" Target="http://bfp.sp.unipi.it/chiara/lm/kantpisa1.html" TargetMode="External"/><Relationship Id="rId20" Type="http://schemas.openxmlformats.org/officeDocument/2006/relationships/hyperlink" Target="https://reason.com/2012/08/05/the-free-market-doesnt-need-government-r/" TargetMode="External"/><Relationship Id="rId29" Type="http://schemas.openxmlformats.org/officeDocument/2006/relationships/hyperlink" Target="https://abcnews.go.com/Health/melissa-rivers-talks-fathers-suicide-dr-jennifer-ashton/story?id=62733179&amp;cid=clicksource_26_null_headlines_he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fp.sp.unipi.it/chiara/lm/kantpisa1.html" TargetMode="External"/><Relationship Id="rId24" Type="http://schemas.openxmlformats.org/officeDocument/2006/relationships/hyperlink" Target="https://abcnews.go.com/Health/amidst-superbug-crisis-scientists-urge-innovation/story?id=62763415" TargetMode="External"/><Relationship Id="rId32" Type="http://schemas.openxmlformats.org/officeDocument/2006/relationships/hyperlink" Target="https://www.livescience.com/55129-how-heat-waves-kill-so-quickly.html" TargetMode="External"/><Relationship Id="rId5" Type="http://schemas.openxmlformats.org/officeDocument/2006/relationships/webSettings" Target="webSettings.xml"/><Relationship Id="rId15" Type="http://schemas.openxmlformats.org/officeDocument/2006/relationships/hyperlink" Target="http://bfp.sp.unipi.it/chiara/lm/kantpisa1.html" TargetMode="External"/><Relationship Id="rId23" Type="http://schemas.openxmlformats.org/officeDocument/2006/relationships/hyperlink" Target="https://www.arnoldventures.org/stories/evergreening-stunts-competition-costs-consumers-and-taxpayers/" TargetMode="External"/><Relationship Id="rId28" Type="http://schemas.openxmlformats.org/officeDocument/2006/relationships/hyperlink" Target="https://www.who.int/news-room/detail/27-02-2017-who-publishes-list-of-bacteria-for-which-new-antibiotics-are-urgently-needed" TargetMode="External"/><Relationship Id="rId10" Type="http://schemas.openxmlformats.org/officeDocument/2006/relationships/hyperlink" Target="http://virt052.zim.uni-duisburg-essen.de/Kant/aa06/245.html" TargetMode="External"/><Relationship Id="rId19" Type="http://schemas.openxmlformats.org/officeDocument/2006/relationships/hyperlink" Target="https://fee.org/articles/how-intellectual-property-hampers-the-free-market/" TargetMode="External"/><Relationship Id="rId31" Type="http://schemas.openxmlformats.org/officeDocument/2006/relationships/hyperlink" Target="https://www.livescience.com/57266-amazon-river.html" TargetMode="External"/><Relationship Id="rId4" Type="http://schemas.openxmlformats.org/officeDocument/2006/relationships/settings" Target="settings.xml"/><Relationship Id="rId9" Type="http://schemas.openxmlformats.org/officeDocument/2006/relationships/hyperlink" Target="http://bfp.sp.unipi.it/chiara/lm/kantpisa1.html" TargetMode="External"/><Relationship Id="rId14" Type="http://schemas.openxmlformats.org/officeDocument/2006/relationships/hyperlink" Target="http://virt052.zim.uni-duisburg-essen.de/Kant/aa06/237.html" TargetMode="External"/><Relationship Id="rId22" Type="http://schemas.openxmlformats.org/officeDocument/2006/relationships/hyperlink" Target="https://patientsforaffordabledrugs.org/2021/02/03/innovation-report/" TargetMode="External"/><Relationship Id="rId27" Type="http://schemas.openxmlformats.org/officeDocument/2006/relationships/hyperlink" Target="https://www.who.int/antimicrobial-resistance/interagency-coordination-group/IACG_final_report_EN.pdf?ua=1" TargetMode="External"/><Relationship Id="rId30" Type="http://schemas.openxmlformats.org/officeDocument/2006/relationships/hyperlink" Target="https://www.livescience.com/65633-climate-change-dooms-humans-by-2050.html" TargetMode="External"/><Relationship Id="rId35" Type="http://schemas.openxmlformats.org/officeDocument/2006/relationships/theme" Target="theme/theme1.xml"/><Relationship Id="rId8" Type="http://schemas.openxmlformats.org/officeDocument/2006/relationships/hyperlink" Target="https://www.statnews.com/2019/02/11/drug-patent-protection-one-don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3E360-0BA8-4801-B22C-8223F062E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8688</Words>
  <Characters>49527</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Gong</dc:creator>
  <cp:keywords>5.1.1</cp:keywords>
  <dc:description/>
  <cp:lastModifiedBy>Nathan Gong</cp:lastModifiedBy>
  <cp:revision>1</cp:revision>
  <dcterms:created xsi:type="dcterms:W3CDTF">2021-09-19T22:14:00Z</dcterms:created>
  <dcterms:modified xsi:type="dcterms:W3CDTF">2021-09-19T22:18:00Z</dcterms:modified>
</cp:coreProperties>
</file>