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4FE03" w14:textId="77777777" w:rsidR="005045A4" w:rsidRDefault="005045A4" w:rsidP="005045A4">
      <w:pPr>
        <w:pStyle w:val="Heading3"/>
      </w:pPr>
      <w:r>
        <w:t>Util</w:t>
      </w:r>
    </w:p>
    <w:p w14:paraId="0C919987" w14:textId="77777777" w:rsidR="005045A4" w:rsidRDefault="005045A4" w:rsidP="005045A4">
      <w:pPr>
        <w:pStyle w:val="Heading4"/>
      </w:pPr>
      <w:r>
        <w:t xml:space="preserve">The standard is maximizing expected wellbeing, or utilitarianism. </w:t>
      </w:r>
    </w:p>
    <w:p w14:paraId="48BB7AC0" w14:textId="77777777" w:rsidR="005045A4" w:rsidRDefault="005045A4" w:rsidP="005045A4">
      <w:pPr>
        <w:pStyle w:val="Heading4"/>
      </w:pPr>
      <w:r>
        <w:t>Prefer it—</w:t>
      </w:r>
    </w:p>
    <w:p w14:paraId="5B61061E" w14:textId="77777777" w:rsidR="005045A4" w:rsidRDefault="005045A4" w:rsidP="005045A4">
      <w:pPr>
        <w:pStyle w:val="Heading4"/>
        <w:numPr>
          <w:ilvl w:val="0"/>
          <w:numId w:val="12"/>
        </w:numPr>
      </w:pPr>
      <w:r>
        <w:t>Util is a lexical prerequisite to any other framework because actors can’t make decisions under other moral theories when their lives or bodily security are in danger because the necessary moral conditions are inhibited.</w:t>
      </w:r>
    </w:p>
    <w:p w14:paraId="34349C18" w14:textId="7D32B7A1" w:rsidR="005045A4" w:rsidRPr="005D2FC6" w:rsidRDefault="005045A4" w:rsidP="005045A4">
      <w:pPr>
        <w:pStyle w:val="Heading4"/>
        <w:numPr>
          <w:ilvl w:val="0"/>
          <w:numId w:val="12"/>
        </w:numPr>
        <w:rPr>
          <w:rFonts w:cs="Calibri"/>
        </w:rPr>
      </w:pPr>
      <w:r w:rsidRPr="005D2FC6">
        <w:rPr>
          <w:rFonts w:cs="Calibri"/>
        </w:rPr>
        <w:t>Actor Spec— States must use util</w:t>
      </w:r>
      <w:r>
        <w:rPr>
          <w:rFonts w:cs="Calibri"/>
        </w:rPr>
        <w:t xml:space="preserve"> because actors all have different obligations and there will always be tradeoffs involved in decision-making, but the only objective way to resolve tradeoffs is to maximize wellbeing. </w:t>
      </w:r>
    </w:p>
    <w:p w14:paraId="7A33CF14" w14:textId="77777777" w:rsidR="005045A4" w:rsidRPr="005D2FC6" w:rsidRDefault="005045A4" w:rsidP="005045A4">
      <w:pPr>
        <w:pStyle w:val="Heading4"/>
        <w:numPr>
          <w:ilvl w:val="0"/>
          <w:numId w:val="12"/>
        </w:numPr>
        <w:rPr>
          <w:rFonts w:cs="Calibri"/>
        </w:rPr>
      </w:pPr>
      <w:r w:rsidRPr="005D2FC6">
        <w:rPr>
          <w:rFonts w:cs="Calibri"/>
        </w:rPr>
        <w:t>Pleasure and pain are the starting point for moral reasoning—they’re our most baseline desires and the only things that explain the intrinsic value of objects or actions</w:t>
      </w:r>
    </w:p>
    <w:p w14:paraId="309C1E2A" w14:textId="77777777" w:rsidR="005045A4" w:rsidRPr="005D2FC6" w:rsidRDefault="005045A4" w:rsidP="005045A4">
      <w:r w:rsidRPr="005D2FC6">
        <w:rPr>
          <w:b/>
          <w:sz w:val="26"/>
          <w:szCs w:val="26"/>
        </w:rPr>
        <w:t>Moen 16</w:t>
      </w:r>
      <w:r w:rsidRPr="005D2FC6">
        <w:t xml:space="preserve">, Ole Martin (PhD, Research Fellow in Philosophy at University of Oslo). "An Argument for Hedonism." Journal of Value Inquiry 50.2 (2016): 267. </w:t>
      </w:r>
    </w:p>
    <w:p w14:paraId="703DFA4F" w14:textId="77777777" w:rsidR="005045A4" w:rsidRPr="009F21BD" w:rsidRDefault="005045A4" w:rsidP="005045A4">
      <w:pPr>
        <w:rPr>
          <w:sz w:val="10"/>
          <w:szCs w:val="12"/>
        </w:rPr>
      </w:pPr>
      <w:r w:rsidRPr="005D2FC6">
        <w:rPr>
          <w:sz w:val="10"/>
          <w:szCs w:val="12"/>
        </w:rPr>
        <w:t xml:space="preserve">Let us start by observing, empirically, that </w:t>
      </w:r>
      <w:r w:rsidRPr="005D2FC6">
        <w:rPr>
          <w:b/>
          <w:u w:val="single"/>
        </w:rPr>
        <w:t>a widely shared judgment about intrinsic value</w:t>
      </w:r>
      <w:r w:rsidRPr="005D2FC6">
        <w:rPr>
          <w:sz w:val="10"/>
          <w:szCs w:val="12"/>
        </w:rPr>
        <w:t xml:space="preserve"> and disvalue </w:t>
      </w:r>
      <w:r w:rsidRPr="005D2FC6">
        <w:rPr>
          <w:b/>
          <w:u w:val="single"/>
        </w:rPr>
        <w:t xml:space="preserve">is that </w:t>
      </w:r>
      <w:r w:rsidRPr="005D2FC6">
        <w:rPr>
          <w:b/>
          <w:highlight w:val="cyan"/>
          <w:u w:val="single"/>
        </w:rPr>
        <w:t xml:space="preserve">pleasure is intrinsically </w:t>
      </w:r>
      <w:proofErr w:type="gramStart"/>
      <w:r w:rsidRPr="005D2FC6">
        <w:rPr>
          <w:b/>
          <w:highlight w:val="cyan"/>
          <w:u w:val="single"/>
        </w:rPr>
        <w:t>valuable</w:t>
      </w:r>
      <w:proofErr w:type="gramEnd"/>
      <w:r w:rsidRPr="005D2FC6">
        <w:rPr>
          <w:b/>
          <w:highlight w:val="cyan"/>
          <w:u w:val="single"/>
        </w:rPr>
        <w:t xml:space="preserve"> and pain is intrinsically </w:t>
      </w:r>
      <w:proofErr w:type="spellStart"/>
      <w:r w:rsidRPr="005D2FC6">
        <w:rPr>
          <w:b/>
          <w:highlight w:val="cyan"/>
          <w:u w:val="single"/>
        </w:rPr>
        <w:t>disvaluable</w:t>
      </w:r>
      <w:proofErr w:type="spellEnd"/>
      <w:r w:rsidRPr="005D2FC6">
        <w:rPr>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5D2FC6">
        <w:rPr>
          <w:b/>
          <w:highlight w:val="cyan"/>
          <w:u w:val="single"/>
        </w:rPr>
        <w:t xml:space="preserve">there is something undeniably good about </w:t>
      </w:r>
      <w:r w:rsidRPr="005D2FC6">
        <w:rPr>
          <w:b/>
          <w:u w:val="single"/>
        </w:rPr>
        <w:t xml:space="preserve">the way </w:t>
      </w:r>
      <w:r w:rsidRPr="005D2FC6">
        <w:rPr>
          <w:b/>
          <w:highlight w:val="cyan"/>
          <w:u w:val="single"/>
        </w:rPr>
        <w:t xml:space="preserve">pleasure </w:t>
      </w:r>
      <w:r w:rsidRPr="005D2FC6">
        <w:rPr>
          <w:b/>
          <w:u w:val="single"/>
        </w:rPr>
        <w:t xml:space="preserve">feels and something </w:t>
      </w:r>
      <w:r w:rsidRPr="005D2FC6">
        <w:rPr>
          <w:b/>
          <w:highlight w:val="cyan"/>
          <w:u w:val="single"/>
        </w:rPr>
        <w:t xml:space="preserve">undeniably bad about </w:t>
      </w:r>
      <w:r w:rsidRPr="005D2FC6">
        <w:rPr>
          <w:b/>
          <w:u w:val="single"/>
        </w:rPr>
        <w:t xml:space="preserve">the way </w:t>
      </w:r>
      <w:r w:rsidRPr="005D2FC6">
        <w:rPr>
          <w:b/>
          <w:highlight w:val="cyan"/>
          <w:u w:val="single"/>
        </w:rPr>
        <w:t xml:space="preserve">pain </w:t>
      </w:r>
      <w:r w:rsidRPr="005D2FC6">
        <w:rPr>
          <w:b/>
          <w:u w:val="single"/>
        </w:rPr>
        <w:t>feels</w:t>
      </w:r>
      <w:r w:rsidRPr="005D2FC6">
        <w:rPr>
          <w:sz w:val="10"/>
          <w:szCs w:val="12"/>
        </w:rPr>
        <w:t xml:space="preserve">, and neither the goodness of pleasure nor the badness of pain seems to be exhausted by the further effects that these experiences might have. “Pleasure” and “pain” </w:t>
      </w:r>
      <w:r w:rsidRPr="005D2FC6">
        <w:rPr>
          <w:b/>
          <w:u w:val="single"/>
        </w:rPr>
        <w:t>are</w:t>
      </w:r>
      <w:r w:rsidRPr="005D2FC6">
        <w:rPr>
          <w:sz w:val="10"/>
          <w:szCs w:val="12"/>
        </w:rPr>
        <w:t xml:space="preserve"> here </w:t>
      </w:r>
      <w:r w:rsidRPr="005D2FC6">
        <w:rPr>
          <w:b/>
          <w:u w:val="single"/>
        </w:rPr>
        <w:t>understood inclusively</w:t>
      </w:r>
      <w:r w:rsidRPr="005D2FC6">
        <w:rPr>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5D2FC6">
        <w:rPr>
          <w:sz w:val="10"/>
        </w:rPr>
        <w:t>store,</w:t>
      </w:r>
      <w:r w:rsidRPr="005D2FC6">
        <w:rPr>
          <w:sz w:val="10"/>
          <w:szCs w:val="72"/>
        </w:rPr>
        <w:t xml:space="preserve"> </w:t>
      </w:r>
      <w:r w:rsidRPr="005D2FC6">
        <w:rPr>
          <w:b/>
          <w:u w:val="single"/>
        </w:rPr>
        <w:t>I might ask: “What for</w:t>
      </w:r>
      <w:r w:rsidRPr="005D2FC6">
        <w:rPr>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5D2FC6">
        <w:rPr>
          <w:sz w:val="10"/>
          <w:szCs w:val="12"/>
        </w:rPr>
        <w:t>I</w:t>
      </w:r>
      <w:proofErr w:type="gramEnd"/>
      <w:r w:rsidRPr="005D2FC6">
        <w:rPr>
          <w:sz w:val="10"/>
          <w:szCs w:val="12"/>
        </w:rPr>
        <w:t xml:space="preserve"> then proceed by asking “But what is the pleasure of drinking the soda good for?” the discussion is likely to reach an awkward end. </w:t>
      </w:r>
      <w:r w:rsidRPr="005D2FC6">
        <w:rPr>
          <w:b/>
          <w:u w:val="single"/>
        </w:rPr>
        <w:t>The reason is that the</w:t>
      </w:r>
      <w:r w:rsidRPr="005D2FC6">
        <w:rPr>
          <w:b/>
          <w:highlight w:val="cyan"/>
          <w:u w:val="single"/>
        </w:rPr>
        <w:t xml:space="preserve"> pleasure is not good for anything further</w:t>
      </w:r>
      <w:r w:rsidRPr="005D2FC6">
        <w:rPr>
          <w:b/>
          <w:u w:val="single"/>
        </w:rPr>
        <w:t>; it is simply that for which going to the convenience store and buying the soda is good</w:t>
      </w:r>
      <w:r w:rsidRPr="005D2FC6">
        <w:rPr>
          <w:sz w:val="10"/>
          <w:szCs w:val="12"/>
        </w:rPr>
        <w:t>. 3 As Aristotle observes: “</w:t>
      </w:r>
      <w:r w:rsidRPr="005D2FC6">
        <w:rPr>
          <w:b/>
          <w:highlight w:val="cyan"/>
          <w:u w:val="single"/>
        </w:rPr>
        <w:t>We never ask</w:t>
      </w:r>
      <w:r w:rsidRPr="005D2FC6">
        <w:rPr>
          <w:sz w:val="10"/>
          <w:szCs w:val="12"/>
        </w:rPr>
        <w:t xml:space="preserve"> [a man] </w:t>
      </w:r>
      <w:r w:rsidRPr="005D2FC6">
        <w:rPr>
          <w:b/>
          <w:highlight w:val="cyan"/>
          <w:u w:val="single"/>
        </w:rPr>
        <w:t>what</w:t>
      </w:r>
      <w:r w:rsidRPr="005D2FC6">
        <w:rPr>
          <w:sz w:val="10"/>
          <w:szCs w:val="12"/>
        </w:rPr>
        <w:t xml:space="preserve"> his </w:t>
      </w:r>
      <w:r w:rsidRPr="005D2FC6">
        <w:rPr>
          <w:b/>
          <w:highlight w:val="cyan"/>
          <w:u w:val="single"/>
        </w:rPr>
        <w:t xml:space="preserve">end is in being pleased, </w:t>
      </w:r>
      <w:r w:rsidRPr="005D2FC6">
        <w:rPr>
          <w:b/>
          <w:u w:val="single"/>
        </w:rPr>
        <w:t xml:space="preserve">because </w:t>
      </w:r>
      <w:r w:rsidRPr="005D2FC6">
        <w:rPr>
          <w:b/>
          <w:highlight w:val="cyan"/>
          <w:u w:val="single"/>
        </w:rPr>
        <w:t>we assume that pleasure is choice worthy in itself</w:t>
      </w:r>
      <w:r w:rsidRPr="005D2FC6">
        <w:rPr>
          <w:sz w:val="10"/>
          <w:szCs w:val="12"/>
        </w:rPr>
        <w:t xml:space="preserve">.”4 Presumably, a similar story can be told in the case of pains, for if someone </w:t>
      </w:r>
      <w:proofErr w:type="gramStart"/>
      <w:r w:rsidRPr="005D2FC6">
        <w:rPr>
          <w:sz w:val="10"/>
          <w:szCs w:val="12"/>
        </w:rPr>
        <w:t>says</w:t>
      </w:r>
      <w:proofErr w:type="gramEnd"/>
      <w:r w:rsidRPr="005D2FC6">
        <w:rPr>
          <w:sz w:val="10"/>
          <w:szCs w:val="12"/>
        </w:rPr>
        <w:t xml:space="preserve"> “This is painful!” we never respond by asking: “And why is that a problem?” We take for granted that </w:t>
      </w:r>
      <w:r w:rsidRPr="005D2FC6">
        <w:rPr>
          <w:b/>
          <w:highlight w:val="cyan"/>
          <w:u w:val="single"/>
        </w:rPr>
        <w:t>if something is painful, we have a sufficient explanation of why it is bad</w:t>
      </w:r>
      <w:r w:rsidRPr="005D2FC6">
        <w:rPr>
          <w:sz w:val="10"/>
          <w:szCs w:val="12"/>
        </w:rPr>
        <w:t xml:space="preserve">. If we are onto something in our everyday reasoning about values, it seems that </w:t>
      </w:r>
      <w:r w:rsidRPr="005D2FC6">
        <w:rPr>
          <w:b/>
          <w:highlight w:val="cyan"/>
          <w:u w:val="single"/>
        </w:rPr>
        <w:t>pleasure and pain are both places where we reach the end of the line in matters of value</w:t>
      </w:r>
      <w:r w:rsidRPr="005D2FC6">
        <w:rPr>
          <w:b/>
          <w:u w:val="single"/>
        </w:rPr>
        <w:t>. Although pleasure and pain thus seem to be good candidates for intrinsic value and disvalue</w:t>
      </w:r>
      <w:r w:rsidRPr="005D2FC6">
        <w:rPr>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5D2FC6">
        <w:rPr>
          <w:sz w:val="10"/>
          <w:szCs w:val="12"/>
        </w:rPr>
        <w:t>disvaluable</w:t>
      </w:r>
      <w:proofErr w:type="spellEnd"/>
      <w:r w:rsidRPr="005D2FC6">
        <w:rPr>
          <w:sz w:val="10"/>
          <w:szCs w:val="12"/>
        </w:rPr>
        <w:t xml:space="preserve"> (so-called “noble pains”), and (4) that pain asymbolia, masochism, and practices such as wiggling a loose tooth render it implausible that pain is intrinsically </w:t>
      </w:r>
      <w:proofErr w:type="spellStart"/>
      <w:r w:rsidRPr="005D2FC6">
        <w:rPr>
          <w:sz w:val="10"/>
          <w:szCs w:val="12"/>
        </w:rPr>
        <w:t>disvaluable</w:t>
      </w:r>
      <w:proofErr w:type="spellEnd"/>
      <w:r w:rsidRPr="005D2FC6">
        <w:rPr>
          <w:sz w:val="10"/>
          <w:szCs w:val="12"/>
        </w:rPr>
        <w:t>. I shall argue that these objections fail. Though it is, of course, an open question whether other objections to P1 might be more successful, I shall assume that if (1)</w:t>
      </w:r>
      <w:proofErr w:type="gramStart"/>
      <w:r w:rsidRPr="005D2FC6">
        <w:rPr>
          <w:sz w:val="10"/>
          <w:szCs w:val="12"/>
        </w:rPr>
        <w:t>–(</w:t>
      </w:r>
      <w:proofErr w:type="gramEnd"/>
      <w:r w:rsidRPr="005D2FC6">
        <w:rPr>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5D2FC6">
        <w:rPr>
          <w:sz w:val="10"/>
          <w:szCs w:val="12"/>
        </w:rPr>
        <w:t>in light of</w:t>
      </w:r>
      <w:proofErr w:type="gramEnd"/>
      <w:r w:rsidRPr="005D2FC6">
        <w:rPr>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5D2FC6">
        <w:rPr>
          <w:sz w:val="10"/>
          <w:szCs w:val="12"/>
        </w:rPr>
        <w:t>taken into account</w:t>
      </w:r>
      <w:proofErr w:type="gramEnd"/>
      <w:r w:rsidRPr="005D2FC6">
        <w:rPr>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w:t>
      </w:r>
      <w:r w:rsidRPr="005D2FC6">
        <w:rPr>
          <w:sz w:val="10"/>
          <w:szCs w:val="12"/>
        </w:rPr>
        <w:lastRenderedPageBreak/>
        <w:t xml:space="preserve">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5D2FC6">
        <w:rPr>
          <w:sz w:val="10"/>
          <w:szCs w:val="12"/>
        </w:rPr>
        <w:t>that rights</w:t>
      </w:r>
      <w:proofErr w:type="gramEnd"/>
      <w:r w:rsidRPr="005D2FC6">
        <w:rPr>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5D2FC6">
        <w:rPr>
          <w:sz w:val="10"/>
          <w:szCs w:val="12"/>
        </w:rPr>
        <w:t>standing—a</w:t>
      </w:r>
      <w:proofErr w:type="gramEnd"/>
      <w:r w:rsidRPr="005D2FC6">
        <w:rPr>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5D2FC6">
        <w:rPr>
          <w:sz w:val="10"/>
          <w:szCs w:val="12"/>
        </w:rPr>
        <w:t>similar to</w:t>
      </w:r>
      <w:proofErr w:type="gramEnd"/>
      <w:r w:rsidRPr="005D2FC6">
        <w:rPr>
          <w:sz w:val="10"/>
          <w:szCs w:val="12"/>
        </w:rPr>
        <w:t xml:space="preserve"> Pettit’s. On any other view—and certainly that includes most views recently defended by philosophers—the notion of legal standing will outstrip the power relations that ground Pettit’s theory.</w:t>
      </w:r>
    </w:p>
    <w:p w14:paraId="14B8ACBA" w14:textId="77777777" w:rsidR="005045A4" w:rsidRDefault="005045A4" w:rsidP="005045A4">
      <w:pPr>
        <w:pStyle w:val="Heading4"/>
        <w:numPr>
          <w:ilvl w:val="0"/>
          <w:numId w:val="12"/>
        </w:numPr>
      </w:pPr>
      <w:r>
        <w:t xml:space="preserve">No </w:t>
      </w:r>
      <w:r w:rsidRPr="00192D33">
        <w:rPr>
          <w:u w:val="single"/>
        </w:rPr>
        <w:t>intent-foresight</w:t>
      </w:r>
      <w:r>
        <w:t xml:space="preserve"> distinction for states.</w:t>
      </w:r>
    </w:p>
    <w:p w14:paraId="0BC71126" w14:textId="77777777" w:rsidR="005045A4" w:rsidRPr="00152744" w:rsidRDefault="005045A4" w:rsidP="005045A4">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6EE98D68" w14:textId="77777777" w:rsidR="005045A4" w:rsidRDefault="005045A4" w:rsidP="005045A4">
      <w:pPr>
        <w:rPr>
          <w:rStyle w:val="StyleUnderline"/>
        </w:rPr>
      </w:pPr>
      <w: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w:t>
      </w:r>
      <w:proofErr w:type="gramStart"/>
      <w:r w:rsidRPr="00152744">
        <w:rPr>
          <w:rStyle w:val="StyleUnderline"/>
          <w:highlight w:val="green"/>
        </w:rPr>
        <w:t>making a policy-decision</w:t>
      </w:r>
      <w:proofErr w:type="gramEnd"/>
      <w:r w:rsidRPr="00152744">
        <w:rPr>
          <w:rStyle w:val="StyleUnderline"/>
          <w:highlight w:val="green"/>
        </w:rPr>
        <w:t xml:space="preserve">,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w:t>
      </w:r>
      <w:r>
        <w:lastRenderedPageBreak/>
        <w:t xml:space="preserve">(more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10E2CE3D" w14:textId="77777777" w:rsidR="005045A4" w:rsidRDefault="005045A4" w:rsidP="005045A4">
      <w:pPr>
        <w:pStyle w:val="Heading4"/>
        <w:numPr>
          <w:ilvl w:val="0"/>
          <w:numId w:val="12"/>
        </w:numPr>
      </w:pPr>
      <w:r>
        <w:t xml:space="preserve">Only consequentialism explains degrees of wrongness—if I break a promise to meet up with someone for lunch, it’s not as bad as breaking a promise to take a dying person to the hospital. </w:t>
      </w:r>
    </w:p>
    <w:p w14:paraId="680EAC96" w14:textId="77777777" w:rsidR="005045A4" w:rsidRPr="008F5337" w:rsidRDefault="005045A4" w:rsidP="005045A4">
      <w:pPr>
        <w:pStyle w:val="Heading4"/>
        <w:numPr>
          <w:ilvl w:val="0"/>
          <w:numId w:val="12"/>
        </w:numPr>
      </w:pPr>
      <w:r w:rsidRPr="008F5337">
        <w:t>Even Kant himself concedes degrees of wrongness matter, but only consequentialism clearly explains it</w:t>
      </w:r>
    </w:p>
    <w:p w14:paraId="15FFD9B3" w14:textId="77777777" w:rsidR="005045A4" w:rsidRPr="008F5337" w:rsidRDefault="005045A4" w:rsidP="005045A4">
      <w:r w:rsidRPr="008F5337">
        <w:rPr>
          <w:rStyle w:val="StyleUnderline"/>
          <w:bCs/>
        </w:rPr>
        <w:t>Calder 05 explains</w:t>
      </w:r>
      <w:r w:rsidRPr="008F5337">
        <w:t xml:space="preserve"> [(Todd, University of Victoria, Department of Philosophy) “Kant and Degrees of Wrongness,” The Journal of Value Inquiry 39: 229–244, 2005] TDI</w:t>
      </w:r>
    </w:p>
    <w:p w14:paraId="134F6E63" w14:textId="77777777" w:rsidR="005045A4" w:rsidRPr="008F5337" w:rsidRDefault="005045A4" w:rsidP="005045A4">
      <w:pPr>
        <w:rPr>
          <w:rStyle w:val="StyleUnderline"/>
        </w:rPr>
      </w:pPr>
      <w:r w:rsidRPr="008F5337">
        <w:rPr>
          <w:rStyle w:val="StyleUnderline"/>
        </w:rPr>
        <w:t xml:space="preserve">Most people would agree that there are degrees of wrongness. For instance, it seems that sadistic torture is a greater wrong than telling a white lie and that stealing a welfare check from a single mother is a greater wrong than stealing fifty cents from a billionaire. </w:t>
      </w:r>
      <w:r w:rsidRPr="00F81BFC">
        <w:rPr>
          <w:rStyle w:val="StyleUnderline"/>
          <w:highlight w:val="cyan"/>
        </w:rPr>
        <w:t>Degrees of wrongness can be</w:t>
      </w:r>
      <w:r w:rsidRPr="008F5337">
        <w:rPr>
          <w:rStyle w:val="StyleUnderline"/>
        </w:rPr>
        <w:t xml:space="preserve"> easily </w:t>
      </w:r>
      <w:r w:rsidRPr="00F81BFC">
        <w:rPr>
          <w:rStyle w:val="StyleUnderline"/>
          <w:highlight w:val="cyan"/>
        </w:rPr>
        <w:t>accounted for on</w:t>
      </w:r>
      <w:r w:rsidRPr="008F5337">
        <w:rPr>
          <w:rStyle w:val="StyleUnderline"/>
        </w:rPr>
        <w:t xml:space="preserve"> most </w:t>
      </w:r>
      <w:r w:rsidRPr="00F81BFC">
        <w:rPr>
          <w:rStyle w:val="StyleUnderline"/>
          <w:highlight w:val="cyan"/>
        </w:rPr>
        <w:t>consequentialist</w:t>
      </w:r>
      <w:r w:rsidRPr="008F5337">
        <w:rPr>
          <w:rStyle w:val="StyleUnderline"/>
        </w:rPr>
        <w:t xml:space="preserve"> moral </w:t>
      </w:r>
      <w:r w:rsidRPr="00F81BFC">
        <w:rPr>
          <w:rStyle w:val="StyleUnderline"/>
          <w:highlight w:val="cyan"/>
        </w:rPr>
        <w:t>theories.</w:t>
      </w:r>
      <w:r w:rsidRPr="008F5337">
        <w:rPr>
          <w:rStyle w:val="StyleUnderline"/>
        </w:rPr>
        <w:t xml:space="preserve"> According to consequentialists, an act is right, if the act promotes </w:t>
      </w:r>
      <w:proofErr w:type="gramStart"/>
      <w:r w:rsidRPr="008F5337">
        <w:rPr>
          <w:rStyle w:val="StyleUnderline"/>
        </w:rPr>
        <w:t>more good</w:t>
      </w:r>
      <w:proofErr w:type="gramEnd"/>
      <w:r w:rsidRPr="008F5337">
        <w:rPr>
          <w:rStyle w:val="StyleUnderline"/>
        </w:rPr>
        <w:t xml:space="preserve"> than its alternatives, and wrong if it does not. A consequentialist might contend that the worse the consequences, the greater the degree of wrongness. For example, if sadistic torture leads to more disvalue than telling a white lie, as it seems it would, sadistic torture is the greater wrong.</w:t>
      </w:r>
    </w:p>
    <w:p w14:paraId="694A94F1" w14:textId="77777777" w:rsidR="005045A4" w:rsidRPr="008F5337" w:rsidRDefault="005045A4" w:rsidP="005045A4">
      <w:r w:rsidRPr="009B1560">
        <w:rPr>
          <w:rStyle w:val="StyleUnderline"/>
          <w:highlight w:val="cyan"/>
        </w:rPr>
        <w:t xml:space="preserve">Kantian moral theorists cannot </w:t>
      </w:r>
      <w:r w:rsidRPr="009B1560">
        <w:rPr>
          <w:rStyle w:val="StyleUnderline"/>
        </w:rPr>
        <w:t xml:space="preserve">easily </w:t>
      </w:r>
      <w:r w:rsidRPr="009B1560">
        <w:rPr>
          <w:rStyle w:val="StyleUnderline"/>
          <w:highlight w:val="cyan"/>
        </w:rPr>
        <w:t>account for degrees of wrongness</w:t>
      </w:r>
      <w:r w:rsidRPr="008F5337">
        <w:rPr>
          <w:rStyle w:val="StyleUnderline"/>
        </w:rPr>
        <w:t xml:space="preserve">. </w:t>
      </w:r>
      <w:r w:rsidRPr="008F5337">
        <w:t xml:space="preserve">For Kant, an act is wrong, if it is prohibited by the supreme principle of morality, the categorical imperative. </w:t>
      </w:r>
      <w:r w:rsidRPr="008F5337">
        <w:rPr>
          <w:rStyle w:val="StyleUnderline"/>
        </w:rPr>
        <w:t xml:space="preserve">It is not obvious how an act can be </w:t>
      </w:r>
      <w:proofErr w:type="gramStart"/>
      <w:r w:rsidRPr="008F5337">
        <w:rPr>
          <w:rStyle w:val="StyleUnderline"/>
        </w:rPr>
        <w:t>more or less prohibited</w:t>
      </w:r>
      <w:proofErr w:type="gramEnd"/>
      <w:r w:rsidRPr="008F5337">
        <w:rPr>
          <w:rStyle w:val="StyleUnderline"/>
        </w:rPr>
        <w:t xml:space="preserve"> by the categorical imperative. </w:t>
      </w:r>
      <w:r w:rsidRPr="008F5337">
        <w:t xml:space="preserve">It seems that an act is either prohibited or it is not. </w:t>
      </w:r>
      <w:r w:rsidRPr="009B1560">
        <w:rPr>
          <w:rStyle w:val="StyleUnderline"/>
        </w:rPr>
        <w:t>The commonsense</w:t>
      </w:r>
      <w:r w:rsidRPr="008F5337">
        <w:rPr>
          <w:rStyle w:val="StyleUnderline"/>
        </w:rPr>
        <w:t xml:space="preserve"> moral </w:t>
      </w:r>
      <w:r w:rsidRPr="009B1560">
        <w:rPr>
          <w:rStyle w:val="StyleUnderline"/>
        </w:rPr>
        <w:t>judgment that there are degrees of wrongness is a</w:t>
      </w:r>
      <w:r w:rsidRPr="008F5337">
        <w:rPr>
          <w:rStyle w:val="StyleUnderline"/>
        </w:rPr>
        <w:t xml:space="preserve"> prima facie </w:t>
      </w:r>
      <w:r w:rsidRPr="009B1560">
        <w:rPr>
          <w:rStyle w:val="StyleUnderline"/>
        </w:rPr>
        <w:t>problem for a Kantian moral theorist</w:t>
      </w:r>
      <w:r w:rsidRPr="009B1560">
        <w:rPr>
          <w:rStyle w:val="StyleUnderline"/>
          <w:highlight w:val="cyan"/>
        </w:rPr>
        <w:t>.</w:t>
      </w:r>
      <w:r w:rsidRPr="008F5337">
        <w:t xml:space="preserve"> </w:t>
      </w:r>
    </w:p>
    <w:p w14:paraId="6D40DE9B" w14:textId="77777777" w:rsidR="005045A4" w:rsidRPr="008F5337" w:rsidRDefault="005045A4" w:rsidP="005045A4">
      <w:r w:rsidRPr="008F5337">
        <w:t xml:space="preserve">It is surprising that this problem has gone unnoticed by Kantians and their critics. Moral theorists seem to have assumed that Kantian moral theory can account for degrees of wrongness. </w:t>
      </w:r>
      <w:r w:rsidRPr="009B1560">
        <w:rPr>
          <w:rStyle w:val="StyleUnderline"/>
          <w:highlight w:val="cyan"/>
        </w:rPr>
        <w:t>Kant</w:t>
      </w:r>
      <w:r w:rsidRPr="008F5337">
        <w:rPr>
          <w:rStyle w:val="StyleUnderline"/>
        </w:rPr>
        <w:t xml:space="preserve"> himself </w:t>
      </w:r>
      <w:r w:rsidRPr="009B1560">
        <w:rPr>
          <w:rStyle w:val="StyleUnderline"/>
          <w:highlight w:val="cyan"/>
        </w:rPr>
        <w:t>seems to have made this assumption</w:t>
      </w:r>
      <w:r w:rsidRPr="008F5337">
        <w:rPr>
          <w:rStyle w:val="StyleUnderline"/>
        </w:rPr>
        <w:t>. For instance, in the Doctrine of Virtue he writes: “</w:t>
      </w:r>
      <w:r w:rsidRPr="009B1560">
        <w:rPr>
          <w:rStyle w:val="StyleUnderline"/>
          <w:highlight w:val="cyan"/>
        </w:rPr>
        <w:t>The greatest violation of a human being’s duty to himself</w:t>
      </w:r>
      <w:r w:rsidRPr="008F5337">
        <w:rPr>
          <w:rStyle w:val="StyleUnderline"/>
        </w:rPr>
        <w:t xml:space="preserve"> regarded merely as a moral being (the humanity in his own person) </w:t>
      </w:r>
      <w:r w:rsidRPr="009B1560">
        <w:rPr>
          <w:rStyle w:val="StyleUnderline"/>
          <w:highlight w:val="cyan"/>
        </w:rPr>
        <w:t>is the contrary of truthfulness</w:t>
      </w:r>
      <w:r w:rsidRPr="008F5337">
        <w:rPr>
          <w:rStyle w:val="StyleUnderline"/>
        </w:rPr>
        <w:t>.”</w:t>
      </w:r>
      <w:r w:rsidRPr="008F5337">
        <w:t xml:space="preserve">1 </w:t>
      </w:r>
    </w:p>
    <w:p w14:paraId="6CA8C037" w14:textId="77777777" w:rsidR="005045A4" w:rsidRPr="008F5337" w:rsidRDefault="005045A4" w:rsidP="005045A4">
      <w:pPr>
        <w:rPr>
          <w:rStyle w:val="StyleUnderline"/>
        </w:rPr>
      </w:pPr>
      <w:r w:rsidRPr="008F5337">
        <w:t xml:space="preserve">By calling lying the “greatest violation of a human being’s duty to himself” </w:t>
      </w:r>
      <w:r w:rsidRPr="009B1560">
        <w:rPr>
          <w:rStyle w:val="StyleUnderline"/>
          <w:highlight w:val="cyan"/>
        </w:rPr>
        <w:t>Kant seems to imply that lying is a greater wrong than other violations</w:t>
      </w:r>
      <w:r w:rsidRPr="008F5337">
        <w:rPr>
          <w:rStyle w:val="StyleUnderline"/>
        </w:rPr>
        <w:t xml:space="preserve"> of a human being’s duty to himself. However, it is one thing for Kant to believe that his moral theory </w:t>
      </w:r>
      <w:proofErr w:type="gramStart"/>
      <w:r w:rsidRPr="008F5337">
        <w:rPr>
          <w:rStyle w:val="StyleUnderline"/>
        </w:rPr>
        <w:t>is able to</w:t>
      </w:r>
      <w:proofErr w:type="gramEnd"/>
      <w:r w:rsidRPr="008F5337">
        <w:rPr>
          <w:rStyle w:val="StyleUnderline"/>
        </w:rPr>
        <w:t xml:space="preserve"> accommodate degrees of wrongness and another for his theory actually to do so.</w:t>
      </w:r>
    </w:p>
    <w:p w14:paraId="20E2EB01" w14:textId="77777777" w:rsidR="005045A4" w:rsidRPr="00F81BFC" w:rsidRDefault="005045A4" w:rsidP="005045A4"/>
    <w:p w14:paraId="3C5E43EE" w14:textId="77777777" w:rsidR="005045A4" w:rsidRDefault="005045A4" w:rsidP="005045A4">
      <w:pPr>
        <w:pStyle w:val="Heading4"/>
      </w:pPr>
      <w:r>
        <w:lastRenderedPageBreak/>
        <w:t>Extinction outweighs—</w:t>
      </w:r>
    </w:p>
    <w:p w14:paraId="0760CEA4" w14:textId="77777777" w:rsidR="005045A4" w:rsidRPr="009F21BD" w:rsidRDefault="005045A4" w:rsidP="005045A4">
      <w:pPr>
        <w:pStyle w:val="ListParagraph"/>
        <w:keepNext/>
        <w:keepLines/>
        <w:numPr>
          <w:ilvl w:val="0"/>
          <w:numId w:val="13"/>
        </w:numPr>
        <w:spacing w:before="40"/>
        <w:outlineLvl w:val="3"/>
        <w:rPr>
          <w:rFonts w:eastAsia="Yu Gothic Light"/>
          <w:b/>
          <w:bCs/>
          <w:color w:val="000000" w:themeColor="text1"/>
          <w:sz w:val="24"/>
        </w:rPr>
      </w:pPr>
      <w:r w:rsidRPr="009F21BD">
        <w:rPr>
          <w:rFonts w:eastAsia="Yu Gothic Light"/>
          <w:b/>
          <w:bCs/>
          <w:color w:val="000000" w:themeColor="text1"/>
          <w:sz w:val="26"/>
          <w:szCs w:val="26"/>
        </w:rPr>
        <w:t>Moral uncertainty means preventing extinction should be our highest priority.</w:t>
      </w:r>
      <w:r w:rsidRPr="009F21BD">
        <w:rPr>
          <w:rFonts w:eastAsia="Yu Gothic Light"/>
          <w:b/>
          <w:bCs/>
          <w:color w:val="000000" w:themeColor="text1"/>
          <w:szCs w:val="26"/>
        </w:rPr>
        <w:br/>
      </w:r>
      <w:r w:rsidRPr="009F21BD">
        <w:rPr>
          <w:rFonts w:eastAsia="Yu Mincho"/>
          <w:b/>
          <w:color w:val="000000" w:themeColor="text1"/>
          <w:sz w:val="26"/>
        </w:rPr>
        <w:t>Bostrom 12</w:t>
      </w:r>
      <w:r w:rsidRPr="009F21BD">
        <w:rPr>
          <w:rFonts w:eastAsia="Yu Mincho"/>
          <w:color w:val="000000" w:themeColor="text1"/>
          <w:szCs w:val="22"/>
        </w:rPr>
        <w:t xml:space="preserve"> [Nick Bostrom. Faculty of Philosophy &amp; Oxford Martin School University of Oxford. “Existential Risk Prevention as Global Priority.” Global Policy (2012)]</w:t>
      </w:r>
      <w:r w:rsidRPr="009F21BD">
        <w:rPr>
          <w:rFonts w:eastAsia="Yu Mincho"/>
          <w:color w:val="000000" w:themeColor="text1"/>
          <w:szCs w:val="22"/>
        </w:rPr>
        <w:br/>
      </w:r>
      <w:r w:rsidRPr="009F21BD">
        <w:rPr>
          <w:rFonts w:eastAsia="Yu Mincho"/>
          <w:color w:val="000000" w:themeColor="text1"/>
        </w:rPr>
        <w:t>These reflections on</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 xml:space="preserve">moral uncertainty suggest </w:t>
      </w:r>
      <w:r w:rsidRPr="009F21BD">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9F21BD">
        <w:rPr>
          <w:rFonts w:eastAsia="Yu Mincho"/>
          <w:color w:val="000000" w:themeColor="text1"/>
        </w:rPr>
        <w:t>elaborate.¶</w:t>
      </w:r>
      <w:proofErr w:type="gramEnd"/>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Our present</w:t>
      </w:r>
      <w:r w:rsidRPr="009F21BD">
        <w:rPr>
          <w:rFonts w:eastAsia="Yu Mincho"/>
          <w:b/>
          <w:color w:val="000000" w:themeColor="text1"/>
          <w:sz w:val="24"/>
          <w:u w:val="single"/>
        </w:rPr>
        <w:t xml:space="preserve"> understanding of </w:t>
      </w:r>
      <w:r w:rsidRPr="009F21BD">
        <w:rPr>
          <w:rFonts w:eastAsia="Yu Mincho"/>
          <w:b/>
          <w:color w:val="000000" w:themeColor="text1"/>
          <w:sz w:val="24"/>
          <w:highlight w:val="green"/>
          <w:u w:val="single"/>
        </w:rPr>
        <w:t xml:space="preserve">axiology might </w:t>
      </w:r>
      <w:r w:rsidRPr="009F21BD">
        <w:rPr>
          <w:rFonts w:eastAsia="Yu Mincho"/>
          <w:color w:val="000000" w:themeColor="text1"/>
        </w:rPr>
        <w:t>well</w:t>
      </w:r>
      <w:r w:rsidRPr="009F21BD">
        <w:rPr>
          <w:rFonts w:eastAsia="Yu Mincho"/>
          <w:b/>
          <w:color w:val="000000" w:themeColor="text1"/>
          <w:sz w:val="24"/>
          <w:highlight w:val="green"/>
          <w:u w:val="single"/>
        </w:rPr>
        <w:t xml:space="preserve"> be confused. </w:t>
      </w:r>
      <w:r w:rsidRPr="009F21BD">
        <w:rPr>
          <w:rFonts w:eastAsia="Yu Mincho"/>
          <w:b/>
          <w:color w:val="000000" w:themeColor="text1"/>
          <w:sz w:val="24"/>
          <w:u w:val="single"/>
        </w:rPr>
        <w:t xml:space="preserve">We may not </w:t>
      </w:r>
      <w:r w:rsidRPr="009F21BD">
        <w:rPr>
          <w:rFonts w:eastAsia="Yu Mincho"/>
          <w:color w:val="000000" w:themeColor="text1"/>
        </w:rPr>
        <w:t>now</w:t>
      </w:r>
      <w:r w:rsidRPr="009F21BD">
        <w:rPr>
          <w:rFonts w:eastAsia="Yu Mincho"/>
          <w:b/>
          <w:color w:val="000000" w:themeColor="text1"/>
          <w:sz w:val="24"/>
          <w:u w:val="single"/>
        </w:rPr>
        <w:t xml:space="preserve"> </w:t>
      </w:r>
      <w:r w:rsidRPr="009F21BD">
        <w:rPr>
          <w:rFonts w:eastAsia="Yu Mincho"/>
          <w:color w:val="000000" w:themeColor="text1"/>
        </w:rPr>
        <w:t>know — at least not in concrete detail — what outcomes would count as a big win for humanity; we might not even yet</w:t>
      </w:r>
      <w:r w:rsidRPr="009F21BD">
        <w:rPr>
          <w:rFonts w:eastAsia="Yu Mincho"/>
          <w:b/>
          <w:color w:val="000000" w:themeColor="text1"/>
          <w:sz w:val="24"/>
          <w:u w:val="single"/>
        </w:rPr>
        <w:t xml:space="preserve"> be able to imagine the best ends </w:t>
      </w:r>
      <w:r w:rsidRPr="009F21BD">
        <w:rPr>
          <w:rFonts w:eastAsia="Yu Mincho"/>
          <w:color w:val="000000" w:themeColor="text1"/>
        </w:rPr>
        <w:t>of our journey.</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 xml:space="preserve">If we are </w:t>
      </w:r>
      <w:r w:rsidRPr="009F21BD">
        <w:rPr>
          <w:rFonts w:eastAsia="Yu Mincho"/>
          <w:color w:val="000000" w:themeColor="text1"/>
        </w:rPr>
        <w:t>indeed</w:t>
      </w:r>
      <w:r w:rsidRPr="009F21BD">
        <w:rPr>
          <w:rFonts w:eastAsia="Yu Mincho"/>
          <w:b/>
          <w:color w:val="000000" w:themeColor="text1"/>
          <w:sz w:val="24"/>
          <w:u w:val="single"/>
        </w:rPr>
        <w:t xml:space="preserve"> </w:t>
      </w:r>
      <w:r w:rsidRPr="009F21BD">
        <w:rPr>
          <w:rFonts w:eastAsia="Yu Mincho"/>
          <w:color w:val="000000" w:themeColor="text1"/>
        </w:rPr>
        <w:t>profoundly</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 xml:space="preserve">uncertain </w:t>
      </w:r>
      <w:r w:rsidRPr="009F21BD">
        <w:rPr>
          <w:rFonts w:eastAsia="Yu Mincho"/>
          <w:color w:val="000000" w:themeColor="text1"/>
        </w:rPr>
        <w:t>about our ultimate aims,</w:t>
      </w:r>
      <w:r w:rsidRPr="009F21BD">
        <w:rPr>
          <w:rFonts w:eastAsia="Yu Mincho"/>
          <w:b/>
          <w:color w:val="000000" w:themeColor="text1"/>
          <w:sz w:val="24"/>
          <w:u w:val="single"/>
        </w:rPr>
        <w:t xml:space="preserve"> </w:t>
      </w:r>
      <w:r w:rsidRPr="009F21BD">
        <w:rPr>
          <w:rFonts w:eastAsia="Yu Mincho"/>
          <w:color w:val="000000" w:themeColor="text1"/>
        </w:rPr>
        <w:t>then we should recognize that</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there is a great</w:t>
      </w:r>
      <w:r w:rsidRPr="009F21BD">
        <w:rPr>
          <w:rFonts w:eastAsia="Yu Mincho"/>
          <w:b/>
          <w:color w:val="000000" w:themeColor="text1"/>
          <w:sz w:val="24"/>
          <w:u w:val="single"/>
        </w:rPr>
        <w:t xml:space="preserve"> </w:t>
      </w:r>
      <w:r w:rsidRPr="009F21BD">
        <w:rPr>
          <w:rFonts w:eastAsia="Yu Mincho"/>
          <w:color w:val="000000" w:themeColor="text1"/>
        </w:rPr>
        <w:t>option</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 xml:space="preserve">value in preserving </w:t>
      </w:r>
      <w:r w:rsidRPr="009F21BD">
        <w:rPr>
          <w:rFonts w:eastAsia="Yu Mincho"/>
          <w:color w:val="000000" w:themeColor="text1"/>
        </w:rPr>
        <w:t>— and ideally improving —</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our ability to recognize value and</w:t>
      </w:r>
      <w:r w:rsidRPr="009F21BD">
        <w:rPr>
          <w:rFonts w:eastAsia="Yu Mincho"/>
          <w:color w:val="000000" w:themeColor="text1"/>
          <w:highlight w:val="green"/>
        </w:rPr>
        <w:t xml:space="preserve"> </w:t>
      </w:r>
      <w:r w:rsidRPr="009F21BD">
        <w:rPr>
          <w:rFonts w:eastAsia="Yu Mincho"/>
          <w:color w:val="000000" w:themeColor="text1"/>
        </w:rPr>
        <w:t xml:space="preserve">to </w:t>
      </w:r>
      <w:r w:rsidRPr="009F21BD">
        <w:rPr>
          <w:rFonts w:eastAsia="Yu Mincho"/>
          <w:b/>
          <w:color w:val="000000" w:themeColor="text1"/>
          <w:sz w:val="24"/>
          <w:highlight w:val="green"/>
          <w:u w:val="single"/>
        </w:rPr>
        <w:t xml:space="preserve">steer the future accordingly. Ensuring </w:t>
      </w:r>
      <w:r w:rsidRPr="009F21BD">
        <w:rPr>
          <w:rFonts w:eastAsia="Yu Mincho"/>
          <w:color w:val="000000" w:themeColor="text1"/>
        </w:rPr>
        <w:t>that</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 xml:space="preserve">there will be a future </w:t>
      </w:r>
      <w:r w:rsidRPr="009F21BD">
        <w:rPr>
          <w:rFonts w:eastAsia="Yu Mincho"/>
          <w:color w:val="000000" w:themeColor="text1"/>
        </w:rPr>
        <w:t>version of</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 xml:space="preserve">humanity </w:t>
      </w:r>
      <w:r w:rsidRPr="009F21BD">
        <w:rPr>
          <w:rFonts w:eastAsia="Yu Mincho"/>
          <w:color w:val="000000" w:themeColor="text1"/>
        </w:rPr>
        <w:t>with great powers and a propensity to use them wisely</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 xml:space="preserve">is </w:t>
      </w:r>
      <w:r w:rsidRPr="009F21BD">
        <w:rPr>
          <w:rFonts w:eastAsia="Yu Mincho"/>
          <w:color w:val="000000" w:themeColor="text1"/>
        </w:rPr>
        <w:t>plausibly</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 xml:space="preserve">the best way </w:t>
      </w:r>
      <w:r w:rsidRPr="009F21BD">
        <w:rPr>
          <w:rFonts w:eastAsia="Yu Mincho"/>
          <w:color w:val="000000" w:themeColor="text1"/>
        </w:rPr>
        <w:t>available to us</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 xml:space="preserve">to increase </w:t>
      </w:r>
      <w:r w:rsidRPr="009F21BD">
        <w:rPr>
          <w:rFonts w:eastAsia="Yu Mincho"/>
          <w:b/>
          <w:color w:val="000000" w:themeColor="text1"/>
          <w:sz w:val="24"/>
          <w:u w:val="single"/>
        </w:rPr>
        <w:t xml:space="preserve">the probability that the </w:t>
      </w:r>
      <w:r w:rsidRPr="009F21BD">
        <w:rPr>
          <w:rFonts w:eastAsia="Yu Mincho"/>
          <w:b/>
          <w:color w:val="000000" w:themeColor="text1"/>
          <w:sz w:val="24"/>
          <w:highlight w:val="green"/>
          <w:u w:val="single"/>
        </w:rPr>
        <w:t xml:space="preserve">future </w:t>
      </w:r>
      <w:r w:rsidRPr="009F21BD">
        <w:rPr>
          <w:rFonts w:eastAsia="Yu Mincho"/>
          <w:b/>
          <w:color w:val="000000" w:themeColor="text1"/>
          <w:sz w:val="24"/>
          <w:u w:val="single"/>
        </w:rPr>
        <w:t xml:space="preserve">will contain </w:t>
      </w:r>
      <w:r w:rsidRPr="009F21BD">
        <w:rPr>
          <w:rFonts w:eastAsia="Yu Mincho"/>
          <w:color w:val="000000" w:themeColor="text1"/>
        </w:rPr>
        <w:t>a lot of</w:t>
      </w:r>
      <w:r w:rsidRPr="009F21BD">
        <w:rPr>
          <w:rFonts w:eastAsia="Yu Mincho"/>
          <w:b/>
          <w:color w:val="000000" w:themeColor="text1"/>
          <w:sz w:val="24"/>
          <w:u w:val="single"/>
        </w:rPr>
        <w:t xml:space="preserve"> </w:t>
      </w:r>
      <w:r w:rsidRPr="009F21BD">
        <w:rPr>
          <w:rFonts w:eastAsia="Yu Mincho"/>
          <w:b/>
          <w:color w:val="000000" w:themeColor="text1"/>
          <w:sz w:val="24"/>
          <w:highlight w:val="green"/>
          <w:u w:val="single"/>
        </w:rPr>
        <w:t xml:space="preserve">value. </w:t>
      </w:r>
      <w:r w:rsidRPr="009F21BD">
        <w:rPr>
          <w:rFonts w:eastAsia="Yu Mincho"/>
          <w:color w:val="000000" w:themeColor="text1"/>
        </w:rPr>
        <w:t>To do this, we must prevent any existential catastrophe</w:t>
      </w:r>
      <w:r w:rsidRPr="009F21BD">
        <w:rPr>
          <w:rFonts w:eastAsia="Yu Mincho"/>
          <w:color w:val="000000" w:themeColor="text1"/>
          <w:sz w:val="24"/>
        </w:rPr>
        <w:t>.</w:t>
      </w:r>
    </w:p>
    <w:p w14:paraId="27E42081" w14:textId="77777777" w:rsidR="005045A4" w:rsidRDefault="005045A4" w:rsidP="005045A4">
      <w:pPr>
        <w:pStyle w:val="Heading4"/>
        <w:numPr>
          <w:ilvl w:val="0"/>
          <w:numId w:val="13"/>
        </w:numPr>
        <w:tabs>
          <w:tab w:val="num" w:pos="360"/>
        </w:tabs>
        <w:ind w:left="0" w:firstLine="0"/>
      </w:pPr>
      <w:r>
        <w:t xml:space="preserve">Extinction is the only impact that’s irreversible—forecloses any possibility of improvement in the future and subjects everyone to suffering </w:t>
      </w:r>
    </w:p>
    <w:p w14:paraId="75BFADCE" w14:textId="6461C724" w:rsidR="005045A4" w:rsidRDefault="005045A4" w:rsidP="005045A4">
      <w:pPr>
        <w:pStyle w:val="Heading4"/>
        <w:numPr>
          <w:ilvl w:val="0"/>
          <w:numId w:val="13"/>
        </w:numPr>
        <w:tabs>
          <w:tab w:val="num" w:pos="360"/>
        </w:tabs>
        <w:ind w:left="0" w:firstLine="0"/>
      </w:pPr>
      <w:r>
        <w:t xml:space="preserve">We have an ethical responsibility to future generations to save as many lives as possible </w:t>
      </w:r>
    </w:p>
    <w:p w14:paraId="16219802" w14:textId="21D135BB" w:rsidR="00FD087E" w:rsidRDefault="00FD087E" w:rsidP="00FD087E"/>
    <w:p w14:paraId="720718D4" w14:textId="0B2683FA" w:rsidR="00FD087E" w:rsidRDefault="00FD087E" w:rsidP="00FD087E">
      <w:pPr>
        <w:pStyle w:val="Heading3"/>
      </w:pPr>
      <w:r>
        <w:lastRenderedPageBreak/>
        <w:t>AT Induction</w:t>
      </w:r>
    </w:p>
    <w:p w14:paraId="5FA1BBE6" w14:textId="28D8D157" w:rsidR="00FD087E" w:rsidRDefault="00FD087E" w:rsidP="00FD087E">
      <w:pPr>
        <w:pStyle w:val="Heading4"/>
      </w:pPr>
      <w:r>
        <w:t xml:space="preserve">Induction allows logical conclusions—no reason </w:t>
      </w:r>
      <w:proofErr w:type="spellStart"/>
      <w:r>
        <w:t>deducation</w:t>
      </w:r>
      <w:proofErr w:type="spellEnd"/>
      <w:r>
        <w:t xml:space="preserve"> is better</w:t>
      </w:r>
    </w:p>
    <w:p w14:paraId="20E3B2B3" w14:textId="042BD19C" w:rsidR="00FD087E" w:rsidRDefault="00FD087E" w:rsidP="00FD087E">
      <w:pPr>
        <w:pStyle w:val="Heading3"/>
      </w:pPr>
      <w:r>
        <w:lastRenderedPageBreak/>
        <w:t>AT Butterfly Effect</w:t>
      </w:r>
    </w:p>
    <w:p w14:paraId="2014FC81" w14:textId="0582D7A1" w:rsidR="00FD087E" w:rsidRDefault="00FD087E" w:rsidP="00FD087E">
      <w:pPr>
        <w:pStyle w:val="Heading4"/>
      </w:pPr>
      <w:r>
        <w:t>Util is only based on foreseen consequences</w:t>
      </w:r>
    </w:p>
    <w:p w14:paraId="0796F32A" w14:textId="44FB4429" w:rsidR="00FD087E" w:rsidRDefault="00FD087E" w:rsidP="00FD087E"/>
    <w:p w14:paraId="7672B1AE" w14:textId="2286106F" w:rsidR="00FD087E" w:rsidRDefault="00D47295" w:rsidP="00D47295">
      <w:pPr>
        <w:pStyle w:val="Heading3"/>
      </w:pPr>
      <w:r>
        <w:lastRenderedPageBreak/>
        <w:t>At Pleasure and Pain Different</w:t>
      </w:r>
    </w:p>
    <w:p w14:paraId="557BB9D6" w14:textId="11269240" w:rsidR="005045A4" w:rsidRDefault="00D47295" w:rsidP="00AD271A">
      <w:pPr>
        <w:pStyle w:val="Heading4"/>
      </w:pPr>
      <w:r>
        <w:t>We know some things are objectively bad, like death and extinction</w:t>
      </w:r>
    </w:p>
    <w:p w14:paraId="06952648" w14:textId="77777777" w:rsidR="005045A4" w:rsidRDefault="005045A4" w:rsidP="005045A4"/>
    <w:p w14:paraId="2DF7E858" w14:textId="77777777" w:rsidR="00AD271A" w:rsidRDefault="00AD271A" w:rsidP="00AD271A">
      <w:pPr>
        <w:pStyle w:val="Heading3"/>
      </w:pPr>
      <w:r>
        <w:lastRenderedPageBreak/>
        <w:t xml:space="preserve">Japan </w:t>
      </w:r>
      <w:proofErr w:type="spellStart"/>
      <w:r>
        <w:t>Prolif</w:t>
      </w:r>
      <w:proofErr w:type="spellEnd"/>
      <w:r>
        <w:t xml:space="preserve"> DA</w:t>
      </w:r>
    </w:p>
    <w:p w14:paraId="1A99363D" w14:textId="77777777" w:rsidR="00AD271A" w:rsidRDefault="00AD271A" w:rsidP="00AD271A">
      <w:pPr>
        <w:pStyle w:val="Heading4"/>
      </w:pPr>
      <w:r>
        <w:t xml:space="preserve">The plan creates a space shock that weakens US-Japanese relations and creates a space race between Beijing and Tokyo. </w:t>
      </w:r>
    </w:p>
    <w:p w14:paraId="02C27378" w14:textId="77777777" w:rsidR="00AD271A" w:rsidRPr="00F72A56" w:rsidRDefault="00AD271A" w:rsidP="00AD271A">
      <w:pPr>
        <w:spacing w:after="0" w:line="240" w:lineRule="auto"/>
        <w:rPr>
          <w:rFonts w:ascii="Times New Roman" w:eastAsia="Times New Roman" w:hAnsi="Times New Roman" w:cs="Times New Roman"/>
          <w:sz w:val="24"/>
          <w:lang w:eastAsia="zh-CN"/>
        </w:rPr>
      </w:pPr>
      <w:r w:rsidRPr="00F72A56">
        <w:rPr>
          <w:rFonts w:ascii="Open Sans" w:eastAsia="Times New Roman" w:hAnsi="Open Sans" w:cs="Open Sans"/>
          <w:color w:val="333333"/>
          <w:sz w:val="21"/>
          <w:szCs w:val="21"/>
          <w:shd w:val="clear" w:color="auto" w:fill="FFFFFF"/>
          <w:lang w:eastAsia="zh-CN"/>
        </w:rPr>
        <w:t>Dean Cheng 9, Senior Research Fellow in the Asia Studies Center at the Heritage Foundation, Former Senior Analyst at the China Studies Division of the Center for Naval Analyses, Former Senior Analyst with Science Applications International Corporation, “Reflections On Sino-US Space Cooperation”, Space and Defense, Volume 2, Number 3, Winter 2009, </w:t>
      </w:r>
      <w:hyperlink r:id="rId9" w:history="1">
        <w:r w:rsidRPr="00F72A56">
          <w:rPr>
            <w:rFonts w:ascii="Open Sans" w:eastAsia="Times New Roman" w:hAnsi="Open Sans" w:cs="Open Sans"/>
            <w:color w:val="3173B5"/>
            <w:sz w:val="21"/>
            <w:szCs w:val="21"/>
            <w:lang w:eastAsia="zh-CN"/>
          </w:rPr>
          <w:t>https://www.usafa.edu/app/uploads/Space_and_Defense_2_3.pdf</w:t>
        </w:r>
      </w:hyperlink>
    </w:p>
    <w:p w14:paraId="78D463A2" w14:textId="77777777" w:rsidR="00AD271A" w:rsidRPr="00F72A56" w:rsidRDefault="00AD271A" w:rsidP="00AD271A"/>
    <w:p w14:paraId="06FF4208" w14:textId="77777777" w:rsidR="00AD271A" w:rsidRPr="00A44742" w:rsidRDefault="00AD271A" w:rsidP="00AD271A">
      <w:pPr>
        <w:rPr>
          <w:rStyle w:val="StyleUnderline"/>
        </w:rPr>
      </w:pPr>
      <w:r w:rsidRPr="00A44742">
        <w:rPr>
          <w:rStyle w:val="StyleUnderline"/>
        </w:rPr>
        <w:t>Beyond the bilateral difficulties of cooperating with the PRC, it is also important to consider potential ramifications of Sino-US cooperation in space on the Asian political landscape</w:t>
      </w:r>
      <w:r w:rsidRPr="00F72A56">
        <w:rPr>
          <w:sz w:val="16"/>
        </w:rPr>
        <w:t xml:space="preserve">. </w:t>
      </w:r>
      <w:proofErr w:type="gramStart"/>
      <w:r w:rsidRPr="00F72A56">
        <w:rPr>
          <w:sz w:val="16"/>
        </w:rPr>
        <w:t xml:space="preserve">In particular, </w:t>
      </w:r>
      <w:r w:rsidRPr="00A44742">
        <w:rPr>
          <w:rStyle w:val="StyleUnderline"/>
          <w:highlight w:val="cyan"/>
        </w:rPr>
        <w:t>cooperation</w:t>
      </w:r>
      <w:proofErr w:type="gramEnd"/>
      <w:r w:rsidRPr="00A44742">
        <w:rPr>
          <w:rStyle w:val="StyleUnderline"/>
          <w:highlight w:val="cyan"/>
        </w:rPr>
        <w:t xml:space="preserve"> between Washington and Beijing on space</w:t>
      </w:r>
      <w:r w:rsidRPr="00A44742">
        <w:rPr>
          <w:rStyle w:val="StyleUnderline"/>
        </w:rPr>
        <w:t xml:space="preserve"> issues </w:t>
      </w:r>
      <w:r w:rsidRPr="00A44742">
        <w:rPr>
          <w:rStyle w:val="StyleUnderline"/>
          <w:highlight w:val="cyan"/>
        </w:rPr>
        <w:t>may</w:t>
      </w:r>
      <w:r w:rsidRPr="00A44742">
        <w:rPr>
          <w:rStyle w:val="StyleUnderline"/>
        </w:rPr>
        <w:t xml:space="preserve"> well </w:t>
      </w:r>
      <w:r w:rsidRPr="00A44742">
        <w:rPr>
          <w:rStyle w:val="StyleUnderline"/>
          <w:highlight w:val="cyan"/>
        </w:rPr>
        <w:t>arouse concerns in Tokyo and Delhi</w:t>
      </w:r>
      <w:r w:rsidRPr="00A44742">
        <w:rPr>
          <w:rStyle w:val="StyleUnderline"/>
        </w:rPr>
        <w:t xml:space="preserve">. </w:t>
      </w:r>
      <w:proofErr w:type="gramStart"/>
      <w:r w:rsidRPr="00A44742">
        <w:rPr>
          <w:rStyle w:val="StyleUnderline"/>
        </w:rPr>
        <w:t>Both of these</w:t>
      </w:r>
      <w:proofErr w:type="gramEnd"/>
      <w:r w:rsidRPr="00A44742">
        <w:rPr>
          <w:rStyle w:val="StyleUnderline"/>
        </w:rPr>
        <w:t xml:space="preserve"> nations have their own space programs, and while they are arguably not engaged in a “space race” with China</w:t>
      </w:r>
      <w:r w:rsidRPr="00F72A56">
        <w:rPr>
          <w:sz w:val="16"/>
        </w:rPr>
        <w:t xml:space="preserve"> (or each other), </w:t>
      </w:r>
      <w:r w:rsidRPr="00A44742">
        <w:rPr>
          <w:rStyle w:val="StyleUnderline"/>
        </w:rPr>
        <w:t xml:space="preserve">they are certainly keeping a close eye on developments regarding China. </w:t>
      </w:r>
    </w:p>
    <w:p w14:paraId="0994E0FC" w14:textId="77777777" w:rsidR="00AD271A" w:rsidRPr="00A44742" w:rsidRDefault="00AD271A" w:rsidP="00AD271A">
      <w:pPr>
        <w:rPr>
          <w:rStyle w:val="StyleUnderline"/>
        </w:rPr>
      </w:pPr>
      <w:r w:rsidRPr="00A44742">
        <w:rPr>
          <w:rStyle w:val="StyleUnderline"/>
          <w:highlight w:val="cyan"/>
        </w:rPr>
        <w:t>Of particular importance is Japan</w:t>
      </w:r>
      <w:r w:rsidRPr="00A44742">
        <w:rPr>
          <w:rStyle w:val="StyleUnderline"/>
        </w:rPr>
        <w:t xml:space="preserve">. The United States relationship with Japan is arguably its most important in East Asia. </w:t>
      </w:r>
    </w:p>
    <w:p w14:paraId="2F87E03D" w14:textId="77777777" w:rsidR="00AD271A" w:rsidRPr="00A44742" w:rsidRDefault="00AD271A" w:rsidP="00AD271A">
      <w:pPr>
        <w:rPr>
          <w:rStyle w:val="StyleUnderline"/>
        </w:rPr>
      </w:pPr>
      <w:r w:rsidRPr="00F72A56">
        <w:rPr>
          <w:sz w:val="16"/>
        </w:rPr>
        <w:t xml:space="preserve">US interest in Japan should be self- evident. </w:t>
      </w:r>
      <w:r w:rsidRPr="00A44742">
        <w:rPr>
          <w:rStyle w:val="StyleUnderline"/>
          <w:highlight w:val="cyan"/>
        </w:rPr>
        <w:t>Japan hosts 47,000 US troops</w:t>
      </w:r>
      <w:r w:rsidRPr="00A44742">
        <w:rPr>
          <w:rStyle w:val="StyleUnderline"/>
        </w:rPr>
        <w:t xml:space="preserve"> and </w:t>
      </w:r>
      <w:r w:rsidRPr="00A44742">
        <w:rPr>
          <w:rStyle w:val="StyleUnderline"/>
          <w:highlight w:val="cyan"/>
        </w:rPr>
        <w:t>is the linchpin for</w:t>
      </w:r>
      <w:r w:rsidRPr="00A44742">
        <w:rPr>
          <w:rStyle w:val="StyleUnderline"/>
        </w:rPr>
        <w:t xml:space="preserve"> forward </w:t>
      </w:r>
      <w:r w:rsidRPr="00A44742">
        <w:rPr>
          <w:rStyle w:val="StyleUnderline"/>
          <w:highlight w:val="cyan"/>
        </w:rPr>
        <w:t>US presence in that hemisphere</w:t>
      </w:r>
      <w:r w:rsidRPr="00A44742">
        <w:rPr>
          <w:rStyle w:val="StyleUnderline"/>
        </w:rPr>
        <w:t xml:space="preserve">. Japan </w:t>
      </w:r>
      <w:r w:rsidRPr="00A44742">
        <w:rPr>
          <w:rStyle w:val="StyleUnderline"/>
          <w:highlight w:val="cyan"/>
        </w:rPr>
        <w:t>is the second largest contributor to</w:t>
      </w:r>
      <w:r w:rsidRPr="00A44742">
        <w:rPr>
          <w:rStyle w:val="StyleUnderline"/>
        </w:rPr>
        <w:t xml:space="preserve"> all major international organizations that buttress </w:t>
      </w:r>
      <w:r w:rsidRPr="00A44742">
        <w:rPr>
          <w:rStyle w:val="StyleUnderline"/>
          <w:highlight w:val="cyan"/>
        </w:rPr>
        <w:t>US foreign policy....</w:t>
      </w:r>
      <w:r w:rsidRPr="00A44742">
        <w:rPr>
          <w:rStyle w:val="StyleUnderline"/>
        </w:rPr>
        <w:t xml:space="preserve"> Japan is </w:t>
      </w:r>
      <w:r w:rsidRPr="00A44742">
        <w:rPr>
          <w:rStyle w:val="StyleUnderline"/>
          <w:highlight w:val="cyan"/>
        </w:rPr>
        <w:t>the bulwark for</w:t>
      </w:r>
      <w:r w:rsidRPr="00A44742">
        <w:rPr>
          <w:rStyle w:val="StyleUnderline"/>
        </w:rPr>
        <w:t xml:space="preserve"> US </w:t>
      </w:r>
      <w:r w:rsidRPr="00A44742">
        <w:rPr>
          <w:rStyle w:val="StyleUnderline"/>
          <w:highlight w:val="cyan"/>
        </w:rPr>
        <w:t>deterrence</w:t>
      </w:r>
      <w:r w:rsidRPr="00A44742">
        <w:rPr>
          <w:rStyle w:val="StyleUnderline"/>
        </w:rPr>
        <w:t xml:space="preserve"> and engagement </w:t>
      </w:r>
      <w:r w:rsidRPr="00A44742">
        <w:rPr>
          <w:rStyle w:val="StyleUnderline"/>
          <w:highlight w:val="cyan"/>
        </w:rPr>
        <w:t>of China and No</w:t>
      </w:r>
      <w:r w:rsidRPr="00A44742">
        <w:rPr>
          <w:rStyle w:val="StyleUnderline"/>
        </w:rPr>
        <w:t xml:space="preserve">rth </w:t>
      </w:r>
      <w:r w:rsidRPr="00A44742">
        <w:rPr>
          <w:rStyle w:val="StyleUnderline"/>
          <w:highlight w:val="cyan"/>
        </w:rPr>
        <w:t>Ko</w:t>
      </w:r>
      <w:r w:rsidRPr="00A44742">
        <w:rPr>
          <w:rStyle w:val="StyleUnderline"/>
        </w:rPr>
        <w:t xml:space="preserve">rea—the reason why those countries cannot assume that the United States will eventually withdraw from the region. </w:t>
      </w:r>
    </w:p>
    <w:p w14:paraId="0AB262F3" w14:textId="77777777" w:rsidR="00AD271A" w:rsidRPr="00A44742" w:rsidRDefault="00AD271A" w:rsidP="00AD271A">
      <w:pPr>
        <w:rPr>
          <w:rStyle w:val="StyleUnderline"/>
        </w:rPr>
      </w:pPr>
      <w:r w:rsidRPr="00A44742">
        <w:rPr>
          <w:rStyle w:val="StyleUnderline"/>
          <w:highlight w:val="cyan"/>
        </w:rPr>
        <w:t>For Japan</w:t>
      </w:r>
      <w:r w:rsidRPr="00F72A56">
        <w:rPr>
          <w:sz w:val="16"/>
        </w:rPr>
        <w:t xml:space="preserve">, whose “peace constitution” forbids it from using war as an instrument of state policy, </w:t>
      </w:r>
      <w:r w:rsidRPr="00A44742">
        <w:rPr>
          <w:rStyle w:val="StyleUnderline"/>
          <w:highlight w:val="cyan"/>
        </w:rPr>
        <w:t>the U</w:t>
      </w:r>
      <w:r w:rsidRPr="00A44742">
        <w:rPr>
          <w:rStyle w:val="StyleUnderline"/>
        </w:rPr>
        <w:t xml:space="preserve">nited </w:t>
      </w:r>
      <w:r w:rsidRPr="00A44742">
        <w:rPr>
          <w:rStyle w:val="StyleUnderline"/>
          <w:highlight w:val="cyan"/>
        </w:rPr>
        <w:t>S</w:t>
      </w:r>
      <w:r w:rsidRPr="00A44742">
        <w:rPr>
          <w:rStyle w:val="StyleUnderline"/>
        </w:rPr>
        <w:t xml:space="preserve">tates </w:t>
      </w:r>
      <w:r w:rsidRPr="00A44742">
        <w:rPr>
          <w:rStyle w:val="StyleUnderline"/>
          <w:highlight w:val="cyan"/>
        </w:rPr>
        <w:t>is an essential guarantor of its security. Any move by the US that might undermine this</w:t>
      </w:r>
      <w:r w:rsidRPr="00A44742">
        <w:rPr>
          <w:rStyle w:val="StyleUnderline"/>
        </w:rPr>
        <w:t xml:space="preserve"> view </w:t>
      </w:r>
      <w:r w:rsidRPr="00A44742">
        <w:rPr>
          <w:rStyle w:val="StyleUnderline"/>
          <w:highlight w:val="cyan"/>
        </w:rPr>
        <w:t>raises</w:t>
      </w:r>
      <w:r w:rsidRPr="00A44742">
        <w:rPr>
          <w:rStyle w:val="StyleUnderline"/>
        </w:rPr>
        <w:t xml:space="preserve"> not only </w:t>
      </w:r>
      <w:r w:rsidRPr="00A44742">
        <w:rPr>
          <w:rStyle w:val="StyleUnderline"/>
          <w:highlight w:val="cyan"/>
        </w:rPr>
        <w:t>the prospect of weakening US-Japanese ties</w:t>
      </w:r>
      <w:r w:rsidRPr="00A44742">
        <w:rPr>
          <w:rStyle w:val="StyleUnderline"/>
        </w:rPr>
        <w:t xml:space="preserve">, but also potentially </w:t>
      </w:r>
      <w:r w:rsidRPr="00A44742">
        <w:rPr>
          <w:rStyle w:val="StyleUnderline"/>
          <w:highlight w:val="cyan"/>
        </w:rPr>
        <w:t>affecting Japan’s security</w:t>
      </w:r>
      <w:r w:rsidRPr="00A44742">
        <w:rPr>
          <w:rStyle w:val="StyleUnderline"/>
        </w:rPr>
        <w:t xml:space="preserve"> policies. </w:t>
      </w:r>
    </w:p>
    <w:p w14:paraId="788AAF22" w14:textId="77777777" w:rsidR="00AD271A" w:rsidRPr="00F72A56" w:rsidRDefault="00AD271A" w:rsidP="00AD271A">
      <w:pPr>
        <w:rPr>
          <w:sz w:val="14"/>
        </w:rPr>
      </w:pPr>
      <w:r w:rsidRPr="00F72A56">
        <w:rPr>
          <w:sz w:val="14"/>
        </w:rPr>
        <w:t xml:space="preserve">In this regard, then, </w:t>
      </w:r>
      <w:r w:rsidRPr="00F72A56">
        <w:rPr>
          <w:rStyle w:val="StyleUnderline"/>
          <w:highlight w:val="cyan"/>
        </w:rPr>
        <w:t>it is essential not to engage in activities that</w:t>
      </w:r>
      <w:r w:rsidRPr="00F72A56">
        <w:rPr>
          <w:rStyle w:val="StyleUnderline"/>
        </w:rPr>
        <w:t xml:space="preserve"> would </w:t>
      </w:r>
      <w:r w:rsidRPr="00F72A56">
        <w:rPr>
          <w:rStyle w:val="StyleUnderline"/>
          <w:highlight w:val="cyan"/>
        </w:rPr>
        <w:t>undercut perceptions of American reliability</w:t>
      </w:r>
      <w:r w:rsidRPr="00F72A56">
        <w:rPr>
          <w:sz w:val="14"/>
        </w:rPr>
        <w:t xml:space="preserve">. Such moves, it should be noted, are not limited to those in the security realm. For example, the Nixon administration undertook several initiatives in the late 1960s and early 1970s that rocked Tokyo-Washington </w:t>
      </w:r>
      <w:proofErr w:type="gramStart"/>
      <w:r w:rsidRPr="00F72A56">
        <w:rPr>
          <w:sz w:val="14"/>
        </w:rPr>
        <w:t>relations, and</w:t>
      </w:r>
      <w:proofErr w:type="gramEnd"/>
      <w:r w:rsidRPr="00F72A56">
        <w:rPr>
          <w:sz w:val="14"/>
        </w:rPr>
        <w:t xml:space="preserve"> are still remembered as the “Nixon shocks.” While some of these were in the realm of security (including Nixon’s opening to China and the promulgation of the Nixon Doctrine), the others were in the trade area. These included a ten percent surcharge on all imports entering the US and suspended the convertibility of the dollar (i.e., removed the US from the gold standard). </w:t>
      </w:r>
    </w:p>
    <w:p w14:paraId="7B6DA7A8" w14:textId="77777777" w:rsidR="00AD271A" w:rsidRPr="00F72A56" w:rsidRDefault="00AD271A" w:rsidP="00AD271A">
      <w:pPr>
        <w:rPr>
          <w:rStyle w:val="StyleUnderline"/>
        </w:rPr>
      </w:pPr>
      <w:r w:rsidRPr="00F72A56">
        <w:rPr>
          <w:sz w:val="16"/>
        </w:rPr>
        <w:t xml:space="preserve">Part of the “shock” was the fundamental nature of these shifts. Even more damaging, however, was the failure of the Nixon Administration to consult their Japanese counterparts, catching them wholly off-guard. It took several years for the effects of these shocks to wear off. </w:t>
      </w:r>
      <w:r w:rsidRPr="00F72A56">
        <w:rPr>
          <w:rStyle w:val="StyleUnderline"/>
          <w:highlight w:val="cyan"/>
        </w:rPr>
        <w:t>If the U</w:t>
      </w:r>
      <w:r w:rsidRPr="00F72A56">
        <w:rPr>
          <w:rStyle w:val="StyleUnderline"/>
        </w:rPr>
        <w:t xml:space="preserve">nited </w:t>
      </w:r>
      <w:r w:rsidRPr="00F72A56">
        <w:rPr>
          <w:rStyle w:val="StyleUnderline"/>
          <w:highlight w:val="cyan"/>
        </w:rPr>
        <w:t>S</w:t>
      </w:r>
      <w:r w:rsidRPr="00F72A56">
        <w:rPr>
          <w:rStyle w:val="StyleUnderline"/>
        </w:rPr>
        <w:t xml:space="preserve">tates </w:t>
      </w:r>
      <w:r w:rsidRPr="00F72A56">
        <w:rPr>
          <w:rStyle w:val="StyleUnderline"/>
          <w:highlight w:val="cyan"/>
        </w:rPr>
        <w:t>is</w:t>
      </w:r>
      <w:r w:rsidRPr="00F72A56">
        <w:rPr>
          <w:rStyle w:val="StyleUnderline"/>
        </w:rPr>
        <w:t xml:space="preserve"> intent upon </w:t>
      </w:r>
      <w:r w:rsidRPr="00F72A56">
        <w:rPr>
          <w:rStyle w:val="StyleUnderline"/>
          <w:highlight w:val="cyan"/>
        </w:rPr>
        <w:t>expanding space relations with the PRC, then it would behoove it to consult Japan</w:t>
      </w:r>
      <w:r w:rsidRPr="00F72A56">
        <w:rPr>
          <w:rStyle w:val="StyleUnderline"/>
        </w:rPr>
        <w:t xml:space="preserve">, </w:t>
      </w:r>
      <w:proofErr w:type="gramStart"/>
      <w:r w:rsidRPr="00F72A56">
        <w:rPr>
          <w:rStyle w:val="StyleUnderline"/>
        </w:rPr>
        <w:t xml:space="preserve">in order </w:t>
      </w:r>
      <w:r w:rsidRPr="00F72A56">
        <w:rPr>
          <w:rStyle w:val="StyleUnderline"/>
          <w:highlight w:val="cyan"/>
        </w:rPr>
        <w:t>to</w:t>
      </w:r>
      <w:proofErr w:type="gramEnd"/>
      <w:r w:rsidRPr="00F72A56">
        <w:rPr>
          <w:rStyle w:val="StyleUnderline"/>
          <w:highlight w:val="cyan"/>
        </w:rPr>
        <w:t xml:space="preserve"> minimize the prospect of a “space shock.”</w:t>
      </w:r>
      <w:r w:rsidRPr="00F72A56">
        <w:rPr>
          <w:rStyle w:val="StyleUnderline"/>
        </w:rPr>
        <w:t xml:space="preserve"> </w:t>
      </w:r>
    </w:p>
    <w:p w14:paraId="38C5BF0F" w14:textId="77777777" w:rsidR="00AD271A" w:rsidRPr="00F72A56" w:rsidRDefault="00AD271A" w:rsidP="00AD271A">
      <w:pPr>
        <w:rPr>
          <w:rStyle w:val="StyleUnderline"/>
        </w:rPr>
      </w:pPr>
      <w:r w:rsidRPr="00F72A56">
        <w:rPr>
          <w:rStyle w:val="StyleUnderline"/>
          <w:highlight w:val="cyan"/>
        </w:rPr>
        <w:t>Failing to do so may</w:t>
      </w:r>
      <w:r w:rsidRPr="00F72A56">
        <w:rPr>
          <w:rStyle w:val="StyleUnderline"/>
        </w:rPr>
        <w:t xml:space="preserve"> well </w:t>
      </w:r>
      <w:r w:rsidRPr="00F72A56">
        <w:rPr>
          <w:rStyle w:val="StyleUnderline"/>
          <w:highlight w:val="cyan"/>
        </w:rPr>
        <w:t>incur a Japanese reaction</w:t>
      </w:r>
      <w:r w:rsidRPr="00F72A56">
        <w:rPr>
          <w:sz w:val="16"/>
        </w:rPr>
        <w:t xml:space="preserve">. The decision on the part of Japan to build an explicitly intelligence-focused satellite was in response to the North Korean missile test of 1999, suggesting that </w:t>
      </w:r>
      <w:r w:rsidRPr="00F72A56">
        <w:rPr>
          <w:rStyle w:val="StyleUnderline"/>
          <w:highlight w:val="cyan"/>
        </w:rPr>
        <w:t>Tokyo is</w:t>
      </w:r>
      <w:r w:rsidRPr="00F72A56">
        <w:rPr>
          <w:rStyle w:val="StyleUnderline"/>
        </w:rPr>
        <w:t xml:space="preserve"> fully </w:t>
      </w:r>
      <w:r w:rsidRPr="00F72A56">
        <w:rPr>
          <w:rStyle w:val="StyleUnderline"/>
          <w:highlight w:val="cyan"/>
        </w:rPr>
        <w:t>capable of undertaking space-oriented responses</w:t>
      </w:r>
      <w:r w:rsidRPr="00F72A56">
        <w:rPr>
          <w:rStyle w:val="StyleUnderline"/>
        </w:rPr>
        <w:t xml:space="preserve"> when it is concerned. That</w:t>
      </w:r>
      <w:r w:rsidRPr="00F72A56">
        <w:rPr>
          <w:sz w:val="16"/>
        </w:rPr>
        <w:t xml:space="preserve">, in turn, </w:t>
      </w:r>
      <w:r w:rsidRPr="00F72A56">
        <w:rPr>
          <w:rStyle w:val="StyleUnderline"/>
        </w:rPr>
        <w:t>would potentially arouse the ire of China. The tragic history of Sino-Japanese relations continues to cast a baleful influence upon current interactions between the two states</w:t>
      </w:r>
      <w:r w:rsidRPr="00F72A56">
        <w:rPr>
          <w:rStyle w:val="StyleUnderline"/>
          <w:highlight w:val="cyan"/>
        </w:rPr>
        <w:t>. If there is not a “space race</w:t>
      </w:r>
      <w:r w:rsidRPr="00F72A56">
        <w:rPr>
          <w:rStyle w:val="StyleUnderline"/>
        </w:rPr>
        <w:t xml:space="preserve">” </w:t>
      </w:r>
      <w:r w:rsidRPr="00F72A56">
        <w:rPr>
          <w:rStyle w:val="StyleUnderline"/>
        </w:rPr>
        <w:lastRenderedPageBreak/>
        <w:t xml:space="preserve">currently underway </w:t>
      </w:r>
      <w:r w:rsidRPr="00F72A56">
        <w:rPr>
          <w:rStyle w:val="StyleUnderline"/>
          <w:highlight w:val="cyan"/>
        </w:rPr>
        <w:t>between Beijing and Tokyo, it would be</w:t>
      </w:r>
      <w:r w:rsidRPr="00F72A56">
        <w:rPr>
          <w:rStyle w:val="StyleUnderline"/>
        </w:rPr>
        <w:t xml:space="preserve"> most unfortunate if American actions were to precipitate one. </w:t>
      </w:r>
    </w:p>
    <w:p w14:paraId="153F7300" w14:textId="77777777" w:rsidR="00AD271A" w:rsidRDefault="00AD271A" w:rsidP="00AD271A">
      <w:pPr>
        <w:pStyle w:val="NormalWeb"/>
      </w:pPr>
    </w:p>
    <w:p w14:paraId="3E2B8497" w14:textId="77777777" w:rsidR="00AD271A" w:rsidRPr="00007023" w:rsidRDefault="00AD271A" w:rsidP="00AD271A"/>
    <w:p w14:paraId="268A7A89" w14:textId="77777777" w:rsidR="00AD271A" w:rsidRDefault="00AD271A" w:rsidP="00AD271A">
      <w:pPr>
        <w:pStyle w:val="Heading4"/>
      </w:pPr>
      <w:r>
        <w:t>Japan’s space program is currently non-offensive, but if Japan doubts that the US will fulfill its security commitments, it will develop offensive strike capabilities.</w:t>
      </w:r>
    </w:p>
    <w:p w14:paraId="298B9FE7" w14:textId="77777777" w:rsidR="00AD271A" w:rsidRPr="00444DA3" w:rsidRDefault="00AD271A" w:rsidP="00AD271A">
      <w:pPr>
        <w:pStyle w:val="NormalWeb"/>
      </w:pPr>
      <w:proofErr w:type="spellStart"/>
      <w:r>
        <w:rPr>
          <w:rStyle w:val="Style13ptBold"/>
        </w:rPr>
        <w:t>Fatton</w:t>
      </w:r>
      <w:proofErr w:type="spellEnd"/>
      <w:r>
        <w:rPr>
          <w:rStyle w:val="Style13ptBold"/>
        </w:rPr>
        <w:t xml:space="preserve"> ’20 – </w:t>
      </w:r>
      <w:r w:rsidRPr="00444DA3">
        <w:rPr>
          <w:rStyle w:val="Style13ptBold"/>
          <w:b w:val="0"/>
          <w:bCs/>
          <w:sz w:val="22"/>
          <w:szCs w:val="22"/>
        </w:rPr>
        <w:t xml:space="preserve">Assistant Professor of International Relations at Webster University Geneva, Research Collaborator at the Research Institute </w:t>
      </w:r>
      <w:r w:rsidRPr="00444DA3">
        <w:rPr>
          <w:rFonts w:ascii="Georgia" w:hAnsi="Georgia"/>
          <w:sz w:val="22"/>
          <w:szCs w:val="22"/>
        </w:rPr>
        <w:t xml:space="preserve">or the </w:t>
      </w:r>
      <w:r w:rsidRPr="00444DA3">
        <w:rPr>
          <w:sz w:val="22"/>
          <w:szCs w:val="22"/>
        </w:rPr>
        <w:t xml:space="preserve">History of Global Arms Transfer, Meiji University, Tokyo, and Adjunct Fellow at The </w:t>
      </w:r>
      <w:proofErr w:type="spellStart"/>
      <w:r w:rsidRPr="00444DA3">
        <w:rPr>
          <w:sz w:val="22"/>
          <w:szCs w:val="22"/>
        </w:rPr>
        <w:t>Charhar</w:t>
      </w:r>
      <w:proofErr w:type="spellEnd"/>
      <w:r w:rsidRPr="00444DA3">
        <w:rPr>
          <w:sz w:val="22"/>
          <w:szCs w:val="22"/>
        </w:rPr>
        <w:t xml:space="preserve"> Institute, Beijing </w:t>
      </w:r>
    </w:p>
    <w:p w14:paraId="6C823B5B" w14:textId="77777777" w:rsidR="00AD271A" w:rsidRPr="00444DA3" w:rsidRDefault="00AD271A" w:rsidP="00AD271A">
      <w:pPr>
        <w:rPr>
          <w:rStyle w:val="Style13ptBold"/>
          <w:b w:val="0"/>
          <w:bCs/>
          <w:sz w:val="22"/>
          <w:szCs w:val="22"/>
        </w:rPr>
      </w:pPr>
      <w:r>
        <w:rPr>
          <w:rStyle w:val="Style13ptBold"/>
          <w:b w:val="0"/>
          <w:bCs/>
          <w:sz w:val="22"/>
          <w:szCs w:val="22"/>
        </w:rPr>
        <w:t xml:space="preserve">Lionel </w:t>
      </w:r>
      <w:proofErr w:type="spellStart"/>
      <w:r>
        <w:rPr>
          <w:rStyle w:val="Style13ptBold"/>
          <w:b w:val="0"/>
          <w:bCs/>
          <w:sz w:val="22"/>
          <w:szCs w:val="22"/>
        </w:rPr>
        <w:t>Fatton</w:t>
      </w:r>
      <w:proofErr w:type="spellEnd"/>
      <w:r>
        <w:rPr>
          <w:rStyle w:val="Style13ptBold"/>
          <w:b w:val="0"/>
          <w:bCs/>
          <w:sz w:val="22"/>
          <w:szCs w:val="22"/>
        </w:rPr>
        <w:t xml:space="preserve">, “Japan’s Space Program Shifting Away from “Non-Offensive” </w:t>
      </w:r>
      <w:proofErr w:type="gramStart"/>
      <w:r>
        <w:rPr>
          <w:rStyle w:val="Style13ptBold"/>
          <w:b w:val="0"/>
          <w:bCs/>
          <w:sz w:val="22"/>
          <w:szCs w:val="22"/>
        </w:rPr>
        <w:t>Purposes?,</w:t>
      </w:r>
      <w:proofErr w:type="gramEnd"/>
      <w:r>
        <w:rPr>
          <w:rStyle w:val="Style13ptBold"/>
          <w:b w:val="0"/>
          <w:bCs/>
          <w:sz w:val="22"/>
          <w:szCs w:val="22"/>
        </w:rPr>
        <w:t xml:space="preserve">” July 2020, </w:t>
      </w:r>
      <w:r w:rsidRPr="00444DA3">
        <w:rPr>
          <w:rStyle w:val="Style13ptBold"/>
          <w:b w:val="0"/>
          <w:bCs/>
          <w:sz w:val="22"/>
          <w:szCs w:val="22"/>
        </w:rPr>
        <w:t>https://www.ifri.org/sites/default/files/atoms/files/fatton_japan_space_program_2020.pdf</w:t>
      </w:r>
    </w:p>
    <w:p w14:paraId="5B2BF51D" w14:textId="77777777" w:rsidR="00AD271A" w:rsidRPr="00007023" w:rsidRDefault="00AD271A" w:rsidP="00AD271A">
      <w:pPr>
        <w:rPr>
          <w:rStyle w:val="StyleUnderline"/>
        </w:rPr>
      </w:pPr>
      <w:r w:rsidRPr="00B478E6">
        <w:rPr>
          <w:sz w:val="16"/>
        </w:rPr>
        <w:t xml:space="preserve">Japan’s space program has evolved greatly since the end of the Cold War, driven by a rapidly changing geopolitical environment and tailored by the emergence of an “intra-alliance hedging strategy”. </w:t>
      </w:r>
      <w:r w:rsidRPr="00007023">
        <w:rPr>
          <w:rStyle w:val="StyleUnderline"/>
          <w:highlight w:val="cyan"/>
        </w:rPr>
        <w:t>Concerns about the U</w:t>
      </w:r>
      <w:r w:rsidRPr="00007023">
        <w:rPr>
          <w:rStyle w:val="StyleUnderline"/>
        </w:rPr>
        <w:t xml:space="preserve">nited </w:t>
      </w:r>
      <w:r w:rsidRPr="00007023">
        <w:rPr>
          <w:rStyle w:val="StyleUnderline"/>
          <w:highlight w:val="cyan"/>
        </w:rPr>
        <w:t>S</w:t>
      </w:r>
      <w:r w:rsidRPr="00007023">
        <w:rPr>
          <w:rStyle w:val="StyleUnderline"/>
        </w:rPr>
        <w:t xml:space="preserve">tates’ readiness and </w:t>
      </w:r>
      <w:r w:rsidRPr="00007023">
        <w:rPr>
          <w:rStyle w:val="StyleUnderline"/>
          <w:highlight w:val="cyan"/>
        </w:rPr>
        <w:t>ability to fulfill its security commitments</w:t>
      </w:r>
      <w:r w:rsidRPr="00007023">
        <w:rPr>
          <w:rStyle w:val="StyleUnderline"/>
        </w:rPr>
        <w:t xml:space="preserve"> have </w:t>
      </w:r>
      <w:r w:rsidRPr="00007023">
        <w:rPr>
          <w:rStyle w:val="StyleUnderline"/>
          <w:highlight w:val="cyan"/>
        </w:rPr>
        <w:t>led Tokyo to enact security reforms</w:t>
      </w:r>
      <w:r w:rsidRPr="00007023">
        <w:rPr>
          <w:rStyle w:val="StyleUnderline"/>
        </w:rPr>
        <w:t xml:space="preserve"> to enhance its value as an ally while </w:t>
      </w:r>
      <w:r w:rsidRPr="00007023">
        <w:rPr>
          <w:rStyle w:val="StyleUnderline"/>
          <w:highlight w:val="cyan"/>
        </w:rPr>
        <w:t>moving toward a more autonomous defense</w:t>
      </w:r>
      <w:r w:rsidRPr="00007023">
        <w:rPr>
          <w:rStyle w:val="StyleUnderline"/>
        </w:rPr>
        <w:t xml:space="preserve"> posture to prepare for the worst-case scenario of abandonment. </w:t>
      </w:r>
      <w:r w:rsidRPr="00007023">
        <w:rPr>
          <w:rStyle w:val="StyleUnderline"/>
          <w:highlight w:val="cyan"/>
        </w:rPr>
        <w:t>This</w:t>
      </w:r>
      <w:r w:rsidRPr="00007023">
        <w:rPr>
          <w:rStyle w:val="StyleUnderline"/>
        </w:rPr>
        <w:t xml:space="preserve"> has </w:t>
      </w:r>
      <w:r w:rsidRPr="00007023">
        <w:rPr>
          <w:rStyle w:val="StyleUnderline"/>
          <w:highlight w:val="cyan"/>
        </w:rPr>
        <w:t>transformed the Japanese space program</w:t>
      </w:r>
      <w:r w:rsidRPr="00007023">
        <w:rPr>
          <w:rStyle w:val="StyleUnderline"/>
        </w:rPr>
        <w:t xml:space="preserve"> from one based on the principle of peaceful use of space </w:t>
      </w:r>
      <w:r w:rsidRPr="00007023">
        <w:rPr>
          <w:rStyle w:val="StyleUnderline"/>
          <w:highlight w:val="cyan"/>
        </w:rPr>
        <w:t>to a program aimed at ensuring national security</w:t>
      </w:r>
      <w:r w:rsidRPr="00007023">
        <w:rPr>
          <w:rStyle w:val="StyleUnderline"/>
        </w:rPr>
        <w:t xml:space="preserve"> through non-offensive means. </w:t>
      </w:r>
    </w:p>
    <w:p w14:paraId="40673878" w14:textId="77777777" w:rsidR="00AD271A" w:rsidRPr="00B478E6" w:rsidRDefault="00AD271A" w:rsidP="00AD271A">
      <w:pPr>
        <w:rPr>
          <w:sz w:val="16"/>
        </w:rPr>
      </w:pPr>
      <w:r w:rsidRPr="00007023">
        <w:rPr>
          <w:rStyle w:val="StyleUnderline"/>
        </w:rPr>
        <w:t xml:space="preserve">The security track of </w:t>
      </w:r>
      <w:r w:rsidRPr="00007023">
        <w:rPr>
          <w:rStyle w:val="StyleUnderline"/>
          <w:highlight w:val="cyan"/>
        </w:rPr>
        <w:t>Japan’s</w:t>
      </w:r>
      <w:r w:rsidRPr="00007023">
        <w:rPr>
          <w:rStyle w:val="StyleUnderline"/>
        </w:rPr>
        <w:t xml:space="preserve"> space program </w:t>
      </w:r>
      <w:r w:rsidRPr="00007023">
        <w:rPr>
          <w:rStyle w:val="StyleUnderline"/>
          <w:highlight w:val="cyan"/>
        </w:rPr>
        <w:t>currently</w:t>
      </w:r>
      <w:r w:rsidRPr="00007023">
        <w:rPr>
          <w:rStyle w:val="StyleUnderline"/>
        </w:rPr>
        <w:t xml:space="preserve"> aims at boosting the combat prowess of the Self-Defense Forces (SDF) in accordance with the </w:t>
      </w:r>
      <w:r w:rsidRPr="00007023">
        <w:rPr>
          <w:rStyle w:val="StyleUnderline"/>
          <w:highlight w:val="cyan"/>
        </w:rPr>
        <w:t>non-offensive</w:t>
      </w:r>
      <w:r w:rsidRPr="00007023">
        <w:rPr>
          <w:rStyle w:val="StyleUnderline"/>
        </w:rPr>
        <w:t xml:space="preserve"> principle</w:t>
      </w:r>
      <w:r w:rsidRPr="00B478E6">
        <w:rPr>
          <w:sz w:val="16"/>
        </w:rPr>
        <w:t xml:space="preserve">, and at maintaining in all circumstances the ability to use space-based assets for this purpose. </w:t>
      </w:r>
      <w:r w:rsidRPr="00007023">
        <w:rPr>
          <w:rStyle w:val="StyleUnderline"/>
        </w:rPr>
        <w:t>Therefore, the country is not militarizing outer space beyond what is necessary to guarantee the proper functioning of the SDF.</w:t>
      </w:r>
      <w:r w:rsidRPr="00B478E6">
        <w:rPr>
          <w:sz w:val="16"/>
        </w:rPr>
        <w:t xml:space="preserve"> </w:t>
      </w:r>
    </w:p>
    <w:p w14:paraId="52EE32C0" w14:textId="77777777" w:rsidR="00AD271A" w:rsidRPr="00007023" w:rsidRDefault="00AD271A" w:rsidP="00AD271A">
      <w:pPr>
        <w:rPr>
          <w:rStyle w:val="StyleUnderline"/>
        </w:rPr>
      </w:pPr>
      <w:r w:rsidRPr="00B478E6">
        <w:rPr>
          <w:sz w:val="16"/>
        </w:rPr>
        <w:t xml:space="preserve">Modern warfare puts a premium on intelligence and interoperability between different military elements. Information-gathering and maritime domain awareness devices, positioning services and military communications satellites provide Japan with better understanding of its environment, help anticipate and tackle threats, and allow greater interoperability between the SDF services. And, </w:t>
      </w:r>
      <w:r w:rsidRPr="00007023">
        <w:rPr>
          <w:rStyle w:val="StyleUnderline"/>
        </w:rPr>
        <w:t>because</w:t>
      </w:r>
      <w:r w:rsidRPr="00007023">
        <w:rPr>
          <w:rStyle w:val="StyleUnderline"/>
          <w:highlight w:val="cyan"/>
        </w:rPr>
        <w:t xml:space="preserve"> national security</w:t>
      </w:r>
      <w:r w:rsidRPr="00007023">
        <w:rPr>
          <w:rStyle w:val="StyleUnderline"/>
        </w:rPr>
        <w:t xml:space="preserve"> increasingly </w:t>
      </w:r>
      <w:r w:rsidRPr="00007023">
        <w:rPr>
          <w:rStyle w:val="StyleUnderline"/>
          <w:highlight w:val="cyan"/>
        </w:rPr>
        <w:t>depends on space operations</w:t>
      </w:r>
      <w:r w:rsidRPr="00007023">
        <w:rPr>
          <w:rStyle w:val="StyleUnderline"/>
        </w:rPr>
        <w:t xml:space="preserve">, space situational awareness has taken prominence in Japan’s space program </w:t>
      </w:r>
      <w:proofErr w:type="gramStart"/>
      <w:r w:rsidRPr="00007023">
        <w:rPr>
          <w:rStyle w:val="StyleUnderline"/>
        </w:rPr>
        <w:t>as a way to</w:t>
      </w:r>
      <w:proofErr w:type="gramEnd"/>
      <w:r w:rsidRPr="00007023">
        <w:rPr>
          <w:rStyle w:val="StyleUnderline"/>
        </w:rPr>
        <w:t xml:space="preserve"> protect space assets against orbital debris and anti-satellite weapons. </w:t>
      </w:r>
    </w:p>
    <w:p w14:paraId="171DE3D1" w14:textId="77777777" w:rsidR="00AD271A" w:rsidRPr="00B478E6" w:rsidRDefault="00AD271A" w:rsidP="00AD271A">
      <w:pPr>
        <w:rPr>
          <w:sz w:val="16"/>
        </w:rPr>
      </w:pPr>
      <w:r w:rsidRPr="00B478E6">
        <w:rPr>
          <w:sz w:val="16"/>
        </w:rPr>
        <w:t xml:space="preserve">Partly due to domestic legal, </w:t>
      </w:r>
      <w:proofErr w:type="gramStart"/>
      <w:r w:rsidRPr="00B478E6">
        <w:rPr>
          <w:sz w:val="16"/>
        </w:rPr>
        <w:t>political</w:t>
      </w:r>
      <w:proofErr w:type="gramEnd"/>
      <w:r w:rsidRPr="00B478E6">
        <w:rPr>
          <w:sz w:val="16"/>
        </w:rPr>
        <w:t xml:space="preserve"> and budget constraints, </w:t>
      </w:r>
      <w:r w:rsidRPr="00007023">
        <w:rPr>
          <w:rStyle w:val="StyleUnderline"/>
          <w:highlight w:val="cyan"/>
        </w:rPr>
        <w:t>cooperation with international partners remains crucial</w:t>
      </w:r>
      <w:r w:rsidRPr="00007023">
        <w:rPr>
          <w:rStyle w:val="StyleUnderline"/>
        </w:rPr>
        <w:t xml:space="preserve"> for Japan </w:t>
      </w:r>
      <w:r w:rsidRPr="00007023">
        <w:rPr>
          <w:rStyle w:val="StyleUnderline"/>
          <w:highlight w:val="cyan"/>
        </w:rPr>
        <w:t>to ensure national security and develop</w:t>
      </w:r>
      <w:r w:rsidRPr="00007023">
        <w:rPr>
          <w:rStyle w:val="StyleUnderline"/>
        </w:rPr>
        <w:t xml:space="preserve"> key </w:t>
      </w:r>
      <w:r w:rsidRPr="00007023">
        <w:rPr>
          <w:rStyle w:val="StyleUnderline"/>
          <w:highlight w:val="cyan"/>
        </w:rPr>
        <w:t>space assets</w:t>
      </w:r>
      <w:r w:rsidRPr="00B478E6">
        <w:rPr>
          <w:sz w:val="16"/>
        </w:rPr>
        <w:t xml:space="preserve">. With both the United States and India, Tokyo is collaborating on positioning services, maritime domain awareness and space situational awareness to help coordinate troop movements among allies, boost sea and ocean monitoring across the Asia- </w:t>
      </w:r>
      <w:proofErr w:type="gramStart"/>
      <w:r w:rsidRPr="00B478E6">
        <w:rPr>
          <w:sz w:val="16"/>
        </w:rPr>
        <w:t>Pacific, and</w:t>
      </w:r>
      <w:proofErr w:type="gramEnd"/>
      <w:r w:rsidRPr="00B478E6">
        <w:rPr>
          <w:sz w:val="16"/>
        </w:rPr>
        <w:t xml:space="preserve"> protect space-based assets. Japan has also partnered with European countries to jointly develop space technologies, pursue deep- space exploration, cooperate on positioning services, and set international norms for space activities. </w:t>
      </w:r>
    </w:p>
    <w:p w14:paraId="70B98A43" w14:textId="77777777" w:rsidR="00AD271A" w:rsidRPr="00864832" w:rsidRDefault="00AD271A" w:rsidP="00AD271A">
      <w:pPr>
        <w:rPr>
          <w:rStyle w:val="StyleUnderline"/>
        </w:rPr>
      </w:pPr>
      <w:r w:rsidRPr="00864832">
        <w:rPr>
          <w:rStyle w:val="StyleUnderline"/>
          <w:highlight w:val="cyan"/>
        </w:rPr>
        <w:t>Japan has yet to join the big three in the</w:t>
      </w:r>
      <w:r w:rsidRPr="00864832">
        <w:rPr>
          <w:rStyle w:val="StyleUnderline"/>
        </w:rPr>
        <w:t xml:space="preserve"> 21st century military </w:t>
      </w:r>
      <w:r w:rsidRPr="00864832">
        <w:rPr>
          <w:rStyle w:val="StyleUnderline"/>
          <w:highlight w:val="cyan"/>
        </w:rPr>
        <w:t>space race</w:t>
      </w:r>
      <w:r w:rsidRPr="00864832">
        <w:rPr>
          <w:rStyle w:val="StyleUnderline"/>
        </w:rPr>
        <w:t>. Compared to the United States, China and Russia, Japan is still inhibited by domestic constraints when it comes to military-related affairs, and thus the use of space for security purposes</w:t>
      </w:r>
      <w:r w:rsidRPr="00007023">
        <w:t xml:space="preserve">. But, </w:t>
      </w:r>
      <w:r w:rsidRPr="00864832">
        <w:rPr>
          <w:rStyle w:val="StyleUnderline"/>
          <w:highlight w:val="cyan"/>
        </w:rPr>
        <w:t xml:space="preserve">although Japan’s </w:t>
      </w:r>
      <w:r w:rsidRPr="00864832">
        <w:rPr>
          <w:rStyle w:val="StyleUnderline"/>
          <w:highlight w:val="cyan"/>
        </w:rPr>
        <w:lastRenderedPageBreak/>
        <w:t>space program is today</w:t>
      </w:r>
      <w:r w:rsidRPr="00864832">
        <w:rPr>
          <w:rStyle w:val="StyleUnderline"/>
        </w:rPr>
        <w:t xml:space="preserve"> almost purely </w:t>
      </w:r>
      <w:r w:rsidRPr="00864832">
        <w:rPr>
          <w:rStyle w:val="StyleUnderline"/>
          <w:highlight w:val="cyan"/>
        </w:rPr>
        <w:t>non-offensive</w:t>
      </w:r>
      <w:r w:rsidRPr="00864832">
        <w:rPr>
          <w:rStyle w:val="StyleUnderline"/>
        </w:rPr>
        <w:t xml:space="preserve"> in nature, </w:t>
      </w:r>
      <w:r w:rsidRPr="00864832">
        <w:rPr>
          <w:rStyle w:val="StyleUnderline"/>
          <w:highlight w:val="cyan"/>
        </w:rPr>
        <w:t>the intra-alliance hedging strategy implies a</w:t>
      </w:r>
      <w:r w:rsidRPr="00864832">
        <w:rPr>
          <w:rStyle w:val="StyleUnderline"/>
        </w:rPr>
        <w:t xml:space="preserve"> potential </w:t>
      </w:r>
      <w:r w:rsidRPr="00864832">
        <w:rPr>
          <w:rStyle w:val="StyleUnderline"/>
          <w:highlight w:val="cyan"/>
        </w:rPr>
        <w:t>weaponization of space, beyond the non-offensive principle. This offensive use of space could materialize through the acquisition of strike capabilities, and the development of</w:t>
      </w:r>
      <w:r w:rsidRPr="00864832">
        <w:rPr>
          <w:rStyle w:val="StyleUnderline"/>
        </w:rPr>
        <w:t xml:space="preserve"> Japan’s own </w:t>
      </w:r>
      <w:r w:rsidRPr="00864832">
        <w:rPr>
          <w:rStyle w:val="StyleUnderline"/>
          <w:highlight w:val="cyan"/>
        </w:rPr>
        <w:t xml:space="preserve">anti-satellite weapons </w:t>
      </w:r>
      <w:r w:rsidRPr="00444DA3">
        <w:rPr>
          <w:rStyle w:val="StyleUnderline"/>
          <w:highlight w:val="cyan"/>
        </w:rPr>
        <w:t>or</w:t>
      </w:r>
      <w:r w:rsidRPr="00864832">
        <w:rPr>
          <w:rStyle w:val="StyleUnderline"/>
        </w:rPr>
        <w:t xml:space="preserve"> of </w:t>
      </w:r>
      <w:r w:rsidRPr="00864832">
        <w:rPr>
          <w:rStyle w:val="StyleUnderline"/>
          <w:highlight w:val="cyan"/>
        </w:rPr>
        <w:t>active defense systems for space assets.</w:t>
      </w:r>
      <w:r w:rsidRPr="00864832">
        <w:rPr>
          <w:rStyle w:val="StyleUnderline"/>
        </w:rPr>
        <w:t xml:space="preserve"> </w:t>
      </w:r>
    </w:p>
    <w:p w14:paraId="18FA152B" w14:textId="77777777" w:rsidR="00AD271A" w:rsidRPr="00864832" w:rsidRDefault="00AD271A" w:rsidP="00AD271A">
      <w:pPr>
        <w:rPr>
          <w:rStyle w:val="Emphasis"/>
        </w:rPr>
      </w:pPr>
      <w:r w:rsidRPr="00864832">
        <w:rPr>
          <w:rStyle w:val="StyleUnderline"/>
        </w:rPr>
        <w:t xml:space="preserve">Whether Japan will follow this path depends on a variety of factors. On the domestic side, </w:t>
      </w:r>
      <w:r w:rsidRPr="00864832">
        <w:rPr>
          <w:rStyle w:val="StyleUnderline"/>
          <w:highlight w:val="cyan"/>
        </w:rPr>
        <w:t>political stability will be decisive</w:t>
      </w:r>
      <w:r w:rsidRPr="00864832">
        <w:rPr>
          <w:rStyle w:val="StyleUnderline"/>
        </w:rPr>
        <w:t xml:space="preserve"> for the swift adaptation of Japan’s space program to its environment</w:t>
      </w:r>
      <w:r w:rsidRPr="00007023">
        <w:t xml:space="preserve">. Internationally, </w:t>
      </w:r>
      <w:r w:rsidRPr="00864832">
        <w:rPr>
          <w:rStyle w:val="StyleUnderline"/>
          <w:highlight w:val="cyan"/>
        </w:rPr>
        <w:t>the</w:t>
      </w:r>
      <w:r w:rsidRPr="00864832">
        <w:rPr>
          <w:rStyle w:val="StyleUnderline"/>
        </w:rPr>
        <w:t xml:space="preserve"> evolution of the </w:t>
      </w:r>
      <w:r w:rsidRPr="00864832">
        <w:rPr>
          <w:rStyle w:val="StyleUnderline"/>
          <w:highlight w:val="cyan"/>
        </w:rPr>
        <w:t>U</w:t>
      </w:r>
      <w:r w:rsidRPr="00864832">
        <w:rPr>
          <w:rStyle w:val="StyleUnderline"/>
        </w:rPr>
        <w:t xml:space="preserve">nited </w:t>
      </w:r>
      <w:r w:rsidRPr="00864832">
        <w:rPr>
          <w:rStyle w:val="StyleUnderline"/>
          <w:highlight w:val="cyan"/>
        </w:rPr>
        <w:t>S</w:t>
      </w:r>
      <w:r w:rsidRPr="00864832">
        <w:rPr>
          <w:rStyle w:val="StyleUnderline"/>
        </w:rPr>
        <w:t xml:space="preserve">tates’ grand strategy and </w:t>
      </w:r>
      <w:r w:rsidRPr="00864832">
        <w:rPr>
          <w:rStyle w:val="StyleUnderline"/>
          <w:highlight w:val="cyan"/>
        </w:rPr>
        <w:t>involvement in the Asia-Pacific will be the most influential factor</w:t>
      </w:r>
      <w:r w:rsidRPr="00864832">
        <w:rPr>
          <w:rStyle w:val="StyleUnderline"/>
        </w:rPr>
        <w:t>.</w:t>
      </w:r>
      <w:r w:rsidRPr="00864832">
        <w:rPr>
          <w:rStyle w:val="Emphasis"/>
        </w:rPr>
        <w:t xml:space="preserve"> </w:t>
      </w:r>
      <w:r w:rsidRPr="00864832">
        <w:rPr>
          <w:rStyle w:val="Emphasis"/>
          <w:highlight w:val="cyan"/>
        </w:rPr>
        <w:t>The more Tokyo doubts Washington’s ability</w:t>
      </w:r>
      <w:r w:rsidRPr="00864832">
        <w:rPr>
          <w:rStyle w:val="Emphasis"/>
        </w:rPr>
        <w:t xml:space="preserve"> and willingness </w:t>
      </w:r>
      <w:r w:rsidRPr="00864832">
        <w:rPr>
          <w:rStyle w:val="Emphasis"/>
          <w:highlight w:val="cyan"/>
        </w:rPr>
        <w:t>to fulfill its security commitments, the more intense its intra-alliance hedging strategy becomes</w:t>
      </w:r>
      <w:r w:rsidRPr="00864832">
        <w:rPr>
          <w:rStyle w:val="Emphasis"/>
        </w:rPr>
        <w:t xml:space="preserve">, further penetrating and transforming the Japanese space program. </w:t>
      </w:r>
    </w:p>
    <w:p w14:paraId="4D0ACA98" w14:textId="77777777" w:rsidR="00AD271A" w:rsidRPr="00E42D5E" w:rsidRDefault="00AD271A" w:rsidP="00AD271A">
      <w:pPr>
        <w:pStyle w:val="Heading4"/>
        <w:rPr>
          <w:u w:val="single"/>
        </w:rPr>
      </w:pPr>
      <w:r>
        <w:t xml:space="preserve">Japan will develop </w:t>
      </w:r>
      <w:r>
        <w:rPr>
          <w:u w:val="single"/>
        </w:rPr>
        <w:t>offensive strike</w:t>
      </w:r>
      <w:r>
        <w:t>---</w:t>
      </w:r>
      <w:r w:rsidRPr="009942AD">
        <w:t>nuclear war</w:t>
      </w:r>
    </w:p>
    <w:p w14:paraId="320AF6FF" w14:textId="77777777" w:rsidR="00AD271A" w:rsidRDefault="00AD271A" w:rsidP="00AD271A">
      <w:r>
        <w:t xml:space="preserve">Kelly C. </w:t>
      </w:r>
      <w:r w:rsidRPr="004A0F31">
        <w:rPr>
          <w:rStyle w:val="Style13ptBold"/>
        </w:rPr>
        <w:t>Wadsworth 19</w:t>
      </w:r>
      <w:r>
        <w:t>, Non-Resident Kelly Fellow at Pacific Forum at the Center for Strategic &amp; International Studies, PhD Student in International Security Studies at the University of Pittsburgh, MBA and MA in International Studies (Korea Studies) at the University of Washington, Former Visiting Fellow at the Japan Institute of International Affairs, BA in International Relations and East Asia from the University of California, Davis, “Should Japan Adopt Conventional Missile Strike Capabilities?”, Asia Policy, Volume 14, Number 2, April 2019, p. 83-87</w:t>
      </w:r>
    </w:p>
    <w:p w14:paraId="69B25CF1" w14:textId="77777777" w:rsidR="00AD271A" w:rsidRPr="00FC68DA" w:rsidRDefault="00AD271A" w:rsidP="00AD271A">
      <w:pPr>
        <w:rPr>
          <w:sz w:val="14"/>
        </w:rPr>
      </w:pPr>
      <w:r w:rsidRPr="00FC68DA">
        <w:rPr>
          <w:sz w:val="14"/>
        </w:rPr>
        <w:t xml:space="preserve">American proponents of Japan obtaining a conventional missile strike capability interviewed for this research argued that the United States could use a more capable ally in the region to address the threat posed by heightened Chinese naval activity. While that prospect might be a tempting short-term fix to offset the U.S. Department of Defense budget cuts over the last decade, </w:t>
      </w:r>
      <w:r w:rsidRPr="00733371">
        <w:rPr>
          <w:rStyle w:val="StyleUnderline"/>
        </w:rPr>
        <w:t>the long-term interests</w:t>
      </w:r>
      <w:r w:rsidRPr="00FC68DA">
        <w:rPr>
          <w:sz w:val="14"/>
        </w:rPr>
        <w:t xml:space="preserve"> of the United States </w:t>
      </w:r>
      <w:r w:rsidRPr="00733371">
        <w:rPr>
          <w:rStyle w:val="StyleUnderline"/>
        </w:rPr>
        <w:t>in maintaining regional stability should</w:t>
      </w:r>
      <w:r w:rsidRPr="00FC68DA">
        <w:rPr>
          <w:sz w:val="14"/>
        </w:rPr>
        <w:t xml:space="preserve"> also </w:t>
      </w:r>
      <w:r w:rsidRPr="00733371">
        <w:rPr>
          <w:rStyle w:val="StyleUnderline"/>
        </w:rPr>
        <w:t xml:space="preserve">be considered. In addition to the negative reactions of Beijing and Seoul, a </w:t>
      </w:r>
      <w:r w:rsidRPr="00B67ACF">
        <w:rPr>
          <w:rStyle w:val="StyleUnderline"/>
          <w:highlight w:val="cyan"/>
        </w:rPr>
        <w:t>Japanese</w:t>
      </w:r>
      <w:r w:rsidRPr="002D313B">
        <w:rPr>
          <w:rStyle w:val="StyleUnderline"/>
        </w:rPr>
        <w:t xml:space="preserve"> offensive </w:t>
      </w:r>
      <w:r w:rsidRPr="00B67ACF">
        <w:rPr>
          <w:rStyle w:val="StyleUnderline"/>
          <w:highlight w:val="cyan"/>
        </w:rPr>
        <w:t>strike</w:t>
      </w:r>
      <w:r w:rsidRPr="00733371">
        <w:rPr>
          <w:rStyle w:val="StyleUnderline"/>
        </w:rPr>
        <w:t xml:space="preserve"> capability </w:t>
      </w:r>
      <w:r w:rsidRPr="00B67ACF">
        <w:rPr>
          <w:rStyle w:val="StyleUnderline"/>
          <w:highlight w:val="cyan"/>
        </w:rPr>
        <w:t xml:space="preserve">could </w:t>
      </w:r>
      <w:r w:rsidRPr="00B67ACF">
        <w:rPr>
          <w:rStyle w:val="Emphasis"/>
          <w:highlight w:val="cyan"/>
        </w:rPr>
        <w:t>decrease</w:t>
      </w:r>
      <w:r w:rsidRPr="00733371">
        <w:rPr>
          <w:rStyle w:val="Emphasis"/>
        </w:rPr>
        <w:t xml:space="preserve"> regional </w:t>
      </w:r>
      <w:r w:rsidRPr="00B67ACF">
        <w:rPr>
          <w:rStyle w:val="Emphasis"/>
          <w:highlight w:val="cyan"/>
        </w:rPr>
        <w:t>confidence</w:t>
      </w:r>
      <w:r w:rsidRPr="00B67ACF">
        <w:rPr>
          <w:rStyle w:val="StyleUnderline"/>
          <w:highlight w:val="cyan"/>
        </w:rPr>
        <w:t xml:space="preserve"> in</w:t>
      </w:r>
      <w:r w:rsidRPr="002D313B">
        <w:rPr>
          <w:rStyle w:val="StyleUnderline"/>
        </w:rPr>
        <w:t xml:space="preserve"> the </w:t>
      </w:r>
      <w:r w:rsidRPr="002D313B">
        <w:rPr>
          <w:rStyle w:val="Emphasis"/>
        </w:rPr>
        <w:t xml:space="preserve">credibility of </w:t>
      </w:r>
      <w:r w:rsidRPr="00B67ACF">
        <w:rPr>
          <w:rStyle w:val="Emphasis"/>
          <w:highlight w:val="cyan"/>
        </w:rPr>
        <w:t>U.S. power</w:t>
      </w:r>
      <w:r w:rsidRPr="00733371">
        <w:rPr>
          <w:rStyle w:val="StyleUnderline"/>
        </w:rPr>
        <w:t xml:space="preserve"> in Asia</w:t>
      </w:r>
      <w:r w:rsidRPr="00FC68DA">
        <w:rPr>
          <w:sz w:val="14"/>
        </w:rPr>
        <w:t xml:space="preserve">. As noted above, some experts argue that </w:t>
      </w:r>
      <w:r w:rsidRPr="00733371">
        <w:rPr>
          <w:rStyle w:val="StyleUnderline"/>
        </w:rPr>
        <w:t xml:space="preserve">if Japan strengthens its offensive capability, such a move might be </w:t>
      </w:r>
      <w:r w:rsidRPr="00B67ACF">
        <w:rPr>
          <w:rStyle w:val="Emphasis"/>
          <w:highlight w:val="cyan"/>
        </w:rPr>
        <w:t>interpreted</w:t>
      </w:r>
      <w:r w:rsidRPr="009942AD">
        <w:rPr>
          <w:rStyle w:val="StyleUnderline"/>
        </w:rPr>
        <w:t xml:space="preserve"> by neighbors reliant on the U.S. nuclear umbrella</w:t>
      </w:r>
      <w:r w:rsidRPr="00733371">
        <w:rPr>
          <w:rStyle w:val="StyleUnderline"/>
        </w:rPr>
        <w:t xml:space="preserve"> </w:t>
      </w:r>
      <w:r w:rsidRPr="00B67ACF">
        <w:rPr>
          <w:rStyle w:val="StyleUnderline"/>
          <w:highlight w:val="cyan"/>
        </w:rPr>
        <w:t xml:space="preserve">as a </w:t>
      </w:r>
      <w:r w:rsidRPr="00B67ACF">
        <w:rPr>
          <w:rStyle w:val="Emphasis"/>
          <w:highlight w:val="cyan"/>
        </w:rPr>
        <w:t>sign</w:t>
      </w:r>
      <w:r w:rsidRPr="00733371">
        <w:rPr>
          <w:rStyle w:val="StyleUnderline"/>
        </w:rPr>
        <w:t xml:space="preserve"> that </w:t>
      </w:r>
      <w:r w:rsidRPr="00B67ACF">
        <w:rPr>
          <w:rStyle w:val="StyleUnderline"/>
          <w:highlight w:val="cyan"/>
        </w:rPr>
        <w:t xml:space="preserve">Tokyo is </w:t>
      </w:r>
      <w:r w:rsidRPr="00B67ACF">
        <w:rPr>
          <w:rStyle w:val="Emphasis"/>
          <w:highlight w:val="cyan"/>
        </w:rPr>
        <w:t>losing confidence</w:t>
      </w:r>
      <w:r w:rsidRPr="00733371">
        <w:rPr>
          <w:rStyle w:val="StyleUnderline"/>
        </w:rPr>
        <w:t xml:space="preserve"> in the </w:t>
      </w:r>
      <w:r w:rsidRPr="00733371">
        <w:rPr>
          <w:rStyle w:val="Emphasis"/>
        </w:rPr>
        <w:t>U</w:t>
      </w:r>
      <w:r w:rsidRPr="00FC68DA">
        <w:rPr>
          <w:sz w:val="14"/>
        </w:rPr>
        <w:t xml:space="preserve">nited </w:t>
      </w:r>
      <w:r w:rsidRPr="00733371">
        <w:rPr>
          <w:rStyle w:val="Emphasis"/>
        </w:rPr>
        <w:t>S</w:t>
      </w:r>
      <w:r w:rsidRPr="00FC68DA">
        <w:rPr>
          <w:sz w:val="14"/>
        </w:rPr>
        <w:t xml:space="preserve">tates’ </w:t>
      </w:r>
      <w:r w:rsidRPr="00733371">
        <w:rPr>
          <w:rStyle w:val="StyleUnderline"/>
        </w:rPr>
        <w:t>credibility</w:t>
      </w:r>
      <w:r w:rsidRPr="00FC68DA">
        <w:rPr>
          <w:sz w:val="14"/>
        </w:rPr>
        <w:t xml:space="preserve">.71 </w:t>
      </w:r>
      <w:r w:rsidRPr="00B67ACF">
        <w:rPr>
          <w:rStyle w:val="StyleUnderline"/>
          <w:highlight w:val="cyan"/>
        </w:rPr>
        <w:t>This</w:t>
      </w:r>
      <w:r w:rsidRPr="00733371">
        <w:rPr>
          <w:rStyle w:val="StyleUnderline"/>
        </w:rPr>
        <w:t xml:space="preserve"> could </w:t>
      </w:r>
      <w:r w:rsidRPr="00B67ACF">
        <w:rPr>
          <w:rStyle w:val="Emphasis"/>
          <w:highlight w:val="cyan"/>
        </w:rPr>
        <w:t>start a chain reaction</w:t>
      </w:r>
      <w:r w:rsidRPr="00342CFF">
        <w:rPr>
          <w:rStyle w:val="StyleUnderline"/>
        </w:rPr>
        <w:t xml:space="preserve"> that causes</w:t>
      </w:r>
      <w:r w:rsidRPr="00733371">
        <w:rPr>
          <w:rStyle w:val="StyleUnderline"/>
        </w:rPr>
        <w:t xml:space="preserve"> more U.S. </w:t>
      </w:r>
      <w:r w:rsidRPr="00342CFF">
        <w:rPr>
          <w:rStyle w:val="StyleUnderline"/>
        </w:rPr>
        <w:t xml:space="preserve">allies to </w:t>
      </w:r>
      <w:r w:rsidRPr="00342CFF">
        <w:rPr>
          <w:rStyle w:val="Emphasis"/>
        </w:rPr>
        <w:t>hedge</w:t>
      </w:r>
      <w:r w:rsidRPr="00342CFF">
        <w:rPr>
          <w:rStyle w:val="StyleUnderline"/>
        </w:rPr>
        <w:t xml:space="preserve"> with China or to </w:t>
      </w:r>
      <w:r w:rsidRPr="00342CFF">
        <w:rPr>
          <w:rStyle w:val="Emphasis"/>
        </w:rPr>
        <w:t>develop their own strike capabilities</w:t>
      </w:r>
      <w:r w:rsidRPr="00733371">
        <w:rPr>
          <w:rStyle w:val="StyleUnderline"/>
        </w:rPr>
        <w:t xml:space="preserve">, further </w:t>
      </w:r>
      <w:r w:rsidRPr="00B67ACF">
        <w:rPr>
          <w:rStyle w:val="Emphasis"/>
          <w:highlight w:val="cyan"/>
        </w:rPr>
        <w:t>increasing instability</w:t>
      </w:r>
      <w:r w:rsidRPr="00733371">
        <w:rPr>
          <w:rStyle w:val="StyleUnderline"/>
        </w:rPr>
        <w:t xml:space="preserve"> in Asia</w:t>
      </w:r>
      <w:r w:rsidRPr="00FC68DA">
        <w:rPr>
          <w:sz w:val="14"/>
        </w:rPr>
        <w:t xml:space="preserve">. </w:t>
      </w:r>
      <w:r w:rsidRPr="00FC68DA">
        <w:rPr>
          <w:i/>
          <w:iCs/>
          <w:sz w:val="14"/>
        </w:rPr>
        <w:t>China</w:t>
      </w:r>
      <w:r w:rsidRPr="00FC68DA">
        <w:rPr>
          <w:sz w:val="14"/>
        </w:rPr>
        <w:t xml:space="preserve">. </w:t>
      </w:r>
      <w:r w:rsidRPr="00872A32">
        <w:rPr>
          <w:rStyle w:val="StyleUnderline"/>
        </w:rPr>
        <w:t>China would</w:t>
      </w:r>
      <w:r w:rsidRPr="00FC68DA">
        <w:rPr>
          <w:sz w:val="14"/>
        </w:rPr>
        <w:t xml:space="preserve"> likely be the most vocal in its disapproval of a Japanese conventional missile strike capability, potentially </w:t>
      </w:r>
      <w:r w:rsidRPr="00872A32">
        <w:rPr>
          <w:rStyle w:val="StyleUnderline"/>
        </w:rPr>
        <w:t>offer</w:t>
      </w:r>
      <w:r w:rsidRPr="00FC68DA">
        <w:rPr>
          <w:sz w:val="14"/>
        </w:rPr>
        <w:t xml:space="preserve">ing not just harsh words but also </w:t>
      </w:r>
      <w:r w:rsidRPr="00872A32">
        <w:rPr>
          <w:rStyle w:val="StyleUnderline"/>
        </w:rPr>
        <w:t xml:space="preserve">harsh actions that could further </w:t>
      </w:r>
      <w:r w:rsidRPr="00872A32">
        <w:rPr>
          <w:rStyle w:val="Emphasis"/>
        </w:rPr>
        <w:t>decrease regional stability</w:t>
      </w:r>
      <w:r w:rsidRPr="00872A32">
        <w:rPr>
          <w:rStyle w:val="StyleUnderline"/>
        </w:rPr>
        <w:t xml:space="preserve"> in an </w:t>
      </w:r>
      <w:r w:rsidRPr="00872A32">
        <w:rPr>
          <w:rStyle w:val="Emphasis"/>
        </w:rPr>
        <w:t>already tense</w:t>
      </w:r>
      <w:r w:rsidRPr="00872A32">
        <w:rPr>
          <w:rStyle w:val="StyleUnderline"/>
        </w:rPr>
        <w:t xml:space="preserve"> security environment</w:t>
      </w:r>
      <w:r w:rsidRPr="00FC68DA">
        <w:rPr>
          <w:sz w:val="14"/>
        </w:rPr>
        <w:t xml:space="preserve">. China expressed dissent when Japan considered a preemptive strike option against the North Korean threat in 2006, arguing that the move was “extremely irresponsible” and would severely interfere with international diplomatic efforts, aggravating tensions in Northeast Asia.72 Over ten years later, </w:t>
      </w:r>
      <w:r w:rsidRPr="00B67ACF">
        <w:rPr>
          <w:rStyle w:val="StyleUnderline"/>
          <w:highlight w:val="cyan"/>
        </w:rPr>
        <w:t>the</w:t>
      </w:r>
      <w:r w:rsidRPr="00733371">
        <w:rPr>
          <w:rStyle w:val="StyleUnderline"/>
        </w:rPr>
        <w:t xml:space="preserve"> regional </w:t>
      </w:r>
      <w:r w:rsidRPr="00B67ACF">
        <w:rPr>
          <w:rStyle w:val="StyleUnderline"/>
          <w:highlight w:val="cyan"/>
        </w:rPr>
        <w:t>environment is</w:t>
      </w:r>
      <w:r w:rsidRPr="00733371">
        <w:rPr>
          <w:rStyle w:val="StyleUnderline"/>
        </w:rPr>
        <w:t xml:space="preserve"> </w:t>
      </w:r>
      <w:r w:rsidRPr="00733371">
        <w:rPr>
          <w:rStyle w:val="Emphasis"/>
        </w:rPr>
        <w:t xml:space="preserve">even more </w:t>
      </w:r>
      <w:r w:rsidRPr="00B67ACF">
        <w:rPr>
          <w:rStyle w:val="Emphasis"/>
          <w:highlight w:val="cyan"/>
        </w:rPr>
        <w:t>tense</w:t>
      </w:r>
      <w:r w:rsidRPr="00B67ACF">
        <w:rPr>
          <w:rStyle w:val="StyleUnderline"/>
          <w:highlight w:val="cyan"/>
        </w:rPr>
        <w:t xml:space="preserve"> </w:t>
      </w:r>
      <w:proofErr w:type="gramStart"/>
      <w:r w:rsidRPr="00B67ACF">
        <w:rPr>
          <w:rStyle w:val="StyleUnderline"/>
          <w:highlight w:val="cyan"/>
        </w:rPr>
        <w:t>as a result of</w:t>
      </w:r>
      <w:proofErr w:type="gramEnd"/>
      <w:r w:rsidRPr="00733371">
        <w:rPr>
          <w:rStyle w:val="StyleUnderline"/>
        </w:rPr>
        <w:t xml:space="preserve"> North </w:t>
      </w:r>
      <w:r w:rsidRPr="00B67ACF">
        <w:rPr>
          <w:rStyle w:val="StyleUnderline"/>
          <w:highlight w:val="cyan"/>
        </w:rPr>
        <w:t>Korea’s</w:t>
      </w:r>
      <w:r w:rsidRPr="00733371">
        <w:rPr>
          <w:rStyle w:val="StyleUnderline"/>
        </w:rPr>
        <w:t xml:space="preserve"> acquisition of </w:t>
      </w:r>
      <w:r w:rsidRPr="00B67ACF">
        <w:rPr>
          <w:rStyle w:val="Emphasis"/>
          <w:highlight w:val="cyan"/>
        </w:rPr>
        <w:t>nuclear weapons</w:t>
      </w:r>
      <w:r w:rsidRPr="00B67ACF">
        <w:rPr>
          <w:rStyle w:val="StyleUnderline"/>
          <w:highlight w:val="cyan"/>
        </w:rPr>
        <w:t xml:space="preserve"> and</w:t>
      </w:r>
      <w:r w:rsidRPr="00166FAA">
        <w:rPr>
          <w:rStyle w:val="StyleUnderline"/>
        </w:rPr>
        <w:t xml:space="preserve"> China’s</w:t>
      </w:r>
      <w:r w:rsidRPr="00733371">
        <w:rPr>
          <w:rStyle w:val="StyleUnderline"/>
        </w:rPr>
        <w:t xml:space="preserve"> </w:t>
      </w:r>
      <w:r w:rsidRPr="00872A32">
        <w:rPr>
          <w:rStyle w:val="Emphasis"/>
          <w:highlight w:val="cyan"/>
        </w:rPr>
        <w:t>island reclamation</w:t>
      </w:r>
      <w:r w:rsidRPr="00733371">
        <w:rPr>
          <w:rStyle w:val="StyleUnderline"/>
        </w:rPr>
        <w:t xml:space="preserve"> </w:t>
      </w:r>
      <w:r w:rsidRPr="00166FAA">
        <w:rPr>
          <w:rStyle w:val="StyleUnderline"/>
        </w:rPr>
        <w:t xml:space="preserve">efforts </w:t>
      </w:r>
      <w:r w:rsidRPr="00B67ACF">
        <w:rPr>
          <w:rStyle w:val="StyleUnderline"/>
          <w:highlight w:val="cyan"/>
        </w:rPr>
        <w:t>in</w:t>
      </w:r>
      <w:r w:rsidRPr="00733371">
        <w:rPr>
          <w:rStyle w:val="StyleUnderline"/>
        </w:rPr>
        <w:t xml:space="preserve"> the </w:t>
      </w:r>
      <w:r w:rsidRPr="00B67ACF">
        <w:rPr>
          <w:rStyle w:val="Emphasis"/>
          <w:highlight w:val="cyan"/>
        </w:rPr>
        <w:t>E</w:t>
      </w:r>
      <w:r w:rsidRPr="00FC68DA">
        <w:rPr>
          <w:sz w:val="14"/>
        </w:rPr>
        <w:t xml:space="preserve">ast </w:t>
      </w:r>
      <w:r w:rsidRPr="00B67ACF">
        <w:rPr>
          <w:rStyle w:val="StyleUnderline"/>
          <w:highlight w:val="cyan"/>
        </w:rPr>
        <w:t xml:space="preserve">and </w:t>
      </w:r>
      <w:r w:rsidRPr="00B67ACF">
        <w:rPr>
          <w:rStyle w:val="Emphasis"/>
          <w:highlight w:val="cyan"/>
        </w:rPr>
        <w:t>S</w:t>
      </w:r>
      <w:r w:rsidRPr="00FC68DA">
        <w:rPr>
          <w:sz w:val="14"/>
        </w:rPr>
        <w:t xml:space="preserve">outh </w:t>
      </w:r>
      <w:r w:rsidRPr="00B67ACF">
        <w:rPr>
          <w:rStyle w:val="Emphasis"/>
          <w:highlight w:val="cyan"/>
        </w:rPr>
        <w:t>C</w:t>
      </w:r>
      <w:r w:rsidRPr="00FC68DA">
        <w:rPr>
          <w:sz w:val="14"/>
        </w:rPr>
        <w:t xml:space="preserve">hina </w:t>
      </w:r>
      <w:r w:rsidRPr="00B67ACF">
        <w:rPr>
          <w:rStyle w:val="Emphasis"/>
          <w:highlight w:val="cyan"/>
        </w:rPr>
        <w:t>S</w:t>
      </w:r>
      <w:r w:rsidRPr="00FC68DA">
        <w:rPr>
          <w:sz w:val="14"/>
        </w:rPr>
        <w:t xml:space="preserve">eas. Support from Washington for </w:t>
      </w:r>
      <w:r w:rsidRPr="005F200B">
        <w:rPr>
          <w:rStyle w:val="StyleUnderline"/>
        </w:rPr>
        <w:t xml:space="preserve">Tokyo’s </w:t>
      </w:r>
      <w:r w:rsidRPr="00B67ACF">
        <w:rPr>
          <w:rStyle w:val="StyleUnderline"/>
          <w:highlight w:val="cyan"/>
        </w:rPr>
        <w:t>armament</w:t>
      </w:r>
      <w:r w:rsidRPr="00FC68DA">
        <w:rPr>
          <w:sz w:val="14"/>
        </w:rPr>
        <w:t xml:space="preserve"> would likely fuel Beijing’s narrative that an aggressive and hegemonic United States is fixated on containing China and would be used to justify China’s own increased militarization. It </w:t>
      </w:r>
      <w:r w:rsidRPr="00B67ACF">
        <w:rPr>
          <w:rStyle w:val="StyleUnderline"/>
          <w:highlight w:val="cyan"/>
        </w:rPr>
        <w:t>would</w:t>
      </w:r>
      <w:r w:rsidRPr="00733371">
        <w:rPr>
          <w:rStyle w:val="StyleUnderline"/>
        </w:rPr>
        <w:t xml:space="preserve"> likely</w:t>
      </w:r>
      <w:r w:rsidRPr="00FC68DA">
        <w:rPr>
          <w:sz w:val="14"/>
        </w:rPr>
        <w:t xml:space="preserve"> also </w:t>
      </w:r>
      <w:r w:rsidRPr="00B67ACF">
        <w:rPr>
          <w:rStyle w:val="StyleUnderline"/>
          <w:highlight w:val="cyan"/>
        </w:rPr>
        <w:t>end</w:t>
      </w:r>
      <w:r w:rsidRPr="00733371">
        <w:rPr>
          <w:rStyle w:val="StyleUnderline"/>
        </w:rPr>
        <w:t xml:space="preserve"> any chance of </w:t>
      </w:r>
      <w:r w:rsidRPr="00B67ACF">
        <w:rPr>
          <w:rStyle w:val="StyleUnderline"/>
          <w:highlight w:val="cyan"/>
        </w:rPr>
        <w:t>dialogue</w:t>
      </w:r>
      <w:r w:rsidRPr="00733371">
        <w:rPr>
          <w:rStyle w:val="StyleUnderline"/>
        </w:rPr>
        <w:t xml:space="preserve"> between Washington and Beijing </w:t>
      </w:r>
      <w:r w:rsidRPr="00872A32">
        <w:rPr>
          <w:rStyle w:val="StyleUnderline"/>
          <w:highlight w:val="cyan"/>
        </w:rPr>
        <w:t>on</w:t>
      </w:r>
      <w:r w:rsidRPr="00733371">
        <w:rPr>
          <w:rStyle w:val="StyleUnderline"/>
        </w:rPr>
        <w:t xml:space="preserve"> </w:t>
      </w:r>
      <w:r w:rsidRPr="00872A32">
        <w:rPr>
          <w:rStyle w:val="StyleUnderline"/>
        </w:rPr>
        <w:t>facilitating</w:t>
      </w:r>
      <w:r w:rsidRPr="00733371">
        <w:rPr>
          <w:rStyle w:val="StyleUnderline"/>
        </w:rPr>
        <w:t xml:space="preserve"> peaceful </w:t>
      </w:r>
      <w:r w:rsidRPr="00342CFF">
        <w:rPr>
          <w:rStyle w:val="StyleUnderline"/>
        </w:rPr>
        <w:t>resolutions to</w:t>
      </w:r>
      <w:r w:rsidRPr="00733371">
        <w:rPr>
          <w:rStyle w:val="StyleUnderline"/>
        </w:rPr>
        <w:t xml:space="preserve"> regional </w:t>
      </w:r>
      <w:r w:rsidRPr="00B67ACF">
        <w:rPr>
          <w:rStyle w:val="Emphasis"/>
          <w:highlight w:val="cyan"/>
        </w:rPr>
        <w:t>territorial disputes</w:t>
      </w:r>
      <w:r w:rsidRPr="00FC68DA">
        <w:rPr>
          <w:sz w:val="14"/>
        </w:rPr>
        <w:t xml:space="preserve">. Brad Roberts points out that adopting strike capability would assist Japan in cases where its interests do not align with those of the United States, as in potential gray-zone conflicts. 73 However, </w:t>
      </w:r>
      <w:r w:rsidRPr="00733371">
        <w:rPr>
          <w:rStyle w:val="StyleUnderline"/>
        </w:rPr>
        <w:t xml:space="preserve">the ensuing </w:t>
      </w:r>
      <w:r w:rsidRPr="00B67ACF">
        <w:rPr>
          <w:rStyle w:val="StyleUnderline"/>
          <w:highlight w:val="cyan"/>
        </w:rPr>
        <w:t>heightened mistrust</w:t>
      </w:r>
      <w:r w:rsidRPr="00733371">
        <w:rPr>
          <w:rStyle w:val="StyleUnderline"/>
        </w:rPr>
        <w:t xml:space="preserve"> between the alliance partners and China may</w:t>
      </w:r>
      <w:r w:rsidRPr="00FC68DA">
        <w:rPr>
          <w:sz w:val="14"/>
        </w:rPr>
        <w:t xml:space="preserve"> work to </w:t>
      </w:r>
      <w:r w:rsidRPr="00B67ACF">
        <w:rPr>
          <w:rStyle w:val="StyleUnderline"/>
          <w:highlight w:val="cyan"/>
        </w:rPr>
        <w:t>increase</w:t>
      </w:r>
      <w:r w:rsidRPr="005F200B">
        <w:rPr>
          <w:rStyle w:val="StyleUnderline"/>
        </w:rPr>
        <w:t xml:space="preserve"> the likelihood of a </w:t>
      </w:r>
      <w:r w:rsidRPr="00B67ACF">
        <w:rPr>
          <w:rStyle w:val="Emphasis"/>
          <w:highlight w:val="cyan"/>
        </w:rPr>
        <w:t>gray-zone conflict</w:t>
      </w:r>
      <w:r w:rsidRPr="00FC68DA">
        <w:rPr>
          <w:sz w:val="14"/>
        </w:rPr>
        <w:t xml:space="preserve">—such as the 2010 collision of Japanese and Chinese boats in disputed </w:t>
      </w:r>
      <w:r w:rsidRPr="00FC68DA">
        <w:rPr>
          <w:sz w:val="14"/>
        </w:rPr>
        <w:lastRenderedPageBreak/>
        <w:t xml:space="preserve">territory—possibly </w:t>
      </w:r>
      <w:r w:rsidRPr="00B67ACF">
        <w:rPr>
          <w:rStyle w:val="Emphasis"/>
          <w:highlight w:val="cyan"/>
        </w:rPr>
        <w:t>escalating</w:t>
      </w:r>
      <w:r w:rsidRPr="00B67ACF">
        <w:rPr>
          <w:rStyle w:val="StyleUnderline"/>
          <w:highlight w:val="cyan"/>
        </w:rPr>
        <w:t xml:space="preserve"> into </w:t>
      </w:r>
      <w:r w:rsidRPr="00B67ACF">
        <w:rPr>
          <w:rStyle w:val="Emphasis"/>
          <w:highlight w:val="cyan"/>
        </w:rPr>
        <w:t>war</w:t>
      </w:r>
      <w:r w:rsidRPr="00FC68DA">
        <w:rPr>
          <w:sz w:val="14"/>
        </w:rPr>
        <w:t xml:space="preserve">. In addition, </w:t>
      </w:r>
      <w:r w:rsidRPr="00733371">
        <w:rPr>
          <w:rStyle w:val="StyleUnderline"/>
        </w:rPr>
        <w:t>if Japan had a conventional missile strike capability</w:t>
      </w:r>
      <w:r w:rsidRPr="00FC68DA">
        <w:rPr>
          <w:sz w:val="14"/>
        </w:rPr>
        <w:t xml:space="preserve"> that could be used to “preempt” a perceived imminent attack from China, </w:t>
      </w:r>
      <w:r w:rsidRPr="00B67ACF">
        <w:rPr>
          <w:rStyle w:val="StyleUnderline"/>
          <w:highlight w:val="cyan"/>
        </w:rPr>
        <w:t>Beijing would</w:t>
      </w:r>
      <w:r w:rsidRPr="00733371">
        <w:rPr>
          <w:rStyle w:val="StyleUnderline"/>
        </w:rPr>
        <w:t xml:space="preserve"> in turn be more likely to consider </w:t>
      </w:r>
      <w:r w:rsidRPr="00B67ACF">
        <w:rPr>
          <w:rStyle w:val="StyleUnderline"/>
          <w:highlight w:val="cyan"/>
        </w:rPr>
        <w:t>preempt</w:t>
      </w:r>
      <w:r w:rsidRPr="00733371">
        <w:rPr>
          <w:rStyle w:val="StyleUnderline"/>
        </w:rPr>
        <w:t xml:space="preserve">ion of </w:t>
      </w:r>
      <w:r w:rsidRPr="00B67ACF">
        <w:rPr>
          <w:rStyle w:val="StyleUnderline"/>
          <w:highlight w:val="cyan"/>
        </w:rPr>
        <w:t>Japan</w:t>
      </w:r>
      <w:r w:rsidRPr="00342CFF">
        <w:rPr>
          <w:rStyle w:val="StyleUnderline"/>
        </w:rPr>
        <w:t>ese</w:t>
      </w:r>
      <w:r w:rsidRPr="00733371">
        <w:rPr>
          <w:rStyle w:val="StyleUnderline"/>
        </w:rPr>
        <w:t xml:space="preserve"> strike </w:t>
      </w:r>
      <w:r w:rsidRPr="00342CFF">
        <w:rPr>
          <w:rStyle w:val="StyleUnderline"/>
        </w:rPr>
        <w:t xml:space="preserve">abilities, </w:t>
      </w:r>
      <w:r w:rsidRPr="00B67ACF">
        <w:rPr>
          <w:rStyle w:val="StyleUnderline"/>
          <w:highlight w:val="cyan"/>
        </w:rPr>
        <w:t>causing</w:t>
      </w:r>
      <w:r w:rsidRPr="00733371">
        <w:rPr>
          <w:rStyle w:val="StyleUnderline"/>
        </w:rPr>
        <w:t xml:space="preserve"> a </w:t>
      </w:r>
      <w:r w:rsidRPr="00342CFF">
        <w:rPr>
          <w:rStyle w:val="Emphasis"/>
        </w:rPr>
        <w:t xml:space="preserve">premature </w:t>
      </w:r>
      <w:r w:rsidRPr="00B67ACF">
        <w:rPr>
          <w:rStyle w:val="Emphasis"/>
          <w:highlight w:val="cyan"/>
        </w:rPr>
        <w:t>escalation</w:t>
      </w:r>
      <w:r w:rsidRPr="00733371">
        <w:rPr>
          <w:rStyle w:val="StyleUnderline"/>
        </w:rPr>
        <w:t xml:space="preserve"> of the crisis </w:t>
      </w:r>
      <w:r w:rsidRPr="00B67ACF">
        <w:rPr>
          <w:rStyle w:val="StyleUnderline"/>
          <w:highlight w:val="cyan"/>
        </w:rPr>
        <w:t>that</w:t>
      </w:r>
      <w:r w:rsidRPr="00342CFF">
        <w:rPr>
          <w:rStyle w:val="StyleUnderline"/>
        </w:rPr>
        <w:t xml:space="preserve"> would</w:t>
      </w:r>
      <w:r w:rsidRPr="00733371">
        <w:rPr>
          <w:rStyle w:val="StyleUnderline"/>
        </w:rPr>
        <w:t xml:space="preserve"> undoubtedly </w:t>
      </w:r>
      <w:r w:rsidRPr="00B67ACF">
        <w:rPr>
          <w:rStyle w:val="Emphasis"/>
          <w:highlight w:val="cyan"/>
        </w:rPr>
        <w:t>draw in the U</w:t>
      </w:r>
      <w:r w:rsidRPr="00733371">
        <w:rPr>
          <w:rStyle w:val="Emphasis"/>
        </w:rPr>
        <w:t xml:space="preserve">nited </w:t>
      </w:r>
      <w:r w:rsidRPr="00B67ACF">
        <w:rPr>
          <w:rStyle w:val="Emphasis"/>
          <w:highlight w:val="cyan"/>
        </w:rPr>
        <w:t>S</w:t>
      </w:r>
      <w:r w:rsidRPr="00733371">
        <w:rPr>
          <w:rStyle w:val="Emphasis"/>
        </w:rPr>
        <w:t>tates</w:t>
      </w:r>
      <w:r w:rsidRPr="00FC68DA">
        <w:rPr>
          <w:sz w:val="14"/>
        </w:rPr>
        <w:t xml:space="preserve">. </w:t>
      </w:r>
      <w:r w:rsidRPr="00FC68DA">
        <w:rPr>
          <w:i/>
          <w:iCs/>
          <w:sz w:val="14"/>
        </w:rPr>
        <w:t>South Korea</w:t>
      </w:r>
      <w:r w:rsidRPr="00FC68DA">
        <w:rPr>
          <w:sz w:val="14"/>
        </w:rPr>
        <w:t xml:space="preserve">. Despite significant progress on U.S.-ROK-Japan trilateral security cooperation in recent years, </w:t>
      </w:r>
      <w:r w:rsidRPr="00B67ACF">
        <w:rPr>
          <w:rStyle w:val="StyleUnderline"/>
          <w:highlight w:val="cyan"/>
        </w:rPr>
        <w:t>Japan-ROK</w:t>
      </w:r>
      <w:r w:rsidRPr="00733371">
        <w:rPr>
          <w:rStyle w:val="StyleUnderline"/>
        </w:rPr>
        <w:t xml:space="preserve"> military </w:t>
      </w:r>
      <w:r w:rsidRPr="00B67ACF">
        <w:rPr>
          <w:rStyle w:val="StyleUnderline"/>
          <w:highlight w:val="cyan"/>
        </w:rPr>
        <w:t>relations</w:t>
      </w:r>
      <w:r w:rsidRPr="00733371">
        <w:rPr>
          <w:rStyle w:val="StyleUnderline"/>
        </w:rPr>
        <w:t xml:space="preserve"> remain increasingly tense, a situation that </w:t>
      </w:r>
      <w:r w:rsidRPr="001A4A8E">
        <w:rPr>
          <w:rStyle w:val="StyleUnderline"/>
        </w:rPr>
        <w:t>could</w:t>
      </w:r>
      <w:r w:rsidRPr="00733371">
        <w:rPr>
          <w:rStyle w:val="StyleUnderline"/>
        </w:rPr>
        <w:t xml:space="preserve"> </w:t>
      </w:r>
      <w:r w:rsidRPr="00733371">
        <w:rPr>
          <w:rStyle w:val="Emphasis"/>
        </w:rPr>
        <w:t xml:space="preserve">easily </w:t>
      </w:r>
      <w:r w:rsidRPr="00B67ACF">
        <w:rPr>
          <w:rStyle w:val="Emphasis"/>
          <w:highlight w:val="cyan"/>
        </w:rPr>
        <w:t>spiral</w:t>
      </w:r>
      <w:r w:rsidRPr="00342CFF">
        <w:rPr>
          <w:rStyle w:val="Emphasis"/>
        </w:rPr>
        <w:t xml:space="preserve"> out of control</w:t>
      </w:r>
      <w:r w:rsidRPr="00733371">
        <w:rPr>
          <w:rStyle w:val="StyleUnderline"/>
        </w:rPr>
        <w:t xml:space="preserve"> if Japan adopted an offensive capability</w:t>
      </w:r>
      <w:r w:rsidRPr="00FC68DA">
        <w:rPr>
          <w:sz w:val="14"/>
        </w:rPr>
        <w:t xml:space="preserve">.74 When Japan, sparked by North Korea’s provocations in 2006, publicly debated the legality of a “preemptive strike” option, South Korean officials bluntly expressed their negative opinion of Japan’s intentions. A spokesperson for the Blue House secretariat, for example, remarked, “We have been alerted by this display of Japan’s inclination to aggression,” and that Japan was using the crisis “as an excuse to beef up their military.”75 South Koreans demonstrated a similar sentiment after Tokyo’s 2014 CSD proposal, with a 2015 poll showing that the majority of the public (56.9%) perceived Japan as “militaristic,” up 3.8 percentage points from the previous year.76 </w:t>
      </w:r>
      <w:r w:rsidRPr="00733371">
        <w:rPr>
          <w:rStyle w:val="StyleUnderline"/>
        </w:rPr>
        <w:t>If Tokyo were to push forward</w:t>
      </w:r>
      <w:r w:rsidRPr="00FC68DA">
        <w:rPr>
          <w:sz w:val="14"/>
        </w:rPr>
        <w:t xml:space="preserve"> with the discussion of adopting a conventional missile strike capability, </w:t>
      </w:r>
      <w:r w:rsidRPr="00733371">
        <w:rPr>
          <w:rStyle w:val="StyleUnderline"/>
        </w:rPr>
        <w:t>South Korean public opinion would</w:t>
      </w:r>
      <w:r w:rsidRPr="00FC68DA">
        <w:rPr>
          <w:sz w:val="14"/>
        </w:rPr>
        <w:t xml:space="preserve"> likely </w:t>
      </w:r>
      <w:r w:rsidRPr="00733371">
        <w:rPr>
          <w:rStyle w:val="StyleUnderline"/>
        </w:rPr>
        <w:t>become even more unfavorable</w:t>
      </w:r>
      <w:r w:rsidRPr="00FC68DA">
        <w:rPr>
          <w:sz w:val="14"/>
        </w:rPr>
        <w:t xml:space="preserve"> toward Japan. </w:t>
      </w:r>
      <w:r w:rsidRPr="00733371">
        <w:rPr>
          <w:rStyle w:val="StyleUnderline"/>
        </w:rPr>
        <w:t xml:space="preserve">At a time </w:t>
      </w:r>
      <w:r w:rsidRPr="00B67ACF">
        <w:rPr>
          <w:rStyle w:val="StyleUnderline"/>
        </w:rPr>
        <w:t>when</w:t>
      </w:r>
      <w:r w:rsidRPr="00733371">
        <w:rPr>
          <w:rStyle w:val="StyleUnderline"/>
        </w:rPr>
        <w:t xml:space="preserve"> enhanced </w:t>
      </w:r>
      <w:r w:rsidRPr="00B67ACF">
        <w:rPr>
          <w:rStyle w:val="StyleUnderline"/>
          <w:highlight w:val="cyan"/>
        </w:rPr>
        <w:t xml:space="preserve">trilateral </w:t>
      </w:r>
      <w:r w:rsidRPr="00342CFF">
        <w:rPr>
          <w:rStyle w:val="Emphasis"/>
          <w:highlight w:val="cyan"/>
        </w:rPr>
        <w:t>coop</w:t>
      </w:r>
      <w:r w:rsidRPr="00733371">
        <w:rPr>
          <w:rStyle w:val="StyleUnderline"/>
        </w:rPr>
        <w:t xml:space="preserve">eration </w:t>
      </w:r>
      <w:r w:rsidRPr="00B67ACF">
        <w:rPr>
          <w:rStyle w:val="StyleUnderline"/>
          <w:highlight w:val="cyan"/>
        </w:rPr>
        <w:t xml:space="preserve">is </w:t>
      </w:r>
      <w:r w:rsidRPr="00B67ACF">
        <w:rPr>
          <w:rStyle w:val="Emphasis"/>
          <w:highlight w:val="cyan"/>
        </w:rPr>
        <w:t>important</w:t>
      </w:r>
      <w:r w:rsidRPr="00342CFF">
        <w:rPr>
          <w:rStyle w:val="Emphasis"/>
        </w:rPr>
        <w:t xml:space="preserve"> to deter the evolving threats</w:t>
      </w:r>
      <w:r w:rsidRPr="00733371">
        <w:rPr>
          <w:rStyle w:val="StyleUnderline"/>
        </w:rPr>
        <w:t xml:space="preserve"> in the region, </w:t>
      </w:r>
      <w:r w:rsidRPr="00B67ACF">
        <w:rPr>
          <w:rStyle w:val="StyleUnderline"/>
          <w:highlight w:val="cyan"/>
        </w:rPr>
        <w:t>Japan</w:t>
      </w:r>
      <w:r w:rsidRPr="00733371">
        <w:rPr>
          <w:rStyle w:val="StyleUnderline"/>
        </w:rPr>
        <w:t xml:space="preserve"> advancing legislation to allow for conventional missile </w:t>
      </w:r>
      <w:r w:rsidRPr="00B67ACF">
        <w:rPr>
          <w:rStyle w:val="StyleUnderline"/>
          <w:highlight w:val="cyan"/>
        </w:rPr>
        <w:t>strike</w:t>
      </w:r>
      <w:r w:rsidRPr="00733371">
        <w:rPr>
          <w:rStyle w:val="StyleUnderline"/>
        </w:rPr>
        <w:t xml:space="preserve"> capabilities </w:t>
      </w:r>
      <w:r w:rsidRPr="00F94565">
        <w:rPr>
          <w:rStyle w:val="StyleUnderline"/>
        </w:rPr>
        <w:t>would</w:t>
      </w:r>
      <w:r w:rsidRPr="00733371">
        <w:rPr>
          <w:rStyle w:val="StyleUnderline"/>
        </w:rPr>
        <w:t xml:space="preserve"> likely </w:t>
      </w:r>
      <w:r w:rsidRPr="00B67ACF">
        <w:rPr>
          <w:rStyle w:val="Emphasis"/>
          <w:highlight w:val="cyan"/>
        </w:rPr>
        <w:t>derail</w:t>
      </w:r>
      <w:r w:rsidRPr="00733371">
        <w:rPr>
          <w:rStyle w:val="Emphasis"/>
        </w:rPr>
        <w:t xml:space="preserve"> those </w:t>
      </w:r>
      <w:r w:rsidRPr="00B67ACF">
        <w:rPr>
          <w:rStyle w:val="Emphasis"/>
          <w:highlight w:val="cyan"/>
        </w:rPr>
        <w:t>efforts</w:t>
      </w:r>
      <w:r w:rsidRPr="00FC68DA">
        <w:rPr>
          <w:sz w:val="14"/>
        </w:rPr>
        <w:t xml:space="preserve">, especially if labeled “preemptive.” </w:t>
      </w:r>
      <w:r w:rsidRPr="00733371">
        <w:rPr>
          <w:rStyle w:val="StyleUnderline"/>
        </w:rPr>
        <w:t xml:space="preserve">Such a move could even push Seoul to </w:t>
      </w:r>
      <w:r w:rsidRPr="00733371">
        <w:rPr>
          <w:rStyle w:val="Emphasis"/>
        </w:rPr>
        <w:t>hedge</w:t>
      </w:r>
      <w:r w:rsidRPr="00733371">
        <w:rPr>
          <w:rStyle w:val="StyleUnderline"/>
        </w:rPr>
        <w:t xml:space="preserve"> with Beijing</w:t>
      </w:r>
      <w:r w:rsidRPr="00FC68DA">
        <w:rPr>
          <w:sz w:val="14"/>
        </w:rPr>
        <w:t xml:space="preserve">, as the ROK is increasingly reluctant to join any initiative perceived to be aimed at containing China.77 With China as South Korea’s largest trading partner and the United States as its greatest security ally, the ROK is not eager to choose between the two sides. </w:t>
      </w:r>
      <w:r w:rsidRPr="00FC68DA">
        <w:rPr>
          <w:i/>
          <w:iCs/>
          <w:sz w:val="14"/>
        </w:rPr>
        <w:t>Southeast Asia</w:t>
      </w:r>
      <w:r w:rsidRPr="00FC68DA">
        <w:rPr>
          <w:sz w:val="14"/>
        </w:rPr>
        <w:t xml:space="preserve">. </w:t>
      </w:r>
      <w:r w:rsidRPr="00733371">
        <w:rPr>
          <w:rStyle w:val="StyleUnderline"/>
        </w:rPr>
        <w:t>Countries in Southeast Asia are watching</w:t>
      </w:r>
      <w:r w:rsidRPr="00FC68DA">
        <w:rPr>
          <w:sz w:val="14"/>
        </w:rPr>
        <w:t xml:space="preserve"> the </w:t>
      </w:r>
      <w:r w:rsidRPr="00733371">
        <w:rPr>
          <w:rStyle w:val="StyleUnderline"/>
        </w:rPr>
        <w:t>Trump</w:t>
      </w:r>
      <w:r w:rsidRPr="00FC68DA">
        <w:rPr>
          <w:sz w:val="14"/>
        </w:rPr>
        <w:t xml:space="preserve"> administration </w:t>
      </w:r>
      <w:r w:rsidRPr="00733371">
        <w:rPr>
          <w:rStyle w:val="StyleUnderline"/>
        </w:rPr>
        <w:t>closely</w:t>
      </w:r>
      <w:r w:rsidRPr="00FC68DA">
        <w:rPr>
          <w:sz w:val="14"/>
        </w:rPr>
        <w:t xml:space="preserve"> to see where Washington will draw the line on China’s military rise and growing regional assertiveness, </w:t>
      </w:r>
      <w:r w:rsidRPr="00733371">
        <w:rPr>
          <w:rStyle w:val="StyleUnderline"/>
        </w:rPr>
        <w:t>and</w:t>
      </w:r>
      <w:r w:rsidRPr="00FC68DA">
        <w:rPr>
          <w:sz w:val="14"/>
        </w:rPr>
        <w:t xml:space="preserve"> many are already </w:t>
      </w:r>
      <w:r w:rsidRPr="00733371">
        <w:rPr>
          <w:rStyle w:val="StyleUnderline"/>
        </w:rPr>
        <w:t>hedging accordingly</w:t>
      </w:r>
      <w:r w:rsidRPr="00FC68DA">
        <w:rPr>
          <w:sz w:val="14"/>
        </w:rPr>
        <w:t xml:space="preserve">. For </w:t>
      </w:r>
      <w:r w:rsidRPr="00F94565">
        <w:rPr>
          <w:sz w:val="14"/>
        </w:rPr>
        <w:t xml:space="preserve">example, countries such as </w:t>
      </w:r>
      <w:r w:rsidRPr="00F94565">
        <w:rPr>
          <w:rStyle w:val="StyleUnderline"/>
        </w:rPr>
        <w:t>Vietnam and the Philippines are increasing their own</w:t>
      </w:r>
      <w:r w:rsidRPr="00F94565">
        <w:rPr>
          <w:sz w:val="14"/>
        </w:rPr>
        <w:t xml:space="preserve"> conventional </w:t>
      </w:r>
      <w:r w:rsidRPr="00F94565">
        <w:rPr>
          <w:rStyle w:val="StyleUnderline"/>
        </w:rPr>
        <w:t>arsenal</w:t>
      </w:r>
      <w:r w:rsidRPr="00F94565">
        <w:rPr>
          <w:sz w:val="14"/>
        </w:rPr>
        <w:t xml:space="preserve"> and naval capabilities </w:t>
      </w:r>
      <w:r w:rsidRPr="00F94565">
        <w:rPr>
          <w:rStyle w:val="StyleUnderline"/>
        </w:rPr>
        <w:t>as a result of Washington’s “slow erosion of credibility”</w:t>
      </w:r>
      <w:r w:rsidRPr="00F94565">
        <w:rPr>
          <w:sz w:val="14"/>
        </w:rPr>
        <w:t xml:space="preserve"> in the region during the Obama administration.78 Defense of Japan 2018 seems to have confidence in the Trump administration’s commitment to maintaining a powerful presence in Asia.79 However, as discussed earlier, </w:t>
      </w:r>
      <w:r w:rsidRPr="00F94565">
        <w:rPr>
          <w:rStyle w:val="StyleUnderline"/>
        </w:rPr>
        <w:t>if Japan were to pursue an offensive defense strategy</w:t>
      </w:r>
      <w:r w:rsidRPr="00733371">
        <w:rPr>
          <w:rStyle w:val="StyleUnderline"/>
        </w:rPr>
        <w:t xml:space="preserve">, the Southeast Asian </w:t>
      </w:r>
      <w:r w:rsidRPr="00F94565">
        <w:rPr>
          <w:rStyle w:val="StyleUnderline"/>
          <w:highlight w:val="cyan"/>
        </w:rPr>
        <w:t>countries</w:t>
      </w:r>
      <w:r w:rsidRPr="00733371">
        <w:rPr>
          <w:rStyle w:val="StyleUnderline"/>
        </w:rPr>
        <w:t xml:space="preserve"> could </w:t>
      </w:r>
      <w:r w:rsidRPr="00B67ACF">
        <w:rPr>
          <w:rStyle w:val="StyleUnderline"/>
          <w:highlight w:val="cyan"/>
        </w:rPr>
        <w:t>see this as a</w:t>
      </w:r>
      <w:r w:rsidRPr="00733371">
        <w:rPr>
          <w:rStyle w:val="StyleUnderline"/>
        </w:rPr>
        <w:t xml:space="preserve"> sign of Tokyo’s </w:t>
      </w:r>
      <w:r w:rsidRPr="00B67ACF">
        <w:rPr>
          <w:rStyle w:val="StyleUnderline"/>
          <w:highlight w:val="cyan"/>
        </w:rPr>
        <w:t>loss of faith</w:t>
      </w:r>
      <w:r w:rsidRPr="00733371">
        <w:rPr>
          <w:rStyle w:val="StyleUnderline"/>
        </w:rPr>
        <w:t xml:space="preserve"> in the </w:t>
      </w:r>
      <w:r w:rsidRPr="00733371">
        <w:rPr>
          <w:rStyle w:val="Emphasis"/>
        </w:rPr>
        <w:t>U</w:t>
      </w:r>
      <w:r w:rsidRPr="00FC68DA">
        <w:rPr>
          <w:sz w:val="14"/>
        </w:rPr>
        <w:t xml:space="preserve">nited </w:t>
      </w:r>
      <w:r w:rsidRPr="00733371">
        <w:rPr>
          <w:rStyle w:val="Emphasis"/>
        </w:rPr>
        <w:t>S</w:t>
      </w:r>
      <w:r w:rsidRPr="00FC68DA">
        <w:rPr>
          <w:sz w:val="14"/>
        </w:rPr>
        <w:t xml:space="preserve">tates’ </w:t>
      </w:r>
      <w:r w:rsidRPr="00733371">
        <w:rPr>
          <w:rStyle w:val="StyleUnderline"/>
        </w:rPr>
        <w:t>willingness to uphold its defense commitments</w:t>
      </w:r>
      <w:r w:rsidRPr="00FC68DA">
        <w:rPr>
          <w:sz w:val="14"/>
        </w:rPr>
        <w:t xml:space="preserve">. China’s seizure of the Scarborough Shoal from the Philippines in 2012 has already eroded these countries’ confidence in the U.S. security guarantee to some extent.80 </w:t>
      </w:r>
      <w:r w:rsidRPr="00B67ACF">
        <w:rPr>
          <w:rStyle w:val="StyleUnderline"/>
          <w:highlight w:val="cyan"/>
        </w:rPr>
        <w:t>Declining cred</w:t>
      </w:r>
      <w:r w:rsidRPr="00733371">
        <w:rPr>
          <w:rStyle w:val="StyleUnderline"/>
        </w:rPr>
        <w:t xml:space="preserve">ibility </w:t>
      </w:r>
      <w:r w:rsidRPr="00B67ACF">
        <w:rPr>
          <w:rStyle w:val="StyleUnderline"/>
          <w:highlight w:val="cyan"/>
        </w:rPr>
        <w:t>and</w:t>
      </w:r>
      <w:r w:rsidRPr="00733371">
        <w:rPr>
          <w:rStyle w:val="StyleUnderline"/>
        </w:rPr>
        <w:t xml:space="preserve"> corresponding </w:t>
      </w:r>
      <w:r w:rsidRPr="00B67ACF">
        <w:rPr>
          <w:rStyle w:val="StyleUnderline"/>
          <w:highlight w:val="cyan"/>
        </w:rPr>
        <w:t>hedging</w:t>
      </w:r>
      <w:r w:rsidRPr="00342CFF">
        <w:rPr>
          <w:rStyle w:val="StyleUnderline"/>
        </w:rPr>
        <w:t>—through either growing armament or alignment with China—could not only furthe</w:t>
      </w:r>
      <w:r w:rsidRPr="00733371">
        <w:rPr>
          <w:rStyle w:val="StyleUnderline"/>
        </w:rPr>
        <w:t xml:space="preserve">r </w:t>
      </w:r>
      <w:r w:rsidRPr="00B67ACF">
        <w:rPr>
          <w:rStyle w:val="Emphasis"/>
          <w:highlight w:val="cyan"/>
        </w:rPr>
        <w:t>increase tensions</w:t>
      </w:r>
      <w:r w:rsidRPr="00B67ACF">
        <w:rPr>
          <w:rStyle w:val="StyleUnderline"/>
        </w:rPr>
        <w:t xml:space="preserve"> and </w:t>
      </w:r>
      <w:r w:rsidRPr="00B67ACF">
        <w:rPr>
          <w:rStyle w:val="Emphasis"/>
          <w:highlight w:val="cyan"/>
        </w:rPr>
        <w:t>heighten</w:t>
      </w:r>
      <w:r w:rsidRPr="00733371">
        <w:rPr>
          <w:rStyle w:val="Emphasis"/>
        </w:rPr>
        <w:t xml:space="preserve"> the </w:t>
      </w:r>
      <w:r w:rsidRPr="00B67ACF">
        <w:rPr>
          <w:rStyle w:val="Emphasis"/>
          <w:highlight w:val="cyan"/>
        </w:rPr>
        <w:t>risk of</w:t>
      </w:r>
      <w:r w:rsidRPr="00733371">
        <w:rPr>
          <w:rStyle w:val="Emphasis"/>
        </w:rPr>
        <w:t xml:space="preserve"> a gray-zone </w:t>
      </w:r>
      <w:r w:rsidRPr="00B67ACF">
        <w:rPr>
          <w:rStyle w:val="Emphasis"/>
          <w:highlight w:val="cyan"/>
        </w:rPr>
        <w:t>escalation</w:t>
      </w:r>
      <w:r w:rsidRPr="00733371">
        <w:rPr>
          <w:rStyle w:val="StyleUnderline"/>
        </w:rPr>
        <w:t xml:space="preserve"> but </w:t>
      </w:r>
      <w:r w:rsidRPr="00B67ACF">
        <w:rPr>
          <w:rStyle w:val="StyleUnderline"/>
          <w:highlight w:val="cyan"/>
        </w:rPr>
        <w:t xml:space="preserve">also </w:t>
      </w:r>
      <w:r w:rsidRPr="00B67ACF">
        <w:rPr>
          <w:rStyle w:val="Emphasis"/>
          <w:highlight w:val="cyan"/>
        </w:rPr>
        <w:t>lead to</w:t>
      </w:r>
      <w:r w:rsidRPr="00733371">
        <w:rPr>
          <w:rStyle w:val="Emphasis"/>
        </w:rPr>
        <w:t xml:space="preserve"> greater </w:t>
      </w:r>
      <w:r w:rsidRPr="00B67ACF">
        <w:rPr>
          <w:rStyle w:val="Emphasis"/>
          <w:highlight w:val="cyan"/>
        </w:rPr>
        <w:t>Chinese</w:t>
      </w:r>
      <w:r w:rsidRPr="00733371">
        <w:rPr>
          <w:rStyle w:val="Emphasis"/>
        </w:rPr>
        <w:t xml:space="preserve"> military </w:t>
      </w:r>
      <w:r w:rsidRPr="00B67ACF">
        <w:rPr>
          <w:rStyle w:val="Emphasis"/>
          <w:highlight w:val="cyan"/>
        </w:rPr>
        <w:t>assertiveness</w:t>
      </w:r>
      <w:r w:rsidRPr="00733371">
        <w:rPr>
          <w:rStyle w:val="Emphasis"/>
        </w:rPr>
        <w:t xml:space="preserve"> and dominance</w:t>
      </w:r>
      <w:r w:rsidRPr="00733371">
        <w:rPr>
          <w:rStyle w:val="StyleUnderline"/>
        </w:rPr>
        <w:t xml:space="preserve"> in the region</w:t>
      </w:r>
      <w:r w:rsidRPr="00FC68DA">
        <w:rPr>
          <w:sz w:val="14"/>
        </w:rPr>
        <w:t xml:space="preserve">. </w:t>
      </w:r>
      <w:r w:rsidRPr="00FC68DA">
        <w:rPr>
          <w:i/>
          <w:iCs/>
          <w:sz w:val="14"/>
        </w:rPr>
        <w:t xml:space="preserve">Summary </w:t>
      </w:r>
      <w:r w:rsidRPr="00FC68DA">
        <w:rPr>
          <w:sz w:val="14"/>
        </w:rPr>
        <w:t xml:space="preserve">Despite the seemingly unbalanced nature of the U.S.-Japan alliance, the argument for “balancing” the alliance with </w:t>
      </w:r>
      <w:r w:rsidRPr="00733371">
        <w:rPr>
          <w:rStyle w:val="StyleUnderline"/>
        </w:rPr>
        <w:t>Japan’s development of an independent conventional missile strike capability</w:t>
      </w:r>
      <w:r w:rsidRPr="00FC68DA">
        <w:rPr>
          <w:sz w:val="14"/>
        </w:rPr>
        <w:t xml:space="preserve"> does not </w:t>
      </w:r>
      <w:proofErr w:type="gramStart"/>
      <w:r w:rsidRPr="00FC68DA">
        <w:rPr>
          <w:sz w:val="14"/>
        </w:rPr>
        <w:t>take into account</w:t>
      </w:r>
      <w:proofErr w:type="gramEnd"/>
      <w:r w:rsidRPr="00FC68DA">
        <w:rPr>
          <w:sz w:val="14"/>
        </w:rPr>
        <w:t xml:space="preserve"> important repercussions that </w:t>
      </w:r>
      <w:r w:rsidRPr="00733371">
        <w:rPr>
          <w:rStyle w:val="StyleUnderline"/>
        </w:rPr>
        <w:t xml:space="preserve">could </w:t>
      </w:r>
      <w:r w:rsidRPr="00733371">
        <w:rPr>
          <w:rStyle w:val="Emphasis"/>
        </w:rPr>
        <w:t>undermine</w:t>
      </w:r>
      <w:r w:rsidRPr="00FC68DA">
        <w:rPr>
          <w:sz w:val="14"/>
        </w:rPr>
        <w:t xml:space="preserve"> both </w:t>
      </w:r>
      <w:r w:rsidRPr="00733371">
        <w:rPr>
          <w:rStyle w:val="Emphasis"/>
        </w:rPr>
        <w:t>regional stability and U.S. credibility</w:t>
      </w:r>
      <w:r w:rsidRPr="00FC68DA">
        <w:rPr>
          <w:sz w:val="14"/>
        </w:rPr>
        <w:t xml:space="preserve">. In addition, updated Japanese defense guidelines, such as CSD, already give Japan a “greater role” in global security. Unless future U.S. administrations drastically reduce the U.S. military presence in Asia, the benefit of a more equal alliance would not outweigh the potential costs of Japan’s adoption of a conventional missile strike capability. CONCLUSION The arguments supporting Japan’s acquisition of a conventional missile strike capability do not hold weight in the current regional, economic, and alliance environments. The development of such a capability is not a practical solution for Japan to abate the threat from the DPRK, and the move could be perceived by China and South Korea as facilitating a U.S. strategy of containment. Traditional restrictions on the Japanese defense budget would not practically allow the buildup of the military capabilities required for a conventional missile strike force, a restriction that cannot be changed without support from a military-wary public. At first glance, a “normal” Japan that </w:t>
      </w:r>
      <w:proofErr w:type="gramStart"/>
      <w:r w:rsidRPr="00FC68DA">
        <w:rPr>
          <w:sz w:val="14"/>
        </w:rPr>
        <w:t>is capable of contributing</w:t>
      </w:r>
      <w:proofErr w:type="gramEnd"/>
      <w:r w:rsidRPr="00FC68DA">
        <w:rPr>
          <w:sz w:val="14"/>
        </w:rPr>
        <w:t xml:space="preserve"> to U.S. deterrence efforts might seem appealing from an alliance perspective, especially after the 2010 U.S. defense budget cuts, and an increasingly threatening regional security environment. Yet, though the U.S.-Japan alliance may be unbalanced in terms of capabilities, the United States has broader interests in regional stability that will be better promoted if Japan maintains a purely defensive force. </w:t>
      </w:r>
      <w:r w:rsidRPr="00733371">
        <w:rPr>
          <w:rStyle w:val="StyleUnderline"/>
        </w:rPr>
        <w:t>A strike-capable Japan might not only escalate an already tense regional standoff with China but also elicit a harsh response from other countries against Tokyo and Washington. It could</w:t>
      </w:r>
      <w:r w:rsidRPr="00FC68DA">
        <w:rPr>
          <w:sz w:val="14"/>
        </w:rPr>
        <w:t xml:space="preserve"> also </w:t>
      </w:r>
      <w:r w:rsidRPr="00733371">
        <w:rPr>
          <w:rStyle w:val="StyleUnderline"/>
        </w:rPr>
        <w:t xml:space="preserve">erode the credibility of the U.S. nuclear umbrella, potentially leading to </w:t>
      </w:r>
      <w:r w:rsidRPr="00733371">
        <w:rPr>
          <w:rStyle w:val="Emphasis"/>
        </w:rPr>
        <w:t>increased militarization throughout Asia</w:t>
      </w:r>
      <w:r w:rsidRPr="00FC68DA">
        <w:rPr>
          <w:sz w:val="14"/>
        </w:rPr>
        <w:t xml:space="preserve">. </w:t>
      </w:r>
      <w:r w:rsidRPr="00733371">
        <w:rPr>
          <w:rStyle w:val="StyleUnderline"/>
          <w:highlight w:val="cyan"/>
        </w:rPr>
        <w:t xml:space="preserve">If the </w:t>
      </w:r>
      <w:r w:rsidRPr="00733371">
        <w:rPr>
          <w:rStyle w:val="Emphasis"/>
          <w:highlight w:val="cyan"/>
        </w:rPr>
        <w:t>environment</w:t>
      </w:r>
      <w:r w:rsidRPr="00733371">
        <w:rPr>
          <w:rStyle w:val="StyleUnderline"/>
        </w:rPr>
        <w:t xml:space="preserve"> surrounding any of these three arguments </w:t>
      </w:r>
      <w:r w:rsidRPr="00733371">
        <w:rPr>
          <w:rStyle w:val="Emphasis"/>
          <w:highlight w:val="cyan"/>
        </w:rPr>
        <w:t>changes</w:t>
      </w:r>
      <w:r w:rsidRPr="00342CFF">
        <w:rPr>
          <w:rStyle w:val="StyleUnderline"/>
        </w:rPr>
        <w:t xml:space="preserve">—for example, </w:t>
      </w:r>
      <w:r w:rsidRPr="00733371">
        <w:rPr>
          <w:rStyle w:val="StyleUnderline"/>
          <w:highlight w:val="cyan"/>
        </w:rPr>
        <w:t>if</w:t>
      </w:r>
      <w:r w:rsidRPr="00733371">
        <w:rPr>
          <w:rStyle w:val="StyleUnderline"/>
        </w:rPr>
        <w:t xml:space="preserve"> the </w:t>
      </w:r>
      <w:r w:rsidRPr="00733371">
        <w:rPr>
          <w:rStyle w:val="Emphasis"/>
          <w:highlight w:val="cyan"/>
        </w:rPr>
        <w:t>U</w:t>
      </w:r>
      <w:r w:rsidRPr="00FC68DA">
        <w:rPr>
          <w:sz w:val="14"/>
        </w:rPr>
        <w:t xml:space="preserve">nited </w:t>
      </w:r>
      <w:r w:rsidRPr="00733371">
        <w:rPr>
          <w:rStyle w:val="Emphasis"/>
          <w:highlight w:val="cyan"/>
        </w:rPr>
        <w:t>S</w:t>
      </w:r>
      <w:r w:rsidRPr="00FC68DA">
        <w:rPr>
          <w:sz w:val="14"/>
        </w:rPr>
        <w:t xml:space="preserve">tates’ </w:t>
      </w:r>
      <w:r w:rsidRPr="00733371">
        <w:rPr>
          <w:rStyle w:val="StyleUnderline"/>
          <w:highlight w:val="cyan"/>
        </w:rPr>
        <w:t xml:space="preserve">actions </w:t>
      </w:r>
      <w:r w:rsidRPr="00733371">
        <w:rPr>
          <w:rStyle w:val="Emphasis"/>
          <w:highlight w:val="cyan"/>
        </w:rPr>
        <w:t>discredit its reliability</w:t>
      </w:r>
      <w:r w:rsidRPr="00733371">
        <w:rPr>
          <w:rStyle w:val="StyleUnderline"/>
        </w:rPr>
        <w:t xml:space="preserve"> to protect Japan </w:t>
      </w:r>
      <w:r w:rsidRPr="00733371">
        <w:rPr>
          <w:rStyle w:val="StyleUnderline"/>
          <w:highlight w:val="cyan"/>
        </w:rPr>
        <w:t>under the alliance</w:t>
      </w:r>
      <w:r w:rsidRPr="00FC68DA">
        <w:rPr>
          <w:sz w:val="14"/>
        </w:rPr>
        <w:t>, if Japanese public support allows an increase in the JSDF’s budget, or if the United States can no longer maintain a credible military deterrence in Asia—</w:t>
      </w:r>
      <w:r w:rsidRPr="00733371">
        <w:rPr>
          <w:rStyle w:val="Emphasis"/>
          <w:highlight w:val="cyan"/>
        </w:rPr>
        <w:t>Japan would</w:t>
      </w:r>
      <w:r w:rsidRPr="00733371">
        <w:rPr>
          <w:rStyle w:val="Emphasis"/>
        </w:rPr>
        <w:t xml:space="preserve"> have a </w:t>
      </w:r>
      <w:r w:rsidRPr="00733371">
        <w:rPr>
          <w:rStyle w:val="Emphasis"/>
        </w:rPr>
        <w:lastRenderedPageBreak/>
        <w:t xml:space="preserve">strong argument to </w:t>
      </w:r>
      <w:r w:rsidRPr="00733371">
        <w:rPr>
          <w:rStyle w:val="Emphasis"/>
          <w:highlight w:val="cyan"/>
        </w:rPr>
        <w:t>move forward</w:t>
      </w:r>
      <w:r w:rsidRPr="00733371">
        <w:rPr>
          <w:rStyle w:val="StyleUnderline"/>
          <w:highlight w:val="cyan"/>
        </w:rPr>
        <w:t xml:space="preserve"> with conventional</w:t>
      </w:r>
      <w:r w:rsidRPr="00733371">
        <w:rPr>
          <w:rStyle w:val="StyleUnderline"/>
        </w:rPr>
        <w:t xml:space="preserve"> missile </w:t>
      </w:r>
      <w:r w:rsidRPr="00733371">
        <w:rPr>
          <w:rStyle w:val="StyleUnderline"/>
          <w:highlight w:val="cyan"/>
        </w:rPr>
        <w:t>strike</w:t>
      </w:r>
      <w:r w:rsidRPr="00733371">
        <w:rPr>
          <w:rStyle w:val="StyleUnderline"/>
        </w:rPr>
        <w:t xml:space="preserve"> capabilities</w:t>
      </w:r>
      <w:r w:rsidRPr="00FC68DA">
        <w:rPr>
          <w:sz w:val="14"/>
        </w:rPr>
        <w:t xml:space="preserve">. In that case, both parties should exercise prudence in their public communications of planned alliance cooperation on the matter and about how or why the alliance would choose to employ such abilities. Hawkish suggestions of the potential to increase U.S. dominance in the region should be avoided.81 China is rightfully wary of any reference to conventional prompt global strike. Such rhetoric coming from </w:t>
      </w:r>
      <w:proofErr w:type="gramStart"/>
      <w:r w:rsidRPr="00FC68DA">
        <w:rPr>
          <w:sz w:val="14"/>
        </w:rPr>
        <w:t>Japan</w:t>
      </w:r>
      <w:proofErr w:type="gramEnd"/>
      <w:r w:rsidRPr="00FC68DA">
        <w:rPr>
          <w:sz w:val="14"/>
        </w:rPr>
        <w:t xml:space="preserve"> or the United States combined with the decision to move forward on conventional missile strike capabilities could be considered a threatening signal by Beijing.82 Without calculated prudence in regional dialogues, </w:t>
      </w:r>
      <w:r w:rsidRPr="00733371">
        <w:rPr>
          <w:rStyle w:val="Emphasis"/>
          <w:highlight w:val="cyan"/>
        </w:rPr>
        <w:t xml:space="preserve">even </w:t>
      </w:r>
      <w:r w:rsidRPr="00F94565">
        <w:rPr>
          <w:rStyle w:val="Emphasis"/>
        </w:rPr>
        <w:t xml:space="preserve">the </w:t>
      </w:r>
      <w:r w:rsidRPr="00733371">
        <w:rPr>
          <w:rStyle w:val="Emphasis"/>
          <w:highlight w:val="cyan"/>
        </w:rPr>
        <w:t>discussion</w:t>
      </w:r>
      <w:r w:rsidRPr="00342CFF">
        <w:rPr>
          <w:rStyle w:val="StyleUnderline"/>
        </w:rPr>
        <w:t xml:space="preserve"> of Tokyo acquiring</w:t>
      </w:r>
      <w:r w:rsidRPr="00733371">
        <w:rPr>
          <w:rStyle w:val="StyleUnderline"/>
        </w:rPr>
        <w:t xml:space="preserve"> conventional missile strike capabilities </w:t>
      </w:r>
      <w:r w:rsidRPr="00F94565">
        <w:rPr>
          <w:rStyle w:val="StyleUnderline"/>
        </w:rPr>
        <w:t>could</w:t>
      </w:r>
      <w:r w:rsidRPr="00733371">
        <w:rPr>
          <w:rStyle w:val="StyleUnderline"/>
        </w:rPr>
        <w:t xml:space="preserve"> ultimately </w:t>
      </w:r>
      <w:r w:rsidRPr="00733371">
        <w:rPr>
          <w:rStyle w:val="Emphasis"/>
          <w:highlight w:val="cyan"/>
        </w:rPr>
        <w:t>worsen</w:t>
      </w:r>
      <w:r w:rsidRPr="00733371">
        <w:rPr>
          <w:rStyle w:val="Emphasis"/>
        </w:rPr>
        <w:t xml:space="preserve"> the </w:t>
      </w:r>
      <w:r w:rsidRPr="00872A32">
        <w:rPr>
          <w:rStyle w:val="Emphasis"/>
        </w:rPr>
        <w:t xml:space="preserve">regional </w:t>
      </w:r>
      <w:r w:rsidRPr="00733371">
        <w:rPr>
          <w:rStyle w:val="Emphasis"/>
          <w:highlight w:val="cyan"/>
        </w:rPr>
        <w:t>security</w:t>
      </w:r>
      <w:r w:rsidRPr="00733371">
        <w:rPr>
          <w:rStyle w:val="Emphasis"/>
        </w:rPr>
        <w:t xml:space="preserve"> environment</w:t>
      </w:r>
      <w:r w:rsidRPr="00733371">
        <w:rPr>
          <w:rStyle w:val="StyleUnderline"/>
        </w:rPr>
        <w:t xml:space="preserve"> rather than improve it</w:t>
      </w:r>
      <w:r w:rsidRPr="00FC68DA">
        <w:rPr>
          <w:sz w:val="14"/>
        </w:rPr>
        <w:t>.</w:t>
      </w:r>
    </w:p>
    <w:p w14:paraId="7AA46E40" w14:textId="77777777" w:rsidR="00AD271A" w:rsidRPr="00A44742" w:rsidRDefault="00AD271A" w:rsidP="00AD271A">
      <w:pPr>
        <w:pStyle w:val="NormalWeb"/>
      </w:pPr>
    </w:p>
    <w:p w14:paraId="76DEAA9A" w14:textId="77777777" w:rsidR="005045A4" w:rsidRDefault="005045A4" w:rsidP="005045A4"/>
    <w:p w14:paraId="5743D15A" w14:textId="0A2F4D2B" w:rsidR="005045A4" w:rsidRDefault="005045A4" w:rsidP="005045A4">
      <w:pPr>
        <w:pStyle w:val="Heading3"/>
      </w:pPr>
      <w:r>
        <w:lastRenderedPageBreak/>
        <w:t>Case</w:t>
      </w:r>
    </w:p>
    <w:p w14:paraId="53B011F5" w14:textId="12A3ECE2" w:rsidR="00002918" w:rsidRDefault="00002918" w:rsidP="00002918">
      <w:pPr>
        <w:pStyle w:val="Heading3"/>
      </w:pPr>
      <w:r>
        <w:lastRenderedPageBreak/>
        <w:t xml:space="preserve">AT Ethics </w:t>
      </w:r>
      <w:proofErr w:type="spellStart"/>
      <w:r>
        <w:t>Apriori</w:t>
      </w:r>
      <w:proofErr w:type="spellEnd"/>
    </w:p>
    <w:p w14:paraId="5EA90FA0" w14:textId="77777777" w:rsidR="00002918" w:rsidRPr="00317401" w:rsidRDefault="00002918" w:rsidP="00002918">
      <w:pPr>
        <w:pStyle w:val="Heading4"/>
      </w:pPr>
      <w:r w:rsidRPr="00317401">
        <w:t>Ethics begin a posteriori.</w:t>
      </w:r>
    </w:p>
    <w:p w14:paraId="16C95461" w14:textId="77777777" w:rsidR="00002918" w:rsidRPr="00317401" w:rsidRDefault="00002918" w:rsidP="00002918">
      <w:pPr>
        <w:pStyle w:val="Heading4"/>
      </w:pPr>
      <w:r w:rsidRPr="00317401">
        <w:t xml:space="preserve">1. Knowledge is </w:t>
      </w:r>
      <w:r w:rsidRPr="00317401">
        <w:rPr>
          <w:u w:val="single"/>
        </w:rPr>
        <w:t>based</w:t>
      </w:r>
      <w:r w:rsidRPr="00317401">
        <w:t xml:space="preserve"> on experience – I </w:t>
      </w:r>
      <w:r w:rsidRPr="00317401">
        <w:rPr>
          <w:u w:val="single"/>
        </w:rPr>
        <w:t>wouldn’t</w:t>
      </w:r>
      <w:r w:rsidRPr="00317401">
        <w:t xml:space="preserve"> know 2+2=4 </w:t>
      </w:r>
      <w:r w:rsidRPr="00317401">
        <w:rPr>
          <w:u w:val="single"/>
        </w:rPr>
        <w:t>without</w:t>
      </w:r>
      <w:r w:rsidRPr="00317401">
        <w:t xml:space="preserve"> experience of objects </w:t>
      </w:r>
      <w:r w:rsidRPr="00317401">
        <w:rPr>
          <w:u w:val="single"/>
        </w:rPr>
        <w:t>nor</w:t>
      </w:r>
      <w:r w:rsidRPr="00317401">
        <w:t xml:space="preserve"> </w:t>
      </w:r>
      <w:proofErr w:type="gramStart"/>
      <w:r w:rsidRPr="00317401">
        <w:t>the color red</w:t>
      </w:r>
      <w:proofErr w:type="gramEnd"/>
      <w:r w:rsidRPr="00317401">
        <w:t xml:space="preserve"> </w:t>
      </w:r>
      <w:r w:rsidRPr="00317401">
        <w:rPr>
          <w:u w:val="single"/>
        </w:rPr>
        <w:t>without</w:t>
      </w:r>
      <w:r w:rsidRPr="00317401">
        <w:t xml:space="preserve"> some </w:t>
      </w:r>
      <w:r w:rsidRPr="00317401">
        <w:rPr>
          <w:u w:val="single"/>
        </w:rPr>
        <w:t>experience</w:t>
      </w:r>
      <w:r w:rsidRPr="00317401">
        <w:t xml:space="preserve"> of color. We </w:t>
      </w:r>
      <w:r w:rsidRPr="00317401">
        <w:rPr>
          <w:u w:val="single"/>
        </w:rPr>
        <w:t>can’t</w:t>
      </w:r>
      <w:r w:rsidRPr="00317401">
        <w:t xml:space="preserve"> obtain evidence of goodness without experience.</w:t>
      </w:r>
    </w:p>
    <w:p w14:paraId="44B6CC41" w14:textId="77777777" w:rsidR="00002918" w:rsidRPr="00317401" w:rsidRDefault="00002918" w:rsidP="00002918">
      <w:pPr>
        <w:pStyle w:val="Heading4"/>
      </w:pPr>
      <w:r w:rsidRPr="00317401">
        <w:t xml:space="preserve">2. Indifference – Even if there </w:t>
      </w:r>
      <w:r w:rsidRPr="00317401">
        <w:rPr>
          <w:u w:val="single"/>
        </w:rPr>
        <w:t>are</w:t>
      </w:r>
      <w:r w:rsidRPr="00317401">
        <w:t xml:space="preserve"> </w:t>
      </w:r>
      <w:proofErr w:type="spellStart"/>
      <w:r w:rsidRPr="00317401">
        <w:t>apriori</w:t>
      </w:r>
      <w:proofErr w:type="spellEnd"/>
      <w:r w:rsidRPr="00317401">
        <w:t xml:space="preserve"> moral truths, I can </w:t>
      </w:r>
      <w:r w:rsidRPr="00317401">
        <w:rPr>
          <w:u w:val="single"/>
        </w:rPr>
        <w:t>choose</w:t>
      </w:r>
      <w:r w:rsidRPr="00317401">
        <w:t xml:space="preserve"> to ignore them. Cognition is </w:t>
      </w:r>
      <w:r w:rsidRPr="00317401">
        <w:rPr>
          <w:u w:val="single"/>
        </w:rPr>
        <w:t>binding</w:t>
      </w:r>
      <w:r w:rsidRPr="00317401">
        <w:t xml:space="preserve"> – if I put my hand on a hot stove, I </w:t>
      </w:r>
      <w:r w:rsidRPr="00317401">
        <w:rPr>
          <w:u w:val="single"/>
        </w:rPr>
        <w:t>can’t</w:t>
      </w:r>
      <w:r w:rsidRPr="00317401">
        <w:t xml:space="preserve"> turn off my </w:t>
      </w:r>
      <w:r w:rsidRPr="00317401">
        <w:rPr>
          <w:u w:val="single"/>
        </w:rPr>
        <w:t>natural aversion</w:t>
      </w:r>
      <w:r w:rsidRPr="00317401">
        <w:t xml:space="preserve"> to it.</w:t>
      </w:r>
    </w:p>
    <w:p w14:paraId="35C34616" w14:textId="77777777" w:rsidR="00002918" w:rsidRPr="00002918" w:rsidRDefault="00002918" w:rsidP="00002918"/>
    <w:p w14:paraId="31F7ABAA" w14:textId="58239209" w:rsidR="00002918" w:rsidRDefault="00002918" w:rsidP="00002918">
      <w:pPr>
        <w:pStyle w:val="Heading3"/>
      </w:pPr>
      <w:r>
        <w:lastRenderedPageBreak/>
        <w:t>AT Uncertainty</w:t>
      </w:r>
    </w:p>
    <w:p w14:paraId="67A636AA" w14:textId="0F66814E" w:rsidR="00002918" w:rsidRDefault="00FD087E" w:rsidP="00002918">
      <w:pPr>
        <w:pStyle w:val="Heading4"/>
      </w:pPr>
      <w:r>
        <w:t xml:space="preserve">No impact to uncertainty—we can act reasonably based on intuitions. </w:t>
      </w:r>
      <w:proofErr w:type="spellStart"/>
      <w:r>
        <w:t>Ths</w:t>
      </w:r>
      <w:proofErr w:type="spellEnd"/>
      <w:r>
        <w:t xml:space="preserve"> argument is a reason to prefer util—we also can’t be certain about moral theories being correct, but we objectively know death is bad. </w:t>
      </w:r>
    </w:p>
    <w:p w14:paraId="6A7B44DB" w14:textId="160D7641" w:rsidR="00FD087E" w:rsidRDefault="00FD087E" w:rsidP="00FD087E"/>
    <w:p w14:paraId="1D7E5649" w14:textId="617DBC5E" w:rsidR="00FD087E" w:rsidRDefault="00FD087E" w:rsidP="00FD087E">
      <w:pPr>
        <w:pStyle w:val="Heading3"/>
      </w:pPr>
      <w:r>
        <w:lastRenderedPageBreak/>
        <w:t>AT Is/Ought Gap</w:t>
      </w:r>
    </w:p>
    <w:p w14:paraId="2FB04AE6" w14:textId="15F827EC" w:rsidR="00FD087E" w:rsidRDefault="00FD087E" w:rsidP="00FD087E">
      <w:pPr>
        <w:pStyle w:val="Heading4"/>
      </w:pPr>
      <w:r>
        <w:t xml:space="preserve">We can determine what’s good and bad based on experience. </w:t>
      </w:r>
    </w:p>
    <w:p w14:paraId="6C2049B2" w14:textId="2DB81E03" w:rsidR="00FD087E" w:rsidRDefault="00FD087E" w:rsidP="00FD087E"/>
    <w:p w14:paraId="0B6425BF" w14:textId="13962EF0" w:rsidR="00FD087E" w:rsidRDefault="00FD087E" w:rsidP="00FD087E">
      <w:pPr>
        <w:pStyle w:val="Heading3"/>
      </w:pPr>
      <w:r>
        <w:lastRenderedPageBreak/>
        <w:t>AT Action Theory</w:t>
      </w:r>
    </w:p>
    <w:p w14:paraId="039379B1" w14:textId="353CF864" w:rsidR="00FD087E" w:rsidRDefault="00FD087E" w:rsidP="00FD087E">
      <w:pPr>
        <w:pStyle w:val="Heading4"/>
      </w:pPr>
      <w:r>
        <w:t xml:space="preserve">Their action theory collapses to consequentialism, which means that they link to their consequentialism offense. </w:t>
      </w:r>
    </w:p>
    <w:p w14:paraId="7F11F68E" w14:textId="6F2CAACE" w:rsidR="00FD087E" w:rsidRDefault="00FD087E" w:rsidP="00FD087E"/>
    <w:p w14:paraId="1FA19F8B" w14:textId="5BB0F7CB" w:rsidR="00FD087E" w:rsidRDefault="00FD087E" w:rsidP="00FD087E">
      <w:pPr>
        <w:pStyle w:val="Heading3"/>
      </w:pPr>
      <w:r>
        <w:lastRenderedPageBreak/>
        <w:t>AT Universalizability</w:t>
      </w:r>
    </w:p>
    <w:p w14:paraId="2F1F12B8" w14:textId="527818F1" w:rsidR="00FD087E" w:rsidRPr="00FD087E" w:rsidRDefault="00FD087E" w:rsidP="00FD087E">
      <w:pPr>
        <w:pStyle w:val="Heading4"/>
      </w:pPr>
      <w:r>
        <w:t xml:space="preserve">Always exceptions, util is best for universalizability because pleasure being good and pain being bad are universalizable. </w:t>
      </w:r>
    </w:p>
    <w:p w14:paraId="48D12B62" w14:textId="77777777" w:rsidR="00AD271A" w:rsidRDefault="00AD271A" w:rsidP="005045A4"/>
    <w:p w14:paraId="1F8B7FD4" w14:textId="77777777" w:rsidR="005045A4" w:rsidRPr="008F5337" w:rsidRDefault="005045A4" w:rsidP="005045A4">
      <w:pPr>
        <w:pStyle w:val="Heading4"/>
      </w:pPr>
      <w:r w:rsidRPr="008F5337">
        <w:t xml:space="preserve">Even if </w:t>
      </w:r>
      <w:proofErr w:type="spellStart"/>
      <w:r w:rsidRPr="008F5337">
        <w:t>shmagency</w:t>
      </w:r>
      <w:proofErr w:type="spellEnd"/>
      <w:r w:rsidRPr="008F5337">
        <w:t xml:space="preserve"> is impossible the objection still applies</w:t>
      </w:r>
    </w:p>
    <w:p w14:paraId="45B3B81D" w14:textId="77777777" w:rsidR="005045A4" w:rsidRPr="008F5337" w:rsidRDefault="005045A4" w:rsidP="005045A4">
      <w:r w:rsidRPr="008F5337">
        <w:rPr>
          <w:rStyle w:val="StyleUnderline"/>
          <w:bCs/>
        </w:rPr>
        <w:t>Enoch 11</w:t>
      </w:r>
      <w:r w:rsidRPr="008F5337">
        <w:t xml:space="preserve"> [(David, Philosophy Professor at Hebrew University) “</w:t>
      </w:r>
      <w:proofErr w:type="spellStart"/>
      <w:r w:rsidRPr="008F5337">
        <w:t>Shmagency</w:t>
      </w:r>
      <w:proofErr w:type="spellEnd"/>
      <w:r w:rsidRPr="008F5337">
        <w:t xml:space="preserve"> Revisited,” New Waves in Metaethics pp 208-233, 2011, https://link.springer.com/chapter/10.1057/9780230294899_11] TDI</w:t>
      </w:r>
    </w:p>
    <w:p w14:paraId="1AAB110C" w14:textId="77777777" w:rsidR="005045A4" w:rsidRPr="00DD461C" w:rsidRDefault="005045A4" w:rsidP="005045A4">
      <w:pPr>
        <w:rPr>
          <w:sz w:val="16"/>
        </w:rPr>
      </w:pPr>
      <w:r w:rsidRPr="008F5337">
        <w:rPr>
          <w:rStyle w:val="StyleUnderline"/>
        </w:rPr>
        <w:t xml:space="preserve">Perhaps an example can help here. Assume </w:t>
      </w:r>
      <w:r w:rsidRPr="00CB28A3">
        <w:rPr>
          <w:rStyle w:val="StyleUnderline"/>
          <w:highlight w:val="cyan"/>
        </w:rPr>
        <w:t>a</w:t>
      </w:r>
      <w:r w:rsidRPr="008F5337">
        <w:rPr>
          <w:rStyle w:val="StyleUnderline"/>
        </w:rPr>
        <w:t xml:space="preserve"> philosopher – call her the </w:t>
      </w:r>
      <w:proofErr w:type="spellStart"/>
      <w:r w:rsidRPr="00CB28A3">
        <w:rPr>
          <w:rStyle w:val="StyleUnderline"/>
          <w:highlight w:val="cyan"/>
        </w:rPr>
        <w:t>paperskeptic</w:t>
      </w:r>
      <w:proofErr w:type="spellEnd"/>
      <w:r w:rsidRPr="008F5337">
        <w:rPr>
          <w:rStyle w:val="StyleUnderline"/>
        </w:rPr>
        <w:t xml:space="preserve"> – who </w:t>
      </w:r>
      <w:r w:rsidRPr="00CB28A3">
        <w:rPr>
          <w:rStyle w:val="StyleUnderline"/>
          <w:highlight w:val="cyan"/>
        </w:rPr>
        <w:t>believes</w:t>
      </w:r>
      <w:r w:rsidRPr="008F5337">
        <w:rPr>
          <w:rStyle w:val="StyleUnderline"/>
        </w:rPr>
        <w:t xml:space="preserve"> that </w:t>
      </w:r>
      <w:r w:rsidRPr="00CB28A3">
        <w:rPr>
          <w:rStyle w:val="StyleUnderline"/>
          <w:highlight w:val="cyan"/>
        </w:rPr>
        <w:t>there's something</w:t>
      </w:r>
      <w:r w:rsidRPr="008F5337">
        <w:rPr>
          <w:rStyle w:val="StyleUnderline"/>
        </w:rPr>
        <w:t xml:space="preserve"> intellectually </w:t>
      </w:r>
      <w:r w:rsidRPr="00CB28A3">
        <w:rPr>
          <w:rStyle w:val="StyleUnderline"/>
          <w:highlight w:val="cyan"/>
        </w:rPr>
        <w:t>corrupting about</w:t>
      </w:r>
      <w:r w:rsidRPr="008F5337">
        <w:rPr>
          <w:rStyle w:val="StyleUnderline"/>
        </w:rPr>
        <w:t xml:space="preserve"> the </w:t>
      </w:r>
      <w:r w:rsidRPr="00CB28A3">
        <w:rPr>
          <w:rStyle w:val="StyleUnderline"/>
          <w:highlight w:val="cyan"/>
        </w:rPr>
        <w:t>papers</w:t>
      </w:r>
      <w:r w:rsidRPr="008F5337">
        <w:rPr>
          <w:rStyle w:val="StyleUnderline"/>
        </w:rPr>
        <w:t xml:space="preserve"> analytic philosophers are so fond of reading and writing.</w:t>
      </w:r>
      <w:r w:rsidRPr="00DD461C">
        <w:rPr>
          <w:sz w:val="16"/>
        </w:rPr>
        <w:t xml:space="preserve"> Philosophical progress, she thinks, can only be achieved by writing books. The paper-frenzy is just a race to philosophical superficiality, and an incentive to substitute technical skills for deep philosophical insights. </w:t>
      </w:r>
      <w:r w:rsidRPr="008F5337">
        <w:rPr>
          <w:rStyle w:val="StyleUnderline"/>
        </w:rPr>
        <w:t>Being a conscientious professional, she writes this all down</w:t>
      </w:r>
      <w:r w:rsidRPr="00DD461C">
        <w:rPr>
          <w:sz w:val="16"/>
        </w:rPr>
        <w:t xml:space="preserve">, presenting her analysis and arguments, culminating in the conclusion that philosophers should not write papers. </w:t>
      </w:r>
      <w:r w:rsidRPr="008F5337">
        <w:rPr>
          <w:rStyle w:val="StyleUnderline"/>
        </w:rPr>
        <w:t xml:space="preserve">But – in order for the example to be interesting – </w:t>
      </w:r>
      <w:r w:rsidRPr="00CB28A3">
        <w:rPr>
          <w:rStyle w:val="StyleUnderline"/>
          <w:highlight w:val="cyan"/>
        </w:rPr>
        <w:t>she writes this</w:t>
      </w:r>
      <w:r w:rsidRPr="008F5337">
        <w:rPr>
          <w:rStyle w:val="StyleUnderline"/>
        </w:rPr>
        <w:t xml:space="preserve"> all </w:t>
      </w:r>
      <w:r w:rsidRPr="00CB28A3">
        <w:rPr>
          <w:rStyle w:val="StyleUnderline"/>
        </w:rPr>
        <w:t>down</w:t>
      </w:r>
      <w:r w:rsidRPr="00CB28A3">
        <w:rPr>
          <w:rStyle w:val="StyleUnderline"/>
          <w:highlight w:val="cyan"/>
        </w:rPr>
        <w:t xml:space="preserve"> in</w:t>
      </w:r>
      <w:r w:rsidRPr="008F5337">
        <w:rPr>
          <w:rStyle w:val="StyleUnderline"/>
        </w:rPr>
        <w:t xml:space="preserve"> the format of </w:t>
      </w:r>
      <w:r w:rsidRPr="00CB28A3">
        <w:rPr>
          <w:rStyle w:val="StyleUnderline"/>
          <w:highlight w:val="cyan"/>
        </w:rPr>
        <w:t xml:space="preserve">a </w:t>
      </w:r>
      <w:proofErr w:type="gramStart"/>
      <w:r w:rsidRPr="00CB28A3">
        <w:rPr>
          <w:rStyle w:val="StyleUnderline"/>
          <w:highlight w:val="cyan"/>
        </w:rPr>
        <w:t>paper,</w:t>
      </w:r>
      <w:r w:rsidRPr="008F5337">
        <w:rPr>
          <w:rStyle w:val="StyleUnderline"/>
        </w:rPr>
        <w:t xml:space="preserve"> and</w:t>
      </w:r>
      <w:proofErr w:type="gramEnd"/>
      <w:r w:rsidRPr="008F5337">
        <w:rPr>
          <w:rStyle w:val="StyleUnderline"/>
        </w:rPr>
        <w:t xml:space="preserve"> proceeds to submit it to her friendly-neighborhood philosophy journal</w:t>
      </w:r>
      <w:r w:rsidRPr="00DD461C">
        <w:rPr>
          <w:sz w:val="16"/>
        </w:rPr>
        <w:t xml:space="preserve"> (where it is rejected, without comments, eleven months later).</w:t>
      </w:r>
    </w:p>
    <w:p w14:paraId="2FB9AB0A" w14:textId="77777777" w:rsidR="005045A4" w:rsidRPr="00DD461C" w:rsidRDefault="005045A4" w:rsidP="005045A4">
      <w:pPr>
        <w:rPr>
          <w:sz w:val="16"/>
        </w:rPr>
      </w:pPr>
      <w:r w:rsidRPr="008F5337">
        <w:rPr>
          <w:rStyle w:val="StyleUnderline"/>
        </w:rPr>
        <w:t xml:space="preserve">Now, us paper-writing philosophers are eager to defeat the paper-skeptic's challenge. Does it suffice, </w:t>
      </w:r>
      <w:proofErr w:type="gramStart"/>
      <w:r w:rsidRPr="008F5337">
        <w:rPr>
          <w:rStyle w:val="StyleUnderline"/>
        </w:rPr>
        <w:t>in order to</w:t>
      </w:r>
      <w:proofErr w:type="gramEnd"/>
      <w:r w:rsidRPr="008F5337">
        <w:rPr>
          <w:rStyle w:val="StyleUnderline"/>
        </w:rPr>
        <w:t xml:space="preserve"> do that, to show that she has no stable ground to stand on while she's launching her attack, that in a sense she defeats herself because she wrote down her paper-skepticism in the form of a paper? </w:t>
      </w:r>
      <w:r w:rsidRPr="00DD461C">
        <w:rPr>
          <w:sz w:val="16"/>
        </w:rPr>
        <w:t xml:space="preserve">Perhaps – though I doubt it – this shows that our paper-skeptic is in some sense in trouble. </w:t>
      </w:r>
      <w:r w:rsidRPr="008F5337">
        <w:rPr>
          <w:rStyle w:val="StyleUnderline"/>
        </w:rPr>
        <w:t xml:space="preserve">But this certainly does not show that we are out of trouble. </w:t>
      </w:r>
      <w:r w:rsidRPr="00DD461C">
        <w:rPr>
          <w:sz w:val="16"/>
        </w:rPr>
        <w:t xml:space="preserve">If her arguments still work, then we – committed as we are to writing papers – are in trouble. </w:t>
      </w:r>
      <w:r w:rsidRPr="00DD461C">
        <w:rPr>
          <w:rStyle w:val="StyleUnderline"/>
          <w:highlight w:val="cyan"/>
        </w:rPr>
        <w:t>We need a substantive answer</w:t>
      </w:r>
      <w:r w:rsidRPr="008F5337">
        <w:rPr>
          <w:rStyle w:val="StyleUnderline"/>
        </w:rPr>
        <w:t xml:space="preserve"> to the challenge she puts in a sort-of self-defeating way.</w:t>
      </w:r>
      <w:r w:rsidRPr="00DD461C">
        <w:rPr>
          <w:sz w:val="16"/>
        </w:rPr>
        <w:t xml:space="preserve"> The challenge is real enough. It is real enough even if putting her paper-skepticism in the format of a paper is for some reason inescapable for her. Indeed, the challenge is real enough even if a paper-skeptic does not, or even cannot, exist. And </w:t>
      </w:r>
      <w:proofErr w:type="gramStart"/>
      <w:r w:rsidRPr="00DD461C">
        <w:rPr>
          <w:sz w:val="16"/>
        </w:rPr>
        <w:t>so</w:t>
      </w:r>
      <w:proofErr w:type="gramEnd"/>
      <w:r w:rsidRPr="00DD461C">
        <w:rPr>
          <w:sz w:val="16"/>
        </w:rPr>
        <w:t xml:space="preserve"> it is better to tell the story without anthropomorphizing the arguments at all. </w:t>
      </w:r>
      <w:r w:rsidRPr="008F5337">
        <w:rPr>
          <w:rStyle w:val="StyleUnderline"/>
        </w:rPr>
        <w:t xml:space="preserve">There are arguments attempting to show that we shouldn't be so seriously into writing papers. We need to deal </w:t>
      </w:r>
      <w:r w:rsidRPr="00DD461C">
        <w:rPr>
          <w:rStyle w:val="StyleUnderline"/>
          <w:highlight w:val="cyan"/>
        </w:rPr>
        <w:t>with these arguments. It</w:t>
      </w:r>
      <w:r w:rsidRPr="008F5337">
        <w:rPr>
          <w:rStyle w:val="StyleUnderline"/>
        </w:rPr>
        <w:t xml:space="preserve"> just </w:t>
      </w:r>
      <w:r w:rsidRPr="00DD461C">
        <w:rPr>
          <w:rStyle w:val="StyleUnderline"/>
          <w:highlight w:val="cyan"/>
        </w:rPr>
        <w:t>doesn't matter whether there is a character</w:t>
      </w:r>
      <w:r w:rsidRPr="008F5337">
        <w:rPr>
          <w:rStyle w:val="StyleUnderline"/>
        </w:rPr>
        <w:t xml:space="preserve"> – the paper-skeptic – </w:t>
      </w:r>
      <w:r w:rsidRPr="00DD461C">
        <w:rPr>
          <w:rStyle w:val="StyleUnderline"/>
          <w:highlight w:val="cyan"/>
        </w:rPr>
        <w:t>who can</w:t>
      </w:r>
      <w:r w:rsidRPr="008F5337">
        <w:rPr>
          <w:rStyle w:val="StyleUnderline"/>
        </w:rPr>
        <w:t xml:space="preserve"> help us </w:t>
      </w:r>
      <w:r w:rsidRPr="00DD461C">
        <w:rPr>
          <w:rStyle w:val="StyleUnderline"/>
          <w:highlight w:val="cyan"/>
        </w:rPr>
        <w:t>make this debate more dramatic.</w:t>
      </w:r>
      <w:r w:rsidRPr="00DD461C">
        <w:rPr>
          <w:sz w:val="16"/>
        </w:rPr>
        <w:t xml:space="preserve"> And even if there is such a character, we should not mistake finding flaws with her for vindicating our </w:t>
      </w:r>
      <w:proofErr w:type="spellStart"/>
      <w:r w:rsidRPr="00DD461C">
        <w:rPr>
          <w:sz w:val="16"/>
        </w:rPr>
        <w:t>paperwriting</w:t>
      </w:r>
      <w:proofErr w:type="spellEnd"/>
      <w:r w:rsidRPr="00DD461C">
        <w:rPr>
          <w:sz w:val="16"/>
        </w:rPr>
        <w:t xml:space="preserve"> practices28. We should not, in a term I borrow from Crispin Wright (1991, 89), commit the mistake of the adversarial stance.</w:t>
      </w:r>
    </w:p>
    <w:p w14:paraId="00E36286" w14:textId="77777777" w:rsidR="005045A4" w:rsidRPr="008F5337" w:rsidRDefault="005045A4" w:rsidP="005045A4">
      <w:pPr>
        <w:rPr>
          <w:u w:val="single"/>
        </w:rPr>
      </w:pPr>
      <w:r w:rsidRPr="008F5337">
        <w:rPr>
          <w:rStyle w:val="StyleUnderline"/>
        </w:rPr>
        <w:t xml:space="preserve">The analogy, I hope, is clear. </w:t>
      </w:r>
      <w:r w:rsidRPr="00DD461C">
        <w:rPr>
          <w:rStyle w:val="StyleUnderline"/>
          <w:highlight w:val="cyan"/>
        </w:rPr>
        <w:t>Showing that the</w:t>
      </w:r>
      <w:r w:rsidRPr="008F5337">
        <w:rPr>
          <w:rStyle w:val="StyleUnderline"/>
        </w:rPr>
        <w:t xml:space="preserve"> practical-reason-</w:t>
      </w:r>
      <w:r w:rsidRPr="00DD461C">
        <w:rPr>
          <w:rStyle w:val="StyleUnderline"/>
          <w:highlight w:val="cyan"/>
        </w:rPr>
        <w:t>skeptic</w:t>
      </w:r>
      <w:r w:rsidRPr="008F5337">
        <w:rPr>
          <w:rStyle w:val="StyleUnderline"/>
        </w:rPr>
        <w:t xml:space="preserve"> (the one </w:t>
      </w:r>
      <w:proofErr w:type="gramStart"/>
      <w:r w:rsidRPr="008F5337">
        <w:rPr>
          <w:rStyle w:val="StyleUnderline"/>
        </w:rPr>
        <w:t>asking</w:t>
      </w:r>
      <w:proofErr w:type="gramEnd"/>
      <w:r w:rsidRPr="008F5337">
        <w:rPr>
          <w:rStyle w:val="StyleUnderline"/>
        </w:rPr>
        <w:t xml:space="preserve"> "Why should I care about (e.g.) self-understanding?") </w:t>
      </w:r>
      <w:r w:rsidRPr="00DD461C">
        <w:rPr>
          <w:rStyle w:val="StyleUnderline"/>
          <w:highlight w:val="cyan"/>
        </w:rPr>
        <w:t>has no</w:t>
      </w:r>
      <w:r w:rsidRPr="008F5337">
        <w:rPr>
          <w:rStyle w:val="StyleUnderline"/>
        </w:rPr>
        <w:t xml:space="preserve"> safe </w:t>
      </w:r>
      <w:r w:rsidRPr="00DD461C">
        <w:rPr>
          <w:rStyle w:val="StyleUnderline"/>
          <w:highlight w:val="cyan"/>
        </w:rPr>
        <w:t>grounds</w:t>
      </w:r>
      <w:r w:rsidRPr="008F5337">
        <w:rPr>
          <w:rStyle w:val="StyleUnderline"/>
        </w:rPr>
        <w:t xml:space="preserve"> from which </w:t>
      </w:r>
      <w:r w:rsidRPr="00DD461C">
        <w:rPr>
          <w:rStyle w:val="StyleUnderline"/>
          <w:highlight w:val="cyan"/>
        </w:rPr>
        <w:t>to launch his attack</w:t>
      </w:r>
      <w:r w:rsidRPr="008F5337">
        <w:rPr>
          <w:rStyle w:val="StyleUnderline"/>
        </w:rPr>
        <w:t xml:space="preserve"> is neither here nor there. It </w:t>
      </w:r>
      <w:r w:rsidRPr="00DD461C">
        <w:rPr>
          <w:rStyle w:val="StyleUnderline"/>
          <w:highlight w:val="cyan"/>
        </w:rPr>
        <w:t>does not</w:t>
      </w:r>
      <w:r w:rsidRPr="008F5337">
        <w:rPr>
          <w:rStyle w:val="StyleUnderline"/>
        </w:rPr>
        <w:t xml:space="preserve"> even begin to </w:t>
      </w:r>
      <w:r w:rsidRPr="00DD461C">
        <w:rPr>
          <w:rStyle w:val="StyleUnderline"/>
          <w:highlight w:val="cyan"/>
        </w:rPr>
        <w:t>vindicate practical reason</w:t>
      </w:r>
      <w:r w:rsidRPr="008F5337">
        <w:rPr>
          <w:rStyle w:val="StyleUnderline"/>
        </w:rPr>
        <w:t>.</w:t>
      </w:r>
      <w:r w:rsidRPr="00DD461C">
        <w:rPr>
          <w:sz w:val="16"/>
        </w:rPr>
        <w:t xml:space="preserve"> Thinking otherwise is like settling – in the discussion with the paper-skeptic – for noting that she's written a paper, without tackling her arguments against paper-writing head on. And so here too – as in the paper-skepticism case – we are better off avoiding the dramatic effects and anthropomorphizing the challenge. </w:t>
      </w:r>
      <w:r w:rsidRPr="008F5337">
        <w:rPr>
          <w:rStyle w:val="StyleUnderline"/>
        </w:rPr>
        <w:t>The challenge is a challenge for us, non-skeptic as we are29</w:t>
      </w:r>
      <w:r w:rsidRPr="00DD461C">
        <w:rPr>
          <w:rStyle w:val="StyleUnderline"/>
          <w:highlight w:val="cyan"/>
        </w:rPr>
        <w:t xml:space="preserve">. It is we who </w:t>
      </w:r>
      <w:proofErr w:type="gramStart"/>
      <w:r w:rsidRPr="00DD461C">
        <w:rPr>
          <w:rStyle w:val="StyleUnderline"/>
          <w:highlight w:val="cyan"/>
        </w:rPr>
        <w:t>have to</w:t>
      </w:r>
      <w:proofErr w:type="gramEnd"/>
      <w:r w:rsidRPr="00DD461C">
        <w:rPr>
          <w:rStyle w:val="StyleUnderline"/>
          <w:highlight w:val="cyan"/>
        </w:rPr>
        <w:t xml:space="preserve"> come up with a theory of normativity</w:t>
      </w:r>
      <w:r w:rsidRPr="008F5337">
        <w:rPr>
          <w:rStyle w:val="StyleUnderline"/>
        </w:rPr>
        <w:t xml:space="preserve"> that will be adequate (at least) by our own lights. It is we who must be convinced that </w:t>
      </w:r>
      <w:r w:rsidRPr="00DD461C">
        <w:rPr>
          <w:rStyle w:val="StyleUnderline"/>
          <w:highlight w:val="cyan"/>
        </w:rPr>
        <w:t>agency is not normatively arbitrary</w:t>
      </w:r>
      <w:r w:rsidRPr="008F5337">
        <w:rPr>
          <w:rStyle w:val="StyleUnderline"/>
        </w:rPr>
        <w:t xml:space="preserve"> (for us), </w:t>
      </w:r>
      <w:r w:rsidRPr="00DD461C">
        <w:rPr>
          <w:rStyle w:val="StyleUnderline"/>
          <w:highlight w:val="cyan"/>
        </w:rPr>
        <w:t>that we do have</w:t>
      </w:r>
      <w:r w:rsidRPr="008F5337">
        <w:rPr>
          <w:rStyle w:val="StyleUnderline"/>
        </w:rPr>
        <w:t xml:space="preserve">, even upon reflection, </w:t>
      </w:r>
      <w:r w:rsidRPr="00DD461C">
        <w:rPr>
          <w:rStyle w:val="StyleUnderline"/>
          <w:highlight w:val="cyan"/>
        </w:rPr>
        <w:t>reason to care</w:t>
      </w:r>
      <w:r w:rsidRPr="008F5337">
        <w:rPr>
          <w:rStyle w:val="StyleUnderline"/>
        </w:rPr>
        <w:t xml:space="preserve"> about whatever it is that's constitutive of action and agency30, </w:t>
      </w:r>
      <w:r w:rsidRPr="00DD461C">
        <w:rPr>
          <w:rStyle w:val="StyleUnderline"/>
          <w:highlight w:val="cyan"/>
        </w:rPr>
        <w:t>even if regardless of</w:t>
      </w:r>
      <w:r w:rsidRPr="008F5337">
        <w:rPr>
          <w:rStyle w:val="StyleUnderline"/>
        </w:rPr>
        <w:t xml:space="preserve"> having or </w:t>
      </w:r>
      <w:r w:rsidRPr="00DD461C">
        <w:rPr>
          <w:rStyle w:val="StyleUnderline"/>
          <w:highlight w:val="cyan"/>
        </w:rPr>
        <w:t>failing to have</w:t>
      </w:r>
      <w:r w:rsidRPr="008F5337">
        <w:rPr>
          <w:rStyle w:val="StyleUnderline"/>
        </w:rPr>
        <w:t xml:space="preserve"> such </w:t>
      </w:r>
      <w:r w:rsidRPr="00DD461C">
        <w:rPr>
          <w:rStyle w:val="StyleUnderline"/>
          <w:highlight w:val="cyan"/>
        </w:rPr>
        <w:t>a story, we inescapably do care about it</w:t>
      </w:r>
      <w:r w:rsidRPr="008F5337">
        <w:rPr>
          <w:rStyle w:val="StyleUnderline"/>
        </w:rPr>
        <w:t xml:space="preserve">. </w:t>
      </w:r>
      <w:r w:rsidRPr="00DD461C">
        <w:rPr>
          <w:sz w:val="16"/>
        </w:rPr>
        <w:t xml:space="preserve">And so, it is us who are vulnerable to the </w:t>
      </w:r>
      <w:proofErr w:type="spellStart"/>
      <w:r w:rsidRPr="00DD461C">
        <w:rPr>
          <w:sz w:val="16"/>
        </w:rPr>
        <w:t>shmagency</w:t>
      </w:r>
      <w:proofErr w:type="spellEnd"/>
      <w:r w:rsidRPr="00DD461C">
        <w:rPr>
          <w:sz w:val="16"/>
        </w:rPr>
        <w:t xml:space="preserve"> challenge. </w:t>
      </w:r>
      <w:r w:rsidRPr="00CB28A3">
        <w:rPr>
          <w:rStyle w:val="StyleUnderline"/>
          <w:highlight w:val="cyan"/>
        </w:rPr>
        <w:t>Whether or not there is an agent</w:t>
      </w:r>
      <w:r w:rsidRPr="008F5337">
        <w:rPr>
          <w:rStyle w:val="StyleUnderline"/>
        </w:rPr>
        <w:t xml:space="preserve"> (or a </w:t>
      </w:r>
      <w:proofErr w:type="spellStart"/>
      <w:r w:rsidRPr="008F5337">
        <w:rPr>
          <w:rStyle w:val="StyleUnderline"/>
        </w:rPr>
        <w:t>shmagent</w:t>
      </w:r>
      <w:proofErr w:type="spellEnd"/>
      <w:r w:rsidRPr="008F5337">
        <w:rPr>
          <w:rStyle w:val="StyleUnderline"/>
        </w:rPr>
        <w:t xml:space="preserve">) who can stably embody this challenge </w:t>
      </w:r>
      <w:r w:rsidRPr="00CB28A3">
        <w:rPr>
          <w:rStyle w:val="StyleUnderline"/>
          <w:highlight w:val="cyan"/>
        </w:rPr>
        <w:t>is</w:t>
      </w:r>
      <w:r w:rsidRPr="008F5337">
        <w:rPr>
          <w:rStyle w:val="StyleUnderline"/>
        </w:rPr>
        <w:t xml:space="preserve"> just </w:t>
      </w:r>
      <w:r w:rsidRPr="00CB28A3">
        <w:rPr>
          <w:rStyle w:val="StyleUnderline"/>
          <w:highlight w:val="cyan"/>
        </w:rPr>
        <w:t>beside the point.</w:t>
      </w:r>
      <w:r w:rsidRPr="008F5337">
        <w:rPr>
          <w:rStyle w:val="StyleUnderline"/>
        </w:rPr>
        <w:t xml:space="preserve"> </w:t>
      </w:r>
    </w:p>
    <w:p w14:paraId="22B199D4" w14:textId="7F9F2269" w:rsidR="00AD271A" w:rsidRDefault="00AD271A" w:rsidP="00AD271A">
      <w:pPr>
        <w:pStyle w:val="Heading3"/>
      </w:pPr>
      <w:r>
        <w:lastRenderedPageBreak/>
        <w:t>AT Categorical Imperatives</w:t>
      </w:r>
    </w:p>
    <w:p w14:paraId="2E475186" w14:textId="0FC5649D" w:rsidR="005045A4" w:rsidRPr="008F5337" w:rsidRDefault="005045A4" w:rsidP="005045A4">
      <w:pPr>
        <w:pStyle w:val="Heading4"/>
      </w:pPr>
      <w:r w:rsidRPr="008F5337">
        <w:t>The categorical imperative fails to guide action and applying it relies on irresolvable empirical claims</w:t>
      </w:r>
    </w:p>
    <w:p w14:paraId="010F46EB" w14:textId="77777777" w:rsidR="005045A4" w:rsidRPr="008F5337" w:rsidRDefault="005045A4" w:rsidP="005045A4">
      <w:proofErr w:type="spellStart"/>
      <w:r w:rsidRPr="008F5337">
        <w:rPr>
          <w:rStyle w:val="StyleUnderline"/>
          <w:bCs/>
        </w:rPr>
        <w:t>Huemer</w:t>
      </w:r>
      <w:proofErr w:type="spellEnd"/>
      <w:r w:rsidRPr="008F5337">
        <w:rPr>
          <w:rStyle w:val="StyleUnderline"/>
          <w:bCs/>
        </w:rPr>
        <w:t xml:space="preserve"> 93</w:t>
      </w:r>
      <w:r w:rsidRPr="008F5337">
        <w:t xml:space="preserve"> [(Michael, Professor of Philosophy at the University of Colorado, Boulder) “A Critique of Kantian Ethics,” Graduate Seminar at Rutgers, Spring 1993, https://spot.colorado.edu/~huemer/papers/kant1.htm] TDI</w:t>
      </w:r>
    </w:p>
    <w:p w14:paraId="42205E0E" w14:textId="77777777" w:rsidR="005045A4" w:rsidRPr="008F5337" w:rsidRDefault="005045A4" w:rsidP="005045A4">
      <w:pPr>
        <w:rPr>
          <w:rStyle w:val="StyleUnderline"/>
        </w:rPr>
      </w:pPr>
      <w:r w:rsidRPr="008F5337">
        <w:rPr>
          <w:rStyle w:val="StyleUnderline"/>
        </w:rPr>
        <w:t xml:space="preserve">Third, and probably </w:t>
      </w:r>
      <w:proofErr w:type="gramStart"/>
      <w:r w:rsidRPr="008F5337">
        <w:rPr>
          <w:rStyle w:val="StyleUnderline"/>
        </w:rPr>
        <w:t>as a result of</w:t>
      </w:r>
      <w:proofErr w:type="gramEnd"/>
      <w:r w:rsidRPr="008F5337">
        <w:rPr>
          <w:rStyle w:val="StyleUnderline"/>
        </w:rPr>
        <w:t xml:space="preserve"> that problem, </w:t>
      </w:r>
      <w:r w:rsidRPr="00C3672B">
        <w:rPr>
          <w:rStyle w:val="StyleUnderline"/>
          <w:highlight w:val="cyan"/>
        </w:rPr>
        <w:t>categorical imperative</w:t>
      </w:r>
      <w:r w:rsidRPr="008F5337">
        <w:rPr>
          <w:rStyle w:val="StyleUnderline"/>
        </w:rPr>
        <w:t xml:space="preserve"> #1 isn't actually an imperative of the ordinary sort; it </w:t>
      </w:r>
      <w:r w:rsidRPr="00C3672B">
        <w:rPr>
          <w:rStyle w:val="StyleUnderline"/>
          <w:highlight w:val="cyan"/>
        </w:rPr>
        <w:t>doesn't</w:t>
      </w:r>
      <w:r w:rsidRPr="008F5337">
        <w:rPr>
          <w:rStyle w:val="StyleUnderline"/>
        </w:rPr>
        <w:t xml:space="preserve"> really </w:t>
      </w:r>
      <w:r w:rsidRPr="00C3672B">
        <w:rPr>
          <w:rStyle w:val="StyleUnderline"/>
          <w:highlight w:val="cyan"/>
        </w:rPr>
        <w:t>tell us what actions to perform</w:t>
      </w:r>
      <w:r w:rsidRPr="008F5337">
        <w:rPr>
          <w:rStyle w:val="StyleUnderline"/>
        </w:rPr>
        <w:t>. Instead</w:t>
      </w:r>
      <w:r w:rsidRPr="00C3672B">
        <w:rPr>
          <w:rStyle w:val="StyleUnderline"/>
          <w:highlight w:val="cyan"/>
        </w:rPr>
        <w:t>, it tells us what</w:t>
      </w:r>
      <w:r w:rsidRPr="008F5337">
        <w:rPr>
          <w:rStyle w:val="StyleUnderline"/>
        </w:rPr>
        <w:t xml:space="preserve"> sort of </w:t>
      </w:r>
      <w:r w:rsidRPr="00C3672B">
        <w:rPr>
          <w:rStyle w:val="StyleUnderline"/>
          <w:highlight w:val="cyan"/>
        </w:rPr>
        <w:t>maxims to act on</w:t>
      </w:r>
      <w:r w:rsidRPr="008F5337">
        <w:rPr>
          <w:rStyle w:val="StyleUnderline"/>
        </w:rPr>
        <w:t>, as if our deliberations typically were not about what actions to perform but about under what maxims to perform them.</w:t>
      </w:r>
      <w:r w:rsidRPr="00C150FF">
        <w:rPr>
          <w:sz w:val="16"/>
        </w:rPr>
        <w:t xml:space="preserve"> The categorical imperative represents a test on maxims or rules of conduct -- a necessary condition of their acceptability. This would be perfectly fine, if only the condition were strict enough to determine a unique set of acceptable rules, or, barring that, at least a greatly limited number. Given that Kant claims his categorical imperative is the sole principle of morality (the only categorical imperative, that is), we are entitled to expect that it </w:t>
      </w:r>
      <w:proofErr w:type="gramStart"/>
      <w:r w:rsidRPr="00C150FF">
        <w:rPr>
          <w:sz w:val="16"/>
        </w:rPr>
        <w:t>determine</w:t>
      </w:r>
      <w:proofErr w:type="gramEnd"/>
      <w:r w:rsidRPr="00C150FF">
        <w:rPr>
          <w:sz w:val="16"/>
        </w:rPr>
        <w:t xml:space="preserve"> the principles of morality uniquely, since if it leaves multiple incompatible sets of maxims open, we will have no basis for choosing among them, there being no other principles of morality on which to base the choice besides categorical imperative #1. Our expectations are disappointed. </w:t>
      </w:r>
      <w:r w:rsidRPr="008F5337">
        <w:rPr>
          <w:rStyle w:val="StyleUnderline"/>
        </w:rPr>
        <w:t xml:space="preserve">Take, once again, the utilitarian moral theory for an example. Surely </w:t>
      </w:r>
      <w:r w:rsidRPr="00C3672B">
        <w:rPr>
          <w:rStyle w:val="StyleUnderline"/>
          <w:highlight w:val="cyan"/>
        </w:rPr>
        <w:t xml:space="preserve">it would be possible to will the universal maximization of </w:t>
      </w:r>
      <w:proofErr w:type="gramStart"/>
      <w:r w:rsidRPr="00C3672B">
        <w:rPr>
          <w:rStyle w:val="StyleUnderline"/>
          <w:highlight w:val="cyan"/>
        </w:rPr>
        <w:t>happiness</w:t>
      </w:r>
      <w:r w:rsidRPr="008F5337">
        <w:rPr>
          <w:rStyle w:val="StyleUnderline"/>
        </w:rPr>
        <w:t>?</w:t>
      </w:r>
      <w:proofErr w:type="gramEnd"/>
      <w:r w:rsidRPr="008F5337">
        <w:rPr>
          <w:rStyle w:val="StyleUnderline"/>
        </w:rPr>
        <w:t xml:space="preserve"> </w:t>
      </w:r>
      <w:r w:rsidRPr="00C3672B">
        <w:rPr>
          <w:rStyle w:val="StyleUnderline"/>
          <w:highlight w:val="cyan"/>
        </w:rPr>
        <w:t>The principle of utility</w:t>
      </w:r>
      <w:r w:rsidRPr="008F5337">
        <w:rPr>
          <w:rStyle w:val="StyleUnderline"/>
        </w:rPr>
        <w:t xml:space="preserve">, then, </w:t>
      </w:r>
      <w:r w:rsidRPr="00C3672B">
        <w:rPr>
          <w:rStyle w:val="StyleUnderline"/>
          <w:highlight w:val="cyan"/>
        </w:rPr>
        <w:t>passes Kant's</w:t>
      </w:r>
      <w:r w:rsidRPr="008F5337">
        <w:rPr>
          <w:rStyle w:val="StyleUnderline"/>
        </w:rPr>
        <w:t xml:space="preserve"> test; and, contrary to popular opinion, it turns out </w:t>
      </w:r>
      <w:r w:rsidRPr="00C3672B">
        <w:rPr>
          <w:rStyle w:val="StyleUnderline"/>
          <w:highlight w:val="cyan"/>
        </w:rPr>
        <w:t>Kant's moral theory is consistent with utilitarianism</w:t>
      </w:r>
      <w:r w:rsidRPr="008F5337">
        <w:rPr>
          <w:rStyle w:val="StyleUnderline"/>
        </w:rPr>
        <w:t xml:space="preserve">. To my knowledge, </w:t>
      </w:r>
      <w:r w:rsidRPr="00C3672B">
        <w:rPr>
          <w:rStyle w:val="StyleUnderline"/>
          <w:highlight w:val="cyan"/>
        </w:rPr>
        <w:t>no moral system</w:t>
      </w:r>
      <w:r w:rsidRPr="008F5337">
        <w:rPr>
          <w:rStyle w:val="StyleUnderline"/>
        </w:rPr>
        <w:t xml:space="preserve"> has ever been articulated that </w:t>
      </w:r>
      <w:r w:rsidRPr="00C3672B">
        <w:rPr>
          <w:rStyle w:val="StyleUnderline"/>
          <w:highlight w:val="cyan"/>
        </w:rPr>
        <w:t>would not pass the test of categorical imperative</w:t>
      </w:r>
      <w:r w:rsidRPr="008F5337">
        <w:rPr>
          <w:rStyle w:val="StyleUnderline"/>
        </w:rPr>
        <w:t xml:space="preserve"> #1.</w:t>
      </w:r>
      <w:r w:rsidRPr="00C150FF">
        <w:rPr>
          <w:sz w:val="16"/>
        </w:rPr>
        <w:t xml:space="preserve"> This might at first be thought to be good, as a sign that the test is valid (it doesn't rule out anything that shouldn't be ruled out), but it also unfortunately means the condition is too weak to be of any use to us. How about a religious ethics, for another example? It surely seems possible to will universal conformity to the Bible (assuming the Bible is itself internally consistent). To be even more antagonistic to Kant</w:t>
      </w:r>
      <w:r w:rsidRPr="00C150FF">
        <w:rPr>
          <w:rStyle w:val="StyleUnderline"/>
          <w:highlight w:val="cyan"/>
        </w:rPr>
        <w:t>, why wouldn't</w:t>
      </w:r>
      <w:r w:rsidRPr="008F5337">
        <w:rPr>
          <w:rStyle w:val="StyleUnderline"/>
        </w:rPr>
        <w:t xml:space="preserve"> it be possible to will that </w:t>
      </w:r>
      <w:r w:rsidRPr="00C150FF">
        <w:rPr>
          <w:rStyle w:val="StyleUnderline"/>
          <w:highlight w:val="cyan"/>
        </w:rPr>
        <w:t>everybody</w:t>
      </w:r>
      <w:r w:rsidRPr="008F5337">
        <w:rPr>
          <w:rStyle w:val="StyleUnderline"/>
        </w:rPr>
        <w:t xml:space="preserve"> should just </w:t>
      </w:r>
      <w:r w:rsidRPr="00C150FF">
        <w:rPr>
          <w:rStyle w:val="StyleUnderline"/>
          <w:highlight w:val="cyan"/>
        </w:rPr>
        <w:t xml:space="preserve">act </w:t>
      </w:r>
      <w:proofErr w:type="gramStart"/>
      <w:r w:rsidRPr="00C150FF">
        <w:rPr>
          <w:rStyle w:val="StyleUnderline"/>
          <w:highlight w:val="cyan"/>
        </w:rPr>
        <w:t>on</w:t>
      </w:r>
      <w:r w:rsidRPr="008F5337">
        <w:rPr>
          <w:rStyle w:val="StyleUnderline"/>
        </w:rPr>
        <w:t xml:space="preserve"> the basis of</w:t>
      </w:r>
      <w:proofErr w:type="gramEnd"/>
      <w:r w:rsidRPr="008F5337">
        <w:rPr>
          <w:rStyle w:val="StyleUnderline"/>
        </w:rPr>
        <w:t xml:space="preserve"> arbitrary </w:t>
      </w:r>
      <w:r w:rsidRPr="00C150FF">
        <w:rPr>
          <w:rStyle w:val="StyleUnderline"/>
          <w:highlight w:val="cyan"/>
        </w:rPr>
        <w:t>whims</w:t>
      </w:r>
      <w:r w:rsidRPr="008F5337">
        <w:rPr>
          <w:rStyle w:val="StyleUnderline"/>
        </w:rPr>
        <w:t xml:space="preserve">? Or, why </w:t>
      </w:r>
      <w:proofErr w:type="gramStart"/>
      <w:r w:rsidRPr="008F5337">
        <w:rPr>
          <w:rStyle w:val="StyleUnderline"/>
        </w:rPr>
        <w:t>couldn't one will</w:t>
      </w:r>
      <w:proofErr w:type="gramEnd"/>
      <w:r w:rsidRPr="008F5337">
        <w:rPr>
          <w:rStyle w:val="StyleUnderline"/>
        </w:rPr>
        <w:t xml:space="preserve"> universal egoistic hedonism?</w:t>
      </w:r>
    </w:p>
    <w:p w14:paraId="6EC51584" w14:textId="77777777" w:rsidR="005045A4" w:rsidRPr="008F5337" w:rsidRDefault="005045A4" w:rsidP="005045A4">
      <w:r w:rsidRPr="008F5337">
        <w:t xml:space="preserve">Kant claims that the last is impossible in his discussion of the duty of charity, but this brings us to his fourth difficulty: </w:t>
      </w:r>
      <w:r w:rsidRPr="00C150FF">
        <w:rPr>
          <w:rStyle w:val="StyleUnderline"/>
          <w:highlight w:val="cyan"/>
        </w:rPr>
        <w:t>the applications Kant derives from CI #1 do not follow from it</w:t>
      </w:r>
      <w:r w:rsidRPr="008F5337">
        <w:rPr>
          <w:rStyle w:val="StyleUnderline"/>
        </w:rPr>
        <w:t>.</w:t>
      </w:r>
      <w:r w:rsidRPr="008F5337">
        <w:t xml:space="preserve"> He lists four duties:</w:t>
      </w:r>
    </w:p>
    <w:p w14:paraId="19D74F28" w14:textId="77777777" w:rsidR="005045A4" w:rsidRPr="00C150FF" w:rsidRDefault="005045A4" w:rsidP="005045A4">
      <w:pPr>
        <w:rPr>
          <w:sz w:val="16"/>
        </w:rPr>
      </w:pPr>
      <w:r w:rsidRPr="008F5337">
        <w:rPr>
          <w:rStyle w:val="StyleUnderline"/>
        </w:rPr>
        <w:t xml:space="preserve">a) The duty to keep </w:t>
      </w:r>
      <w:r w:rsidRPr="00C150FF">
        <w:rPr>
          <w:rStyle w:val="StyleUnderline"/>
        </w:rPr>
        <w:t xml:space="preserve">promises. </w:t>
      </w:r>
      <w:r w:rsidRPr="00C150FF">
        <w:rPr>
          <w:rStyle w:val="StyleUnderline"/>
          <w:highlight w:val="cyan"/>
        </w:rPr>
        <w:t>He claims</w:t>
      </w:r>
      <w:r w:rsidRPr="00C150FF">
        <w:rPr>
          <w:rStyle w:val="StyleUnderline"/>
        </w:rPr>
        <w:t xml:space="preserve"> universal </w:t>
      </w:r>
      <w:r w:rsidRPr="00C150FF">
        <w:rPr>
          <w:rStyle w:val="StyleUnderline"/>
          <w:highlight w:val="cyan"/>
        </w:rPr>
        <w:t>promise-breaking would be impossible because</w:t>
      </w:r>
      <w:r w:rsidRPr="00C150FF">
        <w:rPr>
          <w:rStyle w:val="StyleUnderline"/>
        </w:rPr>
        <w:t xml:space="preserve"> it would mean </w:t>
      </w:r>
      <w:r w:rsidRPr="00C150FF">
        <w:rPr>
          <w:rStyle w:val="StyleUnderline"/>
          <w:highlight w:val="cyan"/>
        </w:rPr>
        <w:t>no one would</w:t>
      </w:r>
      <w:r w:rsidRPr="00C150FF">
        <w:rPr>
          <w:rStyle w:val="StyleUnderline"/>
        </w:rPr>
        <w:t xml:space="preserve"> ever </w:t>
      </w:r>
      <w:r w:rsidRPr="00C150FF">
        <w:rPr>
          <w:rStyle w:val="StyleUnderline"/>
          <w:highlight w:val="cyan"/>
        </w:rPr>
        <w:t>believe a promise</w:t>
      </w:r>
      <w:r w:rsidRPr="00C150FF">
        <w:rPr>
          <w:rStyle w:val="StyleUnderline"/>
        </w:rPr>
        <w:t xml:space="preserve"> made to him, and this would cause the institution of promising to collapse. </w:t>
      </w:r>
      <w:r w:rsidRPr="00C150FF">
        <w:rPr>
          <w:rStyle w:val="StyleUnderline"/>
          <w:highlight w:val="cyan"/>
        </w:rPr>
        <w:t>But it is not</w:t>
      </w:r>
      <w:r w:rsidRPr="008F5337">
        <w:rPr>
          <w:rStyle w:val="StyleUnderline"/>
        </w:rPr>
        <w:t xml:space="preserve"> logically </w:t>
      </w:r>
      <w:r w:rsidRPr="00C150FF">
        <w:rPr>
          <w:rStyle w:val="StyleUnderline"/>
          <w:highlight w:val="cyan"/>
        </w:rPr>
        <w:t>impossible that promising could continue to exist</w:t>
      </w:r>
      <w:r w:rsidRPr="008F5337">
        <w:rPr>
          <w:rStyle w:val="StyleUnderline"/>
        </w:rPr>
        <w:t xml:space="preserve">. It is only an empirical hypothesis that if promises were generally broken then people would stop believing in them, and a further empirical hypothesis that if no one believed promises then people would stop making them. If we are allowed to consider empirical facts in morality (contra Kant's repeated insistences upon its a priori nature), these </w:t>
      </w:r>
      <w:r w:rsidRPr="00C150FF">
        <w:rPr>
          <w:rStyle w:val="StyleUnderline"/>
          <w:highlight w:val="cyan"/>
        </w:rPr>
        <w:t>facts</w:t>
      </w:r>
      <w:r w:rsidRPr="008F5337">
        <w:rPr>
          <w:rStyle w:val="StyleUnderline"/>
        </w:rPr>
        <w:t xml:space="preserve"> still </w:t>
      </w:r>
      <w:r w:rsidRPr="00C150FF">
        <w:rPr>
          <w:rStyle w:val="StyleUnderline"/>
          <w:highlight w:val="cyan"/>
        </w:rPr>
        <w:t>do not show</w:t>
      </w:r>
      <w:r w:rsidRPr="008F5337">
        <w:rPr>
          <w:rStyle w:val="StyleUnderline"/>
        </w:rPr>
        <w:t xml:space="preserve"> that </w:t>
      </w:r>
      <w:r w:rsidRPr="00C150FF">
        <w:rPr>
          <w:rStyle w:val="StyleUnderline"/>
          <w:highlight w:val="cyan"/>
        </w:rPr>
        <w:t>people would be unable to carry on</w:t>
      </w:r>
      <w:r w:rsidRPr="008F5337">
        <w:rPr>
          <w:rStyle w:val="StyleUnderline"/>
        </w:rPr>
        <w:t xml:space="preserve"> universally </w:t>
      </w:r>
      <w:r w:rsidRPr="00C150FF">
        <w:rPr>
          <w:rStyle w:val="StyleUnderline"/>
          <w:highlight w:val="cyan"/>
        </w:rPr>
        <w:t>making and breaking promises</w:t>
      </w:r>
      <w:r w:rsidRPr="008F5337">
        <w:rPr>
          <w:rStyle w:val="StyleUnderline"/>
        </w:rPr>
        <w:t xml:space="preserve"> -- </w:t>
      </w:r>
      <w:r w:rsidRPr="00C150FF">
        <w:rPr>
          <w:rStyle w:val="StyleUnderline"/>
          <w:highlight w:val="cyan"/>
        </w:rPr>
        <w:t>only that they would</w:t>
      </w:r>
      <w:r w:rsidRPr="008F5337">
        <w:rPr>
          <w:rStyle w:val="StyleUnderline"/>
        </w:rPr>
        <w:t xml:space="preserve"> probably </w:t>
      </w:r>
      <w:r w:rsidRPr="00C150FF">
        <w:rPr>
          <w:rStyle w:val="StyleUnderline"/>
          <w:highlight w:val="cyan"/>
        </w:rPr>
        <w:t>not wish to.</w:t>
      </w:r>
    </w:p>
    <w:p w14:paraId="74048214" w14:textId="77777777" w:rsidR="005045A4" w:rsidRPr="00C150FF" w:rsidRDefault="005045A4" w:rsidP="005045A4">
      <w:pPr>
        <w:rPr>
          <w:sz w:val="16"/>
        </w:rPr>
      </w:pPr>
      <w:r w:rsidRPr="00C150FF">
        <w:rPr>
          <w:sz w:val="16"/>
        </w:rPr>
        <w:t xml:space="preserve">Furthermore, it isn't clear that universal promise-breaking is what I would have to be able to </w:t>
      </w:r>
      <w:proofErr w:type="gramStart"/>
      <w:r w:rsidRPr="00C150FF">
        <w:rPr>
          <w:sz w:val="16"/>
        </w:rPr>
        <w:t>will, if</w:t>
      </w:r>
      <w:proofErr w:type="gramEnd"/>
      <w:r w:rsidRPr="00C150FF">
        <w:rPr>
          <w:sz w:val="16"/>
        </w:rPr>
        <w:t xml:space="preserve"> I plan to break a promise. </w:t>
      </w:r>
      <w:r w:rsidRPr="008F5337">
        <w:rPr>
          <w:rStyle w:val="StyleUnderline"/>
        </w:rPr>
        <w:t xml:space="preserve">For the maxim I act on may not be 'to break promises' but rather only 'to break promises when it would be especially difficult to keep them,' or even, 'to break promises when no one is likely to find out.' I may keep most of my promises but only break them when it is especially much in my interests to do so. Since this would be </w:t>
      </w:r>
      <w:proofErr w:type="gramStart"/>
      <w:r w:rsidRPr="008F5337">
        <w:rPr>
          <w:rStyle w:val="StyleUnderline"/>
        </w:rPr>
        <w:t>fairly rare</w:t>
      </w:r>
      <w:proofErr w:type="gramEnd"/>
      <w:r w:rsidRPr="008F5337">
        <w:rPr>
          <w:rStyle w:val="StyleUnderline"/>
        </w:rPr>
        <w:t>, the institution of promising could survive the universalization of my maxim</w:t>
      </w:r>
      <w:r w:rsidRPr="00C150FF">
        <w:rPr>
          <w:sz w:val="16"/>
        </w:rPr>
        <w:t xml:space="preserve"> (in fact, such a maxim probably is nearly universally in practice already).</w:t>
      </w:r>
    </w:p>
    <w:p w14:paraId="6BFF1D38" w14:textId="77777777" w:rsidR="005045A4" w:rsidRPr="008F5337" w:rsidRDefault="005045A4" w:rsidP="005045A4">
      <w:pPr>
        <w:pStyle w:val="Heading4"/>
      </w:pPr>
      <w:r w:rsidRPr="008F5337">
        <w:lastRenderedPageBreak/>
        <w:t>Kant can’t resolve value conflicts—collapses to util</w:t>
      </w:r>
    </w:p>
    <w:p w14:paraId="3510D32C" w14:textId="77777777" w:rsidR="005045A4" w:rsidRPr="008F5337" w:rsidRDefault="005045A4" w:rsidP="005045A4">
      <w:proofErr w:type="spellStart"/>
      <w:r w:rsidRPr="008F5337">
        <w:rPr>
          <w:rStyle w:val="StyleUnderline"/>
          <w:bCs/>
        </w:rPr>
        <w:t>Huemer</w:t>
      </w:r>
      <w:proofErr w:type="spellEnd"/>
      <w:r w:rsidRPr="008F5337">
        <w:rPr>
          <w:rStyle w:val="StyleUnderline"/>
          <w:bCs/>
        </w:rPr>
        <w:t xml:space="preserve"> 93</w:t>
      </w:r>
      <w:r w:rsidRPr="008F5337">
        <w:t xml:space="preserve"> [(Michael, Professor of Philosophy at the University of Colorado, Boulder) “A Critique of Kantian Ethics,” Graduate Seminar at Rutgers, Spring 1993, https://spot.colorado.edu/~huemer/papers/kant1.htm] TDI</w:t>
      </w:r>
    </w:p>
    <w:p w14:paraId="61821321" w14:textId="77777777" w:rsidR="005045A4" w:rsidRPr="008F5337" w:rsidRDefault="005045A4" w:rsidP="005045A4">
      <w:pPr>
        <w:rPr>
          <w:rStyle w:val="StyleUnderline"/>
        </w:rPr>
      </w:pPr>
      <w:proofErr w:type="gramStart"/>
      <w:r w:rsidRPr="00E642A8">
        <w:rPr>
          <w:rStyle w:val="StyleUnderline"/>
          <w:highlight w:val="cyan"/>
        </w:rPr>
        <w:t>With</w:t>
      </w:r>
      <w:r w:rsidRPr="008F5337">
        <w:rPr>
          <w:rStyle w:val="StyleUnderline"/>
        </w:rPr>
        <w:t xml:space="preserve"> regard to</w:t>
      </w:r>
      <w:proofErr w:type="gramEnd"/>
      <w:r w:rsidRPr="008F5337">
        <w:rPr>
          <w:rStyle w:val="StyleUnderline"/>
        </w:rPr>
        <w:t xml:space="preserve"> any possible action where people have </w:t>
      </w:r>
      <w:r w:rsidRPr="00E642A8">
        <w:rPr>
          <w:rStyle w:val="StyleUnderline"/>
          <w:highlight w:val="cyan"/>
        </w:rPr>
        <w:t>conflicting interests</w:t>
      </w:r>
      <w:r w:rsidRPr="008F5337">
        <w:rPr>
          <w:rStyle w:val="StyleUnderline"/>
        </w:rPr>
        <w:t xml:space="preserve"> -- </w:t>
      </w:r>
      <w:r w:rsidRPr="00E642A8">
        <w:rPr>
          <w:rStyle w:val="StyleUnderline"/>
          <w:highlight w:val="cyan"/>
        </w:rPr>
        <w:t>the action serves one person's interests while harming another's</w:t>
      </w:r>
      <w:r w:rsidRPr="008F5337">
        <w:rPr>
          <w:rStyle w:val="StyleUnderline"/>
        </w:rPr>
        <w:t xml:space="preserve"> -- </w:t>
      </w:r>
      <w:r w:rsidRPr="00E642A8">
        <w:rPr>
          <w:rStyle w:val="StyleUnderline"/>
          <w:highlight w:val="cyan"/>
        </w:rPr>
        <w:t>it could be argued that the person</w:t>
      </w:r>
      <w:r w:rsidRPr="008F5337">
        <w:rPr>
          <w:rStyle w:val="StyleUnderline"/>
        </w:rPr>
        <w:t xml:space="preserve"> who performs or refrains from the action </w:t>
      </w:r>
      <w:r w:rsidRPr="00E642A8">
        <w:rPr>
          <w:rStyle w:val="StyleUnderline"/>
          <w:highlight w:val="cyan"/>
        </w:rPr>
        <w:t>is treating one of the parties as a means, no matter what he chooses to do</w:t>
      </w:r>
      <w:r w:rsidRPr="008F5337">
        <w:rPr>
          <w:rStyle w:val="StyleUnderline"/>
        </w:rPr>
        <w:t>.</w:t>
      </w:r>
      <w:r w:rsidRPr="008F5337">
        <w:t xml:space="preserve"> If I have ten dollars which I can give to either of two people (perhaps one of whom is myself), then whomever I give it to, I will, perhaps, be accused of treating the other person merely as a means -- or at the least, of failing to treat him as an end. </w:t>
      </w:r>
      <w:r w:rsidRPr="00E642A8">
        <w:rPr>
          <w:rStyle w:val="StyleUnderline"/>
          <w:highlight w:val="cyan"/>
        </w:rPr>
        <w:t>If</w:t>
      </w:r>
      <w:r w:rsidRPr="008F5337">
        <w:rPr>
          <w:rStyle w:val="StyleUnderline"/>
        </w:rPr>
        <w:t xml:space="preserve"> this is </w:t>
      </w:r>
      <w:r w:rsidRPr="00E642A8">
        <w:rPr>
          <w:rStyle w:val="StyleUnderline"/>
          <w:highlight w:val="cyan"/>
        </w:rPr>
        <w:t>so, it is impossible to adhere to the categorical imperative</w:t>
      </w:r>
      <w:r w:rsidRPr="008F5337">
        <w:rPr>
          <w:rStyle w:val="StyleUnderline"/>
        </w:rPr>
        <w:t>.</w:t>
      </w:r>
      <w:r w:rsidRPr="008F5337">
        <w:t xml:space="preserve"> Moreover, since the reason given for CI #2 is the absolute and incomparable value of human beings, there is no way to make choices between people. Since one cannot compare the value of one person to that of another person, or to anything else, in a situation in which one is given a choice between different people (suppose there are a limited number of life rafts on the Titanic), there is nothing one can do. </w:t>
      </w:r>
      <w:r w:rsidRPr="00E642A8">
        <w:rPr>
          <w:rStyle w:val="StyleUnderline"/>
          <w:highlight w:val="cyan"/>
        </w:rPr>
        <w:t>If values are incommensurable, we cannot say a hundred deaths are worse than one.</w:t>
      </w:r>
    </w:p>
    <w:p w14:paraId="5624B227" w14:textId="77777777" w:rsidR="005045A4" w:rsidRPr="008F5337" w:rsidRDefault="005045A4" w:rsidP="005045A4">
      <w:r w:rsidRPr="008F5337">
        <w:t xml:space="preserve">Frankly, I find </w:t>
      </w:r>
      <w:r w:rsidRPr="009E4274">
        <w:rPr>
          <w:rStyle w:val="StyleUnderline"/>
          <w:highlight w:val="cyan"/>
        </w:rPr>
        <w:t>this</w:t>
      </w:r>
      <w:r w:rsidRPr="008F5337">
        <w:rPr>
          <w:rStyle w:val="StyleUnderline"/>
        </w:rPr>
        <w:t xml:space="preserve"> doctrine irrational. It </w:t>
      </w:r>
      <w:r w:rsidRPr="009E4274">
        <w:rPr>
          <w:rStyle w:val="StyleUnderline"/>
          <w:highlight w:val="cyan"/>
        </w:rPr>
        <w:t>ignores</w:t>
      </w:r>
      <w:r w:rsidRPr="008F5337">
        <w:rPr>
          <w:rStyle w:val="StyleUnderline"/>
        </w:rPr>
        <w:t xml:space="preserve"> the fact </w:t>
      </w:r>
      <w:r w:rsidRPr="009E4274">
        <w:rPr>
          <w:rStyle w:val="StyleUnderline"/>
        </w:rPr>
        <w:t xml:space="preserve">that there are </w:t>
      </w:r>
      <w:r w:rsidRPr="009E4274">
        <w:rPr>
          <w:rStyle w:val="StyleUnderline"/>
          <w:highlight w:val="cyan"/>
        </w:rPr>
        <w:t>situations in which we are forced to compare values</w:t>
      </w:r>
      <w:r w:rsidRPr="008F5337">
        <w:rPr>
          <w:rStyle w:val="StyleUnderline"/>
        </w:rPr>
        <w:t xml:space="preserve">. We have to decide, for instance, how much money to spend on health care -- if we choose to take health as an incommensurable value, then there is little doubt it can consume the entirety of the gross national product of the </w:t>
      </w:r>
      <w:proofErr w:type="gramStart"/>
      <w:r w:rsidRPr="008F5337">
        <w:rPr>
          <w:rStyle w:val="StyleUnderline"/>
        </w:rPr>
        <w:t>country, and</w:t>
      </w:r>
      <w:proofErr w:type="gramEnd"/>
      <w:r w:rsidRPr="008F5337">
        <w:rPr>
          <w:rStyle w:val="StyleUnderline"/>
        </w:rPr>
        <w:t xml:space="preserve"> leave no time or resources for anything else. This is what </w:t>
      </w:r>
      <w:r w:rsidRPr="009E4274">
        <w:rPr>
          <w:rStyle w:val="StyleUnderline"/>
          <w:highlight w:val="cyan"/>
        </w:rPr>
        <w:t>any 'absolute value' in this sense will</w:t>
      </w:r>
      <w:r w:rsidRPr="008F5337">
        <w:rPr>
          <w:rStyle w:val="StyleUnderline"/>
        </w:rPr>
        <w:t xml:space="preserve"> do: it </w:t>
      </w:r>
      <w:r w:rsidRPr="009E4274">
        <w:rPr>
          <w:rStyle w:val="StyleUnderline"/>
          <w:highlight w:val="cyan"/>
        </w:rPr>
        <w:t>will destroy everything else</w:t>
      </w:r>
      <w:r w:rsidRPr="008F5337">
        <w:rPr>
          <w:rStyle w:val="StyleUnderline"/>
        </w:rPr>
        <w:t xml:space="preserve">. For this </w:t>
      </w:r>
      <w:proofErr w:type="gramStart"/>
      <w:r w:rsidRPr="008F5337">
        <w:rPr>
          <w:rStyle w:val="StyleUnderline"/>
        </w:rPr>
        <w:t>reason</w:t>
      </w:r>
      <w:proofErr w:type="gramEnd"/>
      <w:r w:rsidRPr="008F5337">
        <w:rPr>
          <w:rStyle w:val="StyleUnderline"/>
        </w:rPr>
        <w:t xml:space="preserve"> </w:t>
      </w:r>
      <w:r w:rsidRPr="009E4274">
        <w:rPr>
          <w:rStyle w:val="StyleUnderline"/>
          <w:highlight w:val="cyan"/>
        </w:rPr>
        <w:t>it is</w:t>
      </w:r>
      <w:r w:rsidRPr="008F5337">
        <w:rPr>
          <w:rStyle w:val="StyleUnderline"/>
        </w:rPr>
        <w:t xml:space="preserve"> logically </w:t>
      </w:r>
      <w:r w:rsidRPr="009E4274">
        <w:rPr>
          <w:rStyle w:val="StyleUnderline"/>
          <w:highlight w:val="cyan"/>
        </w:rPr>
        <w:t>impossible to have multiple absolute</w:t>
      </w:r>
      <w:r w:rsidRPr="008F5337">
        <w:rPr>
          <w:rStyle w:val="StyleUnderline"/>
        </w:rPr>
        <w:t xml:space="preserve"> and overriding </w:t>
      </w:r>
      <w:r w:rsidRPr="009E4274">
        <w:rPr>
          <w:rStyle w:val="StyleUnderline"/>
          <w:highlight w:val="cyan"/>
        </w:rPr>
        <w:t>values</w:t>
      </w:r>
      <w:r w:rsidRPr="008F5337">
        <w:rPr>
          <w:rStyle w:val="StyleUnderline"/>
        </w:rPr>
        <w:t xml:space="preserve"> -- </w:t>
      </w:r>
      <w:r w:rsidRPr="009E4274">
        <w:rPr>
          <w:rStyle w:val="StyleUnderline"/>
          <w:highlight w:val="cyan"/>
        </w:rPr>
        <w:t>they must come into conflict,</w:t>
      </w:r>
      <w:r w:rsidRPr="008F5337">
        <w:rPr>
          <w:rStyle w:val="StyleUnderline"/>
        </w:rPr>
        <w:t xml:space="preserve"> in which case they </w:t>
      </w:r>
      <w:proofErr w:type="spellStart"/>
      <w:r w:rsidRPr="008F5337">
        <w:rPr>
          <w:rStyle w:val="StyleUnderline"/>
        </w:rPr>
        <w:t>can not</w:t>
      </w:r>
      <w:proofErr w:type="spellEnd"/>
      <w:r w:rsidRPr="008F5337">
        <w:rPr>
          <w:rStyle w:val="StyleUnderline"/>
        </w:rPr>
        <w:t xml:space="preserve"> both be treated as absolute. Moreover, the concept of </w:t>
      </w:r>
      <w:r w:rsidRPr="009E4274">
        <w:rPr>
          <w:rStyle w:val="StyleUnderline"/>
          <w:highlight w:val="cyan"/>
        </w:rPr>
        <w:t>incomparable values is</w:t>
      </w:r>
      <w:r w:rsidRPr="008F5337">
        <w:rPr>
          <w:rStyle w:val="StyleUnderline"/>
        </w:rPr>
        <w:t xml:space="preserve"> just mathematically </w:t>
      </w:r>
      <w:r w:rsidRPr="009E4274">
        <w:rPr>
          <w:rStyle w:val="StyleUnderline"/>
          <w:highlight w:val="cyan"/>
        </w:rPr>
        <w:t>absurd</w:t>
      </w:r>
      <w:r w:rsidRPr="008F5337">
        <w:t xml:space="preserve"> -- the notion of a quantity that is neither greater nor less than, nor yet equal to, another quantity (both being quantities of the same thing, as value, or mass, etc.) is mathematically absurd. Kant appears to want this incoherent idea to justify his principle of never treating people as means. </w:t>
      </w:r>
      <w:r w:rsidRPr="009E4274">
        <w:rPr>
          <w:rStyle w:val="StyleUnderline"/>
          <w:highlight w:val="cyan"/>
        </w:rPr>
        <w:t>If he admitted comparison of values</w:t>
      </w:r>
      <w:r w:rsidRPr="008F5337">
        <w:rPr>
          <w:rStyle w:val="StyleUnderline"/>
        </w:rPr>
        <w:t xml:space="preserve">, then </w:t>
      </w:r>
      <w:r w:rsidRPr="009E4274">
        <w:rPr>
          <w:rStyle w:val="StyleUnderline"/>
          <w:highlight w:val="cyan"/>
        </w:rPr>
        <w:t>one might</w:t>
      </w:r>
      <w:r w:rsidRPr="008F5337">
        <w:rPr>
          <w:rStyle w:val="StyleUnderline"/>
        </w:rPr>
        <w:t xml:space="preserve"> sometimes be required to </w:t>
      </w:r>
      <w:r w:rsidRPr="009E4274">
        <w:rPr>
          <w:rStyle w:val="StyleUnderline"/>
          <w:highlight w:val="cyan"/>
        </w:rPr>
        <w:t>sacrifice one</w:t>
      </w:r>
      <w:r w:rsidRPr="008F5337">
        <w:rPr>
          <w:rStyle w:val="StyleUnderline"/>
        </w:rPr>
        <w:t xml:space="preserve"> person </w:t>
      </w:r>
      <w:r w:rsidRPr="009E4274">
        <w:rPr>
          <w:rStyle w:val="StyleUnderline"/>
          <w:highlight w:val="cyan"/>
        </w:rPr>
        <w:t>for the sake of others. If</w:t>
      </w:r>
      <w:r w:rsidRPr="008F5337">
        <w:rPr>
          <w:rStyle w:val="StyleUnderline"/>
        </w:rPr>
        <w:t xml:space="preserve"> he merely said </w:t>
      </w:r>
      <w:r w:rsidRPr="009E4274">
        <w:rPr>
          <w:rStyle w:val="StyleUnderline"/>
          <w:highlight w:val="cyan"/>
        </w:rPr>
        <w:t>all people were equally valuable</w:t>
      </w:r>
      <w:r w:rsidRPr="008F5337">
        <w:rPr>
          <w:rStyle w:val="StyleUnderline"/>
        </w:rPr>
        <w:t xml:space="preserve">, then </w:t>
      </w:r>
      <w:r w:rsidRPr="009E4274">
        <w:rPr>
          <w:rStyle w:val="StyleUnderline"/>
          <w:highlight w:val="cyan"/>
        </w:rPr>
        <w:t>two</w:t>
      </w:r>
      <w:r w:rsidRPr="008F5337">
        <w:rPr>
          <w:rStyle w:val="StyleUnderline"/>
        </w:rPr>
        <w:t xml:space="preserve"> people </w:t>
      </w:r>
      <w:r w:rsidRPr="009E4274">
        <w:rPr>
          <w:rStyle w:val="StyleUnderline"/>
          <w:highlight w:val="cyan"/>
        </w:rPr>
        <w:t>would be twice as valuable as one</w:t>
      </w:r>
      <w:r w:rsidRPr="008F5337">
        <w:rPr>
          <w:rStyle w:val="StyleUnderline"/>
        </w:rPr>
        <w:t xml:space="preserve">, so you could kill one person </w:t>
      </w:r>
      <w:proofErr w:type="gramStart"/>
      <w:r w:rsidRPr="008F5337">
        <w:rPr>
          <w:rStyle w:val="StyleUnderline"/>
        </w:rPr>
        <w:t>in order to</w:t>
      </w:r>
      <w:proofErr w:type="gramEnd"/>
      <w:r w:rsidRPr="008F5337">
        <w:rPr>
          <w:rStyle w:val="StyleUnderline"/>
        </w:rPr>
        <w:t xml:space="preserve"> save two. </w:t>
      </w:r>
      <w:r w:rsidRPr="008F5337">
        <w:t>That, of course, is only on consequentialist assumptions. Kant's theory of the incomparability of values (his theory of 'dignity') is his way of undermining consequentialism. I think it is unsuccessful, although I do not think it is the only possible way of undermining consequentialism.</w:t>
      </w:r>
    </w:p>
    <w:p w14:paraId="23AF8191" w14:textId="2077F99C" w:rsidR="00AD271A" w:rsidRDefault="00AD271A" w:rsidP="00AD271A">
      <w:pPr>
        <w:pStyle w:val="Heading3"/>
      </w:pPr>
      <w:r>
        <w:lastRenderedPageBreak/>
        <w:t>AT Offense</w:t>
      </w:r>
    </w:p>
    <w:p w14:paraId="58D361DA" w14:textId="6B8D3823" w:rsidR="005045A4" w:rsidRPr="008F5337" w:rsidRDefault="005045A4" w:rsidP="005045A4">
      <w:pPr>
        <w:pStyle w:val="Heading4"/>
      </w:pPr>
      <w:r w:rsidRPr="008F5337">
        <w:t>The conclusion of Kant’s moral philosophy is political libertarianism</w:t>
      </w:r>
    </w:p>
    <w:p w14:paraId="405DC050" w14:textId="77777777" w:rsidR="005045A4" w:rsidRPr="008F5337" w:rsidRDefault="005045A4" w:rsidP="005045A4">
      <w:proofErr w:type="spellStart"/>
      <w:r w:rsidRPr="008F5337">
        <w:rPr>
          <w:rStyle w:val="StyleUnderline"/>
          <w:bCs/>
        </w:rPr>
        <w:t>Otteson</w:t>
      </w:r>
      <w:proofErr w:type="spellEnd"/>
      <w:r w:rsidRPr="008F5337">
        <w:rPr>
          <w:rStyle w:val="StyleUnderline"/>
          <w:bCs/>
        </w:rPr>
        <w:t xml:space="preserve"> 09</w:t>
      </w:r>
      <w:r w:rsidRPr="008F5337">
        <w:t xml:space="preserve"> [(James R., professor of philosophy and economics at Yeshiva University) “Kantian Individualism and Political Libertarianism,” The Independent Review, v. 13, n. 3, Winter, </w:t>
      </w:r>
      <w:hyperlink r:id="rId10" w:history="1">
        <w:r w:rsidRPr="008F5337">
          <w:rPr>
            <w:rStyle w:val="Hyperlink"/>
          </w:rPr>
          <w:t>2009</w:t>
        </w:r>
      </w:hyperlink>
      <w:r w:rsidRPr="008F5337">
        <w:t>] TDI</w:t>
      </w:r>
    </w:p>
    <w:p w14:paraId="67A787EA" w14:textId="77777777" w:rsidR="005045A4" w:rsidRPr="008F5337" w:rsidRDefault="005045A4" w:rsidP="005045A4">
      <w:r w:rsidRPr="008F5337">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8F5337">
        <w:t>1</w:t>
      </w:r>
    </w:p>
    <w:p w14:paraId="21160775" w14:textId="77777777" w:rsidR="005045A4" w:rsidRPr="00A53C57" w:rsidRDefault="005045A4" w:rsidP="005045A4">
      <w:pPr>
        <w:rPr>
          <w:sz w:val="16"/>
          <w:szCs w:val="16"/>
        </w:rPr>
      </w:pPr>
      <w:r w:rsidRPr="00A53C57">
        <w:rPr>
          <w:sz w:val="16"/>
          <w:szCs w:val="16"/>
        </w:rPr>
        <w:t xml:space="preserve">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w:t>
      </w:r>
      <w:proofErr w:type="gramStart"/>
      <w:r w:rsidRPr="00A53C57">
        <w:rPr>
          <w:sz w:val="16"/>
          <w:szCs w:val="16"/>
        </w:rPr>
        <w:t>effect</w:t>
      </w:r>
      <w:proofErr w:type="gramEnd"/>
      <w:r w:rsidRPr="00A53C57">
        <w:rPr>
          <w:sz w:val="16"/>
          <w:szCs w:val="16"/>
        </w:rPr>
        <w:t xml:space="preserve">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w:t>
      </w:r>
      <w:proofErr w:type="gramStart"/>
      <w:r w:rsidRPr="00A53C57">
        <w:rPr>
          <w:sz w:val="16"/>
          <w:szCs w:val="16"/>
        </w:rPr>
        <w:t>i.e.</w:t>
      </w:r>
      <w:proofErr w:type="gramEnd"/>
      <w:r w:rsidRPr="00A53C57">
        <w:rPr>
          <w:sz w:val="16"/>
          <w:szCs w:val="16"/>
        </w:rPr>
        <w:t xml:space="preserv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A53C57">
        <w:rPr>
          <w:sz w:val="16"/>
          <w:szCs w:val="16"/>
        </w:rPr>
        <w:t>heteronomously</w:t>
      </w:r>
      <w:proofErr w:type="spellEnd"/>
      <w:r w:rsidRPr="00A53C57">
        <w:rPr>
          <w:sz w:val="16"/>
          <w:szCs w:val="16"/>
        </w:rPr>
        <w:t>, not autonomously, and is to that extent not exercising a free moral will.</w:t>
      </w:r>
    </w:p>
    <w:p w14:paraId="6528D91C" w14:textId="77777777" w:rsidR="005045A4" w:rsidRPr="008F5337" w:rsidRDefault="005045A4" w:rsidP="005045A4">
      <w:pPr>
        <w:rPr>
          <w:rStyle w:val="StyleUnderline"/>
        </w:rPr>
      </w:pPr>
      <w:r w:rsidRPr="008F5337">
        <w:rPr>
          <w:rStyle w:val="StyleUnderline"/>
        </w:rPr>
        <w:t xml:space="preserve">These passages also help to clarify Kant’s notion of personhood and rational agency by indicating some of their practical implications. For example, </w:t>
      </w:r>
      <w:proofErr w:type="gramStart"/>
      <w:r w:rsidRPr="008F5337">
        <w:rPr>
          <w:rStyle w:val="StyleUnderline"/>
        </w:rPr>
        <w:t>on the basis of</w:t>
      </w:r>
      <w:proofErr w:type="gramEnd"/>
      <w:r w:rsidRPr="008F5337">
        <w:rPr>
          <w:rStyle w:val="StyleUnderline"/>
        </w:rPr>
        <w:t xml:space="preserve"> his argument, </w:t>
      </w:r>
      <w:r w:rsidRPr="00A53C57">
        <w:rPr>
          <w:rStyle w:val="StyleUnderline"/>
          <w:highlight w:val="cyan"/>
        </w:rPr>
        <w:t>one would expect him to argue for</w:t>
      </w:r>
      <w:r w:rsidRPr="008F5337">
        <w:rPr>
          <w:rStyle w:val="StyleUnderline"/>
        </w:rPr>
        <w:t xml:space="preserve"> setting severe </w:t>
      </w:r>
      <w:r w:rsidRPr="00A53C57">
        <w:rPr>
          <w:rStyle w:val="StyleUnderline"/>
          <w:highlight w:val="cyan"/>
        </w:rPr>
        <w:t>limits on</w:t>
      </w:r>
      <w:r w:rsidRPr="008F5337">
        <w:rPr>
          <w:rStyle w:val="StyleUnderline"/>
        </w:rPr>
        <w:t xml:space="preserve"> the </w:t>
      </w:r>
      <w:r w:rsidRPr="00A53C57">
        <w:rPr>
          <w:rStyle w:val="StyleUnderline"/>
          <w:highlight w:val="cyan"/>
        </w:rPr>
        <w:t>authority</w:t>
      </w:r>
      <w:r w:rsidRPr="008F5337">
        <w:rPr>
          <w:rStyle w:val="StyleUnderline"/>
        </w:rPr>
        <w:t xml:space="preserve"> that any group of people, including the state, may exercise over others: because individual freedom is necessary both to achieve enlightenment and to exercise one’s moral agency, Kant should argue that no group may impinge on that freedom without thereby acting immorally.</w:t>
      </w:r>
    </w:p>
    <w:p w14:paraId="6B1DFD8E" w14:textId="77777777" w:rsidR="005045A4" w:rsidRPr="00A53C57" w:rsidRDefault="005045A4" w:rsidP="005045A4">
      <w:pPr>
        <w:rPr>
          <w:sz w:val="16"/>
          <w:szCs w:val="16"/>
        </w:rPr>
      </w:pPr>
      <w:r w:rsidRPr="00A53C57">
        <w:rPr>
          <w:sz w:val="16"/>
          <w:szCs w:val="16"/>
        </w:rPr>
        <w:t xml:space="preserve">Kant expressly draws this conclusion in his 1793 essay “On the Common Saying: ‘This May Be True in Theory, but It Does Not Apply in Practice’”: Right is the restriction of </w:t>
      </w:r>
      <w:proofErr w:type="gramStart"/>
      <w:r w:rsidRPr="00A53C57">
        <w:rPr>
          <w:sz w:val="16"/>
          <w:szCs w:val="16"/>
        </w:rPr>
        <w:t>each individual’s</w:t>
      </w:r>
      <w:proofErr w:type="gramEnd"/>
      <w:r w:rsidRPr="00A53C57">
        <w:rPr>
          <w:sz w:val="16"/>
          <w:szCs w:val="16"/>
        </w:rPr>
        <w:t xml:space="preserve"> freedom so that it </w:t>
      </w:r>
      <w:proofErr w:type="spellStart"/>
      <w:r w:rsidRPr="00A53C57">
        <w:rPr>
          <w:sz w:val="16"/>
          <w:szCs w:val="16"/>
        </w:rPr>
        <w:t>harmonises</w:t>
      </w:r>
      <w:proofErr w:type="spellEnd"/>
      <w:r w:rsidRPr="00A53C57">
        <w:rPr>
          <w:sz w:val="16"/>
          <w:szCs w:val="16"/>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w:t>
      </w:r>
    </w:p>
    <w:p w14:paraId="7895307C" w14:textId="77777777" w:rsidR="005045A4" w:rsidRPr="008F0400" w:rsidRDefault="005045A4" w:rsidP="005045A4">
      <w:pPr>
        <w:rPr>
          <w:sz w:val="16"/>
        </w:rPr>
      </w:pPr>
      <w:r w:rsidRPr="00A53C57">
        <w:rPr>
          <w:rStyle w:val="StyleUnderline"/>
          <w:highlight w:val="cyan"/>
        </w:rPr>
        <w:t>Kant insists on the protection of</w:t>
      </w:r>
      <w:r w:rsidRPr="008F5337">
        <w:rPr>
          <w:rStyle w:val="StyleUnderline"/>
        </w:rPr>
        <w:t xml:space="preserve"> a sphere of </w:t>
      </w:r>
      <w:r w:rsidRPr="00A53C57">
        <w:rPr>
          <w:rStyle w:val="StyleUnderline"/>
          <w:highlight w:val="cyan"/>
        </w:rPr>
        <w:t>liberty</w:t>
      </w:r>
      <w:r w:rsidRPr="008F5337">
        <w:rPr>
          <w:rStyle w:val="StyleUnderline"/>
        </w:rPr>
        <w:t xml:space="preserve"> for </w:t>
      </w:r>
      <w:proofErr w:type="gramStart"/>
      <w:r w:rsidRPr="008F5337">
        <w:rPr>
          <w:rStyle w:val="StyleUnderline"/>
        </w:rPr>
        <w:t>each individual</w:t>
      </w:r>
      <w:proofErr w:type="gramEnd"/>
      <w:r w:rsidRPr="008F5337">
        <w:rPr>
          <w:rStyle w:val="StyleUnderline"/>
        </w:rPr>
        <w:t xml:space="preserve"> to self-legislate </w:t>
      </w:r>
      <w:r w:rsidRPr="00A53C57">
        <w:rPr>
          <w:rStyle w:val="StyleUnderline"/>
          <w:highlight w:val="cyan"/>
        </w:rPr>
        <w:t>under universalizable laws of rationality</w:t>
      </w:r>
      <w:r w:rsidRPr="008F5337">
        <w:rPr>
          <w:rStyle w:val="StyleUnderline"/>
        </w:rPr>
        <w:t>, consistent with the formulation of the categorical imperative</w:t>
      </w:r>
      <w:r w:rsidRPr="008F0400">
        <w:rPr>
          <w:sz w:val="16"/>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8F5337">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8F0400">
        <w:rPr>
          <w:sz w:val="16"/>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8F5337">
        <w:rPr>
          <w:rStyle w:val="StyleUnderline"/>
        </w:rPr>
        <w:t xml:space="preserve">Thus, the only “coercive laws” to which individuals may rationally allow themselves to be subject in civil society are those that require respect for </w:t>
      </w:r>
      <w:proofErr w:type="spellStart"/>
      <w:r w:rsidRPr="008F5337">
        <w:rPr>
          <w:rStyle w:val="StyleUnderline"/>
        </w:rPr>
        <w:t>each others’</w:t>
      </w:r>
      <w:proofErr w:type="spellEnd"/>
      <w:r w:rsidRPr="008F5337">
        <w:rPr>
          <w:rStyle w:val="StyleUnderline"/>
        </w:rPr>
        <w:t xml:space="preserve"> moral agency</w:t>
      </w:r>
      <w:r w:rsidRPr="008F0400">
        <w:rPr>
          <w:sz w:val="16"/>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w:t>
      </w:r>
    </w:p>
    <w:p w14:paraId="0E7207A6" w14:textId="77777777" w:rsidR="005045A4" w:rsidRPr="00A53C57" w:rsidRDefault="005045A4" w:rsidP="005045A4">
      <w:pPr>
        <w:rPr>
          <w:sz w:val="16"/>
          <w:szCs w:val="16"/>
        </w:rPr>
      </w:pPr>
      <w:r w:rsidRPr="00A53C57">
        <w:rPr>
          <w:sz w:val="16"/>
          <w:szCs w:val="16"/>
        </w:rPr>
        <w:lastRenderedPageBreak/>
        <w:t>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w:t>
      </w:r>
    </w:p>
    <w:p w14:paraId="479C35DC" w14:textId="77777777" w:rsidR="005045A4" w:rsidRPr="00A53C57" w:rsidRDefault="005045A4" w:rsidP="005045A4">
      <w:pPr>
        <w:rPr>
          <w:sz w:val="16"/>
          <w:szCs w:val="16"/>
        </w:rPr>
      </w:pPr>
      <w:r w:rsidRPr="00A53C57">
        <w:rPr>
          <w:sz w:val="16"/>
          <w:szCs w:val="16"/>
        </w:rPr>
        <w:t>Finally, although Kant argues that we cannot know exactly what direction human progress will take, he believes we can nevertheless be confident that mankind is progressing.4 Thus, in “Universal History” he writes:</w:t>
      </w:r>
    </w:p>
    <w:p w14:paraId="4ECB087F" w14:textId="77777777" w:rsidR="005045A4" w:rsidRPr="00A53C57" w:rsidRDefault="005045A4" w:rsidP="005045A4">
      <w:pPr>
        <w:rPr>
          <w:sz w:val="16"/>
          <w:szCs w:val="16"/>
        </w:rPr>
      </w:pPr>
      <w:r w:rsidRPr="00A53C57">
        <w:rPr>
          <w:sz w:val="16"/>
          <w:szCs w:val="16"/>
        </w:rPr>
        <w:t>The highest purpose of nature—</w:t>
      </w:r>
      <w:proofErr w:type="gramStart"/>
      <w:r w:rsidRPr="00A53C57">
        <w:rPr>
          <w:sz w:val="16"/>
          <w:szCs w:val="16"/>
        </w:rPr>
        <w:t>i.e.</w:t>
      </w:r>
      <w:proofErr w:type="gramEnd"/>
      <w:r w:rsidRPr="00A53C57">
        <w:rPr>
          <w:sz w:val="16"/>
          <w:szCs w:val="16"/>
        </w:rPr>
        <w:t xml:space="preserv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w:t>
      </w:r>
    </w:p>
    <w:p w14:paraId="5E11C63A" w14:textId="77777777" w:rsidR="005045A4" w:rsidRPr="008F5337" w:rsidRDefault="005045A4" w:rsidP="005045A4">
      <w:pPr>
        <w:rPr>
          <w:rStyle w:val="StyleUnderline"/>
        </w:rPr>
      </w:pPr>
      <w:r w:rsidRPr="00A53C57">
        <w:rPr>
          <w:rStyle w:val="StyleUnderline"/>
        </w:rPr>
        <w:t>Kant’s argument</w:t>
      </w:r>
      <w:r w:rsidRPr="008F0400">
        <w:rPr>
          <w:sz w:val="16"/>
        </w:rPr>
        <w:t xml:space="preserve"> in this essay runs as follows: </w:t>
      </w:r>
      <w:r w:rsidRPr="008F5337">
        <w:rPr>
          <w:rStyle w:val="StyleUnderline"/>
        </w:rPr>
        <w:t>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human progress is therefore possible only under a state that defends individual freedom. Kant believes that individuals have the best chance to be happy under a limited civil government, and he therefore argues that even such a laudable goal as increasing human happiness is not a justifiable role of the state</w:t>
      </w:r>
      <w:r w:rsidRPr="008F0400">
        <w:rPr>
          <w:sz w:val="16"/>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w:t>
      </w:r>
      <w:proofErr w:type="gramStart"/>
      <w:r w:rsidRPr="008F0400">
        <w:rPr>
          <w:sz w:val="16"/>
        </w:rPr>
        <w:t>thus</w:t>
      </w:r>
      <w:proofErr w:type="gramEnd"/>
      <w:r w:rsidRPr="008F0400">
        <w:rPr>
          <w:sz w:val="16"/>
        </w:rPr>
        <w:t xml:space="preserve"> the latter end must on no account interfere as a determinant with the laws governing external right” (“Theory and Practice,” 1991, 73, emphasis in original). </w:t>
      </w:r>
      <w:r w:rsidRPr="00A53C57">
        <w:rPr>
          <w:rStyle w:val="StyleUnderline"/>
          <w:highlight w:val="cyan"/>
        </w:rPr>
        <w:t>The Kantian state is</w:t>
      </w:r>
      <w:r w:rsidRPr="008F5337">
        <w:rPr>
          <w:rStyle w:val="StyleUnderline"/>
        </w:rPr>
        <w:t xml:space="preserve"> hence </w:t>
      </w:r>
      <w:r w:rsidRPr="00A53C57">
        <w:rPr>
          <w:rStyle w:val="StyleUnderline"/>
          <w:highlight w:val="cyan"/>
        </w:rPr>
        <w:t>limited on the</w:t>
      </w:r>
      <w:r w:rsidRPr="008F5337">
        <w:rPr>
          <w:rStyle w:val="StyleUnderline"/>
        </w:rPr>
        <w:t xml:space="preserve"> principled </w:t>
      </w:r>
      <w:r w:rsidRPr="008F0400">
        <w:rPr>
          <w:rStyle w:val="StyleUnderline"/>
          <w:highlight w:val="cyan"/>
        </w:rPr>
        <w:t>grounds of respecting agency</w:t>
      </w:r>
      <w:r w:rsidRPr="008F5337">
        <w:rPr>
          <w:rStyle w:val="StyleUnderline"/>
        </w:rPr>
        <w:t>; the fact that this limitation in his view provides the conditions enabling enlightenment, progress, and ultimately happiness is a great but ancillary benefit.</w:t>
      </w:r>
    </w:p>
    <w:p w14:paraId="6AEE93F5" w14:textId="77777777" w:rsidR="005045A4" w:rsidRPr="008F0400" w:rsidRDefault="005045A4" w:rsidP="005045A4">
      <w:pPr>
        <w:rPr>
          <w:sz w:val="16"/>
        </w:rPr>
      </w:pPr>
      <w:r w:rsidRPr="008F0400">
        <w:rPr>
          <w:sz w:val="16"/>
        </w:rPr>
        <w:t xml:space="preserve">Thus, </w:t>
      </w:r>
      <w:r w:rsidRPr="008F0400">
        <w:rPr>
          <w:rStyle w:val="StyleUnderline"/>
          <w:highlight w:val="cyan"/>
        </w:rPr>
        <w:t>the positions Kant takes on nonpolitical issues</w:t>
      </w:r>
      <w:r w:rsidRPr="00A53C57">
        <w:rPr>
          <w:rStyle w:val="StyleUnderline"/>
        </w:rPr>
        <w:t xml:space="preserve"> would seem to </w:t>
      </w:r>
      <w:r w:rsidRPr="008F0400">
        <w:rPr>
          <w:rStyle w:val="StyleUnderline"/>
          <w:highlight w:val="cyan"/>
        </w:rPr>
        <w:t>suggest a libertarian</w:t>
      </w:r>
      <w:r w:rsidRPr="00A53C57">
        <w:rPr>
          <w:rStyle w:val="StyleUnderline"/>
        </w:rPr>
        <w:t xml:space="preserve"> political </w:t>
      </w:r>
      <w:r w:rsidRPr="008F0400">
        <w:rPr>
          <w:rStyle w:val="StyleUnderline"/>
          <w:highlight w:val="cyan"/>
        </w:rPr>
        <w:t>position.</w:t>
      </w:r>
      <w:r w:rsidRPr="008F0400">
        <w:rPr>
          <w:sz w:val="16"/>
        </w:rPr>
        <w:t xml:space="preserve">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w:t>
      </w:r>
      <w:proofErr w:type="gramStart"/>
      <w:r w:rsidRPr="008F0400">
        <w:rPr>
          <w:sz w:val="16"/>
        </w:rPr>
        <w:t>. . . .</w:t>
      </w:r>
      <w:proofErr w:type="gramEnd"/>
      <w:r w:rsidRPr="008F0400">
        <w:rPr>
          <w:sz w:val="16"/>
        </w:rPr>
        <w:t xml:space="preserve"> If the citizen is deterred from seeking his personal welfare in any </w:t>
      </w:r>
      <w:proofErr w:type="gramStart"/>
      <w:r w:rsidRPr="008F0400">
        <w:rPr>
          <w:sz w:val="16"/>
        </w:rPr>
        <w:t>way</w:t>
      </w:r>
      <w:proofErr w:type="gramEnd"/>
      <w:r w:rsidRPr="008F0400">
        <w:rPr>
          <w:sz w:val="16"/>
        </w:rPr>
        <w:t xml:space="preserve">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w:t>
      </w:r>
    </w:p>
    <w:p w14:paraId="5DAF05A1" w14:textId="77777777" w:rsidR="005045A4" w:rsidRPr="008F0400" w:rsidRDefault="005045A4" w:rsidP="005045A4">
      <w:pPr>
        <w:rPr>
          <w:sz w:val="16"/>
        </w:rPr>
      </w:pPr>
      <w:r w:rsidRPr="008F0400">
        <w:rPr>
          <w:sz w:val="16"/>
        </w:rPr>
        <w:t>In “Theory and Practice,” Kant writes that</w:t>
      </w:r>
      <w:r w:rsidRPr="008F0400">
        <w:rPr>
          <w:rStyle w:val="StyleUnderline"/>
        </w:rPr>
        <w:t xml:space="preserve"> “the </w:t>
      </w:r>
      <w:r w:rsidRPr="008F0400">
        <w:rPr>
          <w:rStyle w:val="StyleUnderline"/>
          <w:highlight w:val="cyan"/>
        </w:rPr>
        <w:t>public welfare</w:t>
      </w:r>
      <w:r w:rsidRPr="008F0400">
        <w:rPr>
          <w:rStyle w:val="StyleUnderline"/>
        </w:rPr>
        <w:t xml:space="preserve"> which demands first consideration lies precisely in that legal constitution which </w:t>
      </w:r>
      <w:r w:rsidRPr="008F0400">
        <w:rPr>
          <w:rStyle w:val="StyleUnderline"/>
          <w:highlight w:val="cyan"/>
        </w:rPr>
        <w:t>guarantees everyone</w:t>
      </w:r>
      <w:r w:rsidRPr="008F0400">
        <w:rPr>
          <w:rStyle w:val="StyleUnderline"/>
        </w:rPr>
        <w:t xml:space="preserve"> his </w:t>
      </w:r>
      <w:r w:rsidRPr="008F0400">
        <w:rPr>
          <w:rStyle w:val="StyleUnderline"/>
          <w:highlight w:val="cyan"/>
        </w:rPr>
        <w:t>freedom</w:t>
      </w:r>
      <w:r w:rsidRPr="008F0400">
        <w:rPr>
          <w:rStyle w:val="StyleUnderline"/>
        </w:rPr>
        <w:t xml:space="preserve"> within the law, so that </w:t>
      </w:r>
      <w:r w:rsidRPr="008F0400">
        <w:rPr>
          <w:rStyle w:val="StyleUnderline"/>
          <w:highlight w:val="cyan"/>
        </w:rPr>
        <w:t>each remains free</w:t>
      </w:r>
      <w:r w:rsidRPr="008F0400">
        <w:rPr>
          <w:rStyle w:val="StyleUnderline"/>
        </w:rPr>
        <w:t xml:space="preserve"> to seek his happiness in whatever way he thinks best, </w:t>
      </w:r>
      <w:r w:rsidRPr="008F0400">
        <w:rPr>
          <w:rStyle w:val="StyleUnderline"/>
          <w:highlight w:val="cyan"/>
        </w:rPr>
        <w:t>so long as he does not violate the</w:t>
      </w:r>
      <w:r w:rsidRPr="008F0400">
        <w:rPr>
          <w:rStyle w:val="StyleUnderline"/>
        </w:rPr>
        <w:t xml:space="preserve"> lawful </w:t>
      </w:r>
      <w:r w:rsidRPr="008F0400">
        <w:rPr>
          <w:rStyle w:val="StyleUnderline"/>
          <w:highlight w:val="cyan"/>
        </w:rPr>
        <w:t>freedom</w:t>
      </w:r>
      <w:r w:rsidRPr="008F0400">
        <w:rPr>
          <w:rStyle w:val="StyleUnderline"/>
        </w:rPr>
        <w:t xml:space="preserve"> and rights </w:t>
      </w:r>
      <w:r w:rsidRPr="008F0400">
        <w:rPr>
          <w:rStyle w:val="StyleUnderline"/>
          <w:highlight w:val="cyan"/>
        </w:rPr>
        <w:t>of his fellow subjects</w:t>
      </w:r>
      <w:r w:rsidRPr="008F0400">
        <w:rPr>
          <w:rStyle w:val="StyleUnderline"/>
        </w:rPr>
        <w:t xml:space="preserve"> at large” and that “[n]o-one can compel me to be happy in accordance with his conception of the welfare of others, for </w:t>
      </w:r>
      <w:r w:rsidRPr="008F0400">
        <w:rPr>
          <w:rStyle w:val="StyleUnderline"/>
          <w:highlight w:val="cyan"/>
        </w:rPr>
        <w:t>each may seek</w:t>
      </w:r>
      <w:r w:rsidRPr="008F0400">
        <w:rPr>
          <w:rStyle w:val="StyleUnderline"/>
        </w:rPr>
        <w:t xml:space="preserve"> his </w:t>
      </w:r>
      <w:r w:rsidRPr="008F0400">
        <w:rPr>
          <w:rStyle w:val="StyleUnderline"/>
          <w:highlight w:val="cyan"/>
        </w:rPr>
        <w:t>happiness</w:t>
      </w:r>
      <w:r w:rsidRPr="008F0400">
        <w:rPr>
          <w:rStyle w:val="StyleUnderline"/>
        </w:rPr>
        <w:t xml:space="preserve"> in whatever way he sees fit, </w:t>
      </w:r>
      <w:r w:rsidRPr="008F0400">
        <w:rPr>
          <w:rStyle w:val="StyleUnderline"/>
          <w:highlight w:val="cyan"/>
        </w:rPr>
        <w:t>so long as he does not infringe upon the freedom of others t</w:t>
      </w:r>
      <w:r w:rsidRPr="008F0400">
        <w:rPr>
          <w:rStyle w:val="StyleUnderline"/>
        </w:rPr>
        <w:t xml:space="preserve">o pursue a similar end which can be reconciled with the freedom of everyone else within a workable general law” </w:t>
      </w:r>
      <w:r w:rsidRPr="008F0400">
        <w:rPr>
          <w:sz w:val="16"/>
        </w:rPr>
        <w:t>(1991, 80, emphasis in original, and 74).</w:t>
      </w:r>
    </w:p>
    <w:p w14:paraId="1E77D36C" w14:textId="77777777" w:rsidR="005045A4" w:rsidRPr="008F5337" w:rsidRDefault="005045A4" w:rsidP="005045A4">
      <w:pPr>
        <w:rPr>
          <w:rStyle w:val="StyleUnderline"/>
        </w:rPr>
      </w:pPr>
      <w:r w:rsidRPr="008F0400">
        <w:rPr>
          <w:sz w:val="16"/>
        </w:rPr>
        <w:lastRenderedPageBreak/>
        <w:t xml:space="preserve">In a crucial passage in Metaphysics of Morals, Kant writes that the “Universal Principle of Right” is “‘[e]very action which by itself or by its maxim enables the freedom of </w:t>
      </w:r>
      <w:proofErr w:type="gramStart"/>
      <w:r w:rsidRPr="008F0400">
        <w:rPr>
          <w:sz w:val="16"/>
        </w:rPr>
        <w:t>each individual’s</w:t>
      </w:r>
      <w:proofErr w:type="gramEnd"/>
      <w:r w:rsidRPr="008F0400">
        <w:rPr>
          <w:sz w:val="16"/>
        </w:rPr>
        <w:t xml:space="preserve">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8F5337">
        <w:rPr>
          <w:rStyle w:val="StyleUnderline"/>
        </w:rPr>
        <w:t>This stipulation becomes for Kant the grounding justification for the existence of a state, its raison d’être, and the reason we leave the state of nature is to secure this sphere of maximum freedom compatible with the same freedom of all others.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w:t>
      </w:r>
    </w:p>
    <w:p w14:paraId="75F69938" w14:textId="77777777" w:rsidR="005045A4" w:rsidRPr="008F0400" w:rsidRDefault="005045A4" w:rsidP="005045A4">
      <w:pPr>
        <w:rPr>
          <w:sz w:val="16"/>
        </w:rPr>
      </w:pPr>
      <w:r w:rsidRPr="008F5337">
        <w:rPr>
          <w:rStyle w:val="StyleUnderline"/>
        </w:rPr>
        <w:t xml:space="preserve">Kant’s position thus outlines and implies a political philosophy that is broadly libertarian; that is, </w:t>
      </w:r>
      <w:r w:rsidRPr="008F0400">
        <w:rPr>
          <w:rStyle w:val="StyleUnderline"/>
          <w:highlight w:val="cyan"/>
        </w:rPr>
        <w:t>it endorses a state constructed with</w:t>
      </w:r>
      <w:r w:rsidRPr="008F5337">
        <w:rPr>
          <w:rStyle w:val="StyleUnderline"/>
        </w:rPr>
        <w:t xml:space="preserve"> the sole </w:t>
      </w:r>
      <w:r w:rsidRPr="008F0400">
        <w:rPr>
          <w:rStyle w:val="StyleUnderline"/>
          <w:highlight w:val="cyan"/>
        </w:rPr>
        <w:t>aim of protecting</w:t>
      </w:r>
      <w:r w:rsidRPr="008F5337">
        <w:rPr>
          <w:rStyle w:val="StyleUnderline"/>
        </w:rPr>
        <w:t xml:space="preserve"> its </w:t>
      </w:r>
      <w:r w:rsidRPr="008F0400">
        <w:rPr>
          <w:rStyle w:val="StyleUnderline"/>
          <w:highlight w:val="cyan"/>
        </w:rPr>
        <w:t>citizens against invasions of their liberty</w:t>
      </w:r>
      <w:r w:rsidRPr="008F5337">
        <w:rPr>
          <w:rStyle w:val="StyleUnderline"/>
        </w:rPr>
        <w:t>.</w:t>
      </w:r>
      <w:r w:rsidRPr="008F0400">
        <w:rPr>
          <w:sz w:val="16"/>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w:t>
      </w:r>
    </w:p>
    <w:p w14:paraId="1060E206" w14:textId="77777777" w:rsidR="005045A4" w:rsidRPr="008F5337" w:rsidRDefault="005045A4" w:rsidP="005045A4">
      <w:pPr>
        <w:rPr>
          <w:rStyle w:val="StyleUnderline"/>
        </w:rPr>
      </w:pPr>
      <w:r w:rsidRPr="008F0400">
        <w:rPr>
          <w:sz w:val="16"/>
        </w:rPr>
        <w:t xml:space="preserve">For all politics must bend the knee before right, although politics may hope in return to arrive, however slowly, at a stage of lasting brilliance” (Perpetual Peace, 1991, 125). </w:t>
      </w:r>
      <w:r w:rsidRPr="008F5337">
        <w:rPr>
          <w:rStyle w:val="StyleUnderline"/>
        </w:rPr>
        <w:t xml:space="preserve">The implication is that </w:t>
      </w:r>
      <w:r w:rsidRPr="008F0400">
        <w:rPr>
          <w:rStyle w:val="StyleUnderline"/>
          <w:highlight w:val="cyan"/>
        </w:rPr>
        <w:t>a Kantian state protects against invasions of freedom</w:t>
      </w:r>
      <w:r w:rsidRPr="008F5337">
        <w:rPr>
          <w:rStyle w:val="StyleUnderline"/>
        </w:rPr>
        <w:t xml:space="preserve"> and does </w:t>
      </w:r>
      <w:r w:rsidRPr="008F0400">
        <w:rPr>
          <w:rStyle w:val="StyleUnderline"/>
          <w:highlight w:val="cyan"/>
        </w:rPr>
        <w:t>nothing else; in the absence of invasions</w:t>
      </w:r>
      <w:r w:rsidRPr="008F5337">
        <w:rPr>
          <w:rStyle w:val="StyleUnderline"/>
        </w:rPr>
        <w:t xml:space="preserve"> or threats of invasions, </w:t>
      </w:r>
      <w:r w:rsidRPr="008F0400">
        <w:rPr>
          <w:rStyle w:val="StyleUnderline"/>
          <w:highlight w:val="cyan"/>
        </w:rPr>
        <w:t>it is inactive.</w:t>
      </w:r>
    </w:p>
    <w:p w14:paraId="6FCBAA36" w14:textId="77777777" w:rsidR="005045A4" w:rsidRPr="008F5337" w:rsidRDefault="005045A4" w:rsidP="005045A4">
      <w:pPr>
        <w:pStyle w:val="Heading4"/>
      </w:pPr>
      <w:r w:rsidRPr="008F5337">
        <w:t>Libertarianism mandates a market-oriented approach to space—that negates</w:t>
      </w:r>
    </w:p>
    <w:p w14:paraId="734DD5FF" w14:textId="77777777" w:rsidR="005045A4" w:rsidRPr="008F5337" w:rsidRDefault="005045A4" w:rsidP="005045A4">
      <w:r w:rsidRPr="008F5337">
        <w:rPr>
          <w:rStyle w:val="StyleUnderline"/>
          <w:bCs/>
        </w:rPr>
        <w:t>Broker 20</w:t>
      </w:r>
      <w:r w:rsidRPr="008F5337">
        <w:t xml:space="preserve"> [(Tyler, work has been published in the Gonzaga Law Review, the Albany Law </w:t>
      </w:r>
      <w:proofErr w:type="gramStart"/>
      <w:r w:rsidRPr="008F5337">
        <w:t>Review</w:t>
      </w:r>
      <w:proofErr w:type="gramEnd"/>
      <w:r w:rsidRPr="008F5337">
        <w:t xml:space="preserve"> and the University of Memphis Law Review.) </w:t>
      </w:r>
      <w:r w:rsidRPr="008F5337">
        <w:rPr>
          <w:rStyle w:val="StyleUnderline"/>
        </w:rPr>
        <w:t>“Space Law Can Only Be Libertarian Minded,”</w:t>
      </w:r>
      <w:r w:rsidRPr="008F5337">
        <w:t xml:space="preserve"> Above the Law, 1-14-20, </w:t>
      </w:r>
      <w:hyperlink r:id="rId11" w:history="1">
        <w:r w:rsidRPr="008F5337">
          <w:rPr>
            <w:rStyle w:val="Hyperlink"/>
          </w:rPr>
          <w:t>https://abovethelaw.com/2020/01/space-law-can-only-be-libertarian-minded/</w:t>
        </w:r>
      </w:hyperlink>
      <w:r w:rsidRPr="008F5337">
        <w:t>] TDI</w:t>
      </w:r>
    </w:p>
    <w:p w14:paraId="0C17858F" w14:textId="77777777" w:rsidR="005045A4" w:rsidRPr="009D53FA" w:rsidRDefault="005045A4" w:rsidP="005045A4">
      <w:pPr>
        <w:rPr>
          <w:rStyle w:val="StyleUnderline"/>
          <w:szCs w:val="22"/>
        </w:rPr>
      </w:pPr>
      <w:r w:rsidRPr="009D53FA">
        <w:rPr>
          <w:szCs w:val="22"/>
        </w:rPr>
        <w:t xml:space="preserve">The impact on human daily life from a transition to the virtually unlimited resource reality of space cannot be overstated. </w:t>
      </w:r>
      <w:r w:rsidRPr="009D53FA">
        <w:rPr>
          <w:rStyle w:val="StyleUnderline"/>
          <w:szCs w:val="22"/>
        </w:rPr>
        <w:t>However, when it comes to the law, a minimalist, dare I say libertarian, approach appears as the only applicable system.</w:t>
      </w:r>
    </w:p>
    <w:p w14:paraId="7D6B8468" w14:textId="77777777" w:rsidR="005045A4" w:rsidRPr="009D53FA" w:rsidRDefault="005045A4" w:rsidP="005045A4">
      <w:pPr>
        <w:rPr>
          <w:szCs w:val="22"/>
        </w:rPr>
      </w:pPr>
      <w:r w:rsidRPr="009D53FA">
        <w:rPr>
          <w:szCs w:val="22"/>
        </w:rPr>
        <w:t xml:space="preserve">In the words of NASA, “2020 promises to be a big year for space exploration.” Yet, as Rand </w:t>
      </w:r>
      <w:proofErr w:type="spellStart"/>
      <w:r w:rsidRPr="009D53FA">
        <w:rPr>
          <w:szCs w:val="22"/>
        </w:rPr>
        <w:t>Simberg</w:t>
      </w:r>
      <w:proofErr w:type="spellEnd"/>
      <w:r w:rsidRPr="009D53FA">
        <w:rPr>
          <w:szCs w:val="22"/>
        </w:rPr>
        <w:t xml:space="preserve"> points out in Reason magazine, </w:t>
      </w:r>
      <w:r w:rsidRPr="009D53FA">
        <w:rPr>
          <w:rStyle w:val="StyleUnderline"/>
          <w:szCs w:val="22"/>
        </w:rPr>
        <w:t xml:space="preserve">it is </w:t>
      </w:r>
      <w:proofErr w:type="gramStart"/>
      <w:r w:rsidRPr="009D53FA">
        <w:rPr>
          <w:rStyle w:val="StyleUnderline"/>
          <w:szCs w:val="22"/>
        </w:rPr>
        <w:t xml:space="preserve">actually </w:t>
      </w:r>
      <w:r w:rsidRPr="009D53FA">
        <w:rPr>
          <w:rStyle w:val="StyleUnderline"/>
          <w:szCs w:val="22"/>
          <w:highlight w:val="cyan"/>
        </w:rPr>
        <w:t>private</w:t>
      </w:r>
      <w:proofErr w:type="gramEnd"/>
      <w:r w:rsidRPr="009D53FA">
        <w:rPr>
          <w:rStyle w:val="StyleUnderline"/>
          <w:szCs w:val="22"/>
        </w:rPr>
        <w:t xml:space="preserve"> American </w:t>
      </w:r>
      <w:r w:rsidRPr="009D53FA">
        <w:rPr>
          <w:rStyle w:val="StyleUnderline"/>
          <w:szCs w:val="22"/>
          <w:highlight w:val="cyan"/>
        </w:rPr>
        <w:t>investment</w:t>
      </w:r>
      <w:r w:rsidRPr="009D53FA">
        <w:rPr>
          <w:rStyle w:val="StyleUnderline"/>
          <w:szCs w:val="22"/>
        </w:rPr>
        <w:t xml:space="preserve"> that </w:t>
      </w:r>
      <w:r w:rsidRPr="009D53FA">
        <w:rPr>
          <w:rStyle w:val="StyleUnderline"/>
          <w:szCs w:val="22"/>
          <w:highlight w:val="cyan"/>
        </w:rPr>
        <w:t>is</w:t>
      </w:r>
      <w:r w:rsidRPr="009D53FA">
        <w:rPr>
          <w:rStyle w:val="StyleUnderline"/>
          <w:szCs w:val="22"/>
        </w:rPr>
        <w:t xml:space="preserve"> currently </w:t>
      </w:r>
      <w:r w:rsidRPr="009D53FA">
        <w:rPr>
          <w:rStyle w:val="StyleUnderline"/>
          <w:szCs w:val="22"/>
          <w:highlight w:val="cyan"/>
        </w:rPr>
        <w:t>moving space exploration</w:t>
      </w:r>
      <w:r w:rsidRPr="009D53FA">
        <w:rPr>
          <w:rStyle w:val="StyleUnderline"/>
          <w:szCs w:val="22"/>
        </w:rPr>
        <w:t xml:space="preserve"> to “a pace unseen since the 1960s.”</w:t>
      </w:r>
      <w:r w:rsidRPr="009D53FA">
        <w:rPr>
          <w:szCs w:val="22"/>
        </w:rPr>
        <w:t xml:space="preserve"> According to </w:t>
      </w:r>
      <w:proofErr w:type="spellStart"/>
      <w:r w:rsidRPr="009D53FA">
        <w:rPr>
          <w:szCs w:val="22"/>
        </w:rPr>
        <w:t>Simberg</w:t>
      </w:r>
      <w:proofErr w:type="spellEnd"/>
      <w:r w:rsidRPr="009D53FA">
        <w:rPr>
          <w:szCs w:val="22"/>
        </w:rPr>
        <w:t xml:space="preserve">, </w:t>
      </w:r>
      <w:r w:rsidRPr="009D53FA">
        <w:rPr>
          <w:rStyle w:val="StyleUnderline"/>
          <w:szCs w:val="22"/>
        </w:rPr>
        <w:t>due to this increase in private investment “We are now on the verge of getting affordable private access to orbit for large masses of payload and people.”</w:t>
      </w:r>
      <w:r w:rsidRPr="009D53FA">
        <w:rPr>
          <w:szCs w:val="22"/>
        </w:rPr>
        <w:t xml:space="preserve"> The impact of that type of affordable travel into space might sound sensational to some, but in </w:t>
      </w:r>
      <w:proofErr w:type="gramStart"/>
      <w:r w:rsidRPr="009D53FA">
        <w:rPr>
          <w:szCs w:val="22"/>
        </w:rPr>
        <w:t>reality</w:t>
      </w:r>
      <w:proofErr w:type="gramEnd"/>
      <w:r w:rsidRPr="009D53FA">
        <w:rPr>
          <w:szCs w:val="22"/>
        </w:rPr>
        <w:t xml:space="preserve"> the benefits that space can offer are far greater than any benefit currently attributed to any major policy proposal being discussed at the national level. The sheer </w:t>
      </w:r>
      <w:proofErr w:type="gramStart"/>
      <w:r w:rsidRPr="009D53FA">
        <w:rPr>
          <w:szCs w:val="22"/>
        </w:rPr>
        <w:t>amount</w:t>
      </w:r>
      <w:proofErr w:type="gramEnd"/>
      <w:r w:rsidRPr="009D53FA">
        <w:rPr>
          <w:szCs w:val="22"/>
        </w:rPr>
        <w:t xml:space="preserve"> of resources available within our current reach/capabilities simply speaks for itself. However, although those new realities will, as </w:t>
      </w:r>
      <w:proofErr w:type="spellStart"/>
      <w:r w:rsidRPr="009D53FA">
        <w:rPr>
          <w:szCs w:val="22"/>
        </w:rPr>
        <w:t>Simberg</w:t>
      </w:r>
      <w:proofErr w:type="spellEnd"/>
      <w:r w:rsidRPr="009D53FA">
        <w:rPr>
          <w:szCs w:val="22"/>
        </w:rPr>
        <w:t xml:space="preserve"> says, “bring to the fore a lot of ideological issues that up to now were just theoretical,” I believe it will also eliminate many economic and legal distinctions we currently utilize today.</w:t>
      </w:r>
    </w:p>
    <w:p w14:paraId="20C3723C" w14:textId="77777777" w:rsidR="005045A4" w:rsidRPr="009D53FA" w:rsidRDefault="005045A4" w:rsidP="005045A4">
      <w:pPr>
        <w:rPr>
          <w:szCs w:val="22"/>
        </w:rPr>
      </w:pPr>
      <w:r w:rsidRPr="009D53FA">
        <w:rPr>
          <w:rStyle w:val="StyleUnderline"/>
          <w:szCs w:val="22"/>
        </w:rPr>
        <w:t>For example</w:t>
      </w:r>
      <w:r w:rsidRPr="009D53FA">
        <w:rPr>
          <w:rStyle w:val="StyleUnderline"/>
          <w:szCs w:val="22"/>
          <w:highlight w:val="cyan"/>
        </w:rPr>
        <w:t>, the</w:t>
      </w:r>
      <w:r w:rsidRPr="009D53FA">
        <w:rPr>
          <w:rStyle w:val="StyleUnderline"/>
          <w:szCs w:val="22"/>
        </w:rPr>
        <w:t xml:space="preserve"> sheer </w:t>
      </w:r>
      <w:r w:rsidRPr="009D53FA">
        <w:rPr>
          <w:rStyle w:val="StyleUnderline"/>
          <w:szCs w:val="22"/>
          <w:highlight w:val="cyan"/>
        </w:rPr>
        <w:t>number of resources</w:t>
      </w:r>
      <w:r w:rsidRPr="009D53FA">
        <w:rPr>
          <w:rStyle w:val="StyleUnderline"/>
          <w:szCs w:val="22"/>
        </w:rPr>
        <w:t xml:space="preserve"> we can already obtain </w:t>
      </w:r>
      <w:r w:rsidRPr="009D53FA">
        <w:rPr>
          <w:rStyle w:val="StyleUnderline"/>
          <w:szCs w:val="22"/>
          <w:highlight w:val="cyan"/>
        </w:rPr>
        <w:t>in space means</w:t>
      </w:r>
      <w:r w:rsidRPr="009D53FA">
        <w:rPr>
          <w:rStyle w:val="StyleUnderline"/>
          <w:szCs w:val="22"/>
        </w:rPr>
        <w:t xml:space="preserve"> that in the rapidly near future, </w:t>
      </w:r>
      <w:r w:rsidRPr="009D53FA">
        <w:rPr>
          <w:rStyle w:val="StyleUnderline"/>
          <w:szCs w:val="22"/>
          <w:highlight w:val="cyan"/>
        </w:rPr>
        <w:t>the distinction between a nonpublic</w:t>
      </w:r>
      <w:r w:rsidRPr="009D53FA">
        <w:rPr>
          <w:rStyle w:val="StyleUnderline"/>
          <w:szCs w:val="22"/>
        </w:rPr>
        <w:t xml:space="preserve"> good </w:t>
      </w:r>
      <w:r w:rsidRPr="009D53FA">
        <w:rPr>
          <w:rStyle w:val="StyleUnderline"/>
          <w:szCs w:val="22"/>
          <w:highlight w:val="cyan"/>
        </w:rPr>
        <w:t>or a public good will be</w:t>
      </w:r>
      <w:r w:rsidRPr="009D53FA">
        <w:rPr>
          <w:rStyle w:val="StyleUnderline"/>
          <w:szCs w:val="22"/>
        </w:rPr>
        <w:t xml:space="preserve"> rendered </w:t>
      </w:r>
      <w:r w:rsidRPr="009D53FA">
        <w:rPr>
          <w:rStyle w:val="StyleUnderline"/>
          <w:szCs w:val="22"/>
          <w:highlight w:val="cyan"/>
        </w:rPr>
        <w:lastRenderedPageBreak/>
        <w:t>meaningless.</w:t>
      </w:r>
      <w:r w:rsidRPr="009D53FA">
        <w:rPr>
          <w:rStyle w:val="StyleUnderline"/>
          <w:szCs w:val="22"/>
        </w:rPr>
        <w:t xml:space="preserve"> In other words, because the resources available within our solar system exist in such quantities, all goods will become </w:t>
      </w:r>
      <w:proofErr w:type="spellStart"/>
      <w:r w:rsidRPr="009D53FA">
        <w:rPr>
          <w:rStyle w:val="StyleUnderline"/>
          <w:szCs w:val="22"/>
        </w:rPr>
        <w:t>nonrivalrous</w:t>
      </w:r>
      <w:proofErr w:type="spellEnd"/>
      <w:r w:rsidRPr="009D53FA">
        <w:rPr>
          <w:rStyle w:val="StyleUnderline"/>
          <w:szCs w:val="22"/>
        </w:rPr>
        <w:t xml:space="preserve"> in their consumption and nonexcludable in their distribution.</w:t>
      </w:r>
      <w:r w:rsidRPr="009D53FA">
        <w:rPr>
          <w:szCs w:val="2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9D53FA">
        <w:rPr>
          <w:szCs w:val="22"/>
        </w:rPr>
        <w:t>Simberg</w:t>
      </w:r>
      <w:proofErr w:type="spellEnd"/>
      <w:r w:rsidRPr="009D53FA">
        <w:rPr>
          <w:szCs w:val="22"/>
        </w:rPr>
        <w:t xml:space="preserve"> fears.</w:t>
      </w:r>
    </w:p>
    <w:p w14:paraId="0502235E" w14:textId="77777777" w:rsidR="005045A4" w:rsidRPr="009D53FA" w:rsidRDefault="005045A4" w:rsidP="005045A4">
      <w:pPr>
        <w:rPr>
          <w:rStyle w:val="StyleUnderline"/>
          <w:szCs w:val="22"/>
        </w:rPr>
      </w:pPr>
      <w:proofErr w:type="gramStart"/>
      <w:r w:rsidRPr="009D53FA">
        <w:rPr>
          <w:szCs w:val="22"/>
        </w:rPr>
        <w:t>Similar to</w:t>
      </w:r>
      <w:proofErr w:type="gramEnd"/>
      <w:r w:rsidRPr="009D53FA">
        <w:rPr>
          <w:szCs w:val="2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w:t>
      </w:r>
      <w:r w:rsidRPr="009D53FA">
        <w:rPr>
          <w:rStyle w:val="StyleUnderline"/>
          <w:szCs w:val="22"/>
        </w:rPr>
        <w:t xml:space="preserve">no matter how much our population grows for the next several millennia, the </w:t>
      </w:r>
      <w:proofErr w:type="gramStart"/>
      <w:r w:rsidRPr="009D53FA">
        <w:rPr>
          <w:rStyle w:val="StyleUnderline"/>
          <w:szCs w:val="22"/>
        </w:rPr>
        <w:t>amount</w:t>
      </w:r>
      <w:proofErr w:type="gramEnd"/>
      <w:r w:rsidRPr="009D53FA">
        <w:rPr>
          <w:rStyle w:val="StyleUnderline"/>
          <w:szCs w:val="22"/>
        </w:rPr>
        <w:t xml:space="preserve"> of </w:t>
      </w:r>
      <w:r w:rsidRPr="009D53FA">
        <w:rPr>
          <w:rStyle w:val="StyleUnderline"/>
          <w:szCs w:val="22"/>
          <w:highlight w:val="cyan"/>
        </w:rPr>
        <w:t>resources within our solar system can sustain</w:t>
      </w:r>
      <w:r w:rsidRPr="009D53FA">
        <w:rPr>
          <w:rStyle w:val="StyleUnderline"/>
          <w:szCs w:val="22"/>
        </w:rPr>
        <w:t xml:space="preserve"> such an existence for </w:t>
      </w:r>
      <w:r w:rsidRPr="009D53FA">
        <w:rPr>
          <w:rStyle w:val="StyleUnderline"/>
          <w:szCs w:val="22"/>
          <w:highlight w:val="cyan"/>
        </w:rPr>
        <w:t>every human</w:t>
      </w:r>
      <w:r w:rsidRPr="009D53FA">
        <w:rPr>
          <w:rStyle w:val="StyleUnderline"/>
          <w:szCs w:val="22"/>
        </w:rPr>
        <w:t xml:space="preserve"> being.</w:t>
      </w:r>
    </w:p>
    <w:p w14:paraId="3E139023" w14:textId="77777777" w:rsidR="005045A4" w:rsidRPr="009D53FA" w:rsidRDefault="005045A4" w:rsidP="005045A4">
      <w:pPr>
        <w:rPr>
          <w:rStyle w:val="StyleUnderline"/>
          <w:szCs w:val="22"/>
          <w:u w:val="none"/>
        </w:rPr>
      </w:pPr>
      <w:r w:rsidRPr="009D53FA">
        <w:rPr>
          <w:rStyle w:val="StyleUnderline"/>
          <w:szCs w:val="22"/>
          <w:highlight w:val="cyan"/>
        </w:rPr>
        <w:t>Rather than panicking about the future, we should try embracing it</w:t>
      </w:r>
      <w:r w:rsidRPr="009D53FA">
        <w:rPr>
          <w:rStyle w:val="StyleUnderline"/>
          <w:szCs w:val="22"/>
        </w:rPr>
        <w:t xml:space="preserve">, or at least meaningfully preparing for it. Currently, the Outer Space Treaty, or as some call it “the Magna Carta of Space,” is silent on the issue of whether private individuals or corporate entities can own territory in space. </w:t>
      </w:r>
      <w:r w:rsidRPr="009D53FA">
        <w:rPr>
          <w:rStyle w:val="StyleUnderline"/>
          <w:szCs w:val="22"/>
          <w:highlight w:val="cyan"/>
        </w:rPr>
        <w:t>Regardless of whether governments allow it</w:t>
      </w:r>
      <w:r w:rsidRPr="009D53FA">
        <w:rPr>
          <w:rStyle w:val="StyleUnderline"/>
          <w:szCs w:val="22"/>
        </w:rPr>
        <w:t>, however</w:t>
      </w:r>
      <w:r w:rsidRPr="009D53FA">
        <w:rPr>
          <w:rStyle w:val="StyleUnderline"/>
          <w:szCs w:val="22"/>
          <w:highlight w:val="cyan"/>
        </w:rPr>
        <w:t>, private citizens are</w:t>
      </w:r>
      <w:r w:rsidRPr="009D53FA">
        <w:rPr>
          <w:rStyle w:val="StyleUnderline"/>
          <w:szCs w:val="22"/>
        </w:rPr>
        <w:t xml:space="preserve"> currently </w:t>
      </w:r>
      <w:r w:rsidRPr="009D53FA">
        <w:rPr>
          <w:rStyle w:val="StyleUnderline"/>
          <w:szCs w:val="22"/>
          <w:highlight w:val="cyan"/>
        </w:rPr>
        <w:t>obtaining the ability to travel there,</w:t>
      </w:r>
      <w:r w:rsidRPr="009D53FA">
        <w:rPr>
          <w:rStyle w:val="StyleUnderline"/>
          <w:szCs w:val="22"/>
        </w:rPr>
        <w:t xml:space="preserve"> and if human history is any indicator, </w:t>
      </w:r>
      <w:r w:rsidRPr="009D53FA">
        <w:rPr>
          <w:rStyle w:val="StyleUnderline"/>
          <w:szCs w:val="22"/>
          <w:highlight w:val="cyan"/>
        </w:rPr>
        <w:t>private homesteading will follow</w:t>
      </w:r>
      <w:r w:rsidRPr="009D53FA">
        <w:rPr>
          <w:szCs w:val="22"/>
        </w:rPr>
        <w:t xml:space="preserve">, flag or no flag. We Americans know this is how a Wild West starts, where most regulation becomes the impractical pipe dream. </w:t>
      </w:r>
      <w:r w:rsidRPr="009D53FA">
        <w:rPr>
          <w:rStyle w:val="StyleUnderline"/>
          <w:szCs w:val="22"/>
        </w:rPr>
        <w:t xml:space="preserve">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w:t>
      </w:r>
      <w:proofErr w:type="gramStart"/>
      <w:r w:rsidRPr="009D53FA">
        <w:rPr>
          <w:rStyle w:val="StyleUnderline"/>
          <w:szCs w:val="22"/>
        </w:rPr>
        <w:t>things</w:t>
      </w:r>
      <w:proofErr w:type="gramEnd"/>
      <w:r w:rsidRPr="009D53FA">
        <w:rPr>
          <w:rStyle w:val="StyleUnderline"/>
          <w:szCs w:val="22"/>
        </w:rPr>
        <w:t xml:space="preserve"> we would recognize as currency. </w:t>
      </w:r>
      <w:r w:rsidRPr="009D53FA">
        <w:rPr>
          <w:rStyle w:val="StyleUnderline"/>
          <w:szCs w:val="22"/>
          <w:highlight w:val="cyan"/>
        </w:rPr>
        <w:t>Only a libertarian</w:t>
      </w:r>
      <w:r w:rsidRPr="009D53FA">
        <w:rPr>
          <w:rStyle w:val="StyleUnderline"/>
          <w:szCs w:val="22"/>
        </w:rPr>
        <w:t xml:space="preserve">-type </w:t>
      </w:r>
      <w:r w:rsidRPr="009D53FA">
        <w:rPr>
          <w:rStyle w:val="StyleUnderline"/>
          <w:szCs w:val="22"/>
          <w:highlight w:val="cyan"/>
        </w:rPr>
        <w:t>system</w:t>
      </w:r>
      <w:r w:rsidRPr="009D53FA">
        <w:rPr>
          <w:rStyle w:val="StyleUnderline"/>
          <w:szCs w:val="22"/>
        </w:rPr>
        <w:t xml:space="preserve">, that guarantees basic individual rights to life, liberty, and the pursuit of happiness </w:t>
      </w:r>
      <w:r w:rsidRPr="009D53FA">
        <w:rPr>
          <w:rStyle w:val="StyleUnderline"/>
          <w:szCs w:val="22"/>
          <w:highlight w:val="cyan"/>
        </w:rPr>
        <w:t>could be valued</w:t>
      </w:r>
      <w:r w:rsidRPr="009D53FA">
        <w:rPr>
          <w:rStyle w:val="StyleUnderline"/>
          <w:szCs w:val="22"/>
        </w:rPr>
        <w:t xml:space="preserve"> and therefore human fidelity to a set of laws made possible, in such an existence.</w:t>
      </w:r>
    </w:p>
    <w:p w14:paraId="0F8D5108" w14:textId="77777777" w:rsidR="005045A4" w:rsidRPr="008F5337" w:rsidRDefault="005045A4" w:rsidP="005045A4">
      <w:pPr>
        <w:pStyle w:val="Heading4"/>
        <w:rPr>
          <w:rStyle w:val="StyleUnderline"/>
          <w:u w:val="none"/>
        </w:rPr>
      </w:pPr>
      <w:r w:rsidRPr="008F5337">
        <w:rPr>
          <w:rStyle w:val="StyleUnderline"/>
          <w:u w:val="none"/>
        </w:rPr>
        <w:t>Property rights in space can be consistent with international law</w:t>
      </w:r>
    </w:p>
    <w:p w14:paraId="3B6A49DE" w14:textId="77777777" w:rsidR="005045A4" w:rsidRPr="008F5337" w:rsidRDefault="005045A4" w:rsidP="005045A4">
      <w:pPr>
        <w:rPr>
          <w:rStyle w:val="StyleUnderline"/>
          <w:u w:val="none"/>
        </w:rPr>
      </w:pPr>
      <w:proofErr w:type="spellStart"/>
      <w:r w:rsidRPr="008F5337">
        <w:rPr>
          <w:rStyle w:val="StyleUnderline"/>
        </w:rPr>
        <w:t>Simberg</w:t>
      </w:r>
      <w:proofErr w:type="spellEnd"/>
      <w:r w:rsidRPr="008F5337">
        <w:rPr>
          <w:rStyle w:val="StyleUnderline"/>
        </w:rPr>
        <w:t xml:space="preserve"> 12</w:t>
      </w:r>
      <w:r w:rsidRPr="008F5337">
        <w:rPr>
          <w:rStyle w:val="StyleUnderline"/>
          <w:u w:val="none"/>
        </w:rPr>
        <w:t xml:space="preserve"> [(Rand,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2" w:history="1">
        <w:r w:rsidRPr="008F5337">
          <w:rPr>
            <w:rStyle w:val="Hyperlink"/>
          </w:rPr>
          <w:t>https://cei.org/wp-content/uploads/2012/04/Rand-Simberg-Homesteading-the-Final-Frontier.pdf</w:t>
        </w:r>
      </w:hyperlink>
      <w:r w:rsidRPr="008F5337">
        <w:rPr>
          <w:rStyle w:val="StyleUnderline"/>
          <w:u w:val="none"/>
        </w:rPr>
        <w:t>] TDI</w:t>
      </w:r>
    </w:p>
    <w:p w14:paraId="77A098B2" w14:textId="77777777" w:rsidR="005045A4" w:rsidRPr="008F5337" w:rsidRDefault="005045A4" w:rsidP="005045A4">
      <w:pPr>
        <w:rPr>
          <w:rStyle w:val="StyleUnderline"/>
        </w:rPr>
      </w:pPr>
      <w:r w:rsidRPr="008F5337">
        <w:rPr>
          <w:rStyle w:val="StyleUnderline"/>
        </w:rPr>
        <w:t xml:space="preserve">But </w:t>
      </w:r>
      <w:r w:rsidRPr="00037721">
        <w:rPr>
          <w:rStyle w:val="StyleUnderline"/>
          <w:highlight w:val="cyan"/>
        </w:rPr>
        <w:t>is</w:t>
      </w:r>
      <w:r w:rsidRPr="008F5337">
        <w:rPr>
          <w:rStyle w:val="StyleUnderline"/>
        </w:rPr>
        <w:t xml:space="preserve"> it true that any </w:t>
      </w:r>
      <w:r w:rsidRPr="00037721">
        <w:rPr>
          <w:rStyle w:val="StyleUnderline"/>
          <w:highlight w:val="cyan"/>
        </w:rPr>
        <w:t>recognition of off-planet property claims</w:t>
      </w:r>
      <w:r w:rsidRPr="008F5337">
        <w:rPr>
          <w:rStyle w:val="StyleUnderline"/>
        </w:rPr>
        <w:t xml:space="preserve"> is de </w:t>
      </w:r>
      <w:r w:rsidRPr="00037721">
        <w:rPr>
          <w:rStyle w:val="StyleUnderline"/>
          <w:highlight w:val="cyan"/>
        </w:rPr>
        <w:t>facto a violation of the O</w:t>
      </w:r>
      <w:r w:rsidRPr="008F5337">
        <w:rPr>
          <w:rStyle w:val="StyleUnderline"/>
        </w:rPr>
        <w:t xml:space="preserve">uter </w:t>
      </w:r>
      <w:r w:rsidRPr="00037721">
        <w:rPr>
          <w:rStyle w:val="StyleUnderline"/>
          <w:highlight w:val="cyan"/>
        </w:rPr>
        <w:t>S</w:t>
      </w:r>
      <w:r w:rsidRPr="008F5337">
        <w:rPr>
          <w:rStyle w:val="StyleUnderline"/>
        </w:rPr>
        <w:t xml:space="preserve">pace </w:t>
      </w:r>
      <w:r w:rsidRPr="00037721">
        <w:rPr>
          <w:rStyle w:val="StyleUnderline"/>
          <w:highlight w:val="cyan"/>
        </w:rPr>
        <w:t>T</w:t>
      </w:r>
      <w:r w:rsidRPr="008F5337">
        <w:rPr>
          <w:rStyle w:val="StyleUnderline"/>
        </w:rPr>
        <w:t xml:space="preserve">reaty? </w:t>
      </w:r>
      <w:r w:rsidRPr="00037721">
        <w:rPr>
          <w:rStyle w:val="StyleUnderline"/>
          <w:highlight w:val="cyan"/>
        </w:rPr>
        <w:t>Not necessarily</w:t>
      </w:r>
      <w:r w:rsidRPr="008F5337">
        <w:rPr>
          <w:rStyle w:val="StyleUnderline"/>
        </w:rPr>
        <w:t xml:space="preserve">. For instance, one could argue that the existence of </w:t>
      </w:r>
      <w:r w:rsidRPr="00037721">
        <w:rPr>
          <w:rStyle w:val="StyleUnderline"/>
          <w:highlight w:val="cyan"/>
        </w:rPr>
        <w:t>the Moon Treaty is</w:t>
      </w:r>
      <w:r w:rsidRPr="008F5337">
        <w:rPr>
          <w:rStyle w:val="StyleUnderline"/>
        </w:rPr>
        <w:t xml:space="preserve"> in and of itself </w:t>
      </w:r>
      <w:r w:rsidRPr="00037721">
        <w:rPr>
          <w:rStyle w:val="StyleUnderline"/>
          <w:highlight w:val="cyan"/>
        </w:rPr>
        <w:t>a refutation of the notion that the O</w:t>
      </w:r>
      <w:r w:rsidRPr="008F5337">
        <w:rPr>
          <w:rStyle w:val="StyleUnderline"/>
        </w:rPr>
        <w:t xml:space="preserve">uter </w:t>
      </w:r>
      <w:r w:rsidRPr="00037721">
        <w:rPr>
          <w:rStyle w:val="StyleUnderline"/>
          <w:highlight w:val="cyan"/>
        </w:rPr>
        <w:t>S</w:t>
      </w:r>
      <w:r w:rsidRPr="008F5337">
        <w:rPr>
          <w:rStyle w:val="StyleUnderline"/>
        </w:rPr>
        <w:t xml:space="preserve">pace </w:t>
      </w:r>
      <w:r w:rsidRPr="00037721">
        <w:rPr>
          <w:rStyle w:val="StyleUnderline"/>
          <w:highlight w:val="cyan"/>
        </w:rPr>
        <w:t>T</w:t>
      </w:r>
      <w:r w:rsidRPr="008F5337">
        <w:rPr>
          <w:rStyle w:val="StyleUnderline"/>
        </w:rPr>
        <w:t xml:space="preserve">reaty </w:t>
      </w:r>
      <w:proofErr w:type="gramStart"/>
      <w:r w:rsidRPr="00037721">
        <w:rPr>
          <w:rStyle w:val="StyleUnderline"/>
          <w:highlight w:val="cyan"/>
        </w:rPr>
        <w:t>outlaws</w:t>
      </w:r>
      <w:proofErr w:type="gramEnd"/>
      <w:r w:rsidRPr="00037721">
        <w:rPr>
          <w:rStyle w:val="StyleUnderline"/>
          <w:highlight w:val="cyan"/>
        </w:rPr>
        <w:t xml:space="preserve"> private property in space</w:t>
      </w:r>
      <w:r w:rsidRPr="008F5337">
        <w:rPr>
          <w:rStyle w:val="StyleUnderline"/>
        </w:rPr>
        <w:t xml:space="preserve">, </w:t>
      </w:r>
      <w:r w:rsidRPr="00037721">
        <w:rPr>
          <w:rStyle w:val="StyleUnderline"/>
          <w:highlight w:val="cyan"/>
        </w:rPr>
        <w:t>or else there would be no need for another treaty that</w:t>
      </w:r>
      <w:r w:rsidRPr="008F5337">
        <w:rPr>
          <w:rStyle w:val="StyleUnderline"/>
        </w:rPr>
        <w:t xml:space="preserve"> essentially </w:t>
      </w:r>
      <w:r w:rsidRPr="00037721">
        <w:rPr>
          <w:rStyle w:val="StyleUnderline"/>
          <w:highlight w:val="cyan"/>
        </w:rPr>
        <w:t>explicitly does so</w:t>
      </w:r>
      <w:r w:rsidRPr="008F5337">
        <w:rPr>
          <w:rStyle w:val="StyleUnderline"/>
        </w:rPr>
        <w:t>. And there is at least one potential loophole that could be exploited by appropriately worded legislation.</w:t>
      </w:r>
    </w:p>
    <w:p w14:paraId="670ED6B4" w14:textId="77777777" w:rsidR="005045A4" w:rsidRDefault="005045A4" w:rsidP="005045A4">
      <w:pPr>
        <w:rPr>
          <w:rStyle w:val="StyleUnderline"/>
        </w:rPr>
      </w:pPr>
      <w:r w:rsidRPr="00037721">
        <w:rPr>
          <w:rStyle w:val="StyleUnderline"/>
          <w:sz w:val="16"/>
          <w:u w:val="none"/>
        </w:rPr>
        <w:lastRenderedPageBreak/>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037721">
        <w:rPr>
          <w:rStyle w:val="StyleUnderline"/>
          <w:highlight w:val="cyan"/>
        </w:rPr>
        <w:t>Under the treaty, it would</w:t>
      </w:r>
      <w:r w:rsidRPr="008F5337">
        <w:rPr>
          <w:rStyle w:val="StyleUnderline"/>
        </w:rPr>
        <w:t xml:space="preserve"> in fact </w:t>
      </w:r>
      <w:r w:rsidRPr="00037721">
        <w:rPr>
          <w:rStyle w:val="StyleUnderline"/>
          <w:highlight w:val="cyan"/>
        </w:rPr>
        <w:t>be possible for a government</w:t>
      </w:r>
      <w:r w:rsidRPr="008F5337">
        <w:rPr>
          <w:rStyle w:val="StyleUnderline"/>
        </w:rPr>
        <w:t xml:space="preserve">, or group of governments, </w:t>
      </w:r>
      <w:r w:rsidRPr="00037721">
        <w:rPr>
          <w:rStyle w:val="StyleUnderline"/>
          <w:highlight w:val="cyan"/>
        </w:rPr>
        <w:t>to recognize</w:t>
      </w:r>
      <w:r w:rsidRPr="008F5337">
        <w:rPr>
          <w:rStyle w:val="StyleUnderline"/>
        </w:rPr>
        <w:t xml:space="preserve"> the </w:t>
      </w:r>
      <w:r w:rsidRPr="00037721">
        <w:rPr>
          <w:rStyle w:val="StyleUnderline"/>
          <w:highlight w:val="cyan"/>
        </w:rPr>
        <w:t>property claims of anyone who met specified conditions</w:t>
      </w:r>
      <w:r w:rsidRPr="008F5337">
        <w:rPr>
          <w:rStyle w:val="StyleUnderline"/>
        </w:rPr>
        <w:t xml:space="preserve">, regardless of their citizenship or nationality. Such cooperation would obviate the need for physical force to defend claims. The argument that </w:t>
      </w:r>
      <w:r w:rsidRPr="00037721">
        <w:rPr>
          <w:rStyle w:val="StyleUnderline"/>
          <w:highlight w:val="cyan"/>
        </w:rPr>
        <w:t>the treaty permits individual property rights</w:t>
      </w:r>
      <w:r w:rsidRPr="008F5337">
        <w:rPr>
          <w:rStyle w:val="StyleUnderline"/>
        </w:rPr>
        <w:t xml:space="preserve"> was </w:t>
      </w:r>
      <w:proofErr w:type="gramStart"/>
      <w:r w:rsidRPr="008F5337">
        <w:rPr>
          <w:rStyle w:val="StyleUnderline"/>
        </w:rPr>
        <w:t>actually made</w:t>
      </w:r>
      <w:proofErr w:type="gramEnd"/>
      <w:r w:rsidRPr="008F5337">
        <w:rPr>
          <w:rStyle w:val="StyleUnderline"/>
        </w:rPr>
        <w:t xml:space="preserve"> from the very beginning.</w:t>
      </w:r>
      <w:r w:rsidRPr="00037721">
        <w:rPr>
          <w:rStyle w:val="StyleUnderline"/>
          <w:sz w:val="16"/>
          <w:u w:val="none"/>
        </w:rPr>
        <w:t xml:space="preserve"> In 1969, two years after the treaty went into force, the late distinguished space-law professor, Stephen </w:t>
      </w:r>
      <w:proofErr w:type="spellStart"/>
      <w:r w:rsidRPr="00037721">
        <w:rPr>
          <w:rStyle w:val="StyleUnderline"/>
          <w:sz w:val="16"/>
          <w:u w:val="none"/>
        </w:rPr>
        <w:t>Gorove</w:t>
      </w:r>
      <w:proofErr w:type="spellEnd"/>
      <w:r w:rsidRPr="00037721">
        <w:rPr>
          <w:rStyle w:val="StyleUnderline"/>
          <w:sz w:val="16"/>
          <w:u w:val="none"/>
        </w:rPr>
        <w:t>, noted that under it, “[A]n individual acting on his own behalf or on behalf of another individual or a private association or an international organization could lawfully appropriate any part of outer space, including the [M]</w:t>
      </w:r>
      <w:proofErr w:type="spellStart"/>
      <w:r w:rsidRPr="00037721">
        <w:rPr>
          <w:rStyle w:val="StyleUnderline"/>
          <w:sz w:val="16"/>
          <w:u w:val="none"/>
        </w:rPr>
        <w:t>oon</w:t>
      </w:r>
      <w:proofErr w:type="spellEnd"/>
      <w:r w:rsidRPr="00037721">
        <w:rPr>
          <w:rStyle w:val="StyleUnderline"/>
          <w:sz w:val="16"/>
          <w:u w:val="none"/>
        </w:rPr>
        <w:t xml:space="preserve"> and other celestial bodies.”32 </w:t>
      </w:r>
      <w:r w:rsidRPr="008F5337">
        <w:rPr>
          <w:rStyle w:val="StyleUnderline"/>
        </w:rPr>
        <w:t>This clearly provides support for the concept of individual claims off planet under Article II.</w:t>
      </w:r>
      <w:r w:rsidRPr="005615EB">
        <w:rPr>
          <w:rStyle w:val="StyleUnderline"/>
        </w:rPr>
        <w:t xml:space="preserve"> </w:t>
      </w:r>
    </w:p>
    <w:p w14:paraId="7FF50A9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Open Sans">
    <w:panose1 w:val="020B0606030504020204"/>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8C364D"/>
    <w:multiLevelType w:val="hybridMultilevel"/>
    <w:tmpl w:val="0D783744"/>
    <w:lvl w:ilvl="0" w:tplc="B7B07530">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4631D1"/>
    <w:multiLevelType w:val="hybridMultilevel"/>
    <w:tmpl w:val="E30834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3396E"/>
    <w:rsid w:val="000029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43A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45A4"/>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3FA"/>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271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0D8"/>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295"/>
    <w:rsid w:val="00D53072"/>
    <w:rsid w:val="00D57F1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96E"/>
    <w:rsid w:val="00F34C06"/>
    <w:rsid w:val="00F43EA3"/>
    <w:rsid w:val="00F50C55"/>
    <w:rsid w:val="00F57FFB"/>
    <w:rsid w:val="00F601E6"/>
    <w:rsid w:val="00F73954"/>
    <w:rsid w:val="00F94060"/>
    <w:rsid w:val="00FA56F6"/>
    <w:rsid w:val="00FB329D"/>
    <w:rsid w:val="00FC27E3"/>
    <w:rsid w:val="00FC74C7"/>
    <w:rsid w:val="00FD087E"/>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DA3949"/>
  <w14:defaultImageDpi w14:val="300"/>
  <w15:docId w15:val="{15C6BCB2-AE03-F445-8FC1-519D7FBE8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45A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339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339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339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F339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339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396E"/>
  </w:style>
  <w:style w:type="character" w:customStyle="1" w:styleId="Heading1Char">
    <w:name w:val="Heading 1 Char"/>
    <w:aliases w:val="Pocket Char"/>
    <w:basedOn w:val="DefaultParagraphFont"/>
    <w:link w:val="Heading1"/>
    <w:uiPriority w:val="9"/>
    <w:rsid w:val="00F339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339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3396E"/>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F339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F3396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1"/>
    <w:qFormat/>
    <w:rsid w:val="00F3396E"/>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F3396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3396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NoSpacing"/>
    <w:uiPriority w:val="99"/>
    <w:unhideWhenUsed/>
    <w:rsid w:val="00F3396E"/>
    <w:rPr>
      <w:color w:val="auto"/>
      <w:u w:val="none"/>
    </w:rPr>
  </w:style>
  <w:style w:type="paragraph" w:styleId="DocumentMap">
    <w:name w:val="Document Map"/>
    <w:basedOn w:val="Normal"/>
    <w:link w:val="DocumentMapChar"/>
    <w:uiPriority w:val="99"/>
    <w:semiHidden/>
    <w:unhideWhenUsed/>
    <w:rsid w:val="00F339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3396E"/>
    <w:rPr>
      <w:rFonts w:ascii="Lucida Grande" w:hAnsi="Lucida Grande" w:cs="Lucida Grande"/>
    </w:rPr>
  </w:style>
  <w:style w:type="paragraph" w:customStyle="1" w:styleId="textbold">
    <w:name w:val="text bold"/>
    <w:basedOn w:val="Normal"/>
    <w:link w:val="Emphasis"/>
    <w:autoRedefine/>
    <w:uiPriority w:val="20"/>
    <w:qFormat/>
    <w:rsid w:val="005045A4"/>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
    <w:basedOn w:val="Heading1"/>
    <w:link w:val="Hyperlink"/>
    <w:autoRedefine/>
    <w:uiPriority w:val="99"/>
    <w:qFormat/>
    <w:rsid w:val="005045A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5045A4"/>
    <w:pPr>
      <w:ind w:left="720"/>
      <w:contextualSpacing/>
    </w:pPr>
  </w:style>
  <w:style w:type="paragraph" w:styleId="NormalWeb">
    <w:name w:val="Normal (Web)"/>
    <w:basedOn w:val="Normal"/>
    <w:uiPriority w:val="99"/>
    <w:unhideWhenUsed/>
    <w:rsid w:val="00AD271A"/>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i.org/wp-content/uploads/2012/04/Rand-Simberg-Homesteading-the-Final-Frontier.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bovethelaw.com/2020/01/space-law-can-only-be-libertarian-minded/" TargetMode="External"/><Relationship Id="rId5" Type="http://schemas.openxmlformats.org/officeDocument/2006/relationships/numbering" Target="numbering.xml"/><Relationship Id="rId10" Type="http://schemas.openxmlformats.org/officeDocument/2006/relationships/hyperlink" Target="https://link.springer.com/article/10.1007/s10790-015-9506-9" TargetMode="External"/><Relationship Id="rId4" Type="http://schemas.openxmlformats.org/officeDocument/2006/relationships/customXml" Target="../customXml/item4.xml"/><Relationship Id="rId9" Type="http://schemas.openxmlformats.org/officeDocument/2006/relationships/hyperlink" Target="https://www.usafa.edu/app/uploads/Space_and_Defense_2_3.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ddenl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25</Pages>
  <Words>9981</Words>
  <Characters>56894</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66742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Edden T. Levy &lt;Student&gt;</cp:lastModifiedBy>
  <cp:revision>4</cp:revision>
  <dcterms:created xsi:type="dcterms:W3CDTF">2022-01-15T22:35:00Z</dcterms:created>
  <dcterms:modified xsi:type="dcterms:W3CDTF">2022-01-17T13:48:00Z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