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82A41D" w14:textId="77777777" w:rsidR="00D562B8" w:rsidRDefault="00D562B8" w:rsidP="00D562B8">
      <w:pPr>
        <w:pStyle w:val="Heading3"/>
      </w:pPr>
      <w:r>
        <w:t>T-Medicine</w:t>
      </w:r>
    </w:p>
    <w:p w14:paraId="27DECA46" w14:textId="77777777" w:rsidR="00D562B8" w:rsidRDefault="00D562B8" w:rsidP="00D562B8">
      <w:pPr>
        <w:pStyle w:val="Heading4"/>
      </w:pPr>
      <w:r>
        <w:t>Interpretation – Marijuana isn’t a Medicine</w:t>
      </w:r>
    </w:p>
    <w:p w14:paraId="29029BD3" w14:textId="77777777" w:rsidR="00D562B8" w:rsidRPr="00CC1328" w:rsidRDefault="00D562B8" w:rsidP="00D562B8">
      <w:r w:rsidRPr="00CC1328">
        <w:rPr>
          <w:rStyle w:val="Style13ptBold"/>
        </w:rPr>
        <w:t>Mosley</w:t>
      </w:r>
      <w:r>
        <w:rPr>
          <w:rStyle w:val="Style13ptBold"/>
        </w:rPr>
        <w:t xml:space="preserve"> 20</w:t>
      </w:r>
      <w:r w:rsidRPr="00CC1328">
        <w:t>, Mark. "Medical Marijuana Is a Dangerous Lie." Emergency Medicine News 42.8 (2020): 2-3.</w:t>
      </w:r>
      <w:r>
        <w:t xml:space="preserve"> (</w:t>
      </w:r>
      <w:r w:rsidRPr="00CC1328">
        <w:t>Dr. Mark Mosley is an emergency medicine physician in Wichita, Kansas and is affiliated with Wesley Healthcare Center. He received his medical degree from University of Oklahoma College of Medicine and has been in practice for more than 20 years.</w:t>
      </w:r>
      <w:r>
        <w:t xml:space="preserve">)//Elmer </w:t>
      </w:r>
    </w:p>
    <w:p w14:paraId="6420B090" w14:textId="77777777" w:rsidR="00D562B8" w:rsidRPr="00CC1328" w:rsidRDefault="00D562B8" w:rsidP="00D562B8">
      <w:pPr>
        <w:rPr>
          <w:sz w:val="16"/>
        </w:rPr>
      </w:pPr>
      <w:r w:rsidRPr="00F879FB">
        <w:rPr>
          <w:b/>
          <w:sz w:val="26"/>
          <w:highlight w:val="green"/>
          <w:u w:val="single"/>
          <w:bdr w:val="single" w:sz="12" w:space="0" w:color="auto"/>
        </w:rPr>
        <w:t>Marijuana is not a medical drug.</w:t>
      </w:r>
      <w:r w:rsidRPr="00F879FB">
        <w:rPr>
          <w:sz w:val="16"/>
          <w:highlight w:val="green"/>
        </w:rPr>
        <w:t xml:space="preserve"> </w:t>
      </w:r>
      <w:r w:rsidRPr="00CC1328">
        <w:rPr>
          <w:sz w:val="16"/>
        </w:rPr>
        <w:t xml:space="preserve">It is a </w:t>
      </w:r>
      <w:r w:rsidRPr="00F879FB">
        <w:rPr>
          <w:b/>
          <w:sz w:val="26"/>
          <w:highlight w:val="green"/>
          <w:u w:val="single"/>
        </w:rPr>
        <w:t>slang term for</w:t>
      </w:r>
      <w:r w:rsidRPr="00CC1328">
        <w:rPr>
          <w:sz w:val="16"/>
        </w:rPr>
        <w:t xml:space="preserve"> a </w:t>
      </w:r>
      <w:r w:rsidRPr="00F879FB">
        <w:rPr>
          <w:b/>
          <w:sz w:val="26"/>
          <w:highlight w:val="green"/>
          <w:u w:val="single"/>
        </w:rPr>
        <w:t xml:space="preserve">plant of the Cannabis family that contains </w:t>
      </w:r>
      <w:r w:rsidRPr="00F879FB">
        <w:rPr>
          <w:b/>
          <w:sz w:val="26"/>
          <w:highlight w:val="green"/>
          <w:u w:val="single"/>
          <w:bdr w:val="single" w:sz="12" w:space="0" w:color="auto"/>
        </w:rPr>
        <w:t>more than 60 different cannabinoid substances and more than 80 biologically active compounds</w:t>
      </w:r>
      <w:r w:rsidRPr="00CC1328">
        <w:rPr>
          <w:sz w:val="16"/>
        </w:rPr>
        <w:t xml:space="preserve">. </w:t>
      </w:r>
      <w:r w:rsidRPr="00CC1328">
        <w:rPr>
          <w:u w:val="single"/>
        </w:rPr>
        <w:t>Using the term marijuana in place of THC would be like using willow tree in place of acetylsalicylic acid, the active ingredient in aspirin</w:t>
      </w:r>
      <w:r w:rsidRPr="00CC1328">
        <w:rPr>
          <w:sz w:val="16"/>
        </w:rPr>
        <w:t>.</w:t>
      </w:r>
    </w:p>
    <w:p w14:paraId="55226605" w14:textId="77777777" w:rsidR="00D562B8" w:rsidRPr="00CC1328" w:rsidRDefault="00D562B8" w:rsidP="00D562B8">
      <w:pPr>
        <w:pStyle w:val="Heading4"/>
      </w:pPr>
      <w:r>
        <w:t xml:space="preserve">FDA and CDC definitions </w:t>
      </w:r>
      <w:r>
        <w:rPr>
          <w:u w:val="single"/>
        </w:rPr>
        <w:t>prove</w:t>
      </w:r>
      <w:r>
        <w:t>.</w:t>
      </w:r>
    </w:p>
    <w:p w14:paraId="23B0A243" w14:textId="77777777" w:rsidR="00D562B8" w:rsidRPr="00D119D5" w:rsidRDefault="00D562B8" w:rsidP="00D562B8">
      <w:pPr>
        <w:rPr>
          <w:sz w:val="16"/>
        </w:rPr>
      </w:pPr>
      <w:r>
        <w:rPr>
          <w:rStyle w:val="Style13ptBold"/>
        </w:rPr>
        <w:t>CDC ’18</w:t>
      </w:r>
      <w:r>
        <w:rPr>
          <w:rStyle w:val="Style13ptBold"/>
          <w:b w:val="0"/>
        </w:rPr>
        <w:t xml:space="preserve"> </w:t>
      </w:r>
      <w:r w:rsidRPr="00D119D5">
        <w:rPr>
          <w:sz w:val="16"/>
        </w:rPr>
        <w:t>(CDC; Centers for Disease Control and Prevention; 3-7-2018; “</w:t>
      </w:r>
      <w:r w:rsidRPr="00F879FB">
        <w:rPr>
          <w:b/>
          <w:bCs/>
          <w:highlight w:val="green"/>
          <w:u w:val="single"/>
        </w:rPr>
        <w:t>Is marijuana medicine</w:t>
      </w:r>
      <w:r w:rsidRPr="00D119D5">
        <w:rPr>
          <w:sz w:val="16"/>
        </w:rPr>
        <w:t xml:space="preserve">?”; CDC; </w:t>
      </w:r>
      <w:hyperlink r:id="rId6" w:history="1">
        <w:r w:rsidRPr="00D119D5">
          <w:rPr>
            <w:rStyle w:val="Hyperlink"/>
            <w:sz w:val="16"/>
          </w:rPr>
          <w:t>https://www.cdc.gov/marijuana/faqs/is-marijuana-medicine.html</w:t>
        </w:r>
      </w:hyperlink>
      <w:r w:rsidRPr="00D119D5">
        <w:rPr>
          <w:sz w:val="16"/>
        </w:rPr>
        <w:t>; Accessed: 9-4-2021; AU)</w:t>
      </w:r>
    </w:p>
    <w:p w14:paraId="4A4DB304" w14:textId="77777777" w:rsidR="00D562B8" w:rsidRPr="00946D46" w:rsidRDefault="00D562B8" w:rsidP="00D562B8">
      <w:pPr>
        <w:rPr>
          <w:rStyle w:val="Style13ptBold"/>
          <w:b w:val="0"/>
          <w:bCs w:val="0"/>
          <w:sz w:val="16"/>
        </w:rPr>
      </w:pPr>
      <w:r w:rsidRPr="00D119D5">
        <w:rPr>
          <w:u w:val="single"/>
        </w:rPr>
        <w:t>The marijuana plant has chemicals that may help symptoms</w:t>
      </w:r>
      <w:r w:rsidRPr="00D119D5">
        <w:rPr>
          <w:sz w:val="16"/>
        </w:rPr>
        <w:t xml:space="preserve"> for some health problems. More and more states are making it legal to use the plant as medicine for certain conditions. </w:t>
      </w:r>
      <w:r w:rsidRPr="00D119D5">
        <w:rPr>
          <w:u w:val="single"/>
        </w:rPr>
        <w:t xml:space="preserve">But </w:t>
      </w:r>
      <w:r w:rsidRPr="00F879FB">
        <w:rPr>
          <w:highlight w:val="green"/>
          <w:u w:val="single"/>
        </w:rPr>
        <w:t xml:space="preserve">there isn’t </w:t>
      </w:r>
      <w:r w:rsidRPr="00F879FB">
        <w:rPr>
          <w:b/>
          <w:bCs/>
          <w:highlight w:val="green"/>
          <w:u w:val="single"/>
        </w:rPr>
        <w:t>enough research</w:t>
      </w:r>
      <w:r w:rsidRPr="00F879FB">
        <w:rPr>
          <w:highlight w:val="green"/>
          <w:u w:val="single"/>
        </w:rPr>
        <w:t xml:space="preserve"> to</w:t>
      </w:r>
      <w:r w:rsidRPr="00D119D5">
        <w:rPr>
          <w:u w:val="single"/>
        </w:rPr>
        <w:t xml:space="preserve"> </w:t>
      </w:r>
      <w:r w:rsidRPr="00F879FB">
        <w:rPr>
          <w:highlight w:val="green"/>
          <w:u w:val="single"/>
        </w:rPr>
        <w:t>show</w:t>
      </w:r>
      <w:r w:rsidRPr="00D119D5">
        <w:rPr>
          <w:u w:val="single"/>
        </w:rPr>
        <w:t xml:space="preserve"> that the whole </w:t>
      </w:r>
      <w:r w:rsidRPr="00F879FB">
        <w:rPr>
          <w:highlight w:val="green"/>
          <w:u w:val="single"/>
        </w:rPr>
        <w:t xml:space="preserve">plant </w:t>
      </w:r>
      <w:r w:rsidRPr="00D119D5">
        <w:rPr>
          <w:u w:val="single"/>
        </w:rPr>
        <w:t xml:space="preserve">works to </w:t>
      </w:r>
      <w:r w:rsidRPr="00F879FB">
        <w:rPr>
          <w:highlight w:val="green"/>
          <w:u w:val="single"/>
        </w:rPr>
        <w:t>treat</w:t>
      </w:r>
      <w:r w:rsidRPr="00D119D5">
        <w:rPr>
          <w:u w:val="single"/>
        </w:rPr>
        <w:t xml:space="preserve"> or cure these </w:t>
      </w:r>
      <w:r w:rsidRPr="00F879FB">
        <w:rPr>
          <w:highlight w:val="green"/>
          <w:u w:val="single"/>
        </w:rPr>
        <w:t>conditions</w:t>
      </w:r>
      <w:r w:rsidRPr="00D119D5">
        <w:rPr>
          <w:sz w:val="16"/>
        </w:rPr>
        <w:t xml:space="preserve">. Also, </w:t>
      </w:r>
      <w:r w:rsidRPr="00F879FB">
        <w:rPr>
          <w:highlight w:val="green"/>
          <w:u w:val="single"/>
        </w:rPr>
        <w:t>the U.S. Food and Drug Administration</w:t>
      </w:r>
      <w:r w:rsidRPr="00D119D5">
        <w:rPr>
          <w:sz w:val="16"/>
        </w:rPr>
        <w:t xml:space="preserve"> (FDA) </w:t>
      </w:r>
      <w:r w:rsidRPr="00F879FB">
        <w:rPr>
          <w:b/>
          <w:bCs/>
          <w:highlight w:val="green"/>
          <w:u w:val="single"/>
        </w:rPr>
        <w:t>has not recognized</w:t>
      </w:r>
      <w:r w:rsidRPr="00F879FB">
        <w:rPr>
          <w:highlight w:val="green"/>
          <w:u w:val="single"/>
        </w:rPr>
        <w:t xml:space="preserve"> or </w:t>
      </w:r>
      <w:r w:rsidRPr="00F879FB">
        <w:rPr>
          <w:b/>
          <w:bCs/>
          <w:highlight w:val="green"/>
          <w:u w:val="single"/>
        </w:rPr>
        <w:t>approved</w:t>
      </w:r>
      <w:r w:rsidRPr="00D119D5">
        <w:rPr>
          <w:u w:val="single"/>
        </w:rPr>
        <w:t xml:space="preserve"> the </w:t>
      </w:r>
      <w:r w:rsidRPr="00F879FB">
        <w:rPr>
          <w:highlight w:val="green"/>
          <w:u w:val="single"/>
        </w:rPr>
        <w:t>marijuana</w:t>
      </w:r>
      <w:r w:rsidRPr="00D119D5">
        <w:rPr>
          <w:u w:val="single"/>
        </w:rPr>
        <w:t xml:space="preserve"> plant </w:t>
      </w:r>
      <w:r w:rsidRPr="00F879FB">
        <w:rPr>
          <w:b/>
          <w:bCs/>
          <w:highlight w:val="green"/>
          <w:u w:val="single"/>
        </w:rPr>
        <w:t>as medicine</w:t>
      </w:r>
      <w:r w:rsidRPr="00D119D5">
        <w:rPr>
          <w:sz w:val="16"/>
        </w:rPr>
        <w:t>. Because marijuana is often smoked, it can damage your lungs and cardiovascular system (e.g., heart and blood vessels). These and other damaging effects on the brain and body could make marijuana more harmful than helpful as a medicine. Another problem with marijuana as a medicine is that the ingredients aren’t exactly the same from plant to plant. There’s no way to know what kind and how much of a chemical you’re getting.</w:t>
      </w:r>
    </w:p>
    <w:p w14:paraId="21D96FA8" w14:textId="77777777" w:rsidR="00D562B8" w:rsidRPr="00D562B8" w:rsidRDefault="00D562B8" w:rsidP="00D562B8">
      <w:pPr>
        <w:pStyle w:val="Heading4"/>
        <w:rPr>
          <w:rStyle w:val="Style13ptBold"/>
          <w:b/>
          <w:bCs w:val="0"/>
          <w:sz w:val="32"/>
        </w:rPr>
      </w:pPr>
      <w:r w:rsidRPr="00D562B8">
        <w:rPr>
          <w:rStyle w:val="Style13ptBold"/>
          <w:b/>
          <w:bCs w:val="0"/>
          <w:sz w:val="32"/>
        </w:rPr>
        <w:t xml:space="preserve">Violation – the resolution calls for reductions on IP protections for medicines, but the </w:t>
      </w:r>
      <w:proofErr w:type="spellStart"/>
      <w:r w:rsidRPr="00D562B8">
        <w:rPr>
          <w:rStyle w:val="Style13ptBold"/>
          <w:b/>
          <w:bCs w:val="0"/>
          <w:sz w:val="32"/>
        </w:rPr>
        <w:t>aff</w:t>
      </w:r>
      <w:proofErr w:type="spellEnd"/>
      <w:r w:rsidRPr="00D562B8">
        <w:rPr>
          <w:rStyle w:val="Style13ptBold"/>
          <w:b/>
          <w:bCs w:val="0"/>
          <w:sz w:val="32"/>
        </w:rPr>
        <w:t xml:space="preserve"> prevents future patents for cannabis-derived products.</w:t>
      </w:r>
    </w:p>
    <w:p w14:paraId="2D9D3349" w14:textId="77777777" w:rsidR="00D562B8" w:rsidRPr="00D562B8" w:rsidRDefault="00D562B8" w:rsidP="00D562B8">
      <w:pPr>
        <w:pStyle w:val="Heading4"/>
      </w:pPr>
      <w:r w:rsidRPr="00D562B8">
        <w:t>Vote neg for limits and ground. Expanding the definition of “medicine” to anything that could be used in a medical setting floods the neg with cases to prep for – everything from new methods of chemo to upgrading stethoscopes becomes topical.</w:t>
      </w:r>
    </w:p>
    <w:p w14:paraId="02C5344A" w14:textId="77777777" w:rsidR="00D562B8" w:rsidRPr="00D562B8" w:rsidRDefault="00D562B8" w:rsidP="00D562B8">
      <w:pPr>
        <w:pStyle w:val="Heading4"/>
      </w:pPr>
      <w:r w:rsidRPr="00D562B8">
        <w:t xml:space="preserve">At best – they’re extra-T since Cannabis isn’t intrinsically </w:t>
      </w:r>
      <w:proofErr w:type="gramStart"/>
      <w:r w:rsidRPr="00D562B8">
        <w:t>medicinal,</w:t>
      </w:r>
      <w:proofErr w:type="gramEnd"/>
      <w:r w:rsidRPr="00D562B8">
        <w:t xml:space="preserve"> it just has medicinal uses so they would reduce Recreational Marijuana patents too which isn’t topical and explodes limits.</w:t>
      </w:r>
    </w:p>
    <w:p w14:paraId="6273BA45" w14:textId="4C88BC86" w:rsidR="00D562B8" w:rsidRPr="00D562B8" w:rsidRDefault="00D562B8" w:rsidP="00D562B8">
      <w:pPr>
        <w:pStyle w:val="Heading4"/>
      </w:pPr>
      <w:r w:rsidRPr="00D562B8">
        <w:t>C/A Paradigm Issues</w:t>
      </w:r>
    </w:p>
    <w:p w14:paraId="538AE469" w14:textId="78FBE28F" w:rsidR="00D562B8" w:rsidRPr="00D562B8" w:rsidRDefault="00D562B8" w:rsidP="00D562B8">
      <w:pPr>
        <w:pStyle w:val="Heading4"/>
      </w:pPr>
      <w:r w:rsidRPr="00D562B8">
        <w:t xml:space="preserve">No RVI’s – 1] Illogical – Euro Da – </w:t>
      </w:r>
      <w:proofErr w:type="spellStart"/>
      <w:r w:rsidRPr="00D562B8">
        <w:t>Ir</w:t>
      </w:r>
      <w:proofErr w:type="spellEnd"/>
      <w:r w:rsidRPr="00D562B8">
        <w:t xml:space="preserve"> </w:t>
      </w:r>
      <w:proofErr w:type="spellStart"/>
      <w:r w:rsidRPr="00D562B8">
        <w:t>interps</w:t>
      </w:r>
      <w:proofErr w:type="spellEnd"/>
      <w:r w:rsidRPr="00D562B8">
        <w:t xml:space="preserve"> come as a weighing question of methods proven by the k weighing</w:t>
      </w:r>
    </w:p>
    <w:p w14:paraId="12696C89" w14:textId="77777777" w:rsidR="00D562B8" w:rsidRPr="00D562B8" w:rsidRDefault="00D562B8" w:rsidP="00D562B8">
      <w:pPr>
        <w:pStyle w:val="Heading4"/>
      </w:pPr>
      <w:r w:rsidRPr="00D562B8">
        <w:t>A] The 2N gets 6min to brute force the issue and put out way more than I can cover – 3min 2ARs can’t recover</w:t>
      </w:r>
    </w:p>
    <w:p w14:paraId="717575D2" w14:textId="77777777" w:rsidR="00D562B8" w:rsidRPr="00D562B8" w:rsidRDefault="00D562B8" w:rsidP="00D562B8">
      <w:pPr>
        <w:pStyle w:val="Heading4"/>
      </w:pPr>
      <w:r w:rsidRPr="00D562B8">
        <w:t xml:space="preserve">B] Illogical – you shouldn’t win just cause you’re fair – it’s a litmus test for engaging in substance </w:t>
      </w:r>
    </w:p>
    <w:p w14:paraId="4235E004" w14:textId="77777777" w:rsidR="00D562B8" w:rsidRPr="00D562B8" w:rsidRDefault="00D562B8" w:rsidP="00D562B8">
      <w:pPr>
        <w:pStyle w:val="Heading4"/>
      </w:pPr>
      <w:r w:rsidRPr="00D562B8">
        <w:t>C] Topic ed – no RVI means we can go back to substance, but an RVI means the debate has to be resolved on the theory layer</w:t>
      </w:r>
    </w:p>
    <w:p w14:paraId="27DFD47E" w14:textId="77777777" w:rsidR="00D562B8" w:rsidRPr="00D562B8" w:rsidRDefault="00D562B8" w:rsidP="00D562B8">
      <w:pPr>
        <w:pStyle w:val="Heading4"/>
      </w:pPr>
      <w:r w:rsidRPr="00D562B8">
        <w:t>D] Chilling effect – new debaters will be scared to read theory because they’re scared of better debaters, which allows experienced debaters to get away with abuse</w:t>
      </w:r>
    </w:p>
    <w:p w14:paraId="0E2D7669" w14:textId="722F8A79" w:rsidR="00F60746" w:rsidRPr="00D562B8" w:rsidRDefault="00D562B8" w:rsidP="00D562B8">
      <w:pPr>
        <w:pStyle w:val="Heading4"/>
      </w:pPr>
      <w:r w:rsidRPr="00D562B8">
        <w:t xml:space="preserve">E] Norming – I can’t concede the </w:t>
      </w:r>
      <w:proofErr w:type="spellStart"/>
      <w:r w:rsidRPr="00D562B8">
        <w:t>counterinterp</w:t>
      </w:r>
      <w:proofErr w:type="spellEnd"/>
      <w:r w:rsidRPr="00D562B8">
        <w:t xml:space="preserve"> if I realize I’m wrong which forces me to argue for bad norms</w:t>
      </w:r>
    </w:p>
    <w:p w14:paraId="07083373" w14:textId="77777777" w:rsidR="00F60746" w:rsidRPr="00F60746" w:rsidRDefault="00F60746" w:rsidP="00F60746"/>
    <w:sectPr w:rsidR="00F60746" w:rsidRPr="00F607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60746"/>
    <w:rsid w:val="000139A3"/>
    <w:rsid w:val="0002502D"/>
    <w:rsid w:val="000F7D15"/>
    <w:rsid w:val="00100833"/>
    <w:rsid w:val="00104529"/>
    <w:rsid w:val="00105942"/>
    <w:rsid w:val="00107396"/>
    <w:rsid w:val="00144A4C"/>
    <w:rsid w:val="00176AB0"/>
    <w:rsid w:val="00177B7D"/>
    <w:rsid w:val="0018322D"/>
    <w:rsid w:val="001B04B1"/>
    <w:rsid w:val="001B5776"/>
    <w:rsid w:val="001E527A"/>
    <w:rsid w:val="001F78CE"/>
    <w:rsid w:val="00251FC7"/>
    <w:rsid w:val="00277F06"/>
    <w:rsid w:val="002855A7"/>
    <w:rsid w:val="002A15B5"/>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21F3A"/>
    <w:rsid w:val="00645FA9"/>
    <w:rsid w:val="00647866"/>
    <w:rsid w:val="00665003"/>
    <w:rsid w:val="006A2AD0"/>
    <w:rsid w:val="006C2375"/>
    <w:rsid w:val="006D4ECC"/>
    <w:rsid w:val="00722258"/>
    <w:rsid w:val="007243E5"/>
    <w:rsid w:val="00766EA0"/>
    <w:rsid w:val="007A2226"/>
    <w:rsid w:val="007D4B1D"/>
    <w:rsid w:val="007F5B66"/>
    <w:rsid w:val="00823A1C"/>
    <w:rsid w:val="00845B9D"/>
    <w:rsid w:val="00860984"/>
    <w:rsid w:val="008B3ECB"/>
    <w:rsid w:val="008B4E85"/>
    <w:rsid w:val="008C1B2E"/>
    <w:rsid w:val="008E006E"/>
    <w:rsid w:val="0090341F"/>
    <w:rsid w:val="0091627E"/>
    <w:rsid w:val="0097032B"/>
    <w:rsid w:val="009D2EAD"/>
    <w:rsid w:val="009D54B2"/>
    <w:rsid w:val="009E1922"/>
    <w:rsid w:val="009F7ED2"/>
    <w:rsid w:val="00A93661"/>
    <w:rsid w:val="00A95652"/>
    <w:rsid w:val="00AC0AB8"/>
    <w:rsid w:val="00B33C6D"/>
    <w:rsid w:val="00B4508F"/>
    <w:rsid w:val="00B55AD5"/>
    <w:rsid w:val="00B618B3"/>
    <w:rsid w:val="00B8057C"/>
    <w:rsid w:val="00BD6238"/>
    <w:rsid w:val="00BF593B"/>
    <w:rsid w:val="00BF773A"/>
    <w:rsid w:val="00BF7E81"/>
    <w:rsid w:val="00C13773"/>
    <w:rsid w:val="00C17CC8"/>
    <w:rsid w:val="00C83417"/>
    <w:rsid w:val="00C9604F"/>
    <w:rsid w:val="00CA19AA"/>
    <w:rsid w:val="00CC5298"/>
    <w:rsid w:val="00CC5BE5"/>
    <w:rsid w:val="00CD736E"/>
    <w:rsid w:val="00CD798D"/>
    <w:rsid w:val="00CE161E"/>
    <w:rsid w:val="00CF59A8"/>
    <w:rsid w:val="00D0548B"/>
    <w:rsid w:val="00D325A9"/>
    <w:rsid w:val="00D36A8A"/>
    <w:rsid w:val="00D562B8"/>
    <w:rsid w:val="00D61409"/>
    <w:rsid w:val="00D6691E"/>
    <w:rsid w:val="00D71170"/>
    <w:rsid w:val="00DA1C92"/>
    <w:rsid w:val="00DA25D4"/>
    <w:rsid w:val="00DA6538"/>
    <w:rsid w:val="00DE4B92"/>
    <w:rsid w:val="00E03DF1"/>
    <w:rsid w:val="00E15E75"/>
    <w:rsid w:val="00E5262C"/>
    <w:rsid w:val="00E67FA8"/>
    <w:rsid w:val="00EC16C2"/>
    <w:rsid w:val="00EC7DC4"/>
    <w:rsid w:val="00ED30CF"/>
    <w:rsid w:val="00F176EF"/>
    <w:rsid w:val="00F45E10"/>
    <w:rsid w:val="00F60746"/>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3219E7"/>
  <w15:chartTrackingRefBased/>
  <w15:docId w15:val="{8755AF78-C732-48F6-9EC4-8C2140434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E006E"/>
    <w:pPr>
      <w:spacing w:line="259" w:lineRule="auto"/>
    </w:pPr>
    <w:rPr>
      <w:rFonts w:ascii="Arial" w:hAnsi="Arial" w:cs="Arial"/>
    </w:rPr>
  </w:style>
  <w:style w:type="paragraph" w:styleId="Heading1">
    <w:name w:val="heading 1"/>
    <w:aliases w:val="Pocket"/>
    <w:basedOn w:val="Normal"/>
    <w:next w:val="Normal"/>
    <w:link w:val="Heading1Char"/>
    <w:qFormat/>
    <w:rsid w:val="008E00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E006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Read Char Ch,no"/>
    <w:basedOn w:val="Normal"/>
    <w:next w:val="Normal"/>
    <w:link w:val="Heading3Char"/>
    <w:uiPriority w:val="2"/>
    <w:unhideWhenUsed/>
    <w:qFormat/>
    <w:rsid w:val="008E006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No Spacing5,No Spacing2,Debate Text,Read stuff,No Spacing11,t,TAG"/>
    <w:basedOn w:val="Normal"/>
    <w:next w:val="Normal"/>
    <w:link w:val="Heading4Char"/>
    <w:uiPriority w:val="3"/>
    <w:unhideWhenUsed/>
    <w:qFormat/>
    <w:rsid w:val="008E006E"/>
    <w:pPr>
      <w:keepNext/>
      <w:keepLines/>
      <w:spacing w:before="40" w:after="0"/>
      <w:outlineLvl w:val="3"/>
    </w:pPr>
    <w:rPr>
      <w:rFonts w:eastAsiaTheme="majorEastAsia" w:cstheme="majorBidi"/>
      <w:b/>
      <w:iCs/>
      <w:sz w:val="32"/>
    </w:rPr>
  </w:style>
  <w:style w:type="character" w:default="1" w:styleId="DefaultParagraphFont">
    <w:name w:val="Default Paragraph Font"/>
    <w:uiPriority w:val="1"/>
    <w:semiHidden/>
    <w:unhideWhenUsed/>
    <w:rsid w:val="008E00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006E"/>
  </w:style>
  <w:style w:type="character" w:customStyle="1" w:styleId="Heading1Char">
    <w:name w:val="Heading 1 Char"/>
    <w:aliases w:val="Pocket Char"/>
    <w:basedOn w:val="DefaultParagraphFont"/>
    <w:link w:val="Heading1"/>
    <w:rsid w:val="008E006E"/>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8E006E"/>
    <w:rPr>
      <w:rFonts w:ascii="Arial" w:eastAsiaTheme="majorEastAsia" w:hAnsi="Arial"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8E006E"/>
    <w:rPr>
      <w:rFonts w:ascii="Arial" w:eastAsiaTheme="majorEastAsia" w:hAnsi="Arial"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8E006E"/>
    <w:rPr>
      <w:rFonts w:ascii="Arial" w:eastAsiaTheme="majorEastAsia" w:hAnsi="Arial" w:cstheme="majorBidi"/>
      <w:b/>
      <w:iCs/>
      <w:sz w:val="32"/>
    </w:rPr>
  </w:style>
  <w:style w:type="character" w:styleId="Emphasis">
    <w:name w:val="Emphasis"/>
    <w:aliases w:val="Evidence,tag2,Size 10,emphasis in card,Minimized,minimized,Highlighted,Underlined,CD Card,ED - Tag,emphasis,Emphasis!!,small,Qualifications,normal card text,Shrunk,bold underline,qualifications in card,qualifications,Box,Style1,Debate,Text 8,s"/>
    <w:basedOn w:val="DefaultParagraphFont"/>
    <w:link w:val="Emphasis1"/>
    <w:uiPriority w:val="7"/>
    <w:qFormat/>
    <w:rsid w:val="008E006E"/>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8E006E"/>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8E006E"/>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8E006E"/>
    <w:rPr>
      <w:color w:val="auto"/>
      <w:u w:val="none"/>
    </w:rPr>
  </w:style>
  <w:style w:type="character" w:styleId="FollowedHyperlink">
    <w:name w:val="FollowedHyperlink"/>
    <w:basedOn w:val="DefaultParagraphFont"/>
    <w:uiPriority w:val="99"/>
    <w:semiHidden/>
    <w:unhideWhenUsed/>
    <w:rsid w:val="008E006E"/>
    <w:rPr>
      <w:color w:val="auto"/>
      <w:u w:val="none"/>
    </w:rPr>
  </w:style>
  <w:style w:type="paragraph" w:customStyle="1" w:styleId="Emphasis1">
    <w:name w:val="Emphasis1"/>
    <w:basedOn w:val="Normal"/>
    <w:link w:val="Emphasis"/>
    <w:autoRedefine/>
    <w:uiPriority w:val="7"/>
    <w:qFormat/>
    <w:rsid w:val="00F60746"/>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F60746"/>
    <w:pPr>
      <w:widowControl w:val="0"/>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D562B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dc.gov/marijuana/faqs/is-marijuana-medicine.html"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xz\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38053D-2862-47F9-952E-67B709813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37</TotalTime>
  <Pages>1</Pages>
  <Words>475</Words>
  <Characters>2714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antonelli</dc:creator>
  <cp:keywords>5.1.1</cp:keywords>
  <dc:description/>
  <cp:lastModifiedBy>Joey antonelli</cp:lastModifiedBy>
  <cp:revision>3</cp:revision>
  <dcterms:created xsi:type="dcterms:W3CDTF">2021-09-05T14:04:00Z</dcterms:created>
  <dcterms:modified xsi:type="dcterms:W3CDTF">2021-09-05T19:28:00Z</dcterms:modified>
</cp:coreProperties>
</file>