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6A99B" w14:textId="0712F9AD" w:rsidR="00D83D84" w:rsidRPr="008D3227" w:rsidRDefault="00C51F08" w:rsidP="00D83D84">
      <w:pPr>
        <w:pStyle w:val="Heading1"/>
      </w:pPr>
      <w:r>
        <w:t>1NC</w:t>
      </w:r>
    </w:p>
    <w:p w14:paraId="2E256897" w14:textId="77777777" w:rsidR="00D83D84" w:rsidRPr="008D3227" w:rsidRDefault="00D83D84" w:rsidP="00D83D84">
      <w:pPr>
        <w:pStyle w:val="Heading2"/>
        <w:rPr>
          <w:rFonts w:cs="Arial"/>
        </w:rPr>
      </w:pPr>
      <w:r w:rsidRPr="008D3227">
        <w:rPr>
          <w:rFonts w:cs="Arial"/>
        </w:rPr>
        <w:t>1</w:t>
      </w:r>
    </w:p>
    <w:p w14:paraId="6C2A350E" w14:textId="77777777" w:rsidR="00D83D84" w:rsidRPr="008D3227" w:rsidRDefault="00D83D84" w:rsidP="00D83D84">
      <w:pPr>
        <w:pStyle w:val="Heading3"/>
        <w:rPr>
          <w:rFonts w:cs="Arial"/>
        </w:rPr>
      </w:pPr>
      <w:r w:rsidRPr="008D3227">
        <w:rPr>
          <w:rFonts w:cs="Arial"/>
        </w:rPr>
        <w:t>OFF</w:t>
      </w:r>
    </w:p>
    <w:p w14:paraId="2A424FE0" w14:textId="77777777" w:rsidR="00D83D84" w:rsidRPr="008D3227" w:rsidRDefault="00D83D84" w:rsidP="00D83D84">
      <w:pPr>
        <w:pStyle w:val="Heading4"/>
        <w:rPr>
          <w:rFonts w:cs="Arial"/>
        </w:rPr>
      </w:pPr>
      <w:r w:rsidRPr="008D3227">
        <w:rPr>
          <w:rFonts w:cs="Arial"/>
        </w:rPr>
        <w:t xml:space="preserve">AFFIRMATIVES must demonstrate how they engage efforts to advocate the </w:t>
      </w:r>
      <w:r w:rsidRPr="008D3227">
        <w:rPr>
          <w:rFonts w:cs="Arial"/>
          <w:u w:val="single"/>
        </w:rPr>
        <w:t>plan</w:t>
      </w:r>
      <w:r w:rsidRPr="008D3227">
        <w:rPr>
          <w:rFonts w:cs="Arial"/>
        </w:rPr>
        <w:t xml:space="preserve"> BEYOND </w:t>
      </w:r>
      <w:r w:rsidRPr="008D3227">
        <w:rPr>
          <w:rFonts w:cs="Arial"/>
          <w:u w:val="single"/>
        </w:rPr>
        <w:t>hypothetical imagination</w:t>
      </w:r>
      <w:r w:rsidRPr="008D3227">
        <w:rPr>
          <w:rFonts w:cs="Arial"/>
        </w:rPr>
        <w:t xml:space="preserve"> – ONLY this model centers </w:t>
      </w:r>
      <w:r w:rsidRPr="008D3227">
        <w:rPr>
          <w:rFonts w:cs="Arial"/>
          <w:u w:val="single"/>
        </w:rPr>
        <w:t>wake work</w:t>
      </w:r>
      <w:r w:rsidRPr="008D3227">
        <w:rPr>
          <w:rFonts w:cs="Arial"/>
        </w:rPr>
        <w:t xml:space="preserve"> beyond after-life of slavery EVEN IF </w:t>
      </w:r>
      <w:r w:rsidRPr="008D3227">
        <w:rPr>
          <w:rFonts w:cs="Arial"/>
          <w:u w:val="single"/>
        </w:rPr>
        <w:t>content</w:t>
      </w:r>
      <w:r w:rsidRPr="008D3227">
        <w:rPr>
          <w:rFonts w:cs="Arial"/>
        </w:rPr>
        <w:t xml:space="preserve"> of non resolutional theory or </w:t>
      </w:r>
      <w:r w:rsidRPr="008D3227">
        <w:rPr>
          <w:rFonts w:cs="Arial"/>
          <w:u w:val="single"/>
        </w:rPr>
        <w:t>black framework</w:t>
      </w:r>
      <w:r w:rsidRPr="008D3227">
        <w:rPr>
          <w:rFonts w:cs="Arial"/>
        </w:rPr>
        <w:t xml:space="preserve"> is bad </w:t>
      </w:r>
      <w:proofErr w:type="gramStart"/>
      <w:r w:rsidRPr="008D3227">
        <w:rPr>
          <w:rFonts w:cs="Arial"/>
        </w:rPr>
        <w:t>it’s</w:t>
      </w:r>
      <w:proofErr w:type="gramEnd"/>
      <w:r w:rsidRPr="008D3227">
        <w:rPr>
          <w:rFonts w:cs="Arial"/>
        </w:rPr>
        <w:t xml:space="preserve"> </w:t>
      </w:r>
      <w:r w:rsidRPr="008D3227">
        <w:rPr>
          <w:rFonts w:cs="Arial"/>
          <w:u w:val="single"/>
        </w:rPr>
        <w:t>form</w:t>
      </w:r>
      <w:r w:rsidRPr="008D3227">
        <w:rPr>
          <w:rFonts w:cs="Arial"/>
        </w:rPr>
        <w:t xml:space="preserve"> signals </w:t>
      </w:r>
      <w:r w:rsidRPr="008D3227">
        <w:rPr>
          <w:rFonts w:cs="Arial"/>
          <w:u w:val="single"/>
        </w:rPr>
        <w:t>spiritual life</w:t>
      </w:r>
      <w:r w:rsidRPr="008D3227">
        <w:rPr>
          <w:rFonts w:cs="Arial"/>
        </w:rPr>
        <w:t xml:space="preserve"> AND prevents </w:t>
      </w:r>
      <w:r w:rsidRPr="008D3227">
        <w:rPr>
          <w:rFonts w:cs="Arial"/>
          <w:u w:val="single"/>
        </w:rPr>
        <w:t>ascetic tourism</w:t>
      </w:r>
      <w:r w:rsidRPr="008D3227">
        <w:rPr>
          <w:rFonts w:cs="Arial"/>
        </w:rPr>
        <w:t>.</w:t>
      </w:r>
    </w:p>
    <w:p w14:paraId="4CFF0C88" w14:textId="77777777" w:rsidR="00D83D84" w:rsidRPr="008D3227" w:rsidRDefault="00D83D84" w:rsidP="00D83D84">
      <w:pPr>
        <w:rPr>
          <w:sz w:val="18"/>
          <w:szCs w:val="18"/>
        </w:rPr>
      </w:pPr>
      <w:r w:rsidRPr="008D3227">
        <w:t xml:space="preserve">Shanara </w:t>
      </w:r>
      <w:r w:rsidRPr="008D3227">
        <w:rPr>
          <w:rStyle w:val="Style13ptBold"/>
        </w:rPr>
        <w:t>Reid-Brinkley</w:t>
      </w:r>
      <w:r w:rsidRPr="008D3227">
        <w:t xml:space="preserve"> 20</w:t>
      </w:r>
      <w:r w:rsidRPr="008D3227">
        <w:rPr>
          <w:rStyle w:val="Style13ptBold"/>
        </w:rPr>
        <w:t xml:space="preserve">20, </w:t>
      </w:r>
      <w:r w:rsidRPr="008D3227">
        <w:rPr>
          <w:sz w:val="18"/>
          <w:szCs w:val="18"/>
        </w:rPr>
        <w:t>“The Future is Black: Afropessimism, Fugitivity, and Radical Hope in Education”, Edited by Carl Grant, Ashley Woodson, Michael Dumas, https://books.google.com/books?id=SMHyDwAAQBAJ&amp;pg=PR5&amp;source=gbs_selected_pages&amp;cad=2#v=onepage&amp;q&amp;f=false//WY</w:t>
      </w:r>
    </w:p>
    <w:p w14:paraId="6F90942C" w14:textId="77777777" w:rsidR="00D83D84" w:rsidRPr="008D3227" w:rsidRDefault="00D83D84" w:rsidP="00D83D84">
      <w:pPr>
        <w:rPr>
          <w:rStyle w:val="Emphasis"/>
        </w:rPr>
      </w:pPr>
      <w:r w:rsidRPr="008D3227">
        <w:rPr>
          <w:rStyle w:val="StyleUnderline"/>
        </w:rPr>
        <w:t xml:space="preserve">What lies in the wake" of competitive policy debate? How are Black debaters doing wake work? </w:t>
      </w:r>
      <w:r w:rsidRPr="008D3227">
        <w:rPr>
          <w:sz w:val="16"/>
        </w:rPr>
        <w:t xml:space="preserve">In the following section I take two examples from the National Debate Tournament Final Round to demonstrate wake work in competitive debate. Next, I ana-lyze the central argument in the final round characterizing the current clash of civilizations in debate and the ramifications of building community in debate. </w:t>
      </w:r>
      <w:r w:rsidRPr="008D3227">
        <w:rPr>
          <w:rStyle w:val="StyleUnderline"/>
          <w:sz w:val="26"/>
          <w:szCs w:val="26"/>
          <w:highlight w:val="green"/>
        </w:rPr>
        <w:t>The</w:t>
      </w:r>
      <w:r w:rsidRPr="008D3227">
        <w:rPr>
          <w:rStyle w:val="StyleUnderline"/>
        </w:rPr>
        <w:t xml:space="preserve"> final </w:t>
      </w:r>
      <w:r w:rsidRPr="008D3227">
        <w:rPr>
          <w:rStyle w:val="StyleUnderline"/>
          <w:sz w:val="26"/>
          <w:szCs w:val="26"/>
          <w:highlight w:val="green"/>
        </w:rPr>
        <w:t>round</w:t>
      </w:r>
      <w:r w:rsidRPr="008D3227">
        <w:rPr>
          <w:rStyle w:val="StyleUnderline"/>
        </w:rPr>
        <w:t xml:space="preserve"> of the 2017 National Debate Tournament </w:t>
      </w:r>
      <w:r w:rsidRPr="008D3227">
        <w:rPr>
          <w:rStyle w:val="StyleUnderline"/>
          <w:sz w:val="26"/>
          <w:szCs w:val="26"/>
          <w:highlight w:val="green"/>
        </w:rPr>
        <w:t>was not just a com- petition</w:t>
      </w:r>
      <w:r w:rsidRPr="008D3227">
        <w:rPr>
          <w:rStyle w:val="StyleUnderline"/>
        </w:rPr>
        <w:t xml:space="preserve">, </w:t>
      </w:r>
      <w:r w:rsidRPr="008D3227">
        <w:rPr>
          <w:rStyle w:val="Emphasis"/>
        </w:rPr>
        <w:t>i</w:t>
      </w:r>
      <w:r w:rsidRPr="008D3227">
        <w:rPr>
          <w:rStyle w:val="Emphasis"/>
          <w:sz w:val="26"/>
          <w:szCs w:val="26"/>
          <w:highlight w:val="green"/>
        </w:rPr>
        <w:t xml:space="preserve">t was a referendum on the notion of a universal community </w:t>
      </w:r>
      <w:r w:rsidRPr="008D3227">
        <w:rPr>
          <w:rStyle w:val="StyleUnderline"/>
          <w:sz w:val="26"/>
          <w:szCs w:val="26"/>
          <w:highlight w:val="green"/>
        </w:rPr>
        <w:t xml:space="preserve">and </w:t>
      </w:r>
      <w:r w:rsidRPr="008D3227">
        <w:rPr>
          <w:rStyle w:val="StyleUnderline"/>
        </w:rPr>
        <w:t xml:space="preserve">the </w:t>
      </w:r>
      <w:r w:rsidRPr="008D3227">
        <w:rPr>
          <w:rStyle w:val="Emphasis"/>
          <w:sz w:val="26"/>
          <w:szCs w:val="26"/>
          <w:highlight w:val="green"/>
        </w:rPr>
        <w:t>structural exclusions</w:t>
      </w:r>
      <w:r w:rsidRPr="008D3227">
        <w:rPr>
          <w:rStyle w:val="Emphasis"/>
        </w:rPr>
        <w:t xml:space="preserve"> and fairness issues </w:t>
      </w:r>
      <w:r w:rsidRPr="008D3227">
        <w:rPr>
          <w:rStyle w:val="Emphasis"/>
          <w:sz w:val="26"/>
          <w:szCs w:val="26"/>
          <w:highlight w:val="green"/>
        </w:rPr>
        <w:t>that characterize</w:t>
      </w:r>
      <w:r w:rsidRPr="008D3227">
        <w:rPr>
          <w:rStyle w:val="StyleUnderline"/>
        </w:rPr>
        <w:t xml:space="preserve"> the traditions and </w:t>
      </w:r>
      <w:r w:rsidRPr="008D3227">
        <w:rPr>
          <w:rStyle w:val="Emphasis"/>
          <w:sz w:val="26"/>
          <w:szCs w:val="26"/>
          <w:highlight w:val="green"/>
        </w:rPr>
        <w:t>norms of competitive practice</w:t>
      </w:r>
      <w:r w:rsidRPr="008D3227">
        <w:rPr>
          <w:sz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8D3227">
        <w:rPr>
          <w:rStyle w:val="StyleUnderline"/>
        </w:rPr>
        <w:t>Devane Murphy asks, “When is the first life saved as a result of the afffirmative]?” (2017). While Georgetown admits that a debate round cannot save lives directly, they argue that discuss- ing climate change policy is a valuable academic conversation.</w:t>
      </w:r>
      <w:r w:rsidRPr="008D3227">
        <w:rPr>
          <w:sz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8D3227">
        <w:rPr>
          <w:rStyle w:val="StyleUnderline"/>
        </w:rPr>
        <w:t>While Georgetown answers no to these questions, they argue that a focus on debaters as individuals rather than the policy option they have presented is a distraction from the stasis point they have set for the debate</w:t>
      </w:r>
      <w:r w:rsidRPr="008D3227">
        <w:rPr>
          <w:sz w:val="16"/>
        </w:rPr>
        <w:t xml:space="preserve">. Using Afropessimism as a heuristic for engaging the resolution, debaters like Rutgers, reject any affirmation of the United States Federal Government. For these students, the federal government is always an unethical actor. </w:t>
      </w:r>
      <w:r w:rsidRPr="008D3227">
        <w:rPr>
          <w:rStyle w:val="StyleUnderline"/>
        </w:rPr>
        <w:t xml:space="preserve">In as much as the </w:t>
      </w:r>
      <w:r w:rsidRPr="008D3227">
        <w:rPr>
          <w:rStyle w:val="StyleUnderline"/>
          <w:sz w:val="26"/>
          <w:szCs w:val="26"/>
          <w:highlight w:val="green"/>
        </w:rPr>
        <w:t>resolutional statement requires</w:t>
      </w:r>
      <w:r w:rsidRPr="008D3227">
        <w:rPr>
          <w:rStyle w:val="StyleUnderline"/>
        </w:rPr>
        <w:t xml:space="preserve"> the affirmative to posit federal </w:t>
      </w:r>
      <w:r w:rsidRPr="008D3227">
        <w:rPr>
          <w:rStyle w:val="StyleUnderline"/>
          <w:sz w:val="26"/>
          <w:szCs w:val="26"/>
          <w:highlight w:val="green"/>
        </w:rPr>
        <w:t>govern- ment action</w:t>
      </w:r>
      <w:r w:rsidRPr="008D3227">
        <w:rPr>
          <w:rStyle w:val="StyleUnderline"/>
        </w:rPr>
        <w:t xml:space="preserve"> as an ethical response to public need</w:t>
      </w:r>
      <w:r w:rsidRPr="008D3227">
        <w:rPr>
          <w:sz w:val="16"/>
        </w:rPr>
        <w:t xml:space="preserve">, </w:t>
      </w:r>
      <w:r w:rsidRPr="008D3227">
        <w:rPr>
          <w:rStyle w:val="Emphasis"/>
        </w:rPr>
        <w:t xml:space="preserve">the </w:t>
      </w:r>
      <w:r w:rsidRPr="008D3227">
        <w:rPr>
          <w:rStyle w:val="Emphasis"/>
          <w:sz w:val="26"/>
          <w:szCs w:val="26"/>
          <w:highlight w:val="green"/>
        </w:rPr>
        <w:t>vast majority of Black debaters refuse to take such</w:t>
      </w:r>
      <w:r w:rsidRPr="008D3227">
        <w:rPr>
          <w:rStyle w:val="Emphasis"/>
        </w:rPr>
        <w:t xml:space="preserve"> a </w:t>
      </w:r>
      <w:r w:rsidRPr="008D3227">
        <w:rPr>
          <w:rStyle w:val="Emphasis"/>
          <w:sz w:val="26"/>
          <w:szCs w:val="26"/>
          <w:highlight w:val="green"/>
        </w:rPr>
        <w:t>position</w:t>
      </w:r>
      <w:r w:rsidRPr="008D3227">
        <w:rPr>
          <w:rStyle w:val="Emphasis"/>
        </w:rPr>
        <w:t>.</w:t>
      </w:r>
      <w:r w:rsidRPr="008D3227">
        <w:rPr>
          <w:sz w:val="16"/>
        </w:rPr>
        <w:t xml:space="preserve"> </w:t>
      </w:r>
      <w:r w:rsidRPr="008D3227">
        <w:rPr>
          <w:rStyle w:val="StyleUnderline"/>
        </w:rPr>
        <w:t xml:space="preserve">To combat this refusal to follow com- petitive norms, the </w:t>
      </w:r>
      <w:r w:rsidRPr="008D3227">
        <w:rPr>
          <w:rStyle w:val="StyleUnderline"/>
          <w:sz w:val="26"/>
          <w:szCs w:val="26"/>
          <w:highlight w:val="green"/>
        </w:rPr>
        <w:t>Framework</w:t>
      </w:r>
      <w:r w:rsidRPr="008D3227">
        <w:rPr>
          <w:rStyle w:val="StyleUnderline"/>
        </w:rPr>
        <w:t xml:space="preserve"> argument </w:t>
      </w:r>
      <w:r w:rsidRPr="008D3227">
        <w:rPr>
          <w:rStyle w:val="StyleUnderline"/>
          <w:sz w:val="26"/>
          <w:szCs w:val="26"/>
          <w:highlight w:val="green"/>
        </w:rPr>
        <w:t>developed to confront</w:t>
      </w:r>
      <w:r w:rsidRPr="008D3227">
        <w:rPr>
          <w:rStyle w:val="StyleUnderline"/>
        </w:rPr>
        <w:t xml:space="preserve"> the </w:t>
      </w:r>
      <w:r w:rsidRPr="008D3227">
        <w:rPr>
          <w:rStyle w:val="StyleUnderline"/>
          <w:sz w:val="26"/>
          <w:szCs w:val="26"/>
          <w:highlight w:val="green"/>
        </w:rPr>
        <w:t>disruption of</w:t>
      </w:r>
      <w:r w:rsidRPr="008D3227">
        <w:rPr>
          <w:rStyle w:val="StyleUnderline"/>
        </w:rPr>
        <w:t xml:space="preserve"> the </w:t>
      </w:r>
      <w:r w:rsidRPr="008D3227">
        <w:rPr>
          <w:rStyle w:val="StyleUnderline"/>
          <w:sz w:val="26"/>
          <w:szCs w:val="26"/>
          <w:highlight w:val="green"/>
        </w:rPr>
        <w:t>normative form</w:t>
      </w:r>
      <w:r w:rsidRPr="008D3227">
        <w:rPr>
          <w:rStyle w:val="StyleUnderline"/>
        </w:rPr>
        <w:t xml:space="preserve"> and content of policy debate competition</w:t>
      </w:r>
      <w:r w:rsidRPr="008D3227">
        <w:rPr>
          <w:sz w:val="16"/>
        </w:rPr>
        <w:t xml:space="preserve">. </w:t>
      </w:r>
      <w:r w:rsidRPr="008D3227">
        <w:rPr>
          <w:rStyle w:val="StyleUnderline"/>
        </w:rPr>
        <w:t>Framework debaters</w:t>
      </w:r>
      <w:r w:rsidRPr="008D3227">
        <w:rPr>
          <w:sz w:val="16"/>
        </w:rPr>
        <w:t xml:space="preserve"> (mostly White and non-Black POCs) </w:t>
      </w:r>
      <w:r w:rsidRPr="008D3227">
        <w:rPr>
          <w:rStyle w:val="StyleUnderline"/>
        </w:rPr>
        <w:t>argue</w:t>
      </w:r>
      <w:r w:rsidRPr="008D3227">
        <w:rPr>
          <w:sz w:val="16"/>
        </w:rPr>
        <w:t xml:space="preserve"> that </w:t>
      </w:r>
      <w:r w:rsidRPr="008D3227">
        <w:rPr>
          <w:rStyle w:val="StyleUnderline"/>
        </w:rPr>
        <w:t xml:space="preserve">if a team violates the norms of common </w:t>
      </w:r>
      <w:proofErr w:type="gramStart"/>
      <w:r w:rsidRPr="008D3227">
        <w:rPr>
          <w:rStyle w:val="StyleUnderline"/>
        </w:rPr>
        <w:t>practice</w:t>
      </w:r>
      <w:proofErr w:type="gramEnd"/>
      <w:r w:rsidRPr="008D3227">
        <w:rPr>
          <w:rStyle w:val="StyleUnderline"/>
        </w:rPr>
        <w:t xml:space="preserve"> they reject</w:t>
      </w:r>
      <w:r w:rsidRPr="008D3227">
        <w:rPr>
          <w:sz w:val="16"/>
        </w:rPr>
        <w:t xml:space="preserve"> the normative </w:t>
      </w:r>
      <w:r w:rsidRPr="008D3227">
        <w:rPr>
          <w:rStyle w:val="StyleUnderline"/>
        </w:rPr>
        <w:t>stasis</w:t>
      </w:r>
      <w:r w:rsidRPr="008D3227">
        <w:rPr>
          <w:sz w:val="16"/>
        </w:rPr>
        <w:t xml:space="preserve"> points for delibera-tion destroying the educational benefits of policy debate. </w:t>
      </w:r>
      <w:r w:rsidRPr="008D3227">
        <w:rPr>
          <w:rStyle w:val="StyleUnderline"/>
        </w:rPr>
        <w:t>Framework has operated as a strategic tool of capture and exclusion of Black thought in competitive debate. However, as "the holds multiply" so too does Black innovation</w:t>
      </w:r>
      <w:r w:rsidRPr="008D3227">
        <w:rPr>
          <w:sz w:val="16"/>
        </w:rPr>
        <w:t xml:space="preserve">. </w:t>
      </w:r>
      <w:r w:rsidRPr="008D3227">
        <w:rPr>
          <w:rStyle w:val="StyleUnderline"/>
          <w:sz w:val="26"/>
          <w:szCs w:val="26"/>
          <w:highlight w:val="green"/>
        </w:rPr>
        <w:t>Rutgers'</w:t>
      </w:r>
      <w:r w:rsidRPr="008D3227">
        <w:rPr>
          <w:rStyle w:val="StyleUnderline"/>
        </w:rPr>
        <w:t xml:space="preserve"> strategy in the final round took the form of the traditional Framework argument, but using Black </w:t>
      </w:r>
      <w:r w:rsidRPr="008D3227">
        <w:rPr>
          <w:rStyle w:val="StyleUnderline"/>
          <w:sz w:val="26"/>
          <w:szCs w:val="26"/>
          <w:highlight w:val="green"/>
        </w:rPr>
        <w:t xml:space="preserve">thought </w:t>
      </w:r>
      <w:r w:rsidRPr="008D3227">
        <w:rPr>
          <w:rStyle w:val="Emphasis"/>
          <w:sz w:val="26"/>
          <w:szCs w:val="26"/>
          <w:highlight w:val="green"/>
        </w:rPr>
        <w:t>to revise</w:t>
      </w:r>
      <w:r w:rsidRPr="008D3227">
        <w:rPr>
          <w:rStyle w:val="Emphasis"/>
        </w:rPr>
        <w:t xml:space="preserve"> the </w:t>
      </w:r>
      <w:r w:rsidRPr="008D3227">
        <w:rPr>
          <w:rStyle w:val="Emphasis"/>
          <w:sz w:val="26"/>
          <w:szCs w:val="26"/>
          <w:highlight w:val="green"/>
        </w:rPr>
        <w:t>content and turn it against</w:t>
      </w:r>
      <w:r w:rsidRPr="008D3227">
        <w:rPr>
          <w:rStyle w:val="Emphasis"/>
        </w:rPr>
        <w:t xml:space="preserve"> the </w:t>
      </w:r>
      <w:r w:rsidRPr="008D3227">
        <w:rPr>
          <w:rStyle w:val="Emphasis"/>
          <w:sz w:val="26"/>
          <w:szCs w:val="26"/>
          <w:highlight w:val="green"/>
        </w:rPr>
        <w:t>norms of traditional debate</w:t>
      </w:r>
      <w:r w:rsidRPr="008D3227">
        <w:rPr>
          <w:sz w:val="16"/>
        </w:rPr>
        <w:t xml:space="preserve">. Black Framework, Rutgers' strategy, argued that the </w:t>
      </w:r>
      <w:r w:rsidRPr="008D3227">
        <w:rPr>
          <w:rStyle w:val="StyleUnderline"/>
          <w:sz w:val="26"/>
          <w:szCs w:val="26"/>
          <w:highlight w:val="green"/>
        </w:rPr>
        <w:t xml:space="preserve">affirmative </w:t>
      </w:r>
      <w:r w:rsidRPr="008D3227">
        <w:rPr>
          <w:rStyle w:val="Emphasis"/>
          <w:sz w:val="26"/>
          <w:szCs w:val="26"/>
          <w:highlight w:val="green"/>
        </w:rPr>
        <w:t xml:space="preserve">must </w:t>
      </w:r>
      <w:r w:rsidRPr="008D3227">
        <w:rPr>
          <w:rStyle w:val="Emphasis"/>
        </w:rPr>
        <w:t xml:space="preserve">embody their politics and </w:t>
      </w:r>
      <w:r w:rsidRPr="008D3227">
        <w:rPr>
          <w:rStyle w:val="Emphasis"/>
          <w:sz w:val="26"/>
          <w:szCs w:val="26"/>
          <w:highlight w:val="green"/>
        </w:rPr>
        <w:t xml:space="preserve">demonstrate how they </w:t>
      </w:r>
      <w:r w:rsidRPr="008D3227">
        <w:rPr>
          <w:rStyle w:val="Emphasis"/>
        </w:rPr>
        <w:t xml:space="preserve">directly </w:t>
      </w:r>
      <w:r w:rsidRPr="008D3227">
        <w:rPr>
          <w:rStyle w:val="Emphasis"/>
          <w:sz w:val="26"/>
          <w:szCs w:val="26"/>
          <w:highlight w:val="green"/>
        </w:rPr>
        <w:t xml:space="preserve">engage in </w:t>
      </w:r>
      <w:r w:rsidRPr="008D3227">
        <w:rPr>
          <w:rStyle w:val="StyleUnderline"/>
          <w:sz w:val="26"/>
          <w:szCs w:val="26"/>
          <w:highlight w:val="green"/>
        </w:rPr>
        <w:t>efforts to reduce climate change</w:t>
      </w:r>
      <w:r w:rsidRPr="008D3227">
        <w:rPr>
          <w:rStyle w:val="StyleUnderline"/>
        </w:rPr>
        <w:t>.</w:t>
      </w:r>
      <w:r w:rsidRPr="008D3227">
        <w:rPr>
          <w:sz w:val="16"/>
        </w:rPr>
        <w:t xml:space="preserve"> Rutgers' argues that Georgetown is disconnected from their politics which is why they can advocate a policy that may affect the people of the Arctic while having little knowledge of those people or their lives. </w:t>
      </w:r>
      <w:r w:rsidRPr="008D3227">
        <w:rPr>
          <w:rStyle w:val="StyleUnderline"/>
          <w:sz w:val="26"/>
          <w:szCs w:val="26"/>
          <w:highlight w:val="green"/>
        </w:rPr>
        <w:t>This</w:t>
      </w:r>
      <w:r w:rsidRPr="008D3227">
        <w:rPr>
          <w:rStyle w:val="StyleUnderline"/>
        </w:rPr>
        <w:t xml:space="preserve"> kind of </w:t>
      </w:r>
      <w:r w:rsidRPr="008D3227">
        <w:rPr>
          <w:rStyle w:val="StyleUnderline"/>
          <w:sz w:val="26"/>
          <w:szCs w:val="26"/>
          <w:highlight w:val="green"/>
        </w:rPr>
        <w:t>orientation toward policy</w:t>
      </w:r>
      <w:r w:rsidRPr="008D3227">
        <w:rPr>
          <w:rStyle w:val="StyleUnderline"/>
        </w:rPr>
        <w:t xml:space="preserve"> action </w:t>
      </w:r>
      <w:r w:rsidRPr="008D3227">
        <w:rPr>
          <w:rStyle w:val="StyleUnderline"/>
          <w:sz w:val="26"/>
          <w:szCs w:val="26"/>
          <w:highlight w:val="green"/>
        </w:rPr>
        <w:t>is dangerous, encouraging</w:t>
      </w:r>
      <w:r w:rsidRPr="008D3227">
        <w:rPr>
          <w:rStyle w:val="StyleUnderline"/>
        </w:rPr>
        <w:t xml:space="preserve"> what Rutgers refers to as </w:t>
      </w:r>
      <w:r w:rsidRPr="008D3227">
        <w:rPr>
          <w:rStyle w:val="Emphasis"/>
          <w:sz w:val="26"/>
          <w:szCs w:val="26"/>
          <w:highlight w:val="green"/>
        </w:rPr>
        <w:t>“ascetic tourism"</w:t>
      </w:r>
      <w:r w:rsidRPr="008D3227">
        <w:rPr>
          <w:rStyle w:val="StyleUnderline"/>
          <w:sz w:val="26"/>
          <w:szCs w:val="26"/>
          <w:highlight w:val="green"/>
        </w:rPr>
        <w:t xml:space="preserve"> by</w:t>
      </w:r>
      <w:r w:rsidRPr="008D3227">
        <w:rPr>
          <w:rStyle w:val="StyleUnderline"/>
        </w:rPr>
        <w:t xml:space="preserve"> which debaters </w:t>
      </w:r>
      <w:r w:rsidRPr="008D3227">
        <w:rPr>
          <w:rStyle w:val="StyleUnderline"/>
          <w:sz w:val="26"/>
          <w:szCs w:val="26"/>
          <w:highlight w:val="green"/>
        </w:rPr>
        <w:t>role-playing policy advocates “tour</w:t>
      </w:r>
      <w:r w:rsidRPr="008D3227">
        <w:rPr>
          <w:rStyle w:val="StyleUnderline"/>
        </w:rPr>
        <w:t xml:space="preserve"> [the] </w:t>
      </w:r>
      <w:r w:rsidRPr="008D3227">
        <w:rPr>
          <w:rStyle w:val="StyleUnderline"/>
          <w:sz w:val="26"/>
          <w:szCs w:val="26"/>
          <w:highlight w:val="green"/>
        </w:rPr>
        <w:t>trauma</w:t>
      </w:r>
      <w:r w:rsidRPr="008D3227">
        <w:rPr>
          <w:rStyle w:val="StyleUnderline"/>
        </w:rPr>
        <w:t xml:space="preserve"> of various populations </w:t>
      </w:r>
      <w:r w:rsidRPr="008D3227">
        <w:rPr>
          <w:rStyle w:val="StyleUnderline"/>
          <w:sz w:val="26"/>
          <w:szCs w:val="26"/>
          <w:highlight w:val="green"/>
        </w:rPr>
        <w:t>without</w:t>
      </w:r>
      <w:r w:rsidRPr="008D3227">
        <w:rPr>
          <w:rStyle w:val="StyleUnderline"/>
        </w:rPr>
        <w:t xml:space="preserve"> ever </w:t>
      </w:r>
      <w:r w:rsidRPr="008D3227">
        <w:rPr>
          <w:rStyle w:val="StyleUnderline"/>
          <w:sz w:val="26"/>
          <w:szCs w:val="26"/>
          <w:highlight w:val="green"/>
        </w:rPr>
        <w:t>acting to alleviate</w:t>
      </w:r>
      <w:r w:rsidRPr="008D3227">
        <w:rPr>
          <w:rStyle w:val="StyleUnderline"/>
        </w:rPr>
        <w:t xml:space="preserve"> the </w:t>
      </w:r>
      <w:r w:rsidRPr="008D3227">
        <w:rPr>
          <w:rStyle w:val="StyleUnderline"/>
          <w:sz w:val="26"/>
          <w:szCs w:val="26"/>
          <w:highlight w:val="green"/>
        </w:rPr>
        <w:t>harm</w:t>
      </w:r>
      <w:r w:rsidRPr="008D3227">
        <w:rPr>
          <w:rStyle w:val="StyleUnderline"/>
        </w:rPr>
        <w:t>” (Murphy, 2017).</w:t>
      </w:r>
      <w:r w:rsidRPr="008D3227">
        <w:rPr>
          <w:sz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and that </w:t>
      </w:r>
      <w:r w:rsidRPr="008D3227">
        <w:rPr>
          <w:rStyle w:val="Emphasis"/>
        </w:rPr>
        <w:t>Black Debate practice which centers embodied political practice is a superior method of training political advocates</w:t>
      </w:r>
      <w:r w:rsidRPr="008D3227">
        <w:rPr>
          <w:b/>
          <w:sz w:val="16"/>
        </w:rPr>
        <w:t xml:space="preserve">. </w:t>
      </w:r>
      <w:r w:rsidRPr="008D3227">
        <w:rPr>
          <w:rStyle w:val="Emphasis"/>
          <w:sz w:val="26"/>
          <w:szCs w:val="26"/>
          <w:highlight w:val="green"/>
        </w:rPr>
        <w:t>Black Framework</w:t>
      </w:r>
      <w:r w:rsidRPr="008D3227">
        <w:rPr>
          <w:rStyle w:val="StyleUnderline"/>
        </w:rPr>
        <w:t xml:space="preserve"> </w:t>
      </w:r>
      <w:r w:rsidRPr="008D3227">
        <w:rPr>
          <w:rStyle w:val="StyleUnderline"/>
          <w:sz w:val="26"/>
          <w:szCs w:val="26"/>
          <w:highlight w:val="green"/>
        </w:rPr>
        <w:t>is an exam- ple of</w:t>
      </w:r>
      <w:r w:rsidRPr="008D3227">
        <w:rPr>
          <w:rStyle w:val="StyleUnderline"/>
        </w:rPr>
        <w:t xml:space="preserve"> political </w:t>
      </w:r>
      <w:r w:rsidRPr="008D3227">
        <w:rPr>
          <w:rStyle w:val="StyleUnderline"/>
          <w:sz w:val="26"/>
          <w:szCs w:val="26"/>
          <w:highlight w:val="green"/>
        </w:rPr>
        <w:t>theorizing from the hold</w:t>
      </w:r>
      <w:r w:rsidRPr="008D3227">
        <w:rPr>
          <w:rStyle w:val="StyleUnderline"/>
        </w:rPr>
        <w:t>.</w:t>
      </w:r>
      <w:r w:rsidRPr="008D3227">
        <w:rPr>
          <w:sz w:val="16"/>
        </w:rPr>
        <w:t xml:space="preserve"> It operates from the perspective that </w:t>
      </w:r>
      <w:r w:rsidRPr="008D3227">
        <w:rPr>
          <w:rStyle w:val="StyleUnderline"/>
        </w:rPr>
        <w:t>anti-blackness is the stage upon which all</w:t>
      </w:r>
      <w:r w:rsidRPr="008D3227">
        <w:rPr>
          <w:sz w:val="16"/>
        </w:rPr>
        <w:t xml:space="preserve"> </w:t>
      </w:r>
      <w:r w:rsidRPr="008D3227">
        <w:rPr>
          <w:rStyle w:val="Emphasis"/>
        </w:rPr>
        <w:t>political deliberation is played and then strategically identifies a tactic and an exigency for disruption.</w:t>
      </w:r>
      <w:r w:rsidRPr="008D3227">
        <w:rPr>
          <w:b/>
          <w:sz w:val="16"/>
        </w:rPr>
        <w:t xml:space="preserve"> </w:t>
      </w:r>
      <w:r w:rsidRPr="008D3227">
        <w:rPr>
          <w:sz w:val="16"/>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8D3227">
        <w:rPr>
          <w:rStyle w:val="Emphasis"/>
          <w:sz w:val="26"/>
          <w:szCs w:val="26"/>
          <w:highlight w:val="green"/>
        </w:rPr>
        <w:t>Rutgers turned a mirror on debate</w:t>
      </w:r>
      <w:r w:rsidRPr="008D3227">
        <w:rPr>
          <w:rStyle w:val="Emphasis"/>
        </w:rPr>
        <w:t xml:space="preserve"> and offered a reflection of itself haunted by the specter of Black death. Arguing Black Framework was an act of bringing out the dead.</w:t>
      </w:r>
    </w:p>
    <w:p w14:paraId="189142DD" w14:textId="77777777" w:rsidR="00D83D84" w:rsidRPr="008D3227" w:rsidRDefault="00D83D84" w:rsidP="00D83D84">
      <w:pPr>
        <w:rPr>
          <w:iCs/>
          <w:u w:val="single"/>
        </w:rPr>
      </w:pPr>
      <w:r w:rsidRPr="008D3227">
        <w:rPr>
          <w:iCs/>
          <w:u w:val="single"/>
        </w:rPr>
        <w:t>T comes before substance – this is a debate about whether the negative can effectively contest their truth claims in the first place – their conversation is captured better by reading it on the neg because it gives them an object of critique which makes the conversation more specific. Default to competing interpretations – debating about debate is good. Reasonability justifies judge intervention which is intensified in the context of debates about debate.</w:t>
      </w:r>
    </w:p>
    <w:p w14:paraId="17BEDAE6" w14:textId="77777777" w:rsidR="00D83D84" w:rsidRPr="008D3227" w:rsidRDefault="00D83D84" w:rsidP="00D83D84">
      <w:pPr>
        <w:pStyle w:val="Heading4"/>
        <w:rPr>
          <w:rStyle w:val="Emphasis"/>
          <w:b/>
          <w:iCs/>
          <w:sz w:val="32"/>
          <w:u w:val="none"/>
        </w:rPr>
      </w:pPr>
      <w:r w:rsidRPr="008D3227">
        <w:rPr>
          <w:rStyle w:val="Emphasis"/>
          <w:b/>
          <w:iCs/>
          <w:sz w:val="32"/>
          <w:u w:val="none"/>
        </w:rPr>
        <w:t>Vio – They don’t</w:t>
      </w:r>
    </w:p>
    <w:p w14:paraId="0FE06F64" w14:textId="77777777" w:rsidR="00D83D84" w:rsidRPr="008D3227" w:rsidRDefault="00D83D84" w:rsidP="00D83D84">
      <w:pPr>
        <w:pStyle w:val="Heading4"/>
        <w:rPr>
          <w:rFonts w:cs="Arial"/>
        </w:rPr>
      </w:pPr>
      <w:r w:rsidRPr="008D3227">
        <w:rPr>
          <w:rFonts w:cs="Arial"/>
        </w:rPr>
        <w:t xml:space="preserve">This is a debate about whether the negative can effectively contest their truth claims in the first place – their conversation is captured better by reading it on the neg because it gives them an object of critique which makes the conversation more specific. Default to competing interpretations – debating about debate is good. Reasonability justifies judge intervention which is intensified in the context of debates about debate. </w:t>
      </w:r>
    </w:p>
    <w:p w14:paraId="301E0DE5" w14:textId="77777777" w:rsidR="00D83D84" w:rsidRPr="008D3227" w:rsidRDefault="00D83D84" w:rsidP="00D83D84">
      <w:pPr>
        <w:pStyle w:val="Heading4"/>
        <w:rPr>
          <w:rFonts w:cs="Arial"/>
        </w:rPr>
      </w:pPr>
      <w:r w:rsidRPr="008D3227">
        <w:rPr>
          <w:rFonts w:cs="Arial"/>
          <w:u w:val="single"/>
        </w:rPr>
        <w:t>No RVI’s</w:t>
      </w:r>
      <w:r w:rsidRPr="008D3227">
        <w:rPr>
          <w:rFonts w:cs="Arial"/>
        </w:rPr>
        <w:t xml:space="preserve"> - 1] Forces the 1NC to go all-in on Theory which kills substance education, 2] Encourages 3] Illogical – you shouldn’t win for not being abusive.</w:t>
      </w:r>
    </w:p>
    <w:p w14:paraId="0C07D75F" w14:textId="77777777" w:rsidR="00D83D84" w:rsidRPr="008D3227" w:rsidRDefault="00D83D84" w:rsidP="00D83D84">
      <w:pPr>
        <w:pStyle w:val="Heading4"/>
        <w:rPr>
          <w:rFonts w:cs="Arial"/>
        </w:rPr>
      </w:pPr>
      <w:r w:rsidRPr="008D3227">
        <w:rPr>
          <w:rFonts w:cs="Arial"/>
        </w:rPr>
        <w:t xml:space="preserve">Reject 1AR theory- A] </w:t>
      </w:r>
      <w:proofErr w:type="gramStart"/>
      <w:r w:rsidRPr="008D3227">
        <w:rPr>
          <w:rFonts w:cs="Arial"/>
        </w:rPr>
        <w:t>7-6 time</w:t>
      </w:r>
      <w:proofErr w:type="gramEnd"/>
      <w:r w:rsidRPr="008D3227">
        <w:rPr>
          <w:rFonts w:cs="Arial"/>
        </w:rPr>
        <w:t xml:space="preserve"> skew means it’s endlessly aff biased B] I don’t have a 3nr which allows for endless extrapolation</w:t>
      </w:r>
    </w:p>
    <w:p w14:paraId="23DE0E70" w14:textId="77777777" w:rsidR="00D83D84" w:rsidRPr="008D3227" w:rsidRDefault="00D83D84" w:rsidP="00D83D84">
      <w:pPr>
        <w:pStyle w:val="Heading2"/>
        <w:rPr>
          <w:rFonts w:cs="Arial"/>
        </w:rPr>
      </w:pPr>
      <w:r w:rsidRPr="008D3227">
        <w:rPr>
          <w:rFonts w:cs="Arial"/>
        </w:rPr>
        <w:t>2</w:t>
      </w:r>
    </w:p>
    <w:p w14:paraId="18DC97A3" w14:textId="77777777" w:rsidR="00D83D84" w:rsidRPr="008D3227" w:rsidRDefault="00D83D84" w:rsidP="00D83D84">
      <w:pPr>
        <w:pStyle w:val="Heading3"/>
        <w:rPr>
          <w:rFonts w:cs="Arial"/>
        </w:rPr>
      </w:pPr>
      <w:r w:rsidRPr="008D3227">
        <w:rPr>
          <w:rFonts w:cs="Arial"/>
        </w:rPr>
        <w:t>OFF</w:t>
      </w:r>
    </w:p>
    <w:p w14:paraId="61B1FD7D" w14:textId="77777777" w:rsidR="00D83D84" w:rsidRPr="008D3227" w:rsidRDefault="00D83D84" w:rsidP="00D83D84">
      <w:pPr>
        <w:pStyle w:val="Heading4"/>
        <w:rPr>
          <w:rFonts w:cs="Arial"/>
        </w:rPr>
      </w:pPr>
      <w:r w:rsidRPr="008D3227">
        <w:rPr>
          <w:rStyle w:val="Style13ptBold"/>
          <w:rFonts w:cs="Arial"/>
          <w:b/>
        </w:rPr>
        <w:t xml:space="preserve">Genocidal settlement is </w:t>
      </w:r>
      <w:r w:rsidRPr="008D3227">
        <w:rPr>
          <w:rFonts w:cs="Arial"/>
        </w:rPr>
        <w:t xml:space="preserve">a </w:t>
      </w:r>
      <w:r w:rsidRPr="008D3227">
        <w:rPr>
          <w:rFonts w:cs="Arial"/>
          <w:u w:val="single"/>
        </w:rPr>
        <w:t>structure</w:t>
      </w:r>
      <w:r w:rsidRPr="008D3227">
        <w:rPr>
          <w:rFonts w:cs="Arial"/>
        </w:rPr>
        <w:t xml:space="preserve">, not </w:t>
      </w:r>
      <w:r w:rsidRPr="008D3227">
        <w:rPr>
          <w:rFonts w:cs="Arial"/>
          <w:u w:val="single"/>
        </w:rPr>
        <w:t>an event</w:t>
      </w:r>
      <w:r w:rsidRPr="008D3227">
        <w:rPr>
          <w:rFonts w:cs="Arial"/>
        </w:rPr>
        <w:t xml:space="preserve"> meaning ontological logic of elimination is </w:t>
      </w:r>
      <w:r w:rsidRPr="008D3227">
        <w:rPr>
          <w:rFonts w:cs="Arial"/>
          <w:u w:val="single"/>
        </w:rPr>
        <w:t>an everyday manifestation</w:t>
      </w:r>
      <w:r w:rsidRPr="008D3227">
        <w:rPr>
          <w:rFonts w:cs="Arial"/>
        </w:rPr>
        <w:t xml:space="preserve"> that </w:t>
      </w:r>
      <w:r w:rsidRPr="008D3227">
        <w:rPr>
          <w:rFonts w:cs="Arial"/>
          <w:u w:val="single"/>
        </w:rPr>
        <w:t>defines settler identity</w:t>
      </w:r>
      <w:r w:rsidRPr="008D3227">
        <w:rPr>
          <w:rFonts w:cs="Arial"/>
        </w:rPr>
        <w:t>.</w:t>
      </w:r>
    </w:p>
    <w:p w14:paraId="045683DF" w14:textId="77777777" w:rsidR="00D83D84" w:rsidRPr="008D3227" w:rsidRDefault="00D83D84" w:rsidP="00D83D84">
      <w:r w:rsidRPr="008D3227">
        <w:rPr>
          <w:rStyle w:val="Style13ptBold"/>
        </w:rPr>
        <w:t>Rifkin 14</w:t>
      </w:r>
      <w:r w:rsidRPr="008D3227">
        <w:t xml:space="preserve">, Mark. Settler common sense: Queerness and everyday colonialism in the American renaissance. U of Minnesota Press, 2014. (Associate Professor of English &amp; WGS at UNC-Greensboro)//Elmer </w:t>
      </w:r>
    </w:p>
    <w:p w14:paraId="060DC53A" w14:textId="77777777" w:rsidR="00D83D84" w:rsidRPr="008D3227" w:rsidRDefault="00D83D84" w:rsidP="00D83D84">
      <w:pPr>
        <w:rPr>
          <w:sz w:val="16"/>
        </w:rPr>
      </w:pPr>
      <w:r w:rsidRPr="008D3227">
        <w:rPr>
          <w:sz w:val="16"/>
        </w:rPr>
        <w:t xml:space="preserve">If nineteenth-century American literary studies </w:t>
      </w:r>
      <w:proofErr w:type="gramStart"/>
      <w:r w:rsidRPr="008D3227">
        <w:rPr>
          <w:sz w:val="16"/>
        </w:rPr>
        <w:t>tends</w:t>
      </w:r>
      <w:proofErr w:type="gramEnd"/>
      <w:r w:rsidRPr="008D3227">
        <w:rPr>
          <w:sz w:val="16"/>
        </w:rPr>
        <w:t xml:space="preserve"> to focus on the ways Indians enter the narrative frame and the kinds of meanings and associa- tions they bear, </w:t>
      </w:r>
      <w:r w:rsidRPr="008D3227">
        <w:rPr>
          <w:u w:val="single"/>
        </w:rPr>
        <w:t xml:space="preserve">recent </w:t>
      </w:r>
      <w:r w:rsidRPr="008D3227">
        <w:rPr>
          <w:b/>
          <w:bCs/>
          <w:sz w:val="26"/>
          <w:szCs w:val="26"/>
          <w:highlight w:val="green"/>
          <w:u w:val="single"/>
        </w:rPr>
        <w:t>attempts to theorize settler colonialism</w:t>
      </w:r>
      <w:r w:rsidRPr="008D3227">
        <w:rPr>
          <w:u w:val="single"/>
        </w:rPr>
        <w:t xml:space="preserve"> have sought to </w:t>
      </w:r>
      <w:r w:rsidRPr="008D3227">
        <w:rPr>
          <w:b/>
          <w:sz w:val="26"/>
          <w:szCs w:val="26"/>
          <w:highlight w:val="green"/>
          <w:u w:val="single"/>
        </w:rPr>
        <w:t>shift attention from its effects</w:t>
      </w:r>
      <w:r w:rsidRPr="008D3227">
        <w:rPr>
          <w:b/>
          <w:sz w:val="26"/>
          <w:u w:val="single"/>
        </w:rPr>
        <w:t xml:space="preserve"> </w:t>
      </w:r>
      <w:r w:rsidRPr="008D3227">
        <w:rPr>
          <w:u w:val="single"/>
        </w:rPr>
        <w:t xml:space="preserve">on Indigenous subjects </w:t>
      </w:r>
      <w:r w:rsidRPr="008D3227">
        <w:rPr>
          <w:b/>
          <w:sz w:val="26"/>
          <w:szCs w:val="26"/>
          <w:highlight w:val="green"/>
          <w:u w:val="single"/>
        </w:rPr>
        <w:t>to</w:t>
      </w:r>
      <w:r w:rsidRPr="008D3227">
        <w:rPr>
          <w:sz w:val="26"/>
          <w:szCs w:val="26"/>
          <w:highlight w:val="green"/>
          <w:u w:val="single"/>
        </w:rPr>
        <w:t xml:space="preserve"> </w:t>
      </w:r>
      <w:r w:rsidRPr="008D3227">
        <w:rPr>
          <w:u w:val="single"/>
        </w:rPr>
        <w:t xml:space="preserve">its </w:t>
      </w:r>
      <w:r w:rsidRPr="008D3227">
        <w:rPr>
          <w:b/>
          <w:sz w:val="26"/>
          <w:szCs w:val="26"/>
          <w:highlight w:val="green"/>
          <w:u w:val="single"/>
          <w:bdr w:val="single" w:sz="4" w:space="0" w:color="auto"/>
        </w:rPr>
        <w:t>implications for nonnative political attachments</w:t>
      </w:r>
      <w:r w:rsidRPr="008D3227">
        <w:rPr>
          <w:u w:val="single"/>
        </w:rPr>
        <w:t>, forms of inhabitance,</w:t>
      </w:r>
      <w:r w:rsidRPr="008D3227">
        <w:rPr>
          <w:sz w:val="26"/>
          <w:szCs w:val="26"/>
          <w:highlight w:val="green"/>
          <w:u w:val="single"/>
        </w:rPr>
        <w:t xml:space="preserve"> </w:t>
      </w:r>
      <w:r w:rsidRPr="008D3227">
        <w:rPr>
          <w:b/>
          <w:sz w:val="26"/>
          <w:szCs w:val="26"/>
          <w:highlight w:val="green"/>
          <w:u w:val="single"/>
        </w:rPr>
        <w:t>and modes of being</w:t>
      </w:r>
      <w:r w:rsidRPr="008D3227">
        <w:rPr>
          <w:u w:val="single"/>
        </w:rPr>
        <w:t xml:space="preserve">, illuminating and tracking the pervasive operation of </w:t>
      </w:r>
      <w:r w:rsidRPr="008D3227">
        <w:rPr>
          <w:b/>
          <w:sz w:val="26"/>
          <w:szCs w:val="26"/>
          <w:highlight w:val="green"/>
          <w:u w:val="single"/>
          <w:bdr w:val="single" w:sz="4" w:space="0" w:color="auto"/>
        </w:rPr>
        <w:t>settlement as a system</w:t>
      </w:r>
      <w:r w:rsidRPr="008D3227">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8D3227">
        <w:rPr>
          <w:b/>
          <w:sz w:val="26"/>
          <w:szCs w:val="26"/>
          <w:highlight w:val="green"/>
          <w:u w:val="single"/>
        </w:rPr>
        <w:t>a structure not an event</w:t>
      </w:r>
      <w:r w:rsidRPr="008D3227">
        <w:rPr>
          <w:sz w:val="16"/>
        </w:rPr>
        <w:t>” (2).6 He suggests that a “</w:t>
      </w:r>
      <w:r w:rsidRPr="008D3227">
        <w:rPr>
          <w:b/>
          <w:sz w:val="26"/>
          <w:szCs w:val="26"/>
          <w:highlight w:val="green"/>
          <w:u w:val="single"/>
        </w:rPr>
        <w:t>logic</w:t>
      </w:r>
      <w:r w:rsidRPr="008D3227">
        <w:rPr>
          <w:sz w:val="26"/>
          <w:szCs w:val="26"/>
          <w:highlight w:val="green"/>
        </w:rPr>
        <w:t xml:space="preserve"> </w:t>
      </w:r>
      <w:r w:rsidRPr="008D3227">
        <w:rPr>
          <w:b/>
          <w:sz w:val="26"/>
          <w:szCs w:val="26"/>
          <w:highlight w:val="green"/>
          <w:u w:val="single"/>
        </w:rPr>
        <w:t>of elimination” drives settler</w:t>
      </w:r>
      <w:r w:rsidRPr="008D3227">
        <w:rPr>
          <w:sz w:val="16"/>
        </w:rPr>
        <w:t xml:space="preserve"> governance and </w:t>
      </w:r>
      <w:r w:rsidRPr="008D3227">
        <w:rPr>
          <w:b/>
          <w:sz w:val="26"/>
          <w:szCs w:val="26"/>
          <w:highlight w:val="green"/>
          <w:u w:val="single"/>
        </w:rPr>
        <w:t>sociality</w:t>
      </w:r>
      <w:r w:rsidRPr="008D3227">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8D3227">
        <w:rPr>
          <w:u w:val="single"/>
        </w:rPr>
        <w:t>elimination is an organizing principle of settler-colonial society rather than a one-off (and superceded) occurrence”</w:t>
      </w:r>
      <w:r w:rsidRPr="008D3227">
        <w:rPr>
          <w:sz w:val="16"/>
        </w:rPr>
        <w:t xml:space="preserve"> (388). Rather than being superseded after an initial moment/ period of conquest, colonization persists since “</w:t>
      </w:r>
      <w:r w:rsidRPr="008D3227">
        <w:rPr>
          <w:u w:val="single"/>
        </w:rPr>
        <w:t xml:space="preserve">the logic of elimination marks a return whereby </w:t>
      </w:r>
      <w:r w:rsidRPr="008D3227">
        <w:rPr>
          <w:bCs/>
          <w:u w:val="single"/>
        </w:rPr>
        <w:t>the native repressed</w:t>
      </w:r>
      <w:r w:rsidRPr="008D3227">
        <w:rPr>
          <w:u w:val="single"/>
        </w:rPr>
        <w:t xml:space="preserve"> continues to structure settler- colonial society” (390). </w:t>
      </w:r>
      <w:r w:rsidRPr="008D3227">
        <w:rPr>
          <w:sz w:val="16"/>
        </w:rPr>
        <w:t>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8D3227">
        <w:rPr>
          <w:b/>
          <w:sz w:val="26"/>
          <w:szCs w:val="26"/>
          <w:highlight w:val="green"/>
          <w:u w:val="single"/>
        </w:rPr>
        <w:t>At an ontological level</w:t>
      </w:r>
      <w:r w:rsidRPr="008D3227">
        <w:rPr>
          <w:sz w:val="26"/>
          <w:szCs w:val="26"/>
          <w:highlight w:val="green"/>
          <w:u w:val="single"/>
        </w:rPr>
        <w:t xml:space="preserve"> the </w:t>
      </w:r>
      <w:r w:rsidRPr="008D3227">
        <w:rPr>
          <w:b/>
          <w:sz w:val="26"/>
          <w:szCs w:val="26"/>
          <w:highlight w:val="green"/>
          <w:u w:val="single"/>
        </w:rPr>
        <w:t>structure of subjective possession</w:t>
      </w:r>
      <w:r w:rsidRPr="008D3227">
        <w:rPr>
          <w:sz w:val="26"/>
          <w:szCs w:val="26"/>
          <w:highlight w:val="green"/>
          <w:u w:val="single"/>
        </w:rPr>
        <w:t xml:space="preserve"> </w:t>
      </w:r>
      <w:r w:rsidRPr="008D3227">
        <w:rPr>
          <w:b/>
          <w:sz w:val="26"/>
          <w:szCs w:val="26"/>
          <w:highlight w:val="green"/>
          <w:u w:val="single"/>
        </w:rPr>
        <w:t>occurs through</w:t>
      </w:r>
      <w:r w:rsidRPr="008D3227">
        <w:rPr>
          <w:u w:val="single"/>
        </w:rPr>
        <w:t xml:space="preserve"> the </w:t>
      </w:r>
      <w:r w:rsidRPr="008D3227">
        <w:rPr>
          <w:b/>
          <w:sz w:val="26"/>
          <w:szCs w:val="26"/>
          <w:highlight w:val="green"/>
          <w:u w:val="single"/>
        </w:rPr>
        <w:t>imposition of one’s will-to-be on the thing which is perceived to lack will,</w:t>
      </w:r>
      <w:r w:rsidRPr="008D3227">
        <w:rPr>
          <w:sz w:val="26"/>
          <w:szCs w:val="26"/>
          <w:highlight w:val="green"/>
          <w:u w:val="single"/>
        </w:rPr>
        <w:t xml:space="preserve"> </w:t>
      </w:r>
      <w:r w:rsidRPr="008D3227">
        <w:rPr>
          <w:u w:val="single"/>
        </w:rPr>
        <w:t xml:space="preserve">thus it is open to being possessed,” such that “possession . . . forms part of </w:t>
      </w:r>
      <w:r w:rsidRPr="008D3227">
        <w:rPr>
          <w:b/>
          <w:sz w:val="26"/>
          <w:szCs w:val="26"/>
          <w:highlight w:val="green"/>
          <w:u w:val="single"/>
        </w:rPr>
        <w:t>the ontological structure of white subjectivity</w:t>
      </w:r>
      <w:r w:rsidRPr="008D3227">
        <w:rPr>
          <w:u w:val="single"/>
        </w:rPr>
        <w:t xml:space="preserve">” (83–84). </w:t>
      </w:r>
      <w:r w:rsidRPr="008D3227">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collec- tivities as (racialized) populations subject to U.S. jurisdiction and manage- ment: “the Indian is left nowhere and everywhere within the ontological premises through which U.S. empire orients, imagines, and critiques </w:t>
      </w:r>
      <w:proofErr w:type="gramStart"/>
      <w:r w:rsidRPr="008D3227">
        <w:rPr>
          <w:sz w:val="16"/>
        </w:rPr>
        <w:t>itself ”</w:t>
      </w:r>
      <w:proofErr w:type="gramEnd"/>
      <w:r w:rsidRPr="008D3227">
        <w:rPr>
          <w:sz w:val="16"/>
        </w:rPr>
        <w:t>; “</w:t>
      </w:r>
      <w:r w:rsidRPr="008D3227">
        <w:rPr>
          <w:b/>
          <w:sz w:val="26"/>
          <w:szCs w:val="26"/>
          <w:highlight w:val="green"/>
          <w:u w:val="single"/>
        </w:rPr>
        <w:t>ideas of</w:t>
      </w:r>
      <w:r w:rsidRPr="008D3227">
        <w:rPr>
          <w:sz w:val="26"/>
          <w:szCs w:val="26"/>
          <w:highlight w:val="green"/>
          <w:u w:val="single"/>
        </w:rPr>
        <w:t xml:space="preserve"> </w:t>
      </w:r>
      <w:r w:rsidRPr="008D3227">
        <w:rPr>
          <w:u w:val="single"/>
        </w:rPr>
        <w:t xml:space="preserve">Indians and </w:t>
      </w:r>
      <w:r w:rsidRPr="008D3227">
        <w:rPr>
          <w:b/>
          <w:sz w:val="26"/>
          <w:szCs w:val="26"/>
          <w:highlight w:val="green"/>
          <w:u w:val="single"/>
        </w:rPr>
        <w:t>Indianness</w:t>
      </w:r>
      <w:r w:rsidRPr="008D3227">
        <w:rPr>
          <w:sz w:val="26"/>
          <w:szCs w:val="26"/>
          <w:highlight w:val="green"/>
          <w:u w:val="single"/>
        </w:rPr>
        <w:t xml:space="preserve"> </w:t>
      </w:r>
      <w:r w:rsidRPr="008D3227">
        <w:rPr>
          <w:u w:val="single"/>
        </w:rPr>
        <w:t xml:space="preserve">have </w:t>
      </w:r>
      <w:r w:rsidRPr="008D3227">
        <w:rPr>
          <w:b/>
          <w:sz w:val="26"/>
          <w:szCs w:val="26"/>
          <w:highlight w:val="green"/>
          <w:u w:val="single"/>
        </w:rPr>
        <w:t>served as the ontological ground through which U.S. settler colonialism enacts itself</w:t>
      </w:r>
      <w:r w:rsidRPr="008D3227">
        <w:rPr>
          <w:sz w:val="26"/>
          <w:szCs w:val="26"/>
          <w:highlight w:val="green"/>
          <w:u w:val="single"/>
        </w:rPr>
        <w:t xml:space="preserve"> </w:t>
      </w:r>
      <w:r w:rsidRPr="008D3227">
        <w:rPr>
          <w:u w:val="single"/>
        </w:rPr>
        <w:t>” (xix</w:t>
      </w:r>
      <w:r w:rsidRPr="008D3227">
        <w:rPr>
          <w:sz w:val="16"/>
        </w:rPr>
        <w:t>).</w:t>
      </w:r>
    </w:p>
    <w:p w14:paraId="5953F2EC" w14:textId="77777777" w:rsidR="00D83D84" w:rsidRPr="008D3227" w:rsidRDefault="00D83D84" w:rsidP="00D83D84">
      <w:pPr>
        <w:pStyle w:val="Heading4"/>
        <w:rPr>
          <w:rFonts w:cs="Arial"/>
        </w:rPr>
      </w:pPr>
      <w:r w:rsidRPr="008D3227">
        <w:rPr>
          <w:rFonts w:cs="Arial"/>
        </w:rPr>
        <w:t xml:space="preserve">That results in </w:t>
      </w:r>
      <w:r w:rsidRPr="008D3227">
        <w:rPr>
          <w:rFonts w:cs="Arial"/>
          <w:u w:val="single"/>
        </w:rPr>
        <w:t>land exploitation</w:t>
      </w:r>
      <w:r w:rsidRPr="008D3227">
        <w:rPr>
          <w:rFonts w:cs="Arial"/>
        </w:rPr>
        <w:t xml:space="preserve"> and </w:t>
      </w:r>
      <w:r w:rsidRPr="008D3227">
        <w:rPr>
          <w:rFonts w:cs="Arial"/>
          <w:u w:val="single"/>
        </w:rPr>
        <w:t>ecocide</w:t>
      </w:r>
      <w:r w:rsidRPr="008D3227">
        <w:rPr>
          <w:rFonts w:cs="Arial"/>
        </w:rPr>
        <w:t xml:space="preserve"> – specifically manifests in </w:t>
      </w:r>
      <w:r w:rsidRPr="008D3227">
        <w:rPr>
          <w:rFonts w:cs="Arial"/>
          <w:u w:val="single"/>
        </w:rPr>
        <w:t>knowledge institutions</w:t>
      </w:r>
      <w:r w:rsidRPr="008D3227">
        <w:rPr>
          <w:rFonts w:cs="Arial"/>
        </w:rPr>
        <w:t xml:space="preserve"> making </w:t>
      </w:r>
      <w:r w:rsidRPr="008D3227">
        <w:rPr>
          <w:rFonts w:cs="Arial"/>
          <w:u w:val="single"/>
        </w:rPr>
        <w:t>forefronting Settler Colonialism</w:t>
      </w:r>
      <w:r w:rsidRPr="008D3227">
        <w:rPr>
          <w:rFonts w:cs="Arial"/>
        </w:rPr>
        <w:t xml:space="preserve"> a prior question.</w:t>
      </w:r>
    </w:p>
    <w:p w14:paraId="049B3210" w14:textId="77777777" w:rsidR="00D83D84" w:rsidRPr="008D3227" w:rsidRDefault="00D83D84" w:rsidP="00D83D84">
      <w:r w:rsidRPr="008D3227">
        <w:rPr>
          <w:rStyle w:val="Style13ptBold"/>
        </w:rPr>
        <w:t>Paperson 17</w:t>
      </w:r>
      <w:r w:rsidRPr="008D3227">
        <w:t xml:space="preserve"> la paperson or K. Wayne Yang, June 2017, “A Third University is Possible” (an associate professor of ethnic studies at the University of California, San Diego)//Elmer </w:t>
      </w:r>
    </w:p>
    <w:p w14:paraId="50DC399F" w14:textId="77777777" w:rsidR="00D83D84" w:rsidRPr="008D3227" w:rsidRDefault="00D83D84" w:rsidP="00D83D84">
      <w:pPr>
        <w:rPr>
          <w:sz w:val="16"/>
        </w:rPr>
      </w:pPr>
      <w:r w:rsidRPr="008D3227">
        <w:rPr>
          <w:rStyle w:val="StyleUnderline"/>
          <w:sz w:val="24"/>
        </w:rPr>
        <w:t>Land is the prime concern of settler colonialism</w:t>
      </w:r>
      <w:r w:rsidRPr="008D3227">
        <w:rPr>
          <w:sz w:val="16"/>
        </w:rPr>
        <w:t xml:space="preserve">, contexts in which </w:t>
      </w:r>
      <w:r w:rsidRPr="008D3227">
        <w:rPr>
          <w:rStyle w:val="Emphasis"/>
          <w:sz w:val="26"/>
          <w:szCs w:val="26"/>
          <w:highlight w:val="green"/>
        </w:rPr>
        <w:t>the colonizer comes to a “new” place not only to</w:t>
      </w:r>
      <w:r w:rsidRPr="008D3227">
        <w:rPr>
          <w:rStyle w:val="Emphasis"/>
          <w:sz w:val="24"/>
        </w:rPr>
        <w:t xml:space="preserve"> seize and </w:t>
      </w:r>
      <w:r w:rsidRPr="008D3227">
        <w:rPr>
          <w:rStyle w:val="Emphasis"/>
          <w:sz w:val="26"/>
          <w:szCs w:val="26"/>
          <w:highlight w:val="green"/>
        </w:rPr>
        <w:t>exploit but to stay</w:t>
      </w:r>
      <w:r w:rsidRPr="008D3227">
        <w:rPr>
          <w:rStyle w:val="Emphasis"/>
          <w:sz w:val="24"/>
        </w:rPr>
        <w:t>, making that “new” place his permanent home.</w:t>
      </w:r>
      <w:r w:rsidRPr="008D3227">
        <w:rPr>
          <w:sz w:val="16"/>
        </w:rPr>
        <w:t xml:space="preserve"> </w:t>
      </w:r>
      <w:r w:rsidRPr="008D3227">
        <w:rPr>
          <w:rStyle w:val="StyleUnderline"/>
          <w:sz w:val="24"/>
        </w:rPr>
        <w:t>Settler colonialism thus complicates the center–periphery model that was classically used to describe colonialism, wherein an imperial center, the “metropole,” dominates distant colonies, the “periphery</w:t>
      </w:r>
      <w:r w:rsidRPr="008D3227">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8D3227">
        <w:rPr>
          <w:rStyle w:val="StyleUnderline"/>
          <w:sz w:val="24"/>
        </w:rPr>
        <w:t xml:space="preserve">For Fanon, the violence of French colonization in Algeria arises from settlement as </w:t>
      </w:r>
      <w:r w:rsidRPr="008D3227">
        <w:rPr>
          <w:rStyle w:val="StyleUnderline"/>
          <w:b/>
          <w:bCs/>
          <w:sz w:val="24"/>
        </w:rPr>
        <w:t>a spatial immediacy of empire</w:t>
      </w:r>
      <w:r w:rsidRPr="008D3227">
        <w:rPr>
          <w:rStyle w:val="StyleUnderline"/>
          <w:sz w:val="24"/>
        </w:rPr>
        <w:t xml:space="preserve">: the geospatial collapse of metropole and colony into the same time and place. </w:t>
      </w:r>
      <w:r w:rsidRPr="008D3227">
        <w:rPr>
          <w:sz w:val="16"/>
        </w:rPr>
        <w:t xml:space="preserve">On the “selfsame land” are spatialized white immunity and racialized violation, non-Native desires for freedom, Black life, and Indigenous relations.[4] </w:t>
      </w:r>
      <w:r w:rsidRPr="008D3227">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8D3227">
        <w:rPr>
          <w:sz w:val="16"/>
        </w:rPr>
        <w:t xml:space="preserve"> Actually, </w:t>
      </w:r>
      <w:r w:rsidRPr="008D3227">
        <w:rPr>
          <w:rStyle w:val="Emphasis"/>
          <w:sz w:val="24"/>
        </w:rPr>
        <w:t>settler colonialism is</w:t>
      </w:r>
      <w:r w:rsidRPr="008D3227">
        <w:rPr>
          <w:sz w:val="16"/>
        </w:rPr>
        <w:t xml:space="preserve"> something that “happened for” settlers. Indeed, it is </w:t>
      </w:r>
      <w:r w:rsidRPr="008D3227">
        <w:rPr>
          <w:rStyle w:val="Emphasis"/>
          <w:sz w:val="24"/>
        </w:rPr>
        <w:t>happening</w:t>
      </w:r>
      <w:r w:rsidRPr="008D3227">
        <w:rPr>
          <w:sz w:val="16"/>
        </w:rPr>
        <w:t xml:space="preserve"> for them/us </w:t>
      </w:r>
      <w:r w:rsidRPr="008D3227">
        <w:rPr>
          <w:rStyle w:val="Emphasis"/>
          <w:sz w:val="24"/>
        </w:rPr>
        <w:t>right now.</w:t>
      </w:r>
      <w:r w:rsidRPr="008D3227">
        <w:rPr>
          <w:sz w:val="16"/>
        </w:rPr>
        <w:t xml:space="preserve"> Wa Thiong’o’s question of how instead of why directs us to </w:t>
      </w:r>
      <w:r w:rsidRPr="008D3227">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8D3227">
        <w:rPr>
          <w:rStyle w:val="Emphasis"/>
          <w:sz w:val="26"/>
          <w:szCs w:val="26"/>
          <w:highlight w:val="green"/>
        </w:rPr>
        <w:t>The weapons that enforce it, the knowledge institutions that legitimize it,</w:t>
      </w:r>
      <w:r w:rsidRPr="008D3227">
        <w:rPr>
          <w:rStyle w:val="Emphasis"/>
          <w:sz w:val="24"/>
        </w:rPr>
        <w:t xml:space="preserve"> the financial institutions that operationalize it, </w:t>
      </w:r>
      <w:r w:rsidRPr="008D3227">
        <w:rPr>
          <w:rStyle w:val="Emphasis"/>
          <w:sz w:val="26"/>
          <w:szCs w:val="26"/>
          <w:highlight w:val="green"/>
        </w:rPr>
        <w:t>are</w:t>
      </w:r>
      <w:r w:rsidRPr="008D3227">
        <w:rPr>
          <w:rStyle w:val="Emphasis"/>
          <w:sz w:val="24"/>
        </w:rPr>
        <w:t xml:space="preserve"> also </w:t>
      </w:r>
      <w:r w:rsidRPr="008D3227">
        <w:rPr>
          <w:rStyle w:val="Emphasis"/>
          <w:sz w:val="26"/>
          <w:szCs w:val="26"/>
          <w:highlight w:val="green"/>
        </w:rPr>
        <w:t>technologies.</w:t>
      </w:r>
      <w:r w:rsidRPr="008D3227">
        <w:rPr>
          <w:rStyle w:val="Emphasis"/>
          <w:sz w:val="24"/>
        </w:rPr>
        <w:t xml:space="preserve"> Like all technologies, </w:t>
      </w:r>
      <w:r w:rsidRPr="008D3227">
        <w:rPr>
          <w:rStyle w:val="Emphasis"/>
          <w:sz w:val="26"/>
          <w:szCs w:val="26"/>
          <w:highlight w:val="green"/>
        </w:rPr>
        <w:t xml:space="preserve">they evolve and spread. </w:t>
      </w:r>
      <w:r w:rsidRPr="008D3227">
        <w:rPr>
          <w:rStyle w:val="Emphasis"/>
          <w:sz w:val="24"/>
        </w:rPr>
        <w:t>Recasting land as property means severing Indigenous peoples from land. This separation</w:t>
      </w:r>
      <w:r w:rsidRPr="008D3227">
        <w:rPr>
          <w:sz w:val="16"/>
        </w:rPr>
        <w:t>, what Hortense Spillers describes as “</w:t>
      </w:r>
      <w:r w:rsidRPr="008D3227">
        <w:rPr>
          <w:rStyle w:val="Emphasis"/>
          <w:sz w:val="24"/>
        </w:rPr>
        <w:t>the loss of Indigenous name/land</w:t>
      </w:r>
      <w:r w:rsidRPr="008D3227">
        <w:rPr>
          <w:sz w:val="16"/>
        </w:rPr>
        <w:t xml:space="preserve">” </w:t>
      </w:r>
      <w:r w:rsidRPr="008D3227">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8D3227">
        <w:rPr>
          <w:sz w:val="16"/>
        </w:rPr>
        <w:t xml:space="preserve">.[5] </w:t>
      </w:r>
      <w:r w:rsidRPr="008D3227">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8D3227">
        <w:rPr>
          <w:rStyle w:val="Emphasis"/>
          <w:sz w:val="24"/>
        </w:rPr>
        <w:t>the right to have rights (humanity).</w:t>
      </w:r>
      <w:r w:rsidRPr="008D3227">
        <w:rPr>
          <w:sz w:val="16"/>
        </w:rPr>
        <w:t xml:space="preserve"> In a word, </w:t>
      </w:r>
      <w:r w:rsidRPr="008D3227">
        <w:rPr>
          <w:rStyle w:val="Emphasis"/>
          <w:sz w:val="24"/>
        </w:rPr>
        <w:t xml:space="preserve">what is produced is whiteness. </w:t>
      </w:r>
      <w:r w:rsidRPr="008D3227">
        <w:rPr>
          <w:sz w:val="16"/>
        </w:rPr>
        <w:t xml:space="preserve">Moreover, </w:t>
      </w:r>
      <w:r w:rsidRPr="008D3227">
        <w:rPr>
          <w:rStyle w:val="StyleUnderline"/>
          <w:sz w:val="24"/>
        </w:rPr>
        <w:t>it is not just human beings who are refigured in the schism.</w:t>
      </w:r>
      <w:r w:rsidRPr="008D3227">
        <w:rPr>
          <w:sz w:val="16"/>
        </w:rPr>
        <w:t xml:space="preserve"> </w:t>
      </w:r>
      <w:r w:rsidRPr="008D3227">
        <w:rPr>
          <w:rStyle w:val="Emphasis"/>
          <w:sz w:val="26"/>
          <w:szCs w:val="26"/>
          <w:highlight w:val="green"/>
        </w:rPr>
        <w:t>Land and nonhumans become alienable properties</w:t>
      </w:r>
      <w:r w:rsidRPr="008D3227">
        <w:rPr>
          <w:rStyle w:val="Emphasis"/>
          <w:sz w:val="24"/>
        </w:rPr>
        <w:t>,</w:t>
      </w:r>
      <w:r w:rsidRPr="008D3227">
        <w:rPr>
          <w:rStyle w:val="StyleUnderline"/>
          <w:sz w:val="24"/>
        </w:rPr>
        <w:t xml:space="preserve"> a move that first alienates land from its own sovereign life. </w:t>
      </w:r>
      <w:proofErr w:type="gramStart"/>
      <w:r w:rsidRPr="008D3227">
        <w:rPr>
          <w:rStyle w:val="Emphasis"/>
          <w:sz w:val="24"/>
        </w:rPr>
        <w:t>Thus</w:t>
      </w:r>
      <w:proofErr w:type="gramEnd"/>
      <w:r w:rsidRPr="008D3227">
        <w:rPr>
          <w:rStyle w:val="Emphasis"/>
          <w:sz w:val="24"/>
        </w:rPr>
        <w:t xml:space="preserve"> we can speak of the various technologies required to create and maintain these separations, these alienations: Black from Indigenous, human from nonhuman, land from life</w:t>
      </w:r>
      <w:r w:rsidRPr="008D3227">
        <w:rPr>
          <w:sz w:val="16"/>
        </w:rPr>
        <w:t xml:space="preserve">.[6] </w:t>
      </w:r>
      <w:r w:rsidRPr="008D3227">
        <w:rPr>
          <w:rStyle w:val="StyleUnderline"/>
          <w:sz w:val="24"/>
        </w:rPr>
        <w:t>“How?” is a question you ask if you are concerned with the mechanisms, not just the motives, of colonization</w:t>
      </w:r>
      <w:r w:rsidRPr="008D3227">
        <w:rPr>
          <w:sz w:val="16"/>
        </w:rPr>
        <w:t xml:space="preserve">. </w:t>
      </w:r>
      <w:r w:rsidRPr="008D3227">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8D3227">
        <w:rPr>
          <w:sz w:val="16"/>
        </w:rPr>
        <w:t xml:space="preserve"> This chapter proceeds with the following insights. (1) </w:t>
      </w:r>
      <w:r w:rsidRPr="008D3227">
        <w:rPr>
          <w:rStyle w:val="StyleUnderline"/>
          <w:sz w:val="24"/>
        </w:rPr>
        <w:t>The settler–native– slave triad does not describe identities. The triad</w:t>
      </w:r>
      <w:r w:rsidRPr="008D3227">
        <w:rPr>
          <w:sz w:val="16"/>
        </w:rPr>
        <w:t>—an analytic mainstay of settler colonial studies—</w:t>
      </w:r>
      <w:r w:rsidRPr="008D3227">
        <w:rPr>
          <w:rStyle w:val="StyleUnderline"/>
          <w:sz w:val="24"/>
        </w:rPr>
        <w:t>digs a pitfall of identity that not only chills collaborations but also implies that the racial will be the solution</w:t>
      </w:r>
      <w:r w:rsidRPr="008D3227">
        <w:rPr>
          <w:sz w:val="16"/>
        </w:rPr>
        <w:t xml:space="preserve">. (2) </w:t>
      </w:r>
      <w:r w:rsidRPr="008D3227">
        <w:rPr>
          <w:rStyle w:val="Emphasis"/>
          <w:sz w:val="24"/>
        </w:rPr>
        <w:t>Technologies are trafficked</w:t>
      </w:r>
      <w:r w:rsidRPr="008D3227">
        <w:rPr>
          <w:rStyle w:val="StyleUnderline"/>
          <w:sz w:val="24"/>
        </w:rPr>
        <w:t>. Technologies generate patterns of social relations to land. Technologies mutate, and so do these relationships.</w:t>
      </w:r>
      <w:r w:rsidRPr="008D3227">
        <w:rPr>
          <w:sz w:val="16"/>
        </w:rPr>
        <w:t xml:space="preserve"> </w:t>
      </w:r>
      <w:r w:rsidRPr="008D3227">
        <w:rPr>
          <w:rStyle w:val="Emphasis"/>
          <w:sz w:val="24"/>
        </w:rPr>
        <w:t>Colonial technologies travel.</w:t>
      </w:r>
      <w:r w:rsidRPr="008D3227">
        <w:rPr>
          <w:sz w:val="16"/>
        </w:rPr>
        <w:t xml:space="preserve"> </w:t>
      </w:r>
      <w:r w:rsidRPr="008D3227">
        <w:rPr>
          <w:rStyle w:val="StyleUnderline"/>
          <w:sz w:val="24"/>
        </w:rPr>
        <w:t xml:space="preserve">In tracing technologies’ past and future trajectories, we can </w:t>
      </w:r>
      <w:r w:rsidRPr="008D3227">
        <w:rPr>
          <w:rStyle w:val="Emphasis"/>
          <w:sz w:val="24"/>
        </w:rPr>
        <w:t>connect how settler colonial and antiblack technologies circulate in transnational arenas.</w:t>
      </w:r>
      <w:r w:rsidRPr="008D3227">
        <w:rPr>
          <w:sz w:val="16"/>
        </w:rPr>
        <w:t xml:space="preserve"> (3) </w:t>
      </w:r>
      <w:r w:rsidRPr="008D3227">
        <w:rPr>
          <w:rStyle w:val="Emphasis"/>
          <w:sz w:val="26"/>
          <w:szCs w:val="26"/>
          <w:highlight w:val="green"/>
        </w:rPr>
        <w:t>Land—not just people—is the</w:t>
      </w:r>
      <w:r w:rsidRPr="008D3227">
        <w:rPr>
          <w:rStyle w:val="Emphasis"/>
          <w:sz w:val="24"/>
        </w:rPr>
        <w:t xml:space="preserve"> biopolitical </w:t>
      </w:r>
      <w:r w:rsidRPr="008D3227">
        <w:rPr>
          <w:rStyle w:val="Emphasis"/>
          <w:sz w:val="26"/>
          <w:szCs w:val="26"/>
          <w:highlight w:val="green"/>
        </w:rPr>
        <w:t>target.</w:t>
      </w:r>
      <w:r w:rsidRPr="008D3227">
        <w:rPr>
          <w:rStyle w:val="Emphasis"/>
          <w:sz w:val="24"/>
        </w:rPr>
        <w:t xml:space="preserve">[7] The examples are many: </w:t>
      </w:r>
      <w:r w:rsidRPr="008D3227">
        <w:rPr>
          <w:rStyle w:val="Emphasis"/>
          <w:sz w:val="26"/>
          <w:szCs w:val="26"/>
          <w:highlight w:val="green"/>
        </w:rPr>
        <w:t>fracking, biopiracy, damming</w:t>
      </w:r>
      <w:r w:rsidRPr="008D3227">
        <w:rPr>
          <w:rStyle w:val="Emphasis"/>
          <w:sz w:val="24"/>
        </w:rPr>
        <w:t xml:space="preserve"> of </w:t>
      </w:r>
      <w:r w:rsidRPr="008D3227">
        <w:rPr>
          <w:rStyle w:val="Emphasis"/>
          <w:sz w:val="26"/>
          <w:szCs w:val="26"/>
          <w:highlight w:val="green"/>
        </w:rPr>
        <w:t>rivers and flooding</w:t>
      </w:r>
      <w:r w:rsidRPr="008D3227">
        <w:rPr>
          <w:rStyle w:val="Emphasis"/>
          <w:sz w:val="24"/>
        </w:rPr>
        <w:t xml:space="preserve"> of </w:t>
      </w:r>
      <w:r w:rsidRPr="008D3227">
        <w:rPr>
          <w:rStyle w:val="Emphasis"/>
          <w:sz w:val="26"/>
          <w:szCs w:val="26"/>
          <w:highlight w:val="green"/>
        </w:rPr>
        <w:t>valleys</w:t>
      </w:r>
      <w:r w:rsidRPr="008D3227">
        <w:rPr>
          <w:rStyle w:val="Emphasis"/>
          <w:sz w:val="24"/>
        </w:rPr>
        <w:t xml:space="preserve">, the carcasses of pigs that die from the feed additive ractopamine and are allowable for harvest by the U.S. Food and Drug Administration. </w:t>
      </w:r>
      <w:r w:rsidRPr="008D3227">
        <w:rPr>
          <w:rStyle w:val="Emphasis"/>
          <w:sz w:val="26"/>
          <w:szCs w:val="26"/>
          <w:highlight w:val="green"/>
        </w:rPr>
        <w:t>The subjugation of land</w:t>
      </w:r>
      <w:r w:rsidRPr="008D3227">
        <w:rPr>
          <w:rStyle w:val="Emphasis"/>
          <w:sz w:val="24"/>
        </w:rPr>
        <w:t xml:space="preserve"> and nonhuman life </w:t>
      </w:r>
      <w:r w:rsidRPr="008D3227">
        <w:rPr>
          <w:rStyle w:val="Emphasis"/>
          <w:sz w:val="26"/>
          <w:szCs w:val="26"/>
          <w:highlight w:val="green"/>
        </w:rPr>
        <w:t>to deathlike states</w:t>
      </w:r>
      <w:r w:rsidRPr="008D3227">
        <w:rPr>
          <w:rStyle w:val="Emphasis"/>
          <w:sz w:val="24"/>
        </w:rPr>
        <w:t xml:space="preserve"> in order </w:t>
      </w:r>
      <w:r w:rsidRPr="008D3227">
        <w:rPr>
          <w:rStyle w:val="Emphasis"/>
          <w:sz w:val="26"/>
          <w:szCs w:val="26"/>
          <w:highlight w:val="green"/>
        </w:rPr>
        <w:t>to support “human” life</w:t>
      </w:r>
      <w:r w:rsidRPr="008D3227">
        <w:rPr>
          <w:rStyle w:val="Emphasis"/>
          <w:sz w:val="24"/>
        </w:rPr>
        <w:t xml:space="preserve"> is a “biopolitics” well beyond the Foucauldian conception of biopolitical as governmentality or the neoliberal disciplining of modern, bourgeois, “human” subject.</w:t>
      </w:r>
      <w:r w:rsidRPr="008D3227">
        <w:rPr>
          <w:sz w:val="16"/>
        </w:rPr>
        <w:t xml:space="preserve"> (4) </w:t>
      </w:r>
      <w:r w:rsidRPr="008D3227">
        <w:rPr>
          <w:rStyle w:val="StyleUnderline"/>
          <w:sz w:val="24"/>
        </w:rPr>
        <w:t>(Y)</w:t>
      </w:r>
      <w:r w:rsidRPr="008D3227">
        <w:rPr>
          <w:rStyle w:val="Emphasis"/>
          <w:sz w:val="24"/>
        </w:rPr>
        <w:t>our task is to theorize in the break, that is, to refuse the master narrative that technology is loyal to the master, that (y)our theory has a Eurocentric origin</w:t>
      </w:r>
      <w:r w:rsidRPr="008D3227">
        <w:rPr>
          <w:sz w:val="16"/>
        </w:rPr>
        <w:t xml:space="preserve">. </w:t>
      </w:r>
      <w:r w:rsidRPr="008D3227">
        <w:rPr>
          <w:rStyle w:val="StyleUnderline"/>
          <w:sz w:val="24"/>
        </w:rPr>
        <w:t>Black studies, Indigenous studies, and Othered studies have already made their breaks with Foucault (over biopolitics), with Deleuze and Guatarri (over assemblages and machines), and with Marx (over life and primitive accumulation</w:t>
      </w:r>
      <w:r w:rsidRPr="008D3227">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8D3227">
        <w:rPr>
          <w:rStyle w:val="StyleUnderline"/>
          <w:b/>
          <w:bCs/>
          <w:sz w:val="24"/>
        </w:rPr>
        <w:t xml:space="preserve">it is </w:t>
      </w:r>
      <w:r w:rsidRPr="008D3227">
        <w:rPr>
          <w:rStyle w:val="StyleUnderline"/>
          <w:b/>
          <w:bCs/>
          <w:sz w:val="26"/>
          <w:szCs w:val="26"/>
          <w:highlight w:val="green"/>
        </w:rPr>
        <w:t>the perverse ontology of settler becomings</w:t>
      </w:r>
      <w:r w:rsidRPr="008D3227">
        <w:rPr>
          <w:rStyle w:val="StyleUnderline"/>
          <w:sz w:val="24"/>
        </w:rPr>
        <w:t xml:space="preserve">—becoming landowner or becoming property, becoming killable or becoming a killer—and the mutual implication of tortured and torturer that mark </w:t>
      </w:r>
      <w:r w:rsidRPr="008D3227">
        <w:rPr>
          <w:rStyle w:val="Emphasis"/>
          <w:sz w:val="24"/>
        </w:rPr>
        <w:t xml:space="preserve">the psychosis of colonialism. </w:t>
      </w:r>
      <w:r w:rsidRPr="008D3227">
        <w:rPr>
          <w:sz w:val="16"/>
        </w:rPr>
        <w:t>This problem of modernity and colonial psychosis is echoed in Jack Forbes’s writings: Columbus was a wétiko. He was mentally ill or insane, the carrier of a terribly contagious psychological disease, the wétiko psychosis</w:t>
      </w:r>
      <w:proofErr w:type="gramStart"/>
      <w:r w:rsidRPr="008D3227">
        <w:rPr>
          <w:sz w:val="16"/>
        </w:rPr>
        <w:t>. . . .</w:t>
      </w:r>
      <w:proofErr w:type="gramEnd"/>
      <w:r w:rsidRPr="008D3227">
        <w:rPr>
          <w:sz w:val="16"/>
        </w:rPr>
        <w:t xml:space="preserve"> The wétiko psychosis, and the problems it creates, have inspired many resistance movements and efforts at reform or revolution. Unfortunately, most of these efforts have failed because they have never diagnosed the wétiko.[9] Un</w:t>
      </w:r>
      <w:r w:rsidRPr="008D3227">
        <w:rPr>
          <w:rStyle w:val="StyleUnderline"/>
          <w:sz w:val="24"/>
        </w:rPr>
        <w:t>der Western modernity, becoming “free” means becoming a colonizer, and because of this, “the central contradiction of modernity is freedom</w:t>
      </w:r>
      <w:r w:rsidRPr="008D3227">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8D3227">
        <w:rPr>
          <w:rStyle w:val="Emphasis"/>
          <w:sz w:val="24"/>
        </w:rPr>
        <w:t>Western freedom is a product of colonial modernity</w:t>
      </w:r>
      <w:r w:rsidRPr="008D3227">
        <w:rPr>
          <w:sz w:val="16"/>
        </w:rPr>
        <w:t>, and I mean that such freedom comes with conditions, with strings attached, most manifest as terms of unfreedom for nonhumans. As Cindi Mayweather says, “your freedom’s in a bind</w:t>
      </w:r>
      <w:proofErr w:type="gramStart"/>
      <w:r w:rsidRPr="008D3227">
        <w:rPr>
          <w:sz w:val="16"/>
        </w:rPr>
        <w:t>.”[</w:t>
      </w:r>
      <w:proofErr w:type="gramEnd"/>
      <w:r w:rsidRPr="008D3227">
        <w:rPr>
          <w:sz w:val="16"/>
        </w:rPr>
        <w:t>11]</w:t>
      </w:r>
    </w:p>
    <w:p w14:paraId="2B9B703D" w14:textId="77777777" w:rsidR="00D83D84" w:rsidRPr="008D3227" w:rsidRDefault="00D83D84" w:rsidP="00D83D84">
      <w:pPr>
        <w:pStyle w:val="Heading4"/>
        <w:rPr>
          <w:rFonts w:cs="Arial"/>
        </w:rPr>
      </w:pPr>
      <w:r w:rsidRPr="008D3227">
        <w:rPr>
          <w:rFonts w:cs="Arial"/>
        </w:rPr>
        <w:t xml:space="preserve">Expansion of </w:t>
      </w:r>
      <w:r w:rsidRPr="008D3227">
        <w:rPr>
          <w:rFonts w:cs="Arial"/>
          <w:u w:val="single"/>
        </w:rPr>
        <w:t>medical access</w:t>
      </w:r>
      <w:r w:rsidRPr="008D3227">
        <w:rPr>
          <w:rFonts w:cs="Arial"/>
        </w:rPr>
        <w:t xml:space="preserve"> is a form of </w:t>
      </w:r>
      <w:r w:rsidRPr="008D3227">
        <w:rPr>
          <w:rFonts w:cs="Arial"/>
          <w:u w:val="single"/>
        </w:rPr>
        <w:t>settler colonial biomedical onslaught</w:t>
      </w:r>
      <w:r w:rsidRPr="008D3227">
        <w:rPr>
          <w:rFonts w:cs="Arial"/>
        </w:rPr>
        <w:t xml:space="preserve"> – humanitarian promotions of health proliferate </w:t>
      </w:r>
      <w:r w:rsidRPr="008D3227">
        <w:rPr>
          <w:rFonts w:cs="Arial"/>
          <w:u w:val="single"/>
        </w:rPr>
        <w:t>genocidal assimilation</w:t>
      </w:r>
      <w:r w:rsidRPr="008D3227">
        <w:rPr>
          <w:rFonts w:cs="Arial"/>
        </w:rPr>
        <w:t>.</w:t>
      </w:r>
    </w:p>
    <w:p w14:paraId="052DA815" w14:textId="77777777" w:rsidR="00D83D84" w:rsidRPr="008D3227" w:rsidRDefault="00D83D84" w:rsidP="00D83D84">
      <w:r w:rsidRPr="008D3227">
        <w:rPr>
          <w:rStyle w:val="Style13ptBold"/>
        </w:rPr>
        <w:t>Klausen 13</w:t>
      </w:r>
      <w:r w:rsidRPr="008D3227">
        <w:t xml:space="preserve">, Jimmy Casas. "Reservations on hospitality: contact and vulnerability in Kant and indigenous action." Hospitality and World Politics. Palgrave Macmillan, London, 2013. 197-221. (Associate Professor in the Instituto de Relações Internacionais at the Pontifícia Universidade Católica do Rio de Janeiro)//Elmer </w:t>
      </w:r>
    </w:p>
    <w:p w14:paraId="4395F1E4" w14:textId="77777777" w:rsidR="00D83D84" w:rsidRPr="008D3227" w:rsidRDefault="00D83D84" w:rsidP="00D83D84">
      <w:pPr>
        <w:rPr>
          <w:sz w:val="16"/>
        </w:rPr>
      </w:pPr>
      <w:r w:rsidRPr="008D3227">
        <w:rPr>
          <w:sz w:val="16"/>
        </w:rPr>
        <w:t xml:space="preserve">On the other </w:t>
      </w:r>
      <w:proofErr w:type="gramStart"/>
      <w:r w:rsidRPr="008D3227">
        <w:rPr>
          <w:sz w:val="16"/>
        </w:rPr>
        <w:t>hand</w:t>
      </w:r>
      <w:proofErr w:type="gramEnd"/>
      <w:r w:rsidRPr="008D3227">
        <w:rPr>
          <w:sz w:val="16"/>
        </w:rPr>
        <w:t xml:space="preserve"> and by contrast</w:t>
      </w:r>
      <w:r w:rsidRPr="008D3227">
        <w:rPr>
          <w:u w:val="single"/>
        </w:rPr>
        <w:t xml:space="preserve">, the </w:t>
      </w:r>
      <w:r w:rsidRPr="008D3227">
        <w:rPr>
          <w:b/>
          <w:sz w:val="26"/>
          <w:szCs w:val="26"/>
          <w:highlight w:val="green"/>
          <w:u w:val="single"/>
        </w:rPr>
        <w:t>governmental reach of public health initiatives</w:t>
      </w:r>
      <w:r w:rsidRPr="008D3227">
        <w:rPr>
          <w:u w:val="single"/>
        </w:rPr>
        <w:t xml:space="preserve"> that would effect the improvement of isolated indigenous populations’ health </w:t>
      </w:r>
      <w:r w:rsidRPr="008D3227">
        <w:rPr>
          <w:b/>
          <w:sz w:val="26"/>
          <w:szCs w:val="26"/>
          <w:highlight w:val="green"/>
          <w:u w:val="single"/>
        </w:rPr>
        <w:t>accords</w:t>
      </w:r>
      <w:r w:rsidRPr="008D3227">
        <w:rPr>
          <w:u w:val="single"/>
        </w:rPr>
        <w:t xml:space="preserve"> with Kantian philanthropy – </w:t>
      </w:r>
      <w:r w:rsidRPr="008D3227">
        <w:rPr>
          <w:b/>
          <w:sz w:val="26"/>
          <w:szCs w:val="26"/>
          <w:highlight w:val="green"/>
          <w:u w:val="single"/>
          <w:bdr w:val="single" w:sz="4" w:space="0" w:color="auto"/>
        </w:rPr>
        <w:t>with all the risks of violated freedom and smothered life</w:t>
      </w:r>
      <w:r w:rsidRPr="008D3227">
        <w:rPr>
          <w:u w:val="single"/>
        </w:rPr>
        <w:t xml:space="preserve"> that entails. Public </w:t>
      </w:r>
      <w:r w:rsidRPr="008D3227">
        <w:rPr>
          <w:b/>
          <w:sz w:val="26"/>
          <w:szCs w:val="26"/>
          <w:highlight w:val="green"/>
          <w:u w:val="single"/>
        </w:rPr>
        <w:t>health advocates</w:t>
      </w:r>
      <w:r w:rsidRPr="008D3227">
        <w:rPr>
          <w:u w:val="single"/>
        </w:rPr>
        <w:t xml:space="preserve"> would </w:t>
      </w:r>
      <w:r w:rsidRPr="008D3227">
        <w:rPr>
          <w:b/>
          <w:sz w:val="26"/>
          <w:szCs w:val="26"/>
          <w:highlight w:val="green"/>
          <w:u w:val="single"/>
        </w:rPr>
        <w:t>repair</w:t>
      </w:r>
      <w:r w:rsidRPr="008D3227">
        <w:rPr>
          <w:sz w:val="26"/>
          <w:szCs w:val="26"/>
          <w:highlight w:val="green"/>
          <w:u w:val="single"/>
        </w:rPr>
        <w:t xml:space="preserve"> </w:t>
      </w:r>
      <w:r w:rsidRPr="008D3227">
        <w:rPr>
          <w:u w:val="single"/>
        </w:rPr>
        <w:t xml:space="preserve">the </w:t>
      </w:r>
      <w:r w:rsidRPr="008D3227">
        <w:rPr>
          <w:b/>
          <w:sz w:val="26"/>
          <w:szCs w:val="26"/>
          <w:highlight w:val="green"/>
          <w:u w:val="single"/>
        </w:rPr>
        <w:t>disadvantaged morbidity profile of</w:t>
      </w:r>
      <w:r w:rsidRPr="008D3227">
        <w:rPr>
          <w:u w:val="single"/>
        </w:rPr>
        <w:t xml:space="preserve"> isolated </w:t>
      </w:r>
      <w:r w:rsidRPr="008D3227">
        <w:rPr>
          <w:b/>
          <w:sz w:val="26"/>
          <w:szCs w:val="26"/>
          <w:highlight w:val="green"/>
          <w:u w:val="single"/>
        </w:rPr>
        <w:t>indigenous groups through</w:t>
      </w:r>
      <w:r w:rsidRPr="008D3227">
        <w:rPr>
          <w:sz w:val="26"/>
          <w:szCs w:val="26"/>
          <w:highlight w:val="green"/>
          <w:u w:val="single"/>
        </w:rPr>
        <w:t xml:space="preserve"> </w:t>
      </w:r>
      <w:r w:rsidRPr="008D3227">
        <w:rPr>
          <w:u w:val="single"/>
        </w:rPr>
        <w:t>a policy of initiating contact supported by the provision of modern</w:t>
      </w:r>
      <w:r w:rsidRPr="008D3227">
        <w:rPr>
          <w:sz w:val="26"/>
          <w:szCs w:val="26"/>
          <w:highlight w:val="green"/>
          <w:u w:val="single"/>
        </w:rPr>
        <w:t xml:space="preserve"> </w:t>
      </w:r>
      <w:r w:rsidRPr="008D3227">
        <w:rPr>
          <w:b/>
          <w:sz w:val="26"/>
          <w:szCs w:val="26"/>
          <w:highlight w:val="green"/>
          <w:u w:val="single"/>
        </w:rPr>
        <w:t>biomedical</w:t>
      </w:r>
      <w:r w:rsidRPr="008D3227">
        <w:rPr>
          <w:sz w:val="26"/>
          <w:szCs w:val="26"/>
          <w:highlight w:val="green"/>
          <w:u w:val="single"/>
        </w:rPr>
        <w:t xml:space="preserve"> </w:t>
      </w:r>
      <w:r w:rsidRPr="008D3227">
        <w:rPr>
          <w:u w:val="single"/>
        </w:rPr>
        <w:t xml:space="preserve">health </w:t>
      </w:r>
      <w:r w:rsidRPr="008D3227">
        <w:rPr>
          <w:b/>
          <w:sz w:val="26"/>
          <w:szCs w:val="26"/>
          <w:highlight w:val="green"/>
          <w:u w:val="single"/>
        </w:rPr>
        <w:t>care</w:t>
      </w:r>
      <w:r w:rsidRPr="008D3227">
        <w:rPr>
          <w:sz w:val="26"/>
          <w:szCs w:val="26"/>
          <w:highlight w:val="green"/>
          <w:u w:val="single"/>
        </w:rPr>
        <w:t xml:space="preserve"> </w:t>
      </w:r>
      <w:r w:rsidRPr="008D3227">
        <w:rPr>
          <w:u w:val="single"/>
        </w:rPr>
        <w:t>services to ameliorate the epidemiological effects of contact</w:t>
      </w:r>
      <w:r w:rsidRPr="008D3227">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Matis in 1978 resulted in high morbidity from pneumonia and other infectious diseases and killed one of every two Matis.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8D3227">
        <w:rPr>
          <w:sz w:val="16"/>
        </w:rPr>
        <w:t>. . . .</w:t>
      </w:r>
      <w:proofErr w:type="gramEnd"/>
      <w:r w:rsidRPr="008D3227">
        <w:rPr>
          <w:sz w:val="16"/>
        </w:rPr>
        <w:t xml:space="preserve"> Those who oppose contact also assume that the Indians will inevitably be decimated by virgin-soil epidemics </w:t>
      </w:r>
      <w:proofErr w:type="gramStart"/>
      <w:r w:rsidRPr="008D3227">
        <w:rPr>
          <w:sz w:val="16"/>
        </w:rPr>
        <w:t>. . . .</w:t>
      </w:r>
      <w:proofErr w:type="gramEnd"/>
      <w:r w:rsidRPr="008D3227">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interventionary contacts. </w:t>
      </w:r>
      <w:r w:rsidRPr="008D3227">
        <w:rPr>
          <w:b/>
          <w:sz w:val="26"/>
          <w:szCs w:val="26"/>
          <w:highlight w:val="green"/>
          <w:u w:val="single"/>
        </w:rPr>
        <w:t>Although public health efforts</w:t>
      </w:r>
      <w:r w:rsidRPr="008D3227">
        <w:rPr>
          <w:u w:val="single"/>
        </w:rPr>
        <w:t xml:space="preserve"> like those advocated by Hurtado et al. </w:t>
      </w:r>
      <w:r w:rsidRPr="008D3227">
        <w:rPr>
          <w:b/>
          <w:sz w:val="26"/>
          <w:szCs w:val="26"/>
          <w:highlight w:val="green"/>
          <w:u w:val="single"/>
        </w:rPr>
        <w:t>might reduce mortality</w:t>
      </w:r>
      <w:r w:rsidRPr="008D3227">
        <w:rPr>
          <w:u w:val="single"/>
        </w:rPr>
        <w:t xml:space="preserve">, highly </w:t>
      </w:r>
      <w:r w:rsidRPr="008D3227">
        <w:rPr>
          <w:b/>
          <w:sz w:val="26"/>
          <w:szCs w:val="26"/>
          <w:highlight w:val="green"/>
          <w:u w:val="single"/>
        </w:rPr>
        <w:t>disease-vulnerable persons will still sicken</w:t>
      </w:r>
      <w:r w:rsidRPr="008D3227">
        <w:rPr>
          <w:u w:val="single"/>
        </w:rPr>
        <w:t xml:space="preserve"> and will do so </w:t>
      </w:r>
      <w:r w:rsidRPr="008D3227">
        <w:rPr>
          <w:b/>
          <w:sz w:val="26"/>
          <w:szCs w:val="26"/>
          <w:highlight w:val="green"/>
          <w:u w:val="single"/>
        </w:rPr>
        <w:t>through means that would pretend to foster life by actively disregarding how the people subject to these external machinations might</w:t>
      </w:r>
      <w:r w:rsidRPr="008D3227">
        <w:rPr>
          <w:u w:val="single"/>
        </w:rPr>
        <w:t xml:space="preserve"> determine their own needs and </w:t>
      </w:r>
      <w:r w:rsidRPr="008D3227">
        <w:rPr>
          <w:b/>
          <w:sz w:val="26"/>
          <w:szCs w:val="26"/>
          <w:highlight w:val="green"/>
          <w:u w:val="single"/>
        </w:rPr>
        <w:t>value their own health</w:t>
      </w:r>
      <w:r w:rsidRPr="008D3227">
        <w:rPr>
          <w:u w:val="single"/>
        </w:rPr>
        <w:t xml:space="preserve">. Isolated </w:t>
      </w:r>
      <w:r w:rsidRPr="008D3227">
        <w:rPr>
          <w:b/>
          <w:sz w:val="26"/>
          <w:szCs w:val="26"/>
          <w:highlight w:val="green"/>
          <w:u w:val="single"/>
        </w:rPr>
        <w:t>indigenes’</w:t>
      </w:r>
      <w:r w:rsidRPr="008D3227">
        <w:rPr>
          <w:sz w:val="26"/>
          <w:szCs w:val="26"/>
          <w:highlight w:val="green"/>
          <w:u w:val="single"/>
        </w:rPr>
        <w:t xml:space="preserve"> </w:t>
      </w:r>
      <w:r w:rsidRPr="008D3227">
        <w:rPr>
          <w:u w:val="single"/>
        </w:rPr>
        <w:t xml:space="preserve">biological </w:t>
      </w:r>
      <w:r w:rsidRPr="008D3227">
        <w:rPr>
          <w:b/>
          <w:sz w:val="26"/>
          <w:szCs w:val="26"/>
          <w:highlight w:val="green"/>
          <w:u w:val="single"/>
        </w:rPr>
        <w:t>lives</w:t>
      </w:r>
      <w:r w:rsidRPr="008D3227">
        <w:rPr>
          <w:sz w:val="26"/>
          <w:szCs w:val="26"/>
          <w:highlight w:val="green"/>
          <w:u w:val="single"/>
        </w:rPr>
        <w:t xml:space="preserve"> </w:t>
      </w:r>
      <w:r w:rsidRPr="008D3227">
        <w:rPr>
          <w:u w:val="single"/>
        </w:rPr>
        <w:t xml:space="preserve">would be </w:t>
      </w:r>
      <w:r w:rsidRPr="008D3227">
        <w:rPr>
          <w:b/>
          <w:sz w:val="26"/>
          <w:szCs w:val="26"/>
          <w:highlight w:val="green"/>
          <w:u w:val="single"/>
        </w:rPr>
        <w:t>simultaneously fostered and risked</w:t>
      </w:r>
      <w:r w:rsidRPr="008D3227">
        <w:rPr>
          <w:sz w:val="26"/>
          <w:szCs w:val="26"/>
          <w:highlight w:val="green"/>
          <w:u w:val="single"/>
        </w:rPr>
        <w:t xml:space="preserve">, </w:t>
      </w:r>
      <w:r w:rsidRPr="008D3227">
        <w:rPr>
          <w:u w:val="single"/>
        </w:rPr>
        <w:t xml:space="preserve">while their free </w:t>
      </w:r>
      <w:r w:rsidRPr="008D3227">
        <w:rPr>
          <w:b/>
          <w:sz w:val="26"/>
          <w:szCs w:val="26"/>
          <w:highlight w:val="green"/>
          <w:u w:val="single"/>
        </w:rPr>
        <w:t>personhood would count as nothing</w:t>
      </w:r>
      <w:r w:rsidRPr="008D3227">
        <w:rPr>
          <w:u w:val="single"/>
        </w:rPr>
        <w:t xml:space="preserve"> morally–culturally. In short, there are serious political costs to be weighed in such an intervention. </w:t>
      </w:r>
      <w:r w:rsidRPr="008D3227">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8D3227">
        <w:rPr>
          <w:b/>
          <w:sz w:val="26"/>
          <w:szCs w:val="26"/>
          <w:highlight w:val="green"/>
          <w:u w:val="single"/>
        </w:rPr>
        <w:t>public health policies surgically insert apparatuses of biomedicine directly into the contacted peoples’ living being</w:t>
      </w:r>
      <w:r w:rsidRPr="008D3227">
        <w:rPr>
          <w:sz w:val="16"/>
        </w:rPr>
        <w:t xml:space="preserve">. Such policies thereby </w:t>
      </w:r>
      <w:r w:rsidRPr="008D3227">
        <w:rPr>
          <w:b/>
          <w:sz w:val="26"/>
          <w:szCs w:val="26"/>
          <w:highlight w:val="green"/>
          <w:u w:val="single"/>
        </w:rPr>
        <w:t>displace</w:t>
      </w:r>
      <w:r w:rsidRPr="008D3227">
        <w:rPr>
          <w:sz w:val="26"/>
          <w:szCs w:val="26"/>
          <w:highlight w:val="green"/>
        </w:rPr>
        <w:t xml:space="preserve"> </w:t>
      </w:r>
      <w:r w:rsidRPr="008D3227">
        <w:rPr>
          <w:b/>
          <w:sz w:val="26"/>
          <w:szCs w:val="26"/>
          <w:highlight w:val="green"/>
          <w:u w:val="single"/>
          <w:bdr w:val="single" w:sz="4" w:space="0" w:color="auto"/>
        </w:rPr>
        <w:t>indigenous norms of health and native cultural strategies</w:t>
      </w:r>
      <w:r w:rsidRPr="008D3227">
        <w:rPr>
          <w:sz w:val="26"/>
          <w:szCs w:val="26"/>
          <w:highlight w:val="green"/>
        </w:rPr>
        <w:t xml:space="preserve"> </w:t>
      </w:r>
      <w:r w:rsidRPr="008D3227">
        <w:rPr>
          <w:sz w:val="16"/>
        </w:rPr>
        <w:t xml:space="preserve">of living on with the norms and overall strategy embedded in the culture of scientific and clinical biomedicine. Though the pretence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8D3227">
        <w:rPr>
          <w:u w:val="single"/>
        </w:rPr>
        <w:t xml:space="preserve">It is not a hospitable policy of fostering life that Hurtado et al. support, not merely possible commerce but an obsessive philanthropy of biomedical life support and literally </w:t>
      </w:r>
      <w:r w:rsidRPr="008D3227">
        <w:rPr>
          <w:b/>
          <w:sz w:val="26"/>
          <w:szCs w:val="26"/>
          <w:highlight w:val="green"/>
          <w:u w:val="single"/>
          <w:bdr w:val="single" w:sz="4" w:space="0" w:color="auto"/>
        </w:rPr>
        <w:t>unavoidable onslaught of commerce</w:t>
      </w:r>
      <w:r w:rsidRPr="008D3227">
        <w:rPr>
          <w:u w:val="single"/>
        </w:rPr>
        <w:t>, possibly forevermore</w:t>
      </w:r>
      <w:r w:rsidRPr="008D3227">
        <w:rPr>
          <w:sz w:val="16"/>
        </w:rPr>
        <w:t xml:space="preserve">. Most startlingly, such public health interventions presume as universal a standard of life that could certainly vary while retaining meaning and value. The anthropologist Tess Lea describes this universalising interventionary compulsion in withering words: </w:t>
      </w:r>
      <w:r w:rsidRPr="008D3227">
        <w:rPr>
          <w:u w:val="single"/>
        </w:rPr>
        <w:t xml:space="preserve">When you are a helping bureau-professional, the </w:t>
      </w:r>
      <w:r w:rsidRPr="008D3227">
        <w:rPr>
          <w:b/>
          <w:sz w:val="26"/>
          <w:szCs w:val="26"/>
          <w:highlight w:val="green"/>
          <w:u w:val="single"/>
        </w:rPr>
        <w:t xml:space="preserve">compulsion to </w:t>
      </w:r>
      <w:r w:rsidRPr="008D3227">
        <w:rPr>
          <w:u w:val="single"/>
        </w:rPr>
        <w:t xml:space="preserve">do something to </w:t>
      </w:r>
      <w:r w:rsidRPr="008D3227">
        <w:rPr>
          <w:b/>
          <w:sz w:val="26"/>
          <w:szCs w:val="26"/>
          <w:highlight w:val="green"/>
          <w:u w:val="single"/>
        </w:rPr>
        <w:t>fix</w:t>
      </w:r>
      <w:r w:rsidRPr="008D3227">
        <w:rPr>
          <w:u w:val="single"/>
        </w:rPr>
        <w:t xml:space="preserve"> the problems of </w:t>
      </w:r>
      <w:r w:rsidRPr="008D3227">
        <w:rPr>
          <w:b/>
          <w:sz w:val="26"/>
          <w:szCs w:val="26"/>
          <w:highlight w:val="green"/>
          <w:u w:val="single"/>
        </w:rPr>
        <w:t>target populations</w:t>
      </w:r>
      <w:r w:rsidRPr="008D3227">
        <w:rPr>
          <w:u w:val="single"/>
        </w:rPr>
        <w:t xml:space="preserve"> – those deemed as suffering from unequal and preventable conditions – exceeds all other impulses </w:t>
      </w:r>
      <w:proofErr w:type="gramStart"/>
      <w:r w:rsidRPr="008D3227">
        <w:rPr>
          <w:u w:val="single"/>
        </w:rPr>
        <w:t>. . . .</w:t>
      </w:r>
      <w:proofErr w:type="gramEnd"/>
      <w:r w:rsidRPr="008D3227">
        <w:rPr>
          <w:u w:val="single"/>
        </w:rPr>
        <w:t xml:space="preserve"> ‘They’ need our greater commitment. The idea that life might be lived differently with value and meaning or that ‘need’ might be conceived differently from the way in which we </w:t>
      </w:r>
      <w:r w:rsidRPr="008D3227">
        <w:rPr>
          <w:b/>
          <w:sz w:val="26"/>
          <w:szCs w:val="26"/>
          <w:highlight w:val="green"/>
          <w:u w:val="single"/>
        </w:rPr>
        <w:t>calculate</w:t>
      </w:r>
      <w:r w:rsidRPr="008D3227">
        <w:rPr>
          <w:sz w:val="26"/>
          <w:szCs w:val="26"/>
          <w:highlight w:val="green"/>
          <w:u w:val="single"/>
        </w:rPr>
        <w:t xml:space="preserve"> </w:t>
      </w:r>
      <w:r w:rsidRPr="008D3227">
        <w:rPr>
          <w:u w:val="single"/>
        </w:rPr>
        <w:t xml:space="preserve">it </w:t>
      </w:r>
      <w:r w:rsidRPr="008D3227">
        <w:rPr>
          <w:b/>
          <w:sz w:val="26"/>
          <w:szCs w:val="26"/>
          <w:highlight w:val="green"/>
          <w:u w:val="single"/>
        </w:rPr>
        <w:t>through</w:t>
      </w:r>
      <w:r w:rsidRPr="008D3227">
        <w:rPr>
          <w:sz w:val="26"/>
          <w:szCs w:val="26"/>
          <w:highlight w:val="green"/>
          <w:u w:val="single"/>
        </w:rPr>
        <w:t xml:space="preserve"> </w:t>
      </w:r>
      <w:r w:rsidRPr="008D3227">
        <w:rPr>
          <w:u w:val="single"/>
        </w:rPr>
        <w:t xml:space="preserve">our </w:t>
      </w:r>
      <w:r w:rsidRPr="008D3227">
        <w:rPr>
          <w:b/>
          <w:sz w:val="26"/>
          <w:szCs w:val="26"/>
          <w:highlight w:val="green"/>
          <w:u w:val="single"/>
        </w:rPr>
        <w:t>interventionary lens</w:t>
      </w:r>
      <w:r w:rsidRPr="008D3227">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8D3227">
        <w:rPr>
          <w:b/>
          <w:u w:val="single"/>
        </w:rPr>
        <w:t>imposing</w:t>
      </w:r>
      <w:r w:rsidRPr="008D3227">
        <w:rPr>
          <w:u w:val="single"/>
        </w:rPr>
        <w:t xml:space="preserve"> an </w:t>
      </w:r>
      <w:r w:rsidRPr="008D3227">
        <w:rPr>
          <w:b/>
          <w:u w:val="single"/>
        </w:rPr>
        <w:t>alien conception of immunity</w:t>
      </w:r>
      <w:r w:rsidRPr="008D3227">
        <w:rPr>
          <w:u w:val="single"/>
        </w:rPr>
        <w:t xml:space="preserve">, they would inhospitably </w:t>
      </w:r>
      <w:r w:rsidRPr="008D3227">
        <w:rPr>
          <w:b/>
          <w:u w:val="single"/>
        </w:rPr>
        <w:t>destroy alternate strategies of living on</w:t>
      </w:r>
      <w:r w:rsidRPr="008D3227">
        <w:rPr>
          <w:u w:val="single"/>
        </w:rPr>
        <w:t>.</w:t>
      </w:r>
      <w:r w:rsidRPr="008D3227">
        <w:rPr>
          <w:sz w:val="16"/>
        </w:rPr>
        <w:t xml:space="preserve"> Seeing through their interventionary lens, Hurtado et al. themselves become arbiters of successful and unsuccessful forms of life: they presume that self-quarantine cannot itself serve as an effective cultural strategy to immunise living bodies. Thus, ironically perhaps, these anthropologists choose biology above culture by seeing each from a standpoint authorised by the culture of biomedicine. From their interventionary lens and against Canguilhem’s admonition above, self-quarantine appears to be a failed strategy for living on because the immunity it would confer is imperfect or incomplete. Likewise, condoning self-isolation is imperfect or incomplete hospitality as against their more perfect interventionary hospitality in the name of life. Authorising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moralising conceptions of ‘health’ to the biomedically conceived body. </w:t>
      </w:r>
      <w:r w:rsidRPr="008D3227">
        <w:rPr>
          <w:u w:val="single"/>
        </w:rPr>
        <w:t>Yet if, according to Canguilhem, for humans especially, ‘health is precisely a certain latitude, a certain play in the norms of life and behavior’, 63 then it seems that the ‘</w:t>
      </w:r>
      <w:r w:rsidRPr="008D3227">
        <w:rPr>
          <w:b/>
          <w:u w:val="single"/>
        </w:rPr>
        <w:t>health’ that supposedly hospitable</w:t>
      </w:r>
      <w:r w:rsidRPr="008D3227">
        <w:rPr>
          <w:u w:val="single"/>
        </w:rPr>
        <w:t xml:space="preserve">, though strictly philanthropic, ‘life’-fostering interventionary contact </w:t>
      </w:r>
      <w:r w:rsidRPr="008D3227">
        <w:rPr>
          <w:b/>
          <w:u w:val="single"/>
        </w:rPr>
        <w:t>would impose</w:t>
      </w:r>
      <w:r w:rsidRPr="008D3227">
        <w:rPr>
          <w:u w:val="single"/>
        </w:rPr>
        <w:t xml:space="preserve"> on the exuberance of self-quarantining </w:t>
      </w:r>
      <w:r w:rsidRPr="008D3227">
        <w:rPr>
          <w:b/>
          <w:u w:val="single"/>
        </w:rPr>
        <w:t>indigenous peoples</w:t>
      </w:r>
      <w:r w:rsidRPr="008D3227">
        <w:rPr>
          <w:u w:val="single"/>
        </w:rPr>
        <w:t xml:space="preserve"> is </w:t>
      </w:r>
      <w:r w:rsidRPr="008D3227">
        <w:rPr>
          <w:b/>
          <w:u w:val="single"/>
        </w:rPr>
        <w:t>a sickness unto</w:t>
      </w:r>
      <w:r w:rsidRPr="008D3227">
        <w:rPr>
          <w:u w:val="single"/>
        </w:rPr>
        <w:t xml:space="preserve"> that other perpetual peace Kant mentions: </w:t>
      </w:r>
      <w:r w:rsidRPr="008D3227">
        <w:rPr>
          <w:b/>
          <w:u w:val="single"/>
        </w:rPr>
        <w:t>death</w:t>
      </w:r>
      <w:r w:rsidRPr="008D3227">
        <w:rPr>
          <w:sz w:val="16"/>
        </w:rPr>
        <w:t>.</w:t>
      </w:r>
    </w:p>
    <w:p w14:paraId="6A6D7D82" w14:textId="77777777" w:rsidR="00D83D84" w:rsidRPr="008D3227" w:rsidRDefault="00D83D84" w:rsidP="00D83D84">
      <w:pPr>
        <w:pStyle w:val="Heading4"/>
        <w:rPr>
          <w:rFonts w:cs="Arial"/>
        </w:rPr>
      </w:pPr>
      <w:r w:rsidRPr="008D3227">
        <w:rPr>
          <w:rFonts w:cs="Arial"/>
        </w:rPr>
        <w:t xml:space="preserve">Biomedicine </w:t>
      </w:r>
      <w:r w:rsidRPr="008D3227">
        <w:rPr>
          <w:rFonts w:cs="Arial"/>
          <w:u w:val="single"/>
        </w:rPr>
        <w:t>itself</w:t>
      </w:r>
      <w:r w:rsidRPr="008D3227">
        <w:rPr>
          <w:rFonts w:cs="Arial"/>
        </w:rPr>
        <w:t xml:space="preserve"> is invested in colonial exploitation through </w:t>
      </w:r>
      <w:r w:rsidRPr="008D3227">
        <w:rPr>
          <w:rFonts w:cs="Arial"/>
          <w:u w:val="single"/>
        </w:rPr>
        <w:t>testing done on indigenous communities</w:t>
      </w:r>
      <w:r w:rsidRPr="008D3227">
        <w:rPr>
          <w:rFonts w:cs="Arial"/>
        </w:rPr>
        <w:t xml:space="preserve"> to </w:t>
      </w:r>
      <w:r w:rsidRPr="008D3227">
        <w:rPr>
          <w:rFonts w:cs="Arial"/>
          <w:u w:val="single"/>
        </w:rPr>
        <w:t>biopiracy</w:t>
      </w:r>
      <w:r w:rsidRPr="008D3227">
        <w:rPr>
          <w:rFonts w:cs="Arial"/>
        </w:rPr>
        <w:t xml:space="preserve"> and stealing indigenous knowledge.</w:t>
      </w:r>
    </w:p>
    <w:p w14:paraId="0574E196" w14:textId="77777777" w:rsidR="00D83D84" w:rsidRPr="008D3227" w:rsidRDefault="00D83D84" w:rsidP="00D83D84">
      <w:r w:rsidRPr="008D3227">
        <w:rPr>
          <w:rStyle w:val="Style13ptBold"/>
        </w:rPr>
        <w:t>Lift Mode 17</w:t>
      </w:r>
      <w:r w:rsidRPr="008D3227">
        <w:t xml:space="preserve"> 3-10-2017 "Pharmaceutical Colonialism” </w:t>
      </w:r>
      <w:hyperlink r:id="rId6" w:history="1">
        <w:r w:rsidRPr="008D3227">
          <w:rPr>
            <w:rStyle w:val="Hyperlink"/>
          </w:rPr>
          <w:t>https://medium.com/@liftmode/pharmaceutical-colonialism-3-ways-that-western-medicine-takes-from-indigenous-communities-3a9339b4f24f</w:t>
        </w:r>
      </w:hyperlink>
      <w:r w:rsidRPr="008D3227">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6FFEE68B" w14:textId="77777777" w:rsidR="00D83D84" w:rsidRPr="008D3227" w:rsidRDefault="00D83D84" w:rsidP="00D83D84">
      <w:pPr>
        <w:rPr>
          <w:sz w:val="16"/>
        </w:rPr>
      </w:pPr>
      <w:r w:rsidRPr="008D3227">
        <w:rPr>
          <w:sz w:val="16"/>
        </w:rPr>
        <w:t xml:space="preserve">Does </w:t>
      </w:r>
      <w:r w:rsidRPr="008D3227">
        <w:rPr>
          <w:b/>
          <w:bCs/>
          <w:sz w:val="26"/>
          <w:szCs w:val="26"/>
          <w:highlight w:val="green"/>
          <w:u w:val="single"/>
        </w:rPr>
        <w:t>modern medicine take from rural communities</w:t>
      </w:r>
      <w:r w:rsidRPr="008D3227">
        <w:rPr>
          <w:u w:val="single"/>
        </w:rPr>
        <w:t>?</w:t>
      </w:r>
      <w:r w:rsidRPr="008D3227">
        <w:rPr>
          <w:sz w:val="16"/>
        </w:rPr>
        <w:t xml:space="preserve"> At first, this seems outrageous. However, on closer inspection, we find three main methods of poaching: </w:t>
      </w:r>
      <w:r w:rsidRPr="008D3227">
        <w:rPr>
          <w:b/>
          <w:sz w:val="26"/>
          <w:szCs w:val="26"/>
          <w:highlight w:val="green"/>
          <w:u w:val="single"/>
        </w:rPr>
        <w:t>stealing indigenous knowledge</w:t>
      </w:r>
      <w:r w:rsidRPr="008D3227">
        <w:rPr>
          <w:sz w:val="16"/>
        </w:rPr>
        <w:t>, ‘</w:t>
      </w:r>
      <w:r w:rsidRPr="008D3227">
        <w:rPr>
          <w:b/>
          <w:sz w:val="26"/>
          <w:szCs w:val="26"/>
          <w:highlight w:val="green"/>
          <w:u w:val="single"/>
        </w:rPr>
        <w:t>biopiracy’</w:t>
      </w:r>
      <w:r w:rsidRPr="008D3227">
        <w:rPr>
          <w:sz w:val="16"/>
        </w:rPr>
        <w:t xml:space="preserve">, and the sale of pharmaceuticals at exorbitant prices. Another example includes </w:t>
      </w:r>
      <w:r w:rsidRPr="008D3227">
        <w:rPr>
          <w:b/>
          <w:sz w:val="26"/>
          <w:szCs w:val="26"/>
          <w:highlight w:val="green"/>
          <w:u w:val="single"/>
        </w:rPr>
        <w:t>using</w:t>
      </w:r>
      <w:r w:rsidRPr="008D3227">
        <w:rPr>
          <w:sz w:val="26"/>
          <w:szCs w:val="26"/>
          <w:highlight w:val="green"/>
        </w:rPr>
        <w:t xml:space="preserve"> </w:t>
      </w:r>
      <w:r w:rsidRPr="008D3227">
        <w:rPr>
          <w:b/>
          <w:sz w:val="26"/>
          <w:szCs w:val="26"/>
          <w:highlight w:val="green"/>
          <w:u w:val="single"/>
        </w:rPr>
        <w:t>developing countries</w:t>
      </w:r>
      <w:r w:rsidRPr="008D3227">
        <w:rPr>
          <w:sz w:val="26"/>
          <w:szCs w:val="26"/>
          <w:highlight w:val="green"/>
        </w:rPr>
        <w:t xml:space="preserve"> </w:t>
      </w:r>
      <w:r w:rsidRPr="008D3227">
        <w:rPr>
          <w:sz w:val="16"/>
        </w:rPr>
        <w:t xml:space="preserve">and rural populations </w:t>
      </w:r>
      <w:r w:rsidRPr="008D3227">
        <w:rPr>
          <w:b/>
          <w:sz w:val="26"/>
          <w:szCs w:val="26"/>
          <w:highlight w:val="green"/>
          <w:u w:val="single"/>
        </w:rPr>
        <w:t>as test subjects in unethical clinical trials</w:t>
      </w:r>
      <w:r w:rsidRPr="008D3227">
        <w:rPr>
          <w:sz w:val="16"/>
        </w:rPr>
        <w:t xml:space="preserve"> — for example on </w:t>
      </w:r>
      <w:r w:rsidRPr="008D3227">
        <w:rPr>
          <w:b/>
          <w:sz w:val="26"/>
          <w:szCs w:val="26"/>
          <w:highlight w:val="green"/>
          <w:u w:val="single"/>
          <w:bdr w:val="single" w:sz="4" w:space="0" w:color="auto"/>
        </w:rPr>
        <w:t>AIDS patients in South Africa</w:t>
      </w:r>
      <w:r w:rsidRPr="008D3227">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8D3227">
        <w:rPr>
          <w:sz w:val="16"/>
        </w:rPr>
        <w:t>is</w:t>
      </w:r>
      <w:proofErr w:type="gramEnd"/>
      <w:r w:rsidRPr="008D3227">
        <w:rPr>
          <w:sz w:val="16"/>
        </w:rPr>
        <w:t xml:space="preserve"> threatened by the expansive natural of the pharmaceutical industry 1. </w:t>
      </w:r>
      <w:r w:rsidRPr="008D3227">
        <w:rPr>
          <w:u w:val="single"/>
        </w:rPr>
        <w:t>Pharmaceutical colonialism: Stealing Indigenous Knowledge</w:t>
      </w:r>
      <w:r w:rsidRPr="008D3227">
        <w:rPr>
          <w:sz w:val="16"/>
        </w:rPr>
        <w:t xml:space="preserve"> First and foremost, what has been taken from indigenous communities for the last roughly 600 years is traditional knowledge about medicinal plants. </w:t>
      </w:r>
      <w:r w:rsidRPr="008D3227">
        <w:rPr>
          <w:u w:val="single"/>
        </w:rPr>
        <w:t xml:space="preserve">It is interesting that the </w:t>
      </w:r>
      <w:r w:rsidRPr="008D3227">
        <w:rPr>
          <w:b/>
          <w:sz w:val="26"/>
          <w:szCs w:val="26"/>
          <w:highlight w:val="green"/>
          <w:u w:val="single"/>
        </w:rPr>
        <w:t>major advancements in Western medicine</w:t>
      </w:r>
      <w:r w:rsidRPr="008D3227">
        <w:rPr>
          <w:sz w:val="26"/>
          <w:szCs w:val="26"/>
          <w:highlight w:val="green"/>
          <w:u w:val="single"/>
        </w:rPr>
        <w:t xml:space="preserve"> </w:t>
      </w:r>
      <w:r w:rsidRPr="008D3227">
        <w:rPr>
          <w:b/>
          <w:sz w:val="26"/>
          <w:szCs w:val="26"/>
          <w:highlight w:val="green"/>
          <w:u w:val="single"/>
        </w:rPr>
        <w:t>coincide</w:t>
      </w:r>
      <w:r w:rsidRPr="008D3227">
        <w:rPr>
          <w:sz w:val="26"/>
          <w:szCs w:val="26"/>
          <w:highlight w:val="green"/>
          <w:u w:val="single"/>
        </w:rPr>
        <w:t xml:space="preserve"> </w:t>
      </w:r>
      <w:r w:rsidRPr="008D3227">
        <w:rPr>
          <w:u w:val="single"/>
        </w:rPr>
        <w:t xml:space="preserve">very closely </w:t>
      </w:r>
      <w:r w:rsidRPr="008D3227">
        <w:rPr>
          <w:b/>
          <w:sz w:val="26"/>
          <w:szCs w:val="26"/>
          <w:highlight w:val="green"/>
          <w:u w:val="single"/>
        </w:rPr>
        <w:t>to escalating global colonialism</w:t>
      </w:r>
      <w:r w:rsidRPr="008D3227">
        <w:rPr>
          <w:sz w:val="26"/>
          <w:szCs w:val="26"/>
          <w:highlight w:val="green"/>
          <w:u w:val="single"/>
        </w:rPr>
        <w:t xml:space="preserve"> </w:t>
      </w:r>
      <w:r w:rsidRPr="008D3227">
        <w:rPr>
          <w:u w:val="single"/>
        </w:rPr>
        <w:t>by Western countries</w:t>
      </w:r>
      <w:r w:rsidRPr="008D3227">
        <w:rPr>
          <w:sz w:val="16"/>
        </w:rPr>
        <w:t xml:space="preserve">. It’s difficult to estimate the exact percentage of </w:t>
      </w:r>
      <w:r w:rsidRPr="008D3227">
        <w:rPr>
          <w:b/>
          <w:sz w:val="26"/>
          <w:szCs w:val="26"/>
          <w:highlight w:val="green"/>
          <w:u w:val="single"/>
        </w:rPr>
        <w:t>modern drugs</w:t>
      </w:r>
      <w:r w:rsidRPr="008D3227">
        <w:rPr>
          <w:sz w:val="26"/>
          <w:szCs w:val="26"/>
          <w:highlight w:val="green"/>
        </w:rPr>
        <w:t xml:space="preserve"> </w:t>
      </w:r>
      <w:r w:rsidRPr="008D3227">
        <w:rPr>
          <w:sz w:val="16"/>
        </w:rPr>
        <w:t xml:space="preserve">that were </w:t>
      </w:r>
      <w:r w:rsidRPr="008D3227">
        <w:rPr>
          <w:b/>
          <w:sz w:val="26"/>
          <w:szCs w:val="26"/>
          <w:highlight w:val="green"/>
          <w:u w:val="single"/>
        </w:rPr>
        <w:t>originally based on traditional plant sources</w:t>
      </w:r>
      <w:r w:rsidRPr="008D3227">
        <w:rPr>
          <w:sz w:val="16"/>
        </w:rPr>
        <w:t>, because of the complex evolution of Western laboratory-made medicine. However, this percentage is known to be very high. In fact, a 2006 paper by Dr. A Gurib-Fakim states: “</w:t>
      </w:r>
      <w:r w:rsidRPr="008D3227">
        <w:rPr>
          <w:u w:val="single"/>
        </w:rPr>
        <w:t xml:space="preserve">Natural products and their derivatives represent </w:t>
      </w:r>
      <w:r w:rsidRPr="008D3227">
        <w:rPr>
          <w:b/>
          <w:sz w:val="26"/>
          <w:szCs w:val="26"/>
          <w:highlight w:val="green"/>
          <w:u w:val="single"/>
        </w:rPr>
        <w:t>more than 50%</w:t>
      </w:r>
      <w:r w:rsidRPr="008D3227">
        <w:rPr>
          <w:u w:val="single"/>
        </w:rPr>
        <w:t xml:space="preserve"> of all the drugs in clinical use in the world. Higher plants contribute no less than 25% of the total</w:t>
      </w:r>
      <w:proofErr w:type="gramStart"/>
      <w:r w:rsidRPr="008D3227">
        <w:rPr>
          <w:u w:val="single"/>
        </w:rPr>
        <w:t>.”[</w:t>
      </w:r>
      <w:proofErr w:type="gramEnd"/>
      <w:r w:rsidRPr="008D3227">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8D3227">
        <w:rPr>
          <w:u w:val="single"/>
        </w:rPr>
        <w:t xml:space="preserve">How the West takes Indigenous knowledge: </w:t>
      </w:r>
      <w:r w:rsidRPr="008D3227">
        <w:rPr>
          <w:b/>
          <w:bCs/>
          <w:u w:val="single"/>
        </w:rPr>
        <w:t>Anti-Malaria Drugs</w:t>
      </w:r>
      <w:r w:rsidRPr="008D3227">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8D3227">
        <w:rPr>
          <w:sz w:val="16"/>
        </w:rPr>
        <w:t xml:space="preserve">. In 2015, over 210 million people became infected with malaria, and a staggering 429 000 people died from the blood parasite.[3] </w:t>
      </w:r>
      <w:r w:rsidRPr="008D3227">
        <w:rPr>
          <w:u w:val="single"/>
        </w:rPr>
        <w:t>To combat the infectious disease, scientists have developed two major classes of anti-malarial drugs. These are both based on indigenous knowledge of plant medicine</w:t>
      </w:r>
      <w:r w:rsidRPr="008D3227">
        <w:rPr>
          <w:sz w:val="16"/>
        </w:rPr>
        <w:t xml:space="preserve">: Mosquitos kill more people than any other animal every year 1. </w:t>
      </w:r>
      <w:r w:rsidRPr="008D3227">
        <w:rPr>
          <w:u w:val="single"/>
        </w:rPr>
        <w:t>Quinine</w:t>
      </w:r>
      <w:r w:rsidRPr="008D3227">
        <w:rPr>
          <w:sz w:val="16"/>
        </w:rPr>
        <w:t xml:space="preserve"> Quinine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Caventou.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8D3227">
        <w:rPr>
          <w:u w:val="single"/>
        </w:rPr>
        <w:t>while these drugs were developed by Western scientists using modern technological laboratories, if it hadn’t been for the original indigenous knowledge, these compounds could not have been developed at all</w:t>
      </w:r>
      <w:r w:rsidRPr="008D3227">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8D3227">
        <w:rPr>
          <w:sz w:val="16"/>
        </w:rPr>
        <w:t>).[</w:t>
      </w:r>
      <w:proofErr w:type="gramEnd"/>
      <w:r w:rsidRPr="008D3227">
        <w:rPr>
          <w:sz w:val="16"/>
        </w:rPr>
        <w:t xml:space="preserve">9] 60411828 - workers are fogging for dengue control. mosquito borne diseases of zika virus. Quinine-based drugs were used in sprays to combat malaria around the world 2. </w:t>
      </w:r>
      <w:r w:rsidRPr="008D3227">
        <w:rPr>
          <w:u w:val="single"/>
        </w:rPr>
        <w:t>Artemisinin</w:t>
      </w:r>
      <w:r w:rsidRPr="008D3227">
        <w:rPr>
          <w:sz w:val="16"/>
        </w:rPr>
        <w:t xml:space="preserve"> </w:t>
      </w:r>
      <w:r w:rsidRPr="008D3227">
        <w:rPr>
          <w:b/>
          <w:sz w:val="26"/>
          <w:szCs w:val="26"/>
          <w:highlight w:val="green"/>
          <w:u w:val="single"/>
        </w:rPr>
        <w:t>Artemisinin</w:t>
      </w:r>
      <w:r w:rsidRPr="008D3227">
        <w:rPr>
          <w:sz w:val="26"/>
          <w:szCs w:val="26"/>
          <w:highlight w:val="green"/>
          <w:u w:val="single"/>
        </w:rPr>
        <w:t xml:space="preserve"> </w:t>
      </w:r>
      <w:r w:rsidRPr="008D3227">
        <w:rPr>
          <w:u w:val="single"/>
        </w:rPr>
        <w:t xml:space="preserve">is an active compound found in traditional Chinese medicine called Qinghao Su (sweet wormwood). This traditional Chinese medicine has been </w:t>
      </w:r>
      <w:r w:rsidRPr="008D3227">
        <w:rPr>
          <w:b/>
          <w:sz w:val="26"/>
          <w:szCs w:val="26"/>
          <w:highlight w:val="green"/>
          <w:u w:val="single"/>
        </w:rPr>
        <w:t xml:space="preserve">used to treat fevers </w:t>
      </w:r>
      <w:r w:rsidRPr="008D3227">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8D3227">
        <w:rPr>
          <w:b/>
          <w:sz w:val="26"/>
          <w:szCs w:val="26"/>
          <w:highlight w:val="green"/>
          <w:u w:val="single"/>
        </w:rPr>
        <w:t>Western pharmaceutical</w:t>
      </w:r>
      <w:r w:rsidRPr="008D3227">
        <w:rPr>
          <w:sz w:val="26"/>
          <w:szCs w:val="26"/>
          <w:highlight w:val="green"/>
          <w:u w:val="single"/>
        </w:rPr>
        <w:t xml:space="preserve"> </w:t>
      </w:r>
      <w:r w:rsidRPr="008D3227">
        <w:rPr>
          <w:u w:val="single"/>
        </w:rPr>
        <w:t xml:space="preserve">companies are now </w:t>
      </w:r>
      <w:r w:rsidRPr="008D3227">
        <w:rPr>
          <w:b/>
          <w:sz w:val="26"/>
          <w:szCs w:val="26"/>
          <w:highlight w:val="green"/>
          <w:u w:val="single"/>
        </w:rPr>
        <w:t>developing synthetic</w:t>
      </w:r>
      <w:r w:rsidRPr="008D3227">
        <w:rPr>
          <w:sz w:val="26"/>
          <w:szCs w:val="26"/>
          <w:highlight w:val="green"/>
          <w:u w:val="single"/>
        </w:rPr>
        <w:t xml:space="preserve"> </w:t>
      </w:r>
      <w:r w:rsidRPr="008D3227">
        <w:rPr>
          <w:u w:val="single"/>
        </w:rPr>
        <w:t xml:space="preserve">forms of </w:t>
      </w:r>
      <w:r w:rsidRPr="008D3227">
        <w:rPr>
          <w:b/>
          <w:sz w:val="26"/>
          <w:szCs w:val="26"/>
          <w:highlight w:val="green"/>
          <w:u w:val="single"/>
        </w:rPr>
        <w:t>artemisinin</w:t>
      </w:r>
      <w:r w:rsidRPr="008D3227">
        <w:rPr>
          <w:u w:val="single"/>
        </w:rPr>
        <w:t>. The new forms of artemsinin are genetically engineered and have intellectual property rights attached, potentially bringing in big revenues for the companies involved.</w:t>
      </w:r>
      <w:r w:rsidRPr="008D3227">
        <w:rPr>
          <w:sz w:val="16"/>
        </w:rPr>
        <w:t xml:space="preserve"> The proponents of the synthetic form of artemisinin claim that the synthetic form will be able to be sold for cheaper than the natural form. However, the average import price of natural artemsisin to India over the last ten years was around $370 per kilo — a fair amount cheaper than the price that the pharmaceutical companies are pushing for.[11] </w:t>
      </w:r>
      <w:r w:rsidRPr="008D3227">
        <w:rPr>
          <w:b/>
          <w:sz w:val="26"/>
          <w:szCs w:val="26"/>
          <w:highlight w:val="green"/>
          <w:u w:val="single"/>
        </w:rPr>
        <w:t>Artemisinin farming</w:t>
      </w:r>
      <w:r w:rsidRPr="008D3227">
        <w:rPr>
          <w:sz w:val="26"/>
          <w:szCs w:val="26"/>
          <w:highlight w:val="green"/>
          <w:u w:val="single"/>
        </w:rPr>
        <w:t xml:space="preserve"> </w:t>
      </w:r>
      <w:r w:rsidRPr="008D3227">
        <w:rPr>
          <w:b/>
          <w:sz w:val="26"/>
          <w:szCs w:val="26"/>
          <w:highlight w:val="green"/>
          <w:u w:val="single"/>
        </w:rPr>
        <w:t>sustains</w:t>
      </w:r>
      <w:r w:rsidRPr="008D3227">
        <w:rPr>
          <w:sz w:val="26"/>
          <w:szCs w:val="26"/>
          <w:highlight w:val="green"/>
          <w:u w:val="single"/>
        </w:rPr>
        <w:t xml:space="preserve"> </w:t>
      </w:r>
      <w:r w:rsidRPr="008D3227">
        <w:rPr>
          <w:u w:val="single"/>
        </w:rPr>
        <w:t xml:space="preserve">the </w:t>
      </w:r>
      <w:r w:rsidRPr="008D3227">
        <w:rPr>
          <w:b/>
          <w:sz w:val="26"/>
          <w:szCs w:val="26"/>
          <w:highlight w:val="green"/>
          <w:u w:val="single"/>
        </w:rPr>
        <w:t>livelihoods of</w:t>
      </w:r>
      <w:r w:rsidRPr="008D3227">
        <w:rPr>
          <w:sz w:val="26"/>
          <w:szCs w:val="26"/>
          <w:highlight w:val="green"/>
          <w:u w:val="single"/>
        </w:rPr>
        <w:t xml:space="preserve"> </w:t>
      </w:r>
      <w:r w:rsidRPr="008D3227">
        <w:rPr>
          <w:u w:val="single"/>
        </w:rPr>
        <w:t xml:space="preserve">an estimated </w:t>
      </w:r>
      <w:r w:rsidRPr="008D3227">
        <w:rPr>
          <w:b/>
          <w:sz w:val="26"/>
          <w:szCs w:val="26"/>
          <w:highlight w:val="green"/>
          <w:u w:val="single"/>
        </w:rPr>
        <w:t xml:space="preserve">100’000 farmers. </w:t>
      </w:r>
      <w:r w:rsidRPr="008D3227">
        <w:rPr>
          <w:u w:val="single"/>
        </w:rPr>
        <w:t xml:space="preserve">With </w:t>
      </w:r>
      <w:r w:rsidRPr="008D3227">
        <w:rPr>
          <w:b/>
          <w:sz w:val="26"/>
          <w:szCs w:val="26"/>
          <w:highlight w:val="green"/>
          <w:u w:val="single"/>
        </w:rPr>
        <w:t>synthetic derivatives</w:t>
      </w:r>
      <w:r w:rsidRPr="008D3227">
        <w:rPr>
          <w:sz w:val="26"/>
          <w:szCs w:val="26"/>
          <w:highlight w:val="green"/>
          <w:u w:val="single"/>
        </w:rPr>
        <w:t xml:space="preserve"> </w:t>
      </w:r>
      <w:r w:rsidRPr="008D3227">
        <w:rPr>
          <w:u w:val="single"/>
        </w:rPr>
        <w:t xml:space="preserve">being developed this </w:t>
      </w:r>
      <w:r w:rsidRPr="008D3227">
        <w:rPr>
          <w:b/>
          <w:sz w:val="26"/>
          <w:szCs w:val="26"/>
          <w:highlight w:val="green"/>
          <w:u w:val="single"/>
        </w:rPr>
        <w:t>puts</w:t>
      </w:r>
      <w:r w:rsidRPr="008D3227">
        <w:rPr>
          <w:sz w:val="26"/>
          <w:szCs w:val="26"/>
          <w:highlight w:val="green"/>
          <w:u w:val="single"/>
        </w:rPr>
        <w:t xml:space="preserve"> </w:t>
      </w:r>
      <w:r w:rsidRPr="008D3227">
        <w:rPr>
          <w:u w:val="single"/>
        </w:rPr>
        <w:t xml:space="preserve">the </w:t>
      </w:r>
      <w:r w:rsidRPr="008D3227">
        <w:rPr>
          <w:b/>
          <w:sz w:val="26"/>
          <w:szCs w:val="26"/>
          <w:highlight w:val="green"/>
          <w:u w:val="single"/>
        </w:rPr>
        <w:t>livelihoods</w:t>
      </w:r>
      <w:r w:rsidRPr="008D3227">
        <w:rPr>
          <w:sz w:val="26"/>
          <w:szCs w:val="26"/>
          <w:highlight w:val="green"/>
          <w:u w:val="single"/>
        </w:rPr>
        <w:t xml:space="preserve"> </w:t>
      </w:r>
      <w:r w:rsidRPr="008D3227">
        <w:rPr>
          <w:u w:val="single"/>
        </w:rPr>
        <w:t xml:space="preserve">of the farmers and their families </w:t>
      </w:r>
      <w:r w:rsidRPr="008D3227">
        <w:rPr>
          <w:b/>
          <w:sz w:val="26"/>
          <w:szCs w:val="26"/>
          <w:highlight w:val="green"/>
          <w:u w:val="single"/>
        </w:rPr>
        <w:t xml:space="preserve">at risk of poverty </w:t>
      </w:r>
      <w:r w:rsidRPr="008D3227">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8D3227">
        <w:rPr>
          <w:sz w:val="16"/>
        </w:rPr>
        <w:t xml:space="preserve">. [13] 16118463 - portrait of a burmese woman with thanaka powdered face working in farm </w:t>
      </w:r>
      <w:proofErr w:type="gramStart"/>
      <w:r w:rsidRPr="008D3227">
        <w:rPr>
          <w:sz w:val="16"/>
        </w:rPr>
        <w:t>Farmers</w:t>
      </w:r>
      <w:proofErr w:type="gramEnd"/>
      <w:r w:rsidRPr="008D3227">
        <w:rPr>
          <w:sz w:val="16"/>
        </w:rPr>
        <w:t xml:space="preserve"> livelihoods are threatened by the use of synthetic chemicals 2. ‘</w:t>
      </w:r>
      <w:r w:rsidRPr="008D3227">
        <w:rPr>
          <w:b/>
          <w:sz w:val="26"/>
          <w:szCs w:val="26"/>
          <w:highlight w:val="green"/>
          <w:u w:val="single"/>
        </w:rPr>
        <w:t>Biopiracy’</w:t>
      </w:r>
      <w:r w:rsidRPr="008D3227">
        <w:rPr>
          <w:sz w:val="26"/>
          <w:szCs w:val="26"/>
          <w:highlight w:val="green"/>
        </w:rPr>
        <w:t xml:space="preserve"> </w:t>
      </w:r>
      <w:r w:rsidRPr="008D3227">
        <w:rPr>
          <w:sz w:val="16"/>
        </w:rPr>
        <w:t xml:space="preserve">— </w:t>
      </w:r>
      <w:r w:rsidRPr="008D3227">
        <w:rPr>
          <w:b/>
          <w:sz w:val="26"/>
          <w:szCs w:val="26"/>
          <w:highlight w:val="green"/>
          <w:u w:val="single"/>
          <w:bdr w:val="single" w:sz="4" w:space="0" w:color="auto"/>
        </w:rPr>
        <w:t>stealing natural resources and plants</w:t>
      </w:r>
      <w:r w:rsidRPr="008D3227">
        <w:rPr>
          <w:sz w:val="26"/>
          <w:szCs w:val="26"/>
          <w:highlight w:val="green"/>
        </w:rPr>
        <w:t xml:space="preserve"> </w:t>
      </w:r>
      <w:proofErr w:type="gramStart"/>
      <w:r w:rsidRPr="008D3227">
        <w:rPr>
          <w:sz w:val="16"/>
        </w:rPr>
        <w:t>The</w:t>
      </w:r>
      <w:proofErr w:type="gramEnd"/>
      <w:r w:rsidRPr="008D3227">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8D3227">
        <w:rPr>
          <w:sz w:val="16"/>
        </w:rPr>
        <w:t>communities</w:t>
      </w:r>
      <w:proofErr w:type="gramEnd"/>
      <w:r w:rsidRPr="008D3227">
        <w:rPr>
          <w:sz w:val="16"/>
        </w:rPr>
        <w:t xml:space="preserve"> benefit nothing from the theft of their resources. </w:t>
      </w:r>
      <w:r w:rsidRPr="008D3227">
        <w:rPr>
          <w:b/>
          <w:sz w:val="26"/>
          <w:szCs w:val="26"/>
          <w:highlight w:val="green"/>
          <w:u w:val="single"/>
        </w:rPr>
        <w:t>Medicines</w:t>
      </w:r>
      <w:r w:rsidRPr="008D3227">
        <w:rPr>
          <w:sz w:val="26"/>
          <w:szCs w:val="26"/>
          <w:highlight w:val="green"/>
          <w:u w:val="single"/>
        </w:rPr>
        <w:t xml:space="preserve"> </w:t>
      </w:r>
      <w:r w:rsidRPr="008D3227">
        <w:rPr>
          <w:u w:val="single"/>
        </w:rPr>
        <w:t xml:space="preserve">developed from </w:t>
      </w:r>
      <w:r w:rsidRPr="008D3227">
        <w:rPr>
          <w:b/>
          <w:sz w:val="26"/>
          <w:szCs w:val="26"/>
          <w:highlight w:val="green"/>
          <w:u w:val="single"/>
        </w:rPr>
        <w:t>stolen</w:t>
      </w:r>
      <w:r w:rsidRPr="008D3227">
        <w:rPr>
          <w:sz w:val="26"/>
          <w:szCs w:val="26"/>
          <w:highlight w:val="green"/>
          <w:u w:val="single"/>
        </w:rPr>
        <w:t xml:space="preserve"> </w:t>
      </w:r>
      <w:r w:rsidRPr="008D3227">
        <w:rPr>
          <w:u w:val="single"/>
        </w:rPr>
        <w:t xml:space="preserve">materials </w:t>
      </w:r>
      <w:r w:rsidRPr="008D3227">
        <w:rPr>
          <w:b/>
          <w:sz w:val="26"/>
          <w:szCs w:val="26"/>
          <w:highlight w:val="green"/>
          <w:u w:val="single"/>
        </w:rPr>
        <w:t>are</w:t>
      </w:r>
      <w:r w:rsidRPr="008D3227">
        <w:rPr>
          <w:sz w:val="26"/>
          <w:szCs w:val="26"/>
          <w:highlight w:val="green"/>
          <w:u w:val="single"/>
        </w:rPr>
        <w:t xml:space="preserve"> </w:t>
      </w:r>
      <w:r w:rsidRPr="008D3227">
        <w:rPr>
          <w:u w:val="single"/>
        </w:rPr>
        <w:t xml:space="preserve">often </w:t>
      </w:r>
      <w:r w:rsidRPr="008D3227">
        <w:rPr>
          <w:b/>
          <w:sz w:val="26"/>
          <w:szCs w:val="26"/>
          <w:highlight w:val="green"/>
          <w:u w:val="single"/>
        </w:rPr>
        <w:t>sold back</w:t>
      </w:r>
      <w:r w:rsidRPr="008D3227">
        <w:rPr>
          <w:sz w:val="26"/>
          <w:szCs w:val="26"/>
          <w:highlight w:val="green"/>
          <w:u w:val="single"/>
        </w:rPr>
        <w:t xml:space="preserve"> </w:t>
      </w:r>
      <w:r w:rsidRPr="008D3227">
        <w:rPr>
          <w:u w:val="single"/>
        </w:rPr>
        <w:t xml:space="preserve">to the very people from whom the original plant-sources were stolen — </w:t>
      </w:r>
      <w:r w:rsidRPr="008D3227">
        <w:rPr>
          <w:b/>
          <w:sz w:val="26"/>
          <w:szCs w:val="26"/>
          <w:highlight w:val="green"/>
          <w:u w:val="single"/>
        </w:rPr>
        <w:t>at exorbitant prices</w:t>
      </w:r>
      <w:r w:rsidRPr="008D3227">
        <w:rPr>
          <w:u w:val="single"/>
        </w:rPr>
        <w:t xml:space="preserve">. Examples of medications that face biopiracy charges include: A </w:t>
      </w:r>
      <w:r w:rsidRPr="008D3227">
        <w:rPr>
          <w:b/>
          <w:sz w:val="26"/>
          <w:szCs w:val="26"/>
          <w:highlight w:val="green"/>
          <w:u w:val="single"/>
        </w:rPr>
        <w:t>drug for diabetes developed</w:t>
      </w:r>
      <w:r w:rsidRPr="008D3227">
        <w:rPr>
          <w:sz w:val="26"/>
          <w:szCs w:val="26"/>
          <w:highlight w:val="green"/>
          <w:u w:val="single"/>
        </w:rPr>
        <w:t xml:space="preserve"> </w:t>
      </w:r>
      <w:r w:rsidRPr="008D3227">
        <w:rPr>
          <w:u w:val="single"/>
        </w:rPr>
        <w:t xml:space="preserve">in the UK </w:t>
      </w:r>
      <w:r w:rsidRPr="008D3227">
        <w:rPr>
          <w:b/>
          <w:sz w:val="26"/>
          <w:szCs w:val="26"/>
          <w:highlight w:val="green"/>
          <w:u w:val="single"/>
        </w:rPr>
        <w:t>from a Libyan plant</w:t>
      </w:r>
      <w:r w:rsidRPr="008D3227">
        <w:rPr>
          <w:u w:val="single"/>
        </w:rPr>
        <w:t xml:space="preserve">, Artemisia judaica A medicine for </w:t>
      </w:r>
      <w:r w:rsidRPr="008D3227">
        <w:rPr>
          <w:b/>
          <w:sz w:val="26"/>
          <w:u w:val="single"/>
        </w:rPr>
        <w:t>immunosuppression</w:t>
      </w:r>
      <w:r w:rsidRPr="008D3227">
        <w:rPr>
          <w:u w:val="single"/>
        </w:rPr>
        <w:t xml:space="preserve"> developed by GlaxoSmithKline which is </w:t>
      </w:r>
      <w:r w:rsidRPr="008D3227">
        <w:rPr>
          <w:b/>
          <w:sz w:val="26"/>
          <w:u w:val="single"/>
        </w:rPr>
        <w:t>derived from</w:t>
      </w:r>
      <w:r w:rsidRPr="008D3227">
        <w:rPr>
          <w:u w:val="single"/>
        </w:rPr>
        <w:t xml:space="preserve"> a </w:t>
      </w:r>
      <w:r w:rsidRPr="008D3227">
        <w:rPr>
          <w:b/>
          <w:sz w:val="26"/>
          <w:u w:val="single"/>
        </w:rPr>
        <w:t>chemical found in termite hills</w:t>
      </w:r>
      <w:r w:rsidRPr="008D3227">
        <w:rPr>
          <w:u w:val="single"/>
        </w:rPr>
        <w:t xml:space="preserve"> in Gambia An HIV treatment taken from bacteria found in central Uganda Antibiotic drugs developed from amoebas found in Mauritius and Venezuela Anti-diarrhea vaccines developed from Egyptian bacteria [15]</w:t>
      </w:r>
      <w:r w:rsidRPr="008D3227">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8D3227">
        <w:rPr>
          <w:sz w:val="16"/>
        </w:rPr>
        <w:t>.”[</w:t>
      </w:r>
      <w:proofErr w:type="gramEnd"/>
      <w:r w:rsidRPr="008D3227">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8D3227">
        <w:rPr>
          <w:b/>
          <w:u w:val="single"/>
        </w:rPr>
        <w:t>pharmaceutical companies using rural communities as customers and guinea-pigs for medicine</w:t>
      </w:r>
      <w:r w:rsidRPr="008D3227">
        <w:rPr>
          <w:u w:val="single"/>
        </w:rPr>
        <w:t xml:space="preserve"> that was originally sourced from local knowledge.[17</w:t>
      </w:r>
      <w:r w:rsidRPr="008D3227">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8D3227">
        <w:rPr>
          <w:sz w:val="16"/>
        </w:rPr>
        <w:t>below.[</w:t>
      </w:r>
      <w:proofErr w:type="gramEnd"/>
      <w:r w:rsidRPr="008D3227">
        <w:rPr>
          <w:sz w:val="16"/>
        </w:rPr>
        <w:t>18] 21736635 - shanty house in bangkok water canals along the river bank, thailand Those who benefit the least from pharmaceutical colonialism are the ones who need healthcare the most</w:t>
      </w:r>
    </w:p>
    <w:p w14:paraId="20DF6566" w14:textId="77777777" w:rsidR="00D83D84" w:rsidRPr="008D3227" w:rsidRDefault="00D83D84" w:rsidP="00D83D84">
      <w:pPr>
        <w:pStyle w:val="Heading4"/>
        <w:rPr>
          <w:rFonts w:cs="Arial"/>
        </w:rPr>
      </w:pPr>
      <w:r w:rsidRPr="008D3227">
        <w:rPr>
          <w:rFonts w:cs="Arial"/>
        </w:rPr>
        <w:t xml:space="preserve">Vote negative to endorse a cartography of refusal </w:t>
      </w:r>
    </w:p>
    <w:p w14:paraId="3541BA1F" w14:textId="77777777" w:rsidR="00D83D84" w:rsidRPr="008D3227" w:rsidRDefault="00D83D84" w:rsidP="00D83D84">
      <w:r w:rsidRPr="008D3227">
        <w:rPr>
          <w:rStyle w:val="Style13ptBold"/>
        </w:rPr>
        <w:t>Day 15</w:t>
      </w:r>
      <w:r w:rsidRPr="008D3227">
        <w:t xml:space="preserve"> Iyko, Associate Professor of English. Chair, Critical Social Thought. “Being or Nothingness: Indigeneity, Antiblackness, and Settler Colonial Critique.” Source: Critical Ethnic Studies, Vol. 1, No. 2 (Fall 2015), pp. 102-121 //Elmer</w:t>
      </w:r>
    </w:p>
    <w:p w14:paraId="358DF65A" w14:textId="77777777" w:rsidR="00D83D84" w:rsidRPr="008D3227" w:rsidRDefault="00D83D84" w:rsidP="00D83D84">
      <w:pPr>
        <w:rPr>
          <w:sz w:val="16"/>
        </w:rPr>
      </w:pPr>
      <w:r w:rsidRPr="008D3227">
        <w:rPr>
          <w:sz w:val="16"/>
        </w:rPr>
        <w:t xml:space="preserve">And </w:t>
      </w:r>
      <w:proofErr w:type="gramStart"/>
      <w:r w:rsidRPr="008D3227">
        <w:rPr>
          <w:sz w:val="16"/>
        </w:rPr>
        <w:t>so</w:t>
      </w:r>
      <w:proofErr w:type="gramEnd"/>
      <w:r w:rsidRPr="008D3227">
        <w:rPr>
          <w:sz w:val="16"/>
        </w:rPr>
        <w:t xml:space="preserve">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8D3227">
        <w:rPr>
          <w:b/>
          <w:sz w:val="26"/>
          <w:szCs w:val="26"/>
          <w:highlight w:val="green"/>
          <w:u w:val="single"/>
        </w:rPr>
        <w:t>This is not</w:t>
      </w:r>
      <w:r w:rsidRPr="008D3227">
        <w:rPr>
          <w:sz w:val="26"/>
          <w:szCs w:val="26"/>
          <w:highlight w:val="green"/>
          <w:u w:val="single"/>
        </w:rPr>
        <w:t xml:space="preserve"> </w:t>
      </w:r>
      <w:r w:rsidRPr="008D3227">
        <w:rPr>
          <w:u w:val="single"/>
        </w:rPr>
        <w:t>a politics of</w:t>
      </w:r>
      <w:r w:rsidRPr="008D3227">
        <w:rPr>
          <w:sz w:val="26"/>
          <w:szCs w:val="26"/>
          <w:highlight w:val="green"/>
          <w:u w:val="single"/>
        </w:rPr>
        <w:t xml:space="preserve"> </w:t>
      </w:r>
      <w:r w:rsidRPr="008D3227">
        <w:rPr>
          <w:b/>
          <w:sz w:val="26"/>
          <w:szCs w:val="26"/>
          <w:highlight w:val="green"/>
          <w:u w:val="single"/>
        </w:rPr>
        <w:t>legitimizing</w:t>
      </w:r>
      <w:r w:rsidRPr="008D3227">
        <w:rPr>
          <w:sz w:val="26"/>
          <w:szCs w:val="26"/>
          <w:highlight w:val="green"/>
          <w:u w:val="single"/>
        </w:rPr>
        <w:t xml:space="preserve"> </w:t>
      </w:r>
      <w:r w:rsidRPr="008D3227">
        <w:rPr>
          <w:u w:val="single"/>
        </w:rPr>
        <w:t xml:space="preserve">Indigenous nations </w:t>
      </w:r>
      <w:r w:rsidRPr="008D3227">
        <w:rPr>
          <w:b/>
          <w:sz w:val="26"/>
          <w:szCs w:val="26"/>
          <w:highlight w:val="green"/>
          <w:u w:val="single"/>
        </w:rPr>
        <w:t>through state recognition</w:t>
      </w:r>
      <w:r w:rsidRPr="008D3227">
        <w:rPr>
          <w:sz w:val="26"/>
          <w:szCs w:val="26"/>
          <w:highlight w:val="green"/>
          <w:u w:val="single"/>
        </w:rPr>
        <w:t xml:space="preserve"> </w:t>
      </w:r>
      <w:r w:rsidRPr="008D3227">
        <w:rPr>
          <w:b/>
          <w:sz w:val="26"/>
          <w:szCs w:val="26"/>
          <w:highlight w:val="green"/>
          <w:u w:val="single"/>
        </w:rPr>
        <w:t>but</w:t>
      </w:r>
      <w:r w:rsidRPr="008D3227">
        <w:rPr>
          <w:sz w:val="26"/>
          <w:szCs w:val="26"/>
          <w:highlight w:val="green"/>
          <w:u w:val="single"/>
        </w:rPr>
        <w:t xml:space="preserve"> </w:t>
      </w:r>
      <w:r w:rsidRPr="008D3227">
        <w:rPr>
          <w:u w:val="single"/>
        </w:rPr>
        <w:t xml:space="preserve">rather </w:t>
      </w:r>
      <w:r w:rsidRPr="008D3227">
        <w:rPr>
          <w:b/>
          <w:sz w:val="26"/>
          <w:szCs w:val="26"/>
          <w:highlight w:val="green"/>
          <w:u w:val="single"/>
        </w:rPr>
        <w:t>one of refusal</w:t>
      </w:r>
      <w:r w:rsidRPr="008D3227">
        <w:rPr>
          <w:u w:val="single"/>
        </w:rPr>
        <w:t xml:space="preserve">, a refusal to be </w:t>
      </w:r>
      <w:r w:rsidRPr="008D3227">
        <w:rPr>
          <w:b/>
          <w:sz w:val="26"/>
          <w:szCs w:val="26"/>
          <w:highlight w:val="green"/>
          <w:u w:val="single"/>
        </w:rPr>
        <w:t>recognized and</w:t>
      </w:r>
      <w:r w:rsidRPr="008D3227">
        <w:rPr>
          <w:sz w:val="26"/>
          <w:szCs w:val="26"/>
          <w:highlight w:val="green"/>
          <w:u w:val="single"/>
        </w:rPr>
        <w:t xml:space="preserve"> </w:t>
      </w:r>
      <w:r w:rsidRPr="008D3227">
        <w:rPr>
          <w:u w:val="single"/>
        </w:rPr>
        <w:t xml:space="preserve">thus </w:t>
      </w:r>
      <w:r w:rsidRPr="008D3227">
        <w:rPr>
          <w:b/>
          <w:sz w:val="26"/>
          <w:szCs w:val="26"/>
          <w:highlight w:val="green"/>
          <w:u w:val="single"/>
        </w:rPr>
        <w:t>interpellated by the settler colonial nation-state</w:t>
      </w:r>
      <w:r w:rsidRPr="008D3227">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8D3227">
        <w:rPr>
          <w:b/>
          <w:sz w:val="26"/>
          <w:szCs w:val="26"/>
          <w:highlight w:val="green"/>
          <w:u w:val="single"/>
        </w:rPr>
        <w:t>Idle No More</w:t>
      </w:r>
      <w:r w:rsidRPr="008D3227">
        <w:rPr>
          <w:sz w:val="16"/>
        </w:rPr>
        <w:t xml:space="preserve">, the anticapitalist Indigenous sovereignty movement in Canada whose national railway and </w:t>
      </w:r>
      <w:r w:rsidRPr="008D3227">
        <w:rPr>
          <w:b/>
          <w:sz w:val="26"/>
          <w:szCs w:val="26"/>
          <w:highlight w:val="green"/>
          <w:u w:val="single"/>
        </w:rPr>
        <w:t>highway</w:t>
      </w:r>
      <w:r w:rsidRPr="008D3227">
        <w:rPr>
          <w:sz w:val="16"/>
        </w:rPr>
        <w:t xml:space="preserve"> </w:t>
      </w:r>
      <w:r w:rsidRPr="008D3227">
        <w:rPr>
          <w:b/>
          <w:sz w:val="26"/>
          <w:szCs w:val="26"/>
          <w:highlight w:val="green"/>
          <w:u w:val="single"/>
        </w:rPr>
        <w:t>blockades</w:t>
      </w:r>
      <w:r w:rsidRPr="008D3227">
        <w:rPr>
          <w:sz w:val="16"/>
        </w:rPr>
        <w:t xml:space="preserve"> have seriously </w:t>
      </w:r>
      <w:r w:rsidRPr="008D3227">
        <w:rPr>
          <w:b/>
          <w:sz w:val="26"/>
          <w:szCs w:val="26"/>
          <w:highlight w:val="green"/>
          <w:u w:val="single"/>
        </w:rPr>
        <w:t>destabilized</w:t>
      </w:r>
      <w:r w:rsidRPr="008D3227">
        <w:rPr>
          <w:sz w:val="16"/>
        </w:rPr>
        <w:t xml:space="preserve"> the </w:t>
      </w:r>
      <w:r w:rsidRPr="008D3227">
        <w:rPr>
          <w:b/>
          <w:sz w:val="26"/>
          <w:szCs w:val="26"/>
          <w:highlight w:val="green"/>
          <w:u w:val="single"/>
        </w:rPr>
        <w:t>expropriation of natural resources</w:t>
      </w:r>
      <w:r w:rsidRPr="008D3227">
        <w:rPr>
          <w:sz w:val="16"/>
        </w:rPr>
        <w:t xml:space="preserve"> for the global market. These are examples that Coulthard describes as “</w:t>
      </w:r>
      <w:r w:rsidRPr="008D3227">
        <w:rPr>
          <w:b/>
          <w:sz w:val="26"/>
          <w:szCs w:val="26"/>
          <w:highlight w:val="green"/>
          <w:u w:val="single"/>
        </w:rPr>
        <w:t>direct action</w:t>
      </w:r>
      <w:r w:rsidRPr="008D3227">
        <w:rPr>
          <w:sz w:val="16"/>
        </w:rPr>
        <w:t>” rather tjhan negotiation—</w:t>
      </w:r>
      <w:r w:rsidRPr="008D3227">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8D3227">
        <w:rPr>
          <w:sz w:val="16"/>
        </w:rPr>
        <w:t xml:space="preserve">. </w:t>
      </w:r>
      <w:r w:rsidRPr="008D3227">
        <w:rPr>
          <w:u w:val="single"/>
        </w:rPr>
        <w:t xml:space="preserve">These modes of direct action . . . seek to have </w:t>
      </w:r>
      <w:r w:rsidRPr="008D3227">
        <w:rPr>
          <w:b/>
          <w:sz w:val="26"/>
          <w:szCs w:val="26"/>
          <w:highlight w:val="green"/>
          <w:u w:val="single"/>
        </w:rPr>
        <w:t>a negative impact on</w:t>
      </w:r>
      <w:r w:rsidRPr="008D3227">
        <w:rPr>
          <w:sz w:val="26"/>
          <w:szCs w:val="26"/>
          <w:highlight w:val="green"/>
          <w:u w:val="single"/>
        </w:rPr>
        <w:t xml:space="preserve"> </w:t>
      </w:r>
      <w:r w:rsidRPr="008D3227">
        <w:rPr>
          <w:u w:val="single"/>
        </w:rPr>
        <w:t xml:space="preserve">the economic </w:t>
      </w:r>
      <w:r w:rsidRPr="008D3227">
        <w:rPr>
          <w:b/>
          <w:sz w:val="26"/>
          <w:szCs w:val="26"/>
          <w:highlight w:val="green"/>
          <w:u w:val="single"/>
        </w:rPr>
        <w:t>infrastructure</w:t>
      </w:r>
      <w:r w:rsidRPr="008D3227">
        <w:rPr>
          <w:sz w:val="26"/>
          <w:szCs w:val="26"/>
          <w:highlight w:val="green"/>
          <w:u w:val="single"/>
        </w:rPr>
        <w:t xml:space="preserve"> </w:t>
      </w:r>
      <w:r w:rsidRPr="008D3227">
        <w:rPr>
          <w:u w:val="single"/>
        </w:rPr>
        <w:t xml:space="preserve">that is </w:t>
      </w:r>
      <w:r w:rsidRPr="008D3227">
        <w:rPr>
          <w:b/>
          <w:sz w:val="26"/>
          <w:szCs w:val="26"/>
          <w:highlight w:val="green"/>
          <w:u w:val="single"/>
        </w:rPr>
        <w:t>core to</w:t>
      </w:r>
      <w:r w:rsidRPr="008D3227">
        <w:rPr>
          <w:sz w:val="26"/>
          <w:szCs w:val="26"/>
          <w:highlight w:val="green"/>
          <w:u w:val="single"/>
        </w:rPr>
        <w:t xml:space="preserve"> </w:t>
      </w:r>
      <w:r w:rsidRPr="008D3227">
        <w:rPr>
          <w:u w:val="single"/>
        </w:rPr>
        <w:t xml:space="preserve">the </w:t>
      </w:r>
      <w:r w:rsidRPr="008D3227">
        <w:rPr>
          <w:b/>
          <w:sz w:val="26"/>
          <w:szCs w:val="26"/>
          <w:highlight w:val="green"/>
          <w:u w:val="single"/>
        </w:rPr>
        <w:t xml:space="preserve">colonial accumulation of capital in settler-political economies </w:t>
      </w:r>
      <w:r w:rsidRPr="008D3227">
        <w:rPr>
          <w:u w:val="single"/>
        </w:rPr>
        <w:t xml:space="preserve">like Canada’s.50 </w:t>
      </w:r>
      <w:r w:rsidRPr="008D3227">
        <w:rPr>
          <w:b/>
          <w:sz w:val="26"/>
          <w:szCs w:val="26"/>
          <w:highlight w:val="green"/>
          <w:u w:val="single"/>
        </w:rPr>
        <w:t>These tactics are</w:t>
      </w:r>
      <w:r w:rsidRPr="008D3227">
        <w:rPr>
          <w:sz w:val="26"/>
          <w:szCs w:val="26"/>
          <w:highlight w:val="green"/>
          <w:u w:val="single"/>
        </w:rPr>
        <w:t xml:space="preserve"> </w:t>
      </w:r>
      <w:r w:rsidRPr="008D3227">
        <w:rPr>
          <w:u w:val="single"/>
        </w:rPr>
        <w:t xml:space="preserve">part of what Audra Simpson calls a </w:t>
      </w:r>
      <w:r w:rsidRPr="008D3227">
        <w:rPr>
          <w:sz w:val="26"/>
          <w:szCs w:val="26"/>
          <w:highlight w:val="green"/>
          <w:u w:val="single"/>
        </w:rPr>
        <w:t>“</w:t>
      </w:r>
      <w:r w:rsidRPr="008D3227">
        <w:rPr>
          <w:b/>
          <w:sz w:val="26"/>
          <w:szCs w:val="26"/>
          <w:highlight w:val="green"/>
          <w:u w:val="single"/>
        </w:rPr>
        <w:t>cartography of refusal” that “negates the authority of the other’s gaze</w:t>
      </w:r>
      <w:r w:rsidRPr="008D3227">
        <w:rPr>
          <w:u w:val="single"/>
        </w:rPr>
        <w:t xml:space="preserve">.”51 It is </w:t>
      </w:r>
      <w:r w:rsidRPr="008D3227">
        <w:rPr>
          <w:b/>
          <w:sz w:val="26"/>
          <w:szCs w:val="26"/>
          <w:highlight w:val="green"/>
          <w:u w:val="single"/>
        </w:rPr>
        <w:t>impossible to frame</w:t>
      </w:r>
      <w:r w:rsidRPr="008D3227">
        <w:rPr>
          <w:sz w:val="26"/>
          <w:szCs w:val="26"/>
          <w:highlight w:val="green"/>
          <w:u w:val="single"/>
        </w:rPr>
        <w:t xml:space="preserve"> </w:t>
      </w:r>
      <w:r w:rsidRPr="008D3227">
        <w:rPr>
          <w:u w:val="single"/>
        </w:rPr>
        <w:t xml:space="preserve">the </w:t>
      </w:r>
      <w:r w:rsidRPr="008D3227">
        <w:rPr>
          <w:b/>
          <w:sz w:val="26"/>
          <w:szCs w:val="26"/>
          <w:highlight w:val="green"/>
          <w:u w:val="single"/>
        </w:rPr>
        <w:t>blockade movement</w:t>
      </w:r>
      <w:r w:rsidRPr="008D3227">
        <w:rPr>
          <w:sz w:val="26"/>
          <w:szCs w:val="26"/>
          <w:highlight w:val="green"/>
          <w:u w:val="single"/>
        </w:rPr>
        <w:t>,</w:t>
      </w:r>
      <w:r w:rsidRPr="008D3227">
        <w:rPr>
          <w:u w:val="single"/>
        </w:rPr>
        <w:t xml:space="preserve"> which has become the greatest threat to Canada’s resource agenda,52 </w:t>
      </w:r>
      <w:r w:rsidRPr="008D3227">
        <w:rPr>
          <w:b/>
          <w:sz w:val="26"/>
          <w:szCs w:val="26"/>
          <w:highlight w:val="green"/>
          <w:u w:val="single"/>
        </w:rPr>
        <w:t>as a struggle for “enfranchisement</w:t>
      </w:r>
      <w:r w:rsidRPr="008D3227">
        <w:rPr>
          <w:u w:val="single"/>
        </w:rPr>
        <w:t xml:space="preserve">.” </w:t>
      </w:r>
      <w:r w:rsidRPr="008D3227">
        <w:rPr>
          <w:b/>
          <w:sz w:val="26"/>
          <w:szCs w:val="26"/>
          <w:highlight w:val="green"/>
          <w:u w:val="single"/>
        </w:rPr>
        <w:t xml:space="preserve">Idle No More is </w:t>
      </w:r>
      <w:r w:rsidRPr="008D3227">
        <w:rPr>
          <w:u w:val="single"/>
        </w:rPr>
        <w:t xml:space="preserve">not in “conflict” with the Canadian nation-state; it is in </w:t>
      </w:r>
      <w:r w:rsidRPr="008D3227">
        <w:rPr>
          <w:b/>
          <w:sz w:val="26"/>
          <w:szCs w:val="26"/>
          <w:highlight w:val="green"/>
          <w:u w:val="single"/>
          <w:bdr w:val="single" w:sz="4" w:space="0" w:color="auto"/>
        </w:rPr>
        <w:t>a struggle against the very premise of settler colonial capitalism</w:t>
      </w:r>
      <w:r w:rsidRPr="008D3227">
        <w:rPr>
          <w:u w:val="single"/>
        </w:rPr>
        <w:t xml:space="preserve"> that requires the elimination of Indigenous peoples. As Coulthard states unambiguously, “For Indigenous nations to live, capitalism must die.”</w:t>
      </w:r>
      <w:r w:rsidRPr="008D3227">
        <w:rPr>
          <w:sz w:val="16"/>
        </w:rPr>
        <w:t xml:space="preserve"> </w:t>
      </w:r>
    </w:p>
    <w:p w14:paraId="2230B24A" w14:textId="77777777" w:rsidR="00D83D84" w:rsidRPr="008D3227" w:rsidRDefault="00D83D84" w:rsidP="00D83D84">
      <w:pPr>
        <w:pStyle w:val="Heading4"/>
        <w:rPr>
          <w:rFonts w:cs="Arial"/>
        </w:rPr>
      </w:pPr>
      <w:r w:rsidRPr="008D3227">
        <w:rPr>
          <w:rFonts w:cs="Arial"/>
        </w:rPr>
        <w:t>Reject Reformism or Plan Focus - Challenging the 1AC’s colonialist framework of interpretation is a prior question to whether or not the Aff is a good idea Group their method</w:t>
      </w:r>
    </w:p>
    <w:p w14:paraId="41348152" w14:textId="77777777" w:rsidR="00D83D84" w:rsidRPr="008D3227" w:rsidRDefault="00D83D84" w:rsidP="00D83D84">
      <w:pPr>
        <w:rPr>
          <w:szCs w:val="24"/>
          <w:u w:val="single"/>
        </w:rPr>
      </w:pPr>
      <w:r w:rsidRPr="008D3227">
        <w:rPr>
          <w:rStyle w:val="Style13ptBold"/>
        </w:rPr>
        <w:t>Deloria Jr. 99</w:t>
      </w:r>
      <w:r w:rsidRPr="008D3227">
        <w:rPr>
          <w:sz w:val="16"/>
          <w:szCs w:val="24"/>
        </w:rPr>
        <w:t xml:space="preserve"> – Member of the Standing Rock Sioux Tribe and Professor at University of Colorado Boulder</w:t>
      </w:r>
      <w:r w:rsidRPr="008D3227">
        <w:rPr>
          <w:sz w:val="16"/>
          <w:szCs w:val="24"/>
        </w:rPr>
        <w:br/>
        <w:t>(Vine, also Former Executive Director for the National Congress of American Indians and former Professor of Political Science and Law at the University of Arizona, For This Land: Writing on Religion in America, p. 101-7)//Elmer</w:t>
      </w:r>
      <w:r w:rsidRPr="008D3227">
        <w:rPr>
          <w:sz w:val="16"/>
          <w:szCs w:val="24"/>
        </w:rPr>
        <w:br/>
      </w:r>
      <w:r w:rsidRPr="008D3227">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8D3227">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8D3227">
        <w:rPr>
          <w:szCs w:val="24"/>
          <w:u w:val="single"/>
        </w:rPr>
        <w:t xml:space="preserve">In the same manner, we are freed and liberated once we realize the insanity and fantasy of the present manner of interpreting our experiences in the world. </w:t>
      </w:r>
      <w:r w:rsidRPr="008D3227">
        <w:rPr>
          <w:sz w:val="26"/>
          <w:szCs w:val="26"/>
          <w:highlight w:val="green"/>
          <w:u w:val="single"/>
        </w:rPr>
        <w:t>Liberation</w:t>
      </w:r>
      <w:r w:rsidRPr="008D3227">
        <w:rPr>
          <w:sz w:val="16"/>
          <w:szCs w:val="24"/>
        </w:rPr>
        <w:t xml:space="preserve">, in its most fundamental sense, </w:t>
      </w:r>
      <w:r w:rsidRPr="008D3227">
        <w:rPr>
          <w:sz w:val="26"/>
          <w:szCs w:val="26"/>
          <w:highlight w:val="green"/>
          <w:u w:val="single"/>
        </w:rPr>
        <w:t xml:space="preserve">requires a </w:t>
      </w:r>
      <w:r w:rsidRPr="008D3227">
        <w:rPr>
          <w:b/>
          <w:bCs/>
          <w:sz w:val="26"/>
          <w:szCs w:val="26"/>
          <w:highlight w:val="green"/>
          <w:u w:val="single"/>
        </w:rPr>
        <w:t>rejection of everything we have been taught</w:t>
      </w:r>
      <w:r w:rsidRPr="008D3227">
        <w:rPr>
          <w:sz w:val="26"/>
          <w:szCs w:val="26"/>
          <w:highlight w:val="green"/>
          <w:u w:val="single"/>
        </w:rPr>
        <w:t xml:space="preserve"> </w:t>
      </w:r>
      <w:r w:rsidRPr="008D3227">
        <w:rPr>
          <w:szCs w:val="24"/>
          <w:u w:val="single"/>
        </w:rPr>
        <w:t>and its replacement by only those things we have experienced as having values. But this replacement only begins the task of liberation</w:t>
      </w:r>
      <w:r w:rsidRPr="008D3227">
        <w:rPr>
          <w:sz w:val="16"/>
          <w:szCs w:val="24"/>
        </w:rPr>
        <w:t xml:space="preserve">. </w:t>
      </w:r>
      <w:r w:rsidRPr="008D3227">
        <w:rPr>
          <w:szCs w:val="24"/>
          <w:u w:val="single"/>
        </w:rPr>
        <w:t xml:space="preserve">For </w:t>
      </w:r>
      <w:r w:rsidRPr="008D3227">
        <w:rPr>
          <w:sz w:val="26"/>
          <w:szCs w:val="26"/>
          <w:highlight w:val="green"/>
          <w:u w:val="single"/>
        </w:rPr>
        <w:t>the history of Western thinking</w:t>
      </w:r>
      <w:r w:rsidRPr="008D3227">
        <w:rPr>
          <w:sz w:val="16"/>
          <w:szCs w:val="24"/>
        </w:rPr>
        <w:t xml:space="preserve"> in the past eight centuries </w:t>
      </w:r>
      <w:r w:rsidRPr="008D3227">
        <w:rPr>
          <w:b/>
          <w:sz w:val="26"/>
          <w:szCs w:val="26"/>
          <w:highlight w:val="green"/>
          <w:u w:val="single"/>
        </w:rPr>
        <w:t>has been one of replacement of ideas</w:t>
      </w:r>
      <w:r w:rsidRPr="008D3227">
        <w:rPr>
          <w:sz w:val="26"/>
          <w:szCs w:val="26"/>
          <w:highlight w:val="green"/>
        </w:rPr>
        <w:t xml:space="preserve"> </w:t>
      </w:r>
      <w:r w:rsidRPr="008D3227">
        <w:rPr>
          <w:sz w:val="26"/>
          <w:szCs w:val="26"/>
          <w:highlight w:val="green"/>
          <w:u w:val="single"/>
        </w:rPr>
        <w:t xml:space="preserve">within a framework that has remained </w:t>
      </w:r>
      <w:r w:rsidRPr="008D3227">
        <w:rPr>
          <w:b/>
          <w:sz w:val="26"/>
          <w:szCs w:val="26"/>
          <w:highlight w:val="green"/>
          <w:u w:val="single"/>
          <w:bdr w:val="single" w:sz="4" w:space="0" w:color="auto"/>
        </w:rPr>
        <w:t>basically unchanged</w:t>
      </w:r>
      <w:r w:rsidRPr="008D3227">
        <w:rPr>
          <w:sz w:val="26"/>
          <w:szCs w:val="26"/>
          <w:highlight w:val="green"/>
        </w:rPr>
        <w:t xml:space="preserve"> </w:t>
      </w:r>
      <w:r w:rsidRPr="008D3227">
        <w:rPr>
          <w:sz w:val="16"/>
          <w:szCs w:val="24"/>
        </w:rPr>
        <w:t xml:space="preserve">for nearly two millenia. </w:t>
      </w:r>
      <w:r w:rsidRPr="008D3227">
        <w:rPr>
          <w:sz w:val="26"/>
          <w:szCs w:val="26"/>
          <w:highlight w:val="green"/>
          <w:u w:val="single"/>
        </w:rPr>
        <w:t xml:space="preserve">Challenging this framework of interpretation means a rearrangement of our </w:t>
      </w:r>
      <w:r w:rsidRPr="008D3227">
        <w:rPr>
          <w:b/>
          <w:sz w:val="26"/>
          <w:szCs w:val="26"/>
          <w:highlight w:val="green"/>
          <w:u w:val="single"/>
          <w:bdr w:val="single" w:sz="4" w:space="0" w:color="auto"/>
        </w:rPr>
        <w:t>manner of perceiving the world</w:t>
      </w:r>
      <w:r w:rsidRPr="008D3227">
        <w:rPr>
          <w:sz w:val="16"/>
          <w:szCs w:val="24"/>
        </w:rPr>
        <w:t xml:space="preserve">, and it involves a reexamination of the body of human knowledge and its structural reconstruction into a new format, </w:t>
      </w:r>
      <w:proofErr w:type="gramStart"/>
      <w:r w:rsidRPr="008D3227">
        <w:rPr>
          <w:szCs w:val="24"/>
          <w:u w:val="single"/>
        </w:rPr>
        <w:t>Such</w:t>
      </w:r>
      <w:proofErr w:type="gramEnd"/>
      <w:r w:rsidRPr="008D3227">
        <w:rPr>
          <w:szCs w:val="24"/>
          <w:u w:val="single"/>
        </w:rPr>
        <w:t xml:space="preserve"> a task appears to be far from the struggles of the present</w:t>
      </w:r>
      <w:r w:rsidRPr="008D3227">
        <w:rPr>
          <w:sz w:val="16"/>
          <w:szCs w:val="24"/>
        </w:rPr>
        <w:t xml:space="preserve">. It seems abstract and meaningless in the face of contemporary suffering. </w:t>
      </w:r>
      <w:r w:rsidRPr="008D3227">
        <w:rPr>
          <w:szCs w:val="24"/>
          <w:u w:val="single"/>
        </w:rPr>
        <w:t>And it suggests that people can be made to change their oppressive activity by intellectual reorientation alone. All these questions arise, however, because of the fundamental orientation of Western peoples toward the world.</w:t>
      </w:r>
      <w:r w:rsidRPr="008D3227">
        <w:rPr>
          <w:sz w:val="16"/>
          <w:szCs w:val="24"/>
        </w:rPr>
        <w:t xml:space="preserve"> We assume that we know the structure of reality and must only make certain minor adjustments in the machinery that operates it in order to bring our institutions into line. </w:t>
      </w:r>
      <w:r w:rsidRPr="008D3227">
        <w:rPr>
          <w:szCs w:val="24"/>
          <w:u w:val="single"/>
        </w:rPr>
        <w:t>Immediate suffering is thus placed in juxtaposition with abstract metaphysical conceptions</w:t>
      </w:r>
      <w:r w:rsidRPr="008D3227">
        <w:rPr>
          <w:sz w:val="16"/>
          <w:szCs w:val="24"/>
        </w:rPr>
        <w:t xml:space="preserve"> </w:t>
      </w:r>
      <w:r w:rsidRPr="008D3227">
        <w:rPr>
          <w:szCs w:val="24"/>
          <w:u w:val="single"/>
        </w:rPr>
        <w:t xml:space="preserve">of the world and, because we can see immediate suffering, </w:t>
      </w:r>
      <w:r w:rsidRPr="008D3227">
        <w:rPr>
          <w:b/>
          <w:szCs w:val="24"/>
          <w:u w:val="single"/>
        </w:rPr>
        <w:t>we feel impelled to change conditions quickly</w:t>
      </w:r>
      <w:r w:rsidRPr="008D3227">
        <w:rPr>
          <w:szCs w:val="24"/>
          <w:u w:val="single"/>
        </w:rPr>
        <w:t xml:space="preserve"> to relieve tensions, </w:t>
      </w:r>
      <w:r w:rsidRPr="008D3227">
        <w:rPr>
          <w:sz w:val="26"/>
          <w:szCs w:val="26"/>
          <w:highlight w:val="green"/>
          <w:u w:val="single"/>
        </w:rPr>
        <w:t xml:space="preserve">never coming to </w:t>
      </w:r>
      <w:r w:rsidRPr="008D3227">
        <w:rPr>
          <w:b/>
          <w:bCs/>
          <w:sz w:val="26"/>
          <w:szCs w:val="26"/>
          <w:highlight w:val="green"/>
          <w:u w:val="single"/>
        </w:rPr>
        <w:t>understand how the basic attitude toward life</w:t>
      </w:r>
      <w:r w:rsidRPr="008D3227">
        <w:rPr>
          <w:sz w:val="26"/>
          <w:szCs w:val="26"/>
          <w:highlight w:val="green"/>
          <w:u w:val="single"/>
        </w:rPr>
        <w:t xml:space="preserve"> </w:t>
      </w:r>
      <w:r w:rsidRPr="008D3227">
        <w:rPr>
          <w:szCs w:val="24"/>
          <w:u w:val="single"/>
        </w:rPr>
        <w:t xml:space="preserve">and its derivative attitudes toward minority groups </w:t>
      </w:r>
      <w:r w:rsidRPr="008D3227">
        <w:rPr>
          <w:b/>
          <w:bCs/>
          <w:sz w:val="26"/>
          <w:szCs w:val="26"/>
          <w:highlight w:val="green"/>
          <w:u w:val="single"/>
          <w:bdr w:val="single" w:sz="4" w:space="0" w:color="auto"/>
        </w:rPr>
        <w:t>continues to dominate</w:t>
      </w:r>
      <w:r w:rsidRPr="008D3227">
        <w:rPr>
          <w:sz w:val="26"/>
          <w:szCs w:val="26"/>
          <w:highlight w:val="green"/>
          <w:u w:val="single"/>
        </w:rPr>
        <w:t xml:space="preserve"> </w:t>
      </w:r>
      <w:r w:rsidRPr="008D3227">
        <w:rPr>
          <w:szCs w:val="24"/>
          <w:u w:val="single"/>
        </w:rPr>
        <w:t>the goals and activities that appear designed to create reforms</w:t>
      </w:r>
      <w:r w:rsidRPr="008D3227">
        <w:rPr>
          <w:sz w:val="16"/>
          <w:szCs w:val="24"/>
        </w:rPr>
        <w:t xml:space="preserve">, </w:t>
      </w:r>
      <w:r w:rsidRPr="008D3227">
        <w:rPr>
          <w:u w:val="single"/>
        </w:rPr>
        <w:t xml:space="preserve">Numerous examples can be cited to show that </w:t>
      </w:r>
      <w:r w:rsidRPr="008D3227">
        <w:rPr>
          <w:b/>
          <w:bCs/>
          <w:sz w:val="26"/>
          <w:szCs w:val="26"/>
          <w:highlight w:val="green"/>
          <w:u w:val="single"/>
        </w:rPr>
        <w:t>our efforts to bring justice</w:t>
      </w:r>
      <w:r w:rsidRPr="008D3227">
        <w:rPr>
          <w:sz w:val="16"/>
          <w:szCs w:val="24"/>
        </w:rPr>
        <w:t xml:space="preserve"> into the world </w:t>
      </w:r>
      <w:r w:rsidRPr="008D3227">
        <w:rPr>
          <w:b/>
          <w:bCs/>
          <w:sz w:val="26"/>
          <w:szCs w:val="26"/>
          <w:highlight w:val="green"/>
          <w:u w:val="single"/>
        </w:rPr>
        <w:t>have been short-circuited</w:t>
      </w:r>
      <w:r w:rsidRPr="008D3227">
        <w:rPr>
          <w:sz w:val="26"/>
          <w:szCs w:val="26"/>
          <w:highlight w:val="green"/>
        </w:rPr>
        <w:t xml:space="preserve"> </w:t>
      </w:r>
      <w:r w:rsidRPr="008D3227">
        <w:rPr>
          <w:szCs w:val="24"/>
          <w:u w:val="single"/>
        </w:rPr>
        <w:t>by the passage of events, and that those</w:t>
      </w:r>
      <w:r w:rsidRPr="008D3227">
        <w:rPr>
          <w:sz w:val="16"/>
          <w:szCs w:val="24"/>
        </w:rPr>
        <w:t xml:space="preserve"> </w:t>
      </w:r>
      <w:r w:rsidRPr="008D3227">
        <w:rPr>
          <w:szCs w:val="24"/>
          <w:u w:val="single"/>
        </w:rPr>
        <w:t xml:space="preserve">efforts are unsuccessful </w:t>
      </w:r>
      <w:r w:rsidRPr="008D3227">
        <w:rPr>
          <w:u w:val="single"/>
        </w:rPr>
        <w:t xml:space="preserve">because we have </w:t>
      </w:r>
      <w:r w:rsidRPr="008D3227">
        <w:rPr>
          <w:sz w:val="26"/>
          <w:szCs w:val="26"/>
          <w:highlight w:val="green"/>
          <w:u w:val="single"/>
        </w:rPr>
        <w:t xml:space="preserve">failed to consider the </w:t>
      </w:r>
      <w:r w:rsidRPr="008D3227">
        <w:rPr>
          <w:b/>
          <w:bCs/>
          <w:sz w:val="26"/>
          <w:szCs w:val="26"/>
          <w:highlight w:val="green"/>
          <w:u w:val="single"/>
          <w:bdr w:val="single" w:sz="4" w:space="0" w:color="auto"/>
        </w:rPr>
        <w:t>basic framework within which we pose questions, analyze alternatives, and suggest solutions</w:t>
      </w:r>
      <w:r w:rsidRPr="008D3227">
        <w:rPr>
          <w:sz w:val="16"/>
          <w:szCs w:val="24"/>
        </w:rPr>
        <w:t xml:space="preserve">. Consider the examples from our immediate past. </w:t>
      </w:r>
      <w:r w:rsidRPr="008D3227">
        <w:rPr>
          <w:szCs w:val="24"/>
          <w:u w:val="single"/>
        </w:rPr>
        <w:t xml:space="preserve">In the early sixties college application forms included </w:t>
      </w:r>
      <w:r w:rsidRPr="008D3227">
        <w:rPr>
          <w:b/>
          <w:bCs/>
          <w:sz w:val="26"/>
          <w:szCs w:val="26"/>
          <w:highlight w:val="green"/>
          <w:u w:val="single"/>
        </w:rPr>
        <w:t>a blank line</w:t>
      </w:r>
      <w:r w:rsidRPr="008D3227">
        <w:rPr>
          <w:sz w:val="26"/>
          <w:szCs w:val="26"/>
          <w:highlight w:val="green"/>
          <w:u w:val="single"/>
        </w:rPr>
        <w:t xml:space="preserve"> </w:t>
      </w:r>
      <w:r w:rsidRPr="008D3227">
        <w:rPr>
          <w:szCs w:val="24"/>
          <w:u w:val="single"/>
        </w:rPr>
        <w:t xml:space="preserve">on which all prospective students were required </w:t>
      </w:r>
      <w:r w:rsidRPr="008D3227">
        <w:rPr>
          <w:b/>
          <w:bCs/>
          <w:sz w:val="26"/>
          <w:szCs w:val="26"/>
          <w:highlight w:val="green"/>
          <w:u w:val="single"/>
        </w:rPr>
        <w:t>to indicate</w:t>
      </w:r>
      <w:r w:rsidRPr="008D3227">
        <w:rPr>
          <w:szCs w:val="24"/>
          <w:u w:val="single"/>
        </w:rPr>
        <w:t xml:space="preserve"> their </w:t>
      </w:r>
      <w:r w:rsidRPr="008D3227">
        <w:rPr>
          <w:b/>
          <w:bCs/>
          <w:sz w:val="26"/>
          <w:szCs w:val="26"/>
          <w:highlight w:val="green"/>
          <w:u w:val="single"/>
        </w:rPr>
        <w:t>race</w:t>
      </w:r>
      <w:r w:rsidRPr="008D3227">
        <w:rPr>
          <w:sz w:val="16"/>
          <w:szCs w:val="24"/>
        </w:rPr>
        <w:t xml:space="preserve">. Such information was used to discriminate against those of a minority background, and so </w:t>
      </w:r>
      <w:r w:rsidRPr="008D3227">
        <w:rPr>
          <w:b/>
          <w:sz w:val="26"/>
          <w:szCs w:val="26"/>
          <w:highlight w:val="green"/>
          <w:u w:val="single"/>
        </w:rPr>
        <w:t>reformers demanded</w:t>
      </w:r>
      <w:r w:rsidRPr="008D3227">
        <w:rPr>
          <w:sz w:val="26"/>
          <w:szCs w:val="26"/>
          <w:highlight w:val="green"/>
        </w:rPr>
        <w:t xml:space="preserve"> </w:t>
      </w:r>
      <w:r w:rsidRPr="008D3227">
        <w:rPr>
          <w:sz w:val="16"/>
          <w:szCs w:val="24"/>
        </w:rPr>
        <w:t xml:space="preserve">that the </w:t>
      </w:r>
      <w:r w:rsidRPr="008D3227">
        <w:rPr>
          <w:b/>
          <w:sz w:val="26"/>
          <w:szCs w:val="26"/>
          <w:highlight w:val="green"/>
          <w:u w:val="single"/>
        </w:rPr>
        <w:t>question be dropped</w:t>
      </w:r>
      <w:r w:rsidRPr="008D3227">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8D3227">
        <w:rPr>
          <w:sz w:val="16"/>
          <w:szCs w:val="24"/>
        </w:rPr>
        <w:t xml:space="preserve"> </w:t>
      </w:r>
      <w:r w:rsidRPr="008D3227">
        <w:rPr>
          <w:b/>
          <w:sz w:val="26"/>
          <w:szCs w:val="26"/>
          <w:highlight w:val="green"/>
          <w:u w:val="single"/>
        </w:rPr>
        <w:t>There was no way,</w:t>
      </w:r>
      <w:r w:rsidRPr="008D3227">
        <w:rPr>
          <w:sz w:val="26"/>
          <w:szCs w:val="26"/>
          <w:highlight w:val="green"/>
          <w:u w:val="single"/>
        </w:rPr>
        <w:t xml:space="preserve"> </w:t>
      </w:r>
      <w:r w:rsidRPr="008D3227">
        <w:rPr>
          <w:szCs w:val="24"/>
          <w:u w:val="single"/>
        </w:rPr>
        <w:t xml:space="preserve">however, </w:t>
      </w:r>
      <w:r w:rsidRPr="008D3227">
        <w:rPr>
          <w:b/>
          <w:sz w:val="26"/>
          <w:szCs w:val="26"/>
          <w:highlight w:val="green"/>
          <w:u w:val="single"/>
        </w:rPr>
        <w:t>to allocate</w:t>
      </w:r>
      <w:r w:rsidRPr="008D3227">
        <w:rPr>
          <w:sz w:val="26"/>
          <w:szCs w:val="26"/>
          <w:highlight w:val="green"/>
          <w:u w:val="single"/>
        </w:rPr>
        <w:t xml:space="preserve"> </w:t>
      </w:r>
      <w:r w:rsidRPr="008D3227">
        <w:rPr>
          <w:szCs w:val="24"/>
          <w:u w:val="single"/>
        </w:rPr>
        <w:t xml:space="preserve">such </w:t>
      </w:r>
      <w:r w:rsidRPr="008D3227">
        <w:rPr>
          <w:b/>
          <w:sz w:val="26"/>
          <w:szCs w:val="26"/>
          <w:highlight w:val="green"/>
          <w:u w:val="single"/>
        </w:rPr>
        <w:t>scholarships</w:t>
      </w:r>
      <w:r w:rsidRPr="008D3227">
        <w:rPr>
          <w:sz w:val="26"/>
          <w:szCs w:val="26"/>
          <w:highlight w:val="green"/>
          <w:u w:val="single"/>
        </w:rPr>
        <w:t xml:space="preserve"> </w:t>
      </w:r>
      <w:r w:rsidRPr="008D3227">
        <w:rPr>
          <w:b/>
          <w:sz w:val="26"/>
          <w:szCs w:val="26"/>
          <w:highlight w:val="green"/>
          <w:u w:val="single"/>
          <w:bdr w:val="single" w:sz="4" w:space="0" w:color="auto"/>
        </w:rPr>
        <w:t>because college officials could no longer determine the racial background</w:t>
      </w:r>
      <w:r w:rsidRPr="008D3227">
        <w:rPr>
          <w:sz w:val="26"/>
          <w:szCs w:val="26"/>
          <w:highlight w:val="green"/>
          <w:u w:val="single"/>
        </w:rPr>
        <w:t xml:space="preserve"> </w:t>
      </w:r>
      <w:r w:rsidRPr="008D3227">
        <w:rPr>
          <w:szCs w:val="24"/>
          <w:u w:val="single"/>
        </w:rPr>
        <w:t>of students on the basis of their applications for admission</w:t>
      </w:r>
      <w:r w:rsidRPr="008D3227">
        <w:rPr>
          <w:sz w:val="16"/>
          <w:szCs w:val="24"/>
        </w:rPr>
        <w:t xml:space="preserve">. Much of the impetus for </w:t>
      </w:r>
      <w:r w:rsidRPr="008D3227">
        <w:rPr>
          <w:b/>
          <w:sz w:val="26"/>
          <w:szCs w:val="26"/>
          <w:highlight w:val="green"/>
          <w:u w:val="single"/>
        </w:rPr>
        <w:t>low-cost housing</w:t>
      </w:r>
      <w:r w:rsidRPr="008D3227">
        <w:rPr>
          <w:sz w:val="26"/>
          <w:szCs w:val="26"/>
          <w:highlight w:val="green"/>
        </w:rPr>
        <w:t xml:space="preserve"> </w:t>
      </w:r>
      <w:r w:rsidRPr="008D3227">
        <w:rPr>
          <w:sz w:val="16"/>
          <w:szCs w:val="24"/>
        </w:rPr>
        <w:t xml:space="preserve">in the cities was based upon the premise that in the twentieth century people should not have to live in hovels but that adequate housing should be constructed for them. </w:t>
      </w:r>
      <w:r w:rsidRPr="008D3227">
        <w:rPr>
          <w:szCs w:val="24"/>
          <w:u w:val="single"/>
        </w:rPr>
        <w:t xml:space="preserve">Yet in the course of </w:t>
      </w:r>
      <w:r w:rsidRPr="008D3227">
        <w:rPr>
          <w:b/>
          <w:sz w:val="26"/>
          <w:szCs w:val="26"/>
          <w:highlight w:val="green"/>
          <w:u w:val="single"/>
        </w:rPr>
        <w:t>tearing down</w:t>
      </w:r>
      <w:r w:rsidRPr="008D3227">
        <w:rPr>
          <w:sz w:val="26"/>
          <w:szCs w:val="26"/>
          <w:highlight w:val="green"/>
          <w:u w:val="single"/>
        </w:rPr>
        <w:t xml:space="preserve"> </w:t>
      </w:r>
      <w:r w:rsidRPr="008D3227">
        <w:rPr>
          <w:szCs w:val="24"/>
          <w:u w:val="single"/>
        </w:rPr>
        <w:t xml:space="preserve">slums and building new housing projects, low-income housing areas were </w:t>
      </w:r>
      <w:r w:rsidRPr="008D3227">
        <w:rPr>
          <w:u w:val="single"/>
        </w:rPr>
        <w:t xml:space="preserve">eliminated. The </w:t>
      </w:r>
      <w:r w:rsidRPr="008D3227">
        <w:rPr>
          <w:b/>
          <w:sz w:val="26"/>
          <w:szCs w:val="26"/>
          <w:highlight w:val="green"/>
          <w:u w:val="single"/>
        </w:rPr>
        <w:t>construction cost</w:t>
      </w:r>
      <w:r w:rsidRPr="008D3227">
        <w:rPr>
          <w:sz w:val="26"/>
          <w:szCs w:val="26"/>
          <w:highlight w:val="green"/>
          <w:u w:val="single"/>
        </w:rPr>
        <w:t xml:space="preserve"> </w:t>
      </w:r>
      <w:r w:rsidRPr="008D3227">
        <w:rPr>
          <w:u w:val="single"/>
        </w:rPr>
        <w:t xml:space="preserve">of the new projects </w:t>
      </w:r>
      <w:r w:rsidRPr="008D3227">
        <w:rPr>
          <w:b/>
          <w:sz w:val="26"/>
          <w:szCs w:val="26"/>
          <w:highlight w:val="green"/>
          <w:u w:val="single"/>
        </w:rPr>
        <w:t>made</w:t>
      </w:r>
      <w:r w:rsidRPr="008D3227">
        <w:rPr>
          <w:sz w:val="26"/>
          <w:szCs w:val="26"/>
          <w:highlight w:val="green"/>
          <w:u w:val="single"/>
        </w:rPr>
        <w:t xml:space="preserve"> </w:t>
      </w:r>
      <w:r w:rsidRPr="008D3227">
        <w:rPr>
          <w:u w:val="single"/>
        </w:rPr>
        <w:t>it necessary to charge hi</w:t>
      </w:r>
      <w:r w:rsidRPr="008D3227">
        <w:rPr>
          <w:b/>
          <w:sz w:val="26"/>
          <w:szCs w:val="26"/>
          <w:highlight w:val="green"/>
          <w:u w:val="single"/>
        </w:rPr>
        <w:t>gher rentals</w:t>
      </w:r>
      <w:r w:rsidRPr="008D3227">
        <w:rPr>
          <w:u w:val="single"/>
        </w:rPr>
        <w:t xml:space="preserve">. </w:t>
      </w:r>
      <w:r w:rsidRPr="008D3227">
        <w:rPr>
          <w:b/>
          <w:sz w:val="26"/>
          <w:szCs w:val="26"/>
          <w:highlight w:val="green"/>
          <w:u w:val="single"/>
        </w:rPr>
        <w:t>Former residents</w:t>
      </w:r>
      <w:r w:rsidRPr="008D3227">
        <w:rPr>
          <w:sz w:val="26"/>
          <w:szCs w:val="26"/>
          <w:highlight w:val="green"/>
          <w:u w:val="single"/>
        </w:rPr>
        <w:t xml:space="preserve"> </w:t>
      </w:r>
      <w:r w:rsidRPr="008D3227">
        <w:rPr>
          <w:u w:val="single"/>
        </w:rPr>
        <w:t xml:space="preserve">of the lowincome areas </w:t>
      </w:r>
      <w:r w:rsidRPr="008D3227">
        <w:rPr>
          <w:b/>
          <w:sz w:val="26"/>
          <w:szCs w:val="26"/>
          <w:highlight w:val="green"/>
          <w:u w:val="single"/>
        </w:rPr>
        <w:t>could not afford to live</w:t>
      </w:r>
      <w:r w:rsidRPr="008D3227">
        <w:rPr>
          <w:sz w:val="26"/>
          <w:szCs w:val="26"/>
          <w:highlight w:val="green"/>
          <w:u w:val="single"/>
        </w:rPr>
        <w:t xml:space="preserve"> </w:t>
      </w:r>
      <w:r w:rsidRPr="008D3227">
        <w:rPr>
          <w:u w:val="single"/>
        </w:rPr>
        <w:t>in the new housing, so they moved to other parts of the city and created exactly the same conditions that had originally provoked the demand for low-rent housing.</w:t>
      </w:r>
      <w:r w:rsidRPr="008D3227">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8D3227">
        <w:rPr>
          <w:sz w:val="16"/>
          <w:szCs w:val="24"/>
        </w:rPr>
        <w:t xml:space="preserve"> young children, the housing development meant that most Indian children were now growing up in the agency communities and were learning English as a first language. </w:t>
      </w:r>
      <w:proofErr w:type="gramStart"/>
      <w:r w:rsidRPr="008D3227">
        <w:rPr>
          <w:sz w:val="16"/>
          <w:szCs w:val="24"/>
        </w:rPr>
        <w:t>Thus</w:t>
      </w:r>
      <w:proofErr w:type="gramEnd"/>
      <w:r w:rsidRPr="008D3227">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8D3227">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165208B9" w14:textId="77777777" w:rsidR="00D83D84" w:rsidRPr="008D3227" w:rsidRDefault="00D83D84" w:rsidP="00D83D84">
      <w:pPr>
        <w:pStyle w:val="Heading4"/>
        <w:rPr>
          <w:rFonts w:cs="Arial"/>
        </w:rPr>
      </w:pPr>
      <w:r w:rsidRPr="008D3227">
        <w:rPr>
          <w:rFonts w:cs="Arial"/>
        </w:rPr>
        <w:t xml:space="preserve">The Aff relegates indigenous possibility to reservation, accelerating death-making – only an orientation of refusal as </w:t>
      </w:r>
      <w:r w:rsidRPr="008D3227">
        <w:rPr>
          <w:rFonts w:cs="Arial"/>
          <w:u w:val="single"/>
        </w:rPr>
        <w:t>generative</w:t>
      </w:r>
      <w:r w:rsidRPr="008D3227">
        <w:rPr>
          <w:rFonts w:cs="Arial"/>
        </w:rPr>
        <w:t xml:space="preserve"> can solve. This the ROTB is to reject systems of settler colonialism. </w:t>
      </w:r>
    </w:p>
    <w:p w14:paraId="64256431" w14:textId="77777777" w:rsidR="00D83D84" w:rsidRPr="008D3227" w:rsidRDefault="00D83D84" w:rsidP="00D83D84">
      <w:r w:rsidRPr="008D3227">
        <w:rPr>
          <w:rStyle w:val="Style13ptBold"/>
        </w:rPr>
        <w:t>King 17</w:t>
      </w:r>
      <w:r w:rsidRPr="008D3227">
        <w:t xml:space="preserve">, Tiffany Lethabo. "Humans involved: Lurking in the lines of posthumanist flight." Critical Ethnic Studies 3.1 (2017): 162-185. (Assistant Professor of Women’s, Gender and Sexuality Studies at Georgia State)//GZ but re-cut by Elmer </w:t>
      </w:r>
    </w:p>
    <w:p w14:paraId="0981947B" w14:textId="77777777" w:rsidR="00D83D84" w:rsidRPr="008D3227" w:rsidRDefault="00D83D84" w:rsidP="00D83D84">
      <w:pPr>
        <w:rPr>
          <w:sz w:val="16"/>
        </w:rPr>
      </w:pPr>
      <w:r w:rsidRPr="008D3227">
        <w:rPr>
          <w:rStyle w:val="StyleUnderline"/>
        </w:rPr>
        <w:t>Within Native feminist theorizing, ethnographic refusal can be traced to Audra Simpson</w:t>
      </w:r>
      <w:r w:rsidRPr="008D3227">
        <w:rPr>
          <w:sz w:val="16"/>
        </w:rPr>
        <w:t xml:space="preserve">’s 2007 article, “On Ethnographic Refusal.” In this seminal work, </w:t>
      </w:r>
      <w:r w:rsidRPr="008D3227">
        <w:rPr>
          <w:rStyle w:val="StyleUnderline"/>
        </w:rPr>
        <w:t>Simpson</w:t>
      </w:r>
      <w:r w:rsidRPr="008D3227">
        <w:rPr>
          <w:sz w:val="16"/>
        </w:rPr>
        <w:t xml:space="preserve"> reflects on and </w:t>
      </w:r>
      <w:r w:rsidRPr="008D3227">
        <w:rPr>
          <w:rStyle w:val="StyleUnderline"/>
        </w:rPr>
        <w:t xml:space="preserve">gains inspiration from the </w:t>
      </w:r>
      <w:r w:rsidRPr="008D3227">
        <w:rPr>
          <w:rStyle w:val="StyleUnderline"/>
          <w:sz w:val="26"/>
          <w:szCs w:val="26"/>
          <w:highlight w:val="green"/>
        </w:rPr>
        <w:t xml:space="preserve">tradition of refusal practiced by </w:t>
      </w:r>
      <w:r w:rsidRPr="008D3227">
        <w:rPr>
          <w:rStyle w:val="StyleUnderline"/>
        </w:rPr>
        <w:t xml:space="preserve">the people of </w:t>
      </w:r>
      <w:r w:rsidRPr="008D3227">
        <w:rPr>
          <w:rStyle w:val="StyleUnderline"/>
          <w:sz w:val="26"/>
          <w:szCs w:val="26"/>
          <w:highlight w:val="green"/>
        </w:rPr>
        <w:t>Kahnawake</w:t>
      </w:r>
      <w:r w:rsidRPr="008D3227">
        <w:rPr>
          <w:sz w:val="16"/>
        </w:rPr>
        <w:t xml:space="preserve">.14 Simpson shares that </w:t>
      </w:r>
      <w:r w:rsidRPr="008D3227">
        <w:rPr>
          <w:rStyle w:val="StyleUnderline"/>
        </w:rPr>
        <w:t>Kahnawake refusals are at the core and spirit of her own ethnographic and ethical practices of refusal</w:t>
      </w:r>
      <w:r w:rsidRPr="008D3227">
        <w:rPr>
          <w:sz w:val="16"/>
        </w:rPr>
        <w:t xml:space="preserve">. I was interested in the larger picture, in the discursive, material and moral territory that was simultaneously historical and contemporary (this “national” space) and the ways in which </w:t>
      </w:r>
      <w:proofErr w:type="gramStart"/>
      <w:r w:rsidRPr="008D3227">
        <w:rPr>
          <w:i/>
          <w:sz w:val="16"/>
        </w:rPr>
        <w:t>Kahnawakero:non</w:t>
      </w:r>
      <w:proofErr w:type="gramEnd"/>
      <w:r w:rsidRPr="008D3227">
        <w:rPr>
          <w:sz w:val="16"/>
        </w:rPr>
        <w:t xml:space="preserve">, </w:t>
      </w:r>
      <w:r w:rsidRPr="008D3227">
        <w:rPr>
          <w:rStyle w:val="StyleUnderline"/>
        </w:rPr>
        <w:t xml:space="preserve">the “people of Kahnawake,” had </w:t>
      </w:r>
      <w:r w:rsidRPr="008D3227">
        <w:rPr>
          <w:rStyle w:val="Emphasis"/>
          <w:i/>
          <w:sz w:val="26"/>
          <w:szCs w:val="26"/>
          <w:highlight w:val="green"/>
        </w:rPr>
        <w:t>refused</w:t>
      </w:r>
      <w:r w:rsidRPr="008D3227">
        <w:rPr>
          <w:rStyle w:val="Emphasis"/>
          <w:sz w:val="26"/>
          <w:szCs w:val="26"/>
          <w:highlight w:val="green"/>
        </w:rPr>
        <w:t xml:space="preserve"> the authority of the state at almost every turn</w:t>
      </w:r>
      <w:r w:rsidRPr="008D3227">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8D3227">
        <w:rPr>
          <w:rStyle w:val="StyleUnderline"/>
          <w:sz w:val="26"/>
          <w:szCs w:val="26"/>
          <w:highlight w:val="green"/>
        </w:rPr>
        <w:t xml:space="preserve">refusal worked </w:t>
      </w:r>
      <w:r w:rsidRPr="008D3227">
        <w:rPr>
          <w:rStyle w:val="StyleUnderline"/>
          <w:b/>
          <w:bCs/>
          <w:sz w:val="26"/>
          <w:szCs w:val="26"/>
          <w:highlight w:val="green"/>
        </w:rPr>
        <w:t>in everyday encounters</w:t>
      </w:r>
      <w:r w:rsidRPr="008D3227">
        <w:rPr>
          <w:rStyle w:val="StyleUnderline"/>
        </w:rPr>
        <w:t xml:space="preserve"> to enunciate repeatedly to ourselves and to outsiders that “this is who we are, this is who you are</w:t>
      </w:r>
      <w:r w:rsidRPr="008D3227">
        <w:rPr>
          <w:sz w:val="16"/>
        </w:rPr>
        <w:t xml:space="preserve">, these are my rights.”15 </w:t>
      </w:r>
      <w:r w:rsidRPr="008D3227">
        <w:rPr>
          <w:rStyle w:val="StyleUnderline"/>
        </w:rPr>
        <w:t>Because Simpson was concerned with applying the political and everyday modes of Kahnawake refusal, she attended to the “collective limit” established by her and her Kahnawake participants</w:t>
      </w:r>
      <w:r w:rsidRPr="008D3227">
        <w:rPr>
          <w:sz w:val="16"/>
        </w:rPr>
        <w:t xml:space="preserve">.16 The collective limit was relationally and ethically determined by what was shared but more importantly by what was not shared. </w:t>
      </w:r>
      <w:r w:rsidRPr="008D3227">
        <w:rPr>
          <w:rStyle w:val="StyleUnderline"/>
        </w:rPr>
        <w:t>Simpson’s ability to discern the collective limit could only be achieved through a form of relational knowledge production that regards and cares for the other</w:t>
      </w:r>
      <w:r w:rsidRPr="008D3227">
        <w:rPr>
          <w:sz w:val="16"/>
        </w:rPr>
        <w:t xml:space="preserve">. </w:t>
      </w:r>
      <w:r w:rsidRPr="008D3227">
        <w:rPr>
          <w:rStyle w:val="StyleUnderline"/>
        </w:rPr>
        <w:t>Simpson recounts how one of her participants forced her to recognize a collective limit</w:t>
      </w:r>
      <w:r w:rsidRPr="008D3227">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8D3227">
        <w:rPr>
          <w:i/>
          <w:sz w:val="16"/>
        </w:rPr>
        <w:t>does</w:t>
      </w:r>
      <w:r w:rsidRPr="008D3227">
        <w:rPr>
          <w:sz w:val="16"/>
        </w:rPr>
        <w:t xml:space="preserve"> know and talks about it </w:t>
      </w:r>
      <w:r w:rsidRPr="008D3227">
        <w:rPr>
          <w:i/>
          <w:sz w:val="16"/>
        </w:rPr>
        <w:t>all the time</w:t>
      </w:r>
      <w:r w:rsidRPr="008D3227">
        <w:rPr>
          <w:sz w:val="16"/>
        </w:rPr>
        <w:t xml:space="preserve">. Dominion then has to be exercised over these representations, and that was determined when enough was said. </w:t>
      </w:r>
      <w:r w:rsidRPr="008D3227">
        <w:rPr>
          <w:rStyle w:val="StyleUnderline"/>
        </w:rPr>
        <w:t>The ethnographic limit then, was reached not just when it would cause harm (or extreme discomfort)</w:t>
      </w:r>
      <w:r w:rsidRPr="008D3227">
        <w:rPr>
          <w:sz w:val="16"/>
        </w:rPr>
        <w:t>—</w:t>
      </w:r>
      <w:r w:rsidRPr="008D3227">
        <w:rPr>
          <w:rStyle w:val="StyleUnderline"/>
        </w:rPr>
        <w:t xml:space="preserve">the limit was arrived at when the representation would bite all of us and compromise the </w:t>
      </w:r>
      <w:r w:rsidRPr="008D3227">
        <w:rPr>
          <w:rStyle w:val="StyleUnderline"/>
          <w:i/>
        </w:rPr>
        <w:t>representational</w:t>
      </w:r>
      <w:r w:rsidRPr="008D3227">
        <w:rPr>
          <w:rStyle w:val="StyleUnderline"/>
        </w:rPr>
        <w:t xml:space="preserve"> territory that we have gained for ourselves in the past 100 years</w:t>
      </w:r>
      <w:r w:rsidRPr="008D3227">
        <w:rPr>
          <w:sz w:val="16"/>
        </w:rPr>
        <w:t xml:space="preserve">.17 Extending her discussion of ethnographic refusal beyond the bounds of ethnographic concerns, Simpson also ponders whether this enactment of refusal can be applied to theoretical work. </w:t>
      </w:r>
      <w:r w:rsidRPr="008D3227">
        <w:rPr>
          <w:rStyle w:val="StyleUnderline"/>
        </w:rPr>
        <w:t xml:space="preserve">Simpson outright poses a question: “What is </w:t>
      </w:r>
      <w:r w:rsidRPr="008D3227">
        <w:rPr>
          <w:rStyle w:val="Emphasis"/>
        </w:rPr>
        <w:t>theoretically generative</w:t>
      </w:r>
      <w:r w:rsidRPr="008D3227">
        <w:rPr>
          <w:rStyle w:val="StyleUnderline"/>
        </w:rPr>
        <w:t xml:space="preserve"> about these refusals?</w:t>
      </w:r>
      <w:r w:rsidRPr="008D3227">
        <w:rPr>
          <w:sz w:val="16"/>
        </w:rPr>
        <w:t xml:space="preserve">”18 </w:t>
      </w:r>
      <w:r w:rsidRPr="008D3227">
        <w:rPr>
          <w:rStyle w:val="StyleUnderline"/>
        </w:rPr>
        <w:t>The question</w:t>
      </w:r>
      <w:r w:rsidRPr="008D3227">
        <w:rPr>
          <w:sz w:val="16"/>
        </w:rPr>
        <w:t xml:space="preserve"> that Simpson asks in 2007 </w:t>
      </w:r>
      <w:r w:rsidRPr="008D3227">
        <w:rPr>
          <w:rStyle w:val="StyleUnderline"/>
        </w:rPr>
        <w:t>is clarified by Eve Tuck and K. Wayne Yang</w:t>
      </w:r>
      <w:r w:rsidRPr="008D3227">
        <w:rPr>
          <w:sz w:val="16"/>
        </w:rPr>
        <w:t xml:space="preserve"> in the 2014 essay “R- Words: Refusing Research.” </w:t>
      </w:r>
      <w:r w:rsidRPr="008D3227">
        <w:rPr>
          <w:rStyle w:val="StyleUnderline"/>
        </w:rPr>
        <w:t xml:space="preserve">Arguing that </w:t>
      </w:r>
      <w:r w:rsidRPr="008D3227">
        <w:rPr>
          <w:rStyle w:val="Emphasis"/>
        </w:rPr>
        <w:t xml:space="preserve">modes of refusal extended into the theoretical and methodological terrains of knowledge production are </w:t>
      </w:r>
      <w:r w:rsidRPr="008D3227">
        <w:rPr>
          <w:rStyle w:val="Emphasis"/>
          <w:sz w:val="26"/>
          <w:szCs w:val="26"/>
          <w:highlight w:val="green"/>
        </w:rPr>
        <w:t>productive and necessary</w:t>
      </w:r>
      <w:r w:rsidRPr="008D3227">
        <w:rPr>
          <w:rStyle w:val="StyleUnderline"/>
        </w:rPr>
        <w:t>, Tuck and Yang state</w:t>
      </w:r>
      <w:r w:rsidRPr="008D3227">
        <w:rPr>
          <w:sz w:val="16"/>
        </w:rPr>
        <w:t xml:space="preserve">: For the purposes of our discussion, </w:t>
      </w:r>
      <w:r w:rsidRPr="008D3227">
        <w:rPr>
          <w:rStyle w:val="StyleUnderline"/>
        </w:rPr>
        <w:t xml:space="preserve">the most important insight to draw from Simpson’s article is her emphasis that </w:t>
      </w:r>
      <w:r w:rsidRPr="008D3227">
        <w:rPr>
          <w:rStyle w:val="Emphasis"/>
          <w:sz w:val="26"/>
          <w:szCs w:val="26"/>
          <w:highlight w:val="green"/>
        </w:rPr>
        <w:t xml:space="preserve">refusals are </w:t>
      </w:r>
      <w:r w:rsidRPr="008D3227">
        <w:rPr>
          <w:rStyle w:val="Emphasis"/>
        </w:rPr>
        <w:t xml:space="preserve">not subtractive, but are </w:t>
      </w:r>
      <w:r w:rsidRPr="008D3227">
        <w:rPr>
          <w:rStyle w:val="Emphasis"/>
          <w:sz w:val="26"/>
          <w:szCs w:val="26"/>
          <w:highlight w:val="green"/>
        </w:rPr>
        <w:t xml:space="preserve">theoretically generative, </w:t>
      </w:r>
      <w:r w:rsidRPr="008D3227">
        <w:rPr>
          <w:rStyle w:val="Emphasis"/>
        </w:rPr>
        <w:t>expansive</w:t>
      </w:r>
      <w:r w:rsidRPr="008D3227">
        <w:rPr>
          <w:sz w:val="16"/>
        </w:rPr>
        <w:t xml:space="preserve">. </w:t>
      </w:r>
      <w:r w:rsidRPr="008D3227">
        <w:rPr>
          <w:rStyle w:val="StyleUnderline"/>
          <w:sz w:val="26"/>
          <w:szCs w:val="26"/>
          <w:highlight w:val="green"/>
        </w:rPr>
        <w:t xml:space="preserve">Refusal is </w:t>
      </w:r>
      <w:r w:rsidRPr="008D3227">
        <w:rPr>
          <w:rStyle w:val="StyleUnderline"/>
        </w:rPr>
        <w:t xml:space="preserve">not just a “no,” but </w:t>
      </w:r>
      <w:r w:rsidRPr="008D3227">
        <w:rPr>
          <w:rStyle w:val="StyleUnderline"/>
          <w:sz w:val="26"/>
          <w:szCs w:val="26"/>
          <w:highlight w:val="green"/>
        </w:rPr>
        <w:t xml:space="preserve">a </w:t>
      </w:r>
      <w:r w:rsidRPr="008D3227">
        <w:rPr>
          <w:rStyle w:val="Emphasis"/>
          <w:sz w:val="26"/>
          <w:szCs w:val="26"/>
          <w:highlight w:val="green"/>
        </w:rPr>
        <w:t xml:space="preserve">redirection to ideas </w:t>
      </w:r>
      <w:r w:rsidRPr="008D3227">
        <w:rPr>
          <w:rStyle w:val="Emphasis"/>
          <w:sz w:val="26"/>
          <w:szCs w:val="26"/>
          <w:highlight w:val="green"/>
          <w:bdr w:val="single" w:sz="4" w:space="0" w:color="auto"/>
        </w:rPr>
        <w:t>otherwise unacknowledged or unquestioned</w:t>
      </w:r>
      <w:r w:rsidRPr="008D3227">
        <w:rPr>
          <w:sz w:val="16"/>
        </w:rPr>
        <w:t xml:space="preserve">. </w:t>
      </w:r>
      <w:r w:rsidRPr="008D3227">
        <w:rPr>
          <w:rStyle w:val="StyleUnderline"/>
          <w:sz w:val="26"/>
          <w:szCs w:val="26"/>
          <w:highlight w:val="green"/>
        </w:rPr>
        <w:t xml:space="preserve">Unlike a </w:t>
      </w:r>
      <w:r w:rsidRPr="008D3227">
        <w:rPr>
          <w:rStyle w:val="StyleUnderline"/>
          <w:b/>
          <w:bCs/>
          <w:sz w:val="26"/>
          <w:szCs w:val="26"/>
          <w:highlight w:val="green"/>
        </w:rPr>
        <w:t>settler colonial configuration of knowledge that is</w:t>
      </w:r>
      <w:r w:rsidRPr="008D3227">
        <w:rPr>
          <w:rStyle w:val="StyleUnderline"/>
          <w:sz w:val="26"/>
          <w:szCs w:val="26"/>
          <w:highlight w:val="green"/>
        </w:rPr>
        <w:t xml:space="preserve"> </w:t>
      </w:r>
      <w:r w:rsidRPr="008D3227">
        <w:rPr>
          <w:rStyle w:val="StyleUnderline"/>
        </w:rPr>
        <w:t xml:space="preserve">petulantly exasperated and </w:t>
      </w:r>
      <w:r w:rsidRPr="008D3227">
        <w:rPr>
          <w:rStyle w:val="StyleUnderline"/>
          <w:b/>
          <w:bCs/>
          <w:sz w:val="26"/>
          <w:szCs w:val="26"/>
          <w:highlight w:val="green"/>
        </w:rPr>
        <w:t>resentful of limits</w:t>
      </w:r>
      <w:r w:rsidRPr="008D3227">
        <w:rPr>
          <w:rStyle w:val="StyleUnderline"/>
          <w:sz w:val="26"/>
          <w:szCs w:val="26"/>
          <w:highlight w:val="green"/>
        </w:rPr>
        <w:t xml:space="preserve">, a methodology of refusal </w:t>
      </w:r>
      <w:r w:rsidRPr="008D3227">
        <w:rPr>
          <w:rStyle w:val="Emphasis"/>
          <w:sz w:val="26"/>
          <w:szCs w:val="26"/>
          <w:highlight w:val="green"/>
        </w:rPr>
        <w:t>regards limits on knowledge as productive</w:t>
      </w:r>
      <w:r w:rsidRPr="008D3227">
        <w:rPr>
          <w:rStyle w:val="Emphasis"/>
        </w:rPr>
        <w:t>, as indeed a good thing</w:t>
      </w:r>
      <w:r w:rsidRPr="008D3227">
        <w:rPr>
          <w:sz w:val="16"/>
        </w:rPr>
        <w:t xml:space="preserve">.19 </w:t>
      </w:r>
      <w:r w:rsidRPr="008D3227">
        <w:rPr>
          <w:rStyle w:val="StyleUnderline"/>
        </w:rPr>
        <w:t>In line with Simpson’s intervention, Tuck and Yang posit that “</w:t>
      </w:r>
      <w:r w:rsidRPr="008D3227">
        <w:rPr>
          <w:rStyle w:val="Emphasis"/>
        </w:rPr>
        <w:t xml:space="preserve">refusal itself could be developed into </w:t>
      </w:r>
      <w:r w:rsidRPr="008D3227">
        <w:rPr>
          <w:rStyle w:val="Emphasis"/>
          <w:sz w:val="26"/>
          <w:szCs w:val="26"/>
          <w:highlight w:val="green"/>
        </w:rPr>
        <w:t>both method and theory</w:t>
      </w:r>
      <w:r w:rsidRPr="008D3227">
        <w:rPr>
          <w:sz w:val="26"/>
          <w:szCs w:val="26"/>
          <w:highlight w:val="green"/>
        </w:rPr>
        <w:t>.</w:t>
      </w:r>
      <w:r w:rsidRPr="008D3227">
        <w:rPr>
          <w:sz w:val="16"/>
        </w:rPr>
        <w:t xml:space="preserve">”20 </w:t>
      </w:r>
      <w:r w:rsidRPr="008D3227">
        <w:rPr>
          <w:rStyle w:val="StyleUnderline"/>
        </w:rPr>
        <w:t xml:space="preserve">For Tuck and Yang, a generative practice of refusal and a decolonial and abolitionist tradition is </w:t>
      </w:r>
      <w:r w:rsidRPr="008D3227">
        <w:rPr>
          <w:rStyle w:val="Emphasis"/>
        </w:rPr>
        <w:t>making Western thought “turn back upon itself as settler colonial knowledge</w:t>
      </w:r>
      <w:r w:rsidRPr="008D3227">
        <w:rPr>
          <w:rStyle w:val="StyleUnderline"/>
        </w:rPr>
        <w:t>, as opposed to universal, liberal, or neutral knowledge without horizon</w:t>
      </w:r>
      <w:r w:rsidRPr="008D3227">
        <w:rPr>
          <w:sz w:val="16"/>
        </w:rPr>
        <w:t xml:space="preserve">.”21 In fact, </w:t>
      </w:r>
      <w:r w:rsidRPr="008D3227">
        <w:rPr>
          <w:rStyle w:val="StyleUnderline"/>
        </w:rPr>
        <w:t>the coauthors suggest “</w:t>
      </w:r>
      <w:r w:rsidRPr="008D3227">
        <w:rPr>
          <w:rStyle w:val="Emphasis"/>
        </w:rPr>
        <w:t>making the settler colonial metanarrative the object of</w:t>
      </w:r>
      <w:r w:rsidRPr="008D3227">
        <w:rPr>
          <w:sz w:val="16"/>
        </w:rPr>
        <w:t xml:space="preserve"> . . . </w:t>
      </w:r>
      <w:r w:rsidRPr="008D3227">
        <w:rPr>
          <w:rStyle w:val="Emphasis"/>
        </w:rPr>
        <w:t>research</w:t>
      </w:r>
      <w:r w:rsidRPr="008D3227">
        <w:rPr>
          <w:sz w:val="16"/>
        </w:rPr>
        <w:t xml:space="preserve">.”22 </w:t>
      </w:r>
      <w:r w:rsidRPr="008D3227">
        <w:rPr>
          <w:rStyle w:val="StyleUnderline"/>
        </w:rPr>
        <w:t xml:space="preserve">What this move effectively does is </w:t>
      </w:r>
      <w:r w:rsidRPr="008D3227">
        <w:rPr>
          <w:rStyle w:val="Emphasis"/>
          <w:sz w:val="26"/>
          <w:szCs w:val="26"/>
          <w:highlight w:val="green"/>
        </w:rPr>
        <w:t xml:space="preserve">question the </w:t>
      </w:r>
      <w:r w:rsidRPr="008D3227">
        <w:rPr>
          <w:rStyle w:val="Emphasis"/>
          <w:sz w:val="26"/>
          <w:szCs w:val="26"/>
          <w:highlight w:val="green"/>
          <w:bdr w:val="single" w:sz="4" w:space="0" w:color="auto"/>
        </w:rPr>
        <w:t>uninterrogated assumptions and exposes the violent particularities of the metanarrative</w:t>
      </w:r>
      <w:r w:rsidRPr="008D3227">
        <w:rPr>
          <w:sz w:val="16"/>
        </w:rPr>
        <w:t xml:space="preserve">. </w:t>
      </w:r>
      <w:r w:rsidRPr="008D3227">
        <w:rPr>
          <w:rStyle w:val="StyleUnderline"/>
          <w:sz w:val="26"/>
          <w:szCs w:val="26"/>
          <w:highlight w:val="green"/>
        </w:rPr>
        <w:t xml:space="preserve">Scrutiny </w:t>
      </w:r>
      <w:r w:rsidRPr="008D3227">
        <w:rPr>
          <w:rStyle w:val="StyleUnderline"/>
        </w:rPr>
        <w:t xml:space="preserve">as a practice of refusal also </w:t>
      </w:r>
      <w:r w:rsidRPr="008D3227">
        <w:rPr>
          <w:rStyle w:val="Emphasis"/>
          <w:sz w:val="26"/>
          <w:szCs w:val="26"/>
          <w:highlight w:val="green"/>
        </w:rPr>
        <w:t>slows down or perhaps halts the momentum of the machinery that allow</w:t>
      </w:r>
      <w:r w:rsidRPr="008D3227">
        <w:rPr>
          <w:rStyle w:val="Emphasis"/>
        </w:rPr>
        <w:t>s</w:t>
      </w:r>
      <w:r w:rsidRPr="008D3227">
        <w:rPr>
          <w:sz w:val="16"/>
        </w:rPr>
        <w:t>, as Tuck and Yang argue, “</w:t>
      </w:r>
      <w:r w:rsidRPr="008D3227">
        <w:rPr>
          <w:rStyle w:val="Emphasis"/>
          <w:sz w:val="26"/>
          <w:szCs w:val="26"/>
          <w:highlight w:val="green"/>
        </w:rPr>
        <w:t>knowledge to facilitate interdictions on Indigenous and Black life</w:t>
      </w:r>
      <w:r w:rsidRPr="008D3227">
        <w:rPr>
          <w:sz w:val="26"/>
          <w:szCs w:val="26"/>
          <w:highlight w:val="green"/>
        </w:rPr>
        <w:t>.”23</w:t>
      </w:r>
    </w:p>
    <w:p w14:paraId="4B29DCA5" w14:textId="77777777" w:rsidR="00D83D84" w:rsidRPr="008D3227" w:rsidRDefault="00D83D84" w:rsidP="00D83D84">
      <w:pPr>
        <w:pStyle w:val="Heading4"/>
        <w:rPr>
          <w:rFonts w:cs="Arial"/>
        </w:rPr>
      </w:pPr>
      <w:r w:rsidRPr="008D3227">
        <w:rPr>
          <w:rFonts w:cs="Arial"/>
        </w:rPr>
        <w:t>This genocidal logic naturalizes itself into the unconscious whereby the settler dream becomes extermination.</w:t>
      </w:r>
      <w:r>
        <w:rPr>
          <w:rFonts w:cs="Arial"/>
        </w:rPr>
        <w:t xml:space="preserve"> Reject their paren method card</w:t>
      </w:r>
      <w:r w:rsidRPr="008D3227">
        <w:rPr>
          <w:rFonts w:cs="Arial"/>
        </w:rPr>
        <w:t xml:space="preserve"> </w:t>
      </w:r>
      <w:r w:rsidRPr="00EA27ED">
        <w:rPr>
          <w:rFonts w:cs="Arial"/>
        </w:rPr>
        <w:t>bioethics requires an exploitative relationship towards inedegeity to be constructed -- that even if meds have "proper goals" the terrain of goals overdetermines a check of the proccess of exploiation that results in genocide</w:t>
      </w:r>
    </w:p>
    <w:p w14:paraId="200274FE" w14:textId="77777777" w:rsidR="00D83D84" w:rsidRPr="008D3227" w:rsidRDefault="00D83D84" w:rsidP="00D83D84">
      <w:r w:rsidRPr="008D3227">
        <w:rPr>
          <w:rStyle w:val="Style13ptBold"/>
        </w:rPr>
        <w:t>Young 17</w:t>
      </w:r>
      <w:r w:rsidRPr="008D3227">
        <w:t xml:space="preserve"> (Bryanne Huston, Doctoral Student at the University of North Carolina, Chapel Hill “Killing the Indian in the Child: Materialities of Death and Political Formations of Life in the Canadian Indian Residential School System,” pp. 95-100) NIJ </w:t>
      </w:r>
    </w:p>
    <w:p w14:paraId="194EFFF4" w14:textId="77777777" w:rsidR="00D83D84" w:rsidRPr="008D3227" w:rsidRDefault="00D83D84" w:rsidP="00D83D84">
      <w:pPr>
        <w:rPr>
          <w:sz w:val="12"/>
        </w:rPr>
      </w:pPr>
      <w:r w:rsidRPr="008D3227">
        <w:rPr>
          <w:sz w:val="12"/>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8D3227">
        <w:rPr>
          <w:rStyle w:val="StyleUnderline"/>
        </w:rPr>
        <w:t xml:space="preserve">The kinds of questions psychoanalysis </w:t>
      </w:r>
      <w:proofErr w:type="gramStart"/>
      <w:r w:rsidRPr="008D3227">
        <w:rPr>
          <w:rStyle w:val="StyleUnderline"/>
        </w:rPr>
        <w:t>is</w:t>
      </w:r>
      <w:proofErr w:type="gramEnd"/>
      <w:r w:rsidRPr="008D3227">
        <w:rPr>
          <w:rStyle w:val="StyleUnderline"/>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8D3227">
        <w:rPr>
          <w:sz w:val="12"/>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8D3227">
        <w:rPr>
          <w:rStyle w:val="StyleUnderline"/>
        </w:rPr>
        <w:t>Psychoanalytic theory, with its idiosyncratic temporal logics</w:t>
      </w:r>
      <w:r w:rsidRPr="008D3227">
        <w:rPr>
          <w:sz w:val="12"/>
        </w:rPr>
        <w:t>—particularly in conjunction with Foucauldian theory—</w:t>
      </w:r>
      <w:r w:rsidRPr="008D3227">
        <w:rPr>
          <w:rStyle w:val="StyleUnderline"/>
        </w:rPr>
        <w:t>offers a productive and robust way to critique the continuing primacy of normative disciplines whose chronologics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w:t>
      </w:r>
      <w:r w:rsidRPr="008D3227">
        <w:rPr>
          <w:sz w:val="12"/>
        </w:rPr>
        <w:t xml:space="preserve">, in turn, </w:t>
      </w:r>
      <w:r w:rsidRPr="008D3227">
        <w:rPr>
          <w:rStyle w:val="StyleUnderline"/>
        </w:rPr>
        <w:t>allows us to politicize a form of life and modality of corporeal personhood hitherto constructed as what</w:t>
      </w:r>
      <w:r w:rsidRPr="008D3227">
        <w:rPr>
          <w:sz w:val="12"/>
        </w:rPr>
        <w:t xml:space="preserve">, in Bataillean parlance, </w:t>
      </w:r>
      <w:r w:rsidRPr="008D3227">
        <w:rPr>
          <w:rStyle w:val="StyleUnderline"/>
        </w:rPr>
        <w:t>we might call colonialism’s accursed share—colonialism’s pure waste.</w:t>
      </w:r>
      <w:r w:rsidRPr="008D3227">
        <w:rPr>
          <w:sz w:val="12"/>
        </w:rPr>
        <w:t xml:space="preserve"> Additionally, </w:t>
      </w:r>
      <w:r w:rsidRPr="008D3227">
        <w:rPr>
          <w:rStyle w:val="StyleUnderline"/>
        </w:rPr>
        <w:t>psychoanalytic notions of the death drive, whose proper movement is explicitly circular, allows us to begin to locate the child within logics of futurity, onto which is laminated a kind of indelible whiteness.</w:t>
      </w:r>
      <w:r w:rsidRPr="008D3227">
        <w:rPr>
          <w:sz w:val="12"/>
        </w:rPr>
        <w:t xml:space="preserve">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Lauretis (2008) emphasizes, elaborated the death drive between the First and Second World Wars, in a Europe living “under the shadow of death and the threat of biological and cultural genocide” (1). Situating her analysis of the death drive in the contemporary moment, De Lauretis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D3227">
        <w:rPr>
          <w:rStyle w:val="StyleUnderline"/>
          <w:sz w:val="26"/>
          <w:szCs w:val="26"/>
          <w:highlight w:val="green"/>
        </w:rPr>
        <w:t>The death drive indicates a tension bordering psychic and libidinal relations</w:t>
      </w:r>
      <w:r w:rsidRPr="008D3227">
        <w:rPr>
          <w:rStyle w:val="StyleUnderline"/>
        </w:rPr>
        <w:t xml:space="preserve">, which marks Freud’s radical break with Cartesian rationality and points to a negativity that counteracts the optimistic affirmations of human perfectability. </w:t>
      </w:r>
      <w:r w:rsidRPr="008D3227">
        <w:rPr>
          <w:rStyle w:val="StyleUnderline"/>
          <w:sz w:val="26"/>
          <w:szCs w:val="26"/>
          <w:highlight w:val="green"/>
        </w:rPr>
        <w:t>This dimension of radical negativity cannot be reduced to an expression of alienated social conditions, nor is it entirely something the body does on its own.</w:t>
      </w:r>
      <w:r w:rsidRPr="008D3227">
        <w:rPr>
          <w:sz w:val="12"/>
        </w:rPr>
        <w:t xml:space="preserve"> Theorized as the destruction drive, the antagonism drive, or sometimes, simply “the drive,” </w:t>
      </w:r>
      <w:r w:rsidRPr="008D3227">
        <w:rPr>
          <w:rStyle w:val="StyleUnderline"/>
        </w:rPr>
        <w:t>it is impossible to escape.</w:t>
      </w:r>
      <w:r w:rsidRPr="008D3227">
        <w:rPr>
          <w:sz w:val="12"/>
        </w:rPr>
        <w:t xml:space="preserve"> In psychoanalytic theory, therefore, particularly in the clinical setting, </w:t>
      </w:r>
      <w:r w:rsidRPr="008D3227">
        <w:rPr>
          <w:rStyle w:val="StyleUnderline"/>
          <w:sz w:val="26"/>
          <w:szCs w:val="26"/>
          <w:highlight w:val="green"/>
        </w:rPr>
        <w:t>the objective is not to overcome the drive, but rather to come to terms with it, in</w:t>
      </w:r>
      <w:r w:rsidRPr="008D3227">
        <w:rPr>
          <w:sz w:val="12"/>
        </w:rPr>
        <w:t xml:space="preserve"> what Slovenian Lacanian psychoanalytic theorist Slavoj Žižek (1989) calls </w:t>
      </w:r>
      <w:r w:rsidRPr="008D3227">
        <w:rPr>
          <w:rStyle w:val="StyleUnderline"/>
          <w:sz w:val="26"/>
          <w:szCs w:val="26"/>
          <w:highlight w:val="green"/>
        </w:rPr>
        <w:t>“its terrifying dimension”</w:t>
      </w:r>
      <w:r w:rsidRPr="008D3227">
        <w:rPr>
          <w:rStyle w:val="StyleUnderline"/>
        </w:rPr>
        <w:t xml:space="preserve"> </w:t>
      </w:r>
      <w:r w:rsidRPr="008D3227">
        <w:rPr>
          <w:sz w:val="12"/>
        </w:rPr>
        <w:t xml:space="preserve">(4). </w:t>
      </w:r>
      <w:r w:rsidRPr="008D3227">
        <w:rPr>
          <w:rStyle w:val="StyleUnderline"/>
        </w:rPr>
        <w:t>It is a fundamental axiom of Lacanian psychoanalytic theory that attempts to abolish the drive antagonism are precisely the source of totalitarian temptation.</w:t>
      </w:r>
      <w:r w:rsidRPr="008D3227">
        <w:rPr>
          <w:sz w:val="12"/>
        </w:rPr>
        <w:t xml:space="preserve"> Žižek writes: </w:t>
      </w:r>
      <w:r w:rsidRPr="008D3227">
        <w:rPr>
          <w:rStyle w:val="StyleUnderline"/>
        </w:rPr>
        <w:t>“The greatest mass murders and holocausts have always been perpetrated in the name of man as harmonious being, of a New Man without antagonistic tension”</w:t>
      </w:r>
      <w:r w:rsidRPr="008D3227">
        <w:rPr>
          <w:sz w:val="12"/>
        </w:rPr>
        <w:t xml:space="preserve"> (5). </w:t>
      </w:r>
      <w:r w:rsidRPr="008D3227">
        <w:rPr>
          <w:rStyle w:val="StyleUnderline"/>
        </w:rPr>
        <w:t>So it is that</w:t>
      </w:r>
      <w:r w:rsidRPr="008D3227">
        <w:rPr>
          <w:sz w:val="12"/>
        </w:rPr>
        <w:t xml:space="preserve"> one of Canada’s greatest atrocities— </w:t>
      </w:r>
      <w:r w:rsidRPr="008D3227">
        <w:rPr>
          <w:rStyle w:val="StyleUnderline"/>
        </w:rPr>
        <w:t xml:space="preserve">the genocide of its First Peoples—took place in the name of </w:t>
      </w:r>
      <w:r w:rsidRPr="008D3227">
        <w:rPr>
          <w:sz w:val="12"/>
        </w:rPr>
        <w:t xml:space="preserve">Canada itself, that sought </w:t>
      </w:r>
      <w:r w:rsidRPr="008D3227">
        <w:rPr>
          <w:rStyle w:val="StyleUnderline"/>
        </w:rPr>
        <w:t>progress and unification as a single body politic with claims on a shared futurity.</w:t>
      </w:r>
      <w:r w:rsidRPr="008D3227">
        <w:rPr>
          <w:sz w:val="12"/>
        </w:rPr>
        <w:t xml:space="preserve"> The fulfillment of this destiny relied upon the negation of the other, the bad race, the dangerous race, the race that stood outside the purview of the norm and had no share in its time-zone, the ones called to live in the between space—as nobody. </w:t>
      </w:r>
      <w:r w:rsidRPr="008D3227">
        <w:rPr>
          <w:rStyle w:val="StyleUnderline"/>
        </w:rPr>
        <w:t xml:space="preserve">As the relatively more benign </w:t>
      </w:r>
      <w:r w:rsidRPr="008D3227">
        <w:rPr>
          <w:rStyle w:val="StyleUnderline"/>
          <w:sz w:val="26"/>
          <w:szCs w:val="26"/>
          <w:highlight w:val="green"/>
        </w:rPr>
        <w:t>civilization policies failed to convert Aboriginal forms of life</w:t>
      </w:r>
      <w:r w:rsidRPr="008D3227">
        <w:rPr>
          <w:rStyle w:val="StyleUnderline"/>
        </w:rPr>
        <w:t xml:space="preserve"> into separate but civilized</w:t>
      </w:r>
      <w:r w:rsidRPr="008D3227">
        <w:rPr>
          <w:sz w:val="12"/>
        </w:rPr>
        <w:t xml:space="preserve">, Christian communities on reserves, </w:t>
      </w:r>
      <w:r w:rsidRPr="008D3227">
        <w:rPr>
          <w:rStyle w:val="StyleUnderline"/>
          <w:sz w:val="26"/>
          <w:szCs w:val="26"/>
          <w:highlight w:val="green"/>
        </w:rPr>
        <w:t>the federal government intensified</w:t>
      </w:r>
      <w:r w:rsidRPr="008D3227">
        <w:rPr>
          <w:rStyle w:val="StyleUnderline"/>
        </w:rPr>
        <w:t xml:space="preserve"> its tactics. Policies became more aggressive. </w:t>
      </w:r>
      <w:r w:rsidRPr="008D3227">
        <w:rPr>
          <w:rStyle w:val="StyleUnderline"/>
          <w:sz w:val="26"/>
          <w:szCs w:val="26"/>
          <w:highlight w:val="green"/>
        </w:rPr>
        <w:t>As these</w:t>
      </w:r>
      <w:r w:rsidRPr="008D3227">
        <w:rPr>
          <w:rStyle w:val="StyleUnderline"/>
        </w:rPr>
        <w:t xml:space="preserve"> more aggressive policies</w:t>
      </w:r>
      <w:r w:rsidRPr="008D3227">
        <w:rPr>
          <w:sz w:val="12"/>
        </w:rPr>
        <w:t xml:space="preserve"> (such as enfranchisement) </w:t>
      </w:r>
      <w:r w:rsidRPr="008D3227">
        <w:rPr>
          <w:rStyle w:val="StyleUnderline"/>
        </w:rPr>
        <w:t xml:space="preserve">also </w:t>
      </w:r>
      <w:r w:rsidRPr="008D3227">
        <w:rPr>
          <w:rStyle w:val="StyleUnderline"/>
          <w:sz w:val="26"/>
          <w:szCs w:val="26"/>
          <w:highlight w:val="green"/>
        </w:rPr>
        <w:t>failed, the</w:t>
      </w:r>
      <w:r w:rsidRPr="008D3227">
        <w:rPr>
          <w:rStyle w:val="StyleUnderline"/>
        </w:rPr>
        <w:t xml:space="preserve"> federal </w:t>
      </w:r>
      <w:r w:rsidRPr="008D3227">
        <w:rPr>
          <w:rStyle w:val="StyleUnderline"/>
          <w:sz w:val="26"/>
          <w:szCs w:val="26"/>
          <w:highlight w:val="green"/>
        </w:rPr>
        <w:t>government intensified its tactics once again</w:t>
      </w:r>
      <w:r w:rsidRPr="008D3227">
        <w:rPr>
          <w:rStyle w:val="StyleUnderline"/>
        </w:rPr>
        <w:t xml:space="preserve">, escalating the stakes and the strategies towards the horizon of assimilation. </w:t>
      </w:r>
      <w:r w:rsidRPr="008D3227">
        <w:rPr>
          <w:rStyle w:val="StyleUnderline"/>
          <w:sz w:val="26"/>
          <w:szCs w:val="26"/>
          <w:highlight w:val="green"/>
        </w:rPr>
        <w:t>This ‘doubling down’</w:t>
      </w:r>
      <w:r w:rsidRPr="008D3227">
        <w:rPr>
          <w:rStyle w:val="StyleUnderline"/>
        </w:rPr>
        <w:t xml:space="preserve"> in the face of failure </w:t>
      </w:r>
      <w:r w:rsidRPr="008D3227">
        <w:rPr>
          <w:rStyle w:val="StyleUnderline"/>
          <w:sz w:val="26"/>
          <w:szCs w:val="26"/>
          <w:highlight w:val="green"/>
        </w:rPr>
        <w:t>is a primary trace effect of the death drive</w:t>
      </w:r>
      <w:r w:rsidRPr="008D3227">
        <w:rPr>
          <w:rStyle w:val="StyleUnderline"/>
        </w:rPr>
        <w:t xml:space="preserve">, and indeed, it is not unreasonable to argue that the federal government Indian policy has, since confederation, been death driven. </w:t>
      </w:r>
      <w:r w:rsidRPr="008D3227">
        <w:rPr>
          <w:rStyle w:val="StyleUnderline"/>
          <w:sz w:val="26"/>
          <w:szCs w:val="26"/>
          <w:highlight w:val="green"/>
        </w:rPr>
        <w:t>Because the aim of fully eradicating the otherness of the other can only fail</w:t>
      </w:r>
      <w:r w:rsidRPr="008D3227">
        <w:rPr>
          <w:sz w:val="12"/>
        </w:rPr>
        <w:t>—in Freudian parlance, it cannot be mastered—</w:t>
      </w:r>
      <w:r w:rsidRPr="008D3227">
        <w:rPr>
          <w:rStyle w:val="StyleUnderline"/>
          <w:sz w:val="26"/>
          <w:szCs w:val="26"/>
          <w:highlight w:val="green"/>
        </w:rPr>
        <w:t>the trajectory of the aiming turns in a circularity, orbiting</w:t>
      </w:r>
      <w:r w:rsidRPr="008D3227">
        <w:rPr>
          <w:rStyle w:val="StyleUnderline"/>
        </w:rPr>
        <w:t xml:space="preserve"> around that which can never be had: </w:t>
      </w:r>
      <w:r w:rsidRPr="008D3227">
        <w:rPr>
          <w:rStyle w:val="StyleUnderline"/>
          <w:sz w:val="26"/>
          <w:szCs w:val="26"/>
          <w:highlight w:val="green"/>
        </w:rPr>
        <w:t>perfection. Caught in death drive circularity, the aiming towards the objective</w:t>
      </w:r>
      <w:r w:rsidRPr="008D3227">
        <w:rPr>
          <w:sz w:val="12"/>
        </w:rPr>
        <w:t xml:space="preserve"> (</w:t>
      </w:r>
      <w:proofErr w:type="gramStart"/>
      <w:r w:rsidRPr="008D3227">
        <w:rPr>
          <w:sz w:val="12"/>
        </w:rPr>
        <w:t>i.e.</w:t>
      </w:r>
      <w:proofErr w:type="gramEnd"/>
      <w:r w:rsidRPr="008D3227">
        <w:rPr>
          <w:sz w:val="12"/>
        </w:rPr>
        <w:t xml:space="preserve"> a unified body politic) </w:t>
      </w:r>
      <w:r w:rsidRPr="008D3227">
        <w:rPr>
          <w:rStyle w:val="StyleUnderline"/>
          <w:sz w:val="26"/>
          <w:szCs w:val="26"/>
          <w:highlight w:val="green"/>
        </w:rPr>
        <w:t>authorizes,</w:t>
      </w:r>
      <w:r w:rsidRPr="008D3227">
        <w:rPr>
          <w:rStyle w:val="StyleUnderline"/>
        </w:rPr>
        <w:t xml:space="preserve"> and indeed recruits, </w:t>
      </w:r>
      <w:r w:rsidRPr="008D3227">
        <w:rPr>
          <w:rStyle w:val="StyleUnderline"/>
          <w:sz w:val="26"/>
          <w:szCs w:val="26"/>
          <w:highlight w:val="green"/>
        </w:rPr>
        <w:t xml:space="preserve">escalating violence </w:t>
      </w:r>
      <w:r w:rsidRPr="008D3227">
        <w:rPr>
          <w:rStyle w:val="StyleUnderline"/>
        </w:rPr>
        <w:t>in the interest of—finally—closing the open.</w:t>
      </w:r>
      <w:r w:rsidRPr="008D3227">
        <w:rPr>
          <w:sz w:val="12"/>
        </w:rPr>
        <w:t xml:space="preserve"> For Žižek, </w:t>
      </w:r>
      <w:r w:rsidRPr="008D3227">
        <w:rPr>
          <w:rStyle w:val="StyleUnderline"/>
        </w:rPr>
        <w:t>this compulsive ‘doubling-down’ in the face of failure to arrive at the impossible horizon of perfection tips towards totalitarian temptation, which</w:t>
      </w:r>
      <w:r w:rsidRPr="008D3227">
        <w:rPr>
          <w:sz w:val="12"/>
        </w:rPr>
        <w:t xml:space="preserve">, he tells us, </w:t>
      </w:r>
      <w:r w:rsidRPr="008D3227">
        <w:rPr>
          <w:rStyle w:val="StyleUnderline"/>
        </w:rPr>
        <w:t>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 Because this economy of signifiers operates through a modality of difference by association, on the premise that language does not reflect or carry within it universal a priori meaning, spirit, or Truth, signifiers are always and already sliding along a chain of signification that is never truly fixed.</w:t>
      </w:r>
      <w:r w:rsidRPr="008D3227">
        <w:rPr>
          <w:sz w:val="12"/>
        </w:rPr>
        <w:t xml:space="preserve"> Rather, for Lacan, </w:t>
      </w:r>
      <w:r w:rsidRPr="008D3227">
        <w:rPr>
          <w:rStyle w:val="StyleUnderline"/>
        </w:rPr>
        <w:t>meaning is constructed through quilting points, durable concepts that affix ideas to their signifiers and which, in their durability, structure entire fields of meaning.</w:t>
      </w:r>
      <w:r w:rsidRPr="008D3227">
        <w:rPr>
          <w:sz w:val="12"/>
        </w:rPr>
        <w:t xml:space="preserve"> For Lacan, </w:t>
      </w:r>
      <w:r w:rsidRPr="008D3227">
        <w:rPr>
          <w:rStyle w:val="StyleUnderline"/>
        </w:rPr>
        <w:t>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8D3227">
        <w:rPr>
          <w:sz w:val="12"/>
        </w:rPr>
        <w:t xml:space="preserve"> It is my argument that the concept of </w:t>
      </w:r>
      <w:r w:rsidRPr="008D3227">
        <w:rPr>
          <w:rStyle w:val="Emphasis"/>
          <w:sz w:val="26"/>
          <w:szCs w:val="26"/>
          <w:highlight w:val="green"/>
        </w:rPr>
        <w:t>“the Indian” is a quilting point through which the field of politics</w:t>
      </w:r>
      <w:r w:rsidRPr="008D3227">
        <w:rPr>
          <w:sz w:val="12"/>
        </w:rPr>
        <w:t xml:space="preserve"> in Canada </w:t>
      </w:r>
      <w:r w:rsidRPr="008D3227">
        <w:rPr>
          <w:rStyle w:val="Emphasis"/>
          <w:sz w:val="26"/>
          <w:szCs w:val="26"/>
          <w:highlight w:val="green"/>
        </w:rPr>
        <w:t>is sutured into signification, a durable concept that organizes the meaning of nation, citizen, sovereignty, and subjecthood.</w:t>
      </w:r>
      <w:r w:rsidRPr="008D3227">
        <w:rPr>
          <w:sz w:val="12"/>
        </w:rPr>
        <w:t xml:space="preserve"> Further</w:t>
      </w:r>
      <w:r w:rsidRPr="008D3227">
        <w:rPr>
          <w:sz w:val="26"/>
          <w:szCs w:val="26"/>
          <w:highlight w:val="green"/>
        </w:rPr>
        <w:t xml:space="preserve">, </w:t>
      </w:r>
      <w:r w:rsidRPr="008D3227">
        <w:rPr>
          <w:rStyle w:val="StyleUnderline"/>
          <w:sz w:val="26"/>
          <w:szCs w:val="26"/>
          <w:highlight w:val="green"/>
        </w:rPr>
        <w:t>the hypoxic vision of</w:t>
      </w:r>
      <w:r w:rsidRPr="008D3227">
        <w:rPr>
          <w:rStyle w:val="StyleUnderline"/>
        </w:rPr>
        <w:t xml:space="preserve"> national </w:t>
      </w:r>
      <w:r w:rsidRPr="008D3227">
        <w:rPr>
          <w:rStyle w:val="StyleUnderline"/>
          <w:sz w:val="26"/>
          <w:szCs w:val="26"/>
          <w:highlight w:val="green"/>
        </w:rPr>
        <w:t>unity</w:t>
      </w:r>
      <w:r w:rsidRPr="008D3227">
        <w:rPr>
          <w:rStyle w:val="StyleUnderline"/>
        </w:rPr>
        <w:t xml:space="preserve"> and a harmonious white(ned) citizenry </w:t>
      </w:r>
      <w:r w:rsidRPr="008D3227">
        <w:rPr>
          <w:rStyle w:val="StyleUnderline"/>
          <w:sz w:val="26"/>
          <w:szCs w:val="26"/>
          <w:highlight w:val="green"/>
        </w:rPr>
        <w:t>is a movement propelled by the drive</w:t>
      </w:r>
      <w:r w:rsidRPr="008D3227">
        <w:rPr>
          <w:rStyle w:val="StyleUnderline"/>
        </w:rPr>
        <w:t>, a circularity impelled by the belief that what is lacking in the present can be made good in the future—an imaginary that activates/harnesses a kind of libidinal energy that is, by its very nature, inexhaustible. It matters, in the instance of the</w:t>
      </w:r>
      <w:r w:rsidRPr="008D3227">
        <w:rPr>
          <w:sz w:val="12"/>
        </w:rPr>
        <w:t xml:space="preserve"> Canadian </w:t>
      </w:r>
      <w:r w:rsidRPr="008D3227">
        <w:rPr>
          <w:rStyle w:val="StyleUnderline"/>
        </w:rPr>
        <w:t>Indian Residential Schools</w:t>
      </w:r>
      <w:r w:rsidRPr="008D3227">
        <w:rPr>
          <w:sz w:val="12"/>
        </w:rPr>
        <w:t xml:space="preserve"> and their mandate, </w:t>
      </w:r>
      <w:r w:rsidRPr="008D3227">
        <w:rPr>
          <w:rStyle w:val="StyleUnderline"/>
        </w:rPr>
        <w:t>that before child subjects enter into the structuration of language/the Symbolic, their bodies are already marked as disprized, abject, inscribed into the signification for, and</w:t>
      </w:r>
      <w:r w:rsidRPr="008D3227">
        <w:rPr>
          <w:sz w:val="12"/>
        </w:rPr>
        <w:t xml:space="preserve">, I argue, </w:t>
      </w:r>
      <w:r w:rsidRPr="008D3227">
        <w:rPr>
          <w:rStyle w:val="StyleUnderline"/>
        </w:rPr>
        <w:t>as, loss itself.</w:t>
      </w:r>
      <w:r w:rsidRPr="008D3227">
        <w:rPr>
          <w:sz w:val="12"/>
        </w:rPr>
        <w:t xml:space="preserve">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w:t>
      </w:r>
      <w:r w:rsidRPr="008D3227">
        <w:rPr>
          <w:rStyle w:val="StyleUnderline"/>
        </w:rPr>
        <w:t>a child fundamentally and constitutively tied to a death whose temporal structure is always deferred, always impartial, always unfolding, and yet always still to be.</w:t>
      </w:r>
      <w:r w:rsidRPr="008D3227">
        <w:rPr>
          <w:sz w:val="12"/>
        </w:rPr>
        <w:t xml:space="preserve"> Indeed, </w:t>
      </w:r>
      <w:r w:rsidRPr="008D3227">
        <w:rPr>
          <w:rStyle w:val="StyleUnderline"/>
        </w:rPr>
        <w:t>even in circumstances in which her/his mode of being in the world is not a deliberate practice of making- spectral, “the child” remains a notoriously ambivalent, slippery signifier. This plasticity</w:t>
      </w:r>
      <w:r w:rsidRPr="008D3227">
        <w:rPr>
          <w:sz w:val="12"/>
        </w:rPr>
        <w:t>—differently stated, this over-abundant availability of “the child” as concept—</w:t>
      </w:r>
      <w:r w:rsidRPr="008D3227">
        <w:rPr>
          <w:rStyle w:val="StyleUnderline"/>
        </w:rPr>
        <w:t>takes on an interesting significance within political thought, functioning not as that which is politicized, but as the signifier in whose name the political mobilizes itself.</w:t>
      </w:r>
      <w:r w:rsidRPr="008D3227">
        <w:rPr>
          <w:sz w:val="12"/>
        </w:rPr>
        <w:t xml:space="preserve"> In this way, </w:t>
      </w:r>
      <w:r w:rsidRPr="008D3227">
        <w:rPr>
          <w:rStyle w:val="StyleUnderline"/>
        </w:rPr>
        <w:t>the child functions as the absolute outside to political thought and the logics of its temporality, functioning instead to condition its possibilities and organize, from beyond its borders, its spatial and temporal limits.</w:t>
      </w:r>
      <w:r w:rsidRPr="008D3227">
        <w:rPr>
          <w:sz w:val="12"/>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fantasmatic Child, a national freedom more highly valued than the actuality of freedom itself” (ii). In Edelman’s polemic, </w:t>
      </w:r>
      <w:r w:rsidRPr="008D3227">
        <w:rPr>
          <w:rStyle w:val="Emphasis"/>
        </w:rPr>
        <w:t>it goes without saying that the figural child is a white child</w:t>
      </w:r>
      <w:r w:rsidRPr="008D3227">
        <w:rPr>
          <w:sz w:val="12"/>
        </w:rPr>
        <w:t xml:space="preserve"> and that children of colour, children of mixed heritage, </w:t>
      </w:r>
      <w:r w:rsidRPr="008D3227">
        <w:rPr>
          <w:rStyle w:val="StyleUnderline"/>
        </w:rPr>
        <w:t>Indian children</w:t>
      </w:r>
      <w:r w:rsidRPr="008D3227">
        <w:rPr>
          <w:sz w:val="12"/>
        </w:rPr>
        <w:t xml:space="preserve">—within the Ideological State Apparatus of the Indian Residential Schools—far from carrying the over-abundant significance Edelman so adeptly parses, signify on only the most spectral of registers. This child, I argue, as a kind of spectral(ized) partial subject, </w:t>
      </w:r>
      <w:r w:rsidRPr="008D3227">
        <w:rPr>
          <w:rStyle w:val="StyleUnderline"/>
        </w:rPr>
        <w:t>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w:t>
      </w:r>
      <w:r w:rsidRPr="008D3227">
        <w:rPr>
          <w:sz w:val="12"/>
        </w:rPr>
        <w:t xml:space="preserve">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8D3227">
        <w:rPr>
          <w:rStyle w:val="StyleUnderline"/>
        </w:rPr>
        <w:t>The Indigenous person</w:t>
      </w:r>
      <w:r w:rsidRPr="008D3227">
        <w:rPr>
          <w:sz w:val="12"/>
        </w:rPr>
        <w:t xml:space="preserve">, we remember from Hegel’s Lectures on the Philosophy of World History, </w:t>
      </w:r>
      <w:r w:rsidRPr="008D3227">
        <w:rPr>
          <w:rStyle w:val="StyleUnderline"/>
        </w:rPr>
        <w:t>is imagined as always already outside the teleology of history, already extinct. This way of understanding difference, through the rubric of historical progress, remains central to liberal and neoliberal political thought, economic practices, and policies in the current moment.</w:t>
      </w:r>
      <w:r w:rsidRPr="008D3227">
        <w:rPr>
          <w:sz w:val="12"/>
        </w:rPr>
        <w:t xml:space="preserve"> Prising the child away from the Indian, meanwhile, continues to have important implications in the way we imagine colonial forms, not only of life, but also of death.</w:t>
      </w:r>
    </w:p>
    <w:p w14:paraId="5E2D8059" w14:textId="77777777" w:rsidR="00D83D84" w:rsidRPr="0088581B" w:rsidRDefault="00D83D84" w:rsidP="00D83D84">
      <w:pPr>
        <w:rPr>
          <w:color w:val="FF0000"/>
        </w:rPr>
      </w:pPr>
    </w:p>
    <w:p w14:paraId="12A1B15F" w14:textId="77777777" w:rsidR="00D83D84" w:rsidRPr="008D3227" w:rsidRDefault="00D83D84" w:rsidP="00D83D84"/>
    <w:p w14:paraId="3CADEB3F" w14:textId="47DAA206" w:rsidR="00A95652" w:rsidRPr="00D83D84" w:rsidRDefault="00A95652" w:rsidP="00D83D84">
      <w:pPr>
        <w:pStyle w:val="Heading2"/>
        <w:rPr>
          <w:rFonts w:cs="Arial"/>
        </w:rPr>
      </w:pPr>
    </w:p>
    <w:sectPr w:rsidR="00A95652" w:rsidRPr="00D83D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1F08"/>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51F0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83D84"/>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AB83"/>
  <w15:chartTrackingRefBased/>
  <w15:docId w15:val="{2F41FC32-052E-46E3-9E5D-4E9AC98B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3D84"/>
    <w:pPr>
      <w:spacing w:line="259" w:lineRule="auto"/>
    </w:pPr>
    <w:rPr>
      <w:rFonts w:ascii="Arial" w:hAnsi="Arial" w:cs="Arial"/>
    </w:rPr>
  </w:style>
  <w:style w:type="paragraph" w:styleId="Heading1">
    <w:name w:val="heading 1"/>
    <w:aliases w:val="Pocket"/>
    <w:basedOn w:val="Normal"/>
    <w:next w:val="Normal"/>
    <w:link w:val="Heading1Char"/>
    <w:qFormat/>
    <w:rsid w:val="00D83D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3D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D83D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D83D84"/>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D83D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3D84"/>
  </w:style>
  <w:style w:type="character" w:customStyle="1" w:styleId="Heading1Char">
    <w:name w:val="Heading 1 Char"/>
    <w:aliases w:val="Pocket Char"/>
    <w:basedOn w:val="DefaultParagraphFont"/>
    <w:link w:val="Heading1"/>
    <w:rsid w:val="00D83D8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83D84"/>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D83D84"/>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D83D84"/>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D83D84"/>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83D8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83D8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D83D84"/>
    <w:rPr>
      <w:color w:val="auto"/>
      <w:u w:val="none"/>
    </w:rPr>
  </w:style>
  <w:style w:type="character" w:styleId="FollowedHyperlink">
    <w:name w:val="FollowedHyperlink"/>
    <w:basedOn w:val="DefaultParagraphFont"/>
    <w:uiPriority w:val="99"/>
    <w:semiHidden/>
    <w:unhideWhenUsed/>
    <w:rsid w:val="00D83D84"/>
    <w:rPr>
      <w:color w:val="auto"/>
      <w:u w:val="none"/>
    </w:rPr>
  </w:style>
  <w:style w:type="paragraph" w:customStyle="1" w:styleId="Emphasis1">
    <w:name w:val="Emphasis1"/>
    <w:basedOn w:val="Normal"/>
    <w:link w:val="Emphasis"/>
    <w:autoRedefine/>
    <w:uiPriority w:val="7"/>
    <w:qFormat/>
    <w:rsid w:val="00C51F0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51F0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10096</Words>
  <Characters>57553</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2</cp:revision>
  <dcterms:created xsi:type="dcterms:W3CDTF">2021-09-19T15:55:00Z</dcterms:created>
  <dcterms:modified xsi:type="dcterms:W3CDTF">2021-09-19T15:58:00Z</dcterms:modified>
</cp:coreProperties>
</file>