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A0926" w14:textId="6EA9D53E" w:rsidR="004F75AE" w:rsidRDefault="004F75AE" w:rsidP="00961772">
      <w:pPr>
        <w:pStyle w:val="Heading1"/>
        <w:ind w:firstLine="720"/>
      </w:pPr>
      <w:r>
        <w:t>1NC R2</w:t>
      </w:r>
    </w:p>
    <w:p w14:paraId="488F6641" w14:textId="4F7A0476" w:rsidR="004F75AE" w:rsidRPr="00ED0E94" w:rsidRDefault="004F75AE" w:rsidP="004F75AE">
      <w:pPr>
        <w:pStyle w:val="Heading2"/>
        <w:rPr>
          <w:rFonts w:cs="Arial"/>
        </w:rPr>
      </w:pPr>
      <w:r w:rsidRPr="00ED0E94">
        <w:rPr>
          <w:rFonts w:cs="Arial"/>
        </w:rPr>
        <w:t>1</w:t>
      </w:r>
    </w:p>
    <w:p w14:paraId="4052A83A" w14:textId="77777777" w:rsidR="004F75AE" w:rsidRPr="00ED0E94" w:rsidRDefault="004F75AE" w:rsidP="004F75AE">
      <w:pPr>
        <w:pStyle w:val="Heading3"/>
        <w:rPr>
          <w:rFonts w:cs="Arial"/>
        </w:rPr>
      </w:pPr>
      <w:r w:rsidRPr="00ED0E94">
        <w:rPr>
          <w:rFonts w:cs="Arial"/>
        </w:rPr>
        <w:t>OFF</w:t>
      </w:r>
    </w:p>
    <w:p w14:paraId="3E0C8007" w14:textId="77777777" w:rsidR="004F75AE" w:rsidRPr="00ED0E94" w:rsidRDefault="004F75AE" w:rsidP="004F75AE">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009866E9" w14:textId="77777777" w:rsidR="004F75AE" w:rsidRPr="00ED0E94" w:rsidRDefault="004F75AE" w:rsidP="004F75AE">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71B0AE5E" w14:textId="77777777" w:rsidR="004F75AE" w:rsidRPr="00ED0E94" w:rsidRDefault="004F75AE" w:rsidP="004F75AE">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F60746">
        <w:rPr>
          <w:b/>
          <w:bCs/>
          <w:highlight w:val="green"/>
          <w:u w:val="single"/>
        </w:rPr>
        <w:t>attempts to theorize settler colonialism</w:t>
      </w:r>
      <w:r w:rsidRPr="00ED0E94">
        <w:rPr>
          <w:u w:val="single"/>
        </w:rPr>
        <w:t xml:space="preserve"> have sought to </w:t>
      </w:r>
      <w:r w:rsidRPr="00F60746">
        <w:rPr>
          <w:b/>
          <w:highlight w:val="green"/>
          <w:u w:val="single"/>
        </w:rPr>
        <w:t>shift attention from its effects</w:t>
      </w:r>
      <w:r w:rsidRPr="00ED0E94">
        <w:rPr>
          <w:b/>
          <w:sz w:val="26"/>
          <w:u w:val="single"/>
        </w:rPr>
        <w:t xml:space="preserve"> </w:t>
      </w:r>
      <w:r w:rsidRPr="00ED0E94">
        <w:rPr>
          <w:u w:val="single"/>
        </w:rPr>
        <w:t xml:space="preserve">on Indigenous subjects </w:t>
      </w:r>
      <w:r w:rsidRPr="00F60746">
        <w:rPr>
          <w:b/>
          <w:highlight w:val="green"/>
          <w:u w:val="single"/>
        </w:rPr>
        <w:t>to</w:t>
      </w:r>
      <w:r w:rsidRPr="00F60746">
        <w:rPr>
          <w:highlight w:val="green"/>
          <w:u w:val="single"/>
        </w:rPr>
        <w:t xml:space="preserve"> </w:t>
      </w:r>
      <w:r w:rsidRPr="00ED0E94">
        <w:rPr>
          <w:u w:val="single"/>
        </w:rPr>
        <w:t xml:space="preserve">its </w:t>
      </w:r>
      <w:r w:rsidRPr="00F60746">
        <w:rPr>
          <w:b/>
          <w:highlight w:val="green"/>
          <w:u w:val="single"/>
          <w:bdr w:val="single" w:sz="4" w:space="0" w:color="auto"/>
        </w:rPr>
        <w:t>implications for nonnative political attachments</w:t>
      </w:r>
      <w:r w:rsidRPr="00ED0E94">
        <w:rPr>
          <w:u w:val="single"/>
        </w:rPr>
        <w:t>, forms of inhabitance,</w:t>
      </w:r>
      <w:r w:rsidRPr="00F60746">
        <w:rPr>
          <w:highlight w:val="green"/>
          <w:u w:val="single"/>
        </w:rPr>
        <w:t xml:space="preserve"> </w:t>
      </w:r>
      <w:r w:rsidRPr="00F60746">
        <w:rPr>
          <w:b/>
          <w:highlight w:val="green"/>
          <w:u w:val="single"/>
        </w:rPr>
        <w:t>and modes of being</w:t>
      </w:r>
      <w:r w:rsidRPr="00ED0E94">
        <w:rPr>
          <w:u w:val="single"/>
        </w:rPr>
        <w:t xml:space="preserve">, illuminating and tracking the pervasive operation of </w:t>
      </w:r>
      <w:r w:rsidRPr="00F60746">
        <w:rPr>
          <w:b/>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F60746">
        <w:rPr>
          <w:b/>
          <w:highlight w:val="green"/>
          <w:u w:val="single"/>
        </w:rPr>
        <w:t>a structure not an event</w:t>
      </w:r>
      <w:r w:rsidRPr="00ED0E94">
        <w:rPr>
          <w:sz w:val="16"/>
        </w:rPr>
        <w:t>” (2).6 He suggests that a “</w:t>
      </w:r>
      <w:r w:rsidRPr="00F60746">
        <w:rPr>
          <w:b/>
          <w:highlight w:val="green"/>
          <w:u w:val="single"/>
        </w:rPr>
        <w:t>logic</w:t>
      </w:r>
      <w:r w:rsidRPr="00F60746">
        <w:rPr>
          <w:highlight w:val="green"/>
        </w:rPr>
        <w:t xml:space="preserve"> </w:t>
      </w:r>
      <w:r w:rsidRPr="00F60746">
        <w:rPr>
          <w:b/>
          <w:highlight w:val="green"/>
          <w:u w:val="single"/>
        </w:rPr>
        <w:t>of elimination” drives settler</w:t>
      </w:r>
      <w:r w:rsidRPr="00ED0E94">
        <w:rPr>
          <w:sz w:val="16"/>
        </w:rPr>
        <w:t xml:space="preserve"> governance and </w:t>
      </w:r>
      <w:r w:rsidRPr="00F60746">
        <w:rPr>
          <w:b/>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ing Off Treaties,” she suggests, “</w:t>
      </w:r>
      <w:r w:rsidRPr="00F60746">
        <w:rPr>
          <w:b/>
          <w:highlight w:val="green"/>
          <w:u w:val="single"/>
        </w:rPr>
        <w:t>At an ontological level</w:t>
      </w:r>
      <w:r w:rsidRPr="00F60746">
        <w:rPr>
          <w:highlight w:val="green"/>
          <w:u w:val="single"/>
        </w:rPr>
        <w:t xml:space="preserve"> the </w:t>
      </w:r>
      <w:r w:rsidRPr="00F60746">
        <w:rPr>
          <w:b/>
          <w:highlight w:val="green"/>
          <w:u w:val="single"/>
        </w:rPr>
        <w:t>structure of subjective possession</w:t>
      </w:r>
      <w:r w:rsidRPr="00F60746">
        <w:rPr>
          <w:highlight w:val="green"/>
          <w:u w:val="single"/>
        </w:rPr>
        <w:t xml:space="preserve"> </w:t>
      </w:r>
      <w:r w:rsidRPr="00F60746">
        <w:rPr>
          <w:b/>
          <w:highlight w:val="green"/>
          <w:u w:val="single"/>
        </w:rPr>
        <w:t>occurs through</w:t>
      </w:r>
      <w:r w:rsidRPr="00ED0E94">
        <w:rPr>
          <w:u w:val="single"/>
        </w:rPr>
        <w:t xml:space="preserve"> the </w:t>
      </w:r>
      <w:r w:rsidRPr="00F60746">
        <w:rPr>
          <w:b/>
          <w:highlight w:val="green"/>
          <w:u w:val="single"/>
        </w:rPr>
        <w:t>imposition of one’s will-to-be on the thing which is perceived to lack will,</w:t>
      </w:r>
      <w:r w:rsidRPr="00F60746">
        <w:rPr>
          <w:highlight w:val="green"/>
          <w:u w:val="single"/>
        </w:rPr>
        <w:t xml:space="preserve"> </w:t>
      </w:r>
      <w:r w:rsidRPr="00ED0E94">
        <w:rPr>
          <w:u w:val="single"/>
        </w:rPr>
        <w:t xml:space="preserve">thus it is open to being possessed,” such that “possession . . . forms part of </w:t>
      </w:r>
      <w:r w:rsidRPr="00F60746">
        <w:rPr>
          <w:b/>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F60746">
        <w:rPr>
          <w:b/>
          <w:highlight w:val="green"/>
          <w:u w:val="single"/>
        </w:rPr>
        <w:t>ideas of</w:t>
      </w:r>
      <w:r w:rsidRPr="00F60746">
        <w:rPr>
          <w:highlight w:val="green"/>
          <w:u w:val="single"/>
        </w:rPr>
        <w:t xml:space="preserve"> </w:t>
      </w:r>
      <w:r w:rsidRPr="00ED0E94">
        <w:rPr>
          <w:u w:val="single"/>
        </w:rPr>
        <w:t xml:space="preserve">Indians and </w:t>
      </w:r>
      <w:r w:rsidRPr="00F60746">
        <w:rPr>
          <w:b/>
          <w:highlight w:val="green"/>
          <w:u w:val="single"/>
        </w:rPr>
        <w:t>Indianness</w:t>
      </w:r>
      <w:r w:rsidRPr="00F60746">
        <w:rPr>
          <w:highlight w:val="green"/>
          <w:u w:val="single"/>
        </w:rPr>
        <w:t xml:space="preserve"> </w:t>
      </w:r>
      <w:r w:rsidRPr="00ED0E94">
        <w:rPr>
          <w:u w:val="single"/>
        </w:rPr>
        <w:t xml:space="preserve">have </w:t>
      </w:r>
      <w:r w:rsidRPr="00F60746">
        <w:rPr>
          <w:b/>
          <w:highlight w:val="green"/>
          <w:u w:val="single"/>
        </w:rPr>
        <w:t>served as the ontological ground through which U.S. settler colonialism enacts itself</w:t>
      </w:r>
      <w:r w:rsidRPr="00F60746">
        <w:rPr>
          <w:highlight w:val="green"/>
          <w:u w:val="single"/>
        </w:rPr>
        <w:t xml:space="preserve"> </w:t>
      </w:r>
      <w:r w:rsidRPr="00ED0E94">
        <w:rPr>
          <w:u w:val="single"/>
        </w:rPr>
        <w:t>” (xix</w:t>
      </w:r>
      <w:r w:rsidRPr="00ED0E94">
        <w:rPr>
          <w:sz w:val="16"/>
        </w:rPr>
        <w:t>).</w:t>
      </w:r>
    </w:p>
    <w:p w14:paraId="221E2F0F" w14:textId="77777777" w:rsidR="004F75AE" w:rsidRPr="00ED0E94" w:rsidRDefault="004F75AE" w:rsidP="004F75AE">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making </w:t>
      </w:r>
      <w:proofErr w:type="spellStart"/>
      <w:r w:rsidRPr="00ED0E94">
        <w:rPr>
          <w:rFonts w:cs="Arial"/>
          <w:u w:val="single"/>
        </w:rPr>
        <w:t>forefronting</w:t>
      </w:r>
      <w:proofErr w:type="spellEnd"/>
      <w:r w:rsidRPr="00ED0E94">
        <w:rPr>
          <w:rFonts w:cs="Arial"/>
          <w:u w:val="single"/>
        </w:rPr>
        <w:t xml:space="preserve"> Settler Colonialism</w:t>
      </w:r>
      <w:r w:rsidRPr="00ED0E94">
        <w:rPr>
          <w:rFonts w:cs="Arial"/>
        </w:rPr>
        <w:t xml:space="preserve"> a prior question.</w:t>
      </w:r>
    </w:p>
    <w:p w14:paraId="7B000878" w14:textId="77777777" w:rsidR="004F75AE" w:rsidRPr="00ED0E94" w:rsidRDefault="004F75AE" w:rsidP="004F75AE">
      <w:proofErr w:type="spellStart"/>
      <w:r w:rsidRPr="00ED0E94">
        <w:rPr>
          <w:rStyle w:val="Style13ptBold"/>
        </w:rPr>
        <w:t>Paperson</w:t>
      </w:r>
      <w:proofErr w:type="spellEnd"/>
      <w:r w:rsidRPr="00ED0E94">
        <w:rPr>
          <w:rStyle w:val="Style13ptBold"/>
        </w:rPr>
        <w:t xml:space="preserve"> 17</w:t>
      </w:r>
      <w:r w:rsidRPr="00ED0E94">
        <w:t xml:space="preserve"> la </w:t>
      </w:r>
      <w:proofErr w:type="spellStart"/>
      <w:r w:rsidRPr="00ED0E94">
        <w:t>paperson</w:t>
      </w:r>
      <w:proofErr w:type="spellEnd"/>
      <w:r w:rsidRPr="00ED0E94">
        <w:t xml:space="preserve"> or K. Wayne Yang, June 2017, “A Third University is Possible” (an associate professor of ethnic studies at the University of California, San Diego)//Elmer </w:t>
      </w:r>
    </w:p>
    <w:p w14:paraId="4B51E25F" w14:textId="77777777" w:rsidR="004F75AE" w:rsidRPr="00ED0E94" w:rsidRDefault="004F75AE" w:rsidP="004F75AE">
      <w:pPr>
        <w:rPr>
          <w:sz w:val="16"/>
        </w:rPr>
      </w:pPr>
      <w:r w:rsidRPr="00ED0E94">
        <w:rPr>
          <w:rStyle w:val="StyleUnderline"/>
          <w:sz w:val="24"/>
        </w:rPr>
        <w:t>Land is the prime concern of settler colonialism</w:t>
      </w:r>
      <w:r w:rsidRPr="00ED0E94">
        <w:rPr>
          <w:sz w:val="16"/>
        </w:rPr>
        <w:t xml:space="preserve">, contexts in which </w:t>
      </w:r>
      <w:r w:rsidRPr="00F60746">
        <w:rPr>
          <w:rStyle w:val="Emphasis"/>
          <w:highlight w:val="green"/>
        </w:rPr>
        <w:t>the colonizer comes to a “new” place not only to</w:t>
      </w:r>
      <w:r w:rsidRPr="00ED0E94">
        <w:rPr>
          <w:rStyle w:val="Emphasis"/>
          <w:sz w:val="24"/>
        </w:rPr>
        <w:t xml:space="preserve"> seize and </w:t>
      </w:r>
      <w:r w:rsidRPr="00F60746">
        <w:rPr>
          <w:rStyle w:val="Emphasis"/>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t>
      </w:r>
      <w:proofErr w:type="spellStart"/>
      <w:r w:rsidRPr="00ED0E94">
        <w:rPr>
          <w:sz w:val="16"/>
        </w:rPr>
        <w:t>Wa</w:t>
      </w:r>
      <w:proofErr w:type="spellEnd"/>
      <w:r w:rsidRPr="00ED0E94">
        <w:rPr>
          <w:sz w:val="16"/>
        </w:rPr>
        <w:t xml:space="preserve"> </w:t>
      </w:r>
      <w:proofErr w:type="spellStart"/>
      <w:r w:rsidRPr="00ED0E94">
        <w:rPr>
          <w:sz w:val="16"/>
        </w:rPr>
        <w:t>Thiong’o’s</w:t>
      </w:r>
      <w:proofErr w:type="spellEnd"/>
      <w:r w:rsidRPr="00ED0E94">
        <w:rPr>
          <w:sz w:val="16"/>
        </w:rPr>
        <w:t xml:space="preserve">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F60746">
        <w:rPr>
          <w:rStyle w:val="Emphasis"/>
          <w:highlight w:val="green"/>
        </w:rPr>
        <w:t>The weapons that enforce it, the knowledge institutions that legitimize it,</w:t>
      </w:r>
      <w:r w:rsidRPr="00ED0E94">
        <w:rPr>
          <w:rStyle w:val="Emphasis"/>
          <w:sz w:val="24"/>
        </w:rPr>
        <w:t xml:space="preserve"> the financial institutions that operationalize it, </w:t>
      </w:r>
      <w:r w:rsidRPr="00F60746">
        <w:rPr>
          <w:rStyle w:val="Emphasis"/>
          <w:highlight w:val="green"/>
        </w:rPr>
        <w:t>are</w:t>
      </w:r>
      <w:r w:rsidRPr="00ED0E94">
        <w:rPr>
          <w:rStyle w:val="Emphasis"/>
          <w:sz w:val="24"/>
        </w:rPr>
        <w:t xml:space="preserve"> also </w:t>
      </w:r>
      <w:r w:rsidRPr="00F60746">
        <w:rPr>
          <w:rStyle w:val="Emphasis"/>
          <w:highlight w:val="green"/>
        </w:rPr>
        <w:t>technologies.</w:t>
      </w:r>
      <w:r w:rsidRPr="00ED0E94">
        <w:rPr>
          <w:rStyle w:val="Emphasis"/>
          <w:sz w:val="24"/>
        </w:rPr>
        <w:t xml:space="preserve"> Like all technologies, </w:t>
      </w:r>
      <w:r w:rsidRPr="00F60746">
        <w:rPr>
          <w:rStyle w:val="Emphasis"/>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F60746">
        <w:rPr>
          <w:rStyle w:val="Emphasis"/>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F60746">
        <w:rPr>
          <w:rStyle w:val="Emphasis"/>
          <w:highlight w:val="green"/>
        </w:rPr>
        <w:t>Land—not just people—is the</w:t>
      </w:r>
      <w:r w:rsidRPr="00ED0E94">
        <w:rPr>
          <w:rStyle w:val="Emphasis"/>
          <w:sz w:val="24"/>
        </w:rPr>
        <w:t xml:space="preserve"> biopolitical </w:t>
      </w:r>
      <w:r w:rsidRPr="00F60746">
        <w:rPr>
          <w:rStyle w:val="Emphasis"/>
          <w:highlight w:val="green"/>
        </w:rPr>
        <w:t>target.</w:t>
      </w:r>
      <w:r w:rsidRPr="00ED0E94">
        <w:rPr>
          <w:rStyle w:val="Emphasis"/>
          <w:sz w:val="24"/>
        </w:rPr>
        <w:t xml:space="preserve">[7] The examples are many: </w:t>
      </w:r>
      <w:r w:rsidRPr="00F60746">
        <w:rPr>
          <w:rStyle w:val="Emphasis"/>
          <w:highlight w:val="green"/>
        </w:rPr>
        <w:t>fracking, biopiracy, damming</w:t>
      </w:r>
      <w:r w:rsidRPr="00ED0E94">
        <w:rPr>
          <w:rStyle w:val="Emphasis"/>
          <w:sz w:val="24"/>
        </w:rPr>
        <w:t xml:space="preserve"> of </w:t>
      </w:r>
      <w:r w:rsidRPr="00F60746">
        <w:rPr>
          <w:rStyle w:val="Emphasis"/>
          <w:highlight w:val="green"/>
        </w:rPr>
        <w:t>rivers and flooding</w:t>
      </w:r>
      <w:r w:rsidRPr="00ED0E94">
        <w:rPr>
          <w:rStyle w:val="Emphasis"/>
          <w:sz w:val="24"/>
        </w:rPr>
        <w:t xml:space="preserve"> of </w:t>
      </w:r>
      <w:r w:rsidRPr="00F60746">
        <w:rPr>
          <w:rStyle w:val="Emphasis"/>
          <w:highlight w:val="green"/>
        </w:rPr>
        <w:t>valleys</w:t>
      </w:r>
      <w:r w:rsidRPr="00ED0E94">
        <w:rPr>
          <w:rStyle w:val="Emphasis"/>
          <w:sz w:val="24"/>
        </w:rPr>
        <w:t xml:space="preserve">, the carcasses of pigs that die from the feed additive ractopamine and are allowable for harvest by the U.S. Food and Drug Administration. </w:t>
      </w:r>
      <w:r w:rsidRPr="00F60746">
        <w:rPr>
          <w:rStyle w:val="Emphasis"/>
          <w:highlight w:val="green"/>
        </w:rPr>
        <w:t>The subjugation of land</w:t>
      </w:r>
      <w:r w:rsidRPr="00ED0E94">
        <w:rPr>
          <w:rStyle w:val="Emphasis"/>
          <w:sz w:val="24"/>
        </w:rPr>
        <w:t xml:space="preserve"> and nonhuman life </w:t>
      </w:r>
      <w:r w:rsidRPr="00F60746">
        <w:rPr>
          <w:rStyle w:val="Emphasis"/>
          <w:highlight w:val="green"/>
        </w:rPr>
        <w:t>to deathlike states</w:t>
      </w:r>
      <w:r w:rsidRPr="00ED0E94">
        <w:rPr>
          <w:rStyle w:val="Emphasis"/>
          <w:sz w:val="24"/>
        </w:rPr>
        <w:t xml:space="preserve"> in order </w:t>
      </w:r>
      <w:r w:rsidRPr="00F60746">
        <w:rPr>
          <w:rStyle w:val="Emphasis"/>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 xml:space="preserve">Black studies, Indigenous studies, and Othered studies have already made their breaks with Foucault (over biopolitics), with Deleuze and </w:t>
      </w:r>
      <w:proofErr w:type="spellStart"/>
      <w:r w:rsidRPr="00ED0E94">
        <w:rPr>
          <w:rStyle w:val="StyleUnderline"/>
          <w:sz w:val="24"/>
        </w:rPr>
        <w:t>Guatarri</w:t>
      </w:r>
      <w:proofErr w:type="spellEnd"/>
      <w:r w:rsidRPr="00ED0E94">
        <w:rPr>
          <w:rStyle w:val="StyleUnderline"/>
          <w:sz w:val="24"/>
        </w:rPr>
        <w:t xml:space="preserve">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ED0E94">
        <w:rPr>
          <w:sz w:val="16"/>
        </w:rPr>
        <w:t>post+colonial</w:t>
      </w:r>
      <w:proofErr w:type="spellEnd"/>
      <w:r w:rsidRPr="00ED0E94">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F60746">
        <w:rPr>
          <w:rStyle w:val="StyleUnderline"/>
          <w:b/>
          <w:bCs/>
          <w:highlight w:val="green"/>
        </w:rPr>
        <w:t xml:space="preserve">the perverse ontology of settler </w:t>
      </w:r>
      <w:proofErr w:type="spellStart"/>
      <w:r w:rsidRPr="00F60746">
        <w:rPr>
          <w:rStyle w:val="StyleUnderline"/>
          <w:b/>
          <w:bCs/>
          <w:highlight w:val="green"/>
        </w:rPr>
        <w:t>becomings</w:t>
      </w:r>
      <w:proofErr w:type="spellEnd"/>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 xml:space="preserve">This problem of modernity and colonial psychosis is echoed in Jack Forbes’s writings: Columbus was a </w:t>
      </w:r>
      <w:proofErr w:type="spellStart"/>
      <w:r w:rsidRPr="00ED0E94">
        <w:rPr>
          <w:sz w:val="16"/>
        </w:rPr>
        <w:t>wétiko</w:t>
      </w:r>
      <w:proofErr w:type="spellEnd"/>
      <w:r w:rsidRPr="00ED0E94">
        <w:rPr>
          <w:sz w:val="16"/>
        </w:rPr>
        <w:t xml:space="preserve">. He was mentally ill or insane, the carrier of a terribly contagious psychological disease, the </w:t>
      </w:r>
      <w:proofErr w:type="spellStart"/>
      <w:r w:rsidRPr="00ED0E94">
        <w:rPr>
          <w:sz w:val="16"/>
        </w:rPr>
        <w:t>wétiko</w:t>
      </w:r>
      <w:proofErr w:type="spellEnd"/>
      <w:r w:rsidRPr="00ED0E94">
        <w:rPr>
          <w:sz w:val="16"/>
        </w:rPr>
        <w:t xml:space="preserve"> psychosis</w:t>
      </w:r>
      <w:proofErr w:type="gramStart"/>
      <w:r w:rsidRPr="00ED0E94">
        <w:rPr>
          <w:sz w:val="16"/>
        </w:rPr>
        <w:t>. . . .</w:t>
      </w:r>
      <w:proofErr w:type="gramEnd"/>
      <w:r w:rsidRPr="00ED0E94">
        <w:rPr>
          <w:sz w:val="16"/>
        </w:rPr>
        <w:t xml:space="preserve"> The </w:t>
      </w:r>
      <w:proofErr w:type="spellStart"/>
      <w:r w:rsidRPr="00ED0E94">
        <w:rPr>
          <w:sz w:val="16"/>
        </w:rPr>
        <w:t>wétiko</w:t>
      </w:r>
      <w:proofErr w:type="spellEnd"/>
      <w:r w:rsidRPr="00ED0E94">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ED0E94">
        <w:rPr>
          <w:sz w:val="16"/>
        </w:rPr>
        <w:t>wétiko</w:t>
      </w:r>
      <w:proofErr w:type="spellEnd"/>
      <w:r w:rsidRPr="00ED0E94">
        <w:rPr>
          <w:sz w:val="16"/>
        </w:rPr>
        <w:t>.[9]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1F663D3E" w14:textId="77777777" w:rsidR="004F75AE" w:rsidRPr="00ED0E94" w:rsidRDefault="004F75AE" w:rsidP="004F75AE">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30482820" w14:textId="77777777" w:rsidR="004F75AE" w:rsidRPr="00ED0E94" w:rsidRDefault="004F75AE" w:rsidP="004F75AE">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5B381ABB" w14:textId="77777777" w:rsidR="004F75AE" w:rsidRPr="00ED0E94" w:rsidRDefault="004F75AE" w:rsidP="004F75AE">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the </w:t>
      </w:r>
      <w:r w:rsidRPr="00F60746">
        <w:rPr>
          <w:b/>
          <w:highlight w:val="green"/>
          <w:u w:val="single"/>
        </w:rPr>
        <w:t>governmental reach of 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F60746">
        <w:rPr>
          <w:b/>
          <w:highlight w:val="green"/>
          <w:u w:val="single"/>
        </w:rPr>
        <w:t>accords</w:t>
      </w:r>
      <w:r w:rsidRPr="00ED0E94">
        <w:rPr>
          <w:u w:val="single"/>
        </w:rPr>
        <w:t xml:space="preserve"> with Kantian philanthropy – </w:t>
      </w:r>
      <w:r w:rsidRPr="00F60746">
        <w:rPr>
          <w:b/>
          <w:highlight w:val="green"/>
          <w:u w:val="single"/>
          <w:bdr w:val="single" w:sz="4" w:space="0" w:color="auto"/>
        </w:rPr>
        <w:t>with all the risks of violated freedom and smothered life</w:t>
      </w:r>
      <w:r w:rsidRPr="00ED0E94">
        <w:rPr>
          <w:u w:val="single"/>
        </w:rPr>
        <w:t xml:space="preserve"> that entails. Public </w:t>
      </w:r>
      <w:r w:rsidRPr="00F60746">
        <w:rPr>
          <w:b/>
          <w:highlight w:val="green"/>
          <w:u w:val="single"/>
        </w:rPr>
        <w:t>health advocates</w:t>
      </w:r>
      <w:r w:rsidRPr="00ED0E94">
        <w:rPr>
          <w:u w:val="single"/>
        </w:rPr>
        <w:t xml:space="preserve"> would </w:t>
      </w:r>
      <w:r w:rsidRPr="00F60746">
        <w:rPr>
          <w:b/>
          <w:highlight w:val="green"/>
          <w:u w:val="single"/>
        </w:rPr>
        <w:t>repair</w:t>
      </w:r>
      <w:r w:rsidRPr="00F60746">
        <w:rPr>
          <w:highlight w:val="green"/>
          <w:u w:val="single"/>
        </w:rPr>
        <w:t xml:space="preserve"> </w:t>
      </w:r>
      <w:r w:rsidRPr="00ED0E94">
        <w:rPr>
          <w:u w:val="single"/>
        </w:rPr>
        <w:t xml:space="preserve">the </w:t>
      </w:r>
      <w:r w:rsidRPr="00F60746">
        <w:rPr>
          <w:b/>
          <w:highlight w:val="green"/>
          <w:u w:val="single"/>
        </w:rPr>
        <w:t>disadvantaged morbidity profile of</w:t>
      </w:r>
      <w:r w:rsidRPr="00ED0E94">
        <w:rPr>
          <w:u w:val="single"/>
        </w:rPr>
        <w:t xml:space="preserve"> isolated </w:t>
      </w:r>
      <w:r w:rsidRPr="00F60746">
        <w:rPr>
          <w:b/>
          <w:highlight w:val="green"/>
          <w:u w:val="single"/>
        </w:rPr>
        <w:t>indigenous groups through</w:t>
      </w:r>
      <w:r w:rsidRPr="00F60746">
        <w:rPr>
          <w:highlight w:val="green"/>
          <w:u w:val="single"/>
        </w:rPr>
        <w:t xml:space="preserve"> </w:t>
      </w:r>
      <w:r w:rsidRPr="00ED0E94">
        <w:rPr>
          <w:u w:val="single"/>
        </w:rPr>
        <w:t>a policy of initiating contact supported by the provision of modern</w:t>
      </w:r>
      <w:r w:rsidRPr="00F60746">
        <w:rPr>
          <w:highlight w:val="green"/>
          <w:u w:val="single"/>
        </w:rPr>
        <w:t xml:space="preserve"> </w:t>
      </w:r>
      <w:r w:rsidRPr="00F60746">
        <w:rPr>
          <w:b/>
          <w:highlight w:val="green"/>
          <w:u w:val="single"/>
        </w:rPr>
        <w:t>biomedical</w:t>
      </w:r>
      <w:r w:rsidRPr="00F60746">
        <w:rPr>
          <w:highlight w:val="green"/>
          <w:u w:val="single"/>
        </w:rPr>
        <w:t xml:space="preserve"> </w:t>
      </w:r>
      <w:r w:rsidRPr="00ED0E94">
        <w:rPr>
          <w:u w:val="single"/>
        </w:rPr>
        <w:t xml:space="preserve">health </w:t>
      </w:r>
      <w:r w:rsidRPr="00F60746">
        <w:rPr>
          <w:b/>
          <w:highlight w:val="green"/>
          <w:u w:val="single"/>
        </w:rPr>
        <w:t>care</w:t>
      </w:r>
      <w:r w:rsidRPr="00F60746">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F60746">
        <w:rPr>
          <w:b/>
          <w:highlight w:val="green"/>
          <w:u w:val="single"/>
        </w:rPr>
        <w:t>Although public health efforts</w:t>
      </w:r>
      <w:r w:rsidRPr="00ED0E94">
        <w:rPr>
          <w:u w:val="single"/>
        </w:rPr>
        <w:t xml:space="preserve"> like those advocated by Hurtado et al. </w:t>
      </w:r>
      <w:r w:rsidRPr="00F60746">
        <w:rPr>
          <w:b/>
          <w:highlight w:val="green"/>
          <w:u w:val="single"/>
        </w:rPr>
        <w:t>might reduce mortality</w:t>
      </w:r>
      <w:r w:rsidRPr="00ED0E94">
        <w:rPr>
          <w:u w:val="single"/>
        </w:rPr>
        <w:t xml:space="preserve">, highly </w:t>
      </w:r>
      <w:r w:rsidRPr="00F60746">
        <w:rPr>
          <w:b/>
          <w:highlight w:val="green"/>
          <w:u w:val="single"/>
        </w:rPr>
        <w:t>disease-vulnerable persons will still sicken</w:t>
      </w:r>
      <w:r w:rsidRPr="00ED0E94">
        <w:rPr>
          <w:u w:val="single"/>
        </w:rPr>
        <w:t xml:space="preserve"> and will do so </w:t>
      </w:r>
      <w:r w:rsidRPr="00F60746">
        <w:rPr>
          <w:b/>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F60746">
        <w:rPr>
          <w:b/>
          <w:highlight w:val="green"/>
          <w:u w:val="single"/>
        </w:rPr>
        <w:t>value their own health</w:t>
      </w:r>
      <w:r w:rsidRPr="00ED0E94">
        <w:rPr>
          <w:u w:val="single"/>
        </w:rPr>
        <w:t xml:space="preserve">. Isolated </w:t>
      </w:r>
      <w:r w:rsidRPr="00F60746">
        <w:rPr>
          <w:b/>
          <w:highlight w:val="green"/>
          <w:u w:val="single"/>
        </w:rPr>
        <w:t>indigenes’</w:t>
      </w:r>
      <w:r w:rsidRPr="00F60746">
        <w:rPr>
          <w:highlight w:val="green"/>
          <w:u w:val="single"/>
        </w:rPr>
        <w:t xml:space="preserve"> </w:t>
      </w:r>
      <w:r w:rsidRPr="00ED0E94">
        <w:rPr>
          <w:u w:val="single"/>
        </w:rPr>
        <w:t xml:space="preserve">biological </w:t>
      </w:r>
      <w:r w:rsidRPr="00F60746">
        <w:rPr>
          <w:b/>
          <w:highlight w:val="green"/>
          <w:u w:val="single"/>
        </w:rPr>
        <w:t>lives</w:t>
      </w:r>
      <w:r w:rsidRPr="00F60746">
        <w:rPr>
          <w:highlight w:val="green"/>
          <w:u w:val="single"/>
        </w:rPr>
        <w:t xml:space="preserve"> </w:t>
      </w:r>
      <w:r w:rsidRPr="00ED0E94">
        <w:rPr>
          <w:u w:val="single"/>
        </w:rPr>
        <w:t xml:space="preserve">would be </w:t>
      </w:r>
      <w:r w:rsidRPr="00F60746">
        <w:rPr>
          <w:b/>
          <w:highlight w:val="green"/>
          <w:u w:val="single"/>
        </w:rPr>
        <w:t>simultaneously fostered and risked</w:t>
      </w:r>
      <w:r w:rsidRPr="00F60746">
        <w:rPr>
          <w:highlight w:val="green"/>
          <w:u w:val="single"/>
        </w:rPr>
        <w:t xml:space="preserve">, </w:t>
      </w:r>
      <w:r w:rsidRPr="00ED0E94">
        <w:rPr>
          <w:u w:val="single"/>
        </w:rPr>
        <w:t xml:space="preserve">while their free </w:t>
      </w:r>
      <w:r w:rsidRPr="00F60746">
        <w:rPr>
          <w:b/>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F60746">
        <w:rPr>
          <w:b/>
          <w:highlight w:val="green"/>
          <w:u w:val="single"/>
        </w:rPr>
        <w:t>public health policies surgically insert apparatuses of biomedicine directly into the contacted peoples’</w:t>
      </w:r>
      <w:r w:rsidRPr="00F60746">
        <w:rPr>
          <w:b/>
          <w:sz w:val="26"/>
          <w:u w:val="single"/>
        </w:rPr>
        <w:t xml:space="preserve"> living being</w:t>
      </w:r>
      <w:r w:rsidRPr="00F60746">
        <w:rPr>
          <w:sz w:val="16"/>
        </w:rPr>
        <w:t xml:space="preserve">. Such policies thereby </w:t>
      </w:r>
      <w:r w:rsidRPr="00F60746">
        <w:rPr>
          <w:b/>
          <w:sz w:val="26"/>
          <w:u w:val="single"/>
        </w:rPr>
        <w:t>displace</w:t>
      </w:r>
      <w:r w:rsidRPr="00F60746">
        <w:rPr>
          <w:sz w:val="16"/>
        </w:rPr>
        <w:t xml:space="preserve"> </w:t>
      </w:r>
      <w:r w:rsidRPr="00F60746">
        <w:rPr>
          <w:b/>
          <w:sz w:val="26"/>
          <w:u w:val="single"/>
          <w:bdr w:val="single" w:sz="4" w:space="0" w:color="auto"/>
        </w:rPr>
        <w:t>indigenous norms of health and native cultural strategies</w:t>
      </w:r>
      <w:r w:rsidRPr="00F60746">
        <w:rPr>
          <w:sz w:val="16"/>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F60746">
        <w:rPr>
          <w:b/>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F60746">
        <w:rPr>
          <w:b/>
          <w:highlight w:val="green"/>
          <w:u w:val="single"/>
        </w:rPr>
        <w:t xml:space="preserve">compulsion to </w:t>
      </w:r>
      <w:r w:rsidRPr="00ED0E94">
        <w:rPr>
          <w:u w:val="single"/>
        </w:rPr>
        <w:t xml:space="preserve">do something to </w:t>
      </w:r>
      <w:r w:rsidRPr="00F60746">
        <w:rPr>
          <w:b/>
          <w:highlight w:val="green"/>
          <w:u w:val="single"/>
        </w:rPr>
        <w:t>fix</w:t>
      </w:r>
      <w:r w:rsidRPr="00ED0E94">
        <w:rPr>
          <w:u w:val="single"/>
        </w:rPr>
        <w:t xml:space="preserve"> the problems of </w:t>
      </w:r>
      <w:r w:rsidRPr="00F60746">
        <w:rPr>
          <w:b/>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F60746">
        <w:rPr>
          <w:b/>
          <w:highlight w:val="green"/>
          <w:u w:val="single"/>
        </w:rPr>
        <w:t>calculate</w:t>
      </w:r>
      <w:r w:rsidRPr="00F60746">
        <w:rPr>
          <w:highlight w:val="green"/>
          <w:u w:val="single"/>
        </w:rPr>
        <w:t xml:space="preserve"> </w:t>
      </w:r>
      <w:r w:rsidRPr="00ED0E94">
        <w:rPr>
          <w:u w:val="single"/>
        </w:rPr>
        <w:t xml:space="preserve">it </w:t>
      </w:r>
      <w:r w:rsidRPr="00F60746">
        <w:rPr>
          <w:b/>
          <w:highlight w:val="green"/>
          <w:u w:val="single"/>
        </w:rPr>
        <w:t>through</w:t>
      </w:r>
      <w:r w:rsidRPr="00F60746">
        <w:rPr>
          <w:highlight w:val="green"/>
          <w:u w:val="single"/>
        </w:rPr>
        <w:t xml:space="preserve"> </w:t>
      </w:r>
      <w:r w:rsidRPr="00ED0E94">
        <w:rPr>
          <w:u w:val="single"/>
        </w:rPr>
        <w:t xml:space="preserve">our </w:t>
      </w:r>
      <w:proofErr w:type="spellStart"/>
      <w:r w:rsidRPr="00F60746">
        <w:rPr>
          <w:b/>
          <w:highlight w:val="green"/>
          <w:u w:val="single"/>
        </w:rPr>
        <w:t>interventionary</w:t>
      </w:r>
      <w:proofErr w:type="spellEnd"/>
      <w:r w:rsidRPr="00F60746">
        <w:rPr>
          <w:b/>
          <w:highlight w:val="gree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F60746">
        <w:rPr>
          <w:b/>
          <w:highlight w:val="green"/>
          <w:u w:val="single"/>
        </w:rPr>
        <w:t>imposing</w:t>
      </w:r>
      <w:r w:rsidRPr="00F60746">
        <w:rPr>
          <w:highlight w:val="green"/>
          <w:u w:val="single"/>
        </w:rPr>
        <w:t xml:space="preserve"> </w:t>
      </w:r>
      <w:r w:rsidRPr="00ED0E94">
        <w:rPr>
          <w:u w:val="single"/>
        </w:rPr>
        <w:t xml:space="preserve">an </w:t>
      </w:r>
      <w:r w:rsidRPr="00F60746">
        <w:rPr>
          <w:b/>
          <w:highlight w:val="green"/>
          <w:u w:val="single"/>
        </w:rPr>
        <w:t>alien conception of immunity</w:t>
      </w:r>
      <w:r w:rsidRPr="00F60746">
        <w:rPr>
          <w:highlight w:val="green"/>
          <w:u w:val="single"/>
        </w:rPr>
        <w:t xml:space="preserve">, </w:t>
      </w:r>
      <w:r w:rsidRPr="00ED0E94">
        <w:rPr>
          <w:u w:val="single"/>
        </w:rPr>
        <w:t xml:space="preserve">they would inhospitably </w:t>
      </w:r>
      <w:r w:rsidRPr="00F60746">
        <w:rPr>
          <w:b/>
          <w:highlight w:val="gree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F60746">
        <w:rPr>
          <w:b/>
          <w:highlight w:val="gree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F60746">
        <w:rPr>
          <w:b/>
          <w:highlight w:val="green"/>
          <w:u w:val="single"/>
        </w:rPr>
        <w:t>would impose</w:t>
      </w:r>
      <w:r w:rsidRPr="00F60746">
        <w:rPr>
          <w:highlight w:val="green"/>
          <w:u w:val="single"/>
        </w:rPr>
        <w:t xml:space="preserve"> </w:t>
      </w:r>
      <w:r w:rsidRPr="00ED0E94">
        <w:rPr>
          <w:u w:val="single"/>
        </w:rPr>
        <w:t xml:space="preserve">on the exuberance of self-quarantining </w:t>
      </w:r>
      <w:r w:rsidRPr="00F60746">
        <w:rPr>
          <w:b/>
          <w:highlight w:val="green"/>
          <w:u w:val="single"/>
        </w:rPr>
        <w:t>indigenous peoples</w:t>
      </w:r>
      <w:r w:rsidRPr="00ED0E94">
        <w:rPr>
          <w:u w:val="single"/>
        </w:rPr>
        <w:t xml:space="preserve"> is </w:t>
      </w:r>
      <w:r w:rsidRPr="00F60746">
        <w:rPr>
          <w:b/>
          <w:highlight w:val="green"/>
          <w:u w:val="single"/>
        </w:rPr>
        <w:t>a sickness unto</w:t>
      </w:r>
      <w:r w:rsidRPr="00F60746">
        <w:rPr>
          <w:highlight w:val="green"/>
          <w:u w:val="single"/>
        </w:rPr>
        <w:t xml:space="preserve"> </w:t>
      </w:r>
      <w:r w:rsidRPr="00ED0E94">
        <w:rPr>
          <w:u w:val="single"/>
        </w:rPr>
        <w:t xml:space="preserve">that other perpetual peace Kant mentions: </w:t>
      </w:r>
      <w:r w:rsidRPr="00F60746">
        <w:rPr>
          <w:b/>
          <w:highlight w:val="green"/>
          <w:u w:val="single"/>
        </w:rPr>
        <w:t>death</w:t>
      </w:r>
      <w:r w:rsidRPr="00ED0E94">
        <w:rPr>
          <w:sz w:val="16"/>
        </w:rPr>
        <w:t>.</w:t>
      </w:r>
    </w:p>
    <w:p w14:paraId="1266603D" w14:textId="77777777" w:rsidR="004F75AE" w:rsidRPr="00ED0E94" w:rsidRDefault="004F75AE" w:rsidP="004F75AE">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7C86B1A3" w14:textId="77777777" w:rsidR="004F75AE" w:rsidRPr="00ED0E94" w:rsidRDefault="004F75AE" w:rsidP="004F75AE">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5659C43B" w14:textId="77777777" w:rsidR="004F75AE" w:rsidRPr="00ED0E94" w:rsidRDefault="004F75AE" w:rsidP="004F75AE">
      <w:pPr>
        <w:rPr>
          <w:sz w:val="16"/>
        </w:rPr>
      </w:pPr>
      <w:r w:rsidRPr="00ED0E94">
        <w:rPr>
          <w:sz w:val="16"/>
        </w:rPr>
        <w:t xml:space="preserve">Does </w:t>
      </w:r>
      <w:r w:rsidRPr="00F60746">
        <w:rPr>
          <w:b/>
          <w:bCs/>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F60746">
        <w:rPr>
          <w:b/>
          <w:highlight w:val="green"/>
          <w:u w:val="single"/>
        </w:rPr>
        <w:t>stealing indigenous knowledge</w:t>
      </w:r>
      <w:r w:rsidRPr="00ED0E94">
        <w:rPr>
          <w:sz w:val="16"/>
        </w:rPr>
        <w:t>, ‘</w:t>
      </w:r>
      <w:r w:rsidRPr="00F60746">
        <w:rPr>
          <w:b/>
          <w:highlight w:val="green"/>
          <w:u w:val="single"/>
        </w:rPr>
        <w:t>biopiracy’</w:t>
      </w:r>
      <w:r w:rsidRPr="00ED0E94">
        <w:rPr>
          <w:sz w:val="16"/>
        </w:rPr>
        <w:t xml:space="preserve">, and the sale of pharmaceuticals at exorbitant prices. Another example includes </w:t>
      </w:r>
      <w:r w:rsidRPr="00F60746">
        <w:rPr>
          <w:b/>
          <w:highlight w:val="green"/>
          <w:u w:val="single"/>
        </w:rPr>
        <w:t>using</w:t>
      </w:r>
      <w:r w:rsidRPr="00F60746">
        <w:rPr>
          <w:highlight w:val="green"/>
        </w:rPr>
        <w:t xml:space="preserve"> </w:t>
      </w:r>
      <w:r w:rsidRPr="00F60746">
        <w:rPr>
          <w:b/>
          <w:highlight w:val="green"/>
          <w:u w:val="single"/>
        </w:rPr>
        <w:t>developing countries</w:t>
      </w:r>
      <w:r w:rsidRPr="00F60746">
        <w:rPr>
          <w:highlight w:val="green"/>
        </w:rPr>
        <w:t xml:space="preserve"> </w:t>
      </w:r>
      <w:r w:rsidRPr="00ED0E94">
        <w:rPr>
          <w:sz w:val="16"/>
        </w:rPr>
        <w:t xml:space="preserve">and rural populations </w:t>
      </w:r>
      <w:r w:rsidRPr="00F60746">
        <w:rPr>
          <w:b/>
          <w:highlight w:val="green"/>
          <w:u w:val="single"/>
        </w:rPr>
        <w:t>as test subjects in unethical clinical trials</w:t>
      </w:r>
      <w:r w:rsidRPr="00ED0E94">
        <w:rPr>
          <w:sz w:val="16"/>
        </w:rPr>
        <w:t xml:space="preserve"> — for example on </w:t>
      </w:r>
      <w:r w:rsidRPr="00F60746">
        <w:rPr>
          <w:b/>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F60746">
        <w:rPr>
          <w:b/>
          <w:highlight w:val="green"/>
          <w:u w:val="single"/>
        </w:rPr>
        <w:t>major advancements in Western medicine</w:t>
      </w:r>
      <w:r w:rsidRPr="00F60746">
        <w:rPr>
          <w:highlight w:val="green"/>
          <w:u w:val="single"/>
        </w:rPr>
        <w:t xml:space="preserve"> </w:t>
      </w:r>
      <w:r w:rsidRPr="00F60746">
        <w:rPr>
          <w:b/>
          <w:highlight w:val="green"/>
          <w:u w:val="single"/>
        </w:rPr>
        <w:t>coincide</w:t>
      </w:r>
      <w:r w:rsidRPr="00F60746">
        <w:rPr>
          <w:highlight w:val="green"/>
          <w:u w:val="single"/>
        </w:rPr>
        <w:t xml:space="preserve"> </w:t>
      </w:r>
      <w:r w:rsidRPr="00ED0E94">
        <w:rPr>
          <w:u w:val="single"/>
        </w:rPr>
        <w:t xml:space="preserve">very closely </w:t>
      </w:r>
      <w:r w:rsidRPr="00F60746">
        <w:rPr>
          <w:b/>
          <w:highlight w:val="green"/>
          <w:u w:val="single"/>
        </w:rPr>
        <w:t>to escalating global colonialism</w:t>
      </w:r>
      <w:r w:rsidRPr="00F60746">
        <w:rPr>
          <w:highlight w:val="green"/>
          <w:u w:val="single"/>
        </w:rPr>
        <w:t xml:space="preserve"> </w:t>
      </w:r>
      <w:r w:rsidRPr="00ED0E94">
        <w:rPr>
          <w:u w:val="single"/>
        </w:rPr>
        <w:t>by Western countries</w:t>
      </w:r>
      <w:r w:rsidRPr="00ED0E94">
        <w:rPr>
          <w:sz w:val="16"/>
        </w:rPr>
        <w:t xml:space="preserve">. It’s difficult to estimate the exact percentage of </w:t>
      </w:r>
      <w:r w:rsidRPr="00F60746">
        <w:rPr>
          <w:b/>
          <w:highlight w:val="green"/>
          <w:u w:val="single"/>
        </w:rPr>
        <w:t>modern drugs</w:t>
      </w:r>
      <w:r w:rsidRPr="00F60746">
        <w:rPr>
          <w:highlight w:val="green"/>
        </w:rPr>
        <w:t xml:space="preserve"> </w:t>
      </w:r>
      <w:r w:rsidRPr="00ED0E94">
        <w:rPr>
          <w:sz w:val="16"/>
        </w:rPr>
        <w:t xml:space="preserve">that were </w:t>
      </w:r>
      <w:r w:rsidRPr="00F60746">
        <w:rPr>
          <w:b/>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F60746">
        <w:rPr>
          <w:b/>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F60746">
        <w:rPr>
          <w:b/>
          <w:highlight w:val="green"/>
          <w:u w:val="single"/>
        </w:rPr>
        <w:t>Artemisinin</w:t>
      </w:r>
      <w:proofErr w:type="spellEnd"/>
      <w:r w:rsidRPr="00F60746">
        <w:rPr>
          <w:highlight w:val="gree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F60746">
        <w:rPr>
          <w:b/>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F60746">
        <w:rPr>
          <w:b/>
          <w:highlight w:val="green"/>
          <w:u w:val="single"/>
        </w:rPr>
        <w:t>Western pharmaceutical</w:t>
      </w:r>
      <w:r w:rsidRPr="00F60746">
        <w:rPr>
          <w:highlight w:val="green"/>
          <w:u w:val="single"/>
        </w:rPr>
        <w:t xml:space="preserve"> </w:t>
      </w:r>
      <w:r w:rsidRPr="00ED0E94">
        <w:rPr>
          <w:u w:val="single"/>
        </w:rPr>
        <w:t xml:space="preserve">companies are now </w:t>
      </w:r>
      <w:r w:rsidRPr="00F60746">
        <w:rPr>
          <w:b/>
          <w:highlight w:val="green"/>
          <w:u w:val="single"/>
        </w:rPr>
        <w:t>developing synthetic</w:t>
      </w:r>
      <w:r w:rsidRPr="00F60746">
        <w:rPr>
          <w:highlight w:val="green"/>
          <w:u w:val="single"/>
        </w:rPr>
        <w:t xml:space="preserve"> </w:t>
      </w:r>
      <w:r w:rsidRPr="00ED0E94">
        <w:rPr>
          <w:u w:val="single"/>
        </w:rPr>
        <w:t xml:space="preserve">forms of </w:t>
      </w:r>
      <w:r w:rsidRPr="00F60746">
        <w:rPr>
          <w:b/>
          <w:highlight w:val="gree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F60746">
        <w:rPr>
          <w:b/>
          <w:highlight w:val="green"/>
          <w:u w:val="single"/>
        </w:rPr>
        <w:t>Artemisinin farming</w:t>
      </w:r>
      <w:r w:rsidRPr="00F60746">
        <w:rPr>
          <w:highlight w:val="green"/>
          <w:u w:val="single"/>
        </w:rPr>
        <w:t xml:space="preserve"> </w:t>
      </w:r>
      <w:r w:rsidRPr="00F60746">
        <w:rPr>
          <w:b/>
          <w:highlight w:val="green"/>
          <w:u w:val="single"/>
        </w:rPr>
        <w:t>sustains</w:t>
      </w:r>
      <w:r w:rsidRPr="00F60746">
        <w:rPr>
          <w:highlight w:val="green"/>
          <w:u w:val="single"/>
        </w:rPr>
        <w:t xml:space="preserve"> </w:t>
      </w:r>
      <w:r w:rsidRPr="00ED0E94">
        <w:rPr>
          <w:u w:val="single"/>
        </w:rPr>
        <w:t xml:space="preserve">the </w:t>
      </w:r>
      <w:r w:rsidRPr="00F60746">
        <w:rPr>
          <w:b/>
          <w:highlight w:val="green"/>
          <w:u w:val="single"/>
        </w:rPr>
        <w:t>livelihoods of</w:t>
      </w:r>
      <w:r w:rsidRPr="00F60746">
        <w:rPr>
          <w:highlight w:val="green"/>
          <w:u w:val="single"/>
        </w:rPr>
        <w:t xml:space="preserve"> </w:t>
      </w:r>
      <w:r w:rsidRPr="00ED0E94">
        <w:rPr>
          <w:u w:val="single"/>
        </w:rPr>
        <w:t xml:space="preserve">an estimated </w:t>
      </w:r>
      <w:r w:rsidRPr="00F60746">
        <w:rPr>
          <w:b/>
          <w:highlight w:val="green"/>
          <w:u w:val="single"/>
        </w:rPr>
        <w:t xml:space="preserve">100’000 farmers. </w:t>
      </w:r>
      <w:r w:rsidRPr="00ED0E94">
        <w:rPr>
          <w:u w:val="single"/>
        </w:rPr>
        <w:t xml:space="preserve">With </w:t>
      </w:r>
      <w:r w:rsidRPr="00F60746">
        <w:rPr>
          <w:b/>
          <w:highlight w:val="green"/>
          <w:u w:val="single"/>
        </w:rPr>
        <w:t>synthetic derivatives</w:t>
      </w:r>
      <w:r w:rsidRPr="00F60746">
        <w:rPr>
          <w:highlight w:val="green"/>
          <w:u w:val="single"/>
        </w:rPr>
        <w:t xml:space="preserve"> </w:t>
      </w:r>
      <w:r w:rsidRPr="00ED0E94">
        <w:rPr>
          <w:u w:val="single"/>
        </w:rPr>
        <w:t xml:space="preserve">being developed this </w:t>
      </w:r>
      <w:r w:rsidRPr="00F60746">
        <w:rPr>
          <w:b/>
          <w:highlight w:val="green"/>
          <w:u w:val="single"/>
        </w:rPr>
        <w:t>puts</w:t>
      </w:r>
      <w:r w:rsidRPr="00F60746">
        <w:rPr>
          <w:highlight w:val="green"/>
          <w:u w:val="single"/>
        </w:rPr>
        <w:t xml:space="preserve"> </w:t>
      </w:r>
      <w:r w:rsidRPr="00ED0E94">
        <w:rPr>
          <w:u w:val="single"/>
        </w:rPr>
        <w:t xml:space="preserve">the </w:t>
      </w:r>
      <w:r w:rsidRPr="00F60746">
        <w:rPr>
          <w:b/>
          <w:highlight w:val="green"/>
          <w:u w:val="single"/>
        </w:rPr>
        <w:t>livelihoods</w:t>
      </w:r>
      <w:r w:rsidRPr="00F60746">
        <w:rPr>
          <w:highlight w:val="green"/>
          <w:u w:val="single"/>
        </w:rPr>
        <w:t xml:space="preserve"> </w:t>
      </w:r>
      <w:r w:rsidRPr="00ED0E94">
        <w:rPr>
          <w:u w:val="single"/>
        </w:rPr>
        <w:t xml:space="preserve">of the farmers and their families </w:t>
      </w:r>
      <w:r w:rsidRPr="00F60746">
        <w:rPr>
          <w:b/>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F60746">
        <w:rPr>
          <w:b/>
          <w:highlight w:val="green"/>
          <w:u w:val="single"/>
        </w:rPr>
        <w:t>Biopiracy’</w:t>
      </w:r>
      <w:r w:rsidRPr="00F60746">
        <w:rPr>
          <w:highlight w:val="green"/>
        </w:rPr>
        <w:t xml:space="preserve"> </w:t>
      </w:r>
      <w:r w:rsidRPr="00ED0E94">
        <w:rPr>
          <w:sz w:val="16"/>
        </w:rPr>
        <w:t xml:space="preserve">— </w:t>
      </w:r>
      <w:r w:rsidRPr="00F60746">
        <w:rPr>
          <w:b/>
          <w:highlight w:val="green"/>
          <w:u w:val="single"/>
          <w:bdr w:val="single" w:sz="4" w:space="0" w:color="auto"/>
        </w:rPr>
        <w:t>stealing natural resources and plants</w:t>
      </w:r>
      <w:r w:rsidRPr="00F60746">
        <w:rPr>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F60746">
        <w:rPr>
          <w:b/>
          <w:highlight w:val="green"/>
          <w:u w:val="single"/>
        </w:rPr>
        <w:t>Medicines</w:t>
      </w:r>
      <w:r w:rsidRPr="00F60746">
        <w:rPr>
          <w:highlight w:val="green"/>
          <w:u w:val="single"/>
        </w:rPr>
        <w:t xml:space="preserve"> </w:t>
      </w:r>
      <w:r w:rsidRPr="00ED0E94">
        <w:rPr>
          <w:u w:val="single"/>
        </w:rPr>
        <w:t xml:space="preserve">developed from </w:t>
      </w:r>
      <w:r w:rsidRPr="00F60746">
        <w:rPr>
          <w:b/>
          <w:highlight w:val="green"/>
          <w:u w:val="single"/>
        </w:rPr>
        <w:t>stolen</w:t>
      </w:r>
      <w:r w:rsidRPr="00F60746">
        <w:rPr>
          <w:highlight w:val="green"/>
          <w:u w:val="single"/>
        </w:rPr>
        <w:t xml:space="preserve"> </w:t>
      </w:r>
      <w:r w:rsidRPr="00ED0E94">
        <w:rPr>
          <w:u w:val="single"/>
        </w:rPr>
        <w:t xml:space="preserve">materials </w:t>
      </w:r>
      <w:r w:rsidRPr="00F60746">
        <w:rPr>
          <w:b/>
          <w:highlight w:val="green"/>
          <w:u w:val="single"/>
        </w:rPr>
        <w:t>are</w:t>
      </w:r>
      <w:r w:rsidRPr="00F60746">
        <w:rPr>
          <w:highlight w:val="green"/>
          <w:u w:val="single"/>
        </w:rPr>
        <w:t xml:space="preserve"> </w:t>
      </w:r>
      <w:r w:rsidRPr="00ED0E94">
        <w:rPr>
          <w:u w:val="single"/>
        </w:rPr>
        <w:t xml:space="preserve">often </w:t>
      </w:r>
      <w:r w:rsidRPr="00F60746">
        <w:rPr>
          <w:b/>
          <w:highlight w:val="green"/>
          <w:u w:val="single"/>
        </w:rPr>
        <w:t>sold back</w:t>
      </w:r>
      <w:r w:rsidRPr="00F60746">
        <w:rPr>
          <w:highlight w:val="green"/>
          <w:u w:val="single"/>
        </w:rPr>
        <w:t xml:space="preserve"> </w:t>
      </w:r>
      <w:r w:rsidRPr="00ED0E94">
        <w:rPr>
          <w:u w:val="single"/>
        </w:rPr>
        <w:t xml:space="preserve">to the very people from whom the original plant-sources were stolen — </w:t>
      </w:r>
      <w:r w:rsidRPr="00F60746">
        <w:rPr>
          <w:b/>
          <w:highlight w:val="green"/>
          <w:u w:val="single"/>
        </w:rPr>
        <w:t>at exorbitant prices</w:t>
      </w:r>
      <w:r w:rsidRPr="00ED0E94">
        <w:rPr>
          <w:u w:val="single"/>
        </w:rPr>
        <w:t xml:space="preserve">. Examples of medications that face biopiracy charges include: A </w:t>
      </w:r>
      <w:r w:rsidRPr="00F60746">
        <w:rPr>
          <w:b/>
          <w:highlight w:val="green"/>
          <w:u w:val="single"/>
        </w:rPr>
        <w:t>drug for diabetes developed</w:t>
      </w:r>
      <w:r w:rsidRPr="00F60746">
        <w:rPr>
          <w:highlight w:val="green"/>
          <w:u w:val="single"/>
        </w:rPr>
        <w:t xml:space="preserve"> </w:t>
      </w:r>
      <w:r w:rsidRPr="00ED0E94">
        <w:rPr>
          <w:u w:val="single"/>
        </w:rPr>
        <w:t xml:space="preserve">in the UK </w:t>
      </w:r>
      <w:r w:rsidRPr="00F60746">
        <w:rPr>
          <w:b/>
          <w:highlight w:val="gree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for </w:t>
      </w:r>
      <w:r w:rsidRPr="00F60746">
        <w:rPr>
          <w:b/>
          <w:highlight w:val="green"/>
          <w:u w:val="single"/>
        </w:rPr>
        <w:t>immunosuppression</w:t>
      </w:r>
      <w:r w:rsidRPr="00F60746">
        <w:rPr>
          <w:highlight w:val="green"/>
          <w:u w:val="single"/>
        </w:rPr>
        <w:t xml:space="preserve"> </w:t>
      </w:r>
      <w:r w:rsidRPr="00ED0E94">
        <w:rPr>
          <w:u w:val="single"/>
        </w:rPr>
        <w:t xml:space="preserve">developed by GlaxoSmithKline which is </w:t>
      </w:r>
      <w:r w:rsidRPr="00F60746">
        <w:rPr>
          <w:b/>
          <w:highlight w:val="green"/>
          <w:u w:val="single"/>
        </w:rPr>
        <w:t>derived from</w:t>
      </w:r>
      <w:r w:rsidRPr="00F60746">
        <w:rPr>
          <w:highlight w:val="green"/>
          <w:u w:val="single"/>
        </w:rPr>
        <w:t xml:space="preserve"> </w:t>
      </w:r>
      <w:r w:rsidRPr="00ED0E94">
        <w:rPr>
          <w:u w:val="single"/>
        </w:rPr>
        <w:t xml:space="preserve">a </w:t>
      </w:r>
      <w:r w:rsidRPr="00F60746">
        <w:rPr>
          <w:b/>
          <w:highlight w:val="green"/>
          <w:u w:val="single"/>
        </w:rPr>
        <w:t>chemical found in termite hills</w:t>
      </w:r>
      <w:r w:rsidRPr="00F60746">
        <w:rPr>
          <w:highlight w:val="green"/>
          <w:u w:val="single"/>
        </w:rPr>
        <w:t xml:space="preserve"> </w:t>
      </w:r>
      <w:r w:rsidRPr="00ED0E94">
        <w:rPr>
          <w:u w:val="single"/>
        </w:rPr>
        <w:t>in Gambia An HIV treatment taken from bacteria found in central Uganda Antibiotic drugs developed from amoebas found in Mauritius and Venezuela Anti-diarrhea vaccines developed from Egyptian bacteria [15]</w:t>
      </w:r>
      <w:r w:rsidRPr="00ED0E94">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ED0E94">
        <w:rPr>
          <w:sz w:val="16"/>
        </w:rPr>
        <w:t>.”[</w:t>
      </w:r>
      <w:proofErr w:type="gramEnd"/>
      <w:r w:rsidRPr="00ED0E94">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F60746">
        <w:rPr>
          <w:b/>
          <w:highlight w:val="green"/>
          <w:u w:val="single"/>
          <w:bdr w:val="single" w:sz="4" w:space="0" w:color="auto"/>
        </w:rPr>
        <w:t>pharmaceutical companies using rural communities as customers and guinea-pigs for medicine</w:t>
      </w:r>
      <w:r w:rsidRPr="00F60746">
        <w:rPr>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4CC9FBC0" w14:textId="77777777" w:rsidR="004F75AE" w:rsidRPr="00ED0E94" w:rsidRDefault="004F75AE" w:rsidP="004F75AE">
      <w:pPr>
        <w:pStyle w:val="Heading4"/>
        <w:rPr>
          <w:rFonts w:cs="Arial"/>
        </w:rPr>
      </w:pPr>
      <w:r w:rsidRPr="00ED0E94">
        <w:rPr>
          <w:rFonts w:cs="Arial"/>
        </w:rPr>
        <w:t xml:space="preserve">Vote negative to endorse a cartography of refusal </w:t>
      </w:r>
    </w:p>
    <w:p w14:paraId="7BCBD94D" w14:textId="77777777" w:rsidR="004F75AE" w:rsidRPr="00ED0E94" w:rsidRDefault="004F75AE" w:rsidP="004F75AE">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565C5608" w14:textId="77777777" w:rsidR="004F75AE" w:rsidRPr="00ED0E94" w:rsidRDefault="004F75AE" w:rsidP="004F75AE">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selfdetermination.”48 </w:t>
      </w:r>
      <w:r w:rsidRPr="00F60746">
        <w:rPr>
          <w:b/>
          <w:highlight w:val="green"/>
          <w:u w:val="single"/>
        </w:rPr>
        <w:t>This is not</w:t>
      </w:r>
      <w:r w:rsidRPr="00F60746">
        <w:rPr>
          <w:highlight w:val="green"/>
          <w:u w:val="single"/>
        </w:rPr>
        <w:t xml:space="preserve"> </w:t>
      </w:r>
      <w:r w:rsidRPr="00ED0E94">
        <w:rPr>
          <w:u w:val="single"/>
        </w:rPr>
        <w:t>a politics of</w:t>
      </w:r>
      <w:r w:rsidRPr="00F60746">
        <w:rPr>
          <w:highlight w:val="green"/>
          <w:u w:val="single"/>
        </w:rPr>
        <w:t xml:space="preserve"> </w:t>
      </w:r>
      <w:r w:rsidRPr="00F60746">
        <w:rPr>
          <w:b/>
          <w:highlight w:val="green"/>
          <w:u w:val="single"/>
        </w:rPr>
        <w:t>legitimizing</w:t>
      </w:r>
      <w:r w:rsidRPr="00F60746">
        <w:rPr>
          <w:highlight w:val="green"/>
          <w:u w:val="single"/>
        </w:rPr>
        <w:t xml:space="preserve"> </w:t>
      </w:r>
      <w:r w:rsidRPr="00ED0E94">
        <w:rPr>
          <w:u w:val="single"/>
        </w:rPr>
        <w:t xml:space="preserve">Indigenous nations </w:t>
      </w:r>
      <w:r w:rsidRPr="00F60746">
        <w:rPr>
          <w:b/>
          <w:highlight w:val="green"/>
          <w:u w:val="single"/>
        </w:rPr>
        <w:t>through state recognition</w:t>
      </w:r>
      <w:r w:rsidRPr="00F60746">
        <w:rPr>
          <w:highlight w:val="green"/>
          <w:u w:val="single"/>
        </w:rPr>
        <w:t xml:space="preserve"> </w:t>
      </w:r>
      <w:r w:rsidRPr="00F60746">
        <w:rPr>
          <w:b/>
          <w:highlight w:val="green"/>
          <w:u w:val="single"/>
        </w:rPr>
        <w:t>but</w:t>
      </w:r>
      <w:r w:rsidRPr="00F60746">
        <w:rPr>
          <w:highlight w:val="green"/>
          <w:u w:val="single"/>
        </w:rPr>
        <w:t xml:space="preserve"> </w:t>
      </w:r>
      <w:r w:rsidRPr="00ED0E94">
        <w:rPr>
          <w:u w:val="single"/>
        </w:rPr>
        <w:t xml:space="preserve">rather </w:t>
      </w:r>
      <w:r w:rsidRPr="00F60746">
        <w:rPr>
          <w:b/>
          <w:highlight w:val="green"/>
          <w:u w:val="single"/>
        </w:rPr>
        <w:t>one of refusal</w:t>
      </w:r>
      <w:r w:rsidRPr="00ED0E94">
        <w:rPr>
          <w:u w:val="single"/>
        </w:rPr>
        <w:t xml:space="preserve">, a refusal to be </w:t>
      </w:r>
      <w:r w:rsidRPr="00F60746">
        <w:rPr>
          <w:b/>
          <w:highlight w:val="green"/>
          <w:u w:val="single"/>
        </w:rPr>
        <w:t>recognized and</w:t>
      </w:r>
      <w:r w:rsidRPr="00F60746">
        <w:rPr>
          <w:highlight w:val="green"/>
          <w:u w:val="single"/>
        </w:rPr>
        <w:t xml:space="preserve"> </w:t>
      </w:r>
      <w:r w:rsidRPr="00ED0E94">
        <w:rPr>
          <w:u w:val="single"/>
        </w:rPr>
        <w:t xml:space="preserve">thus </w:t>
      </w:r>
      <w:r w:rsidRPr="00F60746">
        <w:rPr>
          <w:b/>
          <w:highlight w:val="gree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F60746">
        <w:rPr>
          <w:b/>
          <w:highlight w:val="gree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F60746">
        <w:rPr>
          <w:b/>
          <w:highlight w:val="green"/>
          <w:u w:val="single"/>
        </w:rPr>
        <w:t>highway</w:t>
      </w:r>
      <w:r w:rsidRPr="00ED0E94">
        <w:rPr>
          <w:sz w:val="16"/>
        </w:rPr>
        <w:t xml:space="preserve"> </w:t>
      </w:r>
      <w:r w:rsidRPr="00F60746">
        <w:rPr>
          <w:b/>
          <w:highlight w:val="green"/>
          <w:u w:val="single"/>
        </w:rPr>
        <w:t>blockades</w:t>
      </w:r>
      <w:r w:rsidRPr="00ED0E94">
        <w:rPr>
          <w:sz w:val="16"/>
        </w:rPr>
        <w:t xml:space="preserve"> have seriously </w:t>
      </w:r>
      <w:r w:rsidRPr="00F60746">
        <w:rPr>
          <w:b/>
          <w:highlight w:val="green"/>
          <w:u w:val="single"/>
        </w:rPr>
        <w:t>destabilized</w:t>
      </w:r>
      <w:r w:rsidRPr="00ED0E94">
        <w:rPr>
          <w:sz w:val="16"/>
        </w:rPr>
        <w:t xml:space="preserve"> the </w:t>
      </w:r>
      <w:r w:rsidRPr="00F60746">
        <w:rPr>
          <w:b/>
          <w:highlight w:val="gree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F60746">
        <w:rPr>
          <w:b/>
          <w:highlight w:val="gree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F60746">
        <w:rPr>
          <w:b/>
          <w:highlight w:val="green"/>
          <w:u w:val="single"/>
        </w:rPr>
        <w:t>a negative impact on</w:t>
      </w:r>
      <w:r w:rsidRPr="00F60746">
        <w:rPr>
          <w:highlight w:val="green"/>
          <w:u w:val="single"/>
        </w:rPr>
        <w:t xml:space="preserve"> </w:t>
      </w:r>
      <w:r w:rsidRPr="00ED0E94">
        <w:rPr>
          <w:u w:val="single"/>
        </w:rPr>
        <w:t xml:space="preserve">the economic </w:t>
      </w:r>
      <w:r w:rsidRPr="00F60746">
        <w:rPr>
          <w:b/>
          <w:highlight w:val="green"/>
          <w:u w:val="single"/>
        </w:rPr>
        <w:t>infrastructure</w:t>
      </w:r>
      <w:r w:rsidRPr="00F60746">
        <w:rPr>
          <w:highlight w:val="green"/>
          <w:u w:val="single"/>
        </w:rPr>
        <w:t xml:space="preserve"> </w:t>
      </w:r>
      <w:r w:rsidRPr="00ED0E94">
        <w:rPr>
          <w:u w:val="single"/>
        </w:rPr>
        <w:t xml:space="preserve">that is </w:t>
      </w:r>
      <w:r w:rsidRPr="00F60746">
        <w:rPr>
          <w:b/>
          <w:highlight w:val="green"/>
          <w:u w:val="single"/>
        </w:rPr>
        <w:t>core to</w:t>
      </w:r>
      <w:r w:rsidRPr="00F60746">
        <w:rPr>
          <w:highlight w:val="green"/>
          <w:u w:val="single"/>
        </w:rPr>
        <w:t xml:space="preserve"> </w:t>
      </w:r>
      <w:r w:rsidRPr="00ED0E94">
        <w:rPr>
          <w:u w:val="single"/>
        </w:rPr>
        <w:t xml:space="preserve">the </w:t>
      </w:r>
      <w:r w:rsidRPr="00F60746">
        <w:rPr>
          <w:b/>
          <w:highlight w:val="green"/>
          <w:u w:val="single"/>
        </w:rPr>
        <w:t xml:space="preserve">colonial accumulation of capital in settler-political economies </w:t>
      </w:r>
      <w:r w:rsidRPr="00ED0E94">
        <w:rPr>
          <w:u w:val="single"/>
        </w:rPr>
        <w:t xml:space="preserve">like Canada’s.50 </w:t>
      </w:r>
      <w:r w:rsidRPr="00F60746">
        <w:rPr>
          <w:b/>
          <w:highlight w:val="green"/>
          <w:u w:val="single"/>
        </w:rPr>
        <w:t>These tactics are</w:t>
      </w:r>
      <w:r w:rsidRPr="00F60746">
        <w:rPr>
          <w:highlight w:val="green"/>
          <w:u w:val="single"/>
        </w:rPr>
        <w:t xml:space="preserve"> </w:t>
      </w:r>
      <w:r w:rsidRPr="00ED0E94">
        <w:rPr>
          <w:u w:val="single"/>
        </w:rPr>
        <w:t xml:space="preserve">part of what Audra Simpson calls a </w:t>
      </w:r>
      <w:r w:rsidRPr="00F60746">
        <w:rPr>
          <w:highlight w:val="green"/>
          <w:u w:val="single"/>
        </w:rPr>
        <w:t>“</w:t>
      </w:r>
      <w:r w:rsidRPr="00F60746">
        <w:rPr>
          <w:b/>
          <w:highlight w:val="green"/>
          <w:u w:val="single"/>
        </w:rPr>
        <w:t>cartography of refusal” that “negates the authority of the other’s gaze</w:t>
      </w:r>
      <w:r w:rsidRPr="00ED0E94">
        <w:rPr>
          <w:u w:val="single"/>
        </w:rPr>
        <w:t xml:space="preserve">.”51 It is </w:t>
      </w:r>
      <w:r w:rsidRPr="00F60746">
        <w:rPr>
          <w:b/>
          <w:highlight w:val="green"/>
          <w:u w:val="single"/>
        </w:rPr>
        <w:t>impossible to frame</w:t>
      </w:r>
      <w:r w:rsidRPr="00F60746">
        <w:rPr>
          <w:highlight w:val="green"/>
          <w:u w:val="single"/>
        </w:rPr>
        <w:t xml:space="preserve"> </w:t>
      </w:r>
      <w:r w:rsidRPr="00ED0E94">
        <w:rPr>
          <w:u w:val="single"/>
        </w:rPr>
        <w:t xml:space="preserve">the </w:t>
      </w:r>
      <w:r w:rsidRPr="00F60746">
        <w:rPr>
          <w:b/>
          <w:highlight w:val="green"/>
          <w:u w:val="single"/>
        </w:rPr>
        <w:t>blockade movement</w:t>
      </w:r>
      <w:r w:rsidRPr="00F60746">
        <w:rPr>
          <w:highlight w:val="green"/>
          <w:u w:val="single"/>
        </w:rPr>
        <w:t>,</w:t>
      </w:r>
      <w:r w:rsidRPr="00ED0E94">
        <w:rPr>
          <w:u w:val="single"/>
        </w:rPr>
        <w:t xml:space="preserve"> which has become the greatest threat to Canada’s resource agenda,52 </w:t>
      </w:r>
      <w:r w:rsidRPr="00F60746">
        <w:rPr>
          <w:b/>
          <w:highlight w:val="green"/>
          <w:u w:val="single"/>
        </w:rPr>
        <w:t>as a struggle for “enfranchisement</w:t>
      </w:r>
      <w:r w:rsidRPr="00ED0E94">
        <w:rPr>
          <w:u w:val="single"/>
        </w:rPr>
        <w:t xml:space="preserve">.” </w:t>
      </w:r>
      <w:r w:rsidRPr="00F60746">
        <w:rPr>
          <w:b/>
          <w:highlight w:val="green"/>
          <w:u w:val="single"/>
        </w:rPr>
        <w:t xml:space="preserve">Idle No More is </w:t>
      </w:r>
      <w:r w:rsidRPr="00ED0E94">
        <w:rPr>
          <w:u w:val="single"/>
        </w:rPr>
        <w:t xml:space="preserve">not in “conflict” with the Canadian nation-state; it is in </w:t>
      </w:r>
      <w:r w:rsidRPr="00F60746">
        <w:rPr>
          <w:b/>
          <w:highlight w:val="gree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2F5D62E0" w14:textId="77777777" w:rsidR="004F75AE" w:rsidRPr="00ED0E94" w:rsidRDefault="004F75AE" w:rsidP="004F75AE">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2CA6E96B" w14:textId="77777777" w:rsidR="004F75AE" w:rsidRPr="00ED0E94" w:rsidRDefault="004F75AE" w:rsidP="004F75AE">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F60746">
        <w:rPr>
          <w:highlight w:val="green"/>
          <w:u w:val="single"/>
        </w:rPr>
        <w:t>Liberation</w:t>
      </w:r>
      <w:r w:rsidRPr="00ED0E94">
        <w:rPr>
          <w:sz w:val="16"/>
          <w:szCs w:val="24"/>
        </w:rPr>
        <w:t xml:space="preserve">, in its most fundamental sense, </w:t>
      </w:r>
      <w:r w:rsidRPr="00F60746">
        <w:rPr>
          <w:highlight w:val="green"/>
          <w:u w:val="single"/>
        </w:rPr>
        <w:t xml:space="preserve">requires a </w:t>
      </w:r>
      <w:r w:rsidRPr="00F60746">
        <w:rPr>
          <w:b/>
          <w:bCs/>
          <w:highlight w:val="green"/>
          <w:u w:val="single"/>
        </w:rPr>
        <w:t>rejection of everything we have been taught</w:t>
      </w:r>
      <w:r w:rsidRPr="00F60746">
        <w:rPr>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F60746">
        <w:rPr>
          <w:highlight w:val="green"/>
          <w:u w:val="single"/>
        </w:rPr>
        <w:t>the history of Western thinking</w:t>
      </w:r>
      <w:r w:rsidRPr="00ED0E94">
        <w:rPr>
          <w:sz w:val="16"/>
          <w:szCs w:val="24"/>
        </w:rPr>
        <w:t xml:space="preserve"> in the past eight centuries </w:t>
      </w:r>
      <w:r w:rsidRPr="00F60746">
        <w:rPr>
          <w:b/>
          <w:highlight w:val="green"/>
          <w:u w:val="single"/>
        </w:rPr>
        <w:t>has been one of replacement of ideas</w:t>
      </w:r>
      <w:r w:rsidRPr="00F60746">
        <w:rPr>
          <w:highlight w:val="green"/>
        </w:rPr>
        <w:t xml:space="preserve"> </w:t>
      </w:r>
      <w:r w:rsidRPr="00F60746">
        <w:rPr>
          <w:highlight w:val="green"/>
          <w:u w:val="single"/>
        </w:rPr>
        <w:t xml:space="preserve">within a framework that has remained </w:t>
      </w:r>
      <w:r w:rsidRPr="00F60746">
        <w:rPr>
          <w:b/>
          <w:highlight w:val="green"/>
          <w:u w:val="single"/>
          <w:bdr w:val="single" w:sz="4" w:space="0" w:color="auto"/>
        </w:rPr>
        <w:t>basically unchanged</w:t>
      </w:r>
      <w:r w:rsidRPr="00F60746">
        <w:rPr>
          <w:highlight w:val="green"/>
        </w:rPr>
        <w:t xml:space="preserve"> </w:t>
      </w:r>
      <w:r w:rsidRPr="00ED0E94">
        <w:rPr>
          <w:sz w:val="16"/>
          <w:szCs w:val="24"/>
        </w:rPr>
        <w:t xml:space="preserve">for nearly two </w:t>
      </w:r>
      <w:proofErr w:type="spellStart"/>
      <w:r w:rsidRPr="00ED0E94">
        <w:rPr>
          <w:sz w:val="16"/>
          <w:szCs w:val="24"/>
        </w:rPr>
        <w:t>millenia</w:t>
      </w:r>
      <w:proofErr w:type="spellEnd"/>
      <w:r w:rsidRPr="00ED0E94">
        <w:rPr>
          <w:sz w:val="16"/>
          <w:szCs w:val="24"/>
        </w:rPr>
        <w:t xml:space="preserve">. </w:t>
      </w:r>
      <w:r w:rsidRPr="00F60746">
        <w:rPr>
          <w:highlight w:val="green"/>
          <w:u w:val="single"/>
        </w:rPr>
        <w:t xml:space="preserve">Challenging this framework of interpretation means a rearrangement of our </w:t>
      </w:r>
      <w:r w:rsidRPr="00F60746">
        <w:rPr>
          <w:b/>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proofErr w:type="gramStart"/>
      <w:r w:rsidRPr="00ED0E94">
        <w:rPr>
          <w:szCs w:val="24"/>
          <w:u w:val="single"/>
        </w:rPr>
        <w:t>Such</w:t>
      </w:r>
      <w:proofErr w:type="gramEnd"/>
      <w:r w:rsidRPr="00ED0E94">
        <w:rPr>
          <w:szCs w:val="24"/>
          <w:u w:val="single"/>
        </w:rPr>
        <w:t xml:space="preserve">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suffering, </w:t>
      </w:r>
      <w:r w:rsidRPr="00F60746">
        <w:rPr>
          <w:b/>
          <w:highlight w:val="green"/>
          <w:u w:val="single"/>
        </w:rPr>
        <w:t>we feel impelled to change conditions quickly</w:t>
      </w:r>
      <w:r w:rsidRPr="00F60746">
        <w:rPr>
          <w:highlight w:val="green"/>
          <w:u w:val="single"/>
        </w:rPr>
        <w:t xml:space="preserve"> </w:t>
      </w:r>
      <w:r w:rsidRPr="00ED0E94">
        <w:rPr>
          <w:szCs w:val="24"/>
          <w:u w:val="single"/>
        </w:rPr>
        <w:t xml:space="preserve">to relieve tensions, </w:t>
      </w:r>
      <w:r w:rsidRPr="00F60746">
        <w:rPr>
          <w:highlight w:val="green"/>
          <w:u w:val="single"/>
        </w:rPr>
        <w:t xml:space="preserve">never coming to </w:t>
      </w:r>
      <w:r w:rsidRPr="00F60746">
        <w:rPr>
          <w:b/>
          <w:bCs/>
          <w:highlight w:val="green"/>
          <w:u w:val="single"/>
        </w:rPr>
        <w:t>understand how the basic attitude toward life</w:t>
      </w:r>
      <w:r w:rsidRPr="00F60746">
        <w:rPr>
          <w:highlight w:val="green"/>
          <w:u w:val="single"/>
        </w:rPr>
        <w:t xml:space="preserve"> </w:t>
      </w:r>
      <w:r w:rsidRPr="00ED0E94">
        <w:rPr>
          <w:szCs w:val="24"/>
          <w:u w:val="single"/>
        </w:rPr>
        <w:t xml:space="preserve">and its derivative attitudes toward minority groups </w:t>
      </w:r>
      <w:r w:rsidRPr="00F60746">
        <w:rPr>
          <w:b/>
          <w:bCs/>
          <w:highlight w:val="green"/>
          <w:u w:val="single"/>
          <w:bdr w:val="single" w:sz="4" w:space="0" w:color="auto"/>
        </w:rPr>
        <w:t>continues to dominate</w:t>
      </w:r>
      <w:r w:rsidRPr="00F60746">
        <w:rPr>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F60746">
        <w:rPr>
          <w:highlight w:val="green"/>
          <w:u w:val="single"/>
        </w:rPr>
        <w:t xml:space="preserve">Numerous examples can be cited to show that </w:t>
      </w:r>
      <w:r w:rsidRPr="00F60746">
        <w:rPr>
          <w:b/>
          <w:bCs/>
          <w:highlight w:val="green"/>
          <w:u w:val="single"/>
        </w:rPr>
        <w:t>our efforts to bring justice</w:t>
      </w:r>
      <w:r w:rsidRPr="00ED0E94">
        <w:rPr>
          <w:sz w:val="16"/>
          <w:szCs w:val="24"/>
        </w:rPr>
        <w:t xml:space="preserve"> into the world </w:t>
      </w:r>
      <w:r w:rsidRPr="00F60746">
        <w:rPr>
          <w:b/>
          <w:bCs/>
          <w:highlight w:val="green"/>
          <w:u w:val="single"/>
        </w:rPr>
        <w:t>have been short-circuited</w:t>
      </w:r>
      <w:r w:rsidRPr="00F60746">
        <w:rPr>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F60746">
        <w:rPr>
          <w:highlight w:val="green"/>
          <w:u w:val="single"/>
        </w:rPr>
        <w:t xml:space="preserve">because we have failed to consider the </w:t>
      </w:r>
      <w:r w:rsidRPr="00F60746">
        <w:rPr>
          <w:b/>
          <w:bCs/>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F60746">
        <w:rPr>
          <w:b/>
          <w:bCs/>
          <w:highlight w:val="green"/>
          <w:u w:val="single"/>
        </w:rPr>
        <w:t>a blank line</w:t>
      </w:r>
      <w:r w:rsidRPr="00F60746">
        <w:rPr>
          <w:highlight w:val="green"/>
          <w:u w:val="single"/>
        </w:rPr>
        <w:t xml:space="preserve"> </w:t>
      </w:r>
      <w:r w:rsidRPr="00ED0E94">
        <w:rPr>
          <w:szCs w:val="24"/>
          <w:u w:val="single"/>
        </w:rPr>
        <w:t xml:space="preserve">on which all prospective students were required </w:t>
      </w:r>
      <w:r w:rsidRPr="00F60746">
        <w:rPr>
          <w:b/>
          <w:bCs/>
          <w:highlight w:val="green"/>
          <w:u w:val="single"/>
        </w:rPr>
        <w:t>to indicate</w:t>
      </w:r>
      <w:r w:rsidRPr="00ED0E94">
        <w:rPr>
          <w:szCs w:val="24"/>
          <w:u w:val="single"/>
        </w:rPr>
        <w:t xml:space="preserve"> their </w:t>
      </w:r>
      <w:r w:rsidRPr="00F60746">
        <w:rPr>
          <w:b/>
          <w:bCs/>
          <w:highlight w:val="green"/>
          <w:u w:val="single"/>
        </w:rPr>
        <w:t>race</w:t>
      </w:r>
      <w:r w:rsidRPr="00ED0E94">
        <w:rPr>
          <w:sz w:val="16"/>
          <w:szCs w:val="24"/>
        </w:rPr>
        <w:t xml:space="preserve">. Such information was used to discriminate against those of a minority background, and so </w:t>
      </w:r>
      <w:r w:rsidRPr="00F60746">
        <w:rPr>
          <w:b/>
          <w:highlight w:val="green"/>
          <w:u w:val="single"/>
        </w:rPr>
        <w:t>reformers demanded</w:t>
      </w:r>
      <w:r w:rsidRPr="00F60746">
        <w:rPr>
          <w:highlight w:val="green"/>
        </w:rPr>
        <w:t xml:space="preserve"> </w:t>
      </w:r>
      <w:r w:rsidRPr="00ED0E94">
        <w:rPr>
          <w:sz w:val="16"/>
          <w:szCs w:val="24"/>
        </w:rPr>
        <w:t xml:space="preserve">that the </w:t>
      </w:r>
      <w:r w:rsidRPr="00F60746">
        <w:rPr>
          <w:b/>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F60746">
        <w:rPr>
          <w:b/>
          <w:highlight w:val="green"/>
          <w:u w:val="single"/>
        </w:rPr>
        <w:t>There was no way,</w:t>
      </w:r>
      <w:r w:rsidRPr="00F60746">
        <w:rPr>
          <w:highlight w:val="green"/>
          <w:u w:val="single"/>
        </w:rPr>
        <w:t xml:space="preserve"> </w:t>
      </w:r>
      <w:r w:rsidRPr="00ED0E94">
        <w:rPr>
          <w:szCs w:val="24"/>
          <w:u w:val="single"/>
        </w:rPr>
        <w:t xml:space="preserve">however, </w:t>
      </w:r>
      <w:r w:rsidRPr="00F60746">
        <w:rPr>
          <w:b/>
          <w:highlight w:val="green"/>
          <w:u w:val="single"/>
        </w:rPr>
        <w:t>to allocate</w:t>
      </w:r>
      <w:r w:rsidRPr="00F60746">
        <w:rPr>
          <w:highlight w:val="green"/>
          <w:u w:val="single"/>
        </w:rPr>
        <w:t xml:space="preserve"> </w:t>
      </w:r>
      <w:r w:rsidRPr="00ED0E94">
        <w:rPr>
          <w:szCs w:val="24"/>
          <w:u w:val="single"/>
        </w:rPr>
        <w:t xml:space="preserve">such </w:t>
      </w:r>
      <w:r w:rsidRPr="00F60746">
        <w:rPr>
          <w:b/>
          <w:highlight w:val="green"/>
          <w:u w:val="single"/>
        </w:rPr>
        <w:t>scholarships</w:t>
      </w:r>
      <w:r w:rsidRPr="00F60746">
        <w:rPr>
          <w:highlight w:val="green"/>
          <w:u w:val="single"/>
        </w:rPr>
        <w:t xml:space="preserve"> </w:t>
      </w:r>
      <w:r w:rsidRPr="00F60746">
        <w:rPr>
          <w:b/>
          <w:highlight w:val="green"/>
          <w:u w:val="single"/>
          <w:bdr w:val="single" w:sz="4" w:space="0" w:color="auto"/>
        </w:rPr>
        <w:t>because college officials could no longer determine the racial background</w:t>
      </w:r>
      <w:r w:rsidRPr="00F60746">
        <w:rPr>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F60746">
        <w:rPr>
          <w:b/>
          <w:highlight w:val="green"/>
          <w:u w:val="single"/>
        </w:rPr>
        <w:t>low-cost housing</w:t>
      </w:r>
      <w:r w:rsidRPr="00F60746">
        <w:rPr>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F60746">
        <w:rPr>
          <w:b/>
          <w:highlight w:val="green"/>
          <w:u w:val="single"/>
        </w:rPr>
        <w:t>tearing down</w:t>
      </w:r>
      <w:r w:rsidRPr="00F60746">
        <w:rPr>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F60746">
        <w:rPr>
          <w:b/>
          <w:highlight w:val="green"/>
          <w:u w:val="single"/>
        </w:rPr>
        <w:t>construction cost</w:t>
      </w:r>
      <w:r w:rsidRPr="00F60746">
        <w:rPr>
          <w:highlight w:val="green"/>
          <w:u w:val="single"/>
        </w:rPr>
        <w:t xml:space="preserve"> </w:t>
      </w:r>
      <w:r w:rsidRPr="00ED0E94">
        <w:rPr>
          <w:u w:val="single"/>
        </w:rPr>
        <w:t xml:space="preserve">of the new projects </w:t>
      </w:r>
      <w:r w:rsidRPr="00F60746">
        <w:rPr>
          <w:b/>
          <w:highlight w:val="green"/>
          <w:u w:val="single"/>
        </w:rPr>
        <w:t>made</w:t>
      </w:r>
      <w:r w:rsidRPr="00F60746">
        <w:rPr>
          <w:highlight w:val="green"/>
          <w:u w:val="single"/>
        </w:rPr>
        <w:t xml:space="preserve"> </w:t>
      </w:r>
      <w:r w:rsidRPr="00ED0E94">
        <w:rPr>
          <w:u w:val="single"/>
        </w:rPr>
        <w:t>it necessary to charge hi</w:t>
      </w:r>
      <w:r w:rsidRPr="00F60746">
        <w:rPr>
          <w:b/>
          <w:highlight w:val="green"/>
          <w:u w:val="single"/>
        </w:rPr>
        <w:t>gher rentals</w:t>
      </w:r>
      <w:r w:rsidRPr="00ED0E94">
        <w:rPr>
          <w:u w:val="single"/>
        </w:rPr>
        <w:t xml:space="preserve">. </w:t>
      </w:r>
      <w:r w:rsidRPr="00F60746">
        <w:rPr>
          <w:b/>
          <w:highlight w:val="green"/>
          <w:u w:val="single"/>
        </w:rPr>
        <w:t>Former residents</w:t>
      </w:r>
      <w:r w:rsidRPr="00F60746">
        <w:rPr>
          <w:highlight w:val="green"/>
          <w:u w:val="single"/>
        </w:rPr>
        <w:t xml:space="preserve"> </w:t>
      </w:r>
      <w:r w:rsidRPr="00ED0E94">
        <w:rPr>
          <w:u w:val="single"/>
        </w:rPr>
        <w:t xml:space="preserve">of the </w:t>
      </w:r>
      <w:proofErr w:type="spellStart"/>
      <w:r w:rsidRPr="00ED0E94">
        <w:rPr>
          <w:u w:val="single"/>
        </w:rPr>
        <w:t>lowincome</w:t>
      </w:r>
      <w:proofErr w:type="spellEnd"/>
      <w:r w:rsidRPr="00ED0E94">
        <w:rPr>
          <w:u w:val="single"/>
        </w:rPr>
        <w:t xml:space="preserve"> areas </w:t>
      </w:r>
      <w:r w:rsidRPr="00F60746">
        <w:rPr>
          <w:b/>
          <w:highlight w:val="green"/>
          <w:u w:val="single"/>
        </w:rPr>
        <w:t>could not afford to live</w:t>
      </w:r>
      <w:r w:rsidRPr="00F60746">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w:t>
      </w:r>
      <w:proofErr w:type="gramStart"/>
      <w:r w:rsidRPr="00ED0E94">
        <w:rPr>
          <w:sz w:val="16"/>
          <w:szCs w:val="24"/>
        </w:rPr>
        <w:t>Thus</w:t>
      </w:r>
      <w:proofErr w:type="gramEnd"/>
      <w:r w:rsidRPr="00ED0E94">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1A5570A3" w14:textId="77777777" w:rsidR="004F75AE" w:rsidRPr="00ED0E94" w:rsidRDefault="004F75AE" w:rsidP="004F75AE">
      <w:pPr>
        <w:pStyle w:val="Heading4"/>
        <w:rPr>
          <w:rFonts w:cs="Arial"/>
        </w:rPr>
      </w:pPr>
      <w:r w:rsidRPr="00ED0E94">
        <w:rPr>
          <w:rFonts w:cs="Arial"/>
        </w:rPr>
        <w:t xml:space="preserve">The </w:t>
      </w:r>
      <w:proofErr w:type="spellStart"/>
      <w:r w:rsidRPr="00ED0E94">
        <w:rPr>
          <w:rFonts w:cs="Arial"/>
        </w:rPr>
        <w:t>Affrelegates</w:t>
      </w:r>
      <w:proofErr w:type="spellEnd"/>
      <w:r w:rsidRPr="00ED0E94">
        <w:rPr>
          <w:rFonts w:cs="Arial"/>
        </w:rPr>
        <w:t xml:space="preserve">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5ACECA9F" w14:textId="77777777" w:rsidR="004F75AE" w:rsidRPr="00ED0E94" w:rsidRDefault="004F75AE" w:rsidP="004F75AE">
      <w:r w:rsidRPr="00ED0E94">
        <w:rPr>
          <w:rStyle w:val="Style13ptBold"/>
        </w:rPr>
        <w:t>King 17</w:t>
      </w:r>
      <w:r w:rsidRPr="00ED0E94">
        <w:t xml:space="preserve">, Tiffany Lethabo. "Humans involved: Lurking in the lines of </w:t>
      </w:r>
      <w:proofErr w:type="spellStart"/>
      <w:r w:rsidRPr="00ED0E94">
        <w:t>posthumanist</w:t>
      </w:r>
      <w:proofErr w:type="spellEnd"/>
      <w:r w:rsidRPr="00ED0E94">
        <w:t xml:space="preserve"> flight." Critical Ethnic Studies 3.1 (2017): 162-185. (Assistant Professor of Women’s, Gender and Sexuality Studies at Georgia State)//GZ but re-cut by Elmer </w:t>
      </w:r>
    </w:p>
    <w:p w14:paraId="4A401273" w14:textId="77777777" w:rsidR="004F75AE" w:rsidRPr="00ED0E94" w:rsidRDefault="004F75AE" w:rsidP="004F75AE">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F60746">
        <w:rPr>
          <w:rStyle w:val="StyleUnderline"/>
          <w:highlight w:val="green"/>
        </w:rPr>
        <w:t xml:space="preserve">tradition of refusal practiced by </w:t>
      </w:r>
      <w:r w:rsidRPr="00ED0E94">
        <w:rPr>
          <w:rStyle w:val="StyleUnderline"/>
        </w:rPr>
        <w:t xml:space="preserve">the people of </w:t>
      </w:r>
      <w:r w:rsidRPr="00F60746">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ED0E94">
        <w:rPr>
          <w:i/>
          <w:sz w:val="16"/>
        </w:rPr>
        <w:t>Kahnawakero:non</w:t>
      </w:r>
      <w:proofErr w:type="spellEnd"/>
      <w:proofErr w:type="gramEnd"/>
      <w:r w:rsidRPr="00ED0E94">
        <w:rPr>
          <w:sz w:val="16"/>
        </w:rPr>
        <w:t xml:space="preserve">, </w:t>
      </w:r>
      <w:r w:rsidRPr="00ED0E94">
        <w:rPr>
          <w:rStyle w:val="StyleUnderline"/>
        </w:rPr>
        <w:t xml:space="preserve">the “people of Kahnawake,” had </w:t>
      </w:r>
      <w:r w:rsidRPr="00F60746">
        <w:rPr>
          <w:rStyle w:val="Emphasis"/>
          <w:i/>
          <w:highlight w:val="green"/>
        </w:rPr>
        <w:t>refused</w:t>
      </w:r>
      <w:r w:rsidRPr="00F60746">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F60746">
        <w:rPr>
          <w:rStyle w:val="StyleUnderline"/>
          <w:highlight w:val="green"/>
        </w:rPr>
        <w:t xml:space="preserve">refusal worked </w:t>
      </w:r>
      <w:r w:rsidRPr="00F60746">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ED0E94">
        <w:rPr>
          <w:sz w:val="16"/>
        </w:rPr>
        <w:t>realised</w:t>
      </w:r>
      <w:proofErr w:type="spellEnd"/>
      <w:r w:rsidRPr="00ED0E94">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F60746">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F60746">
        <w:rPr>
          <w:rStyle w:val="Emphasis"/>
          <w:highlight w:val="green"/>
        </w:rPr>
        <w:t xml:space="preserve">refusals are </w:t>
      </w:r>
      <w:r w:rsidRPr="00ED0E94">
        <w:rPr>
          <w:rStyle w:val="Emphasis"/>
        </w:rPr>
        <w:t xml:space="preserve">not subtractive, but are </w:t>
      </w:r>
      <w:r w:rsidRPr="00F60746">
        <w:rPr>
          <w:rStyle w:val="Emphasis"/>
          <w:highlight w:val="green"/>
        </w:rPr>
        <w:t xml:space="preserve">theoretically generative, </w:t>
      </w:r>
      <w:r w:rsidRPr="00ED0E94">
        <w:rPr>
          <w:rStyle w:val="Emphasis"/>
        </w:rPr>
        <w:t>expansive</w:t>
      </w:r>
      <w:r w:rsidRPr="00ED0E94">
        <w:rPr>
          <w:sz w:val="16"/>
        </w:rPr>
        <w:t xml:space="preserve">. </w:t>
      </w:r>
      <w:r w:rsidRPr="00F60746">
        <w:rPr>
          <w:rStyle w:val="StyleUnderline"/>
          <w:highlight w:val="green"/>
        </w:rPr>
        <w:t xml:space="preserve">Refusal is </w:t>
      </w:r>
      <w:r w:rsidRPr="00ED0E94">
        <w:rPr>
          <w:rStyle w:val="StyleUnderline"/>
        </w:rPr>
        <w:t xml:space="preserve">not just a “no,” but </w:t>
      </w:r>
      <w:r w:rsidRPr="00F60746">
        <w:rPr>
          <w:rStyle w:val="StyleUnderline"/>
          <w:highlight w:val="green"/>
        </w:rPr>
        <w:t xml:space="preserve">a </w:t>
      </w:r>
      <w:r w:rsidRPr="00F60746">
        <w:rPr>
          <w:rStyle w:val="Emphasis"/>
          <w:highlight w:val="green"/>
        </w:rPr>
        <w:t xml:space="preserve">redirection to ideas </w:t>
      </w:r>
      <w:r w:rsidRPr="00F60746">
        <w:rPr>
          <w:rStyle w:val="Emphasis"/>
          <w:highlight w:val="green"/>
          <w:bdr w:val="single" w:sz="4" w:space="0" w:color="auto"/>
        </w:rPr>
        <w:t>otherwise unacknowledged or unquestioned</w:t>
      </w:r>
      <w:r w:rsidRPr="00ED0E94">
        <w:rPr>
          <w:sz w:val="16"/>
        </w:rPr>
        <w:t xml:space="preserve">. </w:t>
      </w:r>
      <w:r w:rsidRPr="00F60746">
        <w:rPr>
          <w:rStyle w:val="StyleUnderline"/>
          <w:highlight w:val="green"/>
        </w:rPr>
        <w:t xml:space="preserve">Unlike a </w:t>
      </w:r>
      <w:r w:rsidRPr="00F60746">
        <w:rPr>
          <w:rStyle w:val="StyleUnderline"/>
          <w:b/>
          <w:bCs/>
          <w:highlight w:val="green"/>
        </w:rPr>
        <w:t>settler colonial configuration of knowledge that is</w:t>
      </w:r>
      <w:r w:rsidRPr="00F60746">
        <w:rPr>
          <w:rStyle w:val="StyleUnderline"/>
          <w:highlight w:val="green"/>
        </w:rPr>
        <w:t xml:space="preserve"> </w:t>
      </w:r>
      <w:r w:rsidRPr="00ED0E94">
        <w:rPr>
          <w:rStyle w:val="StyleUnderline"/>
        </w:rPr>
        <w:t xml:space="preserve">petulantly exasperated and </w:t>
      </w:r>
      <w:r w:rsidRPr="00F60746">
        <w:rPr>
          <w:rStyle w:val="StyleUnderline"/>
          <w:b/>
          <w:bCs/>
          <w:highlight w:val="green"/>
        </w:rPr>
        <w:t>resentful of limits</w:t>
      </w:r>
      <w:r w:rsidRPr="00F60746">
        <w:rPr>
          <w:rStyle w:val="StyleUnderline"/>
          <w:highlight w:val="green"/>
        </w:rPr>
        <w:t xml:space="preserve">, a methodology of refusal </w:t>
      </w:r>
      <w:r w:rsidRPr="00F60746">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F60746">
        <w:rPr>
          <w:rStyle w:val="Emphasis"/>
          <w:highlight w:val="green"/>
        </w:rPr>
        <w:t>both method and theory</w:t>
      </w:r>
      <w:r w:rsidRPr="00F60746">
        <w:rPr>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F60746">
        <w:rPr>
          <w:rStyle w:val="Emphasis"/>
          <w:highlight w:val="green"/>
        </w:rPr>
        <w:t xml:space="preserve">question the </w:t>
      </w:r>
      <w:r w:rsidRPr="00F60746">
        <w:rPr>
          <w:rStyle w:val="Emphasis"/>
          <w:highlight w:val="green"/>
          <w:bdr w:val="single" w:sz="4" w:space="0" w:color="auto"/>
        </w:rPr>
        <w:t>uninterrogated assumptions and exposes the violent particularities of the metanarrative</w:t>
      </w:r>
      <w:r w:rsidRPr="00ED0E94">
        <w:rPr>
          <w:sz w:val="16"/>
        </w:rPr>
        <w:t xml:space="preserve">. </w:t>
      </w:r>
      <w:r w:rsidRPr="00F60746">
        <w:rPr>
          <w:rStyle w:val="StyleUnderline"/>
          <w:highlight w:val="green"/>
        </w:rPr>
        <w:t xml:space="preserve">Scrutiny </w:t>
      </w:r>
      <w:r w:rsidRPr="00ED0E94">
        <w:rPr>
          <w:rStyle w:val="StyleUnderline"/>
        </w:rPr>
        <w:t xml:space="preserve">as a practice of refusal also </w:t>
      </w:r>
      <w:r w:rsidRPr="00F60746">
        <w:rPr>
          <w:rStyle w:val="Emphasis"/>
          <w:highlight w:val="green"/>
        </w:rPr>
        <w:t>slows down or perhaps halts the momentum of the machinery that allow</w:t>
      </w:r>
      <w:r w:rsidRPr="00ED0E94">
        <w:rPr>
          <w:rStyle w:val="Emphasis"/>
        </w:rPr>
        <w:t>s</w:t>
      </w:r>
      <w:r w:rsidRPr="00ED0E94">
        <w:rPr>
          <w:sz w:val="16"/>
        </w:rPr>
        <w:t>, as Tuck and Yang argue, “</w:t>
      </w:r>
      <w:r w:rsidRPr="00F60746">
        <w:rPr>
          <w:rStyle w:val="Emphasis"/>
          <w:highlight w:val="green"/>
        </w:rPr>
        <w:t>knowledge to facilitate interdictions on Indigenous and Black life</w:t>
      </w:r>
      <w:r w:rsidRPr="00F60746">
        <w:rPr>
          <w:highlight w:val="green"/>
        </w:rPr>
        <w:t>.”23</w:t>
      </w:r>
    </w:p>
    <w:p w14:paraId="3409BAD7" w14:textId="77777777" w:rsidR="004F75AE" w:rsidRPr="00FD4AAE" w:rsidRDefault="004F75AE" w:rsidP="00B55AD5">
      <w:pPr>
        <w:rPr>
          <w:color w:val="FF0000"/>
        </w:rPr>
      </w:pPr>
    </w:p>
    <w:sectPr w:rsidR="004F75AE" w:rsidRPr="00FD4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5AE"/>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1831"/>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5AE"/>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61772"/>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D4AA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4ED79"/>
  <w15:chartTrackingRefBased/>
  <w15:docId w15:val="{630E38F9-AE68-4FFA-8D3C-6FB245FD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772"/>
    <w:pPr>
      <w:spacing w:line="259" w:lineRule="auto"/>
    </w:pPr>
    <w:rPr>
      <w:rFonts w:ascii="Arial" w:hAnsi="Arial" w:cs="Arial"/>
    </w:rPr>
  </w:style>
  <w:style w:type="paragraph" w:styleId="Heading1">
    <w:name w:val="heading 1"/>
    <w:aliases w:val="Pocket"/>
    <w:basedOn w:val="Normal"/>
    <w:next w:val="Normal"/>
    <w:link w:val="Heading1Char"/>
    <w:qFormat/>
    <w:rsid w:val="009617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17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9617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961772"/>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9617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772"/>
  </w:style>
  <w:style w:type="character" w:customStyle="1" w:styleId="Heading1Char">
    <w:name w:val="Heading 1 Char"/>
    <w:aliases w:val="Pocket Char"/>
    <w:basedOn w:val="DefaultParagraphFont"/>
    <w:link w:val="Heading1"/>
    <w:rsid w:val="0096177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61772"/>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61772"/>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961772"/>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961772"/>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6177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6177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61772"/>
    <w:rPr>
      <w:color w:val="auto"/>
      <w:u w:val="none"/>
    </w:rPr>
  </w:style>
  <w:style w:type="character" w:styleId="FollowedHyperlink">
    <w:name w:val="FollowedHyperlink"/>
    <w:basedOn w:val="DefaultParagraphFont"/>
    <w:uiPriority w:val="99"/>
    <w:semiHidden/>
    <w:unhideWhenUsed/>
    <w:rsid w:val="00961772"/>
    <w:rPr>
      <w:color w:val="auto"/>
      <w:u w:val="none"/>
    </w:rPr>
  </w:style>
  <w:style w:type="paragraph" w:customStyle="1" w:styleId="Emphasis1">
    <w:name w:val="Emphasis1"/>
    <w:basedOn w:val="Normal"/>
    <w:link w:val="Emphasis"/>
    <w:autoRedefine/>
    <w:uiPriority w:val="7"/>
    <w:qFormat/>
    <w:rsid w:val="004F75A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F75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F75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6871</Words>
  <Characters>39168</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3</cp:revision>
  <dcterms:created xsi:type="dcterms:W3CDTF">2021-09-10T23:12:00Z</dcterms:created>
  <dcterms:modified xsi:type="dcterms:W3CDTF">2021-09-11T00:24:00Z</dcterms:modified>
</cp:coreProperties>
</file>