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6DAE3" w14:textId="7FD4BED9" w:rsidR="00397CD0" w:rsidRDefault="00397CD0" w:rsidP="00397CD0">
      <w:pPr>
        <w:pStyle w:val="Heading3"/>
      </w:pPr>
      <w:r>
        <w:t>1AC: Innovation</w:t>
      </w:r>
    </w:p>
    <w:p w14:paraId="23980E22" w14:textId="74F0456F" w:rsidR="00397CD0" w:rsidRDefault="0078756D" w:rsidP="00397CD0">
      <w:pPr>
        <w:pStyle w:val="Heading4"/>
      </w:pPr>
      <w:r>
        <w:t xml:space="preserve">The </w:t>
      </w:r>
      <w:r w:rsidR="00397CD0">
        <w:t>Advantage is Innovation</w:t>
      </w:r>
    </w:p>
    <w:p w14:paraId="1B62F5C3" w14:textId="06D2D89C" w:rsidR="00397CD0" w:rsidRDefault="00D02240" w:rsidP="00397CD0">
      <w:pPr>
        <w:pStyle w:val="Heading4"/>
      </w:pPr>
      <w:r>
        <w:t xml:space="preserve">1] </w:t>
      </w:r>
      <w:r w:rsidR="00397CD0">
        <w:t xml:space="preserve">We are in an </w:t>
      </w:r>
      <w:r w:rsidR="00397CD0">
        <w:rPr>
          <w:u w:val="single"/>
        </w:rPr>
        <w:t>innovation crisis</w:t>
      </w:r>
      <w:r w:rsidR="00397CD0">
        <w:t xml:space="preserve"> – new drugs are </w:t>
      </w:r>
      <w:r w:rsidR="00397CD0">
        <w:rPr>
          <w:u w:val="single"/>
        </w:rPr>
        <w:t>not being developed</w:t>
      </w:r>
      <w:r w:rsidR="00397CD0">
        <w:t xml:space="preserve"> in favor of re-purposing </w:t>
      </w:r>
      <w:r w:rsidR="00397CD0">
        <w:rPr>
          <w:u w:val="single"/>
        </w:rPr>
        <w:t>old drugs</w:t>
      </w:r>
      <w:r w:rsidR="00397CD0">
        <w:t xml:space="preserve"> to infinitely extend patent expiration.</w:t>
      </w:r>
    </w:p>
    <w:p w14:paraId="3E7AF14A" w14:textId="77777777" w:rsidR="00397CD0" w:rsidRPr="005B38BB" w:rsidRDefault="00397CD0" w:rsidP="00397CD0">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0D87673F" w14:textId="77777777" w:rsidR="00397CD0" w:rsidRDefault="00397CD0" w:rsidP="00397CD0">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1E909AAE" w14:textId="77777777" w:rsidR="00397CD0" w:rsidRPr="007E660D" w:rsidRDefault="00397CD0" w:rsidP="00397CD0">
      <w:pPr>
        <w:rPr>
          <w:sz w:val="16"/>
        </w:rPr>
      </w:pPr>
    </w:p>
    <w:p w14:paraId="2C8AC0EE" w14:textId="22040D61" w:rsidR="00397CD0" w:rsidRDefault="00D02240" w:rsidP="00397CD0">
      <w:pPr>
        <w:pStyle w:val="Heading4"/>
      </w:pPr>
      <w:r>
        <w:t xml:space="preserve">2] </w:t>
      </w:r>
      <w:r w:rsidR="00397CD0">
        <w:t xml:space="preserve">We </w:t>
      </w:r>
      <w:r w:rsidR="00397CD0">
        <w:rPr>
          <w:u w:val="single"/>
        </w:rPr>
        <w:t>control Uniqueness</w:t>
      </w:r>
      <w:r w:rsidR="00397CD0">
        <w:t xml:space="preserve"> – up to 80% of all new patents are not </w:t>
      </w:r>
      <w:r w:rsidR="00397CD0">
        <w:rPr>
          <w:u w:val="single"/>
        </w:rPr>
        <w:t>new drugs</w:t>
      </w:r>
      <w:r w:rsidR="00397CD0">
        <w:t xml:space="preserve"> but </w:t>
      </w:r>
      <w:r w:rsidR="00397CD0">
        <w:rPr>
          <w:u w:val="single"/>
        </w:rPr>
        <w:t>old ones</w:t>
      </w:r>
      <w:r w:rsidR="00397CD0">
        <w:t>.</w:t>
      </w:r>
    </w:p>
    <w:p w14:paraId="62183B62" w14:textId="77777777" w:rsidR="00397CD0" w:rsidRPr="005B38BB" w:rsidRDefault="00397CD0" w:rsidP="00397CD0">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7"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5B38BB">
        <w:t>sid</w:t>
      </w:r>
      <w:proofErr w:type="spellEnd"/>
    </w:p>
    <w:p w14:paraId="56AAFF09" w14:textId="77777777" w:rsidR="00397CD0" w:rsidRDefault="00397CD0" w:rsidP="00397CD0">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r w:rsidRPr="00B14BDF">
        <w:rPr>
          <w:u w:val="single"/>
        </w:rPr>
        <w:t>state of affairs</w:t>
      </w:r>
      <w:r w:rsidRPr="00B14BDF">
        <w:rPr>
          <w:sz w:val="16"/>
        </w:rPr>
        <w:t xml:space="preserve"> </w:t>
      </w:r>
      <w:r w:rsidRPr="00B14BDF">
        <w:rPr>
          <w:b/>
          <w:bCs/>
          <w:u w:val="single"/>
          <w:bdr w:val="single" w:sz="4" w:space="0" w:color="auto"/>
        </w:rPr>
        <w:t>is harming innovation</w:t>
      </w:r>
      <w:r w:rsidRPr="007E660D">
        <w:rPr>
          <w:sz w:val="16"/>
        </w:rPr>
        <w:t xml:space="preserve"> in tangible 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1B373A">
        <w:rPr>
          <w:rStyle w:val="StyleUnderline"/>
          <w:sz w:val="24"/>
          <w:highlight w:val="green"/>
        </w:rPr>
        <w:t xml:space="preserve">companies </w:t>
      </w:r>
      <w:r w:rsidRPr="00B14BDF">
        <w:rPr>
          <w:rStyle w:val="StyleUnderline"/>
          <w:sz w:val="24"/>
        </w:rPr>
        <w:t xml:space="preserve">are </w:t>
      </w:r>
      <w:r w:rsidRPr="001B373A">
        <w:rPr>
          <w:rStyle w:val="StyleUnderline"/>
          <w:sz w:val="24"/>
          <w:highlight w:val="green"/>
        </w:rPr>
        <w:t xml:space="preserve">focusing </w:t>
      </w:r>
      <w:r w:rsidRPr="007E660D">
        <w:rPr>
          <w:rStyle w:val="StyleUnderline"/>
          <w:sz w:val="24"/>
        </w:rPr>
        <w:t xml:space="preserve">their </w:t>
      </w:r>
      <w:r w:rsidRPr="00B14BDF">
        <w:rPr>
          <w:rStyle w:val="StyleUnderline"/>
          <w:sz w:val="24"/>
        </w:rPr>
        <w:t xml:space="preserve">time and </w:t>
      </w:r>
      <w:r w:rsidRPr="001B373A">
        <w:rPr>
          <w:rStyle w:val="StyleUnderline"/>
          <w:sz w:val="24"/>
          <w:highlight w:val="green"/>
        </w:rPr>
        <w:t xml:space="preserve">effort extending </w:t>
      </w:r>
      <w:r w:rsidRPr="001B373A">
        <w:rPr>
          <w:rStyle w:val="StyleUnderline"/>
          <w:b/>
          <w:bCs/>
          <w:sz w:val="24"/>
          <w:highlight w:val="green"/>
          <w:bdr w:val="single" w:sz="4" w:space="0" w:color="auto"/>
        </w:rPr>
        <w:t>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Underline"/>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Underline"/>
          <w:b/>
          <w:bCs/>
          <w:sz w:val="24"/>
          <w:highlight w:val="green"/>
          <w:bdr w:val="single" w:sz="4" w:space="0" w:color="auto"/>
        </w:rPr>
        <w:t xml:space="preserve">were </w:t>
      </w:r>
      <w:r w:rsidRPr="00B14BDF">
        <w:rPr>
          <w:rStyle w:val="StyleUnderline"/>
          <w:b/>
          <w:bCs/>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1B373A">
        <w:rPr>
          <w:highlight w:val="green"/>
          <w:u w:val="single"/>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Underline"/>
          <w:sz w:val="24"/>
          <w:highlight w:val="green"/>
        </w:rPr>
        <w:t xml:space="preserve">40% </w:t>
      </w:r>
      <w:r w:rsidRPr="00B14BDF">
        <w:rPr>
          <w:rStyle w:val="StyleUnderline"/>
          <w:sz w:val="24"/>
        </w:rPr>
        <w:t xml:space="preserve">of all drugs </w:t>
      </w:r>
      <w:r w:rsidRPr="007E660D">
        <w:rPr>
          <w:u w:val="single"/>
        </w:rPr>
        <w:t xml:space="preserve">available on the market </w:t>
      </w:r>
      <w:r w:rsidRPr="001B373A">
        <w:rPr>
          <w:rStyle w:val="StyleUnderline"/>
          <w:sz w:val="24"/>
          <w:highlight w:val="green"/>
        </w:rPr>
        <w:t xml:space="preserve">created </w:t>
      </w:r>
      <w:r w:rsidRPr="007E660D">
        <w:rPr>
          <w:rStyle w:val="StyleUnderline"/>
          <w:sz w:val="24"/>
        </w:rPr>
        <w:t xml:space="preserve">additional </w:t>
      </w:r>
      <w:r w:rsidRPr="001B373A">
        <w:rPr>
          <w:rStyle w:val="StyleUnderline"/>
          <w:sz w:val="24"/>
          <w:highlight w:val="green"/>
        </w:rPr>
        <w:t xml:space="preserve">market barriers by </w:t>
      </w:r>
      <w:r w:rsidRPr="001B373A">
        <w:rPr>
          <w:rStyle w:val="StyleUnderline"/>
          <w:b/>
          <w:bCs/>
          <w:sz w:val="24"/>
          <w:highlight w:val="green"/>
        </w:rPr>
        <w:t xml:space="preserve">having patents </w:t>
      </w:r>
      <w:r w:rsidRPr="00B14BDF">
        <w:rPr>
          <w:rStyle w:val="StyleUnderline"/>
          <w:b/>
          <w:bCs/>
          <w:sz w:val="24"/>
        </w:rPr>
        <w:t xml:space="preserve">or exclusivities </w:t>
      </w:r>
      <w:r w:rsidRPr="001B373A">
        <w:rPr>
          <w:rStyle w:val="StyleUnderline"/>
          <w:b/>
          <w:bCs/>
          <w:sz w:val="24"/>
          <w:highlight w:val="green"/>
        </w:rPr>
        <w:t>added</w:t>
      </w:r>
      <w:r w:rsidRPr="001B373A">
        <w:rPr>
          <w:rStyle w:val="StyleUnderline"/>
          <w:sz w:val="24"/>
          <w:highlight w:val="green"/>
        </w:rPr>
        <w:t xml:space="preserve"> </w:t>
      </w:r>
      <w:r w:rsidRPr="007E660D">
        <w:rPr>
          <w:u w:val="single"/>
        </w:rPr>
        <w:t xml:space="preserve">to them. </w:t>
      </w:r>
    </w:p>
    <w:p w14:paraId="7906CD57" w14:textId="77777777" w:rsidR="00397CD0" w:rsidRDefault="00397CD0" w:rsidP="00397CD0">
      <w:pPr>
        <w:rPr>
          <w:sz w:val="16"/>
        </w:rPr>
      </w:pPr>
    </w:p>
    <w:p w14:paraId="150070FA" w14:textId="3DC96B18" w:rsidR="00397CD0" w:rsidRDefault="00D02240" w:rsidP="00397CD0">
      <w:pPr>
        <w:pStyle w:val="Heading4"/>
      </w:pPr>
      <w:r>
        <w:t xml:space="preserve">3] </w:t>
      </w:r>
      <w:r w:rsidR="00397CD0">
        <w:t xml:space="preserve">The </w:t>
      </w:r>
      <w:r w:rsidR="00397CD0">
        <w:rPr>
          <w:u w:val="single"/>
        </w:rPr>
        <w:t>only</w:t>
      </w:r>
      <w:r w:rsidR="00397CD0">
        <w:t xml:space="preserve"> major study </w:t>
      </w:r>
      <w:r w:rsidR="00397CD0">
        <w:rPr>
          <w:u w:val="single"/>
        </w:rPr>
        <w:t>confirms</w:t>
      </w:r>
      <w:r w:rsidR="00397CD0">
        <w:t xml:space="preserve"> our Internal Link – Evergreening </w:t>
      </w:r>
      <w:r w:rsidR="00397CD0">
        <w:rPr>
          <w:u w:val="single"/>
        </w:rPr>
        <w:t>decimates competition</w:t>
      </w:r>
      <w:r w:rsidR="00397CD0">
        <w:t xml:space="preserve"> by resulting in </w:t>
      </w:r>
      <w:r w:rsidR="00397CD0">
        <w:rPr>
          <w:u w:val="single"/>
        </w:rPr>
        <w:t>functional monopolies</w:t>
      </w:r>
      <w:r w:rsidR="00397CD0">
        <w:t xml:space="preserve"> </w:t>
      </w:r>
    </w:p>
    <w:p w14:paraId="4CFAEFBA" w14:textId="77777777" w:rsidR="00397CD0" w:rsidRPr="00791206" w:rsidRDefault="00397CD0" w:rsidP="00397CD0">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51CB824B" w14:textId="77777777" w:rsidR="00397CD0" w:rsidRDefault="00397CD0" w:rsidP="00397CD0">
      <w:pPr>
        <w:rPr>
          <w:sz w:val="16"/>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B373A">
        <w:rPr>
          <w:highlight w:val="green"/>
          <w:u w:val="single"/>
        </w:rPr>
        <w:t xml:space="preserve">most commonly </w:t>
      </w:r>
      <w:r w:rsidRPr="00E974A9">
        <w:rPr>
          <w:u w:val="single"/>
        </w:rPr>
        <w:t xml:space="preserve">used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sidRPr="001B373A">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07525B47" w14:textId="77777777" w:rsidR="00397CD0" w:rsidRPr="00E974A9" w:rsidRDefault="00397CD0" w:rsidP="00397CD0">
      <w:pPr>
        <w:rPr>
          <w:sz w:val="16"/>
        </w:rPr>
      </w:pPr>
    </w:p>
    <w:p w14:paraId="7D847913" w14:textId="16BFA824" w:rsidR="00397CD0" w:rsidRDefault="00D02240" w:rsidP="00397CD0">
      <w:pPr>
        <w:pStyle w:val="Heading4"/>
      </w:pPr>
      <w:r>
        <w:t xml:space="preserve">4] </w:t>
      </w:r>
      <w:r w:rsidR="00397CD0">
        <w:t xml:space="preserve">Reject Negative Turns – they’re </w:t>
      </w:r>
      <w:r w:rsidR="00397CD0">
        <w:rPr>
          <w:u w:val="single"/>
        </w:rPr>
        <w:t>pharmaceutical lies</w:t>
      </w:r>
      <w:r w:rsidR="00397CD0">
        <w:t xml:space="preserve"> – the Plan isn’t </w:t>
      </w:r>
      <w:r w:rsidR="00397CD0" w:rsidRPr="006A5D4C">
        <w:rPr>
          <w:u w:val="single"/>
        </w:rPr>
        <w:t>anti-Patent</w:t>
      </w:r>
      <w:r w:rsidR="00397CD0">
        <w:t xml:space="preserve">, just </w:t>
      </w:r>
      <w:r w:rsidR="00397CD0" w:rsidRPr="006A5D4C">
        <w:rPr>
          <w:u w:val="single"/>
        </w:rPr>
        <w:t>pro-innovation</w:t>
      </w:r>
      <w:r w:rsidR="00397CD0">
        <w:t xml:space="preserve"> – breaking down secondary patents </w:t>
      </w:r>
      <w:r w:rsidR="00397CD0">
        <w:rPr>
          <w:u w:val="single"/>
        </w:rPr>
        <w:t>is key</w:t>
      </w:r>
      <w:r w:rsidR="00397CD0">
        <w:t>.</w:t>
      </w:r>
    </w:p>
    <w:p w14:paraId="5E25B647" w14:textId="77777777" w:rsidR="00397CD0" w:rsidRDefault="00397CD0" w:rsidP="00397CD0">
      <w:pPr>
        <w:pStyle w:val="ListParagraph"/>
        <w:numPr>
          <w:ilvl w:val="0"/>
          <w:numId w:val="16"/>
        </w:numPr>
      </w:pPr>
      <w:r>
        <w:t>AT Advantage CPs to solve Drug Prices</w:t>
      </w:r>
    </w:p>
    <w:p w14:paraId="67CE9CAE" w14:textId="77777777" w:rsidR="00397CD0" w:rsidRDefault="00397CD0" w:rsidP="00397CD0">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7C5DA5B6" w14:textId="77777777" w:rsidR="00397CD0" w:rsidRDefault="00397CD0" w:rsidP="00397CD0">
      <w:pPr>
        <w:rPr>
          <w:sz w:val="16"/>
        </w:rPr>
      </w:pPr>
      <w:r w:rsidRPr="006A5D4C">
        <w:rPr>
          <w:u w:val="single"/>
        </w:rPr>
        <w:t xml:space="preserve">Skyrocketing drug prices are forcing states to take </w:t>
      </w:r>
      <w:r w:rsidRPr="00B14BDF">
        <w:rPr>
          <w:b/>
          <w:bCs/>
          <w:sz w:val="26"/>
          <w:u w:val="single"/>
        </w:rPr>
        <w:t>unprecedented measures</w:t>
      </w:r>
      <w:r w:rsidRPr="00B14BDF">
        <w:rPr>
          <w:u w:val="single"/>
        </w:rPr>
        <w:t xml:space="preserve"> to rein in health care spending</w:t>
      </w:r>
      <w:r w:rsidRPr="00B14BDF">
        <w:rPr>
          <w:sz w:val="16"/>
        </w:rPr>
        <w:t xml:space="preserve">. Vermont just became the nation’s first state to require prescription </w:t>
      </w:r>
      <w:r w:rsidRPr="00B14BDF">
        <w:rPr>
          <w:u w:val="single"/>
        </w:rPr>
        <w:t>drug pricing transparency</w:t>
      </w:r>
      <w:r w:rsidRPr="00B14BDF">
        <w:rPr>
          <w:sz w:val="16"/>
        </w:rPr>
        <w:t xml:space="preserve">. The New York and Massachusetts attorneys general have launched </w:t>
      </w:r>
      <w:r w:rsidRPr="00B14BDF">
        <w:rPr>
          <w:u w:val="single"/>
        </w:rPr>
        <w:t>investigations into major pharmaceutical companies’ and insurers’ drug pricing policies and strategies.</w:t>
      </w:r>
      <w:r w:rsidRPr="00B14BDF">
        <w:rPr>
          <w:sz w:val="16"/>
        </w:rPr>
        <w:t xml:space="preserve"> These </w:t>
      </w:r>
      <w:r w:rsidRPr="00B14BDF">
        <w:rPr>
          <w:b/>
          <w:sz w:val="26"/>
          <w:u w:val="single"/>
        </w:rPr>
        <w:t>are important steps</w:t>
      </w:r>
      <w:r w:rsidRPr="00B14BDF">
        <w:rPr>
          <w:sz w:val="16"/>
        </w:rPr>
        <w:t xml:space="preserve">. </w:t>
      </w:r>
      <w:r w:rsidRPr="00B14BDF">
        <w:rPr>
          <w:b/>
          <w:sz w:val="26"/>
          <w:u w:val="single"/>
        </w:rPr>
        <w:t>But</w:t>
      </w:r>
      <w:r w:rsidRPr="00B14BDF">
        <w:rPr>
          <w:sz w:val="16"/>
        </w:rPr>
        <w:t xml:space="preserve"> they </w:t>
      </w:r>
      <w:r w:rsidRPr="00B14BDF">
        <w:rPr>
          <w:b/>
          <w:sz w:val="26"/>
          <w:u w:val="single"/>
        </w:rPr>
        <w:t>ignore a</w:t>
      </w:r>
      <w:r w:rsidRPr="001B373A">
        <w:rPr>
          <w:b/>
          <w:sz w:val="26"/>
          <w:highlight w:val="green"/>
          <w:u w:val="single"/>
        </w:rPr>
        <w:t xml:space="preserve"> key driver of the problem: </w:t>
      </w:r>
      <w:r w:rsidRPr="001B373A">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1B373A">
        <w:rPr>
          <w:b/>
          <w:sz w:val="26"/>
          <w:highlight w:val="green"/>
          <w:u w:val="single"/>
        </w:rPr>
        <w:t>rarely represent anything new in terms of science</w:t>
      </w:r>
      <w:r w:rsidRPr="006A5D4C">
        <w:rPr>
          <w:u w:val="single"/>
        </w:rPr>
        <w:t xml:space="preserve">. Instead, their </w:t>
      </w:r>
      <w:r w:rsidRPr="001B373A">
        <w:rPr>
          <w:b/>
          <w:sz w:val="26"/>
          <w:highlight w:val="green"/>
          <w:u w:val="single"/>
        </w:rPr>
        <w:t>purpose is to</w:t>
      </w:r>
      <w:r w:rsidRPr="001B373A">
        <w:rPr>
          <w:highlight w:val="green"/>
          <w:u w:val="single"/>
        </w:rPr>
        <w:t xml:space="preserve"> </w:t>
      </w:r>
      <w:r w:rsidRPr="001B373A">
        <w:rPr>
          <w:b/>
          <w:sz w:val="26"/>
          <w:highlight w:val="green"/>
          <w:u w:val="single"/>
        </w:rPr>
        <w:t>prolong</w:t>
      </w:r>
      <w:r w:rsidRPr="001B373A">
        <w:rPr>
          <w:highlight w:val="green"/>
          <w:u w:val="single"/>
        </w:rPr>
        <w:t xml:space="preserve"> </w:t>
      </w:r>
      <w:r w:rsidRPr="001B373A">
        <w:rPr>
          <w:b/>
          <w:sz w:val="26"/>
          <w:highlight w:val="green"/>
          <w:u w:val="single"/>
        </w:rPr>
        <w:t>a</w:t>
      </w:r>
      <w:r w:rsidRPr="001B373A">
        <w:rPr>
          <w:highlight w:val="green"/>
          <w:u w:val="single"/>
        </w:rPr>
        <w:t xml:space="preserve"> </w:t>
      </w:r>
      <w:r w:rsidRPr="006A5D4C">
        <w:rPr>
          <w:u w:val="single"/>
        </w:rPr>
        <w:t xml:space="preserve">company’s </w:t>
      </w:r>
      <w:r w:rsidRPr="001B373A">
        <w:rPr>
          <w:b/>
          <w:sz w:val="26"/>
          <w:highlight w:val="green"/>
          <w:u w:val="single"/>
        </w:rPr>
        <w:t>monopoly</w:t>
      </w:r>
      <w:r w:rsidRPr="001B373A">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B14BDF">
        <w:rPr>
          <w:b/>
          <w:sz w:val="26"/>
          <w:u w:val="single"/>
        </w:rPr>
        <w:t>Pharmaceutical companies love to claim that winnowing</w:t>
      </w:r>
      <w:r w:rsidRPr="00B14BDF">
        <w:rPr>
          <w:u w:val="single"/>
        </w:rPr>
        <w:t xml:space="preserve"> their armada of pate</w:t>
      </w:r>
      <w:r w:rsidRPr="00B14BDF">
        <w:rPr>
          <w:b/>
          <w:sz w:val="26"/>
          <w:u w:val="single"/>
        </w:rPr>
        <w:t xml:space="preserve">nts would be a disincentive to innovation </w:t>
      </w:r>
      <w:r w:rsidRPr="00B14BDF">
        <w:rPr>
          <w:u w:val="single"/>
        </w:rPr>
        <w:t xml:space="preserve">and would limit research into new drugs. </w:t>
      </w:r>
      <w:r w:rsidRPr="00B14BDF">
        <w:rPr>
          <w:b/>
          <w:sz w:val="26"/>
          <w:u w:val="single"/>
        </w:rPr>
        <w:t>Don’t believe it</w:t>
      </w:r>
      <w:r w:rsidRPr="006A5D4C">
        <w:rPr>
          <w:u w:val="single"/>
        </w:rPr>
        <w:t xml:space="preserve">. </w:t>
      </w:r>
      <w:r w:rsidRPr="001B373A">
        <w:rPr>
          <w:b/>
          <w:sz w:val="26"/>
          <w:highlight w:val="green"/>
          <w:u w:val="single"/>
        </w:rPr>
        <w:t xml:space="preserve">The industry devotes </w:t>
      </w:r>
      <w:r w:rsidRPr="001B373A">
        <w:rPr>
          <w:b/>
          <w:sz w:val="26"/>
          <w:highlight w:val="green"/>
          <w:u w:val="single"/>
          <w:bdr w:val="single" w:sz="4" w:space="0" w:color="auto"/>
        </w:rPr>
        <w:t>shockingly little funding to research and development</w:t>
      </w:r>
      <w:r w:rsidRPr="006A5D4C">
        <w:rPr>
          <w:u w:val="single"/>
        </w:rPr>
        <w:t xml:space="preserve">. Companies </w:t>
      </w:r>
      <w:r w:rsidRPr="001B373A">
        <w:rPr>
          <w:b/>
          <w:sz w:val="26"/>
          <w:highlight w:val="green"/>
          <w:u w:val="single"/>
        </w:rPr>
        <w:t>spend</w:t>
      </w:r>
      <w:r w:rsidRPr="001B373A">
        <w:rPr>
          <w:highlight w:val="green"/>
          <w:u w:val="single"/>
        </w:rPr>
        <w:t xml:space="preserve"> </w:t>
      </w:r>
      <w:r w:rsidRPr="006A5D4C">
        <w:rPr>
          <w:u w:val="single"/>
        </w:rPr>
        <w:t xml:space="preserve">roughly </w:t>
      </w:r>
      <w:r w:rsidRPr="001B373A">
        <w:rPr>
          <w:b/>
          <w:sz w:val="26"/>
          <w:highlight w:val="green"/>
          <w:u w:val="single"/>
        </w:rPr>
        <w:t>one-third</w:t>
      </w:r>
      <w:r w:rsidRPr="001B373A">
        <w:rPr>
          <w:highlight w:val="green"/>
          <w:u w:val="single"/>
        </w:rPr>
        <w:t xml:space="preserve"> </w:t>
      </w:r>
      <w:r w:rsidRPr="006A5D4C">
        <w:rPr>
          <w:u w:val="single"/>
        </w:rPr>
        <w:t xml:space="preserve">of their revenues </w:t>
      </w:r>
      <w:r w:rsidRPr="001B373A">
        <w:rPr>
          <w:b/>
          <w:sz w:val="26"/>
          <w:highlight w:val="green"/>
          <w:u w:val="single"/>
        </w:rPr>
        <w:t>on marketing</w:t>
      </w:r>
      <w:r w:rsidRPr="001B373A">
        <w:rPr>
          <w:highlight w:val="green"/>
          <w:u w:val="single"/>
        </w:rPr>
        <w:t xml:space="preserve"> </w:t>
      </w:r>
      <w:r w:rsidRPr="001B373A">
        <w:rPr>
          <w:b/>
          <w:sz w:val="26"/>
          <w:highlight w:val="green"/>
          <w:u w:val="single"/>
        </w:rPr>
        <w:t>and only half as much on research</w:t>
      </w:r>
      <w:r w:rsidRPr="001B373A">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1B373A">
        <w:rPr>
          <w:b/>
          <w:sz w:val="26"/>
          <w:highlight w:val="green"/>
          <w:u w:val="single"/>
        </w:rPr>
        <w:t xml:space="preserve">research funding </w:t>
      </w:r>
      <w:r w:rsidRPr="006A5D4C">
        <w:rPr>
          <w:u w:val="single"/>
        </w:rPr>
        <w:t xml:space="preserve">has been </w:t>
      </w:r>
      <w:r w:rsidRPr="001B373A">
        <w:rPr>
          <w:b/>
          <w:sz w:val="26"/>
          <w:highlight w:val="green"/>
          <w:u w:val="single"/>
        </w:rPr>
        <w:t xml:space="preserve">declining </w:t>
      </w:r>
      <w:r w:rsidRPr="00B14BDF">
        <w:rPr>
          <w:b/>
          <w:sz w:val="26"/>
          <w:u w:val="single"/>
        </w:rPr>
        <w:t>for more than a decade</w:t>
      </w:r>
      <w:r w:rsidRPr="006A5D4C">
        <w:rPr>
          <w:u w:val="single"/>
        </w:rPr>
        <w:t xml:space="preserve">, </w:t>
      </w:r>
      <w:r w:rsidRPr="001B373A">
        <w:rPr>
          <w:b/>
          <w:sz w:val="26"/>
          <w:highlight w:val="green"/>
          <w:u w:val="single"/>
        </w:rPr>
        <w:t>while</w:t>
      </w:r>
      <w:r w:rsidRPr="001B373A">
        <w:rPr>
          <w:highlight w:val="green"/>
          <w:u w:val="single"/>
        </w:rPr>
        <w:t xml:space="preserve"> </w:t>
      </w:r>
      <w:r w:rsidRPr="006A5D4C">
        <w:rPr>
          <w:u w:val="single"/>
        </w:rPr>
        <w:t xml:space="preserve">strategies of </w:t>
      </w:r>
      <w:r w:rsidRPr="001B373A">
        <w:rPr>
          <w:b/>
          <w:sz w:val="26"/>
          <w:highlight w:val="green"/>
          <w:u w:val="single"/>
        </w:rPr>
        <w:t>secondary patenting have steadily increased.</w:t>
      </w:r>
      <w:r w:rsidRPr="001B373A">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2FAB238A" w14:textId="51A21E3B" w:rsidR="00397CD0" w:rsidRDefault="00397CD0" w:rsidP="00397CD0">
      <w:pPr>
        <w:rPr>
          <w:sz w:val="16"/>
        </w:rPr>
      </w:pPr>
    </w:p>
    <w:p w14:paraId="536E9D44" w14:textId="2859FC68" w:rsidR="00D02240" w:rsidRDefault="00D02240" w:rsidP="00D02240">
      <w:pPr>
        <w:pStyle w:val="Heading4"/>
      </w:pPr>
      <w:r>
        <w:t>3 impacts:</w:t>
      </w:r>
    </w:p>
    <w:p w14:paraId="2E931817" w14:textId="77777777" w:rsidR="00D02240" w:rsidRPr="006A5D4C" w:rsidRDefault="00D02240" w:rsidP="00397CD0">
      <w:pPr>
        <w:rPr>
          <w:sz w:val="16"/>
        </w:rPr>
      </w:pPr>
    </w:p>
    <w:p w14:paraId="537F38AD" w14:textId="77777777" w:rsidR="00397CD0" w:rsidRDefault="00397CD0" w:rsidP="00397CD0">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52AE32FE" w14:textId="77777777" w:rsidR="00397CD0" w:rsidRPr="00E2724F" w:rsidRDefault="00397CD0" w:rsidP="00397CD0">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7FE7148F" w14:textId="77777777" w:rsidR="00397CD0" w:rsidRDefault="00342B66" w:rsidP="00397CD0">
      <w:pPr>
        <w:rPr>
          <w:sz w:val="16"/>
        </w:rPr>
      </w:pPr>
      <w:hyperlink r:id="rId11" w:tgtFrame="_blank" w:history="1">
        <w:r w:rsidR="00397CD0" w:rsidRPr="00E2724F">
          <w:rPr>
            <w:rStyle w:val="StyleUnderline"/>
          </w:rPr>
          <w:t>The United Nations</w:t>
        </w:r>
      </w:hyperlink>
      <w:r w:rsidR="00397CD0">
        <w:t xml:space="preserve"> </w:t>
      </w:r>
      <w:r w:rsidR="00397CD0" w:rsidRPr="003C32B5">
        <w:rPr>
          <w:sz w:val="16"/>
        </w:rPr>
        <w:t xml:space="preserve">has </w:t>
      </w:r>
      <w:r w:rsidR="00397CD0" w:rsidRPr="00E2724F">
        <w:rPr>
          <w:rStyle w:val="StyleUnderline"/>
        </w:rPr>
        <w:t xml:space="preserve">called </w:t>
      </w:r>
      <w:r w:rsidR="00397CD0" w:rsidRPr="003C32B5">
        <w:rPr>
          <w:rStyle w:val="Emphasis"/>
        </w:rPr>
        <w:t>antimicrobial resistance</w:t>
      </w:r>
      <w:r w:rsidR="00397CD0" w:rsidRPr="00E2724F">
        <w:rPr>
          <w:rStyle w:val="StyleUnderline"/>
        </w:rPr>
        <w:t xml:space="preserve"> a “</w:t>
      </w:r>
      <w:r w:rsidR="00397CD0" w:rsidRPr="003C32B5">
        <w:rPr>
          <w:rStyle w:val="Emphasis"/>
        </w:rPr>
        <w:t>global crisis</w:t>
      </w:r>
      <w:r w:rsidR="00397CD0" w:rsidRPr="003C32B5">
        <w:rPr>
          <w:sz w:val="16"/>
        </w:rPr>
        <w:t>.”</w:t>
      </w:r>
      <w:r w:rsidR="00397CD0">
        <w:rPr>
          <w:sz w:val="16"/>
        </w:rPr>
        <w:t xml:space="preserve"> </w:t>
      </w:r>
      <w:r w:rsidR="00397CD0" w:rsidRPr="00E2724F">
        <w:rPr>
          <w:rStyle w:val="StyleUnderline"/>
        </w:rPr>
        <w:t xml:space="preserve">With </w:t>
      </w:r>
      <w:r w:rsidR="00397CD0" w:rsidRPr="00272531">
        <w:rPr>
          <w:rStyle w:val="StyleUnderline"/>
        </w:rPr>
        <w:t xml:space="preserve">the </w:t>
      </w:r>
      <w:hyperlink r:id="rId12" w:tgtFrame="_blank" w:history="1">
        <w:r w:rsidR="00397CD0" w:rsidRPr="00272531">
          <w:rPr>
            <w:rStyle w:val="StyleUnderline"/>
          </w:rPr>
          <w:t>rise in superbugs</w:t>
        </w:r>
      </w:hyperlink>
      <w:r w:rsidR="00397CD0" w:rsidRPr="00272531">
        <w:rPr>
          <w:rStyle w:val="StyleUnderline"/>
        </w:rPr>
        <w:t xml:space="preserve"> across the globe</w:t>
      </w:r>
      <w:r w:rsidR="00397CD0" w:rsidRPr="00272531">
        <w:rPr>
          <w:sz w:val="16"/>
        </w:rPr>
        <w:t xml:space="preserve">, common </w:t>
      </w:r>
      <w:r w:rsidR="00397CD0" w:rsidRPr="00272531">
        <w:rPr>
          <w:rStyle w:val="StyleUnderline"/>
        </w:rPr>
        <w:t>infections are becoming harder to treat</w:t>
      </w:r>
      <w:r w:rsidR="00397CD0" w:rsidRPr="00272531">
        <w:rPr>
          <w:sz w:val="16"/>
        </w:rPr>
        <w:t xml:space="preserve">, </w:t>
      </w:r>
      <w:r w:rsidR="00397CD0" w:rsidRPr="00272531">
        <w:rPr>
          <w:rStyle w:val="StyleUnderline"/>
        </w:rPr>
        <w:t>and lifesaving procedures riskier</w:t>
      </w:r>
      <w:r w:rsidR="00397CD0" w:rsidRPr="00272531">
        <w:rPr>
          <w:sz w:val="16"/>
        </w:rPr>
        <w:t xml:space="preserve"> to perform. </w:t>
      </w:r>
      <w:r w:rsidR="00397CD0" w:rsidRPr="00272531">
        <w:rPr>
          <w:rStyle w:val="Emphasis"/>
        </w:rPr>
        <w:t>Drug-resistant infections</w:t>
      </w:r>
      <w:r w:rsidR="00397CD0" w:rsidRPr="00272531">
        <w:rPr>
          <w:rStyle w:val="StyleUnderline"/>
        </w:rPr>
        <w:t xml:space="preserve"> result in</w:t>
      </w:r>
      <w:r w:rsidR="00397CD0" w:rsidRPr="00272531">
        <w:rPr>
          <w:sz w:val="16"/>
        </w:rPr>
        <w:t xml:space="preserve"> about </w:t>
      </w:r>
      <w:r w:rsidR="00397CD0" w:rsidRPr="00272531">
        <w:rPr>
          <w:rStyle w:val="StyleUnderline"/>
        </w:rPr>
        <w:t>700,000 deaths per year</w:t>
      </w:r>
      <w:r w:rsidR="00397CD0" w:rsidRPr="00272531">
        <w:rPr>
          <w:sz w:val="16"/>
        </w:rPr>
        <w:t xml:space="preserve">, with at least 230,000 of those deaths due to multidrug resistant tuberculosis, </w:t>
      </w:r>
      <w:hyperlink r:id="rId13" w:tgtFrame="_blank" w:history="1">
        <w:r w:rsidR="00397CD0" w:rsidRPr="00272531">
          <w:rPr>
            <w:rStyle w:val="StyleUnderline"/>
          </w:rPr>
          <w:t>according to</w:t>
        </w:r>
        <w:r w:rsidR="00397CD0" w:rsidRPr="00272531">
          <w:rPr>
            <w:rStyle w:val="Hyperlink"/>
            <w:sz w:val="16"/>
          </w:rPr>
          <w:t xml:space="preserve"> a groundbreaking report from </w:t>
        </w:r>
        <w:r w:rsidR="00397CD0" w:rsidRPr="00272531">
          <w:rPr>
            <w:rStyle w:val="StyleUnderline"/>
          </w:rPr>
          <w:t>the World Health Organization (WHO).</w:t>
        </w:r>
      </w:hyperlink>
      <w:r w:rsidR="00397CD0" w:rsidRPr="00272531">
        <w:rPr>
          <w:sz w:val="16"/>
        </w:rPr>
        <w:t xml:space="preserve"> Given that antibiotic resistance is present in every country, </w:t>
      </w:r>
      <w:r w:rsidR="00397CD0" w:rsidRPr="00272531">
        <w:rPr>
          <w:rStyle w:val="StyleUnderline"/>
        </w:rPr>
        <w:t>antimicrobial resistance</w:t>
      </w:r>
      <w:r w:rsidR="00397CD0" w:rsidRPr="00272531">
        <w:rPr>
          <w:sz w:val="16"/>
        </w:rPr>
        <w:t xml:space="preserve"> (AMR) now </w:t>
      </w:r>
      <w:r w:rsidR="00397CD0" w:rsidRPr="00272531">
        <w:rPr>
          <w:rStyle w:val="StyleUnderline"/>
        </w:rPr>
        <w:t xml:space="preserve">represents a </w:t>
      </w:r>
      <w:r w:rsidR="00397CD0" w:rsidRPr="00272531">
        <w:rPr>
          <w:rStyle w:val="Emphasis"/>
        </w:rPr>
        <w:t>global health crisis</w:t>
      </w:r>
      <w:r w:rsidR="00397CD0" w:rsidRPr="003C32B5">
        <w:rPr>
          <w:sz w:val="16"/>
        </w:rPr>
        <w:t>, according to the UN, which has urged immediate, coordinated and global action to prevent a potentially devastating health and financial crisis.</w:t>
      </w:r>
      <w:r w:rsidR="00397CD0">
        <w:rPr>
          <w:sz w:val="16"/>
        </w:rPr>
        <w:t xml:space="preserve"> </w:t>
      </w:r>
      <w:r w:rsidR="00397CD0" w:rsidRPr="003C32B5">
        <w:rPr>
          <w:rStyle w:val="StyleUnderline"/>
        </w:rPr>
        <w:t xml:space="preserve">With the </w:t>
      </w:r>
      <w:r w:rsidR="00397CD0" w:rsidRPr="001B373A">
        <w:rPr>
          <w:rStyle w:val="Emphasis"/>
          <w:highlight w:val="green"/>
        </w:rPr>
        <w:t>rising</w:t>
      </w:r>
      <w:r w:rsidR="00397CD0" w:rsidRPr="003C32B5">
        <w:rPr>
          <w:rStyle w:val="Emphasis"/>
        </w:rPr>
        <w:t xml:space="preserve"> rates</w:t>
      </w:r>
      <w:r w:rsidR="00397CD0" w:rsidRPr="003C32B5">
        <w:rPr>
          <w:rStyle w:val="StyleUnderline"/>
        </w:rPr>
        <w:t xml:space="preserve"> of </w:t>
      </w:r>
      <w:r w:rsidR="00397CD0" w:rsidRPr="001B373A">
        <w:rPr>
          <w:rStyle w:val="StyleUnderline"/>
          <w:highlight w:val="green"/>
        </w:rPr>
        <w:t>AMR</w:t>
      </w:r>
      <w:r w:rsidR="00397CD0" w:rsidRPr="003C32B5">
        <w:rPr>
          <w:sz w:val="16"/>
        </w:rPr>
        <w:t xml:space="preserve"> -- including antivirals, antibiotics, and antifungals -- </w:t>
      </w:r>
      <w:r w:rsidR="00397CD0" w:rsidRPr="003C32B5">
        <w:rPr>
          <w:rStyle w:val="StyleUnderline"/>
        </w:rPr>
        <w:t xml:space="preserve">estimates from the WHO show that AMR </w:t>
      </w:r>
      <w:r w:rsidR="00397CD0" w:rsidRPr="00272531">
        <w:rPr>
          <w:rStyle w:val="StyleUnderline"/>
        </w:rPr>
        <w:t xml:space="preserve">may </w:t>
      </w:r>
      <w:r w:rsidR="00397CD0" w:rsidRPr="001B373A">
        <w:rPr>
          <w:rStyle w:val="StyleUnderline"/>
          <w:highlight w:val="green"/>
        </w:rPr>
        <w:t xml:space="preserve">cause </w:t>
      </w:r>
      <w:r w:rsidR="00397CD0" w:rsidRPr="001B373A">
        <w:rPr>
          <w:rStyle w:val="Emphasis"/>
          <w:highlight w:val="green"/>
        </w:rPr>
        <w:t>10 million deaths every year</w:t>
      </w:r>
      <w:r w:rsidR="00397CD0" w:rsidRPr="003C32B5">
        <w:rPr>
          <w:sz w:val="16"/>
        </w:rPr>
        <w:t xml:space="preserve"> by 2050, send 24 million people into extreme poverty by 2030, </w:t>
      </w:r>
      <w:r w:rsidR="00397CD0" w:rsidRPr="003C32B5">
        <w:rPr>
          <w:rStyle w:val="StyleUnderline"/>
        </w:rPr>
        <w:t>and lead to a financial crisis as severe as</w:t>
      </w:r>
      <w:r w:rsidR="00397CD0" w:rsidRPr="003C32B5">
        <w:rPr>
          <w:sz w:val="16"/>
        </w:rPr>
        <w:t xml:space="preserve"> the on the U.S. experienced in </w:t>
      </w:r>
      <w:r w:rsidR="00397CD0" w:rsidRPr="003C32B5">
        <w:rPr>
          <w:rStyle w:val="StyleUnderline"/>
        </w:rPr>
        <w:t>2008</w:t>
      </w:r>
      <w:r w:rsidR="00397CD0" w:rsidRPr="003C32B5">
        <w:rPr>
          <w:sz w:val="16"/>
        </w:rPr>
        <w:t>.</w:t>
      </w:r>
      <w:r w:rsidR="00397CD0">
        <w:rPr>
          <w:sz w:val="16"/>
        </w:rPr>
        <w:t xml:space="preserve"> </w:t>
      </w:r>
      <w:r w:rsidR="00397CD0" w:rsidRPr="003C32B5">
        <w:rPr>
          <w:rStyle w:val="StyleUnderline"/>
        </w:rPr>
        <w:t xml:space="preserve">Antimicrobial </w:t>
      </w:r>
      <w:r w:rsidR="00397CD0" w:rsidRPr="001B373A">
        <w:rPr>
          <w:rStyle w:val="StyleUnderline"/>
          <w:highlight w:val="green"/>
        </w:rPr>
        <w:t>resistance develops when germs</w:t>
      </w:r>
      <w:r w:rsidR="00397CD0" w:rsidRPr="003C32B5">
        <w:rPr>
          <w:sz w:val="16"/>
        </w:rPr>
        <w:t xml:space="preserve"> like bacteria and fungi are able to “</w:t>
      </w:r>
      <w:r w:rsidR="00397CD0" w:rsidRPr="001B373A">
        <w:rPr>
          <w:rStyle w:val="StyleUnderline"/>
          <w:highlight w:val="green"/>
        </w:rPr>
        <w:t>defeat</w:t>
      </w:r>
      <w:r w:rsidR="00397CD0" w:rsidRPr="003C32B5">
        <w:rPr>
          <w:sz w:val="16"/>
        </w:rPr>
        <w:t xml:space="preserve"> the </w:t>
      </w:r>
      <w:r w:rsidR="00397CD0" w:rsidRPr="001B373A">
        <w:rPr>
          <w:rStyle w:val="StyleUnderline"/>
          <w:highlight w:val="green"/>
        </w:rPr>
        <w:t>drugs</w:t>
      </w:r>
      <w:r w:rsidR="00397CD0" w:rsidRPr="003C32B5">
        <w:rPr>
          <w:rStyle w:val="StyleUnderline"/>
        </w:rPr>
        <w:t xml:space="preserve"> designed to kill them</w:t>
      </w:r>
      <w:r w:rsidR="00397CD0" w:rsidRPr="003C32B5">
        <w:rPr>
          <w:sz w:val="16"/>
        </w:rPr>
        <w:t xml:space="preserve">,” according to the Centers for Disease Control and Prevention. Through a biologic “survival of the fittest,” </w:t>
      </w:r>
      <w:r w:rsidR="00397CD0" w:rsidRPr="003C32B5">
        <w:rPr>
          <w:rStyle w:val="StyleUnderline"/>
        </w:rPr>
        <w:t>germs</w:t>
      </w:r>
      <w:r w:rsidR="00397CD0" w:rsidRPr="003C32B5">
        <w:rPr>
          <w:sz w:val="16"/>
        </w:rPr>
        <w:t xml:space="preserve"> that are </w:t>
      </w:r>
      <w:r w:rsidR="00397CD0" w:rsidRPr="003C32B5">
        <w:rPr>
          <w:rStyle w:val="StyleUnderline"/>
        </w:rPr>
        <w:t xml:space="preserve">not killed by antimicrobials and </w:t>
      </w:r>
      <w:r w:rsidR="00397CD0" w:rsidRPr="003C32B5">
        <w:rPr>
          <w:rStyle w:val="Emphasis"/>
        </w:rPr>
        <w:t>continue to grow</w:t>
      </w:r>
      <w:r w:rsidR="00397CD0" w:rsidRPr="003C32B5">
        <w:rPr>
          <w:sz w:val="16"/>
        </w:rPr>
        <w:t xml:space="preserve">. WHO explains that “poor infection control, inadequate sanitary conditions and inappropriate food handling encourage the spread” of AMR, </w:t>
      </w:r>
      <w:r w:rsidR="00397CD0" w:rsidRPr="003C32B5">
        <w:rPr>
          <w:rStyle w:val="StyleUnderline"/>
        </w:rPr>
        <w:t>which can lead to “</w:t>
      </w:r>
      <w:proofErr w:type="gramStart"/>
      <w:r w:rsidR="00397CD0" w:rsidRPr="003C32B5">
        <w:rPr>
          <w:rStyle w:val="Emphasis"/>
        </w:rPr>
        <w:t>superbugs.</w:t>
      </w:r>
      <w:proofErr w:type="gramEnd"/>
      <w:r w:rsidR="00397CD0" w:rsidRPr="003C32B5">
        <w:rPr>
          <w:sz w:val="16"/>
        </w:rPr>
        <w:t>” Those superbugs require powerful and oftentimes more expensive antimicrobials to treat.</w:t>
      </w:r>
      <w:r w:rsidR="00397CD0">
        <w:rPr>
          <w:sz w:val="16"/>
        </w:rPr>
        <w:t xml:space="preserve"> </w:t>
      </w:r>
      <w:r w:rsidR="00397CD0" w:rsidRPr="003C32B5">
        <w:rPr>
          <w:sz w:val="16"/>
        </w:rPr>
        <w:t xml:space="preserve">Examples of </w:t>
      </w:r>
      <w:r w:rsidR="00397CD0" w:rsidRPr="003C32B5">
        <w:rPr>
          <w:rStyle w:val="StyleUnderline"/>
        </w:rPr>
        <w:t>superbugs are far and</w:t>
      </w:r>
      <w:r w:rsidR="00397CD0" w:rsidRPr="003C32B5">
        <w:rPr>
          <w:sz w:val="16"/>
        </w:rPr>
        <w:t xml:space="preserve"> </w:t>
      </w:r>
      <w:r w:rsidR="00397CD0" w:rsidRPr="003C32B5">
        <w:rPr>
          <w:rStyle w:val="StyleUnderline"/>
        </w:rPr>
        <w:t>wide</w:t>
      </w:r>
      <w:r w:rsidR="00397CD0"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397CD0">
        <w:rPr>
          <w:sz w:val="16"/>
        </w:rPr>
        <w:t xml:space="preserve"> </w:t>
      </w:r>
      <w:r w:rsidR="00397CD0" w:rsidRPr="003C32B5">
        <w:rPr>
          <w:sz w:val="16"/>
          <w:szCs w:val="18"/>
        </w:rPr>
        <w:t>The people at the</w:t>
      </w:r>
      <w:r w:rsidR="00397CD0">
        <w:rPr>
          <w:sz w:val="16"/>
          <w:szCs w:val="18"/>
        </w:rPr>
        <w:t xml:space="preserve"> </w:t>
      </w:r>
      <w:hyperlink r:id="rId14" w:tgtFrame="_blank" w:history="1">
        <w:r w:rsidR="00397CD0" w:rsidRPr="003C32B5">
          <w:rPr>
            <w:rStyle w:val="Hyperlink"/>
            <w:sz w:val="16"/>
            <w:szCs w:val="18"/>
          </w:rPr>
          <w:t>highest risk for AMR</w:t>
        </w:r>
      </w:hyperlink>
      <w:r w:rsidR="00397CD0">
        <w:rPr>
          <w:sz w:val="16"/>
          <w:szCs w:val="18"/>
        </w:rPr>
        <w:t xml:space="preserve"> </w:t>
      </w:r>
      <w:r w:rsidR="00397CD0"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397CD0">
        <w:rPr>
          <w:sz w:val="16"/>
          <w:szCs w:val="18"/>
        </w:rPr>
        <w:t xml:space="preserve"> </w:t>
      </w:r>
      <w:hyperlink r:id="rId15" w:history="1">
        <w:r w:rsidR="00397CD0" w:rsidRPr="003C32B5">
          <w:rPr>
            <w:rStyle w:val="Hyperlink"/>
            <w:sz w:val="16"/>
            <w:szCs w:val="18"/>
          </w:rPr>
          <w:t>(MORE: Melissa Rivers talks about her father's suicide with Dr. Jennifer Ashton)</w:t>
        </w:r>
      </w:hyperlink>
      <w:r w:rsidR="00397CD0">
        <w:rPr>
          <w:sz w:val="16"/>
          <w:szCs w:val="18"/>
        </w:rPr>
        <w:t xml:space="preserve"> </w:t>
      </w:r>
      <w:r w:rsidR="00397CD0"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397CD0">
        <w:rPr>
          <w:sz w:val="16"/>
          <w:szCs w:val="18"/>
        </w:rPr>
        <w:t xml:space="preserve"> </w:t>
      </w:r>
      <w:r w:rsidR="00397CD0"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397CD0" w:rsidRPr="003C32B5">
        <w:rPr>
          <w:sz w:val="16"/>
          <w:szCs w:val="18"/>
        </w:rPr>
        <w:t>auris</w:t>
      </w:r>
      <w:proofErr w:type="spellEnd"/>
      <w:r w:rsidR="00397CD0" w:rsidRPr="003C32B5">
        <w:rPr>
          <w:sz w:val="16"/>
          <w:szCs w:val="18"/>
        </w:rPr>
        <w:t xml:space="preserve"> “came from multiple places, at the same time. It wasn’t just one organism that [evolved]” in a single location, Redfield added.</w:t>
      </w:r>
      <w:r w:rsidR="00397CD0">
        <w:rPr>
          <w:sz w:val="16"/>
          <w:szCs w:val="18"/>
        </w:rPr>
        <w:t xml:space="preserve"> </w:t>
      </w:r>
      <w:r w:rsidR="00397CD0"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397CD0">
        <w:rPr>
          <w:sz w:val="16"/>
          <w:szCs w:val="18"/>
        </w:rPr>
        <w:t xml:space="preserve"> </w:t>
      </w:r>
      <w:r w:rsidR="00397CD0" w:rsidRPr="003C32B5">
        <w:rPr>
          <w:sz w:val="16"/>
          <w:szCs w:val="18"/>
        </w:rPr>
        <w:t xml:space="preserve">WHO has also highlighted that the inappropriate use of antimicrobials in agriculture -- such as on farms and in animals -- may be an underappreciated cause of </w:t>
      </w:r>
      <w:proofErr w:type="gramStart"/>
      <w:r w:rsidR="00397CD0" w:rsidRPr="003C32B5">
        <w:rPr>
          <w:sz w:val="16"/>
          <w:szCs w:val="18"/>
        </w:rPr>
        <w:t>AMR.</w:t>
      </w:r>
      <w:proofErr w:type="gramEnd"/>
      <w:r w:rsidR="00397CD0">
        <w:rPr>
          <w:sz w:val="16"/>
          <w:szCs w:val="18"/>
        </w:rPr>
        <w:t xml:space="preserve"> </w:t>
      </w:r>
      <w:r w:rsidR="00397CD0" w:rsidRPr="003C32B5">
        <w:rPr>
          <w:sz w:val="16"/>
        </w:rPr>
        <w:t xml:space="preserve">Noting these trends, </w:t>
      </w:r>
      <w:r w:rsidR="00397CD0" w:rsidRPr="001B373A">
        <w:rPr>
          <w:rStyle w:val="StyleUnderline"/>
          <w:highlight w:val="green"/>
        </w:rPr>
        <w:t xml:space="preserve">the WHO </w:t>
      </w:r>
      <w:r w:rsidR="00397CD0" w:rsidRPr="00272531">
        <w:rPr>
          <w:rStyle w:val="StyleUnderline"/>
        </w:rPr>
        <w:t xml:space="preserve">has </w:t>
      </w:r>
      <w:r w:rsidR="00397CD0" w:rsidRPr="001B373A">
        <w:rPr>
          <w:rStyle w:val="StyleUnderline"/>
          <w:highlight w:val="green"/>
        </w:rPr>
        <w:t>urged</w:t>
      </w:r>
      <w:r w:rsidR="00397CD0" w:rsidRPr="003C32B5">
        <w:rPr>
          <w:rStyle w:val="StyleUnderline"/>
        </w:rPr>
        <w:t xml:space="preserve"> for</w:t>
      </w:r>
      <w:r w:rsidR="00397CD0" w:rsidRPr="003C32B5">
        <w:rPr>
          <w:sz w:val="16"/>
        </w:rPr>
        <w:t xml:space="preserve"> “</w:t>
      </w:r>
      <w:r w:rsidR="00397CD0" w:rsidRPr="003C32B5">
        <w:rPr>
          <w:rStyle w:val="Emphasis"/>
        </w:rPr>
        <w:t>coordinated action</w:t>
      </w:r>
      <w:r w:rsidR="00397CD0" w:rsidRPr="003C32B5">
        <w:rPr>
          <w:rStyle w:val="StyleUnderline"/>
        </w:rPr>
        <w:t>...to minimize the emergence and spread of antimicrobial resistance</w:t>
      </w:r>
      <w:r w:rsidR="00397CD0" w:rsidRPr="003C32B5">
        <w:rPr>
          <w:sz w:val="16"/>
        </w:rPr>
        <w:t xml:space="preserve">.” It urges all countries to make national action plans, </w:t>
      </w:r>
      <w:r w:rsidR="00397CD0" w:rsidRPr="003C32B5">
        <w:rPr>
          <w:rStyle w:val="StyleUnderline"/>
        </w:rPr>
        <w:t xml:space="preserve">with a focus on the </w:t>
      </w:r>
      <w:r w:rsidR="00397CD0" w:rsidRPr="001B373A">
        <w:rPr>
          <w:rStyle w:val="StyleUnderline"/>
          <w:highlight w:val="green"/>
        </w:rPr>
        <w:t xml:space="preserve">development of </w:t>
      </w:r>
      <w:r w:rsidR="00397CD0" w:rsidRPr="001B373A">
        <w:rPr>
          <w:rStyle w:val="Emphasis"/>
          <w:highlight w:val="green"/>
        </w:rPr>
        <w:t>new</w:t>
      </w:r>
      <w:r w:rsidR="00397CD0" w:rsidRPr="003C32B5">
        <w:rPr>
          <w:rStyle w:val="Emphasis"/>
        </w:rPr>
        <w:t xml:space="preserve"> antimicrobial </w:t>
      </w:r>
      <w:r w:rsidR="00397CD0" w:rsidRPr="001B373A">
        <w:rPr>
          <w:rStyle w:val="Emphasis"/>
          <w:highlight w:val="green"/>
        </w:rPr>
        <w:t>medications</w:t>
      </w:r>
      <w:r w:rsidR="00397CD0" w:rsidRPr="003C32B5">
        <w:rPr>
          <w:rStyle w:val="StyleUnderline"/>
        </w:rPr>
        <w:t xml:space="preserve">, </w:t>
      </w:r>
      <w:r w:rsidR="00397CD0" w:rsidRPr="00272531">
        <w:rPr>
          <w:rStyle w:val="Emphasis"/>
        </w:rPr>
        <w:t>vaccines</w:t>
      </w:r>
      <w:r w:rsidR="00397CD0" w:rsidRPr="00272531">
        <w:rPr>
          <w:rStyle w:val="StyleUnderline"/>
        </w:rPr>
        <w:t>, and careful antimicrobial use</w:t>
      </w:r>
      <w:r w:rsidR="00397CD0" w:rsidRPr="003C32B5">
        <w:rPr>
          <w:sz w:val="16"/>
        </w:rPr>
        <w:t>.</w:t>
      </w:r>
      <w:r w:rsidR="00397CD0">
        <w:rPr>
          <w:sz w:val="16"/>
        </w:rPr>
        <w:t xml:space="preserve"> </w:t>
      </w:r>
      <w:r w:rsidR="00397CD0" w:rsidRPr="003C32B5">
        <w:rPr>
          <w:rStyle w:val="StyleUnderline"/>
        </w:rPr>
        <w:t>Redfield emphasized</w:t>
      </w:r>
      <w:r w:rsidR="00397CD0" w:rsidRPr="003C32B5">
        <w:rPr>
          <w:sz w:val="16"/>
        </w:rPr>
        <w:t xml:space="preserve"> the importance of </w:t>
      </w:r>
      <w:r w:rsidR="00397CD0" w:rsidRPr="003C32B5">
        <w:rPr>
          <w:rStyle w:val="StyleUnderline"/>
        </w:rPr>
        <w:t>vaccination during the global superbug crisis</w:t>
      </w:r>
      <w:r w:rsidR="00397CD0" w:rsidRPr="003C32B5">
        <w:rPr>
          <w:sz w:val="16"/>
        </w:rPr>
        <w:t xml:space="preserve">, </w:t>
      </w:r>
      <w:r w:rsidR="00397CD0" w:rsidRPr="003C32B5">
        <w:rPr>
          <w:rStyle w:val="StyleUnderline"/>
        </w:rPr>
        <w:t>stating</w:t>
      </w:r>
      <w:r w:rsidR="00397CD0" w:rsidRPr="003C32B5">
        <w:rPr>
          <w:sz w:val="16"/>
        </w:rPr>
        <w:t xml:space="preserve"> that “</w:t>
      </w:r>
      <w:r w:rsidR="00397CD0" w:rsidRPr="003C32B5">
        <w:rPr>
          <w:rStyle w:val="StyleUnderline"/>
        </w:rPr>
        <w:t xml:space="preserve">the </w:t>
      </w:r>
      <w:r w:rsidR="00397CD0" w:rsidRPr="00E71918">
        <w:rPr>
          <w:rStyle w:val="StyleUnderline"/>
          <w:highlight w:val="green"/>
        </w:rPr>
        <w:t>only way</w:t>
      </w:r>
      <w:r w:rsidR="00397CD0" w:rsidRPr="003C32B5">
        <w:rPr>
          <w:rStyle w:val="StyleUnderline"/>
        </w:rPr>
        <w:t xml:space="preserve"> </w:t>
      </w:r>
      <w:r w:rsidR="00397CD0" w:rsidRPr="00E71918">
        <w:rPr>
          <w:rStyle w:val="StyleUnderline"/>
          <w:highlight w:val="green"/>
        </w:rPr>
        <w:t>we</w:t>
      </w:r>
      <w:r w:rsidR="00397CD0" w:rsidRPr="003C32B5">
        <w:rPr>
          <w:rStyle w:val="StyleUnderline"/>
        </w:rPr>
        <w:t xml:space="preserve"> have to eliminate an </w:t>
      </w:r>
      <w:r w:rsidR="00397CD0" w:rsidRPr="00E71918">
        <w:rPr>
          <w:rStyle w:val="StyleUnderline"/>
          <w:highlight w:val="green"/>
        </w:rPr>
        <w:t>infection is vaccination</w:t>
      </w:r>
      <w:r w:rsidR="00397CD0" w:rsidRPr="003C32B5">
        <w:rPr>
          <w:sz w:val="16"/>
        </w:rPr>
        <w:t xml:space="preserve">.” He added that </w:t>
      </w:r>
      <w:r w:rsidR="00397CD0" w:rsidRPr="003C32B5">
        <w:rPr>
          <w:rStyle w:val="StyleUnderline"/>
        </w:rPr>
        <w:t xml:space="preserve">investing in </w:t>
      </w:r>
      <w:r w:rsidR="00397CD0" w:rsidRPr="001B373A">
        <w:rPr>
          <w:rStyle w:val="Emphasis"/>
          <w:highlight w:val="green"/>
        </w:rPr>
        <w:t>innovation is key to solving the crisis</w:t>
      </w:r>
      <w:r w:rsidR="00397CD0" w:rsidRPr="003C32B5">
        <w:rPr>
          <w:rStyle w:val="Emphasis"/>
        </w:rPr>
        <w:t>.</w:t>
      </w:r>
      <w:r w:rsidR="00397CD0">
        <w:rPr>
          <w:sz w:val="16"/>
        </w:rPr>
        <w:t xml:space="preserve"> </w:t>
      </w:r>
      <w:r w:rsidR="00397CD0" w:rsidRPr="003C32B5">
        <w:rPr>
          <w:sz w:val="16"/>
        </w:rPr>
        <w:t xml:space="preserve">While WHO continues to </w:t>
      </w:r>
      <w:r w:rsidR="00397CD0" w:rsidRPr="00671AE8">
        <w:rPr>
          <w:sz w:val="16"/>
        </w:rPr>
        <w:t>advocate</w:t>
      </w:r>
      <w:r w:rsidR="00397CD0" w:rsidRPr="003C32B5">
        <w:rPr>
          <w:sz w:val="16"/>
        </w:rPr>
        <w:t xml:space="preserve"> for superbug awareness, they warn that </w:t>
      </w:r>
      <w:r w:rsidR="00397CD0" w:rsidRPr="003C32B5">
        <w:rPr>
          <w:rStyle w:val="StyleUnderline"/>
        </w:rPr>
        <w:t>AMR has reversed “a century of progress in health.”</w:t>
      </w:r>
      <w:r w:rsidR="00397CD0">
        <w:rPr>
          <w:rStyle w:val="StyleUnderline"/>
        </w:rPr>
        <w:t xml:space="preserve"> </w:t>
      </w:r>
      <w:r w:rsidR="00397CD0" w:rsidRPr="003C32B5">
        <w:rPr>
          <w:sz w:val="16"/>
        </w:rPr>
        <w:t>The WHO added that “</w:t>
      </w:r>
      <w:r w:rsidR="00397CD0" w:rsidRPr="003C32B5">
        <w:rPr>
          <w:rStyle w:val="StyleUnderline"/>
        </w:rPr>
        <w:t xml:space="preserve">the </w:t>
      </w:r>
      <w:r w:rsidR="00397CD0" w:rsidRPr="00272531">
        <w:rPr>
          <w:rStyle w:val="StyleUnderline"/>
        </w:rPr>
        <w:t>challenges of antimicrobial resistance</w:t>
      </w:r>
      <w:r w:rsidR="00397CD0" w:rsidRPr="00272531">
        <w:rPr>
          <w:sz w:val="16"/>
        </w:rPr>
        <w:t xml:space="preserve">” </w:t>
      </w:r>
      <w:r w:rsidR="00397CD0" w:rsidRPr="00272531">
        <w:rPr>
          <w:rStyle w:val="StyleUnderline"/>
        </w:rPr>
        <w:t>are</w:t>
      </w:r>
      <w:r w:rsidR="00397CD0" w:rsidRPr="00272531">
        <w:rPr>
          <w:sz w:val="16"/>
        </w:rPr>
        <w:t xml:space="preserve"> “</w:t>
      </w:r>
      <w:r w:rsidR="00397CD0" w:rsidRPr="00E71918">
        <w:rPr>
          <w:rStyle w:val="Emphasis"/>
          <w:highlight w:val="green"/>
        </w:rPr>
        <w:t>not insurmountable</w:t>
      </w:r>
      <w:r w:rsidR="00397CD0" w:rsidRPr="00272531">
        <w:rPr>
          <w:sz w:val="16"/>
        </w:rPr>
        <w:t xml:space="preserve">,” and that </w:t>
      </w:r>
      <w:r w:rsidR="00397CD0" w:rsidRPr="00272531">
        <w:rPr>
          <w:rStyle w:val="StyleUnderline"/>
        </w:rPr>
        <w:t>coordinated action will</w:t>
      </w:r>
      <w:r w:rsidR="00397CD0" w:rsidRPr="00272531">
        <w:rPr>
          <w:sz w:val="16"/>
        </w:rPr>
        <w:t xml:space="preserve"> “help to </w:t>
      </w:r>
      <w:r w:rsidR="00397CD0" w:rsidRPr="00272531">
        <w:rPr>
          <w:rStyle w:val="StyleUnderline"/>
        </w:rPr>
        <w:t>save millions</w:t>
      </w:r>
      <w:r w:rsidR="00397CD0" w:rsidRPr="00272531">
        <w:rPr>
          <w:sz w:val="16"/>
        </w:rPr>
        <w:t xml:space="preserve"> of lives, </w:t>
      </w:r>
      <w:r w:rsidR="00397CD0" w:rsidRPr="00272531">
        <w:rPr>
          <w:rStyle w:val="StyleUnderline"/>
        </w:rPr>
        <w:t>preserve antimicrobials for generations</w:t>
      </w:r>
      <w:r w:rsidR="00397CD0" w:rsidRPr="00272531">
        <w:rPr>
          <w:sz w:val="16"/>
        </w:rPr>
        <w:t xml:space="preserve"> to come </w:t>
      </w:r>
      <w:r w:rsidR="00397CD0" w:rsidRPr="00272531">
        <w:rPr>
          <w:rStyle w:val="StyleUnderline"/>
        </w:rPr>
        <w:t xml:space="preserve">and </w:t>
      </w:r>
      <w:r w:rsidR="00397CD0" w:rsidRPr="00272531">
        <w:rPr>
          <w:rStyle w:val="Emphasis"/>
        </w:rPr>
        <w:t>secure the future</w:t>
      </w:r>
      <w:r w:rsidR="00397CD0" w:rsidRPr="00272531">
        <w:rPr>
          <w:rStyle w:val="StyleUnderline"/>
        </w:rPr>
        <w:t xml:space="preserve"> from drug-resistant diseases</w:t>
      </w:r>
      <w:r w:rsidR="00397CD0" w:rsidRPr="003C32B5">
        <w:rPr>
          <w:sz w:val="16"/>
        </w:rPr>
        <w:t>.”</w:t>
      </w:r>
    </w:p>
    <w:p w14:paraId="5F0CAD6E" w14:textId="77777777" w:rsidR="00397CD0" w:rsidRPr="001948D4" w:rsidRDefault="00397CD0" w:rsidP="00397CD0">
      <w:pPr>
        <w:rPr>
          <w:sz w:val="16"/>
        </w:rPr>
      </w:pPr>
    </w:p>
    <w:p w14:paraId="6A3957A0" w14:textId="77777777" w:rsidR="00D02240" w:rsidRPr="00BA63B8" w:rsidRDefault="00D02240" w:rsidP="00D02240">
      <w:pPr>
        <w:pStyle w:val="Heading4"/>
      </w:pPr>
      <w:r w:rsidRPr="00C253D1">
        <w:t>Evolving</w:t>
      </w:r>
      <w:r>
        <w:t xml:space="preserve"> superbugs trigger </w:t>
      </w:r>
      <w:r w:rsidRPr="00BA63B8">
        <w:rPr>
          <w:u w:val="single"/>
        </w:rPr>
        <w:t>extinction</w:t>
      </w:r>
      <w:r>
        <w:t>.</w:t>
      </w:r>
    </w:p>
    <w:p w14:paraId="34E37795" w14:textId="77777777" w:rsidR="00D02240" w:rsidRPr="000370A8" w:rsidRDefault="00D02240" w:rsidP="00D02240">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156F5C88" w14:textId="77777777" w:rsidR="00D02240" w:rsidRPr="000370A8" w:rsidRDefault="00D02240" w:rsidP="00D02240">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 xml:space="preserve">infections become </w:t>
      </w:r>
      <w:proofErr w:type="gramStart"/>
      <w:r w:rsidRPr="00D70ABD">
        <w:rPr>
          <w:rStyle w:val="Emphasis"/>
          <w:highlight w:val="green"/>
        </w:rPr>
        <w:t>untreatable</w:t>
      </w:r>
      <w:proofErr w:type="gramEnd"/>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342A714B" w14:textId="77777777" w:rsidR="00397CD0" w:rsidRPr="00A10F89" w:rsidRDefault="00397CD0" w:rsidP="00397CD0">
      <w:pPr>
        <w:rPr>
          <w:b/>
          <w:iCs/>
          <w:u w:val="single"/>
          <w:bdr w:val="single" w:sz="18" w:space="0" w:color="auto"/>
        </w:rPr>
      </w:pPr>
    </w:p>
    <w:p w14:paraId="5B491001" w14:textId="77777777" w:rsidR="00397CD0" w:rsidRDefault="00397CD0" w:rsidP="00397CD0">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1CF7D453" w14:textId="77777777" w:rsidR="00397CD0" w:rsidRPr="00CB1B2A" w:rsidRDefault="00397CD0" w:rsidP="00397CD0">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6A994573" w14:textId="77777777" w:rsidR="00397CD0" w:rsidRDefault="00397CD0" w:rsidP="00397CD0">
      <w:pPr>
        <w:rPr>
          <w:u w:val="single"/>
        </w:rPr>
      </w:pPr>
      <w:r w:rsidRPr="00CB1B2A">
        <w:rPr>
          <w:u w:val="single"/>
        </w:rPr>
        <w:t xml:space="preserve">Fostering Industries to Counter Global Problems The </w:t>
      </w:r>
      <w:r w:rsidRPr="001B373A">
        <w:rPr>
          <w:highlight w:val="green"/>
          <w:u w:val="single"/>
        </w:rPr>
        <w:t>life sciences</w:t>
      </w:r>
      <w:r w:rsidRPr="00CB1B2A">
        <w:rPr>
          <w:u w:val="single"/>
        </w:rPr>
        <w:t xml:space="preserve"> </w:t>
      </w:r>
      <w:r w:rsidRPr="006047A2">
        <w:rPr>
          <w:u w:val="single"/>
        </w:rPr>
        <w:t>have applications in areas that range far beyond human health</w:t>
      </w:r>
      <w:r w:rsidRPr="00CB1B2A">
        <w:rPr>
          <w:u w:val="single"/>
        </w:rPr>
        <w:t xml:space="preserve">. Life-science based approaches could </w:t>
      </w:r>
      <w:r w:rsidRPr="001B373A">
        <w:rPr>
          <w:b/>
          <w:bCs/>
          <w:highlight w:val="green"/>
          <w:u w:val="single"/>
        </w:rPr>
        <w:t>contribute to advances in</w:t>
      </w:r>
      <w:r w:rsidRPr="00CB1B2A">
        <w:rPr>
          <w:u w:val="single"/>
        </w:rPr>
        <w:t xml:space="preserve"> many industries, from </w:t>
      </w:r>
      <w:r w:rsidRPr="001B373A">
        <w:rPr>
          <w:rStyle w:val="Emphasis"/>
          <w:sz w:val="24"/>
          <w:highlight w:val="green"/>
        </w:rPr>
        <w:t xml:space="preserve">energy </w:t>
      </w:r>
      <w:r w:rsidRPr="00664D81">
        <w:rPr>
          <w:rStyle w:val="Emphasis"/>
          <w:sz w:val="24"/>
        </w:rPr>
        <w:t>production</w:t>
      </w:r>
      <w:r w:rsidRPr="00664D81">
        <w:rPr>
          <w:u w:val="single"/>
        </w:rPr>
        <w:t xml:space="preserve"> </w:t>
      </w:r>
      <w:r w:rsidRPr="001B373A">
        <w:rPr>
          <w:highlight w:val="green"/>
          <w:u w:val="single"/>
        </w:rPr>
        <w:t xml:space="preserve">and </w:t>
      </w:r>
      <w:r w:rsidRPr="001B373A">
        <w:rPr>
          <w:rStyle w:val="Emphasis"/>
          <w:sz w:val="24"/>
          <w:highlight w:val="green"/>
        </w:rPr>
        <w:t xml:space="preserve">pollution </w:t>
      </w:r>
      <w:r w:rsidRPr="00664D81">
        <w:rPr>
          <w:rStyle w:val="Emphasis"/>
          <w:sz w:val="24"/>
        </w:rPr>
        <w:t>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B373A">
        <w:rPr>
          <w:highlight w:val="green"/>
          <w:u w:val="single"/>
        </w:rPr>
        <w:t xml:space="preserve">to </w:t>
      </w:r>
      <w:r w:rsidRPr="00664D81">
        <w:rPr>
          <w:rStyle w:val="Emphasis"/>
          <w:sz w:val="24"/>
        </w:rPr>
        <w:t xml:space="preserve">help </w:t>
      </w:r>
      <w:r w:rsidRPr="001B373A">
        <w:rPr>
          <w:rStyle w:val="Emphasis"/>
          <w:sz w:val="24"/>
          <w:highlight w:val="green"/>
        </w:rPr>
        <w:t>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6047A2">
        <w:rPr>
          <w:rStyle w:val="Emphasis"/>
          <w:sz w:val="24"/>
        </w:rPr>
        <w:t>the global agricultural system</w:t>
      </w:r>
      <w:r w:rsidRPr="006047A2">
        <w:rPr>
          <w:u w:val="single"/>
        </w:rPr>
        <w:t xml:space="preserve"> needs to adopt the goal of doubling the current yield of </w:t>
      </w:r>
      <w:r w:rsidRPr="006047A2">
        <w:rPr>
          <w:b/>
          <w:bCs/>
          <w:u w:val="single"/>
        </w:rPr>
        <w:t>crops while reducing key inputs like pesticides, 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B373A">
        <w:rPr>
          <w:highlight w:val="green"/>
          <w:u w:val="single"/>
        </w:rPr>
        <w:t>new tools</w:t>
      </w:r>
      <w:r w:rsidRPr="00CB1B2A">
        <w:rPr>
          <w:u w:val="single"/>
        </w:rPr>
        <w:t xml:space="preserve"> have become available to </w:t>
      </w:r>
      <w:r w:rsidRPr="001B373A">
        <w:rPr>
          <w:highlight w:val="green"/>
          <w:u w:val="single"/>
        </w:rPr>
        <w:t>explore</w:t>
      </w:r>
      <w:r w:rsidRPr="00CB1B2A">
        <w:rPr>
          <w:u w:val="single"/>
        </w:rPr>
        <w:t xml:space="preserve"> the </w:t>
      </w:r>
      <w:r w:rsidRPr="001B373A">
        <w:rPr>
          <w:highlight w:val="green"/>
          <w:u w:val="single"/>
        </w:rPr>
        <w:t>microbial processes that</w:t>
      </w:r>
      <w:r w:rsidRPr="00CB1B2A">
        <w:rPr>
          <w:u w:val="single"/>
        </w:rPr>
        <w:t xml:space="preserve"> </w:t>
      </w:r>
      <w:r w:rsidRPr="001B373A">
        <w:rPr>
          <w:highlight w:val="green"/>
          <w:u w:val="single"/>
        </w:rPr>
        <w:t xml:space="preserve">drive the </w:t>
      </w:r>
      <w:r w:rsidRPr="006047A2">
        <w:rPr>
          <w:b/>
          <w:bCs/>
          <w:u w:val="single"/>
        </w:rPr>
        <w:t xml:space="preserve">chemistry of the </w:t>
      </w:r>
      <w:r w:rsidRPr="001B373A">
        <w:rPr>
          <w:b/>
          <w:bCs/>
          <w:highlight w:val="green"/>
          <w:u w:val="single"/>
        </w:rPr>
        <w:t>oceans</w:t>
      </w:r>
      <w:r w:rsidRPr="00CB1B2A">
        <w:rPr>
          <w:u w:val="single"/>
        </w:rPr>
        <w:t xml:space="preserve">, observed David Kingsbury, Chief Program Officer for Science at the Gordon and Betty Moore Foundation. </w:t>
      </w:r>
      <w:r w:rsidRPr="001B373A">
        <w:rPr>
          <w:highlight w:val="green"/>
          <w:u w:val="single"/>
        </w:rPr>
        <w:t xml:space="preserve">These </w:t>
      </w:r>
      <w:r w:rsidRPr="00CB1B2A">
        <w:rPr>
          <w:u w:val="single"/>
        </w:rPr>
        <w:t xml:space="preserve">technologies have </w:t>
      </w:r>
      <w:r w:rsidRPr="001B373A">
        <w:rPr>
          <w:highlight w:val="green"/>
          <w:u w:val="single"/>
        </w:rPr>
        <w:t>reveal</w:t>
      </w:r>
      <w:r w:rsidRPr="006047A2">
        <w:rPr>
          <w:u w:val="single"/>
        </w:rPr>
        <w:t>ed</w:t>
      </w:r>
      <w:r w:rsidRPr="00CB1B2A">
        <w:rPr>
          <w:u w:val="single"/>
        </w:rPr>
        <w:t xml:space="preserve"> that a large proportion of </w:t>
      </w:r>
      <w:r w:rsidRPr="00CB1B2A">
        <w:rPr>
          <w:rStyle w:val="Emphasis"/>
          <w:sz w:val="24"/>
        </w:rPr>
        <w:t>the planet’s</w:t>
      </w:r>
      <w:r w:rsidRPr="001B373A">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B373A">
        <w:rPr>
          <w:rStyle w:val="Emphasis"/>
          <w:sz w:val="24"/>
          <w:highlight w:val="green"/>
        </w:rPr>
        <w:t xml:space="preserve">If </w:t>
      </w:r>
      <w:r w:rsidRPr="006047A2">
        <w:rPr>
          <w:rStyle w:val="Emphasis"/>
          <w:sz w:val="24"/>
        </w:rPr>
        <w:t xml:space="preserve">we are </w:t>
      </w:r>
      <w:r w:rsidRPr="001B373A">
        <w:rPr>
          <w:rStyle w:val="Emphasis"/>
          <w:sz w:val="24"/>
          <w:highlight w:val="green"/>
        </w:rPr>
        <w:t xml:space="preserve">not careful, </w:t>
      </w:r>
      <w:r w:rsidRPr="006047A2">
        <w:rPr>
          <w:rStyle w:val="Emphasis"/>
          <w:sz w:val="24"/>
        </w:rPr>
        <w:t xml:space="preserve">we are </w:t>
      </w:r>
      <w:r w:rsidRPr="001B373A">
        <w:rPr>
          <w:rStyle w:val="Emphasis"/>
          <w:sz w:val="24"/>
          <w:highlight w:val="green"/>
        </w:rPr>
        <w:t>no</w:t>
      </w:r>
      <w:r w:rsidRPr="006047A2">
        <w:rPr>
          <w:rStyle w:val="Emphasis"/>
          <w:sz w:val="24"/>
        </w:rPr>
        <w:t>t</w:t>
      </w:r>
      <w:r w:rsidRPr="001B373A">
        <w:rPr>
          <w:rStyle w:val="Emphasis"/>
          <w:sz w:val="24"/>
          <w:highlight w:val="green"/>
        </w:rPr>
        <w:t xml:space="preserve"> </w:t>
      </w:r>
      <w:r w:rsidRPr="006047A2">
        <w:rPr>
          <w:rStyle w:val="Emphasis"/>
          <w:sz w:val="24"/>
        </w:rPr>
        <w:t xml:space="preserve">going to have a </w:t>
      </w:r>
      <w:r w:rsidRPr="001B373A">
        <w:rPr>
          <w:rStyle w:val="Emphasis"/>
          <w:sz w:val="24"/>
          <w:highlight w:val="green"/>
        </w:rPr>
        <w:t xml:space="preserve">sustainable </w:t>
      </w:r>
      <w:r w:rsidRPr="006047A2">
        <w:rPr>
          <w:rStyle w:val="Emphasis"/>
          <w:sz w:val="24"/>
          <w:highlight w:val="green"/>
        </w:rPr>
        <w:t>planet</w:t>
      </w:r>
      <w:r w:rsidRPr="006047A2">
        <w:rPr>
          <w:rStyle w:val="Emphasis"/>
          <w:sz w:val="24"/>
        </w:rPr>
        <w:t xml:space="preserve"> to live on,</w:t>
      </w:r>
      <w:r w:rsidRPr="00CB1B2A">
        <w:rPr>
          <w:u w:val="single"/>
        </w:rPr>
        <w:t>” said Kingsbury. Only by understanding the basic biological processes at work in the oceans can humans live sustainably on earth.</w:t>
      </w:r>
    </w:p>
    <w:p w14:paraId="150A29B1" w14:textId="77777777" w:rsidR="00397CD0" w:rsidRDefault="00397CD0" w:rsidP="00397CD0">
      <w:pPr>
        <w:rPr>
          <w:u w:val="single"/>
        </w:rPr>
      </w:pPr>
    </w:p>
    <w:p w14:paraId="41EE27C5" w14:textId="77777777" w:rsidR="00397CD0" w:rsidRPr="00F038BA" w:rsidRDefault="00397CD0" w:rsidP="00397CD0">
      <w:pPr>
        <w:pStyle w:val="Heading4"/>
      </w:pPr>
      <w:r w:rsidRPr="00F038BA">
        <w:t>Climate change destroys the world.</w:t>
      </w:r>
    </w:p>
    <w:p w14:paraId="68787A72" w14:textId="77777777" w:rsidR="00397CD0" w:rsidRPr="00F038BA" w:rsidRDefault="00397CD0" w:rsidP="00397CD0">
      <w:proofErr w:type="spellStart"/>
      <w:r w:rsidRPr="00F038BA">
        <w:rPr>
          <w:rStyle w:val="Style13ptBold"/>
        </w:rPr>
        <w:t>Specktor</w:t>
      </w:r>
      <w:proofErr w:type="spellEnd"/>
      <w:r w:rsidRPr="00F038BA">
        <w:rPr>
          <w:rStyle w:val="Style13ptBold"/>
        </w:rPr>
        <w:t xml:space="preserve">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F038BA">
        <w:t>livescience</w:t>
      </w:r>
      <w:proofErr w:type="spellEnd"/>
      <w:r w:rsidRPr="00F038BA">
        <w:t xml:space="preserve">, </w:t>
      </w:r>
      <w:hyperlink r:id="rId16" w:history="1">
        <w:r w:rsidRPr="00F038BA">
          <w:rPr>
            <w:rStyle w:val="Hyperlink"/>
          </w:rPr>
          <w:t>https://www.livescience.com/65633-climate-change-dooms-humans-by-2050.html</w:t>
        </w:r>
      </w:hyperlink>
      <w:r w:rsidRPr="00F038BA">
        <w:t xml:space="preserve"> JW</w:t>
      </w:r>
    </w:p>
    <w:p w14:paraId="70FE44FF" w14:textId="77777777" w:rsidR="00397CD0" w:rsidRPr="00F038BA" w:rsidRDefault="00397CD0" w:rsidP="00397CD0">
      <w:pPr>
        <w:rPr>
          <w:u w:val="single"/>
        </w:rPr>
      </w:pPr>
      <w:r w:rsidRPr="00F038BA">
        <w:t>**</w:t>
      </w:r>
      <w:r w:rsidRPr="00F038BA">
        <w:rPr>
          <w:u w:val="single"/>
        </w:rPr>
        <w:t>Cites and talks about the Spratt and Dunlop study</w:t>
      </w:r>
    </w:p>
    <w:p w14:paraId="65A9E5D1" w14:textId="77777777" w:rsidR="00397CD0" w:rsidRPr="005B2064" w:rsidRDefault="00397CD0" w:rsidP="00397CD0">
      <w:pPr>
        <w:rPr>
          <w:color w:val="000000" w:themeColor="text1"/>
          <w:sz w:val="16"/>
        </w:rPr>
      </w:pPr>
      <w:r w:rsidRPr="005B2064">
        <w:rPr>
          <w:color w:val="000000" w:themeColor="text1"/>
          <w:sz w:val="16"/>
        </w:rPr>
        <w:t xml:space="preserve">The current climate crisis, they say, is larger and more complex than any humans have ever dealt with before. </w:t>
      </w:r>
      <w:r w:rsidRPr="00A5224C">
        <w:rPr>
          <w:color w:val="000000" w:themeColor="text1"/>
          <w:highlight w:val="green"/>
          <w:u w:val="single"/>
        </w:rPr>
        <w:t>General</w:t>
      </w:r>
      <w:r w:rsidRPr="00F038BA">
        <w:rPr>
          <w:color w:val="000000" w:themeColor="text1"/>
          <w:u w:val="single"/>
        </w:rPr>
        <w:t xml:space="preserve"> climate </w:t>
      </w:r>
      <w:r w:rsidRPr="00A5224C">
        <w:rPr>
          <w:color w:val="000000" w:themeColor="text1"/>
          <w:highlight w:val="green"/>
          <w:u w:val="single"/>
        </w:rPr>
        <w:t>models</w:t>
      </w:r>
      <w:r w:rsidRPr="005B2064">
        <w:rPr>
          <w:color w:val="000000" w:themeColor="text1"/>
          <w:sz w:val="16"/>
        </w:rPr>
        <w:t xml:space="preserve"> — like the one that the </w:t>
      </w:r>
      <w:hyperlink r:id="rId17" w:history="1">
        <w:r w:rsidRPr="005B2064">
          <w:rPr>
            <w:rStyle w:val="Hyperlink"/>
            <w:rFonts w:cs="Open Sans"/>
            <w:color w:val="000000" w:themeColor="text1"/>
            <w:sz w:val="16"/>
            <w:bdr w:val="none" w:sz="0" w:space="0" w:color="auto" w:frame="1"/>
          </w:rPr>
          <w:t>United Nations' Panel on Climate Change</w:t>
        </w:r>
      </w:hyperlink>
      <w:r w:rsidRPr="005B2064">
        <w:rPr>
          <w:color w:val="000000" w:themeColor="text1"/>
          <w:sz w:val="16"/>
        </w:rPr>
        <w:t xml:space="preserve"> (IPCC) used in 2018 to predict that a global temperature increase of 3.6 degrees Fahrenheit (2 degrees Celsius) could put hundreds of millions of people at risk — </w:t>
      </w:r>
      <w:r w:rsidRPr="00A5224C">
        <w:rPr>
          <w:color w:val="000000" w:themeColor="text1"/>
          <w:highlight w:val="green"/>
          <w:u w:val="single"/>
        </w:rPr>
        <w:t>fail to account for</w:t>
      </w:r>
      <w:r w:rsidRPr="00F038BA">
        <w:rPr>
          <w:color w:val="000000" w:themeColor="text1"/>
          <w:u w:val="single"/>
        </w:rPr>
        <w:t xml:space="preserve"> the sheer </w:t>
      </w:r>
      <w:r w:rsidRPr="00A5224C">
        <w:rPr>
          <w:color w:val="000000" w:themeColor="text1"/>
          <w:highlight w:val="green"/>
          <w:u w:val="single"/>
        </w:rPr>
        <w:t>complexity of</w:t>
      </w:r>
      <w:r w:rsidRPr="00F038BA">
        <w:rPr>
          <w:color w:val="000000" w:themeColor="text1"/>
          <w:u w:val="single"/>
        </w:rPr>
        <w:t xml:space="preserve"> Earth's many </w:t>
      </w:r>
      <w:r w:rsidRPr="00A5224C">
        <w:rPr>
          <w:color w:val="000000" w:themeColor="text1"/>
          <w:highlight w:val="green"/>
          <w:u w:val="single"/>
        </w:rPr>
        <w:t>interlinked geological processes</w:t>
      </w:r>
      <w:r w:rsidRPr="005B2064">
        <w:rPr>
          <w:color w:val="000000" w:themeColor="text1"/>
          <w:sz w:val="16"/>
        </w:rPr>
        <w:t>; as such, they fail to adequately predict the scale of the potential consequences. The truth, the authors wrote, is probably far worse than any models can fathom.</w:t>
      </w:r>
    </w:p>
    <w:p w14:paraId="41E27471" w14:textId="77777777" w:rsidR="00397CD0" w:rsidRPr="005B2064" w:rsidRDefault="00397CD0" w:rsidP="00397CD0">
      <w:pPr>
        <w:rPr>
          <w:color w:val="000000" w:themeColor="text1"/>
          <w:sz w:val="16"/>
        </w:rPr>
      </w:pPr>
      <w:r w:rsidRPr="005B2064">
        <w:rPr>
          <w:color w:val="000000" w:themeColor="text1"/>
          <w:sz w:val="16"/>
        </w:rPr>
        <w:t>How the world ends</w:t>
      </w:r>
    </w:p>
    <w:p w14:paraId="2799F403" w14:textId="77777777" w:rsidR="00397CD0" w:rsidRPr="005B2064" w:rsidRDefault="00397CD0" w:rsidP="00397CD0">
      <w:pPr>
        <w:rPr>
          <w:color w:val="000000" w:themeColor="text1"/>
          <w:sz w:val="16"/>
        </w:rPr>
      </w:pPr>
      <w:r w:rsidRPr="005B2064">
        <w:rPr>
          <w:color w:val="000000" w:themeColor="text1"/>
          <w:sz w:val="16"/>
        </w:rPr>
        <w:t xml:space="preserve">What might an accurate worst-case picture of the planet's climate-addled future actually look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A5224C">
        <w:rPr>
          <w:color w:val="000000" w:themeColor="text1"/>
          <w:highlight w:val="green"/>
          <w:u w:val="single"/>
        </w:rPr>
        <w:t>ice sheets vanish</w:t>
      </w:r>
      <w:r w:rsidRPr="00F038BA">
        <w:rPr>
          <w:color w:val="000000" w:themeColor="text1"/>
          <w:u w:val="single"/>
        </w:rPr>
        <w:t xml:space="preserve">; brutal </w:t>
      </w:r>
      <w:r w:rsidRPr="00A5224C">
        <w:rPr>
          <w:color w:val="000000" w:themeColor="text1"/>
          <w:highlight w:val="green"/>
          <w:u w:val="single"/>
        </w:rPr>
        <w:t>droughts kill</w:t>
      </w:r>
      <w:r w:rsidRPr="00F038BA">
        <w:rPr>
          <w:color w:val="000000" w:themeColor="text1"/>
          <w:u w:val="single"/>
        </w:rPr>
        <w:t xml:space="preserve"> many</w:t>
      </w:r>
      <w:r w:rsidRPr="005B2064">
        <w:rPr>
          <w:color w:val="000000" w:themeColor="text1"/>
          <w:sz w:val="16"/>
        </w:rPr>
        <w:t xml:space="preserve"> of the trees in the </w:t>
      </w:r>
      <w:hyperlink r:id="rId18"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5832CC36" w14:textId="77777777" w:rsidR="00397CD0" w:rsidRPr="005B2064" w:rsidRDefault="00397CD0" w:rsidP="00397CD0">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A5224C">
        <w:rPr>
          <w:color w:val="000000" w:themeColor="text1"/>
          <w:highlight w:val="green"/>
          <w:u w:val="single"/>
        </w:rPr>
        <w:t>55 percent of the</w:t>
      </w:r>
      <w:r w:rsidRPr="00F038BA">
        <w:rPr>
          <w:color w:val="000000" w:themeColor="text1"/>
          <w:u w:val="single"/>
        </w:rPr>
        <w:t xml:space="preserve"> global </w:t>
      </w:r>
      <w:r w:rsidRPr="00A5224C">
        <w:rPr>
          <w:color w:val="000000" w:themeColor="text1"/>
          <w:highlight w:val="green"/>
          <w:u w:val="single"/>
        </w:rPr>
        <w:t>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19"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2FD12B81" w14:textId="77777777" w:rsidR="00397CD0" w:rsidRPr="00F038BA" w:rsidRDefault="00397CD0" w:rsidP="00397CD0">
      <w:pPr>
        <w:rPr>
          <w:color w:val="000000" w:themeColor="text1"/>
          <w:u w:val="single"/>
        </w:rPr>
      </w:pPr>
      <w:r w:rsidRPr="005B2064">
        <w:rPr>
          <w:color w:val="000000" w:themeColor="text1"/>
          <w:sz w:val="16"/>
        </w:rPr>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r w:rsidRPr="00A5224C">
        <w:rPr>
          <w:color w:val="000000" w:themeColor="text1"/>
          <w:highlight w:val="green"/>
          <w:u w:val="single"/>
        </w:rPr>
        <w:t>agriculture and turning</w:t>
      </w:r>
      <w:r w:rsidRPr="00F038BA">
        <w:rPr>
          <w:color w:val="000000" w:themeColor="text1"/>
          <w:u w:val="single"/>
        </w:rPr>
        <w:t xml:space="preserve"> more than </w:t>
      </w:r>
      <w:r w:rsidRPr="00A5224C">
        <w:rPr>
          <w:color w:val="000000" w:themeColor="text1"/>
          <w:highlight w:val="green"/>
          <w:u w:val="single"/>
        </w:rPr>
        <w:t>1 billion</w:t>
      </w:r>
      <w:r w:rsidRPr="00F038BA">
        <w:rPr>
          <w:color w:val="000000" w:themeColor="text1"/>
          <w:u w:val="single"/>
        </w:rPr>
        <w:t xml:space="preserve"> people </w:t>
      </w:r>
      <w:r w:rsidRPr="00A5224C">
        <w:rPr>
          <w:color w:val="000000" w:themeColor="text1"/>
          <w:highlight w:val="green"/>
          <w:u w:val="single"/>
        </w:rPr>
        <w:t>into refugees</w:t>
      </w:r>
      <w:r w:rsidRPr="00F038BA">
        <w:rPr>
          <w:color w:val="000000" w:themeColor="text1"/>
          <w:u w:val="single"/>
        </w:rPr>
        <w:t>.</w:t>
      </w:r>
    </w:p>
    <w:p w14:paraId="067EBF52" w14:textId="77777777" w:rsidR="00397CD0" w:rsidRPr="00F038BA" w:rsidRDefault="00397CD0" w:rsidP="00397CD0">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20"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477E5CE5" w14:textId="77777777" w:rsidR="00397CD0" w:rsidRPr="00F038BA" w:rsidRDefault="00397CD0" w:rsidP="00397CD0">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55BE8832" w14:textId="77777777" w:rsidR="00397CD0" w:rsidRDefault="00397CD0" w:rsidP="00397CD0">
      <w:pPr>
        <w:rPr>
          <w:u w:val="single"/>
        </w:rPr>
      </w:pPr>
    </w:p>
    <w:p w14:paraId="097BB930" w14:textId="77777777" w:rsidR="00397CD0" w:rsidRDefault="00397CD0" w:rsidP="00397CD0">
      <w:pPr>
        <w:rPr>
          <w:u w:val="single"/>
        </w:rPr>
      </w:pPr>
    </w:p>
    <w:p w14:paraId="6A7C23CD" w14:textId="282184C1" w:rsidR="00397CD0" w:rsidRDefault="00397CD0" w:rsidP="00397CD0">
      <w:pPr>
        <w:pStyle w:val="Heading4"/>
      </w:pPr>
      <w:r>
        <w:t xml:space="preserve">3] 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3776669C" w14:textId="77777777" w:rsidR="00397CD0" w:rsidRPr="00CB1B2A" w:rsidRDefault="00397CD0" w:rsidP="00397CD0">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037573FD" w14:textId="77777777" w:rsidR="00BE4AC7" w:rsidRDefault="00397CD0" w:rsidP="00397CD0">
      <w:pPr>
        <w:rPr>
          <w:rStyle w:val="Emphasis"/>
          <w:sz w:val="24"/>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1B373A">
        <w:rPr>
          <w:rStyle w:val="Emphasis"/>
          <w:sz w:val="24"/>
          <w:highlight w:val="green"/>
        </w:rPr>
        <w:t>r</w:t>
      </w:r>
      <w:r w:rsidRPr="00CB1B2A">
        <w:rPr>
          <w:rStyle w:val="Emphasis"/>
          <w:sz w:val="24"/>
        </w:rPr>
        <w:t xml:space="preserve">esearch </w:t>
      </w:r>
      <w:r w:rsidRPr="001B373A">
        <w:rPr>
          <w:rStyle w:val="Emphasis"/>
          <w:sz w:val="24"/>
          <w:highlight w:val="green"/>
        </w:rPr>
        <w:t>and d</w:t>
      </w:r>
      <w:r w:rsidRPr="00CB1B2A">
        <w:rPr>
          <w:rStyle w:val="Emphasis"/>
          <w:sz w:val="24"/>
        </w:rPr>
        <w:t>evelopment agenda</w:t>
      </w:r>
      <w:r w:rsidRPr="00CB1B2A">
        <w:rPr>
          <w:sz w:val="16"/>
        </w:rPr>
        <w:t xml:space="preserve"> </w:t>
      </w:r>
      <w:r w:rsidRPr="001B373A">
        <w:rPr>
          <w:rStyle w:val="StyleUnderline"/>
          <w:sz w:val="24"/>
          <w:highlight w:val="green"/>
        </w:rPr>
        <w:t>for</w:t>
      </w:r>
      <w:r w:rsidRPr="00CB1B2A">
        <w:rPr>
          <w:sz w:val="16"/>
        </w:rPr>
        <w:t xml:space="preserve"> the </w:t>
      </w:r>
      <w:r w:rsidRPr="001B373A">
        <w:rPr>
          <w:rStyle w:val="StyleUnderline"/>
          <w:b/>
          <w:bCs/>
          <w:sz w:val="24"/>
          <w:highlight w:val="green"/>
        </w:rPr>
        <w:t>NTDs</w:t>
      </w:r>
      <w:r w:rsidRPr="001B373A">
        <w:rPr>
          <w:rStyle w:val="StyleUnderline"/>
          <w:sz w:val="24"/>
          <w:highlight w:val="green"/>
        </w:rPr>
        <w:t xml:space="preserve"> in the U</w:t>
      </w:r>
      <w:r w:rsidRPr="00CB1B2A">
        <w:rPr>
          <w:rStyle w:val="StyleUnderline"/>
          <w:sz w:val="24"/>
        </w:rPr>
        <w:t xml:space="preserve">nited </w:t>
      </w:r>
      <w:r w:rsidRPr="001B373A">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1B373A">
        <w:rPr>
          <w:rStyle w:val="StyleUnderline"/>
          <w:sz w:val="24"/>
          <w:highlight w:val="green"/>
        </w:rPr>
        <w:t xml:space="preserve">need </w:t>
      </w:r>
      <w:r w:rsidRPr="001B373A">
        <w:rPr>
          <w:rStyle w:val="Emphasis"/>
          <w:sz w:val="24"/>
          <w:highlight w:val="green"/>
        </w:rPr>
        <w:t>new</w:t>
      </w:r>
      <w:r w:rsidRPr="00CB1B2A">
        <w:rPr>
          <w:rStyle w:val="Emphasis"/>
          <w:sz w:val="24"/>
        </w:rPr>
        <w:t xml:space="preserve"> and improved </w:t>
      </w:r>
      <w:r w:rsidRPr="001B373A">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1B373A">
        <w:rPr>
          <w:rStyle w:val="StyleUnderline"/>
          <w:sz w:val="24"/>
          <w:highlight w:val="green"/>
        </w:rPr>
        <w:t>NTDs</w:t>
      </w:r>
      <w:r w:rsidRPr="00CB1B2A">
        <w:rPr>
          <w:rStyle w:val="StyleUnderline"/>
          <w:sz w:val="24"/>
        </w:rPr>
        <w:t xml:space="preserve"> are poverty-related diseases, they often </w:t>
      </w:r>
      <w:r w:rsidRPr="001B373A">
        <w:rPr>
          <w:rStyle w:val="Emphasis"/>
          <w:sz w:val="24"/>
          <w:highlight w:val="green"/>
        </w:rPr>
        <w:t>fly below the radar</w:t>
      </w:r>
      <w:r w:rsidRPr="00CB1B2A">
        <w:rPr>
          <w:rStyle w:val="StyleUnderline"/>
          <w:sz w:val="24"/>
        </w:rPr>
        <w:t xml:space="preserve"> screen </w:t>
      </w:r>
      <w:r w:rsidRPr="001B373A">
        <w:rPr>
          <w:rStyle w:val="StyleUnderline"/>
          <w:sz w:val="24"/>
          <w:highlight w:val="green"/>
        </w:rPr>
        <w:t>of</w:t>
      </w:r>
      <w:r w:rsidRPr="00CB1B2A">
        <w:rPr>
          <w:rStyle w:val="StyleUnderline"/>
          <w:sz w:val="24"/>
        </w:rPr>
        <w:t xml:space="preserve"> the major </w:t>
      </w:r>
      <w:r w:rsidRPr="001B373A">
        <w:rPr>
          <w:rStyle w:val="StyleUnderline"/>
          <w:sz w:val="24"/>
          <w:highlight w:val="green"/>
        </w:rPr>
        <w:t>pharma</w:t>
      </w:r>
      <w:r w:rsidRPr="00CB1B2A">
        <w:rPr>
          <w:rStyle w:val="StyleUnderline"/>
          <w:sz w:val="24"/>
        </w:rPr>
        <w:t xml:space="preserve">ceutical </w:t>
      </w:r>
      <w:r w:rsidRPr="001B373A">
        <w:rPr>
          <w:rStyle w:val="StyleUnderline"/>
          <w:sz w:val="24"/>
          <w:highlight w:val="green"/>
        </w:rPr>
        <w:t xml:space="preserve">companies and are </w:t>
      </w:r>
      <w:r w:rsidRPr="001B373A">
        <w:rPr>
          <w:rStyle w:val="Emphasis"/>
          <w:sz w:val="24"/>
          <w:highlight w:val="green"/>
        </w:rPr>
        <w:t>not prioritized</w:t>
      </w:r>
      <w:r w:rsidRPr="001B373A">
        <w:rPr>
          <w:sz w:val="16"/>
          <w:highlight w:val="green"/>
        </w:rPr>
        <w:t xml:space="preserve">. </w:t>
      </w:r>
      <w:r w:rsidRPr="001B373A">
        <w:rPr>
          <w:rStyle w:val="StyleUnderline"/>
          <w:sz w:val="24"/>
          <w:highlight w:val="green"/>
        </w:rPr>
        <w:t>Thus,</w:t>
      </w:r>
      <w:r w:rsidRPr="00CB1B2A">
        <w:rPr>
          <w:rStyle w:val="StyleUnderline"/>
          <w:sz w:val="24"/>
        </w:rPr>
        <w:t xml:space="preserve"> the </w:t>
      </w:r>
      <w:r w:rsidRPr="001B373A">
        <w:rPr>
          <w:rStyle w:val="StyleUnderline"/>
          <w:sz w:val="24"/>
          <w:highlight w:val="green"/>
        </w:rPr>
        <w:t>drugs</w:t>
      </w:r>
      <w:r w:rsidRPr="00CB1B2A">
        <w:rPr>
          <w:rStyle w:val="StyleUnderline"/>
          <w:sz w:val="24"/>
        </w:rPr>
        <w:t xml:space="preserve"> used to treat these illnesses </w:t>
      </w:r>
      <w:r w:rsidRPr="001B373A">
        <w:rPr>
          <w:rStyle w:val="StyleUnderline"/>
          <w:sz w:val="24"/>
          <w:highlight w:val="green"/>
        </w:rPr>
        <w:t xml:space="preserve">are </w:t>
      </w:r>
      <w:r w:rsidRPr="001B373A">
        <w:rPr>
          <w:rStyle w:val="Emphasis"/>
          <w:sz w:val="24"/>
          <w:highlight w:val="green"/>
        </w:rPr>
        <w:t>not</w:t>
      </w:r>
      <w:r w:rsidRPr="00CB1B2A">
        <w:rPr>
          <w:rStyle w:val="Emphasis"/>
          <w:sz w:val="24"/>
        </w:rPr>
        <w:t xml:space="preserve"> widely </w:t>
      </w:r>
      <w:r w:rsidRPr="001B373A">
        <w:rPr>
          <w:rStyle w:val="Emphasis"/>
          <w:sz w:val="24"/>
          <w:highlight w:val="green"/>
        </w:rPr>
        <w:t>available</w:t>
      </w:r>
      <w:r w:rsidRPr="00CB1B2A">
        <w:rPr>
          <w:sz w:val="16"/>
        </w:rPr>
        <w:t xml:space="preserve">, so typically the CDC has to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ing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1B373A">
        <w:rPr>
          <w:rStyle w:val="StyleUnderline"/>
          <w:sz w:val="24"/>
          <w:highlight w:val="green"/>
        </w:rPr>
        <w:t xml:space="preserve">the </w:t>
      </w:r>
      <w:proofErr w:type="spellStart"/>
      <w:r w:rsidRPr="001B373A">
        <w:rPr>
          <w:rStyle w:val="StyleUnderline"/>
          <w:sz w:val="24"/>
          <w:highlight w:val="green"/>
        </w:rPr>
        <w:t>worlds</w:t>
      </w:r>
      <w:proofErr w:type="spellEnd"/>
      <w:r w:rsidRPr="001B373A">
        <w:rPr>
          <w:rStyle w:val="StyleUnderline"/>
          <w:sz w:val="24"/>
          <w:highlight w:val="green"/>
        </w:rPr>
        <w:t xml:space="preserve">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1B373A">
        <w:rPr>
          <w:rStyle w:val="StyleUnderline"/>
          <w:sz w:val="24"/>
          <w:highlight w:val="green"/>
        </w:rPr>
        <w:t>need</w:t>
      </w:r>
      <w:r w:rsidRPr="00CB1B2A">
        <w:rPr>
          <w:rStyle w:val="StyleUnderline"/>
          <w:sz w:val="24"/>
        </w:rPr>
        <w:t xml:space="preserve"> increasingly </w:t>
      </w:r>
      <w:r w:rsidRPr="001B373A">
        <w:rPr>
          <w:rStyle w:val="StyleUnderline"/>
          <w:sz w:val="24"/>
          <w:highlight w:val="green"/>
        </w:rPr>
        <w:t>to recognize the</w:t>
      </w:r>
      <w:r w:rsidRPr="00CB1B2A">
        <w:rPr>
          <w:rStyle w:val="StyleUnderline"/>
          <w:sz w:val="24"/>
        </w:rPr>
        <w:t xml:space="preserve"> hidden </w:t>
      </w:r>
      <w:r w:rsidRPr="001B373A">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1B373A">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1B373A">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1B373A">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1B373A">
        <w:rPr>
          <w:rStyle w:val="Emphasis"/>
          <w:sz w:val="24"/>
          <w:highlight w:val="green"/>
        </w:rPr>
        <w:t>toward</w:t>
      </w:r>
      <w:r w:rsidRPr="00CB1B2A">
        <w:rPr>
          <w:rStyle w:val="Emphasis"/>
          <w:sz w:val="24"/>
        </w:rPr>
        <w:t xml:space="preserve"> </w:t>
      </w:r>
      <w:r w:rsidRPr="001B373A">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1B373A">
        <w:rPr>
          <w:rStyle w:val="StyleUnderline"/>
          <w:sz w:val="24"/>
          <w:highlight w:val="green"/>
        </w:rPr>
        <w:t xml:space="preserve">could result in </w:t>
      </w:r>
      <w:r w:rsidRPr="001B373A">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1B373A">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Kickbusch,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1B373A">
        <w:rPr>
          <w:rStyle w:val="Emphasis"/>
          <w:sz w:val="24"/>
          <w:highlight w:val="green"/>
        </w:rPr>
        <w:t>the US government</w:t>
      </w:r>
      <w:r w:rsidRPr="00CB1B2A">
        <w:rPr>
          <w:sz w:val="16"/>
        </w:rPr>
        <w:t xml:space="preserve"> </w:t>
      </w:r>
      <w:r w:rsidRPr="00CB1B2A">
        <w:rPr>
          <w:rStyle w:val="StyleUnderline"/>
          <w:sz w:val="24"/>
        </w:rPr>
        <w:t xml:space="preserve">conducted </w:t>
      </w:r>
      <w:r w:rsidRPr="001B373A">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1B373A">
        <w:rPr>
          <w:rStyle w:val="StyleUnderline"/>
          <w:sz w:val="24"/>
          <w:highlight w:val="green"/>
        </w:rPr>
        <w:t>can</w:t>
      </w:r>
      <w:r w:rsidRPr="00CB1B2A">
        <w:rPr>
          <w:sz w:val="16"/>
        </w:rPr>
        <w:t xml:space="preserve"> be as much as 24% in low- and middle-income countries; (2) implementation of a “grand convergence” in global health through </w:t>
      </w:r>
      <w:r w:rsidRPr="001B373A">
        <w:rPr>
          <w:rStyle w:val="Emphasis"/>
          <w:sz w:val="24"/>
          <w:highlight w:val="green"/>
        </w:rPr>
        <w:t>scale-up</w:t>
      </w:r>
      <w:r w:rsidRPr="00CB1B2A">
        <w:rPr>
          <w:rStyle w:val="Emphasis"/>
          <w:sz w:val="24"/>
        </w:rPr>
        <w:t xml:space="preserve"> of </w:t>
      </w:r>
      <w:r w:rsidRPr="001B373A">
        <w:rPr>
          <w:rStyle w:val="Emphasis"/>
          <w:sz w:val="24"/>
          <w:highlight w:val="green"/>
        </w:rPr>
        <w:t>health tech</w:t>
      </w:r>
      <w:r w:rsidRPr="00CB1B2A">
        <w:rPr>
          <w:rStyle w:val="Emphasis"/>
          <w:sz w:val="24"/>
        </w:rPr>
        <w:t>nologies</w:t>
      </w:r>
      <w:r w:rsidRPr="00CB1B2A">
        <w:rPr>
          <w:sz w:val="16"/>
        </w:rPr>
        <w:t xml:space="preserve"> </w:t>
      </w:r>
      <w:r w:rsidRPr="001B373A">
        <w:rPr>
          <w:rStyle w:val="StyleUnderline"/>
          <w:sz w:val="24"/>
          <w:highlight w:val="green"/>
        </w:rPr>
        <w:t xml:space="preserve">and </w:t>
      </w:r>
      <w:r w:rsidRPr="001B373A">
        <w:rPr>
          <w:rStyle w:val="Emphasis"/>
          <w:sz w:val="24"/>
          <w:highlight w:val="green"/>
        </w:rPr>
        <w:t>strengthen</w:t>
      </w:r>
    </w:p>
    <w:p w14:paraId="544B412B" w14:textId="66AC84F4" w:rsidR="00397CD0" w:rsidRDefault="00397CD0" w:rsidP="00397CD0">
      <w:pPr>
        <w:rPr>
          <w:sz w:val="16"/>
        </w:rPr>
      </w:pP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1B373A">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1B373A">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proofErr w:type="spellStart"/>
      <w:r w:rsidRPr="001B373A">
        <w:rPr>
          <w:rStyle w:val="StyleUnderline"/>
          <w:sz w:val="24"/>
          <w:highlight w:val="green"/>
        </w:rPr>
        <w:t>codevelopment</w:t>
      </w:r>
      <w:proofErr w:type="spellEnd"/>
      <w:r w:rsidRPr="00CB1B2A">
        <w:rPr>
          <w:sz w:val="16"/>
        </w:rPr>
        <w:t xml:space="preserve"> of lifesaving vaccines </w:t>
      </w:r>
      <w:r w:rsidRPr="001B373A">
        <w:rPr>
          <w:rStyle w:val="StyleUnderline"/>
          <w:sz w:val="24"/>
          <w:highlight w:val="green"/>
        </w:rPr>
        <w:t>between scientists</w:t>
      </w:r>
      <w:r w:rsidRPr="00CB1B2A">
        <w:rPr>
          <w:sz w:val="16"/>
        </w:rPr>
        <w:t xml:space="preserve"> of different nations, but particularly </w:t>
      </w:r>
      <w:r w:rsidRPr="001B373A">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1B373A">
        <w:rPr>
          <w:rStyle w:val="Emphasis"/>
          <w:sz w:val="24"/>
          <w:highlight w:val="green"/>
        </w:rPr>
        <w:t>openly contentious</w:t>
      </w:r>
      <w:r w:rsidRPr="00CB1B2A">
        <w:rPr>
          <w:rStyle w:val="Emphasis"/>
          <w:sz w:val="24"/>
        </w:rPr>
        <w:t xml:space="preserve"> international </w:t>
      </w:r>
      <w:r w:rsidRPr="001B373A">
        <w:rPr>
          <w:rStyle w:val="Emphasis"/>
          <w:sz w:val="24"/>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Petrovich Chumakov [3]. In modern times there is potential interest in </w:t>
      </w:r>
      <w:proofErr w:type="spellStart"/>
      <w:r w:rsidRPr="00CB1B2A">
        <w:rPr>
          <w:sz w:val="16"/>
        </w:rPr>
        <w:t>explor</w:t>
      </w:r>
      <w:proofErr w:type="spellEnd"/>
      <w:r w:rsidRPr="00CB1B2A">
        <w:rPr>
          <w:sz w:val="16"/>
        </w:rPr>
        <w:t xml:space="preserve"> ing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1B373A">
        <w:rPr>
          <w:rStyle w:val="StyleUnderline"/>
          <w:sz w:val="24"/>
          <w:highlight w:val="green"/>
        </w:rPr>
        <w:t>create</w:t>
      </w:r>
      <w:r w:rsidRPr="001B373A">
        <w:rPr>
          <w:sz w:val="16"/>
          <w:highlight w:val="green"/>
        </w:rPr>
        <w:t xml:space="preserve"> </w:t>
      </w:r>
      <w:r w:rsidRPr="001B373A">
        <w:rPr>
          <w:rStyle w:val="Emphasis"/>
          <w:sz w:val="24"/>
          <w:highlight w:val="green"/>
        </w:rPr>
        <w:t>new NTD tech</w:t>
      </w:r>
      <w:r w:rsidRPr="00CB1B2A">
        <w:rPr>
          <w:rStyle w:val="Emphasis"/>
          <w:sz w:val="24"/>
        </w:rPr>
        <w:t>nologies</w:t>
      </w:r>
      <w:r w:rsidRPr="00CB1B2A">
        <w:rPr>
          <w:sz w:val="16"/>
        </w:rPr>
        <w:t xml:space="preserve"> </w:t>
      </w:r>
      <w:r w:rsidRPr="001B373A">
        <w:rPr>
          <w:rStyle w:val="StyleUnderline"/>
          <w:sz w:val="24"/>
          <w:highlight w:val="green"/>
        </w:rPr>
        <w:t>for</w:t>
      </w:r>
      <w:r w:rsidRPr="00CB1B2A">
        <w:rPr>
          <w:sz w:val="16"/>
        </w:rPr>
        <w:t xml:space="preserve"> some of </w:t>
      </w:r>
      <w:r w:rsidRPr="001B373A">
        <w:rPr>
          <w:rStyle w:val="StyleUnderline"/>
          <w:sz w:val="24"/>
          <w:highlight w:val="green"/>
        </w:rPr>
        <w:t>the</w:t>
      </w:r>
      <w:r w:rsidRPr="001B373A">
        <w:rPr>
          <w:sz w:val="16"/>
          <w:highlight w:val="green"/>
        </w:rPr>
        <w:t xml:space="preserve"> </w:t>
      </w:r>
      <w:r w:rsidRPr="001B373A">
        <w:rPr>
          <w:rStyle w:val="Emphasis"/>
          <w:sz w:val="24"/>
          <w:highlight w:val="green"/>
        </w:rPr>
        <w:t>worst-off</w:t>
      </w:r>
      <w:r w:rsidRPr="00CB1B2A">
        <w:rPr>
          <w:rStyle w:val="Emphasis"/>
          <w:sz w:val="24"/>
        </w:rPr>
        <w:t xml:space="preserve"> </w:t>
      </w:r>
      <w:r w:rsidRPr="00CB1B2A">
        <w:rPr>
          <w:sz w:val="16"/>
        </w:rPr>
        <w:t xml:space="preserve">Muslim-majority </w:t>
      </w:r>
      <w:r w:rsidRPr="001B373A">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660FE7EF" w14:textId="77777777" w:rsidR="00397CD0" w:rsidRPr="00CB1B2A" w:rsidRDefault="00397CD0" w:rsidP="00397CD0">
      <w:pPr>
        <w:rPr>
          <w:sz w:val="16"/>
        </w:rPr>
      </w:pPr>
    </w:p>
    <w:p w14:paraId="0B41A973" w14:textId="77777777" w:rsidR="00397CD0" w:rsidRDefault="00397CD0" w:rsidP="00397CD0">
      <w:pPr>
        <w:pStyle w:val="Heading4"/>
      </w:pPr>
      <w:r>
        <w:t>Solves hotspot escalation</w:t>
      </w:r>
    </w:p>
    <w:p w14:paraId="710E4A49" w14:textId="77777777" w:rsidR="00397CD0" w:rsidRPr="00CB1B2A" w:rsidRDefault="00397CD0" w:rsidP="00397CD0">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4C44C47C" w14:textId="77777777" w:rsidR="00397CD0" w:rsidRPr="00CB1B2A" w:rsidRDefault="00397CD0" w:rsidP="00397CD0">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1B373A">
        <w:rPr>
          <w:rStyle w:val="StyleUnderline"/>
          <w:sz w:val="24"/>
          <w:highlight w:val="green"/>
        </w:rPr>
        <w:t xml:space="preserve">Instability from the </w:t>
      </w:r>
      <w:r w:rsidRPr="001B373A">
        <w:rPr>
          <w:rStyle w:val="Emphasis"/>
          <w:sz w:val="24"/>
          <w:highlight w:val="green"/>
        </w:rPr>
        <w:t>Middle East</w:t>
      </w:r>
      <w:r w:rsidRPr="001B373A">
        <w:rPr>
          <w:rStyle w:val="StyleUnderline"/>
          <w:sz w:val="24"/>
          <w:highlight w:val="green"/>
        </w:rPr>
        <w:t xml:space="preserve">, </w:t>
      </w:r>
      <w:r w:rsidRPr="001B373A">
        <w:rPr>
          <w:rStyle w:val="Emphasis"/>
          <w:sz w:val="24"/>
          <w:highlight w:val="green"/>
        </w:rPr>
        <w:t>Caucasus</w:t>
      </w:r>
      <w:r w:rsidRPr="001B373A">
        <w:rPr>
          <w:rStyle w:val="StyleUnderline"/>
          <w:sz w:val="24"/>
          <w:highlight w:val="green"/>
        </w:rPr>
        <w:t xml:space="preserve">, </w:t>
      </w:r>
      <w:r w:rsidRPr="001B373A">
        <w:rPr>
          <w:rStyle w:val="Emphasis"/>
          <w:sz w:val="24"/>
          <w:highlight w:val="green"/>
        </w:rPr>
        <w:t>Africa</w:t>
      </w:r>
      <w:r w:rsidRPr="001B373A">
        <w:rPr>
          <w:rStyle w:val="StyleUnderline"/>
          <w:sz w:val="24"/>
          <w:highlight w:val="green"/>
        </w:rPr>
        <w:t xml:space="preserve">, and </w:t>
      </w:r>
      <w:r w:rsidRPr="001B373A">
        <w:rPr>
          <w:rStyle w:val="Emphasis"/>
          <w:sz w:val="24"/>
          <w:highlight w:val="green"/>
        </w:rPr>
        <w:t>Central America</w:t>
      </w:r>
      <w:r w:rsidRPr="001B373A">
        <w:rPr>
          <w:rStyle w:val="StyleUnderline"/>
          <w:sz w:val="24"/>
          <w:highlight w:val="green"/>
        </w:rPr>
        <w:t xml:space="preserve"> to </w:t>
      </w:r>
      <w:r w:rsidRPr="001B373A">
        <w:rPr>
          <w:rStyle w:val="Emphasis"/>
          <w:sz w:val="24"/>
          <w:highlight w:val="green"/>
        </w:rPr>
        <w:t>Asia</w:t>
      </w:r>
      <w:r w:rsidRPr="001B373A">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1B373A">
        <w:rPr>
          <w:rStyle w:val="StyleUnderline"/>
          <w:sz w:val="24"/>
          <w:highlight w:val="green"/>
        </w:rPr>
        <w:t>in poor provision of</w:t>
      </w:r>
      <w:r w:rsidRPr="00CB1B2A">
        <w:rPr>
          <w:sz w:val="16"/>
        </w:rPr>
        <w:t xml:space="preserve">, or unequal access to essential services, such as water, food, shelter, </w:t>
      </w:r>
      <w:r w:rsidRPr="001B373A">
        <w:rPr>
          <w:rStyle w:val="StyleUnderline"/>
          <w:sz w:val="24"/>
          <w:highlight w:val="green"/>
        </w:rPr>
        <w:t>health services</w:t>
      </w:r>
      <w:r w:rsidRPr="00CB1B2A">
        <w:rPr>
          <w:sz w:val="16"/>
        </w:rPr>
        <w:t xml:space="preserve">, education, and economic opportunity, </w:t>
      </w:r>
      <w:r w:rsidRPr="001B373A">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1B373A">
        <w:rPr>
          <w:rStyle w:val="StyleUnderline"/>
          <w:sz w:val="24"/>
          <w:highlight w:val="green"/>
        </w:rPr>
        <w:t>become</w:t>
      </w:r>
      <w:r w:rsidRPr="00CB1B2A">
        <w:rPr>
          <w:sz w:val="16"/>
        </w:rPr>
        <w:t xml:space="preserve"> restless, demonstrate, can become </w:t>
      </w:r>
      <w:r w:rsidRPr="001B373A">
        <w:rPr>
          <w:rStyle w:val="StyleUnderline"/>
          <w:sz w:val="24"/>
          <w:highlight w:val="green"/>
        </w:rPr>
        <w:t>violent and overthrow</w:t>
      </w:r>
      <w:r w:rsidRPr="00CB1B2A">
        <w:rPr>
          <w:sz w:val="16"/>
        </w:rPr>
        <w:t xml:space="preserve"> their </w:t>
      </w:r>
      <w:r w:rsidRPr="001B373A">
        <w:rPr>
          <w:rStyle w:val="StyleUnderline"/>
          <w:sz w:val="24"/>
          <w:highlight w:val="gree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 xml:space="preserve">enormous opportunities are available to use </w:t>
      </w:r>
      <w:proofErr w:type="spellStart"/>
      <w:r w:rsidRPr="00CB1B2A">
        <w:rPr>
          <w:rStyle w:val="StyleUnderline"/>
          <w:sz w:val="24"/>
        </w:rPr>
        <w:t>nonkinetic</w:t>
      </w:r>
      <w:proofErr w:type="spellEnd"/>
      <w:r w:rsidRPr="00CB1B2A">
        <w:rPr>
          <w:rStyle w:val="StyleUnderline"/>
          <w:sz w:val="24"/>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1B373A">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1B373A">
        <w:rPr>
          <w:rStyle w:val="StyleUnderline"/>
          <w:sz w:val="24"/>
          <w:highlight w:val="green"/>
        </w:rPr>
        <w:t>save lives, decrease economic losses, reduce the need for</w:t>
      </w:r>
      <w:r w:rsidRPr="00CB1B2A">
        <w:rPr>
          <w:rStyle w:val="StyleUnderline"/>
          <w:sz w:val="24"/>
        </w:rPr>
        <w:t xml:space="preserve"> kinetic </w:t>
      </w:r>
      <w:r w:rsidRPr="001B373A">
        <w:rPr>
          <w:rStyle w:val="StyleUnderline"/>
          <w:sz w:val="24"/>
          <w:highlight w:val="green"/>
        </w:rPr>
        <w:t>military op</w:t>
      </w:r>
      <w:r w:rsidRPr="00CB1B2A">
        <w:rPr>
          <w:rStyle w:val="StyleUnderline"/>
          <w:sz w:val="24"/>
        </w:rPr>
        <w:t>eration</w:t>
      </w:r>
      <w:r w:rsidRPr="001B373A">
        <w:rPr>
          <w:rStyle w:val="StyleUnderline"/>
          <w:sz w:val="24"/>
          <w:highlight w:val="green"/>
        </w:rPr>
        <w:t>s, increase security cooperation, improve</w:t>
      </w:r>
      <w:r w:rsidRPr="00CB1B2A">
        <w:rPr>
          <w:rStyle w:val="StyleUnderline"/>
          <w:sz w:val="24"/>
        </w:rPr>
        <w:t xml:space="preserve"> diplomatic </w:t>
      </w:r>
      <w:r w:rsidRPr="001B373A">
        <w:rPr>
          <w:rStyle w:val="StyleUnderline"/>
          <w:sz w:val="24"/>
          <w:highlight w:val="green"/>
        </w:rPr>
        <w:t>relations</w:t>
      </w:r>
      <w:r w:rsidRPr="00CB1B2A">
        <w:rPr>
          <w:rStyle w:val="StyleUnderline"/>
          <w:sz w:val="24"/>
        </w:rPr>
        <w:t xml:space="preserve">, encourage trade, </w:t>
      </w:r>
      <w:r w:rsidRPr="001B373A">
        <w:rPr>
          <w:rStyle w:val="StyleUnderline"/>
          <w:sz w:val="24"/>
          <w:highlight w:val="green"/>
        </w:rPr>
        <w:t xml:space="preserve">and </w:t>
      </w:r>
      <w:r w:rsidRPr="001B373A">
        <w:rPr>
          <w:rStyle w:val="Emphasis"/>
          <w:sz w:val="24"/>
          <w:highlight w:val="green"/>
        </w:rPr>
        <w:t xml:space="preserve">create the foundations for </w:t>
      </w:r>
      <w:proofErr w:type="spellStart"/>
      <w:r w:rsidRPr="001B373A">
        <w:rPr>
          <w:rStyle w:val="Emphasis"/>
          <w:sz w:val="24"/>
          <w:highlight w:val="green"/>
        </w:rPr>
        <w:t>longterm</w:t>
      </w:r>
      <w:proofErr w:type="spellEnd"/>
      <w:r w:rsidRPr="001B373A">
        <w:rPr>
          <w:rStyle w:val="Emphasis"/>
          <w:sz w:val="24"/>
          <w:highlight w:val="green"/>
        </w:rPr>
        <w:t xml:space="preserve">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1B373A">
        <w:rPr>
          <w:rStyle w:val="StyleUnderline"/>
          <w:sz w:val="24"/>
          <w:highlight w:val="green"/>
        </w:rPr>
        <w:t>public health</w:t>
      </w:r>
      <w:r w:rsidRPr="00CB1B2A">
        <w:rPr>
          <w:sz w:val="16"/>
        </w:rPr>
        <w:t xml:space="preserve">, engineering, veterinary medicine, agronomy, and more. Their </w:t>
      </w:r>
      <w:r w:rsidRPr="001B373A">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1B373A">
        <w:rPr>
          <w:rStyle w:val="StyleUnderline"/>
          <w:b/>
          <w:bCs/>
          <w:sz w:val="24"/>
          <w:highlight w:val="green"/>
        </w:rPr>
        <w:t>breeds corruption</w:t>
      </w:r>
      <w:r w:rsidRPr="00CB1B2A">
        <w:rPr>
          <w:rStyle w:val="StyleUnderline"/>
          <w:sz w:val="24"/>
        </w:rPr>
        <w:t xml:space="preserve">, poverty, poor health outcomes, spread of lethal diseases, gross </w:t>
      </w:r>
      <w:r w:rsidRPr="001B373A">
        <w:rPr>
          <w:rStyle w:val="StyleUnderline"/>
          <w:b/>
          <w:bCs/>
          <w:sz w:val="24"/>
          <w:highlight w:val="green"/>
        </w:rPr>
        <w:t>human rights abuses and conflict</w:t>
      </w:r>
      <w:r w:rsidRPr="001948D4">
        <w:rPr>
          <w:rStyle w:val="StyleUnderline"/>
          <w:b/>
          <w:bCs/>
          <w:sz w:val="24"/>
        </w:rPr>
        <w:t xml:space="preserve">. This we have </w:t>
      </w:r>
      <w:r w:rsidRPr="001B373A">
        <w:rPr>
          <w:rStyle w:val="StyleUnderline"/>
          <w:b/>
          <w:bCs/>
          <w:sz w:val="24"/>
          <w:highlight w:val="green"/>
        </w:rPr>
        <w:t>seen</w:t>
      </w:r>
      <w:r w:rsidRPr="001948D4">
        <w:rPr>
          <w:rStyle w:val="StyleUnderline"/>
          <w:b/>
          <w:bCs/>
          <w:sz w:val="24"/>
        </w:rPr>
        <w:t xml:space="preserve"> played out with grim efficiency </w:t>
      </w:r>
      <w:r w:rsidRPr="001B373A">
        <w:rPr>
          <w:rStyle w:val="StyleUnderline"/>
          <w:b/>
          <w:bCs/>
          <w:sz w:val="24"/>
          <w:highlight w:val="green"/>
        </w:rPr>
        <w:t>in Afghanistan</w:t>
      </w:r>
      <w:r w:rsidRPr="001948D4">
        <w:rPr>
          <w:rStyle w:val="StyleUnderline"/>
          <w:b/>
          <w:bCs/>
          <w:sz w:val="24"/>
        </w:rPr>
        <w:t xml:space="preserve">, Pakistan, </w:t>
      </w:r>
      <w:r w:rsidRPr="001B373A">
        <w:rPr>
          <w:rStyle w:val="StyleUnderline"/>
          <w:b/>
          <w:bCs/>
          <w:sz w:val="24"/>
          <w:highlight w:val="green"/>
        </w:rPr>
        <w:t>Iraq, Syria</w:t>
      </w:r>
      <w:r w:rsidRPr="001948D4">
        <w:rPr>
          <w:rStyle w:val="StyleUnderline"/>
          <w:b/>
          <w:bCs/>
          <w:sz w:val="24"/>
        </w:rPr>
        <w:t xml:space="preserve">, Sudan, Democratic Republic of the </w:t>
      </w:r>
      <w:r w:rsidRPr="001B373A">
        <w:rPr>
          <w:rStyle w:val="StyleUnderline"/>
          <w:b/>
          <w:bCs/>
          <w:sz w:val="24"/>
          <w:highlight w:val="green"/>
        </w:rPr>
        <w:t>Congo</w:t>
      </w:r>
      <w:r w:rsidRPr="001948D4">
        <w:rPr>
          <w:rStyle w:val="StyleUnderline"/>
          <w:b/>
          <w:bCs/>
          <w:sz w:val="24"/>
        </w:rPr>
        <w:t xml:space="preserve">, Central African Republic, Libya, Yemen, </w:t>
      </w:r>
      <w:r w:rsidRPr="001B373A">
        <w:rPr>
          <w:rStyle w:val="StyleUnderline"/>
          <w:b/>
          <w:bCs/>
          <w:sz w:val="24"/>
          <w:highlight w:val="green"/>
        </w:rPr>
        <w:t>Somalia</w:t>
      </w:r>
      <w:r w:rsidRPr="001948D4">
        <w:rPr>
          <w:rStyle w:val="StyleUnderline"/>
          <w:b/>
          <w:bCs/>
          <w:sz w:val="24"/>
        </w:rPr>
        <w:t xml:space="preserve">, Nigeria, Honduras, </w:t>
      </w:r>
      <w:r w:rsidRPr="001B373A">
        <w:rPr>
          <w:rStyle w:val="StyleUnderline"/>
          <w:b/>
          <w:bCs/>
          <w:sz w:val="24"/>
          <w:highlight w:val="green"/>
        </w:rPr>
        <w:t>and beyond</w:t>
      </w:r>
      <w:r w:rsidRPr="00CB1B2A">
        <w:rPr>
          <w:rStyle w:val="StyleUnderline"/>
          <w:sz w:val="24"/>
        </w:rPr>
        <w:t xml:space="preserve">. All have had </w:t>
      </w:r>
      <w:r w:rsidRPr="00CB1B2A">
        <w:rPr>
          <w:rStyle w:val="Emphasis"/>
          <w:sz w:val="24"/>
        </w:rPr>
        <w:t xml:space="preserve">disastrous regional </w:t>
      </w:r>
      <w:proofErr w:type="gramStart"/>
      <w:r w:rsidRPr="00CB1B2A">
        <w:rPr>
          <w:rStyle w:val="Emphasis"/>
          <w:sz w:val="24"/>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1B373A">
        <w:rPr>
          <w:rStyle w:val="StyleUnderline"/>
          <w:sz w:val="24"/>
          <w:highlight w:val="green"/>
        </w:rPr>
        <w:t>The U</w:t>
      </w:r>
      <w:r w:rsidRPr="00CB1B2A">
        <w:rPr>
          <w:rStyle w:val="StyleUnderline"/>
          <w:sz w:val="24"/>
        </w:rPr>
        <w:t xml:space="preserve">nited </w:t>
      </w:r>
      <w:r w:rsidRPr="001B373A">
        <w:rPr>
          <w:rStyle w:val="StyleUnderline"/>
          <w:sz w:val="24"/>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1B373A">
        <w:rPr>
          <w:rStyle w:val="StyleUnderline"/>
          <w:sz w:val="24"/>
          <w:highlight w:val="green"/>
        </w:rPr>
        <w:t xml:space="preserve">has an opportunity to </w:t>
      </w:r>
      <w:r w:rsidRPr="001B373A">
        <w:rPr>
          <w:rStyle w:val="Emphasis"/>
          <w:sz w:val="24"/>
          <w:highlight w:val="green"/>
        </w:rPr>
        <w:t>exercise</w:t>
      </w:r>
      <w:r w:rsidRPr="00CB1B2A">
        <w:rPr>
          <w:rStyle w:val="Emphasis"/>
          <w:sz w:val="24"/>
        </w:rPr>
        <w:t xml:space="preserve"> its </w:t>
      </w:r>
      <w:r w:rsidRPr="001B373A">
        <w:rPr>
          <w:rStyle w:val="Emphasis"/>
          <w:sz w:val="24"/>
          <w:highlight w:val="green"/>
        </w:rPr>
        <w:t>leadership</w:t>
      </w:r>
      <w:r w:rsidRPr="001B373A">
        <w:rPr>
          <w:rStyle w:val="StyleUnderline"/>
          <w:sz w:val="24"/>
          <w:highlight w:val="green"/>
        </w:rPr>
        <w:t xml:space="preserve"> and </w:t>
      </w:r>
      <w:r w:rsidRPr="001B373A">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02EED148" w14:textId="77777777" w:rsidR="00397CD0" w:rsidRDefault="00397CD0" w:rsidP="00397CD0">
      <w:pPr>
        <w:pStyle w:val="Heading3"/>
      </w:pPr>
      <w:r>
        <w:t>1AC: Plan</w:t>
      </w:r>
    </w:p>
    <w:p w14:paraId="1EDF6AA2" w14:textId="77777777" w:rsidR="00397CD0" w:rsidRDefault="00397CD0" w:rsidP="00397CD0">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7C0A9A86" w14:textId="77777777" w:rsidR="00397CD0" w:rsidRPr="006C53E1" w:rsidRDefault="00397CD0" w:rsidP="00397CD0">
      <w:pPr>
        <w:pStyle w:val="Heading4"/>
      </w:pPr>
      <w:r>
        <w:t xml:space="preserve">The Plan </w:t>
      </w:r>
      <w:r>
        <w:rPr>
          <w:u w:val="single"/>
        </w:rPr>
        <w:t>solves Evergreening</w:t>
      </w:r>
      <w:r>
        <w:t>.</w:t>
      </w:r>
    </w:p>
    <w:p w14:paraId="3DD6F713" w14:textId="77777777" w:rsidR="00397CD0" w:rsidRPr="005B38BB" w:rsidRDefault="00397CD0" w:rsidP="00397CD0">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AD1590F" w14:textId="77777777" w:rsidR="00397CD0" w:rsidRDefault="00397CD0" w:rsidP="00397CD0">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C528764" w14:textId="77777777" w:rsidR="00397CD0" w:rsidRPr="0072187F" w:rsidRDefault="00397CD0" w:rsidP="00397CD0">
      <w:pPr>
        <w:rPr>
          <w:sz w:val="16"/>
        </w:rPr>
      </w:pPr>
    </w:p>
    <w:p w14:paraId="1520D362" w14:textId="77777777" w:rsidR="00397CD0" w:rsidRDefault="00397CD0" w:rsidP="00397CD0">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275A1817" w14:textId="77777777" w:rsidR="00397CD0" w:rsidRPr="00791206" w:rsidRDefault="00397CD0" w:rsidP="00397CD0">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465AFAC1" w14:textId="77777777" w:rsidR="00397CD0" w:rsidRDefault="00397CD0" w:rsidP="00397CD0">
      <w:pPr>
        <w:rPr>
          <w:u w:val="single"/>
        </w:rPr>
      </w:pPr>
      <w:r w:rsidRPr="0072187F">
        <w:rPr>
          <w:u w:val="single"/>
        </w:rPr>
        <w:t>At issue in the Indian case was “</w:t>
      </w:r>
      <w:r w:rsidRPr="001B373A">
        <w:rPr>
          <w:highlight w:val="green"/>
          <w:u w:val="single"/>
        </w:rPr>
        <w:t>evergreening</w:t>
      </w:r>
      <w:r w:rsidRPr="0072187F">
        <w:rPr>
          <w:u w:val="single"/>
        </w:rPr>
        <w:t xml:space="preserve">,” </w:t>
      </w:r>
      <w:r w:rsidRPr="00CE51B6">
        <w:rPr>
          <w:u w:val="single"/>
        </w:rPr>
        <w:t>a now widespread practice by the pharmaceutical industry designed to extend the monopoly on an existing drug by modifying it and seeking new patents</w:t>
      </w:r>
      <w:r w:rsidRPr="00CE51B6">
        <w:rPr>
          <w:sz w:val="16"/>
        </w:rPr>
        <w:t xml:space="preserve">.2 Currently, half of all drugs patented in Canada have multiple subsequent patents, extending the lifetime of the original patent by about 8 years.3 </w:t>
      </w:r>
      <w:r w:rsidRPr="00CE51B6">
        <w:rPr>
          <w:u w:val="single"/>
        </w:rPr>
        <w:t xml:space="preserve">Manufacturers, in </w:t>
      </w:r>
      <w:proofErr w:type="spellStart"/>
      <w:r w:rsidRPr="00CE51B6">
        <w:rPr>
          <w:u w:val="single"/>
        </w:rPr>
        <w:t>defence</w:t>
      </w:r>
      <w:proofErr w:type="spellEnd"/>
      <w:r w:rsidRPr="0072187F">
        <w:rPr>
          <w:u w:val="single"/>
        </w:rPr>
        <w:t xml:space="preserve"> of these practices, predictably </w:t>
      </w:r>
      <w:r w:rsidRPr="001B373A">
        <w:rPr>
          <w:highlight w:val="green"/>
          <w:u w:val="single"/>
        </w:rPr>
        <w:t xml:space="preserve">tout </w:t>
      </w:r>
      <w:r w:rsidRPr="0072187F">
        <w:rPr>
          <w:u w:val="single"/>
        </w:rPr>
        <w:t xml:space="preserve">the </w:t>
      </w:r>
      <w:r w:rsidRPr="001B373A">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B373A">
        <w:rPr>
          <w:highlight w:val="green"/>
          <w:u w:val="single"/>
        </w:rPr>
        <w:t>new versions are</w:t>
      </w:r>
      <w:r w:rsidRPr="001B373A">
        <w:rPr>
          <w:sz w:val="16"/>
          <w:highlight w:val="green"/>
        </w:rPr>
        <w:t xml:space="preserve"> </w:t>
      </w:r>
      <w:r w:rsidRPr="00BA5EC6">
        <w:rPr>
          <w:sz w:val="16"/>
        </w:rPr>
        <w:t>by definition “</w:t>
      </w:r>
      <w:r w:rsidRPr="001B373A">
        <w:rPr>
          <w:b/>
          <w:bCs/>
          <w:highlight w:val="green"/>
          <w:u w:val="single"/>
        </w:rPr>
        <w:t>me too” drugs</w:t>
      </w:r>
      <w:r w:rsidRPr="001B373A">
        <w:rPr>
          <w:highlight w:val="green"/>
          <w:u w:val="single"/>
        </w:rPr>
        <w:t xml:space="preserve">, </w:t>
      </w:r>
      <w:r w:rsidRPr="00BA5EC6">
        <w:rPr>
          <w:u w:val="single"/>
        </w:rPr>
        <w:t xml:space="preserve">and demonstration that the resulting </w:t>
      </w:r>
      <w:r w:rsidRPr="00CE51B6">
        <w:rPr>
          <w:b/>
          <w:bCs/>
          <w:u w:val="single"/>
        </w:rPr>
        <w:t>incremental</w:t>
      </w:r>
      <w:r w:rsidRPr="001B373A">
        <w:rPr>
          <w:b/>
          <w:bCs/>
          <w:highlight w:val="green"/>
          <w:u w:val="single"/>
        </w:rPr>
        <w:t xml:space="preserve"> benefits</w:t>
      </w:r>
      <w:r w:rsidRPr="001B373A">
        <w:rPr>
          <w:highlight w:val="green"/>
          <w:u w:val="single"/>
        </w:rPr>
        <w:t xml:space="preserve"> </w:t>
      </w:r>
      <w:r w:rsidRPr="00BA5EC6">
        <w:rPr>
          <w:u w:val="single"/>
        </w:rPr>
        <w:t xml:space="preserve">in efficacy and safety are clinically meaningful </w:t>
      </w:r>
      <w:r w:rsidRPr="00CE51B6">
        <w:rPr>
          <w:b/>
          <w:bCs/>
          <w:u w:val="single"/>
          <w:bdr w:val="single" w:sz="4" w:space="0" w:color="auto"/>
        </w:rPr>
        <w:t xml:space="preserve">is often </w:t>
      </w:r>
      <w:r w:rsidRPr="001B373A">
        <w:rPr>
          <w:b/>
          <w:bCs/>
          <w:highlight w:val="green"/>
          <w:u w:val="single"/>
          <w:bdr w:val="single" w:sz="4" w:space="0" w:color="auto"/>
        </w:rPr>
        <w:t>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B373A">
        <w:rPr>
          <w:highlight w:val="green"/>
          <w:u w:val="single"/>
        </w:rPr>
        <w:t xml:space="preserve">Rather than </w:t>
      </w:r>
      <w:r w:rsidRPr="00BA5EC6">
        <w:rPr>
          <w:u w:val="single"/>
        </w:rPr>
        <w:t xml:space="preserve">the </w:t>
      </w:r>
      <w:r w:rsidRPr="001B373A">
        <w:rPr>
          <w:highlight w:val="green"/>
          <w:u w:val="single"/>
        </w:rPr>
        <w:t xml:space="preserve">marginal benefits </w:t>
      </w:r>
      <w:r w:rsidRPr="00BA5EC6">
        <w:rPr>
          <w:u w:val="single"/>
        </w:rPr>
        <w:t xml:space="preserve">accrued </w:t>
      </w:r>
      <w:r w:rsidRPr="001B373A">
        <w:rPr>
          <w:highlight w:val="green"/>
          <w:u w:val="single"/>
        </w:rPr>
        <w:t xml:space="preserve">from tinkering </w:t>
      </w:r>
      <w:r w:rsidRPr="00BA5EC6">
        <w:rPr>
          <w:u w:val="single"/>
        </w:rPr>
        <w:t xml:space="preserve">with already effective agents, </w:t>
      </w:r>
      <w:r w:rsidRPr="001B373A">
        <w:rPr>
          <w:highlight w:val="green"/>
          <w:u w:val="single"/>
        </w:rPr>
        <w:t xml:space="preserve">patients </w:t>
      </w:r>
      <w:r w:rsidRPr="00BA5EC6">
        <w:rPr>
          <w:u w:val="single"/>
        </w:rPr>
        <w:t xml:space="preserve">worldwide </w:t>
      </w:r>
      <w:r w:rsidRPr="001B373A">
        <w:rPr>
          <w:highlight w:val="green"/>
          <w:u w:val="single"/>
        </w:rPr>
        <w:t xml:space="preserve">are in desperate need of </w:t>
      </w:r>
      <w:r w:rsidRPr="00BA5EC6">
        <w:rPr>
          <w:u w:val="single"/>
        </w:rPr>
        <w:t xml:space="preserve">new </w:t>
      </w:r>
      <w:r w:rsidRPr="001B373A">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CE51B6">
        <w:rPr>
          <w:u w:val="single"/>
        </w:rPr>
        <w:t>developing</w:t>
      </w:r>
      <w:r w:rsidRPr="00CE51B6">
        <w:rPr>
          <w:sz w:val="16"/>
        </w:rPr>
        <w:t xml:space="preserve"> </w:t>
      </w:r>
      <w:r w:rsidRPr="00CE51B6">
        <w:rPr>
          <w:u w:val="single"/>
        </w:rPr>
        <w:t>truly innovative drugs is</w:t>
      </w:r>
      <w:r w:rsidRPr="00CE51B6">
        <w:rPr>
          <w:sz w:val="16"/>
        </w:rPr>
        <w:t xml:space="preserve"> undeniably a </w:t>
      </w:r>
      <w:r w:rsidRPr="00CE51B6">
        <w:rPr>
          <w:u w:val="single"/>
        </w:rPr>
        <w:t>high-risk</w:t>
      </w:r>
      <w:r w:rsidRPr="00CE51B6">
        <w:rPr>
          <w:sz w:val="16"/>
        </w:rPr>
        <w:t xml:space="preserve"> venture. It is important and necessary that pharmaceutical companies continue to take these risks, because they are usually the only entities with sufficient resources to do so. </w:t>
      </w:r>
      <w:r w:rsidRPr="00CE51B6">
        <w:rPr>
          <w:u w:val="single"/>
        </w:rPr>
        <w:t xml:space="preserve">Therefore, companies must continue to perceive </w:t>
      </w:r>
      <w:r w:rsidRPr="00CE51B6">
        <w:rPr>
          <w:b/>
          <w:bCs/>
          <w:u w:val="single"/>
        </w:rPr>
        <w:t>sufficient incentives</w:t>
      </w:r>
      <w:r w:rsidRPr="00CE51B6">
        <w:rPr>
          <w:u w:val="single"/>
        </w:rPr>
        <w:t xml:space="preserve"> to continue investing in innovation. Indeed, there is evidence that the prospect of future evergreening has become part</w:t>
      </w:r>
      <w:r w:rsidRPr="00BA5EC6">
        <w:rPr>
          <w:u w:val="single"/>
        </w:rPr>
        <w:t xml:space="preserve"> of the incentive </w:t>
      </w:r>
      <w:r w:rsidRPr="001B373A">
        <w:rPr>
          <w:highlight w:val="green"/>
          <w:u w:val="single"/>
        </w:rPr>
        <w:t xml:space="preserve">calculation </w:t>
      </w:r>
      <w:r w:rsidRPr="00BA5EC6">
        <w:rPr>
          <w:u w:val="single"/>
        </w:rPr>
        <w:t>for innovative drug development</w:t>
      </w:r>
      <w:r w:rsidRPr="00BA5EC6">
        <w:rPr>
          <w:sz w:val="16"/>
        </w:rPr>
        <w:t xml:space="preserve">.4 But surely it is </w:t>
      </w:r>
      <w:r w:rsidRPr="001B373A">
        <w:rPr>
          <w:highlight w:val="green"/>
          <w:u w:val="single"/>
        </w:rPr>
        <w:t>perverse to</w:t>
      </w:r>
      <w:r w:rsidRPr="001B373A">
        <w:rPr>
          <w:sz w:val="16"/>
          <w:highlight w:val="green"/>
        </w:rPr>
        <w:t xml:space="preserve"> </w:t>
      </w:r>
      <w:r w:rsidRPr="00BA5EC6">
        <w:rPr>
          <w:sz w:val="16"/>
        </w:rPr>
        <w:t xml:space="preserve">extend unpredictably a period of patent protection that the government intended to be clearly defined and predictable, and to </w:t>
      </w:r>
      <w:r w:rsidRPr="001B373A">
        <w:rPr>
          <w:highlight w:val="green"/>
          <w:u w:val="single"/>
        </w:rPr>
        <w:t>maintain incentives</w:t>
      </w:r>
      <w:r w:rsidRPr="001B373A">
        <w:rPr>
          <w:sz w:val="16"/>
          <w:highlight w:val="green"/>
        </w:rPr>
        <w:t xml:space="preserve"> </w:t>
      </w:r>
      <w:r w:rsidRPr="001B373A">
        <w:rPr>
          <w:highlight w:val="green"/>
          <w:u w:val="single"/>
        </w:rPr>
        <w:t xml:space="preserve">that drive companies to </w:t>
      </w:r>
      <w:r w:rsidRPr="00CE51B6">
        <w:rPr>
          <w:u w:val="single"/>
        </w:rPr>
        <w:t>divert</w:t>
      </w:r>
      <w:r w:rsidRPr="00CE51B6">
        <w:rPr>
          <w:sz w:val="16"/>
        </w:rPr>
        <w:t xml:space="preserve"> th</w:t>
      </w:r>
      <w:r w:rsidRPr="00BA5EC6">
        <w:rPr>
          <w:sz w:val="16"/>
        </w:rPr>
        <w:t xml:space="preserve">eir </w:t>
      </w:r>
      <w:r w:rsidRPr="001B373A">
        <w:rPr>
          <w:b/>
          <w:bCs/>
          <w:highlight w:val="green"/>
          <w:u w:val="single"/>
        </w:rPr>
        <w:t>drug-development</w:t>
      </w:r>
      <w:r w:rsidRPr="00CE51B6">
        <w:rPr>
          <w:b/>
          <w:bCs/>
          <w:u w:val="single"/>
        </w:rPr>
        <w:t xml:space="preserve"> resources </w:t>
      </w:r>
      <w:r w:rsidRPr="001B373A">
        <w:rPr>
          <w:b/>
          <w:bCs/>
          <w:highlight w:val="green"/>
          <w:u w:val="single"/>
        </w:rPr>
        <w:t>away from innovation</w:t>
      </w:r>
      <w:r w:rsidRPr="001B373A">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B373A">
        <w:rPr>
          <w:b/>
          <w:bCs/>
          <w:highlight w:val="green"/>
          <w:u w:val="single"/>
        </w:rPr>
        <w:t xml:space="preserve">denying future patents </w:t>
      </w:r>
      <w:r w:rsidRPr="00CE51B6">
        <w:rPr>
          <w:b/>
          <w:bCs/>
          <w:u w:val="single"/>
        </w:rPr>
        <w:t>for modifications</w:t>
      </w:r>
      <w:r w:rsidRPr="00CE51B6">
        <w:rPr>
          <w:sz w:val="16"/>
        </w:rPr>
        <w:t xml:space="preserve"> that currently would receive one. An overall reduction in the duration of all secondary patents on a therapy might also be considered. Globally, a more flexible and</w:t>
      </w:r>
      <w:r w:rsidRPr="00BA5EC6">
        <w:rPr>
          <w:sz w:val="16"/>
        </w:rPr>
        <w:t xml:space="preserve"> individualized approach to the length of drug patents might be a more effective strategy to align corporate incentives with population health needs. </w:t>
      </w:r>
      <w:r w:rsidRPr="00BA5EC6">
        <w:rPr>
          <w:u w:val="single"/>
        </w:rPr>
        <w:t xml:space="preserve">Limits on </w:t>
      </w:r>
      <w:r w:rsidRPr="00CE51B6">
        <w:rPr>
          <w:u w:val="single"/>
        </w:rPr>
        <w:t xml:space="preserve">evergreening would </w:t>
      </w:r>
      <w:r w:rsidRPr="00BA5EC6">
        <w:rPr>
          <w:u w:val="single"/>
        </w:rPr>
        <w:t xml:space="preserve">likely </w:t>
      </w:r>
      <w:r w:rsidRPr="001B373A">
        <w:rPr>
          <w:highlight w:val="green"/>
          <w:u w:val="single"/>
        </w:rPr>
        <w:t xml:space="preserve">reduce </w:t>
      </w:r>
      <w:r w:rsidRPr="00BA5EC6">
        <w:rPr>
          <w:u w:val="single"/>
        </w:rPr>
        <w:t xml:space="preserve">the </w:t>
      </w:r>
      <w:r w:rsidRPr="001B373A">
        <w:rPr>
          <w:b/>
          <w:bCs/>
          <w:highlight w:val="green"/>
          <w:u w:val="single"/>
        </w:rPr>
        <w:t>extensive patent litigation</w:t>
      </w:r>
      <w:r w:rsidRPr="001B373A">
        <w:rPr>
          <w:highlight w:val="green"/>
          <w:u w:val="single"/>
        </w:rPr>
        <w:t xml:space="preserve"> that contributes to </w:t>
      </w:r>
      <w:r w:rsidRPr="00BA5EC6">
        <w:rPr>
          <w:u w:val="single"/>
        </w:rPr>
        <w:t xml:space="preserve">the </w:t>
      </w:r>
      <w:r w:rsidRPr="001B373A">
        <w:rPr>
          <w:b/>
          <w:bCs/>
          <w:highlight w:val="green"/>
          <w:u w:val="single"/>
        </w:rPr>
        <w:t>high prices of generic</w:t>
      </w:r>
      <w:r w:rsidRPr="00CE51B6">
        <w:rPr>
          <w:b/>
          <w:bCs/>
          <w:u w:val="single"/>
        </w:rPr>
        <w:t xml:space="preserve"> drugs</w:t>
      </w:r>
      <w:r w:rsidRPr="00CE51B6">
        <w:rPr>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2B529422" w14:textId="77777777" w:rsidR="00397CD0" w:rsidRDefault="00397CD0" w:rsidP="00397CD0">
      <w:pPr>
        <w:rPr>
          <w:u w:val="single"/>
        </w:rPr>
      </w:pPr>
    </w:p>
    <w:p w14:paraId="1A09A3E9" w14:textId="77777777" w:rsidR="00397CD0" w:rsidRDefault="00397CD0" w:rsidP="00397CD0">
      <w:pPr>
        <w:pStyle w:val="Heading4"/>
      </w:pPr>
      <w:r>
        <w:t xml:space="preserve">Only reinvigorating </w:t>
      </w:r>
      <w:r w:rsidRPr="0064473E">
        <w:rPr>
          <w:u w:val="single"/>
        </w:rPr>
        <w:t>innovation</w:t>
      </w:r>
      <w:r>
        <w:t xml:space="preserve"> solves high drug prices -- </w:t>
      </w:r>
      <w:r w:rsidRPr="0064473E">
        <w:rPr>
          <w:u w:val="single"/>
        </w:rPr>
        <w:t>topples</w:t>
      </w:r>
      <w:r>
        <w:t xml:space="preserve"> drug monopolies.  </w:t>
      </w:r>
    </w:p>
    <w:p w14:paraId="7EE1E706" w14:textId="77777777" w:rsidR="00397CD0" w:rsidRPr="001A2A32" w:rsidRDefault="00397CD0" w:rsidP="00397CD0">
      <w:r w:rsidRPr="0064473E">
        <w:rPr>
          <w:rStyle w:val="Style13ptBold"/>
        </w:rPr>
        <w:t>Engelberg 19</w:t>
      </w:r>
      <w:r>
        <w:t xml:space="preserve"> [</w:t>
      </w:r>
      <w:r w:rsidRPr="0064473E">
        <w:t>Alfred B. Engelberg is a retired intellectual property lawyer and philanthropist. During his legal career, he was a patent examiner at the US Patent Office, a patent trial attorney at the US Department of Justice, and a member of the New York City law firm of Amster, Rothstein, and Engelberg. </w:t>
      </w:r>
      <w:r>
        <w:t>February 28, 201</w:t>
      </w:r>
      <w:r w:rsidRPr="0064473E">
        <w:t xml:space="preserve">9. “A Shortfall </w:t>
      </w:r>
      <w:proofErr w:type="gramStart"/>
      <w:r w:rsidRPr="0064473E">
        <w:t>In</w:t>
      </w:r>
      <w:proofErr w:type="gramEnd"/>
      <w:r w:rsidRPr="0064473E">
        <w:t xml:space="preserve"> Innovation Is The Cause Of High Drug Prices”</w:t>
      </w:r>
      <w:r>
        <w:t xml:space="preserve">. </w:t>
      </w:r>
      <w:hyperlink r:id="rId22" w:history="1">
        <w:r w:rsidRPr="001A2A32">
          <w:rPr>
            <w:rStyle w:val="Hyperlink"/>
          </w:rPr>
          <w:t>https://www.healthaffairs.org/do/10.1377/hblog20190228.636555/full/</w:t>
        </w:r>
      </w:hyperlink>
      <w:r w:rsidRPr="001A2A32">
        <w:t xml:space="preserve">] Dhruv </w:t>
      </w:r>
    </w:p>
    <w:p w14:paraId="3B68D906" w14:textId="77777777" w:rsidR="00397CD0" w:rsidRPr="001A2A32" w:rsidRDefault="00397CD0" w:rsidP="00397CD0">
      <w:pPr>
        <w:rPr>
          <w:sz w:val="16"/>
        </w:rPr>
      </w:pPr>
      <w:r w:rsidRPr="001A2A32">
        <w:rPr>
          <w:rStyle w:val="StyleUnderline"/>
        </w:rPr>
        <w:t xml:space="preserve">A System That </w:t>
      </w:r>
      <w:r w:rsidRPr="001A2A32">
        <w:rPr>
          <w:rStyle w:val="Emphasis"/>
        </w:rPr>
        <w:t>Generates Profits</w:t>
      </w:r>
      <w:r w:rsidRPr="001A2A32">
        <w:rPr>
          <w:rStyle w:val="StyleUnderline"/>
        </w:rPr>
        <w:t xml:space="preserve"> Rather Than</w:t>
      </w:r>
      <w:r w:rsidRPr="001A2A32">
        <w:rPr>
          <w:sz w:val="16"/>
        </w:rPr>
        <w:t xml:space="preserve"> Research </w:t>
      </w:r>
      <w:proofErr w:type="gramStart"/>
      <w:r w:rsidRPr="001A2A32">
        <w:rPr>
          <w:sz w:val="16"/>
        </w:rPr>
        <w:t>And</w:t>
      </w:r>
      <w:proofErr w:type="gramEnd"/>
      <w:r w:rsidRPr="001A2A32">
        <w:rPr>
          <w:sz w:val="16"/>
        </w:rPr>
        <w:t xml:space="preserve"> </w:t>
      </w:r>
      <w:r w:rsidRPr="001A2A32">
        <w:rPr>
          <w:rStyle w:val="Emphasis"/>
        </w:rPr>
        <w:t>Innovation</w:t>
      </w:r>
    </w:p>
    <w:p w14:paraId="405AA128" w14:textId="77777777" w:rsidR="00397CD0" w:rsidRPr="001A2A32" w:rsidRDefault="00397CD0" w:rsidP="00397CD0">
      <w:pPr>
        <w:rPr>
          <w:sz w:val="16"/>
        </w:rPr>
      </w:pPr>
      <w:r w:rsidRPr="001A2A32">
        <w:rPr>
          <w:sz w:val="16"/>
        </w:rPr>
        <w:t>Each year the drug industry loses revenues because the monopolies on older medicines expire and they become available as low-cost generics. For at least the </w:t>
      </w:r>
      <w:hyperlink r:id="rId23" w:tgtFrame="_blank" w:history="1">
        <w:r w:rsidRPr="001A2A32">
          <w:rPr>
            <w:rStyle w:val="Hyperlink"/>
            <w:sz w:val="16"/>
          </w:rPr>
          <w:t>last decade, revenue declines</w:t>
        </w:r>
      </w:hyperlink>
      <w:r w:rsidRPr="001A2A32">
        <w:rPr>
          <w:sz w:val="16"/>
        </w:rPr>
        <w:t xml:space="preserve"> have been large because blockbuster drugs for treating cholesterol, blood pressure, diabetes, depression and acid reflux have all become generic. Generic versions of Lipitor, Nexium, Prozac and many other blockbusters are now taken by millions of patients every day. In contrast, </w:t>
      </w:r>
      <w:r w:rsidRPr="001B373A">
        <w:rPr>
          <w:rStyle w:val="StyleUnderline"/>
          <w:highlight w:val="green"/>
        </w:rPr>
        <w:t>new drugs launched during the last decade are</w:t>
      </w:r>
      <w:r w:rsidRPr="001A2A32">
        <w:rPr>
          <w:rStyle w:val="StyleUnderline"/>
        </w:rPr>
        <w:t xml:space="preserve"> mostly </w:t>
      </w:r>
      <w:r w:rsidRPr="001B373A">
        <w:rPr>
          <w:rStyle w:val="StyleUnderline"/>
          <w:highlight w:val="green"/>
        </w:rPr>
        <w:t>specialty</w:t>
      </w:r>
      <w:r w:rsidRPr="001A2A32">
        <w:rPr>
          <w:sz w:val="16"/>
        </w:rPr>
        <w:t xml:space="preserve"> and orphan drugs that are </w:t>
      </w:r>
      <w:r w:rsidRPr="001A2A32">
        <w:rPr>
          <w:rStyle w:val="StyleUnderline"/>
        </w:rPr>
        <w:t>taken by far fewer patients</w:t>
      </w:r>
      <w:r w:rsidRPr="001A2A32">
        <w:rPr>
          <w:sz w:val="16"/>
        </w:rPr>
        <w:t xml:space="preserve">.  </w:t>
      </w:r>
      <w:r w:rsidRPr="001A2A32">
        <w:rPr>
          <w:rStyle w:val="StyleUnderline"/>
        </w:rPr>
        <w:t>Despite their high initial prices</w:t>
      </w:r>
      <w:r w:rsidRPr="001A2A32">
        <w:rPr>
          <w:sz w:val="16"/>
        </w:rPr>
        <w:t xml:space="preserve">, these </w:t>
      </w:r>
      <w:r w:rsidRPr="001A2A32">
        <w:rPr>
          <w:rStyle w:val="StyleUnderline"/>
        </w:rPr>
        <w:t>drugs don’t generate enough revenue to replace</w:t>
      </w:r>
      <w:r w:rsidRPr="001A2A32">
        <w:rPr>
          <w:sz w:val="16"/>
        </w:rPr>
        <w:t xml:space="preserve"> the </w:t>
      </w:r>
      <w:r w:rsidRPr="001A2A32">
        <w:rPr>
          <w:rStyle w:val="StyleUnderline"/>
        </w:rPr>
        <w:t>revenue lost from</w:t>
      </w:r>
      <w:r w:rsidRPr="001A2A32">
        <w:rPr>
          <w:sz w:val="16"/>
        </w:rPr>
        <w:t xml:space="preserve"> blockbuster </w:t>
      </w:r>
      <w:r w:rsidRPr="001A2A32">
        <w:rPr>
          <w:rStyle w:val="Emphasis"/>
        </w:rPr>
        <w:t>monopoly expirations</w:t>
      </w:r>
      <w:r w:rsidRPr="001A2A32">
        <w:rPr>
          <w:sz w:val="16"/>
        </w:rPr>
        <w:t>.     </w:t>
      </w:r>
    </w:p>
    <w:p w14:paraId="6FE55D89" w14:textId="77777777" w:rsidR="00397CD0" w:rsidRPr="001A2A32" w:rsidRDefault="00397CD0" w:rsidP="00397CD0">
      <w:pPr>
        <w:rPr>
          <w:sz w:val="16"/>
        </w:rPr>
      </w:pPr>
      <w:r w:rsidRPr="001A2A32">
        <w:rPr>
          <w:rStyle w:val="StyleUnderline"/>
        </w:rPr>
        <w:t>To avoid reporting lower revenue</w:t>
      </w:r>
      <w:r w:rsidRPr="001A2A32">
        <w:rPr>
          <w:sz w:val="16"/>
        </w:rPr>
        <w:t xml:space="preserve"> and profits, </w:t>
      </w:r>
      <w:r w:rsidRPr="001B373A">
        <w:rPr>
          <w:rStyle w:val="StyleUnderline"/>
          <w:highlight w:val="green"/>
        </w:rPr>
        <w:t>drug manufacturers have been imposing large</w:t>
      </w:r>
      <w:r w:rsidRPr="001A2A32">
        <w:rPr>
          <w:sz w:val="16"/>
        </w:rPr>
        <w:t xml:space="preserve"> annual </w:t>
      </w:r>
      <w:r w:rsidRPr="001B373A">
        <w:rPr>
          <w:rStyle w:val="Emphasis"/>
          <w:highlight w:val="green"/>
        </w:rPr>
        <w:t>price increases</w:t>
      </w:r>
      <w:r w:rsidRPr="001B373A">
        <w:rPr>
          <w:sz w:val="16"/>
          <w:highlight w:val="green"/>
        </w:rPr>
        <w:t>,</w:t>
      </w:r>
      <w:r w:rsidRPr="001A2A32">
        <w:rPr>
          <w:sz w:val="16"/>
        </w:rPr>
        <w:t xml:space="preserve"> often 10 percent or more, </w:t>
      </w:r>
      <w:r w:rsidRPr="001B373A">
        <w:rPr>
          <w:rStyle w:val="StyleUnderline"/>
          <w:highlight w:val="green"/>
        </w:rPr>
        <w:t>on</w:t>
      </w:r>
      <w:r w:rsidRPr="001A2A32">
        <w:rPr>
          <w:rStyle w:val="StyleUnderline"/>
        </w:rPr>
        <w:t xml:space="preserve"> all </w:t>
      </w:r>
      <w:r w:rsidRPr="001B373A">
        <w:rPr>
          <w:rStyle w:val="StyleUnderline"/>
          <w:highlight w:val="green"/>
        </w:rPr>
        <w:t>drugs</w:t>
      </w:r>
      <w:r w:rsidRPr="001A2A32">
        <w:rPr>
          <w:sz w:val="16"/>
        </w:rPr>
        <w:t xml:space="preserve"> that remain </w:t>
      </w:r>
      <w:r w:rsidRPr="001B373A">
        <w:rPr>
          <w:rStyle w:val="StyleUnderline"/>
          <w:highlight w:val="green"/>
        </w:rPr>
        <w:t>protected by monopolies</w:t>
      </w:r>
      <w:r w:rsidRPr="001A2A32">
        <w:rPr>
          <w:sz w:val="16"/>
        </w:rPr>
        <w:t xml:space="preserve">.  </w:t>
      </w:r>
      <w:r w:rsidRPr="001A2A32">
        <w:rPr>
          <w:rStyle w:val="StyleUnderline"/>
        </w:rPr>
        <w:t>The</w:t>
      </w:r>
      <w:r w:rsidRPr="001A2A32">
        <w:rPr>
          <w:sz w:val="16"/>
        </w:rPr>
        <w:t xml:space="preserve"> cumulative </w:t>
      </w:r>
      <w:r w:rsidRPr="001A2A32">
        <w:rPr>
          <w:rStyle w:val="StyleUnderline"/>
        </w:rPr>
        <w:t xml:space="preserve">effect has been </w:t>
      </w:r>
      <w:proofErr w:type="gramStart"/>
      <w:r w:rsidRPr="001A2A32">
        <w:rPr>
          <w:rStyle w:val="StyleUnderline"/>
        </w:rPr>
        <w:t>to</w:t>
      </w:r>
      <w:proofErr w:type="gramEnd"/>
      <w:r w:rsidRPr="001A2A32">
        <w:rPr>
          <w:rStyle w:val="StyleUnderline"/>
        </w:rPr>
        <w:t xml:space="preserve"> </w:t>
      </w:r>
      <w:r w:rsidRPr="001A2A32">
        <w:rPr>
          <w:rStyle w:val="Emphasis"/>
        </w:rPr>
        <w:t>double or triple the price</w:t>
      </w:r>
      <w:r w:rsidRPr="001A2A32">
        <w:rPr>
          <w:rStyle w:val="StyleUnderline"/>
        </w:rPr>
        <w:t xml:space="preserve"> of top-selling branded drugs</w:t>
      </w:r>
      <w:r w:rsidRPr="001A2A32">
        <w:rPr>
          <w:sz w:val="16"/>
        </w:rPr>
        <w:t xml:space="preserve"> such as Humira, Lyrica, Lantus and many others. That is why US drug prices are the highest in the world.   Here is what the IQVIA (formerly IMS) annual </w:t>
      </w:r>
      <w:hyperlink r:id="rId24" w:tgtFrame="_blank" w:history="1">
        <w:r w:rsidRPr="001A2A32">
          <w:rPr>
            <w:rStyle w:val="Hyperlink"/>
            <w:sz w:val="16"/>
          </w:rPr>
          <w:t>reports</w:t>
        </w:r>
      </w:hyperlink>
      <w:r w:rsidRPr="001A2A32">
        <w:rPr>
          <w:sz w:val="16"/>
        </w:rPr>
        <w:t> on medicine use show for the decade from 2008-2017:</w:t>
      </w:r>
    </w:p>
    <w:p w14:paraId="4D424116" w14:textId="77777777" w:rsidR="00397CD0" w:rsidRPr="001A2A32" w:rsidRDefault="00397CD0" w:rsidP="00397CD0">
      <w:pPr>
        <w:rPr>
          <w:sz w:val="16"/>
          <w:szCs w:val="18"/>
        </w:rPr>
      </w:pPr>
      <w:r w:rsidRPr="001A2A32">
        <w:rPr>
          <w:sz w:val="16"/>
          <w:szCs w:val="18"/>
        </w:rPr>
        <w:t>Lost revenue from monopoly expirations was </w:t>
      </w:r>
      <w:hyperlink r:id="rId25" w:tgtFrame="_blank" w:history="1">
        <w:r w:rsidRPr="001A2A32">
          <w:rPr>
            <w:rStyle w:val="Hyperlink"/>
            <w:sz w:val="16"/>
            <w:szCs w:val="18"/>
          </w:rPr>
          <w:t>$185 billion</w:t>
        </w:r>
      </w:hyperlink>
      <w:r w:rsidRPr="001A2A32">
        <w:rPr>
          <w:sz w:val="16"/>
          <w:szCs w:val="18"/>
        </w:rPr>
        <w:t> whereas revenue gained from new medicines was only $169 billion.</w:t>
      </w:r>
    </w:p>
    <w:p w14:paraId="01C7CDA0" w14:textId="77777777" w:rsidR="00397CD0" w:rsidRPr="001A2A32" w:rsidRDefault="00397CD0" w:rsidP="00397CD0">
      <w:pPr>
        <w:rPr>
          <w:sz w:val="16"/>
          <w:szCs w:val="18"/>
        </w:rPr>
      </w:pPr>
      <w:r w:rsidRPr="001A2A32">
        <w:rPr>
          <w:sz w:val="16"/>
          <w:szCs w:val="18"/>
        </w:rPr>
        <w:t>Increases in invoice prices – the list prices often used to determine patient cost-sharing -- generated $187 billion. Net revenue -- the revenue remaining after deducting rebates and other price concessions -- increased by $106.</w:t>
      </w:r>
    </w:p>
    <w:p w14:paraId="6928246D" w14:textId="77777777" w:rsidR="00397CD0" w:rsidRPr="001A2A32" w:rsidRDefault="00397CD0" w:rsidP="00397CD0">
      <w:pPr>
        <w:rPr>
          <w:sz w:val="16"/>
          <w:szCs w:val="18"/>
        </w:rPr>
      </w:pPr>
      <w:r w:rsidRPr="001A2A32">
        <w:rPr>
          <w:sz w:val="16"/>
          <w:szCs w:val="18"/>
        </w:rPr>
        <w:t>Undiscounted spending on prescription pharmaceuticals grew $167 billion (58 percent) from $286 to $453 billion, while the number of prescriptions filled with a brand-name medicine fell 59 percent, from over 1 billion to fewer than 450 million per year.</w:t>
      </w:r>
    </w:p>
    <w:p w14:paraId="440A575F" w14:textId="77777777" w:rsidR="00397CD0" w:rsidRPr="001A2A32" w:rsidRDefault="00397CD0" w:rsidP="00397CD0">
      <w:pPr>
        <w:rPr>
          <w:sz w:val="16"/>
          <w:szCs w:val="18"/>
        </w:rPr>
      </w:pPr>
      <w:r w:rsidRPr="001A2A32">
        <w:rPr>
          <w:sz w:val="16"/>
          <w:szCs w:val="18"/>
        </w:rPr>
        <w:t>Generic drug use rose from 72 percent to 90 percent of all prescriptions.</w:t>
      </w:r>
    </w:p>
    <w:p w14:paraId="5BC6A5F6" w14:textId="77777777" w:rsidR="00397CD0" w:rsidRPr="001A2A32" w:rsidRDefault="00397CD0" w:rsidP="00397CD0">
      <w:pPr>
        <w:rPr>
          <w:sz w:val="16"/>
        </w:rPr>
      </w:pPr>
      <w:r w:rsidRPr="001A2A32">
        <w:rPr>
          <w:sz w:val="16"/>
        </w:rPr>
        <w:t>Many commentators, including an article by </w:t>
      </w:r>
      <w:hyperlink r:id="rId26" w:tgtFrame="_blank" w:history="1">
        <w:r w:rsidRPr="001A2A32">
          <w:rPr>
            <w:rStyle w:val="Hyperlink"/>
            <w:sz w:val="16"/>
          </w:rPr>
          <w:t>Hernandez et. al</w:t>
        </w:r>
      </w:hyperlink>
      <w:r w:rsidRPr="001A2A32">
        <w:rPr>
          <w:sz w:val="16"/>
        </w:rPr>
        <w:t xml:space="preserve"> in the January 2019 issue of Health Affairs, have noted that </w:t>
      </w:r>
      <w:r w:rsidRPr="001B373A">
        <w:rPr>
          <w:rStyle w:val="StyleUnderline"/>
          <w:highlight w:val="green"/>
        </w:rPr>
        <w:t>price increases</w:t>
      </w:r>
      <w:r w:rsidRPr="001A2A32">
        <w:rPr>
          <w:rStyle w:val="StyleUnderline"/>
        </w:rPr>
        <w:t xml:space="preserve"> </w:t>
      </w:r>
      <w:r w:rsidRPr="001B373A">
        <w:rPr>
          <w:rStyle w:val="StyleUnderline"/>
          <w:highlight w:val="green"/>
        </w:rPr>
        <w:t>have been</w:t>
      </w:r>
      <w:r w:rsidRPr="001A2A32">
        <w:rPr>
          <w:rStyle w:val="StyleUnderline"/>
        </w:rPr>
        <w:t xml:space="preserve"> an </w:t>
      </w:r>
      <w:r w:rsidRPr="001B373A">
        <w:rPr>
          <w:rStyle w:val="Emphasis"/>
          <w:highlight w:val="green"/>
        </w:rPr>
        <w:t>important</w:t>
      </w:r>
      <w:r w:rsidRPr="001A2A32">
        <w:rPr>
          <w:rStyle w:val="Emphasis"/>
        </w:rPr>
        <w:t xml:space="preserve"> factor</w:t>
      </w:r>
      <w:r w:rsidRPr="001A2A32">
        <w:rPr>
          <w:rStyle w:val="StyleUnderline"/>
        </w:rPr>
        <w:t xml:space="preserve"> </w:t>
      </w:r>
      <w:r w:rsidRPr="001B373A">
        <w:rPr>
          <w:rStyle w:val="StyleUnderline"/>
          <w:highlight w:val="green"/>
        </w:rPr>
        <w:t>in</w:t>
      </w:r>
      <w:r w:rsidRPr="001A2A32">
        <w:rPr>
          <w:rStyle w:val="StyleUnderline"/>
        </w:rPr>
        <w:t xml:space="preserve"> the </w:t>
      </w:r>
      <w:r w:rsidRPr="001B373A">
        <w:rPr>
          <w:rStyle w:val="Emphasis"/>
          <w:highlight w:val="green"/>
        </w:rPr>
        <w:t>rising cost of drugs</w:t>
      </w:r>
      <w:r w:rsidRPr="001A2A32">
        <w:rPr>
          <w:sz w:val="16"/>
        </w:rPr>
        <w:t xml:space="preserve">. What this data makes clear is that </w:t>
      </w:r>
      <w:r w:rsidRPr="001B373A">
        <w:rPr>
          <w:rStyle w:val="StyleUnderline"/>
          <w:highlight w:val="green"/>
        </w:rPr>
        <w:t>without the enormous price increases</w:t>
      </w:r>
      <w:r w:rsidRPr="001A2A32">
        <w:rPr>
          <w:rStyle w:val="StyleUnderline"/>
        </w:rPr>
        <w:t xml:space="preserve"> on a shrinking market for new medicines</w:t>
      </w:r>
      <w:r w:rsidRPr="001A2A32">
        <w:rPr>
          <w:sz w:val="16"/>
        </w:rPr>
        <w:t xml:space="preserve">, the industry’s revenues and profits would have remained essentially flat for a decade.  In addition, but for these price increases, </w:t>
      </w:r>
      <w:r w:rsidRPr="001B373A">
        <w:rPr>
          <w:rStyle w:val="StyleUnderline"/>
          <w:highlight w:val="green"/>
        </w:rPr>
        <w:t>the overall cost of</w:t>
      </w:r>
      <w:r w:rsidRPr="001A2A32">
        <w:rPr>
          <w:rStyle w:val="StyleUnderline"/>
        </w:rPr>
        <w:t xml:space="preserve"> prescription </w:t>
      </w:r>
      <w:r w:rsidRPr="001B373A">
        <w:rPr>
          <w:rStyle w:val="StyleUnderline"/>
          <w:highlight w:val="green"/>
        </w:rPr>
        <w:t xml:space="preserve">drugs would have </w:t>
      </w:r>
      <w:r w:rsidRPr="001B373A">
        <w:rPr>
          <w:rStyle w:val="Emphasis"/>
          <w:highlight w:val="green"/>
        </w:rPr>
        <w:t>declined</w:t>
      </w:r>
      <w:r w:rsidRPr="001A2A32">
        <w:rPr>
          <w:rStyle w:val="StyleUnderline"/>
        </w:rPr>
        <w:t xml:space="preserve"> over the last decade</w:t>
      </w:r>
      <w:r w:rsidRPr="001A2A32">
        <w:rPr>
          <w:sz w:val="16"/>
        </w:rPr>
        <w:t xml:space="preserve"> as a result of the large increase in the percentage of prescriptions filled with a generic medicine.</w:t>
      </w:r>
    </w:p>
    <w:p w14:paraId="6ED9AF06" w14:textId="77777777" w:rsidR="00397CD0" w:rsidRPr="001A2A32" w:rsidRDefault="00397CD0" w:rsidP="00397CD0">
      <w:pPr>
        <w:rPr>
          <w:sz w:val="16"/>
        </w:rPr>
      </w:pPr>
      <w:r w:rsidRPr="001B373A">
        <w:rPr>
          <w:rStyle w:val="StyleUnderline"/>
          <w:highlight w:val="green"/>
        </w:rPr>
        <w:t>Price increases</w:t>
      </w:r>
      <w:r w:rsidRPr="001A2A32">
        <w:rPr>
          <w:sz w:val="16"/>
        </w:rPr>
        <w:t xml:space="preserve"> largely </w:t>
      </w:r>
      <w:r w:rsidRPr="001B373A">
        <w:rPr>
          <w:rStyle w:val="StyleUnderline"/>
          <w:highlight w:val="green"/>
        </w:rPr>
        <w:t>fueled profits rather than</w:t>
      </w:r>
      <w:r w:rsidRPr="001A2A32">
        <w:rPr>
          <w:rStyle w:val="StyleUnderline"/>
        </w:rPr>
        <w:t xml:space="preserve"> </w:t>
      </w:r>
      <w:r w:rsidRPr="001A2A32">
        <w:rPr>
          <w:rStyle w:val="Emphasis"/>
        </w:rPr>
        <w:t xml:space="preserve">additional </w:t>
      </w:r>
      <w:r w:rsidRPr="001B373A">
        <w:rPr>
          <w:rStyle w:val="Emphasis"/>
          <w:highlight w:val="green"/>
        </w:rPr>
        <w:t>research spending</w:t>
      </w:r>
      <w:r w:rsidRPr="001A2A32">
        <w:rPr>
          <w:sz w:val="16"/>
        </w:rPr>
        <w:t>. According to the </w:t>
      </w:r>
      <w:hyperlink r:id="rId27" w:tgtFrame="_blank" w:history="1">
        <w:r w:rsidRPr="001A2A32">
          <w:rPr>
            <w:rStyle w:val="Hyperlink"/>
            <w:sz w:val="16"/>
          </w:rPr>
          <w:t>GAO</w:t>
        </w:r>
      </w:hyperlink>
      <w:r w:rsidRPr="001A2A32">
        <w:rPr>
          <w:sz w:val="16"/>
        </w:rPr>
        <w:t>, profit margins grew to over 20 percent for the largest drug companies, more than double the average profit margin of the largest 500 industrial companies. Yet, from 2008 to 2014 research spending increased by only $8 billion and PhRMA companies </w:t>
      </w:r>
      <w:hyperlink r:id="rId28" w:tgtFrame="_blank" w:history="1">
        <w:r w:rsidRPr="001A2A32">
          <w:rPr>
            <w:rStyle w:val="Hyperlink"/>
            <w:sz w:val="16"/>
          </w:rPr>
          <w:t>report</w:t>
        </w:r>
      </w:hyperlink>
      <w:r w:rsidRPr="001A2A32">
        <w:rPr>
          <w:sz w:val="16"/>
        </w:rPr>
        <w:t> a total of $18 billion in increases from 2015 to 2017. Moreover, the bulk of the industry’s spending was on later-stage development of new drugs acquired from 3rd parties. This suggests that drug manufacturers have become increasingly dependent on federally funded research at academic medical centers to seed a drug development pipeline.</w:t>
      </w:r>
    </w:p>
    <w:p w14:paraId="301C5F29" w14:textId="77777777" w:rsidR="00397CD0" w:rsidRDefault="00397CD0" w:rsidP="00397CD0">
      <w:pPr>
        <w:rPr>
          <w:sz w:val="16"/>
        </w:rPr>
      </w:pPr>
      <w:r w:rsidRPr="001A2A32">
        <w:rPr>
          <w:sz w:val="16"/>
        </w:rPr>
        <w:t>Over the past 40 years</w:t>
      </w:r>
      <w:r w:rsidRPr="00344974">
        <w:rPr>
          <w:sz w:val="16"/>
        </w:rPr>
        <w:t xml:space="preserve">, </w:t>
      </w:r>
      <w:r w:rsidRPr="00344974">
        <w:rPr>
          <w:rStyle w:val="StyleUnderline"/>
        </w:rPr>
        <w:t>drug manufacturers successfully lobbied for longer monopolies</w:t>
      </w:r>
      <w:r w:rsidRPr="001A2A32">
        <w:rPr>
          <w:sz w:val="16"/>
        </w:rPr>
        <w:t xml:space="preserve">, claiming that this would spur greater investment in </w:t>
      </w:r>
      <w:r w:rsidRPr="00344974">
        <w:rPr>
          <w:sz w:val="16"/>
        </w:rPr>
        <w:t xml:space="preserve">research.  Legislation </w:t>
      </w:r>
      <w:r w:rsidRPr="00344974">
        <w:rPr>
          <w:rStyle w:val="StyleUnderline"/>
        </w:rPr>
        <w:t xml:space="preserve">providing for </w:t>
      </w:r>
      <w:r w:rsidRPr="00344974">
        <w:rPr>
          <w:rStyle w:val="Emphasis"/>
        </w:rPr>
        <w:t>patent term extensions</w:t>
      </w:r>
      <w:r w:rsidRPr="00344974">
        <w:rPr>
          <w:sz w:val="16"/>
        </w:rPr>
        <w:t xml:space="preserve"> of up to 5 years and market exclusivities of 5 to 12 years have lengthened the average monopoly period from less than 8 years to </w:t>
      </w:r>
      <w:hyperlink r:id="rId29" w:tgtFrame="_blank" w:history="1">
        <w:r w:rsidRPr="00344974">
          <w:rPr>
            <w:rStyle w:val="Hyperlink"/>
            <w:sz w:val="16"/>
          </w:rPr>
          <w:t>over 14 years</w:t>
        </w:r>
      </w:hyperlink>
      <w:r w:rsidRPr="00344974">
        <w:rPr>
          <w:sz w:val="16"/>
        </w:rPr>
        <w:t> for the top-selling drugs.  </w:t>
      </w:r>
      <w:r w:rsidRPr="00344974">
        <w:rPr>
          <w:rStyle w:val="StyleUnderline"/>
        </w:rPr>
        <w:t xml:space="preserve">The </w:t>
      </w:r>
      <w:r w:rsidRPr="001B373A">
        <w:rPr>
          <w:rStyle w:val="StyleUnderline"/>
          <w:highlight w:val="green"/>
        </w:rPr>
        <w:t xml:space="preserve">length of these monopolies has been </w:t>
      </w:r>
      <w:r w:rsidRPr="001B373A">
        <w:rPr>
          <w:rStyle w:val="Emphasis"/>
          <w:highlight w:val="green"/>
        </w:rPr>
        <w:t>augmented</w:t>
      </w:r>
      <w:r w:rsidRPr="001B373A">
        <w:rPr>
          <w:rStyle w:val="StyleUnderline"/>
          <w:highlight w:val="green"/>
        </w:rPr>
        <w:t xml:space="preserve"> by</w:t>
      </w:r>
      <w:r w:rsidRPr="00344974">
        <w:rPr>
          <w:sz w:val="16"/>
        </w:rPr>
        <w:t xml:space="preserve"> a variety of monopoly abuses including</w:t>
      </w:r>
      <w:r w:rsidRPr="001A2A32">
        <w:rPr>
          <w:sz w:val="16"/>
        </w:rPr>
        <w:t xml:space="preserve"> pay-for-delay patent settlements, denying generic manufacturers access to the samples needed to gain approval for competitive products, and “</w:t>
      </w:r>
      <w:r w:rsidRPr="001B373A">
        <w:rPr>
          <w:rStyle w:val="Emphasis"/>
          <w:highlight w:val="green"/>
        </w:rPr>
        <w:t>patent evergreening</w:t>
      </w:r>
      <w:r w:rsidRPr="001A2A32">
        <w:rPr>
          <w:sz w:val="16"/>
        </w:rPr>
        <w:t xml:space="preserve">,” </w:t>
      </w:r>
      <w:proofErr w:type="gramStart"/>
      <w:r w:rsidRPr="001A2A32">
        <w:rPr>
          <w:sz w:val="16"/>
        </w:rPr>
        <w:t>i.e.</w:t>
      </w:r>
      <w:proofErr w:type="gramEnd"/>
      <w:r w:rsidRPr="001A2A32">
        <w:rPr>
          <w:sz w:val="16"/>
        </w:rPr>
        <w:t xml:space="preserve"> obtaining numerous secondary patents of dubious quality to delay competition.   </w:t>
      </w:r>
      <w:r w:rsidRPr="001A2A32">
        <w:rPr>
          <w:rStyle w:val="StyleUnderline"/>
        </w:rPr>
        <w:t xml:space="preserve">Longer </w:t>
      </w:r>
      <w:r w:rsidRPr="001B373A">
        <w:rPr>
          <w:rStyle w:val="StyleUnderline"/>
          <w:highlight w:val="green"/>
        </w:rPr>
        <w:t>monopolies</w:t>
      </w:r>
      <w:r w:rsidRPr="001A2A32">
        <w:rPr>
          <w:rStyle w:val="StyleUnderline"/>
        </w:rPr>
        <w:t xml:space="preserve"> appear to be a </w:t>
      </w:r>
      <w:r w:rsidRPr="001B373A">
        <w:rPr>
          <w:rStyle w:val="Emphasis"/>
          <w:highlight w:val="green"/>
        </w:rPr>
        <w:t>substitute</w:t>
      </w:r>
      <w:r w:rsidRPr="001A2A32">
        <w:rPr>
          <w:rStyle w:val="StyleUnderline"/>
        </w:rPr>
        <w:t xml:space="preserve"> rather than an incentive for </w:t>
      </w:r>
      <w:r w:rsidRPr="001B373A">
        <w:rPr>
          <w:rStyle w:val="Emphasis"/>
          <w:highlight w:val="green"/>
        </w:rPr>
        <w:t>innovation</w:t>
      </w:r>
      <w:r w:rsidRPr="001B373A">
        <w:rPr>
          <w:rStyle w:val="StyleUnderline"/>
          <w:highlight w:val="green"/>
        </w:rPr>
        <w:t xml:space="preserve"> because they make it easier for manufacturers to earn profits without</w:t>
      </w:r>
      <w:r w:rsidRPr="001A2A32">
        <w:rPr>
          <w:sz w:val="16"/>
        </w:rPr>
        <w:t xml:space="preserve"> the risk and cost </w:t>
      </w:r>
      <w:r w:rsidRPr="001A2A32">
        <w:rPr>
          <w:rStyle w:val="StyleUnderline"/>
        </w:rPr>
        <w:t xml:space="preserve">of </w:t>
      </w:r>
      <w:r w:rsidRPr="001B373A">
        <w:rPr>
          <w:rStyle w:val="StyleUnderline"/>
          <w:highlight w:val="green"/>
        </w:rPr>
        <w:t>investing in</w:t>
      </w:r>
      <w:r w:rsidRPr="001A2A32">
        <w:rPr>
          <w:rStyle w:val="StyleUnderline"/>
        </w:rPr>
        <w:t xml:space="preserve"> the </w:t>
      </w:r>
      <w:r w:rsidRPr="001A2A32">
        <w:rPr>
          <w:rStyle w:val="Emphasis"/>
        </w:rPr>
        <w:t xml:space="preserve">discovery of </w:t>
      </w:r>
      <w:r w:rsidRPr="001B373A">
        <w:rPr>
          <w:rStyle w:val="Emphasis"/>
          <w:highlight w:val="green"/>
        </w:rPr>
        <w:t>new medicines</w:t>
      </w:r>
      <w:r w:rsidRPr="001A2A32">
        <w:rPr>
          <w:sz w:val="16"/>
        </w:rPr>
        <w:t>.</w:t>
      </w:r>
    </w:p>
    <w:p w14:paraId="4B7B639D" w14:textId="77777777" w:rsidR="00397CD0" w:rsidRDefault="00397CD0" w:rsidP="00397CD0"/>
    <w:p w14:paraId="5E2EB4AA" w14:textId="77777777" w:rsidR="00397CD0" w:rsidRPr="004C3446" w:rsidRDefault="00397CD0" w:rsidP="00397CD0">
      <w:pPr>
        <w:pStyle w:val="Heading3"/>
        <w:rPr>
          <w:rFonts w:asciiTheme="minorHAnsi" w:hAnsiTheme="minorHAnsi" w:cstheme="minorHAnsi"/>
        </w:rPr>
      </w:pPr>
      <w:r w:rsidRPr="004C3446">
        <w:rPr>
          <w:rFonts w:asciiTheme="minorHAnsi" w:hAnsiTheme="minorHAnsi" w:cstheme="minorHAnsi"/>
        </w:rPr>
        <w:t>Framework</w:t>
      </w:r>
    </w:p>
    <w:p w14:paraId="40D5C815" w14:textId="77777777" w:rsidR="00397CD0" w:rsidRPr="004C3446" w:rsidRDefault="00397CD0" w:rsidP="00397CD0">
      <w:pPr>
        <w:pStyle w:val="Heading4"/>
        <w:rPr>
          <w:rFonts w:asciiTheme="minorHAnsi" w:hAnsiTheme="minorHAnsi" w:cstheme="minorHAnsi"/>
        </w:rPr>
      </w:pPr>
      <w:r w:rsidRPr="004C3446">
        <w:rPr>
          <w:rFonts w:asciiTheme="minorHAnsi" w:hAnsiTheme="minorHAnsi" w:cstheme="minorHAnsi"/>
        </w:rPr>
        <w:t>The standard is maximizing expected wellbeing.</w:t>
      </w:r>
    </w:p>
    <w:p w14:paraId="64699DCD" w14:textId="77777777" w:rsidR="00397CD0" w:rsidRPr="004C3446" w:rsidRDefault="00397CD0" w:rsidP="00397CD0">
      <w:pPr>
        <w:pStyle w:val="Heading4"/>
        <w:rPr>
          <w:rFonts w:asciiTheme="minorHAnsi" w:hAnsiTheme="minorHAnsi" w:cstheme="minorHAnsi"/>
        </w:rPr>
      </w:pPr>
      <w:r w:rsidRPr="004C3446">
        <w:rPr>
          <w:rFonts w:asciiTheme="minorHAnsi" w:hAnsiTheme="minorHAnsi" w:cstheme="minorHAnsi"/>
        </w:rPr>
        <w:t>Prefer:</w:t>
      </w:r>
    </w:p>
    <w:p w14:paraId="42D7A8F3" w14:textId="77777777" w:rsidR="00397CD0" w:rsidRPr="004C3446" w:rsidRDefault="00397CD0" w:rsidP="00397CD0">
      <w:pPr>
        <w:pStyle w:val="Heading4"/>
        <w:rPr>
          <w:rFonts w:asciiTheme="minorHAnsi" w:hAnsiTheme="minorHAnsi" w:cstheme="minorHAnsi"/>
        </w:rPr>
      </w:pPr>
      <w:r w:rsidRPr="004C3446">
        <w:rPr>
          <w:rFonts w:asciiTheme="minorHAnsi" w:hAnsiTheme="minorHAnsi" w:cstheme="minorHAnsi"/>
        </w:rPr>
        <w:t xml:space="preserve">1] Pleasure and pain are </w:t>
      </w:r>
      <w:r w:rsidRPr="004C3446">
        <w:rPr>
          <w:rFonts w:asciiTheme="minorHAnsi" w:hAnsiTheme="minorHAnsi" w:cstheme="minorHAnsi"/>
          <w:u w:val="single"/>
        </w:rPr>
        <w:t>intrinsic value</w:t>
      </w:r>
      <w:r w:rsidRPr="004C3446">
        <w:rPr>
          <w:rFonts w:asciiTheme="minorHAnsi" w:hAnsiTheme="minorHAnsi" w:cstheme="minorHAnsi"/>
        </w:rPr>
        <w:t xml:space="preserve"> and </w:t>
      </w:r>
      <w:r w:rsidRPr="004C3446">
        <w:rPr>
          <w:rFonts w:asciiTheme="minorHAnsi" w:hAnsiTheme="minorHAnsi" w:cstheme="minorHAnsi"/>
          <w:u w:val="single"/>
        </w:rPr>
        <w:t>disvalue</w:t>
      </w:r>
      <w:r w:rsidRPr="004C3446">
        <w:rPr>
          <w:rFonts w:asciiTheme="minorHAnsi" w:hAnsiTheme="minorHAnsi" w:cstheme="minorHAnsi"/>
        </w:rPr>
        <w:t xml:space="preserve">-- </w:t>
      </w:r>
      <w:r w:rsidRPr="004C3446">
        <w:rPr>
          <w:rFonts w:asciiTheme="minorHAnsi" w:hAnsiTheme="minorHAnsi" w:cstheme="minorHAnsi"/>
          <w:u w:val="single"/>
        </w:rPr>
        <w:t>robust neuroscience</w:t>
      </w:r>
      <w:r w:rsidRPr="004C3446">
        <w:rPr>
          <w:rFonts w:asciiTheme="minorHAnsi" w:hAnsiTheme="minorHAnsi" w:cstheme="minorHAnsi"/>
        </w:rPr>
        <w:t xml:space="preserve"> prove.</w:t>
      </w:r>
    </w:p>
    <w:p w14:paraId="66794632" w14:textId="77777777" w:rsidR="00397CD0" w:rsidRPr="004C3446" w:rsidRDefault="00397CD0" w:rsidP="00397CD0">
      <w:pPr>
        <w:rPr>
          <w:rStyle w:val="Style13ptBold"/>
          <w:rFonts w:asciiTheme="minorHAnsi" w:hAnsiTheme="minorHAnsi" w:cstheme="minorHAnsi"/>
        </w:rPr>
      </w:pPr>
      <w:r w:rsidRPr="004C3446">
        <w:rPr>
          <w:rStyle w:val="Style13ptBold"/>
          <w:rFonts w:asciiTheme="minorHAnsi" w:hAnsiTheme="minorHAnsi" w:cstheme="minorHAnsi"/>
        </w:rPr>
        <w:t>Blum et al. 18</w:t>
      </w:r>
    </w:p>
    <w:p w14:paraId="5586D6C9" w14:textId="77777777" w:rsidR="00397CD0" w:rsidRPr="004C3446" w:rsidRDefault="00397CD0" w:rsidP="00397CD0">
      <w:pPr>
        <w:rPr>
          <w:rFonts w:asciiTheme="minorHAnsi" w:hAnsiTheme="minorHAnsi" w:cstheme="minorHAnsi"/>
          <w:sz w:val="16"/>
          <w:szCs w:val="16"/>
        </w:rPr>
      </w:pPr>
      <w:r w:rsidRPr="004C3446">
        <w:rPr>
          <w:rFonts w:asciiTheme="minorHAnsi" w:hAnsiTheme="minorHAnsi" w:cstheme="minorHAnsi"/>
          <w:sz w:val="16"/>
          <w:szCs w:val="16"/>
        </w:rPr>
        <w:t xml:space="preserve">Kenneth Blum, 1Department of Psychiatry, </w:t>
      </w:r>
      <w:proofErr w:type="spellStart"/>
      <w:r w:rsidRPr="004C3446">
        <w:rPr>
          <w:rFonts w:asciiTheme="minorHAnsi" w:hAnsiTheme="minorHAnsi" w:cstheme="minorHAnsi"/>
          <w:sz w:val="16"/>
          <w:szCs w:val="16"/>
        </w:rPr>
        <w:t>Boonshoft</w:t>
      </w:r>
      <w:proofErr w:type="spellEnd"/>
      <w:r w:rsidRPr="004C3446">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4C3446">
        <w:rPr>
          <w:rFonts w:asciiTheme="minorHAnsi" w:hAnsiTheme="minorHAnsi" w:cstheme="minorHAnsi"/>
          <w:sz w:val="16"/>
          <w:szCs w:val="16"/>
        </w:rPr>
        <w:t>Nupathways</w:t>
      </w:r>
      <w:proofErr w:type="spellEnd"/>
      <w:r w:rsidRPr="004C3446">
        <w:rPr>
          <w:rFonts w:asciiTheme="minorHAnsi" w:hAnsiTheme="minorHAnsi" w:cstheme="minorHAnsi"/>
          <w:sz w:val="16"/>
          <w:szCs w:val="16"/>
        </w:rPr>
        <w:t xml:space="preserve"> Inc., </w:t>
      </w:r>
      <w:proofErr w:type="spellStart"/>
      <w:r w:rsidRPr="004C3446">
        <w:rPr>
          <w:rFonts w:asciiTheme="minorHAnsi" w:hAnsiTheme="minorHAnsi" w:cstheme="minorHAnsi"/>
          <w:sz w:val="16"/>
          <w:szCs w:val="16"/>
        </w:rPr>
        <w:t>Innsbrook</w:t>
      </w:r>
      <w:proofErr w:type="spellEnd"/>
      <w:r w:rsidRPr="004C3446">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4C3446">
        <w:rPr>
          <w:rFonts w:asciiTheme="minorHAnsi" w:hAnsiTheme="minorHAnsi" w:cstheme="minorHAnsi"/>
          <w:sz w:val="16"/>
          <w:szCs w:val="16"/>
        </w:rPr>
        <w:t>Lederach</w:t>
      </w:r>
      <w:proofErr w:type="spellEnd"/>
      <w:r w:rsidRPr="004C3446">
        <w:rPr>
          <w:rFonts w:asciiTheme="minorHAnsi" w:hAnsiTheme="minorHAnsi" w:cstheme="minorHAnsi"/>
          <w:sz w:val="16"/>
          <w:szCs w:val="16"/>
        </w:rPr>
        <w:t xml:space="preserve">, PA., USA 12National Human Genome Center at Howard University, Washington, DC., USA, Marjorie </w:t>
      </w:r>
      <w:proofErr w:type="spellStart"/>
      <w:r w:rsidRPr="004C3446">
        <w:rPr>
          <w:rFonts w:asciiTheme="minorHAnsi" w:hAnsiTheme="minorHAnsi" w:cstheme="minorHAnsi"/>
          <w:sz w:val="16"/>
          <w:szCs w:val="16"/>
        </w:rPr>
        <w:t>Gondré</w:t>
      </w:r>
      <w:proofErr w:type="spellEnd"/>
      <w:r w:rsidRPr="004C3446">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C3446">
        <w:rPr>
          <w:rFonts w:asciiTheme="minorHAnsi" w:hAnsiTheme="minorHAnsi" w:cstheme="minorHAnsi"/>
          <w:sz w:val="16"/>
          <w:szCs w:val="16"/>
        </w:rPr>
        <w:t>Modestino</w:t>
      </w:r>
      <w:proofErr w:type="spellEnd"/>
      <w:r w:rsidRPr="004C3446">
        <w:rPr>
          <w:rFonts w:asciiTheme="minorHAnsi" w:hAnsiTheme="minorHAnsi" w:cstheme="minorHAnsi"/>
          <w:sz w:val="16"/>
          <w:szCs w:val="16"/>
        </w:rPr>
        <w:t xml:space="preserve">, 14Department of Psychology, Curry College, Milton, MA, USA, Rajendra D </w:t>
      </w:r>
      <w:proofErr w:type="spellStart"/>
      <w:r w:rsidRPr="004C3446">
        <w:rPr>
          <w:rFonts w:asciiTheme="minorHAnsi" w:hAnsiTheme="minorHAnsi" w:cstheme="minorHAnsi"/>
          <w:sz w:val="16"/>
          <w:szCs w:val="16"/>
        </w:rPr>
        <w:t>Badgaiyan</w:t>
      </w:r>
      <w:proofErr w:type="spellEnd"/>
      <w:r w:rsidRPr="004C3446">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0" w:history="1">
        <w:r w:rsidRPr="004C3446">
          <w:rPr>
            <w:rStyle w:val="Hyperlink"/>
            <w:rFonts w:asciiTheme="minorHAnsi" w:hAnsiTheme="minorHAnsi" w:cstheme="minorHAnsi"/>
            <w:sz w:val="16"/>
            <w:szCs w:val="16"/>
          </w:rPr>
          <w:t>https://www.ncbi.nlm.nih.gov/pmc/articles/PMC6446569/</w:t>
        </w:r>
      </w:hyperlink>
      <w:r w:rsidRPr="004C3446">
        <w:rPr>
          <w:rFonts w:asciiTheme="minorHAnsi" w:hAnsiTheme="minorHAnsi" w:cstheme="minorHAnsi"/>
          <w:sz w:val="16"/>
          <w:szCs w:val="16"/>
        </w:rPr>
        <w:t>, R.S.</w:t>
      </w:r>
    </w:p>
    <w:p w14:paraId="66E47D6C" w14:textId="4BEF613D" w:rsidR="00BE4AC7" w:rsidRDefault="00397CD0" w:rsidP="00397CD0">
      <w:pPr>
        <w:rPr>
          <w:rFonts w:asciiTheme="minorHAnsi" w:hAnsiTheme="minorHAnsi" w:cstheme="minorHAnsi"/>
          <w:u w:val="single"/>
        </w:rPr>
      </w:pPr>
      <w:r w:rsidRPr="004C3446">
        <w:rPr>
          <w:rFonts w:asciiTheme="minorHAnsi" w:hAnsiTheme="minorHAnsi" w:cstheme="minorHAnsi"/>
          <w:b/>
          <w:bCs/>
          <w:highlight w:val="green"/>
          <w:u w:val="single"/>
        </w:rPr>
        <w:t>Pleasure</w:t>
      </w:r>
      <w:r w:rsidRPr="004C3446">
        <w:rPr>
          <w:rFonts w:asciiTheme="minorHAnsi" w:hAnsiTheme="minorHAnsi" w:cstheme="minorHAnsi"/>
          <w:u w:val="single"/>
        </w:rPr>
        <w:t xml:space="preserve"> is not only</w:t>
      </w:r>
      <w:r w:rsidRPr="004C3446">
        <w:rPr>
          <w:rFonts w:asciiTheme="minorHAnsi" w:hAnsiTheme="minorHAnsi" w:cstheme="minorHAnsi"/>
          <w:sz w:val="16"/>
        </w:rPr>
        <w:t xml:space="preserve"> one of the three </w:t>
      </w:r>
      <w:r w:rsidRPr="004C3446">
        <w:rPr>
          <w:rFonts w:asciiTheme="minorHAnsi" w:hAnsiTheme="minorHAnsi" w:cstheme="minorHAnsi"/>
          <w:u w:val="single"/>
        </w:rPr>
        <w:t>primary reward functions</w:t>
      </w:r>
      <w:r w:rsidRPr="004C3446">
        <w:rPr>
          <w:rFonts w:asciiTheme="minorHAnsi" w:hAnsiTheme="minorHAnsi" w:cstheme="minorHAnsi"/>
          <w:sz w:val="16"/>
        </w:rPr>
        <w:t xml:space="preserve"> but </w:t>
      </w:r>
      <w:r w:rsidRPr="004C3446">
        <w:rPr>
          <w:rFonts w:asciiTheme="minorHAnsi" w:hAnsiTheme="minorHAnsi" w:cstheme="minorHAnsi"/>
          <w:u w:val="single"/>
        </w:rPr>
        <w:t xml:space="preserve">it also </w:t>
      </w:r>
      <w:r w:rsidRPr="004C3446">
        <w:rPr>
          <w:rFonts w:asciiTheme="minorHAnsi" w:hAnsiTheme="minorHAnsi" w:cstheme="minorHAnsi"/>
          <w:b/>
          <w:bCs/>
          <w:highlight w:val="green"/>
          <w:u w:val="single"/>
        </w:rPr>
        <w:t>defines reward.</w:t>
      </w:r>
      <w:r w:rsidRPr="004C3446">
        <w:rPr>
          <w:rFonts w:asciiTheme="minorHAnsi" w:hAnsiTheme="minorHAnsi" w:cstheme="minorHAnsi"/>
          <w:sz w:val="16"/>
        </w:rPr>
        <w:t xml:space="preserve"> As homeostasis explains the </w:t>
      </w:r>
      <w:r w:rsidRPr="004C3446">
        <w:rPr>
          <w:rFonts w:asciiTheme="minorHAnsi" w:hAnsiTheme="minorHAnsi" w:cstheme="minorHAnsi"/>
          <w:u w:val="single"/>
        </w:rPr>
        <w:t>functions of</w:t>
      </w:r>
      <w:r w:rsidRPr="004C3446">
        <w:rPr>
          <w:rFonts w:asciiTheme="minorHAnsi" w:hAnsiTheme="minorHAnsi" w:cstheme="minorHAnsi"/>
          <w:sz w:val="16"/>
        </w:rPr>
        <w:t xml:space="preserve"> only a limited number of </w:t>
      </w:r>
      <w:r w:rsidRPr="004C3446">
        <w:rPr>
          <w:rFonts w:asciiTheme="minorHAnsi" w:hAnsiTheme="minorHAnsi" w:cstheme="minorHAnsi"/>
          <w:u w:val="single"/>
        </w:rPr>
        <w:t>rewards, the</w:t>
      </w:r>
      <w:r w:rsidRPr="004C3446">
        <w:rPr>
          <w:rFonts w:asciiTheme="minorHAnsi" w:hAnsiTheme="minorHAnsi" w:cstheme="minorHAnsi"/>
          <w:sz w:val="16"/>
        </w:rPr>
        <w:t xml:space="preserve"> principal </w:t>
      </w:r>
      <w:r w:rsidRPr="004C3446">
        <w:rPr>
          <w:rFonts w:asciiTheme="minorHAnsi" w:hAnsiTheme="minorHAnsi" w:cstheme="minorHAnsi"/>
          <w:highlight w:val="green"/>
          <w:u w:val="single"/>
        </w:rPr>
        <w:t>reason why particular stimuli</w:t>
      </w:r>
      <w:r w:rsidRPr="004C3446">
        <w:rPr>
          <w:rFonts w:asciiTheme="minorHAnsi" w:hAnsiTheme="minorHAnsi" w:cstheme="minorHAnsi"/>
          <w:u w:val="single"/>
        </w:rPr>
        <w:t xml:space="preserve">, objects, events, situations, and activities </w:t>
      </w:r>
      <w:r w:rsidRPr="004C3446">
        <w:rPr>
          <w:rFonts w:asciiTheme="minorHAnsi" w:hAnsiTheme="minorHAnsi" w:cstheme="minorHAnsi"/>
          <w:highlight w:val="green"/>
          <w:u w:val="single"/>
        </w:rPr>
        <w:t>are rewarding</w:t>
      </w:r>
      <w:r w:rsidRPr="004C3446">
        <w:rPr>
          <w:rFonts w:asciiTheme="minorHAnsi" w:hAnsiTheme="minorHAnsi" w:cstheme="minorHAnsi"/>
          <w:sz w:val="16"/>
        </w:rPr>
        <w:t xml:space="preserve"> may be </w:t>
      </w:r>
      <w:r w:rsidRPr="004C3446">
        <w:rPr>
          <w:rFonts w:asciiTheme="minorHAnsi" w:hAnsiTheme="minorHAnsi" w:cstheme="minorHAnsi"/>
          <w:highlight w:val="green"/>
          <w:u w:val="single"/>
        </w:rPr>
        <w:t>due to pleasure.</w:t>
      </w:r>
      <w:r w:rsidRPr="004C3446">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4C3446">
        <w:rPr>
          <w:rFonts w:asciiTheme="minorHAnsi" w:hAnsiTheme="minorHAnsi" w:cstheme="minorHAnsi"/>
          <w:highlight w:val="green"/>
          <w:u w:val="single"/>
        </w:rPr>
        <w:t>Pleasure</w:t>
      </w:r>
      <w:r w:rsidRPr="004C3446">
        <w:rPr>
          <w:rFonts w:asciiTheme="minorHAnsi" w:hAnsiTheme="minorHAnsi" w:cstheme="minorHAnsi"/>
          <w:u w:val="single"/>
        </w:rPr>
        <w:t>, as the primary effect of rewards</w:t>
      </w:r>
      <w:r w:rsidRPr="004C3446">
        <w:rPr>
          <w:rFonts w:asciiTheme="minorHAnsi" w:hAnsiTheme="minorHAnsi" w:cstheme="minorHAnsi"/>
          <w:sz w:val="16"/>
        </w:rPr>
        <w:t xml:space="preserve">, drives the prime reward functions of learning, approach behavior, and decision making and </w:t>
      </w:r>
      <w:r w:rsidRPr="004C3446">
        <w:rPr>
          <w:rFonts w:asciiTheme="minorHAnsi" w:hAnsiTheme="minorHAnsi" w:cstheme="minorHAnsi"/>
          <w:highlight w:val="green"/>
          <w:u w:val="single"/>
        </w:rPr>
        <w:t xml:space="preserve">provides the </w:t>
      </w:r>
      <w:r w:rsidRPr="004C3446">
        <w:rPr>
          <w:rFonts w:asciiTheme="minorHAnsi" w:hAnsiTheme="minorHAnsi" w:cstheme="minorHAnsi"/>
          <w:b/>
          <w:bCs/>
          <w:highlight w:val="green"/>
          <w:u w:val="single"/>
        </w:rPr>
        <w:t>basis for hedonic theories</w:t>
      </w:r>
      <w:r w:rsidRPr="004C3446">
        <w:rPr>
          <w:rFonts w:asciiTheme="minorHAnsi" w:hAnsiTheme="minorHAnsi" w:cstheme="minorHAnsi"/>
          <w:u w:val="single"/>
        </w:rPr>
        <w:t xml:space="preserve"> of reward function. </w:t>
      </w:r>
      <w:r w:rsidRPr="004C3446">
        <w:rPr>
          <w:rFonts w:asciiTheme="minorHAnsi" w:hAnsiTheme="minorHAnsi" w:cstheme="minorHAnsi"/>
          <w:highlight w:val="green"/>
          <w:u w:val="single"/>
        </w:rPr>
        <w:t>We are attracted by</w:t>
      </w:r>
      <w:r w:rsidRPr="004C3446">
        <w:rPr>
          <w:rFonts w:asciiTheme="minorHAnsi" w:hAnsiTheme="minorHAnsi" w:cstheme="minorHAnsi"/>
          <w:sz w:val="16"/>
        </w:rPr>
        <w:t xml:space="preserve"> most </w:t>
      </w:r>
      <w:r w:rsidRPr="004C3446">
        <w:rPr>
          <w:rFonts w:asciiTheme="minorHAnsi" w:hAnsiTheme="minorHAnsi" w:cstheme="minorHAnsi"/>
          <w:highlight w:val="green"/>
          <w:u w:val="single"/>
        </w:rPr>
        <w:t>rewards</w:t>
      </w:r>
      <w:r w:rsidRPr="004C3446">
        <w:rPr>
          <w:rFonts w:asciiTheme="minorHAnsi" w:hAnsiTheme="minorHAnsi" w:cstheme="minorHAnsi"/>
          <w:u w:val="single"/>
        </w:rPr>
        <w:t xml:space="preserve"> and exert intense efforts to obtain them</w:t>
      </w:r>
      <w:r w:rsidRPr="004C3446">
        <w:rPr>
          <w:rFonts w:asciiTheme="minorHAnsi" w:hAnsiTheme="minorHAnsi" w:cstheme="minorHAnsi"/>
          <w:sz w:val="16"/>
        </w:rPr>
        <w:t xml:space="preserve">, just </w:t>
      </w:r>
      <w:r w:rsidRPr="004C3446">
        <w:rPr>
          <w:rFonts w:asciiTheme="minorHAnsi" w:hAnsiTheme="minorHAnsi" w:cstheme="minorHAnsi"/>
          <w:highlight w:val="green"/>
          <w:u w:val="single"/>
        </w:rPr>
        <w:t>because they are enjoyable</w:t>
      </w:r>
      <w:r w:rsidRPr="004C3446">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C3446">
        <w:rPr>
          <w:rFonts w:asciiTheme="minorHAnsi" w:hAnsiTheme="minorHAnsi" w:cstheme="minorHAnsi"/>
          <w:u w:val="single"/>
        </w:rPr>
        <w:t>using both humans and detailed invasive brain analysis of animals has discovered some critical ways that the brain processes pleasure</w:t>
      </w:r>
      <w:r w:rsidRPr="004C3446">
        <w:rPr>
          <w:rFonts w:asciiTheme="minorHAnsi" w:hAnsiTheme="minorHAnsi" w:cstheme="minorHAnsi"/>
          <w:sz w:val="16"/>
        </w:rPr>
        <w:t xml:space="preserve"> [14]. </w:t>
      </w:r>
      <w:r w:rsidRPr="004C3446">
        <w:rPr>
          <w:rFonts w:asciiTheme="minorHAnsi" w:hAnsiTheme="minorHAnsi" w:cstheme="minorHAnsi"/>
          <w:u w:val="single"/>
        </w:rPr>
        <w:t>Pleasure as a hallmark of reward is sufficient for defining a reward</w:t>
      </w:r>
      <w:r w:rsidRPr="004C3446">
        <w:rPr>
          <w:rFonts w:asciiTheme="minorHAnsi" w:hAnsiTheme="minorHAnsi" w:cstheme="minorHAnsi"/>
          <w:sz w:val="16"/>
        </w:rPr>
        <w:t xml:space="preserve">, but it may not be necessary. </w:t>
      </w:r>
      <w:r w:rsidRPr="004C3446">
        <w:rPr>
          <w:rFonts w:asciiTheme="minorHAnsi" w:hAnsiTheme="minorHAnsi" w:cstheme="minorHAnsi"/>
          <w:u w:val="single"/>
        </w:rPr>
        <w:t>A reward may generate positive</w:t>
      </w:r>
      <w:r w:rsidRPr="004C3446">
        <w:rPr>
          <w:rFonts w:asciiTheme="minorHAnsi" w:hAnsiTheme="minorHAnsi" w:cstheme="minorHAnsi"/>
          <w:sz w:val="16"/>
        </w:rPr>
        <w:t xml:space="preserve"> learning and approach </w:t>
      </w:r>
      <w:r w:rsidRPr="004C3446">
        <w:rPr>
          <w:rFonts w:asciiTheme="minorHAnsi" w:hAnsiTheme="minorHAnsi" w:cstheme="minorHAnsi"/>
          <w:u w:val="single"/>
        </w:rPr>
        <w:t>behavior</w:t>
      </w:r>
      <w:r w:rsidRPr="004C3446">
        <w:rPr>
          <w:rFonts w:asciiTheme="minorHAnsi" w:hAnsiTheme="minorHAnsi" w:cstheme="minorHAnsi"/>
          <w:sz w:val="16"/>
        </w:rPr>
        <w:t xml:space="preserve"> simply </w:t>
      </w:r>
      <w:r w:rsidRPr="004C3446">
        <w:rPr>
          <w:rFonts w:asciiTheme="minorHAnsi" w:hAnsiTheme="minorHAnsi" w:cstheme="minorHAnsi"/>
          <w:u w:val="single"/>
        </w:rPr>
        <w:t>because it contains substances that are essential for body function.</w:t>
      </w:r>
      <w:r w:rsidRPr="004C3446">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C3446">
        <w:rPr>
          <w:rFonts w:asciiTheme="minorHAnsi" w:hAnsiTheme="minorHAnsi" w:cstheme="minorHAnsi"/>
          <w:u w:val="single"/>
        </w:rPr>
        <w:t>evolution and its basic principles found</w:t>
      </w:r>
      <w:r w:rsidRPr="004C3446">
        <w:rPr>
          <w:rFonts w:asciiTheme="minorHAnsi" w:hAnsiTheme="minorHAnsi" w:cstheme="minorHAnsi"/>
          <w:sz w:val="16"/>
        </w:rPr>
        <w:t xml:space="preserve"> various </w:t>
      </w:r>
      <w:r w:rsidRPr="004C3446">
        <w:rPr>
          <w:rFonts w:asciiTheme="minorHAnsi" w:hAnsiTheme="minorHAnsi" w:cstheme="minorHAnsi"/>
          <w:u w:val="single"/>
        </w:rPr>
        <w:t>mechanisms that steer behavior and biological development.</w:t>
      </w:r>
      <w:r w:rsidRPr="004C3446">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C3446">
        <w:rPr>
          <w:rFonts w:asciiTheme="minorHAnsi" w:hAnsiTheme="minorHAnsi" w:cstheme="minorHAnsi"/>
          <w:b/>
          <w:bCs/>
          <w:highlight w:val="green"/>
          <w:u w:val="single"/>
        </w:rPr>
        <w:t>organisms are</w:t>
      </w:r>
      <w:r w:rsidRPr="004C3446">
        <w:rPr>
          <w:rFonts w:asciiTheme="minorHAnsi" w:hAnsiTheme="minorHAnsi" w:cstheme="minorHAnsi"/>
          <w:u w:val="single"/>
        </w:rPr>
        <w:t xml:space="preserve"> the </w:t>
      </w:r>
      <w:r w:rsidRPr="004C3446">
        <w:rPr>
          <w:rFonts w:asciiTheme="minorHAnsi" w:hAnsiTheme="minorHAnsi" w:cstheme="minorHAnsi"/>
          <w:b/>
          <w:bCs/>
          <w:highlight w:val="green"/>
          <w:u w:val="single"/>
        </w:rPr>
        <w:t>result of evolutionary competition.</w:t>
      </w:r>
      <w:r w:rsidRPr="004C3446">
        <w:rPr>
          <w:rFonts w:asciiTheme="minorHAnsi" w:hAnsiTheme="minorHAnsi" w:cstheme="minorHAnsi"/>
          <w:sz w:val="16"/>
        </w:rPr>
        <w:t xml:space="preserve"> In fact, Richard </w:t>
      </w:r>
      <w:r w:rsidRPr="004C3446">
        <w:rPr>
          <w:rFonts w:asciiTheme="minorHAnsi" w:hAnsiTheme="minorHAnsi" w:cstheme="minorHAnsi"/>
          <w:u w:val="single"/>
        </w:rPr>
        <w:t>Dawkins stresses gene survival and propagation as the basic mechanism of life</w:t>
      </w:r>
      <w:r w:rsidRPr="004C3446">
        <w:rPr>
          <w:rFonts w:asciiTheme="minorHAnsi" w:hAnsiTheme="minorHAnsi" w:cstheme="minorHAnsi"/>
          <w:sz w:val="16"/>
        </w:rPr>
        <w:t xml:space="preserve"> [20]. Only genes that lead to </w:t>
      </w:r>
      <w:r w:rsidRPr="004C3446">
        <w:rPr>
          <w:rFonts w:asciiTheme="minorHAnsi" w:hAnsiTheme="minorHAnsi" w:cstheme="minorHAnsi"/>
          <w:u w:val="single"/>
        </w:rPr>
        <w:t>the fittest phenotype will make it.</w:t>
      </w:r>
      <w:r w:rsidRPr="004C3446">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4C3446">
        <w:rPr>
          <w:rFonts w:asciiTheme="minorHAnsi" w:hAnsiTheme="minorHAnsi" w:cstheme="minorHAnsi"/>
          <w:u w:val="single"/>
        </w:rPr>
        <w:t xml:space="preserve">the ultimate, distal function of </w:t>
      </w:r>
      <w:r w:rsidRPr="004C3446">
        <w:rPr>
          <w:rFonts w:asciiTheme="minorHAnsi" w:hAnsiTheme="minorHAnsi" w:cstheme="minorHAnsi"/>
          <w:highlight w:val="green"/>
          <w:u w:val="single"/>
        </w:rPr>
        <w:t>rewards</w:t>
      </w:r>
      <w:r w:rsidRPr="004C3446">
        <w:rPr>
          <w:rFonts w:asciiTheme="minorHAnsi" w:hAnsiTheme="minorHAnsi" w:cstheme="minorHAnsi"/>
          <w:u w:val="single"/>
        </w:rPr>
        <w:t xml:space="preserve"> is to </w:t>
      </w:r>
      <w:r w:rsidRPr="004C3446">
        <w:rPr>
          <w:rFonts w:asciiTheme="minorHAnsi" w:hAnsiTheme="minorHAnsi" w:cstheme="minorHAnsi"/>
          <w:highlight w:val="green"/>
          <w:u w:val="single"/>
        </w:rPr>
        <w:t>increase evolutionary fitness</w:t>
      </w:r>
      <w:r w:rsidRPr="004C3446">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C3446">
        <w:rPr>
          <w:rFonts w:asciiTheme="minorHAnsi" w:hAnsiTheme="minorHAnsi" w:cstheme="minorHAnsi"/>
          <w:u w:val="single"/>
        </w:rPr>
        <w:t>Behavioral reward functions have evolved to help individuals to survive and propagate their genes</w:t>
      </w:r>
      <w:r w:rsidRPr="004C3446">
        <w:rPr>
          <w:rFonts w:asciiTheme="minorHAnsi" w:hAnsiTheme="minorHAnsi" w:cstheme="minorHAnsi"/>
          <w:sz w:val="16"/>
        </w:rPr>
        <w:t xml:space="preserve">. Apparently, </w:t>
      </w:r>
      <w:r w:rsidRPr="004C3446">
        <w:rPr>
          <w:rFonts w:asciiTheme="minorHAnsi" w:hAnsiTheme="minorHAnsi" w:cstheme="minorHAnsi"/>
          <w:u w:val="single"/>
        </w:rPr>
        <w:t>people need to live well and long enough to reproduce.</w:t>
      </w:r>
      <w:r w:rsidRPr="004C3446">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C3446">
        <w:rPr>
          <w:rFonts w:asciiTheme="minorHAnsi" w:hAnsiTheme="minorHAnsi" w:cstheme="minorHAnsi"/>
          <w:u w:val="single"/>
        </w:rPr>
        <w:t>any small edge will ultimately result in evolutionary advantage</w:t>
      </w:r>
      <w:r w:rsidRPr="004C3446">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4C3446">
        <w:rPr>
          <w:rFonts w:asciiTheme="minorHAnsi" w:hAnsiTheme="minorHAnsi" w:cstheme="minorHAnsi"/>
          <w:u w:val="single"/>
        </w:rPr>
        <w:t>Thus</w:t>
      </w:r>
      <w:proofErr w:type="gramEnd"/>
      <w:r w:rsidRPr="004C3446">
        <w:rPr>
          <w:rFonts w:asciiTheme="minorHAnsi" w:hAnsiTheme="minorHAnsi" w:cstheme="minorHAnsi"/>
          <w:u w:val="single"/>
        </w:rPr>
        <w:t xml:space="preserve"> the distal reward function in gene propagation and evolutionary fitness defines the proximal reward functions that we see</w:t>
      </w:r>
      <w:r w:rsidRPr="004C3446">
        <w:rPr>
          <w:rFonts w:asciiTheme="minorHAnsi" w:hAnsiTheme="minorHAnsi" w:cstheme="minorHAnsi"/>
          <w:sz w:val="16"/>
        </w:rPr>
        <w:t xml:space="preserve"> in everyday behavior. </w:t>
      </w:r>
      <w:r w:rsidRPr="004C3446">
        <w:rPr>
          <w:rFonts w:asciiTheme="minorHAnsi" w:hAnsiTheme="minorHAnsi" w:cstheme="minorHAnsi"/>
          <w:highlight w:val="green"/>
          <w:u w:val="single"/>
        </w:rPr>
        <w:t>That is why foods, drinks, mates, and offspring are rewarding.</w:t>
      </w:r>
      <w:r w:rsidRPr="004C3446">
        <w:rPr>
          <w:rFonts w:asciiTheme="minorHAnsi" w:hAnsiTheme="minorHAnsi" w:cstheme="minorHAnsi"/>
          <w:u w:val="single"/>
        </w:rPr>
        <w:t xml:space="preserve"> </w:t>
      </w:r>
      <w:r w:rsidRPr="004C3446">
        <w:rPr>
          <w:rFonts w:asciiTheme="minorHAnsi" w:hAnsiTheme="minorHAnsi" w:cstheme="minorHAnsi"/>
          <w:sz w:val="16"/>
        </w:rPr>
        <w:t xml:space="preserve">There have been theories linking pleasure as a required component of health benefits </w:t>
      </w:r>
      <w:proofErr w:type="spellStart"/>
      <w:r w:rsidRPr="004C3446">
        <w:rPr>
          <w:rFonts w:asciiTheme="minorHAnsi" w:hAnsiTheme="minorHAnsi" w:cstheme="minorHAnsi"/>
          <w:sz w:val="16"/>
        </w:rPr>
        <w:t>salutogenesis</w:t>
      </w:r>
      <w:proofErr w:type="spellEnd"/>
      <w:r w:rsidRPr="004C3446">
        <w:rPr>
          <w:rFonts w:asciiTheme="minorHAnsi" w:hAnsiTheme="minorHAnsi" w:cstheme="minorHAnsi"/>
          <w:sz w:val="16"/>
        </w:rPr>
        <w:t>, (</w:t>
      </w:r>
      <w:proofErr w:type="spellStart"/>
      <w:r w:rsidRPr="004C3446">
        <w:rPr>
          <w:rFonts w:asciiTheme="minorHAnsi" w:hAnsiTheme="minorHAnsi" w:cstheme="minorHAnsi"/>
          <w:sz w:val="16"/>
        </w:rPr>
        <w:t>salugenesis</w:t>
      </w:r>
      <w:proofErr w:type="spellEnd"/>
      <w:r w:rsidRPr="004C3446">
        <w:rPr>
          <w:rFonts w:asciiTheme="minorHAnsi" w:hAnsiTheme="minorHAnsi" w:cstheme="minorHAnsi"/>
          <w:sz w:val="16"/>
        </w:rPr>
        <w:t xml:space="preserve">). In essence, under these terms, </w:t>
      </w:r>
      <w:r w:rsidRPr="004C3446">
        <w:rPr>
          <w:rFonts w:asciiTheme="minorHAnsi" w:hAnsiTheme="minorHAnsi" w:cstheme="minorHAnsi"/>
          <w:u w:val="single"/>
        </w:rPr>
        <w:t>pleasure is described as a state or feeling of happiness and satisfaction resulting from an experience that one enjoys.</w:t>
      </w:r>
      <w:r w:rsidRPr="004C3446">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C3446">
        <w:rPr>
          <w:rFonts w:asciiTheme="minorHAnsi" w:hAnsiTheme="minorHAnsi" w:cstheme="minorHAnsi"/>
          <w:sz w:val="16"/>
        </w:rPr>
        <w:t>morphinergic</w:t>
      </w:r>
      <w:proofErr w:type="spellEnd"/>
      <w:r w:rsidRPr="004C3446">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C3446">
        <w:rPr>
          <w:rFonts w:asciiTheme="minorHAnsi" w:hAnsiTheme="minorHAnsi" w:cstheme="minorHAnsi"/>
          <w:sz w:val="16"/>
        </w:rPr>
        <w:t>hypodopaminergia</w:t>
      </w:r>
      <w:proofErr w:type="spellEnd"/>
      <w:r w:rsidRPr="004C3446">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C3446">
        <w:rPr>
          <w:rFonts w:asciiTheme="minorHAnsi" w:hAnsiTheme="minorHAnsi" w:cstheme="minorHAnsi"/>
          <w:sz w:val="16"/>
        </w:rPr>
        <w:t>As</w:t>
      </w:r>
      <w:proofErr w:type="gramEnd"/>
      <w:r w:rsidRPr="004C3446">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4C3446">
        <w:rPr>
          <w:rFonts w:asciiTheme="minorHAnsi" w:hAnsiTheme="minorHAnsi" w:cstheme="minorHAnsi"/>
          <w:u w:val="single"/>
        </w:rPr>
        <w:t>pathways for ordinary liking and pleasure</w:t>
      </w:r>
      <w:r w:rsidRPr="004C3446">
        <w:rPr>
          <w:rFonts w:asciiTheme="minorHAnsi" w:hAnsiTheme="minorHAnsi" w:cstheme="minorHAnsi"/>
          <w:sz w:val="16"/>
        </w:rPr>
        <w:t xml:space="preserve">, which </w:t>
      </w:r>
      <w:r w:rsidRPr="004C3446">
        <w:rPr>
          <w:rFonts w:asciiTheme="minorHAnsi" w:hAnsiTheme="minorHAnsi" w:cstheme="minorHAnsi"/>
          <w:u w:val="single"/>
        </w:rPr>
        <w:t>are limited in scope</w:t>
      </w:r>
      <w:r w:rsidRPr="004C3446">
        <w:rPr>
          <w:rFonts w:asciiTheme="minorHAnsi" w:hAnsiTheme="minorHAnsi" w:cstheme="minorHAnsi"/>
          <w:sz w:val="16"/>
        </w:rPr>
        <w:t xml:space="preserve"> as described above in this commentary. However, </w:t>
      </w:r>
      <w:r w:rsidRPr="004C3446">
        <w:rPr>
          <w:rFonts w:asciiTheme="minorHAnsi" w:hAnsiTheme="minorHAnsi" w:cstheme="minorHAnsi"/>
          <w:u w:val="single"/>
        </w:rPr>
        <w:t xml:space="preserve">there are </w:t>
      </w:r>
      <w:r w:rsidRPr="004C3446">
        <w:rPr>
          <w:rFonts w:asciiTheme="minorHAnsi" w:hAnsiTheme="minorHAnsi" w:cstheme="minorHAnsi"/>
          <w:b/>
          <w:bCs/>
          <w:highlight w:val="green"/>
          <w:u w:val="single"/>
        </w:rPr>
        <w:t>many brain regions</w:t>
      </w:r>
      <w:r w:rsidRPr="004C3446">
        <w:rPr>
          <w:rFonts w:asciiTheme="minorHAnsi" w:hAnsiTheme="minorHAnsi" w:cstheme="minorHAnsi"/>
          <w:sz w:val="16"/>
        </w:rPr>
        <w:t xml:space="preserve">, often termed hot and cold spots, </w:t>
      </w:r>
      <w:r w:rsidRPr="004C3446">
        <w:rPr>
          <w:rFonts w:asciiTheme="minorHAnsi" w:hAnsiTheme="minorHAnsi" w:cstheme="minorHAnsi"/>
          <w:u w:val="single"/>
        </w:rPr>
        <w:t xml:space="preserve">that significantly </w:t>
      </w:r>
      <w:r w:rsidRPr="004C3446">
        <w:rPr>
          <w:rFonts w:asciiTheme="minorHAnsi" w:hAnsiTheme="minorHAnsi" w:cstheme="minorHAnsi"/>
          <w:b/>
          <w:bCs/>
          <w:highlight w:val="green"/>
          <w:u w:val="single"/>
        </w:rPr>
        <w:t>modulate</w:t>
      </w:r>
      <w:r w:rsidRPr="004C3446">
        <w:rPr>
          <w:rFonts w:asciiTheme="minorHAnsi" w:hAnsiTheme="minorHAnsi" w:cstheme="minorHAnsi"/>
          <w:sz w:val="16"/>
        </w:rPr>
        <w:t xml:space="preserve"> (increase or decrease) </w:t>
      </w:r>
      <w:r w:rsidRPr="004C3446">
        <w:rPr>
          <w:rFonts w:asciiTheme="minorHAnsi" w:hAnsiTheme="minorHAnsi" w:cstheme="minorHAnsi"/>
          <w:u w:val="single"/>
        </w:rPr>
        <w:t xml:space="preserve">our </w:t>
      </w:r>
      <w:r w:rsidRPr="004C3446">
        <w:rPr>
          <w:rFonts w:asciiTheme="minorHAnsi" w:hAnsiTheme="minorHAnsi" w:cstheme="minorHAnsi"/>
          <w:b/>
          <w:bCs/>
          <w:highlight w:val="green"/>
          <w:u w:val="single"/>
        </w:rPr>
        <w:t>pleasure or</w:t>
      </w:r>
      <w:r w:rsidRPr="004C3446">
        <w:rPr>
          <w:rFonts w:asciiTheme="minorHAnsi" w:hAnsiTheme="minorHAnsi" w:cstheme="minorHAnsi"/>
          <w:u w:val="single"/>
        </w:rPr>
        <w:t xml:space="preserve"> even </w:t>
      </w:r>
      <w:r w:rsidRPr="004C3446">
        <w:rPr>
          <w:rFonts w:asciiTheme="minorHAnsi" w:hAnsiTheme="minorHAnsi" w:cstheme="minorHAnsi"/>
          <w:b/>
          <w:bCs/>
          <w:highlight w:val="green"/>
          <w:u w:val="single"/>
        </w:rPr>
        <w:t>produce the opposite</w:t>
      </w:r>
      <w:r w:rsidRPr="004C3446">
        <w:rPr>
          <w:rFonts w:asciiTheme="minorHAnsi" w:hAnsiTheme="minorHAnsi" w:cstheme="minorHAnsi"/>
          <w:sz w:val="16"/>
        </w:rPr>
        <w:t xml:space="preserve"> of pleasure— that is </w:t>
      </w:r>
      <w:r w:rsidRPr="004C3446">
        <w:rPr>
          <w:rFonts w:asciiTheme="minorHAnsi" w:hAnsiTheme="minorHAnsi" w:cstheme="minorHAnsi"/>
          <w:u w:val="single"/>
        </w:rPr>
        <w:t>disgust and fear</w:t>
      </w:r>
      <w:r w:rsidRPr="004C3446">
        <w:rPr>
          <w:rFonts w:asciiTheme="minorHAnsi" w:hAnsiTheme="minorHAnsi" w:cstheme="minorHAnsi"/>
          <w:sz w:val="16"/>
        </w:rPr>
        <w:t xml:space="preserve"> [39]. </w:t>
      </w:r>
      <w:r w:rsidRPr="004C3446">
        <w:rPr>
          <w:rFonts w:asciiTheme="minorHAnsi" w:hAnsiTheme="minorHAnsi" w:cstheme="minorHAnsi"/>
          <w:u w:val="single"/>
        </w:rPr>
        <w:t>One</w:t>
      </w:r>
      <w:r w:rsidRPr="004C3446">
        <w:rPr>
          <w:rFonts w:asciiTheme="minorHAnsi" w:hAnsiTheme="minorHAnsi" w:cstheme="minorHAnsi"/>
          <w:sz w:val="16"/>
        </w:rPr>
        <w:t xml:space="preserve"> specific </w:t>
      </w:r>
      <w:r w:rsidRPr="004C3446">
        <w:rPr>
          <w:rFonts w:asciiTheme="minorHAnsi" w:hAnsiTheme="minorHAnsi" w:cstheme="minorHAnsi"/>
          <w:u w:val="single"/>
        </w:rPr>
        <w:t>region</w:t>
      </w:r>
      <w:r w:rsidRPr="004C3446">
        <w:rPr>
          <w:rFonts w:asciiTheme="minorHAnsi" w:hAnsiTheme="minorHAnsi" w:cstheme="minorHAnsi"/>
          <w:sz w:val="16"/>
        </w:rPr>
        <w:t xml:space="preserve"> of the nucleus </w:t>
      </w:r>
      <w:proofErr w:type="spellStart"/>
      <w:r w:rsidRPr="004C3446">
        <w:rPr>
          <w:rFonts w:asciiTheme="minorHAnsi" w:hAnsiTheme="minorHAnsi" w:cstheme="minorHAnsi"/>
          <w:sz w:val="16"/>
        </w:rPr>
        <w:t>accumbens</w:t>
      </w:r>
      <w:proofErr w:type="spellEnd"/>
      <w:r w:rsidRPr="004C3446">
        <w:rPr>
          <w:rFonts w:asciiTheme="minorHAnsi" w:hAnsiTheme="minorHAnsi" w:cstheme="minorHAnsi"/>
          <w:sz w:val="16"/>
        </w:rPr>
        <w:t xml:space="preserve"> </w:t>
      </w:r>
      <w:r w:rsidRPr="004C3446">
        <w:rPr>
          <w:rFonts w:asciiTheme="minorHAnsi" w:hAnsiTheme="minorHAnsi" w:cstheme="minorHAnsi"/>
          <w:u w:val="single"/>
        </w:rPr>
        <w:t>is organized like a computer keyboard, with particular stimulus triggers in rows</w:t>
      </w:r>
      <w:r w:rsidRPr="004C3446">
        <w:rPr>
          <w:rFonts w:asciiTheme="minorHAnsi" w:hAnsiTheme="minorHAnsi" w:cstheme="minorHAnsi"/>
          <w:sz w:val="16"/>
        </w:rPr>
        <w:t xml:space="preserve">— producing an increase and decrease of pleasure and disgust. Moreover, </w:t>
      </w:r>
      <w:r w:rsidRPr="004C3446">
        <w:rPr>
          <w:rFonts w:asciiTheme="minorHAnsi" w:hAnsiTheme="minorHAnsi" w:cstheme="minorHAnsi"/>
          <w:u w:val="single"/>
        </w:rPr>
        <w:t>the cortex has unique roles in the cognitive evaluation of our feelings of pleasure</w:t>
      </w:r>
      <w:r w:rsidRPr="004C3446">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w:t>
      </w:r>
      <w:proofErr w:type="gramStart"/>
      <w:r w:rsidRPr="004C3446">
        <w:rPr>
          <w:rFonts w:asciiTheme="minorHAnsi" w:hAnsiTheme="minorHAnsi" w:cstheme="minorHAnsi"/>
          <w:sz w:val="16"/>
        </w:rPr>
        <w:t>is</w:t>
      </w:r>
      <w:proofErr w:type="gramEnd"/>
      <w:r w:rsidRPr="004C3446">
        <w:rPr>
          <w:rFonts w:asciiTheme="minorHAnsi" w:hAnsiTheme="minorHAnsi" w:cstheme="minorHAnsi"/>
          <w:sz w:val="16"/>
        </w:rPr>
        <w:t xml:space="preserve"> surprising that many different sources of pleasure activate the same circuits between the </w:t>
      </w:r>
      <w:proofErr w:type="spellStart"/>
      <w:r w:rsidRPr="004C3446">
        <w:rPr>
          <w:rFonts w:asciiTheme="minorHAnsi" w:hAnsiTheme="minorHAnsi" w:cstheme="minorHAnsi"/>
          <w:sz w:val="16"/>
        </w:rPr>
        <w:t>mesocorticolimbic</w:t>
      </w:r>
      <w:proofErr w:type="spellEnd"/>
      <w:r w:rsidRPr="004C3446">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C3446">
        <w:rPr>
          <w:rFonts w:asciiTheme="minorHAnsi" w:hAnsiTheme="minorHAnsi" w:cstheme="minorHAnsi"/>
          <w:sz w:val="16"/>
        </w:rPr>
        <w:t>accumbens</w:t>
      </w:r>
      <w:proofErr w:type="spellEnd"/>
      <w:r w:rsidRPr="004C3446">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4C3446">
        <w:rPr>
          <w:rFonts w:asciiTheme="minorHAnsi" w:hAnsiTheme="minorHAnsi" w:cstheme="minorHAnsi"/>
          <w:sz w:val="16"/>
        </w:rPr>
        <w:t>accumbens</w:t>
      </w:r>
      <w:proofErr w:type="spellEnd"/>
      <w:r w:rsidRPr="004C3446">
        <w:rPr>
          <w:rFonts w:asciiTheme="minorHAnsi" w:hAnsiTheme="minorHAnsi" w:cstheme="minorHAnsi"/>
          <w:sz w:val="16"/>
        </w:rPr>
        <w:t xml:space="preserve"> (</w:t>
      </w:r>
      <w:proofErr w:type="spellStart"/>
      <w:r w:rsidRPr="004C3446">
        <w:rPr>
          <w:rFonts w:asciiTheme="minorHAnsi" w:hAnsiTheme="minorHAnsi" w:cstheme="minorHAnsi"/>
          <w:sz w:val="16"/>
        </w:rPr>
        <w:t>NAc</w:t>
      </w:r>
      <w:proofErr w:type="spellEnd"/>
      <w:r w:rsidRPr="004C3446">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4C3446">
        <w:rPr>
          <w:rFonts w:asciiTheme="minorHAnsi" w:hAnsiTheme="minorHAnsi" w:cstheme="minorHAnsi"/>
          <w:sz w:val="16"/>
        </w:rPr>
        <w:t>NAc</w:t>
      </w:r>
      <w:proofErr w:type="spellEnd"/>
      <w:r w:rsidRPr="004C3446">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4C3446">
        <w:rPr>
          <w:rFonts w:asciiTheme="minorHAnsi" w:hAnsiTheme="minorHAnsi" w:cstheme="minorHAnsi"/>
          <w:sz w:val="16"/>
        </w:rPr>
        <w:t>NAc</w:t>
      </w:r>
      <w:proofErr w:type="spellEnd"/>
      <w:r w:rsidRPr="004C3446">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C3446">
        <w:rPr>
          <w:rFonts w:asciiTheme="minorHAnsi" w:hAnsiTheme="minorHAnsi" w:cstheme="minorHAnsi"/>
          <w:sz w:val="16"/>
        </w:rPr>
        <w:t>hypodopaminergia</w:t>
      </w:r>
      <w:proofErr w:type="spellEnd"/>
      <w:r w:rsidRPr="004C3446">
        <w:rPr>
          <w:rFonts w:asciiTheme="minorHAnsi" w:hAnsiTheme="minorHAnsi" w:cstheme="minorHAnsi"/>
          <w:sz w:val="16"/>
        </w:rPr>
        <w:t xml:space="preserve"> in the “Brain Reward Cascade” that contribute to addiction and compulsive behaviors [3,6,41]. Furthermore, ordinary </w:t>
      </w:r>
      <w:r w:rsidRPr="004C3446">
        <w:rPr>
          <w:rFonts w:asciiTheme="minorHAnsi" w:hAnsiTheme="minorHAnsi" w:cstheme="minorHAnsi"/>
          <w:u w:val="single"/>
        </w:rPr>
        <w:t>“</w:t>
      </w:r>
      <w:r w:rsidRPr="004C3446">
        <w:rPr>
          <w:rFonts w:asciiTheme="minorHAnsi" w:hAnsiTheme="minorHAnsi" w:cstheme="minorHAnsi"/>
          <w:highlight w:val="green"/>
          <w:u w:val="single"/>
        </w:rPr>
        <w:t>liking</w:t>
      </w:r>
      <w:r w:rsidRPr="004C3446">
        <w:rPr>
          <w:rFonts w:asciiTheme="minorHAnsi" w:hAnsiTheme="minorHAnsi" w:cstheme="minorHAnsi"/>
          <w:u w:val="single"/>
        </w:rPr>
        <w:t xml:space="preserve">” of </w:t>
      </w:r>
      <w:r w:rsidRPr="004C3446">
        <w:rPr>
          <w:rFonts w:asciiTheme="minorHAnsi" w:hAnsiTheme="minorHAnsi" w:cstheme="minorHAnsi"/>
          <w:highlight w:val="green"/>
          <w:u w:val="single"/>
        </w:rPr>
        <w:t>something</w:t>
      </w:r>
      <w:r w:rsidRPr="004C3446">
        <w:rPr>
          <w:rFonts w:asciiTheme="minorHAnsi" w:hAnsiTheme="minorHAnsi" w:cstheme="minorHAnsi"/>
          <w:u w:val="single"/>
        </w:rPr>
        <w:t xml:space="preserve">, or pure pleasure, is </w:t>
      </w:r>
      <w:r w:rsidRPr="004C3446">
        <w:rPr>
          <w:rFonts w:asciiTheme="minorHAnsi" w:hAnsiTheme="minorHAnsi" w:cstheme="minorHAnsi"/>
          <w:highlight w:val="green"/>
          <w:u w:val="single"/>
        </w:rPr>
        <w:t>represented by</w:t>
      </w:r>
      <w:r w:rsidRPr="004C3446">
        <w:rPr>
          <w:rFonts w:asciiTheme="minorHAnsi" w:hAnsiTheme="minorHAnsi" w:cstheme="minorHAnsi"/>
          <w:sz w:val="16"/>
        </w:rPr>
        <w:t xml:space="preserve"> small </w:t>
      </w:r>
      <w:r w:rsidRPr="004C3446">
        <w:rPr>
          <w:rFonts w:asciiTheme="minorHAnsi" w:hAnsiTheme="minorHAnsi" w:cstheme="minorHAnsi"/>
          <w:highlight w:val="green"/>
          <w:u w:val="single"/>
        </w:rPr>
        <w:t>regions</w:t>
      </w:r>
      <w:r w:rsidRPr="004C3446">
        <w:rPr>
          <w:rFonts w:asciiTheme="minorHAnsi" w:hAnsiTheme="minorHAnsi" w:cstheme="minorHAnsi"/>
          <w:sz w:val="16"/>
        </w:rPr>
        <w:t xml:space="preserve"> mainly </w:t>
      </w:r>
      <w:r w:rsidRPr="004C3446">
        <w:rPr>
          <w:rFonts w:asciiTheme="minorHAnsi" w:hAnsiTheme="minorHAnsi" w:cstheme="minorHAnsi"/>
          <w:highlight w:val="green"/>
          <w:u w:val="single"/>
        </w:rPr>
        <w:t>in the limbic system</w:t>
      </w:r>
      <w:r w:rsidRPr="004C3446">
        <w:rPr>
          <w:rFonts w:asciiTheme="minorHAnsi" w:hAnsiTheme="minorHAnsi" w:cstheme="minorHAnsi"/>
          <w:sz w:val="16"/>
        </w:rPr>
        <w:t xml:space="preserve"> (old reptilian part of the brain). These may be </w:t>
      </w:r>
      <w:r w:rsidRPr="004C3446">
        <w:rPr>
          <w:rFonts w:asciiTheme="minorHAnsi" w:hAnsiTheme="minorHAnsi" w:cstheme="minorHAnsi"/>
          <w:u w:val="single"/>
        </w:rPr>
        <w:t>part of larger neural circuits.</w:t>
      </w:r>
      <w:r w:rsidRPr="004C3446">
        <w:rPr>
          <w:rFonts w:asciiTheme="minorHAnsi" w:hAnsiTheme="minorHAnsi" w:cstheme="minorHAnsi"/>
          <w:sz w:val="16"/>
        </w:rPr>
        <w:t xml:space="preserve"> In Latin, </w:t>
      </w:r>
      <w:proofErr w:type="spellStart"/>
      <w:r w:rsidRPr="004C3446">
        <w:rPr>
          <w:rFonts w:asciiTheme="minorHAnsi" w:hAnsiTheme="minorHAnsi" w:cstheme="minorHAnsi"/>
          <w:sz w:val="16"/>
        </w:rPr>
        <w:t>hedus</w:t>
      </w:r>
      <w:proofErr w:type="spellEnd"/>
      <w:r w:rsidRPr="004C3446">
        <w:rPr>
          <w:rFonts w:asciiTheme="minorHAnsi" w:hAnsiTheme="minorHAnsi" w:cstheme="minorHAnsi"/>
          <w:sz w:val="16"/>
        </w:rPr>
        <w:t xml:space="preserve"> is the term for “sweet”; and in Greek, </w:t>
      </w:r>
      <w:proofErr w:type="spellStart"/>
      <w:r w:rsidRPr="004C3446">
        <w:rPr>
          <w:rFonts w:asciiTheme="minorHAnsi" w:hAnsiTheme="minorHAnsi" w:cstheme="minorHAnsi"/>
          <w:sz w:val="16"/>
        </w:rPr>
        <w:t>hodone</w:t>
      </w:r>
      <w:proofErr w:type="spellEnd"/>
      <w:r w:rsidRPr="004C3446">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C3446">
        <w:rPr>
          <w:rFonts w:asciiTheme="minorHAnsi" w:hAnsiTheme="minorHAnsi" w:cstheme="minorHAnsi"/>
          <w:sz w:val="16"/>
        </w:rPr>
        <w:t>NAc</w:t>
      </w:r>
      <w:proofErr w:type="spellEnd"/>
      <w:r w:rsidRPr="004C3446">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4C3446">
        <w:rPr>
          <w:rFonts w:asciiTheme="minorHAnsi" w:hAnsiTheme="minorHAnsi" w:cstheme="minorHAnsi"/>
          <w:sz w:val="16"/>
        </w:rPr>
        <w:t>Vanyukov</w:t>
      </w:r>
      <w:proofErr w:type="spellEnd"/>
      <w:r w:rsidRPr="004C3446">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4C3446">
        <w:rPr>
          <w:rFonts w:asciiTheme="minorHAnsi" w:hAnsiTheme="minorHAnsi" w:cstheme="minorHAnsi"/>
          <w:u w:val="single"/>
        </w:rPr>
        <w:t>Sousa et al.</w:t>
      </w:r>
      <w:r w:rsidRPr="004C3446">
        <w:rPr>
          <w:rFonts w:asciiTheme="minorHAnsi" w:hAnsiTheme="minorHAnsi" w:cstheme="minorHAnsi"/>
          <w:sz w:val="16"/>
        </w:rPr>
        <w:t xml:space="preserve"> [50] small case </w:t>
      </w:r>
      <w:r w:rsidRPr="004C3446">
        <w:rPr>
          <w:rFonts w:asciiTheme="minorHAnsi" w:hAnsiTheme="minorHAnsi" w:cstheme="minorHAnsi"/>
          <w:u w:val="single"/>
        </w:rPr>
        <w:t xml:space="preserve">found various </w:t>
      </w:r>
      <w:r w:rsidRPr="004C3446">
        <w:rPr>
          <w:rFonts w:asciiTheme="minorHAnsi" w:hAnsiTheme="minorHAnsi" w:cstheme="minorHAnsi"/>
          <w:highlight w:val="green"/>
          <w:u w:val="single"/>
        </w:rPr>
        <w:t>differentially expressed genes</w:t>
      </w:r>
      <w:r w:rsidRPr="004C3446">
        <w:rPr>
          <w:rFonts w:asciiTheme="minorHAnsi" w:hAnsiTheme="minorHAnsi" w:cstheme="minorHAnsi"/>
          <w:u w:val="single"/>
        </w:rPr>
        <w:t xml:space="preserve">, to </w:t>
      </w:r>
      <w:r w:rsidRPr="004C3446">
        <w:rPr>
          <w:rFonts w:asciiTheme="minorHAnsi" w:hAnsiTheme="minorHAnsi" w:cstheme="minorHAnsi"/>
          <w:highlight w:val="green"/>
          <w:u w:val="single"/>
        </w:rPr>
        <w:t>associate with pleasure</w:t>
      </w:r>
      <w:r w:rsidRPr="004C3446">
        <w:rPr>
          <w:rFonts w:asciiTheme="minorHAnsi" w:hAnsiTheme="minorHAnsi" w:cstheme="minorHAnsi"/>
          <w:u w:val="single"/>
        </w:rPr>
        <w:t xml:space="preserve"> related </w:t>
      </w:r>
      <w:r w:rsidRPr="004C3446">
        <w:rPr>
          <w:rFonts w:asciiTheme="minorHAnsi" w:hAnsiTheme="minorHAnsi" w:cstheme="minorHAnsi"/>
          <w:highlight w:val="green"/>
          <w:u w:val="single"/>
        </w:rPr>
        <w:t>systems.</w:t>
      </w:r>
    </w:p>
    <w:p w14:paraId="39724112" w14:textId="6F371632" w:rsidR="00BE4AC7" w:rsidRDefault="00BE4AC7" w:rsidP="00397CD0">
      <w:pPr>
        <w:rPr>
          <w:rFonts w:asciiTheme="minorHAnsi" w:hAnsiTheme="minorHAnsi" w:cstheme="minorHAnsi"/>
          <w:u w:val="single"/>
        </w:rPr>
      </w:pPr>
    </w:p>
    <w:p w14:paraId="2F5B6105" w14:textId="77777777" w:rsidR="00BE4AC7" w:rsidRDefault="00BE4AC7" w:rsidP="00397CD0">
      <w:pPr>
        <w:rPr>
          <w:rFonts w:asciiTheme="minorHAnsi" w:hAnsiTheme="minorHAnsi" w:cstheme="minorHAnsi"/>
          <w:u w:val="single"/>
        </w:rPr>
      </w:pPr>
    </w:p>
    <w:p w14:paraId="30EAC911" w14:textId="68B0EF98" w:rsidR="00397CD0" w:rsidRPr="004C3446" w:rsidRDefault="00397CD0" w:rsidP="00397CD0">
      <w:pPr>
        <w:rPr>
          <w:rFonts w:asciiTheme="minorHAnsi" w:hAnsiTheme="minorHAnsi" w:cstheme="minorHAnsi"/>
          <w:sz w:val="16"/>
        </w:rPr>
      </w:pPr>
      <w:r w:rsidRPr="004C3446">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C3446">
        <w:rPr>
          <w:rFonts w:asciiTheme="minorHAnsi" w:hAnsiTheme="minorHAnsi" w:cstheme="minorHAnsi"/>
          <w:sz w:val="16"/>
        </w:rPr>
        <w:t>Nenad</w:t>
      </w:r>
      <w:proofErr w:type="spellEnd"/>
      <w:r w:rsidRPr="004C3446">
        <w:rPr>
          <w:rFonts w:asciiTheme="minorHAnsi" w:hAnsiTheme="minorHAnsi" w:cstheme="minorHAnsi"/>
          <w:sz w:val="16"/>
        </w:rPr>
        <w:t xml:space="preserve"> </w:t>
      </w:r>
      <w:proofErr w:type="spellStart"/>
      <w:r w:rsidRPr="004C3446">
        <w:rPr>
          <w:rFonts w:asciiTheme="minorHAnsi" w:hAnsiTheme="minorHAnsi" w:cstheme="minorHAnsi"/>
          <w:sz w:val="16"/>
        </w:rPr>
        <w:t>Sestan</w:t>
      </w:r>
      <w:proofErr w:type="spellEnd"/>
      <w:r w:rsidRPr="004C3446">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C3446">
        <w:rPr>
          <w:rFonts w:asciiTheme="minorHAnsi" w:hAnsiTheme="minorHAnsi" w:cstheme="minorHAnsi"/>
          <w:sz w:val="16"/>
        </w:rPr>
        <w:t>Sestan</w:t>
      </w:r>
      <w:proofErr w:type="spellEnd"/>
      <w:r w:rsidRPr="004C3446">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C3446">
        <w:rPr>
          <w:rFonts w:asciiTheme="minorHAnsi" w:hAnsiTheme="minorHAnsi" w:cstheme="minorHAnsi"/>
          <w:highlight w:val="green"/>
          <w:u w:val="single"/>
        </w:rPr>
        <w:t>researchers examined</w:t>
      </w:r>
      <w:r w:rsidRPr="004C3446">
        <w:rPr>
          <w:rFonts w:asciiTheme="minorHAnsi" w:hAnsiTheme="minorHAnsi" w:cstheme="minorHAnsi"/>
          <w:u w:val="single"/>
        </w:rPr>
        <w:t xml:space="preserve"> 247 specimens of </w:t>
      </w:r>
      <w:r w:rsidRPr="004C3446">
        <w:rPr>
          <w:rFonts w:asciiTheme="minorHAnsi" w:hAnsiTheme="minorHAnsi" w:cstheme="minorHAnsi"/>
          <w:highlight w:val="green"/>
          <w:u w:val="single"/>
        </w:rPr>
        <w:t>neural tissue</w:t>
      </w:r>
      <w:r w:rsidRPr="004C3446">
        <w:rPr>
          <w:rFonts w:asciiTheme="minorHAnsi" w:hAnsiTheme="minorHAnsi" w:cstheme="minorHAnsi"/>
          <w:u w:val="single"/>
        </w:rPr>
        <w:t xml:space="preserve"> from six humans, five chimpanzees, and five macaque monkeys.</w:t>
      </w:r>
      <w:r w:rsidRPr="004C3446">
        <w:rPr>
          <w:rFonts w:asciiTheme="minorHAnsi" w:hAnsiTheme="minorHAnsi" w:cstheme="minorHAnsi"/>
          <w:sz w:val="16"/>
        </w:rPr>
        <w:t xml:space="preserve"> Moreover, these </w:t>
      </w:r>
      <w:r w:rsidRPr="004C3446">
        <w:rPr>
          <w:rFonts w:asciiTheme="minorHAnsi" w:hAnsiTheme="minorHAnsi" w:cstheme="minorHAnsi"/>
          <w:u w:val="single"/>
        </w:rPr>
        <w:t>investigators analyzed which genes were turned on or off in 16 regions of the brain.</w:t>
      </w:r>
      <w:r w:rsidRPr="004C3446">
        <w:rPr>
          <w:rFonts w:asciiTheme="minorHAnsi" w:hAnsiTheme="minorHAnsi" w:cstheme="minorHAnsi"/>
          <w:sz w:val="16"/>
        </w:rPr>
        <w:t xml:space="preserve"> While </w:t>
      </w:r>
      <w:r w:rsidRPr="004C3446">
        <w:rPr>
          <w:rFonts w:asciiTheme="minorHAnsi" w:hAnsiTheme="minorHAnsi" w:cstheme="minorHAnsi"/>
          <w:u w:val="single"/>
        </w:rPr>
        <w:t xml:space="preserve">the differences among species were subtle, </w:t>
      </w:r>
      <w:r w:rsidRPr="004C3446">
        <w:rPr>
          <w:rFonts w:asciiTheme="minorHAnsi" w:hAnsiTheme="minorHAnsi" w:cstheme="minorHAnsi"/>
          <w:b/>
          <w:bCs/>
          <w:highlight w:val="green"/>
          <w:u w:val="single"/>
        </w:rPr>
        <w:t>there was</w:t>
      </w:r>
      <w:r w:rsidRPr="004C3446">
        <w:rPr>
          <w:rFonts w:asciiTheme="minorHAnsi" w:hAnsiTheme="minorHAnsi" w:cstheme="minorHAnsi"/>
          <w:u w:val="single"/>
        </w:rPr>
        <w:t xml:space="preserve"> a </w:t>
      </w:r>
      <w:r w:rsidRPr="004C3446">
        <w:rPr>
          <w:rFonts w:asciiTheme="minorHAnsi" w:hAnsiTheme="minorHAnsi" w:cstheme="minorHAnsi"/>
          <w:b/>
          <w:bCs/>
          <w:highlight w:val="green"/>
          <w:u w:val="single"/>
        </w:rPr>
        <w:t>remarkable contrast in</w:t>
      </w:r>
      <w:r w:rsidRPr="004C3446">
        <w:rPr>
          <w:rFonts w:asciiTheme="minorHAnsi" w:hAnsiTheme="minorHAnsi" w:cstheme="minorHAnsi"/>
          <w:u w:val="single"/>
        </w:rPr>
        <w:t xml:space="preserve"> the</w:t>
      </w:r>
      <w:r w:rsidRPr="004C3446">
        <w:rPr>
          <w:rFonts w:asciiTheme="minorHAnsi" w:hAnsiTheme="minorHAnsi" w:cstheme="minorHAnsi"/>
          <w:b/>
          <w:bCs/>
          <w:u w:val="single"/>
        </w:rPr>
        <w:t xml:space="preserve"> </w:t>
      </w:r>
      <w:r w:rsidRPr="004C3446">
        <w:rPr>
          <w:rFonts w:asciiTheme="minorHAnsi" w:hAnsiTheme="minorHAnsi" w:cstheme="minorHAnsi"/>
          <w:b/>
          <w:bCs/>
          <w:highlight w:val="green"/>
          <w:u w:val="single"/>
        </w:rPr>
        <w:t>neocortices</w:t>
      </w:r>
      <w:r w:rsidRPr="004C3446">
        <w:rPr>
          <w:rFonts w:asciiTheme="minorHAnsi" w:hAnsiTheme="minorHAnsi" w:cstheme="minorHAnsi"/>
          <w:sz w:val="16"/>
        </w:rPr>
        <w:t xml:space="preserve">, specifically </w:t>
      </w:r>
      <w:r w:rsidRPr="004C3446">
        <w:rPr>
          <w:rFonts w:asciiTheme="minorHAnsi" w:hAnsiTheme="minorHAnsi" w:cstheme="minorHAnsi"/>
          <w:u w:val="single"/>
        </w:rPr>
        <w:t xml:space="preserve">in an </w:t>
      </w:r>
      <w:r w:rsidRPr="004C3446">
        <w:rPr>
          <w:rFonts w:asciiTheme="minorHAnsi" w:hAnsiTheme="minorHAnsi" w:cstheme="minorHAnsi"/>
          <w:highlight w:val="green"/>
          <w:u w:val="single"/>
        </w:rPr>
        <w:t>area of the brain</w:t>
      </w:r>
      <w:r w:rsidRPr="004C3446">
        <w:rPr>
          <w:rFonts w:asciiTheme="minorHAnsi" w:hAnsiTheme="minorHAnsi" w:cstheme="minorHAnsi"/>
          <w:u w:val="single"/>
        </w:rPr>
        <w:t xml:space="preserve"> that is much </w:t>
      </w:r>
      <w:r w:rsidRPr="004C3446">
        <w:rPr>
          <w:rFonts w:asciiTheme="minorHAnsi" w:hAnsiTheme="minorHAnsi" w:cstheme="minorHAnsi"/>
          <w:highlight w:val="green"/>
          <w:u w:val="single"/>
        </w:rPr>
        <w:t>more developed in humans</w:t>
      </w:r>
      <w:r w:rsidRPr="004C3446">
        <w:rPr>
          <w:rFonts w:asciiTheme="minorHAnsi" w:hAnsiTheme="minorHAnsi" w:cstheme="minorHAnsi"/>
          <w:u w:val="single"/>
        </w:rPr>
        <w:t xml:space="preserve"> than in chimpanzees.</w:t>
      </w:r>
      <w:r w:rsidRPr="004C3446">
        <w:rPr>
          <w:rFonts w:asciiTheme="minorHAnsi" w:hAnsiTheme="minorHAnsi" w:cstheme="minorHAnsi"/>
          <w:sz w:val="16"/>
        </w:rPr>
        <w:t xml:space="preserve"> In fact, these researchers found that a gene called </w:t>
      </w:r>
      <w:r w:rsidRPr="004C3446">
        <w:rPr>
          <w:rFonts w:asciiTheme="minorHAnsi" w:hAnsiTheme="minorHAnsi" w:cstheme="minorHAnsi"/>
          <w:u w:val="single"/>
        </w:rPr>
        <w:t>tyrosine hydroxylase (</w:t>
      </w:r>
      <w:r w:rsidRPr="004C3446">
        <w:rPr>
          <w:rFonts w:asciiTheme="minorHAnsi" w:hAnsiTheme="minorHAnsi" w:cstheme="minorHAnsi"/>
          <w:highlight w:val="green"/>
          <w:u w:val="single"/>
        </w:rPr>
        <w:t>TH</w:t>
      </w:r>
      <w:r w:rsidRPr="004C3446">
        <w:rPr>
          <w:rFonts w:asciiTheme="minorHAnsi" w:hAnsiTheme="minorHAnsi" w:cstheme="minorHAnsi"/>
          <w:u w:val="single"/>
        </w:rPr>
        <w:t xml:space="preserve">) for the enzyme, </w:t>
      </w:r>
      <w:r w:rsidRPr="004C3446">
        <w:rPr>
          <w:rFonts w:asciiTheme="minorHAnsi" w:hAnsiTheme="minorHAnsi" w:cstheme="minorHAnsi"/>
          <w:highlight w:val="green"/>
          <w:u w:val="single"/>
        </w:rPr>
        <w:t>responsible for</w:t>
      </w:r>
      <w:r w:rsidRPr="004C3446">
        <w:rPr>
          <w:rFonts w:asciiTheme="minorHAnsi" w:hAnsiTheme="minorHAnsi" w:cstheme="minorHAnsi"/>
          <w:u w:val="single"/>
        </w:rPr>
        <w:t xml:space="preserve"> the </w:t>
      </w:r>
      <w:r w:rsidRPr="004C3446">
        <w:rPr>
          <w:rFonts w:asciiTheme="minorHAnsi" w:hAnsiTheme="minorHAnsi" w:cstheme="minorHAnsi"/>
          <w:highlight w:val="green"/>
          <w:u w:val="single"/>
        </w:rPr>
        <w:t>production of dopamine</w:t>
      </w:r>
      <w:r w:rsidRPr="004C3446">
        <w:rPr>
          <w:rFonts w:asciiTheme="minorHAnsi" w:hAnsiTheme="minorHAnsi" w:cstheme="minorHAnsi"/>
          <w:sz w:val="16"/>
        </w:rPr>
        <w:t xml:space="preserve">, was </w:t>
      </w:r>
      <w:r w:rsidRPr="004C3446">
        <w:rPr>
          <w:rFonts w:asciiTheme="minorHAnsi" w:hAnsiTheme="minorHAnsi" w:cstheme="minorHAnsi"/>
          <w:u w:val="single"/>
        </w:rPr>
        <w:t>expressed in the neocortex of humans, but not chimpanzees.</w:t>
      </w:r>
      <w:r w:rsidRPr="004C3446">
        <w:rPr>
          <w:rFonts w:asciiTheme="minorHAnsi" w:hAnsiTheme="minorHAnsi" w:cstheme="minorHAnsi"/>
          <w:sz w:val="16"/>
        </w:rPr>
        <w:t xml:space="preserve"> As discussed earlier, </w:t>
      </w:r>
      <w:r w:rsidRPr="004C3446">
        <w:rPr>
          <w:rFonts w:asciiTheme="minorHAnsi" w:hAnsiTheme="minorHAnsi" w:cstheme="minorHAnsi"/>
          <w:u w:val="single"/>
        </w:rPr>
        <w:t>dopamine is</w:t>
      </w:r>
      <w:r w:rsidRPr="004C3446">
        <w:rPr>
          <w:rFonts w:asciiTheme="minorHAnsi" w:hAnsiTheme="minorHAnsi" w:cstheme="minorHAnsi"/>
          <w:sz w:val="16"/>
        </w:rPr>
        <w:t xml:space="preserve"> best </w:t>
      </w:r>
      <w:r w:rsidRPr="004C3446">
        <w:rPr>
          <w:rFonts w:asciiTheme="minorHAnsi" w:hAnsiTheme="minorHAnsi" w:cstheme="minorHAnsi"/>
          <w:u w:val="single"/>
        </w:rPr>
        <w:t>known for its</w:t>
      </w:r>
      <w:r w:rsidRPr="004C3446">
        <w:rPr>
          <w:rFonts w:asciiTheme="minorHAnsi" w:hAnsiTheme="minorHAnsi" w:cstheme="minorHAnsi"/>
          <w:sz w:val="16"/>
        </w:rPr>
        <w:t xml:space="preserve"> essential </w:t>
      </w:r>
      <w:r w:rsidRPr="004C3446">
        <w:rPr>
          <w:rFonts w:asciiTheme="minorHAnsi" w:hAnsiTheme="minorHAnsi" w:cstheme="minorHAnsi"/>
          <w:u w:val="single"/>
        </w:rPr>
        <w:t>role within the brain’s reward system; the</w:t>
      </w:r>
      <w:r w:rsidRPr="004C3446">
        <w:rPr>
          <w:rFonts w:asciiTheme="minorHAnsi" w:hAnsiTheme="minorHAnsi" w:cstheme="minorHAnsi"/>
          <w:sz w:val="16"/>
        </w:rPr>
        <w:t xml:space="preserve"> very </w:t>
      </w:r>
      <w:r w:rsidRPr="004C3446">
        <w:rPr>
          <w:rFonts w:asciiTheme="minorHAnsi" w:hAnsiTheme="minorHAnsi" w:cstheme="minorHAnsi"/>
          <w:u w:val="single"/>
        </w:rPr>
        <w:t>system that responds to everything from sex, to gambling, to food, and to addictive drugs.</w:t>
      </w:r>
      <w:r w:rsidRPr="004C3446">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4C3446">
        <w:rPr>
          <w:rFonts w:asciiTheme="minorHAnsi" w:hAnsiTheme="minorHAnsi" w:cstheme="minorHAnsi"/>
          <w:highlight w:val="green"/>
          <w:u w:val="single"/>
        </w:rPr>
        <w:t>dopamine plays</w:t>
      </w:r>
      <w:r w:rsidRPr="004C3446">
        <w:rPr>
          <w:rFonts w:asciiTheme="minorHAnsi" w:hAnsiTheme="minorHAnsi" w:cstheme="minorHAnsi"/>
          <w:u w:val="single"/>
        </w:rPr>
        <w:t xml:space="preserve"> a substantial </w:t>
      </w:r>
      <w:r w:rsidRPr="004C3446">
        <w:rPr>
          <w:rFonts w:asciiTheme="minorHAnsi" w:hAnsiTheme="minorHAnsi" w:cstheme="minorHAnsi"/>
          <w:highlight w:val="green"/>
          <w:u w:val="single"/>
        </w:rPr>
        <w:t>role in</w:t>
      </w:r>
      <w:r w:rsidRPr="004C3446">
        <w:rPr>
          <w:rFonts w:asciiTheme="minorHAnsi" w:hAnsiTheme="minorHAnsi" w:cstheme="minorHAnsi"/>
          <w:u w:val="single"/>
        </w:rPr>
        <w:t xml:space="preserve"> humans’ </w:t>
      </w:r>
      <w:r w:rsidRPr="004C3446">
        <w:rPr>
          <w:rFonts w:asciiTheme="minorHAnsi" w:hAnsiTheme="minorHAnsi" w:cstheme="minorHAnsi"/>
          <w:highlight w:val="green"/>
          <w:u w:val="single"/>
        </w:rPr>
        <w:t>ability to pursue</w:t>
      </w:r>
      <w:r w:rsidRPr="004C3446">
        <w:rPr>
          <w:rFonts w:asciiTheme="minorHAnsi" w:hAnsiTheme="minorHAnsi" w:cstheme="minorHAnsi"/>
          <w:u w:val="single"/>
        </w:rPr>
        <w:t xml:space="preserve"> various </w:t>
      </w:r>
      <w:r w:rsidRPr="004C3446">
        <w:rPr>
          <w:rFonts w:asciiTheme="minorHAnsi" w:hAnsiTheme="minorHAnsi" w:cstheme="minorHAnsi"/>
          <w:highlight w:val="green"/>
          <w:u w:val="single"/>
        </w:rPr>
        <w:t>rewards that are</w:t>
      </w:r>
      <w:r w:rsidRPr="004C3446">
        <w:rPr>
          <w:rFonts w:asciiTheme="minorHAnsi" w:hAnsiTheme="minorHAnsi" w:cstheme="minorHAnsi"/>
          <w:u w:val="single"/>
        </w:rPr>
        <w:t xml:space="preserve"> perhaps months or even </w:t>
      </w:r>
      <w:r w:rsidRPr="004C3446">
        <w:rPr>
          <w:rFonts w:asciiTheme="minorHAnsi" w:hAnsiTheme="minorHAnsi" w:cstheme="minorHAnsi"/>
          <w:highlight w:val="green"/>
          <w:u w:val="single"/>
        </w:rPr>
        <w:t>years away</w:t>
      </w:r>
      <w:r w:rsidRPr="004C3446">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C3446">
        <w:rPr>
          <w:rFonts w:asciiTheme="minorHAnsi" w:hAnsiTheme="minorHAnsi" w:cstheme="minorHAnsi"/>
          <w:sz w:val="16"/>
        </w:rPr>
        <w:t>alterlife</w:t>
      </w:r>
      <w:proofErr w:type="spellEnd"/>
      <w:r w:rsidRPr="004C3446">
        <w:rPr>
          <w:rFonts w:asciiTheme="minorHAnsi" w:hAnsiTheme="minorHAnsi" w:cstheme="minorHAnsi"/>
          <w:sz w:val="16"/>
        </w:rPr>
        <w:t xml:space="preserve">. </w:t>
      </w:r>
      <w:r w:rsidRPr="004C3446">
        <w:rPr>
          <w:rFonts w:asciiTheme="minorHAnsi" w:hAnsiTheme="minorHAnsi" w:cstheme="minorHAnsi"/>
          <w:u w:val="single"/>
        </w:rPr>
        <w:t>This may explain what often motivates people to work for things that have no apparent short-term benefit</w:t>
      </w:r>
      <w:r w:rsidRPr="004C3446">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C3446">
        <w:rPr>
          <w:rFonts w:asciiTheme="minorHAnsi" w:hAnsiTheme="minorHAnsi" w:cstheme="minorHAnsi"/>
          <w:sz w:val="16"/>
        </w:rPr>
        <w:t>shilting</w:t>
      </w:r>
      <w:proofErr w:type="spellEnd"/>
      <w:r w:rsidRPr="004C3446">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A30682B" w14:textId="77777777" w:rsidR="00397CD0" w:rsidRPr="004C3446" w:rsidRDefault="00397CD0" w:rsidP="00397CD0">
      <w:pPr>
        <w:rPr>
          <w:rFonts w:asciiTheme="minorHAnsi" w:hAnsiTheme="minorHAnsi" w:cstheme="minorHAnsi"/>
        </w:rPr>
      </w:pPr>
    </w:p>
    <w:p w14:paraId="6E190F09" w14:textId="77777777" w:rsidR="00397CD0" w:rsidRPr="004C3446" w:rsidRDefault="00397CD0" w:rsidP="00397CD0">
      <w:pPr>
        <w:pStyle w:val="Heading4"/>
        <w:shd w:val="clear" w:color="auto" w:fill="FFFFFF"/>
        <w:spacing w:line="308" w:lineRule="atLeast"/>
        <w:rPr>
          <w:rStyle w:val="Emphasis"/>
          <w:rFonts w:asciiTheme="minorHAnsi" w:hAnsiTheme="minorHAnsi" w:cstheme="minorHAnsi"/>
          <w:b/>
          <w:bCs/>
          <w:u w:val="none"/>
        </w:rPr>
      </w:pPr>
      <w:r w:rsidRPr="004C3446">
        <w:rPr>
          <w:rFonts w:asciiTheme="minorHAnsi" w:hAnsiTheme="minorHAnsi" w:cstheme="minorHAnsi"/>
        </w:rPr>
        <w:t>2] Extinction outweighs</w:t>
      </w:r>
      <w:r w:rsidRPr="004C3446">
        <w:rPr>
          <w:rStyle w:val="Emphasis"/>
          <w:rFonts w:asciiTheme="minorHAnsi" w:hAnsiTheme="minorHAnsi" w:cstheme="minorHAnsi"/>
          <w:b/>
          <w:bCs/>
          <w:u w:val="none"/>
        </w:rPr>
        <w:t xml:space="preserve"> </w:t>
      </w:r>
    </w:p>
    <w:p w14:paraId="5262CF2B" w14:textId="77777777" w:rsidR="00397CD0" w:rsidRPr="00BB6894" w:rsidRDefault="00397CD0" w:rsidP="00397CD0">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a] Forecloses improvement – we can never improve society because our impact is irreversible.</w:t>
      </w:r>
    </w:p>
    <w:p w14:paraId="33B28B0D" w14:textId="77777777" w:rsidR="00397CD0" w:rsidRPr="00BB6894" w:rsidRDefault="00397CD0" w:rsidP="00397CD0">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b] Turns suffering – mass death causes suffering because people can’t get access to resources and basic necessities.</w:t>
      </w:r>
    </w:p>
    <w:p w14:paraId="638D30CF" w14:textId="77777777" w:rsidR="00397CD0" w:rsidRPr="00BB6894" w:rsidRDefault="00397CD0" w:rsidP="00397CD0">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c] Moral obligation – allowing people to die is unethical and should be prevented because it creates ethics towards other people.</w:t>
      </w:r>
    </w:p>
    <w:p w14:paraId="3A967328" w14:textId="77777777" w:rsidR="00397CD0" w:rsidRPr="00BB6894" w:rsidRDefault="00397CD0" w:rsidP="00397CD0">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d] Objectivity – body count is the most objective way to calculate impacts because comparing suffering is unethical.</w:t>
      </w:r>
    </w:p>
    <w:p w14:paraId="23C10784" w14:textId="77777777" w:rsidR="00342B66" w:rsidRPr="00BB6894" w:rsidRDefault="00342B66" w:rsidP="00342B66">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e] Moral uncertainty – if we’re unsure about which interpretation of the world is true – we ought to preserve the world to keep debating about it</w:t>
      </w:r>
      <w:r>
        <w:rPr>
          <w:rStyle w:val="Emphasis"/>
          <w:rFonts w:asciiTheme="minorHAnsi" w:hAnsiTheme="minorHAnsi" w:cstheme="minorHAnsi"/>
          <w:b/>
          <w:bCs/>
          <w:sz w:val="26"/>
          <w:szCs w:val="26"/>
          <w:u w:val="none"/>
        </w:rPr>
        <w:t>.</w:t>
      </w:r>
    </w:p>
    <w:p w14:paraId="3F4A1EEE" w14:textId="77777777" w:rsidR="00342B66" w:rsidRPr="00BB6894" w:rsidRDefault="00342B66" w:rsidP="00342B66"/>
    <w:p w14:paraId="3BC99888" w14:textId="77777777" w:rsidR="00397CD0" w:rsidRPr="004C3446" w:rsidRDefault="00397CD0" w:rsidP="00397CD0">
      <w:pPr>
        <w:keepNext/>
        <w:keepLines/>
        <w:spacing w:before="40" w:after="0"/>
        <w:outlineLvl w:val="3"/>
        <w:rPr>
          <w:rFonts w:asciiTheme="minorHAnsi" w:eastAsia="Times New Roman" w:hAnsiTheme="minorHAnsi" w:cstheme="minorHAnsi"/>
          <w:b/>
          <w:iCs/>
          <w:color w:val="000000"/>
          <w:sz w:val="26"/>
        </w:rPr>
      </w:pPr>
      <w:r w:rsidRPr="004C3446">
        <w:rPr>
          <w:rFonts w:asciiTheme="minorHAnsi" w:eastAsia="Times New Roman" w:hAnsiTheme="minorHAnsi" w:cstheme="minorHAnsi"/>
          <w:b/>
          <w:iCs/>
          <w:color w:val="000000"/>
          <w:sz w:val="26"/>
        </w:rPr>
        <w:t xml:space="preserve">3] Actor specificity: A] Governments must aggregate since every policy </w:t>
      </w:r>
      <w:proofErr w:type="gramStart"/>
      <w:r w:rsidRPr="004C3446">
        <w:rPr>
          <w:rFonts w:asciiTheme="minorHAnsi" w:eastAsia="Times New Roman" w:hAnsiTheme="minorHAnsi" w:cstheme="minorHAnsi"/>
          <w:b/>
          <w:iCs/>
          <w:color w:val="000000"/>
          <w:sz w:val="26"/>
        </w:rPr>
        <w:t>benefits</w:t>
      </w:r>
      <w:proofErr w:type="gramEnd"/>
      <w:r w:rsidRPr="004C3446">
        <w:rPr>
          <w:rFonts w:asciiTheme="minorHAnsi" w:eastAsia="Times New Roman" w:hAnsiTheme="minorHAnsi" w:cstheme="minorHAnsi"/>
          <w:b/>
          <w:iCs/>
          <w:color w:val="000000"/>
          <w:sz w:val="26"/>
        </w:rPr>
        <w:t xml:space="preserve"> some and harms others, which also means side constraints freeze action. B] States lack wills or intentions since policies are collective actions. Actor-specificity comes first since different agents have different ethical standings. Link turns calc indites because the alt would be </w:t>
      </w:r>
      <w:r w:rsidRPr="004C3446">
        <w:rPr>
          <w:rFonts w:asciiTheme="minorHAnsi" w:eastAsia="Times New Roman" w:hAnsiTheme="minorHAnsi" w:cstheme="minorHAnsi"/>
          <w:b/>
          <w:i/>
          <w:iCs/>
          <w:color w:val="000000"/>
          <w:sz w:val="26"/>
          <w:u w:val="single"/>
        </w:rPr>
        <w:t>no</w:t>
      </w:r>
      <w:r w:rsidRPr="004C3446">
        <w:rPr>
          <w:rFonts w:asciiTheme="minorHAnsi" w:eastAsia="Times New Roman" w:hAnsiTheme="minorHAnsi" w:cstheme="minorHAnsi"/>
          <w:b/>
          <w:iCs/>
          <w:color w:val="000000"/>
          <w:sz w:val="26"/>
        </w:rPr>
        <w:t xml:space="preserve"> action.</w:t>
      </w:r>
    </w:p>
    <w:p w14:paraId="6223220A" w14:textId="77777777" w:rsidR="00397CD0" w:rsidRDefault="00397CD0" w:rsidP="00397CD0"/>
    <w:p w14:paraId="0FE4722C" w14:textId="32903A8E" w:rsidR="00397CD0" w:rsidRPr="004C3446" w:rsidRDefault="00397CD0" w:rsidP="00397CD0">
      <w:pPr>
        <w:pStyle w:val="Heading4"/>
        <w:rPr>
          <w:rFonts w:asciiTheme="minorHAnsi" w:hAnsiTheme="minorHAnsi" w:cstheme="minorHAnsi"/>
        </w:rPr>
      </w:pPr>
      <w:r w:rsidRPr="004C3446">
        <w:rPr>
          <w:rFonts w:asciiTheme="minorHAnsi" w:hAnsiTheme="minorHAnsi" w:cstheme="minorHAnsi"/>
        </w:rPr>
        <w:t>5] Util first – Death is the worst evil</w:t>
      </w:r>
    </w:p>
    <w:p w14:paraId="49FCAAAC" w14:textId="77777777" w:rsidR="00397CD0" w:rsidRPr="004C3446" w:rsidRDefault="00397CD0" w:rsidP="00397CD0">
      <w:pPr>
        <w:rPr>
          <w:rFonts w:asciiTheme="minorHAnsi" w:hAnsiTheme="minorHAnsi" w:cstheme="minorHAnsi"/>
        </w:rPr>
      </w:pPr>
      <w:r w:rsidRPr="004C3446">
        <w:rPr>
          <w:rFonts w:asciiTheme="minorHAnsi" w:hAnsiTheme="minorHAnsi" w:cstheme="minorHAnsi"/>
        </w:rPr>
        <w:t xml:space="preserve">Craig </w:t>
      </w:r>
      <w:r w:rsidRPr="004C3446">
        <w:rPr>
          <w:rFonts w:asciiTheme="minorHAnsi" w:hAnsiTheme="minorHAnsi" w:cstheme="minorHAnsi"/>
          <w:b/>
          <w:bCs/>
          <w:sz w:val="24"/>
          <w:szCs w:val="24"/>
          <w:u w:val="single"/>
        </w:rPr>
        <w:t>Paterson</w:t>
      </w:r>
      <w:r w:rsidRPr="004C3446">
        <w:rPr>
          <w:rFonts w:asciiTheme="minorHAnsi" w:hAnsiTheme="minorHAnsi" w:cstheme="minorHAnsi"/>
        </w:rPr>
        <w:t xml:space="preserve"> (20</w:t>
      </w:r>
      <w:r w:rsidRPr="004C3446">
        <w:rPr>
          <w:rFonts w:asciiTheme="minorHAnsi" w:hAnsiTheme="minorHAnsi" w:cstheme="minorHAnsi"/>
          <w:b/>
          <w:bCs/>
          <w:sz w:val="24"/>
          <w:szCs w:val="24"/>
          <w:u w:val="single"/>
        </w:rPr>
        <w:t>03</w:t>
      </w:r>
      <w:r w:rsidRPr="004C3446">
        <w:rPr>
          <w:rFonts w:asciiTheme="minorHAnsi" w:hAnsiTheme="minorHAnsi" w:cstheme="minorHAnsi"/>
        </w:rPr>
        <w:t>, Department of Philosophy, Providence College, Rhode Island., “A Life Not Worth Living?”, Studies in Christian Ethics, https://pubmed.ncbi.nlm.nih.gov/15000090/)</w:t>
      </w:r>
    </w:p>
    <w:p w14:paraId="7D2C5429" w14:textId="77777777" w:rsidR="00397CD0" w:rsidRPr="004C3446" w:rsidRDefault="00397CD0" w:rsidP="00397CD0">
      <w:pPr>
        <w:rPr>
          <w:rFonts w:asciiTheme="minorHAnsi" w:hAnsiTheme="minorHAnsi" w:cstheme="minorHAnsi"/>
          <w:sz w:val="16"/>
          <w:szCs w:val="16"/>
        </w:rPr>
      </w:pPr>
      <w:r w:rsidRPr="004C3446">
        <w:rPr>
          <w:rFonts w:asciiTheme="minorHAnsi" w:hAnsiTheme="minorHAnsi" w:cstheme="minorHAnsi"/>
          <w:sz w:val="16"/>
          <w:szCs w:val="16"/>
        </w:rPr>
        <w:t xml:space="preserve">Contrary to those accounts, I would argue that it is </w:t>
      </w:r>
      <w:r w:rsidRPr="004C3446">
        <w:rPr>
          <w:rStyle w:val="StyleUnderline"/>
          <w:rFonts w:asciiTheme="minorHAnsi" w:hAnsiTheme="minorHAnsi" w:cstheme="minorHAnsi"/>
          <w:highlight w:val="green"/>
        </w:rPr>
        <w:t>death</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per se that </w:t>
      </w:r>
      <w:r w:rsidRPr="004C3446">
        <w:rPr>
          <w:rStyle w:val="StyleUnderline"/>
          <w:rFonts w:asciiTheme="minorHAnsi" w:hAnsiTheme="minorHAnsi" w:cstheme="minorHAnsi"/>
        </w:rPr>
        <w:t xml:space="preserve">is </w:t>
      </w:r>
      <w:r w:rsidRPr="004C3446">
        <w:rPr>
          <w:rFonts w:asciiTheme="minorHAnsi" w:hAnsiTheme="minorHAnsi" w:cstheme="minorHAnsi"/>
          <w:sz w:val="16"/>
          <w:szCs w:val="16"/>
        </w:rPr>
        <w:t xml:space="preserve">really </w:t>
      </w:r>
      <w:r w:rsidRPr="004C3446">
        <w:rPr>
          <w:rStyle w:val="StyleUnderline"/>
          <w:rFonts w:asciiTheme="minorHAnsi" w:hAnsiTheme="minorHAnsi" w:cstheme="minorHAnsi"/>
        </w:rPr>
        <w:t xml:space="preserve">the objective evil </w:t>
      </w:r>
      <w:r w:rsidRPr="004C3446">
        <w:rPr>
          <w:rFonts w:asciiTheme="minorHAnsi" w:hAnsiTheme="minorHAnsi" w:cstheme="minorHAnsi"/>
          <w:sz w:val="16"/>
          <w:szCs w:val="16"/>
        </w:rPr>
        <w:t>for us,</w:t>
      </w:r>
      <w:r w:rsidRPr="004C3446">
        <w:rPr>
          <w:rStyle w:val="StyleUnderline"/>
          <w:rFonts w:asciiTheme="minorHAnsi" w:hAnsiTheme="minorHAnsi" w:cstheme="minorHAnsi"/>
        </w:rPr>
        <w:t xml:space="preserve"> not because it </w:t>
      </w:r>
      <w:r w:rsidRPr="004C3446">
        <w:rPr>
          <w:rStyle w:val="StyleUnderline"/>
          <w:rFonts w:asciiTheme="minorHAnsi" w:hAnsiTheme="minorHAnsi" w:cstheme="minorHAnsi"/>
          <w:highlight w:val="green"/>
        </w:rPr>
        <w:t>deprives us of</w:t>
      </w:r>
      <w:r w:rsidRPr="004C3446">
        <w:rPr>
          <w:rStyle w:val="StyleUnderline"/>
          <w:rFonts w:asciiTheme="minorHAnsi" w:hAnsiTheme="minorHAnsi" w:cstheme="minorHAnsi"/>
        </w:rPr>
        <w:t xml:space="preserve"> a </w:t>
      </w:r>
      <w:r w:rsidRPr="004C3446">
        <w:rPr>
          <w:rFonts w:asciiTheme="minorHAnsi" w:hAnsiTheme="minorHAnsi" w:cstheme="minorHAnsi"/>
          <w:sz w:val="16"/>
          <w:szCs w:val="16"/>
        </w:rPr>
        <w:t xml:space="preserve">prospective </w:t>
      </w:r>
      <w:r w:rsidRPr="004C3446">
        <w:rPr>
          <w:rStyle w:val="StyleUnderline"/>
          <w:rFonts w:asciiTheme="minorHAnsi" w:hAnsiTheme="minorHAnsi" w:cstheme="minorHAnsi"/>
          <w:highlight w:val="green"/>
        </w:rPr>
        <w:t>future</w:t>
      </w:r>
      <w:r w:rsidRPr="004C3446">
        <w:rPr>
          <w:rStyle w:val="StyleUnderline"/>
          <w:rFonts w:asciiTheme="minorHAnsi" w:hAnsiTheme="minorHAnsi" w:cstheme="minorHAnsi"/>
        </w:rPr>
        <w:t xml:space="preserve"> of overall </w:t>
      </w:r>
      <w:r w:rsidRPr="004C3446">
        <w:rPr>
          <w:rStyle w:val="StyleUnderline"/>
          <w:rFonts w:asciiTheme="minorHAnsi" w:hAnsiTheme="minorHAnsi" w:cstheme="minorHAnsi"/>
          <w:highlight w:val="green"/>
        </w:rPr>
        <w:t>good</w:t>
      </w:r>
      <w:r w:rsidRPr="004C3446">
        <w:rPr>
          <w:rFonts w:asciiTheme="minorHAnsi" w:hAnsiTheme="minorHAnsi" w:cstheme="minorHAnsi"/>
          <w:sz w:val="16"/>
          <w:szCs w:val="16"/>
        </w:rPr>
        <w:t xml:space="preserve"> judged better than the alter- native of non-being. </w:t>
      </w:r>
      <w:r w:rsidRPr="004C3446">
        <w:rPr>
          <w:rStyle w:val="StyleUnderline"/>
          <w:rFonts w:asciiTheme="minorHAnsi" w:hAnsiTheme="minorHAnsi" w:cstheme="minorHAnsi"/>
        </w:rPr>
        <w:t xml:space="preserve">It cannot be about harm to a former person who has ceased to exist, for no person actually suffers from the sub-sequent non-participation. Rather, death in itself is </w:t>
      </w:r>
      <w:r w:rsidRPr="004C3446">
        <w:rPr>
          <w:rFonts w:asciiTheme="minorHAnsi" w:hAnsiTheme="minorHAnsi" w:cstheme="minorHAnsi"/>
          <w:sz w:val="16"/>
          <w:szCs w:val="16"/>
        </w:rPr>
        <w:t xml:space="preserve">an </w:t>
      </w:r>
      <w:r w:rsidRPr="004C3446">
        <w:rPr>
          <w:rStyle w:val="StyleUnderline"/>
          <w:rFonts w:asciiTheme="minorHAnsi" w:hAnsiTheme="minorHAnsi" w:cstheme="minorHAnsi"/>
        </w:rPr>
        <w:t xml:space="preserve">evil </w:t>
      </w:r>
      <w:r w:rsidRPr="004C3446">
        <w:rPr>
          <w:rFonts w:asciiTheme="minorHAnsi" w:hAnsiTheme="minorHAnsi" w:cstheme="minorHAnsi"/>
          <w:sz w:val="16"/>
          <w:szCs w:val="16"/>
        </w:rPr>
        <w:t xml:space="preserve">to us </w:t>
      </w:r>
      <w:r w:rsidRPr="004C3446">
        <w:rPr>
          <w:rStyle w:val="StyleUnderline"/>
          <w:rFonts w:asciiTheme="minorHAnsi" w:hAnsiTheme="minorHAnsi" w:cstheme="minorHAnsi"/>
        </w:rPr>
        <w:t xml:space="preserve">because </w:t>
      </w:r>
      <w:r w:rsidRPr="004C3446">
        <w:rPr>
          <w:rStyle w:val="StyleUnderline"/>
          <w:rFonts w:asciiTheme="minorHAnsi" w:hAnsiTheme="minorHAnsi" w:cstheme="minorHAnsi"/>
          <w:highlight w:val="green"/>
        </w:rPr>
        <w:t xml:space="preserve">it ontologically destroys the </w:t>
      </w:r>
      <w:r w:rsidRPr="004C3446">
        <w:rPr>
          <w:rStyle w:val="StyleUnderline"/>
          <w:rFonts w:asciiTheme="minorHAnsi" w:hAnsiTheme="minorHAnsi" w:cstheme="minorHAnsi"/>
        </w:rPr>
        <w:t xml:space="preserve">current existent </w:t>
      </w:r>
      <w:r w:rsidRPr="004C3446">
        <w:rPr>
          <w:rStyle w:val="StyleUnderline"/>
          <w:rFonts w:asciiTheme="minorHAnsi" w:hAnsiTheme="minorHAnsi" w:cstheme="minorHAnsi"/>
          <w:highlight w:val="green"/>
        </w:rPr>
        <w:t xml:space="preserve">subject </w:t>
      </w:r>
      <w:r w:rsidRPr="004C3446">
        <w:rPr>
          <w:rStyle w:val="StyleUnderline"/>
          <w:rFonts w:asciiTheme="minorHAnsi" w:hAnsiTheme="minorHAnsi" w:cstheme="minorHAnsi"/>
        </w:rPr>
        <w:t xml:space="preserve">— it is the ultimate </w:t>
      </w:r>
      <w:r w:rsidRPr="004C3446">
        <w:rPr>
          <w:rFonts w:asciiTheme="minorHAnsi" w:hAnsiTheme="minorHAnsi" w:cstheme="minorHAnsi"/>
          <w:sz w:val="16"/>
          <w:szCs w:val="16"/>
        </w:rPr>
        <w:t xml:space="preserve">in </w:t>
      </w:r>
      <w:r w:rsidRPr="004C3446">
        <w:rPr>
          <w:rStyle w:val="StyleUnderline"/>
          <w:rFonts w:asciiTheme="minorHAnsi" w:hAnsiTheme="minorHAnsi" w:cstheme="minorHAnsi"/>
        </w:rPr>
        <w:t xml:space="preserve">metaphysical </w:t>
      </w:r>
      <w:proofErr w:type="spellStart"/>
      <w:r w:rsidRPr="004C3446">
        <w:rPr>
          <w:rStyle w:val="StyleUnderline"/>
          <w:rFonts w:asciiTheme="minorHAnsi" w:hAnsiTheme="minorHAnsi" w:cstheme="minorHAnsi"/>
        </w:rPr>
        <w:t>lightening</w:t>
      </w:r>
      <w:proofErr w:type="spellEnd"/>
      <w:r w:rsidRPr="004C3446">
        <w:rPr>
          <w:rStyle w:val="StyleUnderline"/>
          <w:rFonts w:asciiTheme="minorHAnsi" w:hAnsiTheme="minorHAnsi" w:cstheme="minorHAnsi"/>
        </w:rPr>
        <w:t xml:space="preserve"> strike</w:t>
      </w:r>
      <w:r w:rsidRPr="004C3446">
        <w:rPr>
          <w:rFonts w:asciiTheme="minorHAnsi" w:hAnsiTheme="minorHAnsi" w:cstheme="minorHAnsi"/>
          <w:sz w:val="16"/>
          <w:szCs w:val="16"/>
        </w:rPr>
        <w:t xml:space="preserve">s.80 The evil of death is truly an ontological evil borne by the person who already exists, </w:t>
      </w:r>
      <w:r w:rsidRPr="004C3446">
        <w:rPr>
          <w:rStyle w:val="StyleUnderline"/>
          <w:rFonts w:asciiTheme="minorHAnsi" w:hAnsiTheme="minorHAnsi" w:cstheme="minorHAnsi"/>
          <w:highlight w:val="green"/>
        </w:rPr>
        <w:t xml:space="preserve">independently of calculations about better or worse possible lives. </w:t>
      </w:r>
      <w:r w:rsidRPr="004C3446">
        <w:rPr>
          <w:rFonts w:asciiTheme="minorHAnsi" w:hAnsiTheme="minorHAnsi" w:cstheme="minorHAnsi"/>
          <w:sz w:val="16"/>
          <w:szCs w:val="16"/>
        </w:rPr>
        <w:t xml:space="preserve">Such an evil need not be consciously experienced in order to be an evil for the kind of being a human person is. </w:t>
      </w:r>
      <w:r w:rsidRPr="004C3446">
        <w:rPr>
          <w:rStyle w:val="StyleUnderline"/>
          <w:rFonts w:asciiTheme="minorHAnsi" w:hAnsiTheme="minorHAnsi" w:cstheme="minorHAnsi"/>
          <w:highlight w:val="green"/>
        </w:rPr>
        <w:t xml:space="preserve">Death is </w:t>
      </w:r>
      <w:r w:rsidRPr="004C3446">
        <w:rPr>
          <w:rFonts w:asciiTheme="minorHAnsi" w:hAnsiTheme="minorHAnsi" w:cstheme="minorHAnsi"/>
          <w:sz w:val="16"/>
          <w:szCs w:val="16"/>
        </w:rPr>
        <w:t xml:space="preserve">an evil because of the change in kind it brings about, a change that is </w:t>
      </w:r>
      <w:r w:rsidRPr="004C3446">
        <w:rPr>
          <w:rStyle w:val="StyleUnderline"/>
          <w:rFonts w:asciiTheme="minorHAnsi" w:hAnsiTheme="minorHAnsi" w:cstheme="minorHAnsi"/>
          <w:highlight w:val="green"/>
        </w:rPr>
        <w:t>destructive of the type of entity that we</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essentially </w:t>
      </w:r>
      <w:r w:rsidRPr="004C3446">
        <w:rPr>
          <w:rStyle w:val="StyleUnderline"/>
          <w:rFonts w:asciiTheme="minorHAnsi" w:hAnsiTheme="minorHAnsi" w:cstheme="minorHAnsi"/>
          <w:highlight w:val="green"/>
        </w:rPr>
        <w:t>are</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4C3446">
        <w:rPr>
          <w:rStyle w:val="StyleUnderline"/>
          <w:rFonts w:asciiTheme="minorHAnsi" w:hAnsiTheme="minorHAnsi" w:cstheme="minorHAnsi"/>
        </w:rPr>
        <w:t xml:space="preserve">What is crucially at stake here, </w:t>
      </w:r>
      <w:r w:rsidRPr="004C3446">
        <w:rPr>
          <w:rFonts w:asciiTheme="minorHAnsi" w:hAnsiTheme="minorHAnsi" w:cstheme="minorHAnsi"/>
          <w:sz w:val="16"/>
          <w:szCs w:val="16"/>
        </w:rPr>
        <w:t>and is dialectically supportive of the self-</w:t>
      </w:r>
      <w:proofErr w:type="spellStart"/>
      <w:r w:rsidRPr="004C3446">
        <w:rPr>
          <w:rFonts w:asciiTheme="minorHAnsi" w:hAnsiTheme="minorHAnsi" w:cstheme="minorHAnsi"/>
          <w:sz w:val="16"/>
          <w:szCs w:val="16"/>
        </w:rPr>
        <w:t>evidency</w:t>
      </w:r>
      <w:proofErr w:type="spellEnd"/>
      <w:r w:rsidRPr="004C3446">
        <w:rPr>
          <w:rFonts w:asciiTheme="minorHAnsi" w:hAnsiTheme="minorHAnsi" w:cstheme="minorHAnsi"/>
          <w:sz w:val="16"/>
          <w:szCs w:val="16"/>
        </w:rPr>
        <w:t xml:space="preserve"> of the basic good of human life, </w:t>
      </w:r>
      <w:r w:rsidRPr="004C3446">
        <w:rPr>
          <w:rStyle w:val="StyleUnderline"/>
          <w:rFonts w:asciiTheme="minorHAnsi" w:hAnsiTheme="minorHAnsi" w:cstheme="minorHAnsi"/>
        </w:rPr>
        <w:t xml:space="preserve">is that death is a radical interference with the current life process </w:t>
      </w:r>
      <w:r w:rsidRPr="004C3446">
        <w:rPr>
          <w:rFonts w:asciiTheme="minorHAnsi" w:hAnsiTheme="minorHAnsi" w:cstheme="minorHAnsi"/>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any </w:t>
      </w:r>
      <w:r w:rsidRPr="004C3446">
        <w:rPr>
          <w:rFonts w:asciiTheme="minorHAnsi" w:hAnsiTheme="minorHAnsi" w:cstheme="minorHAnsi"/>
          <w:sz w:val="16"/>
          <w:szCs w:val="16"/>
        </w:rPr>
        <w:t>intentional</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rejection of </w:t>
      </w:r>
      <w:r w:rsidRPr="004C3446">
        <w:rPr>
          <w:rFonts w:asciiTheme="minorHAnsi" w:hAnsiTheme="minorHAnsi" w:cstheme="minorHAnsi"/>
          <w:sz w:val="16"/>
          <w:szCs w:val="16"/>
        </w:rPr>
        <w:t>human</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life </w:t>
      </w:r>
      <w:r w:rsidRPr="004C3446">
        <w:rPr>
          <w:rFonts w:asciiTheme="minorHAnsi" w:hAnsiTheme="minorHAnsi" w:cstheme="minorHAnsi"/>
          <w:sz w:val="16"/>
          <w:szCs w:val="16"/>
        </w:rPr>
        <w:t>itself</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cannot </w:t>
      </w:r>
      <w:r w:rsidRPr="004C3446">
        <w:rPr>
          <w:rFonts w:asciiTheme="minorHAnsi" w:hAnsiTheme="minorHAnsi" w:cstheme="minorHAnsi"/>
          <w:sz w:val="16"/>
          <w:szCs w:val="16"/>
        </w:rPr>
        <w:t>therefore</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be warranted since it is an expression of an ultimate disvalue for the subject</w:t>
      </w:r>
      <w:r w:rsidRPr="004C3446">
        <w:rPr>
          <w:rFonts w:asciiTheme="minorHAnsi" w:hAnsiTheme="minorHAnsi" w:cstheme="minorHAnsi"/>
          <w:sz w:val="16"/>
          <w:szCs w:val="16"/>
        </w:rPr>
        <w:t>, namely,</w:t>
      </w:r>
      <w:r w:rsidRPr="004C3446">
        <w:rPr>
          <w:rStyle w:val="StyleUnderline"/>
          <w:rFonts w:asciiTheme="minorHAnsi" w:hAnsiTheme="minorHAnsi" w:cstheme="minorHAnsi"/>
        </w:rPr>
        <w:t xml:space="preserve"> the destruction of the present person</w:t>
      </w:r>
      <w:r w:rsidRPr="004C3446">
        <w:rPr>
          <w:rFonts w:asciiTheme="minorHAnsi" w:hAnsiTheme="minorHAnsi" w:cstheme="minorHAnsi"/>
          <w:sz w:val="16"/>
          <w:szCs w:val="16"/>
        </w:rPr>
        <w:t>;</w:t>
      </w:r>
      <w:r w:rsidRPr="004C3446">
        <w:rPr>
          <w:rStyle w:val="StyleUnderline"/>
          <w:rFonts w:asciiTheme="minorHAnsi" w:hAnsiTheme="minorHAnsi" w:cstheme="minorHAnsi"/>
        </w:rPr>
        <w:t xml:space="preserve"> a radical ontological good that we cannot begin to weigh </w:t>
      </w:r>
      <w:r w:rsidRPr="004C3446">
        <w:rPr>
          <w:rFonts w:asciiTheme="minorHAnsi" w:hAnsiTheme="minorHAnsi" w:cstheme="minorHAnsi"/>
          <w:sz w:val="16"/>
          <w:szCs w:val="16"/>
        </w:rPr>
        <w:t>objectively</w:t>
      </w:r>
      <w:r w:rsidRPr="004C3446">
        <w:rPr>
          <w:rStyle w:val="StyleUnderline"/>
          <w:rFonts w:asciiTheme="minorHAnsi" w:hAnsiTheme="minorHAnsi" w:cstheme="minorHAnsi"/>
        </w:rPr>
        <w:t xml:space="preserve"> against the travails of life </w:t>
      </w:r>
      <w:r w:rsidRPr="004C3446">
        <w:rPr>
          <w:rFonts w:asciiTheme="minorHAnsi" w:hAnsiTheme="minorHAnsi" w:cstheme="minorHAnsi"/>
          <w:sz w:val="16"/>
          <w:szCs w:val="16"/>
        </w:rPr>
        <w:t xml:space="preserve">in a rational manner. To deal with the sources of disvalue (pain, suffering, etc.) we should not seek to irrationally destroy the person, the very source and condition of all human possibility.82 </w:t>
      </w:r>
    </w:p>
    <w:p w14:paraId="6C52E5BF" w14:textId="77777777" w:rsidR="00397CD0" w:rsidRPr="004C3446" w:rsidRDefault="00397CD0" w:rsidP="00397CD0">
      <w:pPr>
        <w:pStyle w:val="Heading3"/>
        <w:rPr>
          <w:rFonts w:asciiTheme="minorHAnsi" w:hAnsiTheme="minorHAnsi" w:cstheme="minorHAnsi"/>
        </w:rPr>
      </w:pPr>
      <w:proofErr w:type="spellStart"/>
      <w:r w:rsidRPr="004C3446">
        <w:rPr>
          <w:rFonts w:asciiTheme="minorHAnsi" w:hAnsiTheme="minorHAnsi" w:cstheme="minorHAnsi"/>
        </w:rPr>
        <w:t>Underview</w:t>
      </w:r>
      <w:proofErr w:type="spellEnd"/>
    </w:p>
    <w:p w14:paraId="57A94EF5" w14:textId="5BE9C750" w:rsidR="00A95652" w:rsidRPr="00397CD0" w:rsidRDefault="00397CD0" w:rsidP="00397CD0">
      <w:pPr>
        <w:pStyle w:val="Heading4"/>
        <w:rPr>
          <w:rFonts w:asciiTheme="minorHAnsi" w:hAnsiTheme="minorHAnsi" w:cstheme="minorHAnsi"/>
        </w:rPr>
      </w:pPr>
      <w:r w:rsidRPr="004C3446">
        <w:rPr>
          <w:rFonts w:asciiTheme="minorHAnsi" w:hAnsiTheme="minorHAnsi" w:cstheme="minorHAnsi"/>
        </w:rPr>
        <w:t xml:space="preserve">1] 1AR theory – or neg gets to be infinitely abusive which outweighs on magnitude. Its drop the debater – the 1ARs too short to have a fair shot at both theory and substance. Competing </w:t>
      </w:r>
      <w:proofErr w:type="spellStart"/>
      <w:r w:rsidRPr="004C3446">
        <w:rPr>
          <w:rFonts w:asciiTheme="minorHAnsi" w:hAnsiTheme="minorHAnsi" w:cstheme="minorHAnsi"/>
        </w:rPr>
        <w:t>interps</w:t>
      </w:r>
      <w:proofErr w:type="spellEnd"/>
      <w:r w:rsidRPr="004C3446">
        <w:rPr>
          <w:rFonts w:asciiTheme="minorHAnsi" w:hAnsiTheme="minorHAnsi" w:cstheme="minorHAnsi"/>
        </w:rPr>
        <w:t xml:space="preserve"> on </w:t>
      </w:r>
      <w:proofErr w:type="spellStart"/>
      <w:r w:rsidRPr="004C3446">
        <w:rPr>
          <w:rFonts w:asciiTheme="minorHAnsi" w:hAnsiTheme="minorHAnsi" w:cstheme="minorHAnsi"/>
        </w:rPr>
        <w:t>aff</w:t>
      </w:r>
      <w:proofErr w:type="spellEnd"/>
      <w:r w:rsidRPr="004C3446">
        <w:rPr>
          <w:rFonts w:asciiTheme="minorHAnsi" w:hAnsiTheme="minorHAnsi" w:cstheme="minorHAnsi"/>
        </w:rPr>
        <w:t xml:space="preserve"> theory – offense defense paradigm checks the neg dumping a slew of 2NR generic defense so winning a shell is impossible. No 2NR </w:t>
      </w:r>
      <w:proofErr w:type="spellStart"/>
      <w:r w:rsidRPr="004C3446">
        <w:rPr>
          <w:rFonts w:asciiTheme="minorHAnsi" w:hAnsiTheme="minorHAnsi" w:cstheme="minorHAnsi"/>
        </w:rPr>
        <w:t>rvis</w:t>
      </w:r>
      <w:proofErr w:type="spellEnd"/>
      <w:r w:rsidRPr="004C3446">
        <w:rPr>
          <w:rFonts w:asciiTheme="minorHAnsi" w:hAnsiTheme="minorHAnsi" w:cstheme="minorHAnsi"/>
        </w:rPr>
        <w:t xml:space="preserve"> – they can dump on it for 6 minutes and I can never answer the </w:t>
      </w:r>
      <w:proofErr w:type="spellStart"/>
      <w:r w:rsidRPr="004C3446">
        <w:rPr>
          <w:rFonts w:asciiTheme="minorHAnsi" w:hAnsiTheme="minorHAnsi" w:cstheme="minorHAnsi"/>
        </w:rPr>
        <w:t>args</w:t>
      </w:r>
      <w:proofErr w:type="spellEnd"/>
      <w:r w:rsidRPr="004C3446">
        <w:rPr>
          <w:rFonts w:asciiTheme="minorHAnsi" w:hAnsiTheme="minorHAnsi" w:cstheme="minorHAnsi"/>
        </w:rPr>
        <w:t xml:space="preserve"> in half the time, which destroys all check on neg abuse.</w:t>
      </w:r>
    </w:p>
    <w:sectPr w:rsidR="00A95652" w:rsidRPr="00397C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Lucida Grande">
    <w:charset w:val="00"/>
    <w:family w:val="swiss"/>
    <w:pitch w:val="variable"/>
    <w:sig w:usb0="E1000AEF" w:usb1="5000A1FF" w:usb2="00000000" w:usb3="00000000" w:csb0="000001B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025D78"/>
    <w:multiLevelType w:val="hybridMultilevel"/>
    <w:tmpl w:val="9F6C60BC"/>
    <w:lvl w:ilvl="0" w:tplc="5840F9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16"/>
  </w:num>
  <w:num w:numId="13">
    <w:abstractNumId w:val="0"/>
  </w:num>
  <w:num w:numId="14">
    <w:abstractNumId w:val="13"/>
  </w:num>
  <w:num w:numId="15">
    <w:abstractNumId w:val="15"/>
  </w:num>
  <w:num w:numId="16">
    <w:abstractNumId w:val="11"/>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97CD0"/>
    <w:rsid w:val="000139A3"/>
    <w:rsid w:val="00100833"/>
    <w:rsid w:val="00104529"/>
    <w:rsid w:val="00105942"/>
    <w:rsid w:val="00107396"/>
    <w:rsid w:val="00144A4C"/>
    <w:rsid w:val="00176AB0"/>
    <w:rsid w:val="00177B7D"/>
    <w:rsid w:val="0018322D"/>
    <w:rsid w:val="001A3F06"/>
    <w:rsid w:val="001B5776"/>
    <w:rsid w:val="001E527A"/>
    <w:rsid w:val="001F78CE"/>
    <w:rsid w:val="00251FC7"/>
    <w:rsid w:val="002855A7"/>
    <w:rsid w:val="002B146A"/>
    <w:rsid w:val="002B5E17"/>
    <w:rsid w:val="002E6D33"/>
    <w:rsid w:val="00315690"/>
    <w:rsid w:val="00316B75"/>
    <w:rsid w:val="00325646"/>
    <w:rsid w:val="00342B66"/>
    <w:rsid w:val="003460F2"/>
    <w:rsid w:val="0038158C"/>
    <w:rsid w:val="003902BA"/>
    <w:rsid w:val="00397CD0"/>
    <w:rsid w:val="003A09E2"/>
    <w:rsid w:val="00407037"/>
    <w:rsid w:val="004605D6"/>
    <w:rsid w:val="00471A9C"/>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1473"/>
    <w:rsid w:val="00766EA0"/>
    <w:rsid w:val="0078756D"/>
    <w:rsid w:val="007A2226"/>
    <w:rsid w:val="007F5B66"/>
    <w:rsid w:val="00823A1C"/>
    <w:rsid w:val="00845B9D"/>
    <w:rsid w:val="00855519"/>
    <w:rsid w:val="00860984"/>
    <w:rsid w:val="008B3ECB"/>
    <w:rsid w:val="008B4E85"/>
    <w:rsid w:val="008C1B2E"/>
    <w:rsid w:val="008E4888"/>
    <w:rsid w:val="0091627E"/>
    <w:rsid w:val="0097032B"/>
    <w:rsid w:val="0098455D"/>
    <w:rsid w:val="009D2EAD"/>
    <w:rsid w:val="009D54B2"/>
    <w:rsid w:val="009E1922"/>
    <w:rsid w:val="009F7ED2"/>
    <w:rsid w:val="00A93661"/>
    <w:rsid w:val="00A95652"/>
    <w:rsid w:val="00AC0AB8"/>
    <w:rsid w:val="00B30572"/>
    <w:rsid w:val="00B33C6D"/>
    <w:rsid w:val="00B4508F"/>
    <w:rsid w:val="00B55AD5"/>
    <w:rsid w:val="00B8057C"/>
    <w:rsid w:val="00B84321"/>
    <w:rsid w:val="00BD6238"/>
    <w:rsid w:val="00BE4AC7"/>
    <w:rsid w:val="00BF593B"/>
    <w:rsid w:val="00BF773A"/>
    <w:rsid w:val="00BF7E81"/>
    <w:rsid w:val="00C13773"/>
    <w:rsid w:val="00C17CC8"/>
    <w:rsid w:val="00C47BA8"/>
    <w:rsid w:val="00C83417"/>
    <w:rsid w:val="00C9604F"/>
    <w:rsid w:val="00CA19AA"/>
    <w:rsid w:val="00CC5298"/>
    <w:rsid w:val="00CD736E"/>
    <w:rsid w:val="00CD798D"/>
    <w:rsid w:val="00CE161E"/>
    <w:rsid w:val="00CF59A8"/>
    <w:rsid w:val="00D02240"/>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9705B"/>
  <w15:chartTrackingRefBased/>
  <w15:docId w15:val="{C332B65A-BF6E-4EFE-91F8-878F5B8A7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1473"/>
    <w:rPr>
      <w:rFonts w:ascii="Arial" w:hAnsi="Arial" w:cs="Arial"/>
    </w:rPr>
  </w:style>
  <w:style w:type="paragraph" w:styleId="Heading1">
    <w:name w:val="heading 1"/>
    <w:aliases w:val="Pocket"/>
    <w:basedOn w:val="Normal"/>
    <w:next w:val="Normal"/>
    <w:link w:val="Heading1Char"/>
    <w:qFormat/>
    <w:rsid w:val="007514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14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7514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751473"/>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7514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1473"/>
  </w:style>
  <w:style w:type="character" w:customStyle="1" w:styleId="Heading1Char">
    <w:name w:val="Heading 1 Char"/>
    <w:aliases w:val="Pocket Char"/>
    <w:basedOn w:val="DefaultParagraphFont"/>
    <w:link w:val="Heading1"/>
    <w:rsid w:val="00751473"/>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751473"/>
    <w:rPr>
      <w:rFonts w:ascii="Arial" w:eastAsiaTheme="majorEastAsia" w:hAnsi="Arial"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751473"/>
    <w:rPr>
      <w:rFonts w:ascii="Arial" w:eastAsiaTheme="majorEastAsia" w:hAnsi="Arial"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751473"/>
    <w:rPr>
      <w:rFonts w:ascii="Arial" w:eastAsiaTheme="majorEastAsia" w:hAnsi="Arial" w:cstheme="majorBidi"/>
      <w:b/>
      <w:iCs/>
      <w:sz w:val="32"/>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751473"/>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51473"/>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751473"/>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751473"/>
    <w:rPr>
      <w:color w:val="auto"/>
      <w:u w:val="none"/>
    </w:rPr>
  </w:style>
  <w:style w:type="character" w:styleId="FollowedHyperlink">
    <w:name w:val="FollowedHyperlink"/>
    <w:basedOn w:val="DefaultParagraphFont"/>
    <w:uiPriority w:val="99"/>
    <w:semiHidden/>
    <w:unhideWhenUsed/>
    <w:rsid w:val="00751473"/>
    <w:rPr>
      <w:color w:val="auto"/>
      <w:u w:val="none"/>
    </w:rPr>
  </w:style>
  <w:style w:type="character" w:styleId="UnresolvedMention">
    <w:name w:val="Unresolved Mention"/>
    <w:basedOn w:val="DefaultParagraphFont"/>
    <w:uiPriority w:val="99"/>
    <w:semiHidden/>
    <w:unhideWhenUsed/>
    <w:rsid w:val="00397CD0"/>
    <w:rPr>
      <w:color w:val="605E5C"/>
      <w:shd w:val="clear" w:color="auto" w:fill="E1DFDD"/>
    </w:rPr>
  </w:style>
  <w:style w:type="paragraph" w:customStyle="1" w:styleId="textbold">
    <w:name w:val="text bold"/>
    <w:basedOn w:val="Normal"/>
    <w:link w:val="Emphasis"/>
    <w:uiPriority w:val="7"/>
    <w:qFormat/>
    <w:rsid w:val="00397CD0"/>
    <w:pPr>
      <w:ind w:left="720"/>
      <w:jc w:val="both"/>
    </w:pPr>
    <w:rPr>
      <w:b/>
      <w:iCs/>
      <w:u w:val="single"/>
    </w:rPr>
  </w:style>
  <w:style w:type="paragraph" w:styleId="ListParagraph">
    <w:name w:val="List Paragraph"/>
    <w:aliases w:val="6 font"/>
    <w:basedOn w:val="Normal"/>
    <w:uiPriority w:val="99"/>
    <w:unhideWhenUsed/>
    <w:qFormat/>
    <w:rsid w:val="00397CD0"/>
    <w:pPr>
      <w:ind w:left="720"/>
      <w:contextualSpacing/>
    </w:pPr>
  </w:style>
  <w:style w:type="paragraph" w:customStyle="1" w:styleId="card">
    <w:name w:val="card"/>
    <w:aliases w:val="Medium Grid 21,Card,No Spacing31,No Spacing22,No Spacing3,tag,No Spacing1121,Dont use,No Spacing41,No Spacing111112,No Spacing112,Tags,Debate Text,No Spacing11,No Spacing111,No Spacing2,Read stuff,No Spacing1,No Spacing1111,Tag and Cite"/>
    <w:basedOn w:val="Normal"/>
    <w:next w:val="Normal"/>
    <w:uiPriority w:val="99"/>
    <w:qFormat/>
    <w:rsid w:val="00397CD0"/>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397C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7CD0"/>
    <w:rPr>
      <w:rFonts w:ascii="Lucida Grande" w:hAnsi="Lucida Grande" w:cs="Lucida Grande"/>
      <w:sz w:val="24"/>
    </w:rPr>
  </w:style>
  <w:style w:type="paragraph" w:customStyle="1" w:styleId="Emphasis1">
    <w:name w:val="Emphasis1"/>
    <w:basedOn w:val="Normal"/>
    <w:uiPriority w:val="7"/>
    <w:qFormat/>
    <w:rsid w:val="00397CD0"/>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397CD0"/>
    <w:pPr>
      <w:widowControl w:val="0"/>
      <w:suppressAutoHyphens/>
      <w:spacing w:after="200"/>
      <w:contextualSpacing/>
    </w:pPr>
    <w:rPr>
      <w:rFonts w:asciiTheme="minorHAnsi" w:hAnsiTheme="minorHAnsi"/>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livescience.com/57266-amazon-river.html" TargetMode="External"/><Relationship Id="rId26" Type="http://schemas.openxmlformats.org/officeDocument/2006/relationships/hyperlink" Target="https://www.healthaffairs.org/doi/10.1377/hlthaff.2018.05147" TargetMode="External"/><Relationship Id="rId3" Type="http://schemas.openxmlformats.org/officeDocument/2006/relationships/styles" Target="styles.xml"/><Relationship Id="rId21" Type="http://schemas.openxmlformats.org/officeDocument/2006/relationships/hyperlink" Target="https://www.statnews.com/2019/02/11/drug-patent-protection-one-done/" TargetMode="External"/><Relationship Id="rId7" Type="http://schemas.openxmlformats.org/officeDocument/2006/relationships/hyperlink" Target="https://doi.org/10.1093/jlb/lsy022"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ipcc.ch/sr15/" TargetMode="External"/><Relationship Id="rId25" Type="http://schemas.openxmlformats.org/officeDocument/2006/relationships/hyperlink" Target="http://www.piapr.org/clientuploads/PRESENTATIONS/IQVIA_Institute_2018_and_Beyond.pdf" TargetMode="External"/><Relationship Id="rId2" Type="http://schemas.openxmlformats.org/officeDocument/2006/relationships/numbering" Target="numbering.xml"/><Relationship Id="rId16" Type="http://schemas.openxmlformats.org/officeDocument/2006/relationships/hyperlink" Target="https://www.livescience.com/65633-climate-change-dooms-humans-by-2050.html" TargetMode="External"/><Relationship Id="rId20" Type="http://schemas.openxmlformats.org/officeDocument/2006/relationships/hyperlink" Target="https://www.livescience.com/51990-sea-level-rise-unknowns.html" TargetMode="External"/><Relationship Id="rId29" Type="http://schemas.openxmlformats.org/officeDocument/2006/relationships/hyperlink" Target="https://jamanetwork.com/journals/jamainternalmedicine/fullarticle/2109854"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24" Type="http://schemas.openxmlformats.org/officeDocument/2006/relationships/hyperlink" Target="https://structurecms-staging-psyclone.netdna-ssl.com/client_assets/dwonk/media/attachments/590c/6aa0/6970/2d2d/4182/0000/590c6aa069702d2d41820000.pdf?1493985952"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23" Type="http://schemas.openxmlformats.org/officeDocument/2006/relationships/hyperlink" Target="https://www.nytimes.com/2011/03/07/business/07drug.html" TargetMode="External"/><Relationship Id="rId28" Type="http://schemas.openxmlformats.org/officeDocument/2006/relationships/hyperlink" Target="https://www.statista.com/statistics/265085/research-and-development-expenditure-us-pharmaceutical-industry/"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www.livescience.com/55129-how-heat-waves-kill-so-quickly.htm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 Id="rId22" Type="http://schemas.openxmlformats.org/officeDocument/2006/relationships/hyperlink" Target="https://www.healthaffairs.org/do/10.1377/hblog20190228.636555/full/" TargetMode="External"/><Relationship Id="rId27" Type="http://schemas.openxmlformats.org/officeDocument/2006/relationships/hyperlink" Target="https://www.gao.gov/assets/690/688472.pdf" TargetMode="External"/><Relationship Id="rId30"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19003</Words>
  <Characters>108321</Characters>
  <Application>Microsoft Office Word</Application>
  <DocSecurity>0</DocSecurity>
  <Lines>902</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Joey antonelli</cp:lastModifiedBy>
  <cp:revision>3</cp:revision>
  <dcterms:created xsi:type="dcterms:W3CDTF">2021-09-04T19:47:00Z</dcterms:created>
  <dcterms:modified xsi:type="dcterms:W3CDTF">2021-09-05T00:28:00Z</dcterms:modified>
</cp:coreProperties>
</file>