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49F6" w14:textId="77777777" w:rsidR="0009565F" w:rsidRDefault="0009565F" w:rsidP="0009565F">
      <w:pPr>
        <w:pStyle w:val="Heading3"/>
      </w:pPr>
      <w:r>
        <w:t>T – Framework</w:t>
      </w:r>
    </w:p>
    <w:p w14:paraId="3B8D54DC" w14:textId="77777777" w:rsidR="0009565F" w:rsidRDefault="0009565F" w:rsidP="0009565F">
      <w:pPr>
        <w:pStyle w:val="Heading4"/>
      </w:pPr>
      <w:r>
        <w:t>Interpretation: The affirmative must defend the hypothetical implementation of the resolution “Resolved: A just government ought to recognize an unconditional right of workers to strike”</w:t>
      </w:r>
    </w:p>
    <w:p w14:paraId="37FD4461" w14:textId="77777777" w:rsidR="0009565F" w:rsidRPr="00811EFE" w:rsidRDefault="0009565F" w:rsidP="0009565F"/>
    <w:p w14:paraId="0A350985" w14:textId="77777777" w:rsidR="0009565F" w:rsidRDefault="0009565F" w:rsidP="0009565F">
      <w:pPr>
        <w:pStyle w:val="Heading4"/>
      </w:pPr>
      <w:r>
        <w:t xml:space="preserve">Violation: You don’t – </w:t>
      </w:r>
      <w:proofErr w:type="spellStart"/>
      <w:r>
        <w:t>its</w:t>
      </w:r>
      <w:proofErr w:type="spellEnd"/>
      <w:r>
        <w:t xml:space="preserve"> good that you re-</w:t>
      </w:r>
      <w:r>
        <w:rPr>
          <w:u w:val="single"/>
        </w:rPr>
        <w:t>stated</w:t>
      </w:r>
      <w:r>
        <w:t xml:space="preserve"> words in the resolution, but </w:t>
      </w:r>
      <w:proofErr w:type="gramStart"/>
      <w:r>
        <w:t>in order to</w:t>
      </w:r>
      <w:proofErr w:type="gramEnd"/>
      <w:r>
        <w:t xml:space="preserve"> meet topicality you need to re-</w:t>
      </w:r>
      <w:r w:rsidRPr="00811EFE">
        <w:rPr>
          <w:u w:val="single"/>
        </w:rPr>
        <w:t>define</w:t>
      </w:r>
      <w:r>
        <w:t xml:space="preserve"> the words in the resolution. Their interpretation of a few words in the </w:t>
      </w:r>
      <w:proofErr w:type="spellStart"/>
      <w:r>
        <w:t>res</w:t>
      </w:r>
      <w:proofErr w:type="spellEnd"/>
      <w:r>
        <w:t xml:space="preserve"> is not better then </w:t>
      </w:r>
      <w:r w:rsidRPr="00CE48CF">
        <w:rPr>
          <w:u w:val="single"/>
        </w:rPr>
        <w:t>evidence</w:t>
      </w:r>
      <w:r>
        <w:t>.</w:t>
      </w:r>
    </w:p>
    <w:p w14:paraId="2FBAE359" w14:textId="77777777" w:rsidR="0009565F" w:rsidRPr="00811EFE" w:rsidRDefault="0009565F" w:rsidP="0009565F"/>
    <w:p w14:paraId="2FB0915E" w14:textId="77777777" w:rsidR="0009565F" w:rsidRDefault="0009565F" w:rsidP="0009565F">
      <w:pPr>
        <w:pStyle w:val="Heading4"/>
      </w:pPr>
      <w:r>
        <w:t>1] “Government” – implies political administration. You aren’t a government.</w:t>
      </w:r>
    </w:p>
    <w:p w14:paraId="23C59A4B" w14:textId="77777777" w:rsidR="0009565F" w:rsidRDefault="0009565F" w:rsidP="0009565F">
      <w:pPr>
        <w:rPr>
          <w:rStyle w:val="Style13ptBold"/>
        </w:rPr>
      </w:pPr>
      <w:r>
        <w:rPr>
          <w:rStyle w:val="Style13ptBold"/>
        </w:rPr>
        <w:t xml:space="preserve">Dictionary.com </w:t>
      </w:r>
      <w:r w:rsidRPr="00B25C2C">
        <w:t xml:space="preserve">“government” </w:t>
      </w:r>
      <w:hyperlink r:id="rId6" w:history="1">
        <w:r w:rsidRPr="00B25C2C">
          <w:t>Government Definition &amp; Meaning | Dictionary.com</w:t>
        </w:r>
      </w:hyperlink>
      <w:r w:rsidRPr="00B25C2C">
        <w:t xml:space="preserve"> Accessed 11/19 //gord0</w:t>
      </w:r>
    </w:p>
    <w:p w14:paraId="6EBCEC3C" w14:textId="77777777" w:rsidR="0009565F" w:rsidRDefault="0009565F" w:rsidP="0009565F">
      <w:pPr>
        <w:rPr>
          <w:b/>
          <w:bCs/>
          <w:u w:val="single"/>
        </w:rPr>
      </w:pPr>
      <w:r w:rsidRPr="004772EA">
        <w:t>Noun</w:t>
      </w:r>
      <w:r>
        <w:rPr>
          <w:color w:val="4A4A4A"/>
          <w:sz w:val="24"/>
          <w:szCs w:val="24"/>
        </w:rPr>
        <w:t xml:space="preserve">. </w:t>
      </w:r>
      <w:r w:rsidRPr="004772EA">
        <w:rPr>
          <w:u w:val="single"/>
        </w:rPr>
        <w:t xml:space="preserve">The </w:t>
      </w:r>
      <w:r w:rsidRPr="00326B20">
        <w:rPr>
          <w:highlight w:val="green"/>
          <w:u w:val="single"/>
        </w:rPr>
        <w:t>political direction and control exercised over</w:t>
      </w:r>
      <w:r w:rsidRPr="004772EA">
        <w:rPr>
          <w:u w:val="single"/>
        </w:rPr>
        <w:t xml:space="preserve"> the </w:t>
      </w:r>
      <w:r w:rsidRPr="00326B20">
        <w:rPr>
          <w:highlight w:val="green"/>
          <w:u w:val="single"/>
        </w:rPr>
        <w:t>actions of the members</w:t>
      </w:r>
      <w:r w:rsidRPr="004772EA">
        <w:rPr>
          <w:u w:val="single"/>
        </w:rPr>
        <w:t xml:space="preserve">, citizens, or inhabitants </w:t>
      </w:r>
      <w:r w:rsidRPr="00326B20">
        <w:rPr>
          <w:highlight w:val="green"/>
          <w:u w:val="single"/>
        </w:rPr>
        <w:t>of communities, societies, and states</w:t>
      </w:r>
      <w:r w:rsidRPr="004772EA">
        <w:rPr>
          <w:u w:val="single"/>
        </w:rPr>
        <w:t xml:space="preserve">; direction of the affairs of a state, community, etc.; </w:t>
      </w:r>
      <w:r w:rsidRPr="00326B20">
        <w:rPr>
          <w:b/>
          <w:bCs/>
          <w:highlight w:val="green"/>
          <w:u w:val="single"/>
        </w:rPr>
        <w:t>political administration:</w:t>
      </w:r>
    </w:p>
    <w:p w14:paraId="60BFB474" w14:textId="77777777" w:rsidR="0009565F" w:rsidRDefault="0009565F" w:rsidP="0009565F">
      <w:pPr>
        <w:pStyle w:val="Heading4"/>
      </w:pPr>
      <w:r>
        <w:t xml:space="preserve">2] “Resolved:” refers to a </w:t>
      </w:r>
      <w:r>
        <w:rPr>
          <w:u w:val="single"/>
        </w:rPr>
        <w:t>legislative debate</w:t>
      </w:r>
      <w:r>
        <w:t>.</w:t>
      </w:r>
    </w:p>
    <w:p w14:paraId="357AAD51" w14:textId="77777777" w:rsidR="0009565F" w:rsidRPr="00087C88" w:rsidRDefault="0009565F" w:rsidP="0009565F">
      <w:r w:rsidRPr="00087C88">
        <w:rPr>
          <w:rStyle w:val="Style13ptBold"/>
        </w:rPr>
        <w:t>Louisiana State Legislature</w:t>
      </w:r>
      <w:r>
        <w:rPr>
          <w:rStyle w:val="Style13ptBold"/>
        </w:rPr>
        <w:t xml:space="preserve"> 16</w:t>
      </w:r>
      <w:r w:rsidRPr="00EA190E">
        <w:t>, “Glossary of Legislative Terms,” http://www.legis.state.la.us/glossary2.htm</w:t>
      </w:r>
    </w:p>
    <w:p w14:paraId="3E57DAD6" w14:textId="77777777" w:rsidR="0009565F" w:rsidRDefault="0009565F" w:rsidP="0009565F">
      <w:pPr>
        <w:rPr>
          <w:sz w:val="12"/>
        </w:rPr>
      </w:pPr>
      <w:r w:rsidRPr="005566A2">
        <w:rPr>
          <w:rStyle w:val="StyleUnderline"/>
          <w:highlight w:val="yellow"/>
        </w:rPr>
        <w:t>Resolution</w:t>
      </w:r>
      <w:r w:rsidRPr="00E92D55">
        <w:rPr>
          <w:rStyle w:val="StyleUnderline"/>
        </w:rPr>
        <w:t xml:space="preserve">: A </w:t>
      </w:r>
      <w:r w:rsidRPr="005566A2">
        <w:rPr>
          <w:rStyle w:val="StyleUnderline"/>
          <w:highlight w:val="yellow"/>
        </w:rPr>
        <w:t>legislative instrument</w:t>
      </w:r>
      <w:r w:rsidRPr="00E92D55">
        <w:rPr>
          <w:rStyle w:val="StyleUnderline"/>
        </w:rPr>
        <w:t xml:space="preserve"> that generally is </w:t>
      </w:r>
      <w:r w:rsidRPr="005566A2">
        <w:rPr>
          <w:rStyle w:val="StyleUnderline"/>
          <w:highlight w:val="yellow"/>
        </w:rPr>
        <w:t>used for</w:t>
      </w:r>
      <w:r w:rsidRPr="00E92D55">
        <w:rPr>
          <w:rStyle w:val="StyleUnderline"/>
        </w:rPr>
        <w:t xml:space="preserve"> making declarations, </w:t>
      </w:r>
      <w:r w:rsidRPr="005566A2">
        <w:rPr>
          <w:rStyle w:val="StyleUnderline"/>
          <w:highlight w:val="yellow"/>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5566A2">
        <w:rPr>
          <w:rStyle w:val="Emphasis"/>
          <w:highlight w:val="yellow"/>
        </w:rPr>
        <w:t>a resolution uses the term "resolved"</w:t>
      </w:r>
      <w:r w:rsidRPr="005566A2">
        <w:rPr>
          <w:sz w:val="12"/>
          <w:highlight w:val="yellow"/>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4B73187C" w14:textId="77777777" w:rsidR="0009565F" w:rsidRDefault="0009565F" w:rsidP="0009565F">
      <w:pPr>
        <w:pStyle w:val="Heading4"/>
      </w:pPr>
      <w:r>
        <w:t>3] Right to strike – concerted activities related to bargaining or protection</w:t>
      </w:r>
    </w:p>
    <w:p w14:paraId="197F3799" w14:textId="77777777" w:rsidR="0009565F" w:rsidRPr="000D4A71" w:rsidRDefault="0009565F" w:rsidP="0009565F">
      <w:r>
        <w:rPr>
          <w:rStyle w:val="Style13ptBold"/>
        </w:rPr>
        <w:t xml:space="preserve">NLRB </w:t>
      </w:r>
      <w:r w:rsidRPr="00811EFE">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hyperlink r:id="rId7" w:anchor=":~:text=The%20Right%20to%20Strike.%20Section%207%20of%20the,concerted%20activities%20protected%20for%20employees%20by%20this%20section." w:history="1">
        <w:r w:rsidRPr="00811EFE">
          <w:t>The Right to Strike | National Labor Relations Board (nlrb.gov)</w:t>
        </w:r>
      </w:hyperlink>
      <w:r w:rsidRPr="00811EFE">
        <w:t xml:space="preserve"> Accessed 11/20 // gord0</w:t>
      </w:r>
    </w:p>
    <w:p w14:paraId="4084A74C" w14:textId="77777777" w:rsidR="0009565F" w:rsidRDefault="0009565F" w:rsidP="0009565F">
      <w:r w:rsidRPr="004D7BDD">
        <w:rPr>
          <w:shd w:val="clear" w:color="auto" w:fill="FFFFFF"/>
        </w:rPr>
        <w:t>Section 7 of the </w:t>
      </w:r>
      <w:hyperlink r:id="rId8" w:history="1">
        <w:r w:rsidRPr="009D3200">
          <w:rPr>
            <w:highlight w:val="green"/>
            <w:u w:val="single"/>
            <w:shd w:val="clear" w:color="auto" w:fill="FFFFFF"/>
          </w:rPr>
          <w:t>N</w:t>
        </w:r>
        <w:r w:rsidRPr="004D7BDD">
          <w:rPr>
            <w:u w:val="single"/>
            <w:shd w:val="clear" w:color="auto" w:fill="FFFFFF"/>
          </w:rPr>
          <w:t xml:space="preserve">ational </w:t>
        </w:r>
        <w:r w:rsidRPr="009D3200">
          <w:rPr>
            <w:highlight w:val="green"/>
            <w:u w:val="single"/>
            <w:shd w:val="clear" w:color="auto" w:fill="FFFFFF"/>
          </w:rPr>
          <w:t>L</w:t>
        </w:r>
        <w:r w:rsidRPr="004D7BDD">
          <w:rPr>
            <w:u w:val="single"/>
            <w:shd w:val="clear" w:color="auto" w:fill="FFFFFF"/>
          </w:rPr>
          <w:t xml:space="preserve">abor </w:t>
        </w:r>
        <w:r w:rsidRPr="009D3200">
          <w:rPr>
            <w:highlight w:val="green"/>
            <w:u w:val="single"/>
            <w:shd w:val="clear" w:color="auto" w:fill="FFFFFF"/>
          </w:rPr>
          <w:t>R</w:t>
        </w:r>
        <w:r w:rsidRPr="004D7BDD">
          <w:rPr>
            <w:u w:val="single"/>
            <w:shd w:val="clear" w:color="auto" w:fill="FFFFFF"/>
          </w:rPr>
          <w:t xml:space="preserve">elations </w:t>
        </w:r>
        <w:r w:rsidRPr="009D3200">
          <w:rPr>
            <w:highlight w:val="green"/>
            <w:u w:val="single"/>
            <w:shd w:val="clear" w:color="auto" w:fill="FFFFFF"/>
          </w:rPr>
          <w:t>A</w:t>
        </w:r>
        <w:r w:rsidRPr="004D7BDD">
          <w:rPr>
            <w:u w:val="single"/>
            <w:shd w:val="clear" w:color="auto" w:fill="FFFFFF"/>
          </w:rPr>
          <w:t>ct</w:t>
        </w:r>
      </w:hyperlink>
      <w:r w:rsidRPr="004D7BDD">
        <w:rPr>
          <w:shd w:val="clear" w:color="auto" w:fill="FFFFFF"/>
        </w:rPr>
        <w:t> </w:t>
      </w:r>
      <w:r w:rsidRPr="009D3200">
        <w:rPr>
          <w:highlight w:val="green"/>
          <w:shd w:val="clear" w:color="auto" w:fill="FFFFFF"/>
        </w:rPr>
        <w:t>states</w:t>
      </w:r>
      <w:r w:rsidRPr="004D7BDD">
        <w:rPr>
          <w:shd w:val="clear" w:color="auto" w:fill="FFFFFF"/>
        </w:rPr>
        <w:t xml:space="preserve"> in part, </w:t>
      </w:r>
      <w:r w:rsidRPr="009D3200">
        <w:rPr>
          <w:u w:val="single"/>
          <w:shd w:val="clear" w:color="auto" w:fill="FFFFFF"/>
        </w:rPr>
        <w:t>“</w:t>
      </w:r>
      <w:r w:rsidRPr="009D3200">
        <w:rPr>
          <w:highlight w:val="green"/>
          <w:u w:val="single"/>
          <w:shd w:val="clear" w:color="auto" w:fill="FFFFFF"/>
        </w:rPr>
        <w:t>Employees shall have the right</w:t>
      </w:r>
      <w:r w:rsidRPr="009D3200">
        <w:rPr>
          <w:u w:val="single"/>
          <w:shd w:val="clear" w:color="auto" w:fill="FFFFFF"/>
        </w:rPr>
        <w:t xml:space="preserve">. . . </w:t>
      </w:r>
      <w:r w:rsidRPr="009D3200">
        <w:rPr>
          <w:highlight w:val="green"/>
          <w:u w:val="single"/>
          <w:shd w:val="clear" w:color="auto" w:fill="FFFFFF"/>
        </w:rPr>
        <w:t>to engage in</w:t>
      </w:r>
      <w:r w:rsidRPr="009D3200">
        <w:rPr>
          <w:u w:val="single"/>
          <w:shd w:val="clear" w:color="auto" w:fill="FFFFFF"/>
        </w:rPr>
        <w:t xml:space="preserve"> other </w:t>
      </w:r>
      <w:r w:rsidRPr="009D3200">
        <w:rPr>
          <w:highlight w:val="green"/>
          <w:u w:val="single"/>
          <w:shd w:val="clear" w:color="auto" w:fill="FFFFFF"/>
        </w:rPr>
        <w:t>concerted activities for the purpose of collective bargaining or</w:t>
      </w:r>
      <w:r w:rsidRPr="009D3200">
        <w:rPr>
          <w:u w:val="single"/>
          <w:shd w:val="clear" w:color="auto" w:fill="FFFFFF"/>
        </w:rPr>
        <w:t xml:space="preserve"> other mutual aid or </w:t>
      </w:r>
      <w:r w:rsidRPr="009D3200">
        <w:rPr>
          <w:highlight w:val="green"/>
          <w:u w:val="single"/>
          <w:shd w:val="clear" w:color="auto" w:fill="FFFFFF"/>
        </w:rPr>
        <w:t>protection</w:t>
      </w:r>
      <w:r w:rsidRPr="009D3200">
        <w:rPr>
          <w:u w:val="single"/>
          <w:shd w:val="clear" w:color="auto" w:fill="FFFFFF"/>
        </w:rPr>
        <w:t>.”</w:t>
      </w:r>
      <w:r w:rsidRPr="004D7BDD">
        <w:rPr>
          <w:shd w:val="clear" w:color="auto" w:fill="FFFFFF"/>
        </w:rPr>
        <w:t xml:space="preserve"> </w:t>
      </w:r>
      <w:r w:rsidRPr="009D3200">
        <w:rPr>
          <w:highlight w:val="green"/>
          <w:u w:val="single"/>
          <w:shd w:val="clear" w:color="auto" w:fill="FFFFFF"/>
        </w:rPr>
        <w:t>Strikes</w:t>
      </w:r>
      <w:r w:rsidRPr="009D3200">
        <w:rPr>
          <w:u w:val="single"/>
          <w:shd w:val="clear" w:color="auto" w:fill="FFFFFF"/>
        </w:rPr>
        <w:t xml:space="preserve"> are </w:t>
      </w:r>
      <w:r w:rsidRPr="009D3200">
        <w:rPr>
          <w:highlight w:val="green"/>
          <w:u w:val="single"/>
          <w:shd w:val="clear" w:color="auto" w:fill="FFFFFF"/>
        </w:rPr>
        <w:t>included among</w:t>
      </w:r>
      <w:r w:rsidRPr="009D3200">
        <w:rPr>
          <w:u w:val="single"/>
          <w:shd w:val="clear" w:color="auto" w:fill="FFFFFF"/>
        </w:rPr>
        <w:t xml:space="preserve"> the </w:t>
      </w:r>
      <w:r w:rsidRPr="009D3200">
        <w:rPr>
          <w:highlight w:val="green"/>
          <w:u w:val="single"/>
          <w:shd w:val="clear" w:color="auto" w:fill="FFFFFF"/>
        </w:rPr>
        <w:t>concerted activities protected for employees</w:t>
      </w:r>
      <w:r w:rsidRPr="009D3200">
        <w:rPr>
          <w:u w:val="single"/>
          <w:shd w:val="clear" w:color="auto" w:fill="FFFFFF"/>
        </w:rPr>
        <w:t xml:space="preserve"> by this section</w:t>
      </w:r>
      <w:r w:rsidRPr="004D7BDD">
        <w:rPr>
          <w:shd w:val="clear" w:color="auto" w:fill="FFFFFF"/>
        </w:rPr>
        <w:t>. Section 13 also concerns the right to strike. It reads as follows:</w:t>
      </w:r>
      <w:r>
        <w:rPr>
          <w:shd w:val="clear" w:color="auto" w:fill="FFFFFF"/>
        </w:rPr>
        <w:t xml:space="preserve"> </w:t>
      </w:r>
      <w:r w:rsidRPr="000D4A71">
        <w:t>Nothing in this Act, except as specifically provided for herein, shall be construed so as either to interfere with or impede or diminish in any way the right to strike, or to affect the limitations or qualifications on that right.</w:t>
      </w:r>
    </w:p>
    <w:p w14:paraId="3C12E9B9" w14:textId="77777777" w:rsidR="0009565F" w:rsidRPr="004D7BDD" w:rsidRDefault="0009565F" w:rsidP="0009565F"/>
    <w:p w14:paraId="3C9D3340" w14:textId="77777777" w:rsidR="0009565F" w:rsidRPr="005B681A" w:rsidRDefault="0009565F" w:rsidP="0009565F">
      <w:pPr>
        <w:pStyle w:val="Heading4"/>
      </w:pPr>
      <w:r>
        <w:lastRenderedPageBreak/>
        <w:t xml:space="preserve">Vote Negative for </w:t>
      </w:r>
      <w:r w:rsidRPr="005B681A">
        <w:rPr>
          <w:rFonts w:cs="Arial"/>
          <w:u w:val="single"/>
        </w:rPr>
        <w:t>P</w:t>
      </w:r>
      <w:r w:rsidRPr="005B681A">
        <w:rPr>
          <w:u w:val="single"/>
        </w:rPr>
        <w:t>redictable limits</w:t>
      </w:r>
      <w:r w:rsidRPr="002C20FF">
        <w:t xml:space="preserve">: </w:t>
      </w:r>
      <w:r>
        <w:t>T</w:t>
      </w:r>
      <w:r w:rsidRPr="002C20FF">
        <w:t xml:space="preserve">heir model has no </w:t>
      </w:r>
      <w:proofErr w:type="spellStart"/>
      <w:r w:rsidRPr="002C20FF">
        <w:t>resolution</w:t>
      </w:r>
      <w:r>
        <w:t>al</w:t>
      </w:r>
      <w:proofErr w:type="spellEnd"/>
      <w:r>
        <w:t xml:space="preserve"> </w:t>
      </w:r>
      <w:r w:rsidRPr="002C20FF">
        <w:t xml:space="preserve">bound and creates the possibility for an </w:t>
      </w:r>
      <w:r w:rsidRPr="005B681A">
        <w:rPr>
          <w:u w:val="single"/>
        </w:rPr>
        <w:t>infinite number</w:t>
      </w:r>
      <w:r w:rsidRPr="002C20FF">
        <w:t xml:space="preserve"> of 1ACs</w:t>
      </w:r>
      <w:r>
        <w:t xml:space="preserve">. </w:t>
      </w:r>
      <w:r w:rsidRPr="00112382">
        <w:t xml:space="preserve">Not debating the topic allows </w:t>
      </w:r>
      <w:r>
        <w:t>debaters</w:t>
      </w:r>
      <w:r w:rsidRPr="00112382">
        <w:t xml:space="preserve"> to specialize in one area of the library for 4 years giving them a huge edge over people who switch research focus </w:t>
      </w:r>
      <w:proofErr w:type="spellStart"/>
      <w:r w:rsidRPr="00112382">
        <w:t>ever</w:t>
      </w:r>
      <w:proofErr w:type="spellEnd"/>
      <w:r w:rsidRPr="00112382">
        <w:t xml:space="preserve"> 2 months</w:t>
      </w:r>
      <w:r>
        <w:t>.</w:t>
      </w:r>
      <w:r w:rsidRPr="002C20FF">
        <w:t xml:space="preserve"> </w:t>
      </w:r>
      <w:r>
        <w:rPr>
          <w:rFonts w:cs="Arial"/>
        </w:rPr>
        <w:t>T</w:t>
      </w:r>
      <w:r w:rsidRPr="002C20FF">
        <w:rPr>
          <w:rFonts w:cs="Arial"/>
        </w:rPr>
        <w:t xml:space="preserve">hey get to pick the topic ex post facto which incentivizes vague argumentation </w:t>
      </w:r>
      <w:r>
        <w:rPr>
          <w:rFonts w:cs="Arial"/>
        </w:rPr>
        <w:t xml:space="preserve">that’s not grounded in a consistent, stable mechanism – that causes a race to the margins where they’re incentivized to defend uncontestable statements like “racism bad” or “2+2=4.”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r>
        <w:t xml:space="preserve">. </w:t>
      </w:r>
    </w:p>
    <w:p w14:paraId="75C3FE4E" w14:textId="77777777" w:rsidR="0009565F" w:rsidRDefault="0009565F" w:rsidP="0009565F"/>
    <w:p w14:paraId="7AFFF14A" w14:textId="77777777" w:rsidR="0009565F" w:rsidRDefault="0009565F" w:rsidP="0009565F">
      <w:pPr>
        <w:pStyle w:val="Heading4"/>
      </w:pPr>
      <w:r>
        <w:t xml:space="preserve">The impact is </w:t>
      </w:r>
      <w:r w:rsidRPr="00811EFE">
        <w:rPr>
          <w:u w:val="single"/>
        </w:rPr>
        <w:t>Fairness</w:t>
      </w:r>
      <w:r>
        <w:t xml:space="preserve"> which outweighs:</w:t>
      </w:r>
    </w:p>
    <w:p w14:paraId="47D8A6EF" w14:textId="77777777" w:rsidR="0009565F" w:rsidRDefault="0009565F" w:rsidP="0009565F">
      <w:pPr>
        <w:pStyle w:val="Heading4"/>
      </w:pPr>
      <w:r>
        <w:t>1] I</w:t>
      </w:r>
      <w:r w:rsidRPr="002C20FF">
        <w:t xml:space="preserve">t’s an </w:t>
      </w:r>
      <w:r w:rsidRPr="00B77093">
        <w:rPr>
          <w:u w:val="single"/>
        </w:rPr>
        <w:t>intrinsic good</w:t>
      </w:r>
      <w:r w:rsidRPr="002C20FF">
        <w:t xml:space="preserve"> – some level of competitive equity is necessary to sustain the activity – if it didn’t exist, then there wouldn’t be value to the game since judges could literally vote whatever way they wanted regardless of the competing arguments made </w:t>
      </w:r>
    </w:p>
    <w:p w14:paraId="5D88ECD3" w14:textId="77777777" w:rsidR="0009565F" w:rsidRPr="003F7141" w:rsidRDefault="0009565F" w:rsidP="0009565F"/>
    <w:p w14:paraId="68F237DC" w14:textId="77777777" w:rsidR="0009565F" w:rsidRDefault="0009565F" w:rsidP="0009565F">
      <w:pPr>
        <w:pStyle w:val="Heading4"/>
      </w:pPr>
      <w:r>
        <w:t xml:space="preserve">2] </w:t>
      </w:r>
      <w:r w:rsidRPr="00C95715">
        <w:rPr>
          <w:u w:val="single"/>
        </w:rPr>
        <w:t>Probability</w:t>
      </w:r>
      <w:r w:rsidRPr="002C20FF">
        <w:t xml:space="preserve">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rectify skews.</w:t>
      </w:r>
    </w:p>
    <w:p w14:paraId="2F55F1A1" w14:textId="77777777" w:rsidR="0009565F" w:rsidRPr="00117104" w:rsidRDefault="0009565F" w:rsidP="0009565F"/>
    <w:p w14:paraId="0F2366E3" w14:textId="77777777" w:rsidR="0009565F" w:rsidRDefault="0009565F" w:rsidP="0009565F">
      <w:pPr>
        <w:pStyle w:val="Heading4"/>
      </w:pPr>
      <w:r>
        <w:t>3] I</w:t>
      </w:r>
      <w:r w:rsidRPr="002C20FF">
        <w:t xml:space="preserve">nternal link </w:t>
      </w:r>
      <w:r>
        <w:t>turns every</w:t>
      </w:r>
      <w:r w:rsidRPr="002C20FF">
        <w:t xml:space="preserve"> impact – a limited topic promote</w:t>
      </w:r>
      <w:r>
        <w:t>s</w:t>
      </w:r>
      <w:r w:rsidRPr="002C20FF">
        <w:t xml:space="preserve"> </w:t>
      </w:r>
      <w:r w:rsidRPr="00B77093">
        <w:rPr>
          <w:u w:val="single"/>
        </w:rPr>
        <w:t>in-depth research</w:t>
      </w:r>
      <w:r w:rsidRPr="002C20FF">
        <w:t xml:space="preserve"> and engagement </w:t>
      </w:r>
      <w:r>
        <w:t xml:space="preserve">which is necessary to access </w:t>
      </w:r>
      <w:proofErr w:type="gramStart"/>
      <w:r>
        <w:t>all of</w:t>
      </w:r>
      <w:proofErr w:type="gramEnd"/>
      <w:r>
        <w:t xml:space="preserve"> their education</w:t>
      </w:r>
      <w:r w:rsidRPr="002C20FF">
        <w:t xml:space="preserve"> </w:t>
      </w:r>
    </w:p>
    <w:p w14:paraId="5C2ECB2F" w14:textId="77777777" w:rsidR="0009565F" w:rsidRPr="00117104" w:rsidRDefault="0009565F" w:rsidP="0009565F"/>
    <w:p w14:paraId="0A35B72C" w14:textId="77777777" w:rsidR="0009565F" w:rsidRDefault="0009565F" w:rsidP="0009565F">
      <w:pPr>
        <w:pStyle w:val="Heading4"/>
      </w:pPr>
      <w:r>
        <w:t>4] C</w:t>
      </w:r>
      <w:r w:rsidRPr="00A71F37">
        <w:t xml:space="preserve">omes </w:t>
      </w:r>
      <w:r w:rsidRPr="00B77093">
        <w:t xml:space="preserve">before </w:t>
      </w:r>
      <w:proofErr w:type="gramStart"/>
      <w:r w:rsidRPr="00B77093">
        <w:t>substance</w:t>
      </w:r>
      <w:r>
        <w:rPr>
          <w:u w:val="single"/>
        </w:rPr>
        <w:t xml:space="preserve"> </w:t>
      </w:r>
      <w:r w:rsidRPr="00A71F37">
        <w:t xml:space="preserve"> –</w:t>
      </w:r>
      <w:proofErr w:type="gramEnd"/>
      <w:r w:rsidRPr="00A71F37">
        <w:t xml:space="preserve">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p w14:paraId="49C0D871" w14:textId="77777777" w:rsidR="0009565F" w:rsidRDefault="0009565F" w:rsidP="0009565F"/>
    <w:p w14:paraId="063C4F81" w14:textId="77777777" w:rsidR="0009565F" w:rsidRPr="0058438E" w:rsidRDefault="0009565F" w:rsidP="0009565F">
      <w:pPr>
        <w:pStyle w:val="Heading4"/>
      </w:pPr>
      <w:r>
        <w:rPr>
          <w:u w:val="single"/>
        </w:rPr>
        <w:t>Read it on the neg</w:t>
      </w:r>
      <w:r>
        <w:t xml:space="preserve"> -- solves all of your offense because you have a </w:t>
      </w:r>
      <w:proofErr w:type="gramStart"/>
      <w:r>
        <w:t>6 minute</w:t>
      </w:r>
      <w:proofErr w:type="gramEnd"/>
      <w:r>
        <w:t xml:space="preserve"> </w:t>
      </w:r>
      <w:proofErr w:type="spellStart"/>
      <w:r>
        <w:t>kritik</w:t>
      </w:r>
      <w:proofErr w:type="spellEnd"/>
      <w:r>
        <w:t xml:space="preserve"> of working conditions.</w:t>
      </w:r>
    </w:p>
    <w:p w14:paraId="52C2C348" w14:textId="77777777" w:rsidR="0009565F" w:rsidRPr="00B77093" w:rsidRDefault="0009565F" w:rsidP="0009565F"/>
    <w:p w14:paraId="14CA7C92" w14:textId="77777777" w:rsidR="0009565F" w:rsidRDefault="0009565F" w:rsidP="0009565F">
      <w:pPr>
        <w:pStyle w:val="Heading4"/>
      </w:pPr>
      <w:r w:rsidRPr="0046732B">
        <w:rPr>
          <w:u w:val="single"/>
        </w:rPr>
        <w:t>Competing interpretations</w:t>
      </w:r>
      <w:r>
        <w:t xml:space="preserve"> --- reasonability is arbitrary and invites judge intervention which o/w because it takes the debate out of the debaters’ hands.</w:t>
      </w:r>
    </w:p>
    <w:p w14:paraId="3719B798" w14:textId="77777777" w:rsidR="0009565F" w:rsidRPr="00BF7F0E" w:rsidRDefault="0009565F" w:rsidP="0009565F"/>
    <w:p w14:paraId="70A511CA" w14:textId="77777777" w:rsidR="0009565F" w:rsidRDefault="0009565F" w:rsidP="0009565F">
      <w:pPr>
        <w:pStyle w:val="Heading4"/>
      </w:pPr>
      <w:r w:rsidRPr="0046732B">
        <w:rPr>
          <w:u w:val="single"/>
        </w:rPr>
        <w:lastRenderedPageBreak/>
        <w:t>No RVI’s</w:t>
      </w:r>
      <w:r>
        <w:t xml:space="preserve"> or </w:t>
      </w:r>
      <w:r w:rsidRPr="0046732B">
        <w:rPr>
          <w:u w:val="single"/>
        </w:rPr>
        <w:t>Impact turns</w:t>
      </w:r>
      <w:r>
        <w:t xml:space="preserve"> against Topicality --- </w:t>
      </w:r>
    </w:p>
    <w:p w14:paraId="07A86ED8" w14:textId="77777777" w:rsidR="0009565F" w:rsidRDefault="0009565F" w:rsidP="0009565F">
      <w:pPr>
        <w:pStyle w:val="Heading4"/>
      </w:pPr>
      <w:r>
        <w:t>1] Logic – you shouldn’t win for meeting an affirmative burden</w:t>
      </w:r>
    </w:p>
    <w:p w14:paraId="63B0FCB4" w14:textId="77777777" w:rsidR="0009565F" w:rsidRDefault="0009565F" w:rsidP="0009565F">
      <w:pPr>
        <w:pStyle w:val="Heading4"/>
      </w:pPr>
      <w:r>
        <w:t xml:space="preserve">2] Baiting – Allows </w:t>
      </w:r>
      <w:proofErr w:type="spellStart"/>
      <w:r>
        <w:t>affs</w:t>
      </w:r>
      <w:proofErr w:type="spellEnd"/>
      <w:r>
        <w:t xml:space="preserve"> to forego the topic </w:t>
      </w:r>
      <w:proofErr w:type="gramStart"/>
      <w:r>
        <w:t>in order to</w:t>
      </w:r>
      <w:proofErr w:type="gramEnd"/>
      <w:r>
        <w:t xml:space="preserve"> answer topicality for 4 minutes which moots 6 minutes of 1nc offense.</w:t>
      </w:r>
    </w:p>
    <w:p w14:paraId="17DB73FD" w14:textId="77777777" w:rsidR="0009565F" w:rsidRDefault="0009565F" w:rsidP="0009565F">
      <w:pPr>
        <w:pStyle w:val="Heading4"/>
      </w:pPr>
      <w:r>
        <w:t>3] Exclusions are inevitable – we can only resolve arguments in this debate so we should have those debates along reciprocal lines</w:t>
      </w:r>
    </w:p>
    <w:p w14:paraId="58FD6848" w14:textId="77777777" w:rsidR="0009565F" w:rsidRPr="006512DE" w:rsidRDefault="0009565F" w:rsidP="0009565F">
      <w:pPr>
        <w:pStyle w:val="Heading4"/>
      </w:pPr>
      <w:r>
        <w:t>4] Impact turns are drop the argument – if they win that our interpretation is bad then we will not go for it which is sufficient recourse because anything else justifies infinite “independent voting issues” and prevents substantive debates.</w:t>
      </w:r>
    </w:p>
    <w:p w14:paraId="365BC6F7" w14:textId="77777777" w:rsidR="004C7A72" w:rsidRDefault="004C7A72" w:rsidP="004C7A72">
      <w:pPr>
        <w:pStyle w:val="Heading3"/>
      </w:pPr>
      <w:r>
        <w:lastRenderedPageBreak/>
        <w:t>CP – ICJ</w:t>
      </w:r>
    </w:p>
    <w:p w14:paraId="79ECB53D" w14:textId="6EBD5321" w:rsidR="004C7A72" w:rsidRDefault="006861E8" w:rsidP="004C7A72">
      <w:pPr>
        <w:pStyle w:val="Heading4"/>
      </w:pPr>
      <w:r>
        <w:t xml:space="preserve">Just governments </w:t>
      </w:r>
      <w:r w:rsidR="004C7A72">
        <w:t xml:space="preserve">should request the International Court of Justice issue an advisory opinion over whether they ought to </w:t>
      </w:r>
      <w:r w:rsidR="004C7A72" w:rsidRPr="00F03D38">
        <w:t>establish an unconditional right to strike.</w:t>
      </w:r>
      <w:r w:rsidR="004C7A72">
        <w:t xml:space="preserve"> </w:t>
      </w:r>
      <w:r>
        <w:t xml:space="preserve">Just governments </w:t>
      </w:r>
      <w:r w:rsidR="004C7A72">
        <w:t>should abide by the outcome of the advisory opinion.</w:t>
      </w:r>
    </w:p>
    <w:p w14:paraId="08F1D841" w14:textId="77777777" w:rsidR="004C7A72" w:rsidRDefault="004C7A72" w:rsidP="004C7A72">
      <w:pPr>
        <w:pStyle w:val="Heading4"/>
      </w:pPr>
      <w:r>
        <w:t xml:space="preserve">Solves – the ICJ will </w:t>
      </w:r>
      <w:r>
        <w:rPr>
          <w:u w:val="single"/>
        </w:rPr>
        <w:t>rule in favor</w:t>
      </w:r>
      <w:r>
        <w:t xml:space="preserve"> of an unconditional right to strike.</w:t>
      </w:r>
    </w:p>
    <w:p w14:paraId="4101E917" w14:textId="77777777" w:rsidR="004C7A72" w:rsidRPr="00F2442E" w:rsidRDefault="004C7A72" w:rsidP="004C7A72">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157E908" w14:textId="77777777" w:rsidR="004C7A72" w:rsidRPr="00F2442E" w:rsidRDefault="004C7A72" w:rsidP="004C7A72">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4938AEF" w14:textId="77777777" w:rsidR="004C7A72" w:rsidRDefault="004C7A72" w:rsidP="004C7A72">
      <w:pPr>
        <w:pStyle w:val="Heading4"/>
      </w:pPr>
      <w:r>
        <w:t>Credible ICJ solves Global Conflict</w:t>
      </w:r>
    </w:p>
    <w:p w14:paraId="4B45C10D" w14:textId="77777777" w:rsidR="004C7A72" w:rsidRPr="000F4D7F" w:rsidRDefault="004C7A72" w:rsidP="004C7A72">
      <w:r w:rsidRPr="000F4D7F">
        <w:rPr>
          <w:rStyle w:val="Style13ptBold"/>
        </w:rPr>
        <w:t>Davis</w:t>
      </w:r>
      <w:r>
        <w:rPr>
          <w:rStyle w:val="Style13ptBold"/>
        </w:rPr>
        <w:t xml:space="preserve"> 18</w:t>
      </w:r>
      <w:r w:rsidRPr="000F4D7F">
        <w:t>, Christina L., and Julia C. Morse. "Protecting trade by legalizing political disputes: Why countries bring cases to the international court of justice." International Studies Quarterly 62.4 (2018): 709-722.</w:t>
      </w:r>
      <w:r>
        <w:t xml:space="preserve"> (Professor of Government</w:t>
      </w:r>
      <w:r w:rsidRPr="00BF0371">
        <w:t xml:space="preserve">, </w:t>
      </w:r>
      <w:r>
        <w:t>Harvard University)//Elmer</w:t>
      </w:r>
    </w:p>
    <w:p w14:paraId="4E0BE6FA" w14:textId="77777777" w:rsidR="004C7A72" w:rsidRPr="000C2334" w:rsidRDefault="004C7A72" w:rsidP="004C7A72">
      <w:r w:rsidRPr="00452801">
        <w:rPr>
          <w:sz w:val="16"/>
        </w:rPr>
        <w:t xml:space="preserve">Over the last seventy years, </w:t>
      </w:r>
      <w:r w:rsidRPr="00452801">
        <w:rPr>
          <w:rStyle w:val="StyleUnderline"/>
        </w:rPr>
        <w:t>three broad trends have characterized international politics</w:t>
      </w:r>
      <w:r w:rsidRPr="00452801">
        <w:rPr>
          <w:sz w:val="16"/>
        </w:rPr>
        <w:t xml:space="preserve">: </w:t>
      </w:r>
      <w:r w:rsidRPr="00452801">
        <w:rPr>
          <w:rStyle w:val="StyleUnderline"/>
        </w:rPr>
        <w:t xml:space="preserve">an increase in </w:t>
      </w:r>
      <w:r w:rsidRPr="00452801">
        <w:rPr>
          <w:rStyle w:val="Emphasis"/>
        </w:rPr>
        <w:t>economic interdependence</w:t>
      </w:r>
      <w:r w:rsidRPr="00452801">
        <w:rPr>
          <w:sz w:val="16"/>
        </w:rPr>
        <w:t xml:space="preserve"> between states, </w:t>
      </w:r>
      <w:r w:rsidRPr="00452801">
        <w:rPr>
          <w:rStyle w:val="StyleUnderline"/>
        </w:rPr>
        <w:t xml:space="preserve">a growing number of </w:t>
      </w:r>
      <w:r w:rsidRPr="007C6320">
        <w:rPr>
          <w:rStyle w:val="Emphasis"/>
          <w:highlight w:val="green"/>
        </w:rPr>
        <w:t>international institutions</w:t>
      </w:r>
      <w:r w:rsidRPr="00452801">
        <w:rPr>
          <w:rStyle w:val="StyleUnderline"/>
        </w:rPr>
        <w:t xml:space="preserve">, and a </w:t>
      </w:r>
      <w:r w:rsidRPr="007C6320">
        <w:rPr>
          <w:rStyle w:val="Emphasis"/>
          <w:highlight w:val="green"/>
        </w:rPr>
        <w:t xml:space="preserve">decrease </w:t>
      </w:r>
      <w:r w:rsidRPr="00452801">
        <w:rPr>
          <w:rStyle w:val="Emphasis"/>
        </w:rPr>
        <w:t xml:space="preserve">in </w:t>
      </w:r>
      <w:r w:rsidRPr="007C6320">
        <w:rPr>
          <w:rStyle w:val="Emphasis"/>
          <w:highlight w:val="green"/>
        </w:rPr>
        <w:t>interstate war</w:t>
      </w:r>
      <w:r w:rsidRPr="00452801">
        <w:rPr>
          <w:sz w:val="16"/>
        </w:rPr>
        <w:t xml:space="preserve">. Deepening exchanges between countries make states more vulnerable to disruptions in ongoing cooperation (Keohane and Nye, 1977). This vulnerability creates a demand for international institutions to constrain powerful states and preserve cooperative outcomes. </w:t>
      </w:r>
      <w:r w:rsidRPr="00452801">
        <w:rPr>
          <w:rStyle w:val="StyleUnderline"/>
        </w:rPr>
        <w:t xml:space="preserve">As interdependence and institutionalized cooperation increase, </w:t>
      </w:r>
      <w:r w:rsidRPr="00452801">
        <w:rPr>
          <w:rStyle w:val="Emphasis"/>
        </w:rPr>
        <w:t>they may be linked to a decrease in war</w:t>
      </w:r>
      <w:r w:rsidRPr="00452801">
        <w:rPr>
          <w:sz w:val="16"/>
        </w:rPr>
        <w:t xml:space="preserve"> (Mansfield and </w:t>
      </w:r>
      <w:proofErr w:type="spellStart"/>
      <w:r w:rsidRPr="00452801">
        <w:rPr>
          <w:sz w:val="16"/>
        </w:rPr>
        <w:t>Pevehouse</w:t>
      </w:r>
      <w:proofErr w:type="spellEnd"/>
      <w:r w:rsidRPr="00452801">
        <w:rPr>
          <w:sz w:val="16"/>
        </w:rPr>
        <w:t xml:space="preserve">, 2000;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A significant body of literature tests the relationship between bilateral trade and conflict, with mixed findings.1 Studies also show correlation between membership in international organizations and avoidance of conflict.2 But despite substantial work on this topic, the relationship between economic interdependence, institutions, and conflict remains ambiguous. How does economic interdependence shape political relations between states? In this paper, we examine the impact of economic interdependence on dispute resolution. More specifically, we ask whether trade increases the probability that countries will use the International Court of Justice (ICJ). </w:t>
      </w:r>
      <w:r w:rsidRPr="007C6320">
        <w:rPr>
          <w:rStyle w:val="StyleUnderline"/>
          <w:highlight w:val="green"/>
        </w:rPr>
        <w:t xml:space="preserve">The </w:t>
      </w:r>
      <w:r w:rsidRPr="007C6320">
        <w:rPr>
          <w:rStyle w:val="Emphasis"/>
          <w:highlight w:val="green"/>
        </w:rPr>
        <w:t>ICJ</w:t>
      </w:r>
      <w:r w:rsidRPr="00452801">
        <w:rPr>
          <w:rStyle w:val="StyleUnderline"/>
        </w:rPr>
        <w:t xml:space="preserve"> is one of </w:t>
      </w:r>
      <w:r w:rsidRPr="00452801">
        <w:rPr>
          <w:rStyle w:val="Emphasis"/>
        </w:rPr>
        <w:t>the oldest international courts</w:t>
      </w:r>
      <w:r w:rsidRPr="00452801">
        <w:rPr>
          <w:sz w:val="16"/>
        </w:rPr>
        <w:t xml:space="preserve">: established by the Charter of the United Nations in 1945, it began work the following year. </w:t>
      </w:r>
      <w:r w:rsidRPr="00452801">
        <w:rPr>
          <w:rStyle w:val="StyleUnderline"/>
        </w:rPr>
        <w:t xml:space="preserve">Its </w:t>
      </w:r>
      <w:r w:rsidRPr="00452801">
        <w:rPr>
          <w:rStyle w:val="Emphasis"/>
        </w:rPr>
        <w:t xml:space="preserve">long </w:t>
      </w:r>
      <w:r w:rsidRPr="007C6320">
        <w:rPr>
          <w:rStyle w:val="Emphasis"/>
          <w:highlight w:val="green"/>
        </w:rPr>
        <w:t>history</w:t>
      </w:r>
      <w:r w:rsidRPr="007C6320">
        <w:rPr>
          <w:rStyle w:val="StyleUnderline"/>
          <w:highlight w:val="green"/>
        </w:rPr>
        <w:t xml:space="preserve"> and </w:t>
      </w:r>
      <w:r w:rsidRPr="007C6320">
        <w:rPr>
          <w:rStyle w:val="Emphasis"/>
          <w:highlight w:val="green"/>
        </w:rPr>
        <w:t>jurisdiction</w:t>
      </w:r>
      <w:r w:rsidRPr="00452801">
        <w:rPr>
          <w:sz w:val="16"/>
        </w:rPr>
        <w:t xml:space="preserve"> </w:t>
      </w:r>
      <w:r w:rsidRPr="00452801">
        <w:rPr>
          <w:rStyle w:val="StyleUnderline"/>
        </w:rPr>
        <w:t xml:space="preserve">over many types of disputes </w:t>
      </w:r>
      <w:r w:rsidRPr="007C6320">
        <w:rPr>
          <w:rStyle w:val="StyleUnderline"/>
          <w:highlight w:val="green"/>
        </w:rPr>
        <w:t xml:space="preserve">make it </w:t>
      </w:r>
      <w:r w:rsidRPr="007C6320">
        <w:rPr>
          <w:rStyle w:val="Emphasis"/>
          <w:highlight w:val="green"/>
        </w:rPr>
        <w:t>ideal</w:t>
      </w:r>
      <w:r w:rsidRPr="007C6320">
        <w:rPr>
          <w:rStyle w:val="StyleUnderline"/>
          <w:highlight w:val="green"/>
        </w:rPr>
        <w:t xml:space="preserve"> for</w:t>
      </w:r>
      <w:r w:rsidRPr="00452801">
        <w:rPr>
          <w:sz w:val="16"/>
        </w:rPr>
        <w:t xml:space="preserve"> </w:t>
      </w:r>
      <w:r w:rsidRPr="00452801">
        <w:rPr>
          <w:rStyle w:val="StyleUnderline"/>
        </w:rPr>
        <w:t>analyzing</w:t>
      </w:r>
      <w:r w:rsidRPr="00452801">
        <w:rPr>
          <w:sz w:val="16"/>
        </w:rPr>
        <w:t xml:space="preserve"> </w:t>
      </w:r>
      <w:r w:rsidRPr="00452801">
        <w:rPr>
          <w:rStyle w:val="StyleUnderline"/>
        </w:rPr>
        <w:t xml:space="preserve">how trade ties affect a country’s decision to seek </w:t>
      </w:r>
      <w:r w:rsidRPr="007C6320">
        <w:rPr>
          <w:rStyle w:val="Emphasis"/>
          <w:highlight w:val="green"/>
          <w:bdr w:val="single" w:sz="4" w:space="0" w:color="auto"/>
        </w:rPr>
        <w:t>third party mediation</w:t>
      </w:r>
      <w:r w:rsidRPr="00452801">
        <w:rPr>
          <w:sz w:val="16"/>
        </w:rPr>
        <w:t xml:space="preserve">. We find that trade dependence creates demand for the ICJ. As countries develop stronger trading relationships, they are increasingly willing to settle disputes through the Court. This demonstrates a new pathway through which economic interdependence fosters peaceful relations – it encourages states to use legalized forms of dispute settlement. Whereas bilateral mediation efforts often remain secret, </w:t>
      </w:r>
      <w:r w:rsidRPr="00452801">
        <w:rPr>
          <w:rStyle w:val="StyleUnderline"/>
        </w:rPr>
        <w:t xml:space="preserve">when a state files a complaint with </w:t>
      </w:r>
      <w:r w:rsidRPr="007C6320">
        <w:rPr>
          <w:rStyle w:val="StyleUnderline"/>
          <w:highlight w:val="green"/>
        </w:rPr>
        <w:t>the ICJ</w:t>
      </w:r>
      <w:r w:rsidRPr="00452801">
        <w:rPr>
          <w:rStyle w:val="StyleUnderline"/>
        </w:rPr>
        <w:t xml:space="preserve">, it </w:t>
      </w:r>
      <w:r w:rsidRPr="007C6320">
        <w:rPr>
          <w:rStyle w:val="StyleUnderline"/>
          <w:highlight w:val="green"/>
        </w:rPr>
        <w:t xml:space="preserve">sends a </w:t>
      </w:r>
      <w:r w:rsidRPr="007C6320">
        <w:rPr>
          <w:rStyle w:val="Emphasis"/>
          <w:highlight w:val="green"/>
        </w:rPr>
        <w:t>public signal</w:t>
      </w:r>
      <w:r w:rsidRPr="007C6320">
        <w:rPr>
          <w:rStyle w:val="StyleUnderline"/>
          <w:highlight w:val="green"/>
        </w:rPr>
        <w:t xml:space="preserve"> of</w:t>
      </w:r>
      <w:r w:rsidRPr="00452801">
        <w:rPr>
          <w:rStyle w:val="StyleUnderline"/>
        </w:rPr>
        <w:t xml:space="preserve"> its</w:t>
      </w:r>
      <w:r w:rsidRPr="00452801">
        <w:rPr>
          <w:sz w:val="16"/>
        </w:rPr>
        <w:t xml:space="preserve"> </w:t>
      </w:r>
      <w:r w:rsidRPr="007C6320">
        <w:rPr>
          <w:rStyle w:val="Emphasis"/>
          <w:highlight w:val="green"/>
        </w:rPr>
        <w:t>peaceful intentions</w:t>
      </w:r>
      <w:r w:rsidRPr="00452801">
        <w:rPr>
          <w:sz w:val="16"/>
        </w:rPr>
        <w:t xml:space="preserve"> to both governments and economic actors. Through our study of ICJ adjudication, we test how economic interdependence shapes the use of institutions as part of conflict management strategies. At first glance, it seems surprising that countries ever use legal venues to solve disputes. A court cannot change the underlying power distribution between states. Realist theory suggests that international law has no independent power in international affairs. Indeed, the ICJ seems to have been designed with this perspective in mind. For the ICJ to hear a case, both </w:t>
      </w:r>
      <w:r w:rsidRPr="00452801">
        <w:rPr>
          <w:sz w:val="16"/>
        </w:rPr>
        <w:lastRenderedPageBreak/>
        <w:t xml:space="preserve">parties to a dispute must either have accepted the jurisdiction of the Court or have agreed to submit the specific dispute to the Court for a judgment. Even after the Court hears a case, states can essentially ignore its ruling since it cannot enforce its judgment. Why would a state bother to file a case under these circumstances? Yet </w:t>
      </w:r>
      <w:r w:rsidRPr="00452801">
        <w:rPr>
          <w:rStyle w:val="StyleUnderline"/>
        </w:rPr>
        <w:t>despite</w:t>
      </w:r>
      <w:r w:rsidRPr="00452801">
        <w:rPr>
          <w:sz w:val="16"/>
        </w:rPr>
        <w:t xml:space="preserve"> these </w:t>
      </w:r>
      <w:r w:rsidRPr="00452801">
        <w:rPr>
          <w:rStyle w:val="StyleUnderline"/>
        </w:rPr>
        <w:t>limitations</w:t>
      </w:r>
      <w:r w:rsidRPr="00452801">
        <w:rPr>
          <w:sz w:val="16"/>
        </w:rPr>
        <w:t xml:space="preserve">, </w:t>
      </w:r>
      <w:r w:rsidRPr="007C6320">
        <w:rPr>
          <w:rStyle w:val="StyleUnderline"/>
          <w:highlight w:val="green"/>
        </w:rPr>
        <w:t>governments</w:t>
      </w:r>
      <w:r w:rsidRPr="00452801">
        <w:rPr>
          <w:rStyle w:val="StyleUnderline"/>
        </w:rPr>
        <w:t xml:space="preserve"> have </w:t>
      </w:r>
      <w:r w:rsidRPr="007C6320">
        <w:rPr>
          <w:rStyle w:val="StyleUnderline"/>
          <w:highlight w:val="green"/>
        </w:rPr>
        <w:t>turned to the</w:t>
      </w:r>
      <w:r w:rsidRPr="007C6320">
        <w:rPr>
          <w:sz w:val="16"/>
          <w:highlight w:val="green"/>
        </w:rPr>
        <w:t xml:space="preserve"> </w:t>
      </w:r>
      <w:r w:rsidRPr="007C6320">
        <w:rPr>
          <w:rStyle w:val="Emphasis"/>
          <w:highlight w:val="green"/>
        </w:rPr>
        <w:t>ICJ</w:t>
      </w:r>
      <w:r w:rsidRPr="007C6320">
        <w:rPr>
          <w:sz w:val="16"/>
          <w:highlight w:val="green"/>
        </w:rPr>
        <w:t xml:space="preserve"> </w:t>
      </w:r>
      <w:r w:rsidRPr="007C6320">
        <w:rPr>
          <w:rStyle w:val="StyleUnderline"/>
          <w:highlight w:val="green"/>
        </w:rPr>
        <w:t>for</w:t>
      </w:r>
      <w:r w:rsidRPr="00452801">
        <w:rPr>
          <w:sz w:val="16"/>
        </w:rPr>
        <w:t xml:space="preserve"> third-party </w:t>
      </w:r>
      <w:r w:rsidRPr="007C6320">
        <w:rPr>
          <w:rStyle w:val="Emphasis"/>
          <w:highlight w:val="green"/>
        </w:rPr>
        <w:t>dispute resolution</w:t>
      </w:r>
      <w:r w:rsidRPr="007C6320">
        <w:rPr>
          <w:sz w:val="16"/>
          <w:highlight w:val="green"/>
        </w:rPr>
        <w:t xml:space="preserve"> </w:t>
      </w:r>
      <w:r w:rsidRPr="007C6320">
        <w:rPr>
          <w:rStyle w:val="StyleUnderline"/>
          <w:highlight w:val="green"/>
        </w:rPr>
        <w:t>on</w:t>
      </w:r>
      <w:r w:rsidRPr="00452801">
        <w:rPr>
          <w:rStyle w:val="StyleUnderline"/>
        </w:rPr>
        <w:t xml:space="preserve"> a range of issues</w:t>
      </w:r>
      <w:r w:rsidRPr="00452801">
        <w:rPr>
          <w:sz w:val="16"/>
        </w:rPr>
        <w:t xml:space="preserve"> including territorial claims, political asylum, and environmental damage. Ninety-two countries ranging widely in income and military capacity have participated in 134 ICJ cases since the Court’s inception in 1946. While this represents a small number relative to the total number of economic disputes addressed in the WTO or investment arbitration bodies, it nonetheless constitutes an important area of cooperation. Moreover, if one considers the frequency of usage given a potential dispute, </w:t>
      </w:r>
      <w:r w:rsidRPr="00452801">
        <w:rPr>
          <w:rStyle w:val="StyleUnderline"/>
        </w:rPr>
        <w:t>the ICJ record looks strong</w:t>
      </w:r>
      <w:r w:rsidRPr="00452801">
        <w:rPr>
          <w:sz w:val="16"/>
        </w:rPr>
        <w:t xml:space="preserve">. For example, perhaps the most common reason that states file cases at the ICJ is due to territorial disputes. Over the period from 1960 to 2000,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document 82 unique territorial disputes, and countries filed cases at the ICJ relating to 18 of them – a surprising 22 percent frequency when comparing filed cases to identified potential cases. </w:t>
      </w:r>
      <w:r w:rsidRPr="00452801">
        <w:rPr>
          <w:rStyle w:val="StyleUnderline"/>
        </w:rPr>
        <w:t xml:space="preserve">The ICJ is </w:t>
      </w:r>
      <w:r w:rsidRPr="007C6320">
        <w:rPr>
          <w:rStyle w:val="StyleUnderline"/>
          <w:highlight w:val="green"/>
        </w:rPr>
        <w:t xml:space="preserve">a significant venue for </w:t>
      </w:r>
      <w:r w:rsidRPr="007C6320">
        <w:rPr>
          <w:rStyle w:val="Emphasis"/>
          <w:highlight w:val="green"/>
        </w:rPr>
        <w:t>interstate disputes</w:t>
      </w:r>
      <w:r w:rsidRPr="007C6320">
        <w:rPr>
          <w:sz w:val="16"/>
          <w:highlight w:val="green"/>
        </w:rPr>
        <w:t xml:space="preserve">, </w:t>
      </w:r>
      <w:r w:rsidRPr="007C6320">
        <w:rPr>
          <w:rStyle w:val="StyleUnderline"/>
          <w:highlight w:val="green"/>
        </w:rPr>
        <w:t>forming</w:t>
      </w:r>
      <w:r w:rsidRPr="007C6320">
        <w:rPr>
          <w:sz w:val="16"/>
          <w:highlight w:val="green"/>
        </w:rPr>
        <w:t xml:space="preserve"> </w:t>
      </w:r>
      <w:r w:rsidRPr="007C6320">
        <w:rPr>
          <w:rStyle w:val="Emphasis"/>
          <w:highlight w:val="green"/>
        </w:rPr>
        <w:t>a key component</w:t>
      </w:r>
      <w:r w:rsidRPr="00452801">
        <w:rPr>
          <w:sz w:val="16"/>
        </w:rPr>
        <w:t xml:space="preserve"> in the legal structure </w:t>
      </w:r>
      <w:r w:rsidRPr="007C6320">
        <w:rPr>
          <w:rStyle w:val="Emphasis"/>
          <w:highlight w:val="green"/>
        </w:rPr>
        <w:t>of the international system</w:t>
      </w:r>
      <w:r w:rsidRPr="00452801">
        <w:rPr>
          <w:sz w:val="16"/>
        </w:rPr>
        <w:t xml:space="preserve">. We argue that states use the ICJ to protect trade flows. Intense political disputes create uncertainty, which can depress trade flows. Legal action isolates the problem, minimizing the potential adverse effects on trade flows. Although delegating to an international court is not without costs – states incur high legal fees and risk the possibility of an unfavorable court ruling – these costs are offset by the economic gains from protecting an important trading relationship. Some disputes, of course, have such high stakes that political or strategic costs outweigh all other considerations, just as some trading relationships are so essential that even major disputes will not disrupt ties. On average, however, we argue that governments with higher trade dependence are more likely to decide that gambling on a court decision makes them better off than risking spill-over to trade. Surprisingly, </w:t>
      </w:r>
      <w:proofErr w:type="gramStart"/>
      <w:r w:rsidRPr="00452801">
        <w:rPr>
          <w:sz w:val="16"/>
        </w:rPr>
        <w:t>with the exception of</w:t>
      </w:r>
      <w:proofErr w:type="gramEnd"/>
      <w:r w:rsidRPr="00452801">
        <w:rPr>
          <w:sz w:val="16"/>
        </w:rPr>
        <w:t xml:space="preserve"> studies about economic policy disputes, research on international adjudication has given scarce attention to the role of economic interests. Instead, scholars have emphasized the importance of domestic political institutions, which encourage states engaged in territorial disputes to pursue adjudication </w:t>
      </w:r>
      <w:proofErr w:type="gramStart"/>
      <w:r w:rsidRPr="00452801">
        <w:rPr>
          <w:sz w:val="16"/>
        </w:rPr>
        <w:t>as a means to</w:t>
      </w:r>
      <w:proofErr w:type="gramEnd"/>
      <w:r w:rsidRPr="00452801">
        <w:rPr>
          <w:sz w:val="16"/>
        </w:rPr>
        <w:t xml:space="preserve"> overcome veto players or avoid blame (Simmons, 2002; Allee and </w:t>
      </w:r>
      <w:proofErr w:type="spellStart"/>
      <w:r w:rsidRPr="00452801">
        <w:rPr>
          <w:sz w:val="16"/>
        </w:rPr>
        <w:t>Huth</w:t>
      </w:r>
      <w:proofErr w:type="spellEnd"/>
      <w:r w:rsidRPr="00452801">
        <w:rPr>
          <w:sz w:val="16"/>
        </w:rPr>
        <w:t xml:space="preserve">, 2006a). Others examine the legal context within a country or specific to the dispute. Mitchell and Powell (2011), for example, pay careful attention to how states view the law, arguing that domestic legal tradition shapes ICJ usage rates.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offer a different legal argument, suggesting that the strength of the legal claim shapes a country’s decision to delegate dispute settlement to a legal venue. These theories offer compelling </w:t>
      </w:r>
      <w:proofErr w:type="gramStart"/>
      <w:r w:rsidRPr="00452801">
        <w:rPr>
          <w:sz w:val="16"/>
        </w:rPr>
        <w:t>insights, but</w:t>
      </w:r>
      <w:proofErr w:type="gramEnd"/>
      <w:r w:rsidRPr="00452801">
        <w:rPr>
          <w:sz w:val="16"/>
        </w:rPr>
        <w:t xml:space="preserve"> ignore economic relations. Our theory aims to fill this gap by highlighting the connection between trade and international adjudication. More broadly, understanding the conditions that lead countries to initiate legal action will inform theories about bargaining strategies and conflict behavior (Fang, 2010; Chapman and Wolford, 2010). We assess the empirical implications of our argument through a comprehensive analysis of ICJ filing decisions, and we also revisit research on territorial disputes. We analyze the filing pattern observable in data on more than 190 countries from 1960 to 2013.3 We use several different approaches to identify potential disputes, modeling country characteristics that are associated with the dispute generating process. We first select a </w:t>
      </w:r>
      <w:proofErr w:type="gramStart"/>
      <w:r w:rsidRPr="00452801">
        <w:rPr>
          <w:sz w:val="16"/>
        </w:rPr>
        <w:t>politically-relevant</w:t>
      </w:r>
      <w:proofErr w:type="gramEnd"/>
      <w:r w:rsidRPr="00452801">
        <w:rPr>
          <w:sz w:val="16"/>
        </w:rPr>
        <w:t xml:space="preserve"> sample of countries that are likely to have frequent interaction as neighbors or great powers. Second, we use matching techniques to prune the </w:t>
      </w:r>
      <w:proofErr w:type="gramStart"/>
      <w:r w:rsidRPr="00452801">
        <w:rPr>
          <w:sz w:val="16"/>
        </w:rPr>
        <w:t>politically-relevant</w:t>
      </w:r>
      <w:proofErr w:type="gramEnd"/>
      <w:r w:rsidRPr="00452801">
        <w:rPr>
          <w:sz w:val="16"/>
        </w:rPr>
        <w:t xml:space="preserve"> sample of dyads to a subset with similar propensities for trade. We test our theory by estimating how trade dependence, measured as bilateral trade share of total trade for a potential applicant, changes the likelihood that a state files an ICJ case against its trade partner. Using a logistic regression, we estimate the effect of trade dependence on the probability of filing in a pooled cross-section time series analysis. We also apply conditional logit estimation to focus on variation in selection of respondents among those states that file an ICJ case. The conditional logit estimation helps to control for unobserved variables that may shape a state’s propensity to file cases. Our results show that higher trade dependence increases a country’s likelihood of filing a case against a trade partner. This relationship holds when we examine different sets of potential disputes and control for key variables like contiguity and power asymmetry. We also analyze how trade dependence reduces the likelihood that states use military force to resolve territorial disputes. Data on territorial disputes allows us to examine potential cases where military action looms large as an option for resolving a dispute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We find that trade dependence shapes a state’s selection of strategy, lowering the likelihood of militarized action. Examining ICJ adjudication and territorial disputes helps to alleviate the concern that an unobservable dyadic measure of political relations generates a spurious relationship between trade and peace.4 By focusing on dispute resolution strategies, we gain insight into an important mechanism by which interdependence changes political relations. Our results demonstrate that trading states are more likely to work out their problems in court and are less likely to exchange fire We argue that countries turn to an international court </w:t>
      </w:r>
      <w:proofErr w:type="gramStart"/>
      <w:r w:rsidRPr="00452801">
        <w:rPr>
          <w:sz w:val="16"/>
        </w:rPr>
        <w:t>in order to</w:t>
      </w:r>
      <w:proofErr w:type="gramEnd"/>
      <w:r w:rsidRPr="00452801">
        <w:rPr>
          <w:sz w:val="16"/>
        </w:rPr>
        <w:t xml:space="preserve"> protect trade flows under conditions of strong economic interdependence. This argument is built on two key assumptions. First, states believe that an international dispute over territory, fishing rights, or another salient issue could harm trade. Second, states view international adjudication as an effective way to end the dispute. Each point merits further discussion as the building blocks for our theory about the economic rationale for turning to law. Given the risk of harm to economic relations and the potential for courts to contribute to conflict resolution, states with high trade value vested in a relationship will be more willing to undertake costly litigation. Extensive debate exists about the relationship between conflict and trade. The premise that conflict disrupts trade is central to the theory of commercial peace. </w:t>
      </w:r>
      <w:proofErr w:type="spellStart"/>
      <w:r w:rsidRPr="00452801">
        <w:rPr>
          <w:sz w:val="16"/>
        </w:rPr>
        <w:t>Russett</w:t>
      </w:r>
      <w:proofErr w:type="spellEnd"/>
      <w:r w:rsidRPr="00452801">
        <w:rPr>
          <w:sz w:val="16"/>
        </w:rPr>
        <w:t xml:space="preserve"> and </w:t>
      </w:r>
      <w:proofErr w:type="spellStart"/>
      <w:r w:rsidRPr="00452801">
        <w:rPr>
          <w:sz w:val="16"/>
        </w:rPr>
        <w:t>Oneal</w:t>
      </w:r>
      <w:proofErr w:type="spellEnd"/>
      <w:r w:rsidRPr="00452801">
        <w:rPr>
          <w:sz w:val="16"/>
        </w:rPr>
        <w:t xml:space="preserve"> (2001) draw on the work of philosopher Immanuel Kant to argue that interdependence deters conflict by raising its costs. According to this line of reasoning, war interrupts trade while peace promotes stable commerce, leading states to calculate that gains of peace are significant compared to the costs of war. Other perspectives focus on the informational role of interdependence to lower uncertainty between states (Reed, 2003). Gartzke, Li and Boehmer (2001) contend economic interdependence allows states to signal their resolve through their willingness to bear economic costs from confrontation.5 A host of empirical studies support the idea that conflict reduces trade (</w:t>
      </w:r>
      <w:proofErr w:type="spellStart"/>
      <w:r w:rsidRPr="00452801">
        <w:rPr>
          <w:sz w:val="16"/>
        </w:rPr>
        <w:t>Keshk</w:t>
      </w:r>
      <w:proofErr w:type="spellEnd"/>
      <w:r w:rsidRPr="00452801">
        <w:rPr>
          <w:sz w:val="16"/>
        </w:rPr>
        <w:t xml:space="preserve">, </w:t>
      </w:r>
      <w:proofErr w:type="spellStart"/>
      <w:r w:rsidRPr="00452801">
        <w:rPr>
          <w:sz w:val="16"/>
        </w:rPr>
        <w:t>Reuveny</w:t>
      </w:r>
      <w:proofErr w:type="spellEnd"/>
      <w:r w:rsidRPr="00452801">
        <w:rPr>
          <w:sz w:val="16"/>
        </w:rPr>
        <w:t xml:space="preserve"> and </w:t>
      </w:r>
      <w:proofErr w:type="spellStart"/>
      <w:r w:rsidRPr="00452801">
        <w:rPr>
          <w:sz w:val="16"/>
        </w:rPr>
        <w:t>Pollins</w:t>
      </w:r>
      <w:proofErr w:type="spellEnd"/>
      <w:r w:rsidRPr="00452801">
        <w:rPr>
          <w:sz w:val="16"/>
        </w:rPr>
        <w:t>, 2004; Long, 2008). Several potential channels connect trade and conflict, including direct damage to infrastructure and transportation resulting from actual conflict, sanctions policies, and informal discrimination by governments or private actors. In a comprehensive study of data from 1870 - 1997, Glick and Taylor (2010) find that the effect of war on trade is significant and persistent. The negative impact of conflict also extends to foreign direct investment (</w:t>
      </w:r>
      <w:proofErr w:type="gramStart"/>
      <w:r w:rsidRPr="00452801">
        <w:rPr>
          <w:sz w:val="16"/>
        </w:rPr>
        <w:t>e.g.</w:t>
      </w:r>
      <w:proofErr w:type="gramEnd"/>
      <w:r w:rsidRPr="00452801">
        <w:rPr>
          <w:sz w:val="16"/>
        </w:rPr>
        <w:t xml:space="preserve"> Lee and Mitchell, 2012). The negative relationship is not limited to full scale war. Several studies demonstrate that political </w:t>
      </w:r>
      <w:r w:rsidRPr="00452801">
        <w:rPr>
          <w:sz w:val="16"/>
        </w:rPr>
        <w:lastRenderedPageBreak/>
        <w:t>tensions may also suppress trade (</w:t>
      </w:r>
      <w:proofErr w:type="spellStart"/>
      <w:r w:rsidRPr="00452801">
        <w:rPr>
          <w:sz w:val="16"/>
        </w:rPr>
        <w:t>Pollins</w:t>
      </w:r>
      <w:proofErr w:type="spellEnd"/>
      <w:r w:rsidRPr="00452801">
        <w:rPr>
          <w:sz w:val="16"/>
        </w:rPr>
        <w:t xml:space="preserve">, 1989; Fuchs and </w:t>
      </w:r>
      <w:proofErr w:type="spellStart"/>
      <w:r w:rsidRPr="00452801">
        <w:rPr>
          <w:sz w:val="16"/>
        </w:rPr>
        <w:t>Klann</w:t>
      </w:r>
      <w:proofErr w:type="spellEnd"/>
      <w:r w:rsidRPr="00452801">
        <w:rPr>
          <w:sz w:val="16"/>
        </w:rPr>
        <w:t xml:space="preserve">, 2013). In an analysis of the period from 1950 to 1995, Simmons (2005) finds that territorial disputes have a sizable negative impact on trade even in the absence of militarized action. Others suggest states anticipate the potential adverse impact of conflict on trade, and therefore trade less to begin with if they think that war is likely. In such a scenario, the marginal economic costs of war should be insufficient to change a state’s calculation for going to war (Barbieri, 2002; Morrow, 1999). </w:t>
      </w:r>
      <w:proofErr w:type="spellStart"/>
      <w:r w:rsidRPr="00452801">
        <w:rPr>
          <w:sz w:val="16"/>
        </w:rPr>
        <w:t>Gowa</w:t>
      </w:r>
      <w:proofErr w:type="spellEnd"/>
      <w:r w:rsidRPr="00452801">
        <w:rPr>
          <w:sz w:val="16"/>
        </w:rPr>
        <w:t xml:space="preserve"> and Hicks (forthcoming) contend that trade is largely diverted through third party channels, which compensates for having less direct trade with the adversary. In this paper, we assume that leaders and business constituencies on average believe that conflict damages trade relations. Political conflict could lead governments to adopt sanctions against an adversary or to restrict financial flows, and violence is likely to disrupt trading routes and slow the movement of goods from one country to another. Substitution through third parties could alleviate the harm, but this would still increase trade costs. The expected harm to trade underlies the motivation for states to pursue resolution of disputes. When states want to resolve an interstate dispute, why would they choose adjudication rather than negotiations, economic sanctions, or militarized action? In some cases, the decision follows an episode of military conflict as part of an effort to normalize relations. Such a decision may be taken in the immediate aftermath of a conflict or decades later, after a long process of normalization. Indonesia and Malaysia, for example, jointly submitted their territorial dispute over the </w:t>
      </w:r>
      <w:proofErr w:type="spellStart"/>
      <w:r w:rsidRPr="00452801">
        <w:rPr>
          <w:sz w:val="16"/>
        </w:rPr>
        <w:t>Sipadan</w:t>
      </w:r>
      <w:proofErr w:type="spellEnd"/>
      <w:r w:rsidRPr="00452801">
        <w:rPr>
          <w:sz w:val="16"/>
        </w:rPr>
        <w:t xml:space="preserve"> and </w:t>
      </w:r>
      <w:proofErr w:type="spellStart"/>
      <w:r w:rsidRPr="00452801">
        <w:rPr>
          <w:sz w:val="16"/>
        </w:rPr>
        <w:t>Ligitan</w:t>
      </w:r>
      <w:proofErr w:type="spellEnd"/>
      <w:r w:rsidRPr="00452801">
        <w:rPr>
          <w:sz w:val="16"/>
        </w:rPr>
        <w:t xml:space="preserve"> islands to the ICJ in 1998 after three decades of efforts to improve relations following an unofficial war between the countries in the 1960s. In other cases, countries may turn to a legal venue to prevent a problem from ever reaching the stage that could produce serious political tensions or threats of force. Adjudication reshapes the context of diplomatic negotiations. In most disputes, governments pursue negotiations first and only resort to international adjudication when diplomatic avenues have stalled. Initiating </w:t>
      </w:r>
      <w:r w:rsidRPr="00452801">
        <w:rPr>
          <w:rStyle w:val="StyleUnderline"/>
        </w:rPr>
        <w:t>legal action</w:t>
      </w:r>
      <w:r w:rsidRPr="00452801">
        <w:rPr>
          <w:sz w:val="16"/>
        </w:rPr>
        <w:t xml:space="preserve"> </w:t>
      </w:r>
      <w:r w:rsidRPr="00452801">
        <w:rPr>
          <w:rStyle w:val="StyleUnderline"/>
        </w:rPr>
        <w:t xml:space="preserve">reduces </w:t>
      </w:r>
      <w:r w:rsidRPr="00452801">
        <w:rPr>
          <w:rStyle w:val="Emphasis"/>
        </w:rPr>
        <w:t>outside options</w:t>
      </w:r>
      <w:r w:rsidRPr="00452801">
        <w:rPr>
          <w:rStyle w:val="StyleUnderline"/>
        </w:rPr>
        <w:t xml:space="preserve"> as states agree to submit</w:t>
      </w:r>
      <w:r w:rsidRPr="00452801">
        <w:rPr>
          <w:sz w:val="16"/>
        </w:rPr>
        <w:t xml:space="preserve"> </w:t>
      </w:r>
      <w:r w:rsidRPr="00452801">
        <w:rPr>
          <w:rStyle w:val="StyleUnderline"/>
        </w:rPr>
        <w:t>the matter to court proceedings</w:t>
      </w:r>
      <w:r w:rsidRPr="00452801">
        <w:rPr>
          <w:sz w:val="16"/>
        </w:rPr>
        <w:t xml:space="preserve">. By taking this step, </w:t>
      </w:r>
      <w:r w:rsidRPr="007C6320">
        <w:rPr>
          <w:rStyle w:val="StyleUnderline"/>
          <w:highlight w:val="green"/>
        </w:rPr>
        <w:t>governments signal</w:t>
      </w:r>
      <w:r w:rsidRPr="00452801">
        <w:rPr>
          <w:rStyle w:val="StyleUnderline"/>
        </w:rPr>
        <w:t xml:space="preserve"> both their </w:t>
      </w:r>
      <w:r w:rsidRPr="007C6320">
        <w:rPr>
          <w:rStyle w:val="Emphasis"/>
          <w:highlight w:val="green"/>
        </w:rPr>
        <w:t>willingness</w:t>
      </w:r>
      <w:r w:rsidRPr="007C6320">
        <w:rPr>
          <w:rStyle w:val="StyleUnderline"/>
          <w:highlight w:val="green"/>
        </w:rPr>
        <w:t xml:space="preserve"> to </w:t>
      </w:r>
      <w:r w:rsidRPr="007C6320">
        <w:rPr>
          <w:rStyle w:val="Emphasis"/>
          <w:highlight w:val="green"/>
        </w:rPr>
        <w:t>forgo</w:t>
      </w:r>
      <w:r w:rsidRPr="00452801">
        <w:rPr>
          <w:rStyle w:val="Emphasis"/>
        </w:rPr>
        <w:t xml:space="preserve"> the </w:t>
      </w:r>
      <w:r w:rsidRPr="007C6320">
        <w:rPr>
          <w:rStyle w:val="Emphasis"/>
          <w:highlight w:val="green"/>
        </w:rPr>
        <w:t>use of force</w:t>
      </w:r>
      <w:r w:rsidRPr="007C6320">
        <w:rPr>
          <w:sz w:val="16"/>
          <w:highlight w:val="green"/>
        </w:rPr>
        <w:t xml:space="preserve">, </w:t>
      </w:r>
      <w:r w:rsidRPr="007C6320">
        <w:rPr>
          <w:rStyle w:val="StyleUnderline"/>
          <w:highlight w:val="green"/>
        </w:rPr>
        <w:t xml:space="preserve">and their </w:t>
      </w:r>
      <w:r w:rsidRPr="007C6320">
        <w:rPr>
          <w:rStyle w:val="Emphasis"/>
          <w:highlight w:val="green"/>
        </w:rPr>
        <w:t>priority</w:t>
      </w:r>
      <w:r w:rsidRPr="007C6320">
        <w:rPr>
          <w:rStyle w:val="StyleUnderline"/>
          <w:highlight w:val="green"/>
        </w:rPr>
        <w:t xml:space="preserve"> to</w:t>
      </w:r>
      <w:r w:rsidRPr="007C6320">
        <w:rPr>
          <w:sz w:val="16"/>
          <w:highlight w:val="green"/>
        </w:rPr>
        <w:t xml:space="preserve"> </w:t>
      </w:r>
      <w:r w:rsidRPr="007C6320">
        <w:rPr>
          <w:rStyle w:val="Emphasis"/>
          <w:highlight w:val="green"/>
        </w:rPr>
        <w:t>resolve</w:t>
      </w:r>
      <w:r w:rsidRPr="007C6320">
        <w:rPr>
          <w:sz w:val="16"/>
          <w:highlight w:val="green"/>
        </w:rPr>
        <w:t xml:space="preserve"> </w:t>
      </w:r>
      <w:r w:rsidRPr="007C6320">
        <w:rPr>
          <w:rStyle w:val="StyleUnderline"/>
          <w:highlight w:val="green"/>
        </w:rPr>
        <w:t>the dispute in</w:t>
      </w:r>
      <w:r w:rsidRPr="00452801">
        <w:rPr>
          <w:rStyle w:val="StyleUnderline"/>
        </w:rPr>
        <w:t xml:space="preserve"> </w:t>
      </w:r>
      <w:r w:rsidRPr="00452801">
        <w:rPr>
          <w:rStyle w:val="Emphasis"/>
        </w:rPr>
        <w:t xml:space="preserve">a </w:t>
      </w:r>
      <w:r w:rsidRPr="007C6320">
        <w:rPr>
          <w:rStyle w:val="Emphasis"/>
          <w:highlight w:val="green"/>
        </w:rPr>
        <w:t>public</w:t>
      </w:r>
      <w:r w:rsidRPr="00452801">
        <w:rPr>
          <w:rStyle w:val="Emphasis"/>
        </w:rPr>
        <w:t xml:space="preserve"> process</w:t>
      </w:r>
      <w:r w:rsidRPr="00452801">
        <w:rPr>
          <w:sz w:val="16"/>
        </w:rPr>
        <w:t xml:space="preserve">. After filing, negotiations often continue alongside the legal procedures, but </w:t>
      </w:r>
      <w:r w:rsidRPr="00452801">
        <w:rPr>
          <w:rStyle w:val="StyleUnderline"/>
        </w:rPr>
        <w:t xml:space="preserve">participants have more information that </w:t>
      </w:r>
      <w:r w:rsidRPr="00452801">
        <w:rPr>
          <w:rStyle w:val="Emphasis"/>
        </w:rPr>
        <w:t>the matter</w:t>
      </w:r>
      <w:r w:rsidRPr="00452801">
        <w:rPr>
          <w:rStyle w:val="StyleUnderline"/>
        </w:rPr>
        <w:t xml:space="preserve"> will </w:t>
      </w:r>
      <w:r w:rsidRPr="00452801">
        <w:rPr>
          <w:rStyle w:val="Emphasis"/>
        </w:rPr>
        <w:t>neither escalate into violence</w:t>
      </w:r>
      <w:r w:rsidRPr="00452801">
        <w:rPr>
          <w:sz w:val="16"/>
        </w:rPr>
        <w:t xml:space="preserve"> </w:t>
      </w:r>
      <w:r w:rsidRPr="00452801">
        <w:rPr>
          <w:rStyle w:val="StyleUnderline"/>
        </w:rPr>
        <w:t>nor</w:t>
      </w:r>
      <w:r w:rsidRPr="00452801">
        <w:rPr>
          <w:sz w:val="16"/>
        </w:rPr>
        <w:t xml:space="preserve"> </w:t>
      </w:r>
      <w:r w:rsidRPr="00452801">
        <w:rPr>
          <w:rStyle w:val="Emphasis"/>
        </w:rPr>
        <w:t>disappear</w:t>
      </w:r>
      <w:r w:rsidRPr="00452801">
        <w:rPr>
          <w:sz w:val="16"/>
        </w:rPr>
        <w:t xml:space="preserve"> through neglect. The literature offers three broad types of explanations for why states might choose to pursue adjudication: legitimacy, informational benefits, and domestic obstacles to settlement. At the systemic level, international norms have developed to support peaceful conflict resolution over war; these norms are likely to influence the calculations of some states about how to settle disputes. </w:t>
      </w:r>
      <w:proofErr w:type="spellStart"/>
      <w:r w:rsidRPr="00452801">
        <w:rPr>
          <w:sz w:val="16"/>
        </w:rPr>
        <w:t>Finnemore</w:t>
      </w:r>
      <w:proofErr w:type="spellEnd"/>
      <w:r w:rsidRPr="00452801">
        <w:rPr>
          <w:sz w:val="16"/>
        </w:rPr>
        <w:t xml:space="preserve"> and </w:t>
      </w:r>
      <w:proofErr w:type="spellStart"/>
      <w:r w:rsidRPr="00452801">
        <w:rPr>
          <w:sz w:val="16"/>
        </w:rPr>
        <w:t>Sikkink</w:t>
      </w:r>
      <w:proofErr w:type="spellEnd"/>
      <w:r w:rsidRPr="00452801">
        <w:rPr>
          <w:sz w:val="16"/>
        </w:rPr>
        <w:t xml:space="preserve"> (1998) contend that rule of law has come to shape the identity of states, which forms a meta-belief affecting views about appropriate action in both the domestic and international spheres. When international law has been established through fair procedures and offers coherent principles, it forms a legitimate source of authority in international affairs that generates an independent “compliance pull” on state behavior (Franck, 1990). International courts combine both legitimacy and authority as they help states solve specific disputes about how to interpret international law; the growing role for international courts in international affairs represents an important trend (Alter, 2014; Alter, Helfer and Madsen, 2015). This significance of the ICJ is supported by findings that the Court has a relatively high level of compliance with its rulings (Schulte, 2004; Mitchell and Hensel, 2007; </w:t>
      </w:r>
      <w:proofErr w:type="spellStart"/>
      <w:r w:rsidRPr="00452801">
        <w:rPr>
          <w:sz w:val="16"/>
        </w:rPr>
        <w:t>Llamzon</w:t>
      </w:r>
      <w:proofErr w:type="spellEnd"/>
      <w:r w:rsidRPr="00452801">
        <w:rPr>
          <w:sz w:val="16"/>
        </w:rPr>
        <w:t xml:space="preserve">, 2007; Johns, 2011). Legal settlement can help states coordinate policies and produce more cooperative outcomes through the provision of information. A court ruling offers a focal point amidst uncertainty about how to interpret the terms of an agreement (Ginsburg and McAdams, 2004;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As the recordkeeper of past actions, courts support systems of tit-for-tat and reputational enforcement (Milgrom, North and </w:t>
      </w:r>
      <w:proofErr w:type="spellStart"/>
      <w:r w:rsidRPr="00452801">
        <w:rPr>
          <w:sz w:val="16"/>
        </w:rPr>
        <w:t>Weingast</w:t>
      </w:r>
      <w:proofErr w:type="spellEnd"/>
      <w:r w:rsidRPr="00452801">
        <w:rPr>
          <w:sz w:val="16"/>
        </w:rPr>
        <w:t xml:space="preserve">, 1990; </w:t>
      </w:r>
      <w:proofErr w:type="spellStart"/>
      <w:r w:rsidRPr="00452801">
        <w:rPr>
          <w:sz w:val="16"/>
        </w:rPr>
        <w:t>Carrubba</w:t>
      </w:r>
      <w:proofErr w:type="spellEnd"/>
      <w:r w:rsidRPr="00452801">
        <w:rPr>
          <w:sz w:val="16"/>
        </w:rPr>
        <w:t xml:space="preserve">, 2005; Mitchell and Hensel, 2007). </w:t>
      </w:r>
      <w:r w:rsidRPr="00452801">
        <w:rPr>
          <w:u w:val="single"/>
        </w:rPr>
        <w:t xml:space="preserve">In these informational theories of courts, </w:t>
      </w:r>
      <w:r w:rsidRPr="007C6320">
        <w:rPr>
          <w:rStyle w:val="StyleUnderline"/>
          <w:highlight w:val="green"/>
        </w:rPr>
        <w:t>states</w:t>
      </w:r>
      <w:r w:rsidRPr="00452801">
        <w:rPr>
          <w:u w:val="single"/>
        </w:rPr>
        <w:t xml:space="preserve"> may </w:t>
      </w:r>
      <w:r w:rsidRPr="007C6320">
        <w:rPr>
          <w:rStyle w:val="Emphasis"/>
          <w:highlight w:val="green"/>
        </w:rPr>
        <w:t>comply</w:t>
      </w:r>
      <w:r w:rsidRPr="007C6320">
        <w:rPr>
          <w:highlight w:val="green"/>
          <w:u w:val="single"/>
        </w:rPr>
        <w:t xml:space="preserve"> </w:t>
      </w:r>
      <w:r w:rsidRPr="007C6320">
        <w:rPr>
          <w:rStyle w:val="StyleUnderline"/>
          <w:highlight w:val="green"/>
        </w:rPr>
        <w:t>with</w:t>
      </w:r>
      <w:r w:rsidRPr="00452801">
        <w:rPr>
          <w:u w:val="single"/>
        </w:rPr>
        <w:t xml:space="preserve"> </w:t>
      </w:r>
      <w:r w:rsidRPr="00452801">
        <w:rPr>
          <w:rStyle w:val="Emphasis"/>
        </w:rPr>
        <w:t xml:space="preserve">court </w:t>
      </w:r>
      <w:r w:rsidRPr="007C6320">
        <w:rPr>
          <w:rStyle w:val="Emphasis"/>
          <w:highlight w:val="green"/>
        </w:rPr>
        <w:t>rulings</w:t>
      </w:r>
      <w:r w:rsidRPr="007C6320">
        <w:rPr>
          <w:highlight w:val="green"/>
          <w:u w:val="single"/>
        </w:rPr>
        <w:t xml:space="preserve"> </w:t>
      </w:r>
      <w:r w:rsidRPr="007C6320">
        <w:rPr>
          <w:rStyle w:val="StyleUnderline"/>
          <w:highlight w:val="green"/>
        </w:rPr>
        <w:t xml:space="preserve">in the absence of </w:t>
      </w:r>
      <w:r w:rsidRPr="007C6320">
        <w:rPr>
          <w:rStyle w:val="Emphasis"/>
          <w:highlight w:val="green"/>
        </w:rPr>
        <w:t>coercive measures</w:t>
      </w:r>
      <w:r w:rsidRPr="00452801">
        <w:rPr>
          <w:u w:val="single"/>
        </w:rPr>
        <w:t xml:space="preserve"> or the threat of sanctions </w:t>
      </w:r>
      <w:r w:rsidRPr="007C6320">
        <w:rPr>
          <w:rStyle w:val="StyleUnderline"/>
          <w:highlight w:val="green"/>
        </w:rPr>
        <w:t>because</w:t>
      </w:r>
      <w:r w:rsidRPr="00452801">
        <w:rPr>
          <w:rStyle w:val="StyleUnderline"/>
        </w:rPr>
        <w:t xml:space="preserve"> </w:t>
      </w:r>
      <w:r w:rsidRPr="00452801">
        <w:rPr>
          <w:rStyle w:val="Emphasis"/>
        </w:rPr>
        <w:t xml:space="preserve">the </w:t>
      </w:r>
      <w:r w:rsidRPr="007C6320">
        <w:rPr>
          <w:rStyle w:val="Emphasis"/>
          <w:highlight w:val="green"/>
        </w:rPr>
        <w:t>reputational costs</w:t>
      </w:r>
      <w:r w:rsidRPr="007C6320">
        <w:rPr>
          <w:highlight w:val="green"/>
          <w:u w:val="single"/>
        </w:rPr>
        <w:t xml:space="preserve"> </w:t>
      </w:r>
      <w:r w:rsidRPr="007C6320">
        <w:rPr>
          <w:rStyle w:val="StyleUnderline"/>
          <w:highlight w:val="green"/>
        </w:rPr>
        <w:t>of non-compliance are</w:t>
      </w:r>
      <w:r w:rsidRPr="00452801">
        <w:rPr>
          <w:rStyle w:val="StyleUnderline"/>
        </w:rPr>
        <w:t xml:space="preserve"> </w:t>
      </w:r>
      <w:r w:rsidRPr="00452801">
        <w:rPr>
          <w:rStyle w:val="Emphasis"/>
        </w:rPr>
        <w:t>too</w:t>
      </w:r>
      <w:r w:rsidRPr="00452801">
        <w:rPr>
          <w:u w:val="single"/>
        </w:rPr>
        <w:t xml:space="preserve"> </w:t>
      </w:r>
      <w:r w:rsidRPr="007C6320">
        <w:rPr>
          <w:rStyle w:val="Emphasis"/>
          <w:highlight w:val="green"/>
        </w:rPr>
        <w:t>high</w:t>
      </w:r>
      <w:r w:rsidRPr="00452801">
        <w:rPr>
          <w:u w:val="single"/>
        </w:rPr>
        <w:t xml:space="preserve">. Rather than simply interpret law, </w:t>
      </w:r>
      <w:r w:rsidRPr="007C6320">
        <w:rPr>
          <w:rStyle w:val="Emphasis"/>
          <w:highlight w:val="green"/>
        </w:rPr>
        <w:t>courts</w:t>
      </w:r>
      <w:r w:rsidRPr="00452801">
        <w:rPr>
          <w:rStyle w:val="Emphasis"/>
        </w:rPr>
        <w:t xml:space="preserve"> matter</w:t>
      </w:r>
      <w:r w:rsidRPr="00452801">
        <w:rPr>
          <w:u w:val="single"/>
        </w:rPr>
        <w:t xml:space="preserve"> </w:t>
      </w:r>
      <w:r w:rsidRPr="00452801">
        <w:rPr>
          <w:rStyle w:val="StyleUnderline"/>
        </w:rPr>
        <w:t xml:space="preserve">because they </w:t>
      </w:r>
      <w:r w:rsidRPr="007C6320">
        <w:rPr>
          <w:rStyle w:val="Emphasis"/>
          <w:highlight w:val="green"/>
        </w:rPr>
        <w:t>coordinate expectations</w:t>
      </w:r>
      <w:r w:rsidRPr="00452801">
        <w:rPr>
          <w:u w:val="single"/>
        </w:rPr>
        <w:t xml:space="preserve"> </w:t>
      </w:r>
      <w:r w:rsidRPr="00452801">
        <w:rPr>
          <w:rStyle w:val="StyleUnderline"/>
        </w:rPr>
        <w:t xml:space="preserve">about enforcement and </w:t>
      </w:r>
      <w:r w:rsidRPr="007C6320">
        <w:rPr>
          <w:rStyle w:val="StyleUnderline"/>
          <w:highlight w:val="green"/>
        </w:rPr>
        <w:t xml:space="preserve">engage the </w:t>
      </w:r>
      <w:r w:rsidRPr="007C6320">
        <w:rPr>
          <w:rStyle w:val="Emphasis"/>
          <w:highlight w:val="green"/>
        </w:rPr>
        <w:t>attention of</w:t>
      </w:r>
      <w:r w:rsidRPr="007C6320">
        <w:rPr>
          <w:highlight w:val="green"/>
          <w:u w:val="single"/>
        </w:rPr>
        <w:t xml:space="preserve"> </w:t>
      </w:r>
      <w:r w:rsidRPr="007C6320">
        <w:rPr>
          <w:rStyle w:val="Emphasis"/>
          <w:highlight w:val="green"/>
        </w:rPr>
        <w:t>third parties</w:t>
      </w:r>
      <w:r w:rsidRPr="007C6320">
        <w:rPr>
          <w:highlight w:val="green"/>
          <w:u w:val="single"/>
        </w:rPr>
        <w:t xml:space="preserve"> </w:t>
      </w:r>
      <w:r w:rsidRPr="00452801">
        <w:rPr>
          <w:u w:val="single"/>
        </w:rPr>
        <w:t>(Johns, 2011).</w:t>
      </w:r>
      <w:r w:rsidRPr="00452801">
        <w:rPr>
          <w:sz w:val="16"/>
        </w:rPr>
        <w:t xml:space="preserve"> In their empirical analysis of territorial disputes, </w:t>
      </w:r>
      <w:proofErr w:type="spellStart"/>
      <w:r w:rsidRPr="00452801">
        <w:rPr>
          <w:sz w:val="16"/>
        </w:rPr>
        <w:t>Huth</w:t>
      </w:r>
      <w:proofErr w:type="spellEnd"/>
      <w:r w:rsidRPr="00452801">
        <w:rPr>
          <w:sz w:val="16"/>
        </w:rPr>
        <w:t xml:space="preserve">, </w:t>
      </w:r>
      <w:proofErr w:type="spellStart"/>
      <w:r w:rsidRPr="00452801">
        <w:rPr>
          <w:sz w:val="16"/>
        </w:rPr>
        <w:t>Croco</w:t>
      </w:r>
      <w:proofErr w:type="spellEnd"/>
      <w:r w:rsidRPr="00452801">
        <w:rPr>
          <w:sz w:val="16"/>
        </w:rPr>
        <w:t xml:space="preserve"> and Appel (2011) find that </w:t>
      </w:r>
      <w:r w:rsidRPr="007C6320">
        <w:rPr>
          <w:rStyle w:val="Emphasis"/>
          <w:highlight w:val="green"/>
        </w:rPr>
        <w:t>strong legal claims</w:t>
      </w:r>
      <w:r w:rsidRPr="007C6320">
        <w:rPr>
          <w:highlight w:val="green"/>
          <w:u w:val="single"/>
        </w:rPr>
        <w:t xml:space="preserve"> </w:t>
      </w:r>
      <w:r w:rsidRPr="007C6320">
        <w:rPr>
          <w:rStyle w:val="Emphasis"/>
          <w:highlight w:val="green"/>
        </w:rPr>
        <w:t>significantly increase</w:t>
      </w:r>
      <w:r w:rsidRPr="007C6320">
        <w:rPr>
          <w:sz w:val="16"/>
          <w:highlight w:val="green"/>
        </w:rPr>
        <w:t xml:space="preserve"> </w:t>
      </w:r>
      <w:r w:rsidRPr="00452801">
        <w:rPr>
          <w:rStyle w:val="StyleUnderline"/>
        </w:rPr>
        <w:t xml:space="preserve">the </w:t>
      </w:r>
      <w:r w:rsidRPr="007C6320">
        <w:rPr>
          <w:rStyle w:val="StyleUnderline"/>
          <w:highlight w:val="green"/>
        </w:rPr>
        <w:t xml:space="preserve">likelihood </w:t>
      </w:r>
      <w:r w:rsidRPr="00452801">
        <w:rPr>
          <w:rStyle w:val="StyleUnderline"/>
        </w:rPr>
        <w:t xml:space="preserve">that </w:t>
      </w:r>
      <w:r w:rsidRPr="007C6320">
        <w:rPr>
          <w:rStyle w:val="StyleUnderline"/>
          <w:highlight w:val="green"/>
        </w:rPr>
        <w:t xml:space="preserve">leaders will </w:t>
      </w:r>
      <w:r w:rsidRPr="007C6320">
        <w:rPr>
          <w:rStyle w:val="Emphasis"/>
          <w:highlight w:val="green"/>
        </w:rPr>
        <w:t>negotiate resolutions</w:t>
      </w:r>
      <w:r w:rsidRPr="00452801">
        <w:rPr>
          <w:sz w:val="16"/>
        </w:rPr>
        <w:t xml:space="preserve"> </w:t>
      </w:r>
      <w:r w:rsidRPr="00452801">
        <w:rPr>
          <w:rStyle w:val="StyleUnderline"/>
        </w:rPr>
        <w:t>to</w:t>
      </w:r>
      <w:r w:rsidRPr="00452801">
        <w:rPr>
          <w:sz w:val="16"/>
        </w:rPr>
        <w:t xml:space="preserve"> their </w:t>
      </w:r>
      <w:r w:rsidRPr="00452801">
        <w:rPr>
          <w:rStyle w:val="StyleUnderline"/>
        </w:rPr>
        <w:t>disputes</w:t>
      </w:r>
      <w:r w:rsidRPr="00452801">
        <w:rPr>
          <w:sz w:val="16"/>
        </w:rPr>
        <w:t xml:space="preserve"> </w:t>
      </w:r>
      <w:r w:rsidRPr="007C6320">
        <w:rPr>
          <w:rStyle w:val="StyleUnderline"/>
          <w:highlight w:val="green"/>
        </w:rPr>
        <w:t>and</w:t>
      </w:r>
      <w:r w:rsidRPr="007C6320">
        <w:rPr>
          <w:sz w:val="16"/>
          <w:highlight w:val="green"/>
        </w:rPr>
        <w:t xml:space="preserve"> </w:t>
      </w:r>
      <w:r w:rsidRPr="007C6320">
        <w:rPr>
          <w:rStyle w:val="Emphasis"/>
          <w:highlight w:val="green"/>
        </w:rPr>
        <w:t>avoid conflict</w:t>
      </w:r>
      <w:r w:rsidRPr="007C6320">
        <w:rPr>
          <w:sz w:val="16"/>
          <w:highlight w:val="green"/>
        </w:rPr>
        <w:t xml:space="preserve">. </w:t>
      </w:r>
      <w:r w:rsidRPr="00452801">
        <w:rPr>
          <w:rStyle w:val="Emphasis"/>
        </w:rPr>
        <w:t>International courts</w:t>
      </w:r>
      <w:r w:rsidRPr="00452801">
        <w:rPr>
          <w:sz w:val="16"/>
        </w:rPr>
        <w:t xml:space="preserve"> also </w:t>
      </w:r>
      <w:r w:rsidRPr="00452801">
        <w:rPr>
          <w:rStyle w:val="StyleUnderline"/>
        </w:rPr>
        <w:t xml:space="preserve">offer a way for states to </w:t>
      </w:r>
      <w:r w:rsidRPr="007C6320">
        <w:rPr>
          <w:rStyle w:val="Emphasis"/>
          <w:highlight w:val="green"/>
        </w:rPr>
        <w:t>frame settlement</w:t>
      </w:r>
      <w:r w:rsidRPr="007C6320">
        <w:rPr>
          <w:sz w:val="16"/>
          <w:highlight w:val="green"/>
        </w:rPr>
        <w:t xml:space="preserve"> </w:t>
      </w:r>
      <w:r w:rsidRPr="00452801">
        <w:rPr>
          <w:rStyle w:val="StyleUnderline"/>
        </w:rPr>
        <w:t xml:space="preserve">in a way that </w:t>
      </w:r>
      <w:r w:rsidRPr="007C6320">
        <w:rPr>
          <w:rStyle w:val="Emphasis"/>
          <w:highlight w:val="green"/>
        </w:rPr>
        <w:t>appeals to domestic audiences</w:t>
      </w:r>
      <w:r w:rsidRPr="007C6320">
        <w:rPr>
          <w:sz w:val="16"/>
          <w:highlight w:val="green"/>
        </w:rPr>
        <w:t xml:space="preserve"> </w:t>
      </w:r>
      <w:r w:rsidRPr="00452801">
        <w:rPr>
          <w:sz w:val="16"/>
        </w:rPr>
        <w:t>(Fang, 2008). Simmons notes that even when the same deal could be reached in negotiations or through a court decision</w:t>
      </w:r>
      <w:r w:rsidRPr="00452801">
        <w:rPr>
          <w:u w:val="single"/>
        </w:rPr>
        <w:t>, a negotiated settlement could be viewed as sign of weakness while a legal resolution would be seen as positive cooperation beneficial for future interactions (Simmons, 2002, p. 834). This dynamic occurs because “</w:t>
      </w:r>
      <w:r w:rsidRPr="007C6320">
        <w:rPr>
          <w:highlight w:val="green"/>
          <w:u w:val="single"/>
        </w:rPr>
        <w:t xml:space="preserve">domestic groups </w:t>
      </w:r>
      <w:r w:rsidRPr="00452801">
        <w:rPr>
          <w:u w:val="single"/>
        </w:rPr>
        <w:t xml:space="preserve">will </w:t>
      </w:r>
      <w:r w:rsidRPr="007C6320">
        <w:rPr>
          <w:b/>
          <w:bCs/>
          <w:highlight w:val="green"/>
          <w:u w:val="single"/>
        </w:rPr>
        <w:t>find it more attractive to make concessions to</w:t>
      </w:r>
      <w:r w:rsidRPr="007C6320">
        <w:rPr>
          <w:highlight w:val="green"/>
          <w:u w:val="single"/>
        </w:rPr>
        <w:t xml:space="preserve"> </w:t>
      </w:r>
      <w:r w:rsidRPr="00452801">
        <w:rPr>
          <w:u w:val="single"/>
        </w:rPr>
        <w:t xml:space="preserve">a disinterested </w:t>
      </w:r>
      <w:r w:rsidRPr="007C6320">
        <w:rPr>
          <w:highlight w:val="green"/>
          <w:u w:val="single"/>
        </w:rPr>
        <w:t xml:space="preserve">institution </w:t>
      </w:r>
      <w:r w:rsidRPr="007C6320">
        <w:rPr>
          <w:b/>
          <w:bCs/>
          <w:highlight w:val="green"/>
          <w:u w:val="single"/>
        </w:rPr>
        <w:t>than to a political adversary</w:t>
      </w:r>
      <w:r w:rsidRPr="00452801">
        <w:rPr>
          <w:sz w:val="16"/>
        </w:rPr>
        <w:t xml:space="preserve">” (Simmons, 2002, p. 834). In research on several prominent ICJ cases, Fischer (1982) emphasizes the Court has helped governments to save face. Consequently, those governments unable to reach agreements over domestic opposition may find it easier to do so with the involvement of third party ruling. Allee and </w:t>
      </w:r>
      <w:proofErr w:type="spellStart"/>
      <w:r w:rsidRPr="00452801">
        <w:rPr>
          <w:sz w:val="16"/>
        </w:rPr>
        <w:t>Huth</w:t>
      </w:r>
      <w:proofErr w:type="spellEnd"/>
      <w:r w:rsidRPr="00452801">
        <w:rPr>
          <w:sz w:val="16"/>
        </w:rPr>
        <w:t xml:space="preserve"> (2006a) further extend this argument to show that governments with higher levels of domestic political constraints are more likely to choose adjudication over negotiation for settling territorial disputes. Domestic political constraints also increase the probability of filing complaints at the WTO (Davis, 2012).</w:t>
      </w:r>
    </w:p>
    <w:p w14:paraId="39A8DF7C" w14:textId="77777777" w:rsidR="004C7A72" w:rsidRPr="00B55AD5" w:rsidRDefault="004C7A72" w:rsidP="004C7A72"/>
    <w:p w14:paraId="634734A0" w14:textId="77777777" w:rsidR="00326D6E" w:rsidRDefault="00326D6E" w:rsidP="00326D6E">
      <w:pPr>
        <w:pStyle w:val="Heading3"/>
      </w:pPr>
      <w:r>
        <w:lastRenderedPageBreak/>
        <w:t>DA – Economy</w:t>
      </w:r>
    </w:p>
    <w:p w14:paraId="3DBAD470" w14:textId="77777777" w:rsidR="00326D6E" w:rsidRPr="00E71691" w:rsidRDefault="00326D6E" w:rsidP="00326D6E">
      <w:pPr>
        <w:pStyle w:val="Heading4"/>
        <w:rPr>
          <w:rFonts w:cs="Arial"/>
        </w:rPr>
      </w:pPr>
      <w:r w:rsidRPr="00E71691">
        <w:rPr>
          <w:rFonts w:cs="Arial"/>
        </w:rPr>
        <w:t>Business recovery is strong. Business confidence is high.</w:t>
      </w:r>
    </w:p>
    <w:p w14:paraId="43749F42" w14:textId="77777777" w:rsidR="00326D6E" w:rsidRPr="00E71691" w:rsidRDefault="00326D6E" w:rsidP="00326D6E">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C0E8742" w14:textId="77777777" w:rsidR="00326D6E" w:rsidRPr="00E71691" w:rsidRDefault="00326D6E" w:rsidP="00326D6E">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0467D87B" w14:textId="77777777" w:rsidR="00326D6E" w:rsidRPr="00E71691" w:rsidRDefault="00326D6E" w:rsidP="00326D6E">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1EE89092" w14:textId="77777777" w:rsidR="00326D6E" w:rsidRPr="00E71691" w:rsidRDefault="00326D6E" w:rsidP="00326D6E">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5AFEF91E" w14:textId="77777777" w:rsidR="00326D6E" w:rsidRPr="00E71691" w:rsidRDefault="00326D6E" w:rsidP="00326D6E">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02A7EA10" w14:textId="77777777" w:rsidR="00326D6E" w:rsidRPr="00E71691" w:rsidRDefault="00326D6E" w:rsidP="00326D6E">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7ECB2C71" w14:textId="77777777" w:rsidR="00326D6E" w:rsidRPr="00E71691" w:rsidRDefault="00326D6E" w:rsidP="00326D6E">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5374F9F1" w14:textId="77777777" w:rsidR="00326D6E" w:rsidRPr="00E71691" w:rsidRDefault="00326D6E" w:rsidP="00326D6E">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49A56BF1" w14:textId="77777777" w:rsidR="00326D6E" w:rsidRPr="00E71691" w:rsidRDefault="00326D6E" w:rsidP="00326D6E">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6A2ACAC6" w14:textId="77777777" w:rsidR="00326D6E" w:rsidRDefault="00326D6E" w:rsidP="00326D6E">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lastRenderedPageBreak/>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6B2000D" w14:textId="77777777" w:rsidR="00326D6E" w:rsidRPr="00E71691" w:rsidRDefault="00326D6E" w:rsidP="00326D6E">
      <w:pPr>
        <w:pStyle w:val="Heading4"/>
        <w:rPr>
          <w:rFonts w:cs="Arial"/>
          <w:u w:val="single"/>
        </w:rPr>
      </w:pPr>
      <w:r>
        <w:rPr>
          <w:rFonts w:cs="Arial"/>
        </w:rPr>
        <w:t>The right to strike causes</w:t>
      </w:r>
      <w:r w:rsidRPr="00E71691">
        <w:rPr>
          <w:rFonts w:cs="Arial"/>
        </w:rPr>
        <w:t xml:space="preserve"> </w:t>
      </w:r>
      <w:r w:rsidRPr="00E71691">
        <w:rPr>
          <w:rFonts w:cs="Arial"/>
          <w:u w:val="single"/>
        </w:rPr>
        <w:t>supply chain</w:t>
      </w:r>
      <w:r w:rsidRPr="00E71691">
        <w:rPr>
          <w:rFonts w:cs="Arial"/>
        </w:rPr>
        <w:t xml:space="preserve"> disruptions and </w:t>
      </w:r>
      <w:r w:rsidRPr="00E71691">
        <w:rPr>
          <w:rFonts w:cs="Arial"/>
          <w:u w:val="single"/>
        </w:rPr>
        <w:t xml:space="preserve">economic volatility </w:t>
      </w:r>
    </w:p>
    <w:p w14:paraId="75B89855" w14:textId="77777777" w:rsidR="00326D6E" w:rsidRPr="00E71691" w:rsidRDefault="00326D6E" w:rsidP="00326D6E">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45B8FC20" w14:textId="77777777" w:rsidR="00326D6E" w:rsidRPr="00E71691" w:rsidRDefault="00326D6E" w:rsidP="00326D6E">
      <w:pPr>
        <w:rPr>
          <w:rStyle w:val="StyleUnderline"/>
        </w:rPr>
      </w:pPr>
      <w:r w:rsidRPr="00F160B5">
        <w:rPr>
          <w:rStyle w:val="StyleUnderline"/>
          <w:highlight w:val="cyan"/>
        </w:rPr>
        <w:t xml:space="preserve">Unions are </w:t>
      </w:r>
      <w:r w:rsidRPr="00F160B5">
        <w:rPr>
          <w:rStyle w:val="Emphasis"/>
          <w:highlight w:val="cyan"/>
        </w:rPr>
        <w:t>monopoly institutions</w:t>
      </w:r>
      <w:r w:rsidRPr="00E71691">
        <w:rPr>
          <w:sz w:val="16"/>
        </w:rPr>
        <w:t xml:space="preserve"> </w:t>
      </w:r>
      <w:r w:rsidRPr="00E71691">
        <w:rPr>
          <w:rStyle w:val="StyleUnderline"/>
        </w:rPr>
        <w:t xml:space="preserve">that raise wages through collective bargaining, not </w:t>
      </w:r>
      <w:r w:rsidRPr="00E71691">
        <w:rPr>
          <w:rStyle w:val="Emphasis"/>
        </w:rPr>
        <w:t>productivity</w:t>
      </w:r>
      <w:r w:rsidRPr="00E71691">
        <w:rPr>
          <w:rStyle w:val="StyleUnderline"/>
        </w:rPr>
        <w:t xml:space="preserve"> improvements</w:t>
      </w:r>
      <w:r w:rsidRPr="00E71691">
        <w:rPr>
          <w:sz w:val="16"/>
        </w:rPr>
        <w:t xml:space="preserve">. </w:t>
      </w:r>
      <w:r w:rsidRPr="00E71691">
        <w:rPr>
          <w:rStyle w:val="StyleUnderline"/>
        </w:rPr>
        <w:t xml:space="preserve">The ensuing </w:t>
      </w:r>
      <w:r w:rsidRPr="00F160B5">
        <w:rPr>
          <w:rStyle w:val="StyleUnderline"/>
          <w:highlight w:val="cyan"/>
        </w:rPr>
        <w:t>higher labor costs</w:t>
      </w:r>
      <w:r w:rsidRPr="00E71691">
        <w:rPr>
          <w:sz w:val="16"/>
        </w:rPr>
        <w:t xml:space="preserve">, higher costs of negotiating collective bargaining agreements, </w:t>
      </w:r>
      <w:r w:rsidRPr="00F160B5">
        <w:rPr>
          <w:rStyle w:val="StyleUnderline"/>
          <w:highlight w:val="cyan"/>
        </w:rPr>
        <w:t>and</w:t>
      </w:r>
      <w:r w:rsidRPr="00E71691">
        <w:rPr>
          <w:rStyle w:val="StyleUnderline"/>
        </w:rPr>
        <w:t xml:space="preserve"> higher labor market </w:t>
      </w:r>
      <w:r w:rsidRPr="00F160B5">
        <w:rPr>
          <w:rStyle w:val="Emphasis"/>
          <w:highlight w:val="cyan"/>
        </w:rPr>
        <w:t>uncertainty</w:t>
      </w:r>
      <w:r w:rsidRPr="00E71691">
        <w:rPr>
          <w:sz w:val="16"/>
        </w:rPr>
        <w:t xml:space="preserve"> </w:t>
      </w:r>
      <w:r w:rsidRPr="00E71691">
        <w:rPr>
          <w:rStyle w:val="StyleUnderline"/>
        </w:rPr>
        <w:t xml:space="preserve">all </w:t>
      </w:r>
      <w:r w:rsidRPr="00F160B5">
        <w:rPr>
          <w:rStyle w:val="StyleUnderline"/>
          <w:highlight w:val="cyan"/>
        </w:rPr>
        <w:t xml:space="preserve">undercut the gains to </w:t>
      </w:r>
      <w:r w:rsidRPr="00F160B5">
        <w:rPr>
          <w:rStyle w:val="StyleUnderline"/>
        </w:rPr>
        <w:t>union</w:t>
      </w:r>
      <w:r w:rsidRPr="00E71691">
        <w:rPr>
          <w:rStyle w:val="StyleUnderline"/>
        </w:rPr>
        <w:t xml:space="preserve"> </w:t>
      </w:r>
      <w:r w:rsidRPr="00F160B5">
        <w:rPr>
          <w:rStyle w:val="StyleUnderline"/>
          <w:highlight w:val="cyan"/>
        </w:rPr>
        <w:t>workers</w:t>
      </w:r>
      <w:r w:rsidRPr="00E71691">
        <w:rPr>
          <w:rStyle w:val="StyleUnderline"/>
        </w:rPr>
        <w:t xml:space="preserve"> </w:t>
      </w:r>
      <w:r w:rsidRPr="00F160B5">
        <w:rPr>
          <w:rStyle w:val="StyleUnderline"/>
          <w:highlight w:val="cyan"/>
        </w:rPr>
        <w:t xml:space="preserve">just as they </w:t>
      </w:r>
      <w:r w:rsidRPr="00F160B5">
        <w:rPr>
          <w:rStyle w:val="Emphasis"/>
          <w:highlight w:val="cyan"/>
        </w:rPr>
        <w:t>magnify losses</w:t>
      </w:r>
      <w:r w:rsidRPr="00E71691">
        <w:rPr>
          <w:rStyle w:val="StyleUnderline"/>
        </w:rPr>
        <w:t xml:space="preserve"> </w:t>
      </w:r>
      <w:r w:rsidRPr="00F160B5">
        <w:rPr>
          <w:rStyle w:val="StyleUnderline"/>
          <w:highlight w:val="cyan"/>
        </w:rPr>
        <w:t>to</w:t>
      </w:r>
      <w:r w:rsidRPr="00E71691">
        <w:rPr>
          <w:rStyle w:val="StyleUnderline"/>
        </w:rPr>
        <w:t xml:space="preserve"> nonunion </w:t>
      </w:r>
      <w:r w:rsidRPr="00F160B5">
        <w:rPr>
          <w:rStyle w:val="Emphasis"/>
          <w:highlight w:val="cyan"/>
        </w:rPr>
        <w:t>employers</w:t>
      </w:r>
      <w:r w:rsidRPr="00E71691">
        <w:rPr>
          <w:rStyle w:val="StyleUnderline"/>
        </w:rPr>
        <w:t>,</w:t>
      </w:r>
      <w:r w:rsidRPr="00E71691">
        <w:rPr>
          <w:sz w:val="16"/>
        </w:rPr>
        <w:t xml:space="preserve"> </w:t>
      </w:r>
      <w:r w:rsidRPr="00E71691">
        <w:rPr>
          <w:rStyle w:val="StyleUnderline"/>
        </w:rPr>
        <w:t xml:space="preserve">as well as to the </w:t>
      </w:r>
      <w:r w:rsidRPr="00F160B5">
        <w:rPr>
          <w:rStyle w:val="StyleUnderline"/>
          <w:highlight w:val="cyan"/>
        </w:rPr>
        <w:t>shareholders, suppliers, and customers</w:t>
      </w:r>
      <w:r w:rsidRPr="00E71691">
        <w:rPr>
          <w:rStyle w:val="StyleUnderline"/>
        </w:rPr>
        <w:t xml:space="preserve"> of these unionized firms</w:t>
      </w:r>
      <w:r w:rsidRPr="00E71691">
        <w:rPr>
          <w:sz w:val="16"/>
        </w:rPr>
        <w:t xml:space="preserve">. </w:t>
      </w:r>
      <w:r w:rsidRPr="00F160B5">
        <w:rPr>
          <w:rStyle w:val="StyleUnderline"/>
          <w:highlight w:val="cyan"/>
        </w:rPr>
        <w:t>They</w:t>
      </w:r>
      <w:r w:rsidRPr="00E71691">
        <w:rPr>
          <w:rStyle w:val="StyleUnderline"/>
        </w:rPr>
        <w:t xml:space="preserve"> also </w:t>
      </w:r>
      <w:r w:rsidRPr="00F160B5">
        <w:rPr>
          <w:rStyle w:val="StyleUnderline"/>
          <w:highlight w:val="cyan"/>
        </w:rPr>
        <w:t xml:space="preserve">increase the </w:t>
      </w:r>
      <w:r w:rsidRPr="00F160B5">
        <w:rPr>
          <w:rStyle w:val="Emphasis"/>
          <w:highlight w:val="cyan"/>
        </w:rPr>
        <w:t>risk</w:t>
      </w:r>
      <w:r w:rsidRPr="00F160B5">
        <w:rPr>
          <w:rStyle w:val="StyleUnderline"/>
          <w:highlight w:val="cyan"/>
        </w:rPr>
        <w:t xml:space="preserve"> of</w:t>
      </w:r>
      <w:r w:rsidRPr="00E71691">
        <w:rPr>
          <w:rStyle w:val="StyleUnderline"/>
        </w:rPr>
        <w:t xml:space="preserve"> market </w:t>
      </w:r>
      <w:r w:rsidRPr="00F160B5">
        <w:rPr>
          <w:rStyle w:val="StyleUnderline"/>
          <w:highlight w:val="cyan"/>
        </w:rPr>
        <w:t xml:space="preserve">disruption from </w:t>
      </w:r>
      <w:r w:rsidRPr="00F160B5">
        <w:rPr>
          <w:rStyle w:val="Emphasis"/>
          <w:highlight w:val="cyan"/>
        </w:rPr>
        <w:t>strikes</w:t>
      </w:r>
      <w:r w:rsidRPr="00E71691">
        <w:rPr>
          <w:rStyle w:val="StyleUnderline"/>
        </w:rPr>
        <w:t>, lockouts, or firm bankruptcies whenever unions or employers overplay their hands in negotiation</w:t>
      </w:r>
      <w:r w:rsidRPr="00E71691">
        <w:rPr>
          <w:sz w:val="16"/>
        </w:rPr>
        <w:t xml:space="preserve">. </w:t>
      </w:r>
      <w:r w:rsidRPr="00F160B5">
        <w:rPr>
          <w:rStyle w:val="StyleUnderline"/>
          <w:highlight w:val="cyan"/>
        </w:rPr>
        <w:t>These</w:t>
      </w:r>
      <w:r w:rsidRPr="00E71691">
        <w:rPr>
          <w:rStyle w:val="StyleUnderline"/>
        </w:rPr>
        <w:t xml:space="preserve"> net losses </w:t>
      </w:r>
      <w:r w:rsidRPr="00F160B5">
        <w:rPr>
          <w:rStyle w:val="StyleUnderline"/>
          <w:highlight w:val="cyan"/>
        </w:rPr>
        <w:t xml:space="preserve">in </w:t>
      </w:r>
      <w:r w:rsidRPr="00F160B5">
        <w:rPr>
          <w:rStyle w:val="Emphasis"/>
          <w:highlight w:val="cyan"/>
        </w:rPr>
        <w:t>capital</w:t>
      </w:r>
      <w:r w:rsidRPr="00E71691">
        <w:rPr>
          <w:rStyle w:val="Emphasis"/>
        </w:rPr>
        <w:t xml:space="preserve"> values</w:t>
      </w:r>
      <w:r w:rsidRPr="00E71691">
        <w:rPr>
          <w:rStyle w:val="StyleUnderline"/>
        </w:rPr>
        <w:t xml:space="preserve"> </w:t>
      </w:r>
      <w:r w:rsidRPr="00F160B5">
        <w:rPr>
          <w:rStyle w:val="StyleUnderline"/>
          <w:highlight w:val="cyan"/>
        </w:rPr>
        <w:t xml:space="preserve">reduce the </w:t>
      </w:r>
      <w:r w:rsidRPr="00F160B5">
        <w:rPr>
          <w:rStyle w:val="Emphasis"/>
          <w:highlight w:val="cyan"/>
        </w:rPr>
        <w:t>pension fund values</w:t>
      </w:r>
      <w:r w:rsidRPr="00F160B5">
        <w:rPr>
          <w:rStyle w:val="StyleUnderline"/>
          <w:highlight w:val="cyan"/>
        </w:rPr>
        <w:t xml:space="preserve"> of </w:t>
      </w:r>
      <w:r w:rsidRPr="00F160B5">
        <w:rPr>
          <w:rStyle w:val="Emphasis"/>
          <w:highlight w:val="cyan"/>
        </w:rPr>
        <w:t>unionized</w:t>
      </w:r>
      <w:r w:rsidRPr="00E71691">
        <w:rPr>
          <w:rStyle w:val="StyleUnderline"/>
        </w:rPr>
        <w:t xml:space="preserve"> and nonunionized </w:t>
      </w:r>
      <w:r w:rsidRPr="00F160B5">
        <w:rPr>
          <w:rStyle w:val="Emphasis"/>
          <w:highlight w:val="cyan"/>
        </w:rPr>
        <w:t>workers</w:t>
      </w:r>
      <w:r w:rsidRPr="00E71691">
        <w:rPr>
          <w:rStyle w:val="Emphasis"/>
        </w:rPr>
        <w:t xml:space="preserve"> alike.</w:t>
      </w:r>
    </w:p>
    <w:p w14:paraId="64AD2C38" w14:textId="77777777" w:rsidR="00326D6E" w:rsidRPr="00E71691" w:rsidRDefault="00326D6E" w:rsidP="00326D6E">
      <w:pPr>
        <w:rPr>
          <w:sz w:val="16"/>
        </w:rPr>
      </w:pPr>
      <w:r w:rsidRPr="00E71691">
        <w:rPr>
          <w:sz w:val="16"/>
        </w:rPr>
        <w:t xml:space="preserve">Employers are right to oppose unionization by any means within the </w:t>
      </w:r>
      <w:proofErr w:type="gramStart"/>
      <w:r w:rsidRPr="00E71691">
        <w:rPr>
          <w:sz w:val="16"/>
        </w:rPr>
        <w:t>law, because</w:t>
      </w:r>
      <w:proofErr w:type="gramEnd"/>
      <w:r w:rsidRPr="00E71691">
        <w:rPr>
          <w:sz w:val="16"/>
        </w:rPr>
        <w:t xml:space="preserve"> any </w:t>
      </w:r>
      <w:r w:rsidRPr="00F160B5">
        <w:rPr>
          <w:rStyle w:val="StyleUnderline"/>
          <w:highlight w:val="cyan"/>
        </w:rPr>
        <w:t>gains</w:t>
      </w:r>
      <w:r w:rsidRPr="00E71691">
        <w:rPr>
          <w:rStyle w:val="StyleUnderline"/>
        </w:rPr>
        <w:t xml:space="preserve"> for union workers </w:t>
      </w:r>
      <w:r w:rsidRPr="00F160B5">
        <w:rPr>
          <w:rStyle w:val="StyleUnderline"/>
          <w:highlight w:val="cyan"/>
        </w:rPr>
        <w:t xml:space="preserve">come at the </w:t>
      </w:r>
      <w:r w:rsidRPr="00F160B5">
        <w:rPr>
          <w:rStyle w:val="Emphasis"/>
          <w:highlight w:val="cyan"/>
        </w:rPr>
        <w:t>expense</w:t>
      </w:r>
      <w:r w:rsidRPr="00F160B5">
        <w:rPr>
          <w:rStyle w:val="StyleUnderline"/>
          <w:highlight w:val="cyan"/>
        </w:rPr>
        <w:t xml:space="preserve"> of </w:t>
      </w:r>
      <w:r w:rsidRPr="00F160B5">
        <w:rPr>
          <w:rStyle w:val="Emphasis"/>
          <w:highlight w:val="cyan"/>
        </w:rPr>
        <w:t>everyone else</w:t>
      </w:r>
      <w:r w:rsidRPr="00E71691">
        <w:rPr>
          <w:rStyle w:val="StyleUnderline"/>
        </w:rPr>
        <w:t xml:space="preserve">. Of course, the best way for employers to proceed would be to seek efficiency gains by encouraging employee input into workplace operations—firms are quite willing to pay for good suggestions that lower cost or </w:t>
      </w:r>
      <w:r w:rsidRPr="00E71691">
        <w:rPr>
          <w:rStyle w:val="Emphasis"/>
        </w:rPr>
        <w:t>raise output</w:t>
      </w:r>
      <w:r w:rsidRPr="00E71691">
        <w:rPr>
          <w:rStyle w:val="StyleUnderline"/>
        </w:rPr>
        <w:t>.</w:t>
      </w:r>
      <w:r w:rsidRPr="00E71691">
        <w:rPr>
          <w:sz w:val="16"/>
        </w:rPr>
        <w:t xml:space="preserve">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62863CF4" w14:textId="77777777" w:rsidR="00326D6E" w:rsidRPr="00E71691" w:rsidRDefault="00326D6E" w:rsidP="00326D6E">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52DD49F6" w14:textId="77777777" w:rsidR="00326D6E" w:rsidRPr="00E71691" w:rsidRDefault="00326D6E" w:rsidP="00326D6E">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0E6B3CBC" w14:textId="77777777" w:rsidR="00326D6E" w:rsidRPr="00E71691" w:rsidRDefault="00326D6E" w:rsidP="00326D6E">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4305AE05" w14:textId="77777777" w:rsidR="00326D6E" w:rsidRPr="00E71691" w:rsidRDefault="00326D6E" w:rsidP="00326D6E">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hAnsi="Arial" w:cs="Arial"/>
        </w:rPr>
        <w:t xml:space="preserve"> </w:t>
      </w:r>
      <w:r w:rsidRPr="00E71691">
        <w:rPr>
          <w:rStyle w:val="Emphasis"/>
        </w:rPr>
        <w:t>economic</w:t>
      </w:r>
      <w:r w:rsidRPr="00E71691">
        <w:rPr>
          <w:rStyle w:val="StyleUnderline"/>
          <w:rFonts w:ascii="Arial" w:hAnsi="Arial" w:cs="Arial"/>
        </w:rPr>
        <w:t xml:space="preserve"> </w:t>
      </w:r>
      <w:r w:rsidRPr="00E71691">
        <w:rPr>
          <w:rStyle w:val="StyleUnderline"/>
        </w:rPr>
        <w:t>and</w:t>
      </w:r>
      <w:r w:rsidRPr="00E71691">
        <w:rPr>
          <w:rStyle w:val="StyleUnderline"/>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hAnsi="Arial" w:cs="Arial"/>
        </w:rPr>
        <w:t xml:space="preserve"> </w:t>
      </w:r>
      <w:r w:rsidRPr="00E71691">
        <w:rPr>
          <w:rStyle w:val="StyleUnderline"/>
        </w:rPr>
        <w:t>for years to come</w:t>
      </w:r>
      <w:r w:rsidRPr="00E71691">
        <w:rPr>
          <w:sz w:val="16"/>
        </w:rPr>
        <w:t>.</w:t>
      </w:r>
    </w:p>
    <w:p w14:paraId="4BF1D8B9" w14:textId="77777777" w:rsidR="00326D6E" w:rsidRPr="00E71691" w:rsidRDefault="00326D6E" w:rsidP="00326D6E">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1814020F" w14:textId="77777777" w:rsidR="00326D6E" w:rsidRPr="00E71691" w:rsidRDefault="00326D6E" w:rsidP="00326D6E">
      <w:pPr>
        <w:rPr>
          <w:sz w:val="16"/>
        </w:rPr>
      </w:pPr>
      <w:r w:rsidRPr="00E71691">
        <w:rPr>
          <w:rStyle w:val="StyleUnderline"/>
        </w:rPr>
        <w:lastRenderedPageBreak/>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hAnsi="Arial" w:cs="Arial"/>
        </w:rPr>
        <w:t xml:space="preserve"> </w:t>
      </w:r>
      <w:r w:rsidRPr="00E71691">
        <w:rPr>
          <w:rStyle w:val="StyleUnderline"/>
        </w:rPr>
        <w:t>through</w:t>
      </w:r>
      <w:r w:rsidRPr="00E71691">
        <w:rPr>
          <w:rStyle w:val="StyleUnderline"/>
          <w:rFonts w:ascii="Arial" w:hAnsi="Arial" w:cs="Arial"/>
        </w:rPr>
        <w:t xml:space="preserve"> </w:t>
      </w:r>
      <w:r w:rsidRPr="00E71691">
        <w:rPr>
          <w:rStyle w:val="Emphasis"/>
        </w:rPr>
        <w:t>major programs</w:t>
      </w:r>
      <w:r w:rsidRPr="00E71691">
        <w:rPr>
          <w:rStyle w:val="StyleUnderline"/>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29FAC8D" w14:textId="77777777" w:rsidR="00326D6E" w:rsidRPr="00E71691" w:rsidRDefault="00326D6E" w:rsidP="00326D6E">
      <w:pPr>
        <w:rPr>
          <w:sz w:val="16"/>
        </w:rPr>
      </w:pPr>
      <w:r w:rsidRPr="00E71691">
        <w:rPr>
          <w:sz w:val="16"/>
        </w:rPr>
        <w:t>Shared Economic Prosperity Is a National Security Asset</w:t>
      </w:r>
    </w:p>
    <w:p w14:paraId="52AB726A" w14:textId="77777777" w:rsidR="00326D6E" w:rsidRPr="00E71691" w:rsidRDefault="00326D6E" w:rsidP="00326D6E">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hAnsi="Arial" w:cs="Arial"/>
        </w:rPr>
        <w:t xml:space="preserve"> </w:t>
      </w:r>
      <w:r w:rsidRPr="00E71691">
        <w:rPr>
          <w:rStyle w:val="Emphasis"/>
          <w:highlight w:val="cyan"/>
        </w:rPr>
        <w:t>values</w:t>
      </w:r>
      <w:r w:rsidRPr="00E71691">
        <w:rPr>
          <w:rStyle w:val="StyleUnderline"/>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16513A81" w14:textId="77777777" w:rsidR="00326D6E" w:rsidRPr="00E71691" w:rsidRDefault="00326D6E" w:rsidP="00326D6E">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453E3337" w14:textId="77777777" w:rsidR="00326D6E" w:rsidRPr="00E71691" w:rsidRDefault="00326D6E" w:rsidP="00326D6E">
      <w:pPr>
        <w:rPr>
          <w:sz w:val="16"/>
          <w:szCs w:val="18"/>
        </w:rPr>
      </w:pPr>
      <w:r w:rsidRPr="00E71691">
        <w:rPr>
          <w:sz w:val="16"/>
          <w:szCs w:val="18"/>
        </w:rPr>
        <w:t>The COVID-19 Crisis Puts Millions of American Workers at Risk</w:t>
      </w:r>
    </w:p>
    <w:p w14:paraId="7E3FA256" w14:textId="77777777" w:rsidR="00326D6E" w:rsidRPr="00E71691" w:rsidRDefault="00326D6E" w:rsidP="00326D6E">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6A43C9E1" w14:textId="77777777" w:rsidR="00326D6E" w:rsidRPr="00E71691" w:rsidRDefault="00326D6E" w:rsidP="00326D6E">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45A4BAB1" w14:textId="77777777" w:rsidR="00326D6E" w:rsidRPr="00E71691" w:rsidRDefault="00326D6E" w:rsidP="00326D6E">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5B9AFF1A" w14:textId="77777777" w:rsidR="00326D6E" w:rsidRPr="00E71691" w:rsidRDefault="00326D6E" w:rsidP="00326D6E">
      <w:pPr>
        <w:rPr>
          <w:sz w:val="16"/>
          <w:szCs w:val="18"/>
        </w:rPr>
      </w:pPr>
      <w:r w:rsidRPr="00E71691">
        <w:rPr>
          <w:sz w:val="16"/>
          <w:szCs w:val="18"/>
        </w:rPr>
        <w:t>The Case for an Inclusive Recovery</w:t>
      </w:r>
    </w:p>
    <w:p w14:paraId="64396A60" w14:textId="77777777" w:rsidR="00326D6E" w:rsidRPr="00E71691" w:rsidRDefault="00326D6E" w:rsidP="00326D6E">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09B2CE3A" w14:textId="4FD9D6F9" w:rsidR="00326D6E" w:rsidRDefault="00326D6E" w:rsidP="00326D6E">
      <w:pPr>
        <w:rPr>
          <w:sz w:val="16"/>
        </w:rPr>
      </w:pPr>
      <w:r w:rsidRPr="00E71691">
        <w:rPr>
          <w:rStyle w:val="StyleUnderline"/>
        </w:rPr>
        <w:lastRenderedPageBreak/>
        <w:t xml:space="preserve">The </w:t>
      </w:r>
      <w:r w:rsidRPr="00E71691">
        <w:rPr>
          <w:rStyle w:val="StyleUnderline"/>
          <w:highlight w:val="cyan"/>
        </w:rPr>
        <w:t>U.S. has</w:t>
      </w:r>
      <w:r w:rsidRPr="00E71691">
        <w:rPr>
          <w:rStyle w:val="StyleUnderline"/>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7720B308" w14:textId="77777777" w:rsidR="00C80646" w:rsidRDefault="00C80646" w:rsidP="00C80646">
      <w:pPr>
        <w:pStyle w:val="Heading3"/>
      </w:pPr>
      <w:r>
        <w:lastRenderedPageBreak/>
        <w:t>1NC – Framing</w:t>
      </w:r>
    </w:p>
    <w:p w14:paraId="3C812ECB" w14:textId="77777777" w:rsidR="00C80646" w:rsidRDefault="00C80646" w:rsidP="00C80646">
      <w:pPr>
        <w:pStyle w:val="Heading4"/>
      </w:pPr>
      <w:r>
        <w:t>Frame all their arguments through several filters:</w:t>
      </w:r>
    </w:p>
    <w:p w14:paraId="42ED095F" w14:textId="77777777" w:rsidR="00C80646" w:rsidRDefault="00C80646" w:rsidP="00C80646">
      <w:pPr>
        <w:pStyle w:val="Heading4"/>
        <w:numPr>
          <w:ilvl w:val="0"/>
          <w:numId w:val="11"/>
        </w:numPr>
        <w:tabs>
          <w:tab w:val="num" w:pos="360"/>
        </w:tabs>
        <w:ind w:left="0" w:firstLine="0"/>
      </w:pPr>
      <w:r>
        <w:t xml:space="preserve">Their evidence doesn’t assume the </w:t>
      </w:r>
      <w:r w:rsidRPr="00A90260">
        <w:rPr>
          <w:u w:val="single"/>
        </w:rPr>
        <w:t>mechanics of debate</w:t>
      </w:r>
      <w:r>
        <w:t xml:space="preserve">, </w:t>
      </w:r>
      <w:proofErr w:type="gramStart"/>
      <w:r>
        <w:t>i.e.</w:t>
      </w:r>
      <w:proofErr w:type="gramEnd"/>
      <w:r>
        <w:t xml:space="preserve"> dropped arguments are presumed to be true.</w:t>
      </w:r>
    </w:p>
    <w:p w14:paraId="1A8D635F" w14:textId="77777777" w:rsidR="00C80646" w:rsidRDefault="00C80646" w:rsidP="00C80646">
      <w:pPr>
        <w:pStyle w:val="Heading4"/>
        <w:numPr>
          <w:ilvl w:val="0"/>
          <w:numId w:val="11"/>
        </w:numPr>
        <w:tabs>
          <w:tab w:val="num" w:pos="360"/>
        </w:tabs>
        <w:ind w:left="0" w:firstLine="0"/>
      </w:pPr>
      <w:r>
        <w:t xml:space="preserve">CP and turns case prove we </w:t>
      </w:r>
      <w:r w:rsidRPr="00A90260">
        <w:rPr>
          <w:u w:val="single"/>
        </w:rPr>
        <w:t>access their framing</w:t>
      </w:r>
      <w:r>
        <w:t xml:space="preserve"> and have an </w:t>
      </w:r>
      <w:r w:rsidRPr="00A90260">
        <w:rPr>
          <w:u w:val="single"/>
        </w:rPr>
        <w:t>intent to solve</w:t>
      </w:r>
      <w:r>
        <w:t xml:space="preserve"> for structural violence.</w:t>
      </w:r>
    </w:p>
    <w:p w14:paraId="3D29EF88" w14:textId="77777777" w:rsidR="00C80646" w:rsidRPr="0042262F" w:rsidRDefault="00C80646" w:rsidP="00C80646"/>
    <w:p w14:paraId="0CD6FAD8" w14:textId="77777777" w:rsidR="00C80646" w:rsidRPr="0048228D" w:rsidRDefault="00C80646" w:rsidP="00C80646">
      <w:pPr>
        <w:pStyle w:val="Heading4"/>
      </w:pPr>
      <w:r>
        <w:t>Don’t prioritize probability – w</w:t>
      </w:r>
      <w:r w:rsidRPr="0048228D">
        <w:t>eigh impacts using expected value</w:t>
      </w:r>
      <w:r>
        <w:t xml:space="preserve"> – </w:t>
      </w:r>
      <w:r w:rsidRPr="0048228D">
        <w:t xml:space="preserve">magnitude times probability is </w:t>
      </w:r>
      <w:r>
        <w:t>best</w:t>
      </w:r>
    </w:p>
    <w:p w14:paraId="2E61DA0E" w14:textId="77777777" w:rsidR="00C80646" w:rsidRDefault="00C80646" w:rsidP="00C80646">
      <w:r w:rsidRPr="00B74DE9">
        <w:rPr>
          <w:rStyle w:val="Style13ptBold"/>
        </w:rPr>
        <w:t>Harris &amp; Bender 17</w:t>
      </w:r>
      <w:r w:rsidRPr="00B74DE9">
        <w:t xml:space="preserve"> (John, Politico editor-in-chief, &amp; Bryan, Politico national security editor. "Bill Perry Is Terrified. Why Aren't You?". Interview with Bill Perry, mathematician, engineer, businessman and former Secretary of Defense. Currently the Michael and Barbara Berberian Professor (emeritus) at Stanford University, with a joint appointment at the Freeman </w:t>
      </w:r>
      <w:proofErr w:type="spellStart"/>
      <w:r w:rsidRPr="00B74DE9">
        <w:t>Spogli</w:t>
      </w:r>
      <w:proofErr w:type="spellEnd"/>
      <w:r w:rsidRPr="00B74DE9">
        <w:t xml:space="preserve"> Institute for International Studies and the School of Engineering. He is also a senior fellow at Stanford University's Hoover Institution. He serves as director of the Preventive Defense Project. He is an expert in U.S. foreign policy, national </w:t>
      </w:r>
      <w:proofErr w:type="gramStart"/>
      <w:r w:rsidRPr="00B74DE9">
        <w:t>security</w:t>
      </w:r>
      <w:proofErr w:type="gramEnd"/>
      <w:r w:rsidRPr="00B74DE9">
        <w:t xml:space="preserve"> and arms control. In 2013 he founded the William J Perry Project (http://www.wjperryproject.org/), a non-profit effort to educate the public on the current dangers of nuclear weapons</w:t>
      </w:r>
      <w:proofErr w:type="gramStart"/>
      <w:r w:rsidRPr="00B74DE9">
        <w:t xml:space="preserve">.  </w:t>
      </w:r>
      <w:proofErr w:type="gramEnd"/>
      <w:r>
        <w:fldChar w:fldCharType="begin"/>
      </w:r>
      <w:r>
        <w:instrText xml:space="preserve"> HYPERLINK "http://www.politico.com/magazine/story/2017/01/william-perry-nuclear-weapons-proliferation-214604" </w:instrText>
      </w:r>
      <w:r>
        <w:fldChar w:fldCharType="separate"/>
      </w:r>
      <w:r w:rsidRPr="00B74DE9">
        <w:rPr>
          <w:rStyle w:val="Hyperlink"/>
        </w:rPr>
        <w:t>www.politico.com/magazine/story/2017/01/william-perry-nuclear-weapons-proliferation-214604</w:t>
      </w:r>
      <w:r>
        <w:rPr>
          <w:rStyle w:val="Hyperlink"/>
        </w:rPr>
        <w:fldChar w:fldCharType="end"/>
      </w:r>
      <w:r w:rsidRPr="00B74DE9">
        <w:t>)</w:t>
      </w:r>
    </w:p>
    <w:p w14:paraId="7AF71DA7" w14:textId="77777777" w:rsidR="00C80646" w:rsidRDefault="00C80646" w:rsidP="00C80646">
      <w:pPr>
        <w:rPr>
          <w:sz w:val="16"/>
        </w:rPr>
      </w:pPr>
      <w:r w:rsidRPr="00F35542">
        <w:rPr>
          <w:rStyle w:val="StyleUnderline"/>
        </w:rPr>
        <w:t xml:space="preserve">Perry wishes more people were familiar with the concept of </w:t>
      </w:r>
      <w:r w:rsidRPr="00F35542">
        <w:rPr>
          <w:rStyle w:val="Emphasis"/>
        </w:rPr>
        <w:t>“</w:t>
      </w:r>
      <w:r w:rsidRPr="00B7181B">
        <w:rPr>
          <w:rStyle w:val="Emphasis"/>
          <w:highlight w:val="cyan"/>
        </w:rPr>
        <w:t>expected value</w:t>
      </w:r>
      <w:r w:rsidRPr="00F35542">
        <w:rPr>
          <w:rStyle w:val="Emphasis"/>
        </w:rPr>
        <w:t>.”</w:t>
      </w:r>
      <w:r w:rsidRPr="00F35542">
        <w:rPr>
          <w:rStyle w:val="StyleUnderline"/>
        </w:rPr>
        <w:t xml:space="preserve"> That </w:t>
      </w:r>
      <w:r w:rsidRPr="00F35542">
        <w:rPr>
          <w:rStyle w:val="Emphasis"/>
        </w:rPr>
        <w:t xml:space="preserve">is </w:t>
      </w:r>
      <w:r w:rsidRPr="00B7181B">
        <w:rPr>
          <w:rStyle w:val="Emphasis"/>
          <w:highlight w:val="cyan"/>
        </w:rPr>
        <w:t>a</w:t>
      </w:r>
      <w:r w:rsidRPr="00F35542">
        <w:rPr>
          <w:rStyle w:val="StyleUnderline"/>
        </w:rPr>
        <w:t xml:space="preserve"> statistical </w:t>
      </w:r>
      <w:r w:rsidRPr="00B7181B">
        <w:rPr>
          <w:rStyle w:val="Emphasis"/>
          <w:highlight w:val="cyan"/>
        </w:rPr>
        <w:t>way of understanding</w:t>
      </w:r>
      <w:r w:rsidRPr="00F35542">
        <w:rPr>
          <w:rStyle w:val="Emphasis"/>
        </w:rPr>
        <w:t xml:space="preserve"> </w:t>
      </w:r>
      <w:r w:rsidRPr="00B7181B">
        <w:rPr>
          <w:rStyle w:val="Emphasis"/>
          <w:highlight w:val="cyan"/>
        </w:rPr>
        <w:t>events of</w:t>
      </w:r>
      <w:r w:rsidRPr="00F35542">
        <w:rPr>
          <w:rStyle w:val="Emphasis"/>
        </w:rPr>
        <w:t xml:space="preserve"> very </w:t>
      </w:r>
      <w:r w:rsidRPr="00B7181B">
        <w:rPr>
          <w:rStyle w:val="Emphasis"/>
          <w:highlight w:val="cyan"/>
        </w:rPr>
        <w:t>large magnitude</w:t>
      </w:r>
      <w:r w:rsidRPr="00F35542">
        <w:rPr>
          <w:rStyle w:val="Emphasis"/>
        </w:rPr>
        <w:t xml:space="preserve"> that have a low probability</w:t>
      </w:r>
      <w:r w:rsidRPr="00F35542">
        <w:rPr>
          <w:rStyle w:val="StyleUnderline"/>
        </w:rPr>
        <w:t xml:space="preserve">. The large magnitude event </w:t>
      </w:r>
      <w:r w:rsidRPr="00B7181B">
        <w:rPr>
          <w:rStyle w:val="StyleUnderline"/>
          <w:highlight w:val="cyan"/>
        </w:rPr>
        <w:t>could be something good</w:t>
      </w:r>
      <w:r w:rsidRPr="00F35542">
        <w:rPr>
          <w:rStyle w:val="StyleUnderline"/>
        </w:rPr>
        <w:t xml:space="preserve">, like winning a lottery ticket. </w:t>
      </w:r>
      <w:r w:rsidRPr="00B7181B">
        <w:rPr>
          <w:rStyle w:val="StyleUnderline"/>
          <w:highlight w:val="cyan"/>
        </w:rPr>
        <w:t>Or</w:t>
      </w:r>
      <w:r w:rsidRPr="00F35542">
        <w:rPr>
          <w:rStyle w:val="StyleUnderline"/>
        </w:rPr>
        <w:t xml:space="preserve"> it could be something </w:t>
      </w:r>
      <w:r w:rsidRPr="00B7181B">
        <w:rPr>
          <w:rStyle w:val="StyleUnderline"/>
          <w:highlight w:val="cyan"/>
        </w:rPr>
        <w:t>bad, like a nuclear bomb</w:t>
      </w:r>
      <w:r w:rsidRPr="00F35542">
        <w:rPr>
          <w:rStyle w:val="StyleUnderline"/>
        </w:rPr>
        <w:t xml:space="preserve"> exploding. Because the odds of winning the lottery are so low, the rational thing is to save your money and not buy the ticket. As for a nuclear explosion, by Perry’s lights, the </w:t>
      </w:r>
      <w:r w:rsidRPr="00B7181B">
        <w:rPr>
          <w:rStyle w:val="Emphasis"/>
          <w:highlight w:val="cyan"/>
        </w:rPr>
        <w:t>consequences are so grave</w:t>
      </w:r>
      <w:r w:rsidRPr="00F35542">
        <w:rPr>
          <w:rStyle w:val="StyleUnderline"/>
        </w:rPr>
        <w:t xml:space="preserve"> that the </w:t>
      </w:r>
      <w:r w:rsidRPr="00B7181B">
        <w:rPr>
          <w:rStyle w:val="Emphasis"/>
          <w:highlight w:val="cyan"/>
        </w:rPr>
        <w:t>rational thing</w:t>
      </w:r>
      <w:r w:rsidRPr="00F35542">
        <w:rPr>
          <w:rStyle w:val="StyleUnderline"/>
        </w:rPr>
        <w:t xml:space="preserve"> would be for people in the United States and everywhere </w:t>
      </w:r>
      <w:r w:rsidRPr="00B7181B">
        <w:rPr>
          <w:rStyle w:val="StyleUnderline"/>
          <w:highlight w:val="cyan"/>
        </w:rPr>
        <w:t xml:space="preserve">to be </w:t>
      </w:r>
      <w:r w:rsidRPr="00117586">
        <w:rPr>
          <w:rStyle w:val="StyleUnderline"/>
        </w:rPr>
        <w:t>in a state</w:t>
      </w:r>
      <w:r w:rsidRPr="00F35542">
        <w:rPr>
          <w:rStyle w:val="StyleUnderline"/>
        </w:rPr>
        <w:t xml:space="preserve"> of peak </w:t>
      </w:r>
      <w:r w:rsidRPr="00B7181B">
        <w:rPr>
          <w:rStyle w:val="Emphasis"/>
          <w:highlight w:val="cyan"/>
        </w:rPr>
        <w:t>alarm</w:t>
      </w:r>
      <w:r w:rsidRPr="00F35542">
        <w:rPr>
          <w:rStyle w:val="StyleUnderline"/>
        </w:rPr>
        <w:t xml:space="preserve"> about their vulnerability, and for political </w:t>
      </w:r>
      <w:r w:rsidRPr="00B7181B">
        <w:rPr>
          <w:rStyle w:val="Emphasis"/>
          <w:highlight w:val="cyan"/>
        </w:rPr>
        <w:t>debate</w:t>
      </w:r>
      <w:r w:rsidRPr="00F35542">
        <w:rPr>
          <w:rStyle w:val="Emphasis"/>
        </w:rPr>
        <w:t xml:space="preserve"> to be </w:t>
      </w:r>
      <w:r w:rsidRPr="00B7181B">
        <w:rPr>
          <w:rStyle w:val="Emphasis"/>
          <w:highlight w:val="cyan"/>
        </w:rPr>
        <w:t>dominated by</w:t>
      </w:r>
      <w:r w:rsidRPr="00F35542">
        <w:rPr>
          <w:rStyle w:val="Emphasis"/>
        </w:rPr>
        <w:t xml:space="preserve"> </w:t>
      </w:r>
      <w:r w:rsidRPr="00F35542">
        <w:rPr>
          <w:rStyle w:val="StyleUnderline"/>
        </w:rPr>
        <w:t xml:space="preserve">discussion of how to reduce </w:t>
      </w:r>
      <w:r w:rsidRPr="00F35542">
        <w:rPr>
          <w:rStyle w:val="Emphasis"/>
        </w:rPr>
        <w:t xml:space="preserve">the </w:t>
      </w:r>
      <w:r w:rsidRPr="00B7181B">
        <w:rPr>
          <w:rStyle w:val="Emphasis"/>
          <w:highlight w:val="cyan"/>
        </w:rPr>
        <w:t>risk</w:t>
      </w:r>
      <w:r w:rsidRPr="00F35542">
        <w:rPr>
          <w:rStyle w:val="StyleUnderline"/>
        </w:rPr>
        <w:t xml:space="preserve">. And just how high is the risk? The answer of course is ultimately unknowable. Perry’s point, though, is that it’s a hell of a lot higher than you think. Perry invites his listeners to consider all the various scenarios that might lead to a nuclear event. “Mathematically speaking, you add those all together in one year it is still just a possibility, not a probability,” he reckons. “But then you go out ten, twenty years and </w:t>
      </w:r>
      <w:r w:rsidRPr="00B7181B">
        <w:rPr>
          <w:rStyle w:val="StyleUnderline"/>
          <w:highlight w:val="cyan"/>
        </w:rPr>
        <w:t>each</w:t>
      </w:r>
      <w:r w:rsidRPr="00F35542">
        <w:rPr>
          <w:rStyle w:val="StyleUnderline"/>
        </w:rPr>
        <w:t xml:space="preserve"> </w:t>
      </w:r>
      <w:r w:rsidRPr="00B7181B">
        <w:rPr>
          <w:rStyle w:val="StyleUnderline"/>
          <w:highlight w:val="cyan"/>
        </w:rPr>
        <w:t>time</w:t>
      </w:r>
      <w:r w:rsidRPr="00F35542">
        <w:rPr>
          <w:rStyle w:val="StyleUnderline"/>
        </w:rPr>
        <w:t xml:space="preserve"> this </w:t>
      </w:r>
      <w:r w:rsidRPr="00B7181B">
        <w:rPr>
          <w:rStyle w:val="StyleUnderline"/>
          <w:highlight w:val="cyan"/>
        </w:rPr>
        <w:t>possibility repeats</w:t>
      </w:r>
      <w:r w:rsidRPr="00F35542">
        <w:rPr>
          <w:rStyle w:val="StyleUnderline"/>
        </w:rPr>
        <w:t xml:space="preserve"> itself, and then </w:t>
      </w:r>
      <w:r w:rsidRPr="00B7181B">
        <w:rPr>
          <w:rStyle w:val="StyleUnderline"/>
          <w:highlight w:val="cyan"/>
        </w:rPr>
        <w:t>it</w:t>
      </w:r>
      <w:r w:rsidRPr="00F35542">
        <w:rPr>
          <w:rStyle w:val="StyleUnderline"/>
        </w:rPr>
        <w:t xml:space="preserve"> starts to </w:t>
      </w:r>
      <w:r w:rsidRPr="00B7181B">
        <w:rPr>
          <w:rStyle w:val="StyleUnderline"/>
          <w:highlight w:val="cyan"/>
        </w:rPr>
        <w:t>become</w:t>
      </w:r>
      <w:r w:rsidRPr="00F35542">
        <w:rPr>
          <w:rStyle w:val="StyleUnderline"/>
        </w:rPr>
        <w:t xml:space="preserve"> a </w:t>
      </w:r>
      <w:r w:rsidRPr="00B7181B">
        <w:rPr>
          <w:rStyle w:val="StyleUnderline"/>
          <w:highlight w:val="cyan"/>
        </w:rPr>
        <w:t>probability</w:t>
      </w:r>
      <w:r w:rsidRPr="00F35542">
        <w:rPr>
          <w:rStyle w:val="StyleUnderline"/>
        </w:rPr>
        <w:t xml:space="preserve">. How much time we </w:t>
      </w:r>
      <w:proofErr w:type="gramStart"/>
      <w:r w:rsidRPr="00F35542">
        <w:rPr>
          <w:rStyle w:val="StyleUnderline"/>
        </w:rPr>
        <w:t>have to</w:t>
      </w:r>
      <w:proofErr w:type="gramEnd"/>
      <w:r w:rsidRPr="00F35542">
        <w:rPr>
          <w:rStyle w:val="StyleUnderline"/>
        </w:rPr>
        <w:t xml:space="preserve"> get those possibility numbers lower, I don’t know. But sooner or later </w:t>
      </w:r>
      <w:r w:rsidRPr="00F35542">
        <w:rPr>
          <w:rStyle w:val="Emphasis"/>
        </w:rPr>
        <w:t xml:space="preserve">the </w:t>
      </w:r>
      <w:r w:rsidRPr="00B7181B">
        <w:rPr>
          <w:rStyle w:val="Emphasis"/>
          <w:highlight w:val="cyan"/>
        </w:rPr>
        <w:t>odds are going to get us,</w:t>
      </w:r>
      <w:r w:rsidRPr="00F35542">
        <w:rPr>
          <w:rStyle w:val="StyleUnderline"/>
        </w:rPr>
        <w:t xml:space="preserve"> I am afraid</w:t>
      </w:r>
      <w:r w:rsidRPr="00F35542">
        <w:rPr>
          <w:sz w:val="16"/>
        </w:rPr>
        <w:t xml:space="preserve">.” *** Almost uniquely among living Americans, Bill Perry has </w:t>
      </w:r>
      <w:proofErr w:type="gramStart"/>
      <w:r w:rsidRPr="00F35542">
        <w:rPr>
          <w:sz w:val="16"/>
        </w:rPr>
        <w:t>actually faced</w:t>
      </w:r>
      <w:proofErr w:type="gramEnd"/>
      <w:r w:rsidRPr="00F35542">
        <w:rPr>
          <w:sz w:val="16"/>
        </w:rPr>
        <w:t xml:space="preserve"> down the prospect of nuclear war before—twice. In the fall of 1962, Bill Perry was 35, father of five young children, living in the Bay Area and serving as director of Sylvania’s Electronic Defense Laboratories—driving his station wagon to recitals in between studying missile trajectories and the radius of nuclear detonations. Where he resided was not then called Silicon Valley, but the exuberance and spirit of creative possibility we now associate with the region was already evident. The giants then were Bill Hewlett and David Packard, men Perry deeply admired and wished to emulate in his own business career. The innovation engine at that time, however, was not consumer technology; it was the government’s appetite for advantage in a mortal struggle against a powerful Soviet foe. Perry was known as a star in the highly complex field of weapons surveillance and interpretation. </w:t>
      </w:r>
      <w:proofErr w:type="gramStart"/>
      <w:r w:rsidRPr="00F35542">
        <w:rPr>
          <w:sz w:val="16"/>
        </w:rPr>
        <w:t>So</w:t>
      </w:r>
      <w:proofErr w:type="gramEnd"/>
      <w:r w:rsidRPr="00F35542">
        <w:rPr>
          <w:sz w:val="16"/>
        </w:rPr>
        <w:t xml:space="preserve"> it was not a surprise, one bright October day, for Perry to get a call from Albert “Bud” </w:t>
      </w:r>
      <w:proofErr w:type="spellStart"/>
      <w:r w:rsidRPr="00F35542">
        <w:rPr>
          <w:sz w:val="16"/>
        </w:rPr>
        <w:t>Wheelon</w:t>
      </w:r>
      <w:proofErr w:type="spellEnd"/>
      <w:r w:rsidRPr="00F35542">
        <w:rPr>
          <w:sz w:val="16"/>
        </w:rPr>
        <w:t xml:space="preserve">, a friend at the Central Intelligence Agency. </w:t>
      </w:r>
      <w:proofErr w:type="spellStart"/>
      <w:r w:rsidRPr="00F35542">
        <w:rPr>
          <w:sz w:val="16"/>
        </w:rPr>
        <w:t>Wheelon</w:t>
      </w:r>
      <w:proofErr w:type="spellEnd"/>
      <w:r w:rsidRPr="00F35542">
        <w:rPr>
          <w:sz w:val="16"/>
        </w:rPr>
        <w:t xml:space="preserve"> said he wanted Perry in Washington for a consultation. Perry said he’d juggle his schedule and be there the next week. “No,” </w:t>
      </w:r>
      <w:proofErr w:type="spellStart"/>
      <w:r w:rsidRPr="00F35542">
        <w:rPr>
          <w:sz w:val="16"/>
        </w:rPr>
        <w:t>Wheelon</w:t>
      </w:r>
      <w:proofErr w:type="spellEnd"/>
      <w:r w:rsidRPr="00F35542">
        <w:rPr>
          <w:sz w:val="16"/>
        </w:rPr>
        <w:t xml:space="preserve"> responded. “I need to see you right away.” Perry caught the </w:t>
      </w:r>
      <w:proofErr w:type="gramStart"/>
      <w:r w:rsidRPr="00F35542">
        <w:rPr>
          <w:sz w:val="16"/>
        </w:rPr>
        <w:t>red-eye</w:t>
      </w:r>
      <w:proofErr w:type="gramEnd"/>
      <w:r w:rsidRPr="00F35542">
        <w:rPr>
          <w:sz w:val="16"/>
        </w:rPr>
        <w:t xml:space="preserve"> from San Francisco, and went straight to the CIA, where he was handed photographs whose meaning was instantly clear to him. They were of Soviet missiles stationed in Cuba. For the next couple weeks, Perry would stay up past midnight each evening poring over the latest reconnaissance photos and help write the analysis that </w:t>
      </w:r>
      <w:r w:rsidRPr="00F35542">
        <w:rPr>
          <w:sz w:val="16"/>
        </w:rPr>
        <w:lastRenderedPageBreak/>
        <w:t xml:space="preserve">senior officials would present the next morning to President Kennedy. Perry experienced the crisis partly as ordinary citizen, hearing Kennedy on television draw an unambiguous line against Soviet missiles in this hemisphere and promising that any attack would be met with “a full retaliatory response.” But he possessed context, about the capabilities of weapons and the daily state of play in the crisis, that gave him a vantage point superior to that of all but perhaps a few dozen people. “I was part of a small team—six or eight people,” he recounted of those days 54 years earlier. “Half of them technical experts, half of them intelligence analysts, or photo interpreters. It was a minor </w:t>
      </w:r>
      <w:proofErr w:type="gramStart"/>
      <w:r w:rsidRPr="00F35542">
        <w:rPr>
          <w:sz w:val="16"/>
        </w:rPr>
        <w:t>role</w:t>
      </w:r>
      <w:proofErr w:type="gramEnd"/>
      <w:r w:rsidRPr="00F35542">
        <w:rPr>
          <w:sz w:val="16"/>
        </w:rPr>
        <w:t xml:space="preserve"> but I was seeing all the information coming in. I thought every day when I went back to the hotel it was the last day of my life because I knew exactly what nuclear weapons could do. I knew it was not just a lot of people getting killed. It was the end of civilization and I thought it was about to happen.” It was years later that Perry, like other more senior participants in the crisis, learned how right that appraisal was. Nuclear bombs weren’t only heading toward Cuba on Soviet ships, as Kennedy believed and announced to Americans at the time. Some of them were already there, and local commanders had been given authority to use them if Americans launched a preemptive raid on Cuba, as Kennedy was being urged, goaded even, by Air Force Gen. Curtis LeMay and other military commanders. At the same time, Soviet submarines were </w:t>
      </w:r>
      <w:proofErr w:type="gramStart"/>
      <w:r w:rsidRPr="00F35542">
        <w:rPr>
          <w:sz w:val="16"/>
        </w:rPr>
        <w:t>armed</w:t>
      </w:r>
      <w:proofErr w:type="gramEnd"/>
      <w:r w:rsidRPr="00F35542">
        <w:rPr>
          <w:sz w:val="16"/>
        </w:rPr>
        <w:t xml:space="preserve"> and one commander had been on the verge of launching them until other officers on the vessel talked him out of it. Either event would have in turn sent U.S. missiles flying. The Cuban Missile Crisis recounting is one of the dramatic peaks in “My Journey on the Nuclear Brink,” the memoir Perry published last fall. It is a book laced with other close calls—like November 9, 1979, when Perry was awakened in the middle of the night by a watch officer at the North American Aerospace and Defense Command (NORAD) reporting that his computers showed 200 Soviet missiles in flight toward the United States. For a frozen moment, Perry thought: This is it—This is how it ends. The watch officer soon set him at ease. It was a computer error, and he was calling to see whether Perry, the technology expert, had any explanation. It took a couple days to discover the low-tech answer: Someone had carelessly left a crisis-simulation training tape in the computer. All was well. But what if this blunder had happened in the middle of a real crisis, with leaders in Washington and Moscow already on high alert? The inescapable conclusion was the same as it was in 1962: </w:t>
      </w:r>
      <w:r w:rsidRPr="00F35542">
        <w:rPr>
          <w:rStyle w:val="StyleUnderline"/>
        </w:rPr>
        <w:t>The world skirting nuclear Armageddon as much by good luck as by skilled crisis management.</w:t>
      </w:r>
      <w:r w:rsidRPr="00F35542">
        <w:rPr>
          <w:sz w:val="16"/>
        </w:rPr>
        <w:t xml:space="preserve"> Perry is part of a distinct cohort in American history, one that didn’t come home with the large-living ethos of the World War II </w:t>
      </w:r>
      <w:proofErr w:type="gramStart"/>
      <w:r w:rsidRPr="00F35542">
        <w:rPr>
          <w:sz w:val="16"/>
        </w:rPr>
        <w:t>generation, but</w:t>
      </w:r>
      <w:proofErr w:type="gramEnd"/>
      <w:r w:rsidRPr="00F35542">
        <w:rPr>
          <w:sz w:val="16"/>
        </w:rPr>
        <w:t xml:space="preserve"> took responsibility for cleaning up the world that the war bequeathed. He was a 14-year-old in Butler, Pennsylvania when he heard the news of the Pearl Harbor attack in a friend’s living </w:t>
      </w:r>
      <w:proofErr w:type="gramStart"/>
      <w:r w:rsidRPr="00F35542">
        <w:rPr>
          <w:sz w:val="16"/>
        </w:rPr>
        <w:t>room, and</w:t>
      </w:r>
      <w:proofErr w:type="gramEnd"/>
      <w:r w:rsidRPr="00F35542">
        <w:rPr>
          <w:sz w:val="16"/>
        </w:rPr>
        <w:t xml:space="preserve"> had the disappointed realization that the war might be over by the time he was old enough to fight in it. That turned out to be true—he was just shy of 18 at war’s end—a fact that places Perry in what demographers have called the “Silent Generation,” too young for one war but already middle-aged by the time college campuses erupted over Vietnam. Like many in his generation, Perry was not so much silent as deeply dutiful, with an understated style that served as a genial, dry-witted exterior to a life in which success was defined by how faithfully one met his responsibilities. Perry said he became aware, first gradually and over time profoundly, of the surreal contradictions of his professional life. His work—first at Sylvania and then at ESL, a highly successful defense contracting firm he co-founded in 1963—was relentlessly logical, analyzing Soviet threats and intentions and coming up with rational responses to deter them. But each rational move was part of a supremely irrational dynamic</w:t>
      </w:r>
      <w:proofErr w:type="gramStart"/>
      <w:r w:rsidRPr="00F35542">
        <w:rPr>
          <w:sz w:val="16"/>
        </w:rPr>
        <w:t>—“</w:t>
      </w:r>
      <w:proofErr w:type="gramEnd"/>
      <w:r w:rsidRPr="00F35542">
        <w:rPr>
          <w:sz w:val="16"/>
        </w:rPr>
        <w:t xml:space="preserve">mutually assured destruction”—that placed the threat of massive casualties at the heart of America’s basic strategic thinking. It was the kind of framework in which policymakers could accept that a mere 25 million people dead was good news. </w:t>
      </w:r>
      <w:proofErr w:type="gramStart"/>
      <w:r w:rsidRPr="00F35542">
        <w:rPr>
          <w:sz w:val="16"/>
        </w:rPr>
        <w:t>Also</w:t>
      </w:r>
      <w:proofErr w:type="gramEnd"/>
      <w:r w:rsidRPr="00F35542">
        <w:rPr>
          <w:sz w:val="16"/>
        </w:rPr>
        <w:t xml:space="preserve"> the kind that in one year alone led the United States to produce 8,000 nuclear bombs. By the end, the Cold War left the planet with about 70,000 bombs (a total that is now down to about 15,500). “I think probably everybody who was involved in nuclear weapons in those days would see the two sides of it,” Perry recalls, “the logic of deterrence and the madness of deterrence, and there was no mistake, I think, that the acronym was MAD.” *** Perry has been at the forefront of a movement that he considers the sane and only alternative, and he has joined forces with other leading Cold Warriors who in another era would likely have derided their vision as naïve. In January 2007, he was a co-author of a remarkable commentary that ran on the op-ed page of the Wall Street Journal. It was signed also by two former secretaries of state, George </w:t>
      </w:r>
      <w:proofErr w:type="gramStart"/>
      <w:r w:rsidRPr="00F35542">
        <w:rPr>
          <w:sz w:val="16"/>
        </w:rPr>
        <w:t>Schulz</w:t>
      </w:r>
      <w:proofErr w:type="gramEnd"/>
      <w:r w:rsidRPr="00F35542">
        <w:rPr>
          <w:sz w:val="16"/>
        </w:rPr>
        <w:t xml:space="preserve"> and Henry Kissinger and by Sam Nunn, a former chairman of the Senate Armed Services Committee—all leading military hawks and foreign policy realists who came together to argue for something radical: that </w:t>
      </w:r>
      <w:r w:rsidRPr="00F35542">
        <w:rPr>
          <w:rStyle w:val="StyleUnderline"/>
        </w:rPr>
        <w:t xml:space="preserve">the </w:t>
      </w:r>
      <w:r w:rsidRPr="00B7181B">
        <w:rPr>
          <w:rStyle w:val="StyleUnderline"/>
          <w:highlight w:val="cyan"/>
        </w:rPr>
        <w:t>goal</w:t>
      </w:r>
      <w:r w:rsidRPr="00F35542">
        <w:rPr>
          <w:rStyle w:val="StyleUnderline"/>
        </w:rPr>
        <w:t xml:space="preserve"> of U.S. policy </w:t>
      </w:r>
      <w:r w:rsidRPr="00B7181B">
        <w:rPr>
          <w:rStyle w:val="StyleUnderline"/>
          <w:highlight w:val="cyan"/>
        </w:rPr>
        <w:t>should be</w:t>
      </w:r>
      <w:r w:rsidRPr="00F35542">
        <w:rPr>
          <w:sz w:val="16"/>
        </w:rPr>
        <w:t xml:space="preserve"> not merely the reduction and control of atomic arms, it should be </w:t>
      </w:r>
      <w:r w:rsidRPr="00F35542">
        <w:rPr>
          <w:rStyle w:val="StyleUnderline"/>
        </w:rPr>
        <w:t xml:space="preserve">the ultimate </w:t>
      </w:r>
      <w:r w:rsidRPr="00B7181B">
        <w:rPr>
          <w:rStyle w:val="StyleUnderline"/>
          <w:highlight w:val="cyan"/>
        </w:rPr>
        <w:t>eliminat</w:t>
      </w:r>
      <w:r w:rsidRPr="00F35542">
        <w:rPr>
          <w:rStyle w:val="StyleUnderline"/>
        </w:rPr>
        <w:t xml:space="preserve">ion of all </w:t>
      </w:r>
      <w:r w:rsidRPr="00B7181B">
        <w:rPr>
          <w:rStyle w:val="StyleUnderline"/>
          <w:highlight w:val="cyan"/>
        </w:rPr>
        <w:t>nuc</w:t>
      </w:r>
      <w:r w:rsidRPr="00F35542">
        <w:rPr>
          <w:rStyle w:val="StyleUnderline"/>
        </w:rPr>
        <w:t>lear weapo</w:t>
      </w:r>
      <w:r w:rsidRPr="007704AF">
        <w:rPr>
          <w:rStyle w:val="StyleUnderline"/>
        </w:rPr>
        <w:t>n</w:t>
      </w:r>
      <w:r w:rsidRPr="00B7181B">
        <w:rPr>
          <w:rStyle w:val="StyleUnderline"/>
          <w:highlight w:val="cyan"/>
        </w:rPr>
        <w:t>s</w:t>
      </w:r>
      <w:r w:rsidRPr="00F35542">
        <w:rPr>
          <w:sz w:val="16"/>
        </w:rPr>
        <w:t>. This sounded like gauzy utopianism, especially bizarre coming from supremely pragmatic men. But Perry and the others always made clear they were describing a long-term ideal, one that would only be achieved through a series of more incremental steps. The vision was stirring enough that it was endorsed by President Obama in his opening weeks in office, in a March 2009 address in Prague. In retrospect, Obama’s speech may have been the high point for the vision of abolition. “A huge amount of progress was made,” recalled Shultz, now 93. “</w:t>
      </w:r>
      <w:r w:rsidRPr="00F35542">
        <w:rPr>
          <w:rStyle w:val="StyleUnderline"/>
        </w:rPr>
        <w:t>Now it is going in the other direction</w:t>
      </w:r>
      <w:r w:rsidRPr="00F35542">
        <w:rPr>
          <w:sz w:val="16"/>
        </w:rPr>
        <w:t xml:space="preserve">.” “We have less danger of an all-out war with Russia,” in Nunn’s view. “But </w:t>
      </w:r>
      <w:r w:rsidRPr="00F35542">
        <w:rPr>
          <w:rStyle w:val="StyleUnderline"/>
        </w:rPr>
        <w:t>we have more danger of some type of accident, miscalculation, cyber interference, a terrorist group getting a nuclear weapon. It requires a lot more attention than world leaders are giving it.</w:t>
      </w:r>
      <w:r w:rsidRPr="00F35542">
        <w:rPr>
          <w:sz w:val="16"/>
        </w:rPr>
        <w:t xml:space="preserve">” Perry’s goal now is much more defensive than it was just a few years </w:t>
      </w:r>
      <w:proofErr w:type="gramStart"/>
      <w:r w:rsidRPr="00F35542">
        <w:rPr>
          <w:sz w:val="16"/>
        </w:rPr>
        <w:t>ago—halting</w:t>
      </w:r>
      <w:proofErr w:type="gramEnd"/>
      <w:r w:rsidRPr="00F35542">
        <w:rPr>
          <w:sz w:val="16"/>
        </w:rPr>
        <w:t xml:space="preserve"> what has become inexorable momentum toward reviving Cold War assumptions about the central role of nukes in national security. More recently he’s added yet another recruit to his cause: California Governor Jerry Brown. Brown, now 78, met Perry a year ago, after deciding that he wanted to devote his remaining time in public service mainly to what he sees as civilization’s two existential issues, climate change and nuclear weapons. Brown said he became fixated on spreading Perry’s message after reading his memoir: He recently gave a copy to President Obama and is trying to bend the ear of others with influence in Washington. If Bill Perry has a gift for understatement, Brown has a gift for the theatrical. In an interview at the governor’s mansion in Sacramento, he wonders why everyone is not paying attention to his new friend and his warnings for mankind. “He is at the brink! At the brink! Not WAS at the brink—IS at the brink,” Brown exclaimed. “But no one else is.” A California governor can have more influence, at least indirectly, than one might think, due to the state’s outsized role in policy debates and the fact that the University of California’s Board of Regents helps manage some of the nation’s top weapons laboratories, which study and design nuclear weapons. Brown, who was a vocal critic in the 1980s of what he called America's "nuclear addiction," reviewed Perry's recent memoir in the New York Review of Books, and said he is determined to help his new </w:t>
      </w:r>
      <w:r w:rsidRPr="00F35542">
        <w:rPr>
          <w:sz w:val="16"/>
        </w:rPr>
        <w:lastRenderedPageBreak/>
        <w:t xml:space="preserve">friend spread his message. “Everybody is, 'we are not at the brink,' and we have this guy Perry who says we are. It is the thesis that is being ignored." Even if more influential people wake up to Perry’s message—a nuclear event is more likely and will be more terrible than you realize—a hard questions </w:t>
      </w:r>
      <w:proofErr w:type="gramStart"/>
      <w:r w:rsidRPr="00F35542">
        <w:rPr>
          <w:sz w:val="16"/>
        </w:rPr>
        <w:t>remains</w:t>
      </w:r>
      <w:proofErr w:type="gramEnd"/>
      <w:r w:rsidRPr="00F35542">
        <w:rPr>
          <w:sz w:val="16"/>
        </w:rPr>
        <w:t xml:space="preserve">: Now what? This is where Perry’s pragmatism comes back into play. The smartest move, he thinks, is to eliminate the riskiest part of the system. If we can’t eliminate all nukes, Perry argues, we could at least eliminate one leg of the so-called nuclear triad, intercontinental ballistic missiles. These are especially prone to an accidental nuclear </w:t>
      </w:r>
      <w:proofErr w:type="gramStart"/>
      <w:r w:rsidRPr="00F35542">
        <w:rPr>
          <w:sz w:val="16"/>
        </w:rPr>
        <w:t>war, if</w:t>
      </w:r>
      <w:proofErr w:type="gramEnd"/>
      <w:r w:rsidRPr="00F35542">
        <w:rPr>
          <w:sz w:val="16"/>
        </w:rPr>
        <w:t xml:space="preserve"> they are launched by accident or due to miscalculation by a leader operating with only minutes to spare. Nuclear weapons carried by submarines beneath the sea or aboard bomber planes, he argues, are logically more than enough to deter Russia. The problem, he knows, is that logic is not necessarily the prevailing force in political debates. Psychology is, and this seems to be dictating not merely that we deter a Russian military force that is modernizing its weapons but that we have a force that is self-evidently superior to them. It is an argument that strikes Perry as drearily familiar to the old days. Which leads him the conclusion </w:t>
      </w:r>
      <w:r w:rsidRPr="00F35542">
        <w:rPr>
          <w:rStyle w:val="StyleUnderline"/>
        </w:rPr>
        <w:t xml:space="preserve">that the only long-term way out is to </w:t>
      </w:r>
      <w:r w:rsidRPr="00F35542">
        <w:rPr>
          <w:rStyle w:val="Emphasis"/>
        </w:rPr>
        <w:t>persuade a younger generation</w:t>
      </w:r>
      <w:r w:rsidRPr="00F35542">
        <w:rPr>
          <w:rStyle w:val="StyleUnderline"/>
        </w:rPr>
        <w:t xml:space="preserve"> to make a different choice</w:t>
      </w:r>
      <w:r w:rsidRPr="00F35542">
        <w:rPr>
          <w:sz w:val="16"/>
        </w:rPr>
        <w:t xml:space="preserve">. His granddaughter, Lisa Perry, is precisely in the cohort he needs to reach. At </w:t>
      </w:r>
      <w:proofErr w:type="gramStart"/>
      <w:r w:rsidRPr="00F35542">
        <w:rPr>
          <w:sz w:val="16"/>
        </w:rPr>
        <w:t>first</w:t>
      </w:r>
      <w:proofErr w:type="gramEnd"/>
      <w:r w:rsidRPr="00F35542">
        <w:rPr>
          <w:sz w:val="16"/>
        </w:rPr>
        <w:t xml:space="preserve"> she had some uncomfortable news for her grandfather: </w:t>
      </w:r>
      <w:r w:rsidRPr="00F35542">
        <w:rPr>
          <w:rStyle w:val="StyleUnderline"/>
        </w:rPr>
        <w:t>Not many</w:t>
      </w:r>
      <w:r w:rsidRPr="00F35542">
        <w:rPr>
          <w:sz w:val="16"/>
        </w:rPr>
        <w:t xml:space="preserve"> in her generation </w:t>
      </w:r>
      <w:r w:rsidRPr="00F35542">
        <w:rPr>
          <w:rStyle w:val="StyleUnderline"/>
        </w:rPr>
        <w:t>thought much about the issue</w:t>
      </w:r>
      <w:r w:rsidRPr="00F35542">
        <w:rPr>
          <w:sz w:val="16"/>
        </w:rPr>
        <w:t>. “</w:t>
      </w:r>
      <w:r w:rsidRPr="00F35542">
        <w:rPr>
          <w:rStyle w:val="StyleUnderline"/>
        </w:rPr>
        <w:t>The more I learned from him about nuclear weapons the more concerned I was that my generation had this massive and dangerous blind spot in our understanding of the world,” she said in an interview. “Nuclear weapons are the biggest public health issue I can think of</w:t>
      </w:r>
      <w:r w:rsidRPr="00F35542">
        <w:rPr>
          <w:sz w:val="16"/>
        </w:rPr>
        <w:t>.” But she has not lost hope that their efforts can make a difference, and today she has put her graduate studies in public health on hold to work full time for the Perry Project as its social media and web manager. “</w:t>
      </w:r>
      <w:r w:rsidRPr="00F35542">
        <w:rPr>
          <w:rStyle w:val="StyleUnderline"/>
        </w:rPr>
        <w:t xml:space="preserve">It can be easy to get discouraged about being able to do anything to change our course,” she said. “But the good news is that nuclear weapons are actually something that we as humans can control...but first </w:t>
      </w:r>
      <w:r w:rsidRPr="00B7181B">
        <w:rPr>
          <w:rStyle w:val="StyleUnderline"/>
          <w:highlight w:val="cyan"/>
        </w:rPr>
        <w:t xml:space="preserve">we need to </w:t>
      </w:r>
      <w:r w:rsidRPr="00B7181B">
        <w:rPr>
          <w:rStyle w:val="Emphasis"/>
          <w:highlight w:val="cyan"/>
        </w:rPr>
        <w:t>start the conversation</w:t>
      </w:r>
      <w:r w:rsidRPr="00F35542">
        <w:rPr>
          <w:rStyle w:val="StyleUnderline"/>
        </w:rPr>
        <w:t>.”</w:t>
      </w:r>
      <w:r w:rsidRPr="00F35542">
        <w:rPr>
          <w:sz w:val="16"/>
        </w:rPr>
        <w:t xml:space="preserve"> It was with her help that Perry went on Reddit to field questions ranging from how his PhD in mathematics prepared him to what young people need to understand. “As a 90s baby I never lived in the Cold War era,” wrote one participant, with the Reddit username </w:t>
      </w:r>
      <w:proofErr w:type="spellStart"/>
      <w:r w:rsidRPr="00F35542">
        <w:rPr>
          <w:sz w:val="16"/>
        </w:rPr>
        <w:t>BobinForApples</w:t>
      </w:r>
      <w:proofErr w:type="spellEnd"/>
      <w:r w:rsidRPr="00F35542">
        <w:rPr>
          <w:sz w:val="16"/>
        </w:rPr>
        <w:t xml:space="preserve">. “What is one thing today's generations will never understand about life during the Cold War?” Perry’s answered, as SecDef19: “Because you were </w:t>
      </w:r>
      <w:r w:rsidRPr="00F35542">
        <w:rPr>
          <w:rStyle w:val="StyleUnderline"/>
        </w:rPr>
        <w:t>born in the 1990s</w:t>
      </w:r>
      <w:r w:rsidRPr="00F35542">
        <w:rPr>
          <w:sz w:val="16"/>
        </w:rPr>
        <w:t xml:space="preserve">, you did not experience the daily terror of ‘duck and cover’ drills as my children did. </w:t>
      </w:r>
      <w:proofErr w:type="gramStart"/>
      <w:r w:rsidRPr="00F35542">
        <w:rPr>
          <w:sz w:val="16"/>
        </w:rPr>
        <w:t>Therefore</w:t>
      </w:r>
      <w:proofErr w:type="gramEnd"/>
      <w:r w:rsidRPr="00F35542">
        <w:rPr>
          <w:sz w:val="16"/>
        </w:rPr>
        <w:t xml:space="preserve"> </w:t>
      </w:r>
      <w:r w:rsidRPr="00F35542">
        <w:rPr>
          <w:rStyle w:val="StyleUnderline"/>
        </w:rPr>
        <w:t xml:space="preserve">the appropriate </w:t>
      </w:r>
      <w:r w:rsidRPr="00F35542">
        <w:rPr>
          <w:rStyle w:val="Emphasis"/>
        </w:rPr>
        <w:t>fear</w:t>
      </w:r>
      <w:r w:rsidRPr="00F35542">
        <w:rPr>
          <w:rStyle w:val="StyleUnderline"/>
        </w:rPr>
        <w:t xml:space="preserve"> of nuclear weapons is not part of your heritage, but the </w:t>
      </w:r>
      <w:r w:rsidRPr="00B7181B">
        <w:rPr>
          <w:rStyle w:val="Emphasis"/>
          <w:highlight w:val="cyan"/>
        </w:rPr>
        <w:t>danger is</w:t>
      </w:r>
      <w:r w:rsidRPr="00B7181B">
        <w:rPr>
          <w:rStyle w:val="StyleUnderline"/>
          <w:highlight w:val="cyan"/>
        </w:rPr>
        <w:t xml:space="preserve"> </w:t>
      </w:r>
      <w:r w:rsidRPr="007704AF">
        <w:rPr>
          <w:rStyle w:val="StyleUnderline"/>
        </w:rPr>
        <w:t>just</w:t>
      </w:r>
      <w:r w:rsidRPr="00F35542">
        <w:rPr>
          <w:rStyle w:val="StyleUnderline"/>
        </w:rPr>
        <w:t xml:space="preserve"> as </w:t>
      </w:r>
      <w:r w:rsidRPr="00B7181B">
        <w:rPr>
          <w:rStyle w:val="Emphasis"/>
          <w:highlight w:val="cyan"/>
        </w:rPr>
        <w:t>real</w:t>
      </w:r>
      <w:r w:rsidRPr="00B7181B">
        <w:rPr>
          <w:rStyle w:val="StyleUnderline"/>
          <w:highlight w:val="cyan"/>
        </w:rPr>
        <w:t xml:space="preserve"> now as it was then</w:t>
      </w:r>
      <w:r w:rsidRPr="00F35542">
        <w:rPr>
          <w:rStyle w:val="StyleUnderline"/>
        </w:rPr>
        <w:t xml:space="preserve">. It will be </w:t>
      </w:r>
      <w:r w:rsidRPr="00B7181B">
        <w:rPr>
          <w:rStyle w:val="StyleUnderline"/>
          <w:highlight w:val="cyan"/>
        </w:rPr>
        <w:t>up to</w:t>
      </w:r>
      <w:r w:rsidRPr="00F35542">
        <w:rPr>
          <w:rStyle w:val="StyleUnderline"/>
        </w:rPr>
        <w:t xml:space="preserve"> </w:t>
      </w:r>
      <w:r w:rsidRPr="00B7181B">
        <w:rPr>
          <w:rStyle w:val="StyleUnderline"/>
          <w:highlight w:val="cyan"/>
        </w:rPr>
        <w:t>your generation</w:t>
      </w:r>
      <w:r w:rsidRPr="00F35542">
        <w:rPr>
          <w:rStyle w:val="StyleUnderline"/>
        </w:rPr>
        <w:t xml:space="preserve"> </w:t>
      </w:r>
      <w:r w:rsidRPr="00B7181B">
        <w:rPr>
          <w:rStyle w:val="StyleUnderline"/>
          <w:highlight w:val="cyan"/>
        </w:rPr>
        <w:t>to develop</w:t>
      </w:r>
      <w:r w:rsidRPr="00F35542">
        <w:rPr>
          <w:rStyle w:val="StyleUnderline"/>
        </w:rPr>
        <w:t xml:space="preserve"> the </w:t>
      </w:r>
      <w:r w:rsidRPr="00B7181B">
        <w:rPr>
          <w:rStyle w:val="StyleUnderline"/>
          <w:highlight w:val="cyan"/>
        </w:rPr>
        <w:t>policies to deal</w:t>
      </w:r>
      <w:r w:rsidRPr="00F35542">
        <w:rPr>
          <w:rStyle w:val="StyleUnderline"/>
        </w:rPr>
        <w:t xml:space="preserve"> with the deadly nuclear legacy that is still very much with us.</w:t>
      </w:r>
      <w:r w:rsidRPr="00F35542">
        <w:rPr>
          <w:sz w:val="16"/>
        </w:rPr>
        <w:t xml:space="preserve">” For the former defense secretary, the task now is to finally—belatedly—prove Einstein wrong. The physicist said in 1946: “The unleashed power of the atom has changed everything save our modes of thinking and we thus drift toward unparalleled catastrophe.” In Perry’s view </w:t>
      </w:r>
      <w:r w:rsidRPr="00F35542">
        <w:rPr>
          <w:rStyle w:val="StyleUnderline"/>
        </w:rPr>
        <w:t xml:space="preserve">the </w:t>
      </w:r>
      <w:r w:rsidRPr="00B7181B">
        <w:rPr>
          <w:rStyle w:val="StyleUnderline"/>
          <w:highlight w:val="cyan"/>
        </w:rPr>
        <w:t>only way to avoid</w:t>
      </w:r>
      <w:r w:rsidRPr="00F35542">
        <w:rPr>
          <w:rStyle w:val="StyleUnderline"/>
        </w:rPr>
        <w:t xml:space="preserve"> it </w:t>
      </w:r>
      <w:r w:rsidRPr="00B7181B">
        <w:rPr>
          <w:rStyle w:val="StyleUnderline"/>
          <w:highlight w:val="cyan"/>
        </w:rPr>
        <w:t>is by directly contemplating</w:t>
      </w:r>
      <w:r w:rsidRPr="00F35542">
        <w:rPr>
          <w:rStyle w:val="StyleUnderline"/>
        </w:rPr>
        <w:t xml:space="preserve"> catastrophe</w:t>
      </w:r>
      <w:r w:rsidRPr="00F35542">
        <w:rPr>
          <w:sz w:val="16"/>
        </w:rPr>
        <w:t xml:space="preserve">—and doing so face to face with the world’s largest nuclear power, Russia, as he recently did in a forum in Luxembourg with several like-minded </w:t>
      </w:r>
      <w:proofErr w:type="gramStart"/>
      <w:r w:rsidRPr="00F35542">
        <w:rPr>
          <w:sz w:val="16"/>
        </w:rPr>
        <w:t>Russians</w:t>
      </w:r>
      <w:proofErr w:type="gramEnd"/>
      <w:r w:rsidRPr="00F35542">
        <w:rPr>
          <w:sz w:val="16"/>
        </w:rPr>
        <w:t xml:space="preserve"> he says are brave enough to speak out about nuclear dangers in the era of Putin. “</w:t>
      </w:r>
      <w:r w:rsidRPr="00F35542">
        <w:rPr>
          <w:rStyle w:val="StyleUnderline"/>
        </w:rPr>
        <w:t>We could solve it,” he said. “When you’re a prophet of doom, what keeps you going is not just prophesizing doom but saying there are things we do to avoid that doom. That’s where the optimism is.</w:t>
      </w:r>
      <w:r w:rsidRPr="00F35542">
        <w:rPr>
          <w:sz w:val="16"/>
        </w:rPr>
        <w:t>”</w:t>
      </w:r>
    </w:p>
    <w:p w14:paraId="75399650" w14:textId="77777777" w:rsidR="00C80646" w:rsidRDefault="00C80646" w:rsidP="00C80646">
      <w:pPr>
        <w:pStyle w:val="Heading4"/>
      </w:pPr>
      <w:r>
        <w:t xml:space="preserve">Their </w:t>
      </w:r>
      <w:proofErr w:type="spellStart"/>
      <w:r>
        <w:t>args</w:t>
      </w:r>
      <w:proofErr w:type="spellEnd"/>
      <w:r>
        <w:t xml:space="preserve"> about rejecting ILs justify policy and plans generally don’t solve so vote neg on presumption.</w:t>
      </w:r>
    </w:p>
    <w:p w14:paraId="3D4864A3" w14:textId="77777777" w:rsidR="00C80646" w:rsidRPr="00BD54F4" w:rsidRDefault="00C80646" w:rsidP="00C80646">
      <w:pPr>
        <w:pStyle w:val="Heading4"/>
        <w:rPr>
          <w:rFonts w:asciiTheme="minorHAnsi" w:hAnsiTheme="minorHAnsi" w:cstheme="minorHAnsi"/>
        </w:rPr>
      </w:pPr>
      <w:r>
        <w:rPr>
          <w:rFonts w:asciiTheme="minorHAnsi" w:hAnsiTheme="minorHAnsi" w:cstheme="minorHAnsi"/>
        </w:rPr>
        <w:t>Existential risks outweigh.</w:t>
      </w:r>
    </w:p>
    <w:p w14:paraId="1D499882" w14:textId="77777777" w:rsidR="00C80646" w:rsidRPr="00857B10" w:rsidRDefault="00C80646" w:rsidP="00C80646">
      <w:pPr>
        <w:rPr>
          <w:rFonts w:asciiTheme="minorHAnsi" w:hAnsiTheme="minorHAnsi" w:cstheme="minorHAnsi"/>
        </w:rPr>
      </w:pPr>
      <w:r w:rsidRPr="00610023">
        <w:rPr>
          <w:rStyle w:val="Style13ptBold"/>
        </w:rPr>
        <w:t>Ord 20</w:t>
      </w:r>
      <w:r w:rsidRPr="00E23A1A">
        <w:rPr>
          <w:rStyle w:val="Style13ptBold"/>
          <w:rFonts w:asciiTheme="minorHAnsi" w:hAnsiTheme="minorHAnsi" w:cstheme="minorHAnsi"/>
          <w:sz w:val="24"/>
          <w:szCs w:val="20"/>
        </w:rPr>
        <w:t>.</w:t>
      </w:r>
      <w:r w:rsidRPr="00857B10">
        <w:rPr>
          <w:rFonts w:asciiTheme="minorHAnsi" w:hAnsiTheme="minorHAnsi" w:cstheme="minorHAnsi"/>
        </w:rPr>
        <w:t xml:space="preserve"> </w:t>
      </w:r>
      <w:r w:rsidRPr="00E23A1A">
        <w:rPr>
          <w:rFonts w:asciiTheme="minorHAnsi" w:hAnsiTheme="minorHAnsi" w:cstheme="minorHAnsi"/>
          <w:sz w:val="20"/>
          <w:szCs w:val="20"/>
        </w:rPr>
        <w:t xml:space="preserve">Toby Ord, Senior Research Fellow in Philosophy at Oxford University &amp; world-renowned risk-assessment expert who’s advised the World Health Organization, the World Bank, the World Economic Forum, the US National Intelligence </w:t>
      </w:r>
      <w:proofErr w:type="gramStart"/>
      <w:r w:rsidRPr="00E23A1A">
        <w:rPr>
          <w:rFonts w:asciiTheme="minorHAnsi" w:hAnsiTheme="minorHAnsi" w:cstheme="minorHAnsi"/>
          <w:sz w:val="20"/>
          <w:szCs w:val="20"/>
        </w:rPr>
        <w:t>Council</w:t>
      </w:r>
      <w:proofErr w:type="gramEnd"/>
      <w:r w:rsidRPr="00E23A1A">
        <w:rPr>
          <w:rFonts w:asciiTheme="minorHAnsi" w:hAnsiTheme="minorHAnsi" w:cstheme="minorHAnsi"/>
          <w:sz w:val="20"/>
          <w:szCs w:val="20"/>
        </w:rPr>
        <w:t xml:space="preserve"> and the UK Prime Minister’s Office. (3-3-2020, “The Precipice: Existential Risk and the Future of Humanity,” Hachette Book Group &amp; Bloomsbury Publishing, </w:t>
      </w:r>
      <w:hyperlink r:id="rId9" w:history="1">
        <w:r w:rsidRPr="00E23A1A">
          <w:rPr>
            <w:rStyle w:val="Hyperlink"/>
            <w:rFonts w:asciiTheme="minorHAnsi" w:hAnsiTheme="minorHAnsi" w:cstheme="minorHAnsi"/>
            <w:sz w:val="20"/>
            <w:szCs w:val="20"/>
          </w:rPr>
          <w:t>https://www.google.com/books/edition/The_Precipice/3aSiDwAAQBAJ?hl=en&amp;gbpv=0</w:t>
        </w:r>
      </w:hyperlink>
      <w:r w:rsidRPr="00E23A1A">
        <w:rPr>
          <w:rFonts w:asciiTheme="minorHAnsi" w:hAnsiTheme="minorHAnsi" w:cstheme="minorHAnsi"/>
          <w:sz w:val="20"/>
          <w:szCs w:val="20"/>
        </w:rPr>
        <w:t>, Google Books)//</w:t>
      </w:r>
      <w:proofErr w:type="spellStart"/>
      <w:r w:rsidRPr="00E23A1A">
        <w:rPr>
          <w:rFonts w:asciiTheme="minorHAnsi" w:hAnsiTheme="minorHAnsi" w:cstheme="minorHAnsi"/>
          <w:sz w:val="20"/>
          <w:szCs w:val="20"/>
        </w:rPr>
        <w:t>pacc</w:t>
      </w:r>
      <w:proofErr w:type="spellEnd"/>
      <w:r w:rsidRPr="00E23A1A">
        <w:rPr>
          <w:rFonts w:asciiTheme="minorHAnsi" w:hAnsiTheme="minorHAnsi" w:cstheme="minorHAnsi"/>
          <w:sz w:val="20"/>
          <w:szCs w:val="20"/>
        </w:rPr>
        <w:t xml:space="preserve"> + AM *bracketed for clarity*</w:t>
      </w:r>
    </w:p>
    <w:p w14:paraId="2B6C7E28" w14:textId="77777777" w:rsidR="00C80646" w:rsidRPr="00BD54F4" w:rsidRDefault="00C80646" w:rsidP="00C80646">
      <w:pPr>
        <w:rPr>
          <w:rStyle w:val="StyleUnderline"/>
        </w:rPr>
      </w:pPr>
      <w:r w:rsidRPr="00BD54F4">
        <w:rPr>
          <w:rStyle w:val="StyleUnderline"/>
        </w:rPr>
        <w:t>UNDERSTANDING EXISTENTIAL RISK</w:t>
      </w:r>
    </w:p>
    <w:p w14:paraId="7C309095" w14:textId="77777777" w:rsidR="00C80646" w:rsidRPr="007A7B22" w:rsidRDefault="00C80646" w:rsidP="00C80646">
      <w:pPr>
        <w:rPr>
          <w:rFonts w:asciiTheme="minorHAnsi" w:hAnsiTheme="minorHAnsi" w:cstheme="minorHAnsi"/>
          <w:sz w:val="16"/>
        </w:rPr>
      </w:pPr>
      <w:r w:rsidRPr="00BD54F4">
        <w:rPr>
          <w:rFonts w:asciiTheme="minorHAnsi" w:hAnsiTheme="minorHAnsi" w:cstheme="minorHAnsi"/>
          <w:u w:val="single"/>
        </w:rPr>
        <w:t xml:space="preserve">Humanity’s future is </w:t>
      </w:r>
      <w:r w:rsidRPr="00BD54F4">
        <w:rPr>
          <w:rStyle w:val="Emphasis"/>
          <w:rFonts w:asciiTheme="minorHAnsi" w:hAnsiTheme="minorHAnsi" w:cstheme="minorHAnsi"/>
        </w:rPr>
        <w:t>ripe</w:t>
      </w:r>
      <w:r w:rsidRPr="00BD54F4">
        <w:rPr>
          <w:rFonts w:asciiTheme="minorHAnsi" w:hAnsiTheme="minorHAnsi" w:cstheme="minorHAnsi"/>
          <w:u w:val="single"/>
        </w:rPr>
        <w:t xml:space="preserve"> with </w:t>
      </w:r>
      <w:r w:rsidRPr="00BD54F4">
        <w:rPr>
          <w:rStyle w:val="Emphasis"/>
          <w:rFonts w:asciiTheme="minorHAnsi" w:hAnsiTheme="minorHAnsi" w:cstheme="minorHAnsi"/>
        </w:rPr>
        <w:t>possibility</w:t>
      </w:r>
      <w:r w:rsidRPr="007A7B22">
        <w:rPr>
          <w:rFonts w:asciiTheme="minorHAnsi" w:hAnsiTheme="minorHAnsi" w:cstheme="minorHAnsi"/>
          <w:sz w:val="16"/>
        </w:rPr>
        <w:t xml:space="preserve">. </w:t>
      </w:r>
      <w:r w:rsidRPr="00BD54F4">
        <w:rPr>
          <w:rFonts w:asciiTheme="minorHAnsi" w:hAnsiTheme="minorHAnsi" w:cstheme="minorHAnsi"/>
          <w:u w:val="single"/>
        </w:rPr>
        <w:t>We have achieved a rich understanding of the world</w:t>
      </w:r>
      <w:r w:rsidRPr="007A7B22">
        <w:rPr>
          <w:rFonts w:asciiTheme="minorHAnsi" w:hAnsiTheme="minorHAnsi" w:cstheme="minorHAnsi"/>
          <w:sz w:val="16"/>
        </w:rPr>
        <w:t xml:space="preserve"> we inhabit </w:t>
      </w:r>
      <w:r w:rsidRPr="00BD54F4">
        <w:rPr>
          <w:rFonts w:asciiTheme="minorHAnsi" w:hAnsiTheme="minorHAnsi" w:cstheme="minorHAnsi"/>
          <w:u w:val="single"/>
        </w:rPr>
        <w:t>and a level of</w:t>
      </w:r>
      <w:r w:rsidRPr="007A7B22">
        <w:rPr>
          <w:rFonts w:asciiTheme="minorHAnsi" w:hAnsiTheme="minorHAnsi" w:cstheme="minorHAnsi"/>
          <w:sz w:val="16"/>
        </w:rPr>
        <w:t xml:space="preserve"> health and </w:t>
      </w:r>
      <w:r w:rsidRPr="00BD54F4">
        <w:rPr>
          <w:rFonts w:asciiTheme="minorHAnsi" w:hAnsiTheme="minorHAnsi" w:cstheme="minorHAnsi"/>
          <w:u w:val="single"/>
        </w:rPr>
        <w:t>prosperity of which our ancestors could only dream</w:t>
      </w:r>
      <w:r w:rsidRPr="007A7B22">
        <w:rPr>
          <w:rFonts w:asciiTheme="minorHAnsi" w:hAnsiTheme="minorHAnsi" w:cstheme="minorHAnsi"/>
          <w:sz w:val="16"/>
        </w:rPr>
        <w:t xml:space="preserve">. We have begun to explore the other worlds in the heavens above us, and to create virtual worlds completely beyond our ancestors’ comprehension. </w:t>
      </w:r>
      <w:r w:rsidRPr="00BD54F4">
        <w:rPr>
          <w:rFonts w:asciiTheme="minorHAnsi" w:hAnsiTheme="minorHAnsi" w:cstheme="minorHAnsi"/>
          <w:u w:val="single"/>
        </w:rPr>
        <w:t>We know of</w:t>
      </w:r>
      <w:r w:rsidRPr="007A7B22">
        <w:rPr>
          <w:rFonts w:asciiTheme="minorHAnsi" w:hAnsiTheme="minorHAnsi" w:cstheme="minorHAnsi"/>
          <w:sz w:val="16"/>
        </w:rPr>
        <w:t xml:space="preserve"> almost </w:t>
      </w:r>
      <w:r w:rsidRPr="00BD54F4">
        <w:rPr>
          <w:rStyle w:val="Emphasis"/>
          <w:rFonts w:asciiTheme="minorHAnsi" w:hAnsiTheme="minorHAnsi" w:cstheme="minorHAnsi"/>
        </w:rPr>
        <w:t>no limits</w:t>
      </w:r>
      <w:r w:rsidRPr="00BD54F4">
        <w:rPr>
          <w:rFonts w:asciiTheme="minorHAnsi" w:hAnsiTheme="minorHAnsi" w:cstheme="minorHAnsi"/>
          <w:u w:val="single"/>
        </w:rPr>
        <w:t xml:space="preserve"> to</w:t>
      </w:r>
      <w:r w:rsidRPr="00857B10">
        <w:rPr>
          <w:rFonts w:asciiTheme="minorHAnsi" w:hAnsiTheme="minorHAnsi" w:cstheme="minorHAnsi"/>
          <w:u w:val="single"/>
        </w:rPr>
        <w:t xml:space="preserve"> what we might ultimately achieve</w:t>
      </w:r>
      <w:r w:rsidRPr="007A7B22">
        <w:rPr>
          <w:rFonts w:asciiTheme="minorHAnsi" w:hAnsiTheme="minorHAnsi" w:cstheme="minorHAnsi"/>
          <w:sz w:val="16"/>
        </w:rPr>
        <w:t xml:space="preserve">. </w:t>
      </w:r>
    </w:p>
    <w:p w14:paraId="6E278BFA"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lastRenderedPageBreak/>
        <w:t xml:space="preserve">Human </w:t>
      </w:r>
      <w:r w:rsidRPr="00BD54F4">
        <w:rPr>
          <w:rStyle w:val="Emphasis"/>
          <w:rFonts w:asciiTheme="minorHAnsi" w:hAnsiTheme="minorHAnsi" w:cstheme="minorHAnsi"/>
          <w:highlight w:val="cyan"/>
        </w:rPr>
        <w:t>extinction</w:t>
      </w:r>
      <w:r w:rsidRPr="00BD54F4">
        <w:rPr>
          <w:rFonts w:asciiTheme="minorHAnsi" w:hAnsiTheme="minorHAnsi" w:cstheme="minorHAnsi"/>
          <w:highlight w:val="cyan"/>
          <w:u w:val="single"/>
        </w:rPr>
        <w:t xml:space="preserve"> would</w:t>
      </w:r>
      <w:r w:rsidRPr="00857B10">
        <w:rPr>
          <w:rFonts w:asciiTheme="minorHAnsi" w:hAnsiTheme="minorHAnsi" w:cstheme="minorHAnsi"/>
          <w:u w:val="single"/>
        </w:rPr>
        <w:t xml:space="preserve"> </w:t>
      </w:r>
      <w:r w:rsidRPr="00857B10">
        <w:rPr>
          <w:rStyle w:val="Emphasis"/>
          <w:rFonts w:asciiTheme="minorHAnsi" w:hAnsiTheme="minorHAnsi" w:cstheme="minorHAnsi"/>
        </w:rPr>
        <w:t>foreclose</w:t>
      </w:r>
      <w:r w:rsidRPr="00857B10">
        <w:rPr>
          <w:rFonts w:asciiTheme="minorHAnsi" w:hAnsiTheme="minorHAnsi" w:cstheme="minorHAnsi"/>
          <w:u w:val="single"/>
        </w:rPr>
        <w:t xml:space="preserve"> our </w:t>
      </w:r>
      <w:r w:rsidRPr="00857B10">
        <w:rPr>
          <w:rStyle w:val="Emphasis"/>
          <w:rFonts w:asciiTheme="minorHAnsi" w:hAnsiTheme="minorHAnsi" w:cstheme="minorHAnsi"/>
        </w:rPr>
        <w:t>future</w:t>
      </w:r>
      <w:r w:rsidRPr="007A7B22">
        <w:rPr>
          <w:rFonts w:asciiTheme="minorHAnsi" w:hAnsiTheme="minorHAnsi" w:cstheme="minorHAnsi"/>
          <w:sz w:val="16"/>
        </w:rPr>
        <w:t xml:space="preserve">. It would </w:t>
      </w:r>
      <w:r w:rsidRPr="00857B10">
        <w:rPr>
          <w:rFonts w:asciiTheme="minorHAnsi" w:hAnsiTheme="minorHAnsi" w:cstheme="minorHAnsi"/>
          <w:u w:val="single"/>
        </w:rPr>
        <w:t>destroy our potential</w:t>
      </w:r>
      <w:r w:rsidRPr="007A7B22">
        <w:rPr>
          <w:rFonts w:asciiTheme="minorHAnsi" w:hAnsiTheme="minorHAnsi" w:cstheme="minorHAnsi"/>
          <w:sz w:val="16"/>
        </w:rPr>
        <w:t xml:space="preserve">. It would </w:t>
      </w:r>
      <w:r w:rsidRPr="00857B10">
        <w:rPr>
          <w:rStyle w:val="Emphasis"/>
          <w:rFonts w:asciiTheme="minorHAnsi" w:hAnsiTheme="minorHAnsi" w:cstheme="minorHAnsi"/>
          <w:highlight w:val="cyan"/>
        </w:rPr>
        <w:t>eliminate all possibilities</w:t>
      </w:r>
      <w:r w:rsidRPr="00857B10">
        <w:rPr>
          <w:rFonts w:asciiTheme="minorHAnsi" w:hAnsiTheme="minorHAnsi" w:cstheme="minorHAnsi"/>
          <w:u w:val="single"/>
        </w:rPr>
        <w:t xml:space="preserve"> but one: a world</w:t>
      </w:r>
      <w:r w:rsidRPr="007A7B22">
        <w:rPr>
          <w:rFonts w:asciiTheme="minorHAnsi" w:hAnsiTheme="minorHAnsi" w:cstheme="minorHAnsi"/>
          <w:sz w:val="16"/>
        </w:rPr>
        <w:t xml:space="preserve"> </w:t>
      </w:r>
      <w:r w:rsidRPr="007A7B22">
        <w:rPr>
          <w:rFonts w:asciiTheme="minorHAnsi" w:hAnsiTheme="minorHAnsi" w:cstheme="minorHAnsi"/>
          <w:strike/>
          <w:sz w:val="16"/>
        </w:rPr>
        <w:t>bereft</w:t>
      </w:r>
      <w:r w:rsidRPr="00857B10">
        <w:rPr>
          <w:rFonts w:asciiTheme="minorHAnsi" w:hAnsiTheme="minorHAnsi" w:cstheme="minorHAnsi"/>
          <w:u w:val="single"/>
        </w:rPr>
        <w:t xml:space="preserve"> [lacking]</w:t>
      </w:r>
      <w:r w:rsidRPr="007A7B22">
        <w:rPr>
          <w:rFonts w:asciiTheme="minorHAnsi" w:hAnsiTheme="minorHAnsi" w:cstheme="minorHAnsi"/>
          <w:sz w:val="16"/>
        </w:rPr>
        <w:t xml:space="preserve"> of </w:t>
      </w:r>
      <w:r w:rsidRPr="00857B10">
        <w:rPr>
          <w:rFonts w:asciiTheme="minorHAnsi" w:hAnsiTheme="minorHAnsi" w:cstheme="minorHAnsi"/>
          <w:u w:val="single"/>
        </w:rPr>
        <w:t>human flourishing</w:t>
      </w:r>
      <w:r w:rsidRPr="007A7B22">
        <w:rPr>
          <w:rFonts w:asciiTheme="minorHAnsi" w:hAnsiTheme="minorHAnsi" w:cstheme="minorHAnsi"/>
          <w:sz w:val="16"/>
        </w:rPr>
        <w:t xml:space="preserve">. </w:t>
      </w:r>
      <w:r w:rsidRPr="00857B10">
        <w:rPr>
          <w:rStyle w:val="Emphasis"/>
          <w:rFonts w:asciiTheme="minorHAnsi" w:hAnsiTheme="minorHAnsi" w:cstheme="minorHAnsi"/>
        </w:rPr>
        <w:t>Extinction</w:t>
      </w:r>
      <w:r w:rsidRPr="007A7B22">
        <w:rPr>
          <w:rFonts w:asciiTheme="minorHAnsi" w:hAnsiTheme="minorHAnsi" w:cstheme="minorHAnsi"/>
          <w:sz w:val="16"/>
        </w:rPr>
        <w:t xml:space="preserve"> would bring about this failed world and lock it in </w:t>
      </w:r>
      <w:r w:rsidRPr="003961A1">
        <w:rPr>
          <w:rStyle w:val="Emphasis"/>
          <w:rFonts w:asciiTheme="minorHAnsi" w:hAnsiTheme="minorHAnsi" w:cstheme="minorHAnsi"/>
          <w:highlight w:val="cyan"/>
        </w:rPr>
        <w:t>forever</w:t>
      </w:r>
      <w:r w:rsidRPr="007A7B22">
        <w:rPr>
          <w:rFonts w:asciiTheme="minorHAnsi" w:hAnsiTheme="minorHAnsi" w:cstheme="minorHAnsi"/>
          <w:sz w:val="16"/>
        </w:rPr>
        <w:t>—</w:t>
      </w:r>
      <w:r w:rsidRPr="00857B10">
        <w:rPr>
          <w:rFonts w:asciiTheme="minorHAnsi" w:hAnsiTheme="minorHAnsi" w:cstheme="minorHAnsi"/>
          <w:u w:val="single"/>
        </w:rPr>
        <w:t>there woul</w:t>
      </w:r>
      <w:r w:rsidRPr="00BD54F4">
        <w:rPr>
          <w:rFonts w:asciiTheme="minorHAnsi" w:hAnsiTheme="minorHAnsi" w:cstheme="minorHAnsi"/>
          <w:u w:val="single"/>
        </w:rPr>
        <w:t>d be</w:t>
      </w:r>
      <w:r w:rsidRPr="00BD54F4">
        <w:rPr>
          <w:rStyle w:val="StyleUnderline"/>
        </w:rPr>
        <w:t xml:space="preserve"> </w:t>
      </w:r>
      <w:r w:rsidRPr="00BD54F4">
        <w:rPr>
          <w:rStyle w:val="Emphasis"/>
          <w:rFonts w:asciiTheme="minorHAnsi" w:hAnsiTheme="minorHAnsi" w:cstheme="minorHAnsi"/>
        </w:rPr>
        <w:t>no coming back</w:t>
      </w:r>
      <w:r w:rsidRPr="007A7B22">
        <w:rPr>
          <w:rFonts w:asciiTheme="minorHAnsi" w:hAnsiTheme="minorHAnsi" w:cstheme="minorHAnsi"/>
          <w:sz w:val="16"/>
        </w:rPr>
        <w:t xml:space="preserve">. </w:t>
      </w:r>
    </w:p>
    <w:p w14:paraId="7E31ECBA"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The philosopher Nick </w:t>
      </w:r>
      <w:r w:rsidRPr="00857B10">
        <w:rPr>
          <w:rStyle w:val="Emphasis"/>
          <w:rFonts w:asciiTheme="minorHAnsi" w:hAnsiTheme="minorHAnsi" w:cstheme="minorHAnsi"/>
        </w:rPr>
        <w:t>Bostrom</w:t>
      </w:r>
      <w:r w:rsidRPr="00857B10">
        <w:rPr>
          <w:rFonts w:asciiTheme="minorHAnsi" w:hAnsiTheme="minorHAnsi" w:cstheme="minorHAnsi"/>
          <w:u w:val="single"/>
        </w:rPr>
        <w:t xml:space="preserve"> showed that</w:t>
      </w:r>
      <w:r w:rsidRPr="007A7B22">
        <w:rPr>
          <w:rFonts w:asciiTheme="minorHAnsi" w:hAnsiTheme="minorHAnsi" w:cstheme="minorHAnsi"/>
          <w:sz w:val="16"/>
        </w:rPr>
        <w:t xml:space="preserve"> extinction is not the only way this could </w:t>
      </w:r>
      <w:proofErr w:type="gramStart"/>
      <w:r w:rsidRPr="007A7B22">
        <w:rPr>
          <w:rFonts w:asciiTheme="minorHAnsi" w:hAnsiTheme="minorHAnsi" w:cstheme="minorHAnsi"/>
          <w:sz w:val="16"/>
        </w:rPr>
        <w:t>happen:</w:t>
      </w:r>
      <w:proofErr w:type="gramEnd"/>
      <w:r w:rsidRPr="007A7B22">
        <w:rPr>
          <w:rFonts w:asciiTheme="minorHAnsi" w:hAnsiTheme="minorHAnsi" w:cstheme="minorHAnsi"/>
          <w:sz w:val="16"/>
        </w:rPr>
        <w:t xml:space="preserve"> there are other catastrophic outcomes in which we lose not just the present, but all our potential for the future. </w:t>
      </w:r>
    </w:p>
    <w:p w14:paraId="5C53A5F6"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Consider a world in ruins: </w:t>
      </w:r>
      <w:r w:rsidRPr="00857B10">
        <w:rPr>
          <w:rFonts w:asciiTheme="minorHAnsi" w:hAnsiTheme="minorHAnsi" w:cstheme="minorHAnsi"/>
          <w:u w:val="single"/>
        </w:rPr>
        <w:t xml:space="preserve">an immense catastrophe has triggered a global </w:t>
      </w:r>
      <w:r w:rsidRPr="00857B10">
        <w:rPr>
          <w:rStyle w:val="Emphasis"/>
          <w:rFonts w:asciiTheme="minorHAnsi" w:hAnsiTheme="minorHAnsi" w:cstheme="minorHAnsi"/>
        </w:rPr>
        <w:t>collapse of civilization</w:t>
      </w:r>
      <w:r w:rsidRPr="00857B10">
        <w:rPr>
          <w:rFonts w:asciiTheme="minorHAnsi" w:hAnsiTheme="minorHAnsi" w:cstheme="minorHAnsi"/>
          <w:u w:val="single"/>
        </w:rPr>
        <w:t xml:space="preserve">, </w:t>
      </w:r>
      <w:r w:rsidRPr="00BD54F4">
        <w:rPr>
          <w:rFonts w:asciiTheme="minorHAnsi" w:hAnsiTheme="minorHAnsi" w:cstheme="minorHAnsi"/>
          <w:highlight w:val="cyan"/>
          <w:u w:val="single"/>
        </w:rPr>
        <w:t xml:space="preserve">reducing humanity to a </w:t>
      </w:r>
      <w:r w:rsidRPr="00BD54F4">
        <w:rPr>
          <w:rStyle w:val="Emphasis"/>
          <w:rFonts w:asciiTheme="minorHAnsi" w:hAnsiTheme="minorHAnsi" w:cstheme="minorHAnsi"/>
          <w:highlight w:val="cyan"/>
        </w:rPr>
        <w:t>pre-ag</w:t>
      </w:r>
      <w:r w:rsidRPr="00BD54F4">
        <w:rPr>
          <w:rStyle w:val="Emphasis"/>
          <w:rFonts w:asciiTheme="minorHAnsi" w:hAnsiTheme="minorHAnsi" w:cstheme="minorHAnsi"/>
        </w:rPr>
        <w:t xml:space="preserve">ricultural </w:t>
      </w:r>
      <w:r w:rsidRPr="00BD54F4">
        <w:rPr>
          <w:rStyle w:val="Emphasis"/>
          <w:rFonts w:asciiTheme="minorHAnsi" w:hAnsiTheme="minorHAnsi" w:cstheme="minorHAnsi"/>
          <w:highlight w:val="cyan"/>
        </w:rPr>
        <w:t>state</w:t>
      </w:r>
      <w:r w:rsidRPr="007A7B22">
        <w:rPr>
          <w:rFonts w:asciiTheme="minorHAnsi" w:hAnsiTheme="minorHAnsi" w:cstheme="minorHAnsi"/>
          <w:sz w:val="16"/>
        </w:rPr>
        <w:t xml:space="preserve">. During this catastrophe, the Earth’s environment was damaged so severely that </w:t>
      </w:r>
      <w:r w:rsidRPr="00857B10">
        <w:rPr>
          <w:rFonts w:asciiTheme="minorHAnsi" w:hAnsiTheme="minorHAnsi" w:cstheme="minorHAnsi"/>
          <w:u w:val="single"/>
        </w:rPr>
        <w:t xml:space="preserve">it has become </w:t>
      </w:r>
      <w:r w:rsidRPr="00857B10">
        <w:rPr>
          <w:rStyle w:val="Emphasis"/>
          <w:rFonts w:asciiTheme="minorHAnsi" w:hAnsiTheme="minorHAnsi" w:cstheme="minorHAnsi"/>
        </w:rPr>
        <w:t>impossible</w:t>
      </w:r>
      <w:r w:rsidRPr="00857B10">
        <w:rPr>
          <w:rFonts w:asciiTheme="minorHAnsi" w:hAnsiTheme="minorHAnsi" w:cstheme="minorHAnsi"/>
          <w:u w:val="single"/>
        </w:rPr>
        <w:t xml:space="preserve"> for the survivors </w:t>
      </w:r>
      <w:r w:rsidRPr="00857B10">
        <w:rPr>
          <w:rStyle w:val="Emphasis"/>
          <w:rFonts w:asciiTheme="minorHAnsi" w:hAnsiTheme="minorHAnsi" w:cstheme="minorHAnsi"/>
        </w:rPr>
        <w:t>to</w:t>
      </w:r>
      <w:r w:rsidRPr="00857B10">
        <w:rPr>
          <w:rFonts w:asciiTheme="minorHAnsi" w:hAnsiTheme="minorHAnsi" w:cstheme="minorHAnsi"/>
          <w:u w:val="single"/>
        </w:rPr>
        <w:t xml:space="preserve"> ever </w:t>
      </w:r>
      <w:r w:rsidRPr="00857B10">
        <w:rPr>
          <w:rStyle w:val="Emphasis"/>
          <w:rFonts w:asciiTheme="minorHAnsi" w:hAnsiTheme="minorHAnsi" w:cstheme="minorHAnsi"/>
        </w:rPr>
        <w:t>reestablish civilization</w:t>
      </w:r>
      <w:r w:rsidRPr="007A7B22">
        <w:rPr>
          <w:rFonts w:asciiTheme="minorHAnsi" w:hAnsiTheme="minorHAnsi" w:cstheme="minorHAnsi"/>
          <w:sz w:val="16"/>
        </w:rPr>
        <w:t xml:space="preserve">. </w:t>
      </w:r>
      <w:r w:rsidRPr="00857B10">
        <w:rPr>
          <w:rStyle w:val="Emphasis"/>
          <w:rFonts w:asciiTheme="minorHAnsi" w:hAnsiTheme="minorHAnsi" w:cstheme="minorHAnsi"/>
        </w:rPr>
        <w:t>Even if</w:t>
      </w:r>
      <w:r w:rsidRPr="00857B10">
        <w:rPr>
          <w:rFonts w:asciiTheme="minorHAnsi" w:hAnsiTheme="minorHAnsi" w:cstheme="minorHAnsi"/>
          <w:u w:val="single"/>
        </w:rPr>
        <w:t xml:space="preserve"> such a catastrophe did </w:t>
      </w:r>
      <w:r w:rsidRPr="00857B10">
        <w:rPr>
          <w:rStyle w:val="Emphasis"/>
          <w:rFonts w:asciiTheme="minorHAnsi" w:hAnsiTheme="minorHAnsi" w:cstheme="minorHAnsi"/>
        </w:rPr>
        <w:t>not</w:t>
      </w:r>
      <w:r w:rsidRPr="00857B10">
        <w:rPr>
          <w:rFonts w:asciiTheme="minorHAnsi" w:hAnsiTheme="minorHAnsi" w:cstheme="minorHAnsi"/>
          <w:u w:val="single"/>
        </w:rPr>
        <w:t xml:space="preserve"> cause our </w:t>
      </w:r>
      <w:r w:rsidRPr="00857B10">
        <w:rPr>
          <w:rStyle w:val="Emphasis"/>
          <w:rFonts w:asciiTheme="minorHAnsi" w:hAnsiTheme="minorHAnsi" w:cstheme="minorHAnsi"/>
        </w:rPr>
        <w:t>extinction</w:t>
      </w:r>
      <w:r w:rsidRPr="00857B10">
        <w:rPr>
          <w:rFonts w:asciiTheme="minorHAnsi" w:hAnsiTheme="minorHAnsi" w:cstheme="minorHAnsi"/>
          <w:u w:val="single"/>
        </w:rPr>
        <w:t>,</w:t>
      </w:r>
      <w:r w:rsidRPr="007A7B22">
        <w:rPr>
          <w:rFonts w:asciiTheme="minorHAnsi" w:hAnsiTheme="minorHAnsi" w:cstheme="minorHAnsi"/>
          <w:sz w:val="16"/>
        </w:rPr>
        <w:t xml:space="preserve"> it would have a similar effect on our future. </w:t>
      </w:r>
      <w:r w:rsidRPr="00857B10">
        <w:rPr>
          <w:rFonts w:asciiTheme="minorHAnsi" w:hAnsiTheme="minorHAnsi" w:cstheme="minorHAnsi"/>
          <w:u w:val="single"/>
        </w:rPr>
        <w:t xml:space="preserve">The </w:t>
      </w:r>
      <w:r w:rsidRPr="00857B10">
        <w:rPr>
          <w:rStyle w:val="Emphasis"/>
          <w:rFonts w:asciiTheme="minorHAnsi" w:hAnsiTheme="minorHAnsi" w:cstheme="minorHAnsi"/>
        </w:rPr>
        <w:t>vast</w:t>
      </w:r>
      <w:r w:rsidRPr="00857B10">
        <w:rPr>
          <w:rFonts w:asciiTheme="minorHAnsi" w:hAnsiTheme="minorHAnsi" w:cstheme="minorHAnsi"/>
          <w:u w:val="single"/>
        </w:rPr>
        <w:t xml:space="preserve"> realm of </w:t>
      </w:r>
      <w:r w:rsidRPr="00BD54F4">
        <w:rPr>
          <w:rStyle w:val="Emphasis"/>
          <w:rFonts w:asciiTheme="minorHAnsi" w:hAnsiTheme="minorHAnsi" w:cstheme="minorHAnsi"/>
          <w:highlight w:val="cyan"/>
        </w:rPr>
        <w:t>futures</w:t>
      </w:r>
      <w:r w:rsidRPr="00857B10">
        <w:rPr>
          <w:rFonts w:asciiTheme="minorHAnsi" w:hAnsiTheme="minorHAnsi" w:cstheme="minorHAnsi"/>
          <w:u w:val="single"/>
        </w:rPr>
        <w:t xml:space="preserve"> currently open to us </w:t>
      </w:r>
      <w:r w:rsidRPr="00BD54F4">
        <w:rPr>
          <w:rStyle w:val="Emphasis"/>
          <w:rFonts w:asciiTheme="minorHAnsi" w:hAnsiTheme="minorHAnsi" w:cstheme="minorHAnsi"/>
          <w:highlight w:val="cyan"/>
        </w:rPr>
        <w:t>would</w:t>
      </w:r>
      <w:r w:rsidRPr="00857B10">
        <w:rPr>
          <w:rFonts w:asciiTheme="minorHAnsi" w:hAnsiTheme="minorHAnsi" w:cstheme="minorHAnsi"/>
          <w:u w:val="single"/>
        </w:rPr>
        <w:t xml:space="preserve"> have</w:t>
      </w:r>
      <w:r w:rsidRPr="00BD54F4">
        <w:rPr>
          <w:rStyle w:val="StyleUnderline"/>
        </w:rPr>
        <w:t xml:space="preserve"> </w:t>
      </w:r>
      <w:r w:rsidRPr="00BD54F4">
        <w:rPr>
          <w:rStyle w:val="Emphasis"/>
          <w:rFonts w:asciiTheme="minorHAnsi" w:hAnsiTheme="minorHAnsi" w:cstheme="minorHAnsi"/>
          <w:highlight w:val="cyan"/>
        </w:rPr>
        <w:t>collapse</w:t>
      </w:r>
      <w:r w:rsidRPr="00857B10">
        <w:rPr>
          <w:rFonts w:asciiTheme="minorHAnsi" w:hAnsiTheme="minorHAnsi" w:cstheme="minorHAnsi"/>
          <w:u w:val="single"/>
        </w:rPr>
        <w:t xml:space="preserve">d </w:t>
      </w:r>
      <w:r w:rsidRPr="00BD54F4">
        <w:rPr>
          <w:rStyle w:val="StyleUnderline"/>
          <w:rFonts w:asciiTheme="minorHAnsi" w:hAnsiTheme="minorHAnsi" w:cstheme="minorHAnsi"/>
          <w:highlight w:val="cyan"/>
        </w:rPr>
        <w:t>to</w:t>
      </w:r>
      <w:r w:rsidRPr="00857B10">
        <w:rPr>
          <w:rStyle w:val="StyleUnderline"/>
          <w:rFonts w:asciiTheme="minorHAnsi" w:hAnsiTheme="minorHAnsi" w:cstheme="minorHAnsi"/>
        </w:rPr>
        <w:t xml:space="preserve"> a narrow range of </w:t>
      </w:r>
      <w:r w:rsidRPr="00BD54F4">
        <w:rPr>
          <w:rStyle w:val="StyleUnderline"/>
          <w:rFonts w:asciiTheme="minorHAnsi" w:hAnsiTheme="minorHAnsi" w:cstheme="minorHAnsi"/>
          <w:highlight w:val="cyan"/>
        </w:rPr>
        <w:t>meager options</w:t>
      </w:r>
      <w:r w:rsidRPr="007A7B22">
        <w:rPr>
          <w:rFonts w:asciiTheme="minorHAnsi" w:hAnsiTheme="minorHAnsi" w:cstheme="minorHAnsi"/>
          <w:sz w:val="16"/>
        </w:rPr>
        <w:t xml:space="preserve">. </w:t>
      </w:r>
      <w:r w:rsidRPr="00BD54F4">
        <w:rPr>
          <w:rFonts w:asciiTheme="minorHAnsi" w:hAnsiTheme="minorHAnsi" w:cstheme="minorHAnsi"/>
          <w:u w:val="single"/>
        </w:rPr>
        <w:t xml:space="preserve">We would have </w:t>
      </w:r>
      <w:r w:rsidRPr="00BD54F4">
        <w:rPr>
          <w:rFonts w:asciiTheme="minorHAnsi" w:hAnsiTheme="minorHAnsi" w:cstheme="minorHAnsi"/>
          <w:highlight w:val="cyan"/>
          <w:u w:val="single"/>
        </w:rPr>
        <w:t xml:space="preserve">a </w:t>
      </w:r>
      <w:r w:rsidRPr="00BD54F4">
        <w:rPr>
          <w:rStyle w:val="Emphasis"/>
          <w:rFonts w:asciiTheme="minorHAnsi" w:hAnsiTheme="minorHAnsi" w:cstheme="minorHAnsi"/>
          <w:highlight w:val="cyan"/>
        </w:rPr>
        <w:t>failed world</w:t>
      </w:r>
      <w:r w:rsidRPr="00857B10">
        <w:rPr>
          <w:rFonts w:asciiTheme="minorHAnsi" w:hAnsiTheme="minorHAnsi" w:cstheme="minorHAnsi"/>
          <w:u w:val="single"/>
        </w:rPr>
        <w:t xml:space="preserve"> with </w:t>
      </w:r>
      <w:r w:rsidRPr="00BD54F4">
        <w:rPr>
          <w:rStyle w:val="Emphasis"/>
          <w:rFonts w:asciiTheme="minorHAnsi" w:hAnsiTheme="minorHAnsi" w:cstheme="minorHAnsi"/>
          <w:highlight w:val="cyan"/>
        </w:rPr>
        <w:t>no way back</w:t>
      </w:r>
      <w:r w:rsidRPr="007A7B22">
        <w:rPr>
          <w:rFonts w:asciiTheme="minorHAnsi" w:hAnsiTheme="minorHAnsi" w:cstheme="minorHAnsi"/>
          <w:sz w:val="16"/>
        </w:rPr>
        <w:t xml:space="preserve">. </w:t>
      </w:r>
    </w:p>
    <w:p w14:paraId="1012BB17"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Or consider a world in chains: in a future reminiscent of George Orwell’s Nineteen Eighty-Four, the entire world has become locked under the rule of an oppressive totalitarian regime, determined to perpetuate itself. Through powerful, technologically enabled indoctrination, </w:t>
      </w:r>
      <w:proofErr w:type="gramStart"/>
      <w:r w:rsidRPr="007A7B22">
        <w:rPr>
          <w:rFonts w:asciiTheme="minorHAnsi" w:hAnsiTheme="minorHAnsi" w:cstheme="minorHAnsi"/>
          <w:sz w:val="16"/>
          <w:szCs w:val="14"/>
        </w:rPr>
        <w:t>surveillance</w:t>
      </w:r>
      <w:proofErr w:type="gramEnd"/>
      <w:r w:rsidRPr="007A7B22">
        <w:rPr>
          <w:rFonts w:asciiTheme="minorHAnsi" w:hAnsiTheme="minorHAnsi" w:cstheme="minorHAnsi"/>
          <w:sz w:val="16"/>
          <w:szCs w:val="14"/>
        </w:rPr>
        <w:t xml:space="preserve"> and enforcement, it has become impossible for even a handful of dissidents to find each other, let alone stage an uprising. With everyone on Earth living under such rule, the regime is stable from threats, internal and external. If such a regime could be maintained indefinitely, then descent into this totalitarian future would also have much in common with extinction: just a narrow range of terrible futures remaining, and no way out. </w:t>
      </w:r>
    </w:p>
    <w:p w14:paraId="39A02A56"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[FIGURE 2.1 Omitted] </w:t>
      </w:r>
    </w:p>
    <w:p w14:paraId="5084FBEF" w14:textId="77777777" w:rsidR="00C80646" w:rsidRPr="007A7B22" w:rsidRDefault="00C80646" w:rsidP="00C80646">
      <w:pPr>
        <w:rPr>
          <w:rFonts w:asciiTheme="minorHAnsi" w:hAnsiTheme="minorHAnsi" w:cstheme="minorHAnsi"/>
          <w:sz w:val="16"/>
        </w:rPr>
      </w:pPr>
      <w:r w:rsidRPr="00857B10">
        <w:rPr>
          <w:rFonts w:asciiTheme="minorHAnsi" w:hAnsiTheme="minorHAnsi" w:cstheme="minorHAnsi"/>
          <w:u w:val="single"/>
        </w:rPr>
        <w:t>Following Bostrom,</w:t>
      </w:r>
      <w:r w:rsidRPr="007A7B22">
        <w:rPr>
          <w:rFonts w:asciiTheme="minorHAnsi" w:hAnsiTheme="minorHAnsi" w:cstheme="minorHAnsi"/>
          <w:sz w:val="16"/>
        </w:rPr>
        <w:t xml:space="preserve"> I shall call these “existential catastrophes,” defining them as follows: 3 </w:t>
      </w:r>
    </w:p>
    <w:p w14:paraId="18C1DFBC"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An existential catastrophe is the destruction of humanity’s </w:t>
      </w:r>
      <w:proofErr w:type="spellStart"/>
      <w:r w:rsidRPr="007A7B22">
        <w:rPr>
          <w:rFonts w:asciiTheme="minorHAnsi" w:hAnsiTheme="minorHAnsi" w:cstheme="minorHAnsi"/>
          <w:sz w:val="16"/>
          <w:szCs w:val="14"/>
        </w:rPr>
        <w:t>longterm</w:t>
      </w:r>
      <w:proofErr w:type="spellEnd"/>
      <w:r w:rsidRPr="007A7B22">
        <w:rPr>
          <w:rFonts w:asciiTheme="minorHAnsi" w:hAnsiTheme="minorHAnsi" w:cstheme="minorHAnsi"/>
          <w:sz w:val="16"/>
          <w:szCs w:val="14"/>
        </w:rPr>
        <w:t xml:space="preserve"> potential. </w:t>
      </w:r>
    </w:p>
    <w:p w14:paraId="60B0F5F4" w14:textId="77777777" w:rsidR="00C80646" w:rsidRPr="007A7B22" w:rsidRDefault="00C80646" w:rsidP="00C80646">
      <w:pPr>
        <w:rPr>
          <w:rFonts w:asciiTheme="minorHAnsi" w:hAnsiTheme="minorHAnsi" w:cstheme="minorHAnsi"/>
          <w:sz w:val="16"/>
        </w:rPr>
      </w:pPr>
      <w:r w:rsidRPr="00857B10">
        <w:rPr>
          <w:rFonts w:asciiTheme="minorHAnsi" w:hAnsiTheme="minorHAnsi" w:cstheme="minorHAnsi"/>
          <w:u w:val="single"/>
        </w:rPr>
        <w:t xml:space="preserve">An </w:t>
      </w:r>
      <w:r w:rsidRPr="00857B10">
        <w:rPr>
          <w:rStyle w:val="Emphasis"/>
          <w:rFonts w:asciiTheme="minorHAnsi" w:hAnsiTheme="minorHAnsi" w:cstheme="minorHAnsi"/>
        </w:rPr>
        <w:t>existential risk</w:t>
      </w:r>
      <w:r w:rsidRPr="00857B10">
        <w:rPr>
          <w:rFonts w:asciiTheme="minorHAnsi" w:hAnsiTheme="minorHAnsi" w:cstheme="minorHAnsi"/>
          <w:u w:val="single"/>
        </w:rPr>
        <w:t xml:space="preserve"> is a risk that </w:t>
      </w:r>
      <w:r w:rsidRPr="00857B10">
        <w:rPr>
          <w:rStyle w:val="Emphasis"/>
          <w:rFonts w:asciiTheme="minorHAnsi" w:hAnsiTheme="minorHAnsi" w:cstheme="minorHAnsi"/>
        </w:rPr>
        <w:t>threatens</w:t>
      </w:r>
      <w:r w:rsidRPr="00857B10">
        <w:rPr>
          <w:rFonts w:asciiTheme="minorHAnsi" w:hAnsiTheme="minorHAnsi" w:cstheme="minorHAnsi"/>
          <w:u w:val="single"/>
        </w:rPr>
        <w:t xml:space="preserve"> the destruction of humanity’s </w:t>
      </w:r>
      <w:proofErr w:type="spellStart"/>
      <w:r w:rsidRPr="00857B10">
        <w:rPr>
          <w:rStyle w:val="Emphasis"/>
          <w:rFonts w:asciiTheme="minorHAnsi" w:hAnsiTheme="minorHAnsi" w:cstheme="minorHAnsi"/>
        </w:rPr>
        <w:t>longterm</w:t>
      </w:r>
      <w:proofErr w:type="spellEnd"/>
      <w:r w:rsidRPr="00857B10">
        <w:rPr>
          <w:rStyle w:val="Emphasis"/>
          <w:rFonts w:asciiTheme="minorHAnsi" w:hAnsiTheme="minorHAnsi" w:cstheme="minorHAnsi"/>
        </w:rPr>
        <w:t xml:space="preserve"> potential</w:t>
      </w:r>
      <w:r w:rsidRPr="007A7B22">
        <w:rPr>
          <w:rFonts w:asciiTheme="minorHAnsi" w:hAnsiTheme="minorHAnsi" w:cstheme="minorHAnsi"/>
          <w:sz w:val="16"/>
        </w:rPr>
        <w:t xml:space="preserve">. </w:t>
      </w:r>
    </w:p>
    <w:p w14:paraId="7FD8767E" w14:textId="77777777" w:rsidR="00C80646" w:rsidRPr="007A7B22" w:rsidRDefault="00C80646" w:rsidP="00C80646">
      <w:pPr>
        <w:rPr>
          <w:rFonts w:asciiTheme="minorHAnsi" w:hAnsiTheme="minorHAnsi" w:cstheme="minorHAnsi"/>
          <w:sz w:val="16"/>
        </w:rPr>
      </w:pPr>
      <w:r w:rsidRPr="00857B10">
        <w:rPr>
          <w:rFonts w:asciiTheme="minorHAnsi" w:hAnsiTheme="minorHAnsi" w:cstheme="minorHAnsi"/>
          <w:u w:val="single"/>
        </w:rPr>
        <w:t>These</w:t>
      </w:r>
      <w:r w:rsidRPr="007A7B22">
        <w:rPr>
          <w:rFonts w:asciiTheme="minorHAnsi" w:hAnsiTheme="minorHAnsi" w:cstheme="minorHAnsi"/>
          <w:sz w:val="16"/>
        </w:rPr>
        <w:t xml:space="preserve"> definitions </w:t>
      </w:r>
      <w:r w:rsidRPr="00857B10">
        <w:rPr>
          <w:rFonts w:asciiTheme="minorHAnsi" w:hAnsiTheme="minorHAnsi" w:cstheme="minorHAnsi"/>
          <w:u w:val="single"/>
        </w:rPr>
        <w:t xml:space="preserve">capture the idea that the outcome of an existential catastrophe is both </w:t>
      </w:r>
      <w:r w:rsidRPr="00857B10">
        <w:rPr>
          <w:rStyle w:val="Emphasis"/>
          <w:rFonts w:asciiTheme="minorHAnsi" w:hAnsiTheme="minorHAnsi" w:cstheme="minorHAnsi"/>
        </w:rPr>
        <w:t>dismal</w:t>
      </w:r>
      <w:r w:rsidRPr="00857B10">
        <w:rPr>
          <w:rFonts w:asciiTheme="minorHAnsi" w:hAnsiTheme="minorHAnsi" w:cstheme="minorHAnsi"/>
          <w:u w:val="single"/>
        </w:rPr>
        <w:t xml:space="preserve"> and </w:t>
      </w:r>
      <w:r w:rsidRPr="00857B10">
        <w:rPr>
          <w:rStyle w:val="Emphasis"/>
          <w:rFonts w:asciiTheme="minorHAnsi" w:hAnsiTheme="minorHAnsi" w:cstheme="minorHAnsi"/>
        </w:rPr>
        <w:t>irrevocable</w:t>
      </w:r>
      <w:r w:rsidRPr="007A7B22">
        <w:rPr>
          <w:rFonts w:asciiTheme="minorHAnsi" w:hAnsiTheme="minorHAnsi" w:cstheme="minorHAnsi"/>
          <w:sz w:val="16"/>
        </w:rPr>
        <w:t xml:space="preserve">. </w:t>
      </w:r>
      <w:r w:rsidRPr="00857B10">
        <w:rPr>
          <w:rFonts w:asciiTheme="minorHAnsi" w:hAnsiTheme="minorHAnsi" w:cstheme="minorHAnsi"/>
          <w:u w:val="single"/>
        </w:rPr>
        <w:t>We will not just fail to fulfill our potential, but this</w:t>
      </w:r>
      <w:r w:rsidRPr="007A7B22">
        <w:rPr>
          <w:rFonts w:asciiTheme="minorHAnsi" w:hAnsiTheme="minorHAnsi" w:cstheme="minorHAnsi"/>
          <w:sz w:val="16"/>
        </w:rPr>
        <w:t xml:space="preserve"> very </w:t>
      </w:r>
      <w:r w:rsidRPr="00857B10">
        <w:rPr>
          <w:rFonts w:asciiTheme="minorHAnsi" w:hAnsiTheme="minorHAnsi" w:cstheme="minorHAnsi"/>
          <w:u w:val="single"/>
        </w:rPr>
        <w:t>potential</w:t>
      </w:r>
      <w:r w:rsidRPr="007A7B22">
        <w:rPr>
          <w:rFonts w:asciiTheme="minorHAnsi" w:hAnsiTheme="minorHAnsi" w:cstheme="minorHAnsi"/>
          <w:sz w:val="16"/>
        </w:rPr>
        <w:t xml:space="preserve"> itself </w:t>
      </w:r>
      <w:r w:rsidRPr="00857B10">
        <w:rPr>
          <w:rFonts w:asciiTheme="minorHAnsi" w:hAnsiTheme="minorHAnsi" w:cstheme="minorHAnsi"/>
          <w:u w:val="single"/>
        </w:rPr>
        <w:t xml:space="preserve">will be </w:t>
      </w:r>
      <w:r w:rsidRPr="00857B10">
        <w:rPr>
          <w:rStyle w:val="Emphasis"/>
          <w:rFonts w:asciiTheme="minorHAnsi" w:hAnsiTheme="minorHAnsi" w:cstheme="minorHAnsi"/>
        </w:rPr>
        <w:t>permanently lost</w:t>
      </w:r>
      <w:r w:rsidRPr="007A7B22">
        <w:rPr>
          <w:rFonts w:asciiTheme="minorHAnsi" w:hAnsiTheme="minorHAnsi" w:cstheme="minorHAnsi"/>
          <w:sz w:val="16"/>
        </w:rPr>
        <w:t xml:space="preserve">. While I want to keep the official definitions succinct, there are several areas that warrant clarification. </w:t>
      </w:r>
    </w:p>
    <w:p w14:paraId="2E46AC59"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First, I am understanding humanity’s </w:t>
      </w:r>
      <w:proofErr w:type="spellStart"/>
      <w:r w:rsidRPr="007A7B22">
        <w:rPr>
          <w:rFonts w:asciiTheme="minorHAnsi" w:hAnsiTheme="minorHAnsi" w:cstheme="minorHAnsi"/>
          <w:sz w:val="16"/>
        </w:rPr>
        <w:t>longterm</w:t>
      </w:r>
      <w:proofErr w:type="spellEnd"/>
      <w:r w:rsidRPr="007A7B22">
        <w:rPr>
          <w:rFonts w:asciiTheme="minorHAnsi" w:hAnsiTheme="minorHAnsi" w:cstheme="minorHAnsi"/>
          <w:sz w:val="16"/>
        </w:rPr>
        <w:t xml:space="preserve"> potential in terms of the set of all possible futures that remain open to us. 4 This is an expansive idea of possibility, </w:t>
      </w:r>
      <w:r w:rsidRPr="00BD54F4">
        <w:rPr>
          <w:rFonts w:asciiTheme="minorHAnsi" w:hAnsiTheme="minorHAnsi" w:cstheme="minorHAnsi"/>
          <w:u w:val="single"/>
        </w:rPr>
        <w:t xml:space="preserve">including </w:t>
      </w:r>
      <w:r w:rsidRPr="00BD54F4">
        <w:rPr>
          <w:rStyle w:val="Emphasis"/>
          <w:rFonts w:asciiTheme="minorHAnsi" w:hAnsiTheme="minorHAnsi" w:cstheme="minorHAnsi"/>
        </w:rPr>
        <w:t>everything</w:t>
      </w:r>
      <w:r w:rsidRPr="00BD54F4">
        <w:rPr>
          <w:rFonts w:asciiTheme="minorHAnsi" w:hAnsiTheme="minorHAnsi" w:cstheme="minorHAnsi"/>
          <w:u w:val="single"/>
        </w:rPr>
        <w:t xml:space="preserve"> that humanity could eventually achieve, even if we have yet to invent the means of achieving it</w:t>
      </w:r>
      <w:r w:rsidRPr="007A7B22">
        <w:rPr>
          <w:rFonts w:asciiTheme="minorHAnsi" w:hAnsiTheme="minorHAnsi" w:cstheme="minorHAnsi"/>
          <w:sz w:val="16"/>
        </w:rPr>
        <w:t xml:space="preserve">. 5 But it follows that while our choices can lock things in, closing off possibilities, they can’t </w:t>
      </w:r>
      <w:proofErr w:type="gramStart"/>
      <w:r w:rsidRPr="007A7B22">
        <w:rPr>
          <w:rFonts w:asciiTheme="minorHAnsi" w:hAnsiTheme="minorHAnsi" w:cstheme="minorHAnsi"/>
          <w:sz w:val="16"/>
        </w:rPr>
        <w:t>open up</w:t>
      </w:r>
      <w:proofErr w:type="gramEnd"/>
      <w:r w:rsidRPr="007A7B22">
        <w:rPr>
          <w:rFonts w:asciiTheme="minorHAnsi" w:hAnsiTheme="minorHAnsi" w:cstheme="minorHAnsi"/>
          <w:sz w:val="16"/>
        </w:rPr>
        <w:t xml:space="preserve"> new ones. </w:t>
      </w:r>
      <w:proofErr w:type="gramStart"/>
      <w:r w:rsidRPr="007A7B22">
        <w:rPr>
          <w:rFonts w:asciiTheme="minorHAnsi" w:hAnsiTheme="minorHAnsi" w:cstheme="minorHAnsi"/>
          <w:sz w:val="16"/>
        </w:rPr>
        <w:t>So</w:t>
      </w:r>
      <w:proofErr w:type="gramEnd"/>
      <w:r w:rsidRPr="007A7B22">
        <w:rPr>
          <w:rFonts w:asciiTheme="minorHAnsi" w:hAnsiTheme="minorHAnsi" w:cstheme="minorHAnsi"/>
          <w:sz w:val="16"/>
        </w:rPr>
        <w:t xml:space="preserve"> any reduction in humanity’s potential </w:t>
      </w:r>
      <w:r w:rsidRPr="00BD54F4">
        <w:rPr>
          <w:rFonts w:asciiTheme="minorHAnsi" w:hAnsiTheme="minorHAnsi" w:cstheme="minorHAnsi"/>
          <w:u w:val="single"/>
        </w:rPr>
        <w:t xml:space="preserve">should be understood as </w:t>
      </w:r>
      <w:r w:rsidRPr="00BD54F4">
        <w:rPr>
          <w:rStyle w:val="Emphasis"/>
          <w:rFonts w:asciiTheme="minorHAnsi" w:hAnsiTheme="minorHAnsi" w:cstheme="minorHAnsi"/>
        </w:rPr>
        <w:t>permanent</w:t>
      </w:r>
      <w:r w:rsidRPr="007A7B22">
        <w:rPr>
          <w:rFonts w:asciiTheme="minorHAnsi" w:hAnsiTheme="minorHAnsi" w:cstheme="minorHAnsi"/>
          <w:sz w:val="16"/>
        </w:rPr>
        <w:t xml:space="preserve">. </w:t>
      </w:r>
      <w:r w:rsidRPr="00BD54F4">
        <w:rPr>
          <w:rFonts w:asciiTheme="minorHAnsi" w:hAnsiTheme="minorHAnsi" w:cstheme="minorHAnsi"/>
          <w:u w:val="single"/>
        </w:rPr>
        <w:t xml:space="preserve">The challenge </w:t>
      </w:r>
      <w:r w:rsidRPr="007A7B22">
        <w:rPr>
          <w:rFonts w:asciiTheme="minorHAnsi" w:hAnsiTheme="minorHAnsi" w:cstheme="minorHAnsi"/>
          <w:sz w:val="16"/>
        </w:rPr>
        <w:t xml:space="preserve">of our time </w:t>
      </w:r>
      <w:r w:rsidRPr="00BD54F4">
        <w:rPr>
          <w:rFonts w:asciiTheme="minorHAnsi" w:hAnsiTheme="minorHAnsi" w:cstheme="minorHAnsi"/>
          <w:u w:val="single"/>
        </w:rPr>
        <w:t xml:space="preserve">is to </w:t>
      </w:r>
      <w:r w:rsidRPr="00BD54F4">
        <w:rPr>
          <w:rStyle w:val="Emphasis"/>
          <w:rFonts w:asciiTheme="minorHAnsi" w:hAnsiTheme="minorHAnsi" w:cstheme="minorHAnsi"/>
        </w:rPr>
        <w:t>preserve</w:t>
      </w:r>
      <w:r w:rsidRPr="00BD54F4">
        <w:rPr>
          <w:rFonts w:asciiTheme="minorHAnsi" w:hAnsiTheme="minorHAnsi" w:cstheme="minorHAnsi"/>
          <w:u w:val="single"/>
        </w:rPr>
        <w:t xml:space="preserve"> our vast potential, and</w:t>
      </w:r>
      <w:r w:rsidRPr="007A7B22">
        <w:rPr>
          <w:rFonts w:asciiTheme="minorHAnsi" w:hAnsiTheme="minorHAnsi" w:cstheme="minorHAnsi"/>
          <w:sz w:val="16"/>
        </w:rPr>
        <w:t xml:space="preserve"> to protect it against the risk of future destruction. The ultimate purpose is </w:t>
      </w:r>
      <w:r w:rsidRPr="00BD54F4">
        <w:rPr>
          <w:rFonts w:asciiTheme="minorHAnsi" w:hAnsiTheme="minorHAnsi" w:cstheme="minorHAnsi"/>
          <w:u w:val="single"/>
        </w:rPr>
        <w:t xml:space="preserve">to allow our </w:t>
      </w:r>
      <w:r w:rsidRPr="00BD54F4">
        <w:rPr>
          <w:rStyle w:val="Emphasis"/>
          <w:rFonts w:asciiTheme="minorHAnsi" w:hAnsiTheme="minorHAnsi" w:cstheme="minorHAnsi"/>
        </w:rPr>
        <w:t>descendants</w:t>
      </w:r>
      <w:r w:rsidRPr="00BD54F4">
        <w:rPr>
          <w:rFonts w:asciiTheme="minorHAnsi" w:hAnsiTheme="minorHAnsi" w:cstheme="minorHAnsi"/>
          <w:u w:val="single"/>
        </w:rPr>
        <w:t xml:space="preserve"> to </w:t>
      </w:r>
      <w:r w:rsidRPr="00BD54F4">
        <w:rPr>
          <w:rStyle w:val="Emphasis"/>
          <w:rFonts w:asciiTheme="minorHAnsi" w:hAnsiTheme="minorHAnsi" w:cstheme="minorHAnsi"/>
        </w:rPr>
        <w:t>fulfill</w:t>
      </w:r>
      <w:r w:rsidRPr="00BD54F4">
        <w:rPr>
          <w:rFonts w:asciiTheme="minorHAnsi" w:hAnsiTheme="minorHAnsi" w:cstheme="minorHAnsi"/>
          <w:u w:val="single"/>
        </w:rPr>
        <w:t xml:space="preserve"> our </w:t>
      </w:r>
      <w:r w:rsidRPr="00BD54F4">
        <w:rPr>
          <w:rStyle w:val="Emphasis"/>
          <w:rFonts w:asciiTheme="minorHAnsi" w:hAnsiTheme="minorHAnsi" w:cstheme="minorHAnsi"/>
        </w:rPr>
        <w:t>potential</w:t>
      </w:r>
      <w:r w:rsidRPr="00BD54F4">
        <w:rPr>
          <w:rFonts w:asciiTheme="minorHAnsi" w:hAnsiTheme="minorHAnsi" w:cstheme="minorHAnsi"/>
          <w:u w:val="single"/>
        </w:rPr>
        <w:t>, realizing one of the</w:t>
      </w:r>
      <w:r w:rsidRPr="00857B10">
        <w:rPr>
          <w:rFonts w:asciiTheme="minorHAnsi" w:hAnsiTheme="minorHAnsi" w:cstheme="minorHAnsi"/>
          <w:u w:val="single"/>
        </w:rPr>
        <w:t xml:space="preserve"> </w:t>
      </w:r>
      <w:r w:rsidRPr="00857B10">
        <w:rPr>
          <w:rStyle w:val="Emphasis"/>
          <w:rFonts w:asciiTheme="minorHAnsi" w:hAnsiTheme="minorHAnsi" w:cstheme="minorHAnsi"/>
        </w:rPr>
        <w:t>best possible futures</w:t>
      </w:r>
      <w:r w:rsidRPr="00857B10">
        <w:rPr>
          <w:rFonts w:asciiTheme="minorHAnsi" w:hAnsiTheme="minorHAnsi" w:cstheme="minorHAnsi"/>
          <w:u w:val="single"/>
        </w:rPr>
        <w:t xml:space="preserve"> open to us</w:t>
      </w:r>
      <w:r w:rsidRPr="007A7B22">
        <w:rPr>
          <w:rFonts w:asciiTheme="minorHAnsi" w:hAnsiTheme="minorHAnsi" w:cstheme="minorHAnsi"/>
          <w:sz w:val="16"/>
        </w:rPr>
        <w:t xml:space="preserve">. </w:t>
      </w:r>
    </w:p>
    <w:p w14:paraId="684E8D73"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While it may seem abstract at this scale, this is really a familiar idea that we encounter every day. Consider a child with high </w:t>
      </w:r>
      <w:proofErr w:type="spellStart"/>
      <w:r w:rsidRPr="007A7B22">
        <w:rPr>
          <w:rFonts w:asciiTheme="minorHAnsi" w:hAnsiTheme="minorHAnsi" w:cstheme="minorHAnsi"/>
          <w:sz w:val="16"/>
          <w:szCs w:val="14"/>
        </w:rPr>
        <w:t>longterm</w:t>
      </w:r>
      <w:proofErr w:type="spellEnd"/>
      <w:r w:rsidRPr="007A7B22">
        <w:rPr>
          <w:rFonts w:asciiTheme="minorHAnsi" w:hAnsiTheme="minorHAnsi" w:cstheme="minorHAnsi"/>
          <w:sz w:val="16"/>
          <w:szCs w:val="14"/>
        </w:rPr>
        <w:t xml:space="preserve"> potential: with futures open to her in which she leads a great life. It is important that her potential is preserved: that her best futures aren’t cut off due to accident, </w:t>
      </w:r>
      <w:proofErr w:type="gramStart"/>
      <w:r w:rsidRPr="007A7B22">
        <w:rPr>
          <w:rFonts w:asciiTheme="minorHAnsi" w:hAnsiTheme="minorHAnsi" w:cstheme="minorHAnsi"/>
          <w:sz w:val="16"/>
          <w:szCs w:val="14"/>
        </w:rPr>
        <w:t>trauma</w:t>
      </w:r>
      <w:proofErr w:type="gramEnd"/>
      <w:r w:rsidRPr="007A7B22">
        <w:rPr>
          <w:rFonts w:asciiTheme="minorHAnsi" w:hAnsiTheme="minorHAnsi" w:cstheme="minorHAnsi"/>
          <w:sz w:val="16"/>
          <w:szCs w:val="14"/>
        </w:rPr>
        <w:t xml:space="preserve"> or lack of education. It is important that her potential is protected: that we build in safeguards to make such a loss of potential extremely unlikely. And it is important that she ultimately fulfills her potential: that she ends up taking one of the best paths open to her. So too for humanity. </w:t>
      </w:r>
    </w:p>
    <w:p w14:paraId="28955AAE"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Existential risks threaten the destruction of humanity’s potential. This includes cases where this destruction is complete (such as extinction) and where it is nearly complete, such as a permanent collapse of civilization in which the possibility for some very minor types of flourishing </w:t>
      </w:r>
      <w:proofErr w:type="gramStart"/>
      <w:r w:rsidRPr="007A7B22">
        <w:rPr>
          <w:rFonts w:asciiTheme="minorHAnsi" w:hAnsiTheme="minorHAnsi" w:cstheme="minorHAnsi"/>
          <w:sz w:val="16"/>
        </w:rPr>
        <w:t>remain</w:t>
      </w:r>
      <w:proofErr w:type="gramEnd"/>
      <w:r w:rsidRPr="007A7B22">
        <w:rPr>
          <w:rFonts w:asciiTheme="minorHAnsi" w:hAnsiTheme="minorHAnsi" w:cstheme="minorHAnsi"/>
          <w:sz w:val="16"/>
        </w:rPr>
        <w:t xml:space="preserve">, or where there remains some remote chance of recovery. 6 </w:t>
      </w:r>
      <w:r w:rsidRPr="00857B10">
        <w:rPr>
          <w:rFonts w:asciiTheme="minorHAnsi" w:hAnsiTheme="minorHAnsi" w:cstheme="minorHAnsi"/>
          <w:u w:val="single"/>
        </w:rPr>
        <w:t xml:space="preserve">I </w:t>
      </w:r>
      <w:r w:rsidRPr="00BD54F4">
        <w:rPr>
          <w:rFonts w:asciiTheme="minorHAnsi" w:hAnsiTheme="minorHAnsi" w:cstheme="minorHAnsi"/>
          <w:highlight w:val="cyan"/>
          <w:u w:val="single"/>
        </w:rPr>
        <w:t>leave the thresholds vague</w:t>
      </w:r>
      <w:r w:rsidRPr="00857B10">
        <w:rPr>
          <w:rFonts w:asciiTheme="minorHAnsi" w:hAnsiTheme="minorHAnsi" w:cstheme="minorHAnsi"/>
          <w:u w:val="single"/>
        </w:rPr>
        <w:t xml:space="preserve">, but </w:t>
      </w:r>
      <w:proofErr w:type="gramStart"/>
      <w:r w:rsidRPr="00857B10">
        <w:rPr>
          <w:rFonts w:asciiTheme="minorHAnsi" w:hAnsiTheme="minorHAnsi" w:cstheme="minorHAnsi"/>
          <w:u w:val="single"/>
        </w:rPr>
        <w:t>it should be understood that in</w:t>
      </w:r>
      <w:proofErr w:type="gramEnd"/>
      <w:r w:rsidRPr="00857B10">
        <w:rPr>
          <w:rFonts w:asciiTheme="minorHAnsi" w:hAnsiTheme="minorHAnsi" w:cstheme="minorHAnsi"/>
          <w:u w:val="single"/>
        </w:rPr>
        <w:t xml:space="preserve"> any existential catastrophe the greater part of our </w:t>
      </w:r>
      <w:r w:rsidRPr="00857B10">
        <w:rPr>
          <w:rStyle w:val="Emphasis"/>
          <w:rFonts w:asciiTheme="minorHAnsi" w:hAnsiTheme="minorHAnsi" w:cstheme="minorHAnsi"/>
        </w:rPr>
        <w:t>potential</w:t>
      </w:r>
      <w:r w:rsidRPr="00857B10">
        <w:rPr>
          <w:rFonts w:asciiTheme="minorHAnsi" w:hAnsiTheme="minorHAnsi" w:cstheme="minorHAnsi"/>
          <w:u w:val="single"/>
        </w:rPr>
        <w:t xml:space="preserve"> is </w:t>
      </w:r>
      <w:r w:rsidRPr="00857B10">
        <w:rPr>
          <w:rStyle w:val="Emphasis"/>
          <w:rFonts w:asciiTheme="minorHAnsi" w:hAnsiTheme="minorHAnsi" w:cstheme="minorHAnsi"/>
        </w:rPr>
        <w:t>gone</w:t>
      </w:r>
      <w:r w:rsidRPr="00857B10">
        <w:rPr>
          <w:rFonts w:asciiTheme="minorHAnsi" w:hAnsiTheme="minorHAnsi" w:cstheme="minorHAnsi"/>
          <w:u w:val="single"/>
        </w:rPr>
        <w:t xml:space="preserve"> and </w:t>
      </w:r>
      <w:r w:rsidRPr="00857B10">
        <w:rPr>
          <w:rStyle w:val="Emphasis"/>
          <w:rFonts w:asciiTheme="minorHAnsi" w:hAnsiTheme="minorHAnsi" w:cstheme="minorHAnsi"/>
        </w:rPr>
        <w:t>very little remains</w:t>
      </w:r>
      <w:r w:rsidRPr="007A7B22">
        <w:rPr>
          <w:rFonts w:asciiTheme="minorHAnsi" w:hAnsiTheme="minorHAnsi" w:cstheme="minorHAnsi"/>
          <w:sz w:val="16"/>
        </w:rPr>
        <w:t>.</w:t>
      </w:r>
    </w:p>
    <w:p w14:paraId="04C4A041" w14:textId="77777777" w:rsidR="00C80646" w:rsidRPr="007A7B22" w:rsidRDefault="00C80646" w:rsidP="00C80646">
      <w:pPr>
        <w:rPr>
          <w:sz w:val="16"/>
        </w:rPr>
      </w:pPr>
      <w:r w:rsidRPr="007A7B22">
        <w:rPr>
          <w:sz w:val="16"/>
        </w:rPr>
        <w:t xml:space="preserve">Second, </w:t>
      </w:r>
      <w:r w:rsidRPr="00857B10">
        <w:rPr>
          <w:u w:val="single"/>
        </w:rPr>
        <w:t xml:space="preserve">my focus on humanity in the definitions is </w:t>
      </w:r>
      <w:r w:rsidRPr="00857B10">
        <w:rPr>
          <w:rStyle w:val="Emphasis"/>
          <w:rFonts w:asciiTheme="minorHAnsi" w:hAnsiTheme="minorHAnsi" w:cstheme="minorHAnsi"/>
        </w:rPr>
        <w:t>not supposed to exclude</w:t>
      </w:r>
      <w:r w:rsidRPr="00BD54F4">
        <w:rPr>
          <w:rStyle w:val="StyleUnderline"/>
        </w:rPr>
        <w:t xml:space="preserve"> </w:t>
      </w:r>
      <w:r w:rsidRPr="00857B10">
        <w:rPr>
          <w:u w:val="single"/>
        </w:rPr>
        <w:t xml:space="preserve">considerations of the value of the </w:t>
      </w:r>
      <w:r w:rsidRPr="00BD54F4">
        <w:rPr>
          <w:rStyle w:val="Emphasis"/>
        </w:rPr>
        <w:t>environment</w:t>
      </w:r>
      <w:r w:rsidRPr="007A7B22">
        <w:rPr>
          <w:sz w:val="16"/>
        </w:rPr>
        <w:t xml:space="preserve">, other animals, successors to Homo sapiens, or creatures elsewhere in the cosmos. It is not that I think only </w:t>
      </w:r>
      <w:proofErr w:type="gramStart"/>
      <w:r w:rsidRPr="007A7B22">
        <w:rPr>
          <w:sz w:val="16"/>
        </w:rPr>
        <w:t>humans</w:t>
      </w:r>
      <w:proofErr w:type="gramEnd"/>
      <w:r w:rsidRPr="007A7B22">
        <w:rPr>
          <w:sz w:val="16"/>
        </w:rPr>
        <w:t xml:space="preserve"> count. Instead, it is that </w:t>
      </w:r>
      <w:r w:rsidRPr="00857B10">
        <w:rPr>
          <w:u w:val="single"/>
        </w:rPr>
        <w:t xml:space="preserve">humans are the only beings we know of that are </w:t>
      </w:r>
      <w:r w:rsidRPr="00857B10">
        <w:rPr>
          <w:rStyle w:val="Emphasis"/>
          <w:rFonts w:asciiTheme="minorHAnsi" w:hAnsiTheme="minorHAnsi" w:cstheme="minorHAnsi"/>
        </w:rPr>
        <w:t>responsive to moral reasons</w:t>
      </w:r>
      <w:r w:rsidRPr="00857B10">
        <w:rPr>
          <w:u w:val="single"/>
        </w:rPr>
        <w:t xml:space="preserve"> and </w:t>
      </w:r>
      <w:r w:rsidRPr="00857B10">
        <w:rPr>
          <w:u w:val="single"/>
        </w:rPr>
        <w:lastRenderedPageBreak/>
        <w:t>moral argument</w:t>
      </w:r>
      <w:r w:rsidRPr="007A7B22">
        <w:rPr>
          <w:sz w:val="16"/>
        </w:rPr>
        <w:t xml:space="preserve">—the beings who can examine the world and decide to do what is best. </w:t>
      </w:r>
      <w:r w:rsidRPr="00BD54F4">
        <w:rPr>
          <w:rStyle w:val="Emphasis"/>
          <w:rFonts w:asciiTheme="minorHAnsi" w:hAnsiTheme="minorHAnsi" w:cstheme="minorHAnsi"/>
        </w:rPr>
        <w:t>If we fail</w:t>
      </w:r>
      <w:r w:rsidRPr="007A7B22">
        <w:rPr>
          <w:sz w:val="16"/>
        </w:rPr>
        <w:t xml:space="preserve">, that upward force, </w:t>
      </w:r>
      <w:r w:rsidRPr="00BD54F4">
        <w:rPr>
          <w:u w:val="single"/>
        </w:rPr>
        <w:t xml:space="preserve">that capacity </w:t>
      </w:r>
      <w:r w:rsidRPr="00BD54F4">
        <w:rPr>
          <w:rStyle w:val="Emphasis"/>
          <w:rFonts w:asciiTheme="minorHAnsi" w:hAnsiTheme="minorHAnsi" w:cstheme="minorHAnsi"/>
          <w:b w:val="0"/>
          <w:bCs/>
        </w:rPr>
        <w:t>to</w:t>
      </w:r>
      <w:r w:rsidRPr="00BD54F4">
        <w:rPr>
          <w:rStyle w:val="Emphasis"/>
          <w:rFonts w:asciiTheme="minorHAnsi" w:hAnsiTheme="minorHAnsi" w:cstheme="minorHAnsi"/>
        </w:rPr>
        <w:t xml:space="preserve"> push</w:t>
      </w:r>
      <w:r w:rsidRPr="00BD54F4">
        <w:rPr>
          <w:u w:val="single"/>
        </w:rPr>
        <w:t xml:space="preserve"> toward what is </w:t>
      </w:r>
      <w:r w:rsidRPr="007A7B22">
        <w:rPr>
          <w:sz w:val="16"/>
        </w:rPr>
        <w:t xml:space="preserve">best or what is </w:t>
      </w:r>
      <w:r w:rsidRPr="00BD54F4">
        <w:rPr>
          <w:rStyle w:val="Emphasis"/>
          <w:rFonts w:asciiTheme="minorHAnsi" w:hAnsiTheme="minorHAnsi" w:cstheme="minorHAnsi"/>
        </w:rPr>
        <w:t>just</w:t>
      </w:r>
      <w:r w:rsidRPr="00BD54F4">
        <w:rPr>
          <w:u w:val="single"/>
        </w:rPr>
        <w:t xml:space="preserve">, will </w:t>
      </w:r>
      <w:r w:rsidRPr="00BD54F4">
        <w:rPr>
          <w:rStyle w:val="Emphasis"/>
          <w:rFonts w:asciiTheme="minorHAnsi" w:hAnsiTheme="minorHAnsi" w:cstheme="minorHAnsi"/>
        </w:rPr>
        <w:t>vanish</w:t>
      </w:r>
      <w:r w:rsidRPr="007A7B22">
        <w:rPr>
          <w:sz w:val="16"/>
        </w:rPr>
        <w:t xml:space="preserve"> from the world. </w:t>
      </w:r>
    </w:p>
    <w:p w14:paraId="06448554" w14:textId="77777777" w:rsidR="00C80646" w:rsidRPr="007A7B22" w:rsidRDefault="00C80646" w:rsidP="00C80646">
      <w:pPr>
        <w:rPr>
          <w:rFonts w:asciiTheme="minorHAnsi" w:hAnsiTheme="minorHAnsi" w:cstheme="minorHAnsi"/>
          <w:sz w:val="16"/>
        </w:rPr>
      </w:pPr>
      <w:r w:rsidRPr="00857B10">
        <w:rPr>
          <w:rFonts w:asciiTheme="minorHAnsi" w:hAnsiTheme="minorHAnsi" w:cstheme="minorHAnsi"/>
          <w:u w:val="single"/>
        </w:rPr>
        <w:t xml:space="preserve">Our </w:t>
      </w:r>
      <w:r w:rsidRPr="00BD54F4">
        <w:rPr>
          <w:rFonts w:asciiTheme="minorHAnsi" w:hAnsiTheme="minorHAnsi" w:cstheme="minorHAnsi"/>
          <w:u w:val="single"/>
        </w:rPr>
        <w:t xml:space="preserve">potential is a matter of what humanity can achieve through the combined actions of </w:t>
      </w:r>
      <w:proofErr w:type="gramStart"/>
      <w:r w:rsidRPr="00BD54F4">
        <w:rPr>
          <w:rStyle w:val="Emphasis"/>
          <w:rFonts w:asciiTheme="minorHAnsi" w:hAnsiTheme="minorHAnsi" w:cstheme="minorHAnsi"/>
        </w:rPr>
        <w:t>each and every</w:t>
      </w:r>
      <w:proofErr w:type="gramEnd"/>
      <w:r w:rsidRPr="00BD54F4">
        <w:rPr>
          <w:rStyle w:val="Emphasis"/>
          <w:rFonts w:asciiTheme="minorHAnsi" w:hAnsiTheme="minorHAnsi" w:cstheme="minorHAnsi"/>
        </w:rPr>
        <w:t xml:space="preserve"> human</w:t>
      </w:r>
      <w:r w:rsidRPr="007A7B22">
        <w:rPr>
          <w:rFonts w:asciiTheme="minorHAnsi" w:hAnsiTheme="minorHAnsi" w:cstheme="minorHAnsi"/>
          <w:sz w:val="16"/>
        </w:rPr>
        <w:t xml:space="preserve">. The value of our actions will stem in part from what we do to and for humans, but it will depend on the effects of our actions on non-humans too. If we somehow give rise to new kinds of moral agents in the future, the term “humanity” in my definition should be taken to include them. </w:t>
      </w:r>
    </w:p>
    <w:p w14:paraId="0DBBA556"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My focus on humanity prevents threats to a single country or culture from counting as existential risks. There is a similar term that gets used this way—when people say that something is “an existential threat to this country.” Setting aside the fact that these claims are usually hyperbole, they are expressing a similar idea: that something threatens to permanently destroy the </w:t>
      </w:r>
      <w:proofErr w:type="spellStart"/>
      <w:r w:rsidRPr="007A7B22">
        <w:rPr>
          <w:rFonts w:asciiTheme="minorHAnsi" w:hAnsiTheme="minorHAnsi" w:cstheme="minorHAnsi"/>
          <w:sz w:val="16"/>
          <w:szCs w:val="14"/>
        </w:rPr>
        <w:t>longterm</w:t>
      </w:r>
      <w:proofErr w:type="spellEnd"/>
      <w:r w:rsidRPr="007A7B22">
        <w:rPr>
          <w:rFonts w:asciiTheme="minorHAnsi" w:hAnsiTheme="minorHAnsi" w:cstheme="minorHAnsi"/>
          <w:sz w:val="16"/>
          <w:szCs w:val="14"/>
        </w:rPr>
        <w:t xml:space="preserve"> potential of a country or culture.</w:t>
      </w:r>
    </w:p>
    <w:p w14:paraId="72C28218"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Third, any notion of </w:t>
      </w:r>
      <w:r w:rsidRPr="00857B10">
        <w:rPr>
          <w:rFonts w:asciiTheme="minorHAnsi" w:hAnsiTheme="minorHAnsi" w:cstheme="minorHAnsi"/>
          <w:u w:val="single"/>
        </w:rPr>
        <w:t xml:space="preserve">risk must involve </w:t>
      </w:r>
      <w:proofErr w:type="gramStart"/>
      <w:r w:rsidRPr="00857B10">
        <w:rPr>
          <w:rFonts w:asciiTheme="minorHAnsi" w:hAnsiTheme="minorHAnsi" w:cstheme="minorHAnsi"/>
          <w:u w:val="single"/>
        </w:rPr>
        <w:t>some kind of probability</w:t>
      </w:r>
      <w:proofErr w:type="gramEnd"/>
      <w:r w:rsidRPr="007A7B22">
        <w:rPr>
          <w:rFonts w:asciiTheme="minorHAnsi" w:hAnsiTheme="minorHAnsi" w:cstheme="minorHAnsi"/>
          <w:sz w:val="16"/>
        </w:rPr>
        <w:t xml:space="preserve">. What kind is involved in existential risk? </w:t>
      </w:r>
      <w:r w:rsidRPr="00857B10">
        <w:rPr>
          <w:rFonts w:asciiTheme="minorHAnsi" w:hAnsiTheme="minorHAnsi" w:cstheme="minorHAnsi"/>
          <w:u w:val="single"/>
        </w:rPr>
        <w:t>Understanding</w:t>
      </w:r>
      <w:r w:rsidRPr="007A7B22">
        <w:rPr>
          <w:rFonts w:asciiTheme="minorHAnsi" w:hAnsiTheme="minorHAnsi" w:cstheme="minorHAnsi"/>
          <w:sz w:val="16"/>
        </w:rPr>
        <w:t xml:space="preserve"> the </w:t>
      </w:r>
      <w:r w:rsidRPr="00857B10">
        <w:rPr>
          <w:rFonts w:asciiTheme="minorHAnsi" w:hAnsiTheme="minorHAnsi" w:cstheme="minorHAnsi"/>
          <w:u w:val="single"/>
        </w:rPr>
        <w:t>probability in terms of objective long-run frequencies won’t work, as</w:t>
      </w:r>
      <w:r w:rsidRPr="007A7B22">
        <w:rPr>
          <w:rFonts w:asciiTheme="minorHAnsi" w:hAnsiTheme="minorHAnsi" w:cstheme="minorHAnsi"/>
          <w:sz w:val="16"/>
        </w:rPr>
        <w:t xml:space="preserve"> the </w:t>
      </w:r>
      <w:r w:rsidRPr="003961A1">
        <w:rPr>
          <w:rFonts w:asciiTheme="minorHAnsi" w:hAnsiTheme="minorHAnsi" w:cstheme="minorHAnsi"/>
          <w:u w:val="single"/>
        </w:rPr>
        <w:t>existential catastrophes</w:t>
      </w:r>
      <w:r w:rsidRPr="007A7B22">
        <w:rPr>
          <w:rFonts w:asciiTheme="minorHAnsi" w:hAnsiTheme="minorHAnsi" w:cstheme="minorHAnsi"/>
          <w:sz w:val="16"/>
        </w:rPr>
        <w:t xml:space="preserve"> we are concerned with </w:t>
      </w:r>
      <w:r w:rsidRPr="00857B10">
        <w:rPr>
          <w:rFonts w:asciiTheme="minorHAnsi" w:hAnsiTheme="minorHAnsi" w:cstheme="minorHAnsi"/>
          <w:u w:val="single"/>
        </w:rPr>
        <w:t xml:space="preserve">can only ever happen </w:t>
      </w:r>
      <w:proofErr w:type="gramStart"/>
      <w:r w:rsidRPr="00857B10">
        <w:rPr>
          <w:rFonts w:asciiTheme="minorHAnsi" w:hAnsiTheme="minorHAnsi" w:cstheme="minorHAnsi"/>
          <w:u w:val="single"/>
        </w:rPr>
        <w:t>once, and</w:t>
      </w:r>
      <w:proofErr w:type="gramEnd"/>
      <w:r w:rsidRPr="00857B10">
        <w:rPr>
          <w:rFonts w:asciiTheme="minorHAnsi" w:hAnsiTheme="minorHAnsi" w:cstheme="minorHAnsi"/>
          <w:u w:val="single"/>
        </w:rPr>
        <w:t xml:space="preserve"> </w:t>
      </w:r>
      <w:r w:rsidRPr="003961A1">
        <w:rPr>
          <w:rFonts w:asciiTheme="minorHAnsi" w:hAnsiTheme="minorHAnsi" w:cstheme="minorHAnsi"/>
          <w:u w:val="single"/>
        </w:rPr>
        <w:t>will</w:t>
      </w:r>
      <w:r w:rsidRPr="00857B10">
        <w:rPr>
          <w:rFonts w:asciiTheme="minorHAnsi" w:hAnsiTheme="minorHAnsi" w:cstheme="minorHAnsi"/>
          <w:u w:val="single"/>
        </w:rPr>
        <w:t xml:space="preserve"> always </w:t>
      </w:r>
      <w:r w:rsidRPr="003961A1">
        <w:rPr>
          <w:rFonts w:asciiTheme="minorHAnsi" w:hAnsiTheme="minorHAnsi" w:cstheme="minorHAnsi"/>
          <w:u w:val="single"/>
        </w:rPr>
        <w:t xml:space="preserve">be </w:t>
      </w:r>
      <w:r w:rsidRPr="00857B10">
        <w:rPr>
          <w:rStyle w:val="Emphasis"/>
          <w:rFonts w:asciiTheme="minorHAnsi" w:hAnsiTheme="minorHAnsi" w:cstheme="minorHAnsi"/>
          <w:highlight w:val="cyan"/>
        </w:rPr>
        <w:t>unprecedented</w:t>
      </w:r>
      <w:r w:rsidRPr="00857B10">
        <w:rPr>
          <w:rFonts w:asciiTheme="minorHAnsi" w:hAnsiTheme="minorHAnsi" w:cstheme="minorHAnsi"/>
          <w:highlight w:val="cyan"/>
          <w:u w:val="single"/>
        </w:rPr>
        <w:t xml:space="preserve"> until</w:t>
      </w:r>
      <w:r w:rsidRPr="00857B10">
        <w:rPr>
          <w:rFonts w:asciiTheme="minorHAnsi" w:hAnsiTheme="minorHAnsi" w:cstheme="minorHAnsi"/>
          <w:u w:val="single"/>
        </w:rPr>
        <w:t xml:space="preserve"> the moment it is </w:t>
      </w:r>
      <w:r w:rsidRPr="00857B10">
        <w:rPr>
          <w:rStyle w:val="Emphasis"/>
          <w:rFonts w:asciiTheme="minorHAnsi" w:hAnsiTheme="minorHAnsi" w:cstheme="minorHAnsi"/>
          <w:highlight w:val="cyan"/>
        </w:rPr>
        <w:t>too late</w:t>
      </w:r>
      <w:r w:rsidRPr="007A7B22">
        <w:rPr>
          <w:rFonts w:asciiTheme="minorHAnsi" w:hAnsiTheme="minorHAnsi" w:cstheme="minorHAnsi"/>
          <w:sz w:val="16"/>
        </w:rPr>
        <w:t xml:space="preserve">. </w:t>
      </w:r>
      <w:r w:rsidRPr="00857B10">
        <w:rPr>
          <w:rFonts w:asciiTheme="minorHAnsi" w:hAnsiTheme="minorHAnsi" w:cstheme="minorHAnsi"/>
          <w:u w:val="single"/>
        </w:rPr>
        <w:t>We can’t say</w:t>
      </w:r>
      <w:r w:rsidRPr="007A7B22">
        <w:rPr>
          <w:rFonts w:asciiTheme="minorHAnsi" w:hAnsiTheme="minorHAnsi" w:cstheme="minorHAnsi"/>
          <w:sz w:val="16"/>
        </w:rPr>
        <w:t xml:space="preserve"> the </w:t>
      </w:r>
      <w:r w:rsidRPr="00857B10">
        <w:rPr>
          <w:rStyle w:val="Emphasis"/>
          <w:rFonts w:asciiTheme="minorHAnsi" w:hAnsiTheme="minorHAnsi" w:cstheme="minorHAnsi"/>
        </w:rPr>
        <w:t>probability</w:t>
      </w:r>
      <w:r w:rsidRPr="00857B10">
        <w:rPr>
          <w:rFonts w:asciiTheme="minorHAnsi" w:hAnsiTheme="minorHAnsi" w:cstheme="minorHAnsi"/>
          <w:u w:val="single"/>
        </w:rPr>
        <w:t xml:space="preserve"> of an existential catastrophe is</w:t>
      </w:r>
      <w:r w:rsidRPr="007A7B22">
        <w:rPr>
          <w:rFonts w:asciiTheme="minorHAnsi" w:hAnsiTheme="minorHAnsi" w:cstheme="minorHAnsi"/>
          <w:sz w:val="16"/>
        </w:rPr>
        <w:t xml:space="preserve"> precisely </w:t>
      </w:r>
      <w:r w:rsidRPr="00857B10">
        <w:rPr>
          <w:rStyle w:val="Emphasis"/>
          <w:rFonts w:asciiTheme="minorHAnsi" w:hAnsiTheme="minorHAnsi" w:cstheme="minorHAnsi"/>
        </w:rPr>
        <w:t>zero</w:t>
      </w:r>
      <w:r w:rsidRPr="00857B10">
        <w:rPr>
          <w:rFonts w:asciiTheme="minorHAnsi" w:hAnsiTheme="minorHAnsi" w:cstheme="minorHAnsi"/>
          <w:u w:val="single"/>
        </w:rPr>
        <w:t xml:space="preserve"> </w:t>
      </w:r>
      <w:r w:rsidRPr="007A7B22">
        <w:rPr>
          <w:rFonts w:asciiTheme="minorHAnsi" w:hAnsiTheme="minorHAnsi" w:cstheme="minorHAnsi"/>
          <w:sz w:val="16"/>
        </w:rPr>
        <w:t>just</w:t>
      </w:r>
      <w:r w:rsidRPr="00857B10">
        <w:rPr>
          <w:rFonts w:asciiTheme="minorHAnsi" w:hAnsiTheme="minorHAnsi" w:cstheme="minorHAnsi"/>
          <w:u w:val="single"/>
        </w:rPr>
        <w:t xml:space="preserve"> because it hasn’t happened yet</w:t>
      </w:r>
      <w:r w:rsidRPr="007A7B22">
        <w:rPr>
          <w:rFonts w:asciiTheme="minorHAnsi" w:hAnsiTheme="minorHAnsi" w:cstheme="minorHAnsi"/>
          <w:sz w:val="16"/>
        </w:rPr>
        <w:t>.</w:t>
      </w:r>
    </w:p>
    <w:p w14:paraId="2B05D937"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Situations like </w:t>
      </w:r>
      <w:r w:rsidRPr="00857B10">
        <w:rPr>
          <w:rFonts w:asciiTheme="minorHAnsi" w:hAnsiTheme="minorHAnsi" w:cstheme="minorHAnsi"/>
          <w:highlight w:val="cyan"/>
          <w:u w:val="single"/>
        </w:rPr>
        <w:t>these require</w:t>
      </w:r>
      <w:r w:rsidRPr="00857B10">
        <w:rPr>
          <w:rFonts w:asciiTheme="minorHAnsi" w:hAnsiTheme="minorHAnsi" w:cstheme="minorHAnsi"/>
          <w:u w:val="single"/>
        </w:rPr>
        <w:t xml:space="preserve"> </w:t>
      </w:r>
      <w:r w:rsidRPr="00BD54F4">
        <w:rPr>
          <w:rStyle w:val="Emphasis"/>
        </w:rPr>
        <w:t xml:space="preserve">an </w:t>
      </w:r>
      <w:r w:rsidRPr="00BD54F4">
        <w:rPr>
          <w:rStyle w:val="Emphasis"/>
          <w:highlight w:val="cyan"/>
        </w:rPr>
        <w:t>evidential</w:t>
      </w:r>
      <w:r w:rsidRPr="00BD54F4">
        <w:rPr>
          <w:rStyle w:val="Emphasis"/>
        </w:rPr>
        <w:t xml:space="preserve"> sense</w:t>
      </w:r>
      <w:r w:rsidRPr="00857B10">
        <w:rPr>
          <w:rFonts w:asciiTheme="minorHAnsi" w:hAnsiTheme="minorHAnsi" w:cstheme="minorHAnsi"/>
          <w:u w:val="single"/>
        </w:rPr>
        <w:t xml:space="preserve"> of </w:t>
      </w:r>
      <w:r w:rsidRPr="00BD54F4">
        <w:rPr>
          <w:rStyle w:val="Emphasis"/>
          <w:rFonts w:asciiTheme="minorHAnsi" w:hAnsiTheme="minorHAnsi" w:cstheme="minorHAnsi"/>
          <w:highlight w:val="cyan"/>
        </w:rPr>
        <w:t>probability</w:t>
      </w:r>
      <w:r w:rsidRPr="00BD54F4">
        <w:rPr>
          <w:rFonts w:asciiTheme="minorHAnsi" w:hAnsiTheme="minorHAnsi" w:cstheme="minorHAnsi"/>
          <w:highlight w:val="cyan"/>
          <w:u w:val="single"/>
        </w:rPr>
        <w:t xml:space="preserve">, which </w:t>
      </w:r>
      <w:r w:rsidRPr="00857B10">
        <w:rPr>
          <w:rFonts w:asciiTheme="minorHAnsi" w:hAnsiTheme="minorHAnsi" w:cstheme="minorHAnsi"/>
          <w:highlight w:val="cyan"/>
          <w:u w:val="single"/>
        </w:rPr>
        <w:t>describes</w:t>
      </w:r>
      <w:r w:rsidRPr="00857B10">
        <w:rPr>
          <w:rFonts w:asciiTheme="minorHAnsi" w:hAnsiTheme="minorHAnsi" w:cstheme="minorHAnsi"/>
          <w:u w:val="single"/>
        </w:rPr>
        <w:t xml:space="preserve"> the appropriate degree of </w:t>
      </w:r>
      <w:r w:rsidRPr="00BD54F4">
        <w:rPr>
          <w:rFonts w:asciiTheme="minorHAnsi" w:hAnsiTheme="minorHAnsi" w:cstheme="minorHAnsi"/>
          <w:highlight w:val="cyan"/>
          <w:u w:val="single"/>
        </w:rPr>
        <w:t>belief</w:t>
      </w:r>
      <w:r w:rsidRPr="00857B10">
        <w:rPr>
          <w:rFonts w:asciiTheme="minorHAnsi" w:hAnsiTheme="minorHAnsi" w:cstheme="minorHAnsi"/>
          <w:u w:val="single"/>
        </w:rPr>
        <w:t xml:space="preserve"> we should have </w:t>
      </w:r>
      <w:proofErr w:type="gramStart"/>
      <w:r w:rsidRPr="00BD54F4">
        <w:rPr>
          <w:rFonts w:asciiTheme="minorHAnsi" w:hAnsiTheme="minorHAnsi" w:cstheme="minorHAnsi"/>
          <w:highlight w:val="cyan"/>
          <w:u w:val="single"/>
        </w:rPr>
        <w:t>on</w:t>
      </w:r>
      <w:r w:rsidRPr="00857B10">
        <w:rPr>
          <w:rFonts w:asciiTheme="minorHAnsi" w:hAnsiTheme="minorHAnsi" w:cstheme="minorHAnsi"/>
          <w:u w:val="single"/>
        </w:rPr>
        <w:t xml:space="preserve"> the basis of</w:t>
      </w:r>
      <w:proofErr w:type="gramEnd"/>
      <w:r w:rsidRPr="00857B10">
        <w:rPr>
          <w:rFonts w:asciiTheme="minorHAnsi" w:hAnsiTheme="minorHAnsi" w:cstheme="minorHAnsi"/>
          <w:u w:val="single"/>
        </w:rPr>
        <w:t xml:space="preserve"> the </w:t>
      </w:r>
      <w:r w:rsidRPr="00BD54F4">
        <w:rPr>
          <w:rFonts w:asciiTheme="minorHAnsi" w:hAnsiTheme="minorHAnsi" w:cstheme="minorHAnsi"/>
          <w:highlight w:val="cyan"/>
          <w:u w:val="single"/>
        </w:rPr>
        <w:t>available infor</w:t>
      </w:r>
      <w:r w:rsidRPr="00857B10">
        <w:rPr>
          <w:rFonts w:asciiTheme="minorHAnsi" w:hAnsiTheme="minorHAnsi" w:cstheme="minorHAnsi"/>
          <w:u w:val="single"/>
        </w:rPr>
        <w:t>mation</w:t>
      </w:r>
      <w:r w:rsidRPr="007A7B22">
        <w:rPr>
          <w:rFonts w:asciiTheme="minorHAnsi" w:hAnsiTheme="minorHAnsi" w:cstheme="minorHAnsi"/>
          <w:sz w:val="16"/>
        </w:rPr>
        <w:t xml:space="preserve">. This is the familiar type of probability used in courtrooms, </w:t>
      </w:r>
      <w:proofErr w:type="gramStart"/>
      <w:r w:rsidRPr="007A7B22">
        <w:rPr>
          <w:rFonts w:asciiTheme="minorHAnsi" w:hAnsiTheme="minorHAnsi" w:cstheme="minorHAnsi"/>
          <w:sz w:val="16"/>
        </w:rPr>
        <w:t>banks</w:t>
      </w:r>
      <w:proofErr w:type="gramEnd"/>
      <w:r w:rsidRPr="007A7B22">
        <w:rPr>
          <w:rFonts w:asciiTheme="minorHAnsi" w:hAnsiTheme="minorHAnsi" w:cstheme="minorHAnsi"/>
          <w:sz w:val="16"/>
        </w:rPr>
        <w:t xml:space="preserve"> and betting shops. When I speak of the probability of an existential catastrophe, I will mean </w:t>
      </w:r>
      <w:r w:rsidRPr="00BD54F4">
        <w:rPr>
          <w:rFonts w:asciiTheme="minorHAnsi" w:hAnsiTheme="minorHAnsi" w:cstheme="minorHAnsi"/>
          <w:u w:val="single"/>
        </w:rPr>
        <w:t xml:space="preserve">the </w:t>
      </w:r>
      <w:r w:rsidRPr="00BD54F4">
        <w:rPr>
          <w:rStyle w:val="Emphasis"/>
          <w:rFonts w:asciiTheme="minorHAnsi" w:hAnsiTheme="minorHAnsi" w:cstheme="minorHAnsi"/>
          <w:highlight w:val="cyan"/>
        </w:rPr>
        <w:t>credence</w:t>
      </w:r>
      <w:r w:rsidRPr="00BD54F4">
        <w:rPr>
          <w:rFonts w:asciiTheme="minorHAnsi" w:hAnsiTheme="minorHAnsi" w:cstheme="minorHAnsi"/>
          <w:u w:val="single"/>
        </w:rPr>
        <w:t xml:space="preserve"> humanity</w:t>
      </w:r>
      <w:r w:rsidRPr="00857B10">
        <w:rPr>
          <w:rFonts w:asciiTheme="minorHAnsi" w:hAnsiTheme="minorHAnsi" w:cstheme="minorHAnsi"/>
          <w:u w:val="single"/>
        </w:rPr>
        <w:t xml:space="preserve"> should have </w:t>
      </w:r>
      <w:r w:rsidRPr="00BD54F4">
        <w:rPr>
          <w:rStyle w:val="Emphasis"/>
          <w:rFonts w:asciiTheme="minorHAnsi" w:hAnsiTheme="minorHAnsi" w:cstheme="minorHAnsi"/>
        </w:rPr>
        <w:t xml:space="preserve">that </w:t>
      </w:r>
      <w:r w:rsidRPr="00BD54F4">
        <w:rPr>
          <w:rStyle w:val="Emphasis"/>
          <w:rFonts w:asciiTheme="minorHAnsi" w:hAnsiTheme="minorHAnsi" w:cstheme="minorHAnsi"/>
          <w:highlight w:val="cyan"/>
        </w:rPr>
        <w:t>it will occur</w:t>
      </w:r>
      <w:r w:rsidRPr="00BD54F4">
        <w:rPr>
          <w:rFonts w:asciiTheme="minorHAnsi" w:hAnsiTheme="minorHAnsi" w:cstheme="minorHAnsi"/>
          <w:highlight w:val="cyan"/>
          <w:u w:val="single"/>
        </w:rPr>
        <w:t xml:space="preserve">, </w:t>
      </w:r>
      <w:proofErr w:type="gramStart"/>
      <w:r w:rsidRPr="00BD54F4">
        <w:rPr>
          <w:rFonts w:asciiTheme="minorHAnsi" w:hAnsiTheme="minorHAnsi" w:cstheme="minorHAnsi"/>
          <w:highlight w:val="cyan"/>
          <w:u w:val="single"/>
        </w:rPr>
        <w:t>in light of</w:t>
      </w:r>
      <w:proofErr w:type="gramEnd"/>
      <w:r w:rsidRPr="00857B10">
        <w:rPr>
          <w:rFonts w:asciiTheme="minorHAnsi" w:hAnsiTheme="minorHAnsi" w:cstheme="minorHAnsi"/>
          <w:u w:val="single"/>
        </w:rPr>
        <w:t xml:space="preserve"> </w:t>
      </w:r>
      <w:r w:rsidRPr="00BD54F4">
        <w:rPr>
          <w:rStyle w:val="Emphasis"/>
        </w:rPr>
        <w:t xml:space="preserve">our </w:t>
      </w:r>
      <w:r w:rsidRPr="00BD54F4">
        <w:rPr>
          <w:rStyle w:val="Emphasis"/>
          <w:highlight w:val="cyan"/>
        </w:rPr>
        <w:t>best evidence</w:t>
      </w:r>
      <w:r w:rsidRPr="007A7B22">
        <w:rPr>
          <w:rFonts w:asciiTheme="minorHAnsi" w:hAnsiTheme="minorHAnsi" w:cstheme="minorHAnsi"/>
          <w:sz w:val="16"/>
        </w:rPr>
        <w:t>.9</w:t>
      </w:r>
    </w:p>
    <w:p w14:paraId="1A6AEE9F"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There are many utterly terrible outcomes that do not count as existential catastrophes.</w:t>
      </w:r>
    </w:p>
    <w:p w14:paraId="135102DC"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One way this could happen is if there were no single precipitous event, but a multitude of smaller failures. This is because I take on the usual sense of catastrophe as a single, decisive event, rather than any combination of events that is bad in sum. If we were to squander our future simply by continually treating each other badly, or by never getting around to doing anything great, this could be just as bad an outcome but wouldn’t have come about via a catastrophe.</w:t>
      </w:r>
    </w:p>
    <w:p w14:paraId="25E77522"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Alternatively, there might be a single catastrophe, but one that leaves open some way for humanity to eventually recover. From our own vantage, looking out to the next few generations, this may appear equally bleak. But a thousand years hence it may be considered just one of several dark episodes in the human story. </w:t>
      </w:r>
      <w:r w:rsidRPr="00857B10">
        <w:rPr>
          <w:rFonts w:asciiTheme="minorHAnsi" w:hAnsiTheme="minorHAnsi" w:cstheme="minorHAnsi"/>
          <w:u w:val="single"/>
        </w:rPr>
        <w:t>A true existential catastrophe must by its very nature be the decisive moment of human history—the point where we failed</w:t>
      </w:r>
      <w:r w:rsidRPr="007A7B22">
        <w:rPr>
          <w:rFonts w:asciiTheme="minorHAnsi" w:hAnsiTheme="minorHAnsi" w:cstheme="minorHAnsi"/>
          <w:sz w:val="16"/>
        </w:rPr>
        <w:t>.</w:t>
      </w:r>
    </w:p>
    <w:p w14:paraId="3B857092"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Even catastrophes large enough to bring about the global collapse of civilization may fall short of being existential catastrophes. While colloquially referred to as “the end of the world,” a global collapse of civilization need not be the end of the human story. It has the required </w:t>
      </w:r>
      <w:proofErr w:type="gramStart"/>
      <w:r w:rsidRPr="007A7B22">
        <w:rPr>
          <w:rFonts w:asciiTheme="minorHAnsi" w:hAnsiTheme="minorHAnsi" w:cstheme="minorHAnsi"/>
          <w:sz w:val="16"/>
          <w:szCs w:val="14"/>
        </w:rPr>
        <w:t>severity, but</w:t>
      </w:r>
      <w:proofErr w:type="gramEnd"/>
      <w:r w:rsidRPr="007A7B22">
        <w:rPr>
          <w:rFonts w:asciiTheme="minorHAnsi" w:hAnsiTheme="minorHAnsi" w:cstheme="minorHAnsi"/>
          <w:sz w:val="16"/>
          <w:szCs w:val="14"/>
        </w:rPr>
        <w:t xml:space="preserve"> may not be permanent or irrevocable.</w:t>
      </w:r>
    </w:p>
    <w:p w14:paraId="093C5501"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In this book, I shall use the term civilization collapse quite literally, to refer to an outcome where humanity across the globe loses civilization (at least temporarily), being reduced to a pre-agricultural way of life. The term is often used loosely to refer merely to a massive breakdown of order, the loss of modern technology, or an end to our culture. But I am talking about a world without writing, cities, law, or any of the other trappings of civilization.</w:t>
      </w:r>
    </w:p>
    <w:p w14:paraId="6A95B12C"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This would be a very severe disaster and extremely hard to trigger. For all the historical pressures on civilizations, never once has this happened— not even on the scale of a continent.10 The fact that Europe survived losing 25 to 50 percent of its population in the Black Death, while keeping civilization firmly intact, suggests that triggering the collapse of civilization would require more than 50 percent fatality in every region of the world.11</w:t>
      </w:r>
    </w:p>
    <w:p w14:paraId="0BBACC77"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Even if civilization did collapse, it is likely that it could be reestablished. As we have seen, civilization has already been independently established at least seven times by isolated peoples.12 While one might think resource depletion could make this harder, it is more likely that it has become substantially easier. Most disasters short of human extinction would leave our domesticated animals and plants, as well as copious material resources in the ruins of our cities—it is much easier to re-forge iron from old railings than to smelt it from ore. Even expendable resources such as coal would be much easier to access, via abandoned reserves and mines, than they ever were in the eighteenth century. 13 Moreover, evidence that civilization is possible, and the tools and knowledge to help rebuild, would be scattered across the world.</w:t>
      </w:r>
    </w:p>
    <w:p w14:paraId="18429ECA"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 xml:space="preserve">There are, however, two close connections between the collapse of civilization and existential risk. First, a collapse would count as an existential catastrophe if it were unrecoverable. For example, it is conceivable that some form of extreme climate change or engineered plague </w:t>
      </w:r>
      <w:r w:rsidRPr="007A7B22">
        <w:rPr>
          <w:rFonts w:asciiTheme="minorHAnsi" w:hAnsiTheme="minorHAnsi" w:cstheme="minorHAnsi"/>
          <w:sz w:val="16"/>
          <w:szCs w:val="14"/>
        </w:rPr>
        <w:lastRenderedPageBreak/>
        <w:t>might make the planet so inhospitable that humanity would be irrevocably reduced to scattered foragers.14 And second, a global collapse of civilization could increase the chance of extinction, by leaving us more vulnerable to subsequent catastrophe.</w:t>
      </w:r>
    </w:p>
    <w:p w14:paraId="4ED26FA4" w14:textId="77777777" w:rsidR="00C80646" w:rsidRPr="007A7B22" w:rsidRDefault="00C80646" w:rsidP="00C80646">
      <w:pPr>
        <w:rPr>
          <w:rFonts w:asciiTheme="minorHAnsi" w:hAnsiTheme="minorHAnsi" w:cstheme="minorHAnsi"/>
          <w:sz w:val="16"/>
          <w:szCs w:val="14"/>
        </w:rPr>
      </w:pPr>
      <w:r w:rsidRPr="007A7B22">
        <w:rPr>
          <w:rFonts w:asciiTheme="minorHAnsi" w:hAnsiTheme="minorHAnsi" w:cstheme="minorHAnsi"/>
          <w:sz w:val="16"/>
          <w:szCs w:val="14"/>
        </w:rPr>
        <w:t>One way a collapse could lead to extinction is if the population of the largest remaining group fell below the minimum viable population—the level needed for a population to survive. There is no precise figure for this, as it is usually defined probabilistically and depends on many details of the situation: where the population is, what technology they have access to, the sort of catastrophe they have suffered. Estimates range from hundreds of people up to tens of thousands.15 If a catastrophe directly reduces human population to below these levels, it will be more useful to classify it as a direct extinction event, rather than an unrecoverable collapse. And I expect that this will be one of the more common pathways to extinction.</w:t>
      </w:r>
    </w:p>
    <w:p w14:paraId="7A11D29F" w14:textId="77777777" w:rsidR="00C80646" w:rsidRPr="007A7B22" w:rsidRDefault="00C80646" w:rsidP="00C80646">
      <w:pPr>
        <w:rPr>
          <w:rFonts w:asciiTheme="minorHAnsi" w:hAnsiTheme="minorHAnsi" w:cstheme="minorHAnsi"/>
          <w:sz w:val="16"/>
        </w:rPr>
      </w:pPr>
      <w:r w:rsidRPr="00857B10">
        <w:rPr>
          <w:rFonts w:asciiTheme="minorHAnsi" w:hAnsiTheme="minorHAnsi" w:cstheme="minorHAnsi"/>
          <w:u w:val="single"/>
        </w:rPr>
        <w:t>We rarely think seriously about risks to humanity’s entire potential</w:t>
      </w:r>
      <w:r w:rsidRPr="007A7B22">
        <w:rPr>
          <w:rFonts w:asciiTheme="minorHAnsi" w:hAnsiTheme="minorHAnsi" w:cstheme="minorHAnsi"/>
          <w:sz w:val="16"/>
        </w:rPr>
        <w:t>. We encounter them mostly in action films, where our emotional reactions are dulled by their overuse as an easy way to heighten the drama.16 Or we see them in online lists of “ten ways the world could end,” aimed primarily to thrill and entertain. Since the end of the Cold War, we rarely encounter sober discussions by our leading thinkers on what extinction would mean for us, our cultures or humanity. 17 And so in casual contexts people are sometimes flippant about the prospect of human extinction.</w:t>
      </w:r>
    </w:p>
    <w:p w14:paraId="18CA1B1F" w14:textId="77777777" w:rsidR="00C80646" w:rsidRPr="007A7B22" w:rsidRDefault="00C80646" w:rsidP="00C80646">
      <w:pPr>
        <w:rPr>
          <w:rFonts w:asciiTheme="minorHAnsi" w:hAnsiTheme="minorHAnsi" w:cstheme="minorHAnsi"/>
          <w:sz w:val="16"/>
        </w:rPr>
      </w:pPr>
      <w:r w:rsidRPr="00BD54F4">
        <w:rPr>
          <w:rFonts w:asciiTheme="minorHAnsi" w:hAnsiTheme="minorHAnsi" w:cstheme="minorHAnsi"/>
          <w:u w:val="single"/>
        </w:rPr>
        <w:t>But</w:t>
      </w:r>
      <w:r w:rsidRPr="00857B10">
        <w:rPr>
          <w:rFonts w:asciiTheme="minorHAnsi" w:hAnsiTheme="minorHAnsi" w:cstheme="minorHAnsi"/>
          <w:u w:val="single"/>
        </w:rPr>
        <w:t xml:space="preserve"> when a risk is made vivid </w:t>
      </w:r>
      <w:r w:rsidRPr="00BD54F4">
        <w:rPr>
          <w:rFonts w:asciiTheme="minorHAnsi" w:hAnsiTheme="minorHAnsi" w:cstheme="minorHAnsi"/>
          <w:u w:val="single"/>
        </w:rPr>
        <w:t xml:space="preserve">and credible—when </w:t>
      </w:r>
      <w:proofErr w:type="gramStart"/>
      <w:r w:rsidRPr="00BD54F4">
        <w:rPr>
          <w:rFonts w:asciiTheme="minorHAnsi" w:hAnsiTheme="minorHAnsi" w:cstheme="minorHAnsi"/>
          <w:u w:val="single"/>
        </w:rPr>
        <w:t xml:space="preserve">it is clear that </w:t>
      </w:r>
      <w:r w:rsidRPr="00857B10">
        <w:rPr>
          <w:rStyle w:val="Emphasis"/>
          <w:rFonts w:asciiTheme="minorHAnsi" w:hAnsiTheme="minorHAnsi" w:cstheme="minorHAnsi"/>
          <w:highlight w:val="cyan"/>
        </w:rPr>
        <w:t>billions</w:t>
      </w:r>
      <w:proofErr w:type="gramEnd"/>
      <w:r w:rsidRPr="00857B10">
        <w:rPr>
          <w:rFonts w:asciiTheme="minorHAnsi" w:hAnsiTheme="minorHAnsi" w:cstheme="minorHAnsi"/>
          <w:u w:val="single"/>
        </w:rPr>
        <w:t xml:space="preserve"> of </w:t>
      </w:r>
      <w:r w:rsidRPr="00857B10">
        <w:rPr>
          <w:rStyle w:val="Emphasis"/>
          <w:rFonts w:asciiTheme="minorHAnsi" w:hAnsiTheme="minorHAnsi" w:cstheme="minorHAnsi"/>
        </w:rPr>
        <w:t>lives</w:t>
      </w:r>
      <w:r w:rsidRPr="00857B10">
        <w:rPr>
          <w:rFonts w:asciiTheme="minorHAnsi" w:hAnsiTheme="minorHAnsi" w:cstheme="minorHAnsi"/>
          <w:u w:val="single"/>
        </w:rPr>
        <w:t xml:space="preserve"> and all </w:t>
      </w:r>
      <w:r w:rsidRPr="00857B10">
        <w:rPr>
          <w:rStyle w:val="Emphasis"/>
          <w:rFonts w:asciiTheme="minorHAnsi" w:hAnsiTheme="minorHAnsi" w:cstheme="minorHAnsi"/>
        </w:rPr>
        <w:t>future generations</w:t>
      </w:r>
      <w:r w:rsidRPr="00857B10">
        <w:rPr>
          <w:rFonts w:asciiTheme="minorHAnsi" w:hAnsiTheme="minorHAnsi" w:cstheme="minorHAnsi"/>
          <w:u w:val="single"/>
        </w:rPr>
        <w:t xml:space="preserve"> </w:t>
      </w:r>
      <w:r w:rsidRPr="00857B10">
        <w:rPr>
          <w:rFonts w:asciiTheme="minorHAnsi" w:hAnsiTheme="minorHAnsi" w:cstheme="minorHAnsi"/>
          <w:highlight w:val="cyan"/>
          <w:u w:val="single"/>
        </w:rPr>
        <w:t>are</w:t>
      </w:r>
      <w:r w:rsidRPr="00857B10">
        <w:rPr>
          <w:rFonts w:asciiTheme="minorHAnsi" w:hAnsiTheme="minorHAnsi" w:cstheme="minorHAnsi"/>
          <w:u w:val="single"/>
        </w:rPr>
        <w:t xml:space="preserve"> actually </w:t>
      </w:r>
      <w:r w:rsidRPr="00857B10">
        <w:rPr>
          <w:rStyle w:val="Emphasis"/>
          <w:rFonts w:asciiTheme="minorHAnsi" w:hAnsiTheme="minorHAnsi" w:cstheme="minorHAnsi"/>
          <w:highlight w:val="cyan"/>
        </w:rPr>
        <w:t>on the line</w:t>
      </w:r>
      <w:r w:rsidRPr="00857B10">
        <w:rPr>
          <w:rFonts w:asciiTheme="minorHAnsi" w:hAnsiTheme="minorHAnsi" w:cstheme="minorHAnsi"/>
          <w:u w:val="single"/>
        </w:rPr>
        <w:t xml:space="preserve">—the importance of protecting humanity’s </w:t>
      </w:r>
      <w:proofErr w:type="spellStart"/>
      <w:r w:rsidRPr="00857B10">
        <w:rPr>
          <w:rFonts w:asciiTheme="minorHAnsi" w:hAnsiTheme="minorHAnsi" w:cstheme="minorHAnsi"/>
          <w:u w:val="single"/>
        </w:rPr>
        <w:t>longterm</w:t>
      </w:r>
      <w:proofErr w:type="spellEnd"/>
      <w:r w:rsidRPr="00857B10">
        <w:rPr>
          <w:rFonts w:asciiTheme="minorHAnsi" w:hAnsiTheme="minorHAnsi" w:cstheme="minorHAnsi"/>
          <w:u w:val="single"/>
        </w:rPr>
        <w:t xml:space="preserve"> potential is not</w:t>
      </w:r>
      <w:r w:rsidRPr="007A7B22">
        <w:rPr>
          <w:rFonts w:asciiTheme="minorHAnsi" w:hAnsiTheme="minorHAnsi" w:cstheme="minorHAnsi"/>
          <w:sz w:val="16"/>
        </w:rPr>
        <w:t xml:space="preserve">, for most people, </w:t>
      </w:r>
      <w:r w:rsidRPr="00857B10">
        <w:rPr>
          <w:rFonts w:asciiTheme="minorHAnsi" w:hAnsiTheme="minorHAnsi" w:cstheme="minorHAnsi"/>
          <w:u w:val="single"/>
        </w:rPr>
        <w:t>controversial</w:t>
      </w:r>
      <w:r w:rsidRPr="007A7B22">
        <w:rPr>
          <w:rFonts w:asciiTheme="minorHAnsi" w:hAnsiTheme="minorHAnsi" w:cstheme="minorHAnsi"/>
          <w:sz w:val="16"/>
        </w:rPr>
        <w:t xml:space="preserve">. If we learned that a large asteroid was heading toward Earth, posing a greater than 10 percent chance of human extinction later this century, there would be little debate about whether to make serious efforts to build a deflection system, or to ignore the issue and run the risk. To the contrary, </w:t>
      </w:r>
      <w:r w:rsidRPr="00857B10">
        <w:rPr>
          <w:rStyle w:val="Emphasis"/>
          <w:rFonts w:asciiTheme="minorHAnsi" w:hAnsiTheme="minorHAnsi" w:cstheme="minorHAnsi"/>
          <w:highlight w:val="cyan"/>
        </w:rPr>
        <w:t>responding</w:t>
      </w:r>
      <w:r w:rsidRPr="00857B10">
        <w:rPr>
          <w:rFonts w:asciiTheme="minorHAnsi" w:hAnsiTheme="minorHAnsi" w:cstheme="minorHAnsi"/>
          <w:u w:val="single"/>
        </w:rPr>
        <w:t xml:space="preserve"> to the threat </w:t>
      </w:r>
      <w:r w:rsidRPr="00857B10">
        <w:rPr>
          <w:rFonts w:asciiTheme="minorHAnsi" w:hAnsiTheme="minorHAnsi" w:cstheme="minorHAnsi"/>
          <w:highlight w:val="cyan"/>
          <w:u w:val="single"/>
        </w:rPr>
        <w:t>would</w:t>
      </w:r>
      <w:r w:rsidRPr="00857B10">
        <w:rPr>
          <w:rFonts w:asciiTheme="minorHAnsi" w:hAnsiTheme="minorHAnsi" w:cstheme="minorHAnsi"/>
          <w:u w:val="single"/>
        </w:rPr>
        <w:t xml:space="preserve"> immediately </w:t>
      </w:r>
      <w:r w:rsidRPr="00857B10">
        <w:rPr>
          <w:rFonts w:asciiTheme="minorHAnsi" w:hAnsiTheme="minorHAnsi" w:cstheme="minorHAnsi"/>
          <w:highlight w:val="cyan"/>
          <w:u w:val="single"/>
        </w:rPr>
        <w:t>be</w:t>
      </w:r>
      <w:r w:rsidRPr="00BD54F4">
        <w:rPr>
          <w:rFonts w:asciiTheme="minorHAnsi" w:hAnsiTheme="minorHAnsi" w:cstheme="minorHAnsi"/>
          <w:u w:val="single"/>
        </w:rPr>
        <w:t>come one</w:t>
      </w:r>
      <w:r w:rsidRPr="00857B10">
        <w:rPr>
          <w:rFonts w:asciiTheme="minorHAnsi" w:hAnsiTheme="minorHAnsi" w:cstheme="minorHAnsi"/>
          <w:u w:val="single"/>
        </w:rPr>
        <w:t xml:space="preserve"> of </w:t>
      </w:r>
      <w:r w:rsidRPr="00BD54F4">
        <w:rPr>
          <w:rFonts w:asciiTheme="minorHAnsi" w:hAnsiTheme="minorHAnsi" w:cstheme="minorHAnsi"/>
          <w:highlight w:val="cyan"/>
          <w:u w:val="single"/>
        </w:rPr>
        <w:t>the world’s</w:t>
      </w:r>
      <w:r w:rsidRPr="00857B10">
        <w:rPr>
          <w:rFonts w:asciiTheme="minorHAnsi" w:hAnsiTheme="minorHAnsi" w:cstheme="minorHAnsi"/>
          <w:u w:val="single"/>
        </w:rPr>
        <w:t xml:space="preserve"> </w:t>
      </w:r>
      <w:r w:rsidRPr="00857B10">
        <w:rPr>
          <w:rStyle w:val="Emphasis"/>
          <w:rFonts w:asciiTheme="minorHAnsi" w:hAnsiTheme="minorHAnsi" w:cstheme="minorHAnsi"/>
          <w:highlight w:val="cyan"/>
        </w:rPr>
        <w:t>top prioriti</w:t>
      </w:r>
      <w:r w:rsidRPr="007A7B22">
        <w:rPr>
          <w:rFonts w:asciiTheme="minorHAnsi" w:hAnsiTheme="minorHAnsi" w:cstheme="minorHAnsi"/>
          <w:sz w:val="16"/>
        </w:rPr>
        <w:t xml:space="preserve">es. </w:t>
      </w:r>
      <w:proofErr w:type="gramStart"/>
      <w:r w:rsidRPr="007A7B22">
        <w:rPr>
          <w:rFonts w:asciiTheme="minorHAnsi" w:hAnsiTheme="minorHAnsi" w:cstheme="minorHAnsi"/>
          <w:sz w:val="16"/>
        </w:rPr>
        <w:t>Thus</w:t>
      </w:r>
      <w:proofErr w:type="gramEnd"/>
      <w:r w:rsidRPr="007A7B22">
        <w:rPr>
          <w:rFonts w:asciiTheme="minorHAnsi" w:hAnsiTheme="minorHAnsi" w:cstheme="minorHAnsi"/>
          <w:sz w:val="16"/>
        </w:rPr>
        <w:t xml:space="preserve"> our lack of concern about these threats is much more to do with not yet believing that there are such threats, than it is about seriously doubting the immensity of the stakes.</w:t>
      </w:r>
    </w:p>
    <w:p w14:paraId="1C7F2365" w14:textId="77777777" w:rsidR="00C80646" w:rsidRPr="007A7B22" w:rsidRDefault="00C80646" w:rsidP="00C80646">
      <w:pPr>
        <w:rPr>
          <w:rFonts w:asciiTheme="minorHAnsi" w:hAnsiTheme="minorHAnsi" w:cstheme="minorHAnsi"/>
          <w:sz w:val="16"/>
        </w:rPr>
      </w:pPr>
      <w:r w:rsidRPr="007A7B22">
        <w:rPr>
          <w:rFonts w:asciiTheme="minorHAnsi" w:hAnsiTheme="minorHAnsi" w:cstheme="minorHAnsi"/>
          <w:sz w:val="16"/>
        </w:rPr>
        <w:t xml:space="preserve">Yet it is important to spend a little while trying to understand more clearly the different sources of this importance. Such an understanding can buttress feeling and inspire action; it can bring to light new considerations; </w:t>
      </w:r>
      <w:r w:rsidRPr="00857B10">
        <w:rPr>
          <w:rFonts w:asciiTheme="minorHAnsi" w:hAnsiTheme="minorHAnsi" w:cstheme="minorHAnsi"/>
          <w:u w:val="single"/>
        </w:rPr>
        <w:t xml:space="preserve">and it can </w:t>
      </w:r>
      <w:r w:rsidRPr="00857B10">
        <w:rPr>
          <w:rStyle w:val="Emphasis"/>
          <w:rFonts w:asciiTheme="minorHAnsi" w:hAnsiTheme="minorHAnsi" w:cstheme="minorHAnsi"/>
        </w:rPr>
        <w:t>aid</w:t>
      </w:r>
      <w:r w:rsidRPr="00857B10">
        <w:rPr>
          <w:rFonts w:asciiTheme="minorHAnsi" w:hAnsiTheme="minorHAnsi" w:cstheme="minorHAnsi"/>
          <w:u w:val="single"/>
        </w:rPr>
        <w:t xml:space="preserve"> in </w:t>
      </w:r>
      <w:r w:rsidRPr="00857B10">
        <w:rPr>
          <w:rStyle w:val="Emphasis"/>
          <w:rFonts w:asciiTheme="minorHAnsi" w:hAnsiTheme="minorHAnsi" w:cstheme="minorHAnsi"/>
        </w:rPr>
        <w:t>decisions</w:t>
      </w:r>
      <w:r w:rsidRPr="00857B10">
        <w:rPr>
          <w:rFonts w:asciiTheme="minorHAnsi" w:hAnsiTheme="minorHAnsi" w:cstheme="minorHAnsi"/>
          <w:u w:val="single"/>
        </w:rPr>
        <w:t xml:space="preserve"> about how to set our </w:t>
      </w:r>
      <w:r w:rsidRPr="00857B10">
        <w:rPr>
          <w:rStyle w:val="Emphasis"/>
          <w:rFonts w:asciiTheme="minorHAnsi" w:hAnsiTheme="minorHAnsi" w:cstheme="minorHAnsi"/>
        </w:rPr>
        <w:t>priorities</w:t>
      </w:r>
      <w:r w:rsidRPr="007A7B22">
        <w:rPr>
          <w:rFonts w:asciiTheme="minorHAnsi" w:hAnsiTheme="minorHAnsi" w:cstheme="minorHAnsi"/>
          <w:sz w:val="16"/>
        </w:rPr>
        <w:t>.</w:t>
      </w:r>
    </w:p>
    <w:p w14:paraId="547D96D5" w14:textId="77777777" w:rsidR="00C80646" w:rsidRPr="00D857F6" w:rsidRDefault="00C80646" w:rsidP="00C80646">
      <w:pPr>
        <w:pStyle w:val="Heading4"/>
      </w:pPr>
      <w:r>
        <w:t xml:space="preserve">Prefer consequentialist utilitarianism over intent-based ethics </w:t>
      </w:r>
    </w:p>
    <w:p w14:paraId="71104B9B" w14:textId="77777777" w:rsidR="00C80646" w:rsidRPr="00D857F6" w:rsidRDefault="00C80646" w:rsidP="00C80646">
      <w:pPr>
        <w:rPr>
          <w:sz w:val="16"/>
        </w:rPr>
      </w:pPr>
      <w:r w:rsidRPr="00D857F6">
        <w:rPr>
          <w:rStyle w:val="Heading4Char"/>
        </w:rPr>
        <w:t xml:space="preserve">Greene </w:t>
      </w:r>
      <w:r w:rsidRPr="00DF0656">
        <w:t>20</w:t>
      </w:r>
      <w:r w:rsidRPr="00D857F6">
        <w:rPr>
          <w:rStyle w:val="Heading4Char"/>
        </w:rPr>
        <w:t>10</w:t>
      </w:r>
      <w:r w:rsidRPr="00D857F6">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19317E89" w14:textId="77777777" w:rsidR="00C80646" w:rsidRPr="00B85E09" w:rsidRDefault="00C80646" w:rsidP="00C80646">
      <w:pPr>
        <w:rPr>
          <w:sz w:val="16"/>
          <w:highlight w:val="cyan"/>
        </w:rPr>
      </w:pPr>
      <w:r w:rsidRPr="00D857F6">
        <w:rPr>
          <w:rStyle w:val="StyleUnderline"/>
        </w:rPr>
        <w:t xml:space="preserve">What </w:t>
      </w:r>
      <w:r w:rsidRPr="00D857F6">
        <w:rPr>
          <w:rStyle w:val="Emphasis"/>
        </w:rPr>
        <w:t xml:space="preserve">turn-of-the-millennium </w:t>
      </w:r>
      <w:r w:rsidRPr="00B85E09">
        <w:rPr>
          <w:rStyle w:val="Emphasis"/>
          <w:highlight w:val="cyan"/>
        </w:rPr>
        <w:t>science</w:t>
      </w:r>
      <w:r w:rsidRPr="00B85E09">
        <w:rPr>
          <w:sz w:val="16"/>
          <w:highlight w:val="cyan"/>
        </w:rPr>
        <w:t xml:space="preserve"> </w:t>
      </w:r>
      <w:r w:rsidRPr="00B85E09">
        <w:rPr>
          <w:rStyle w:val="StyleUnderline"/>
          <w:highlight w:val="cyan"/>
        </w:rPr>
        <w:t>is telling us</w:t>
      </w:r>
      <w:r w:rsidRPr="00D857F6">
        <w:rPr>
          <w:rStyle w:val="StyleUnderline"/>
        </w:rPr>
        <w:t xml:space="preserve"> is </w:t>
      </w:r>
      <w:r w:rsidRPr="00B85E09">
        <w:rPr>
          <w:rStyle w:val="StyleUnderline"/>
          <w:highlight w:val="cyan"/>
        </w:rPr>
        <w:t>that</w:t>
      </w:r>
      <w:r w:rsidRPr="00D857F6">
        <w:rPr>
          <w:rStyle w:val="StyleUnderline"/>
        </w:rPr>
        <w:t xml:space="preserve"> human </w:t>
      </w:r>
      <w:r w:rsidRPr="00B85E09">
        <w:rPr>
          <w:rStyle w:val="Emphasis"/>
          <w:highlight w:val="cyan"/>
        </w:rPr>
        <w:t>moral judgment is not a</w:t>
      </w:r>
      <w:r w:rsidRPr="00D857F6">
        <w:rPr>
          <w:rStyle w:val="Emphasis"/>
        </w:rPr>
        <w:t xml:space="preserve"> pristine </w:t>
      </w:r>
      <w:r w:rsidRPr="00B85E09">
        <w:rPr>
          <w:rStyle w:val="Emphasis"/>
          <w:highlight w:val="cyan"/>
        </w:rPr>
        <w:t>rational enterprise</w:t>
      </w:r>
      <w:r w:rsidRPr="00D857F6">
        <w:rPr>
          <w:sz w:val="16"/>
        </w:rPr>
        <w:t xml:space="preserve">, that our </w:t>
      </w:r>
      <w:r w:rsidRPr="00D857F6">
        <w:rPr>
          <w:rStyle w:val="StyleUnderline"/>
        </w:rPr>
        <w:t>moral judgments are driven by a hodgepodge of emotional dispositions, which themselves were shaped by a hodgepodge of evolutionary forces, both biological and cultural</w:t>
      </w:r>
      <w:r w:rsidRPr="00D857F6">
        <w:rPr>
          <w:sz w:val="16"/>
        </w:rPr>
        <w:t xml:space="preserve">. </w:t>
      </w:r>
      <w:r w:rsidRPr="00D857F6">
        <w:rPr>
          <w:rStyle w:val="StyleUnderline"/>
        </w:rPr>
        <w:t>Because of this</w:t>
      </w:r>
      <w:r w:rsidRPr="00B85E09">
        <w:rPr>
          <w:rStyle w:val="StyleUnderline"/>
          <w:highlight w:val="cyan"/>
        </w:rPr>
        <w:t xml:space="preserve">, it is </w:t>
      </w:r>
      <w:r w:rsidRPr="00D857F6">
        <w:rPr>
          <w:rStyle w:val="Emphasis"/>
        </w:rPr>
        <w:t xml:space="preserve">exceedingly </w:t>
      </w:r>
      <w:r w:rsidRPr="00B85E09">
        <w:rPr>
          <w:rStyle w:val="Emphasis"/>
          <w:highlight w:val="cyan"/>
        </w:rPr>
        <w:t xml:space="preserve">unlikely </w:t>
      </w:r>
      <w:r w:rsidRPr="00D857F6">
        <w:rPr>
          <w:rStyle w:val="Emphasis"/>
        </w:rPr>
        <w:t xml:space="preserve">that </w:t>
      </w:r>
      <w:r w:rsidRPr="00B85E09">
        <w:rPr>
          <w:rStyle w:val="Emphasis"/>
          <w:highlight w:val="cyan"/>
        </w:rPr>
        <w:t>there is any</w:t>
      </w:r>
      <w:r w:rsidRPr="00D857F6">
        <w:rPr>
          <w:rStyle w:val="Emphasis"/>
        </w:rPr>
        <w:t xml:space="preserve"> rationally </w:t>
      </w:r>
      <w:r w:rsidRPr="00B85E09">
        <w:rPr>
          <w:rStyle w:val="Emphasis"/>
          <w:highlight w:val="cyan"/>
        </w:rPr>
        <w:t>coherent</w:t>
      </w:r>
      <w:r w:rsidRPr="00D857F6">
        <w:rPr>
          <w:rStyle w:val="Emphasis"/>
        </w:rPr>
        <w:t xml:space="preserve"> normative </w:t>
      </w:r>
      <w:r w:rsidRPr="00B85E09">
        <w:rPr>
          <w:rStyle w:val="Emphasis"/>
          <w:highlight w:val="cyan"/>
        </w:rPr>
        <w:t>moral theory that can accommodate</w:t>
      </w:r>
      <w:r w:rsidRPr="00D857F6">
        <w:rPr>
          <w:rStyle w:val="Emphasis"/>
        </w:rPr>
        <w:t xml:space="preserve"> our </w:t>
      </w:r>
      <w:r w:rsidRPr="00B85E09">
        <w:rPr>
          <w:rStyle w:val="Emphasis"/>
          <w:highlight w:val="cyan"/>
        </w:rPr>
        <w:t>moral intuitions</w:t>
      </w:r>
      <w:r w:rsidRPr="00D857F6">
        <w:rPr>
          <w:sz w:val="16"/>
        </w:rPr>
        <w:t xml:space="preserve">. Moreover, </w:t>
      </w:r>
      <w:r w:rsidRPr="00D857F6">
        <w:rPr>
          <w:rStyle w:val="StyleUnderline"/>
        </w:rPr>
        <w:t>anyone who claims to have such a theory</w:t>
      </w:r>
      <w:r w:rsidRPr="00D857F6">
        <w:rPr>
          <w:sz w:val="16"/>
        </w:rPr>
        <w:t xml:space="preserve">, or even part of one, </w:t>
      </w:r>
      <w:r w:rsidRPr="00D857F6">
        <w:rPr>
          <w:rStyle w:val="Emphasis"/>
        </w:rPr>
        <w:t>almost certainly doesn't</w:t>
      </w:r>
      <w:r w:rsidRPr="00D857F6">
        <w:rPr>
          <w:sz w:val="16"/>
        </w:rPr>
        <w:t xml:space="preserve">. Instead, what that person probably has is a moral rationalization. </w:t>
      </w:r>
      <w:r w:rsidRPr="00D857F6">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D857F6">
        <w:rPr>
          <w:sz w:val="16"/>
          <w:szCs w:val="14"/>
        </w:rPr>
        <w:t>on the basis of</w:t>
      </w:r>
      <w:proofErr w:type="gramEnd"/>
      <w:r w:rsidRPr="00D857F6">
        <w:rPr>
          <w:sz w:val="16"/>
          <w:szCs w:val="14"/>
        </w:rPr>
        <w:t xml:space="preserve"> the available evidence that the phenomenon of rationalist deontological philosophy is best explained as a rationalization of evolved emotional intuition (Harman, 1977). </w:t>
      </w:r>
      <w:r w:rsidRPr="00D857F6">
        <w:rPr>
          <w:sz w:val="16"/>
        </w:rPr>
        <w:t xml:space="preserve">Missing the Deontological </w:t>
      </w:r>
      <w:proofErr w:type="gramStart"/>
      <w:r w:rsidRPr="00D857F6">
        <w:rPr>
          <w:sz w:val="16"/>
        </w:rPr>
        <w:t>Point</w:t>
      </w:r>
      <w:proofErr w:type="gramEnd"/>
      <w:r w:rsidRPr="00D857F6">
        <w:rPr>
          <w:sz w:val="16"/>
        </w:rPr>
        <w:t xml:space="preserve"> I suspect that </w:t>
      </w:r>
      <w:r w:rsidRPr="00D857F6">
        <w:rPr>
          <w:rStyle w:val="StyleUnderline"/>
        </w:rPr>
        <w:t>rationalist deontologists will remain unmoved by the arguments presented here</w:t>
      </w:r>
      <w:r w:rsidRPr="00D857F6">
        <w:rPr>
          <w:sz w:val="16"/>
        </w:rPr>
        <w:t xml:space="preserve">. Instead, I suspect, </w:t>
      </w:r>
      <w:r w:rsidRPr="00D857F6">
        <w:rPr>
          <w:rStyle w:val="StyleUnderline"/>
        </w:rPr>
        <w:t>they</w:t>
      </w:r>
      <w:r w:rsidRPr="00D857F6">
        <w:rPr>
          <w:sz w:val="16"/>
        </w:rPr>
        <w:t xml:space="preserve"> </w:t>
      </w:r>
      <w:r w:rsidRPr="00D857F6">
        <w:rPr>
          <w:rStyle w:val="StyleUnderline"/>
        </w:rPr>
        <w:t xml:space="preserve">will insist that I have </w:t>
      </w:r>
      <w:r w:rsidRPr="00D857F6">
        <w:rPr>
          <w:rStyle w:val="Emphasis"/>
        </w:rPr>
        <w:t>simply misunderstood what</w:t>
      </w:r>
      <w:r w:rsidRPr="00D857F6">
        <w:rPr>
          <w:sz w:val="16"/>
        </w:rPr>
        <w:t xml:space="preserve"> Kant and like-minded </w:t>
      </w:r>
      <w:r w:rsidRPr="00D857F6">
        <w:rPr>
          <w:rStyle w:val="Emphasis"/>
        </w:rPr>
        <w:t>deontologists are all about</w:t>
      </w:r>
      <w:r w:rsidRPr="00D857F6">
        <w:rPr>
          <w:sz w:val="16"/>
        </w:rPr>
        <w:t xml:space="preserve">. </w:t>
      </w:r>
      <w:r w:rsidRPr="00D857F6">
        <w:rPr>
          <w:rStyle w:val="StyleUnderline"/>
        </w:rPr>
        <w:t>Deontology, they will say, isn't about this intuition or that intuition</w:t>
      </w:r>
      <w:r w:rsidRPr="00D857F6">
        <w:rPr>
          <w:sz w:val="16"/>
        </w:rPr>
        <w:t xml:space="preserve">. It's not defined by its normative differences with consequentialism. </w:t>
      </w:r>
      <w:r w:rsidRPr="00D857F6">
        <w:rPr>
          <w:rStyle w:val="StyleUnderline"/>
        </w:rPr>
        <w:t>Rather, deontology is about taking humanity seriously</w:t>
      </w:r>
      <w:r w:rsidRPr="00D857F6">
        <w:rPr>
          <w:sz w:val="16"/>
        </w:rPr>
        <w:t>. Above all else, it's about respect for persons. It's about treating others as fellow rational creatures rather than as mere objects, about acting for reasons rational beings can share. And so on (</w:t>
      </w:r>
      <w:proofErr w:type="spellStart"/>
      <w:r w:rsidRPr="00D857F6">
        <w:rPr>
          <w:sz w:val="16"/>
        </w:rPr>
        <w:t>Korsgaard</w:t>
      </w:r>
      <w:proofErr w:type="spellEnd"/>
      <w:r w:rsidRPr="00D857F6">
        <w:rPr>
          <w:sz w:val="16"/>
        </w:rPr>
        <w:t xml:space="preserve">, 1996a; </w:t>
      </w:r>
      <w:proofErr w:type="spellStart"/>
      <w:r w:rsidRPr="00D857F6">
        <w:rPr>
          <w:sz w:val="16"/>
        </w:rPr>
        <w:t>Korsgaard</w:t>
      </w:r>
      <w:proofErr w:type="spellEnd"/>
      <w:r w:rsidRPr="00D857F6">
        <w:rPr>
          <w:sz w:val="16"/>
        </w:rPr>
        <w:t xml:space="preserve">, 1996b). </w:t>
      </w:r>
      <w:r w:rsidRPr="00D857F6">
        <w:rPr>
          <w:rStyle w:val="StyleUnderline"/>
        </w:rPr>
        <w:t>This is, no doubt, how many deontologists see deontology. But this insider's view</w:t>
      </w:r>
      <w:r w:rsidRPr="00D857F6">
        <w:rPr>
          <w:sz w:val="16"/>
        </w:rPr>
        <w:t xml:space="preserve">, as I've suggested, </w:t>
      </w:r>
      <w:r w:rsidRPr="00D857F6">
        <w:rPr>
          <w:rStyle w:val="Emphasis"/>
        </w:rPr>
        <w:t>may be misleading</w:t>
      </w:r>
      <w:r w:rsidRPr="00D857F6">
        <w:rPr>
          <w:sz w:val="16"/>
        </w:rPr>
        <w:t xml:space="preserve">. </w:t>
      </w:r>
      <w:r w:rsidRPr="00D857F6">
        <w:rPr>
          <w:rStyle w:val="StyleUnderline"/>
        </w:rPr>
        <w:t>The problem</w:t>
      </w:r>
      <w:r w:rsidRPr="00D857F6">
        <w:rPr>
          <w:sz w:val="16"/>
        </w:rPr>
        <w:t xml:space="preserve">, more specifically, </w:t>
      </w:r>
      <w:r w:rsidRPr="00D857F6">
        <w:rPr>
          <w:rStyle w:val="Emphasis"/>
        </w:rPr>
        <w:t xml:space="preserve">is that </w:t>
      </w:r>
      <w:r w:rsidRPr="00B85E09">
        <w:rPr>
          <w:rStyle w:val="Emphasis"/>
          <w:highlight w:val="cyan"/>
        </w:rPr>
        <w:t>it defines deontology in terms of values that are not</w:t>
      </w:r>
      <w:r w:rsidRPr="00D857F6">
        <w:rPr>
          <w:rStyle w:val="Emphasis"/>
        </w:rPr>
        <w:t xml:space="preserve"> distinctively </w:t>
      </w:r>
      <w:r w:rsidRPr="00B85E09">
        <w:rPr>
          <w:rStyle w:val="Emphasis"/>
          <w:highlight w:val="cyan"/>
        </w:rPr>
        <w:t>deontological</w:t>
      </w:r>
      <w:r w:rsidRPr="00D857F6">
        <w:rPr>
          <w:sz w:val="16"/>
        </w:rPr>
        <w:t xml:space="preserve">, though they may appear to be from the inside. </w:t>
      </w:r>
      <w:r w:rsidRPr="00D857F6">
        <w:rPr>
          <w:rStyle w:val="StyleUnderline"/>
        </w:rPr>
        <w:t xml:space="preserve">Consider the following analogy with religion. When one asks a religious person to </w:t>
      </w:r>
      <w:r w:rsidRPr="00D857F6">
        <w:rPr>
          <w:rStyle w:val="StyleUnderline"/>
        </w:rPr>
        <w:lastRenderedPageBreak/>
        <w:t>explain the essence of his religion, one often gets an answer like this: "It's about love</w:t>
      </w:r>
      <w:r w:rsidRPr="00D857F6">
        <w:rPr>
          <w:sz w:val="16"/>
        </w:rPr>
        <w:t xml:space="preserve">, really. It's about looking out for other people, looking beyond oneself. It's about community, being part of something larger than oneself." </w:t>
      </w:r>
      <w:r w:rsidRPr="00D857F6">
        <w:rPr>
          <w:rStyle w:val="StyleUnderline"/>
        </w:rPr>
        <w:t>This sort of answer accurately captures the phenomenology of many people's religion, but it's nevertheless inadequate for distinguishing religion from other things</w:t>
      </w:r>
      <w:r w:rsidRPr="00D857F6">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857F6">
        <w:rPr>
          <w:rStyle w:val="StyleUnderline"/>
        </w:rPr>
        <w:t>the standard deontological/</w:t>
      </w:r>
      <w:r w:rsidRPr="00B85E09">
        <w:rPr>
          <w:rStyle w:val="StyleUnderline"/>
          <w:highlight w:val="cyan"/>
        </w:rPr>
        <w:t>Kantian self-</w:t>
      </w:r>
      <w:proofErr w:type="spellStart"/>
      <w:r w:rsidRPr="00B85E09">
        <w:rPr>
          <w:rStyle w:val="StyleUnderline"/>
          <w:highlight w:val="cyan"/>
        </w:rPr>
        <w:t>characterizatons</w:t>
      </w:r>
      <w:proofErr w:type="spellEnd"/>
      <w:r w:rsidRPr="00B85E09">
        <w:rPr>
          <w:rStyle w:val="StyleUnderline"/>
          <w:highlight w:val="cyan"/>
        </w:rPr>
        <w:t xml:space="preserve"> </w:t>
      </w:r>
      <w:r w:rsidRPr="00B85E09">
        <w:rPr>
          <w:rStyle w:val="Emphasis"/>
          <w:highlight w:val="cyan"/>
        </w:rPr>
        <w:t>fail to distinguish deontology from other approaches to ethics</w:t>
      </w:r>
      <w:r w:rsidRPr="00D857F6">
        <w:rPr>
          <w:sz w:val="16"/>
        </w:rPr>
        <w:t xml:space="preserve">. (See also Kagan (Kagan, 1997, pp. 70-78.) on the difficulty of defining deontology.) It seems to me that </w:t>
      </w:r>
      <w:r w:rsidRPr="00B85E09">
        <w:rPr>
          <w:rStyle w:val="StyleUnderline"/>
          <w:highlight w:val="cyan"/>
        </w:rPr>
        <w:t>consequentialists</w:t>
      </w:r>
      <w:r w:rsidRPr="00D857F6">
        <w:rPr>
          <w:sz w:val="16"/>
        </w:rPr>
        <w:t xml:space="preserve">, as much as anyone else, </w:t>
      </w:r>
      <w:r w:rsidRPr="00D857F6">
        <w:rPr>
          <w:rStyle w:val="Emphasis"/>
        </w:rPr>
        <w:t>have respect for persons</w:t>
      </w:r>
      <w:r w:rsidRPr="00D857F6">
        <w:rPr>
          <w:sz w:val="16"/>
        </w:rPr>
        <w:t>,</w:t>
      </w:r>
      <w:r w:rsidRPr="00B85E09">
        <w:rPr>
          <w:sz w:val="16"/>
          <w:highlight w:val="cyan"/>
        </w:rPr>
        <w:t xml:space="preserve"> </w:t>
      </w:r>
      <w:r w:rsidRPr="00B85E09">
        <w:rPr>
          <w:rStyle w:val="StyleUnderline"/>
          <w:highlight w:val="cyan"/>
        </w:rPr>
        <w:t xml:space="preserve">are </w:t>
      </w:r>
      <w:r w:rsidRPr="00B85E09">
        <w:rPr>
          <w:rStyle w:val="Emphasis"/>
          <w:highlight w:val="cyan"/>
        </w:rPr>
        <w:t>against treating people as</w:t>
      </w:r>
      <w:r w:rsidRPr="00D857F6">
        <w:rPr>
          <w:rStyle w:val="Emphasis"/>
        </w:rPr>
        <w:t xml:space="preserve"> mere </w:t>
      </w:r>
      <w:r w:rsidRPr="00B85E09">
        <w:rPr>
          <w:rStyle w:val="Emphasis"/>
          <w:highlight w:val="cyan"/>
        </w:rPr>
        <w:t>objects,</w:t>
      </w:r>
      <w:r w:rsidRPr="00B85E09">
        <w:rPr>
          <w:sz w:val="16"/>
          <w:highlight w:val="cyan"/>
        </w:rPr>
        <w:t xml:space="preserve"> </w:t>
      </w:r>
      <w:r w:rsidRPr="00D857F6">
        <w:rPr>
          <w:rStyle w:val="StyleUnderline"/>
        </w:rPr>
        <w:t xml:space="preserve">wish </w:t>
      </w:r>
      <w:r w:rsidRPr="00D857F6">
        <w:rPr>
          <w:rStyle w:val="Emphasis"/>
        </w:rPr>
        <w:t>to act for reasons that rational creatures can share</w:t>
      </w:r>
      <w:r w:rsidRPr="00D857F6">
        <w:rPr>
          <w:rStyle w:val="StyleUnderline"/>
        </w:rPr>
        <w:t>, etc</w:t>
      </w:r>
      <w:r w:rsidRPr="00D857F6">
        <w:rPr>
          <w:sz w:val="16"/>
        </w:rPr>
        <w:t xml:space="preserve">. </w:t>
      </w:r>
      <w:r w:rsidRPr="00D857F6">
        <w:rPr>
          <w:rStyle w:val="StyleUnderline"/>
        </w:rPr>
        <w:t xml:space="preserve">A </w:t>
      </w:r>
      <w:proofErr w:type="gramStart"/>
      <w:r w:rsidRPr="00D857F6">
        <w:rPr>
          <w:rStyle w:val="StyleUnderline"/>
        </w:rPr>
        <w:t>consequentialist respects other persons</w:t>
      </w:r>
      <w:proofErr w:type="gramEnd"/>
      <w:r w:rsidRPr="00D857F6">
        <w:rPr>
          <w:rStyle w:val="StyleUnderline"/>
        </w:rPr>
        <w:t xml:space="preserve">, and refrains from treating them as mere objects, </w:t>
      </w:r>
      <w:r w:rsidRPr="00B85E09">
        <w:rPr>
          <w:rStyle w:val="StyleUnderline"/>
          <w:highlight w:val="cyan"/>
        </w:rPr>
        <w:t xml:space="preserve">by </w:t>
      </w:r>
      <w:r w:rsidRPr="00B85E09">
        <w:rPr>
          <w:rStyle w:val="Emphasis"/>
          <w:highlight w:val="cyan"/>
        </w:rPr>
        <w:t>counting every person's well-being</w:t>
      </w:r>
      <w:r w:rsidRPr="00D857F6">
        <w:rPr>
          <w:rStyle w:val="Emphasis"/>
        </w:rPr>
        <w:t xml:space="preserve"> in the decision-making process</w:t>
      </w:r>
      <w:r w:rsidRPr="00D857F6">
        <w:rPr>
          <w:sz w:val="16"/>
        </w:rPr>
        <w:t xml:space="preserve">. </w:t>
      </w:r>
      <w:r w:rsidRPr="00D857F6">
        <w:rPr>
          <w:rStyle w:val="StyleUnderline"/>
        </w:rPr>
        <w:t xml:space="preserve">Likewise, a </w:t>
      </w:r>
      <w:proofErr w:type="gramStart"/>
      <w:r w:rsidRPr="00D857F6">
        <w:rPr>
          <w:rStyle w:val="StyleUnderline"/>
        </w:rPr>
        <w:t>consequentialist attempts</w:t>
      </w:r>
      <w:proofErr w:type="gramEnd"/>
      <w:r w:rsidRPr="00D857F6">
        <w:rPr>
          <w:rStyle w:val="StyleUnderline"/>
        </w:rPr>
        <w:t xml:space="preserve"> to act according to reasons that rational creatures can share by acting according to principles that </w:t>
      </w:r>
      <w:r w:rsidRPr="00D857F6">
        <w:rPr>
          <w:rStyle w:val="Emphasis"/>
        </w:rPr>
        <w:t>give equal weight to everyone's interests</w:t>
      </w:r>
      <w:r w:rsidRPr="00D857F6">
        <w:rPr>
          <w:rStyle w:val="StyleUnderline"/>
        </w:rPr>
        <w:t>, i.e. that are impartial</w:t>
      </w:r>
      <w:r w:rsidRPr="00D857F6">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85E09">
        <w:rPr>
          <w:rStyle w:val="StyleUnderline"/>
          <w:highlight w:val="cyan"/>
        </w:rPr>
        <w:t>If you ask a deontological</w:t>
      </w:r>
      <w:r w:rsidRPr="00D857F6">
        <w:rPr>
          <w:rStyle w:val="StyleUnderline"/>
        </w:rPr>
        <w:t xml:space="preserve">ly-minded </w:t>
      </w:r>
      <w:r w:rsidRPr="00B85E09">
        <w:rPr>
          <w:rStyle w:val="StyleUnderline"/>
          <w:highlight w:val="cyan"/>
        </w:rPr>
        <w:t xml:space="preserve">person why it's wrong to push someone </w:t>
      </w:r>
      <w:r w:rsidRPr="00D857F6">
        <w:rPr>
          <w:rStyle w:val="StyleUnderline"/>
        </w:rPr>
        <w:t xml:space="preserve">in front of speeding trolley </w:t>
      </w:r>
      <w:proofErr w:type="gramStart"/>
      <w:r w:rsidRPr="00D857F6">
        <w:rPr>
          <w:rStyle w:val="StyleUnderline"/>
        </w:rPr>
        <w:t>in order to</w:t>
      </w:r>
      <w:proofErr w:type="gramEnd"/>
      <w:r w:rsidRPr="00D857F6">
        <w:rPr>
          <w:rStyle w:val="StyleUnderline"/>
        </w:rPr>
        <w:t xml:space="preserve"> </w:t>
      </w:r>
      <w:r w:rsidRPr="00B85E09">
        <w:rPr>
          <w:rStyle w:val="StyleUnderline"/>
          <w:highlight w:val="cyan"/>
        </w:rPr>
        <w:t>save five others</w:t>
      </w:r>
      <w:r w:rsidRPr="00D857F6">
        <w:rPr>
          <w:rStyle w:val="StyleUnderline"/>
        </w:rPr>
        <w:t>, you will get</w:t>
      </w:r>
      <w:r w:rsidRPr="00D857F6">
        <w:rPr>
          <w:sz w:val="16"/>
        </w:rPr>
        <w:t xml:space="preserve"> characteristically deontological </w:t>
      </w:r>
      <w:r w:rsidRPr="00B85E09">
        <w:rPr>
          <w:rStyle w:val="StyleUnderline"/>
          <w:highlight w:val="cyan"/>
        </w:rPr>
        <w:t>answers</w:t>
      </w:r>
      <w:r w:rsidRPr="00D857F6">
        <w:rPr>
          <w:sz w:val="16"/>
        </w:rPr>
        <w:t xml:space="preserve">. Some </w:t>
      </w:r>
      <w:r w:rsidRPr="00B85E09">
        <w:rPr>
          <w:rStyle w:val="Emphasis"/>
          <w:highlight w:val="cyan"/>
        </w:rPr>
        <w:t>will be tautological</w:t>
      </w:r>
      <w:r w:rsidRPr="00B85E09">
        <w:rPr>
          <w:sz w:val="16"/>
          <w:highlight w:val="cyan"/>
        </w:rPr>
        <w:t xml:space="preserve">: </w:t>
      </w:r>
      <w:r w:rsidRPr="00D857F6">
        <w:rPr>
          <w:rStyle w:val="Emphasis"/>
        </w:rPr>
        <w:t>"Because it's murder!"</w:t>
      </w:r>
      <w:r w:rsidRPr="00D857F6">
        <w:rPr>
          <w:sz w:val="16"/>
        </w:rPr>
        <w:t xml:space="preserve"> </w:t>
      </w:r>
      <w:r w:rsidRPr="00B85E09">
        <w:rPr>
          <w:rStyle w:val="StyleUnderline"/>
          <w:highlight w:val="cyan"/>
        </w:rPr>
        <w:t>Others will be more sophisticated</w:t>
      </w:r>
      <w:r w:rsidRPr="00D857F6">
        <w:rPr>
          <w:rStyle w:val="StyleUnderline"/>
        </w:rPr>
        <w:t>: "The ends don't justify the means</w:t>
      </w:r>
      <w:r w:rsidRPr="00D857F6">
        <w:rPr>
          <w:sz w:val="16"/>
        </w:rPr>
        <w:t xml:space="preserve">." "You have to respect people's rights." </w:t>
      </w:r>
      <w:r w:rsidRPr="00B85E09">
        <w:rPr>
          <w:rStyle w:val="Emphasis"/>
          <w:highlight w:val="cyan"/>
        </w:rPr>
        <w:t>But</w:t>
      </w:r>
      <w:r w:rsidRPr="00D857F6">
        <w:rPr>
          <w:sz w:val="16"/>
        </w:rPr>
        <w:t xml:space="preserve">, as we know, </w:t>
      </w:r>
      <w:r w:rsidRPr="00B85E09">
        <w:rPr>
          <w:rStyle w:val="Emphasis"/>
          <w:highlight w:val="cyan"/>
        </w:rPr>
        <w:t xml:space="preserve">these answers don't </w:t>
      </w:r>
      <w:r w:rsidRPr="00D857F6">
        <w:rPr>
          <w:rStyle w:val="Emphasis"/>
        </w:rPr>
        <w:t xml:space="preserve">really </w:t>
      </w:r>
      <w:r w:rsidRPr="00B85E09">
        <w:rPr>
          <w:rStyle w:val="Emphasis"/>
          <w:highlight w:val="cyan"/>
        </w:rPr>
        <w:t>explain anything</w:t>
      </w:r>
      <w:r w:rsidRPr="00D857F6">
        <w:rPr>
          <w:sz w:val="16"/>
        </w:rPr>
        <w:t xml:space="preserve">, because </w:t>
      </w:r>
      <w:r w:rsidRPr="00D857F6">
        <w:rPr>
          <w:rStyle w:val="StyleUnderline"/>
        </w:rPr>
        <w:t>if you give the same people</w:t>
      </w:r>
      <w:r w:rsidRPr="00D857F6">
        <w:rPr>
          <w:sz w:val="16"/>
        </w:rPr>
        <w:t xml:space="preserve"> (on different occasions) </w:t>
      </w:r>
      <w:r w:rsidRPr="00D857F6">
        <w:rPr>
          <w:rStyle w:val="StyleUnderline"/>
        </w:rPr>
        <w:t>the trolley case</w:t>
      </w:r>
      <w:r w:rsidRPr="00D857F6">
        <w:rPr>
          <w:sz w:val="16"/>
        </w:rPr>
        <w:t xml:space="preserve"> or the loop case (See above), </w:t>
      </w:r>
      <w:r w:rsidRPr="00D857F6">
        <w:rPr>
          <w:rStyle w:val="Emphasis"/>
        </w:rPr>
        <w:t>they'll make the opposite judgment</w:t>
      </w:r>
      <w:r w:rsidRPr="00D857F6">
        <w:rPr>
          <w:sz w:val="16"/>
        </w:rPr>
        <w:t xml:space="preserve">, even though their initial explanation concerning the footbridge case applies equally well to one or </w:t>
      </w:r>
      <w:proofErr w:type="gramStart"/>
      <w:r w:rsidRPr="00D857F6">
        <w:rPr>
          <w:sz w:val="16"/>
        </w:rPr>
        <w:t>both of these</w:t>
      </w:r>
      <w:proofErr w:type="gramEnd"/>
      <w:r w:rsidRPr="00D857F6">
        <w:rPr>
          <w:sz w:val="16"/>
        </w:rPr>
        <w:t xml:space="preserve"> cases. </w:t>
      </w:r>
      <w:r w:rsidRPr="00D857F6">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D857F6">
        <w:rPr>
          <w:sz w:val="16"/>
        </w:rPr>
        <w:t xml:space="preserve">. Although these explanations are inevitably incomplete, </w:t>
      </w:r>
      <w:r w:rsidRPr="00B85E09">
        <w:rPr>
          <w:rStyle w:val="Emphasis"/>
          <w:highlight w:val="cyan"/>
        </w:rPr>
        <w:t>there seems to be "something deeply right"</w:t>
      </w:r>
      <w:r w:rsidRPr="00D857F6">
        <w:rPr>
          <w:rStyle w:val="Emphasis"/>
        </w:rPr>
        <w:t xml:space="preserve"> about them </w:t>
      </w:r>
      <w:r w:rsidRPr="00B85E09">
        <w:rPr>
          <w:rStyle w:val="Emphasis"/>
          <w:highlight w:val="cyan"/>
        </w:rPr>
        <w:t>because they give voice to powerful moral emotions</w:t>
      </w:r>
      <w:r w:rsidRPr="00B85E09">
        <w:rPr>
          <w:sz w:val="16"/>
          <w:highlight w:val="cyan"/>
        </w:rPr>
        <w:t xml:space="preserve">. </w:t>
      </w:r>
      <w:r w:rsidRPr="00B85E09">
        <w:rPr>
          <w:rStyle w:val="StyleUnderline"/>
          <w:highlight w:val="cyan"/>
        </w:rPr>
        <w:t>But</w:t>
      </w:r>
      <w:r w:rsidRPr="00D857F6">
        <w:rPr>
          <w:rStyle w:val="StyleUnderline"/>
        </w:rPr>
        <w:t xml:space="preserve">, as with many religious people's accounts of what's essential to religion, </w:t>
      </w:r>
      <w:r w:rsidRPr="00B85E09">
        <w:rPr>
          <w:rStyle w:val="StyleUnderline"/>
          <w:highlight w:val="cyan"/>
        </w:rPr>
        <w:t xml:space="preserve">they don't </w:t>
      </w:r>
      <w:r w:rsidRPr="00D857F6">
        <w:rPr>
          <w:rStyle w:val="StyleUnderline"/>
        </w:rPr>
        <w:t xml:space="preserve">really </w:t>
      </w:r>
      <w:r w:rsidRPr="00B85E09">
        <w:rPr>
          <w:rStyle w:val="StyleUnderline"/>
          <w:highlight w:val="cyan"/>
        </w:rPr>
        <w:t>explain</w:t>
      </w:r>
      <w:r w:rsidRPr="00D857F6">
        <w:rPr>
          <w:rStyle w:val="StyleUnderline"/>
        </w:rPr>
        <w:t xml:space="preserve"> what's distinctive about </w:t>
      </w:r>
      <w:r w:rsidRPr="00B85E09">
        <w:rPr>
          <w:rStyle w:val="StyleUnderline"/>
          <w:highlight w:val="cyan"/>
        </w:rPr>
        <w:t>the philosophy in question</w:t>
      </w:r>
      <w:r w:rsidRPr="00D857F6">
        <w:rPr>
          <w:sz w:val="16"/>
        </w:rPr>
        <w:t>.</w:t>
      </w:r>
      <w:r w:rsidRPr="00B85E09">
        <w:rPr>
          <w:sz w:val="16"/>
          <w:highlight w:val="cyan"/>
        </w:rPr>
        <w:t xml:space="preserve"> </w:t>
      </w:r>
    </w:p>
    <w:p w14:paraId="7318FA0D" w14:textId="57FC1AD0" w:rsidR="00C80646" w:rsidRDefault="0009565F" w:rsidP="0009565F">
      <w:pPr>
        <w:pStyle w:val="Heading3"/>
      </w:pPr>
      <w:r>
        <w:lastRenderedPageBreak/>
        <w:t>1NC – Oppression</w:t>
      </w:r>
    </w:p>
    <w:p w14:paraId="615BAF0D" w14:textId="6F897693" w:rsidR="0009565F" w:rsidRDefault="0009565F" w:rsidP="0009565F">
      <w:pPr>
        <w:pStyle w:val="Heading4"/>
      </w:pPr>
      <w:r>
        <w:t>ROB – vote for the team that does the better debating – anything else is self-serving or arbitrary and prefers one team over another</w:t>
      </w:r>
    </w:p>
    <w:p w14:paraId="5803FC2E" w14:textId="5F1BF3BA" w:rsidR="0009565F" w:rsidRDefault="0009565F" w:rsidP="0009565F"/>
    <w:p w14:paraId="4E621158" w14:textId="3370B3D2" w:rsidR="0009565F" w:rsidRDefault="0009565F" w:rsidP="0009565F">
      <w:pPr>
        <w:pStyle w:val="Heading4"/>
      </w:pPr>
      <w:r>
        <w:t xml:space="preserve">No impact to their </w:t>
      </w:r>
      <w:proofErr w:type="spellStart"/>
      <w:r>
        <w:t>aff’s</w:t>
      </w:r>
      <w:proofErr w:type="spellEnd"/>
      <w:r>
        <w:t xml:space="preserve"> performance – them reading Spanish to me has no consequence because they made no attempt to have me engage in it or understand it.</w:t>
      </w:r>
    </w:p>
    <w:p w14:paraId="05AF5FCD" w14:textId="33FAED27" w:rsidR="0009565F" w:rsidRDefault="0009565F" w:rsidP="0009565F"/>
    <w:p w14:paraId="3C68B50E" w14:textId="0A6F2EA5" w:rsidR="0009565F" w:rsidRDefault="0009565F" w:rsidP="0009565F">
      <w:pPr>
        <w:pStyle w:val="Heading4"/>
      </w:pPr>
      <w:r>
        <w:t>They have no framework in this round or clear explanation for any sort of out of round impact.</w:t>
      </w:r>
    </w:p>
    <w:p w14:paraId="665D1853" w14:textId="1C7B24B0" w:rsidR="0009565F" w:rsidRDefault="0009565F" w:rsidP="0009565F"/>
    <w:p w14:paraId="3B3B2311" w14:textId="5D620C03" w:rsidR="0009565F" w:rsidRPr="0009565F" w:rsidRDefault="0009565F" w:rsidP="0009565F">
      <w:pPr>
        <w:pStyle w:val="Heading4"/>
      </w:pPr>
      <w:r>
        <w:t xml:space="preserve">It is probably worse to assume that spreading through Spanish at 300 WPM will somehow resolve oppression and increase education. Turn -- </w:t>
      </w:r>
    </w:p>
    <w:sectPr w:rsidR="0009565F" w:rsidRPr="000956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773A82"/>
    <w:multiLevelType w:val="hybridMultilevel"/>
    <w:tmpl w:val="6C743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20B9"/>
    <w:rsid w:val="000139A3"/>
    <w:rsid w:val="0009565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26D6E"/>
    <w:rsid w:val="003460F2"/>
    <w:rsid w:val="0038158C"/>
    <w:rsid w:val="003902BA"/>
    <w:rsid w:val="003A09E2"/>
    <w:rsid w:val="00407037"/>
    <w:rsid w:val="004605D6"/>
    <w:rsid w:val="004C60E8"/>
    <w:rsid w:val="004C7A72"/>
    <w:rsid w:val="004E3579"/>
    <w:rsid w:val="004E728B"/>
    <w:rsid w:val="004F39E0"/>
    <w:rsid w:val="00537BD5"/>
    <w:rsid w:val="0057268A"/>
    <w:rsid w:val="005D2912"/>
    <w:rsid w:val="006065BD"/>
    <w:rsid w:val="00645FA9"/>
    <w:rsid w:val="00647866"/>
    <w:rsid w:val="00665003"/>
    <w:rsid w:val="006861E8"/>
    <w:rsid w:val="006A2AD0"/>
    <w:rsid w:val="006C2375"/>
    <w:rsid w:val="006D4ECC"/>
    <w:rsid w:val="00722258"/>
    <w:rsid w:val="007243E5"/>
    <w:rsid w:val="00766EA0"/>
    <w:rsid w:val="007A2226"/>
    <w:rsid w:val="007D1FB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646"/>
    <w:rsid w:val="00C83417"/>
    <w:rsid w:val="00C9604F"/>
    <w:rsid w:val="00CA19AA"/>
    <w:rsid w:val="00CC5298"/>
    <w:rsid w:val="00CD736E"/>
    <w:rsid w:val="00CD798D"/>
    <w:rsid w:val="00CE161E"/>
    <w:rsid w:val="00CF59A8"/>
    <w:rsid w:val="00D120B9"/>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514E3"/>
  <w15:chartTrackingRefBased/>
  <w15:docId w15:val="{4154AEB0-3A0E-4BD8-AC94-EE666035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20B9"/>
    <w:rPr>
      <w:rFonts w:ascii="Calibri" w:hAnsi="Calibri"/>
    </w:rPr>
  </w:style>
  <w:style w:type="paragraph" w:styleId="Heading1">
    <w:name w:val="heading 1"/>
    <w:aliases w:val="Pocket"/>
    <w:basedOn w:val="Normal"/>
    <w:next w:val="Normal"/>
    <w:link w:val="Heading1Char"/>
    <w:qFormat/>
    <w:rsid w:val="00D120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20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D120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Card,card, Ch,t"/>
    <w:basedOn w:val="Normal"/>
    <w:next w:val="Normal"/>
    <w:link w:val="Heading4Char"/>
    <w:uiPriority w:val="3"/>
    <w:unhideWhenUsed/>
    <w:qFormat/>
    <w:rsid w:val="00D120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2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0B9"/>
  </w:style>
  <w:style w:type="character" w:customStyle="1" w:styleId="Heading1Char">
    <w:name w:val="Heading 1 Char"/>
    <w:aliases w:val="Pocket Char"/>
    <w:basedOn w:val="DefaultParagraphFont"/>
    <w:link w:val="Heading1"/>
    <w:rsid w:val="00D120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20B9"/>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D120B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
    <w:basedOn w:val="DefaultParagraphFont"/>
    <w:link w:val="Heading4"/>
    <w:uiPriority w:val="3"/>
    <w:rsid w:val="00D120B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D120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20B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8,S"/>
    <w:basedOn w:val="DefaultParagraphFont"/>
    <w:uiPriority w:val="6"/>
    <w:qFormat/>
    <w:rsid w:val="00D120B9"/>
    <w:rPr>
      <w:b w:val="0"/>
      <w:sz w:val="22"/>
      <w:u w:val="single"/>
    </w:rPr>
  </w:style>
  <w:style w:type="character" w:styleId="Hyperlink">
    <w:name w:val="Hyperlink"/>
    <w:aliases w:val="No Spacing Char,Small Text Char,Card Format Char,DDI Tag Char,Tag Title Char,No Spacing6 Char,No Spacing tnr Char,ClearFormatting Char,Hidden Block Title Char,No Spacing311 Char,No Spacing51 Char,No Spacing8 Char,Dont u Char,Note Level 2 Char"/>
    <w:basedOn w:val="DefaultParagraphFont"/>
    <w:link w:val="NoSpacing"/>
    <w:uiPriority w:val="99"/>
    <w:unhideWhenUsed/>
    <w:rsid w:val="00D120B9"/>
    <w:rPr>
      <w:color w:val="auto"/>
      <w:u w:val="none"/>
    </w:rPr>
  </w:style>
  <w:style w:type="character" w:styleId="FollowedHyperlink">
    <w:name w:val="FollowedHyperlink"/>
    <w:basedOn w:val="DefaultParagraphFont"/>
    <w:uiPriority w:val="99"/>
    <w:semiHidden/>
    <w:unhideWhenUsed/>
    <w:rsid w:val="00D120B9"/>
    <w:rPr>
      <w:color w:val="auto"/>
      <w:u w:val="none"/>
    </w:rPr>
  </w:style>
  <w:style w:type="paragraph" w:customStyle="1" w:styleId="textbold">
    <w:name w:val="text bold"/>
    <w:basedOn w:val="Normal"/>
    <w:link w:val="Emphasis"/>
    <w:uiPriority w:val="7"/>
    <w:qFormat/>
    <w:rsid w:val="00D120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DDI Tag,Tag Title,No Spacing6,No Spacing tnr,ClearFormatting,Hidden Block Title,No Spacing311,No Spacing51,No Spacing8,Dont u,No Spacing1111111,Clear,Note Level 2,No Spacing111112,tag,No Spacing31,Tag and Ci,Note Level 21"/>
    <w:basedOn w:val="Heading1"/>
    <w:link w:val="Hyperlink"/>
    <w:autoRedefine/>
    <w:uiPriority w:val="99"/>
    <w:qFormat/>
    <w:rsid w:val="004C7A7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how-we-work/national-labor-relations-act" TargetMode="External"/><Relationship Id="rId3" Type="http://schemas.openxmlformats.org/officeDocument/2006/relationships/styles" Target="styles.xml"/><Relationship Id="rId7" Type="http://schemas.openxmlformats.org/officeDocument/2006/relationships/hyperlink" Target="https://www.nlrb.gov/strik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ictionary.com/browse/governmen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books/edition/The_Precipice/3aSiDwAAQBAJ?hl=en&amp;gbpv=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19</Pages>
  <Words>12134</Words>
  <Characters>69167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4</cp:revision>
  <dcterms:created xsi:type="dcterms:W3CDTF">2021-12-02T22:04:00Z</dcterms:created>
  <dcterms:modified xsi:type="dcterms:W3CDTF">2021-12-02T22:52:00Z</dcterms:modified>
</cp:coreProperties>
</file>