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9EC9F" w14:textId="77777777" w:rsidR="002A75D9" w:rsidRDefault="002A75D9" w:rsidP="002A75D9">
      <w:pPr>
        <w:pStyle w:val="Heading3"/>
      </w:pPr>
      <w:r>
        <w:t>1</w:t>
      </w:r>
    </w:p>
    <w:p w14:paraId="35C755AC" w14:textId="77777777" w:rsidR="002A75D9" w:rsidRDefault="002A75D9" w:rsidP="002A75D9">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by forefronting an ethic of incommensurability </w:t>
      </w:r>
    </w:p>
    <w:p w14:paraId="3B2E6D05" w14:textId="77777777" w:rsidR="002A75D9" w:rsidRPr="00DB1E97" w:rsidRDefault="002A75D9" w:rsidP="002A75D9">
      <w:pPr>
        <w:pStyle w:val="Heading4"/>
      </w:pPr>
      <w:r w:rsidRPr="00DB1E97">
        <w:t>That solves the aff – it addresses shared anxieties while building political consensus</w:t>
      </w:r>
    </w:p>
    <w:p w14:paraId="7F1921DE" w14:textId="77777777" w:rsidR="002A75D9" w:rsidRDefault="002A75D9" w:rsidP="002A75D9">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023545AD" w14:textId="77777777" w:rsidR="002A75D9" w:rsidRPr="00F3084D" w:rsidRDefault="002A75D9" w:rsidP="002A75D9">
      <w:pPr>
        <w:rPr>
          <w:rStyle w:val="StyleUnderline"/>
        </w:rPr>
      </w:pPr>
      <w:r w:rsidRPr="00F3084D">
        <w:rPr>
          <w:rStyle w:val="StyleUnderline"/>
        </w:rPr>
        <w:t>A Constitutional Convention</w:t>
      </w:r>
    </w:p>
    <w:p w14:paraId="50BEB36C" w14:textId="77777777" w:rsidR="002A75D9" w:rsidRPr="004F27E3" w:rsidRDefault="002A75D9" w:rsidP="002A75D9">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3EF60B35" w14:textId="77777777" w:rsidR="002A75D9" w:rsidRPr="004F27E3" w:rsidRDefault="002A75D9" w:rsidP="002A75D9">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0018B9FD" w14:textId="77777777" w:rsidR="002A75D9" w:rsidRPr="004F27E3" w:rsidRDefault="002A75D9" w:rsidP="002A75D9">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4FA3C832" w14:textId="77777777" w:rsidR="002A75D9" w:rsidRDefault="002A75D9" w:rsidP="002A75D9">
      <w:pPr>
        <w:rPr>
          <w:rStyle w:val="StyleUnderline"/>
          <w:sz w:val="16"/>
        </w:rPr>
      </w:pPr>
      <w:r w:rsidRPr="004F27E3">
        <w:rPr>
          <w:rStyle w:val="StyleUnderline"/>
          <w:sz w:val="16"/>
        </w:rPr>
        <w:lastRenderedPageBreak/>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5944033A" w14:textId="77777777" w:rsidR="002A75D9" w:rsidRPr="004D3406" w:rsidRDefault="002A75D9" w:rsidP="002A75D9">
      <w:pPr>
        <w:rPr>
          <w:sz w:val="16"/>
          <w:szCs w:val="16"/>
        </w:rPr>
      </w:pPr>
      <w:r w:rsidRPr="004D3406">
        <w:rPr>
          <w:sz w:val="16"/>
          <w:szCs w:val="16"/>
        </w:rPr>
        <w:t>Selective Mirroring</w:t>
      </w:r>
    </w:p>
    <w:p w14:paraId="213CA01D" w14:textId="77777777" w:rsidR="002A75D9" w:rsidRPr="00A07B72" w:rsidRDefault="002A75D9" w:rsidP="002A75D9">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2DD73C6C" w14:textId="77777777" w:rsidR="002A75D9" w:rsidRPr="004D3406" w:rsidRDefault="002A75D9" w:rsidP="002A75D9">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3535C471" w14:textId="77777777" w:rsidR="002A75D9" w:rsidRPr="006012A9" w:rsidRDefault="002A75D9" w:rsidP="002A75D9">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6ABDE848" w14:textId="77777777" w:rsidR="002A75D9" w:rsidRDefault="002A75D9" w:rsidP="002A75D9">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12850C11" w14:textId="77777777" w:rsidR="002A75D9" w:rsidRPr="00F3084D" w:rsidRDefault="002A75D9" w:rsidP="002A75D9">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152CAFF6" w14:textId="77777777" w:rsidR="002A75D9" w:rsidRPr="00F3084D" w:rsidRDefault="002A75D9" w:rsidP="002A75D9">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6E67244A" w14:textId="77777777" w:rsidR="002A75D9" w:rsidRDefault="002A75D9" w:rsidP="002A75D9">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05E8265E" w14:textId="77777777" w:rsidR="002A75D9" w:rsidRPr="0038527D" w:rsidRDefault="002A75D9" w:rsidP="002A75D9">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r w:rsidRPr="0038527D">
        <w:rPr>
          <w:rStyle w:val="Emphasis"/>
        </w:rPr>
        <w:t>limits</w:t>
      </w:r>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3614A4D0" w14:textId="77777777" w:rsidR="002A75D9" w:rsidRPr="0038527D" w:rsidRDefault="002A75D9" w:rsidP="002A75D9">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51039009" w14:textId="77777777" w:rsidR="002A75D9" w:rsidRPr="0038527D" w:rsidRDefault="002A75D9" w:rsidP="002A75D9">
      <w:pPr>
        <w:rPr>
          <w:sz w:val="16"/>
        </w:rPr>
      </w:pPr>
      <w:r w:rsidRPr="0038527D">
        <w:rPr>
          <w:sz w:val="16"/>
        </w:rPr>
        <w:lastRenderedPageBreak/>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10B98642" w14:textId="77777777" w:rsidR="002A75D9" w:rsidRPr="0038527D" w:rsidRDefault="002A75D9" w:rsidP="002A75D9">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3860556A" w14:textId="77777777" w:rsidR="002A75D9" w:rsidRPr="0038527D" w:rsidRDefault="002A75D9" w:rsidP="002A75D9">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62B98944" w14:textId="77777777" w:rsidR="002A75D9" w:rsidRPr="00BB50DC" w:rsidRDefault="002A75D9" w:rsidP="002A75D9">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02D3D3AB" w14:textId="77777777" w:rsidR="002A75D9" w:rsidRPr="007E6AA4" w:rsidRDefault="002A75D9" w:rsidP="002A75D9">
      <w:pPr>
        <w:rPr>
          <w:sz w:val="16"/>
          <w:szCs w:val="16"/>
        </w:rPr>
      </w:pPr>
      <w:r w:rsidRPr="007E6AA4">
        <w:rPr>
          <w:sz w:val="16"/>
          <w:szCs w:val="16"/>
        </w:rPr>
        <w:t>Aims</w:t>
      </w:r>
    </w:p>
    <w:p w14:paraId="136BF20F" w14:textId="77777777" w:rsidR="002A75D9" w:rsidRPr="003E78F8" w:rsidRDefault="002A75D9" w:rsidP="002A75D9">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2F31E000" w14:textId="77777777" w:rsidR="002A75D9" w:rsidRPr="00C646FD" w:rsidRDefault="002A75D9" w:rsidP="002A75D9">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276B3379" w14:textId="77777777" w:rsidR="002A75D9" w:rsidRPr="003E78F8" w:rsidRDefault="002A75D9" w:rsidP="002A75D9">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56A269C5" w14:textId="77777777" w:rsidR="002A75D9" w:rsidRDefault="002A75D9" w:rsidP="002A75D9">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intergenerational problems</w:t>
      </w:r>
      <w:r w:rsidRPr="003E78F8">
        <w:rPr>
          <w:sz w:val="16"/>
        </w:rPr>
        <w:t xml:space="preserve">, </w:t>
      </w:r>
      <w:r w:rsidRPr="00916199">
        <w:rPr>
          <w:rStyle w:val="StyleUnderline"/>
          <w:highlight w:val="cyan"/>
        </w:rPr>
        <w:t>and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2FC088FA" w14:textId="77777777" w:rsidR="002A75D9" w:rsidRDefault="002A75D9" w:rsidP="002A75D9">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0853B391" w14:textId="77777777" w:rsidR="002A75D9" w:rsidRPr="00BA2DCC" w:rsidRDefault="002A75D9" w:rsidP="002A75D9">
      <w:r>
        <w:rPr>
          <w:rStyle w:val="Style13ptBold"/>
        </w:rPr>
        <w:t>Beckstead</w:t>
      </w:r>
      <w:r w:rsidRPr="00702E8D">
        <w:rPr>
          <w:rStyle w:val="Style13ptBold"/>
        </w:rPr>
        <w:t xml:space="preserve"> et al. 14</w:t>
      </w:r>
      <w:r>
        <w:t xml:space="preserve"> [</w:t>
      </w:r>
      <w:r w:rsidRPr="00702E8D">
        <w:t>Nick Beckstead</w:t>
      </w:r>
      <w:r>
        <w:t xml:space="preserve">, </w:t>
      </w:r>
      <w:r w:rsidRPr="00702E8D">
        <w:t>Nick Bostrom, Niel Bowerman, Owen Cotton-Barratt</w:t>
      </w:r>
      <w:r>
        <w:t>,</w:t>
      </w:r>
      <w:r w:rsidRPr="00702E8D">
        <w:t xml:space="preserve"> William MacAskill, Seán Ó hÉigeartaigh,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Uehiro Centre for Practical Ethics, University of Oxford, </w:t>
      </w:r>
      <w:r w:rsidRPr="00702E8D">
        <w:t>*****</w:t>
      </w:r>
      <w:r>
        <w:t xml:space="preserve">* Cambridge Centre for the Study of Existential Risk; Future of Humanity Institute, University of Oxford, </w:t>
      </w:r>
      <w:r w:rsidRPr="00702E8D">
        <w:t>******</w:t>
      </w:r>
      <w:r>
        <w:t xml:space="preserve">* Programme </w:t>
      </w:r>
      <w:r>
        <w:lastRenderedPageBreak/>
        <w:t>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The Global Priorities Project, The Future of Humanity Institute, The Oxford Martin Programme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0E1C85DD" w14:textId="77777777" w:rsidR="002A75D9" w:rsidRPr="006012A9" w:rsidRDefault="002A75D9" w:rsidP="002A75D9">
      <w:pPr>
        <w:rPr>
          <w:sz w:val="16"/>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more worrying than nuclear weapons</w:t>
      </w:r>
      <w:r w:rsidRPr="003D05DA">
        <w:rPr>
          <w:rStyle w:val="StyleUnderline"/>
        </w:rPr>
        <w:t xml:space="preserve">, because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77482DFF" w14:textId="77777777" w:rsidR="002A75D9" w:rsidRPr="00F10096" w:rsidRDefault="002A75D9" w:rsidP="002A75D9">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2719911D" w14:textId="77777777" w:rsidR="002A75D9" w:rsidRPr="00DA49BC" w:rsidRDefault="002A75D9" w:rsidP="002A75D9">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1AE0DA95" w14:textId="77777777" w:rsidR="002A75D9" w:rsidRDefault="002A75D9" w:rsidP="002A75D9">
      <w:pPr>
        <w:pStyle w:val="Heading4"/>
      </w:pPr>
      <w:r>
        <w:t>Maintaining sustainable use of outer space is key to future generations</w:t>
      </w:r>
    </w:p>
    <w:p w14:paraId="3F2E3FD3" w14:textId="77777777" w:rsidR="002A75D9" w:rsidRPr="00E20CB7" w:rsidRDefault="002A75D9" w:rsidP="002A75D9">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9" w:history="1">
        <w:r w:rsidRPr="00D76829">
          <w:rPr>
            <w:rStyle w:val="Hyperlink"/>
          </w:rPr>
          <w:t>https://www.scirp.org/journal/paperinformation.aspx?paperid=85201</w:t>
        </w:r>
      </w:hyperlink>
      <w:r>
        <w:t xml:space="preserve"> accessed 12/12/21] Adam</w:t>
      </w:r>
    </w:p>
    <w:p w14:paraId="6C53563E" w14:textId="77777777" w:rsidR="002A75D9" w:rsidRPr="00CF435E" w:rsidRDefault="002A75D9" w:rsidP="002A75D9">
      <w:pPr>
        <w:rPr>
          <w:rStyle w:val="StyleUnderline"/>
        </w:rPr>
      </w:pPr>
      <w:r w:rsidRPr="00CF435E">
        <w:t xml:space="preserve">4.2. </w:t>
      </w:r>
      <w:r w:rsidRPr="00983F8B">
        <w:rPr>
          <w:rStyle w:val="StyleUnderline"/>
        </w:rPr>
        <w:t>Ensure the Rights of Future Generations in Outer Space</w:t>
      </w:r>
    </w:p>
    <w:p w14:paraId="54208B7F" w14:textId="77777777" w:rsidR="002A75D9" w:rsidRPr="005B384F" w:rsidRDefault="002A75D9" w:rsidP="002A75D9">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10"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 xml:space="preserve">healthy </w:t>
      </w:r>
      <w:r w:rsidRPr="00983F8B">
        <w:rPr>
          <w:rStyle w:val="StyleUnderline"/>
          <w:highlight w:val="cyan"/>
        </w:rPr>
        <w:lastRenderedPageBreak/>
        <w:t>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11"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2"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3" w:anchor="ref34" w:tgtFrame="_self" w:history="1">
        <w:r w:rsidRPr="00983F8B">
          <w:rPr>
            <w:rStyle w:val="StyleUnderline"/>
          </w:rPr>
          <w:t>(Noichim,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4" w:anchor="ref9" w:tgtFrame="_self" w:history="1">
        <w:r w:rsidRPr="00CF435E">
          <w:rPr>
            <w:rStyle w:val="Hyperlink"/>
          </w:rPr>
          <w:t>(Fountain, 2002) </w:t>
        </w:r>
      </w:hyperlink>
      <w:r w:rsidRPr="00CF435E">
        <w:t>.</w:t>
      </w:r>
    </w:p>
    <w:p w14:paraId="7F947474" w14:textId="77777777" w:rsidR="002A75D9" w:rsidRPr="00453186" w:rsidRDefault="002A75D9" w:rsidP="002A75D9">
      <w:pPr>
        <w:pStyle w:val="Heading4"/>
        <w:rPr>
          <w:rFonts w:eastAsia="Calibri" w:cs="Calibri"/>
        </w:rPr>
      </w:pPr>
      <w:r>
        <w:t xml:space="preserve">Competes - </w:t>
      </w:r>
      <w:r w:rsidRPr="00453186">
        <w:rPr>
          <w:rFonts w:eastAsia="Calibri" w:cs="Calibri"/>
        </w:rPr>
        <w:t xml:space="preserve">Resolved requires policy action </w:t>
      </w:r>
    </w:p>
    <w:p w14:paraId="7D4486DD" w14:textId="77777777" w:rsidR="002A75D9" w:rsidRPr="00453186" w:rsidRDefault="002A75D9" w:rsidP="002A75D9">
      <w:r w:rsidRPr="001165BB">
        <w:rPr>
          <w:rStyle w:val="Style13ptBold"/>
        </w:rPr>
        <w:t>Louisiana State Legislature</w:t>
      </w:r>
      <w:r w:rsidRPr="00453186">
        <w:rPr>
          <w:rStyle w:val="Style13ptBold"/>
        </w:rPr>
        <w:t xml:space="preserve"> </w:t>
      </w:r>
      <w:r w:rsidRPr="006F75B7">
        <w:t>(</w:t>
      </w:r>
      <w:hyperlink r:id="rId15" w:history="1">
        <w:r w:rsidRPr="000A2879">
          <w:rPr>
            <w:rStyle w:val="Hyperlink"/>
          </w:rPr>
          <w:t>https://www.legis.la.gov/legis/Glossary.aspx</w:t>
        </w:r>
      </w:hyperlink>
      <w:r>
        <w:rPr>
          <w:rStyle w:val="Hyperlink"/>
        </w:rPr>
        <w:t>)</w:t>
      </w:r>
      <w:r w:rsidRPr="00453186">
        <w:t xml:space="preserve"> Ngong</w:t>
      </w:r>
    </w:p>
    <w:p w14:paraId="48F6CEE3" w14:textId="77777777" w:rsidR="002A75D9" w:rsidRPr="00E921DB" w:rsidRDefault="002A75D9" w:rsidP="002A75D9">
      <w:pPr>
        <w:rPr>
          <w:b/>
          <w:highlight w:val="green"/>
          <w:u w:val="single"/>
          <w:shd w:val="clear" w:color="auto" w:fill="00FFFF"/>
        </w:rPr>
      </w:pPr>
      <w:r w:rsidRPr="00E921DB">
        <w:rPr>
          <w:b/>
          <w:highlight w:val="green"/>
          <w:u w:val="single"/>
          <w:shd w:val="clear" w:color="auto" w:fill="00FFFF"/>
        </w:rPr>
        <w:t xml:space="preserve">Resolution  </w:t>
      </w:r>
    </w:p>
    <w:p w14:paraId="3F6BA505" w14:textId="77777777" w:rsidR="002A75D9" w:rsidRPr="00963C39" w:rsidRDefault="002A75D9" w:rsidP="002A75D9">
      <w:r w:rsidRPr="00E921DB">
        <w:rPr>
          <w:b/>
          <w:highlight w:val="green"/>
          <w:u w:val="single"/>
          <w:shd w:val="clear" w:color="auto" w:fill="00FFFF"/>
        </w:rPr>
        <w:t>A legislative instrument</w:t>
      </w:r>
      <w:r w:rsidRPr="00453186">
        <w:rPr>
          <w:u w:val="single"/>
        </w:rPr>
        <w:t xml:space="preserve"> </w:t>
      </w:r>
      <w:r w:rsidRPr="00453186">
        <w:rPr>
          <w:sz w:val="16"/>
        </w:rPr>
        <w:t xml:space="preserve">that generally is </w:t>
      </w:r>
      <w:r w:rsidRPr="00E921DB">
        <w:rPr>
          <w:b/>
          <w:highlight w:val="green"/>
          <w:u w:val="single"/>
          <w:shd w:val="clear" w:color="auto" w:fill="00FFFF"/>
        </w:rPr>
        <w:t>used for</w:t>
      </w:r>
      <w:r w:rsidRPr="00453186">
        <w:rPr>
          <w:sz w:val="16"/>
        </w:rPr>
        <w:t xml:space="preserve"> making declarations,  </w:t>
      </w:r>
      <w:r w:rsidRPr="00E921DB">
        <w:rPr>
          <w:b/>
          <w:highlight w:val="green"/>
          <w:u w:val="single"/>
          <w:shd w:val="clear" w:color="auto" w:fill="00FFFF"/>
        </w:rPr>
        <w:t>stating policies</w:t>
      </w:r>
      <w:r w:rsidRPr="00E921DB">
        <w:rPr>
          <w:sz w:val="16"/>
          <w:highlight w:val="green"/>
        </w:rPr>
        <w:t>,</w:t>
      </w:r>
      <w:r w:rsidRPr="00453186">
        <w:rPr>
          <w:sz w:val="16"/>
        </w:rPr>
        <w:t xml:space="preserve"> and making decisions where some other form is not  required. A bill includes the constitutionally required enacting clause; </w:t>
      </w:r>
      <w:r w:rsidRPr="00453186">
        <w:rPr>
          <w:u w:val="single"/>
        </w:rPr>
        <w:t xml:space="preserve">a  resolution </w:t>
      </w:r>
      <w:r w:rsidRPr="00E921DB">
        <w:rPr>
          <w:b/>
          <w:highlight w:val="green"/>
          <w:u w:val="single"/>
          <w:shd w:val="clear" w:color="auto" w:fill="00FFFF"/>
        </w:rPr>
        <w:t>uses the term "resolved".</w:t>
      </w:r>
      <w:r w:rsidRPr="00453186">
        <w:rPr>
          <w:sz w:val="16"/>
        </w:rPr>
        <w:t xml:space="preserve"> Not subject to a time limit for  introduction nor to governor's veto. ( Const. Art. III, §17(B) and House  Rules 8.11 , 13.1 , 6.8 , and 7.4</w:t>
      </w:r>
      <w:r w:rsidRPr="00453186">
        <w:t xml:space="preserve"> and Senate Rules 10.9, 13.5 and 15.1)</w:t>
      </w:r>
    </w:p>
    <w:p w14:paraId="1FA68064" w14:textId="77777777" w:rsidR="002A75D9" w:rsidRDefault="002A75D9" w:rsidP="002A75D9">
      <w:pPr>
        <w:pStyle w:val="Heading3"/>
      </w:pPr>
      <w:r>
        <w:lastRenderedPageBreak/>
        <w:t>2</w:t>
      </w:r>
    </w:p>
    <w:p w14:paraId="5198526C" w14:textId="77777777" w:rsidR="002A75D9" w:rsidRPr="00C43880" w:rsidRDefault="002A75D9" w:rsidP="002A75D9">
      <w:pPr>
        <w:pStyle w:val="Heading4"/>
      </w:pPr>
      <w:r>
        <w:t>Xi’s regime is stable now, but its success depends on strong growth and private sector development.</w:t>
      </w:r>
    </w:p>
    <w:p w14:paraId="5B9EC7C2" w14:textId="77777777" w:rsidR="002A75D9" w:rsidRPr="00C43880" w:rsidRDefault="002A75D9" w:rsidP="002A75D9">
      <w:r w:rsidRPr="00C43880">
        <w:rPr>
          <w:rFonts w:eastAsiaTheme="majorEastAsia" w:cstheme="majorBidi"/>
          <w:b/>
          <w:iCs/>
          <w:sz w:val="26"/>
        </w:rPr>
        <w:t>Mitter and Johnson 21</w:t>
      </w:r>
      <w:r>
        <w:t xml:space="preserve"> [</w:t>
      </w:r>
      <w:r w:rsidRPr="00C43880">
        <w:t xml:space="preserve">Rana Mitter and Elsbeth Johnson, </w:t>
      </w:r>
      <w:hyperlink r:id="rId16" w:history="1">
        <w:r w:rsidRPr="00C43880">
          <w:rPr>
            <w:rStyle w:val="Hyperlink"/>
          </w:rPr>
          <w:t>Rana Mitter</w:t>
        </w:r>
      </w:hyperlink>
      <w:r w:rsidRPr="00C43880">
        <w:t xml:space="preserve"> is a professor of the history and politics of modern China at Oxford. </w:t>
      </w:r>
      <w:hyperlink r:id="rId17"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8" w:history="1">
        <w:r w:rsidRPr="00D57645">
          <w:rPr>
            <w:rStyle w:val="Hyperlink"/>
          </w:rPr>
          <w:t>https://hbr.org/2021/05/what-the-west-gets-wrong-about-china accessed 12/14/21</w:t>
        </w:r>
      </w:hyperlink>
      <w:r>
        <w:t>] Adam</w:t>
      </w:r>
    </w:p>
    <w:p w14:paraId="75624519" w14:textId="77777777" w:rsidR="002A75D9" w:rsidRPr="00607D72" w:rsidRDefault="002A75D9" w:rsidP="002A75D9">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5601D84D" w14:textId="77777777" w:rsidR="002A75D9" w:rsidRPr="00607D72" w:rsidRDefault="002A75D9" w:rsidP="002A75D9">
      <w:pPr>
        <w:rPr>
          <w:rStyle w:val="StyleUnderline"/>
        </w:rPr>
      </w:pPr>
      <w:r w:rsidRPr="00607D72">
        <w:rPr>
          <w:rStyle w:val="StyleUnderline"/>
        </w:rPr>
        <w:t>China has also defied predictions that its authoritarianism would inhibit its capacity to </w:t>
      </w:r>
      <w:hyperlink r:id="rId19"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1FD3E481" w14:textId="77777777" w:rsidR="002A75D9" w:rsidRDefault="002A75D9" w:rsidP="002A75D9">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EF1FD3C" w14:textId="77777777" w:rsidR="002A75D9" w:rsidRDefault="002A75D9" w:rsidP="002A75D9">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448CAE81" w14:textId="77777777" w:rsidR="002A75D9" w:rsidRDefault="002A75D9" w:rsidP="002A75D9">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20" w:history="1">
        <w:r w:rsidRPr="00E24A24">
          <w:rPr>
            <w:rStyle w:val="Hyperlink"/>
          </w:rPr>
          <w:t>https://www.technologyreview.com/2021/01/21/1016513/china-private-commercial-space-industry-dominance/</w:t>
        </w:r>
      </w:hyperlink>
      <w:r>
        <w:t xml:space="preserve"> accessed 12/14/21] Adam</w:t>
      </w:r>
    </w:p>
    <w:p w14:paraId="640F5E2F" w14:textId="77777777" w:rsidR="002A75D9" w:rsidRPr="00BC42E1" w:rsidRDefault="002A75D9" w:rsidP="002A75D9">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3C9D0A50" w14:textId="77777777" w:rsidR="002A75D9" w:rsidRPr="00473116" w:rsidRDefault="002A75D9" w:rsidP="002A75D9">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21"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6FA185B6" w14:textId="77777777" w:rsidR="002A75D9" w:rsidRPr="00761F18" w:rsidRDefault="002A75D9" w:rsidP="002A75D9">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2293917A" w14:textId="77777777" w:rsidR="002A75D9" w:rsidRPr="00BC42E1" w:rsidRDefault="002A75D9" w:rsidP="002A75D9">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22"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1240C0A0" w14:textId="77777777" w:rsidR="002A75D9" w:rsidRPr="00BC42E1" w:rsidRDefault="002A75D9" w:rsidP="002A75D9">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592A82A8" w14:textId="77777777" w:rsidR="002A75D9" w:rsidRPr="00BC42E1" w:rsidRDefault="002A75D9" w:rsidP="002A75D9">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3"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4EE33A47" w14:textId="77777777" w:rsidR="002A75D9" w:rsidRPr="00BC42E1" w:rsidRDefault="002A75D9" w:rsidP="002A75D9">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7E3F8810" w14:textId="77777777" w:rsidR="002A75D9" w:rsidRPr="00761F18" w:rsidRDefault="002A75D9" w:rsidP="002A75D9">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6653B895" w14:textId="77777777" w:rsidR="002A75D9" w:rsidRPr="00BC42E1" w:rsidRDefault="002A75D9" w:rsidP="002A75D9">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34DD2630" w14:textId="77777777" w:rsidR="002A75D9" w:rsidRPr="00BE438B" w:rsidRDefault="002A75D9" w:rsidP="002A75D9">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230ED528" w14:textId="77777777" w:rsidR="002A75D9" w:rsidRPr="006D6491" w:rsidRDefault="002A75D9" w:rsidP="002A75D9">
      <w:r w:rsidRPr="006D6491">
        <w:t>Making friends</w:t>
      </w:r>
    </w:p>
    <w:p w14:paraId="0B143195" w14:textId="77777777" w:rsidR="002A75D9" w:rsidRPr="007B3035" w:rsidRDefault="002A75D9" w:rsidP="002A75D9">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20BED0A3" w14:textId="77777777" w:rsidR="002A75D9" w:rsidRPr="000834BA" w:rsidRDefault="002A75D9" w:rsidP="002A75D9">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5356B6D5" w14:textId="77777777" w:rsidR="002A75D9" w:rsidRPr="00BC42E1" w:rsidRDefault="002A75D9" w:rsidP="002A75D9">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4" w:tgtFrame="_blank" w:history="1">
        <w:r w:rsidRPr="00BC42E1">
          <w:rPr>
            <w:rStyle w:val="Hyperlink"/>
            <w:sz w:val="16"/>
          </w:rPr>
          <w:t>very cagey about what its national program is even up to</w:t>
        </w:r>
      </w:hyperlink>
      <w:r w:rsidRPr="00BC42E1">
        <w:rPr>
          <w:sz w:val="16"/>
        </w:rPr>
        <w:t>.</w:t>
      </w:r>
    </w:p>
    <w:p w14:paraId="40B0FD5E" w14:textId="77777777" w:rsidR="002A75D9" w:rsidRPr="00FF5CF0" w:rsidRDefault="002A75D9" w:rsidP="002A75D9">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60F4DFE1" w14:textId="77777777" w:rsidR="002A75D9" w:rsidRDefault="002A75D9" w:rsidP="002A75D9">
      <w:pPr>
        <w:pStyle w:val="Heading4"/>
      </w:pPr>
      <w:r>
        <w:t>Shifts in regime perception threatens CCP’s legitimacy from nationalist hardliners</w:t>
      </w:r>
    </w:p>
    <w:p w14:paraId="2D3DA7AF" w14:textId="77777777" w:rsidR="002A75D9" w:rsidRPr="00F82438" w:rsidRDefault="002A75D9" w:rsidP="002A75D9">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3156C276" w14:textId="77777777" w:rsidR="002A75D9" w:rsidRPr="00F64DA8" w:rsidRDefault="002A75D9" w:rsidP="002A75D9">
      <w:pPr>
        <w:rPr>
          <w:sz w:val="16"/>
        </w:rPr>
      </w:pPr>
      <w:r w:rsidRPr="00B6331F">
        <w:rPr>
          <w:rStyle w:val="StyleUnderline"/>
        </w:rPr>
        <w:lastRenderedPageBreak/>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686EF332" w14:textId="77777777" w:rsidR="002A75D9" w:rsidRDefault="002A75D9" w:rsidP="002A75D9">
      <w:pPr>
        <w:pStyle w:val="Heading4"/>
      </w:pPr>
      <w:r>
        <w:t xml:space="preserve">Xi will launch diversionary war to domestic backlash – escalates in </w:t>
      </w:r>
      <w:r w:rsidRPr="00B4266E">
        <w:rPr>
          <w:u w:val="single"/>
        </w:rPr>
        <w:t>multiple hotspots</w:t>
      </w:r>
      <w:r w:rsidRPr="00B4266E">
        <w:t xml:space="preserve"> </w:t>
      </w:r>
    </w:p>
    <w:p w14:paraId="0374A633" w14:textId="77777777" w:rsidR="002A75D9" w:rsidRPr="009521F3" w:rsidRDefault="002A75D9" w:rsidP="002A75D9">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D18AE9F" w14:textId="77777777" w:rsidR="002A75D9" w:rsidRPr="009243AC" w:rsidRDefault="002A75D9" w:rsidP="002A75D9">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w:t>
      </w:r>
      <w:r w:rsidRPr="00F64DA8">
        <w:rPr>
          <w:sz w:val="14"/>
        </w:rPr>
        <w:lastRenderedPageBreak/>
        <w:t xml:space="preserve">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6EFD72A" w14:textId="77777777" w:rsidR="002A75D9" w:rsidRDefault="002A75D9" w:rsidP="002A75D9">
      <w:pPr>
        <w:pStyle w:val="Heading4"/>
        <w:rPr>
          <w:rStyle w:val="Style13ptBold"/>
          <w:b/>
          <w:bCs w:val="0"/>
        </w:rPr>
      </w:pPr>
      <w:r>
        <w:rPr>
          <w:rStyle w:val="Style13ptBold"/>
          <w:bCs w:val="0"/>
        </w:rPr>
        <w:t>US–China war goes nuclear – crisis mis-management ensures conventional escalation - extinction</w:t>
      </w:r>
    </w:p>
    <w:p w14:paraId="5A1E3215" w14:textId="77777777" w:rsidR="002A75D9" w:rsidRPr="007D7E20" w:rsidRDefault="002A75D9" w:rsidP="002A75D9">
      <w:r w:rsidRPr="00A36671">
        <w:rPr>
          <w:rStyle w:val="Style13ptBold"/>
        </w:rPr>
        <w:t>Kulacki</w:t>
      </w:r>
      <w:r>
        <w:rPr>
          <w:rStyle w:val="Style13ptBold"/>
        </w:rPr>
        <w:t xml:space="preserve"> 20 </w:t>
      </w:r>
      <w:r w:rsidRPr="0060794A">
        <w:t xml:space="preserve">[Dr. Gregory Kulacki focuses on cross-cultural communication between the United States and China on nuclear and space arms control and is the China Project </w:t>
      </w:r>
      <w:r w:rsidRPr="0060794A">
        <w:lastRenderedPageBreak/>
        <w:t>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537448F0" w14:textId="77777777" w:rsidR="002A75D9" w:rsidRPr="007B3035" w:rsidRDefault="002A75D9" w:rsidP="002A75D9">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a strong military power possessing nuclear</w:t>
      </w:r>
      <w:r w:rsidRPr="00805CB8">
        <w:rPr>
          <w:rFonts w:ascii="Cambria Math" w:hAnsi="Cambria Math" w:cs="Cambria Math"/>
          <w:highlight w:val="green"/>
          <w:u w:val="single"/>
        </w:rPr>
        <w:t>‐</w:t>
      </w:r>
      <w:r w:rsidRPr="00805CB8">
        <w:rPr>
          <w:highlight w:val="green"/>
          <w:u w:val="single"/>
        </w:rPr>
        <w:t xml:space="preserve">armed missiles </w:t>
      </w:r>
      <w:r w:rsidRPr="00BD38CF">
        <w:rPr>
          <w:u w:val="single"/>
        </w:rPr>
        <w:t>and an absolute</w:t>
      </w:r>
      <w:r w:rsidRPr="00EB5F0D">
        <w:rPr>
          <w:u w:val="single"/>
        </w:rPr>
        <w:t xml:space="preserve"> </w:t>
      </w:r>
      <w:r w:rsidRPr="00BD38CF">
        <w:rPr>
          <w:u w:val="single"/>
        </w:rPr>
        <w:t>advantage in high</w:t>
      </w:r>
      <w:r w:rsidRPr="00BD38CF">
        <w:rPr>
          <w:rFonts w:ascii="Cambria Math" w:hAnsi="Cambria Math" w:cs="Cambria Math"/>
          <w:u w:val="single"/>
        </w:rPr>
        <w:t>‐</w:t>
      </w:r>
      <w:r w:rsidRPr="00BD38CF">
        <w:rPr>
          <w:u w:val="single"/>
        </w:rPr>
        <w:t xml:space="preserve">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w:t>
      </w:r>
      <w:r w:rsidRPr="00EB5F0D">
        <w:rPr>
          <w:sz w:val="16"/>
        </w:rPr>
        <w:lastRenderedPageBreak/>
        <w:t xml:space="preserve">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F1EFBF3" w14:textId="77777777" w:rsidR="002A75D9" w:rsidRPr="00D67F2D" w:rsidRDefault="002A75D9" w:rsidP="002A75D9"/>
    <w:p w14:paraId="52B46E2C" w14:textId="77777777" w:rsidR="002A75D9" w:rsidRDefault="002A75D9" w:rsidP="002A75D9">
      <w:pPr>
        <w:pStyle w:val="Heading3"/>
      </w:pPr>
      <w:r>
        <w:lastRenderedPageBreak/>
        <w:t>3</w:t>
      </w:r>
    </w:p>
    <w:p w14:paraId="6EF3601A" w14:textId="77777777" w:rsidR="002A75D9" w:rsidRPr="009C552A" w:rsidRDefault="002A75D9" w:rsidP="002A75D9">
      <w:pPr>
        <w:pStyle w:val="Heading4"/>
        <w:rPr>
          <w:bCs w:val="0"/>
        </w:rPr>
      </w:pPr>
      <w:r w:rsidRPr="00C93421">
        <w:t xml:space="preserve">Interpretation – the affirmative should defend the hypothetical implementation of </w:t>
      </w:r>
      <w:r>
        <w:t>a governmental policy that designates appropriation of outer space by private entities as unjust.</w:t>
      </w:r>
    </w:p>
    <w:p w14:paraId="09BAC8A6" w14:textId="77777777" w:rsidR="002A75D9" w:rsidRPr="00453186" w:rsidRDefault="002A75D9" w:rsidP="002A75D9">
      <w:pPr>
        <w:pStyle w:val="Heading4"/>
        <w:rPr>
          <w:rFonts w:eastAsia="Calibri" w:cs="Calibri"/>
        </w:rPr>
      </w:pPr>
      <w:r w:rsidRPr="00453186">
        <w:rPr>
          <w:rFonts w:eastAsia="Calibri" w:cs="Calibri"/>
        </w:rPr>
        <w:t xml:space="preserve">Resolved requires policy action </w:t>
      </w:r>
    </w:p>
    <w:p w14:paraId="5DB03DE0" w14:textId="77777777" w:rsidR="002A75D9" w:rsidRPr="00453186" w:rsidRDefault="002A75D9" w:rsidP="002A75D9">
      <w:r w:rsidRPr="001165BB">
        <w:rPr>
          <w:rStyle w:val="Style13ptBold"/>
        </w:rPr>
        <w:t>Louisiana State Legislature</w:t>
      </w:r>
      <w:r w:rsidRPr="00453186">
        <w:rPr>
          <w:rStyle w:val="Style13ptBold"/>
        </w:rPr>
        <w:t xml:space="preserve"> </w:t>
      </w:r>
      <w:r w:rsidRPr="006F75B7">
        <w:t>(</w:t>
      </w:r>
      <w:hyperlink r:id="rId26" w:history="1">
        <w:r w:rsidRPr="000A2879">
          <w:rPr>
            <w:rStyle w:val="Hyperlink"/>
          </w:rPr>
          <w:t>https://www.legis.la.gov/legis/Glossary.aspx</w:t>
        </w:r>
      </w:hyperlink>
      <w:r>
        <w:rPr>
          <w:rStyle w:val="Hyperlink"/>
        </w:rPr>
        <w:t>)</w:t>
      </w:r>
      <w:r w:rsidRPr="00453186">
        <w:t xml:space="preserve"> Ngong</w:t>
      </w:r>
    </w:p>
    <w:p w14:paraId="4D42B5B5" w14:textId="77777777" w:rsidR="002A75D9" w:rsidRPr="00E921DB" w:rsidRDefault="002A75D9" w:rsidP="002A75D9">
      <w:pPr>
        <w:rPr>
          <w:b/>
          <w:highlight w:val="green"/>
          <w:u w:val="single"/>
          <w:shd w:val="clear" w:color="auto" w:fill="00FFFF"/>
        </w:rPr>
      </w:pPr>
      <w:r w:rsidRPr="00E921DB">
        <w:rPr>
          <w:b/>
          <w:highlight w:val="green"/>
          <w:u w:val="single"/>
          <w:shd w:val="clear" w:color="auto" w:fill="00FFFF"/>
        </w:rPr>
        <w:t xml:space="preserve">Resolution  </w:t>
      </w:r>
    </w:p>
    <w:p w14:paraId="1341B9D9" w14:textId="77777777" w:rsidR="002A75D9" w:rsidRPr="00963C39" w:rsidRDefault="002A75D9" w:rsidP="002A75D9">
      <w:r w:rsidRPr="00E921DB">
        <w:rPr>
          <w:b/>
          <w:highlight w:val="green"/>
          <w:u w:val="single"/>
          <w:shd w:val="clear" w:color="auto" w:fill="00FFFF"/>
        </w:rPr>
        <w:t>A legislative instrument</w:t>
      </w:r>
      <w:r w:rsidRPr="00453186">
        <w:rPr>
          <w:u w:val="single"/>
        </w:rPr>
        <w:t xml:space="preserve"> </w:t>
      </w:r>
      <w:r w:rsidRPr="00453186">
        <w:rPr>
          <w:sz w:val="16"/>
        </w:rPr>
        <w:t xml:space="preserve">that generally is </w:t>
      </w:r>
      <w:r w:rsidRPr="00E921DB">
        <w:rPr>
          <w:b/>
          <w:highlight w:val="green"/>
          <w:u w:val="single"/>
          <w:shd w:val="clear" w:color="auto" w:fill="00FFFF"/>
        </w:rPr>
        <w:t>used for</w:t>
      </w:r>
      <w:r w:rsidRPr="00453186">
        <w:rPr>
          <w:sz w:val="16"/>
        </w:rPr>
        <w:t xml:space="preserve"> making declarations,  </w:t>
      </w:r>
      <w:r w:rsidRPr="00E921DB">
        <w:rPr>
          <w:b/>
          <w:highlight w:val="green"/>
          <w:u w:val="single"/>
          <w:shd w:val="clear" w:color="auto" w:fill="00FFFF"/>
        </w:rPr>
        <w:t>stating policies</w:t>
      </w:r>
      <w:r w:rsidRPr="00E921DB">
        <w:rPr>
          <w:sz w:val="16"/>
          <w:highlight w:val="green"/>
        </w:rPr>
        <w:t>,</w:t>
      </w:r>
      <w:r w:rsidRPr="00453186">
        <w:rPr>
          <w:sz w:val="16"/>
        </w:rPr>
        <w:t xml:space="preserve"> and making decisions where some other form is not  required. A bill includes the constitutionally required enacting clause; </w:t>
      </w:r>
      <w:r w:rsidRPr="00453186">
        <w:rPr>
          <w:u w:val="single"/>
        </w:rPr>
        <w:t xml:space="preserve">a  resolution </w:t>
      </w:r>
      <w:r w:rsidRPr="00E921DB">
        <w:rPr>
          <w:b/>
          <w:highlight w:val="green"/>
          <w:u w:val="single"/>
          <w:shd w:val="clear" w:color="auto" w:fill="00FFFF"/>
        </w:rPr>
        <w:t>uses the term "resolved".</w:t>
      </w:r>
      <w:r w:rsidRPr="00453186">
        <w:rPr>
          <w:sz w:val="16"/>
        </w:rPr>
        <w:t xml:space="preserve"> Not subject to a time limit for  introduction nor to governor's veto. ( Const. Art. III, §17(B) and House  Rules 8.11 , 13.1 , 6.8 , and 7.4</w:t>
      </w:r>
      <w:r w:rsidRPr="00453186">
        <w:t xml:space="preserve"> and Senate Rules 10.9, 13.5 and 15.1)</w:t>
      </w:r>
    </w:p>
    <w:p w14:paraId="5B836C2F" w14:textId="77777777" w:rsidR="002A75D9" w:rsidRDefault="002A75D9" w:rsidP="002A75D9">
      <w:pPr>
        <w:pStyle w:val="Heading4"/>
        <w:rPr>
          <w:rFonts w:eastAsia="Times New Roman" w:cs="Calibri"/>
        </w:rPr>
      </w:pPr>
      <w:r>
        <w:rPr>
          <w:rFonts w:eastAsia="Times New Roman" w:cs="Calibri"/>
        </w:rPr>
        <w:t>Violation—CX proves they don’t defend policy implementation</w:t>
      </w:r>
    </w:p>
    <w:p w14:paraId="5BDA234F" w14:textId="77777777" w:rsidR="002A75D9" w:rsidRPr="00EC35ED" w:rsidRDefault="002A75D9" w:rsidP="002A75D9">
      <w:pPr>
        <w:pStyle w:val="Heading4"/>
        <w:rPr>
          <w:rFonts w:eastAsia="Times New Roman" w:cs="Calibri"/>
        </w:rPr>
      </w:pPr>
      <w:r w:rsidRPr="00AD4888">
        <w:rPr>
          <w:rFonts w:eastAsia="Times New Roman" w:cs="Calibri"/>
        </w:rPr>
        <w:t>At best they’re Extra-T, which is a voter for Limits</w:t>
      </w:r>
      <w:r>
        <w:rPr>
          <w:rFonts w:eastAsia="Times New Roman" w:cs="Calibri"/>
        </w:rPr>
        <w:t xml:space="preserve"> since they can add any amount of infinite planks to the aff to solve for all neg arguments</w:t>
      </w:r>
      <w:r w:rsidRPr="00AD4888">
        <w:rPr>
          <w:rFonts w:eastAsia="Times New Roman" w:cs="Calibri"/>
        </w:rPr>
        <w:t>, or Effects-T which is worse, since any small aff can spill up to the res.  </w:t>
      </w:r>
    </w:p>
    <w:p w14:paraId="5A897E8A" w14:textId="77777777" w:rsidR="002A75D9" w:rsidRPr="002C20FF" w:rsidRDefault="002A75D9" w:rsidP="002A75D9">
      <w:pPr>
        <w:pStyle w:val="Heading4"/>
        <w:rPr>
          <w:rFonts w:cs="Arial"/>
        </w:rPr>
      </w:pPr>
      <w:r w:rsidRPr="002C20FF">
        <w:rPr>
          <w:rFonts w:cs="Arial"/>
        </w:rPr>
        <w:t xml:space="preserve">First, </w:t>
      </w:r>
      <w:r w:rsidRPr="002C20FF">
        <w:rPr>
          <w:rFonts w:cs="Arial"/>
          <w:u w:val="single"/>
        </w:rPr>
        <w:t xml:space="preserve">competitive equity </w:t>
      </w:r>
      <w:r w:rsidRPr="002C20FF">
        <w:rPr>
          <w:rFonts w:cs="Arial"/>
        </w:rPr>
        <w:t xml:space="preserve">– </w:t>
      </w:r>
    </w:p>
    <w:p w14:paraId="67C86319" w14:textId="77777777" w:rsidR="002A75D9" w:rsidRDefault="002A75D9" w:rsidP="002A75D9">
      <w:pPr>
        <w:pStyle w:val="Heading4"/>
      </w:pPr>
      <w:bookmarkStart w:id="1" w:name="OLE_LINK5"/>
      <w:bookmarkStart w:id="2" w:name="OLE_LINK6"/>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0D8EB6AA" w14:textId="77777777" w:rsidR="002A75D9" w:rsidRPr="00631E93" w:rsidRDefault="002A75D9" w:rsidP="002A75D9"/>
    <w:p w14:paraId="37023F8C" w14:textId="77777777" w:rsidR="002A75D9" w:rsidRDefault="002A75D9" w:rsidP="002A75D9">
      <w:pPr>
        <w:pStyle w:val="Heading4"/>
        <w:numPr>
          <w:ilvl w:val="0"/>
          <w:numId w:val="13"/>
        </w:numPr>
        <w:tabs>
          <w:tab w:val="num" w:pos="0"/>
          <w:tab w:val="num" w:pos="360"/>
        </w:tabs>
        <w:ind w:left="0" w:firstLine="0"/>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6C4CA2A4" w14:textId="77777777" w:rsidR="002A75D9" w:rsidRPr="00631E93" w:rsidRDefault="002A75D9" w:rsidP="002A75D9"/>
    <w:p w14:paraId="5308640A" w14:textId="77777777" w:rsidR="002A75D9" w:rsidRDefault="002A75D9" w:rsidP="002A75D9">
      <w:pPr>
        <w:pStyle w:val="Heading4"/>
        <w:numPr>
          <w:ilvl w:val="0"/>
          <w:numId w:val="13"/>
        </w:numPr>
        <w:tabs>
          <w:tab w:val="num" w:pos="0"/>
          <w:tab w:val="num" w:pos="360"/>
        </w:tabs>
        <w:ind w:left="0" w:firstLine="0"/>
      </w:pPr>
      <w:r>
        <w:lastRenderedPageBreak/>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03F2B438" w14:textId="77777777" w:rsidR="002A75D9" w:rsidRPr="00631E93" w:rsidRDefault="002A75D9" w:rsidP="002A75D9"/>
    <w:p w14:paraId="10F880FE" w14:textId="77777777" w:rsidR="002A75D9" w:rsidRPr="002C20FF" w:rsidRDefault="002A75D9" w:rsidP="002A75D9">
      <w:pPr>
        <w:pStyle w:val="Heading4"/>
      </w:pPr>
      <w:r>
        <w:t>D</w:t>
      </w:r>
      <w:r w:rsidRPr="002C20FF">
        <w:t xml:space="preserve">]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r w:rsidRPr="002C20FF">
        <w:t>[</w:t>
      </w:r>
      <w:r>
        <w:t>3</w:t>
      </w:r>
      <w:r w:rsidRPr="002C20FF">
        <w:t xml:space="preserve">]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don’t get to weigh the aff</w:t>
      </w:r>
      <w:r w:rsidRPr="00A71F37">
        <w:t>.</w:t>
      </w:r>
    </w:p>
    <w:bookmarkEnd w:id="1"/>
    <w:bookmarkEnd w:id="2"/>
    <w:p w14:paraId="2879500A" w14:textId="77777777" w:rsidR="002A75D9" w:rsidRDefault="002A75D9" w:rsidP="002A75D9">
      <w:pPr>
        <w:pStyle w:val="Heading4"/>
        <w:rPr>
          <w:rFonts w:cs="Arial"/>
        </w:rPr>
      </w:pPr>
      <w:r w:rsidRPr="002C20FF">
        <w:rPr>
          <w:rFonts w:cs="Arial"/>
        </w:rPr>
        <w:t>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r>
        <w:rPr>
          <w:rFonts w:cs="Arial"/>
        </w:rPr>
        <w:t xml:space="preserve"> </w:t>
      </w:r>
    </w:p>
    <w:p w14:paraId="51005936" w14:textId="77777777" w:rsidR="002A75D9" w:rsidRPr="00D67F2D" w:rsidRDefault="002A75D9" w:rsidP="002A75D9"/>
    <w:p w14:paraId="156B54B2" w14:textId="77777777" w:rsidR="002A75D9" w:rsidRDefault="002A75D9" w:rsidP="002A75D9">
      <w:pPr>
        <w:pStyle w:val="Heading3"/>
      </w:pPr>
      <w:r>
        <w:lastRenderedPageBreak/>
        <w:t>FW</w:t>
      </w:r>
    </w:p>
    <w:p w14:paraId="5E3DF622" w14:textId="77777777" w:rsidR="002A75D9" w:rsidRPr="00D67F2D" w:rsidRDefault="002A75D9" w:rsidP="002A75D9"/>
    <w:p w14:paraId="0A184EFF" w14:textId="77777777" w:rsidR="002A75D9" w:rsidRPr="006403B6" w:rsidRDefault="002A75D9" w:rsidP="002A75D9">
      <w:pPr>
        <w:pStyle w:val="Heading4"/>
      </w:pPr>
      <w:r>
        <w:t>Extinction first</w:t>
      </w:r>
    </w:p>
    <w:p w14:paraId="619B3B8A" w14:textId="77777777" w:rsidR="002A75D9" w:rsidRDefault="002A75D9" w:rsidP="002A75D9">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27" w:history="1">
        <w:r w:rsidRPr="001B5A67">
          <w:rPr>
            <w:rStyle w:val="Hyperlink"/>
            <w:sz w:val="16"/>
          </w:rPr>
          <w:t>https://www.fhi.ox.ac.uk/wp-content/uploads/Existential-Risks-2017-01-23.pdf</w:t>
        </w:r>
      </w:hyperlink>
      <w:r w:rsidRPr="001B5A67">
        <w:rPr>
          <w:sz w:val="16"/>
        </w:rPr>
        <w:t xml:space="preserve">, Accessed 7/22/2017, Kent Denver-jKIM) </w:t>
      </w:r>
    </w:p>
    <w:p w14:paraId="1B481219" w14:textId="77777777" w:rsidR="002A75D9" w:rsidRDefault="002A75D9" w:rsidP="002A75D9">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215706">
        <w:rPr>
          <w:rStyle w:val="StyleUnderline"/>
          <w:highlight w:val="green"/>
        </w:rPr>
        <w:t>Compare</w:t>
      </w:r>
      <w:r>
        <w:rPr>
          <w:rStyle w:val="StyleUnderline"/>
        </w:rPr>
        <w:t xml:space="preserve"> three </w:t>
      </w:r>
      <w:r w:rsidRPr="00215706">
        <w:rPr>
          <w:rStyle w:val="StyleUnderline"/>
        </w:rPr>
        <w:t>outcomes: (1) Peace. (2) A nuclear</w:t>
      </w:r>
      <w:r>
        <w:rPr>
          <w:rStyle w:val="StyleUnderline"/>
        </w:rPr>
        <w:t xml:space="preserve"> </w:t>
      </w:r>
      <w:r w:rsidRPr="00215706">
        <w:rPr>
          <w:rStyle w:val="StyleUnderline"/>
          <w:highlight w:val="green"/>
        </w:rPr>
        <w:t>war that kills 99%</w:t>
      </w:r>
      <w:r>
        <w:rPr>
          <w:rStyle w:val="StyleUnderline"/>
        </w:rPr>
        <w:t xml:space="preserve"> of the world’s existing population. (3) A nuclear </w:t>
      </w:r>
      <w:r w:rsidRPr="00215706">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215706">
        <w:rPr>
          <w:rStyle w:val="StyleUnderline"/>
          <w:highlight w:val="green"/>
        </w:rPr>
        <w:t>the difference between (2) and (3) is</w:t>
      </w:r>
      <w:r>
        <w:rPr>
          <w:rStyle w:val="StyleUnderline"/>
        </w:rPr>
        <w:t xml:space="preserve"> very </w:t>
      </w:r>
      <w:r w:rsidRPr="00215706">
        <w:rPr>
          <w:rStyle w:val="StyleUnderline"/>
          <w:highlight w:val="green"/>
        </w:rPr>
        <w:t>much greater</w:t>
      </w:r>
      <w:r w:rsidRPr="001B5A67">
        <w:rPr>
          <w:sz w:val="16"/>
        </w:rPr>
        <w:t xml:space="preserve">. ... </w:t>
      </w:r>
      <w:r>
        <w:rPr>
          <w:rStyle w:val="StyleUnderline"/>
        </w:rPr>
        <w:t xml:space="preserve">The Earth will </w:t>
      </w:r>
      <w:r w:rsidRPr="00215706">
        <w:rPr>
          <w:rStyle w:val="StyleUnderline"/>
        </w:rPr>
        <w:t>remain</w:t>
      </w:r>
      <w:r>
        <w:rPr>
          <w:rStyle w:val="StyleUnderline"/>
        </w:rPr>
        <w:t xml:space="preserve">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215706">
        <w:rPr>
          <w:rStyle w:val="StyleUnderline"/>
        </w:rPr>
        <w:t>If we do not destroy mankind</w:t>
      </w:r>
      <w:r w:rsidRPr="00215706">
        <w:rPr>
          <w:rStyle w:val="StyleUnderline"/>
          <w:highlight w:val="green"/>
        </w:rPr>
        <w:t>, these</w:t>
      </w:r>
      <w:r>
        <w:rPr>
          <w:rStyle w:val="StyleUnderline"/>
        </w:rPr>
        <w:t xml:space="preserve"> few thousand </w:t>
      </w:r>
      <w:r w:rsidRPr="00215706">
        <w:rPr>
          <w:rStyle w:val="StyleUnderline"/>
          <w:highlight w:val="green"/>
        </w:rPr>
        <w:t>years may be</w:t>
      </w:r>
      <w:r>
        <w:rPr>
          <w:rStyle w:val="StyleUnderline"/>
        </w:rPr>
        <w:t xml:space="preserve"> only </w:t>
      </w:r>
      <w:r w:rsidRPr="00215706">
        <w:rPr>
          <w:rStyle w:val="Emphasis"/>
          <w:highlight w:val="green"/>
        </w:rPr>
        <w:t>a tiny fraction</w:t>
      </w:r>
      <w:r w:rsidRPr="00215706">
        <w:rPr>
          <w:rStyle w:val="StyleUnderline"/>
          <w:highlight w:val="green"/>
        </w:rPr>
        <w:t xml:space="preserve"> of the whole of civilized</w:t>
      </w:r>
      <w:r>
        <w:rPr>
          <w:rStyle w:val="StyleUnderline"/>
        </w:rPr>
        <w:t xml:space="preserve"> human </w:t>
      </w:r>
      <w:r w:rsidRPr="00215706">
        <w:rPr>
          <w:rStyle w:val="StyleUnderline"/>
          <w:highlight w:val="green"/>
        </w:rPr>
        <w:t>history</w:t>
      </w:r>
      <w:r>
        <w:rPr>
          <w:rStyle w:val="StyleUnderline"/>
        </w:rPr>
        <w:t>.</w:t>
      </w:r>
      <w:r w:rsidRPr="001B5A67">
        <w:rPr>
          <w:sz w:val="16"/>
        </w:rPr>
        <w:t xml:space="preserve"> </w:t>
      </w:r>
      <w:r>
        <w:rPr>
          <w:rStyle w:val="StyleUnderline"/>
        </w:rPr>
        <w:t>The difference between (2) and (3) may thus be the difference between this tiny fraction and all of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StyleUnderline"/>
        </w:rPr>
        <w:t xml:space="preserve">What makes </w:t>
      </w:r>
      <w:r w:rsidRPr="00215706">
        <w:rPr>
          <w:rStyle w:val="StyleUnderline"/>
          <w:highlight w:val="green"/>
        </w:rPr>
        <w:t>existential catastrophes</w:t>
      </w:r>
      <w:r>
        <w:rPr>
          <w:rStyle w:val="StyleUnderline"/>
        </w:rPr>
        <w:t xml:space="preserve"> especially bad is that they </w:t>
      </w:r>
      <w:r w:rsidRPr="00215706">
        <w:rPr>
          <w:rStyle w:val="StyleUnderline"/>
        </w:rPr>
        <w:t xml:space="preserve">would </w:t>
      </w:r>
      <w:r w:rsidRPr="00215706">
        <w:rPr>
          <w:rStyle w:val="StyleUnderline"/>
          <w:highlight w:val="green"/>
        </w:rPr>
        <w:t>“</w:t>
      </w:r>
      <w:r w:rsidRPr="00215706">
        <w:rPr>
          <w:rStyle w:val="Emphasis"/>
          <w:highlight w:val="green"/>
        </w:rPr>
        <w:t>destroy the future</w:t>
      </w:r>
      <w:r w:rsidRPr="00215706">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215706">
        <w:rPr>
          <w:rStyle w:val="StyleUnderline"/>
        </w:rPr>
        <w:t>This future could potentially be extremely long and</w:t>
      </w:r>
      <w:r>
        <w:rPr>
          <w:rStyle w:val="StyleUnderline"/>
        </w:rPr>
        <w:t xml:space="preserve"> full of </w:t>
      </w:r>
      <w:r w:rsidRPr="00215706">
        <w:rPr>
          <w:rStyle w:val="StyleUnderline"/>
          <w:highlight w:val="green"/>
        </w:rPr>
        <w:t>flourishing, and</w:t>
      </w:r>
      <w:r>
        <w:rPr>
          <w:rStyle w:val="StyleUnderline"/>
        </w:rPr>
        <w:t xml:space="preserve"> would therefore </w:t>
      </w:r>
      <w:r w:rsidRPr="00215706">
        <w:rPr>
          <w:rStyle w:val="StyleUnderline"/>
          <w:highlight w:val="green"/>
        </w:rPr>
        <w:t>have</w:t>
      </w:r>
      <w:r>
        <w:rPr>
          <w:rStyle w:val="StyleUnderline"/>
        </w:rPr>
        <w:t xml:space="preserve"> extremely </w:t>
      </w:r>
      <w:r w:rsidRPr="00215706">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Because the value of preventing existential catastrophe is so vast, even a tiny probability of prevention has huge expected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w:t>
      </w:r>
      <w:r w:rsidRPr="005F0DC4">
        <w:rPr>
          <w:sz w:val="16"/>
        </w:rPr>
        <w:t xml:space="preserve">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5F0DC4">
        <w:rPr>
          <w:rStyle w:val="StyleUnderline"/>
        </w:rPr>
        <w:t>However, when it comes to existential risk, it would seem that we fail to live up to principles of intergenerational equity.</w:t>
      </w:r>
      <w:r w:rsidRPr="005F0DC4">
        <w:rPr>
          <w:sz w:val="16"/>
        </w:rPr>
        <w:t xml:space="preserve"> </w:t>
      </w:r>
      <w:r w:rsidRPr="005F0DC4">
        <w:rPr>
          <w:rStyle w:val="StyleUnderline"/>
        </w:rPr>
        <w:t xml:space="preserve">Existential catastrophe would not only give future generations less than the current generations; </w:t>
      </w:r>
      <w:r w:rsidRPr="005F0DC4">
        <w:rPr>
          <w:rStyle w:val="Emphasis"/>
        </w:rPr>
        <w:t>it would give them nothing</w:t>
      </w:r>
      <w:r w:rsidRPr="005F0DC4">
        <w:rPr>
          <w:rStyle w:val="StyleUnderline"/>
        </w:rPr>
        <w:t>.</w:t>
      </w:r>
      <w:r w:rsidRPr="005F0DC4">
        <w:rPr>
          <w:sz w:val="16"/>
        </w:rPr>
        <w:t xml:space="preserve"> Indeed, </w:t>
      </w:r>
      <w:r w:rsidRPr="005F0DC4">
        <w:rPr>
          <w:rStyle w:val="StyleUnderline"/>
        </w:rPr>
        <w:t>reducing existential risk plausibly has a quite low cost for us in comparison with the huge expected value it has for future generations.</w:t>
      </w:r>
      <w:r w:rsidRPr="005F0DC4">
        <w:rPr>
          <w:sz w:val="16"/>
        </w:rPr>
        <w:t xml:space="preserve"> In spite of this, relatively little is done to reduce existential risk. </w:t>
      </w:r>
      <w:r w:rsidRPr="005F0DC4">
        <w:rPr>
          <w:rStyle w:val="StyleUnderline"/>
        </w:rPr>
        <w:t>Unless we give up on norms of intergenerational equity, they give us a</w:t>
      </w:r>
      <w:r>
        <w:rPr>
          <w:rStyle w:val="StyleUnderline"/>
        </w:rPr>
        <w:t xml:space="preserve">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215706">
        <w:rPr>
          <w:rStyle w:val="StyleUnderline"/>
          <w:highlight w:val="green"/>
        </w:rPr>
        <w:t>existential risk</w:t>
      </w:r>
      <w:r>
        <w:rPr>
          <w:rStyle w:val="StyleUnderline"/>
        </w:rPr>
        <w:t xml:space="preserve"> reduction, it </w:t>
      </w:r>
      <w:r w:rsidRPr="00215706">
        <w:rPr>
          <w:rStyle w:val="StyleUnderline"/>
        </w:rPr>
        <w:t>probably receives less attention than is warranted.</w:t>
      </w:r>
      <w:r w:rsidRPr="00215706">
        <w:rPr>
          <w:sz w:val="16"/>
        </w:rPr>
        <w:t xml:space="preserve"> As a result, concerted international cooperation is required if we are to receive adequate protection from existential risks. 1.3.1. Why existential risks</w:t>
      </w:r>
      <w:r w:rsidRPr="001B5A67">
        <w:rPr>
          <w:sz w:val="16"/>
        </w:rPr>
        <w:t xml:space="preserve">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215706">
        <w:rPr>
          <w:rStyle w:val="StyleUnderline"/>
          <w:highlight w:val="green"/>
        </w:rPr>
        <w:t>it is a global public good</w:t>
      </w:r>
      <w:r w:rsidRPr="005F0DC4">
        <w:rPr>
          <w:rStyle w:val="StyleUnderline"/>
        </w:rPr>
        <w:t>.</w:t>
      </w:r>
      <w:r w:rsidRPr="005F0DC4">
        <w:rPr>
          <w:sz w:val="16"/>
        </w:rPr>
        <w:t xml:space="preserve"> </w:t>
      </w:r>
      <w:r w:rsidRPr="005F0DC4">
        <w:rPr>
          <w:rStyle w:val="StyleUnderline"/>
        </w:rPr>
        <w:t>Economic theory predicts that such goods tend to be underprovided.</w:t>
      </w:r>
      <w:r w:rsidRPr="005F0DC4">
        <w:rPr>
          <w:sz w:val="16"/>
        </w:rPr>
        <w:t xml:space="preserve"> </w:t>
      </w:r>
      <w:r w:rsidRPr="005F0DC4">
        <w:rPr>
          <w:rStyle w:val="StyleUnderline"/>
        </w:rPr>
        <w:t xml:space="preserve">The benefits </w:t>
      </w:r>
      <w:r w:rsidRPr="005F0DC4">
        <w:rPr>
          <w:rStyle w:val="StyleUnderline"/>
        </w:rPr>
        <w:lastRenderedPageBreak/>
        <w:t>of existential risk reduction are widely and indivisibly dispersed around the globe from the countries responsible for taking action.</w:t>
      </w:r>
      <w:r w:rsidRPr="005F0DC4">
        <w:rPr>
          <w:sz w:val="16"/>
        </w:rPr>
        <w:t xml:space="preserve"> Consequently, a country which reduces existential risk gains only a small</w:t>
      </w:r>
      <w:r w:rsidRPr="001B5A67">
        <w:rPr>
          <w:sz w:val="16"/>
        </w:rPr>
        <w:t xml:space="preserve">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w:t>
      </w:r>
      <w:r w:rsidRPr="00215706">
        <w:rPr>
          <w:rStyle w:val="StyleUnderline"/>
          <w:highlight w:val="green"/>
        </w:rPr>
        <w:t>an intergenerational</w:t>
      </w:r>
      <w:r>
        <w:rPr>
          <w:rStyle w:val="StyleUnderline"/>
        </w:rPr>
        <w:t xml:space="preserve"> public </w:t>
      </w:r>
      <w:r w:rsidRPr="00215706">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215706">
        <w:rPr>
          <w:rStyle w:val="StyleUnderline"/>
          <w:highlight w:val="green"/>
        </w:rPr>
        <w:t>Cognitive biases</w:t>
      </w:r>
      <w:r w:rsidRPr="005C1912">
        <w:rPr>
          <w:rStyle w:val="StyleUnderline"/>
        </w:rPr>
        <w:t xml:space="preserve"> also </w:t>
      </w:r>
      <w:r w:rsidRPr="00215706">
        <w:rPr>
          <w:rStyle w:val="StyleUnderline"/>
          <w:highlight w:val="green"/>
        </w:rPr>
        <w:t>lead people to underestimate</w:t>
      </w:r>
      <w:r>
        <w:rPr>
          <w:rStyle w:val="StyleUnderline"/>
        </w:rPr>
        <w:t xml:space="preserve"> existential </w:t>
      </w:r>
      <w:r w:rsidRPr="00215706">
        <w:rPr>
          <w:rStyle w:val="StyleUnderline"/>
          <w:highlight w:val="green"/>
        </w:rPr>
        <w:t>risks</w:t>
      </w:r>
      <w:r>
        <w:rPr>
          <w:rStyle w:val="StyleUnderline"/>
        </w:rPr>
        <w:t>.</w:t>
      </w:r>
      <w:r w:rsidRPr="001B5A67">
        <w:rPr>
          <w:sz w:val="16"/>
        </w:rPr>
        <w:t xml:space="preserve"> </w:t>
      </w:r>
      <w:r w:rsidRPr="00215706">
        <w:rPr>
          <w:rStyle w:val="StyleUnderline"/>
        </w:rPr>
        <w:t xml:space="preserve">Since there have not been any catastrophes of this magnitude, these </w:t>
      </w:r>
      <w:r w:rsidRPr="00215706">
        <w:rPr>
          <w:rStyle w:val="StyleUnderline"/>
          <w:highlight w:val="green"/>
        </w:rPr>
        <w:t>risks are not salient</w:t>
      </w:r>
      <w:r>
        <w:rPr>
          <w:rStyle w:val="StyleUnderline"/>
        </w:rPr>
        <w:t xml:space="preserve">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215706">
        <w:rPr>
          <w:rStyle w:val="StyleUnderline"/>
        </w:rPr>
        <w:t>Another</w:t>
      </w:r>
      <w:r>
        <w:rPr>
          <w:rStyle w:val="StyleUnderline"/>
        </w:rPr>
        <w:t xml:space="preserve"> cognitive bias affecting perceptions of existential risk </w:t>
      </w:r>
      <w:r w:rsidRPr="00215706">
        <w:rPr>
          <w:rStyle w:val="StyleUnderline"/>
        </w:rPr>
        <w:t xml:space="preserve">is </w:t>
      </w:r>
      <w:r w:rsidRPr="00215706">
        <w:rPr>
          <w:rStyle w:val="StyleUnderline"/>
          <w:highlight w:val="green"/>
        </w:rPr>
        <w:t>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215706">
        <w:rPr>
          <w:rStyle w:val="StyleUnderline"/>
          <w:highlight w:val="green"/>
        </w:rPr>
        <w:t>People become numbed</w:t>
      </w:r>
      <w:r>
        <w:rPr>
          <w:rStyle w:val="StyleUnderline"/>
        </w:rPr>
        <w:t xml:space="preserve"> to the effect of saving lives </w:t>
      </w:r>
      <w:r w:rsidRPr="00215706">
        <w:rPr>
          <w:rStyle w:val="StyleUnderline"/>
          <w:highlight w:val="green"/>
        </w:rPr>
        <w:t>when the numbers get too large</w:t>
      </w:r>
      <w:r>
        <w:rPr>
          <w:rStyle w:val="StyleUnderline"/>
        </w:rPr>
        <w:t>.</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 xml:space="preserve">Due to scope neglect, </w:t>
      </w:r>
      <w:r w:rsidRPr="00215706">
        <w:rPr>
          <w:rStyle w:val="StyleUnderline"/>
          <w:highlight w:val="green"/>
        </w:rPr>
        <w:t>decision-makers</w:t>
      </w:r>
      <w:r>
        <w:rPr>
          <w:rStyle w:val="StyleUnderline"/>
        </w:rPr>
        <w:t xml:space="preserve"> are prone to </w:t>
      </w:r>
      <w:r w:rsidRPr="00215706">
        <w:rPr>
          <w:rStyle w:val="StyleUnderline"/>
          <w:highlight w:val="green"/>
        </w:rPr>
        <w:t>treat existential risks</w:t>
      </w:r>
      <w:r>
        <w:rPr>
          <w:rStyle w:val="StyleUnderline"/>
        </w:rPr>
        <w:t xml:space="preserve"> in a </w:t>
      </w:r>
      <w:r w:rsidRPr="00215706">
        <w:rPr>
          <w:rStyle w:val="StyleUnderline"/>
        </w:rPr>
        <w:t>similar way to problems which</w:t>
      </w:r>
      <w:r>
        <w:rPr>
          <w:rStyle w:val="StyleUnderline"/>
        </w:rPr>
        <w:t xml:space="preserve"> are </w:t>
      </w:r>
      <w:r w:rsidRPr="00215706">
        <w:rPr>
          <w:rStyle w:val="StyleUnderline"/>
          <w:highlight w:val="green"/>
        </w:rPr>
        <w:t>less severe by many orders of magnitude</w:t>
      </w:r>
      <w:r>
        <w:rPr>
          <w:rStyle w:val="StyleUnderline"/>
        </w:rPr>
        <w:t>.</w:t>
      </w:r>
      <w:r w:rsidRPr="001B5A67">
        <w:rPr>
          <w:sz w:val="16"/>
        </w:rPr>
        <w:t xml:space="preserve"> A wide range of other cognitive biases are likely to affect the evaluation of existential risks.75</w:t>
      </w:r>
    </w:p>
    <w:p w14:paraId="36EB1150" w14:textId="77777777" w:rsidR="002A75D9" w:rsidRPr="00F5086D" w:rsidRDefault="002A75D9" w:rsidP="002A75D9">
      <w:pPr>
        <w:pStyle w:val="Heading4"/>
        <w:rPr>
          <w:rFonts w:cs="Arial"/>
          <w:i/>
        </w:rPr>
      </w:pPr>
      <w:r>
        <w:rPr>
          <w:rFonts w:cs="Arial"/>
        </w:rPr>
        <w:t>D</w:t>
      </w:r>
      <w:r w:rsidRPr="00F5086D">
        <w:rPr>
          <w:rFonts w:cs="Arial"/>
        </w:rPr>
        <w:t xml:space="preserve">ebate </w:t>
      </w:r>
      <w:r w:rsidRPr="00F5086D">
        <w:rPr>
          <w:rFonts w:cs="Arial"/>
          <w:u w:val="single"/>
        </w:rPr>
        <w:t>must center</w:t>
      </w:r>
      <w:r w:rsidRPr="00F5086D">
        <w:rPr>
          <w:rFonts w:cs="Arial"/>
        </w:rPr>
        <w:t xml:space="preserve"> existential risks</w:t>
      </w:r>
      <w:r>
        <w:rPr>
          <w:rFonts w:cs="Arial"/>
        </w:rPr>
        <w:t xml:space="preserve"> -- </w:t>
      </w:r>
      <w:r w:rsidRPr="00F5086D">
        <w:rPr>
          <w:rFonts w:cs="Arial"/>
        </w:rPr>
        <w:t xml:space="preserve">that’s key to </w:t>
      </w:r>
      <w:r w:rsidRPr="00F5086D">
        <w:rPr>
          <w:rFonts w:cs="Arial"/>
          <w:u w:val="single"/>
        </w:rPr>
        <w:t>civic engagement</w:t>
      </w:r>
      <w:r w:rsidRPr="00F5086D">
        <w:rPr>
          <w:rFonts w:cs="Arial"/>
        </w:rPr>
        <w:t xml:space="preserve"> and </w:t>
      </w:r>
      <w:r w:rsidRPr="00F5086D">
        <w:rPr>
          <w:rFonts w:cs="Arial"/>
          <w:u w:val="single"/>
        </w:rPr>
        <w:t>academic research</w:t>
      </w:r>
      <w:r w:rsidRPr="00F5086D">
        <w:rPr>
          <w:rFonts w:cs="Arial"/>
        </w:rPr>
        <w:t xml:space="preserve"> to develop risk mitigation strategies, but </w:t>
      </w:r>
      <w:r w:rsidRPr="00F5086D">
        <w:rPr>
          <w:rFonts w:cs="Arial"/>
          <w:u w:val="single"/>
        </w:rPr>
        <w:t>any alternative</w:t>
      </w:r>
      <w:r w:rsidRPr="00F5086D">
        <w:rPr>
          <w:rFonts w:cs="Arial"/>
        </w:rPr>
        <w:t xml:space="preserve"> impact calc ensures </w:t>
      </w:r>
      <w:r w:rsidRPr="00F5086D">
        <w:rPr>
          <w:rFonts w:cs="Arial"/>
          <w:u w:val="single"/>
        </w:rPr>
        <w:t>complacency</w:t>
      </w:r>
      <w:r>
        <w:rPr>
          <w:rFonts w:cs="Arial"/>
        </w:rPr>
        <w:t xml:space="preserve"> -- this means </w:t>
      </w:r>
      <w:r w:rsidRPr="00F5086D">
        <w:rPr>
          <w:rFonts w:cs="Arial"/>
        </w:rPr>
        <w:t xml:space="preserve">we can win on </w:t>
      </w:r>
      <w:r>
        <w:rPr>
          <w:rFonts w:cs="Arial"/>
          <w:u w:val="single"/>
        </w:rPr>
        <w:t>util alone</w:t>
      </w:r>
    </w:p>
    <w:p w14:paraId="730407CC" w14:textId="77777777" w:rsidR="002A75D9" w:rsidRPr="00F5086D" w:rsidRDefault="002A75D9" w:rsidP="002A75D9">
      <w:r w:rsidRPr="00F5086D">
        <w:rPr>
          <w:rStyle w:val="Style13ptBold"/>
        </w:rPr>
        <w:t>Javorsky 18.</w:t>
      </w:r>
      <w:r w:rsidRPr="00F5086D">
        <w:t xml:space="preserve"> [Emilia Javorsky is a Boston-based physician-scientist focused on the invention, development and commercialization of new medical therapies. She also leads an Artificial Intelligence in Medicine initiative with The Future Society at the </w:t>
      </w:r>
      <w:r w:rsidRPr="00F5086D">
        <w:rPr>
          <w:u w:val="single"/>
        </w:rPr>
        <w:t>Harvard</w:t>
      </w:r>
      <w:r w:rsidRPr="00F5086D">
        <w:t xml:space="preserve"> Kennedy School of Government. Why </w:t>
      </w:r>
      <w:r w:rsidRPr="00F5086D">
        <w:rPr>
          <w:rStyle w:val="Emphasis"/>
        </w:rPr>
        <w:t xml:space="preserve">Human </w:t>
      </w:r>
      <w:r w:rsidRPr="00F93587">
        <w:rPr>
          <w:rStyle w:val="Emphasis"/>
          <w:highlight w:val="cyan"/>
        </w:rPr>
        <w:t>Extinction</w:t>
      </w:r>
      <w:r w:rsidRPr="00F5086D">
        <w:rPr>
          <w:u w:val="single"/>
        </w:rPr>
        <w:t xml:space="preserve"> </w:t>
      </w:r>
      <w:r w:rsidRPr="00F93587">
        <w:rPr>
          <w:highlight w:val="cyan"/>
          <w:u w:val="single"/>
        </w:rPr>
        <w:t xml:space="preserve">Needs a </w:t>
      </w:r>
      <w:r w:rsidRPr="00F93587">
        <w:rPr>
          <w:rStyle w:val="Emphasis"/>
          <w:highlight w:val="cyan"/>
        </w:rPr>
        <w:t>Marketing Department</w:t>
      </w:r>
      <w:r w:rsidRPr="00F5086D">
        <w:t>. January 15, 2018. https://www.xconomy.com/boston/2018/01/15/why-human-extinction-needs-a-marketing-department/]</w:t>
      </w:r>
    </w:p>
    <w:p w14:paraId="7CABFFDD" w14:textId="77777777" w:rsidR="002A75D9" w:rsidRDefault="002A75D9" w:rsidP="002A75D9">
      <w:pPr>
        <w:rPr>
          <w:highlight w:val="cyan"/>
        </w:rPr>
      </w:pPr>
      <w:r w:rsidRPr="00F93587">
        <w:rPr>
          <w:highlight w:val="cyan"/>
          <w:u w:val="single"/>
        </w:rPr>
        <w:t>Experts at Oxford</w:t>
      </w:r>
      <w:r w:rsidRPr="00F5086D">
        <w:t xml:space="preserve"> University </w:t>
      </w:r>
      <w:r w:rsidRPr="00F5086D">
        <w:rPr>
          <w:u w:val="single"/>
        </w:rPr>
        <w:t xml:space="preserve">and elsewhere have </w:t>
      </w:r>
      <w:r w:rsidRPr="00F93587">
        <w:rPr>
          <w:highlight w:val="cyan"/>
          <w:u w:val="single"/>
        </w:rPr>
        <w:t>estimated</w:t>
      </w:r>
      <w:r w:rsidRPr="00F5086D">
        <w:rPr>
          <w:u w:val="single"/>
        </w:rPr>
        <w:t xml:space="preserve"> that </w:t>
      </w:r>
      <w:r w:rsidRPr="00F93587">
        <w:rPr>
          <w:highlight w:val="cyan"/>
          <w:u w:val="single"/>
        </w:rPr>
        <w:t>the risk of</w:t>
      </w:r>
      <w:r w:rsidRPr="00F5086D">
        <w:rPr>
          <w:u w:val="single"/>
        </w:rPr>
        <w:t xml:space="preserve"> a global human </w:t>
      </w:r>
      <w:r w:rsidRPr="00F93587">
        <w:rPr>
          <w:highlight w:val="cyan"/>
          <w:u w:val="single"/>
        </w:rPr>
        <w:t>extinction</w:t>
      </w:r>
      <w:r w:rsidRPr="00F5086D">
        <w:rPr>
          <w:u w:val="single"/>
        </w:rPr>
        <w:t xml:space="preserve"> event</w:t>
      </w:r>
      <w:r w:rsidRPr="00F5086D">
        <w:t xml:space="preserve"> this century—or at least of an event that wipes out 10 percent or more of the world’s population— </w:t>
      </w:r>
      <w:r w:rsidRPr="00F93587">
        <w:rPr>
          <w:highlight w:val="cyan"/>
          <w:u w:val="single"/>
        </w:rPr>
        <w:t>is</w:t>
      </w:r>
      <w:r w:rsidRPr="00F5086D">
        <w:rPr>
          <w:u w:val="single"/>
        </w:rPr>
        <w:t xml:space="preserve"> around </w:t>
      </w:r>
      <w:r w:rsidRPr="00F93587">
        <w:rPr>
          <w:rStyle w:val="Emphasis"/>
          <w:highlight w:val="cyan"/>
        </w:rPr>
        <w:t>1 in 10</w:t>
      </w:r>
      <w:r w:rsidRPr="00F93587">
        <w:rPr>
          <w:highlight w:val="cyan"/>
        </w:rPr>
        <w:t xml:space="preserve">. </w:t>
      </w:r>
      <w:r w:rsidRPr="00F93587">
        <w:rPr>
          <w:highlight w:val="cyan"/>
          <w:u w:val="single"/>
        </w:rPr>
        <w:t>The most probable culprit</w:t>
      </w:r>
      <w:r w:rsidRPr="00F5086D">
        <w:rPr>
          <w:u w:val="single"/>
        </w:rPr>
        <w:t>s</w:t>
      </w:r>
      <w:r w:rsidRPr="00F5086D">
        <w:t xml:space="preserve"> sending us the way of the dinosaur </w:t>
      </w:r>
      <w:r w:rsidRPr="00F5086D">
        <w:rPr>
          <w:u w:val="single"/>
        </w:rPr>
        <w:t>are</w:t>
      </w:r>
      <w:r w:rsidRPr="00F5086D">
        <w:t xml:space="preserve"> mostly </w:t>
      </w:r>
      <w:r w:rsidRPr="00F5086D">
        <w:rPr>
          <w:rStyle w:val="Emphasis"/>
        </w:rPr>
        <w:t>anthropogenic risks</w:t>
      </w:r>
      <w:r w:rsidRPr="00F5086D">
        <w:t xml:space="preserve">, meaning those created by humans. </w:t>
      </w:r>
      <w:r w:rsidRPr="00F5086D">
        <w:rPr>
          <w:u w:val="single"/>
        </w:rPr>
        <w:t>These include</w:t>
      </w:r>
      <w:r w:rsidRPr="00F5086D">
        <w:t xml:space="preserve"> climate change, </w:t>
      </w:r>
      <w:r w:rsidRPr="00F93587">
        <w:rPr>
          <w:rStyle w:val="Emphasis"/>
          <w:highlight w:val="cyan"/>
        </w:rPr>
        <w:t>nuclear disaster</w:t>
      </w:r>
      <w:r w:rsidRPr="00F5086D">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r>
        <w:t xml:space="preserve"> </w:t>
      </w:r>
      <w:r w:rsidRPr="00F93587">
        <w:rPr>
          <w:highlight w:val="cyan"/>
          <w:u w:val="single"/>
        </w:rPr>
        <w:t>A big</w:t>
      </w:r>
      <w:r w:rsidRPr="00F5086D">
        <w:rPr>
          <w:u w:val="single"/>
        </w:rPr>
        <w:t xml:space="preserve"> part of the </w:t>
      </w:r>
      <w:r w:rsidRPr="00F93587">
        <w:rPr>
          <w:highlight w:val="cyan"/>
          <w:u w:val="single"/>
        </w:rPr>
        <w:t>problem is</w:t>
      </w:r>
      <w:r w:rsidRPr="00F5086D">
        <w:rPr>
          <w:u w:val="single"/>
        </w:rPr>
        <w:t xml:space="preserve"> a </w:t>
      </w:r>
      <w:r w:rsidRPr="00F93587">
        <w:rPr>
          <w:rStyle w:val="Emphasis"/>
          <w:highlight w:val="cyan"/>
        </w:rPr>
        <w:t>lack of awareness</w:t>
      </w:r>
      <w:r w:rsidRPr="00F93587">
        <w:rPr>
          <w:highlight w:val="cyan"/>
          <w:u w:val="single"/>
        </w:rPr>
        <w:t xml:space="preserve"> about </w:t>
      </w:r>
      <w:r w:rsidRPr="00F5086D">
        <w:rPr>
          <w:u w:val="single"/>
        </w:rPr>
        <w:t xml:space="preserve">the </w:t>
      </w:r>
      <w:r w:rsidRPr="00F93587">
        <w:rPr>
          <w:rStyle w:val="Emphasis"/>
          <w:highlight w:val="cyan"/>
        </w:rPr>
        <w:t>real threats</w:t>
      </w:r>
      <w:r w:rsidRPr="00F93587">
        <w:rPr>
          <w:highlight w:val="cyan"/>
          <w:u w:val="single"/>
        </w:rPr>
        <w:t xml:space="preserve"> we face</w:t>
      </w:r>
      <w:r w:rsidRPr="00F5086D">
        <w:t xml:space="preserve"> and what can be done about them. </w:t>
      </w:r>
      <w:r w:rsidRPr="00F93587">
        <w:rPr>
          <w:highlight w:val="cyan"/>
          <w:u w:val="single"/>
        </w:rPr>
        <w:t>When asked to estimate the chance of</w:t>
      </w:r>
      <w:r w:rsidRPr="00F5086D">
        <w:rPr>
          <w:u w:val="single"/>
        </w:rPr>
        <w:t xml:space="preserve"> an </w:t>
      </w:r>
      <w:r w:rsidRPr="00F93587">
        <w:rPr>
          <w:highlight w:val="cyan"/>
          <w:u w:val="single"/>
        </w:rPr>
        <w:t>extinction</w:t>
      </w:r>
      <w:r w:rsidRPr="00F5086D">
        <w:rPr>
          <w:u w:val="single"/>
        </w:rPr>
        <w:t xml:space="preserve"> event in the next 50 </w:t>
      </w:r>
      <w:r w:rsidRPr="00F5086D">
        <w:rPr>
          <w:u w:val="single"/>
        </w:rPr>
        <w:lastRenderedPageBreak/>
        <w:t xml:space="preserve">years, U.S. </w:t>
      </w:r>
      <w:r w:rsidRPr="00F93587">
        <w:rPr>
          <w:highlight w:val="cyan"/>
          <w:u w:val="single"/>
        </w:rPr>
        <w:t>adults</w:t>
      </w:r>
      <w:r w:rsidRPr="00F5086D">
        <w:rPr>
          <w:u w:val="single"/>
        </w:rPr>
        <w:t xml:space="preserve"> in surveys </w:t>
      </w:r>
      <w:r w:rsidRPr="00F93587">
        <w:rPr>
          <w:highlight w:val="cyan"/>
          <w:u w:val="single"/>
        </w:rPr>
        <w:t>reported</w:t>
      </w:r>
      <w:r w:rsidRPr="00F5086D">
        <w:t xml:space="preserve"> chances ranging from </w:t>
      </w:r>
      <w:r w:rsidRPr="00F93587">
        <w:rPr>
          <w:rStyle w:val="Emphasis"/>
          <w:highlight w:val="cyan"/>
        </w:rPr>
        <w:t>1 in 10 million</w:t>
      </w:r>
      <w:r w:rsidRPr="00F5086D">
        <w:t xml:space="preserve"> to 1 in 100, certainly not 10 percent. </w:t>
      </w:r>
      <w:r w:rsidRPr="00F5086D">
        <w:rPr>
          <w:u w:val="single"/>
        </w:rPr>
        <w:t xml:space="preserve">The </w:t>
      </w:r>
      <w:r w:rsidRPr="00F93587">
        <w:rPr>
          <w:rStyle w:val="Emphasis"/>
          <w:highlight w:val="cyan"/>
        </w:rPr>
        <w:t>awareness</w:t>
      </w:r>
      <w:r w:rsidRPr="00F93587">
        <w:rPr>
          <w:highlight w:val="cyan"/>
          <w:u w:val="single"/>
        </w:rPr>
        <w:t xml:space="preserve"> and </w:t>
      </w:r>
      <w:r w:rsidRPr="00F93587">
        <w:rPr>
          <w:rStyle w:val="Emphasis"/>
          <w:highlight w:val="cyan"/>
        </w:rPr>
        <w:t>engagement issues</w:t>
      </w:r>
      <w:r w:rsidRPr="00F5086D">
        <w:rPr>
          <w:u w:val="single"/>
        </w:rPr>
        <w:t xml:space="preserve"> </w:t>
      </w:r>
      <w:r w:rsidRPr="00F93587">
        <w:rPr>
          <w:highlight w:val="cyan"/>
          <w:u w:val="single"/>
        </w:rPr>
        <w:t xml:space="preserve">extend to the </w:t>
      </w:r>
      <w:r w:rsidRPr="00F93587">
        <w:rPr>
          <w:rStyle w:val="Emphasis"/>
          <w:highlight w:val="cyan"/>
        </w:rPr>
        <w:t>academic community</w:t>
      </w:r>
      <w:r w:rsidRPr="00F5086D">
        <w:rPr>
          <w:u w:val="single"/>
        </w:rPr>
        <w:t xml:space="preserve"> as well, </w:t>
      </w:r>
      <w:r w:rsidRPr="00F93587">
        <w:rPr>
          <w:highlight w:val="cyan"/>
          <w:u w:val="single"/>
        </w:rPr>
        <w:t xml:space="preserve">where </w:t>
      </w:r>
      <w:r w:rsidRPr="00F93587">
        <w:rPr>
          <w:rStyle w:val="Emphasis"/>
          <w:highlight w:val="cyan"/>
        </w:rPr>
        <w:t>a key bottleneck</w:t>
      </w:r>
      <w:r w:rsidRPr="00F93587">
        <w:rPr>
          <w:highlight w:val="cyan"/>
          <w:u w:val="single"/>
        </w:rPr>
        <w:t xml:space="preserve"> is a lack of talented people </w:t>
      </w:r>
      <w:r w:rsidRPr="00F93587">
        <w:rPr>
          <w:rStyle w:val="Emphasis"/>
          <w:highlight w:val="cyan"/>
        </w:rPr>
        <w:t>studying existential risks</w:t>
      </w:r>
      <w:r w:rsidRPr="00F93587">
        <w:rPr>
          <w:highlight w:val="cyan"/>
        </w:rPr>
        <w:t xml:space="preserve">. </w:t>
      </w:r>
    </w:p>
    <w:p w14:paraId="6D83AAB5" w14:textId="77777777" w:rsidR="002A75D9" w:rsidRDefault="002A75D9" w:rsidP="002A75D9">
      <w:pPr>
        <w:rPr>
          <w:highlight w:val="cyan"/>
        </w:rPr>
      </w:pPr>
    </w:p>
    <w:p w14:paraId="6F38D178" w14:textId="77777777" w:rsidR="002A75D9" w:rsidRPr="00951FD9" w:rsidRDefault="002A75D9" w:rsidP="002A75D9">
      <w:r w:rsidRPr="00F93587">
        <w:rPr>
          <w:highlight w:val="cyan"/>
          <w:u w:val="single"/>
        </w:rPr>
        <w:t>Developing</w:t>
      </w:r>
      <w:r w:rsidRPr="00F5086D">
        <w:rPr>
          <w:u w:val="single"/>
        </w:rPr>
        <w:t xml:space="preserve"> viable </w:t>
      </w:r>
      <w:r w:rsidRPr="00F93587">
        <w:rPr>
          <w:rStyle w:val="Emphasis"/>
          <w:highlight w:val="cyan"/>
        </w:rPr>
        <w:t>risk</w:t>
      </w:r>
      <w:r w:rsidRPr="00F5086D">
        <w:rPr>
          <w:rStyle w:val="Emphasis"/>
        </w:rPr>
        <w:t xml:space="preserve"> </w:t>
      </w:r>
      <w:r w:rsidRPr="00F93587">
        <w:rPr>
          <w:rStyle w:val="Emphasis"/>
          <w:highlight w:val="cyan"/>
        </w:rPr>
        <w:t>mitigation strategies</w:t>
      </w:r>
      <w:r w:rsidRPr="00F93587">
        <w:rPr>
          <w:highlight w:val="cyan"/>
          <w:u w:val="single"/>
        </w:rPr>
        <w:t xml:space="preserve"> will require</w:t>
      </w:r>
      <w:r w:rsidRPr="00F5086D">
        <w:rPr>
          <w:u w:val="single"/>
        </w:rPr>
        <w:t xml:space="preserve"> widespread </w:t>
      </w:r>
      <w:r w:rsidRPr="00F93587">
        <w:rPr>
          <w:rStyle w:val="Emphasis"/>
          <w:highlight w:val="cyan"/>
        </w:rPr>
        <w:t>civic engagement</w:t>
      </w:r>
      <w:r w:rsidRPr="00F93587">
        <w:rPr>
          <w:highlight w:val="cyan"/>
          <w:u w:val="single"/>
        </w:rPr>
        <w:t xml:space="preserve"> and </w:t>
      </w:r>
      <w:r w:rsidRPr="00F93587">
        <w:rPr>
          <w:rStyle w:val="Emphasis"/>
          <w:highlight w:val="cyan"/>
        </w:rPr>
        <w:t>concerted research</w:t>
      </w:r>
      <w:r w:rsidRPr="00F5086D">
        <w:rPr>
          <w:u w:val="single"/>
        </w:rPr>
        <w:t xml:space="preserve"> efforts</w:t>
      </w:r>
      <w:r w:rsidRPr="00F5086D">
        <w:t xml:space="preserve">. Consequently, </w:t>
      </w:r>
      <w:r w:rsidRPr="00F93587">
        <w:rPr>
          <w:highlight w:val="cyan"/>
          <w:u w:val="single"/>
        </w:rPr>
        <w:t xml:space="preserve">there is an </w:t>
      </w:r>
      <w:r w:rsidRPr="00F93587">
        <w:rPr>
          <w:rStyle w:val="Emphasis"/>
          <w:highlight w:val="cyan"/>
        </w:rPr>
        <w:t>urgent need</w:t>
      </w:r>
      <w:r w:rsidRPr="00F93587">
        <w:rPr>
          <w:highlight w:val="cyan"/>
          <w:u w:val="single"/>
        </w:rPr>
        <w:t xml:space="preserve"> to improve</w:t>
      </w:r>
      <w:r w:rsidRPr="00F5086D">
        <w:rPr>
          <w:u w:val="single"/>
        </w:rPr>
        <w:t xml:space="preserve"> the </w:t>
      </w:r>
      <w:r w:rsidRPr="00F93587">
        <w:rPr>
          <w:rStyle w:val="Emphasis"/>
          <w:highlight w:val="cyan"/>
        </w:rPr>
        <w:t>communication</w:t>
      </w:r>
      <w:r w:rsidRPr="00F93587">
        <w:rPr>
          <w:highlight w:val="cyan"/>
          <w:u w:val="single"/>
        </w:rPr>
        <w:t xml:space="preserve"> of the </w:t>
      </w:r>
      <w:r w:rsidRPr="00F93587">
        <w:rPr>
          <w:rStyle w:val="Emphasis"/>
          <w:highlight w:val="cyan"/>
        </w:rPr>
        <w:t>magnitude</w:t>
      </w:r>
      <w:r w:rsidRPr="00F5086D">
        <w:rPr>
          <w:u w:val="single"/>
        </w:rPr>
        <w:t xml:space="preserve"> and importance </w:t>
      </w:r>
      <w:r w:rsidRPr="00F93587">
        <w:rPr>
          <w:highlight w:val="cyan"/>
          <w:u w:val="single"/>
        </w:rPr>
        <w:t xml:space="preserve">of </w:t>
      </w:r>
      <w:r w:rsidRPr="00F93587">
        <w:rPr>
          <w:rStyle w:val="Emphasis"/>
          <w:highlight w:val="cyan"/>
        </w:rPr>
        <w:t>existential risks</w:t>
      </w:r>
      <w:r w:rsidRPr="00F5086D">
        <w:t>. The first step is getting an audience to pay attention to this issue.</w:t>
      </w:r>
    </w:p>
    <w:p w14:paraId="71C8E233" w14:textId="77777777" w:rsidR="002A75D9" w:rsidRDefault="002A75D9" w:rsidP="002A75D9">
      <w:pPr>
        <w:rPr>
          <w:sz w:val="16"/>
        </w:rPr>
      </w:pPr>
    </w:p>
    <w:p w14:paraId="429AB73D" w14:textId="77777777" w:rsidR="002A75D9" w:rsidRPr="009560D0" w:rsidRDefault="002A75D9" w:rsidP="002A75D9">
      <w:pPr>
        <w:pStyle w:val="Heading4"/>
      </w:pPr>
      <w:r w:rsidRPr="009560D0">
        <w:t>Weigh magnitude times probability</w:t>
      </w:r>
      <w:r>
        <w:t>---</w:t>
      </w:r>
      <w:r w:rsidRPr="009560D0">
        <w:t>“</w:t>
      </w:r>
      <w:r>
        <w:t>p</w:t>
      </w:r>
      <w:r w:rsidRPr="009560D0">
        <w:t>robability first” framing is rooted in psychological biases and leads to mass death</w:t>
      </w:r>
    </w:p>
    <w:p w14:paraId="44746A9D" w14:textId="77777777" w:rsidR="002A75D9" w:rsidRPr="00005E38" w:rsidRDefault="002A75D9" w:rsidP="002A75D9">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412ADF81" w14:textId="77777777" w:rsidR="002A75D9" w:rsidRPr="00A45501" w:rsidRDefault="002A75D9" w:rsidP="002A75D9">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disasters are unusual and</w:t>
      </w:r>
      <w:r w:rsidRPr="00005E38">
        <w:rPr>
          <w:sz w:val="12"/>
        </w:rPr>
        <w:t xml:space="preserve"> the </w:t>
      </w:r>
      <w:r w:rsidRPr="00A45501">
        <w:rPr>
          <w:rStyle w:val="StyleUnderline"/>
          <w:highlight w:val="cyan"/>
        </w:rPr>
        <w:t>social sciences are</w:t>
      </w:r>
      <w:r w:rsidRPr="00005E38">
        <w:rPr>
          <w:rStyle w:val="StyleUnderline"/>
        </w:rPr>
        <w:t xml:space="preserve"> </w:t>
      </w:r>
      <w:r w:rsidRPr="00005E38">
        <w:rPr>
          <w:sz w:val="12"/>
        </w:rPr>
        <w:t xml:space="preserve">generally </w:t>
      </w:r>
      <w:r w:rsidRPr="00A45501">
        <w:rPr>
          <w:rStyle w:val="Emphasis"/>
          <w:highlight w:val="cyan"/>
        </w:rPr>
        <w:t>biased</w:t>
      </w:r>
      <w:r w:rsidRPr="00A45501">
        <w:rPr>
          <w:rStyle w:val="StyleUnderline"/>
          <w:highlight w:val="cyan"/>
        </w:rPr>
        <w:t xml:space="preserve"> toward phenomena that are frequent.</w:t>
      </w:r>
      <w:r w:rsidRPr="00005E38">
        <w:rPr>
          <w:rStyle w:val="StyleUnderline"/>
        </w:rPr>
        <w:t xml:space="preserve"> Methods textbooks caution against</w:t>
      </w:r>
      <w:r w:rsidRPr="00005E38">
        <w:rPr>
          <w:sz w:val="12"/>
        </w:rPr>
        <w:t xml:space="preserve"> using case stud- ies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A45501">
        <w:rPr>
          <w:rStyle w:val="StyleUnderline"/>
          <w:highlight w:val="cyan"/>
        </w:rPr>
        <w:t xml:space="preserve">probabilistic thinking </w:t>
      </w:r>
      <w:r w:rsidRPr="00A45501">
        <w:rPr>
          <w:rStyle w:val="Emphasis"/>
          <w:highlight w:val="cyan"/>
        </w:rPr>
        <w:t>has its own biases</w:t>
      </w:r>
      <w:r w:rsidRPr="00A45501">
        <w:rPr>
          <w:rStyle w:val="StyleUnderline"/>
          <w:highlight w:val="cyan"/>
        </w:rPr>
        <w:t>, which</w:t>
      </w:r>
      <w:r w:rsidRPr="00005E38">
        <w:rPr>
          <w:rStyle w:val="StyleUnderline"/>
        </w:rPr>
        <w:t>, if unacknowledged and uncorrected</w:t>
      </w:r>
      <w:r w:rsidRPr="00005E38">
        <w:rPr>
          <w:sz w:val="12"/>
        </w:rPr>
        <w:t xml:space="preserve"> for, </w:t>
      </w:r>
      <w:r w:rsidRPr="00A45501">
        <w:rPr>
          <w:rStyle w:val="Emphasis"/>
          <w:highlight w:val="cyan"/>
        </w:rPr>
        <w:t>lead to</w:t>
      </w:r>
      <w:r w:rsidRPr="00005E38">
        <w:rPr>
          <w:rStyle w:val="Emphasis"/>
        </w:rPr>
        <w:t xml:space="preserve"> a </w:t>
      </w:r>
      <w:r w:rsidRPr="00A45501">
        <w:rPr>
          <w:rStyle w:val="Emphasis"/>
          <w:highlight w:val="cyan"/>
        </w:rPr>
        <w:t>conceptual neglect</w:t>
      </w:r>
      <w:r w:rsidRPr="00A45501">
        <w:rPr>
          <w:rStyle w:val="StyleUnderline"/>
          <w:highlight w:val="cya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A45501">
        <w:rPr>
          <w:rStyle w:val="Emphasis"/>
          <w:highlight w:val="cyan"/>
        </w:rPr>
        <w:t>conceptual blinders</w:t>
      </w:r>
      <w:r w:rsidRPr="00A45501">
        <w:rPr>
          <w:rStyle w:val="StyleUnderline"/>
          <w:highlight w:val="cya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(Perrow,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w:t>
      </w:r>
      <w:r w:rsidRPr="00005E38">
        <w:rPr>
          <w:sz w:val="12"/>
        </w:rPr>
        <w:lastRenderedPageBreak/>
        <w:t xml:space="preserve">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r w:rsidRPr="00005E38">
        <w:rPr>
          <w:rStyle w:val="StyleUnderline"/>
        </w:rPr>
        <w:t>Perrow</w:t>
      </w:r>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Perrow's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Perrow's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A45501">
        <w:rPr>
          <w:rStyle w:val="Emphasis"/>
          <w:highlight w:val="cyan"/>
        </w:rPr>
        <w:t>we will</w:t>
      </w:r>
      <w:r w:rsidRPr="004E4018">
        <w:rPr>
          <w:rStyle w:val="Emphasis"/>
        </w:rPr>
        <w:t xml:space="preserve"> continue to </w:t>
      </w:r>
      <w:r w:rsidRPr="00A45501">
        <w:rPr>
          <w:rStyle w:val="Emphasis"/>
          <w:highlight w:val="cya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and orga</w:t>
      </w:r>
      <w:r w:rsidRPr="004E4018">
        <w:rPr>
          <w:rStyle w:val="StyleUnderline"/>
        </w:rPr>
        <w:t>-</w:t>
      </w:r>
      <w:r w:rsidRPr="004E4018">
        <w:rPr>
          <w:sz w:val="12"/>
        </w:rPr>
        <w:t xml:space="preserve"> nizations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organi- zations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organiza- tions particularly attuned to the suffering of people in disasters? Is the political economy of the United States organized so that people, espe- cially poor people, are attended to quickly and effectively in noncri-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r w:rsidRPr="004E4018">
        <w:rPr>
          <w:rStyle w:val="StyleUnderline"/>
        </w:rPr>
        <w:t>disas- ters</w:t>
      </w:r>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A45501">
        <w:rPr>
          <w:rStyle w:val="StyleUnderline"/>
          <w:highlight w:val="cya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A45501">
        <w:rPr>
          <w:rStyle w:val="StyleUnderline"/>
          <w:highlight w:val="cyan"/>
        </w:rPr>
        <w:t xml:space="preserve">is </w:t>
      </w:r>
      <w:r w:rsidRPr="00A45501">
        <w:rPr>
          <w:rStyle w:val="Emphasis"/>
          <w:highlight w:val="cyan"/>
        </w:rPr>
        <w:t>incomplete</w:t>
      </w:r>
      <w:r w:rsidRPr="00005E38">
        <w:rPr>
          <w:sz w:val="12"/>
        </w:rPr>
        <w:t xml:space="preserve"> when it comes to extreme events, </w:t>
      </w:r>
      <w:r w:rsidRPr="00A45501">
        <w:rPr>
          <w:rStyle w:val="StyleUnderline"/>
          <w:highlight w:val="cyan"/>
        </w:rPr>
        <w:t>especially when</w:t>
      </w:r>
      <w:r w:rsidRPr="00005E38">
        <w:rPr>
          <w:rStyle w:val="StyleUnderline"/>
        </w:rPr>
        <w:t xml:space="preserve"> it is </w:t>
      </w:r>
      <w:r w:rsidRPr="00A45501">
        <w:rPr>
          <w:rStyle w:val="StyleUnderline"/>
          <w:highlight w:val="cyan"/>
        </w:rPr>
        <w:t xml:space="preserve">used </w:t>
      </w:r>
      <w:r w:rsidRPr="00005E38">
        <w:rPr>
          <w:rStyle w:val="StyleUnderline"/>
        </w:rPr>
        <w:t xml:space="preserve">as a base whence </w:t>
      </w:r>
      <w:r w:rsidRPr="00A45501">
        <w:rPr>
          <w:rStyle w:val="StyleUnderline"/>
          <w:highlight w:val="cyan"/>
        </w:rPr>
        <w:t>to</w:t>
      </w:r>
      <w:r w:rsidRPr="00005E38">
        <w:rPr>
          <w:rStyle w:val="StyleUnderline"/>
        </w:rPr>
        <w:t xml:space="preserve"> </w:t>
      </w:r>
      <w:r w:rsidRPr="00A45501">
        <w:rPr>
          <w:rStyle w:val="StyleUnderline"/>
          <w:highlight w:val="cyan"/>
        </w:rPr>
        <w:t>make</w:t>
      </w:r>
      <w:r w:rsidRPr="00005E38">
        <w:rPr>
          <w:rStyle w:val="StyleUnderline"/>
        </w:rPr>
        <w:t xml:space="preserve"> normative </w:t>
      </w:r>
      <w:r w:rsidRPr="00A45501">
        <w:rPr>
          <w:rStyle w:val="StyleUnderline"/>
          <w:highlight w:val="cyan"/>
        </w:rPr>
        <w:t>judgments about what</w:t>
      </w:r>
      <w:r w:rsidRPr="00005E38">
        <w:rPr>
          <w:sz w:val="12"/>
        </w:rPr>
        <w:t xml:space="preserve"> people, organizations, and </w:t>
      </w:r>
      <w:r w:rsidRPr="00A45501">
        <w:rPr>
          <w:rStyle w:val="StyleUnderline"/>
          <w:highlight w:val="cyan"/>
        </w:rPr>
        <w:t>governments should</w:t>
      </w:r>
      <w:r w:rsidRPr="00005E38">
        <w:rPr>
          <w:rStyle w:val="StyleUnderline"/>
        </w:rPr>
        <w:t xml:space="preserve"> </w:t>
      </w:r>
      <w:r w:rsidRPr="00005E38">
        <w:rPr>
          <w:sz w:val="12"/>
        </w:rPr>
        <w:t xml:space="preserve">and should not </w:t>
      </w:r>
      <w:r w:rsidRPr="00A45501">
        <w:rPr>
          <w:rStyle w:val="StyleUnderline"/>
          <w:highlight w:val="cyan"/>
        </w:rPr>
        <w:t>do</w:t>
      </w:r>
      <w:r w:rsidRPr="00005E38">
        <w:rPr>
          <w:sz w:val="12"/>
        </w:rPr>
        <w:t xml:space="preserve">. </w:t>
      </w:r>
      <w:r w:rsidRPr="00A45501">
        <w:rPr>
          <w:rStyle w:val="Emphasis"/>
          <w:highlight w:val="cyan"/>
        </w:rPr>
        <w:t>As a complement to probabilistic thinking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possibilis-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lem with advancing and employing possibilistic thinking: the prob- lem of infinite imagination. I argue that </w:t>
      </w:r>
      <w:r w:rsidRPr="00005E38">
        <w:rPr>
          <w:rStyle w:val="StyleUnderline"/>
        </w:rPr>
        <w:t xml:space="preserve">possibilism can be used </w:t>
      </w:r>
      <w:r w:rsidRPr="00A45501">
        <w:rPr>
          <w:rStyle w:val="StyleUnderline"/>
          <w:highlight w:val="cyan"/>
        </w:rPr>
        <w:t>with discipline</w:t>
      </w:r>
      <w:r w:rsidRPr="00005E38">
        <w:rPr>
          <w:rStyle w:val="StyleUnderline"/>
        </w:rPr>
        <w:t xml:space="preserve">, </w:t>
      </w:r>
      <w:r w:rsidRPr="00A45501">
        <w:rPr>
          <w:rStyle w:val="StyleUnderline"/>
          <w:highlight w:val="cyan"/>
        </w:rPr>
        <w:t>and</w:t>
      </w:r>
      <w:r w:rsidRPr="00005E38">
        <w:rPr>
          <w:rStyle w:val="StyleUnderline"/>
        </w:rPr>
        <w:t xml:space="preserve"> </w:t>
      </w:r>
      <w:r w:rsidRPr="00005E38">
        <w:rPr>
          <w:sz w:val="12"/>
        </w:rPr>
        <w:t>that</w:t>
      </w:r>
      <w:r w:rsidRPr="00005E38">
        <w:rPr>
          <w:rStyle w:val="StyleUnderline"/>
        </w:rPr>
        <w:t xml:space="preserve"> </w:t>
      </w:r>
      <w:r w:rsidRPr="00A45501">
        <w:rPr>
          <w:rStyle w:val="StyleUnderline"/>
          <w:highlight w:val="cyan"/>
        </w:rPr>
        <w:t xml:space="preserve">we </w:t>
      </w:r>
      <w:r w:rsidRPr="00A45501">
        <w:rPr>
          <w:rStyle w:val="Emphasis"/>
          <w:highlight w:val="cyan"/>
        </w:rPr>
        <w:t>can be smarter</w:t>
      </w:r>
      <w:r w:rsidRPr="00A45501">
        <w:rPr>
          <w:rStyle w:val="StyleUnderline"/>
          <w:highlight w:val="cya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24CD22DE" w14:textId="77777777" w:rsidR="002A75D9" w:rsidRDefault="002A75D9" w:rsidP="002A75D9">
      <w:pPr>
        <w:pStyle w:val="Heading3"/>
      </w:pPr>
      <w:r>
        <w:lastRenderedPageBreak/>
        <w:t>Proper</w:t>
      </w:r>
    </w:p>
    <w:p w14:paraId="1002D472" w14:textId="46562DE6" w:rsidR="002A75D9" w:rsidRPr="00FD2E1F" w:rsidRDefault="002A75D9" w:rsidP="002A75D9">
      <w:pPr>
        <w:pStyle w:val="Heading4"/>
      </w:pPr>
      <w:r>
        <w:t>Political</w:t>
      </w:r>
      <w:r>
        <w:t xml:space="preserve"> movements, not just academia</w:t>
      </w:r>
    </w:p>
    <w:p w14:paraId="579CE5C4" w14:textId="77777777" w:rsidR="002A75D9" w:rsidRPr="00BA3D41" w:rsidRDefault="002A75D9" w:rsidP="002A75D9">
      <w:r w:rsidRPr="00BA3D41">
        <w:rPr>
          <w:rStyle w:val="Style13ptBold"/>
        </w:rPr>
        <w:t>Srnicek and Williams 15</w:t>
      </w:r>
      <w:r w:rsidRPr="00BA3D41">
        <w:t>. (Nick Srnicek, lecturer at City University London, and Alex Williams, lecturer at City University London. Inventing the Future: Postcapitalism and a World Without Work. Verso Books: 2015. Pg. 27-31. iBooks.)</w:t>
      </w:r>
    </w:p>
    <w:p w14:paraId="39276D91" w14:textId="77777777" w:rsidR="002A75D9" w:rsidRPr="00BA3D41" w:rsidRDefault="002A75D9" w:rsidP="002A75D9">
      <w:r w:rsidRPr="00BA3D41">
        <w:t>DEFINING FOLK POLITICS</w:t>
      </w:r>
    </w:p>
    <w:p w14:paraId="38A31397" w14:textId="77777777" w:rsidR="002A75D9" w:rsidRDefault="002A75D9" w:rsidP="002A75D9">
      <w:pPr>
        <w:contextualSpacing/>
        <w:rPr>
          <w:rStyle w:val="Emphasis"/>
        </w:rPr>
      </w:pPr>
      <w:r>
        <w:t xml:space="preserve">What is folk politics? </w:t>
      </w:r>
      <w:r w:rsidRPr="00F20636">
        <w:rPr>
          <w:u w:val="single"/>
        </w:rPr>
        <w:t xml:space="preserve">Folk politics </w:t>
      </w:r>
      <w:r w:rsidRPr="00F007BE">
        <w:rPr>
          <w:u w:val="single"/>
        </w:rPr>
        <w:t xml:space="preserve">names a constellation of ideas and intuitions within the </w:t>
      </w:r>
      <w:r w:rsidRPr="00A935D6">
        <w:rPr>
          <w:highlight w:val="cyan"/>
          <w:u w:val="single"/>
        </w:rPr>
        <w:t>contemporary</w:t>
      </w:r>
      <w:r w:rsidRPr="00F007BE">
        <w:rPr>
          <w:u w:val="single"/>
        </w:rPr>
        <w:t xml:space="preserve"> left that</w:t>
      </w:r>
      <w:r w:rsidRPr="00F20636">
        <w:rPr>
          <w:u w:val="single"/>
        </w:rPr>
        <w:t xml:space="preserve"> informs the common-sense ways of organising, acting and thinking politics.</w:t>
      </w:r>
      <w:r>
        <w:t xml:space="preserve"> </w:t>
      </w:r>
      <w:r w:rsidRPr="00F20636">
        <w:rPr>
          <w:u w:val="single"/>
        </w:rPr>
        <w:t xml:space="preserve">It is a set of </w:t>
      </w:r>
      <w:r w:rsidRPr="00BA3D41">
        <w:rPr>
          <w:rStyle w:val="Emphasis"/>
        </w:rPr>
        <w:t xml:space="preserve">strategic </w:t>
      </w:r>
      <w:r w:rsidRPr="00A935D6">
        <w:rPr>
          <w:rStyle w:val="Emphasis"/>
          <w:highlight w:val="cyan"/>
        </w:rPr>
        <w:t>assumptions</w:t>
      </w:r>
      <w:r w:rsidRPr="00F20636">
        <w:rPr>
          <w:u w:val="single"/>
        </w:rPr>
        <w:t xml:space="preserve"> that threatens to </w:t>
      </w:r>
      <w:r w:rsidRPr="00F20636">
        <w:rPr>
          <w:b/>
          <w:u w:val="single"/>
        </w:rPr>
        <w:t>debil</w:t>
      </w:r>
      <w:r w:rsidRPr="00BA3D41">
        <w:rPr>
          <w:rStyle w:val="Emphasis"/>
        </w:rPr>
        <w:t xml:space="preserve">itate the left, </w:t>
      </w:r>
      <w:r w:rsidRPr="00A935D6">
        <w:rPr>
          <w:rStyle w:val="Emphasis"/>
          <w:highlight w:val="cyan"/>
        </w:rPr>
        <w:t>render</w:t>
      </w:r>
      <w:r w:rsidRPr="00BA3D41">
        <w:rPr>
          <w:rStyle w:val="Emphasis"/>
        </w:rPr>
        <w:t xml:space="preserve">ing </w:t>
      </w:r>
      <w:r w:rsidRPr="00A935D6">
        <w:rPr>
          <w:rStyle w:val="Emphasis"/>
          <w:highlight w:val="cyan"/>
        </w:rPr>
        <w:t>it</w:t>
      </w:r>
      <w:r w:rsidRPr="00BA3D41">
        <w:rPr>
          <w:rStyle w:val="Emphasis"/>
        </w:rPr>
        <w:t xml:space="preserve"> </w:t>
      </w:r>
      <w:r w:rsidRPr="00A935D6">
        <w:rPr>
          <w:rStyle w:val="Emphasis"/>
          <w:highlight w:val="cyan"/>
        </w:rPr>
        <w:t xml:space="preserve">unable to scale up, </w:t>
      </w:r>
      <w:r w:rsidRPr="001B2C18">
        <w:rPr>
          <w:rStyle w:val="Emphasis"/>
        </w:rPr>
        <w:t xml:space="preserve">create lasting change </w:t>
      </w:r>
      <w:r w:rsidRPr="00A935D6">
        <w:rPr>
          <w:rStyle w:val="Emphasis"/>
          <w:highlight w:val="cyan"/>
        </w:rPr>
        <w:t>or expand beyond particular interests</w:t>
      </w:r>
      <w:r w:rsidRPr="00535315">
        <w:rPr>
          <w:rStyle w:val="Emphasis"/>
        </w:rPr>
        <w:t>.</w:t>
      </w:r>
      <w:r>
        <w:t xml:space="preserve"> </w:t>
      </w:r>
      <w:r w:rsidRPr="00BA3D41">
        <w:rPr>
          <w:rStyle w:val="Emphasis"/>
        </w:rPr>
        <w:t xml:space="preserve">Leftist </w:t>
      </w:r>
      <w:r w:rsidRPr="00A935D6">
        <w:rPr>
          <w:rStyle w:val="Emphasis"/>
          <w:highlight w:val="cyan"/>
        </w:rPr>
        <w:t>movements</w:t>
      </w:r>
      <w:r w:rsidRPr="00BA3D41">
        <w:rPr>
          <w:rStyle w:val="Emphasis"/>
        </w:rPr>
        <w:t xml:space="preserve"> </w:t>
      </w:r>
      <w:r w:rsidRPr="00A935D6">
        <w:rPr>
          <w:rStyle w:val="Emphasis"/>
          <w:highlight w:val="cyan"/>
        </w:rPr>
        <w:t xml:space="preserve">under </w:t>
      </w:r>
      <w:r w:rsidRPr="00BA3D41">
        <w:rPr>
          <w:rStyle w:val="Emphasis"/>
        </w:rPr>
        <w:t xml:space="preserve">the sway of </w:t>
      </w:r>
      <w:r w:rsidRPr="00A935D6">
        <w:rPr>
          <w:rStyle w:val="Emphasis"/>
          <w:highlight w:val="cyan"/>
        </w:rPr>
        <w:t>folk politics are not only unlikely to be successful – they are</w:t>
      </w:r>
      <w:r w:rsidRPr="00BA3D41">
        <w:rPr>
          <w:rStyle w:val="Emphasis"/>
        </w:rPr>
        <w:t xml:space="preserve"> in fact </w:t>
      </w:r>
      <w:r w:rsidRPr="00A935D6">
        <w:rPr>
          <w:rStyle w:val="Emphasis"/>
          <w:highlight w:val="cyan"/>
        </w:rPr>
        <w:t>incapable of transforming capitalism</w:t>
      </w:r>
    </w:p>
    <w:p w14:paraId="63335F5F" w14:textId="77777777" w:rsidR="002A75D9" w:rsidRDefault="002A75D9" w:rsidP="002A75D9">
      <w:pPr>
        <w:contextualSpacing/>
        <w:rPr>
          <w:rStyle w:val="Emphasis"/>
        </w:rPr>
      </w:pPr>
    </w:p>
    <w:p w14:paraId="44DE9F58" w14:textId="77777777" w:rsidR="002A75D9" w:rsidRDefault="002A75D9" w:rsidP="002A75D9">
      <w:pPr>
        <w:contextualSpacing/>
        <w:rPr>
          <w:rStyle w:val="Emphasis"/>
        </w:rPr>
      </w:pPr>
    </w:p>
    <w:p w14:paraId="2B93D906" w14:textId="77777777" w:rsidR="002A75D9" w:rsidRPr="00F20636" w:rsidRDefault="002A75D9" w:rsidP="002A75D9">
      <w:pPr>
        <w:contextualSpacing/>
        <w:rPr>
          <w:u w:val="single"/>
        </w:rPr>
      </w:pPr>
      <w:r w:rsidRPr="00535315">
        <w:rPr>
          <w:rStyle w:val="Emphasis"/>
        </w:rPr>
        <w:t>.</w:t>
      </w:r>
      <w:r>
        <w:t xml:space="preserve"> The term itself draws upon two senses of ‘folk’. First, </w:t>
      </w:r>
      <w:r w:rsidRPr="00F20636">
        <w:rPr>
          <w:u w:val="single"/>
        </w:rPr>
        <w:t xml:space="preserve">it evokes critiques of folk psychology which argue that </w:t>
      </w:r>
      <w:r w:rsidRPr="00A935D6">
        <w:rPr>
          <w:rStyle w:val="Emphasis"/>
          <w:highlight w:val="cyan"/>
        </w:rPr>
        <w:t>our intuitive conceptions of the world are</w:t>
      </w:r>
      <w:r w:rsidRPr="00547B90">
        <w:rPr>
          <w:rStyle w:val="Emphasis"/>
        </w:rPr>
        <w:t xml:space="preserve"> both </w:t>
      </w:r>
      <w:r w:rsidRPr="00A935D6">
        <w:rPr>
          <w:rStyle w:val="Emphasis"/>
          <w:highlight w:val="cyan"/>
        </w:rPr>
        <w:t>historically constructed</w:t>
      </w:r>
      <w:r w:rsidRPr="00547B90">
        <w:rPr>
          <w:rStyle w:val="Emphasis"/>
        </w:rPr>
        <w:t xml:space="preserve"> </w:t>
      </w:r>
      <w:r w:rsidRPr="00A935D6">
        <w:rPr>
          <w:rStyle w:val="Emphasis"/>
          <w:highlight w:val="cyan"/>
        </w:rPr>
        <w:t>and often mistaken</w:t>
      </w:r>
      <w:r w:rsidRPr="00F20636">
        <w:rPr>
          <w:b/>
          <w:u w:val="single"/>
        </w:rPr>
        <w:t>.</w:t>
      </w:r>
      <w:r>
        <w:t xml:space="preserve">11 Secondly, </w:t>
      </w:r>
      <w:r w:rsidRPr="00F20636">
        <w:rPr>
          <w:u w:val="single"/>
        </w:rPr>
        <w:t xml:space="preserve">it refers to ‘folk’ as the locus of the </w:t>
      </w:r>
      <w:r w:rsidRPr="00BA3D41">
        <w:rPr>
          <w:rStyle w:val="Emphasis"/>
        </w:rPr>
        <w:t>small-scale, the authentic</w:t>
      </w:r>
      <w:r w:rsidRPr="00F20636">
        <w:rPr>
          <w:u w:val="single"/>
        </w:rPr>
        <w:t xml:space="preserve">, the </w:t>
      </w:r>
      <w:r w:rsidRPr="00BA3D41">
        <w:rPr>
          <w:rStyle w:val="Emphasis"/>
        </w:rPr>
        <w:t>traditional</w:t>
      </w:r>
      <w:r w:rsidRPr="00F20636">
        <w:rPr>
          <w:u w:val="single"/>
        </w:rPr>
        <w:t xml:space="preserve"> and the </w:t>
      </w:r>
      <w:r w:rsidRPr="00BA3D41">
        <w:rPr>
          <w:rStyle w:val="Emphasis"/>
        </w:rPr>
        <w:t>natural</w:t>
      </w:r>
      <w:r w:rsidRPr="00F20636">
        <w:rPr>
          <w:u w:val="single"/>
        </w:rPr>
        <w:t>. Both of these dimensions are implied in the idea of folk politics.</w:t>
      </w:r>
    </w:p>
    <w:p w14:paraId="61F97DCA" w14:textId="77777777" w:rsidR="002A75D9" w:rsidRPr="00DA4AE2" w:rsidRDefault="002A75D9" w:rsidP="002A75D9">
      <w:pPr>
        <w:contextualSpacing/>
        <w:rPr>
          <w:b/>
          <w:u w:val="single"/>
        </w:rPr>
      </w:pPr>
      <w:r>
        <w:t xml:space="preserve">As a first approximation, </w:t>
      </w:r>
      <w:r w:rsidRPr="00CE2007">
        <w:rPr>
          <w:u w:val="single"/>
        </w:rPr>
        <w:t xml:space="preserve">we can therefore define folk politics as a collective and historically constructed political common sense that has become </w:t>
      </w:r>
      <w:r w:rsidRPr="00BA3D41">
        <w:rPr>
          <w:rStyle w:val="Emphasis"/>
        </w:rPr>
        <w:t>out of joint with the actual</w:t>
      </w:r>
      <w:r w:rsidRPr="00535315">
        <w:rPr>
          <w:rStyle w:val="Emphasis"/>
        </w:rPr>
        <w:t xml:space="preserve"> mechanisms of power.</w:t>
      </w:r>
      <w:r w:rsidRPr="00CE2007">
        <w:rPr>
          <w:u w:val="single"/>
        </w:rPr>
        <w:t xml:space="preserve"> </w:t>
      </w:r>
      <w:r w:rsidRPr="00A935D6">
        <w:rPr>
          <w:highlight w:val="cyan"/>
          <w:u w:val="single"/>
        </w:rPr>
        <w:t xml:space="preserve">As our </w:t>
      </w:r>
      <w:r w:rsidRPr="00A843C6">
        <w:rPr>
          <w:u w:val="single"/>
        </w:rPr>
        <w:t xml:space="preserve">political, economic, social and “technological </w:t>
      </w:r>
      <w:r w:rsidRPr="00A935D6">
        <w:rPr>
          <w:highlight w:val="cyan"/>
          <w:u w:val="single"/>
        </w:rPr>
        <w:t>world changes</w:t>
      </w:r>
      <w:r w:rsidRPr="00CE2007">
        <w:rPr>
          <w:u w:val="single"/>
        </w:rPr>
        <w:t xml:space="preserve">, </w:t>
      </w:r>
      <w:r w:rsidRPr="00E1461B">
        <w:rPr>
          <w:u w:val="single"/>
        </w:rPr>
        <w:t>tactics</w:t>
      </w:r>
      <w:r w:rsidRPr="00CE2007">
        <w:rPr>
          <w:u w:val="single"/>
        </w:rPr>
        <w:t xml:space="preserve"> and </w:t>
      </w:r>
      <w:r w:rsidRPr="00A935D6">
        <w:rPr>
          <w:highlight w:val="cyan"/>
          <w:u w:val="single"/>
        </w:rPr>
        <w:t>strategies</w:t>
      </w:r>
      <w:r w:rsidRPr="00CE2007">
        <w:rPr>
          <w:u w:val="single"/>
        </w:rPr>
        <w:t xml:space="preserve"> which were </w:t>
      </w:r>
      <w:r w:rsidRPr="00A935D6">
        <w:rPr>
          <w:highlight w:val="cyan"/>
          <w:u w:val="single"/>
        </w:rPr>
        <w:t>previously capable of transforming collective power into emancipatory gains have</w:t>
      </w:r>
      <w:r w:rsidRPr="00CE2007">
        <w:rPr>
          <w:u w:val="single"/>
        </w:rPr>
        <w:t xml:space="preserve"> now </w:t>
      </w:r>
      <w:r w:rsidRPr="00A935D6">
        <w:rPr>
          <w:highlight w:val="cyan"/>
          <w:u w:val="single"/>
        </w:rPr>
        <w:t>become drained of</w:t>
      </w:r>
      <w:r w:rsidRPr="00CE2007">
        <w:rPr>
          <w:u w:val="single"/>
        </w:rPr>
        <w:t xml:space="preserve"> their </w:t>
      </w:r>
      <w:r w:rsidRPr="00A935D6">
        <w:rPr>
          <w:highlight w:val="cyan"/>
          <w:u w:val="single"/>
        </w:rPr>
        <w:t>effectiveness</w:t>
      </w:r>
      <w:r w:rsidRPr="00CE2007">
        <w:rPr>
          <w:u w:val="single"/>
        </w:rPr>
        <w:t xml:space="preserve">. As the common sense of today’s left, </w:t>
      </w:r>
      <w:r w:rsidRPr="00A935D6">
        <w:rPr>
          <w:highlight w:val="cyan"/>
          <w:u w:val="single"/>
        </w:rPr>
        <w:t>folk politics</w:t>
      </w:r>
      <w:r w:rsidRPr="00CE2007">
        <w:rPr>
          <w:u w:val="single"/>
        </w:rPr>
        <w:t xml:space="preserve"> often </w:t>
      </w:r>
      <w:r w:rsidRPr="00A935D6">
        <w:rPr>
          <w:highlight w:val="cyan"/>
          <w:u w:val="single"/>
        </w:rPr>
        <w:t xml:space="preserve">operates </w:t>
      </w:r>
      <w:r w:rsidRPr="00A935D6">
        <w:rPr>
          <w:rStyle w:val="Emphasis"/>
          <w:highlight w:val="cyan"/>
        </w:rPr>
        <w:t>intuitively, uncritically</w:t>
      </w:r>
      <w:r w:rsidRPr="00A935D6">
        <w:rPr>
          <w:highlight w:val="cyan"/>
          <w:u w:val="single"/>
        </w:rPr>
        <w:t xml:space="preserve"> and </w:t>
      </w:r>
      <w:r w:rsidRPr="00A935D6">
        <w:rPr>
          <w:rStyle w:val="Emphasis"/>
          <w:highlight w:val="cyan"/>
        </w:rPr>
        <w:t>unconsciously</w:t>
      </w:r>
      <w:r w:rsidRPr="00CE2007">
        <w:rPr>
          <w:u w:val="single"/>
        </w:rPr>
        <w:t>.</w:t>
      </w:r>
      <w:r>
        <w:t xml:space="preserve"> Yet </w:t>
      </w:r>
      <w:r w:rsidRPr="00BA3D41">
        <w:rPr>
          <w:rStyle w:val="Emphasis"/>
        </w:rPr>
        <w:t>common sense is also historical and mutable</w:t>
      </w:r>
      <w:r w:rsidRPr="00CE2007">
        <w:rPr>
          <w:b/>
          <w:u w:val="single"/>
        </w:rPr>
        <w:t>.</w:t>
      </w:r>
      <w:r>
        <w:t xml:space="preserve"> It is worth recalling that </w:t>
      </w:r>
      <w:r w:rsidRPr="00CE2007">
        <w:rPr>
          <w:u w:val="single"/>
        </w:rPr>
        <w:t>today’s familiar forms of organisation and tactics, far from being natural or pre-given, have instead been developed over time in response to specific political problems.</w:t>
      </w:r>
      <w:r>
        <w:t xml:space="preserve"> </w:t>
      </w:r>
      <w:r w:rsidRPr="00CE2007">
        <w:rPr>
          <w:u w:val="single"/>
        </w:rPr>
        <w:t>Petitions, occupations, strikes, vanguard parties, affinity groups, trade unions: all arose out of particular historical conditions.</w:t>
      </w:r>
      <w:r>
        <w:t xml:space="preserve">12 Yet </w:t>
      </w:r>
      <w:r w:rsidRPr="004369CD">
        <w:rPr>
          <w:u w:val="single"/>
        </w:rPr>
        <w:t>the fact that certain ways of organising and acting were once useful does not guarantee their continued relevance.</w:t>
      </w:r>
      <w:r>
        <w:t xml:space="preserve"> Many of the </w:t>
      </w:r>
      <w:r w:rsidRPr="004369CD">
        <w:rPr>
          <w:u w:val="single"/>
        </w:rPr>
        <w:t xml:space="preserve">tactics and organisational </w:t>
      </w:r>
      <w:r w:rsidRPr="00A935D6">
        <w:rPr>
          <w:highlight w:val="cyan"/>
          <w:u w:val="single"/>
        </w:rPr>
        <w:t xml:space="preserve">structures that dominate the </w:t>
      </w:r>
      <w:r w:rsidRPr="00705D73">
        <w:rPr>
          <w:u w:val="single"/>
        </w:rPr>
        <w:t xml:space="preserve">contemporary </w:t>
      </w:r>
      <w:r w:rsidRPr="00A935D6">
        <w:rPr>
          <w:highlight w:val="cyan"/>
          <w:u w:val="single"/>
        </w:rPr>
        <w:t>left are responses to</w:t>
      </w:r>
      <w:r w:rsidRPr="004369CD">
        <w:rPr>
          <w:u w:val="single"/>
        </w:rPr>
        <w:t xml:space="preserve"> the experience of </w:t>
      </w:r>
      <w:r w:rsidRPr="00705D73">
        <w:rPr>
          <w:u w:val="single"/>
        </w:rPr>
        <w:t xml:space="preserve">state </w:t>
      </w:r>
      <w:r w:rsidRPr="00A935D6">
        <w:rPr>
          <w:highlight w:val="cyan"/>
          <w:u w:val="single"/>
        </w:rPr>
        <w:t>communism</w:t>
      </w:r>
      <w:r w:rsidRPr="00705D73">
        <w:rPr>
          <w:u w:val="single"/>
        </w:rPr>
        <w:t xml:space="preserve">, exclusionary trade </w:t>
      </w:r>
      <w:r w:rsidRPr="00A935D6">
        <w:rPr>
          <w:highlight w:val="cyan"/>
          <w:u w:val="single"/>
        </w:rPr>
        <w:t>unions, and</w:t>
      </w:r>
      <w:r w:rsidRPr="00705D73">
        <w:rPr>
          <w:u w:val="single"/>
        </w:rPr>
        <w:t xml:space="preserve"> the collapse of </w:t>
      </w:r>
      <w:r w:rsidRPr="00A935D6">
        <w:rPr>
          <w:highlight w:val="cyan"/>
          <w:u w:val="single"/>
        </w:rPr>
        <w:t>social democratic parties.</w:t>
      </w:r>
      <w:r w:rsidRPr="00705D73">
        <w:rPr>
          <w:u w:val="single"/>
        </w:rPr>
        <w:t xml:space="preserve"> Yet </w:t>
      </w:r>
      <w:r w:rsidRPr="00A935D6">
        <w:rPr>
          <w:rStyle w:val="Emphasis"/>
          <w:highlight w:val="cyan"/>
        </w:rPr>
        <w:t>the ideas that made sense in</w:t>
      </w:r>
      <w:r w:rsidRPr="00A4182D">
        <w:rPr>
          <w:rStyle w:val="Emphasis"/>
        </w:rPr>
        <w:t xml:space="preserve"> the wake of those moments </w:t>
      </w:r>
      <w:r w:rsidRPr="00A935D6">
        <w:rPr>
          <w:rStyle w:val="Emphasis"/>
          <w:highlight w:val="cyan"/>
        </w:rPr>
        <w:t>no longer present effective tools for political transformation. Our world has moved on, becoming more complex, abstract, nonlinear and globa</w:t>
      </w:r>
      <w:r w:rsidRPr="00A4182D">
        <w:rPr>
          <w:rStyle w:val="Emphasis"/>
        </w:rPr>
        <w:t>l than ever before.</w:t>
      </w:r>
    </w:p>
    <w:p w14:paraId="3B5B9A94" w14:textId="77777777" w:rsidR="002A75D9" w:rsidRDefault="002A75D9" w:rsidP="002A75D9">
      <w:pPr>
        <w:contextualSpacing/>
      </w:pPr>
      <w:r w:rsidRPr="004369CD">
        <w:rPr>
          <w:u w:val="single"/>
        </w:rPr>
        <w:t xml:space="preserve">Against the abstraction and inhumanity of capitalism, folk politics aims to bring politics down to the ‘human scale’ by emphasising temporal, spatial and conceptual immediacy. </w:t>
      </w:r>
      <w:r>
        <w:t xml:space="preserve">At its heart, </w:t>
      </w:r>
      <w:r w:rsidRPr="00A935D6">
        <w:rPr>
          <w:highlight w:val="cyan"/>
          <w:u w:val="single"/>
        </w:rPr>
        <w:t>folk politics is the</w:t>
      </w:r>
      <w:r w:rsidRPr="004369CD">
        <w:rPr>
          <w:u w:val="single"/>
        </w:rPr>
        <w:t xml:space="preserve"> </w:t>
      </w:r>
      <w:r w:rsidRPr="00A935D6">
        <w:rPr>
          <w:highlight w:val="cyan"/>
          <w:u w:val="single"/>
        </w:rPr>
        <w:t xml:space="preserve">guiding intuition that </w:t>
      </w:r>
      <w:r w:rsidRPr="00A935D6">
        <w:rPr>
          <w:rStyle w:val="Emphasis"/>
          <w:highlight w:val="cyan"/>
        </w:rPr>
        <w:t>immediacy is always better and</w:t>
      </w:r>
      <w:r w:rsidRPr="00A4182D">
        <w:rPr>
          <w:rStyle w:val="Emphasis"/>
        </w:rPr>
        <w:t xml:space="preserve"> often </w:t>
      </w:r>
      <w:r w:rsidRPr="00A935D6">
        <w:rPr>
          <w:rStyle w:val="Emphasis"/>
          <w:highlight w:val="cyan"/>
        </w:rPr>
        <w:t>more authentic</w:t>
      </w:r>
      <w:r w:rsidRPr="00A4182D">
        <w:rPr>
          <w:rStyle w:val="Emphasis"/>
        </w:rPr>
        <w:t>, with the corollary being a deep suspicion of abstraction and mediation</w:t>
      </w:r>
      <w:r w:rsidRPr="004369CD">
        <w:rPr>
          <w:u w:val="single"/>
        </w:rPr>
        <w:t>.</w:t>
      </w:r>
      <w:r>
        <w:t xml:space="preserve"> In terms of temporal immediacy, </w:t>
      </w:r>
      <w:r w:rsidRPr="004369CD">
        <w:rPr>
          <w:u w:val="single"/>
        </w:rPr>
        <w:t xml:space="preserve">contemporary </w:t>
      </w:r>
      <w:r w:rsidRPr="00A935D6">
        <w:rPr>
          <w:highlight w:val="cyan"/>
          <w:u w:val="single"/>
        </w:rPr>
        <w:t>folk politics</w:t>
      </w:r>
      <w:r w:rsidRPr="004369CD">
        <w:rPr>
          <w:u w:val="single"/>
        </w:rPr>
        <w:t xml:space="preserve"> typically remains </w:t>
      </w:r>
      <w:r w:rsidRPr="00A4182D">
        <w:rPr>
          <w:rStyle w:val="Emphasis"/>
        </w:rPr>
        <w:t xml:space="preserve">reactive (responding to actions initiated by </w:t>
      </w:r>
      <w:r w:rsidRPr="00A4182D">
        <w:rPr>
          <w:rStyle w:val="Emphasis"/>
        </w:rPr>
        <w:lastRenderedPageBreak/>
        <w:t>corporations and governments, rather than initiating actions</w:t>
      </w:r>
      <w:r w:rsidRPr="004369CD">
        <w:rPr>
          <w:u w:val="single"/>
        </w:rPr>
        <w:t>);</w:t>
      </w:r>
      <w:r>
        <w:t xml:space="preserve">13 </w:t>
      </w:r>
      <w:r w:rsidRPr="00A935D6">
        <w:rPr>
          <w:rStyle w:val="Emphasis"/>
          <w:highlight w:val="cyan"/>
        </w:rPr>
        <w:t>ignores</w:t>
      </w:r>
      <w:r w:rsidRPr="00DA4AE2">
        <w:rPr>
          <w:rStyle w:val="Emphasis"/>
        </w:rPr>
        <w:t xml:space="preserve"> </w:t>
      </w:r>
      <w:r w:rsidRPr="00A935D6">
        <w:rPr>
          <w:rStyle w:val="Emphasis"/>
          <w:highlight w:val="cyan"/>
        </w:rPr>
        <w:t>long-term strategic goals in favour of tactics</w:t>
      </w:r>
      <w:r w:rsidRPr="004369CD">
        <w:rPr>
          <w:u w:val="single"/>
        </w:rPr>
        <w:t xml:space="preserve"> (</w:t>
      </w:r>
      <w:r w:rsidRPr="00A935D6">
        <w:rPr>
          <w:highlight w:val="cyan"/>
          <w:u w:val="single"/>
        </w:rPr>
        <w:t xml:space="preserve">mobilising around </w:t>
      </w:r>
      <w:r w:rsidRPr="00A935D6">
        <w:rPr>
          <w:b/>
          <w:highlight w:val="cyan"/>
          <w:u w:val="single"/>
        </w:rPr>
        <w:t>single-issue politics</w:t>
      </w:r>
      <w:r w:rsidRPr="004369CD">
        <w:rPr>
          <w:u w:val="single"/>
        </w:rPr>
        <w:t xml:space="preserve"> or emphasising process);</w:t>
      </w:r>
      <w:r>
        <w:t xml:space="preserve">14 </w:t>
      </w:r>
      <w:r w:rsidRPr="00A4182D">
        <w:rPr>
          <w:rStyle w:val="Emphasis"/>
        </w:rPr>
        <w:t>prefers practices that are often inherently fleeting</w:t>
      </w:r>
      <w:r w:rsidRPr="004369CD">
        <w:rPr>
          <w:u w:val="single"/>
        </w:rPr>
        <w:t xml:space="preserve"> (such as occupations and temporary autonomous zones);</w:t>
      </w:r>
      <w:r>
        <w:t xml:space="preserve">15 </w:t>
      </w:r>
      <w:r w:rsidRPr="00DA4AE2">
        <w:rPr>
          <w:rStyle w:val="Emphasis"/>
        </w:rPr>
        <w:t>chooses the familiarities of the past over the unknowns of the future</w:t>
      </w:r>
      <w:r>
        <w:t xml:space="preserve"> (for instance, the repeated dreams of a return to ‘good’ Keynesian capitalism);16 </w:t>
      </w:r>
      <w:r w:rsidRPr="00A4182D">
        <w:rPr>
          <w:rStyle w:val="Emphasis"/>
        </w:rPr>
        <w:t>and expresses itself as a predilection for the voluntarist and spontaneous over the inst</w:t>
      </w:r>
      <w:r w:rsidRPr="00DA4AE2">
        <w:rPr>
          <w:rStyle w:val="Emphasis"/>
        </w:rPr>
        <w:t>itutional</w:t>
      </w:r>
      <w:r w:rsidRPr="004369CD">
        <w:rPr>
          <w:u w:val="single"/>
        </w:rPr>
        <w:t xml:space="preserve"> (as in </w:t>
      </w:r>
      <w:r w:rsidRPr="00DA4AE2">
        <w:rPr>
          <w:rStyle w:val="Emphasis"/>
        </w:rPr>
        <w:t>the romanticisation of rioting and insurrection</w:t>
      </w:r>
      <w:r w:rsidRPr="004369CD">
        <w:rPr>
          <w:u w:val="single"/>
        </w:rPr>
        <w:t>).</w:t>
      </w:r>
      <w:r>
        <w:t>17</w:t>
      </w:r>
    </w:p>
    <w:p w14:paraId="444604B2" w14:textId="77777777" w:rsidR="002A75D9" w:rsidRPr="009105D7" w:rsidRDefault="002A75D9" w:rsidP="002A75D9">
      <w:pPr>
        <w:contextualSpacing/>
        <w:rPr>
          <w:u w:val="single"/>
        </w:rPr>
      </w:pPr>
      <w:r w:rsidRPr="009105D7">
        <w:rPr>
          <w:u w:val="single"/>
        </w:rPr>
        <w:t xml:space="preserve">In terms of </w:t>
      </w:r>
      <w:r w:rsidRPr="00A4182D">
        <w:rPr>
          <w:rStyle w:val="Emphasis"/>
        </w:rPr>
        <w:t xml:space="preserve">spatial immediacy, </w:t>
      </w:r>
      <w:r w:rsidRPr="00A935D6">
        <w:rPr>
          <w:rStyle w:val="Emphasis"/>
          <w:highlight w:val="cyan"/>
        </w:rPr>
        <w:t>folk politics privileges the local as the site of authenticity</w:t>
      </w:r>
      <w:r w:rsidRPr="009105D7">
        <w:rPr>
          <w:u w:val="single"/>
        </w:rPr>
        <w:t xml:space="preserve"> </w:t>
      </w:r>
      <w:r>
        <w:t xml:space="preserve">(as in the 100-miles diet or local currencies);18 </w:t>
      </w:r>
      <w:r w:rsidRPr="009105D7">
        <w:rPr>
          <w:u w:val="single"/>
        </w:rPr>
        <w:t>habitually chooses the small over the large</w:t>
      </w:r>
      <w:r>
        <w:t xml:space="preserve"> (as in the veneration of small-scale communities or local businesses);19 </w:t>
      </w:r>
      <w:r w:rsidRPr="00A935D6">
        <w:rPr>
          <w:highlight w:val="cyan"/>
          <w:u w:val="single"/>
        </w:rPr>
        <w:t xml:space="preserve">favours projects that are </w:t>
      </w:r>
      <w:r w:rsidRPr="00A935D6">
        <w:rPr>
          <w:rStyle w:val="Emphasis"/>
          <w:highlight w:val="cyan"/>
        </w:rPr>
        <w:t>un-scalable</w:t>
      </w:r>
      <w:r w:rsidRPr="00A935D6">
        <w:rPr>
          <w:highlight w:val="cyan"/>
          <w:u w:val="single"/>
        </w:rPr>
        <w:t xml:space="preserve"> beyond a small community</w:t>
      </w:r>
      <w:r>
        <w:t xml:space="preserve"> (for instance, general assemblies and direct democracy);20 </w:t>
      </w:r>
      <w:r w:rsidRPr="00A935D6">
        <w:rPr>
          <w:rStyle w:val="Emphasis"/>
          <w:highlight w:val="cyan"/>
        </w:rPr>
        <w:t>and</w:t>
      </w:r>
      <w:r w:rsidRPr="00A4182D">
        <w:rPr>
          <w:rStyle w:val="Emphasis"/>
        </w:rPr>
        <w:t xml:space="preserve"> often </w:t>
      </w:r>
      <w:r w:rsidRPr="00A935D6">
        <w:rPr>
          <w:rStyle w:val="Emphasis"/>
          <w:highlight w:val="cyan"/>
        </w:rPr>
        <w:t>rejects the project of hegemony</w:t>
      </w:r>
      <w:r w:rsidRPr="00353E53">
        <w:rPr>
          <w:rStyle w:val="Emphasis"/>
        </w:rPr>
        <w:t xml:space="preserve">, </w:t>
      </w:r>
      <w:r w:rsidRPr="00A935D6">
        <w:rPr>
          <w:rStyle w:val="Emphasis"/>
          <w:highlight w:val="cyan"/>
        </w:rPr>
        <w:t>valuing withdrawal or exit rather than</w:t>
      </w:r>
      <w:r w:rsidRPr="00353E53">
        <w:rPr>
          <w:rStyle w:val="Emphasis"/>
        </w:rPr>
        <w:t xml:space="preserve"> building a </w:t>
      </w:r>
      <w:r w:rsidRPr="00A935D6">
        <w:rPr>
          <w:rStyle w:val="Emphasis"/>
          <w:highlight w:val="cyan"/>
        </w:rPr>
        <w:t>broad counter-hegemony</w:t>
      </w:r>
      <w:r>
        <w:t xml:space="preserve">.21 Likewise, </w:t>
      </w:r>
      <w:r w:rsidRPr="009105D7">
        <w:rPr>
          <w:u w:val="single"/>
        </w:rPr>
        <w:t>folk politics prefers that actions be taken by participants themselves – in its emphasis on direct action, for example – and sees decision-making as something to be carried out by each individual rather than by any representative.</w:t>
      </w:r>
      <w:r>
        <w:t xml:space="preserve"> </w:t>
      </w:r>
      <w:r w:rsidRPr="00A4182D">
        <w:rPr>
          <w:rStyle w:val="Emphasis"/>
        </w:rPr>
        <w:t>The problems of scale and extension</w:t>
      </w:r>
      <w:r w:rsidRPr="009105D7">
        <w:rPr>
          <w:u w:val="single"/>
        </w:rPr>
        <w:t xml:space="preserve"> are either ignored or smoothed over in folk-political thinking.</w:t>
      </w:r>
    </w:p>
    <w:p w14:paraId="4D2EEDD7" w14:textId="77777777" w:rsidR="002A75D9" w:rsidRDefault="002A75D9" w:rsidP="002A75D9">
      <w:pPr>
        <w:contextualSpacing/>
      </w:pPr>
      <w:r>
        <w:t xml:space="preserve">Finally, </w:t>
      </w:r>
      <w:r w:rsidRPr="00DF1CFE">
        <w:rPr>
          <w:u w:val="single"/>
        </w:rPr>
        <w:t xml:space="preserve">in terms of </w:t>
      </w:r>
      <w:r w:rsidRPr="00A4182D">
        <w:rPr>
          <w:rStyle w:val="Emphasis"/>
        </w:rPr>
        <w:t xml:space="preserve">conceptual immediacy, </w:t>
      </w:r>
      <w:r w:rsidRPr="00A935D6">
        <w:rPr>
          <w:rStyle w:val="Emphasis"/>
          <w:highlight w:val="cyan"/>
        </w:rPr>
        <w:t>there is a preference for the everyday over the structural</w:t>
      </w:r>
      <w:r w:rsidRPr="00353E53">
        <w:rPr>
          <w:rStyle w:val="Emphasis"/>
        </w:rPr>
        <w:t xml:space="preserve">, </w:t>
      </w:r>
      <w:r w:rsidRPr="00A935D6">
        <w:rPr>
          <w:rStyle w:val="Emphasis"/>
          <w:highlight w:val="cyan"/>
        </w:rPr>
        <w:t>valorising personal experience over systematic thinking</w:t>
      </w:r>
      <w:r w:rsidRPr="00353E53">
        <w:rPr>
          <w:rStyle w:val="Emphasis"/>
        </w:rPr>
        <w:t xml:space="preserve">; for </w:t>
      </w:r>
      <w:r w:rsidRPr="00A935D6">
        <w:rPr>
          <w:rStyle w:val="Emphasis"/>
          <w:highlight w:val="cyan"/>
        </w:rPr>
        <w:t>feeling over thinking</w:t>
      </w:r>
      <w:r w:rsidRPr="00353E53">
        <w:rPr>
          <w:rStyle w:val="Emphasis"/>
        </w:rPr>
        <w:t xml:space="preserve">, </w:t>
      </w:r>
      <w:r w:rsidRPr="00A935D6">
        <w:rPr>
          <w:rStyle w:val="Emphasis"/>
          <w:highlight w:val="cyan"/>
        </w:rPr>
        <w:t xml:space="preserve">emphasising individual suffering, </w:t>
      </w:r>
      <w:r w:rsidRPr="00E1461B">
        <w:rPr>
          <w:rStyle w:val="Emphasis"/>
        </w:rPr>
        <w:t>or</w:t>
      </w:r>
      <w:r w:rsidRPr="00353E53">
        <w:rPr>
          <w:rStyle w:val="Emphasis"/>
        </w:rPr>
        <w:t xml:space="preserve"> the sensations of enthusiasm and anger experienced during political actions; for </w:t>
      </w:r>
      <w:r w:rsidRPr="00A935D6">
        <w:rPr>
          <w:rStyle w:val="Emphasis"/>
          <w:highlight w:val="cyan"/>
        </w:rPr>
        <w:t>the</w:t>
      </w:r>
      <w:r w:rsidRPr="00353E53">
        <w:rPr>
          <w:rStyle w:val="Emphasis"/>
        </w:rPr>
        <w:t xml:space="preserve"> </w:t>
      </w:r>
      <w:r w:rsidRPr="00A935D6">
        <w:rPr>
          <w:rStyle w:val="Emphasis"/>
          <w:highlight w:val="cyan"/>
        </w:rPr>
        <w:t>particular over the universal</w:t>
      </w:r>
      <w:r w:rsidRPr="00353E53">
        <w:rPr>
          <w:rStyle w:val="Emphasis"/>
        </w:rPr>
        <w:t xml:space="preserve">, </w:t>
      </w:r>
      <w:r w:rsidRPr="00A935D6">
        <w:rPr>
          <w:rStyle w:val="Emphasis"/>
          <w:highlight w:val="cyan"/>
        </w:rPr>
        <w:t>seeing the latter as intrinsically</w:t>
      </w:r>
      <w:r w:rsidRPr="00353E53">
        <w:rPr>
          <w:rStyle w:val="Emphasis"/>
        </w:rPr>
        <w:t xml:space="preserve"> </w:t>
      </w:r>
      <w:r w:rsidRPr="00A935D6">
        <w:rPr>
          <w:rStyle w:val="Emphasis"/>
          <w:highlight w:val="cyan"/>
        </w:rPr>
        <w:t>totalitarian</w:t>
      </w:r>
      <w:r w:rsidRPr="00353E53">
        <w:rPr>
          <w:rStyle w:val="Emphasis"/>
        </w:rPr>
        <w:t xml:space="preserve">; </w:t>
      </w:r>
      <w:r w:rsidRPr="00A935D6">
        <w:rPr>
          <w:rStyle w:val="Emphasis"/>
          <w:highlight w:val="cyan"/>
        </w:rPr>
        <w:t>and for the ethical over the political</w:t>
      </w:r>
      <w:r w:rsidRPr="00DF1CFE">
        <w:rPr>
          <w:u w:val="single"/>
        </w:rPr>
        <w:t xml:space="preserve"> – as in ethical consumerism, or </w:t>
      </w:r>
      <w:r w:rsidRPr="00A935D6">
        <w:rPr>
          <w:b/>
          <w:highlight w:val="cyan"/>
          <w:u w:val="single"/>
        </w:rPr>
        <w:t>moralising critiques</w:t>
      </w:r>
      <w:r w:rsidRPr="00DF1CFE">
        <w:rPr>
          <w:u w:val="single"/>
        </w:rPr>
        <w:t xml:space="preserve"> of greedy bankers</w:t>
      </w:r>
      <w:r>
        <w:t>.22</w:t>
      </w:r>
    </w:p>
    <w:p w14:paraId="1C672E65" w14:textId="77777777" w:rsidR="002A75D9" w:rsidRPr="00437B5C" w:rsidRDefault="002A75D9" w:rsidP="002A75D9">
      <w:pPr>
        <w:contextualSpacing/>
        <w:rPr>
          <w:b/>
          <w:iCs/>
          <w:u w:val="single"/>
        </w:rPr>
      </w:pPr>
      <w:r w:rsidRPr="003E0A43">
        <w:rPr>
          <w:u w:val="single"/>
        </w:rPr>
        <w:t xml:space="preserve">Organisations and communities are to be transparent, </w:t>
      </w:r>
      <w:r w:rsidRPr="00A4182D">
        <w:rPr>
          <w:rStyle w:val="Emphasis"/>
        </w:rPr>
        <w:t>rejecting in advance any conceptual mediation, or even modest amounts of complexity. The classic images of universal emancipation and global change have been transformed into a prioritisation of the suffering of the particular and the authenticity of the local</w:t>
      </w:r>
      <w:r w:rsidRPr="00353E53">
        <w:rPr>
          <w:b/>
          <w:u w:val="single"/>
        </w:rPr>
        <w:t>.</w:t>
      </w:r>
      <w:r w:rsidRPr="003E0A43">
        <w:rPr>
          <w:u w:val="single"/>
        </w:rPr>
        <w:t xml:space="preserve"> As a result, </w:t>
      </w:r>
      <w:r w:rsidRPr="00353E53">
        <w:rPr>
          <w:rStyle w:val="Emphasis"/>
        </w:rPr>
        <w:t xml:space="preserve">any </w:t>
      </w:r>
      <w:r w:rsidRPr="00E1461B">
        <w:rPr>
          <w:rStyle w:val="Emphasis"/>
        </w:rPr>
        <w:t xml:space="preserve">process of constructing a universal politics is </w:t>
      </w:r>
      <w:r w:rsidRPr="00A935D6">
        <w:rPr>
          <w:rStyle w:val="Emphasis"/>
          <w:highlight w:val="cyan"/>
        </w:rPr>
        <w:t>rejected</w:t>
      </w:r>
      <w:r w:rsidRPr="00353E53">
        <w:rPr>
          <w:rStyle w:val="Emphasis"/>
        </w:rPr>
        <w:t xml:space="preserve"> from the outset.</w:t>
      </w:r>
    </w:p>
    <w:p w14:paraId="4AD9905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C73F7"/>
    <w:multiLevelType w:val="hybridMultilevel"/>
    <w:tmpl w:val="92540482"/>
    <w:lvl w:ilvl="0" w:tplc="C736F152">
      <w:numFmt w:val="bullet"/>
      <w:lvlText w:val="-"/>
      <w:lvlJc w:val="left"/>
      <w:pPr>
        <w:ind w:left="720" w:hanging="360"/>
      </w:pPr>
      <w:rPr>
        <w:rFonts w:ascii="Georgia" w:eastAsiaTheme="minorEastAsia" w:hAnsi="Georg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75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5D9"/>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1AE2C6"/>
  <w14:defaultImageDpi w14:val="300"/>
  <w15:docId w15:val="{7031CA2D-630D-4B4A-A7F9-62D1A3D63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75D9"/>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2A75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75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75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2A75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75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75D9"/>
  </w:style>
  <w:style w:type="character" w:customStyle="1" w:styleId="Heading1Char">
    <w:name w:val="Heading 1 Char"/>
    <w:aliases w:val="Pocket Char"/>
    <w:basedOn w:val="DefaultParagraphFont"/>
    <w:link w:val="Heading1"/>
    <w:uiPriority w:val="9"/>
    <w:rsid w:val="002A75D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A75D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2A75D9"/>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2A75D9"/>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75D9"/>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2A75D9"/>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2A75D9"/>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2A75D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2A75D9"/>
    <w:rPr>
      <w:color w:val="auto"/>
      <w:u w:val="none"/>
    </w:rPr>
  </w:style>
  <w:style w:type="paragraph" w:styleId="DocumentMap">
    <w:name w:val="Document Map"/>
    <w:basedOn w:val="Normal"/>
    <w:link w:val="DocumentMapChar"/>
    <w:uiPriority w:val="99"/>
    <w:semiHidden/>
    <w:unhideWhenUsed/>
    <w:rsid w:val="002A75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75D9"/>
    <w:rPr>
      <w:rFonts w:ascii="Lucida Grande" w:hAnsi="Lucida Grande" w:cs="Lucida Grande"/>
    </w:rPr>
  </w:style>
  <w:style w:type="paragraph" w:styleId="ListParagraph">
    <w:name w:val="List Paragraph"/>
    <w:basedOn w:val="Normal"/>
    <w:uiPriority w:val="34"/>
    <w:qFormat/>
    <w:rsid w:val="002A75D9"/>
    <w:pPr>
      <w:ind w:left="720"/>
      <w:contextualSpacing/>
    </w:pPr>
  </w:style>
  <w:style w:type="paragraph" w:customStyle="1" w:styleId="textbold">
    <w:name w:val="text bold"/>
    <w:basedOn w:val="Normal"/>
    <w:link w:val="Emphasis"/>
    <w:autoRedefine/>
    <w:uiPriority w:val="20"/>
    <w:qFormat/>
    <w:rsid w:val="002A75D9"/>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Tag and Cite,No Spacing31,Very Small Text"/>
    <w:basedOn w:val="Heading1"/>
    <w:link w:val="Hyperlink"/>
    <w:autoRedefine/>
    <w:uiPriority w:val="99"/>
    <w:qFormat/>
    <w:rsid w:val="002A75D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analytics">
    <w:name w:val="analytics"/>
    <w:basedOn w:val="Heading4"/>
    <w:link w:val="analyticsChar"/>
    <w:autoRedefine/>
    <w:uiPriority w:val="4"/>
    <w:qFormat/>
    <w:rsid w:val="002A75D9"/>
  </w:style>
  <w:style w:type="character" w:customStyle="1" w:styleId="analyticsChar">
    <w:name w:val="analytics Char"/>
    <w:basedOn w:val="DefaultParagraphFont"/>
    <w:link w:val="analytics"/>
    <w:uiPriority w:val="4"/>
    <w:rsid w:val="002A75D9"/>
    <w:rPr>
      <w:rFonts w:ascii="Georgia" w:eastAsiaTheme="majorEastAsia" w:hAnsi="Georgia" w:cstheme="majorBidi"/>
      <w:b/>
      <w:bCs/>
      <w:sz w:val="26"/>
      <w:szCs w:val="26"/>
    </w:rPr>
  </w:style>
  <w:style w:type="paragraph" w:customStyle="1" w:styleId="Emphasis1">
    <w:name w:val="Emphasis1"/>
    <w:basedOn w:val="Normal"/>
    <w:autoRedefine/>
    <w:uiPriority w:val="20"/>
    <w:qFormat/>
    <w:rsid w:val="002A75D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rp.org/journal/paperinformation.aspx?paperid=85201" TargetMode="External"/><Relationship Id="rId18" Type="http://schemas.openxmlformats.org/officeDocument/2006/relationships/hyperlink" Target="https://hbr.org/2021/05/what-the-west-gets-wrong-about-china%20accessed%2012/14/21" TargetMode="External"/><Relationship Id="rId26" Type="http://schemas.openxmlformats.org/officeDocument/2006/relationships/hyperlink" Target="https://www.legis.la.gov/legis/Glossary.aspx" TargetMode="External"/><Relationship Id="rId3" Type="http://schemas.openxmlformats.org/officeDocument/2006/relationships/customXml" Target="../customXml/item3.xml"/><Relationship Id="rId21" Type="http://schemas.openxmlformats.org/officeDocument/2006/relationships/hyperlink" Target="https://archive.md/o/bc9l4/www.cpppc.org/en/zy/994006.jhtml" TargetMode="External"/><Relationship Id="rId7" Type="http://schemas.openxmlformats.org/officeDocument/2006/relationships/settings" Target="settings.xml"/><Relationship Id="rId12" Type="http://schemas.openxmlformats.org/officeDocument/2006/relationships/hyperlink" Target="https://www.scirp.org/journal/paperinformation.aspx?paperid=85201" TargetMode="External"/><Relationship Id="rId17" Type="http://schemas.openxmlformats.org/officeDocument/2006/relationships/hyperlink" Target="https://hbr.org/search?term=elsbeth%20johnson&amp;search_type=search-all" TargetMode="External"/><Relationship Id="rId25" Type="http://schemas.openxmlformats.org/officeDocument/2006/relationships/hyperlink" Target="http://www.jessicachenweiss.com/uploads/3/0/6/3/30636001/19-01-24-elite-statements-isq-ca.pdf" TargetMode="External"/><Relationship Id="rId2" Type="http://schemas.openxmlformats.org/officeDocument/2006/relationships/customXml" Target="../customXml/item2.xml"/><Relationship Id="rId16" Type="http://schemas.openxmlformats.org/officeDocument/2006/relationships/hyperlink" Target="https://hbr.org/search?term=rana%20mitter&amp;search_type=search-all" TargetMode="External"/><Relationship Id="rId20" Type="http://schemas.openxmlformats.org/officeDocument/2006/relationships/hyperlink" Target="https://www.technologyreview.com/2021/01/21/1016513/china-private-commercial-space-industry-dominanc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rp.org/journal/paperinformation.aspx?paperid=85201" TargetMode="External"/><Relationship Id="rId24" Type="http://schemas.openxmlformats.org/officeDocument/2006/relationships/hyperlink" Target="https://archive.md/o/bc9l4/https:/www.bbc.com/news/science-environment-54076895" TargetMode="External"/><Relationship Id="rId5" Type="http://schemas.openxmlformats.org/officeDocument/2006/relationships/numbering" Target="numbering.xml"/><Relationship Id="rId15" Type="http://schemas.openxmlformats.org/officeDocument/2006/relationships/hyperlink" Target="https://www.legis.la.gov/legis/Glossary.aspx" TargetMode="External"/><Relationship Id="rId23" Type="http://schemas.openxmlformats.org/officeDocument/2006/relationships/hyperlink" Target="https://archive.md/o/bc9l4/https:/spacenews.com/spacety-releases-first-sar-images/" TargetMode="External"/><Relationship Id="rId28" Type="http://schemas.openxmlformats.org/officeDocument/2006/relationships/fontTable" Target="fontTable.xml"/><Relationship Id="rId10" Type="http://schemas.openxmlformats.org/officeDocument/2006/relationships/hyperlink" Target="https://www.scirp.org/journal/paperinformation.aspx?paperid=85201" TargetMode="External"/><Relationship Id="rId19" Type="http://schemas.openxmlformats.org/officeDocument/2006/relationships/hyperlink" Target="https://hbr.org/2011/06/what-the-west-doesnt-get-about-china" TargetMode="External"/><Relationship Id="rId4" Type="http://schemas.openxmlformats.org/officeDocument/2006/relationships/customXml" Target="../customXml/item4.xml"/><Relationship Id="rId9" Type="http://schemas.openxmlformats.org/officeDocument/2006/relationships/hyperlink" Target="https://www.scirp.org/journal/paperinformation.aspx?paperid=85201" TargetMode="External"/><Relationship Id="rId14" Type="http://schemas.openxmlformats.org/officeDocument/2006/relationships/hyperlink" Target="https://www.scirp.org/journal/paperinformation.aspx?paperid=85201" TargetMode="External"/><Relationship Id="rId22" Type="http://schemas.openxmlformats.org/officeDocument/2006/relationships/hyperlink" Target="https://archive.md/o/bc9l4/https:/www.ida.org/-/media/feature/publications/e/ev/evaluation-of-chinas-commercial-space-sector/d-10873.ashx" TargetMode="External"/><Relationship Id="rId27"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11497</Words>
  <Characters>65539</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cp:revision>
  <dcterms:created xsi:type="dcterms:W3CDTF">2022-01-08T15:25:00Z</dcterms:created>
  <dcterms:modified xsi:type="dcterms:W3CDTF">2022-01-08T15:26:00Z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