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13F6" w14:textId="65078AD3" w:rsidR="003F6B73" w:rsidRPr="003F6B73" w:rsidRDefault="003F6B73" w:rsidP="003F6B73">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w:t>
      </w:r>
    </w:p>
    <w:p w14:paraId="441AABC5" w14:textId="77777777" w:rsidR="003F6B73" w:rsidRPr="003F6B73" w:rsidRDefault="003F6B73" w:rsidP="003F6B73">
      <w:pPr>
        <w:keepNext/>
        <w:keepLines/>
        <w:spacing w:before="40" w:after="0"/>
        <w:outlineLvl w:val="3"/>
        <w:rPr>
          <w:rFonts w:eastAsia="MS Gothic" w:cs="Times New Roman"/>
          <w:b/>
          <w:iCs/>
          <w:u w:val="single"/>
        </w:rPr>
      </w:pPr>
      <w:r w:rsidRPr="003F6B73">
        <w:rPr>
          <w:rFonts w:eastAsia="MS Gothic" w:cs="Times New Roman"/>
          <w:b/>
          <w:iCs/>
          <w:sz w:val="26"/>
        </w:rPr>
        <w:t xml:space="preserve">Interpretation: Topical affirmatives must defend the appropriation of </w:t>
      </w:r>
      <w:r w:rsidRPr="003F6B73">
        <w:rPr>
          <w:rFonts w:eastAsia="MS Gothic" w:cs="Times New Roman"/>
          <w:b/>
          <w:iCs/>
          <w:u w:val="single"/>
        </w:rPr>
        <w:t>outer space</w:t>
      </w:r>
    </w:p>
    <w:p w14:paraId="4E3C7184" w14:textId="77777777" w:rsidR="003F6B73" w:rsidRPr="003F6B73" w:rsidRDefault="003F6B73" w:rsidP="003F6B73">
      <w:pPr>
        <w:rPr>
          <w:rFonts w:eastAsia="Cambria"/>
        </w:rPr>
      </w:pPr>
    </w:p>
    <w:p w14:paraId="7FDBC3B2" w14:textId="77777777" w:rsidR="003F6B73" w:rsidRPr="003F6B73" w:rsidRDefault="003F6B73" w:rsidP="003F6B73">
      <w:pPr>
        <w:keepNext/>
        <w:keepLines/>
        <w:spacing w:before="40" w:after="0"/>
        <w:outlineLvl w:val="3"/>
        <w:rPr>
          <w:rFonts w:eastAsia="MS Gothic" w:cs="Times New Roman"/>
          <w:b/>
          <w:iCs/>
          <w:sz w:val="26"/>
        </w:rPr>
      </w:pPr>
      <w:r w:rsidRPr="003F6B73">
        <w:rPr>
          <w:rFonts w:eastAsia="MS Gothic" w:cs="Times New Roman"/>
          <w:b/>
          <w:iCs/>
          <w:sz w:val="26"/>
        </w:rPr>
        <w:t xml:space="preserve">Outer space starts 372 miles above the surface of earth. </w:t>
      </w:r>
    </w:p>
    <w:p w14:paraId="2CEF6F56" w14:textId="77777777" w:rsidR="003F6B73" w:rsidRPr="003F6B73" w:rsidRDefault="003F6B73" w:rsidP="003F6B73">
      <w:pPr>
        <w:rPr>
          <w:rFonts w:ascii="Cambria" w:eastAsia="Cambria" w:hAnsi="Cambria" w:cs="Cambria"/>
        </w:rPr>
      </w:pPr>
      <w:r w:rsidRPr="003F6B73">
        <w:rPr>
          <w:rFonts w:eastAsia="Cambria"/>
          <w:b/>
          <w:bCs/>
          <w:sz w:val="26"/>
        </w:rPr>
        <w:t>National Geographic No Date</w:t>
      </w:r>
      <w:r w:rsidRPr="003F6B73">
        <w:rPr>
          <w:rFonts w:ascii="Cambria" w:eastAsia="Cambria" w:hAnsi="Cambria" w:cs="Cambria"/>
        </w:rPr>
        <w:t xml:space="preserve"> [National Geographic Society, "Atmosphere," </w:t>
      </w:r>
      <w:hyperlink r:id="rId6" w:history="1">
        <w:r w:rsidRPr="003F6B73">
          <w:rPr>
            <w:rFonts w:ascii="Cambria" w:eastAsia="Cambria" w:hAnsi="Cambria" w:cs="Cambria"/>
          </w:rPr>
          <w:t>https://www.nationalgeographic.org/encyclopedia/atmosphere/</w:t>
        </w:r>
      </w:hyperlink>
      <w:r w:rsidRPr="003F6B73">
        <w:rPr>
          <w:rFonts w:ascii="Cambria" w:eastAsia="Cambria" w:hAnsi="Cambria" w:cs="Cambria"/>
        </w:rPr>
        <w:t xml:space="preserve">] </w:t>
      </w:r>
      <w:proofErr w:type="spellStart"/>
      <w:r w:rsidRPr="003F6B73">
        <w:rPr>
          <w:rFonts w:ascii="Cambria" w:eastAsia="Cambria" w:hAnsi="Cambria" w:cs="Cambria"/>
        </w:rPr>
        <w:t>Sachin</w:t>
      </w:r>
      <w:proofErr w:type="spellEnd"/>
    </w:p>
    <w:p w14:paraId="788F10D4" w14:textId="77777777" w:rsidR="003F6B73" w:rsidRPr="003F6B73" w:rsidRDefault="003F6B73" w:rsidP="003F6B73">
      <w:pPr>
        <w:rPr>
          <w:rFonts w:eastAsia="Cambria"/>
          <w:sz w:val="14"/>
        </w:rPr>
      </w:pPr>
      <w:r w:rsidRPr="003F6B73">
        <w:rPr>
          <w:rFonts w:eastAsia="Cambria"/>
          <w:highlight w:val="green"/>
          <w:u w:val="single"/>
        </w:rPr>
        <w:t>Earth’s atmosphere stretches</w:t>
      </w:r>
      <w:r w:rsidRPr="003F6B73">
        <w:rPr>
          <w:rFonts w:eastAsia="Cambria"/>
          <w:sz w:val="14"/>
        </w:rPr>
        <w:t xml:space="preserve"> from the surface of the planet up </w:t>
      </w:r>
      <w:r w:rsidRPr="003F6B73">
        <w:rPr>
          <w:rFonts w:eastAsia="Cambria"/>
          <w:highlight w:val="green"/>
          <w:u w:val="single"/>
        </w:rPr>
        <w:t>to</w:t>
      </w:r>
      <w:r w:rsidRPr="003F6B73">
        <w:rPr>
          <w:rFonts w:eastAsia="Cambria"/>
          <w:sz w:val="14"/>
        </w:rPr>
        <w:t xml:space="preserve"> as far as </w:t>
      </w:r>
      <w:r w:rsidRPr="003F6B73">
        <w:rPr>
          <w:rFonts w:eastAsia="Cambria"/>
          <w:highlight w:val="green"/>
          <w:u w:val="single"/>
        </w:rPr>
        <w:t>10,000 kilometers</w:t>
      </w:r>
      <w:r w:rsidRPr="003F6B73">
        <w:rPr>
          <w:rFonts w:eastAsia="Cambria"/>
          <w:u w:val="single"/>
        </w:rPr>
        <w:t xml:space="preserve"> </w:t>
      </w:r>
      <w:r w:rsidRPr="003F6B73">
        <w:rPr>
          <w:rFonts w:eastAsia="Cambria"/>
          <w:sz w:val="14"/>
        </w:rPr>
        <w:t xml:space="preserve">(6,214 miles) </w:t>
      </w:r>
      <w:r w:rsidRPr="003F6B73">
        <w:rPr>
          <w:rFonts w:eastAsia="Cambria"/>
          <w:highlight w:val="green"/>
          <w:u w:val="single"/>
        </w:rPr>
        <w:t>above</w:t>
      </w:r>
      <w:r w:rsidRPr="003F6B73">
        <w:rPr>
          <w:rFonts w:eastAsia="Cambria"/>
          <w:sz w:val="14"/>
        </w:rPr>
        <w:t xml:space="preserve">. After that, the atmosphere blends into space. Not all scientists agree where the actual upper boundary of the atmosphere is, but they can agree that the bulk of the atmosphere is located close to </w:t>
      </w:r>
      <w:r w:rsidRPr="003F6B73">
        <w:rPr>
          <w:rFonts w:eastAsia="Cambria"/>
          <w:highlight w:val="green"/>
          <w:u w:val="single"/>
        </w:rPr>
        <w:t>Earth’s surface</w:t>
      </w:r>
      <w:r w:rsidRPr="003F6B73">
        <w:rPr>
          <w:rFonts w:eastAsia="Cambria"/>
          <w:sz w:val="14"/>
        </w:rPr>
        <w:t xml:space="preserve">—up to </w:t>
      </w:r>
      <w:proofErr w:type="gramStart"/>
      <w:r w:rsidRPr="003F6B73">
        <w:rPr>
          <w:rFonts w:eastAsia="Cambria"/>
          <w:sz w:val="14"/>
        </w:rPr>
        <w:t>a distance of around</w:t>
      </w:r>
      <w:proofErr w:type="gramEnd"/>
      <w:r w:rsidRPr="003F6B73">
        <w:rPr>
          <w:rFonts w:eastAsia="Cambria"/>
          <w:sz w:val="14"/>
        </w:rPr>
        <w:t xml:space="preserve">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w:t>
      </w:r>
      <w:proofErr w:type="gramStart"/>
      <w:r w:rsidRPr="003F6B73">
        <w:rPr>
          <w:rFonts w:eastAsia="Cambria"/>
          <w:sz w:val="14"/>
        </w:rPr>
        <w:t>The majority of</w:t>
      </w:r>
      <w:proofErr w:type="gramEnd"/>
      <w:r w:rsidRPr="003F6B73">
        <w:rPr>
          <w:rFonts w:eastAsia="Cambria"/>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3F6B73">
        <w:rPr>
          <w:rFonts w:eastAsia="Cambria"/>
          <w:sz w:val="14"/>
        </w:rPr>
        <w:t>are located in</w:t>
      </w:r>
      <w:proofErr w:type="gramEnd"/>
      <w:r w:rsidRPr="003F6B73">
        <w:rPr>
          <w:rFonts w:eastAsia="Cambria"/>
          <w:sz w:val="14"/>
        </w:rPr>
        <w:t xml:space="preserve">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3F6B73">
        <w:rPr>
          <w:rFonts w:eastAsia="Cambria"/>
          <w:b/>
          <w:iCs/>
          <w:highlight w:val="green"/>
          <w:u w:val="single"/>
        </w:rPr>
        <w:t>The thermosphere</w:t>
      </w:r>
      <w:r w:rsidRPr="003F6B73">
        <w:rPr>
          <w:rFonts w:eastAsia="Cambria"/>
          <w:sz w:val="14"/>
        </w:rPr>
        <w:t xml:space="preserve"> is located above the mesopause and </w:t>
      </w:r>
      <w:r w:rsidRPr="003F6B73">
        <w:rPr>
          <w:rFonts w:eastAsia="Cambria"/>
          <w:b/>
          <w:iCs/>
          <w:highlight w:val="green"/>
          <w:u w:val="single"/>
        </w:rPr>
        <w:t>reaches</w:t>
      </w:r>
      <w:r w:rsidRPr="003F6B73">
        <w:rPr>
          <w:rFonts w:eastAsia="Cambria"/>
          <w:highlight w:val="green"/>
          <w:u w:val="single"/>
        </w:rPr>
        <w:t xml:space="preserve"> out to around 600 kilometers</w:t>
      </w:r>
      <w:r w:rsidRPr="003F6B73">
        <w:rPr>
          <w:rFonts w:eastAsia="Cambria"/>
          <w:sz w:val="14"/>
        </w:rPr>
        <w:t xml:space="preserve"> </w:t>
      </w:r>
      <w:r w:rsidRPr="003F6B73">
        <w:rPr>
          <w:rFonts w:eastAsia="Cambria"/>
          <w:b/>
          <w:iCs/>
          <w:u w:val="single"/>
        </w:rPr>
        <w:t>(</w:t>
      </w:r>
      <w:r w:rsidRPr="003F6B73">
        <w:rPr>
          <w:rFonts w:eastAsia="Cambria"/>
          <w:b/>
          <w:iCs/>
          <w:highlight w:val="green"/>
          <w:u w:val="single"/>
        </w:rPr>
        <w:t>372 miles</w:t>
      </w:r>
      <w:r w:rsidRPr="003F6B73">
        <w:rPr>
          <w:rFonts w:eastAsia="Cambria"/>
          <w:b/>
          <w:iCs/>
          <w:u w:val="single"/>
        </w:rPr>
        <w:t>).</w:t>
      </w:r>
      <w:r w:rsidRPr="003F6B73">
        <w:rPr>
          <w:rFonts w:eastAsia="Cambria"/>
          <w:sz w:val="14"/>
        </w:rPr>
        <w:t xml:space="preserve"> Not much is known about the thermosphere except </w:t>
      </w:r>
      <w:proofErr w:type="gramStart"/>
      <w:r w:rsidRPr="003F6B73">
        <w:rPr>
          <w:rFonts w:eastAsia="Cambria"/>
          <w:sz w:val="14"/>
        </w:rPr>
        <w:t>that temperatures</w:t>
      </w:r>
      <w:proofErr w:type="gramEnd"/>
      <w:r w:rsidRPr="003F6B73">
        <w:rPr>
          <w:rFonts w:eastAsia="Cambria"/>
          <w:sz w:val="14"/>
        </w:rPr>
        <w:t xml:space="preserve"> increase with altitude. Solar radiation makes the upper regions of the thermosphere very hot, reaching temperatures as high as 2,000°C (3,600°F). </w:t>
      </w:r>
      <w:r w:rsidRPr="003F6B73">
        <w:rPr>
          <w:rFonts w:eastAsia="Cambria"/>
          <w:highlight w:val="green"/>
          <w:u w:val="single"/>
        </w:rPr>
        <w:t>The uppermost layer</w:t>
      </w:r>
      <w:r w:rsidRPr="003F6B73">
        <w:rPr>
          <w:rFonts w:eastAsia="Cambria"/>
          <w:sz w:val="14"/>
        </w:rPr>
        <w:t xml:space="preserve">, that blends with what </w:t>
      </w:r>
      <w:proofErr w:type="gramStart"/>
      <w:r w:rsidRPr="003F6B73">
        <w:rPr>
          <w:rFonts w:eastAsia="Cambria"/>
          <w:sz w:val="14"/>
        </w:rPr>
        <w:t xml:space="preserve">is </w:t>
      </w:r>
      <w:r w:rsidRPr="003F6B73">
        <w:rPr>
          <w:rFonts w:eastAsia="Cambria"/>
          <w:highlight w:val="green"/>
          <w:u w:val="single"/>
        </w:rPr>
        <w:t>considered to be</w:t>
      </w:r>
      <w:proofErr w:type="gramEnd"/>
      <w:r w:rsidRPr="003F6B73">
        <w:rPr>
          <w:rFonts w:eastAsia="Cambria"/>
          <w:highlight w:val="green"/>
          <w:u w:val="single"/>
        </w:rPr>
        <w:t xml:space="preserve"> outer space, is the exosphere.</w:t>
      </w:r>
      <w:r w:rsidRPr="003F6B73">
        <w:rPr>
          <w:rFonts w:eastAsia="Cambria"/>
          <w:sz w:val="14"/>
        </w:rPr>
        <w:t xml:space="preserve"> The pull of Earth’s gravity is so small here that molecules of gas escape into outer space.</w:t>
      </w:r>
    </w:p>
    <w:p w14:paraId="23858602" w14:textId="77777777" w:rsidR="003F6B73" w:rsidRPr="003F6B73" w:rsidRDefault="003F6B73" w:rsidP="003F6B73">
      <w:pPr>
        <w:rPr>
          <w:rFonts w:eastAsia="Cambria"/>
        </w:rPr>
      </w:pPr>
    </w:p>
    <w:p w14:paraId="5472D145" w14:textId="77777777" w:rsidR="003F6B73" w:rsidRPr="003F6B73" w:rsidRDefault="003F6B73" w:rsidP="003F6B73">
      <w:pPr>
        <w:keepNext/>
        <w:keepLines/>
        <w:spacing w:before="40" w:after="0"/>
        <w:outlineLvl w:val="3"/>
        <w:rPr>
          <w:rFonts w:eastAsia="MS Gothic" w:cs="Times New Roman"/>
          <w:b/>
          <w:iCs/>
          <w:sz w:val="26"/>
        </w:rPr>
      </w:pPr>
      <w:proofErr w:type="spellStart"/>
      <w:r w:rsidRPr="003F6B73">
        <w:rPr>
          <w:rFonts w:eastAsia="MS Gothic" w:cs="Times New Roman"/>
          <w:b/>
          <w:iCs/>
          <w:sz w:val="26"/>
        </w:rPr>
        <w:t>Megaconstellations</w:t>
      </w:r>
      <w:proofErr w:type="spellEnd"/>
      <w:r w:rsidRPr="003F6B73">
        <w:rPr>
          <w:rFonts w:eastAsia="MS Gothic" w:cs="Times New Roman"/>
          <w:b/>
          <w:iCs/>
          <w:sz w:val="26"/>
        </w:rPr>
        <w:t xml:space="preserve"> occupy the area below space</w:t>
      </w:r>
    </w:p>
    <w:p w14:paraId="53D31609" w14:textId="77777777" w:rsidR="003F6B73" w:rsidRPr="003F6B73" w:rsidRDefault="003F6B73" w:rsidP="003F6B73">
      <w:pPr>
        <w:rPr>
          <w:rFonts w:eastAsia="Cambria"/>
        </w:rPr>
      </w:pPr>
      <w:r w:rsidRPr="003F6B73">
        <w:rPr>
          <w:rFonts w:eastAsia="MS Gothic" w:cs="Times New Roman"/>
          <w:b/>
          <w:bCs/>
          <w:sz w:val="26"/>
          <w:szCs w:val="26"/>
        </w:rPr>
        <w:t xml:space="preserve">Reno Gazette </w:t>
      </w:r>
      <w:r w:rsidRPr="003F6B73">
        <w:rPr>
          <w:rFonts w:eastAsia="Cambria"/>
        </w:rPr>
        <w:t>6/11/</w:t>
      </w:r>
      <w:r w:rsidRPr="003F6B73">
        <w:rPr>
          <w:rFonts w:eastAsia="MS Gothic" w:cs="Times New Roman"/>
          <w:b/>
          <w:bCs/>
          <w:sz w:val="26"/>
          <w:szCs w:val="26"/>
        </w:rPr>
        <w:t>21</w:t>
      </w:r>
      <w:r w:rsidRPr="003F6B73">
        <w:rPr>
          <w:rFonts w:eastAsia="Cambria"/>
        </w:rPr>
        <w:t xml:space="preserve"> [Reno Gazette Journal</w:t>
      </w:r>
      <w:proofErr w:type="gramStart"/>
      <w:r w:rsidRPr="003F6B73">
        <w:rPr>
          <w:rFonts w:eastAsia="Cambria"/>
        </w:rPr>
        <w:t>, ,</w:t>
      </w:r>
      <w:proofErr w:type="gramEnd"/>
      <w:r w:rsidRPr="003F6B73">
        <w:rPr>
          <w:rFonts w:eastAsia="Cambria"/>
        </w:rPr>
        <w:t xml:space="preserve"> "SpaceX satellites soaring across the night sky have many wondering what they are," https://www.rgj.com/story/news/2021/06/11/spacex-starlink-satellites-night-sky-lights/7643864002/, accessed 1-23-2022 </w:t>
      </w:r>
      <w:proofErr w:type="spellStart"/>
      <w:r w:rsidRPr="003F6B73">
        <w:rPr>
          <w:rFonts w:eastAsia="Cambria"/>
        </w:rPr>
        <w:t>azhang</w:t>
      </w:r>
      <w:proofErr w:type="spellEnd"/>
      <w:r w:rsidRPr="003F6B73">
        <w:rPr>
          <w:rFonts w:eastAsia="Cambria"/>
        </w:rPr>
        <w:t>]</w:t>
      </w:r>
    </w:p>
    <w:p w14:paraId="64014C88" w14:textId="77777777" w:rsidR="003F6B73" w:rsidRPr="003F6B73" w:rsidRDefault="003F6B73" w:rsidP="003F6B73">
      <w:pPr>
        <w:rPr>
          <w:rFonts w:eastAsia="Cambria"/>
        </w:rPr>
      </w:pPr>
      <w:hyperlink r:id="rId7" w:history="1">
        <w:proofErr w:type="spellStart"/>
        <w:r w:rsidRPr="003F6B73">
          <w:rPr>
            <w:rFonts w:eastAsia="Cambria"/>
          </w:rPr>
          <w:t>News</w:t>
        </w:r>
      </w:hyperlink>
      <w:hyperlink r:id="rId8" w:history="1">
        <w:r w:rsidRPr="003F6B73">
          <w:rPr>
            <w:rFonts w:eastAsia="Cambria"/>
          </w:rPr>
          <w:t>Sports</w:t>
        </w:r>
      </w:hyperlink>
      <w:hyperlink r:id="rId9" w:history="1">
        <w:r w:rsidRPr="003F6B73">
          <w:rPr>
            <w:rFonts w:eastAsia="Cambria"/>
          </w:rPr>
          <w:t>Business</w:t>
        </w:r>
      </w:hyperlink>
      <w:hyperlink r:id="rId10" w:history="1">
        <w:r w:rsidRPr="003F6B73">
          <w:rPr>
            <w:rFonts w:eastAsia="Cambria"/>
          </w:rPr>
          <w:t>Life</w:t>
        </w:r>
      </w:hyperlink>
      <w:hyperlink r:id="rId11" w:history="1">
        <w:r w:rsidRPr="003F6B73">
          <w:rPr>
            <w:rFonts w:eastAsia="Cambria"/>
          </w:rPr>
          <w:t>Opinion</w:t>
        </w:r>
      </w:hyperlink>
      <w:hyperlink r:id="rId12" w:history="1">
        <w:r w:rsidRPr="003F6B73">
          <w:rPr>
            <w:rFonts w:eastAsia="Cambria"/>
          </w:rPr>
          <w:t>Obituaries</w:t>
        </w:r>
      </w:hyperlink>
      <w:hyperlink r:id="rId13" w:history="1">
        <w:r w:rsidRPr="003F6B73">
          <w:rPr>
            <w:rFonts w:eastAsia="Cambria"/>
          </w:rPr>
          <w:t>E-Edition</w:t>
        </w:r>
      </w:hyperlink>
      <w:hyperlink r:id="rId14" w:history="1">
        <w:r w:rsidRPr="003F6B73">
          <w:rPr>
            <w:rFonts w:eastAsia="Cambria"/>
          </w:rPr>
          <w:t>Legals</w:t>
        </w:r>
        <w:proofErr w:type="spellEnd"/>
      </w:hyperlink>
    </w:p>
    <w:p w14:paraId="20E1E183" w14:textId="77777777" w:rsidR="003F6B73" w:rsidRPr="003F6B73" w:rsidRDefault="003F6B73" w:rsidP="003F6B73">
      <w:pPr>
        <w:rPr>
          <w:rFonts w:eastAsia="Cambria"/>
        </w:rPr>
      </w:pPr>
      <w:r w:rsidRPr="003F6B73">
        <w:rPr>
          <w:rFonts w:eastAsia="Cambria"/>
        </w:rPr>
        <w:t>If you have looked up at the night sky lately, you may have seen a string of lights blazing by.</w:t>
      </w:r>
    </w:p>
    <w:p w14:paraId="14952BD8" w14:textId="77777777" w:rsidR="003F6B73" w:rsidRPr="003F6B73" w:rsidRDefault="003F6B73" w:rsidP="003F6B73">
      <w:pPr>
        <w:rPr>
          <w:rFonts w:eastAsia="Cambria"/>
        </w:rPr>
      </w:pPr>
      <w:r w:rsidRPr="003F6B73">
        <w:rPr>
          <w:rFonts w:eastAsia="Cambria"/>
        </w:rPr>
        <w:t>While these may be an unidentified object to a lot of people, they are part of Elon Musk’s goal of universal internet.</w:t>
      </w:r>
    </w:p>
    <w:p w14:paraId="39BFBB5C" w14:textId="77777777" w:rsidR="003F6B73" w:rsidRPr="003F6B73" w:rsidRDefault="003F6B73" w:rsidP="003F6B73">
      <w:pPr>
        <w:rPr>
          <w:rFonts w:eastAsia="Cambria"/>
          <w:u w:val="single"/>
        </w:rPr>
      </w:pPr>
      <w:r w:rsidRPr="003F6B73">
        <w:rPr>
          <w:rFonts w:eastAsia="Cambria"/>
          <w:u w:val="single"/>
        </w:rPr>
        <w:t xml:space="preserve">These SpaceX satellites, known as </w:t>
      </w:r>
      <w:proofErr w:type="spellStart"/>
      <w:r w:rsidRPr="003F6B73">
        <w:rPr>
          <w:rFonts w:eastAsia="Cambria"/>
          <w:highlight w:val="green"/>
          <w:u w:val="single"/>
        </w:rPr>
        <w:t>Starlinks</w:t>
      </w:r>
      <w:proofErr w:type="spellEnd"/>
      <w:r w:rsidRPr="003F6B73">
        <w:rPr>
          <w:rFonts w:eastAsia="Cambria"/>
          <w:u w:val="single"/>
        </w:rPr>
        <w:t xml:space="preserve">, are often as bright as an airplane and travel in packs of up to 60 satellites. They </w:t>
      </w:r>
      <w:r w:rsidRPr="003F6B73">
        <w:rPr>
          <w:rFonts w:eastAsia="Cambria"/>
          <w:highlight w:val="green"/>
          <w:u w:val="single"/>
        </w:rPr>
        <w:t>orbit</w:t>
      </w:r>
      <w:r w:rsidRPr="003F6B73">
        <w:rPr>
          <w:rFonts w:eastAsia="Cambria"/>
          <w:u w:val="single"/>
        </w:rPr>
        <w:t xml:space="preserve"> </w:t>
      </w:r>
      <w:r w:rsidRPr="003F6B73">
        <w:rPr>
          <w:rFonts w:eastAsia="Cambria"/>
          <w:highlight w:val="green"/>
          <w:u w:val="single"/>
        </w:rPr>
        <w:t>the earth at one of the lowest elevations</w:t>
      </w:r>
      <w:r w:rsidRPr="003F6B73">
        <w:rPr>
          <w:rFonts w:eastAsia="Cambria"/>
          <w:u w:val="single"/>
        </w:rPr>
        <w:t xml:space="preserve"> allowed for spacecraft, </w:t>
      </w:r>
      <w:r w:rsidRPr="003F6B73">
        <w:rPr>
          <w:rFonts w:eastAsia="Cambria"/>
          <w:highlight w:val="green"/>
          <w:u w:val="single"/>
        </w:rPr>
        <w:t>around 186 miles</w:t>
      </w:r>
      <w:r w:rsidRPr="003F6B73">
        <w:rPr>
          <w:rFonts w:eastAsia="Cambria"/>
          <w:u w:val="single"/>
        </w:rPr>
        <w:t xml:space="preserve"> above earth's surface and </w:t>
      </w:r>
      <w:r w:rsidRPr="003F6B73">
        <w:rPr>
          <w:rFonts w:eastAsia="Cambria"/>
          <w:highlight w:val="green"/>
          <w:u w:val="single"/>
        </w:rPr>
        <w:t>up to</w:t>
      </w:r>
      <w:r w:rsidRPr="003F6B73">
        <w:rPr>
          <w:rFonts w:eastAsia="Cambria"/>
          <w:u w:val="single"/>
        </w:rPr>
        <w:t xml:space="preserve"> almost </w:t>
      </w:r>
      <w:r w:rsidRPr="003F6B73">
        <w:rPr>
          <w:rFonts w:eastAsia="Cambria"/>
          <w:highlight w:val="green"/>
          <w:u w:val="single"/>
        </w:rPr>
        <w:t>342</w:t>
      </w:r>
      <w:r w:rsidRPr="003F6B73">
        <w:rPr>
          <w:rFonts w:eastAsia="Cambria"/>
          <w:u w:val="single"/>
        </w:rPr>
        <w:t xml:space="preserve"> miles high.</w:t>
      </w:r>
    </w:p>
    <w:p w14:paraId="0B83939D" w14:textId="77777777" w:rsidR="003F6B73" w:rsidRPr="003F6B73" w:rsidRDefault="003F6B73" w:rsidP="003F6B73">
      <w:pPr>
        <w:rPr>
          <w:rFonts w:eastAsia="Cambria"/>
          <w:u w:val="single"/>
        </w:rPr>
      </w:pPr>
      <w:r w:rsidRPr="003F6B73">
        <w:rPr>
          <w:rFonts w:eastAsia="Cambria"/>
          <w:u w:val="single"/>
        </w:rPr>
        <w:t xml:space="preserve">Currently, there are about 1,800 </w:t>
      </w:r>
      <w:proofErr w:type="spellStart"/>
      <w:r w:rsidRPr="003F6B73">
        <w:rPr>
          <w:rFonts w:eastAsia="Cambria"/>
          <w:u w:val="single"/>
        </w:rPr>
        <w:t>Starlink</w:t>
      </w:r>
      <w:proofErr w:type="spellEnd"/>
      <w:r w:rsidRPr="003F6B73">
        <w:rPr>
          <w:rFonts w:eastAsia="Cambria"/>
          <w:u w:val="single"/>
        </w:rPr>
        <w:t xml:space="preserve"> satellites in orbit. SpaceX has applied to place upwards of 30,000 satellites in orbit to provide high-speed wireless internet. </w:t>
      </w:r>
    </w:p>
    <w:p w14:paraId="51C2A3AF" w14:textId="77777777" w:rsidR="003F6B73" w:rsidRPr="003F6B73" w:rsidRDefault="003F6B73" w:rsidP="003F6B73">
      <w:pPr>
        <w:rPr>
          <w:rFonts w:eastAsia="Cambria"/>
          <w:u w:val="single"/>
        </w:rPr>
      </w:pPr>
      <w:r w:rsidRPr="003F6B73">
        <w:rPr>
          <w:rFonts w:eastAsia="Cambria"/>
          <w:u w:val="single"/>
        </w:rPr>
        <w:t>For scale, currently there are about 4,300 active satellites orbiting the planet and historically, only 11,670 ever placed into orbit since the launch of the first satellite, Sputnik, in 1957. According to SpaceNews.com, SpaceX </w:t>
      </w:r>
      <w:hyperlink r:id="rId15" w:tgtFrame="_blank" w:history="1">
        <w:r w:rsidRPr="003F6B73">
          <w:rPr>
            <w:rFonts w:eastAsia="Cambria"/>
            <w:u w:val="single"/>
          </w:rPr>
          <w:t xml:space="preserve">began placing </w:t>
        </w:r>
        <w:proofErr w:type="spellStart"/>
        <w:r w:rsidRPr="003F6B73">
          <w:rPr>
            <w:rFonts w:eastAsia="Cambria"/>
            <w:u w:val="single"/>
          </w:rPr>
          <w:t>Starlink</w:t>
        </w:r>
        <w:proofErr w:type="spellEnd"/>
        <w:r w:rsidRPr="003F6B73">
          <w:rPr>
            <w:rFonts w:eastAsia="Cambria"/>
            <w:u w:val="single"/>
          </w:rPr>
          <w:t xml:space="preserve"> satellites in orbit</w:t>
        </w:r>
      </w:hyperlink>
      <w:r w:rsidRPr="003F6B73">
        <w:rPr>
          <w:rFonts w:eastAsia="Cambria"/>
          <w:u w:val="single"/>
        </w:rPr>
        <w:t> in May of 2019.</w:t>
      </w:r>
    </w:p>
    <w:p w14:paraId="330E4C83" w14:textId="77777777" w:rsidR="003F6B73" w:rsidRPr="003F6B73" w:rsidRDefault="003F6B73" w:rsidP="003F6B73">
      <w:pPr>
        <w:rPr>
          <w:rFonts w:eastAsia="Cambria"/>
        </w:rPr>
      </w:pPr>
      <w:r w:rsidRPr="003F6B73">
        <w:rPr>
          <w:rFonts w:eastAsia="Cambria"/>
        </w:rPr>
        <w:t xml:space="preserve">When we reached out to SpaceX for more </w:t>
      </w:r>
      <w:proofErr w:type="gramStart"/>
      <w:r w:rsidRPr="003F6B73">
        <w:rPr>
          <w:rFonts w:eastAsia="Cambria"/>
        </w:rPr>
        <w:t>information</w:t>
      </w:r>
      <w:proofErr w:type="gramEnd"/>
      <w:r w:rsidRPr="003F6B73">
        <w:rPr>
          <w:rFonts w:eastAsia="Cambria"/>
        </w:rPr>
        <w:t xml:space="preserve"> they said no one was available for an interview.</w:t>
      </w:r>
    </w:p>
    <w:p w14:paraId="469A128F" w14:textId="77777777" w:rsidR="003F6B73" w:rsidRPr="003F6B73" w:rsidRDefault="003F6B73" w:rsidP="003F6B73">
      <w:pPr>
        <w:rPr>
          <w:rFonts w:eastAsia="Cambria"/>
        </w:rPr>
      </w:pPr>
      <w:r w:rsidRPr="003F6B73">
        <w:rPr>
          <w:rFonts w:eastAsia="Cambria"/>
        </w:rPr>
        <w:t>'100,000 functional satellites in orbit around the earth'</w:t>
      </w:r>
    </w:p>
    <w:p w14:paraId="1FC6D10B" w14:textId="77777777" w:rsidR="003F6B73" w:rsidRPr="003F6B73" w:rsidRDefault="003F6B73" w:rsidP="003F6B73">
      <w:pPr>
        <w:rPr>
          <w:rFonts w:eastAsia="Cambria"/>
          <w:u w:val="single"/>
        </w:rPr>
      </w:pPr>
      <w:r w:rsidRPr="003F6B73">
        <w:rPr>
          <w:rFonts w:eastAsia="Cambria"/>
          <w:u w:val="single"/>
        </w:rPr>
        <w:t>“</w:t>
      </w:r>
      <w:proofErr w:type="spellStart"/>
      <w:r w:rsidRPr="003F6B73">
        <w:rPr>
          <w:rFonts w:eastAsia="Cambria"/>
          <w:highlight w:val="green"/>
          <w:u w:val="single"/>
        </w:rPr>
        <w:t>Starlink</w:t>
      </w:r>
      <w:proofErr w:type="spellEnd"/>
      <w:r w:rsidRPr="003F6B73">
        <w:rPr>
          <w:rFonts w:eastAsia="Cambria"/>
          <w:highlight w:val="green"/>
          <w:u w:val="single"/>
        </w:rPr>
        <w:t xml:space="preserve"> is</w:t>
      </w:r>
      <w:r w:rsidRPr="003F6B73">
        <w:rPr>
          <w:rFonts w:eastAsia="Cambria"/>
          <w:u w:val="single"/>
        </w:rPr>
        <w:t xml:space="preserve"> just </w:t>
      </w:r>
      <w:r w:rsidRPr="003F6B73">
        <w:rPr>
          <w:rFonts w:eastAsia="Cambria"/>
          <w:highlight w:val="green"/>
          <w:u w:val="single"/>
        </w:rPr>
        <w:t>one representative of a whole new class of what are being called satellite mega-constellations</w:t>
      </w:r>
      <w:r w:rsidRPr="003F6B73">
        <w:rPr>
          <w:rFonts w:eastAsia="Cambria"/>
          <w:u w:val="single"/>
        </w:rPr>
        <w:t xml:space="preserve">,” said Dr. John </w:t>
      </w:r>
      <w:proofErr w:type="spellStart"/>
      <w:r w:rsidRPr="003F6B73">
        <w:rPr>
          <w:rFonts w:eastAsia="Cambria"/>
          <w:u w:val="single"/>
        </w:rPr>
        <w:t>Barentine</w:t>
      </w:r>
      <w:proofErr w:type="spellEnd"/>
      <w:r w:rsidRPr="003F6B73">
        <w:rPr>
          <w:rFonts w:eastAsia="Cambria"/>
          <w:u w:val="single"/>
        </w:rPr>
        <w:t>, the director of conservation of the </w:t>
      </w:r>
      <w:hyperlink r:id="rId16" w:tgtFrame="_blank" w:history="1">
        <w:r w:rsidRPr="003F6B73">
          <w:rPr>
            <w:rFonts w:eastAsia="Cambria"/>
            <w:u w:val="single"/>
          </w:rPr>
          <w:t>International Dark-Sky Association</w:t>
        </w:r>
      </w:hyperlink>
      <w:r w:rsidRPr="003F6B73">
        <w:rPr>
          <w:rFonts w:eastAsia="Cambria"/>
          <w:u w:val="single"/>
        </w:rPr>
        <w:t>. These mega-constellations are a group of satellites that fly together in some sort of formation.</w:t>
      </w:r>
    </w:p>
    <w:p w14:paraId="294E455A" w14:textId="77777777" w:rsidR="003F6B73" w:rsidRPr="003F6B73" w:rsidRDefault="003F6B73" w:rsidP="003F6B73">
      <w:pPr>
        <w:rPr>
          <w:rFonts w:eastAsia="Cambria"/>
        </w:rPr>
      </w:pPr>
    </w:p>
    <w:p w14:paraId="3AC74392" w14:textId="77777777" w:rsidR="003F6B73" w:rsidRPr="003F6B73" w:rsidRDefault="003F6B73" w:rsidP="003F6B73">
      <w:pPr>
        <w:keepNext/>
        <w:keepLines/>
        <w:spacing w:before="40" w:after="0"/>
        <w:outlineLvl w:val="3"/>
        <w:rPr>
          <w:rFonts w:eastAsia="MS Gothic" w:cs="Times New Roman"/>
          <w:b/>
          <w:iCs/>
          <w:sz w:val="26"/>
        </w:rPr>
      </w:pPr>
      <w:r w:rsidRPr="003F6B73">
        <w:rPr>
          <w:rFonts w:eastAsia="MS Gothic" w:cs="Times New Roman"/>
          <w:b/>
          <w:iCs/>
          <w:sz w:val="26"/>
        </w:rPr>
        <w:t>Violation: 342 miles is less than the 372 miles necessary to be considered outer space; they explicitly defend only LEO</w:t>
      </w:r>
    </w:p>
    <w:p w14:paraId="09780285" w14:textId="77777777" w:rsidR="003F6B73" w:rsidRPr="003F6B73" w:rsidRDefault="003F6B73" w:rsidP="003F6B73">
      <w:pPr>
        <w:rPr>
          <w:rFonts w:eastAsia="Cambria"/>
        </w:rPr>
      </w:pPr>
    </w:p>
    <w:p w14:paraId="5C0570EC" w14:textId="77777777" w:rsidR="003F6B73" w:rsidRPr="003F6B73" w:rsidRDefault="003F6B73" w:rsidP="003F6B73">
      <w:pPr>
        <w:keepNext/>
        <w:keepLines/>
        <w:spacing w:before="40" w:after="0"/>
        <w:outlineLvl w:val="3"/>
        <w:rPr>
          <w:rFonts w:eastAsia="MS Gothic" w:cs="Times New Roman"/>
          <w:b/>
          <w:iCs/>
          <w:sz w:val="26"/>
        </w:rPr>
      </w:pPr>
      <w:r w:rsidRPr="003F6B73">
        <w:rPr>
          <w:rFonts w:eastAsia="MS Gothic" w:cs="Times New Roman"/>
          <w:b/>
          <w:iCs/>
          <w:sz w:val="26"/>
        </w:rPr>
        <w:t>Vote neg:</w:t>
      </w:r>
    </w:p>
    <w:p w14:paraId="57C9E7F2" w14:textId="77777777" w:rsidR="003F6B73" w:rsidRPr="003F6B73" w:rsidRDefault="003F6B73" w:rsidP="003F6B73">
      <w:pPr>
        <w:rPr>
          <w:rFonts w:eastAsia="Cambria"/>
        </w:rPr>
      </w:pPr>
    </w:p>
    <w:p w14:paraId="77D4236D" w14:textId="77777777" w:rsidR="003F6B73" w:rsidRPr="003F6B73" w:rsidRDefault="003F6B73" w:rsidP="003F6B73">
      <w:pPr>
        <w:keepNext/>
        <w:keepLines/>
        <w:spacing w:before="40" w:after="0"/>
        <w:outlineLvl w:val="3"/>
        <w:rPr>
          <w:rFonts w:eastAsia="MS Gothic" w:cs="Times New Roman"/>
          <w:b/>
          <w:iCs/>
          <w:sz w:val="26"/>
        </w:rPr>
      </w:pPr>
      <w:r w:rsidRPr="003F6B73">
        <w:rPr>
          <w:rFonts w:eastAsia="MS Gothic" w:cs="Times New Roman"/>
          <w:b/>
          <w:iCs/>
          <w:sz w:val="26"/>
        </w:rPr>
        <w:t xml:space="preserve">1] Limits and ground: the </w:t>
      </w:r>
      <w:proofErr w:type="spellStart"/>
      <w:r w:rsidRPr="003F6B73">
        <w:rPr>
          <w:rFonts w:eastAsia="MS Gothic" w:cs="Times New Roman"/>
          <w:b/>
          <w:iCs/>
          <w:sz w:val="26"/>
        </w:rPr>
        <w:t>aff</w:t>
      </w:r>
      <w:proofErr w:type="spellEnd"/>
      <w:r w:rsidRPr="003F6B73">
        <w:rPr>
          <w:rFonts w:eastAsia="MS Gothic" w:cs="Times New Roman"/>
          <w:b/>
          <w:iCs/>
          <w:sz w:val="26"/>
        </w:rPr>
        <w:t xml:space="preserve"> interpretation explodes the topic to allow any </w:t>
      </w:r>
      <w:proofErr w:type="spellStart"/>
      <w:r w:rsidRPr="003F6B73">
        <w:rPr>
          <w:rFonts w:eastAsia="MS Gothic" w:cs="Times New Roman"/>
          <w:b/>
          <w:iCs/>
          <w:sz w:val="26"/>
        </w:rPr>
        <w:t>aff</w:t>
      </w:r>
      <w:proofErr w:type="spellEnd"/>
      <w:r w:rsidRPr="003F6B73">
        <w:rPr>
          <w:rFonts w:eastAsia="MS Gothic" w:cs="Times New Roman"/>
          <w:b/>
          <w:iCs/>
          <w:sz w:val="26"/>
        </w:rPr>
        <w:t xml:space="preserve"> about space generally which structurally alters the neg research burden because there’s a qualitative difference between outer space and the </w:t>
      </w:r>
      <w:proofErr w:type="spellStart"/>
      <w:r w:rsidRPr="003F6B73">
        <w:rPr>
          <w:rFonts w:eastAsia="MS Gothic" w:cs="Times New Roman"/>
          <w:b/>
          <w:iCs/>
          <w:sz w:val="26"/>
        </w:rPr>
        <w:t>atmosohere</w:t>
      </w:r>
      <w:proofErr w:type="spellEnd"/>
      <w:r w:rsidRPr="003F6B73">
        <w:rPr>
          <w:rFonts w:eastAsia="MS Gothic" w:cs="Times New Roman"/>
          <w:b/>
          <w:iCs/>
          <w:sz w:val="26"/>
        </w:rPr>
        <w:t xml:space="preserve">. Means we get no ground </w:t>
      </w:r>
      <w:proofErr w:type="spellStart"/>
      <w:r w:rsidRPr="003F6B73">
        <w:rPr>
          <w:rFonts w:eastAsia="MS Gothic" w:cs="Times New Roman"/>
          <w:b/>
          <w:iCs/>
          <w:sz w:val="26"/>
        </w:rPr>
        <w:t>bc</w:t>
      </w:r>
      <w:proofErr w:type="spellEnd"/>
      <w:r w:rsidRPr="003F6B73">
        <w:rPr>
          <w:rFonts w:eastAsia="MS Gothic" w:cs="Times New Roman"/>
          <w:b/>
          <w:iCs/>
          <w:sz w:val="26"/>
        </w:rPr>
        <w:t xml:space="preserve"> of how unpredictable the AC could be from round to round – kills core neg generics like space col bad and mining that don’t link if you specify a part of space</w:t>
      </w:r>
    </w:p>
    <w:p w14:paraId="205FF7BF" w14:textId="77777777" w:rsidR="003F6B73" w:rsidRPr="003F6B73" w:rsidRDefault="003F6B73" w:rsidP="003F6B73">
      <w:pPr>
        <w:rPr>
          <w:rFonts w:eastAsia="Cambria"/>
        </w:rPr>
      </w:pPr>
    </w:p>
    <w:p w14:paraId="1CB02AA3" w14:textId="38988E21" w:rsidR="003F6B73" w:rsidRDefault="003F6B73" w:rsidP="003F6B73">
      <w:pPr>
        <w:keepNext/>
        <w:keepLines/>
        <w:spacing w:before="40" w:after="0"/>
        <w:outlineLvl w:val="3"/>
        <w:rPr>
          <w:rFonts w:eastAsia="MS Gothic" w:cs="Times New Roman"/>
          <w:b/>
          <w:iCs/>
          <w:sz w:val="26"/>
        </w:rPr>
      </w:pPr>
      <w:r w:rsidRPr="003F6B73">
        <w:rPr>
          <w:rFonts w:eastAsia="MS Gothic" w:cs="Times New Roman"/>
          <w:b/>
          <w:iCs/>
          <w:sz w:val="26"/>
        </w:rPr>
        <w:t xml:space="preserve">2] Precision – Justifies the </w:t>
      </w:r>
      <w:proofErr w:type="spellStart"/>
      <w:r w:rsidRPr="003F6B73">
        <w:rPr>
          <w:rFonts w:eastAsia="MS Gothic" w:cs="Times New Roman"/>
          <w:b/>
          <w:iCs/>
          <w:sz w:val="26"/>
        </w:rPr>
        <w:t>aff</w:t>
      </w:r>
      <w:proofErr w:type="spellEnd"/>
      <w:r w:rsidRPr="003F6B73">
        <w:rPr>
          <w:rFonts w:eastAsia="MS Gothic" w:cs="Times New Roman"/>
          <w:b/>
          <w:iCs/>
          <w:sz w:val="26"/>
        </w:rPr>
        <w:t xml:space="preserve"> arbitrarily doing away with words in the resolution which gives way to </w:t>
      </w:r>
      <w:proofErr w:type="spellStart"/>
      <w:r w:rsidRPr="003F6B73">
        <w:rPr>
          <w:rFonts w:eastAsia="MS Gothic" w:cs="Times New Roman"/>
          <w:b/>
          <w:iCs/>
          <w:sz w:val="26"/>
        </w:rPr>
        <w:t>affs</w:t>
      </w:r>
      <w:proofErr w:type="spellEnd"/>
      <w:r w:rsidRPr="003F6B73">
        <w:rPr>
          <w:rFonts w:eastAsia="MS Gothic" w:cs="Times New Roman"/>
          <w:b/>
          <w:iCs/>
          <w:sz w:val="26"/>
        </w:rPr>
        <w:t xml:space="preserve"> about anything which obliterates neg prep. Even if </w:t>
      </w:r>
      <w:proofErr w:type="spellStart"/>
      <w:r w:rsidRPr="003F6B73">
        <w:rPr>
          <w:rFonts w:eastAsia="MS Gothic" w:cs="Times New Roman"/>
          <w:b/>
          <w:iCs/>
          <w:sz w:val="26"/>
        </w:rPr>
        <w:t>its</w:t>
      </w:r>
      <w:proofErr w:type="spellEnd"/>
      <w:r w:rsidRPr="003F6B73">
        <w:rPr>
          <w:rFonts w:eastAsia="MS Gothic" w:cs="Times New Roman"/>
          <w:b/>
          <w:iCs/>
          <w:sz w:val="26"/>
        </w:rPr>
        <w:t xml:space="preserve"> not drop the debater, this implicates solvency independently. </w:t>
      </w:r>
    </w:p>
    <w:p w14:paraId="769D2E4A" w14:textId="0705C6A5" w:rsidR="00DE67E9" w:rsidRDefault="00DE67E9" w:rsidP="003F6B73">
      <w:pPr>
        <w:keepNext/>
        <w:keepLines/>
        <w:spacing w:before="40" w:after="0"/>
        <w:outlineLvl w:val="3"/>
        <w:rPr>
          <w:rFonts w:eastAsia="MS Gothic" w:cs="Times New Roman"/>
          <w:b/>
          <w:iCs/>
          <w:sz w:val="26"/>
        </w:rPr>
      </w:pPr>
    </w:p>
    <w:p w14:paraId="03A261DD" w14:textId="77777777" w:rsidR="00DE67E9" w:rsidRPr="003F6B73" w:rsidRDefault="00DE67E9" w:rsidP="003F6B73">
      <w:pPr>
        <w:keepNext/>
        <w:keepLines/>
        <w:spacing w:before="40" w:after="0"/>
        <w:outlineLvl w:val="3"/>
        <w:rPr>
          <w:rFonts w:eastAsia="MS Gothic" w:cs="Times New Roman"/>
          <w:b/>
          <w:iCs/>
          <w:sz w:val="26"/>
        </w:rPr>
      </w:pPr>
    </w:p>
    <w:p w14:paraId="2D60774C" w14:textId="77777777" w:rsidR="003F6B73" w:rsidRPr="003F6B73" w:rsidRDefault="003F6B73" w:rsidP="003F6B73">
      <w:pPr>
        <w:keepNext/>
        <w:keepLines/>
        <w:spacing w:before="40" w:after="0"/>
        <w:outlineLvl w:val="3"/>
        <w:rPr>
          <w:rFonts w:eastAsia="MS Gothic" w:cs="Times New Roman"/>
          <w:b/>
          <w:iCs/>
          <w:sz w:val="26"/>
        </w:rPr>
      </w:pPr>
      <w:r w:rsidRPr="003F6B73">
        <w:rPr>
          <w:rFonts w:eastAsia="MS Gothic" w:cs="Times New Roman"/>
          <w:b/>
          <w:iCs/>
          <w:sz w:val="26"/>
        </w:rPr>
        <w:t xml:space="preserve">Use competing </w:t>
      </w:r>
      <w:proofErr w:type="spellStart"/>
      <w:r w:rsidRPr="003F6B73">
        <w:rPr>
          <w:rFonts w:eastAsia="MS Gothic" w:cs="Times New Roman"/>
          <w:b/>
          <w:iCs/>
          <w:sz w:val="26"/>
        </w:rPr>
        <w:t>interps</w:t>
      </w:r>
      <w:proofErr w:type="spellEnd"/>
      <w:r w:rsidRPr="003F6B73">
        <w:rPr>
          <w:rFonts w:eastAsia="MS Gothic" w:cs="Times New Roman"/>
          <w:b/>
          <w:iCs/>
          <w:sz w:val="26"/>
        </w:rPr>
        <w:t xml:space="preserve"> - Topicality is a binary question, you can’t be reasonably </w:t>
      </w:r>
      <w:proofErr w:type="gramStart"/>
      <w:r w:rsidRPr="003F6B73">
        <w:rPr>
          <w:rFonts w:eastAsia="MS Gothic" w:cs="Times New Roman"/>
          <w:b/>
          <w:iCs/>
          <w:sz w:val="26"/>
        </w:rPr>
        <w:t>topical</w:t>
      </w:r>
      <w:proofErr w:type="gramEnd"/>
      <w:r w:rsidRPr="003F6B73">
        <w:rPr>
          <w:rFonts w:eastAsia="MS Gothic" w:cs="Times New Roman"/>
          <w:b/>
          <w:iCs/>
          <w:sz w:val="26"/>
        </w:rPr>
        <w:t xml:space="preserve"> and it invites a race to the bottom of intervention</w:t>
      </w:r>
    </w:p>
    <w:p w14:paraId="68CD6E68" w14:textId="77777777" w:rsidR="003F6B73" w:rsidRPr="003F6B73" w:rsidRDefault="003F6B73" w:rsidP="003F6B73">
      <w:pPr>
        <w:keepNext/>
        <w:keepLines/>
        <w:spacing w:before="40" w:after="0"/>
        <w:outlineLvl w:val="3"/>
        <w:rPr>
          <w:rFonts w:eastAsia="MS Gothic"/>
          <w:b/>
          <w:iCs/>
          <w:sz w:val="26"/>
        </w:rPr>
      </w:pPr>
      <w:r w:rsidRPr="003F6B73">
        <w:rPr>
          <w:rFonts w:eastAsia="MS Gothic"/>
          <w:b/>
          <w:iCs/>
          <w:sz w:val="26"/>
        </w:rPr>
        <w:t xml:space="preserve">Drop the debater – dropping the argument doesn’t rectify abuse since winning T proves why we don’t have the burden of rejoinder against their </w:t>
      </w:r>
      <w:proofErr w:type="spellStart"/>
      <w:r w:rsidRPr="003F6B73">
        <w:rPr>
          <w:rFonts w:eastAsia="MS Gothic"/>
          <w:b/>
          <w:iCs/>
          <w:sz w:val="26"/>
        </w:rPr>
        <w:t>aff</w:t>
      </w:r>
      <w:proofErr w:type="spellEnd"/>
      <w:r w:rsidRPr="003F6B73">
        <w:rPr>
          <w:rFonts w:eastAsia="MS Gothic"/>
          <w:b/>
          <w:iCs/>
          <w:sz w:val="26"/>
        </w:rPr>
        <w:t xml:space="preserve">. </w:t>
      </w:r>
    </w:p>
    <w:p w14:paraId="2C1176C8" w14:textId="77777777" w:rsidR="003F6B73" w:rsidRPr="003F6B73" w:rsidRDefault="003F6B73" w:rsidP="003F6B73">
      <w:pPr>
        <w:keepNext/>
        <w:keepLines/>
        <w:spacing w:before="40" w:after="0"/>
        <w:outlineLvl w:val="3"/>
        <w:rPr>
          <w:rFonts w:eastAsia="MS Gothic" w:cs="Times New Roman"/>
          <w:b/>
          <w:iCs/>
          <w:sz w:val="26"/>
        </w:rPr>
      </w:pPr>
      <w:r w:rsidRPr="003F6B73">
        <w:rPr>
          <w:rFonts w:eastAsia="MS Gothic" w:cs="Times New Roman"/>
          <w:b/>
          <w:iCs/>
          <w:sz w:val="26"/>
        </w:rPr>
        <w:t>No RVIS – it’s your burden to be topical</w:t>
      </w:r>
    </w:p>
    <w:p w14:paraId="34E83C67" w14:textId="4C621050" w:rsidR="009A249B" w:rsidRDefault="009A249B" w:rsidP="009A249B">
      <w:pPr>
        <w:pStyle w:val="Heading3"/>
      </w:pPr>
      <w:r>
        <w:t>2</w:t>
      </w:r>
    </w:p>
    <w:p w14:paraId="3436EB3C" w14:textId="5BA71BF4" w:rsidR="009A249B" w:rsidRDefault="009A249B" w:rsidP="009A249B">
      <w:pPr>
        <w:pStyle w:val="Heading4"/>
      </w:pPr>
      <w:r>
        <w:t xml:space="preserve">Interpretation: “Appropriation of outer space” by private entities refers to the exercise of exclusive control of space. </w:t>
      </w:r>
    </w:p>
    <w:p w14:paraId="39EB2ED8" w14:textId="77777777" w:rsidR="009A249B" w:rsidRPr="00932A50" w:rsidRDefault="009A249B" w:rsidP="009A249B">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E70EA57" w14:textId="77777777" w:rsidR="009A249B" w:rsidRDefault="009A249B" w:rsidP="009A249B">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474F5C">
        <w:rPr>
          <w:rStyle w:val="Emphasis"/>
          <w:highlight w:val="green"/>
        </w:rPr>
        <w:t>Appropriation of outer space</w:t>
      </w:r>
      <w:r>
        <w:t xml:space="preserve">, </w:t>
      </w:r>
      <w:r w:rsidRPr="00624907">
        <w:rPr>
          <w:rStyle w:val="Emphasis"/>
        </w:rPr>
        <w:t>therefore</w:t>
      </w:r>
      <w:r w:rsidRPr="00474F5C">
        <w:rPr>
          <w:rStyle w:val="Emphasis"/>
          <w:highlight w:val="green"/>
        </w:rPr>
        <w:t>, is ‘the exercise of exclusive contro</w:t>
      </w:r>
      <w:r w:rsidRPr="00624907">
        <w:rPr>
          <w:rStyle w:val="Emphasis"/>
        </w:rPr>
        <w:t xml:space="preserve">l or exclusive use’ with a sense of permanence, </w:t>
      </w:r>
      <w:r w:rsidRPr="00474F5C">
        <w:rPr>
          <w:rStyle w:val="Emphasis"/>
          <w:highlight w:val="green"/>
        </w:rPr>
        <w:t>which limits other nations’ access to i</w:t>
      </w:r>
      <w:r w:rsidRPr="00474F5C">
        <w:rPr>
          <w:highlight w:val="green"/>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CDAC53A" w14:textId="77777777" w:rsidR="009A249B" w:rsidRPr="00A44E57" w:rsidRDefault="009A249B" w:rsidP="009A249B">
      <w:pPr>
        <w:pStyle w:val="Heading4"/>
      </w:pPr>
      <w:r>
        <w:t xml:space="preserve">Violation: Satellite positioning is </w:t>
      </w:r>
      <w:r w:rsidRPr="000177BA">
        <w:rPr>
          <w:u w:val="single"/>
        </w:rPr>
        <w:t>de facto appropriation</w:t>
      </w:r>
      <w:r>
        <w:t xml:space="preserve">, </w:t>
      </w:r>
      <w:r w:rsidRPr="000177BA">
        <w:rPr>
          <w:u w:val="single"/>
        </w:rPr>
        <w:t>not appropriation proper</w:t>
      </w:r>
      <w:r>
        <w:t>.</w:t>
      </w:r>
    </w:p>
    <w:p w14:paraId="0FCD0FB3" w14:textId="77777777" w:rsidR="009A249B" w:rsidRPr="00A44E57" w:rsidRDefault="009A249B" w:rsidP="009A249B">
      <w:r w:rsidRPr="00A44E57">
        <w:rPr>
          <w:rStyle w:val="Style13ptBold"/>
        </w:rPr>
        <w:t>Matignon 19</w:t>
      </w:r>
      <w:r>
        <w:t xml:space="preserve"> [</w:t>
      </w:r>
      <w:r w:rsidRPr="00A44E57">
        <w:t xml:space="preserve">Louis de </w:t>
      </w:r>
      <w:proofErr w:type="spellStart"/>
      <w:r w:rsidRPr="00A44E57">
        <w:t>Gouyon</w:t>
      </w:r>
      <w:proofErr w:type="spellEnd"/>
      <w:r w:rsidRPr="00A44E57">
        <w:t xml:space="preserve"> Matignon</w:t>
      </w:r>
      <w:r>
        <w:t>,</w:t>
      </w:r>
      <w:r w:rsidRPr="00A44E57">
        <w:t xml:space="preserve"> PhD in space law from Georgetown University,</w:t>
      </w:r>
      <w:r>
        <w:t xml:space="preserve"> “</w:t>
      </w:r>
      <w:r w:rsidRPr="00A44E57">
        <w:t>ORBITAL SLOTS AND SPACE CONGESTION</w:t>
      </w:r>
      <w:r>
        <w:t xml:space="preserve">,” 06/03/19, </w:t>
      </w:r>
      <w:r w:rsidRPr="00A44E57">
        <w:rPr>
          <w:i/>
          <w:iCs/>
        </w:rPr>
        <w:t>Space Legal Issues</w:t>
      </w:r>
      <w:r>
        <w:t xml:space="preserve">, </w:t>
      </w:r>
      <w:r w:rsidRPr="00A44E57">
        <w:t>https://www.spacelegalissues.com/orbital-slots-and-space-congestion/</w:t>
      </w:r>
      <w:r>
        <w:t>, EA]</w:t>
      </w:r>
    </w:p>
    <w:p w14:paraId="48E00065" w14:textId="77777777" w:rsidR="009A249B" w:rsidRDefault="009A249B" w:rsidP="009A249B">
      <w:pPr>
        <w:pStyle w:val="paragraph"/>
        <w:spacing w:before="0" w:beforeAutospacing="0" w:after="0" w:afterAutospacing="0"/>
        <w:textAlignment w:val="baseline"/>
        <w:rPr>
          <w:rStyle w:val="normaltextrun"/>
          <w:rFonts w:eastAsiaTheme="majorEastAsia" w:cs="Calibri"/>
          <w:b/>
          <w:bCs/>
          <w:szCs w:val="26"/>
        </w:rPr>
      </w:pPr>
      <w:r w:rsidRPr="000177BA">
        <w:rPr>
          <w:sz w:val="16"/>
        </w:rPr>
        <w:t xml:space="preserve">Near-Earth space is formed of different orbital layers. </w:t>
      </w:r>
      <w:r w:rsidRPr="000177BA">
        <w:rPr>
          <w:rStyle w:val="StyleUnderline"/>
        </w:rPr>
        <w:t xml:space="preserve">Terrestrial </w:t>
      </w:r>
      <w:r w:rsidRPr="00F42752">
        <w:rPr>
          <w:rStyle w:val="StyleUnderline"/>
          <w:highlight w:val="green"/>
        </w:rPr>
        <w:t>orbits</w:t>
      </w:r>
      <w:r w:rsidRPr="000177BA">
        <w:rPr>
          <w:sz w:val="16"/>
        </w:rPr>
        <w:t xml:space="preserve"> are limited common resources and inherently repugnant to any appropriation: they </w:t>
      </w:r>
      <w:r w:rsidRPr="00F42752">
        <w:rPr>
          <w:rStyle w:val="Emphasis"/>
          <w:highlight w:val="green"/>
        </w:rPr>
        <w:t>are not property</w:t>
      </w:r>
      <w:r w:rsidRPr="000177BA">
        <w:rPr>
          <w:rStyle w:val="Emphasis"/>
        </w:rPr>
        <w:t xml:space="preserve"> in the sense of law.</w:t>
      </w:r>
      <w:r w:rsidRPr="000177BA">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A44E57">
        <w:rPr>
          <w:rStyle w:val="StyleUnderline"/>
        </w:rPr>
        <w:t>orbital positioning</w:t>
      </w:r>
      <w:r w:rsidRPr="000177BA">
        <w:rPr>
          <w:sz w:val="16"/>
        </w:rPr>
        <w:t xml:space="preserve">, which </w:t>
      </w:r>
      <w:r w:rsidRPr="00A44E57">
        <w:rPr>
          <w:rStyle w:val="StyleUnderline"/>
        </w:rPr>
        <w:t xml:space="preserve">without any formal acquisition of sovereignty, records a promptness </w:t>
      </w:r>
      <w:proofErr w:type="spellStart"/>
      <w:r w:rsidRPr="00A44E57">
        <w:rPr>
          <w:rStyle w:val="StyleUnderline"/>
        </w:rPr>
        <w:t>behaviour</w:t>
      </w:r>
      <w:proofErr w:type="spellEnd"/>
      <w:r w:rsidRPr="00A44E57">
        <w:rPr>
          <w:rStyle w:val="StyleUnderline"/>
        </w:rPr>
        <w:t xml:space="preserve"> to which it grants an exclusive grabbing effect of the space concerned. Geostationary orbit is a limited but permanent resource</w:t>
      </w:r>
      <w:r w:rsidRPr="000177BA">
        <w:rPr>
          <w:sz w:val="16"/>
        </w:rPr>
        <w:t xml:space="preserve">: this </w:t>
      </w:r>
      <w:r w:rsidRPr="00F42752">
        <w:rPr>
          <w:rStyle w:val="Emphasis"/>
          <w:highlight w:val="green"/>
        </w:rPr>
        <w:t>de facto appropriation</w:t>
      </w:r>
      <w:r w:rsidRPr="00A44E57">
        <w:rPr>
          <w:rStyle w:val="StyleUnderline"/>
        </w:rPr>
        <w:t xml:space="preserve"> by</w:t>
      </w:r>
      <w:r w:rsidRPr="000177BA">
        <w:rPr>
          <w:sz w:val="16"/>
        </w:rPr>
        <w:t xml:space="preserve"> the </w:t>
      </w:r>
      <w:proofErr w:type="gramStart"/>
      <w:r w:rsidRPr="00A44E57">
        <w:rPr>
          <w:rStyle w:val="StyleUnderline"/>
        </w:rPr>
        <w:t>first-comers</w:t>
      </w:r>
      <w:proofErr w:type="gramEnd"/>
      <w:r w:rsidRPr="000177BA">
        <w:rPr>
          <w:sz w:val="16"/>
        </w:rPr>
        <w:t xml:space="preserve"> – the developed countries – </w:t>
      </w:r>
      <w:r w:rsidRPr="00A44E57">
        <w:rPr>
          <w:rStyle w:val="StyleUnderline"/>
        </w:rPr>
        <w:t>of</w:t>
      </w:r>
      <w:r w:rsidRPr="000177BA">
        <w:rPr>
          <w:sz w:val="16"/>
        </w:rPr>
        <w:t xml:space="preserve"> the </w:t>
      </w:r>
      <w:r w:rsidRPr="00A44E57">
        <w:rPr>
          <w:rStyle w:val="StyleUnderline"/>
        </w:rPr>
        <w:t>orbit</w:t>
      </w:r>
      <w:r w:rsidRPr="000177BA">
        <w:rPr>
          <w:sz w:val="16"/>
        </w:rPr>
        <w:t xml:space="preserve"> and the frequencies </w:t>
      </w:r>
      <w:r w:rsidRPr="00F42752">
        <w:rPr>
          <w:rStyle w:val="StyleUnderline"/>
          <w:highlight w:val="green"/>
        </w:rPr>
        <w:t>is protected by Space Law</w:t>
      </w:r>
      <w:r w:rsidRPr="000177BA">
        <w:rPr>
          <w:sz w:val="16"/>
        </w:rPr>
        <w:t xml:space="preserve"> and the International Telecommunications Law.</w:t>
      </w:r>
      <w:r w:rsidRPr="00A44E57">
        <w:rPr>
          <w:rStyle w:val="StyleUnderline"/>
        </w:rPr>
        <w:t xml:space="preserve"> The challenge by developing countries of grabbing</w:t>
      </w:r>
      <w:r w:rsidRPr="000177BA">
        <w:rPr>
          <w:sz w:val="16"/>
        </w:rPr>
        <w:t xml:space="preserve"> these </w:t>
      </w:r>
      <w:r w:rsidRPr="00A44E57">
        <w:rPr>
          <w:rStyle w:val="StyleUnderline"/>
        </w:rPr>
        <w:t>resources is</w:t>
      </w:r>
      <w:r w:rsidRPr="000177BA">
        <w:rPr>
          <w:sz w:val="16"/>
        </w:rPr>
        <w:t xml:space="preserve"> therefore </w:t>
      </w:r>
      <w:r w:rsidRPr="00A44E57">
        <w:rPr>
          <w:rStyle w:val="Emphasis"/>
        </w:rPr>
        <w:t>unjustified</w:t>
      </w:r>
      <w:r w:rsidRPr="00A44E57">
        <w:rPr>
          <w:rStyle w:val="StyleUnderline"/>
        </w:rPr>
        <w:t xml:space="preserve"> </w:t>
      </w:r>
      <w:proofErr w:type="gramStart"/>
      <w:r w:rsidRPr="00A44E57">
        <w:rPr>
          <w:rStyle w:val="StyleUnderline"/>
        </w:rPr>
        <w:t>on the basis of</w:t>
      </w:r>
      <w:proofErr w:type="gramEnd"/>
      <w:r w:rsidRPr="00A44E57">
        <w:rPr>
          <w:rStyle w:val="StyleUnderline"/>
        </w:rPr>
        <w:t xml:space="preserve"> existing law. </w:t>
      </w:r>
      <w:r w:rsidRPr="000177BA">
        <w:rPr>
          <w:rStyle w:val="StyleUnderline"/>
        </w:rPr>
        <w:t>Denying</w:t>
      </w:r>
      <w:r w:rsidRPr="000177BA">
        <w:rPr>
          <w:sz w:val="16"/>
        </w:rPr>
        <w:t xml:space="preserve"> new </w:t>
      </w:r>
      <w:r w:rsidRPr="000177BA">
        <w:rPr>
          <w:rStyle w:val="StyleUnderline"/>
        </w:rPr>
        <w:t>entrants</w:t>
      </w:r>
      <w:r w:rsidRPr="00A44E57">
        <w:rPr>
          <w:rStyle w:val="StyleUnderline"/>
        </w:rPr>
        <w:t xml:space="preserve"> geostationary-</w:t>
      </w:r>
      <w:r w:rsidRPr="000177BA">
        <w:rPr>
          <w:rStyle w:val="StyleUnderline"/>
        </w:rPr>
        <w:t>access</w:t>
      </w:r>
      <w:r w:rsidRPr="00A44E57">
        <w:rPr>
          <w:rStyle w:val="StyleUnderline"/>
        </w:rPr>
        <w:t xml:space="preserve"> or </w:t>
      </w:r>
      <w:r w:rsidRPr="00F42752">
        <w:rPr>
          <w:rStyle w:val="StyleUnderline"/>
          <w:highlight w:val="green"/>
        </w:rPr>
        <w:t xml:space="preserve">making access more difficult </w:t>
      </w:r>
      <w:r w:rsidRPr="00F42752">
        <w:rPr>
          <w:rStyle w:val="Emphasis"/>
          <w:highlight w:val="green"/>
        </w:rPr>
        <w:t>does not constitute appropriation</w:t>
      </w:r>
      <w:r w:rsidRPr="000177BA">
        <w:rPr>
          <w:sz w:val="16"/>
        </w:rPr>
        <w:t xml:space="preserve">; </w:t>
      </w:r>
      <w:r w:rsidRPr="00F42752">
        <w:rPr>
          <w:rStyle w:val="StyleUnderline"/>
          <w:highlight w:val="green"/>
        </w:rPr>
        <w:t>it</w:t>
      </w:r>
      <w:r w:rsidRPr="00A44E57">
        <w:rPr>
          <w:rStyle w:val="StyleUnderline"/>
        </w:rPr>
        <w:t xml:space="preserve"> simply </w:t>
      </w:r>
      <w:r w:rsidRPr="00F42752">
        <w:rPr>
          <w:rStyle w:val="Emphasis"/>
          <w:highlight w:val="green"/>
        </w:rPr>
        <w:t>results from</w:t>
      </w:r>
      <w:r w:rsidRPr="00F42752">
        <w:rPr>
          <w:rStyle w:val="StyleUnderline"/>
          <w:highlight w:val="green"/>
        </w:rPr>
        <w:t xml:space="preserve"> </w:t>
      </w:r>
      <w:r w:rsidRPr="00F42752">
        <w:rPr>
          <w:rStyle w:val="Emphasis"/>
          <w:highlight w:val="green"/>
        </w:rPr>
        <w:t>the</w:t>
      </w:r>
      <w:r w:rsidRPr="000177BA">
        <w:rPr>
          <w:sz w:val="16"/>
        </w:rPr>
        <w:t xml:space="preserve"> traditional system of </w:t>
      </w:r>
      <w:r w:rsidRPr="00F42752">
        <w:rPr>
          <w:rStyle w:val="Emphasis"/>
          <w:highlight w:val="green"/>
        </w:rPr>
        <w:t>distribution of access rights</w:t>
      </w:r>
      <w:r w:rsidRPr="00A44E57">
        <w:rPr>
          <w:rStyle w:val="Emphasis"/>
        </w:rPr>
        <w:t>.</w:t>
      </w:r>
      <w:r w:rsidRPr="00A44E57">
        <w:rPr>
          <w:rStyle w:val="StyleUnderline"/>
        </w:rPr>
        <w:t xml:space="preserve"> The </w:t>
      </w:r>
      <w:r w:rsidRPr="00F42752">
        <w:rPr>
          <w:rStyle w:val="StyleUnderline"/>
          <w:highlight w:val="green"/>
        </w:rPr>
        <w:t>practice</w:t>
      </w:r>
      <w:r w:rsidRPr="00A44E57">
        <w:rPr>
          <w:rStyle w:val="StyleUnderline"/>
        </w:rPr>
        <w:t xml:space="preserve"> of developed States </w:t>
      </w:r>
      <w:r w:rsidRPr="00F42752">
        <w:rPr>
          <w:rStyle w:val="StyleUnderline"/>
          <w:highlight w:val="green"/>
        </w:rPr>
        <w:t xml:space="preserve">is based on </w:t>
      </w:r>
      <w:r w:rsidRPr="00F42752">
        <w:rPr>
          <w:rStyle w:val="Emphasis"/>
          <w:highlight w:val="green"/>
        </w:rPr>
        <w:t>free</w:t>
      </w:r>
      <w:r w:rsidRPr="00F42752">
        <w:rPr>
          <w:rStyle w:val="StyleUnderline"/>
          <w:highlight w:val="green"/>
        </w:rPr>
        <w:t xml:space="preserve"> </w:t>
      </w:r>
      <w:r w:rsidRPr="00F42752">
        <w:rPr>
          <w:rStyle w:val="Emphasis"/>
          <w:highlight w:val="green"/>
        </w:rPr>
        <w:t>access</w:t>
      </w:r>
      <w:r w:rsidRPr="00F42752">
        <w:rPr>
          <w:rStyle w:val="StyleUnderline"/>
          <w:highlight w:val="green"/>
        </w:rPr>
        <w:t xml:space="preserve"> and </w:t>
      </w:r>
      <w:r w:rsidRPr="00F42752">
        <w:rPr>
          <w:rStyle w:val="Emphasis"/>
          <w:highlight w:val="green"/>
        </w:rPr>
        <w:t>priority</w:t>
      </w:r>
      <w:r w:rsidRPr="00A44E57">
        <w:rPr>
          <w:rStyle w:val="StyleUnderline"/>
        </w:rPr>
        <w:t xml:space="preserve"> given to the first satellites placed in geostationary orbit.</w:t>
      </w:r>
    </w:p>
    <w:p w14:paraId="547C0FA3" w14:textId="77777777" w:rsidR="009A249B" w:rsidRDefault="009A249B" w:rsidP="009A249B">
      <w:pPr>
        <w:pStyle w:val="paragraph"/>
        <w:spacing w:before="0" w:beforeAutospacing="0" w:after="0" w:afterAutospacing="0"/>
        <w:textAlignment w:val="baseline"/>
        <w:rPr>
          <w:rStyle w:val="normaltextrun"/>
          <w:rFonts w:eastAsiaTheme="majorEastAsia" w:cs="Calibri"/>
          <w:b/>
          <w:bCs/>
          <w:szCs w:val="26"/>
        </w:rPr>
      </w:pPr>
    </w:p>
    <w:p w14:paraId="3670BE1A" w14:textId="77777777" w:rsidR="009A249B" w:rsidRDefault="009A249B" w:rsidP="009A249B">
      <w:pPr>
        <w:pStyle w:val="Heading4"/>
      </w:pPr>
      <w:r>
        <w:t>Prefer</w:t>
      </w:r>
    </w:p>
    <w:p w14:paraId="1E39B5C7" w14:textId="77777777" w:rsidR="009A249B" w:rsidRDefault="009A249B" w:rsidP="009A249B">
      <w:pPr>
        <w:pStyle w:val="Heading4"/>
        <w:rPr>
          <w:rFonts w:cs="Calibri"/>
        </w:rPr>
      </w:pPr>
      <w:r>
        <w:t xml:space="preserve">1] Limits – </w:t>
      </w:r>
      <w:r w:rsidRPr="007D12A9">
        <w:rPr>
          <w:color w:val="000000" w:themeColor="text1"/>
        </w:rPr>
        <w:t xml:space="preserve">they explode the topic to include </w:t>
      </w:r>
      <w:r>
        <w:rPr>
          <w:color w:val="000000" w:themeColor="text1"/>
        </w:rPr>
        <w:t>banning anything in space like</w:t>
      </w:r>
      <w:r w:rsidRPr="00621534">
        <w:rPr>
          <w:rFonts w:cs="Calibri"/>
        </w:rPr>
        <w:t xml:space="preserve"> photography, sending rovers, collecting ice cores</w:t>
      </w:r>
      <w:r>
        <w:rPr>
          <w:rFonts w:cs="Calibri"/>
        </w:rPr>
        <w:t xml:space="preserve">, </w:t>
      </w:r>
      <w:r w:rsidRPr="00621534">
        <w:rPr>
          <w:rFonts w:cs="Calibri"/>
        </w:rPr>
        <w:t>can’t sell rocks on EBAY, etc</w:t>
      </w:r>
      <w:r>
        <w:rPr>
          <w:color w:val="000000" w:themeColor="text1"/>
        </w:rPr>
        <w:t>.</w:t>
      </w:r>
      <w:r w:rsidRPr="007D12A9">
        <w:rPr>
          <w:color w:val="000000" w:themeColor="text1"/>
        </w:rPr>
        <w:t xml:space="preserve"> and make it so there is </w:t>
      </w:r>
      <w:r w:rsidRPr="007D12A9">
        <w:rPr>
          <w:i/>
          <w:color w:val="000000" w:themeColor="text1"/>
        </w:rPr>
        <w:t>no</w:t>
      </w:r>
      <w:r w:rsidRPr="007D12A9">
        <w:rPr>
          <w:color w:val="000000" w:themeColor="text1"/>
        </w:rPr>
        <w:t xml:space="preserve"> unified neg generics. </w:t>
      </w:r>
      <w:r>
        <w:rPr>
          <w:color w:val="000000" w:themeColor="text1"/>
        </w:rPr>
        <w:t xml:space="preserve">That kills fairness by exploding the neg prep burden since outer space is so vague and </w:t>
      </w:r>
      <w:r w:rsidRPr="00621534">
        <w:rPr>
          <w:rFonts w:cs="Calibri"/>
        </w:rPr>
        <w:t xml:space="preserve">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26FF4DF7" w14:textId="77777777" w:rsidR="009A249B" w:rsidRPr="008A4BC6" w:rsidRDefault="009A249B" w:rsidP="009A249B"/>
    <w:p w14:paraId="2B5EB8D3" w14:textId="77777777" w:rsidR="009A249B" w:rsidRPr="00275144" w:rsidRDefault="009A249B" w:rsidP="009A249B">
      <w:pPr>
        <w:pStyle w:val="Heading4"/>
      </w:pPr>
      <w:r>
        <w:t xml:space="preserve">2] Ground – we can’t read generics like the space democracy or the space colonization DAs, the Moon PIC, and property rights NCs which </w:t>
      </w:r>
      <w:proofErr w:type="spellStart"/>
      <w:r>
        <w:t>hyperfocuses</w:t>
      </w:r>
      <w:proofErr w:type="spellEnd"/>
      <w:r>
        <w:t xml:space="preserve"> debate on minute parts of the literature and makes neg engagement impossible. </w:t>
      </w:r>
    </w:p>
    <w:p w14:paraId="6BE5440D" w14:textId="77777777" w:rsidR="009A249B" w:rsidRDefault="009A249B" w:rsidP="009A249B"/>
    <w:p w14:paraId="557098EA" w14:textId="77777777" w:rsidR="009A249B" w:rsidRDefault="009A249B" w:rsidP="009A249B">
      <w:pPr>
        <w:pStyle w:val="Heading4"/>
      </w:pPr>
      <w:r>
        <w:t>Cross app the rest of the standards</w:t>
      </w:r>
    </w:p>
    <w:p w14:paraId="1EDD8B54" w14:textId="77777777" w:rsidR="009A249B" w:rsidRDefault="009A249B" w:rsidP="009A249B"/>
    <w:p w14:paraId="1190D239" w14:textId="40A8980A" w:rsidR="009A249B" w:rsidRDefault="009A249B" w:rsidP="009A249B">
      <w:pPr>
        <w:pStyle w:val="Heading3"/>
      </w:pPr>
      <w:r>
        <w:t>3</w:t>
      </w:r>
    </w:p>
    <w:p w14:paraId="7BDD8063" w14:textId="77777777" w:rsidR="009A249B" w:rsidRDefault="009A249B" w:rsidP="009A249B">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7B935231" w14:textId="77777777" w:rsidR="009A249B" w:rsidRPr="00F82E63" w:rsidRDefault="009A249B" w:rsidP="009A249B">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7" w:history="1">
        <w:r w:rsidRPr="008E3DAC">
          <w:rPr>
            <w:rStyle w:val="Hyperlink"/>
          </w:rPr>
          <w:t>https://www.thehindu.com/news/international/xi-tightened-control-over-the-pla/article37549460.ece</w:t>
        </w:r>
      </w:hyperlink>
      <w:r>
        <w:t>] Justin</w:t>
      </w:r>
    </w:p>
    <w:p w14:paraId="5DC5284C" w14:textId="77777777" w:rsidR="009A249B" w:rsidRPr="00F82E63" w:rsidRDefault="009A249B" w:rsidP="009A249B">
      <w:pPr>
        <w:rPr>
          <w:sz w:val="16"/>
        </w:rPr>
      </w:pPr>
      <w:r w:rsidRPr="00F82E63">
        <w:rPr>
          <w:sz w:val="16"/>
        </w:rPr>
        <w:t xml:space="preserve">The new resolution on history passed last week by China’s ruling Communist Party has said that President </w:t>
      </w:r>
      <w:r w:rsidRPr="00F42752">
        <w:rPr>
          <w:highlight w:val="green"/>
          <w:u w:val="single"/>
        </w:rPr>
        <w:t>Xi</w:t>
      </w:r>
      <w:r w:rsidRPr="00DB568A">
        <w:rPr>
          <w:u w:val="single"/>
        </w:rPr>
        <w:t xml:space="preserve"> Jinping had </w:t>
      </w:r>
      <w:r w:rsidRPr="00F42752">
        <w:rPr>
          <w:rStyle w:val="Emphasis"/>
          <w:highlight w:val="green"/>
        </w:rPr>
        <w:t>tightened control</w:t>
      </w:r>
      <w:r w:rsidRPr="00F42752">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6FA7C73E" w14:textId="77777777" w:rsidR="009A249B" w:rsidRPr="00F82E63" w:rsidRDefault="009A249B" w:rsidP="009A249B">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F42752">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12939B59" w14:textId="77777777" w:rsidR="009A249B" w:rsidRPr="00F82E63" w:rsidRDefault="009A249B" w:rsidP="009A249B">
      <w:pPr>
        <w:rPr>
          <w:sz w:val="6"/>
          <w:szCs w:val="6"/>
        </w:rPr>
      </w:pPr>
      <w:r w:rsidRPr="00F82E63">
        <w:rPr>
          <w:sz w:val="6"/>
          <w:szCs w:val="6"/>
        </w:rPr>
        <w:t>No specifics</w:t>
      </w:r>
    </w:p>
    <w:p w14:paraId="43BB68B1" w14:textId="77777777" w:rsidR="009A249B" w:rsidRPr="00F82E63" w:rsidRDefault="009A249B" w:rsidP="009A249B">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07AC3375" w14:textId="77777777" w:rsidR="009A249B" w:rsidRPr="00F82E63" w:rsidRDefault="009A249B" w:rsidP="009A249B">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743ECB38" w14:textId="77777777" w:rsidR="009A249B" w:rsidRPr="00F82E63" w:rsidRDefault="009A249B" w:rsidP="009A249B">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28071AA2" w14:textId="77777777" w:rsidR="009A249B" w:rsidRPr="00F82E63" w:rsidRDefault="009A249B" w:rsidP="009A249B">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339572EC" w14:textId="77777777" w:rsidR="009A249B" w:rsidRPr="00F82E63" w:rsidRDefault="009A249B" w:rsidP="009A249B">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76698D0" w14:textId="77777777" w:rsidR="009A249B" w:rsidRPr="00F82E63" w:rsidRDefault="009A249B" w:rsidP="009A249B">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6010536" w14:textId="77777777" w:rsidR="009A249B" w:rsidRPr="00F82E63" w:rsidRDefault="009A249B" w:rsidP="009A249B">
      <w:pPr>
        <w:rPr>
          <w:sz w:val="6"/>
          <w:szCs w:val="6"/>
        </w:rPr>
      </w:pPr>
      <w:r w:rsidRPr="00F82E63">
        <w:rPr>
          <w:sz w:val="6"/>
          <w:szCs w:val="6"/>
        </w:rPr>
        <w:t>Criticism of predecessors</w:t>
      </w:r>
    </w:p>
    <w:p w14:paraId="70318B15" w14:textId="77777777" w:rsidR="009A249B" w:rsidRPr="00F82E63" w:rsidRDefault="009A249B" w:rsidP="009A249B">
      <w:pPr>
        <w:rPr>
          <w:sz w:val="16"/>
        </w:rPr>
      </w:pPr>
      <w:r w:rsidRPr="00F82E63">
        <w:rPr>
          <w:rStyle w:val="Emphasis"/>
        </w:rPr>
        <w:t>Much</w:t>
      </w:r>
      <w:r w:rsidRPr="00DB568A">
        <w:rPr>
          <w:u w:val="single"/>
        </w:rPr>
        <w:t xml:space="preserve"> of </w:t>
      </w:r>
      <w:r w:rsidRPr="00F42752">
        <w:rPr>
          <w:highlight w:val="green"/>
          <w:u w:val="single"/>
        </w:rPr>
        <w:t xml:space="preserve">the </w:t>
      </w:r>
      <w:r w:rsidRPr="00F42752">
        <w:rPr>
          <w:rStyle w:val="Emphasis"/>
          <w:highlight w:val="green"/>
        </w:rPr>
        <w:t>new resolution</w:t>
      </w:r>
      <w:r w:rsidRPr="00DB568A">
        <w:rPr>
          <w:u w:val="single"/>
        </w:rPr>
        <w:t xml:space="preserve"> focuses on </w:t>
      </w:r>
      <w:proofErr w:type="spellStart"/>
      <w:r w:rsidRPr="00F42752">
        <w:rPr>
          <w:rStyle w:val="Emphasis"/>
          <w:highlight w:val="green"/>
        </w:rPr>
        <w:t>emphasising</w:t>
      </w:r>
      <w:proofErr w:type="spellEnd"/>
      <w:r w:rsidRPr="00DB568A">
        <w:rPr>
          <w:u w:val="single"/>
        </w:rPr>
        <w:t xml:space="preserve"> Mr. </w:t>
      </w:r>
      <w:r w:rsidRPr="00F42752">
        <w:rPr>
          <w:highlight w:val="green"/>
          <w:u w:val="single"/>
        </w:rPr>
        <w:t xml:space="preserve">Xi’s </w:t>
      </w:r>
      <w:r w:rsidRPr="00F42752">
        <w:rPr>
          <w:rStyle w:val="Emphasis"/>
          <w:highlight w:val="green"/>
        </w:rPr>
        <w:t>leadership</w:t>
      </w:r>
      <w:r w:rsidRPr="00F42752">
        <w:rPr>
          <w:highlight w:val="green"/>
          <w:u w:val="single"/>
        </w:rPr>
        <w:t xml:space="preserve"> and calling</w:t>
      </w:r>
      <w:r w:rsidRPr="00DB568A">
        <w:rPr>
          <w:u w:val="single"/>
        </w:rPr>
        <w:t xml:space="preserve"> for the party </w:t>
      </w:r>
      <w:r w:rsidRPr="00F42752">
        <w:rPr>
          <w:highlight w:val="green"/>
          <w:u w:val="single"/>
        </w:rPr>
        <w:t xml:space="preserve">to </w:t>
      </w:r>
      <w:r w:rsidRPr="00F42752">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37B193C0" w14:textId="77777777" w:rsidR="009A249B" w:rsidRPr="00F82E63" w:rsidRDefault="009A249B" w:rsidP="009A249B">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F42752">
        <w:rPr>
          <w:highlight w:val="green"/>
          <w:u w:val="single"/>
        </w:rPr>
        <w:t xml:space="preserve">the party’s </w:t>
      </w:r>
      <w:r w:rsidRPr="00F42752">
        <w:rPr>
          <w:rStyle w:val="Emphasis"/>
          <w:highlight w:val="green"/>
        </w:rPr>
        <w:t>leadership</w:t>
      </w:r>
      <w:r w:rsidRPr="00F42752">
        <w:rPr>
          <w:highlight w:val="green"/>
          <w:u w:val="single"/>
        </w:rPr>
        <w:t xml:space="preserve"> over the military was</w:t>
      </w:r>
      <w:r w:rsidRPr="00DB568A">
        <w:rPr>
          <w:u w:val="single"/>
        </w:rPr>
        <w:t xml:space="preserve"> </w:t>
      </w:r>
      <w:r w:rsidRPr="00F82E63">
        <w:rPr>
          <w:rStyle w:val="Emphasis"/>
        </w:rPr>
        <w:t xml:space="preserve">obviously </w:t>
      </w:r>
      <w:r w:rsidRPr="00F42752">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27DEE9D" w14:textId="77777777" w:rsidR="009A249B" w:rsidRPr="00DB568A" w:rsidRDefault="009A249B" w:rsidP="009A249B">
      <w:pPr>
        <w:rPr>
          <w:u w:val="single"/>
        </w:rPr>
      </w:pPr>
      <w:r w:rsidRPr="00F82E63">
        <w:rPr>
          <w:sz w:val="16"/>
        </w:rPr>
        <w:t xml:space="preserve">The document said Mr. </w:t>
      </w:r>
      <w:r w:rsidRPr="00F42752">
        <w:rPr>
          <w:highlight w:val="green"/>
          <w:u w:val="single"/>
        </w:rPr>
        <w:t>Xi’s</w:t>
      </w:r>
      <w:r w:rsidRPr="00DB568A">
        <w:rPr>
          <w:u w:val="single"/>
        </w:rPr>
        <w:t xml:space="preserve"> leadership had </w:t>
      </w:r>
      <w:r w:rsidRPr="00F42752">
        <w:rPr>
          <w:highlight w:val="green"/>
          <w:u w:val="single"/>
        </w:rPr>
        <w:t xml:space="preserve">tightened </w:t>
      </w:r>
      <w:r w:rsidRPr="00F42752">
        <w:rPr>
          <w:rStyle w:val="Emphasis"/>
          <w:highlight w:val="green"/>
        </w:rPr>
        <w:t>supervision</w:t>
      </w:r>
      <w:r w:rsidRPr="00DB568A">
        <w:rPr>
          <w:u w:val="single"/>
        </w:rPr>
        <w:t xml:space="preserve"> on the military </w:t>
      </w:r>
      <w:r w:rsidRPr="00F42752">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F42752">
        <w:rPr>
          <w:highlight w:val="green"/>
          <w:u w:val="single"/>
        </w:rPr>
        <w:t>repeated China’s</w:t>
      </w:r>
      <w:r w:rsidRPr="00DB568A">
        <w:rPr>
          <w:u w:val="single"/>
        </w:rPr>
        <w:t xml:space="preserve"> </w:t>
      </w:r>
      <w:r w:rsidRPr="00F82E63">
        <w:rPr>
          <w:rStyle w:val="Emphasis"/>
        </w:rPr>
        <w:t xml:space="preserve">stated </w:t>
      </w:r>
      <w:r w:rsidRPr="00F42752">
        <w:rPr>
          <w:rStyle w:val="Emphasis"/>
          <w:highlight w:val="green"/>
        </w:rPr>
        <w:t>goals</w:t>
      </w:r>
      <w:r w:rsidRPr="00F42752">
        <w:rPr>
          <w:highlight w:val="green"/>
          <w:u w:val="single"/>
        </w:rPr>
        <w:t xml:space="preserve"> of </w:t>
      </w:r>
      <w:r w:rsidRPr="00F42752">
        <w:rPr>
          <w:rStyle w:val="Emphasis"/>
          <w:highlight w:val="green"/>
        </w:rPr>
        <w:t xml:space="preserve">completing </w:t>
      </w:r>
      <w:r w:rsidRPr="00F82E63">
        <w:rPr>
          <w:rStyle w:val="Emphasis"/>
        </w:rPr>
        <w:t xml:space="preserve">the </w:t>
      </w:r>
      <w:proofErr w:type="spellStart"/>
      <w:r w:rsidRPr="00F42752">
        <w:rPr>
          <w:rStyle w:val="Emphasis"/>
          <w:highlight w:val="green"/>
        </w:rPr>
        <w:t>modernisation</w:t>
      </w:r>
      <w:proofErr w:type="spellEnd"/>
      <w:r w:rsidRPr="00DB568A">
        <w:rPr>
          <w:u w:val="single"/>
        </w:rPr>
        <w:t xml:space="preserve"> of its armed forces by 2035 </w:t>
      </w:r>
      <w:r w:rsidRPr="00F42752">
        <w:rPr>
          <w:highlight w:val="green"/>
          <w:u w:val="single"/>
        </w:rPr>
        <w:t>and building a “</w:t>
      </w:r>
      <w:r w:rsidRPr="00F42752">
        <w:rPr>
          <w:rStyle w:val="Emphasis"/>
          <w:highlight w:val="green"/>
        </w:rPr>
        <w:t>world class</w:t>
      </w:r>
      <w:r w:rsidRPr="00F42752">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F42752">
        <w:rPr>
          <w:rStyle w:val="Emphasis"/>
          <w:highlight w:val="green"/>
        </w:rPr>
        <w:t>on par</w:t>
      </w:r>
      <w:r w:rsidRPr="00F42752">
        <w:rPr>
          <w:highlight w:val="green"/>
          <w:u w:val="single"/>
        </w:rPr>
        <w:t xml:space="preserve"> with the U.S.</w:t>
      </w:r>
    </w:p>
    <w:p w14:paraId="2437C9EA" w14:textId="77777777" w:rsidR="009A249B" w:rsidRPr="00F82E63" w:rsidRDefault="009A249B" w:rsidP="009A249B">
      <w:pPr>
        <w:rPr>
          <w:sz w:val="16"/>
        </w:rPr>
      </w:pPr>
      <w:r w:rsidRPr="00F82E63">
        <w:rPr>
          <w:sz w:val="16"/>
        </w:rPr>
        <w:t>‘Working vigorously’</w:t>
      </w:r>
    </w:p>
    <w:p w14:paraId="0B49D76C" w14:textId="77777777" w:rsidR="009A249B" w:rsidRPr="00F82E63" w:rsidRDefault="009A249B" w:rsidP="009A249B">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F42752">
        <w:rPr>
          <w:highlight w:val="green"/>
          <w:u w:val="single"/>
        </w:rPr>
        <w:t>it is of</w:t>
      </w:r>
      <w:r w:rsidRPr="00DB568A">
        <w:rPr>
          <w:u w:val="single"/>
        </w:rPr>
        <w:t xml:space="preserve"> </w:t>
      </w:r>
      <w:r w:rsidRPr="00F82E63">
        <w:rPr>
          <w:rStyle w:val="Emphasis"/>
        </w:rPr>
        <w:t xml:space="preserve">paramount </w:t>
      </w:r>
      <w:r w:rsidRPr="00F42752">
        <w:rPr>
          <w:rStyle w:val="Emphasis"/>
          <w:highlight w:val="green"/>
        </w:rPr>
        <w:t>importance</w:t>
      </w:r>
      <w:r w:rsidRPr="00F42752">
        <w:rPr>
          <w:highlight w:val="green"/>
          <w:u w:val="single"/>
        </w:rPr>
        <w:t xml:space="preserve"> to uphold</w:t>
      </w:r>
      <w:r w:rsidRPr="00DB568A">
        <w:rPr>
          <w:u w:val="single"/>
        </w:rPr>
        <w:t xml:space="preserve"> the </w:t>
      </w:r>
      <w:r w:rsidRPr="00F42752">
        <w:rPr>
          <w:rStyle w:val="Emphasis"/>
          <w:highlight w:val="green"/>
        </w:rPr>
        <w:t xml:space="preserve">fundamental </w:t>
      </w:r>
      <w:r w:rsidRPr="00F82E63">
        <w:rPr>
          <w:rStyle w:val="Emphasis"/>
        </w:rPr>
        <w:t>principle</w:t>
      </w:r>
      <w:r w:rsidRPr="00F82E63">
        <w:rPr>
          <w:u w:val="single"/>
        </w:rPr>
        <w:t xml:space="preserve"> </w:t>
      </w:r>
      <w:r w:rsidRPr="00F42752">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F42752">
        <w:rPr>
          <w:rStyle w:val="Emphasis"/>
          <w:highlight w:val="green"/>
        </w:rPr>
        <w:t>supreme leadership</w:t>
      </w:r>
      <w:r w:rsidRPr="00F42752">
        <w:rPr>
          <w:highlight w:val="green"/>
          <w:u w:val="single"/>
        </w:rPr>
        <w:t xml:space="preserve"> and </w:t>
      </w:r>
      <w:r w:rsidRPr="00F42752">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ADA13AA" w14:textId="77777777" w:rsidR="009A249B" w:rsidRPr="00350EA1" w:rsidRDefault="009A249B" w:rsidP="009A249B"/>
    <w:p w14:paraId="0B313AE6" w14:textId="77777777" w:rsidR="009A249B" w:rsidRPr="00350EA1" w:rsidRDefault="009A249B" w:rsidP="009A249B">
      <w:pPr>
        <w:pStyle w:val="Heading4"/>
      </w:pPr>
      <w:proofErr w:type="spellStart"/>
      <w:r>
        <w:t>Megaconstellations</w:t>
      </w:r>
      <w:proofErr w:type="spellEnd"/>
      <w:r>
        <w:t xml:space="preserve"> are part of China’s core space agenda, is seen as their greatest opportunity to compete with the West, and is a national priority – the private sector is </w:t>
      </w:r>
      <w:proofErr w:type="gramStart"/>
      <w:r>
        <w:t>key</w:t>
      </w:r>
      <w:proofErr w:type="gramEnd"/>
      <w:r>
        <w:t xml:space="preserve"> and the plan is a 180</w:t>
      </w:r>
    </w:p>
    <w:p w14:paraId="7AAD50BC" w14:textId="77777777" w:rsidR="009A249B" w:rsidRPr="00350EA1" w:rsidRDefault="009A249B" w:rsidP="009A249B">
      <w:r w:rsidRPr="00350EA1">
        <w:rPr>
          <w:rFonts w:eastAsiaTheme="majorEastAsia" w:cstheme="majorBidi"/>
          <w:b/>
          <w:bCs/>
          <w:sz w:val="26"/>
          <w:szCs w:val="26"/>
        </w:rPr>
        <w:t>Jones, 21</w:t>
      </w:r>
      <w:r w:rsidRPr="00350EA1">
        <w:t xml:space="preserve"> (Ash Jones, 4-27-2021, accessed on 1-23-2022, Industry Europe, "China's plans for a 13,000 satellite </w:t>
      </w:r>
      <w:proofErr w:type="spellStart"/>
      <w:r w:rsidRPr="00350EA1">
        <w:t>megaconstellation</w:t>
      </w:r>
      <w:proofErr w:type="spellEnd"/>
      <w:r w:rsidRPr="00350EA1">
        <w:t>", https://industryeurope.com/sectors/aerospace-defence/china-s-plans-for-a-13-000-satellite-megaconstellation/)azhang</w:t>
      </w:r>
    </w:p>
    <w:p w14:paraId="65FF2B90" w14:textId="3FD5D985" w:rsidR="009A249B" w:rsidRDefault="009A249B" w:rsidP="009A249B">
      <w:r w:rsidRPr="00350EA1">
        <w:t xml:space="preserve">by Ash Jones 27 April 2021 14:00 </w:t>
      </w:r>
      <w:r w:rsidRPr="00F42752">
        <w:rPr>
          <w:rStyle w:val="StyleUnderline"/>
          <w:highlight w:val="green"/>
        </w:rPr>
        <w:t>China has announced</w:t>
      </w:r>
      <w:r w:rsidRPr="004D155A">
        <w:rPr>
          <w:rStyle w:val="StyleUnderline"/>
        </w:rPr>
        <w:t xml:space="preserve"> plans to oversee and construct a </w:t>
      </w:r>
      <w:proofErr w:type="spellStart"/>
      <w:r w:rsidRPr="00F42752">
        <w:rPr>
          <w:rStyle w:val="StyleUnderline"/>
          <w:highlight w:val="green"/>
        </w:rPr>
        <w:t>megaconstellation</w:t>
      </w:r>
      <w:proofErr w:type="spellEnd"/>
      <w:r w:rsidRPr="004D155A">
        <w:rPr>
          <w:rStyle w:val="StyleUnderline"/>
        </w:rPr>
        <w:t xml:space="preserve"> - used for sending satellite internet services - made up of a little under 13,000 satellites through a coordinated effort </w:t>
      </w:r>
      <w:r w:rsidRPr="00F42752">
        <w:rPr>
          <w:rStyle w:val="StyleUnderline"/>
          <w:highlight w:val="green"/>
        </w:rPr>
        <w:t>involving many of the country's key space playe</w:t>
      </w:r>
      <w:r w:rsidRPr="004D155A">
        <w:rPr>
          <w:rStyle w:val="StyleUnderline"/>
        </w:rPr>
        <w:t>rs.</w:t>
      </w:r>
      <w:r w:rsidRPr="00350EA1">
        <w:t xml:space="preserve"> Satellites are used to project networks across the globe; pictured is an artists' rendition of a global satellite internet network. Credit: ESA </w:t>
      </w:r>
      <w:r w:rsidRPr="004D155A">
        <w:rPr>
          <w:rStyle w:val="StyleUnderline"/>
        </w:rPr>
        <w:t xml:space="preserve">Plans for this have been publicly known since at least October 2020, when analysts </w:t>
      </w:r>
      <w:proofErr w:type="gramStart"/>
      <w:r w:rsidRPr="004D155A">
        <w:rPr>
          <w:rStyle w:val="StyleUnderline"/>
        </w:rPr>
        <w:t>predicted</w:t>
      </w:r>
      <w:proofErr w:type="gramEnd"/>
      <w:r w:rsidRPr="004D155A">
        <w:rPr>
          <w:rStyle w:val="StyleUnderline"/>
        </w:rPr>
        <w:t xml:space="preserve"> </w:t>
      </w:r>
      <w:r w:rsidRPr="00F42752">
        <w:rPr>
          <w:rStyle w:val="StyleUnderline"/>
          <w:highlight w:val="green"/>
        </w:rPr>
        <w:t>the Chinese</w:t>
      </w:r>
      <w:r w:rsidRPr="004D155A">
        <w:rPr>
          <w:rStyle w:val="StyleUnderline"/>
        </w:rPr>
        <w:t xml:space="preserve"> state would </w:t>
      </w:r>
      <w:r w:rsidRPr="00F42752">
        <w:rPr>
          <w:rStyle w:val="StyleUnderline"/>
          <w:highlight w:val="green"/>
        </w:rPr>
        <w:t>move to</w:t>
      </w:r>
      <w:r w:rsidRPr="004D155A">
        <w:rPr>
          <w:rStyle w:val="StyleUnderline"/>
        </w:rPr>
        <w:t xml:space="preserve"> create a Low Earth Orbit (</w:t>
      </w:r>
      <w:r w:rsidRPr="00F42752">
        <w:rPr>
          <w:rStyle w:val="StyleUnderline"/>
          <w:highlight w:val="green"/>
        </w:rPr>
        <w:t>LEO</w:t>
      </w:r>
      <w:r w:rsidRPr="004D155A">
        <w:rPr>
          <w:rStyle w:val="StyleUnderline"/>
        </w:rPr>
        <w:t xml:space="preserve">) constellation </w:t>
      </w:r>
      <w:r w:rsidRPr="00F42752">
        <w:rPr>
          <w:rStyle w:val="StyleUnderline"/>
          <w:highlight w:val="green"/>
        </w:rPr>
        <w:t>to compete with</w:t>
      </w:r>
      <w:r w:rsidRPr="004D155A">
        <w:rPr>
          <w:rStyle w:val="StyleUnderline"/>
        </w:rPr>
        <w:t xml:space="preserve"> major </w:t>
      </w:r>
      <w:r w:rsidRPr="00F42752">
        <w:rPr>
          <w:rStyle w:val="StyleUnderline"/>
          <w:highlight w:val="green"/>
        </w:rPr>
        <w:t>western rivals</w:t>
      </w:r>
      <w:r w:rsidRPr="004D155A">
        <w:rPr>
          <w:rStyle w:val="StyleUnderline"/>
        </w:rPr>
        <w:t xml:space="preserve"> such as Amazon, </w:t>
      </w:r>
      <w:proofErr w:type="spellStart"/>
      <w:r w:rsidRPr="004D155A">
        <w:rPr>
          <w:rStyle w:val="StyleUnderline"/>
        </w:rPr>
        <w:t>OneWeb</w:t>
      </w:r>
      <w:proofErr w:type="spellEnd"/>
      <w:r w:rsidRPr="004D155A">
        <w:rPr>
          <w:rStyle w:val="StyleUnderline"/>
        </w:rPr>
        <w:t xml:space="preserve"> and SpaceX</w:t>
      </w:r>
      <w:r w:rsidRPr="00350EA1">
        <w:t xml:space="preserve">. </w:t>
      </w:r>
      <w:r w:rsidRPr="004D155A">
        <w:rPr>
          <w:sz w:val="12"/>
          <w:szCs w:val="12"/>
        </w:rPr>
        <w:t>Read more: NASA &amp; California partner on methane-mapping satellite project Recent comments by Chinese state officials suggest it may already make use of existing satellite infrastructure, potentially forming part of the larger "</w:t>
      </w:r>
      <w:proofErr w:type="spellStart"/>
      <w:r w:rsidRPr="004D155A">
        <w:rPr>
          <w:sz w:val="12"/>
          <w:szCs w:val="12"/>
        </w:rPr>
        <w:t>Guoweng</w:t>
      </w:r>
      <w:proofErr w:type="spellEnd"/>
      <w:r w:rsidRPr="004D155A">
        <w:rPr>
          <w:sz w:val="12"/>
          <w:szCs w:val="12"/>
        </w:rPr>
        <w:t xml:space="preserve">" network, part of its idea for a national internet network. These have come as a boost to previous plans for similar networks made last year. </w:t>
      </w:r>
      <w:proofErr w:type="spellStart"/>
      <w:r w:rsidRPr="004D155A">
        <w:rPr>
          <w:sz w:val="12"/>
          <w:szCs w:val="12"/>
        </w:rPr>
        <w:t>SpaceNews</w:t>
      </w:r>
      <w:proofErr w:type="spellEnd"/>
      <w:r w:rsidRPr="004D155A">
        <w:rPr>
          <w:sz w:val="12"/>
          <w:szCs w:val="12"/>
        </w:rPr>
        <w:t xml:space="preserve"> reported on April 21 that spectrum filings were submitted to the International Telecommunication Union (ITU) by China in September last year. The filings show as many as 12,992 satellites will make up the constellation, although there are fears this would only serve China's interest by operating state-run media and intranet outlets. These would lie - as the name LEO suggests - in low orbit, anywhere between 500 and 1500 km and would operate under </w:t>
      </w:r>
      <w:proofErr w:type="gramStart"/>
      <w:r w:rsidRPr="004D155A">
        <w:rPr>
          <w:sz w:val="12"/>
          <w:szCs w:val="12"/>
        </w:rPr>
        <w:t>a number of</w:t>
      </w:r>
      <w:proofErr w:type="gramEnd"/>
      <w:r w:rsidRPr="004D155A">
        <w:rPr>
          <w:sz w:val="12"/>
          <w:szCs w:val="12"/>
        </w:rPr>
        <w:t xml:space="preserve"> frequency bands. In a March 7 interview with Shanghai Securities News, Bao </w:t>
      </w:r>
      <w:proofErr w:type="spellStart"/>
      <w:r w:rsidRPr="004D155A">
        <w:rPr>
          <w:sz w:val="12"/>
          <w:szCs w:val="12"/>
        </w:rPr>
        <w:t>Weimin</w:t>
      </w:r>
      <w:proofErr w:type="spellEnd"/>
      <w:r w:rsidRPr="004D155A">
        <w:rPr>
          <w:sz w:val="12"/>
          <w:szCs w:val="12"/>
        </w:rPr>
        <w:t xml:space="preserve">, a senior official with the state-owned China Aerospace Science and Technology Bao </w:t>
      </w:r>
      <w:proofErr w:type="spellStart"/>
      <w:r w:rsidRPr="004D155A">
        <w:rPr>
          <w:sz w:val="12"/>
          <w:szCs w:val="12"/>
        </w:rPr>
        <w:t>Weimin</w:t>
      </w:r>
      <w:proofErr w:type="spellEnd"/>
      <w:r w:rsidRPr="004D155A">
        <w:rPr>
          <w:sz w:val="12"/>
          <w:szCs w:val="12"/>
        </w:rPr>
        <w:t xml:space="preserve">. Credit: SASAC Corp. (CASC) revealed it had already launched some test satellites. “We are planning and developing space Internet satellites and have launched test satellites," he said. "A 'State Grid' company will also be established to be responsible for the overall planning and operation of space Internet construction." Washington DC-based analyst Bhavya Lal surmised that out of the 20 or so Chinese companies engaged in satellite technologies, fewer than a dozen had proposed the use of constellation at the time the filings were submitted. “Many focus on narrowband communications, targeting markets such as the Internet of Things (IoT)," he said in a statement released in October 2020, adding that many of the state-owned outlets "[had] the deeper pockets needed to rapidly launch satellite constellations." She concluded that many of the private companies lacked the required hardware to launch. Read more: The satellite drone that can beam 5G from the stratosphere She said: “However, as in other areas, the Chinese are making fast progress. The best we can tell the current focus of most companies is domestic. But as the Chinese have done in other areas such as high-speed rail, it would be not a stretch of the imagination that once the bugs in the system are worked out domestically, the Chinese will begin to market services internationally.” It is currently unknown if any of this has changed in the six months since it broke. In mid-April Ge </w:t>
      </w:r>
      <w:proofErr w:type="spellStart"/>
      <w:r w:rsidRPr="004D155A">
        <w:rPr>
          <w:sz w:val="12"/>
          <w:szCs w:val="12"/>
        </w:rPr>
        <w:t>Yujung</w:t>
      </w:r>
      <w:proofErr w:type="spellEnd"/>
      <w:r w:rsidRPr="004D155A">
        <w:rPr>
          <w:sz w:val="12"/>
          <w:szCs w:val="12"/>
        </w:rPr>
        <w:t xml:space="preserve">, the president of China </w:t>
      </w:r>
      <w:proofErr w:type="spellStart"/>
      <w:r w:rsidRPr="004D155A">
        <w:rPr>
          <w:sz w:val="12"/>
          <w:szCs w:val="12"/>
        </w:rPr>
        <w:t>Spacesat</w:t>
      </w:r>
      <w:proofErr w:type="spellEnd"/>
      <w:r w:rsidRPr="004D155A">
        <w:rPr>
          <w:sz w:val="12"/>
          <w:szCs w:val="12"/>
        </w:rPr>
        <w:t xml:space="preserve">, another key player, revealed the previously planned satellite clusters would be altered to fit a new plan, saying the </w:t>
      </w:r>
      <w:proofErr w:type="spellStart"/>
      <w:r w:rsidRPr="004D155A">
        <w:rPr>
          <w:sz w:val="12"/>
          <w:szCs w:val="12"/>
        </w:rPr>
        <w:t>Hongyan</w:t>
      </w:r>
      <w:proofErr w:type="spellEnd"/>
      <w:r w:rsidRPr="004D155A">
        <w:rPr>
          <w:sz w:val="12"/>
          <w:szCs w:val="12"/>
        </w:rPr>
        <w:t xml:space="preserve"> and </w:t>
      </w:r>
      <w:proofErr w:type="spellStart"/>
      <w:r w:rsidRPr="004D155A">
        <w:rPr>
          <w:sz w:val="12"/>
          <w:szCs w:val="12"/>
        </w:rPr>
        <w:t>Hongyun</w:t>
      </w:r>
      <w:proofErr w:type="spellEnd"/>
      <w:r w:rsidRPr="004D155A">
        <w:rPr>
          <w:sz w:val="12"/>
          <w:szCs w:val="12"/>
        </w:rPr>
        <w:t xml:space="preserve"> systems would "undergo major changes" by "relevant government authorities</w:t>
      </w:r>
      <w:r w:rsidRPr="004D155A">
        <w:rPr>
          <w:rStyle w:val="StyleUnderline"/>
        </w:rPr>
        <w:t xml:space="preserve">." He also revealed </w:t>
      </w:r>
      <w:r w:rsidRPr="00F42752">
        <w:rPr>
          <w:rStyle w:val="StyleUnderline"/>
          <w:highlight w:val="green"/>
        </w:rPr>
        <w:t>plans for the constellations</w:t>
      </w:r>
      <w:r w:rsidRPr="004D155A">
        <w:rPr>
          <w:rStyle w:val="StyleUnderline"/>
        </w:rPr>
        <w:t xml:space="preserve"> </w:t>
      </w:r>
      <w:r w:rsidRPr="00F42752">
        <w:rPr>
          <w:rStyle w:val="StyleUnderline"/>
          <w:highlight w:val="green"/>
        </w:rPr>
        <w:t xml:space="preserve">have been in development since </w:t>
      </w:r>
      <w:r w:rsidRPr="004D155A">
        <w:rPr>
          <w:rStyle w:val="StyleUnderline"/>
        </w:rPr>
        <w:t xml:space="preserve">at least </w:t>
      </w:r>
      <w:r w:rsidRPr="00F42752">
        <w:rPr>
          <w:rStyle w:val="StyleUnderline"/>
          <w:highlight w:val="green"/>
        </w:rPr>
        <w:t>2018 and</w:t>
      </w:r>
      <w:r w:rsidRPr="004D155A">
        <w:rPr>
          <w:rStyle w:val="StyleUnderline"/>
        </w:rPr>
        <w:t xml:space="preserve"> that CASC was planning to launch at least 60 satellites by 2022. It is currently unclear how the project will proceed, but news reports </w:t>
      </w:r>
      <w:r w:rsidRPr="00F42752">
        <w:rPr>
          <w:rStyle w:val="StyleUnderline"/>
          <w:highlight w:val="green"/>
        </w:rPr>
        <w:t>indicate it has become a national priority.</w:t>
      </w:r>
      <w:r w:rsidRPr="00350EA1">
        <w:t xml:space="preserve"> SpaceX's global satellite network was completed in early April, and the network is now active. </w:t>
      </w:r>
      <w:r w:rsidRPr="004D155A">
        <w:rPr>
          <w:rStyle w:val="StyleUnderline"/>
        </w:rPr>
        <w:t xml:space="preserve">It is likely </w:t>
      </w:r>
      <w:r w:rsidRPr="00F42752">
        <w:rPr>
          <w:rStyle w:val="StyleUnderline"/>
          <w:highlight w:val="green"/>
        </w:rPr>
        <w:t>China has issued this as a national priority</w:t>
      </w:r>
      <w:r w:rsidRPr="004D155A">
        <w:rPr>
          <w:rStyle w:val="StyleUnderline"/>
        </w:rPr>
        <w:t xml:space="preserve"> </w:t>
      </w:r>
      <w:proofErr w:type="gramStart"/>
      <w:r w:rsidRPr="004D155A">
        <w:rPr>
          <w:rStyle w:val="StyleUnderline"/>
        </w:rPr>
        <w:t xml:space="preserve">in order </w:t>
      </w:r>
      <w:r w:rsidRPr="00F42752">
        <w:rPr>
          <w:rStyle w:val="StyleUnderline"/>
          <w:highlight w:val="green"/>
        </w:rPr>
        <w:t>to</w:t>
      </w:r>
      <w:proofErr w:type="gramEnd"/>
      <w:r w:rsidRPr="00F42752">
        <w:rPr>
          <w:rStyle w:val="StyleUnderline"/>
          <w:highlight w:val="green"/>
        </w:rPr>
        <w:t xml:space="preserve"> compete with western rivals.</w:t>
      </w:r>
      <w:r w:rsidRPr="00350EA1">
        <w:t xml:space="preserve">  </w:t>
      </w:r>
    </w:p>
    <w:p w14:paraId="0A06A8D9" w14:textId="77777777" w:rsidR="00307B19" w:rsidRPr="00350EA1" w:rsidRDefault="00307B19" w:rsidP="009A249B"/>
    <w:p w14:paraId="0937297A" w14:textId="77777777" w:rsidR="009A249B" w:rsidRDefault="009A249B" w:rsidP="009A249B">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 xml:space="preserve"> – independently, is a reason the plan gets circumvented</w:t>
      </w:r>
    </w:p>
    <w:p w14:paraId="243EF1F5" w14:textId="77777777" w:rsidR="009A249B" w:rsidRPr="00DB1082" w:rsidRDefault="009A249B" w:rsidP="009A249B">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A04C9C8" w14:textId="77777777" w:rsidR="00450365" w:rsidRDefault="009A249B" w:rsidP="009A249B">
      <w:pPr>
        <w:rPr>
          <w:rStyle w:val="Emphasis"/>
        </w:rPr>
      </w:pPr>
      <w:r w:rsidRPr="00F82E63">
        <w:rPr>
          <w:rStyle w:val="StyleUnderline"/>
        </w:rPr>
        <w:t xml:space="preserve">At the same time, </w:t>
      </w:r>
      <w:r w:rsidRPr="00F42752">
        <w:rPr>
          <w:rStyle w:val="StyleUnderline"/>
          <w:highlight w:val="green"/>
        </w:rPr>
        <w:t>space</w:t>
      </w:r>
      <w:r w:rsidRPr="00F82E63">
        <w:rPr>
          <w:rStyle w:val="StyleUnderline"/>
        </w:rPr>
        <w:t xml:space="preserve"> is now a sector that </w:t>
      </w:r>
      <w:r w:rsidRPr="00F42752">
        <w:rPr>
          <w:rStyle w:val="StyleUnderline"/>
          <w:highlight w:val="green"/>
        </w:rPr>
        <w:t xml:space="preserve">enjoys </w:t>
      </w:r>
      <w:r w:rsidRPr="00F42752">
        <w:rPr>
          <w:rStyle w:val="Emphasis"/>
          <w:highlight w:val="green"/>
        </w:rPr>
        <w:t>significant</w:t>
      </w:r>
      <w:r w:rsidRPr="00F82E63">
        <w:rPr>
          <w:rStyle w:val="Emphasis"/>
        </w:rPr>
        <w:t xml:space="preserve"> political </w:t>
      </w:r>
      <w:r w:rsidRPr="00F42752">
        <w:rPr>
          <w:rStyle w:val="Emphasis"/>
          <w:highlight w:val="green"/>
        </w:rPr>
        <w:t>support</w:t>
      </w:r>
      <w:r w:rsidRPr="00F42752">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F42752">
        <w:rPr>
          <w:rStyle w:val="StyleUnderline"/>
          <w:highlight w:val="green"/>
        </w:rPr>
        <w:t>the PLA is</w:t>
      </w:r>
      <w:r w:rsidRPr="00F82E63">
        <w:rPr>
          <w:rStyle w:val="StyleUnderline"/>
        </w:rPr>
        <w:t xml:space="preserve"> </w:t>
      </w:r>
      <w:r w:rsidRPr="00F82E63">
        <w:rPr>
          <w:rStyle w:val="Emphasis"/>
        </w:rPr>
        <w:t xml:space="preserve">clearly </w:t>
      </w:r>
      <w:r w:rsidRPr="00F42752">
        <w:rPr>
          <w:rStyle w:val="Emphasis"/>
          <w:highlight w:val="green"/>
        </w:rPr>
        <w:t>intent</w:t>
      </w:r>
      <w:r w:rsidRPr="00F42752">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F42752">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F42752">
        <w:rPr>
          <w:rStyle w:val="StyleUnderline"/>
          <w:highlight w:val="green"/>
        </w:rPr>
        <w:t>China’s space efforts</w:t>
      </w:r>
      <w:r w:rsidRPr="00F82E63">
        <w:rPr>
          <w:rStyle w:val="StyleUnderline"/>
        </w:rPr>
        <w:t xml:space="preserve"> should therefore be </w:t>
      </w:r>
      <w:r w:rsidRPr="00F42752">
        <w:rPr>
          <w:rStyle w:val="StyleUnderline"/>
          <w:highlight w:val="green"/>
        </w:rPr>
        <w:t xml:space="preserve">seen as </w:t>
      </w:r>
      <w:r w:rsidRPr="00F42752">
        <w:rPr>
          <w:rStyle w:val="Emphasis"/>
          <w:highlight w:val="green"/>
        </w:rPr>
        <w:t>political</w:t>
      </w:r>
      <w:r w:rsidRPr="00F82E63">
        <w:rPr>
          <w:rStyle w:val="Emphasis"/>
        </w:rPr>
        <w:t>, as much as military or economic, statements</w:t>
      </w:r>
      <w:r w:rsidRPr="00F82E63">
        <w:rPr>
          <w:rStyle w:val="StyleUnderline"/>
        </w:rPr>
        <w:t xml:space="preserve">, </w:t>
      </w:r>
      <w:r w:rsidRPr="00F42752">
        <w:rPr>
          <w:rStyle w:val="StyleUnderline"/>
          <w:highlight w:val="green"/>
        </w:rPr>
        <w:t>directed at</w:t>
      </w:r>
      <w:r w:rsidRPr="00F82E63">
        <w:rPr>
          <w:sz w:val="16"/>
        </w:rPr>
        <w:t xml:space="preserve"> both </w:t>
      </w:r>
      <w:r w:rsidRPr="00F42752">
        <w:rPr>
          <w:rStyle w:val="Emphasis"/>
          <w:highlight w:val="green"/>
        </w:rPr>
        <w:t>domestic</w:t>
      </w:r>
      <w:r w:rsidRPr="00F82E63">
        <w:rPr>
          <w:rStyle w:val="Emphasis"/>
        </w:rPr>
        <w:t xml:space="preserve"> and foreign </w:t>
      </w:r>
      <w:r w:rsidRPr="00F42752">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F42752">
        <w:rPr>
          <w:rStyle w:val="StyleUnderline"/>
          <w:highlight w:val="green"/>
        </w:rPr>
        <w:t xml:space="preserve">it becomes </w:t>
      </w:r>
      <w:r w:rsidRPr="00F42752">
        <w:rPr>
          <w:rStyle w:val="Emphasis"/>
          <w:highlight w:val="green"/>
        </w:rPr>
        <w:t>less clear</w:t>
      </w:r>
      <w:r w:rsidRPr="00F82E63">
        <w:rPr>
          <w:rStyle w:val="StyleUnderline"/>
        </w:rPr>
        <w:t xml:space="preserve"> as to why </w:t>
      </w:r>
      <w:r w:rsidRPr="00F42752">
        <w:rPr>
          <w:rStyle w:val="StyleUnderline"/>
          <w:highlight w:val="green"/>
        </w:rPr>
        <w:t>China would</w:t>
      </w:r>
      <w:r w:rsidRPr="00F82E63">
        <w:rPr>
          <w:sz w:val="16"/>
        </w:rPr>
        <w:t xml:space="preserve"> necessarily </w:t>
      </w:r>
      <w:r w:rsidRPr="00F42752">
        <w:rPr>
          <w:rStyle w:val="Emphasis"/>
          <w:highlight w:val="green"/>
        </w:rPr>
        <w:t>want</w:t>
      </w:r>
      <w:r w:rsidRPr="00F82E63">
        <w:rPr>
          <w:rStyle w:val="StyleUnderline"/>
        </w:rPr>
        <w:t xml:space="preserve"> to </w:t>
      </w:r>
      <w:r w:rsidRPr="00F42752">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Pr>
          <w:rStyle w:val="StyleUnderline"/>
        </w:rPr>
        <w:t>in</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F42752">
        <w:rPr>
          <w:rStyle w:val="Emphasis"/>
          <w:highlight w:val="green"/>
        </w:rPr>
        <w:t>“go-it-alone”</w:t>
      </w:r>
      <w:r w:rsidRPr="00F82E63">
        <w:rPr>
          <w:rStyle w:val="Emphasis"/>
        </w:rPr>
        <w:t xml:space="preserve"> approach</w:t>
      </w:r>
      <w:r w:rsidRPr="00F82E63">
        <w:rPr>
          <w:rStyle w:val="StyleUnderline"/>
        </w:rPr>
        <w:t xml:space="preserve"> </w:t>
      </w:r>
      <w:r w:rsidRPr="00F42752">
        <w:rPr>
          <w:rStyle w:val="StyleUnderline"/>
          <w:highlight w:val="green"/>
        </w:rPr>
        <w:t xml:space="preserve">is </w:t>
      </w:r>
      <w:r w:rsidRPr="00F42752">
        <w:rPr>
          <w:rStyle w:val="Emphasis"/>
          <w:highlight w:val="green"/>
        </w:rPr>
        <w:t>preferable</w:t>
      </w:r>
      <w:r w:rsidRPr="00F82E63">
        <w:rPr>
          <w:sz w:val="16"/>
        </w:rPr>
        <w:t xml:space="preserve">. </w:t>
      </w:r>
      <w:r w:rsidRPr="00F42752">
        <w:rPr>
          <w:rStyle w:val="Emphasis"/>
          <w:highlight w:val="green"/>
        </w:rPr>
        <w:t>Nor</w:t>
      </w:r>
      <w:r w:rsidRPr="00F42752">
        <w:rPr>
          <w:rStyle w:val="StyleUnderline"/>
          <w:highlight w:val="green"/>
        </w:rPr>
        <w:t xml:space="preserve"> is</w:t>
      </w:r>
      <w:r w:rsidRPr="00F82E63">
        <w:rPr>
          <w:sz w:val="16"/>
        </w:rPr>
        <w:t xml:space="preserve"> it clear that, bureaucratically, </w:t>
      </w:r>
      <w:r w:rsidRPr="00F42752">
        <w:rPr>
          <w:rStyle w:val="StyleUnderline"/>
          <w:highlight w:val="green"/>
        </w:rPr>
        <w:t>there</w:t>
      </w:r>
      <w:r w:rsidRPr="00F82E63">
        <w:rPr>
          <w:sz w:val="16"/>
        </w:rPr>
        <w:t xml:space="preserve"> is significant </w:t>
      </w:r>
      <w:r w:rsidRPr="00F42752">
        <w:rPr>
          <w:rStyle w:val="Emphasis"/>
          <w:highlight w:val="green"/>
        </w:rPr>
        <w:t>interest</w:t>
      </w:r>
      <w:r w:rsidRPr="00F42752">
        <w:rPr>
          <w:rStyle w:val="StyleUnderline"/>
          <w:highlight w:val="green"/>
        </w:rPr>
        <w:t xml:space="preserve"> from </w:t>
      </w:r>
      <w:r w:rsidRPr="00F82E63">
        <w:rPr>
          <w:rStyle w:val="Emphasis"/>
        </w:rPr>
        <w:t>key players</w:t>
      </w:r>
      <w:r w:rsidRPr="00F82E63">
        <w:rPr>
          <w:rStyle w:val="StyleUnderline"/>
        </w:rPr>
        <w:t xml:space="preserve"> such as </w:t>
      </w:r>
      <w:r w:rsidRPr="00F42752">
        <w:rPr>
          <w:rStyle w:val="Emphasis"/>
          <w:highlight w:val="green"/>
        </w:rPr>
        <w:t>the PLA</w:t>
      </w:r>
      <w:r w:rsidRPr="00F82E63">
        <w:rPr>
          <w:sz w:val="16"/>
        </w:rPr>
        <w:t xml:space="preserve"> or the military industrial complex </w:t>
      </w:r>
      <w:r w:rsidRPr="00F42752">
        <w:rPr>
          <w:rStyle w:val="StyleUnderline"/>
          <w:highlight w:val="green"/>
        </w:rPr>
        <w:t xml:space="preserve">in </w:t>
      </w:r>
      <w:r w:rsidRPr="00F82E63">
        <w:rPr>
          <w:rStyle w:val="Emphasis"/>
        </w:rPr>
        <w:t xml:space="preserve">expanding </w:t>
      </w:r>
      <w:r w:rsidRPr="00F42752">
        <w:rPr>
          <w:rStyle w:val="Emphasis"/>
          <w:highlight w:val="green"/>
        </w:rPr>
        <w:t>coop</w:t>
      </w:r>
    </w:p>
    <w:p w14:paraId="04373B56" w14:textId="77777777" w:rsidR="00450365" w:rsidRDefault="00450365" w:rsidP="009A249B">
      <w:pPr>
        <w:rPr>
          <w:rStyle w:val="Emphasis"/>
        </w:rPr>
      </w:pPr>
    </w:p>
    <w:p w14:paraId="59A46106" w14:textId="77777777" w:rsidR="00450365" w:rsidRDefault="00450365" w:rsidP="009A249B">
      <w:pPr>
        <w:rPr>
          <w:rStyle w:val="Emphasis"/>
        </w:rPr>
      </w:pPr>
    </w:p>
    <w:p w14:paraId="19613626" w14:textId="77777777" w:rsidR="00450365" w:rsidRDefault="00450365" w:rsidP="009A249B">
      <w:pPr>
        <w:rPr>
          <w:rStyle w:val="Emphasis"/>
        </w:rPr>
      </w:pPr>
    </w:p>
    <w:p w14:paraId="1DD5062B" w14:textId="122B1214" w:rsidR="009A249B" w:rsidRPr="00F82E63" w:rsidRDefault="009A249B" w:rsidP="009A249B">
      <w:pPr>
        <w:rPr>
          <w:sz w:val="16"/>
        </w:rPr>
      </w:pPr>
      <w:proofErr w:type="spellStart"/>
      <w:r w:rsidRPr="00F82E63">
        <w:rPr>
          <w:sz w:val="16"/>
        </w:rPr>
        <w:t>eration</w:t>
      </w:r>
      <w:proofErr w:type="spellEnd"/>
      <w:r w:rsidRPr="00F82E63">
        <w:rPr>
          <w:sz w:val="16"/>
        </w:rPr>
        <w:t xml:space="preserve">.[10]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F42752">
        <w:rPr>
          <w:rStyle w:val="Emphasis"/>
          <w:highlight w:val="green"/>
        </w:rPr>
        <w:t>muted</w:t>
      </w:r>
      <w:r w:rsidRPr="00F82E63">
        <w:rPr>
          <w:rStyle w:val="Emphasis"/>
        </w:rPr>
        <w:t>, at best</w:t>
      </w:r>
      <w:r w:rsidRPr="00F82E63">
        <w:rPr>
          <w:rStyle w:val="StyleUnderline"/>
        </w:rPr>
        <w:t xml:space="preserve">, </w:t>
      </w:r>
      <w:r w:rsidRPr="00F42752">
        <w:rPr>
          <w:rStyle w:val="StyleUnderline"/>
          <w:highlight w:val="green"/>
        </w:rPr>
        <w:t>in</w:t>
      </w:r>
      <w:r w:rsidRPr="00F82E63">
        <w:rPr>
          <w:rStyle w:val="StyleUnderline"/>
        </w:rPr>
        <w:t xml:space="preserve"> </w:t>
      </w:r>
      <w:r w:rsidRPr="00F82E63">
        <w:rPr>
          <w:rStyle w:val="Emphasis"/>
        </w:rPr>
        <w:t xml:space="preserve">any </w:t>
      </w:r>
      <w:r w:rsidRPr="00F42752">
        <w:rPr>
          <w:rStyle w:val="Emphasis"/>
          <w:highlight w:val="green"/>
        </w:rPr>
        <w:t>internal debate</w:t>
      </w:r>
      <w:r w:rsidRPr="00F82E63">
        <w:rPr>
          <w:rStyle w:val="StyleUnderline"/>
        </w:rPr>
        <w:t xml:space="preserve"> on policy</w:t>
      </w:r>
      <w:r w:rsidRPr="00F82E63">
        <w:rPr>
          <w:sz w:val="16"/>
        </w:rPr>
        <w:t xml:space="preserve">. [END FOOTNOTE] If </w:t>
      </w:r>
      <w:r w:rsidRPr="00F42752">
        <w:rPr>
          <w:rStyle w:val="StyleUnderline"/>
          <w:highlight w:val="green"/>
        </w:rPr>
        <w:t>there is</w:t>
      </w:r>
      <w:r w:rsidRPr="00F82E63">
        <w:rPr>
          <w:rStyle w:val="StyleUnderline"/>
        </w:rPr>
        <w:t xml:space="preserve"> likely to be </w:t>
      </w:r>
      <w:r w:rsidRPr="00F42752">
        <w:rPr>
          <w:rStyle w:val="Emphasis"/>
          <w:highlight w:val="green"/>
        </w:rPr>
        <w:t>limited enthusiasm</w:t>
      </w:r>
      <w:r w:rsidRPr="00F82E63">
        <w:rPr>
          <w:rStyle w:val="StyleUnderline"/>
        </w:rPr>
        <w:t xml:space="preserve"> for cooperation </w:t>
      </w:r>
      <w:r w:rsidRPr="00F42752">
        <w:rPr>
          <w:rStyle w:val="StyleUnderline"/>
          <w:highlight w:val="green"/>
        </w:rPr>
        <w:t xml:space="preserve">in </w:t>
      </w:r>
      <w:r w:rsidRPr="00F42752">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05A6203" w14:textId="77777777" w:rsidR="009A249B" w:rsidRPr="00E07E9B" w:rsidRDefault="009A249B" w:rsidP="009A249B">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766EBE04" w14:textId="77777777" w:rsidR="009A249B" w:rsidRPr="00E07E9B" w:rsidRDefault="009A249B" w:rsidP="009A249B">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2C931DAD" w14:textId="77777777" w:rsidR="00450365" w:rsidRDefault="009A249B" w:rsidP="009A249B">
      <w:pPr>
        <w:rPr>
          <w:rStyle w:val="StyleUnderline"/>
          <w:highlight w:val="green"/>
        </w:rPr>
      </w:pPr>
      <w:r w:rsidRPr="00DE2EF7">
        <w:rPr>
          <w:sz w:val="16"/>
        </w:rPr>
        <w:t xml:space="preserve">China’s president </w:t>
      </w:r>
      <w:r w:rsidRPr="00F42752">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F42752">
        <w:rPr>
          <w:rStyle w:val="StyleUnderline"/>
          <w:highlight w:val="green"/>
        </w:rPr>
        <w:t xml:space="preserve">struggling to </w:t>
      </w:r>
      <w:r w:rsidRPr="00F42752">
        <w:rPr>
          <w:rStyle w:val="Emphasis"/>
          <w:highlight w:val="green"/>
        </w:rPr>
        <w:t>keep the</w:t>
      </w:r>
      <w:r w:rsidRPr="00DE2EF7">
        <w:rPr>
          <w:sz w:val="16"/>
        </w:rPr>
        <w:t xml:space="preserve"> People’s Liberation Army </w:t>
      </w:r>
      <w:r w:rsidRPr="00F42752">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F42752">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F42752">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F42752">
        <w:rPr>
          <w:rStyle w:val="StyleUnderline"/>
          <w:highlight w:val="green"/>
        </w:rPr>
        <w:t>Xi replaced</w:t>
      </w:r>
      <w:r w:rsidRPr="00DE2EF7">
        <w:rPr>
          <w:rStyle w:val="StyleUnderline"/>
        </w:rPr>
        <w:t xml:space="preserve"> the chief of the </w:t>
      </w:r>
      <w:r w:rsidRPr="00F42752">
        <w:rPr>
          <w:rStyle w:val="Emphasis"/>
          <w:highlight w:val="green"/>
        </w:rPr>
        <w:t>PLA</w:t>
      </w:r>
      <w:r w:rsidRPr="00DE2EF7">
        <w:rPr>
          <w:rStyle w:val="StyleUnderline"/>
        </w:rPr>
        <w:t xml:space="preserve">’s joint </w:t>
      </w:r>
      <w:r w:rsidRPr="00F42752">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F42752">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F42752">
        <w:rPr>
          <w:rStyle w:val="StyleUnderline"/>
          <w:highlight w:val="green"/>
        </w:rPr>
        <w:t>underscore the</w:t>
      </w:r>
      <w:r w:rsidRPr="00DE2EF7">
        <w:rPr>
          <w:rStyle w:val="StyleUnderline"/>
        </w:rPr>
        <w:t xml:space="preserve"> continuing “</w:t>
      </w:r>
      <w:r w:rsidRPr="00F42752">
        <w:rPr>
          <w:rStyle w:val="Emphasis"/>
          <w:highlight w:val="green"/>
        </w:rPr>
        <w:t>disconnect</w:t>
      </w:r>
      <w:r w:rsidRPr="00F42752">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F42752">
        <w:rPr>
          <w:rStyle w:val="StyleUnderline"/>
          <w:highlight w:val="green"/>
        </w:rPr>
        <w:t>It is not known whether</w:t>
      </w:r>
      <w:r w:rsidRPr="00DE2EF7">
        <w:rPr>
          <w:rStyle w:val="StyleUnderline"/>
        </w:rPr>
        <w:t xml:space="preserve"> the </w:t>
      </w:r>
      <w:r w:rsidRPr="00F42752">
        <w:rPr>
          <w:rStyle w:val="Emphasis"/>
          <w:highlight w:val="green"/>
        </w:rPr>
        <w:t>PLA</w:t>
      </w:r>
      <w:r w:rsidRPr="00DE2EF7">
        <w:rPr>
          <w:rStyle w:val="StyleUnderline"/>
        </w:rPr>
        <w:t xml:space="preserve">’s upper echelon </w:t>
      </w:r>
      <w:r w:rsidRPr="00F42752">
        <w:rPr>
          <w:rStyle w:val="Emphasis"/>
          <w:highlight w:val="green"/>
        </w:rPr>
        <w:t>respects him</w:t>
      </w:r>
      <w:r w:rsidRPr="00F42752">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F42752">
        <w:rPr>
          <w:rStyle w:val="StyleUnderline"/>
          <w:highlight w:val="green"/>
        </w:rPr>
        <w:t xml:space="preserve">be </w:t>
      </w:r>
      <w:r w:rsidRPr="00DE2EF7">
        <w:rPr>
          <w:rStyle w:val="Emphasis"/>
        </w:rPr>
        <w:t xml:space="preserve">fully </w:t>
      </w:r>
      <w:r w:rsidRPr="00F42752">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F42752">
        <w:rPr>
          <w:rStyle w:val="Emphasis"/>
          <w:highlight w:val="green"/>
        </w:rPr>
        <w:t>increasing clout</w:t>
      </w:r>
      <w:r w:rsidRPr="00DE2EF7">
        <w:rPr>
          <w:rStyle w:val="StyleUnderline"/>
        </w:rPr>
        <w:t xml:space="preserve"> has </w:t>
      </w:r>
      <w:r w:rsidRPr="00F42752">
        <w:rPr>
          <w:rStyle w:val="StyleUnderline"/>
          <w:highlight w:val="green"/>
        </w:rPr>
        <w:t>led</w:t>
      </w:r>
      <w:r w:rsidRPr="00DE2EF7">
        <w:rPr>
          <w:rStyle w:val="StyleUnderline"/>
        </w:rPr>
        <w:t xml:space="preserve"> China </w:t>
      </w:r>
      <w:r w:rsidRPr="00F42752">
        <w:rPr>
          <w:rStyle w:val="StyleUnderline"/>
          <w:highlight w:val="green"/>
        </w:rPr>
        <w:t>to</w:t>
      </w:r>
      <w:r w:rsidRPr="00DE2EF7">
        <w:rPr>
          <w:rStyle w:val="StyleUnderline"/>
        </w:rPr>
        <w:t xml:space="preserve"> stake out </w:t>
      </w:r>
      <w:r w:rsidRPr="00F42752">
        <w:rPr>
          <w:rStyle w:val="StyleUnderline"/>
          <w:highlight w:val="green"/>
        </w:rPr>
        <w:t>a</w:t>
      </w:r>
      <w:r w:rsidRPr="00DE2EF7">
        <w:rPr>
          <w:rStyle w:val="StyleUnderline"/>
        </w:rPr>
        <w:t xml:space="preserve"> </w:t>
      </w:r>
      <w:r w:rsidRPr="00DE2EF7">
        <w:rPr>
          <w:rStyle w:val="Emphasis"/>
        </w:rPr>
        <w:t xml:space="preserve">more muscular </w:t>
      </w:r>
      <w:r w:rsidRPr="00F42752">
        <w:rPr>
          <w:rStyle w:val="Emphasis"/>
          <w:highlight w:val="green"/>
        </w:rPr>
        <w:t>role</w:t>
      </w:r>
      <w:r w:rsidRPr="00F42752">
        <w:rPr>
          <w:rStyle w:val="StyleUnderline"/>
          <w:highlight w:val="green"/>
        </w:rPr>
        <w:t>.</w:t>
      </w:r>
    </w:p>
    <w:p w14:paraId="779D4F57" w14:textId="77777777" w:rsidR="00450365" w:rsidRDefault="00450365" w:rsidP="009A249B">
      <w:pPr>
        <w:rPr>
          <w:rStyle w:val="StyleUnderline"/>
          <w:highlight w:val="green"/>
        </w:rPr>
      </w:pPr>
    </w:p>
    <w:p w14:paraId="4F40495B" w14:textId="77777777" w:rsidR="00450365" w:rsidRDefault="00450365" w:rsidP="009A249B">
      <w:pPr>
        <w:rPr>
          <w:rStyle w:val="StyleUnderline"/>
          <w:highlight w:val="green"/>
        </w:rPr>
      </w:pPr>
    </w:p>
    <w:p w14:paraId="0C1E1D7E" w14:textId="77777777" w:rsidR="00450365" w:rsidRDefault="00450365" w:rsidP="009A249B">
      <w:pPr>
        <w:rPr>
          <w:rStyle w:val="StyleUnderline"/>
          <w:highlight w:val="green"/>
        </w:rPr>
      </w:pPr>
    </w:p>
    <w:p w14:paraId="117C90BF" w14:textId="704B197F" w:rsidR="009A249B" w:rsidRPr="00DE2EF7" w:rsidRDefault="009A249B" w:rsidP="009A249B">
      <w:pPr>
        <w:rPr>
          <w:sz w:val="16"/>
        </w:rPr>
      </w:pPr>
      <w:r w:rsidRPr="00F42752">
        <w:rPr>
          <w:rStyle w:val="StyleUnderline"/>
          <w:highlight w:val="green"/>
        </w:rPr>
        <w:t xml:space="preserve"> This includes</w:t>
      </w:r>
      <w:r w:rsidRPr="00DE2EF7">
        <w:rPr>
          <w:rStyle w:val="StyleUnderline"/>
        </w:rPr>
        <w:t xml:space="preserve"> resurrecting </w:t>
      </w:r>
      <w:r w:rsidRPr="00F42752">
        <w:rPr>
          <w:rStyle w:val="Emphasis"/>
          <w:highlight w:val="green"/>
        </w:rPr>
        <w:t>territorial</w:t>
      </w:r>
      <w:r w:rsidRPr="00DE2EF7">
        <w:rPr>
          <w:rStyle w:val="Emphasis"/>
        </w:rPr>
        <w:t xml:space="preserve"> and maritime </w:t>
      </w:r>
      <w:r w:rsidRPr="00F42752">
        <w:rPr>
          <w:rStyle w:val="Emphasis"/>
          <w:highlight w:val="green"/>
        </w:rPr>
        <w:t>disputes</w:t>
      </w:r>
      <w:r w:rsidRPr="00DE2EF7">
        <w:rPr>
          <w:rStyle w:val="StyleUnderline"/>
        </w:rPr>
        <w:t xml:space="preserve">, asserting </w:t>
      </w:r>
      <w:r w:rsidRPr="00DE2EF7">
        <w:rPr>
          <w:rStyle w:val="Emphasis"/>
        </w:rPr>
        <w:t xml:space="preserve">new </w:t>
      </w:r>
      <w:r w:rsidRPr="00F42752">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F42752">
        <w:rPr>
          <w:rStyle w:val="Emphasis"/>
          <w:highlight w:val="green"/>
        </w:rPr>
        <w:t>troubled c</w:t>
      </w:r>
      <w:r w:rsidRPr="00DE2EF7">
        <w:rPr>
          <w:rStyle w:val="Emphasis"/>
        </w:rPr>
        <w:t>ivil-</w:t>
      </w:r>
      <w:r w:rsidRPr="00F42752">
        <w:rPr>
          <w:rStyle w:val="Emphasis"/>
          <w:highlight w:val="green"/>
        </w:rPr>
        <w:t>m</w:t>
      </w:r>
      <w:r w:rsidRPr="00DE2EF7">
        <w:rPr>
          <w:rStyle w:val="Emphasis"/>
        </w:rPr>
        <w:t xml:space="preserve">ilitary </w:t>
      </w:r>
      <w:r w:rsidRPr="00F42752">
        <w:rPr>
          <w:rStyle w:val="Emphasis"/>
          <w:highlight w:val="green"/>
        </w:rPr>
        <w:t>r</w:t>
      </w:r>
      <w:r w:rsidRPr="00DE2EF7">
        <w:rPr>
          <w:rStyle w:val="Emphasis"/>
        </w:rPr>
        <w:t>elations</w:t>
      </w:r>
      <w:r w:rsidRPr="00DE2EF7">
        <w:rPr>
          <w:rStyle w:val="StyleUnderline"/>
        </w:rPr>
        <w:t xml:space="preserve"> clearly </w:t>
      </w:r>
      <w:r w:rsidRPr="00F42752">
        <w:rPr>
          <w:rStyle w:val="StyleUnderline"/>
          <w:highlight w:val="green"/>
        </w:rPr>
        <w:t xml:space="preserve">have a </w:t>
      </w:r>
      <w:r w:rsidRPr="00F42752">
        <w:rPr>
          <w:rStyle w:val="Emphasis"/>
          <w:highlight w:val="green"/>
        </w:rPr>
        <w:t>bearing on</w:t>
      </w:r>
      <w:r w:rsidRPr="00DE2EF7">
        <w:rPr>
          <w:rStyle w:val="Emphasis"/>
        </w:rPr>
        <w:t xml:space="preserve"> its </w:t>
      </w:r>
      <w:r w:rsidRPr="00F42752">
        <w:rPr>
          <w:rStyle w:val="Emphasis"/>
          <w:highlight w:val="green"/>
        </w:rPr>
        <w:t>external policy</w:t>
      </w:r>
      <w:r w:rsidRPr="00DE2EF7">
        <w:rPr>
          <w:sz w:val="16"/>
        </w:rPr>
        <w:t xml:space="preserve">. </w:t>
      </w:r>
      <w:r w:rsidRPr="00F42752">
        <w:rPr>
          <w:rStyle w:val="StyleUnderline"/>
          <w:highlight w:val="green"/>
        </w:rPr>
        <w:t>The risks</w:t>
      </w:r>
      <w:r w:rsidRPr="00DE2EF7">
        <w:rPr>
          <w:rStyle w:val="StyleUnderline"/>
        </w:rPr>
        <w:t xml:space="preserve"> of China’s rise as a praetorian state are real and </w:t>
      </w:r>
      <w:r w:rsidRPr="00F42752">
        <w:rPr>
          <w:rStyle w:val="StyleUnderline"/>
          <w:highlight w:val="green"/>
        </w:rPr>
        <w:t xml:space="preserve">carry </w:t>
      </w:r>
      <w:r w:rsidRPr="00DE2EF7">
        <w:rPr>
          <w:rStyle w:val="Emphasis"/>
        </w:rPr>
        <w:t xml:space="preserve">major </w:t>
      </w:r>
      <w:r w:rsidRPr="00F42752">
        <w:rPr>
          <w:rStyle w:val="Emphasis"/>
          <w:highlight w:val="green"/>
        </w:rPr>
        <w:t>implications</w:t>
      </w:r>
      <w:r w:rsidRPr="00F42752">
        <w:rPr>
          <w:rStyle w:val="StyleUnderline"/>
          <w:highlight w:val="green"/>
        </w:rPr>
        <w:t xml:space="preserve"> for </w:t>
      </w:r>
      <w:r w:rsidRPr="00F42752">
        <w:rPr>
          <w:rStyle w:val="Emphasis"/>
          <w:highlight w:val="green"/>
        </w:rPr>
        <w:t>international security</w:t>
      </w:r>
      <w:r w:rsidRPr="00DE2EF7">
        <w:rPr>
          <w:sz w:val="16"/>
        </w:rPr>
        <w:t>.</w:t>
      </w:r>
    </w:p>
    <w:bookmarkEnd w:id="0"/>
    <w:p w14:paraId="72C9BB70" w14:textId="77777777" w:rsidR="009A249B" w:rsidRDefault="009A249B" w:rsidP="009A249B">
      <w:pPr>
        <w:rPr>
          <w:sz w:val="16"/>
        </w:rPr>
      </w:pPr>
    </w:p>
    <w:p w14:paraId="40289F8A" w14:textId="77777777" w:rsidR="009A249B" w:rsidRPr="007A531D" w:rsidRDefault="009A249B" w:rsidP="009A249B">
      <w:pPr>
        <w:pStyle w:val="Heading4"/>
      </w:pPr>
      <w:r>
        <w:t>Extinction.</w:t>
      </w:r>
    </w:p>
    <w:p w14:paraId="717D41AE" w14:textId="77777777" w:rsidR="009A249B" w:rsidRPr="007A531D" w:rsidRDefault="009A249B" w:rsidP="009A249B">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6D4D942A" w14:textId="77777777" w:rsidR="009A249B" w:rsidRPr="00DE2EF7" w:rsidRDefault="009A249B" w:rsidP="009A249B">
      <w:pPr>
        <w:rPr>
          <w:sz w:val="12"/>
        </w:rPr>
      </w:pPr>
      <w:r w:rsidRPr="00DE2EF7">
        <w:rPr>
          <w:sz w:val="12"/>
        </w:rPr>
        <w:t>The use of Pakistani nuclear weapons could trigger a chain reac</w:t>
      </w:r>
      <w:r w:rsidRPr="00DE2EF7">
        <w:rPr>
          <w:sz w:val="12"/>
        </w:rPr>
        <w:softHyphen/>
        <w:t xml:space="preserve">tion. </w:t>
      </w:r>
      <w:r w:rsidRPr="00F42752">
        <w:rPr>
          <w:b/>
          <w:bCs/>
          <w:highlight w:val="green"/>
          <w:u w:val="single"/>
        </w:rPr>
        <w:t>Nuclear-armed India</w:t>
      </w:r>
      <w:r w:rsidRPr="00DE2EF7">
        <w:rPr>
          <w:b/>
          <w:bCs/>
          <w:u w:val="single"/>
        </w:rPr>
        <w:t xml:space="preserve">, an ancient enemy, </w:t>
      </w:r>
      <w:r w:rsidRPr="00F42752">
        <w:rPr>
          <w:b/>
          <w:bCs/>
          <w:highlight w:val="green"/>
          <w:u w:val="single"/>
        </w:rPr>
        <w:t>could respond</w:t>
      </w:r>
      <w:r w:rsidRPr="00DE2EF7">
        <w:rPr>
          <w:u w:val="single"/>
        </w:rPr>
        <w:t xml:space="preserve"> in kind. </w:t>
      </w:r>
      <w:r w:rsidRPr="00F42752">
        <w:rPr>
          <w:highlight w:val="green"/>
          <w:u w:val="single"/>
        </w:rPr>
        <w:t>China</w:t>
      </w:r>
      <w:r w:rsidRPr="00DE2EF7">
        <w:rPr>
          <w:u w:val="single"/>
        </w:rPr>
        <w:t xml:space="preserve">, India's hated foe, </w:t>
      </w:r>
      <w:r w:rsidRPr="00F42752">
        <w:rPr>
          <w:highlight w:val="green"/>
          <w:u w:val="single"/>
        </w:rPr>
        <w:t>could react</w:t>
      </w:r>
      <w:r w:rsidRPr="00DE2EF7">
        <w:rPr>
          <w:u w:val="single"/>
        </w:rPr>
        <w:t xml:space="preserve"> if India used her nuclear weapons, </w:t>
      </w:r>
      <w:r w:rsidRPr="00F42752">
        <w:rPr>
          <w:highlight w:val="green"/>
          <w:u w:val="single"/>
        </w:rPr>
        <w:t>triggering</w:t>
      </w:r>
      <w:r w:rsidRPr="00DE2EF7">
        <w:rPr>
          <w:u w:val="single"/>
        </w:rPr>
        <w:t xml:space="preserve"> a </w:t>
      </w:r>
      <w:r w:rsidRPr="00F42752">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F42752">
        <w:rPr>
          <w:highlight w:val="green"/>
          <w:u w:val="single"/>
        </w:rPr>
        <w:t>If</w:t>
      </w:r>
      <w:r w:rsidRPr="00DE2EF7">
        <w:rPr>
          <w:u w:val="single"/>
        </w:rPr>
        <w:t xml:space="preserve"> any of either </w:t>
      </w:r>
      <w:r w:rsidRPr="00F42752">
        <w:rPr>
          <w:b/>
          <w:iCs/>
          <w:highlight w:val="green"/>
          <w:u w:val="single"/>
        </w:rPr>
        <w:t>Russia</w:t>
      </w:r>
      <w:r w:rsidRPr="00F42752">
        <w:rPr>
          <w:highlight w:val="green"/>
          <w:u w:val="single"/>
        </w:rPr>
        <w:t xml:space="preserve"> or </w:t>
      </w:r>
      <w:r w:rsidRPr="00F42752">
        <w:rPr>
          <w:b/>
          <w:iCs/>
          <w:highlight w:val="green"/>
          <w:u w:val="single"/>
        </w:rPr>
        <w:t>America</w:t>
      </w:r>
      <w:r w:rsidRPr="00F42752">
        <w:rPr>
          <w:highlight w:val="green"/>
          <w:u w:val="single"/>
        </w:rPr>
        <w:t>'s</w:t>
      </w:r>
      <w:r w:rsidRPr="00DE2EF7">
        <w:rPr>
          <w:u w:val="single"/>
        </w:rPr>
        <w:t xml:space="preserve"> 2,250 strategic </w:t>
      </w:r>
      <w:r w:rsidRPr="00F42752">
        <w:rPr>
          <w:highlight w:val="green"/>
          <w:u w:val="single"/>
        </w:rPr>
        <w:t>weapons</w:t>
      </w:r>
      <w:r w:rsidRPr="00DE2EF7">
        <w:rPr>
          <w:u w:val="single"/>
        </w:rPr>
        <w:t xml:space="preserve"> on hair-trigger alert </w:t>
      </w:r>
      <w:r w:rsidRPr="00F42752">
        <w:rPr>
          <w:highlight w:val="green"/>
          <w:u w:val="single"/>
        </w:rPr>
        <w:t>were launched</w:t>
      </w:r>
      <w:r w:rsidRPr="00DE2EF7">
        <w:rPr>
          <w:u w:val="single"/>
        </w:rPr>
        <w:t xml:space="preserve"> either </w:t>
      </w:r>
      <w:r w:rsidRPr="00F42752">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F42752">
        <w:rPr>
          <w:b/>
          <w:bCs/>
          <w:highlight w:val="green"/>
          <w:u w:val="single"/>
        </w:rPr>
        <w:t xml:space="preserve">nuclear winter </w:t>
      </w:r>
      <w:r w:rsidRPr="00F42752">
        <w:rPr>
          <w:highlight w:val="green"/>
          <w:u w:val="single"/>
        </w:rPr>
        <w:t>would ensue, meaning</w:t>
      </w:r>
      <w:r w:rsidRPr="00DE2EF7">
        <w:rPr>
          <w:u w:val="single"/>
        </w:rPr>
        <w:t xml:space="preserve"> the </w:t>
      </w:r>
      <w:r w:rsidRPr="00F42752">
        <w:rPr>
          <w:b/>
          <w:iCs/>
          <w:highlight w:val="green"/>
          <w:u w:val="single"/>
        </w:rPr>
        <w:t>end of</w:t>
      </w:r>
      <w:r w:rsidRPr="00DE2EF7">
        <w:rPr>
          <w:b/>
          <w:iCs/>
          <w:u w:val="single"/>
        </w:rPr>
        <w:t xml:space="preserve"> most </w:t>
      </w:r>
      <w:r w:rsidRPr="00F42752">
        <w:rPr>
          <w:b/>
          <w:iCs/>
          <w:highlight w:val="green"/>
          <w:u w:val="single"/>
        </w:rPr>
        <w:t>life on earth</w:t>
      </w:r>
      <w:r w:rsidRPr="00DE2EF7">
        <w:rPr>
          <w:sz w:val="12"/>
        </w:rPr>
        <w:t>.</w:t>
      </w:r>
    </w:p>
    <w:p w14:paraId="5439F516" w14:textId="77777777" w:rsidR="009A249B" w:rsidRPr="006E746A" w:rsidRDefault="009A249B" w:rsidP="009A249B"/>
    <w:p w14:paraId="5EB11F14" w14:textId="45FEAA79" w:rsidR="003F6B73" w:rsidRDefault="003F6B73" w:rsidP="003F6B73"/>
    <w:p w14:paraId="09895C76" w14:textId="275D51DB" w:rsidR="008042E3" w:rsidRDefault="00367CC8" w:rsidP="008042E3">
      <w:pPr>
        <w:pStyle w:val="Heading3"/>
      </w:pPr>
      <w:r>
        <w:t>4</w:t>
      </w:r>
    </w:p>
    <w:p w14:paraId="61F37953" w14:textId="40B20C29" w:rsidR="008042E3" w:rsidRDefault="008042E3" w:rsidP="008042E3">
      <w:pPr>
        <w:pStyle w:val="Heading4"/>
      </w:pPr>
      <w:r>
        <w:t>Internet is open to massive vulnerabilities now</w:t>
      </w:r>
    </w:p>
    <w:p w14:paraId="54824D14" w14:textId="77777777" w:rsidR="008042E3" w:rsidRPr="00E944DA" w:rsidRDefault="008042E3" w:rsidP="008042E3">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8"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089B84D7" w14:textId="77777777" w:rsidR="00450365" w:rsidRDefault="008042E3" w:rsidP="008042E3">
      <w:pPr>
        <w:rPr>
          <w:u w:val="single"/>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xml:space="preserve">. </w:t>
      </w:r>
    </w:p>
    <w:p w14:paraId="31A642AB" w14:textId="77777777" w:rsidR="00450365" w:rsidRDefault="00450365" w:rsidP="008042E3">
      <w:pPr>
        <w:rPr>
          <w:u w:val="single"/>
        </w:rPr>
      </w:pPr>
    </w:p>
    <w:p w14:paraId="235D58F6" w14:textId="77777777" w:rsidR="00450365" w:rsidRDefault="00450365" w:rsidP="008042E3">
      <w:pPr>
        <w:rPr>
          <w:u w:val="single"/>
        </w:rPr>
      </w:pPr>
    </w:p>
    <w:p w14:paraId="25D3CFA2" w14:textId="52585FBB" w:rsidR="008042E3" w:rsidRPr="00273782" w:rsidRDefault="008042E3" w:rsidP="008042E3">
      <w:pPr>
        <w:rPr>
          <w:sz w:val="16"/>
        </w:rPr>
      </w:pPr>
      <w:r w:rsidRPr="00E944DA">
        <w:rPr>
          <w:u w:val="single"/>
        </w:rPr>
        <w:t>“</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76F1AC19" w14:textId="77777777" w:rsidR="008042E3" w:rsidRDefault="008042E3" w:rsidP="008042E3">
      <w:pPr>
        <w:pStyle w:val="Heading4"/>
      </w:pPr>
      <w:proofErr w:type="spellStart"/>
      <w:r>
        <w:t>Starlink</w:t>
      </w:r>
      <w:proofErr w:type="spellEnd"/>
      <w:r>
        <w:t xml:space="preserve"> key to global broadband</w:t>
      </w:r>
    </w:p>
    <w:p w14:paraId="30643285" w14:textId="77777777" w:rsidR="008042E3" w:rsidRDefault="008042E3" w:rsidP="008042E3">
      <w:r w:rsidRPr="00D25A75">
        <w:rPr>
          <w:rFonts w:eastAsiaTheme="majorEastAsia" w:cstheme="majorBidi"/>
          <w:b/>
          <w:iCs/>
          <w:sz w:val="26"/>
        </w:rPr>
        <w:t>Menon 21</w:t>
      </w:r>
      <w:r>
        <w:t xml:space="preserve"> [</w:t>
      </w:r>
      <w:r w:rsidRPr="00D25A75">
        <w:t xml:space="preserve">Arun Menon  Sep 8, 2021 08, "SpaceX’s </w:t>
      </w:r>
      <w:proofErr w:type="spellStart"/>
      <w:r w:rsidRPr="00D25A75">
        <w:t>Starlink</w:t>
      </w:r>
      <w:proofErr w:type="spellEnd"/>
      <w:r w:rsidRPr="00D25A75">
        <w:t xml:space="preserve"> kickstarts a satellite broadband market that could disrupt telecom — Menon," Fierce Telecom, </w:t>
      </w:r>
      <w:hyperlink r:id="rId19" w:history="1">
        <w:r w:rsidRPr="00D17221">
          <w:rPr>
            <w:rStyle w:val="Hyperlink"/>
          </w:rPr>
          <w:t>https://www.fiercetelecom.com/telecom/spacex-s-starlink-kickstarts-a-satellite-broadband-market-could-disrupt-telecom-menon accessed 12/19/21</w:t>
        </w:r>
      </w:hyperlink>
      <w:r>
        <w:t>] Adam</w:t>
      </w:r>
    </w:p>
    <w:p w14:paraId="0EF2E07A" w14:textId="77777777" w:rsidR="008042E3" w:rsidRPr="00D25A75" w:rsidRDefault="008042E3" w:rsidP="008042E3">
      <w:pPr>
        <w:rPr>
          <w:rStyle w:val="StyleUnderline"/>
        </w:rPr>
      </w:pPr>
      <w:r w:rsidRPr="00D25A75">
        <w:t xml:space="preserve">In recent years, </w:t>
      </w:r>
      <w:r w:rsidRPr="00D25A75">
        <w:rPr>
          <w:rStyle w:val="StyleUnderline"/>
        </w:rPr>
        <w:t xml:space="preserve">more than 10 low earth orbit (LEO) satellite projects have surfaced, among which </w:t>
      </w:r>
      <w:r w:rsidRPr="00D25A75">
        <w:rPr>
          <w:rStyle w:val="StyleUnderline"/>
          <w:highlight w:val="cyan"/>
        </w:rPr>
        <w:t xml:space="preserve">SpaceX’s </w:t>
      </w:r>
      <w:proofErr w:type="spellStart"/>
      <w:r w:rsidRPr="00D25A75">
        <w:rPr>
          <w:rStyle w:val="StyleUnderline"/>
          <w:highlight w:val="cyan"/>
        </w:rPr>
        <w:t>Starlink</w:t>
      </w:r>
      <w:proofErr w:type="spellEnd"/>
      <w:r w:rsidRPr="00D25A75">
        <w:rPr>
          <w:rStyle w:val="StyleUnderline"/>
          <w:highlight w:val="cyan"/>
        </w:rPr>
        <w:t xml:space="preserve"> has a clear first-mover advantage</w:t>
      </w:r>
      <w:r w:rsidRPr="00D25A75">
        <w:t xml:space="preserve">. With 1,500+ active satellites, </w:t>
      </w:r>
      <w:proofErr w:type="spellStart"/>
      <w:r w:rsidRPr="00D25A75">
        <w:rPr>
          <w:rStyle w:val="StyleUnderline"/>
        </w:rPr>
        <w:t>Starlink</w:t>
      </w:r>
      <w:proofErr w:type="spellEnd"/>
      <w:r w:rsidRPr="00D25A75">
        <w:rPr>
          <w:rStyle w:val="StyleUnderline"/>
        </w:rPr>
        <w:t xml:space="preserve"> is by far </w:t>
      </w:r>
      <w:r w:rsidRPr="00D25A75">
        <w:rPr>
          <w:rStyle w:val="StyleUnderline"/>
          <w:highlight w:val="cyan"/>
        </w:rPr>
        <w:t>the largest network in the orbit</w:t>
      </w:r>
      <w:r w:rsidRPr="00D25A75">
        <w:rPr>
          <w:rStyle w:val="StyleUnderline"/>
        </w:rPr>
        <w:t xml:space="preserve">. </w:t>
      </w:r>
      <w:r w:rsidRPr="00D25A75">
        <w:t>Elon Musk most recently </w:t>
      </w:r>
      <w:hyperlink r:id="rId20" w:history="1">
        <w:r w:rsidRPr="00D25A75">
          <w:rPr>
            <w:rStyle w:val="Hyperlink"/>
          </w:rPr>
          <w:t>tweeted</w:t>
        </w:r>
      </w:hyperlink>
      <w:r w:rsidRPr="00D25A75">
        <w:t xml:space="preserve"> that </w:t>
      </w:r>
      <w:proofErr w:type="spellStart"/>
      <w:r w:rsidRPr="00D25A75">
        <w:t>Starlink</w:t>
      </w:r>
      <w:proofErr w:type="spellEnd"/>
      <w:r w:rsidRPr="00D25A75">
        <w:t xml:space="preserve"> has now shipped 100,000 terminals to users in 14 countries, </w:t>
      </w:r>
      <w:r w:rsidRPr="00D25A75">
        <w:rPr>
          <w:rStyle w:val="StyleUnderline"/>
        </w:rPr>
        <w:t xml:space="preserve">with </w:t>
      </w:r>
      <w:r w:rsidRPr="00D25A75">
        <w:rPr>
          <w:rStyle w:val="StyleUnderline"/>
          <w:highlight w:val="cyan"/>
        </w:rPr>
        <w:t>license applications pending in several other countries</w:t>
      </w:r>
      <w:r w:rsidRPr="00D25A75">
        <w:rPr>
          <w:rStyle w:val="StyleUnderline"/>
        </w:rPr>
        <w:t>. That’s significant given that a full commercial service has not yet begun.</w:t>
      </w:r>
    </w:p>
    <w:p w14:paraId="169A58BA" w14:textId="77777777" w:rsidR="008042E3" w:rsidRPr="00D25A75" w:rsidRDefault="008042E3" w:rsidP="008042E3">
      <w:r w:rsidRPr="00D25A75">
        <w:t>RELATED: </w:t>
      </w:r>
      <w:hyperlink r:id="rId21" w:history="1">
        <w:r w:rsidRPr="00D25A75">
          <w:rPr>
            <w:rStyle w:val="Hyperlink"/>
          </w:rPr>
          <w:t>Industry Voices—Menon: Satellite mega-constellations are connectivity’s new frontier post-5G revolution</w:t>
        </w:r>
      </w:hyperlink>
    </w:p>
    <w:p w14:paraId="2DC518A9" w14:textId="77777777" w:rsidR="00450365" w:rsidRDefault="008042E3" w:rsidP="008042E3">
      <w:pPr>
        <w:rPr>
          <w:rStyle w:val="StyleUnderline"/>
        </w:rPr>
      </w:pPr>
      <w:r w:rsidRPr="00D25A75">
        <w:rPr>
          <w:rStyle w:val="StyleUnderline"/>
        </w:rPr>
        <w:t xml:space="preserve">Despite service downtimes during the initial beta-testing phase, </w:t>
      </w:r>
      <w:proofErr w:type="spellStart"/>
      <w:r w:rsidRPr="00D25A75">
        <w:rPr>
          <w:rStyle w:val="StyleUnderline"/>
          <w:highlight w:val="cyan"/>
        </w:rPr>
        <w:t>Starlink’s</w:t>
      </w:r>
      <w:proofErr w:type="spellEnd"/>
      <w:r w:rsidRPr="00D25A75">
        <w:rPr>
          <w:rStyle w:val="StyleUnderline"/>
          <w:highlight w:val="cyan"/>
        </w:rPr>
        <w:t xml:space="preserve"> satellite broadband service managed to provide a comparable experience to fixed-based internet service</w:t>
      </w:r>
      <w:r w:rsidRPr="00D25A75">
        <w:rPr>
          <w:rStyle w:val="StyleUnderline"/>
        </w:rPr>
        <w:t>.</w:t>
      </w:r>
      <w:r w:rsidRPr="00D25A75">
        <w:t xml:space="preserve"> A </w:t>
      </w:r>
      <w:r w:rsidRPr="00D25A75">
        <w:rPr>
          <w:rStyle w:val="StyleUnderline"/>
        </w:rPr>
        <w:t>recent post by broadband network intelligence firm </w:t>
      </w:r>
      <w:proofErr w:type="spellStart"/>
      <w:r w:rsidRPr="00D25A75">
        <w:rPr>
          <w:rStyle w:val="StyleUnderline"/>
        </w:rPr>
        <w:fldChar w:fldCharType="begin"/>
      </w:r>
      <w:r w:rsidRPr="00D25A75">
        <w:rPr>
          <w:rStyle w:val="StyleUnderline"/>
        </w:rPr>
        <w:instrText xml:space="preserve"> HYPERLINK "https://www.speedtest.net/insights/blog/starlink-hughesnet-viasat-performance-q2-2021/" </w:instrText>
      </w:r>
      <w:r w:rsidRPr="00D25A75">
        <w:rPr>
          <w:rStyle w:val="StyleUnderline"/>
        </w:rPr>
        <w:fldChar w:fldCharType="separate"/>
      </w:r>
      <w:r w:rsidRPr="00D25A75">
        <w:rPr>
          <w:rStyle w:val="StyleUnderline"/>
        </w:rPr>
        <w:t>Ookla</w:t>
      </w:r>
      <w:proofErr w:type="spellEnd"/>
      <w:r w:rsidRPr="00D25A75">
        <w:rPr>
          <w:rStyle w:val="StyleUnderline"/>
        </w:rPr>
        <w:fldChar w:fldCharType="end"/>
      </w:r>
      <w:r w:rsidRPr="00D25A75">
        <w:rPr>
          <w:rStyle w:val="StyleUnderline"/>
        </w:rPr>
        <w:t xml:space="preserve"> noted </w:t>
      </w:r>
      <w:proofErr w:type="spellStart"/>
      <w:r w:rsidRPr="00D25A75">
        <w:rPr>
          <w:rStyle w:val="StyleUnderline"/>
          <w:highlight w:val="cyan"/>
        </w:rPr>
        <w:t>Starlink</w:t>
      </w:r>
      <w:proofErr w:type="spellEnd"/>
      <w:r w:rsidRPr="00D25A75">
        <w:rPr>
          <w:rStyle w:val="StyleUnderline"/>
          <w:highlight w:val="cyan"/>
        </w:rPr>
        <w:t xml:space="preserve"> as the only satellite broadband service provider in the U.S.</w:t>
      </w:r>
      <w:r w:rsidRPr="00D25A75">
        <w:rPr>
          <w:rStyle w:val="StyleUnderline"/>
        </w:rPr>
        <w:t xml:space="preserve"> to </w:t>
      </w:r>
      <w:r w:rsidRPr="00D25A75">
        <w:rPr>
          <w:rStyle w:val="StyleUnderline"/>
          <w:highlight w:val="cyan"/>
        </w:rPr>
        <w:t>offer fixed-broadband</w:t>
      </w:r>
      <w:r w:rsidRPr="00D25A75">
        <w:rPr>
          <w:rStyle w:val="StyleUnderline"/>
        </w:rPr>
        <w:t>-l</w:t>
      </w:r>
    </w:p>
    <w:p w14:paraId="79C16701" w14:textId="6E0D5272" w:rsidR="00450365" w:rsidRDefault="00450365" w:rsidP="008042E3">
      <w:pPr>
        <w:rPr>
          <w:rStyle w:val="StyleUnderline"/>
        </w:rPr>
      </w:pPr>
    </w:p>
    <w:p w14:paraId="1020C850" w14:textId="54B15C6F" w:rsidR="00450365" w:rsidRDefault="00450365" w:rsidP="008042E3">
      <w:pPr>
        <w:rPr>
          <w:rStyle w:val="StyleUnderline"/>
        </w:rPr>
      </w:pPr>
    </w:p>
    <w:p w14:paraId="3333F115" w14:textId="6AB4758A" w:rsidR="00450365" w:rsidRDefault="00450365" w:rsidP="008042E3">
      <w:pPr>
        <w:rPr>
          <w:rStyle w:val="StyleUnderline"/>
        </w:rPr>
      </w:pPr>
    </w:p>
    <w:p w14:paraId="280E10D7" w14:textId="77777777" w:rsidR="00450365" w:rsidRDefault="00450365" w:rsidP="008042E3">
      <w:pPr>
        <w:rPr>
          <w:rStyle w:val="StyleUnderline"/>
        </w:rPr>
      </w:pPr>
    </w:p>
    <w:p w14:paraId="1D72396D" w14:textId="77777777" w:rsidR="00450365" w:rsidRDefault="00450365" w:rsidP="008042E3">
      <w:pPr>
        <w:rPr>
          <w:rStyle w:val="StyleUnderline"/>
        </w:rPr>
      </w:pPr>
    </w:p>
    <w:p w14:paraId="3A4A9816" w14:textId="0B999192" w:rsidR="008042E3" w:rsidRPr="00D25A75" w:rsidRDefault="008042E3" w:rsidP="008042E3">
      <w:proofErr w:type="spellStart"/>
      <w:r w:rsidRPr="00D25A75">
        <w:rPr>
          <w:rStyle w:val="StyleUnderline"/>
        </w:rPr>
        <w:t>ike</w:t>
      </w:r>
      <w:proofErr w:type="spellEnd"/>
      <w:r w:rsidRPr="00D25A75">
        <w:rPr>
          <w:rStyle w:val="StyleUnderline"/>
        </w:rPr>
        <w:t xml:space="preserve"> latency figures of 45 </w:t>
      </w:r>
      <w:proofErr w:type="spellStart"/>
      <w:r w:rsidRPr="00D25A75">
        <w:rPr>
          <w:rStyle w:val="StyleUnderline"/>
        </w:rPr>
        <w:t>ms</w:t>
      </w:r>
      <w:proofErr w:type="spellEnd"/>
      <w:r w:rsidRPr="00D25A75">
        <w:rPr>
          <w:rStyle w:val="StyleUnderline"/>
        </w:rPr>
        <w:t xml:space="preserve"> and median download speeds at 97.23 Mbps</w:t>
      </w:r>
      <w:r w:rsidRPr="00D25A75">
        <w:t xml:space="preserve"> (vs. fixed broadband’s 14 </w:t>
      </w:r>
      <w:proofErr w:type="spellStart"/>
      <w:r w:rsidRPr="00D25A75">
        <w:t>ms</w:t>
      </w:r>
      <w:proofErr w:type="spellEnd"/>
      <w:r w:rsidRPr="00D25A75">
        <w:t xml:space="preserve"> and 115 Mbps) in 2Q21. Elsewhere, </w:t>
      </w:r>
      <w:proofErr w:type="spellStart"/>
      <w:r w:rsidRPr="00D25A75">
        <w:rPr>
          <w:rStyle w:val="StyleUnderline"/>
        </w:rPr>
        <w:t>Starlink</w:t>
      </w:r>
      <w:proofErr w:type="spellEnd"/>
      <w:r w:rsidRPr="00D25A75">
        <w:rPr>
          <w:rStyle w:val="StyleUnderline"/>
        </w:rPr>
        <w:t xml:space="preserve"> managed to beat the average download speeds of fixed broadband in markets like Canada</w:t>
      </w:r>
      <w:r w:rsidRPr="00D25A75">
        <w:t xml:space="preserve"> (</w:t>
      </w:r>
      <w:proofErr w:type="spellStart"/>
      <w:r w:rsidRPr="00D25A75">
        <w:t>Starlink’s</w:t>
      </w:r>
      <w:proofErr w:type="spellEnd"/>
      <w:r w:rsidRPr="00D25A75">
        <w:t xml:space="preserve"> 86.92 Mbps vs. fixed broadband’s 84.24 Mbps), Germany (107.98 Mbps vs. 58.17 Mbps), New Zealand (127.02 Mbps vs. 78.85 Mbps), and the UK (108.30 Mbps vs. 50.14 Mbps).</w:t>
      </w:r>
    </w:p>
    <w:p w14:paraId="5AB94687" w14:textId="77777777" w:rsidR="008042E3" w:rsidRPr="00D25A75" w:rsidRDefault="008042E3" w:rsidP="008042E3">
      <w:r w:rsidRPr="00D25A75">
        <w:t xml:space="preserve">All these stats point to </w:t>
      </w:r>
      <w:proofErr w:type="spellStart"/>
      <w:r w:rsidRPr="00D25A75">
        <w:rPr>
          <w:rStyle w:val="StyleUnderline"/>
        </w:rPr>
        <w:t>Starlink</w:t>
      </w:r>
      <w:proofErr w:type="spellEnd"/>
      <w:r w:rsidRPr="00D25A75">
        <w:rPr>
          <w:rStyle w:val="StyleUnderline"/>
        </w:rPr>
        <w:t xml:space="preserve"> </w:t>
      </w:r>
      <w:r w:rsidRPr="00D25A75">
        <w:rPr>
          <w:rStyle w:val="StyleUnderline"/>
          <w:highlight w:val="cyan"/>
        </w:rPr>
        <w:t>emerging</w:t>
      </w:r>
      <w:r w:rsidRPr="00D25A75">
        <w:rPr>
          <w:rStyle w:val="StyleUnderline"/>
        </w:rPr>
        <w:t xml:space="preserve"> </w:t>
      </w:r>
      <w:r w:rsidRPr="00D25A75">
        <w:rPr>
          <w:rStyle w:val="StyleUnderline"/>
          <w:highlight w:val="cyan"/>
        </w:rPr>
        <w:t>as</w:t>
      </w:r>
      <w:r w:rsidRPr="00D25A75">
        <w:rPr>
          <w:rStyle w:val="StyleUnderline"/>
        </w:rPr>
        <w:t xml:space="preserve"> a </w:t>
      </w:r>
      <w:r w:rsidRPr="00D25A75">
        <w:rPr>
          <w:rStyle w:val="StyleUnderline"/>
          <w:highlight w:val="cyan"/>
        </w:rPr>
        <w:t>strong</w:t>
      </w:r>
      <w:r w:rsidRPr="00D25A75">
        <w:rPr>
          <w:rStyle w:val="StyleUnderline"/>
        </w:rPr>
        <w:t xml:space="preserve"> </w:t>
      </w:r>
      <w:r w:rsidRPr="00D25A75">
        <w:rPr>
          <w:rStyle w:val="StyleUnderline"/>
          <w:highlight w:val="cyan"/>
        </w:rPr>
        <w:t>alternative for broadband service</w:t>
      </w:r>
      <w:r w:rsidRPr="00D25A75">
        <w:rPr>
          <w:rStyle w:val="StyleUnderline"/>
        </w:rPr>
        <w:t xml:space="preserve">. As more </w:t>
      </w:r>
      <w:proofErr w:type="spellStart"/>
      <w:r w:rsidRPr="00D25A75">
        <w:rPr>
          <w:rStyle w:val="StyleUnderline"/>
        </w:rPr>
        <w:t>Starlink</w:t>
      </w:r>
      <w:proofErr w:type="spellEnd"/>
      <w:r w:rsidRPr="00D25A75">
        <w:rPr>
          <w:rStyle w:val="StyleUnderline"/>
        </w:rPr>
        <w:t xml:space="preserve"> satellites join the orbit, the occasional downtimes will reduce significantly</w:t>
      </w:r>
      <w:r w:rsidRPr="00D25A75">
        <w:t xml:space="preserve">, also </w:t>
      </w:r>
      <w:r w:rsidRPr="00D25A75">
        <w:rPr>
          <w:rStyle w:val="StyleUnderline"/>
        </w:rPr>
        <w:t>improving the latency and speed</w:t>
      </w:r>
      <w:r w:rsidRPr="00D25A75">
        <w:t xml:space="preserve">. And if Elon Musk is to be believed, </w:t>
      </w:r>
      <w:proofErr w:type="spellStart"/>
      <w:r w:rsidRPr="00D25A75">
        <w:t>Starlink’s</w:t>
      </w:r>
      <w:proofErr w:type="spellEnd"/>
      <w:r w:rsidRPr="00D25A75">
        <w:t xml:space="preserve"> speed will </w:t>
      </w:r>
      <w:hyperlink r:id="rId22" w:history="1">
        <w:r w:rsidRPr="00D25A75">
          <w:rPr>
            <w:rStyle w:val="Hyperlink"/>
          </w:rPr>
          <w:t>double</w:t>
        </w:r>
      </w:hyperlink>
      <w:r w:rsidRPr="00D25A75">
        <w:t> to 300 Mbps by the end of this year, from the current promised speeds of 50-150 Mbps range.</w:t>
      </w:r>
    </w:p>
    <w:p w14:paraId="10D38E46" w14:textId="77777777" w:rsidR="008042E3" w:rsidRPr="00D25A75" w:rsidRDefault="008042E3" w:rsidP="008042E3">
      <w:r w:rsidRPr="00D25A75">
        <w:t xml:space="preserve">Rivals make progress but lag </w:t>
      </w:r>
      <w:proofErr w:type="spellStart"/>
      <w:r w:rsidRPr="00D25A75">
        <w:t>Starlink’s</w:t>
      </w:r>
      <w:proofErr w:type="spellEnd"/>
      <w:r w:rsidRPr="00D25A75">
        <w:t xml:space="preserve"> pace of growth</w:t>
      </w:r>
    </w:p>
    <w:p w14:paraId="1F05D61E" w14:textId="77777777" w:rsidR="008042E3" w:rsidRPr="00D25A75" w:rsidRDefault="008042E3" w:rsidP="008042E3">
      <w:pPr>
        <w:rPr>
          <w:rStyle w:val="StyleUnderline"/>
        </w:rPr>
      </w:pPr>
      <w:r w:rsidRPr="00D25A75">
        <w:t xml:space="preserve">Several other players are prepping to launch new constellation projects. Three of the most promising LEO satellite projects (other than SpaceX’s </w:t>
      </w:r>
      <w:proofErr w:type="spellStart"/>
      <w:r w:rsidRPr="00D25A75">
        <w:t>Starlink</w:t>
      </w:r>
      <w:proofErr w:type="spellEnd"/>
      <w:r w:rsidRPr="00D25A75">
        <w:t xml:space="preserve">) include </w:t>
      </w:r>
      <w:proofErr w:type="spellStart"/>
      <w:r w:rsidRPr="00D25A75">
        <w:t>OneWeb</w:t>
      </w:r>
      <w:proofErr w:type="spellEnd"/>
      <w:r w:rsidRPr="00D25A75">
        <w:t xml:space="preserve">, Amazon’s Kuiper, and </w:t>
      </w:r>
      <w:proofErr w:type="spellStart"/>
      <w:r w:rsidRPr="00D25A75">
        <w:t>Telesat’s</w:t>
      </w:r>
      <w:proofErr w:type="spellEnd"/>
      <w:r w:rsidRPr="00D25A75">
        <w:t xml:space="preserve"> Lightspeed. </w:t>
      </w:r>
      <w:proofErr w:type="spellStart"/>
      <w:r w:rsidRPr="00D25A75">
        <w:t>Starlink’s</w:t>
      </w:r>
      <w:proofErr w:type="spellEnd"/>
      <w:r w:rsidRPr="00D25A75">
        <w:t xml:space="preserve"> direct competitor in terms of scale, goal, and target market is Amazon’s Kuiper which plans to operate a fleet of 3,236 LEO satellites. Though Amazon is yet to deploy any satellites, it received U.S. Federal Communications Commission (FCC) approval mid last year to deploy half of the satellites by mid-2026 and the rest by mid-2029. Despite signing a </w:t>
      </w:r>
      <w:hyperlink r:id="rId23" w:history="1">
        <w:r w:rsidRPr="00D25A75">
          <w:rPr>
            <w:rStyle w:val="Hyperlink"/>
          </w:rPr>
          <w:t>contract</w:t>
        </w:r>
      </w:hyperlink>
      <w:r w:rsidRPr="00D25A75">
        <w:t xml:space="preserve"> for nine launches of its Project Kuiper internet satellites on United Launch Alliance’s Atlas V rockets, Amazon did not reveal any timeline for those launches. This is in stark contrast to </w:t>
      </w:r>
      <w:proofErr w:type="spellStart"/>
      <w:r w:rsidRPr="00D25A75">
        <w:rPr>
          <w:rStyle w:val="StyleUnderline"/>
          <w:highlight w:val="cyan"/>
        </w:rPr>
        <w:t>Starlink’s</w:t>
      </w:r>
      <w:proofErr w:type="spellEnd"/>
      <w:r w:rsidRPr="00D25A75">
        <w:rPr>
          <w:rStyle w:val="StyleUnderline"/>
        </w:rPr>
        <w:t xml:space="preserve"> </w:t>
      </w:r>
      <w:r w:rsidRPr="00D25A75">
        <w:rPr>
          <w:rStyle w:val="StyleUnderline"/>
          <w:highlight w:val="cyan"/>
        </w:rPr>
        <w:t>satellite</w:t>
      </w:r>
      <w:r w:rsidRPr="00D25A75">
        <w:rPr>
          <w:rStyle w:val="StyleUnderline"/>
        </w:rPr>
        <w:t xml:space="preserve"> internet service, which will be </w:t>
      </w:r>
      <w:r w:rsidRPr="00D25A75">
        <w:rPr>
          <w:rStyle w:val="StyleUnderline"/>
          <w:highlight w:val="cyan"/>
        </w:rPr>
        <w:t>up and running</w:t>
      </w:r>
      <w:r w:rsidRPr="00D25A75">
        <w:rPr>
          <w:rStyle w:val="StyleUnderline"/>
        </w:rPr>
        <w:t xml:space="preserve"> commercially </w:t>
      </w:r>
      <w:r w:rsidRPr="00D25A75">
        <w:rPr>
          <w:rStyle w:val="StyleUnderline"/>
          <w:highlight w:val="cyan"/>
        </w:rPr>
        <w:t>by </w:t>
      </w:r>
      <w:hyperlink r:id="rId24" w:history="1">
        <w:r w:rsidRPr="00D25A75">
          <w:rPr>
            <w:rStyle w:val="StyleUnderline"/>
            <w:highlight w:val="cyan"/>
          </w:rPr>
          <w:t>September</w:t>
        </w:r>
      </w:hyperlink>
      <w:r w:rsidRPr="00D25A75">
        <w:rPr>
          <w:rStyle w:val="StyleUnderline"/>
        </w:rPr>
        <w:t> this year.</w:t>
      </w:r>
    </w:p>
    <w:p w14:paraId="3DF409B3" w14:textId="77777777" w:rsidR="008042E3" w:rsidRDefault="008042E3" w:rsidP="008042E3"/>
    <w:p w14:paraId="5624F8D5" w14:textId="77777777" w:rsidR="008042E3" w:rsidRDefault="008042E3" w:rsidP="008042E3"/>
    <w:p w14:paraId="39EFF0A4" w14:textId="77777777" w:rsidR="008042E3" w:rsidRPr="003F0D4C" w:rsidRDefault="008042E3" w:rsidP="008042E3">
      <w:pPr>
        <w:pStyle w:val="Heading4"/>
      </w:pPr>
      <w:bookmarkStart w:id="1" w:name="_Hlk90722848"/>
      <w:r>
        <w:t>Internet access checks multiple existential threats</w:t>
      </w:r>
    </w:p>
    <w:p w14:paraId="44EF8BF5" w14:textId="77777777" w:rsidR="008042E3" w:rsidRDefault="008042E3" w:rsidP="008042E3">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34D921AD" w14:textId="77777777" w:rsidR="008042E3" w:rsidRPr="00B7014C" w:rsidRDefault="008042E3" w:rsidP="008042E3">
      <w:pPr>
        <w:rPr>
          <w:sz w:val="16"/>
        </w:rPr>
      </w:pPr>
      <w:r w:rsidRPr="00B7014C">
        <w:rPr>
          <w:sz w:val="16"/>
        </w:rPr>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08EDC45D" w14:textId="77777777" w:rsidR="008042E3" w:rsidRPr="00B7014C" w:rsidRDefault="008042E3" w:rsidP="008042E3">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2492E773" w14:textId="77777777" w:rsidR="008042E3" w:rsidRPr="00B7014C" w:rsidRDefault="008042E3" w:rsidP="008042E3">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32C5DB14" w14:textId="77777777" w:rsidR="008042E3" w:rsidRPr="00B7014C" w:rsidRDefault="008042E3" w:rsidP="008042E3">
      <w:pPr>
        <w:rPr>
          <w:sz w:val="16"/>
        </w:rPr>
      </w:pPr>
      <w:r w:rsidRPr="00B7014C">
        <w:rPr>
          <w:sz w:val="16"/>
        </w:rPr>
        <w:t>The internet will predict natural disasters</w:t>
      </w:r>
    </w:p>
    <w:p w14:paraId="6B725FDC" w14:textId="77777777" w:rsidR="008042E3" w:rsidRPr="00B7014C" w:rsidRDefault="008042E3" w:rsidP="008042E3">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1DD473B5" w14:textId="77777777" w:rsidR="008042E3" w:rsidRPr="00B7014C" w:rsidRDefault="008042E3" w:rsidP="008042E3">
      <w:pPr>
        <w:rPr>
          <w:sz w:val="16"/>
        </w:rPr>
      </w:pPr>
      <w:r w:rsidRPr="00B7014C">
        <w:rPr>
          <w:sz w:val="16"/>
        </w:rPr>
        <w:t xml:space="preserve">Discoveries are retained and shared </w:t>
      </w:r>
    </w:p>
    <w:p w14:paraId="7A67B919" w14:textId="77777777" w:rsidR="008042E3" w:rsidRPr="00B7014C" w:rsidRDefault="008042E3" w:rsidP="008042E3">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7834E5D2" w14:textId="77777777" w:rsidR="008042E3" w:rsidRPr="00B7014C" w:rsidRDefault="008042E3" w:rsidP="008042E3">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20619F4E" w14:textId="77777777" w:rsidR="008042E3" w:rsidRPr="00B7014C" w:rsidRDefault="008042E3" w:rsidP="008042E3">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5C292A1B" w14:textId="77777777" w:rsidR="008042E3" w:rsidRPr="00B7014C" w:rsidRDefault="008042E3" w:rsidP="008042E3">
      <w:pPr>
        <w:rPr>
          <w:rStyle w:val="StyleUnderline"/>
        </w:rPr>
      </w:pPr>
      <w:r w:rsidRPr="00B7014C">
        <w:rPr>
          <w:rStyle w:val="StyleUnderline"/>
        </w:rPr>
        <w:t xml:space="preserve">Human capital is vastly increased </w:t>
      </w:r>
    </w:p>
    <w:p w14:paraId="3EAFC553" w14:textId="77777777" w:rsidR="00450365" w:rsidRDefault="008042E3" w:rsidP="008042E3">
      <w:pPr>
        <w:rPr>
          <w:rStyle w:val="Emphasis"/>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p>
    <w:p w14:paraId="299D0B9D" w14:textId="77777777" w:rsidR="00450365" w:rsidRDefault="00450365" w:rsidP="008042E3">
      <w:pPr>
        <w:rPr>
          <w:rStyle w:val="Emphasis"/>
        </w:rPr>
      </w:pPr>
    </w:p>
    <w:p w14:paraId="2E0C7D54" w14:textId="77777777" w:rsidR="00450365" w:rsidRDefault="00450365" w:rsidP="008042E3">
      <w:pPr>
        <w:rPr>
          <w:rStyle w:val="Emphasis"/>
        </w:rPr>
      </w:pPr>
    </w:p>
    <w:p w14:paraId="592CB67A" w14:textId="77777777" w:rsidR="00450365" w:rsidRDefault="00450365" w:rsidP="008042E3">
      <w:pPr>
        <w:rPr>
          <w:rStyle w:val="Emphasis"/>
        </w:rPr>
      </w:pPr>
    </w:p>
    <w:p w14:paraId="3241458C" w14:textId="3030BF6E" w:rsidR="008042E3" w:rsidRPr="00B7014C" w:rsidRDefault="008042E3" w:rsidP="008042E3">
      <w:pPr>
        <w:rPr>
          <w:sz w:val="16"/>
        </w:rPr>
      </w:pPr>
      <w:r w:rsidRPr="006B6CB0">
        <w:rPr>
          <w:rStyle w:val="StyleUnderline"/>
        </w:rPr>
        <w:t xml:space="preserve"> we’ve never imagined</w:t>
      </w:r>
      <w:r w:rsidRPr="00B7014C">
        <w:rPr>
          <w:rStyle w:val="StyleUnderline"/>
        </w:rPr>
        <w:t xml:space="preserve"> before</w:t>
      </w:r>
      <w:r w:rsidRPr="00B7014C">
        <w:rPr>
          <w:sz w:val="16"/>
        </w:rPr>
        <w:t>.</w:t>
      </w:r>
    </w:p>
    <w:p w14:paraId="0D15C961" w14:textId="77777777" w:rsidR="008042E3" w:rsidRPr="00B7014C" w:rsidRDefault="008042E3" w:rsidP="008042E3">
      <w:pPr>
        <w:rPr>
          <w:sz w:val="16"/>
        </w:rPr>
      </w:pPr>
      <w:r w:rsidRPr="00B7014C">
        <w:rPr>
          <w:sz w:val="16"/>
        </w:rPr>
        <w:t xml:space="preserve">Energy expenditure is reduced </w:t>
      </w:r>
    </w:p>
    <w:p w14:paraId="17DB4696" w14:textId="77777777" w:rsidR="008042E3" w:rsidRPr="00B7014C" w:rsidRDefault="008042E3" w:rsidP="008042E3">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522FB2BF" w14:textId="77777777" w:rsidR="008042E3" w:rsidRDefault="008042E3" w:rsidP="008042E3">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1"/>
    </w:p>
    <w:p w14:paraId="44C314AA" w14:textId="15DDCAF1" w:rsidR="00367CC8" w:rsidRPr="00FD24FD" w:rsidRDefault="00367CC8" w:rsidP="00367CC8">
      <w:pPr>
        <w:pStyle w:val="Heading3"/>
        <w:rPr>
          <w:highlight w:val="black"/>
        </w:rPr>
      </w:pPr>
      <w:r w:rsidRPr="00FD24FD">
        <w:rPr>
          <w:highlight w:val="black"/>
        </w:rPr>
        <w:t>5</w:t>
      </w:r>
    </w:p>
    <w:p w14:paraId="78BF2D1B" w14:textId="1D6B3006" w:rsidR="00367CC8" w:rsidRPr="00FD24FD" w:rsidRDefault="000010F8" w:rsidP="000010F8">
      <w:pPr>
        <w:pStyle w:val="Heading4"/>
        <w:rPr>
          <w:highlight w:val="black"/>
        </w:rPr>
      </w:pPr>
      <w:r w:rsidRPr="00FD24FD">
        <w:rPr>
          <w:highlight w:val="black"/>
        </w:rPr>
        <w:t xml:space="preserve">States ought to increase satellite protection measures such as quantum encryption, intrusion prevention systems, and intrusion protection </w:t>
      </w:r>
      <w:proofErr w:type="spellStart"/>
      <w:r w:rsidRPr="00FD24FD">
        <w:rPr>
          <w:highlight w:val="black"/>
        </w:rPr>
        <w:t>systemsin</w:t>
      </w:r>
      <w:proofErr w:type="spellEnd"/>
      <w:r w:rsidRPr="00FD24FD">
        <w:rPr>
          <w:highlight w:val="black"/>
        </w:rPr>
        <w:t xml:space="preserve"> Low Earth </w:t>
      </w:r>
      <w:r w:rsidR="005C705B" w:rsidRPr="00FD24FD">
        <w:rPr>
          <w:highlight w:val="black"/>
        </w:rPr>
        <w:t>Orbit</w:t>
      </w:r>
    </w:p>
    <w:p w14:paraId="3A00A7D5" w14:textId="7A34E8D8" w:rsidR="000010F8" w:rsidRPr="00FD24FD" w:rsidRDefault="000010F8" w:rsidP="005C705B">
      <w:pPr>
        <w:rPr>
          <w:highlight w:val="black"/>
        </w:rPr>
      </w:pPr>
    </w:p>
    <w:p w14:paraId="5AD59583" w14:textId="7AA23F5D" w:rsidR="000010F8" w:rsidRPr="000010F8" w:rsidRDefault="000010F8" w:rsidP="000010F8">
      <w:pPr>
        <w:pStyle w:val="Heading4"/>
      </w:pPr>
      <w:proofErr w:type="gramStart"/>
      <w:r w:rsidRPr="00FD24FD">
        <w:rPr>
          <w:highlight w:val="black"/>
        </w:rPr>
        <w:t>Cross</w:t>
      </w:r>
      <w:proofErr w:type="gramEnd"/>
      <w:r w:rsidRPr="00FD24FD">
        <w:rPr>
          <w:highlight w:val="black"/>
        </w:rPr>
        <w:t xml:space="preserve"> apply 1ac </w:t>
      </w:r>
      <w:proofErr w:type="spellStart"/>
      <w:r w:rsidRPr="00FD24FD">
        <w:rPr>
          <w:highlight w:val="black"/>
        </w:rPr>
        <w:t>verco</w:t>
      </w:r>
      <w:proofErr w:type="spellEnd"/>
      <w:r w:rsidRPr="00FD24FD">
        <w:rPr>
          <w:highlight w:val="black"/>
        </w:rPr>
        <w:t xml:space="preserve">, I couldn’t </w:t>
      </w:r>
      <w:proofErr w:type="spellStart"/>
      <w:r w:rsidRPr="00FD24FD">
        <w:rPr>
          <w:highlight w:val="black"/>
        </w:rPr>
        <w:t>rehihglight</w:t>
      </w:r>
      <w:proofErr w:type="spellEnd"/>
      <w:r w:rsidRPr="00FD24FD">
        <w:rPr>
          <w:highlight w:val="black"/>
        </w:rPr>
        <w:t xml:space="preserve"> because it’s a pdf but it’s in the unhighlighted of the card</w:t>
      </w:r>
    </w:p>
    <w:p w14:paraId="17DBE923" w14:textId="016426E6" w:rsidR="008042E3" w:rsidRDefault="008042E3" w:rsidP="008042E3">
      <w:pPr>
        <w:pStyle w:val="Heading3"/>
      </w:pPr>
      <w:r>
        <w:t>Ozone</w:t>
      </w:r>
    </w:p>
    <w:p w14:paraId="4630C2ED" w14:textId="77777777" w:rsidR="0007643B" w:rsidRPr="008042E3" w:rsidRDefault="0007643B" w:rsidP="0007643B">
      <w:pPr>
        <w:pStyle w:val="Heading4"/>
      </w:pPr>
      <w:r>
        <w:t>Delbert has alt causes</w:t>
      </w:r>
    </w:p>
    <w:p w14:paraId="57B2CB93" w14:textId="77777777" w:rsidR="0007643B" w:rsidRDefault="0007643B" w:rsidP="0007643B">
      <w:pPr>
        <w:pStyle w:val="Heading4"/>
      </w:pPr>
      <w:r>
        <w:t xml:space="preserve">“There </w:t>
      </w:r>
      <w:proofErr w:type="gramStart"/>
      <w:r>
        <w:t>are</w:t>
      </w:r>
      <w:proofErr w:type="gramEnd"/>
      <w:r>
        <w:t xml:space="preserve"> about 5,000 active and defunct satellite sin LEO, with over 40,000 </w:t>
      </w:r>
      <w:proofErr w:type="spellStart"/>
      <w:r>
        <w:t>Starlink</w:t>
      </w:r>
      <w:proofErr w:type="spellEnd"/>
      <w:r>
        <w:t xml:space="preserve"> </w:t>
      </w:r>
      <w:proofErr w:type="spellStart"/>
      <w:r>
        <w:t>sats</w:t>
      </w:r>
      <w:proofErr w:type="spellEnd"/>
      <w:r>
        <w:t xml:space="preserve"> planned in the future, plus satellite projects from national space agencies and private companies around the world” </w:t>
      </w:r>
    </w:p>
    <w:p w14:paraId="01389934" w14:textId="77777777" w:rsidR="0007643B" w:rsidRDefault="0007643B" w:rsidP="0007643B"/>
    <w:p w14:paraId="735A0859" w14:textId="77777777" w:rsidR="0007643B" w:rsidRDefault="0007643B" w:rsidP="0007643B">
      <w:pPr>
        <w:pStyle w:val="Heading4"/>
      </w:pPr>
      <w:r>
        <w:t>Australian ozone hole thumps</w:t>
      </w:r>
    </w:p>
    <w:p w14:paraId="5FFF41D5" w14:textId="77777777" w:rsidR="0007643B" w:rsidRDefault="0007643B" w:rsidP="0007643B"/>
    <w:p w14:paraId="5E8D655D" w14:textId="77777777" w:rsidR="0007643B" w:rsidRPr="00061CEA" w:rsidRDefault="0007643B" w:rsidP="0007643B">
      <w:pPr>
        <w:pStyle w:val="Heading4"/>
        <w:rPr>
          <w:rFonts w:cs="Calibri"/>
        </w:rPr>
      </w:pPr>
      <w:r w:rsidRPr="00061CEA">
        <w:rPr>
          <w:rFonts w:cs="Calibri"/>
        </w:rPr>
        <w:t xml:space="preserve">No ozone </w:t>
      </w:r>
      <w:proofErr w:type="gramStart"/>
      <w:r w:rsidRPr="00061CEA">
        <w:rPr>
          <w:rFonts w:cs="Calibri"/>
        </w:rPr>
        <w:t>impact</w:t>
      </w:r>
      <w:proofErr w:type="gramEnd"/>
    </w:p>
    <w:p w14:paraId="71768A95" w14:textId="77777777" w:rsidR="0007643B" w:rsidRPr="00061CEA" w:rsidRDefault="0007643B" w:rsidP="0007643B">
      <w:r w:rsidRPr="00061CEA">
        <w:rPr>
          <w:b/>
        </w:rPr>
        <w:t>Ridley 14</w:t>
      </w:r>
      <w:r w:rsidRPr="00061CEA">
        <w:t xml:space="preserve"> -- Matthew White Ridley, 5th Viscount Ridley DL FRSL </w:t>
      </w:r>
      <w:proofErr w:type="spellStart"/>
      <w:r w:rsidRPr="00061CEA">
        <w:t>FMedSci</w:t>
      </w:r>
      <w:proofErr w:type="spellEnd"/>
      <w:r w:rsidRPr="00061CEA">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6BAF6240" w14:textId="77777777" w:rsidR="0007643B" w:rsidRPr="00963C07" w:rsidRDefault="0007643B" w:rsidP="0007643B">
      <w:pPr>
        <w:rPr>
          <w:sz w:val="12"/>
        </w:rPr>
      </w:pPr>
      <w:r w:rsidRPr="00061CEA">
        <w:rPr>
          <w:rStyle w:val="Emphasis"/>
          <w:highlight w:val="cyan"/>
        </w:rPr>
        <w:t xml:space="preserve">Serial hyperbole does the environmental movement no </w:t>
      </w:r>
      <w:proofErr w:type="spellStart"/>
      <w:r w:rsidRPr="00061CEA">
        <w:rPr>
          <w:rStyle w:val="Emphasis"/>
          <w:highlight w:val="cyan"/>
        </w:rPr>
        <w:t>favours</w:t>
      </w:r>
      <w:proofErr w:type="spellEnd"/>
      <w:r w:rsidRPr="00061CEA">
        <w:rPr>
          <w:rStyle w:val="Emphasis"/>
        </w:rPr>
        <w:t xml:space="preserve"> </w:t>
      </w:r>
      <w:r w:rsidRPr="00061CEA">
        <w:rPr>
          <w:sz w:val="14"/>
        </w:rPr>
        <w:t xml:space="preserve">My recent </w:t>
      </w:r>
      <w:hyperlink r:id="rId25" w:tgtFrame="_blank" w:history="1">
        <w:r w:rsidRPr="00061CEA">
          <w:rPr>
            <w:rStyle w:val="Hyperlink"/>
            <w:sz w:val="14"/>
          </w:rPr>
          <w:t>Times column</w:t>
        </w:r>
      </w:hyperlink>
      <w:r w:rsidRPr="00061CEA">
        <w:rPr>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Pr>
        <w:t xml:space="preserve">You do not have to dig far to find evidence that </w:t>
      </w:r>
      <w:r w:rsidRPr="00061CEA">
        <w:rPr>
          <w:rStyle w:val="TitleChar"/>
          <w:highlight w:val="cyan"/>
        </w:rPr>
        <w:t>the ozone</w:t>
      </w:r>
      <w:r w:rsidRPr="00061CEA">
        <w:rPr>
          <w:rStyle w:val="TitleChar"/>
        </w:rPr>
        <w:t xml:space="preserve"> hole </w:t>
      </w:r>
      <w:r w:rsidRPr="00061CEA">
        <w:rPr>
          <w:rStyle w:val="TitleChar"/>
          <w:highlight w:val="cyan"/>
        </w:rPr>
        <w:t>was never nearly as dangerous as</w:t>
      </w:r>
      <w:r w:rsidRPr="00061CEA">
        <w:rPr>
          <w:rStyle w:val="TitleChar"/>
        </w:rPr>
        <w:t xml:space="preserve"> some </w:t>
      </w:r>
      <w:r w:rsidRPr="00061CEA">
        <w:rPr>
          <w:rStyle w:val="TitleChar"/>
          <w:highlight w:val="cyan"/>
        </w:rPr>
        <w:t>people said</w:t>
      </w:r>
      <w:r w:rsidRPr="00061CEA">
        <w:rPr>
          <w:rStyle w:val="TitleChar"/>
        </w:rPr>
        <w:t xml:space="preserve">, that it is not necessarily healing yet </w:t>
      </w:r>
      <w:r w:rsidRPr="00061CEA">
        <w:rPr>
          <w:rStyle w:val="TitleChar"/>
          <w:highlight w:val="cyan"/>
        </w:rPr>
        <w:t>and</w:t>
      </w:r>
      <w:r w:rsidRPr="00061CEA">
        <w:rPr>
          <w:rStyle w:val="TitleChar"/>
        </w:rPr>
        <w:t xml:space="preserve"> that </w:t>
      </w:r>
      <w:r w:rsidRPr="00061CEA">
        <w:rPr>
          <w:rStyle w:val="TitleChar"/>
          <w:highlight w:val="cyan"/>
        </w:rPr>
        <w:t>it might not have been caused</w:t>
      </w:r>
      <w:r w:rsidRPr="00061CEA">
        <w:rPr>
          <w:rStyle w:val="TitleChar"/>
        </w:rPr>
        <w:t xml:space="preserve"> mainly </w:t>
      </w:r>
      <w:r w:rsidRPr="00061CEA">
        <w:rPr>
          <w:rStyle w:val="TitleChar"/>
          <w:highlight w:val="cyan"/>
        </w:rPr>
        <w:t>by CFCs</w:t>
      </w:r>
      <w:r w:rsidRPr="00061CEA">
        <w:rPr>
          <w:rStyle w:val="TitleChar"/>
        </w:rPr>
        <w:t xml:space="preserve"> </w:t>
      </w:r>
      <w:r w:rsidRPr="00061CEA">
        <w:rPr>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061CEA">
        <w:rPr>
          <w:sz w:val="14"/>
        </w:rPr>
        <w:t>actually announced</w:t>
      </w:r>
      <w:proofErr w:type="gramEnd"/>
      <w:r w:rsidRPr="00061CEA">
        <w:rPr>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26" w:history="1">
        <w:r w:rsidRPr="00061CEA">
          <w:rPr>
            <w:rStyle w:val="Hyperlink"/>
            <w:sz w:val="14"/>
          </w:rPr>
          <w:t>40 or 50 per cent each September</w:t>
        </w:r>
      </w:hyperlink>
      <w:r w:rsidRPr="00061CEA">
        <w:rPr>
          <w:sz w:val="14"/>
        </w:rPr>
        <w:t xml:space="preserve"> before the sun rebuilds it. </w:t>
      </w:r>
      <w:proofErr w:type="gramStart"/>
      <w:r w:rsidRPr="00061CEA">
        <w:rPr>
          <w:sz w:val="14"/>
        </w:rPr>
        <w:t>So</w:t>
      </w:r>
      <w:proofErr w:type="gramEnd"/>
      <w:r w:rsidRPr="00061CEA">
        <w:rPr>
          <w:sz w:val="14"/>
        </w:rPr>
        <w:t xml:space="preserve"> what’s happening to the Antarctic ozone hole? Thanks to a diligent blogger named Anthony Watts, I came across a press release also from </w:t>
      </w:r>
      <w:r w:rsidRPr="00061CEA">
        <w:rPr>
          <w:rStyle w:val="TitleChar"/>
          <w:highlight w:val="cyan"/>
        </w:rPr>
        <w:t>Nasa</w:t>
      </w:r>
      <w:r w:rsidRPr="00061CEA">
        <w:rPr>
          <w:rStyle w:val="TitleChar"/>
        </w:rPr>
        <w:t xml:space="preserve"> about nine months ago, which </w:t>
      </w:r>
      <w:r w:rsidRPr="00061CEA">
        <w:rPr>
          <w:rStyle w:val="TitleChar"/>
          <w:highlight w:val="cyan"/>
        </w:rPr>
        <w:t xml:space="preserve">said: </w:t>
      </w:r>
      <w:proofErr w:type="gramStart"/>
      <w:r w:rsidRPr="00061CEA">
        <w:rPr>
          <w:rStyle w:val="TitleChar"/>
          <w:highlight w:val="cyan"/>
        </w:rPr>
        <w:t>“ Two</w:t>
      </w:r>
      <w:proofErr w:type="gramEnd"/>
      <w:r w:rsidRPr="00061CEA">
        <w:rPr>
          <w:rStyle w:val="TitleChar"/>
          <w:highlight w:val="cyan"/>
        </w:rPr>
        <w:t xml:space="preserve"> new studies show</w:t>
      </w:r>
      <w:r w:rsidRPr="00061CEA">
        <w:rPr>
          <w:rStyle w:val="TitleChar"/>
        </w:rPr>
        <w:t xml:space="preserve"> that signs of recovery are not yet present, and that </w:t>
      </w:r>
      <w:r w:rsidRPr="00061CEA">
        <w:rPr>
          <w:rStyle w:val="TitleChar"/>
          <w:highlight w:val="cyan"/>
        </w:rPr>
        <w:t>temperature and winds are</w:t>
      </w:r>
      <w:r w:rsidRPr="00061CEA">
        <w:rPr>
          <w:rStyle w:val="TitleChar"/>
        </w:rPr>
        <w:t xml:space="preserve"> still </w:t>
      </w:r>
      <w:r w:rsidRPr="00061CEA">
        <w:rPr>
          <w:rStyle w:val="TitleChar"/>
          <w:highlight w:val="cyan"/>
        </w:rPr>
        <w:t>driving</w:t>
      </w:r>
      <w:r w:rsidRPr="00061CEA">
        <w:rPr>
          <w:rStyle w:val="TitleChar"/>
        </w:rPr>
        <w:t xml:space="preserve"> any </w:t>
      </w:r>
      <w:r w:rsidRPr="00061CEA">
        <w:rPr>
          <w:rStyle w:val="TitleChar"/>
          <w:highlight w:val="cyan"/>
        </w:rPr>
        <w:t xml:space="preserve">annual changes </w:t>
      </w:r>
      <w:r w:rsidRPr="00061CEA">
        <w:rPr>
          <w:rStyle w:val="TitleChar"/>
        </w:rPr>
        <w:t xml:space="preserve">in ozone hole size.” </w:t>
      </w:r>
      <w:r w:rsidRPr="00061CEA">
        <w:rPr>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Pr>
        <w:t xml:space="preserve">How much damage did the ozone hole ever threaten to do anyway? </w:t>
      </w:r>
      <w:r w:rsidRPr="00061CEA">
        <w:rPr>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highlight w:val="cyan"/>
        </w:rPr>
        <w:t xml:space="preserve">the </w:t>
      </w:r>
      <w:r w:rsidRPr="00061CEA">
        <w:rPr>
          <w:rStyle w:val="TitleChar"/>
        </w:rPr>
        <w:t xml:space="preserve">weak September </w:t>
      </w:r>
      <w:r w:rsidRPr="00061CEA">
        <w:rPr>
          <w:rStyle w:val="TitleChar"/>
          <w:highlight w:val="cyan"/>
        </w:rPr>
        <w:t>sunshine</w:t>
      </w:r>
      <w:r w:rsidRPr="00061CEA">
        <w:rPr>
          <w:rStyle w:val="TitleChar"/>
        </w:rPr>
        <w:t xml:space="preserve">, though it feels much the same, </w:t>
      </w:r>
      <w:r w:rsidRPr="00061CEA">
        <w:rPr>
          <w:rStyle w:val="TitleChar"/>
          <w:highlight w:val="cyan"/>
        </w:rPr>
        <w:t>has the power to cause sunburn</w:t>
      </w:r>
      <w:r w:rsidRPr="00061CEA">
        <w:rPr>
          <w:rStyle w:val="TitleChar"/>
        </w:rPr>
        <w:t xml:space="preserve"> more like that of latitudes a few hundred miles north. </w:t>
      </w:r>
      <w:r w:rsidRPr="00061CEA">
        <w:rPr>
          <w:rStyle w:val="Emphasis"/>
          <w:highlight w:val="cyan"/>
        </w:rPr>
        <w:t>Hardly Armageddon</w:t>
      </w:r>
      <w:r w:rsidRPr="00061CEA">
        <w:rPr>
          <w:rStyle w:val="TitleChar"/>
          <w:highlight w:val="cyan"/>
        </w:rPr>
        <w:t>.</w:t>
      </w:r>
      <w:r w:rsidRPr="00061CEA">
        <w:rPr>
          <w:rStyle w:val="TitleChar"/>
        </w:rPr>
        <w:t xml:space="preserve"> </w:t>
      </w:r>
      <w:r w:rsidRPr="00061CEA">
        <w:rPr>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Pr>
        <w:t>Melanoma in people was also said to be on the rise</w:t>
      </w:r>
      <w:r w:rsidRPr="00061CEA">
        <w:rPr>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highlight w:val="cyan"/>
        </w:rPr>
        <w:t>melanoma</w:t>
      </w:r>
      <w:r w:rsidRPr="00061CEA">
        <w:rPr>
          <w:rStyle w:val="TitleChar"/>
        </w:rPr>
        <w:t xml:space="preserve"> incidence in people </w:t>
      </w:r>
      <w:proofErr w:type="gramStart"/>
      <w:r w:rsidRPr="00061CEA">
        <w:rPr>
          <w:rStyle w:val="TitleChar"/>
        </w:rPr>
        <w:t xml:space="preserve">actually </w:t>
      </w:r>
      <w:r w:rsidRPr="00061CEA">
        <w:rPr>
          <w:rStyle w:val="TitleChar"/>
          <w:highlight w:val="cyan"/>
        </w:rPr>
        <w:t>levelled</w:t>
      </w:r>
      <w:proofErr w:type="gramEnd"/>
      <w:r w:rsidRPr="00061CEA">
        <w:rPr>
          <w:rStyle w:val="TitleChar"/>
          <w:highlight w:val="cyan"/>
        </w:rPr>
        <w:t xml:space="preserve"> out during the period</w:t>
      </w:r>
      <w:r w:rsidRPr="00061CEA">
        <w:rPr>
          <w:rStyle w:val="TitleChar"/>
        </w:rPr>
        <w:t xml:space="preserve"> when </w:t>
      </w:r>
      <w:r w:rsidRPr="00061CEA">
        <w:rPr>
          <w:rStyle w:val="TitleChar"/>
          <w:highlight w:val="cyan"/>
        </w:rPr>
        <w:t>the ozone got thinner</w:t>
      </w:r>
      <w:r w:rsidRPr="00061CEA">
        <w:rPr>
          <w:rStyle w:val="TitleChar"/>
        </w:rPr>
        <w:t xml:space="preserve">. </w:t>
      </w:r>
      <w:r w:rsidRPr="00061CEA">
        <w:rPr>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61CEA">
        <w:rPr>
          <w:sz w:val="14"/>
        </w:rPr>
        <w:t>So</w:t>
      </w:r>
      <w:proofErr w:type="gramEnd"/>
      <w:r w:rsidRPr="00061CEA">
        <w:rPr>
          <w:sz w:val="14"/>
        </w:rPr>
        <w:t xml:space="preserve"> it would be bonkers to worry about UV as you sailed round Cape Horn in spring, say, but not when you stopped at the Galapagos: the skin cancer risk is 50 times higher in the latter place. </w:t>
      </w:r>
      <w:r w:rsidRPr="00061CEA">
        <w:rPr>
          <w:rStyle w:val="TitleChar"/>
        </w:rPr>
        <w:t>This</w:t>
      </w:r>
      <w:r w:rsidRPr="00061CEA">
        <w:rPr>
          <w:sz w:val="14"/>
        </w:rPr>
        <w:t xml:space="preserve"> kind of </w:t>
      </w:r>
      <w:r w:rsidRPr="00061CEA">
        <w:rPr>
          <w:rStyle w:val="TitleChar"/>
        </w:rPr>
        <w:t>eco-exaggeration has been going on for 50 years.</w:t>
      </w:r>
      <w:r w:rsidRPr="00061CEA">
        <w:rPr>
          <w:sz w:val="14"/>
        </w:rPr>
        <w:t xml:space="preserve"> In the 1960s Rachel Carson said there was an epidemic of childhood cancer caused by DDT; it was not true — DDT had environmental effects but did not cause human cancers. In the 1970s the </w:t>
      </w:r>
      <w:proofErr w:type="gramStart"/>
      <w:r w:rsidRPr="00061CEA">
        <w:rPr>
          <w:sz w:val="14"/>
        </w:rPr>
        <w:t>Sahara desert</w:t>
      </w:r>
      <w:proofErr w:type="gramEnd"/>
      <w:r w:rsidRPr="00061CEA">
        <w:rPr>
          <w:sz w:val="14"/>
        </w:rPr>
        <w:t xml:space="preserve"> was said </w:t>
      </w:r>
      <w:proofErr w:type="spellStart"/>
      <w:r w:rsidRPr="00061CEA">
        <w:rPr>
          <w:sz w:val="14"/>
        </w:rPr>
        <w:t>be</w:t>
      </w:r>
      <w:proofErr w:type="spellEnd"/>
      <w:r w:rsidRPr="00061CEA">
        <w:rPr>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61CEA">
        <w:rPr>
          <w:sz w:val="14"/>
        </w:rPr>
        <w:t>decarbonise</w:t>
      </w:r>
      <w:proofErr w:type="spellEnd"/>
      <w:r w:rsidRPr="00061CEA">
        <w:rPr>
          <w:sz w:val="14"/>
        </w:rPr>
        <w:t xml:space="preserve"> the whole economy, when each of us depends on burning carbon (and hydrogen) for almost every product, service, meal, </w:t>
      </w:r>
      <w:proofErr w:type="gramStart"/>
      <w:r w:rsidRPr="00061CEA">
        <w:rPr>
          <w:sz w:val="14"/>
        </w:rPr>
        <w:t>comfort</w:t>
      </w:r>
      <w:proofErr w:type="gramEnd"/>
      <w:r w:rsidRPr="00061CEA">
        <w:rPr>
          <w:sz w:val="14"/>
        </w:rPr>
        <w:t xml:space="preserve"> and journey in our lives. The true lesson of the ozone story is that taking precautionary action </w:t>
      </w:r>
      <w:proofErr w:type="gramStart"/>
      <w:r w:rsidRPr="00061CEA">
        <w:rPr>
          <w:sz w:val="14"/>
        </w:rPr>
        <w:t>on the basis of</w:t>
      </w:r>
      <w:proofErr w:type="gramEnd"/>
      <w:r w:rsidRPr="00061CEA">
        <w:rPr>
          <w:sz w:val="14"/>
        </w:rPr>
        <w:t xml:space="preserve"> dubious evidence and exaggerated claims might be all right if the action does relatively little economic harm. </w:t>
      </w:r>
      <w:r w:rsidRPr="00061CEA">
        <w:rPr>
          <w:sz w:val="12"/>
        </w:rPr>
        <w:t>However, loading the entire world economy with costly energy, and new environmental risks based on exaggerated claims about what might in future happen to the climate makes less sense.</w:t>
      </w:r>
    </w:p>
    <w:p w14:paraId="2073E1A5" w14:textId="2F0AC2EE" w:rsidR="005C705B" w:rsidRDefault="005C705B" w:rsidP="005C705B">
      <w:pPr>
        <w:pStyle w:val="Heading3"/>
      </w:pPr>
      <w:r>
        <w:t>Cyberattacks</w:t>
      </w:r>
    </w:p>
    <w:p w14:paraId="32A7362A" w14:textId="0D821043" w:rsidR="002D0859" w:rsidRDefault="002D0859" w:rsidP="002D0859">
      <w:pPr>
        <w:pStyle w:val="Heading4"/>
      </w:pPr>
      <w:proofErr w:type="spellStart"/>
      <w:r>
        <w:t>Grush</w:t>
      </w:r>
      <w:proofErr w:type="spellEnd"/>
      <w:r>
        <w:t xml:space="preserve"> is </w:t>
      </w:r>
      <w:proofErr w:type="spellStart"/>
      <w:r>
        <w:t>nonuq</w:t>
      </w:r>
      <w:proofErr w:type="spellEnd"/>
      <w:r>
        <w:t xml:space="preserve">, they haven’t launched satellites </w:t>
      </w:r>
      <w:proofErr w:type="gramStart"/>
      <w:r>
        <w:t>yet</w:t>
      </w:r>
      <w:proofErr w:type="gramEnd"/>
      <w:r>
        <w:t xml:space="preserve"> but it says they will, and if you buy they already launched the plan doesn’t do anything and the impact is </w:t>
      </w:r>
      <w:proofErr w:type="spellStart"/>
      <w:r>
        <w:t>nonuq</w:t>
      </w:r>
      <w:proofErr w:type="spellEnd"/>
      <w:r>
        <w:t xml:space="preserve"> </w:t>
      </w:r>
    </w:p>
    <w:p w14:paraId="51B683B3" w14:textId="77777777" w:rsidR="002D0859" w:rsidRPr="002D0859" w:rsidRDefault="002D0859" w:rsidP="002D0859"/>
    <w:p w14:paraId="404AF6A6" w14:textId="55BF2178" w:rsidR="00B777A4" w:rsidRPr="00B17E67" w:rsidRDefault="00B777A4" w:rsidP="00B777A4">
      <w:pPr>
        <w:pStyle w:val="Heading4"/>
      </w:pPr>
      <w:r>
        <w:t>No cyberattacks or impact.</w:t>
      </w:r>
    </w:p>
    <w:p w14:paraId="16E50CE8" w14:textId="77777777" w:rsidR="00B777A4" w:rsidRPr="00AA16FF" w:rsidRDefault="00B777A4" w:rsidP="00B777A4">
      <w:r w:rsidRPr="00AA16FF">
        <w:rPr>
          <w:rStyle w:val="Style13ptBold"/>
        </w:rPr>
        <w:t xml:space="preserve">Lewis 20 </w:t>
      </w:r>
      <w:r>
        <w:t xml:space="preserve">— </w:t>
      </w:r>
      <w:r w:rsidRPr="00AA16FF">
        <w:t>senior vice president and director of the Strategic Technologies Program at the Center for Strategic and International Studies</w:t>
      </w:r>
      <w:r>
        <w:t xml:space="preserve"> (James Andrew; Published: August 17, 2020; </w:t>
      </w:r>
      <w:r w:rsidRPr="00AA16FF">
        <w:t>"Dismissing Cyber Catastrophe</w:t>
      </w:r>
      <w:r>
        <w:t>”; Center for Strategic and International Studies;</w:t>
      </w:r>
      <w:r w:rsidRPr="00AA16FF">
        <w:t xml:space="preserve"> https://www.csis.org/analysis/dismissing-cyber-catastrophe</w:t>
      </w:r>
      <w:r>
        <w:t>)//CYang</w:t>
      </w:r>
    </w:p>
    <w:p w14:paraId="6C2CE882" w14:textId="77777777" w:rsidR="00B777A4" w:rsidRPr="00731136" w:rsidRDefault="00B777A4" w:rsidP="00B777A4">
      <w:pPr>
        <w:rPr>
          <w:sz w:val="16"/>
        </w:rPr>
      </w:pPr>
      <w:r w:rsidRPr="00731136">
        <w:rPr>
          <w:sz w:val="16"/>
        </w:rPr>
        <w:t xml:space="preserve">More importantly, </w:t>
      </w:r>
      <w:r w:rsidRPr="00731136">
        <w:rPr>
          <w:rStyle w:val="StyleUnderline"/>
        </w:rPr>
        <w:t xml:space="preserve">there are </w:t>
      </w:r>
      <w:r w:rsidRPr="00731136">
        <w:rPr>
          <w:rStyle w:val="Emphasis"/>
        </w:rPr>
        <w:t xml:space="preserve">powerful </w:t>
      </w:r>
      <w:r w:rsidRPr="006031F2">
        <w:rPr>
          <w:rStyle w:val="Emphasis"/>
          <w:highlight w:val="cyan"/>
        </w:rPr>
        <w:t>strategic constraints</w:t>
      </w:r>
      <w:r w:rsidRPr="006031F2">
        <w:rPr>
          <w:rStyle w:val="StyleUnderline"/>
          <w:highlight w:val="cyan"/>
        </w:rPr>
        <w:t xml:space="preserve"> on those who </w:t>
      </w:r>
      <w:proofErr w:type="gramStart"/>
      <w:r w:rsidRPr="006031F2">
        <w:rPr>
          <w:rStyle w:val="StyleUnderline"/>
          <w:highlight w:val="cyan"/>
        </w:rPr>
        <w:t>have</w:t>
      </w:r>
      <w:r w:rsidRPr="00731136">
        <w:rPr>
          <w:rStyle w:val="StyleUnderline"/>
        </w:rPr>
        <w:t xml:space="preserve"> the </w:t>
      </w:r>
      <w:r w:rsidRPr="006031F2">
        <w:rPr>
          <w:rStyle w:val="StyleUnderline"/>
          <w:highlight w:val="cyan"/>
        </w:rPr>
        <w:t>ability to</w:t>
      </w:r>
      <w:proofErr w:type="gramEnd"/>
      <w:r w:rsidRPr="006031F2">
        <w:rPr>
          <w:rStyle w:val="StyleUnderline"/>
          <w:highlight w:val="cyan"/>
        </w:rPr>
        <w:t xml:space="preserve"> launch</w:t>
      </w:r>
      <w:r w:rsidRPr="00731136">
        <w:rPr>
          <w:rStyle w:val="StyleUnderline"/>
        </w:rPr>
        <w:t xml:space="preserve"> catastrophe </w:t>
      </w:r>
      <w:r w:rsidRPr="006031F2">
        <w:rPr>
          <w:rStyle w:val="StyleUnderline"/>
          <w:highlight w:val="cyan"/>
        </w:rPr>
        <w:t>attacks. We have</w:t>
      </w:r>
      <w:r w:rsidRPr="00731136">
        <w:rPr>
          <w:sz w:val="16"/>
        </w:rPr>
        <w:t xml:space="preserve"> more than two </w:t>
      </w:r>
      <w:r w:rsidRPr="006031F2">
        <w:rPr>
          <w:rStyle w:val="StyleUnderline"/>
          <w:highlight w:val="cyan"/>
        </w:rPr>
        <w:t>decades of experience with</w:t>
      </w:r>
      <w:r w:rsidRPr="00731136">
        <w:rPr>
          <w:sz w:val="16"/>
        </w:rPr>
        <w:t xml:space="preserve"> the </w:t>
      </w:r>
      <w:r w:rsidRPr="00731136">
        <w:rPr>
          <w:rStyle w:val="StyleUnderline"/>
        </w:rPr>
        <w:t xml:space="preserve">use of </w:t>
      </w:r>
      <w:r w:rsidRPr="006031F2">
        <w:rPr>
          <w:rStyle w:val="StyleUnderline"/>
          <w:highlight w:val="cyan"/>
        </w:rPr>
        <w:t>cyber</w:t>
      </w:r>
      <w:r w:rsidRPr="00731136">
        <w:rPr>
          <w:rStyle w:val="StyleUnderline"/>
        </w:rPr>
        <w:t xml:space="preserve"> techniques and operations for </w:t>
      </w:r>
      <w:r w:rsidRPr="001C348F">
        <w:rPr>
          <w:rStyle w:val="StyleUnderline"/>
        </w:rPr>
        <w:t>coercive</w:t>
      </w:r>
      <w:r w:rsidRPr="00731136">
        <w:rPr>
          <w:sz w:val="16"/>
        </w:rPr>
        <w:t xml:space="preserve"> and criminal </w:t>
      </w:r>
      <w:r w:rsidRPr="00731136">
        <w:rPr>
          <w:rStyle w:val="StyleUnderline"/>
        </w:rPr>
        <w:t>purposes and</w:t>
      </w:r>
      <w:r w:rsidRPr="00731136">
        <w:rPr>
          <w:sz w:val="16"/>
        </w:rPr>
        <w:t xml:space="preserve"> have a </w:t>
      </w:r>
      <w:r w:rsidRPr="00731136">
        <w:rPr>
          <w:rStyle w:val="Emphasis"/>
        </w:rPr>
        <w:t>clear understanding</w:t>
      </w:r>
      <w:r w:rsidRPr="00731136">
        <w:rPr>
          <w:rStyle w:val="StyleUnderline"/>
        </w:rPr>
        <w:t xml:space="preserve"> of motives, capabilities, and intentions</w:t>
      </w:r>
      <w:r w:rsidRPr="00731136">
        <w:rPr>
          <w:sz w:val="16"/>
        </w:rPr>
        <w:t>. We can be guided by the methods of the Strategic Bombing Survey, which used interviews and observation (rather than hypotheses) to determine effect. These methods apply equally to cyberattacks. The conclusions we can draw from this are:</w:t>
      </w:r>
    </w:p>
    <w:p w14:paraId="11E0C754" w14:textId="77777777" w:rsidR="00B777A4" w:rsidRPr="006A072D" w:rsidRDefault="00B777A4" w:rsidP="00B777A4">
      <w:pPr>
        <w:rPr>
          <w:sz w:val="16"/>
        </w:rPr>
      </w:pPr>
      <w:r w:rsidRPr="006031F2">
        <w:rPr>
          <w:rStyle w:val="StyleUnderline"/>
          <w:highlight w:val="cyan"/>
        </w:rPr>
        <w:t>Nonstate actors and</w:t>
      </w:r>
      <w:r w:rsidRPr="006A072D">
        <w:rPr>
          <w:sz w:val="16"/>
        </w:rPr>
        <w:t xml:space="preserve"> most </w:t>
      </w:r>
      <w:r w:rsidRPr="006031F2">
        <w:rPr>
          <w:rStyle w:val="StyleUnderline"/>
          <w:highlight w:val="cyan"/>
        </w:rPr>
        <w:t>states lack</w:t>
      </w:r>
      <w:r w:rsidRPr="006A072D">
        <w:rPr>
          <w:sz w:val="16"/>
        </w:rPr>
        <w:t xml:space="preserve"> the </w:t>
      </w:r>
      <w:r w:rsidRPr="006031F2">
        <w:rPr>
          <w:rStyle w:val="StyleUnderline"/>
          <w:highlight w:val="cyan"/>
        </w:rPr>
        <w:t>capability to launch attacks that cause</w:t>
      </w:r>
      <w:r w:rsidRPr="006A072D">
        <w:rPr>
          <w:rStyle w:val="StyleUnderline"/>
        </w:rPr>
        <w:t xml:space="preserve"> </w:t>
      </w:r>
      <w:r w:rsidRPr="006A072D">
        <w:rPr>
          <w:rStyle w:val="Emphasis"/>
        </w:rPr>
        <w:t xml:space="preserve">physical </w:t>
      </w:r>
      <w:r w:rsidRPr="006031F2">
        <w:rPr>
          <w:rStyle w:val="Emphasis"/>
          <w:highlight w:val="cyan"/>
        </w:rPr>
        <w:t>damage</w:t>
      </w:r>
      <w:r w:rsidRPr="006A072D">
        <w:rPr>
          <w:rStyle w:val="StyleUnderline"/>
        </w:rPr>
        <w:t xml:space="preserve"> at any level, much less a catastrophe</w:t>
      </w:r>
      <w:r w:rsidRPr="006A072D">
        <w:rPr>
          <w:sz w:val="16"/>
        </w:rPr>
        <w:t xml:space="preserve">. There have been </w:t>
      </w:r>
      <w:r w:rsidRPr="006A072D">
        <w:rPr>
          <w:rStyle w:val="StyleUnderline"/>
        </w:rPr>
        <w:t xml:space="preserve">regular predictions every year for </w:t>
      </w:r>
      <w:r w:rsidRPr="006A072D">
        <w:rPr>
          <w:sz w:val="16"/>
        </w:rPr>
        <w:t xml:space="preserve">over </w:t>
      </w:r>
      <w:r w:rsidRPr="006A072D">
        <w:rPr>
          <w:rStyle w:val="StyleUnderline"/>
        </w:rPr>
        <w:t>a decade that nonstate actors</w:t>
      </w:r>
      <w:r w:rsidRPr="006A072D">
        <w:rPr>
          <w:sz w:val="16"/>
        </w:rPr>
        <w:t xml:space="preserve"> will </w:t>
      </w:r>
      <w:r w:rsidRPr="006A072D">
        <w:rPr>
          <w:rStyle w:val="StyleUnderline"/>
        </w:rPr>
        <w:t>acquire</w:t>
      </w:r>
      <w:r w:rsidRPr="006A072D">
        <w:rPr>
          <w:sz w:val="16"/>
        </w:rPr>
        <w:t xml:space="preserve"> these </w:t>
      </w:r>
      <w:r w:rsidRPr="006A072D">
        <w:rPr>
          <w:rStyle w:val="StyleUnderline"/>
        </w:rPr>
        <w:t>high-end cyber capabilities</w:t>
      </w:r>
      <w:r w:rsidRPr="006A072D">
        <w:rPr>
          <w:sz w:val="16"/>
        </w:rPr>
        <w:t xml:space="preserve"> in two or three years in what has become a cycle of repetition. The monetary </w:t>
      </w:r>
      <w:r w:rsidRPr="006031F2">
        <w:rPr>
          <w:rStyle w:val="StyleUnderline"/>
          <w:highlight w:val="cyan"/>
        </w:rPr>
        <w:t>return</w:t>
      </w:r>
      <w:r w:rsidRPr="006A072D">
        <w:rPr>
          <w:rStyle w:val="StyleUnderline"/>
        </w:rPr>
        <w:t xml:space="preserve"> is </w:t>
      </w:r>
      <w:r w:rsidRPr="006031F2">
        <w:rPr>
          <w:rStyle w:val="StyleUnderline"/>
          <w:highlight w:val="cyan"/>
        </w:rPr>
        <w:t>negligible, which dissuades</w:t>
      </w:r>
      <w:r w:rsidRPr="006A072D">
        <w:rPr>
          <w:sz w:val="16"/>
        </w:rPr>
        <w:t xml:space="preserve"> the </w:t>
      </w:r>
      <w:r w:rsidRPr="006A072D">
        <w:rPr>
          <w:rStyle w:val="Emphasis"/>
        </w:rPr>
        <w:t xml:space="preserve">skilled </w:t>
      </w:r>
      <w:r w:rsidRPr="006031F2">
        <w:rPr>
          <w:rStyle w:val="Emphasis"/>
          <w:highlight w:val="cyan"/>
        </w:rPr>
        <w:t>cybercriminals</w:t>
      </w:r>
      <w:r w:rsidRPr="006A072D">
        <w:rPr>
          <w:sz w:val="16"/>
        </w:rPr>
        <w:t xml:space="preserve"> (mostly Russian speaking) </w:t>
      </w:r>
      <w:r w:rsidRPr="006A072D">
        <w:rPr>
          <w:rStyle w:val="StyleUnderline"/>
        </w:rPr>
        <w:t>who might have</w:t>
      </w:r>
      <w:r w:rsidRPr="006A072D">
        <w:rPr>
          <w:sz w:val="16"/>
        </w:rPr>
        <w:t xml:space="preserve"> the </w:t>
      </w:r>
      <w:r w:rsidRPr="006A072D">
        <w:rPr>
          <w:rStyle w:val="StyleUnderline"/>
        </w:rPr>
        <w:t>necessary skills</w:t>
      </w:r>
      <w:r w:rsidRPr="006A072D">
        <w:rPr>
          <w:sz w:val="16"/>
        </w:rPr>
        <w:t>. One mystery is why these groups have not been used as mercenaries, and this may reflect either a degree of control by the Russian state (if it has forbidden mercenary acts) or a degree of caution by criminals.</w:t>
      </w:r>
    </w:p>
    <w:p w14:paraId="774B9DFB" w14:textId="77777777" w:rsidR="00B777A4" w:rsidRPr="006A072D" w:rsidRDefault="00B777A4" w:rsidP="00B777A4">
      <w:pPr>
        <w:rPr>
          <w:sz w:val="16"/>
        </w:rPr>
      </w:pPr>
      <w:r w:rsidRPr="006A072D">
        <w:rPr>
          <w:sz w:val="16"/>
        </w:rPr>
        <w:t xml:space="preserve">There is </w:t>
      </w:r>
      <w:r w:rsidRPr="006A072D">
        <w:rPr>
          <w:rStyle w:val="Emphasis"/>
        </w:rPr>
        <w:t xml:space="preserve">enough </w:t>
      </w:r>
      <w:r w:rsidRPr="006031F2">
        <w:rPr>
          <w:rStyle w:val="Emphasis"/>
          <w:highlight w:val="cyan"/>
        </w:rPr>
        <w:t>uncertainty</w:t>
      </w:r>
      <w:r w:rsidRPr="006031F2">
        <w:rPr>
          <w:rStyle w:val="StyleUnderline"/>
          <w:highlight w:val="cyan"/>
        </w:rPr>
        <w:t xml:space="preserve"> among</w:t>
      </w:r>
      <w:r w:rsidRPr="006A072D">
        <w:rPr>
          <w:rStyle w:val="StyleUnderline"/>
        </w:rPr>
        <w:t xml:space="preserve"> potential </w:t>
      </w:r>
      <w:r w:rsidRPr="006031F2">
        <w:rPr>
          <w:rStyle w:val="StyleUnderline"/>
          <w:highlight w:val="cyan"/>
        </w:rPr>
        <w:t>attackers about</w:t>
      </w:r>
      <w:r w:rsidRPr="006A072D">
        <w:rPr>
          <w:sz w:val="16"/>
        </w:rPr>
        <w:t xml:space="preserve"> the </w:t>
      </w:r>
      <w:r w:rsidRPr="006031F2">
        <w:rPr>
          <w:rStyle w:val="StyleUnderline"/>
          <w:highlight w:val="cyan"/>
        </w:rPr>
        <w:t>U</w:t>
      </w:r>
      <w:r w:rsidRPr="006A072D">
        <w:rPr>
          <w:rStyle w:val="StyleUnderline"/>
        </w:rPr>
        <w:t xml:space="preserve">nited </w:t>
      </w:r>
      <w:r w:rsidRPr="006031F2">
        <w:rPr>
          <w:rStyle w:val="StyleUnderline"/>
          <w:highlight w:val="cyan"/>
        </w:rPr>
        <w:t>S</w:t>
      </w:r>
      <w:r w:rsidRPr="006A072D">
        <w:rPr>
          <w:rStyle w:val="StyleUnderline"/>
        </w:rPr>
        <w:t xml:space="preserve">tates’ </w:t>
      </w:r>
      <w:r w:rsidRPr="006031F2">
        <w:rPr>
          <w:rStyle w:val="StyleUnderline"/>
          <w:highlight w:val="cyan"/>
        </w:rPr>
        <w:t>ability</w:t>
      </w:r>
      <w:r w:rsidRPr="006A072D">
        <w:rPr>
          <w:rStyle w:val="StyleUnderline"/>
        </w:rPr>
        <w:t xml:space="preserve"> to attribute</w:t>
      </w:r>
      <w:r w:rsidRPr="006A072D">
        <w:rPr>
          <w:sz w:val="16"/>
        </w:rPr>
        <w:t xml:space="preserve"> that </w:t>
      </w:r>
      <w:r w:rsidRPr="006031F2">
        <w:rPr>
          <w:rStyle w:val="StyleUnderline"/>
          <w:highlight w:val="cyan"/>
        </w:rPr>
        <w:t>they are unwilling to risk</w:t>
      </w:r>
      <w:r w:rsidRPr="006A072D">
        <w:rPr>
          <w:rStyle w:val="StyleUnderline"/>
        </w:rPr>
        <w:t xml:space="preserve"> </w:t>
      </w:r>
      <w:r w:rsidRPr="006A072D">
        <w:rPr>
          <w:rStyle w:val="Emphasis"/>
        </w:rPr>
        <w:t xml:space="preserve">massive </w:t>
      </w:r>
      <w:r w:rsidRPr="006031F2">
        <w:rPr>
          <w:rStyle w:val="Emphasis"/>
          <w:highlight w:val="cyan"/>
        </w:rPr>
        <w:t>retaliation</w:t>
      </w:r>
      <w:r w:rsidRPr="006A072D">
        <w:rPr>
          <w:rStyle w:val="StyleUnderline"/>
        </w:rPr>
        <w:t xml:space="preserve"> in response to a catastrophic attack</w:t>
      </w:r>
      <w:r w:rsidRPr="006A072D">
        <w:rPr>
          <w:sz w:val="16"/>
        </w:rPr>
        <w:t>. (They are perfectly willing to take the risk of attribution for espionage and coercive cyber actions.)</w:t>
      </w:r>
    </w:p>
    <w:p w14:paraId="7C2A5C70" w14:textId="00291D24" w:rsidR="00DE67E9" w:rsidRDefault="00B777A4" w:rsidP="00B777A4">
      <w:pPr>
        <w:rPr>
          <w:sz w:val="16"/>
        </w:rPr>
      </w:pPr>
      <w:r w:rsidRPr="006031F2">
        <w:rPr>
          <w:rStyle w:val="StyleUnderline"/>
          <w:highlight w:val="cyan"/>
        </w:rPr>
        <w:t>No one</w:t>
      </w:r>
      <w:r w:rsidRPr="000C0191">
        <w:rPr>
          <w:rStyle w:val="StyleUnderline"/>
        </w:rPr>
        <w:t xml:space="preserve"> has </w:t>
      </w:r>
      <w:r w:rsidRPr="000C0191">
        <w:rPr>
          <w:rStyle w:val="Emphasis"/>
        </w:rPr>
        <w:t xml:space="preserve">ever </w:t>
      </w:r>
      <w:r w:rsidRPr="006031F2">
        <w:rPr>
          <w:rStyle w:val="Emphasis"/>
          <w:highlight w:val="cyan"/>
        </w:rPr>
        <w:t>died</w:t>
      </w:r>
      <w:r w:rsidRPr="006031F2">
        <w:rPr>
          <w:rStyle w:val="StyleUnderline"/>
          <w:highlight w:val="cyan"/>
        </w:rPr>
        <w:t xml:space="preserve"> from</w:t>
      </w:r>
      <w:r w:rsidRPr="000C0191">
        <w:rPr>
          <w:rStyle w:val="StyleUnderline"/>
        </w:rPr>
        <w:t xml:space="preserve"> a </w:t>
      </w:r>
      <w:r w:rsidRPr="006031F2">
        <w:rPr>
          <w:rStyle w:val="StyleUnderline"/>
          <w:highlight w:val="cyan"/>
        </w:rPr>
        <w:t>cyberattack</w:t>
      </w:r>
      <w:r w:rsidRPr="00F924C6">
        <w:rPr>
          <w:sz w:val="16"/>
        </w:rPr>
        <w:t xml:space="preserve">, and only a handful of these attacks have produced physical damage. A </w:t>
      </w:r>
      <w:r w:rsidRPr="00F924C6">
        <w:rPr>
          <w:rStyle w:val="StyleUnderline"/>
        </w:rPr>
        <w:t xml:space="preserve">cyberattack is not a nuclear weapon, and it is </w:t>
      </w:r>
      <w:r w:rsidRPr="00F924C6">
        <w:rPr>
          <w:rStyle w:val="Emphasis"/>
        </w:rPr>
        <w:t>intellectually lazy</w:t>
      </w:r>
      <w:r w:rsidRPr="00F924C6">
        <w:rPr>
          <w:rStyle w:val="StyleUnderline"/>
        </w:rPr>
        <w:t xml:space="preserve"> to equate them</w:t>
      </w:r>
      <w:r w:rsidRPr="00F924C6">
        <w:rPr>
          <w:sz w:val="16"/>
        </w:rPr>
        <w:t xml:space="preserve"> to nuclear weapons. Using a tactical nuclear weapon against an urban center would produce several hundred thousand casualties, while a strategic nuclear exchange would cause tens of millions of casualties and immense physical destruction. These are catastrophes that some hack cannot duplicate. The </w:t>
      </w:r>
      <w:r w:rsidRPr="00F924C6">
        <w:rPr>
          <w:rStyle w:val="StyleUnderline"/>
        </w:rPr>
        <w:t xml:space="preserve">shadow of nuclear war </w:t>
      </w:r>
      <w:r w:rsidRPr="00F924C6">
        <w:rPr>
          <w:rStyle w:val="Emphasis"/>
        </w:rPr>
        <w:t>distorts discussion</w:t>
      </w:r>
      <w:r w:rsidRPr="00F924C6">
        <w:rPr>
          <w:rStyle w:val="StyleUnderline"/>
        </w:rPr>
        <w:t xml:space="preserve"> of cyber warfare</w:t>
      </w:r>
      <w:r w:rsidRPr="00F924C6">
        <w:rPr>
          <w:sz w:val="16"/>
        </w:rPr>
        <w:t>.</w:t>
      </w:r>
    </w:p>
    <w:p w14:paraId="65CD2C38" w14:textId="10432D37" w:rsidR="00450365" w:rsidRDefault="00B777A4" w:rsidP="00B777A4">
      <w:pPr>
        <w:rPr>
          <w:sz w:val="16"/>
        </w:rPr>
      </w:pPr>
      <w:r w:rsidRPr="00B74177">
        <w:rPr>
          <w:sz w:val="16"/>
        </w:rPr>
        <w:t xml:space="preserve">State use of </w:t>
      </w:r>
      <w:r w:rsidRPr="006031F2">
        <w:rPr>
          <w:rStyle w:val="StyleUnderline"/>
          <w:highlight w:val="cyan"/>
        </w:rPr>
        <w:t>cyber op</w:t>
      </w:r>
      <w:r w:rsidRPr="00B74177">
        <w:rPr>
          <w:rStyle w:val="StyleUnderline"/>
        </w:rPr>
        <w:t>eration</w:t>
      </w:r>
      <w:r w:rsidRPr="006031F2">
        <w:rPr>
          <w:rStyle w:val="StyleUnderline"/>
          <w:highlight w:val="cyan"/>
        </w:rPr>
        <w:t>s</w:t>
      </w:r>
      <w:r w:rsidRPr="00B74177">
        <w:rPr>
          <w:sz w:val="16"/>
        </w:rPr>
        <w:t xml:space="preserve"> is consistent with their broad national strategies and interests. Their </w:t>
      </w:r>
      <w:r w:rsidRPr="00B74177">
        <w:rPr>
          <w:rStyle w:val="Emphasis"/>
        </w:rPr>
        <w:t xml:space="preserve">primary </w:t>
      </w:r>
      <w:r w:rsidRPr="006031F2">
        <w:rPr>
          <w:rStyle w:val="Emphasis"/>
          <w:highlight w:val="cyan"/>
        </w:rPr>
        <w:t>emphasis</w:t>
      </w:r>
      <w:r w:rsidRPr="00B74177">
        <w:rPr>
          <w:rStyle w:val="StyleUnderline"/>
        </w:rPr>
        <w:t xml:space="preserve"> is </w:t>
      </w:r>
      <w:r w:rsidRPr="006031F2">
        <w:rPr>
          <w:rStyle w:val="StyleUnderline"/>
          <w:highlight w:val="cyan"/>
        </w:rPr>
        <w:t>on</w:t>
      </w:r>
      <w:r w:rsidRPr="00B74177">
        <w:rPr>
          <w:rStyle w:val="StyleUnderline"/>
        </w:rPr>
        <w:t xml:space="preserve"> </w:t>
      </w:r>
      <w:r w:rsidRPr="006031F2">
        <w:rPr>
          <w:rStyle w:val="StyleUnderline"/>
          <w:highlight w:val="cyan"/>
        </w:rPr>
        <w:t>espionage</w:t>
      </w:r>
      <w:r w:rsidRPr="00B74177">
        <w:rPr>
          <w:rStyle w:val="StyleUnderline"/>
        </w:rPr>
        <w:t xml:space="preserve"> and political coercion</w:t>
      </w:r>
      <w:r w:rsidRPr="00B74177">
        <w:rPr>
          <w:sz w:val="16"/>
        </w:rPr>
        <w:t xml:space="preserve">. The </w:t>
      </w:r>
      <w:r w:rsidRPr="006031F2">
        <w:rPr>
          <w:rStyle w:val="StyleUnderline"/>
          <w:highlight w:val="cyan"/>
        </w:rPr>
        <w:t>U</w:t>
      </w:r>
      <w:r w:rsidRPr="00B74177">
        <w:rPr>
          <w:rStyle w:val="StyleUnderline"/>
        </w:rPr>
        <w:t xml:space="preserve">nited </w:t>
      </w:r>
      <w:r w:rsidRPr="006031F2">
        <w:rPr>
          <w:rStyle w:val="StyleUnderline"/>
          <w:highlight w:val="cyan"/>
        </w:rPr>
        <w:t>S</w:t>
      </w:r>
      <w:r w:rsidRPr="00B74177">
        <w:rPr>
          <w:rStyle w:val="StyleUnderline"/>
        </w:rPr>
        <w:t xml:space="preserve">tates has </w:t>
      </w:r>
      <w:r w:rsidRPr="006031F2">
        <w:rPr>
          <w:rStyle w:val="StyleUnderline"/>
          <w:highlight w:val="cyan"/>
        </w:rPr>
        <w:t>opponents</w:t>
      </w:r>
      <w:r w:rsidRPr="00B74177">
        <w:rPr>
          <w:sz w:val="16"/>
        </w:rPr>
        <w:t xml:space="preserve"> and </w:t>
      </w:r>
      <w:proofErr w:type="gramStart"/>
      <w:r w:rsidRPr="00B74177">
        <w:rPr>
          <w:sz w:val="16"/>
        </w:rPr>
        <w:t>is in conflict with</w:t>
      </w:r>
      <w:proofErr w:type="gramEnd"/>
      <w:r w:rsidRPr="00B74177">
        <w:rPr>
          <w:sz w:val="16"/>
        </w:rPr>
        <w:t xml:space="preserve"> them, but </w:t>
      </w:r>
      <w:r w:rsidRPr="00B74177">
        <w:rPr>
          <w:rStyle w:val="StyleUnderline"/>
        </w:rPr>
        <w:t xml:space="preserve">they </w:t>
      </w:r>
      <w:r w:rsidRPr="006031F2">
        <w:rPr>
          <w:rStyle w:val="StyleUnderline"/>
          <w:highlight w:val="cyan"/>
        </w:rPr>
        <w:t>have no interest in launching</w:t>
      </w:r>
      <w:r w:rsidRPr="00B74177">
        <w:rPr>
          <w:rStyle w:val="StyleUnderline"/>
        </w:rPr>
        <w:t xml:space="preserve"> a </w:t>
      </w:r>
      <w:r w:rsidRPr="009F608D">
        <w:rPr>
          <w:rStyle w:val="Emphasis"/>
        </w:rPr>
        <w:t xml:space="preserve">catastrophic </w:t>
      </w:r>
      <w:r w:rsidRPr="006031F2">
        <w:rPr>
          <w:rStyle w:val="Emphasis"/>
          <w:highlight w:val="cyan"/>
        </w:rPr>
        <w:t>cyberattack</w:t>
      </w:r>
      <w:r w:rsidRPr="006031F2">
        <w:rPr>
          <w:rStyle w:val="StyleUnderline"/>
          <w:highlight w:val="cyan"/>
        </w:rPr>
        <w:t xml:space="preserve"> since it would</w:t>
      </w:r>
      <w:r w:rsidRPr="00B74177">
        <w:rPr>
          <w:sz w:val="16"/>
        </w:rPr>
        <w:t xml:space="preserve"> certainly </w:t>
      </w:r>
      <w:r w:rsidRPr="006031F2">
        <w:rPr>
          <w:rStyle w:val="StyleUnderline"/>
          <w:highlight w:val="cyan"/>
        </w:rPr>
        <w:t>produce</w:t>
      </w:r>
      <w:r w:rsidRPr="00B74177">
        <w:rPr>
          <w:sz w:val="16"/>
        </w:rPr>
        <w:t xml:space="preserve"> an </w:t>
      </w:r>
      <w:r w:rsidRPr="00B74177">
        <w:rPr>
          <w:rStyle w:val="Emphasis"/>
        </w:rPr>
        <w:t xml:space="preserve">equally </w:t>
      </w:r>
      <w:r w:rsidRPr="006031F2">
        <w:rPr>
          <w:rStyle w:val="Emphasis"/>
          <w:highlight w:val="cyan"/>
        </w:rPr>
        <w:t>catastrophic</w:t>
      </w:r>
      <w:r w:rsidRPr="006031F2">
        <w:rPr>
          <w:rStyle w:val="StyleUnderline"/>
          <w:highlight w:val="cyan"/>
        </w:rPr>
        <w:t xml:space="preserve"> retaliation</w:t>
      </w:r>
      <w:r w:rsidRPr="00B74177">
        <w:rPr>
          <w:sz w:val="16"/>
        </w:rPr>
        <w:t xml:space="preserve">. </w:t>
      </w:r>
    </w:p>
    <w:p w14:paraId="5E1D219E" w14:textId="547FC94F" w:rsidR="00450365" w:rsidRDefault="00450365" w:rsidP="00B777A4">
      <w:pPr>
        <w:rPr>
          <w:sz w:val="16"/>
        </w:rPr>
      </w:pPr>
    </w:p>
    <w:p w14:paraId="455AC38D" w14:textId="460CC89F" w:rsidR="00DE67E9" w:rsidRDefault="00DE67E9" w:rsidP="00B777A4">
      <w:pPr>
        <w:rPr>
          <w:sz w:val="16"/>
        </w:rPr>
      </w:pPr>
    </w:p>
    <w:p w14:paraId="737951C7" w14:textId="77777777" w:rsidR="00DE67E9" w:rsidRDefault="00DE67E9" w:rsidP="00B777A4">
      <w:pPr>
        <w:rPr>
          <w:sz w:val="16"/>
        </w:rPr>
      </w:pPr>
    </w:p>
    <w:p w14:paraId="68E5E6BA" w14:textId="77777777" w:rsidR="00450365" w:rsidRDefault="00450365" w:rsidP="00B777A4">
      <w:pPr>
        <w:rPr>
          <w:sz w:val="16"/>
        </w:rPr>
      </w:pPr>
    </w:p>
    <w:p w14:paraId="1DAFB156" w14:textId="1E9F860A" w:rsidR="00B777A4" w:rsidRPr="00B74177" w:rsidRDefault="00B777A4" w:rsidP="00B777A4">
      <w:pPr>
        <w:rPr>
          <w:sz w:val="16"/>
        </w:rPr>
      </w:pPr>
      <w:r w:rsidRPr="00B74177">
        <w:rPr>
          <w:sz w:val="16"/>
        </w:rPr>
        <w:t>Their goal is to stay below the “use-of-force” threshold and undertake damaging cyber actions against the United States, not start a war.</w:t>
      </w:r>
    </w:p>
    <w:p w14:paraId="7832ECA2" w14:textId="77777777" w:rsidR="00B777A4" w:rsidRDefault="00B777A4" w:rsidP="00B777A4">
      <w:pPr>
        <w:rPr>
          <w:sz w:val="16"/>
        </w:rPr>
      </w:pPr>
      <w:r w:rsidRPr="00DA569C">
        <w:rPr>
          <w:sz w:val="16"/>
        </w:rPr>
        <w:t xml:space="preserve">This has implications for the discussion of </w:t>
      </w:r>
      <w:r w:rsidRPr="006031F2">
        <w:rPr>
          <w:rStyle w:val="StyleUnderline"/>
          <w:highlight w:val="cyan"/>
        </w:rPr>
        <w:t>inadvertent escalation</w:t>
      </w:r>
      <w:r w:rsidRPr="00DA569C">
        <w:rPr>
          <w:sz w:val="16"/>
        </w:rPr>
        <w:t xml:space="preserve">, something that has </w:t>
      </w:r>
      <w:r w:rsidRPr="00DA569C">
        <w:rPr>
          <w:rStyle w:val="StyleUnderline"/>
        </w:rPr>
        <w:t xml:space="preserve">also </w:t>
      </w:r>
      <w:r w:rsidRPr="006031F2">
        <w:rPr>
          <w:rStyle w:val="StyleUnderline"/>
          <w:highlight w:val="cyan"/>
        </w:rPr>
        <w:t>never occurred</w:t>
      </w:r>
      <w:r w:rsidRPr="00DA569C">
        <w:rPr>
          <w:sz w:val="16"/>
        </w:rPr>
        <w:t xml:space="preserve">. The concern over escalation deserves a longer discussion, as there are both technological and strategic constraints that shape and limit risk in cyber operations, and the </w:t>
      </w:r>
      <w:r w:rsidRPr="006031F2">
        <w:rPr>
          <w:rStyle w:val="StyleUnderline"/>
          <w:highlight w:val="cyan"/>
        </w:rPr>
        <w:t>absence</w:t>
      </w:r>
      <w:r w:rsidRPr="00DA569C">
        <w:rPr>
          <w:rStyle w:val="StyleUnderline"/>
        </w:rPr>
        <w:t xml:space="preserve"> of inadvertent escalation </w:t>
      </w:r>
      <w:r w:rsidRPr="006031F2">
        <w:rPr>
          <w:rStyle w:val="StyleUnderline"/>
          <w:highlight w:val="cyan"/>
        </w:rPr>
        <w:t>suggests</w:t>
      </w:r>
      <w:r w:rsidRPr="00DA569C">
        <w:rPr>
          <w:sz w:val="16"/>
        </w:rPr>
        <w:t xml:space="preserve"> a </w:t>
      </w:r>
      <w:r w:rsidRPr="00DA569C">
        <w:rPr>
          <w:rStyle w:val="Emphasis"/>
        </w:rPr>
        <w:t xml:space="preserve">high degree of </w:t>
      </w:r>
      <w:r w:rsidRPr="006031F2">
        <w:rPr>
          <w:rStyle w:val="Emphasis"/>
          <w:highlight w:val="cyan"/>
        </w:rPr>
        <w:t>control</w:t>
      </w:r>
      <w:r w:rsidRPr="006031F2">
        <w:rPr>
          <w:rStyle w:val="StyleUnderline"/>
          <w:highlight w:val="cyan"/>
        </w:rPr>
        <w:t xml:space="preserve"> for cyber capabilities by </w:t>
      </w:r>
      <w:r w:rsidRPr="006031F2">
        <w:rPr>
          <w:rStyle w:val="Emphasis"/>
          <w:highlight w:val="cyan"/>
        </w:rPr>
        <w:t>advanced states</w:t>
      </w:r>
      <w:r w:rsidRPr="00DA569C">
        <w:rPr>
          <w:sz w:val="16"/>
        </w:rPr>
        <w:t>. Attackers, particularly among the United States’ major opponents for whom cyber is just one of the tools for confrontation, seek to avoid actions that could trigger escalation.</w:t>
      </w:r>
    </w:p>
    <w:p w14:paraId="54ACEC20" w14:textId="77777777" w:rsidR="00B777A4" w:rsidRPr="00376F2E" w:rsidRDefault="00B777A4" w:rsidP="00B777A4">
      <w:pPr>
        <w:rPr>
          <w:b/>
          <w:bCs/>
        </w:rPr>
      </w:pPr>
      <w:r w:rsidRPr="00376F2E">
        <w:rPr>
          <w:b/>
          <w:bCs/>
        </w:rPr>
        <w:t>&lt;&lt;&lt; FOR SPECIFIC SCENARIOS &gt;&gt;&gt;</w:t>
      </w:r>
    </w:p>
    <w:p w14:paraId="08EB6969" w14:textId="77777777" w:rsidR="00B777A4" w:rsidRPr="006822D4" w:rsidRDefault="00B777A4" w:rsidP="00B777A4">
      <w:pPr>
        <w:rPr>
          <w:sz w:val="16"/>
        </w:rPr>
      </w:pPr>
      <w:r w:rsidRPr="006822D4">
        <w:rPr>
          <w:sz w:val="16"/>
        </w:rPr>
        <w:t xml:space="preserve">The United States has two opponents (China and Russia) who are capable of damaging cyberattacks. Russia has demonstrated its attack skills on the Ukrainian power grid, but </w:t>
      </w:r>
      <w:r w:rsidRPr="006031F2">
        <w:rPr>
          <w:rStyle w:val="StyleUnderline"/>
          <w:highlight w:val="cyan"/>
        </w:rPr>
        <w:t>neither Russia nor China</w:t>
      </w:r>
      <w:r w:rsidRPr="006822D4">
        <w:rPr>
          <w:sz w:val="16"/>
        </w:rPr>
        <w:t xml:space="preserve"> would be </w:t>
      </w:r>
      <w:r w:rsidRPr="006822D4">
        <w:rPr>
          <w:rStyle w:val="StyleUnderline"/>
        </w:rPr>
        <w:t xml:space="preserve">well </w:t>
      </w:r>
      <w:r w:rsidRPr="006031F2">
        <w:rPr>
          <w:rStyle w:val="StyleUnderline"/>
          <w:highlight w:val="cyan"/>
        </w:rPr>
        <w:t>served by</w:t>
      </w:r>
      <w:r w:rsidRPr="006822D4">
        <w:rPr>
          <w:sz w:val="16"/>
        </w:rPr>
        <w:t xml:space="preserve"> a similar </w:t>
      </w:r>
      <w:r w:rsidRPr="006031F2">
        <w:rPr>
          <w:rStyle w:val="StyleUnderline"/>
          <w:highlight w:val="cyan"/>
        </w:rPr>
        <w:t>attack on the U</w:t>
      </w:r>
      <w:r w:rsidRPr="006822D4">
        <w:rPr>
          <w:rStyle w:val="StyleUnderline"/>
        </w:rPr>
        <w:t xml:space="preserve">nited </w:t>
      </w:r>
      <w:r w:rsidRPr="006031F2">
        <w:rPr>
          <w:rStyle w:val="StyleUnderline"/>
          <w:highlight w:val="cyan"/>
        </w:rPr>
        <w:t>S</w:t>
      </w:r>
      <w:r w:rsidRPr="006822D4">
        <w:rPr>
          <w:rStyle w:val="StyleUnderline"/>
        </w:rPr>
        <w:t xml:space="preserve">tates. </w:t>
      </w:r>
      <w:r w:rsidRPr="006031F2">
        <w:rPr>
          <w:rStyle w:val="StyleUnderline"/>
          <w:highlight w:val="cyan"/>
        </w:rPr>
        <w:t>Iran</w:t>
      </w:r>
      <w:r w:rsidRPr="006822D4">
        <w:rPr>
          <w:sz w:val="16"/>
        </w:rPr>
        <w:t xml:space="preserve"> is improving and may reach the point where it could use cyberattacks to cause major damage, but it would </w:t>
      </w:r>
      <w:r w:rsidRPr="006031F2">
        <w:rPr>
          <w:rStyle w:val="StyleUnderline"/>
          <w:highlight w:val="cyan"/>
        </w:rPr>
        <w:t>only</w:t>
      </w:r>
      <w:r w:rsidRPr="006822D4">
        <w:rPr>
          <w:rStyle w:val="StyleUnderline"/>
        </w:rPr>
        <w:t xml:space="preserve"> do so </w:t>
      </w:r>
      <w:r w:rsidRPr="006031F2">
        <w:rPr>
          <w:rStyle w:val="StyleUnderline"/>
          <w:highlight w:val="cyan"/>
        </w:rPr>
        <w:t>when it has</w:t>
      </w:r>
      <w:r w:rsidRPr="006822D4">
        <w:rPr>
          <w:rStyle w:val="StyleUnderline"/>
        </w:rPr>
        <w:t xml:space="preserve"> </w:t>
      </w:r>
      <w:r w:rsidRPr="006031F2">
        <w:rPr>
          <w:rStyle w:val="StyleUnderline"/>
          <w:highlight w:val="cyan"/>
        </w:rPr>
        <w:t>decided to engage in</w:t>
      </w:r>
      <w:r w:rsidRPr="006822D4">
        <w:rPr>
          <w:sz w:val="16"/>
        </w:rPr>
        <w:t xml:space="preserve"> a </w:t>
      </w:r>
      <w:r w:rsidRPr="0048313D">
        <w:rPr>
          <w:rStyle w:val="Emphasis"/>
        </w:rPr>
        <w:t xml:space="preserve">major </w:t>
      </w:r>
      <w:r w:rsidRPr="006031F2">
        <w:rPr>
          <w:rStyle w:val="Emphasis"/>
          <w:highlight w:val="cyan"/>
        </w:rPr>
        <w:t>armed conflict</w:t>
      </w:r>
      <w:r w:rsidRPr="006822D4">
        <w:rPr>
          <w:sz w:val="16"/>
        </w:rPr>
        <w:t xml:space="preserve"> with the United States. Iran might attack targets outside the United States and its allies with less risk and continues to experiment with cyberattacks against Israeli critical infrastructure. </w:t>
      </w:r>
      <w:r w:rsidRPr="006031F2">
        <w:rPr>
          <w:rStyle w:val="StyleUnderline"/>
          <w:highlight w:val="cyan"/>
        </w:rPr>
        <w:t>No</w:t>
      </w:r>
      <w:r w:rsidRPr="006822D4">
        <w:rPr>
          <w:rStyle w:val="StyleUnderline"/>
        </w:rPr>
        <w:t xml:space="preserve">rth </w:t>
      </w:r>
      <w:r w:rsidRPr="006031F2">
        <w:rPr>
          <w:rStyle w:val="StyleUnderline"/>
          <w:highlight w:val="cyan"/>
        </w:rPr>
        <w:t>Ko</w:t>
      </w:r>
      <w:r w:rsidRPr="006822D4">
        <w:rPr>
          <w:rStyle w:val="StyleUnderline"/>
        </w:rPr>
        <w:t xml:space="preserve">rea </w:t>
      </w:r>
      <w:r w:rsidRPr="006031F2">
        <w:rPr>
          <w:rStyle w:val="StyleUnderline"/>
          <w:highlight w:val="cyan"/>
        </w:rPr>
        <w:t>has not</w:t>
      </w:r>
      <w:r w:rsidRPr="006822D4">
        <w:rPr>
          <w:sz w:val="16"/>
        </w:rPr>
        <w:t xml:space="preserve"> yet </w:t>
      </w:r>
      <w:r w:rsidRPr="006031F2">
        <w:rPr>
          <w:rStyle w:val="StyleUnderline"/>
          <w:highlight w:val="cyan"/>
        </w:rPr>
        <w:t>developed</w:t>
      </w:r>
      <w:r w:rsidRPr="006822D4">
        <w:rPr>
          <w:rStyle w:val="StyleUnderline"/>
        </w:rPr>
        <w:t xml:space="preserve"> this kind of </w:t>
      </w:r>
      <w:r w:rsidRPr="006031F2">
        <w:rPr>
          <w:rStyle w:val="StyleUnderline"/>
          <w:highlight w:val="cyan"/>
        </w:rPr>
        <w:t>capability</w:t>
      </w:r>
      <w:r w:rsidRPr="006822D4">
        <w:rPr>
          <w:sz w:val="16"/>
        </w:rPr>
        <w:t>.</w:t>
      </w:r>
    </w:p>
    <w:p w14:paraId="4A379632" w14:textId="77777777" w:rsidR="00B777A4" w:rsidRDefault="00B777A4" w:rsidP="00B777A4"/>
    <w:p w14:paraId="1E55BE3F" w14:textId="77777777" w:rsidR="005C705B" w:rsidRPr="002962BD" w:rsidRDefault="005C705B" w:rsidP="005C705B">
      <w:pPr>
        <w:pStyle w:val="Heading4"/>
        <w:rPr>
          <w:rFonts w:asciiTheme="minorHAnsi" w:hAnsiTheme="minorHAnsi"/>
        </w:rPr>
      </w:pPr>
      <w:r w:rsidRPr="002962BD">
        <w:rPr>
          <w:rFonts w:asciiTheme="minorHAnsi" w:hAnsiTheme="minorHAnsi"/>
        </w:rPr>
        <w:t xml:space="preserve">Even a </w:t>
      </w:r>
      <w:r w:rsidRPr="002962BD">
        <w:rPr>
          <w:rFonts w:asciiTheme="minorHAnsi" w:hAnsiTheme="minorHAnsi"/>
          <w:u w:val="single"/>
        </w:rPr>
        <w:t>worst-case</w:t>
      </w:r>
      <w:r w:rsidRPr="002962BD">
        <w:rPr>
          <w:rFonts w:asciiTheme="minorHAnsi" w:hAnsiTheme="minorHAnsi"/>
        </w:rPr>
        <w:t xml:space="preserve"> cyber-attack wouldn’t prompt </w:t>
      </w:r>
      <w:r w:rsidRPr="002962BD">
        <w:rPr>
          <w:rFonts w:asciiTheme="minorHAnsi" w:hAnsiTheme="minorHAnsi"/>
          <w:u w:val="single"/>
        </w:rPr>
        <w:t>nuclear retaliation</w:t>
      </w:r>
      <w:r>
        <w:rPr>
          <w:rFonts w:asciiTheme="minorHAnsi" w:hAnsiTheme="minorHAnsi"/>
        </w:rPr>
        <w:t xml:space="preserve"> -- </w:t>
      </w:r>
      <w:r w:rsidRPr="002962BD">
        <w:rPr>
          <w:rFonts w:asciiTheme="minorHAnsi" w:hAnsiTheme="minorHAnsi"/>
        </w:rPr>
        <w:t xml:space="preserve">prefer </w:t>
      </w:r>
      <w:r w:rsidRPr="002962BD">
        <w:rPr>
          <w:rFonts w:asciiTheme="minorHAnsi" w:hAnsiTheme="minorHAnsi"/>
          <w:u w:val="single"/>
        </w:rPr>
        <w:t>official military clarification</w:t>
      </w:r>
      <w:r w:rsidRPr="002962BD">
        <w:rPr>
          <w:rFonts w:asciiTheme="minorHAnsi" w:hAnsiTheme="minorHAnsi"/>
        </w:rPr>
        <w:t xml:space="preserve"> </w:t>
      </w:r>
    </w:p>
    <w:p w14:paraId="5A7030A8" w14:textId="77777777" w:rsidR="005C705B" w:rsidRPr="002962BD" w:rsidRDefault="005C705B" w:rsidP="005C705B">
      <w:pPr>
        <w:rPr>
          <w:rFonts w:asciiTheme="minorHAnsi" w:hAnsiTheme="minorHAnsi"/>
          <w:sz w:val="16"/>
        </w:rPr>
      </w:pPr>
      <w:r w:rsidRPr="002962BD">
        <w:rPr>
          <w:rStyle w:val="Style13ptBold"/>
          <w:rFonts w:asciiTheme="minorHAnsi" w:hAnsiTheme="minorHAnsi"/>
        </w:rPr>
        <w:t>Tucker, 18</w:t>
      </w:r>
      <w:r>
        <w:rPr>
          <w:rFonts w:asciiTheme="minorHAnsi" w:hAnsiTheme="minorHAnsi"/>
          <w:sz w:val="16"/>
        </w:rPr>
        <w:t xml:space="preserve"> -- </w:t>
      </w:r>
      <w:r w:rsidRPr="00B92032">
        <w:t>Patrick Tucker; technology editor for Defense One, citing Gen. Paul Selva, vice chairman of the Joints Chiefs of Staff. (2-2-2018; "</w:t>
      </w:r>
      <w:r w:rsidRPr="002962BD">
        <w:rPr>
          <w:rStyle w:val="StyleUnderline"/>
          <w:rFonts w:asciiTheme="minorHAnsi" w:hAnsiTheme="minorHAnsi"/>
        </w:rPr>
        <w:t>No,</w:t>
      </w:r>
      <w:r w:rsidRPr="002962BD">
        <w:rPr>
          <w:rStyle w:val="StyleUnderline"/>
          <w:rFonts w:asciiTheme="minorHAnsi" w:hAnsiTheme="minorHAnsi"/>
          <w:highlight w:val="cyan"/>
        </w:rPr>
        <w:t xml:space="preserve"> the US </w:t>
      </w:r>
      <w:r w:rsidRPr="002962BD">
        <w:rPr>
          <w:rStyle w:val="Emphasis"/>
          <w:rFonts w:asciiTheme="minorHAnsi" w:hAnsiTheme="minorHAnsi"/>
          <w:highlight w:val="cyan"/>
        </w:rPr>
        <w:t>Won’t Respond to A Cyber Attack with Nukes</w:t>
      </w:r>
      <w:r w:rsidRPr="00B92032">
        <w:t>;" Defense One; https://www.defenseone.com/technology/2018/02/no-us-wont-respond-cyber-attack-nukes/145700/; //</w:t>
      </w:r>
      <w:proofErr w:type="spellStart"/>
      <w:r w:rsidRPr="00B92032">
        <w:t>GrRv</w:t>
      </w:r>
      <w:proofErr w:type="spellEnd"/>
      <w:r w:rsidRPr="00B92032">
        <w:t>)</w:t>
      </w:r>
    </w:p>
    <w:p w14:paraId="1D077899" w14:textId="77777777" w:rsidR="005C705B" w:rsidRPr="002962BD" w:rsidRDefault="005C705B" w:rsidP="005C705B">
      <w:pPr>
        <w:rPr>
          <w:rFonts w:asciiTheme="minorHAnsi" w:hAnsiTheme="minorHAnsi"/>
          <w:sz w:val="16"/>
        </w:rPr>
      </w:pPr>
      <w:r w:rsidRPr="002962BD">
        <w:rPr>
          <w:rStyle w:val="StyleUnderline"/>
          <w:rFonts w:asciiTheme="minorHAnsi" w:hAnsiTheme="minorHAnsi"/>
          <w:highlight w:val="cyan"/>
        </w:rPr>
        <w:t>The idea that the U.S. is building</w:t>
      </w:r>
      <w:r w:rsidRPr="002962BD">
        <w:rPr>
          <w:rFonts w:asciiTheme="minorHAnsi" w:hAnsiTheme="minorHAnsi"/>
          <w:sz w:val="16"/>
        </w:rPr>
        <w:t xml:space="preserve"> new low-yield </w:t>
      </w:r>
      <w:r w:rsidRPr="002962BD">
        <w:rPr>
          <w:rStyle w:val="Emphasis"/>
          <w:rFonts w:asciiTheme="minorHAnsi" w:hAnsiTheme="minorHAnsi"/>
          <w:highlight w:val="cyan"/>
        </w:rPr>
        <w:t>nuc</w:t>
      </w:r>
      <w:r w:rsidRPr="002962BD">
        <w:rPr>
          <w:rStyle w:val="Emphasis"/>
          <w:rFonts w:asciiTheme="minorHAnsi" w:hAnsiTheme="minorHAnsi"/>
        </w:rPr>
        <w:t>lear weapon</w:t>
      </w:r>
      <w:r w:rsidRPr="002962BD">
        <w:rPr>
          <w:rStyle w:val="Emphasis"/>
          <w:rFonts w:asciiTheme="minorHAnsi" w:hAnsiTheme="minorHAnsi"/>
          <w:highlight w:val="cyan"/>
        </w:rPr>
        <w:t>s</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to respond to a </w:t>
      </w:r>
      <w:proofErr w:type="spellStart"/>
      <w:r w:rsidRPr="002962BD">
        <w:rPr>
          <w:rStyle w:val="StyleUnderline"/>
          <w:rFonts w:asciiTheme="minorHAnsi" w:hAnsiTheme="minorHAnsi"/>
          <w:highlight w:val="cyan"/>
        </w:rPr>
        <w:t>cyber attack</w:t>
      </w:r>
      <w:proofErr w:type="spellEnd"/>
      <w:r w:rsidRPr="002962BD">
        <w:rPr>
          <w:rStyle w:val="StyleUnderline"/>
          <w:rFonts w:asciiTheme="minorHAnsi" w:hAnsiTheme="minorHAnsi"/>
          <w:highlight w:val="cyan"/>
        </w:rPr>
        <w:t xml:space="preserve"> is</w:t>
      </w:r>
      <w:r w:rsidRPr="002962BD">
        <w:rPr>
          <w:rStyle w:val="StyleUnderline"/>
          <w:rFonts w:asciiTheme="minorHAnsi" w:hAnsiTheme="minorHAnsi"/>
        </w:rPr>
        <w:t xml:space="preserve"> “</w:t>
      </w:r>
      <w:r w:rsidRPr="002962BD">
        <w:rPr>
          <w:rStyle w:val="Emphasis"/>
          <w:rFonts w:asciiTheme="minorHAnsi" w:hAnsiTheme="minorHAnsi"/>
          <w:highlight w:val="cyan"/>
        </w:rPr>
        <w:t>not true</w:t>
      </w:r>
      <w:r w:rsidRPr="002962BD">
        <w:rPr>
          <w:rStyle w:val="StyleUnderline"/>
          <w:rFonts w:asciiTheme="minorHAnsi" w:hAnsiTheme="minorHAnsi"/>
        </w:rPr>
        <w:t>,”</w:t>
      </w:r>
      <w:r w:rsidRPr="002962BD">
        <w:rPr>
          <w:rFonts w:asciiTheme="minorHAnsi" w:hAnsiTheme="minorHAnsi"/>
          <w:sz w:val="16"/>
        </w:rPr>
        <w:t xml:space="preserve"> </w:t>
      </w:r>
      <w:r w:rsidRPr="002962BD">
        <w:rPr>
          <w:rStyle w:val="Emphasis"/>
          <w:rFonts w:asciiTheme="minorHAnsi" w:hAnsiTheme="minorHAnsi"/>
          <w:highlight w:val="cyan"/>
        </w:rPr>
        <w:t>military leaders</w:t>
      </w:r>
      <w:r w:rsidRPr="002962BD">
        <w:rPr>
          <w:rStyle w:val="StyleUnderline"/>
          <w:rFonts w:asciiTheme="minorHAnsi" w:hAnsiTheme="minorHAnsi"/>
          <w:highlight w:val="cyan"/>
        </w:rPr>
        <w:t xml:space="preserve"> told reporters</w:t>
      </w:r>
      <w:r w:rsidRPr="002962BD">
        <w:rPr>
          <w:rFonts w:asciiTheme="minorHAnsi" w:hAnsiTheme="minorHAnsi"/>
          <w:sz w:val="16"/>
        </w:rPr>
        <w:t xml:space="preserve"> in the runup to the Friday release of the new Nuclear Posture Review.</w:t>
      </w:r>
    </w:p>
    <w:p w14:paraId="42AA37B6" w14:textId="77777777" w:rsidR="005C705B" w:rsidRPr="002962BD" w:rsidRDefault="005C705B" w:rsidP="005C705B">
      <w:pPr>
        <w:rPr>
          <w:rFonts w:asciiTheme="minorHAnsi" w:hAnsiTheme="minorHAnsi"/>
          <w:sz w:val="16"/>
        </w:rPr>
      </w:pPr>
      <w:r w:rsidRPr="002962BD">
        <w:rPr>
          <w:rFonts w:asciiTheme="minorHAnsi" w:hAnsiTheme="minorHAnsi"/>
          <w:sz w:val="16"/>
        </w:rPr>
        <w:t>“</w:t>
      </w:r>
      <w:r w:rsidRPr="002962BD">
        <w:rPr>
          <w:rStyle w:val="StyleUnderline"/>
          <w:rFonts w:asciiTheme="minorHAnsi" w:hAnsiTheme="minorHAnsi"/>
        </w:rPr>
        <w:t xml:space="preserve">The </w:t>
      </w:r>
      <w:r w:rsidRPr="002962BD">
        <w:rPr>
          <w:rStyle w:val="StyleUnderline"/>
          <w:rFonts w:asciiTheme="minorHAnsi" w:hAnsiTheme="minorHAnsi"/>
          <w:highlight w:val="cyan"/>
        </w:rPr>
        <w:t xml:space="preserve">people </w:t>
      </w:r>
      <w:r w:rsidRPr="002962BD">
        <w:rPr>
          <w:rStyle w:val="StyleUnderline"/>
          <w:rFonts w:asciiTheme="minorHAnsi" w:hAnsiTheme="minorHAnsi"/>
        </w:rPr>
        <w:t xml:space="preserve">who </w:t>
      </w:r>
      <w:r w:rsidRPr="002962BD">
        <w:rPr>
          <w:rStyle w:val="StyleUnderline"/>
          <w:rFonts w:asciiTheme="minorHAnsi" w:hAnsiTheme="minorHAnsi"/>
          <w:highlight w:val="cyan"/>
        </w:rPr>
        <w:t xml:space="preserve">say we </w:t>
      </w:r>
      <w:r w:rsidRPr="002962BD">
        <w:rPr>
          <w:rStyle w:val="Emphasis"/>
          <w:rFonts w:asciiTheme="minorHAnsi" w:hAnsiTheme="minorHAnsi"/>
          <w:highlight w:val="cyan"/>
        </w:rPr>
        <w:t>lowered the threshold</w:t>
      </w:r>
      <w:r w:rsidRPr="002962BD">
        <w:rPr>
          <w:rStyle w:val="StyleUnderline"/>
          <w:rFonts w:asciiTheme="minorHAnsi" w:hAnsiTheme="minorHAnsi"/>
          <w:highlight w:val="cyan"/>
        </w:rPr>
        <w:t xml:space="preserve"> for the use of </w:t>
      </w:r>
      <w:r w:rsidRPr="002962BD">
        <w:rPr>
          <w:rStyle w:val="Emphasis"/>
          <w:rFonts w:asciiTheme="minorHAnsi" w:hAnsiTheme="minorHAnsi"/>
          <w:highlight w:val="cyan"/>
        </w:rPr>
        <w:t>nuc</w:t>
      </w:r>
      <w:r w:rsidRPr="002962BD">
        <w:rPr>
          <w:rStyle w:val="Emphasis"/>
          <w:rFonts w:asciiTheme="minorHAnsi" w:hAnsiTheme="minorHAnsi"/>
        </w:rPr>
        <w:t>lear weapon</w:t>
      </w:r>
      <w:r w:rsidRPr="002962BD">
        <w:rPr>
          <w:rStyle w:val="Emphasis"/>
          <w:rFonts w:asciiTheme="minorHAnsi" w:hAnsiTheme="minorHAnsi"/>
          <w:highlight w:val="cyan"/>
        </w:rPr>
        <w:t>s</w:t>
      </w:r>
      <w:r w:rsidRPr="002962BD">
        <w:rPr>
          <w:rStyle w:val="StyleUnderline"/>
          <w:rFonts w:asciiTheme="minorHAnsi" w:hAnsiTheme="minorHAnsi"/>
        </w:rPr>
        <w:t xml:space="preserve"> </w:t>
      </w:r>
      <w:r w:rsidRPr="002962BD">
        <w:rPr>
          <w:rFonts w:asciiTheme="minorHAnsi" w:hAnsiTheme="minorHAnsi"/>
          <w:sz w:val="16"/>
        </w:rPr>
        <w:t>are saying</w:t>
      </w:r>
      <w:r w:rsidRPr="002962BD">
        <w:rPr>
          <w:rStyle w:val="StyleUnderline"/>
          <w:rFonts w:asciiTheme="minorHAnsi" w:hAnsiTheme="minorHAnsi"/>
        </w:rPr>
        <w:t>,</w:t>
      </w:r>
      <w:r w:rsidRPr="002962BD">
        <w:rPr>
          <w:rFonts w:asciiTheme="minorHAnsi" w:hAnsiTheme="minorHAnsi"/>
          <w:sz w:val="16"/>
        </w:rPr>
        <w:t xml:space="preserve"> ‘but we want these low-yield nuclear weapons </w:t>
      </w:r>
      <w:r w:rsidRPr="002962BD">
        <w:rPr>
          <w:rStyle w:val="StyleUnderline"/>
          <w:rFonts w:asciiTheme="minorHAnsi" w:hAnsiTheme="minorHAnsi"/>
        </w:rPr>
        <w:t xml:space="preserve">so that we can answer a </w:t>
      </w:r>
      <w:proofErr w:type="spellStart"/>
      <w:r w:rsidRPr="002962BD">
        <w:rPr>
          <w:rStyle w:val="Emphasis"/>
          <w:rFonts w:asciiTheme="minorHAnsi" w:hAnsiTheme="minorHAnsi"/>
        </w:rPr>
        <w:t>cyber attack</w:t>
      </w:r>
      <w:proofErr w:type="spellEnd"/>
      <w:r w:rsidRPr="002962BD">
        <w:rPr>
          <w:rFonts w:asciiTheme="minorHAnsi" w:hAnsiTheme="minorHAnsi"/>
          <w:sz w:val="16"/>
        </w:rPr>
        <w:t xml:space="preserve"> because we’re so bad at cyber security.’ </w:t>
      </w:r>
      <w:r w:rsidRPr="002962BD">
        <w:rPr>
          <w:rStyle w:val="StyleUnderline"/>
          <w:rFonts w:asciiTheme="minorHAnsi" w:hAnsiTheme="minorHAnsi"/>
          <w:highlight w:val="cyan"/>
        </w:rPr>
        <w:t>That’s</w:t>
      </w:r>
      <w:r w:rsidRPr="002962BD">
        <w:rPr>
          <w:rStyle w:val="StyleUnderline"/>
          <w:rFonts w:asciiTheme="minorHAnsi" w:hAnsiTheme="minorHAnsi"/>
        </w:rPr>
        <w:t xml:space="preserve"> just </w:t>
      </w:r>
      <w:r w:rsidRPr="002962BD">
        <w:rPr>
          <w:rStyle w:val="Emphasis"/>
          <w:rFonts w:asciiTheme="minorHAnsi" w:hAnsiTheme="minorHAnsi"/>
          <w:highlight w:val="cyan"/>
        </w:rPr>
        <w:t>fundamentally not true</w:t>
      </w:r>
      <w:r w:rsidRPr="002962BD">
        <w:rPr>
          <w:rStyle w:val="StyleUnderline"/>
          <w:rFonts w:asciiTheme="minorHAnsi" w:hAnsiTheme="minorHAnsi"/>
          <w:highlight w:val="cyan"/>
        </w:rPr>
        <w:t>,</w:t>
      </w:r>
      <w:r w:rsidRPr="002962BD">
        <w:rPr>
          <w:rFonts w:asciiTheme="minorHAnsi" w:hAnsiTheme="minorHAnsi"/>
          <w:sz w:val="16"/>
          <w:highlight w:val="cyan"/>
        </w:rPr>
        <w:t>”</w:t>
      </w:r>
      <w:r w:rsidRPr="002962BD">
        <w:rPr>
          <w:rFonts w:asciiTheme="minorHAnsi" w:hAnsiTheme="minorHAnsi"/>
          <w:sz w:val="16"/>
        </w:rPr>
        <w:t xml:space="preserve"> Gen. Paul Selva, vice chairman of the Joints Chiefs of Staff, said Tuesday at a meeting with reporters.</w:t>
      </w:r>
    </w:p>
    <w:p w14:paraId="17280874" w14:textId="77777777" w:rsidR="005C705B" w:rsidRPr="002962BD" w:rsidRDefault="005C705B" w:rsidP="005C705B">
      <w:pPr>
        <w:rPr>
          <w:rFonts w:asciiTheme="minorHAnsi" w:hAnsiTheme="minorHAnsi"/>
          <w:sz w:val="16"/>
        </w:rPr>
      </w:pPr>
      <w:r w:rsidRPr="002962BD">
        <w:rPr>
          <w:rFonts w:asciiTheme="minorHAnsi" w:hAnsiTheme="minorHAnsi"/>
          <w:sz w:val="16"/>
        </w:rPr>
        <w:t xml:space="preserve">It’s an idea that military leaders have been pushing back against since the New York Times ran a Jan. 16 story headlined, “Pentagon Suggests Countering Devastating Cyberattacks </w:t>
      </w:r>
      <w:proofErr w:type="gramStart"/>
      <w:r w:rsidRPr="002962BD">
        <w:rPr>
          <w:rFonts w:asciiTheme="minorHAnsi" w:hAnsiTheme="minorHAnsi"/>
          <w:sz w:val="16"/>
        </w:rPr>
        <w:t>With</w:t>
      </w:r>
      <w:proofErr w:type="gramEnd"/>
      <w:r w:rsidRPr="002962BD">
        <w:rPr>
          <w:rFonts w:asciiTheme="minorHAnsi" w:hAnsiTheme="minorHAnsi"/>
          <w:sz w:val="16"/>
        </w:rPr>
        <w:t xml:space="preserve"> Nuclear Arms.”</w:t>
      </w:r>
    </w:p>
    <w:p w14:paraId="75D8FA9E" w14:textId="77777777" w:rsidR="005C705B" w:rsidRPr="002962BD" w:rsidRDefault="005C705B" w:rsidP="005C705B">
      <w:pPr>
        <w:rPr>
          <w:rFonts w:asciiTheme="minorHAnsi" w:hAnsiTheme="minorHAnsi"/>
          <w:sz w:val="16"/>
        </w:rPr>
      </w:pPr>
      <w:r w:rsidRPr="002962BD">
        <w:rPr>
          <w:rStyle w:val="StyleUnderline"/>
          <w:rFonts w:asciiTheme="minorHAnsi" w:hAnsiTheme="minorHAnsi"/>
        </w:rPr>
        <w:t xml:space="preserve">When would the U.S. launch a </w:t>
      </w:r>
      <w:r w:rsidRPr="002962BD">
        <w:rPr>
          <w:rStyle w:val="Emphasis"/>
          <w:rFonts w:asciiTheme="minorHAnsi" w:hAnsiTheme="minorHAnsi"/>
        </w:rPr>
        <w:t>nuclear attack</w:t>
      </w:r>
      <w:r w:rsidRPr="002962BD">
        <w:rPr>
          <w:rStyle w:val="StyleUnderline"/>
          <w:rFonts w:asciiTheme="minorHAnsi" w:hAnsiTheme="minorHAnsi"/>
        </w:rPr>
        <w:t xml:space="preserve"> in response to a </w:t>
      </w:r>
      <w:r w:rsidRPr="002962BD">
        <w:rPr>
          <w:rStyle w:val="Emphasis"/>
          <w:rFonts w:asciiTheme="minorHAnsi" w:hAnsiTheme="minorHAnsi"/>
        </w:rPr>
        <w:t>non-nuclear event?</w:t>
      </w:r>
      <w:r w:rsidRPr="002962BD">
        <w:rPr>
          <w:rFonts w:asciiTheme="minorHAnsi" w:hAnsiTheme="minorHAnsi"/>
          <w:sz w:val="16"/>
        </w:rPr>
        <w:t xml:space="preserve"> The Defense Department says </w:t>
      </w:r>
      <w:r w:rsidRPr="002962BD">
        <w:rPr>
          <w:rStyle w:val="StyleUnderline"/>
          <w:rFonts w:asciiTheme="minorHAnsi" w:hAnsiTheme="minorHAnsi"/>
          <w:highlight w:val="cyan"/>
        </w:rPr>
        <w:t xml:space="preserve">the threshold </w:t>
      </w:r>
      <w:r w:rsidRPr="002962BD">
        <w:rPr>
          <w:rStyle w:val="Emphasis"/>
          <w:rFonts w:asciiTheme="minorHAnsi" w:hAnsiTheme="minorHAnsi"/>
          <w:highlight w:val="cyan"/>
        </w:rPr>
        <w:t>hasn’t changed</w:t>
      </w:r>
      <w:r w:rsidRPr="002962BD">
        <w:rPr>
          <w:rStyle w:val="StyleUnderline"/>
          <w:rFonts w:asciiTheme="minorHAnsi" w:hAnsiTheme="minorHAnsi"/>
          <w:highlight w:val="cyan"/>
        </w:rPr>
        <w:t xml:space="preserve"> since</w:t>
      </w:r>
      <w:r w:rsidRPr="002962BD">
        <w:rPr>
          <w:rFonts w:asciiTheme="minorHAnsi" w:hAnsiTheme="minorHAnsi"/>
          <w:sz w:val="16"/>
        </w:rPr>
        <w:t xml:space="preserve"> the </w:t>
      </w:r>
      <w:r w:rsidRPr="002962BD">
        <w:rPr>
          <w:rStyle w:val="StyleUnderline"/>
          <w:rFonts w:asciiTheme="minorHAnsi" w:hAnsiTheme="minorHAnsi"/>
          <w:highlight w:val="cyan"/>
        </w:rPr>
        <w:t>Obama</w:t>
      </w:r>
      <w:r w:rsidRPr="002962BD">
        <w:rPr>
          <w:rFonts w:asciiTheme="minorHAnsi" w:hAnsiTheme="minorHAnsi"/>
          <w:sz w:val="16"/>
        </w:rPr>
        <w:t xml:space="preserve"> administration</w:t>
      </w:r>
      <w:r w:rsidRPr="002962BD">
        <w:rPr>
          <w:rStyle w:val="StyleUnderline"/>
          <w:rFonts w:asciiTheme="minorHAnsi" w:hAnsiTheme="minorHAnsi"/>
        </w:rPr>
        <w:t>’s</w:t>
      </w:r>
      <w:r w:rsidRPr="002962BD">
        <w:rPr>
          <w:rFonts w:asciiTheme="minorHAnsi" w:hAnsiTheme="minorHAnsi"/>
          <w:sz w:val="16"/>
        </w:rPr>
        <w:t xml:space="preserve"> </w:t>
      </w:r>
      <w:r w:rsidRPr="002962BD">
        <w:rPr>
          <w:rStyle w:val="Emphasis"/>
          <w:rFonts w:asciiTheme="minorHAnsi" w:hAnsiTheme="minorHAnsi"/>
        </w:rPr>
        <w:t>own nuclear posture review</w:t>
      </w:r>
      <w:r w:rsidRPr="002962BD">
        <w:rPr>
          <w:rStyle w:val="StyleUnderline"/>
          <w:rFonts w:asciiTheme="minorHAnsi" w:hAnsiTheme="minorHAnsi"/>
        </w:rPr>
        <w:t xml:space="preserve"> in 2010,</w:t>
      </w:r>
      <w:r w:rsidRPr="002962BD">
        <w:rPr>
          <w:rFonts w:asciiTheme="minorHAnsi" w:hAnsiTheme="minorHAnsi"/>
          <w:sz w:val="16"/>
        </w:rPr>
        <w:t xml:space="preserve"> but a draft of the new review that leaked online caused a bit of drama in its attempts to dispel “ambiguity.”</w:t>
      </w:r>
    </w:p>
    <w:p w14:paraId="20136D3F" w14:textId="77777777" w:rsidR="005C705B" w:rsidRPr="002962BD" w:rsidRDefault="005C705B" w:rsidP="005C705B">
      <w:pPr>
        <w:rPr>
          <w:rFonts w:asciiTheme="minorHAnsi" w:hAnsiTheme="minorHAnsi"/>
          <w:sz w:val="16"/>
        </w:rPr>
      </w:pPr>
      <w:r w:rsidRPr="002962BD">
        <w:rPr>
          <w:rFonts w:asciiTheme="minorHAnsi" w:hAnsiTheme="minorHAnsi"/>
          <w:sz w:val="16"/>
        </w:rPr>
        <w:t xml:space="preserve">The new review gives examples of “non-nuclear strategic attacks,” Robert </w:t>
      </w:r>
      <w:proofErr w:type="spellStart"/>
      <w:r w:rsidRPr="002962BD">
        <w:rPr>
          <w:rFonts w:asciiTheme="minorHAnsi" w:hAnsiTheme="minorHAnsi"/>
          <w:sz w:val="16"/>
        </w:rPr>
        <w:t>Soofer</w:t>
      </w:r>
      <w:proofErr w:type="spellEnd"/>
      <w:r w:rsidRPr="002962BD">
        <w:rPr>
          <w:rFonts w:asciiTheme="minorHAnsi" w:hAnsiTheme="minorHAnsi"/>
          <w:sz w:val="16"/>
        </w:rPr>
        <w:t xml:space="preserve">, deputy assistant secretary for nuclear and missile defense policy, told reporters on Thursday. “It could be catastrophic attacks against civilian populations, against infrastructure. </w:t>
      </w:r>
      <w:r w:rsidRPr="002962BD">
        <w:rPr>
          <w:rStyle w:val="StyleUnderline"/>
          <w:rFonts w:asciiTheme="minorHAnsi" w:hAnsiTheme="minorHAnsi"/>
        </w:rPr>
        <w:t xml:space="preserve">It could be an attack using a non-nuclear weapon against our nuclear command-and-control [or] early-warning satellites. But we </w:t>
      </w:r>
      <w:r w:rsidRPr="002962BD">
        <w:rPr>
          <w:rStyle w:val="Emphasis"/>
          <w:rFonts w:asciiTheme="minorHAnsi" w:hAnsiTheme="minorHAnsi"/>
        </w:rPr>
        <w:t>don’t talk about cyber</w:t>
      </w:r>
      <w:r w:rsidRPr="002962BD">
        <w:rPr>
          <w:rFonts w:asciiTheme="minorHAnsi" w:hAnsiTheme="minorHAnsi"/>
          <w:sz w:val="16"/>
        </w:rPr>
        <w:t>.”</w:t>
      </w:r>
    </w:p>
    <w:p w14:paraId="2452C874" w14:textId="77777777" w:rsidR="005C705B" w:rsidRPr="002962BD" w:rsidRDefault="005C705B" w:rsidP="005C705B">
      <w:pPr>
        <w:rPr>
          <w:rFonts w:asciiTheme="minorHAnsi" w:hAnsiTheme="minorHAnsi"/>
          <w:sz w:val="16"/>
        </w:rPr>
      </w:pPr>
      <w:r w:rsidRPr="002962BD">
        <w:rPr>
          <w:rFonts w:asciiTheme="minorHAnsi" w:hAnsiTheme="minorHAnsi"/>
          <w:sz w:val="16"/>
        </w:rPr>
        <w:t xml:space="preserve">In his own conversation with reporters, </w:t>
      </w:r>
      <w:r w:rsidRPr="002962BD">
        <w:rPr>
          <w:rStyle w:val="StyleUnderline"/>
          <w:rFonts w:asciiTheme="minorHAnsi" w:hAnsiTheme="minorHAnsi"/>
        </w:rPr>
        <w:t>Selva broadened “early warning” systems to include ones that provide “indications of warning that are important to our detection of an attack.”</w:t>
      </w:r>
      <w:r w:rsidRPr="002962BD">
        <w:rPr>
          <w:rFonts w:asciiTheme="minorHAnsi" w:hAnsiTheme="minorHAnsi"/>
          <w:sz w:val="16"/>
        </w:rPr>
        <w:t xml:space="preserve"> He also emphasized, “</w:t>
      </w:r>
      <w:r w:rsidRPr="002962BD">
        <w:rPr>
          <w:rStyle w:val="Emphasis"/>
          <w:rFonts w:asciiTheme="minorHAnsi" w:hAnsiTheme="minorHAnsi"/>
        </w:rPr>
        <w:t>We never said ‘cyber.’</w:t>
      </w:r>
      <w:r w:rsidRPr="002962BD">
        <w:rPr>
          <w:rFonts w:asciiTheme="minorHAnsi" w:hAnsiTheme="minorHAnsi"/>
          <w:sz w:val="16"/>
        </w:rPr>
        <w:t>”</w:t>
      </w:r>
    </w:p>
    <w:p w14:paraId="16E0D752" w14:textId="56D15725" w:rsidR="005C705B" w:rsidRDefault="005C705B" w:rsidP="005C705B">
      <w:pPr>
        <w:rPr>
          <w:rStyle w:val="Emphasis"/>
          <w:rFonts w:asciiTheme="minorHAnsi" w:hAnsiTheme="minorHAnsi"/>
        </w:rPr>
      </w:pPr>
      <w:r w:rsidRPr="002962BD">
        <w:rPr>
          <w:rFonts w:asciiTheme="minorHAnsi" w:hAnsiTheme="minorHAnsi"/>
          <w:sz w:val="16"/>
        </w:rPr>
        <w:t xml:space="preserve">There’s a reason for that. </w:t>
      </w:r>
      <w:r w:rsidRPr="002962BD">
        <w:rPr>
          <w:rStyle w:val="StyleUnderline"/>
          <w:rFonts w:asciiTheme="minorHAnsi" w:hAnsiTheme="minorHAnsi"/>
          <w:highlight w:val="cyan"/>
        </w:rPr>
        <w:t xml:space="preserve">While </w:t>
      </w:r>
      <w:proofErr w:type="spellStart"/>
      <w:r w:rsidRPr="002962BD">
        <w:rPr>
          <w:rStyle w:val="StyleUnderline"/>
          <w:rFonts w:asciiTheme="minorHAnsi" w:hAnsiTheme="minorHAnsi"/>
          <w:highlight w:val="cyan"/>
        </w:rPr>
        <w:t>cyber attacks</w:t>
      </w:r>
      <w:proofErr w:type="spellEnd"/>
      <w:r w:rsidRPr="002962BD">
        <w:rPr>
          <w:rStyle w:val="StyleUnderline"/>
          <w:rFonts w:asciiTheme="minorHAnsi" w:hAnsiTheme="minorHAnsi"/>
        </w:rPr>
        <w:t xml:space="preserve"> on physical infrastructure </w:t>
      </w:r>
      <w:r w:rsidRPr="002962BD">
        <w:rPr>
          <w:rStyle w:val="StyleUnderline"/>
          <w:rFonts w:asciiTheme="minorHAnsi" w:hAnsiTheme="minorHAnsi"/>
          <w:highlight w:val="cyan"/>
        </w:rPr>
        <w:t>can be</w:t>
      </w:r>
      <w:r w:rsidRPr="002962BD">
        <w:rPr>
          <w:rFonts w:asciiTheme="minorHAnsi" w:hAnsiTheme="minorHAnsi"/>
          <w:sz w:val="16"/>
        </w:rPr>
        <w:t xml:space="preserve"> very </w:t>
      </w:r>
      <w:r w:rsidRPr="002962BD">
        <w:rPr>
          <w:rStyle w:val="Emphasis"/>
          <w:rFonts w:asciiTheme="minorHAnsi" w:hAnsiTheme="minorHAnsi"/>
          <w:highlight w:val="cyan"/>
        </w:rPr>
        <w:t>dangerous</w:t>
      </w:r>
      <w:r w:rsidRPr="002962BD">
        <w:rPr>
          <w:rStyle w:val="StyleUnderline"/>
          <w:rFonts w:asciiTheme="minorHAnsi" w:hAnsiTheme="minorHAnsi"/>
          <w:highlight w:val="cyan"/>
        </w:rPr>
        <w:t xml:space="preserve">, they are </w:t>
      </w:r>
      <w:r w:rsidRPr="002962BD">
        <w:rPr>
          <w:rStyle w:val="Emphasis"/>
          <w:rFonts w:asciiTheme="minorHAnsi" w:hAnsiTheme="minorHAnsi"/>
          <w:highlight w:val="cyan"/>
        </w:rPr>
        <w:t>unlikely</w:t>
      </w:r>
      <w:r w:rsidRPr="002962BD">
        <w:rPr>
          <w:rStyle w:val="StyleUnderline"/>
          <w:rFonts w:asciiTheme="minorHAnsi" w:hAnsiTheme="minorHAnsi"/>
          <w:highlight w:val="cyan"/>
        </w:rPr>
        <w:t xml:space="preserve"> to </w:t>
      </w:r>
      <w:r w:rsidRPr="002962BD">
        <w:rPr>
          <w:rStyle w:val="Emphasis"/>
          <w:rFonts w:asciiTheme="minorHAnsi" w:hAnsiTheme="minorHAnsi"/>
          <w:highlight w:val="cyan"/>
        </w:rPr>
        <w:t xml:space="preserve">kill enough people </w:t>
      </w:r>
      <w:r w:rsidRPr="002962BD">
        <w:rPr>
          <w:rStyle w:val="StyleUnderline"/>
          <w:rFonts w:asciiTheme="minorHAnsi" w:hAnsiTheme="minorHAnsi"/>
          <w:highlight w:val="cyan"/>
        </w:rPr>
        <w:t xml:space="preserve">to provoke a </w:t>
      </w:r>
      <w:r w:rsidRPr="002962BD">
        <w:rPr>
          <w:rStyle w:val="Emphasis"/>
          <w:rFonts w:asciiTheme="minorHAnsi" w:hAnsiTheme="minorHAnsi"/>
        </w:rPr>
        <w:t xml:space="preserve">U.S. </w:t>
      </w:r>
      <w:r w:rsidRPr="002962BD">
        <w:rPr>
          <w:rStyle w:val="Emphasis"/>
          <w:rFonts w:asciiTheme="minorHAnsi" w:hAnsiTheme="minorHAnsi"/>
          <w:highlight w:val="cyan"/>
        </w:rPr>
        <w:t>nuclear response.</w:t>
      </w:r>
    </w:p>
    <w:p w14:paraId="3808FDA9" w14:textId="4BF8005B" w:rsidR="00450365" w:rsidRDefault="00450365" w:rsidP="005C705B">
      <w:pPr>
        <w:rPr>
          <w:rStyle w:val="Emphasis"/>
          <w:rFonts w:asciiTheme="minorHAnsi" w:hAnsiTheme="minorHAnsi"/>
        </w:rPr>
      </w:pPr>
    </w:p>
    <w:p w14:paraId="0432733C" w14:textId="1E7B85E9" w:rsidR="00450365" w:rsidRDefault="00450365" w:rsidP="005C705B">
      <w:pPr>
        <w:rPr>
          <w:rStyle w:val="Emphasis"/>
          <w:rFonts w:asciiTheme="minorHAnsi" w:hAnsiTheme="minorHAnsi"/>
        </w:rPr>
      </w:pPr>
    </w:p>
    <w:p w14:paraId="03CD0F91" w14:textId="77777777" w:rsidR="00450365" w:rsidRPr="002962BD" w:rsidRDefault="00450365" w:rsidP="005C705B">
      <w:pPr>
        <w:rPr>
          <w:rFonts w:asciiTheme="minorHAnsi" w:hAnsiTheme="minorHAnsi"/>
          <w:sz w:val="16"/>
        </w:rPr>
      </w:pPr>
    </w:p>
    <w:p w14:paraId="4AB11BB6" w14:textId="77777777" w:rsidR="005C705B" w:rsidRPr="002962BD" w:rsidRDefault="005C705B" w:rsidP="005C705B">
      <w:pPr>
        <w:rPr>
          <w:rFonts w:asciiTheme="minorHAnsi" w:hAnsiTheme="minorHAnsi"/>
          <w:sz w:val="16"/>
        </w:rPr>
      </w:pPr>
      <w:proofErr w:type="gramStart"/>
      <w:r w:rsidRPr="002962BD">
        <w:rPr>
          <w:rFonts w:asciiTheme="minorHAnsi" w:hAnsiTheme="minorHAnsi"/>
          <w:sz w:val="16"/>
        </w:rPr>
        <w:t>An</w:t>
      </w:r>
      <w:proofErr w:type="gramEnd"/>
      <w:r w:rsidRPr="002962BD">
        <w:rPr>
          <w:rFonts w:asciiTheme="minorHAnsi" w:hAnsiTheme="minorHAnsi"/>
          <w:sz w:val="16"/>
        </w:rPr>
        <w:t xml:space="preserve"> National Academies of Science and Engineering analysis of the vulnerability of U.S. infrastructure makes that point. A major </w:t>
      </w:r>
      <w:proofErr w:type="spellStart"/>
      <w:r w:rsidRPr="002962BD">
        <w:rPr>
          <w:rFonts w:asciiTheme="minorHAnsi" w:hAnsiTheme="minorHAnsi"/>
          <w:sz w:val="16"/>
        </w:rPr>
        <w:t>cyber attack</w:t>
      </w:r>
      <w:proofErr w:type="spellEnd"/>
      <w:r w:rsidRPr="002962BD">
        <w:rPr>
          <w:rFonts w:asciiTheme="minorHAnsi" w:hAnsiTheme="minorHAnsi"/>
          <w:sz w:val="16"/>
        </w:rPr>
        <w:t xml:space="preserve"> could cut off electrical power, resulting in “people dying from heat or cold exposure, etc.,” said Granger Morgan, co-director of the Carnegie Mellon Electricity Industry Center and one of the chairs of the report.  “A large outage of long duration could cover many states and last for weeks or longer. Whether and how many casualties there could be would depend on things like what the weather was during the outage.”</w:t>
      </w:r>
    </w:p>
    <w:p w14:paraId="0780F46E" w14:textId="77777777" w:rsidR="005C705B" w:rsidRPr="002962BD" w:rsidRDefault="005C705B" w:rsidP="005C705B">
      <w:pPr>
        <w:rPr>
          <w:rFonts w:asciiTheme="minorHAnsi" w:hAnsiTheme="minorHAnsi"/>
          <w:sz w:val="16"/>
        </w:rPr>
      </w:pPr>
      <w:r w:rsidRPr="002962BD">
        <w:rPr>
          <w:rFonts w:asciiTheme="minorHAnsi" w:hAnsiTheme="minorHAnsi"/>
          <w:sz w:val="16"/>
        </w:rPr>
        <w:t>It’s a huge problem but not an event resulting in tens of thousands of immediate deaths.</w:t>
      </w:r>
    </w:p>
    <w:p w14:paraId="792DD53B" w14:textId="77777777" w:rsidR="005C705B" w:rsidRPr="002962BD" w:rsidRDefault="005C705B" w:rsidP="005C705B">
      <w:pPr>
        <w:rPr>
          <w:rFonts w:asciiTheme="minorHAnsi" w:hAnsiTheme="minorHAnsi"/>
          <w:sz w:val="16"/>
        </w:rPr>
      </w:pPr>
      <w:r w:rsidRPr="002962BD">
        <w:rPr>
          <w:rFonts w:asciiTheme="minorHAnsi" w:hAnsiTheme="minorHAnsi"/>
          <w:sz w:val="16"/>
        </w:rPr>
        <w:t xml:space="preserve">Contrast that with a nuclear attack on a city like Moscow, even one using a device of 6 kilotons, much smaller than the ones the United States used against Japanese targets in World War II. The immediate result: there would be 40,000 deaths, according to the online nuclear simulation tool </w:t>
      </w:r>
      <w:proofErr w:type="spellStart"/>
      <w:r w:rsidRPr="002962BD">
        <w:rPr>
          <w:rFonts w:asciiTheme="minorHAnsi" w:hAnsiTheme="minorHAnsi"/>
          <w:sz w:val="16"/>
        </w:rPr>
        <w:t>NukeMap</w:t>
      </w:r>
      <w:proofErr w:type="spellEnd"/>
      <w:r w:rsidRPr="002962BD">
        <w:rPr>
          <w:rFonts w:asciiTheme="minorHAnsi" w:hAnsiTheme="minorHAnsi"/>
          <w:sz w:val="16"/>
        </w:rPr>
        <w:t>.</w:t>
      </w:r>
    </w:p>
    <w:p w14:paraId="6E5A3E41" w14:textId="77777777" w:rsidR="005C705B" w:rsidRPr="002962BD" w:rsidRDefault="005C705B" w:rsidP="005C705B">
      <w:pPr>
        <w:rPr>
          <w:rFonts w:asciiTheme="minorHAnsi" w:hAnsiTheme="minorHAnsi"/>
          <w:sz w:val="16"/>
        </w:rPr>
      </w:pPr>
      <w:r w:rsidRPr="002962BD">
        <w:rPr>
          <w:rStyle w:val="StyleUnderline"/>
          <w:rFonts w:asciiTheme="minorHAnsi" w:hAnsiTheme="minorHAnsi"/>
        </w:rPr>
        <w:t xml:space="preserve">Russia has demonstrated a willingness to take down power services with </w:t>
      </w:r>
      <w:proofErr w:type="spellStart"/>
      <w:r w:rsidRPr="002962BD">
        <w:rPr>
          <w:rStyle w:val="StyleUnderline"/>
          <w:rFonts w:asciiTheme="minorHAnsi" w:hAnsiTheme="minorHAnsi"/>
        </w:rPr>
        <w:t>cyber attacks</w:t>
      </w:r>
      <w:proofErr w:type="spellEnd"/>
      <w:r w:rsidRPr="002962BD">
        <w:rPr>
          <w:rFonts w:asciiTheme="minorHAnsi" w:hAnsiTheme="minorHAnsi"/>
          <w:sz w:val="16"/>
        </w:rPr>
        <w:t xml:space="preserve">, as they did in Ukraine on Christmas Eve 2015. But these attacks were brief and </w:t>
      </w:r>
      <w:proofErr w:type="spellStart"/>
      <w:r w:rsidRPr="002962BD">
        <w:rPr>
          <w:rFonts w:asciiTheme="minorHAnsi" w:hAnsiTheme="minorHAnsi"/>
          <w:sz w:val="16"/>
        </w:rPr>
        <w:t>occured</w:t>
      </w:r>
      <w:proofErr w:type="spellEnd"/>
      <w:r w:rsidRPr="002962BD">
        <w:rPr>
          <w:rFonts w:asciiTheme="minorHAnsi" w:hAnsiTheme="minorHAnsi"/>
          <w:sz w:val="16"/>
        </w:rPr>
        <w:t xml:space="preserve"> in the context of actual fighting.</w:t>
      </w:r>
    </w:p>
    <w:p w14:paraId="17132D57" w14:textId="77777777" w:rsidR="005C705B" w:rsidRPr="006E285B" w:rsidRDefault="005C705B" w:rsidP="005C705B">
      <w:pPr>
        <w:rPr>
          <w:rStyle w:val="StyleUnderline"/>
          <w:rFonts w:asciiTheme="minorHAnsi" w:hAnsiTheme="minorHAnsi"/>
          <w:b/>
          <w:iCs/>
        </w:rPr>
      </w:pPr>
      <w:r w:rsidRPr="002962BD">
        <w:rPr>
          <w:rFonts w:asciiTheme="minorHAnsi" w:hAnsiTheme="minorHAnsi"/>
          <w:sz w:val="16"/>
        </w:rPr>
        <w:t xml:space="preserve">In other words, </w:t>
      </w:r>
      <w:r w:rsidRPr="002962BD">
        <w:rPr>
          <w:rStyle w:val="StyleUnderline"/>
          <w:rFonts w:asciiTheme="minorHAnsi" w:hAnsiTheme="minorHAnsi"/>
          <w:highlight w:val="cyan"/>
        </w:rPr>
        <w:t xml:space="preserve">the </w:t>
      </w:r>
      <w:r w:rsidRPr="002962BD">
        <w:rPr>
          <w:rStyle w:val="Emphasis"/>
          <w:rFonts w:asciiTheme="minorHAnsi" w:hAnsiTheme="minorHAnsi"/>
          <w:highlight w:val="cyan"/>
        </w:rPr>
        <w:t>worst cyber physical attack</w:t>
      </w:r>
      <w:r w:rsidRPr="002962BD">
        <w:rPr>
          <w:rStyle w:val="StyleUnderline"/>
          <w:rFonts w:asciiTheme="minorHAnsi" w:hAnsiTheme="minorHAnsi"/>
        </w:rPr>
        <w:t xml:space="preserve"> that top experts believe </w:t>
      </w:r>
      <w:r w:rsidRPr="002962BD">
        <w:rPr>
          <w:rStyle w:val="Emphasis"/>
          <w:rFonts w:asciiTheme="minorHAnsi" w:hAnsiTheme="minorHAnsi"/>
        </w:rPr>
        <w:t>credible</w:t>
      </w:r>
      <w:r w:rsidRPr="002962BD">
        <w:rPr>
          <w:rStyle w:val="StyleUnderline"/>
          <w:rFonts w:asciiTheme="minorHAnsi" w:hAnsiTheme="minorHAnsi"/>
        </w:rPr>
        <w:t xml:space="preserve"> </w:t>
      </w:r>
      <w:r w:rsidRPr="002962BD">
        <w:rPr>
          <w:rFonts w:asciiTheme="minorHAnsi" w:hAnsiTheme="minorHAnsi"/>
          <w:sz w:val="16"/>
        </w:rPr>
        <w:t>likely</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does </w:t>
      </w:r>
      <w:r w:rsidRPr="002962BD">
        <w:rPr>
          <w:rStyle w:val="Emphasis"/>
          <w:rFonts w:asciiTheme="minorHAnsi" w:hAnsiTheme="minorHAnsi"/>
          <w:highlight w:val="cyan"/>
        </w:rPr>
        <w:t>not meet the threshold</w:t>
      </w:r>
      <w:r w:rsidRPr="002962BD">
        <w:rPr>
          <w:rStyle w:val="StyleUnderline"/>
          <w:rFonts w:asciiTheme="minorHAnsi" w:hAnsiTheme="minorHAnsi"/>
          <w:highlight w:val="cyan"/>
        </w:rPr>
        <w:t xml:space="preserve"> that the</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Defense Department has </w:t>
      </w:r>
      <w:r w:rsidRPr="002962BD">
        <w:rPr>
          <w:rStyle w:val="Emphasis"/>
          <w:rFonts w:asciiTheme="minorHAnsi" w:hAnsiTheme="minorHAnsi"/>
          <w:highlight w:val="cyan"/>
        </w:rPr>
        <w:t>set out for deploying a nuc</w:t>
      </w:r>
      <w:r w:rsidRPr="002962BD">
        <w:rPr>
          <w:rStyle w:val="Emphasis"/>
          <w:rFonts w:asciiTheme="minorHAnsi" w:hAnsiTheme="minorHAnsi"/>
        </w:rPr>
        <w:t>lear weapon.</w:t>
      </w:r>
    </w:p>
    <w:p w14:paraId="5BD4F434" w14:textId="341E1F16" w:rsidR="008042E3" w:rsidRDefault="008042E3" w:rsidP="008042E3"/>
    <w:p w14:paraId="029B5EB8" w14:textId="1D8D7683" w:rsidR="005C705B" w:rsidRDefault="005C705B" w:rsidP="002D0859"/>
    <w:p w14:paraId="201637AC" w14:textId="47C12F58" w:rsidR="008D34FB" w:rsidRDefault="005C705B" w:rsidP="002D0859">
      <w:pPr>
        <w:pStyle w:val="Heading4"/>
      </w:pPr>
      <w:r>
        <w:t>PND says it outweighs climate change, not any other impact, so don’t grant them any</w:t>
      </w:r>
      <w:r w:rsidR="00CA2FB3">
        <w:t xml:space="preserve"> other impact</w:t>
      </w:r>
      <w:r>
        <w:t xml:space="preserve"> other than climate change </w:t>
      </w:r>
    </w:p>
    <w:p w14:paraId="51475ADB" w14:textId="39755994" w:rsidR="008D34FB" w:rsidRDefault="008D34FB" w:rsidP="008D34FB"/>
    <w:p w14:paraId="3DB94CEC" w14:textId="0CA1CE4F" w:rsidR="00D82D3C" w:rsidRDefault="00D82D3C" w:rsidP="00D82D3C">
      <w:pPr>
        <w:pStyle w:val="Heading3"/>
      </w:pPr>
      <w:r>
        <w:t>Debris</w:t>
      </w:r>
    </w:p>
    <w:p w14:paraId="36746891" w14:textId="75FFEF48" w:rsidR="00F27439" w:rsidRDefault="00F27439" w:rsidP="00F27439">
      <w:pPr>
        <w:pStyle w:val="Heading4"/>
      </w:pPr>
      <w:proofErr w:type="spellStart"/>
      <w:r>
        <w:t>Dvorksi</w:t>
      </w:r>
      <w:proofErr w:type="spellEnd"/>
      <w:r>
        <w:t xml:space="preserve"> never says war causes extinction, it says agriculture production would be devastated</w:t>
      </w:r>
    </w:p>
    <w:p w14:paraId="768B85C1" w14:textId="05A8967E" w:rsidR="00F27439" w:rsidRDefault="00F27439" w:rsidP="00F27439"/>
    <w:p w14:paraId="2FA207DD" w14:textId="0FEFE500" w:rsidR="00C7547C" w:rsidRDefault="00C7547C" w:rsidP="00C7547C">
      <w:pPr>
        <w:pStyle w:val="Heading4"/>
      </w:pPr>
      <w:proofErr w:type="spellStart"/>
      <w:r>
        <w:t>Asats</w:t>
      </w:r>
      <w:proofErr w:type="spellEnd"/>
      <w:r>
        <w:t xml:space="preserve"> are an alt cause</w:t>
      </w:r>
    </w:p>
    <w:p w14:paraId="30C160BA" w14:textId="77777777" w:rsidR="00C7547C" w:rsidRPr="00F27439" w:rsidRDefault="00C7547C" w:rsidP="00F27439"/>
    <w:p w14:paraId="0C3EC9D3" w14:textId="3F80729A" w:rsidR="00D82D3C" w:rsidRPr="006C6EEA" w:rsidRDefault="00D82D3C" w:rsidP="00D82D3C">
      <w:pPr>
        <w:pStyle w:val="Heading4"/>
        <w:rPr>
          <w:rFonts w:cs="Calibri"/>
        </w:rPr>
      </w:pPr>
      <w:r>
        <w:rPr>
          <w:rFonts w:cs="Calibri"/>
        </w:rPr>
        <w:t>Alt cause – asteroid mining</w:t>
      </w:r>
    </w:p>
    <w:p w14:paraId="5FD14B4A" w14:textId="77777777" w:rsidR="00D82D3C" w:rsidRPr="006C6EEA" w:rsidRDefault="00D82D3C" w:rsidP="00D82D3C">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27" w:history="1">
        <w:r w:rsidRPr="006C6EEA">
          <w:rPr>
            <w:rStyle w:val="Hyperlink"/>
          </w:rPr>
          <w:t>https://www.newscientist.com/article/mg22630235-100-dust-from-asteroid-mining-spells-danger-for-satellites/</w:t>
        </w:r>
      </w:hyperlink>
      <w:r w:rsidRPr="006C6EEA">
        <w:t>~~] TDI</w:t>
      </w:r>
    </w:p>
    <w:p w14:paraId="7B424A15" w14:textId="77777777" w:rsidR="00D82D3C" w:rsidRPr="006C6EEA" w:rsidRDefault="00D82D3C" w:rsidP="00D82D3C">
      <w:pPr>
        <w:pStyle w:val="ListParagraph"/>
        <w:numPr>
          <w:ilvl w:val="0"/>
          <w:numId w:val="11"/>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28" w:history="1">
        <w:r w:rsidRPr="006C6EEA">
          <w:rPr>
            <w:rStyle w:val="Hyperlink"/>
          </w:rPr>
          <w:t>https://arxiv.org/pdf/1505.03800.pdf</w:t>
        </w:r>
      </w:hyperlink>
    </w:p>
    <w:p w14:paraId="39211458" w14:textId="77777777" w:rsidR="00D82D3C" w:rsidRPr="006C6EEA" w:rsidRDefault="00D82D3C" w:rsidP="00D82D3C">
      <w:r w:rsidRPr="006C6EEA">
        <w:t>NASA chose the second option for its </w:t>
      </w:r>
      <w:hyperlink r:id="rId29" w:history="1">
        <w:r w:rsidRPr="006C6EEA">
          <w:rPr>
            <w:rStyle w:val="Hyperlink"/>
          </w:rPr>
          <w:t>Asteroid Redirect Mission</w:t>
        </w:r>
      </w:hyperlink>
      <w:r w:rsidRPr="006C6EEA">
        <w:t>, which aims to </w:t>
      </w:r>
      <w:hyperlink r:id="rId30"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F42752">
        <w:rPr>
          <w:rStyle w:val="StyleUnderline"/>
          <w:highlight w:val="green"/>
        </w:rPr>
        <w:t>surface particles</w:t>
      </w:r>
      <w:r w:rsidRPr="006C6EEA">
        <w:rPr>
          <w:rStyle w:val="StyleUnderline"/>
        </w:rPr>
        <w:t xml:space="preserve"> to </w:t>
      </w:r>
      <w:r w:rsidRPr="00F42752">
        <w:rPr>
          <w:rStyle w:val="StyleUnderline"/>
          <w:highlight w:val="green"/>
        </w:rPr>
        <w:t>escape into space</w:t>
      </w:r>
      <w:r w:rsidRPr="00F42752">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4516529A" w14:textId="77777777" w:rsidR="00D82D3C" w:rsidRPr="006C6EEA" w:rsidRDefault="00D82D3C" w:rsidP="00D82D3C">
      <w:r w:rsidRPr="006C6EEA">
        <w:t>According to </w:t>
      </w:r>
      <w:hyperlink r:id="rId31"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F42752">
        <w:rPr>
          <w:rStyle w:val="StyleUnderline"/>
          <w:highlight w:val="green"/>
        </w:rPr>
        <w:t>A satellite</w:t>
      </w:r>
      <w:r w:rsidRPr="006C6EEA">
        <w:rPr>
          <w:rStyle w:val="StyleUnderline"/>
        </w:rPr>
        <w:t xml:space="preserve"> in the wrong spot at the wrong time </w:t>
      </w:r>
      <w:r w:rsidRPr="00F42752">
        <w:rPr>
          <w:rStyle w:val="StyleUnderline"/>
          <w:highlight w:val="green"/>
        </w:rPr>
        <w:t xml:space="preserve">will suffer a </w:t>
      </w:r>
      <w:r w:rsidRPr="006C6EEA">
        <w:rPr>
          <w:rStyle w:val="StyleUnderline"/>
        </w:rPr>
        <w:t xml:space="preserve">damaging high-speed </w:t>
      </w:r>
      <w:r w:rsidRPr="00F42752">
        <w:rPr>
          <w:rStyle w:val="StyleUnderline"/>
          <w:highlight w:val="green"/>
        </w:rPr>
        <w:t>collision with that dust.</w:t>
      </w:r>
    </w:p>
    <w:p w14:paraId="046BC799" w14:textId="77777777" w:rsidR="00D82D3C" w:rsidRDefault="00D82D3C" w:rsidP="00D82D3C">
      <w:r w:rsidRPr="006C6EEA">
        <w:t xml:space="preserve">The </w:t>
      </w:r>
      <w:r w:rsidRPr="006C6EEA">
        <w:rPr>
          <w:rStyle w:val="StyleUnderline"/>
        </w:rPr>
        <w:t>study also looks at the "</w:t>
      </w:r>
      <w:r w:rsidRPr="00F42752">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F42752">
        <w:rPr>
          <w:rStyle w:val="StyleUnderline"/>
          <w:highlight w:val="green"/>
        </w:rPr>
        <w:t xml:space="preserve">would increase the risk to satellites </w:t>
      </w:r>
      <w:r w:rsidRPr="006C6EEA">
        <w:rPr>
          <w:rStyle w:val="StyleUnderline"/>
        </w:rPr>
        <w:t>by more than 30 per cent</w:t>
      </w:r>
      <w:r w:rsidRPr="006C6EEA">
        <w:t xml:space="preserve"> (</w:t>
      </w:r>
      <w:hyperlink r:id="rId32" w:history="1">
        <w:r w:rsidRPr="006C6EEA">
          <w:rPr>
            <w:rStyle w:val="Hyperlink"/>
          </w:rPr>
          <w:t>arxiv.org/abs/1505.03800</w:t>
        </w:r>
      </w:hyperlink>
      <w:r w:rsidRPr="006C6EEA">
        <w:t>).</w:t>
      </w:r>
    </w:p>
    <w:p w14:paraId="35D4F068" w14:textId="77777777" w:rsidR="00D82D3C" w:rsidRPr="00100A2B" w:rsidRDefault="00D82D3C" w:rsidP="00D82D3C">
      <w:pPr>
        <w:pStyle w:val="Heading4"/>
      </w:pPr>
      <w:r w:rsidRPr="00100A2B">
        <w:t xml:space="preserve">Alt cause – broad space privatization and existing debris. </w:t>
      </w:r>
    </w:p>
    <w:p w14:paraId="4517859F" w14:textId="77777777" w:rsidR="00D82D3C" w:rsidRPr="00100A2B" w:rsidRDefault="00D82D3C" w:rsidP="00D82D3C">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3" w:history="1">
        <w:r w:rsidRPr="00100A2B">
          <w:rPr>
            <w:rStyle w:val="Hyperlink"/>
          </w:rPr>
          <w:t>https://doi.org/10.1016/j.jsse.2019.05.007</w:t>
        </w:r>
      </w:hyperlink>
      <w:r w:rsidRPr="00100A2B">
        <w:t>] TDI</w:t>
      </w:r>
    </w:p>
    <w:p w14:paraId="326DF550" w14:textId="77777777" w:rsidR="00D82D3C" w:rsidRPr="00100A2B" w:rsidRDefault="00D82D3C" w:rsidP="00D82D3C">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F42752">
        <w:rPr>
          <w:rStyle w:val="StyleUnderline"/>
          <w:highlight w:val="green"/>
        </w:rPr>
        <w:t>global trend</w:t>
      </w:r>
      <w:r w:rsidRPr="00100A2B">
        <w:rPr>
          <w:rStyle w:val="StyleUnderline"/>
        </w:rPr>
        <w:t xml:space="preserve"> to develop faster and cheaper access to space</w:t>
      </w:r>
      <w:r w:rsidRPr="00100A2B">
        <w:t xml:space="preserve">, </w:t>
      </w:r>
      <w:r w:rsidRPr="00F42752">
        <w:rPr>
          <w:rStyle w:val="Emphasis"/>
          <w:highlight w:val="green"/>
        </w:rPr>
        <w:t>distinct from</w:t>
      </w:r>
      <w:r w:rsidRPr="00100A2B">
        <w:rPr>
          <w:rStyle w:val="Emphasis"/>
        </w:rPr>
        <w:t xml:space="preserve"> more traditional </w:t>
      </w:r>
      <w:r w:rsidRPr="00F42752">
        <w:rPr>
          <w:rStyle w:val="Emphasis"/>
          <w:highlight w:val="gree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F42752">
        <w:rPr>
          <w:rStyle w:val="StyleUnderline"/>
          <w:highlight w:val="green"/>
        </w:rPr>
        <w:t>activity</w:t>
      </w:r>
      <w:r w:rsidRPr="00100A2B">
        <w:rPr>
          <w:rStyle w:val="StyleUnderline"/>
        </w:rPr>
        <w:t xml:space="preserve"> </w:t>
      </w:r>
      <w:r w:rsidRPr="00F42752">
        <w:rPr>
          <w:rStyle w:val="StyleUnderline"/>
          <w:highlight w:val="green"/>
        </w:rPr>
        <w:t>could profoundly worsen</w:t>
      </w:r>
      <w:r w:rsidRPr="00100A2B">
        <w:rPr>
          <w:rStyle w:val="StyleUnderline"/>
        </w:rPr>
        <w:t xml:space="preserve"> the space </w:t>
      </w:r>
      <w:r w:rsidRPr="00F42752">
        <w:rPr>
          <w:rStyle w:val="StyleUnderline"/>
          <w:highlight w:val="green"/>
        </w:rPr>
        <w:t>debris</w:t>
      </w:r>
      <w:r w:rsidRPr="00100A2B">
        <w:rPr>
          <w:rStyle w:val="StyleUnderline"/>
        </w:rPr>
        <w:t xml:space="preserve"> environment</w:t>
      </w:r>
      <w:r w:rsidRPr="00100A2B">
        <w:t xml:space="preserve">, </w:t>
      </w:r>
      <w:r w:rsidRPr="00100A2B">
        <w:rPr>
          <w:rStyle w:val="StyleUnderline"/>
        </w:rPr>
        <w:t xml:space="preserve">particularly </w:t>
      </w:r>
      <w:r w:rsidRPr="00F42752">
        <w:rPr>
          <w:rStyle w:val="StyleUnderline"/>
          <w:highlight w:val="green"/>
        </w:rPr>
        <w:t>in</w:t>
      </w:r>
      <w:r w:rsidRPr="00100A2B">
        <w:t xml:space="preserve"> low Earth orbit (</w:t>
      </w:r>
      <w:r w:rsidRPr="00F42752">
        <w:rPr>
          <w:rStyle w:val="Emphasis"/>
          <w:highlight w:val="gree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3F68BBA7" w14:textId="77777777" w:rsidR="00D82D3C" w:rsidRPr="00100A2B" w:rsidRDefault="00D82D3C" w:rsidP="00D82D3C">
      <w:r w:rsidRPr="00100A2B">
        <w:t xml:space="preserve">2. Characterizing </w:t>
      </w:r>
      <w:proofErr w:type="spellStart"/>
      <w:r w:rsidRPr="00100A2B">
        <w:t>NewSpace</w:t>
      </w:r>
      <w:proofErr w:type="spellEnd"/>
      <w:r w:rsidRPr="00100A2B">
        <w:t>: a step change in the space environment</w:t>
      </w:r>
    </w:p>
    <w:p w14:paraId="2FF3DB59" w14:textId="77777777" w:rsidR="00D82D3C" w:rsidRPr="00100A2B" w:rsidRDefault="00D82D3C" w:rsidP="00D82D3C">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F42752">
        <w:rPr>
          <w:rStyle w:val="StyleUnderline"/>
          <w:highlight w:val="green"/>
        </w:rPr>
        <w:t xml:space="preserve">mass in orbit will increase </w:t>
      </w:r>
      <w:r w:rsidRPr="00C121C4">
        <w:rPr>
          <w:rStyle w:val="StyleUnderline"/>
        </w:rPr>
        <w:t>substantially</w:t>
      </w:r>
      <w:r w:rsidRPr="00F42752">
        <w:rPr>
          <w:rStyle w:val="StyleUnderline"/>
          <w:highlight w:val="green"/>
        </w:rPr>
        <w:t>, and</w:t>
      </w:r>
      <w:r w:rsidRPr="00100A2B">
        <w:rPr>
          <w:rStyle w:val="StyleUnderline"/>
        </w:rPr>
        <w:t xml:space="preserve"> </w:t>
      </w:r>
      <w:r w:rsidRPr="00C121C4">
        <w:rPr>
          <w:rStyle w:val="StyleUnderline"/>
        </w:rPr>
        <w:t xml:space="preserve">long-term </w:t>
      </w:r>
      <w:r w:rsidRPr="00F42752">
        <w:rPr>
          <w:rStyle w:val="StyleUnderline"/>
          <w:highlight w:val="green"/>
        </w:rPr>
        <w:t xml:space="preserve">debris </w:t>
      </w:r>
      <w:r w:rsidRPr="00C121C4">
        <w:rPr>
          <w:rStyle w:val="StyleUnderline"/>
        </w:rPr>
        <w:t xml:space="preserve">generation </w:t>
      </w:r>
      <w:r w:rsidRPr="00F42752">
        <w:rPr>
          <w:rStyle w:val="StyleUnderline"/>
          <w:highlight w:val="green"/>
        </w:rPr>
        <w:t>is</w:t>
      </w:r>
      <w:r w:rsidRPr="00C121C4">
        <w:rPr>
          <w:rStyle w:val="StyleUnderline"/>
        </w:rPr>
        <w:t xml:space="preserve"> </w:t>
      </w:r>
      <w:r w:rsidRPr="00F42752">
        <w:rPr>
          <w:rStyle w:val="StyleUnderline"/>
          <w:highlight w:val="green"/>
        </w:rPr>
        <w:t>strongly correlated</w:t>
      </w:r>
      <w:r w:rsidRPr="00C121C4">
        <w:rPr>
          <w:rStyle w:val="StyleUnderline"/>
        </w:rPr>
        <w:t xml:space="preserve"> with mass</w:t>
      </w:r>
      <w:r w:rsidRPr="00100A2B">
        <w:rPr>
          <w:rStyle w:val="StyleUnderline"/>
        </w:rPr>
        <w:t>.</w:t>
      </w:r>
    </w:p>
    <w:p w14:paraId="3932AB77" w14:textId="77777777" w:rsidR="00D82D3C" w:rsidRPr="00100A2B" w:rsidRDefault="00D82D3C" w:rsidP="00D82D3C">
      <w:r w:rsidRPr="00100A2B">
        <w:t>[Table 1 Omitted]</w:t>
      </w:r>
    </w:p>
    <w:p w14:paraId="67E8CEAB" w14:textId="77777777" w:rsidR="00D82D3C" w:rsidRPr="00100A2B" w:rsidRDefault="00D82D3C" w:rsidP="00D82D3C">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F42752">
        <w:rPr>
          <w:rStyle w:val="Emphasis"/>
          <w:highlight w:val="green"/>
        </w:rPr>
        <w:t>traffic</w:t>
      </w:r>
      <w:r w:rsidRPr="00100A2B">
        <w:rPr>
          <w:rStyle w:val="Emphasis"/>
        </w:rPr>
        <w:t xml:space="preserve"> created if just half are successful </w:t>
      </w:r>
      <w:r w:rsidRPr="00F42752">
        <w:rPr>
          <w:rStyle w:val="Emphasis"/>
          <w:highlight w:val="green"/>
        </w:rPr>
        <w:t>would be more than double</w:t>
      </w:r>
      <w:r w:rsidRPr="00100A2B">
        <w:rPr>
          <w:rStyle w:val="Emphasis"/>
        </w:rPr>
        <w:t xml:space="preserve"> the number of payloads launched in the last 60 years and more than 6 times the number of currently active satellites.</w:t>
      </w:r>
    </w:p>
    <w:p w14:paraId="694D592D" w14:textId="77777777" w:rsidR="00D82D3C" w:rsidRPr="00100A2B" w:rsidRDefault="00D82D3C" w:rsidP="00D82D3C">
      <w:r w:rsidRPr="00100A2B">
        <w:t>Current space safety, space surveillance, collision avoidance (COLA) and debris mitigation processes have been designed for and have evolved with the current population profile, launch rates and density of LEO space.</w:t>
      </w:r>
    </w:p>
    <w:p w14:paraId="5762F221" w14:textId="77777777" w:rsidR="00D82D3C" w:rsidRPr="00100A2B" w:rsidRDefault="00D82D3C" w:rsidP="00D82D3C">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09EFD394" w14:textId="77777777" w:rsidR="00D82D3C" w:rsidRPr="00100A2B" w:rsidRDefault="00D82D3C" w:rsidP="00D82D3C">
      <w:r w:rsidRPr="00100A2B">
        <w:t>3. Compounding effects of better SSA, more satellites, and new operational concepts</w:t>
      </w:r>
    </w:p>
    <w:p w14:paraId="50948458" w14:textId="77777777" w:rsidR="00D82D3C" w:rsidRPr="00100A2B" w:rsidRDefault="00D82D3C" w:rsidP="00D82D3C">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CA60AEB" w14:textId="77777777" w:rsidR="00D82D3C" w:rsidRPr="004F5511" w:rsidRDefault="00D82D3C" w:rsidP="00D82D3C">
      <w:pPr>
        <w:pStyle w:val="Heading4"/>
        <w:rPr>
          <w:rStyle w:val="Style13ptBold"/>
          <w:b/>
        </w:rPr>
      </w:pPr>
      <w:r>
        <w:rPr>
          <w:rStyle w:val="Style13ptBold"/>
          <w:rFonts w:cs="Arial"/>
          <w:b/>
        </w:rPr>
        <w:t xml:space="preserve">Alt cause - explosions </w:t>
      </w:r>
    </w:p>
    <w:p w14:paraId="38FDC93D" w14:textId="77777777" w:rsidR="00D82D3C" w:rsidRPr="009A396F" w:rsidRDefault="00D82D3C" w:rsidP="00D82D3C">
      <w:pPr>
        <w:rPr>
          <w:rStyle w:val="Style13ptBold"/>
          <w:b w:val="0"/>
          <w:bCs w:val="0"/>
        </w:rPr>
      </w:pPr>
      <w:r w:rsidRPr="00816E83">
        <w:rPr>
          <w:rStyle w:val="Style13ptBold"/>
        </w:rPr>
        <w:t>Michelle</w:t>
      </w:r>
      <w:r w:rsidRPr="009A396F">
        <w:rPr>
          <w:rStyle w:val="Style13ptBold"/>
        </w:rPr>
        <w:t xml:space="preserve"> Starr 20 </w:t>
      </w:r>
      <w:r w:rsidRPr="00816E83">
        <w:rPr>
          <w:rStyle w:val="Style13ptBold"/>
        </w:rPr>
        <w:t>[Michelle Starr</w:t>
      </w:r>
      <w:proofErr w:type="gramStart"/>
      <w:r w:rsidRPr="00816E83">
        <w:rPr>
          <w:rStyle w:val="Style13ptBold"/>
        </w:rPr>
        <w:t>. .</w:t>
      </w:r>
      <w:proofErr w:type="gramEnd"/>
      <w:r w:rsidRPr="00816E83">
        <w:rPr>
          <w:rStyle w:val="Style13ptBold"/>
        </w:rPr>
        <w:t xml:space="preserve"> “Earth's Space Debris Problem Is Getting Worse, And There's an Explosive Component”. 10-13-2020. </w:t>
      </w:r>
      <w:proofErr w:type="spellStart"/>
      <w:r w:rsidRPr="00816E83">
        <w:rPr>
          <w:rStyle w:val="Style13ptBold"/>
        </w:rPr>
        <w:t>ScienceAlert</w:t>
      </w:r>
      <w:proofErr w:type="spellEnd"/>
      <w:r w:rsidRPr="00816E83">
        <w:rPr>
          <w:rStyle w:val="Style13ptBold"/>
        </w:rPr>
        <w:t>. https://www.sciencealert.com/the-space-debris-problem-is-getting-worse-not-better. Accessed 7-25-2021]</w:t>
      </w:r>
    </w:p>
    <w:p w14:paraId="268049DF" w14:textId="77777777" w:rsidR="00450365" w:rsidRDefault="00D82D3C" w:rsidP="00D82D3C">
      <w:pPr>
        <w:rPr>
          <w:rStyle w:val="StyleUnderline"/>
        </w:rPr>
      </w:pPr>
      <w:r w:rsidRPr="004F5511">
        <w:rPr>
          <w:rStyle w:val="StyleUnderline"/>
        </w:rPr>
        <w:t>Before humans first started sending objects into Earth orbit, the pocket of space around our planet was clear and clean.</w:t>
      </w:r>
      <w:r w:rsidRPr="009A396F">
        <w:rPr>
          <w:rStyle w:val="Style13ptBold"/>
          <w:sz w:val="16"/>
        </w:rPr>
        <w:t xml:space="preserve"> But the launch of Sputnik 1 in October of 1957 changed everything. Since then, the </w:t>
      </w:r>
      <w:r w:rsidRPr="009A396F">
        <w:rPr>
          <w:rStyle w:val="Style13ptBold"/>
        </w:rPr>
        <w:t xml:space="preserve">space </w:t>
      </w:r>
      <w:r w:rsidRPr="00F42752">
        <w:rPr>
          <w:rStyle w:val="StyleUnderline"/>
          <w:highlight w:val="green"/>
        </w:rPr>
        <w:t>debris has been accumulating</w:t>
      </w:r>
      <w:r w:rsidRPr="004F5511">
        <w:rPr>
          <w:rStyle w:val="StyleUnderline"/>
        </w:rPr>
        <w:t xml:space="preserve">, with the </w:t>
      </w:r>
      <w:r w:rsidRPr="00F42752">
        <w:rPr>
          <w:rStyle w:val="StyleUnderline"/>
          <w:highlight w:val="green"/>
        </w:rPr>
        <w:t>amount of useless,</w:t>
      </w:r>
      <w:r w:rsidRPr="004F5511">
        <w:rPr>
          <w:rStyle w:val="StyleUnderline"/>
        </w:rPr>
        <w:t xml:space="preserve"> defunct </w:t>
      </w:r>
      <w:r w:rsidRPr="00F42752">
        <w:rPr>
          <w:rStyle w:val="StyleUnderline"/>
          <w:highlight w:val="green"/>
        </w:rPr>
        <w:t>satellites</w:t>
      </w:r>
      <w:r w:rsidRPr="004F5511">
        <w:rPr>
          <w:rStyle w:val="StyleUnderline"/>
        </w:rPr>
        <w:t xml:space="preserve"> </w:t>
      </w:r>
      <w:r w:rsidRPr="00F42752">
        <w:rPr>
          <w:rStyle w:val="StyleUnderline"/>
          <w:highlight w:val="green"/>
        </w:rPr>
        <w:t>vastly</w:t>
      </w:r>
      <w:r w:rsidRPr="004F5511">
        <w:rPr>
          <w:rStyle w:val="StyleUnderline"/>
        </w:rPr>
        <w:t xml:space="preserve"> </w:t>
      </w:r>
      <w:r w:rsidRPr="00F42752">
        <w:rPr>
          <w:rStyle w:val="StyleUnderline"/>
          <w:highlight w:val="green"/>
        </w:rPr>
        <w:t>outnumber</w:t>
      </w:r>
      <w:r w:rsidRPr="004F5511">
        <w:rPr>
          <w:rStyle w:val="StyleUnderline"/>
        </w:rPr>
        <w:t xml:space="preserve">ing the </w:t>
      </w:r>
      <w:r w:rsidRPr="00F42752">
        <w:rPr>
          <w:rStyle w:val="StyleUnderline"/>
          <w:highlight w:val="green"/>
        </w:rPr>
        <w:t>operational</w:t>
      </w:r>
      <w:r w:rsidRPr="004F5511">
        <w:rPr>
          <w:rStyle w:val="StyleUnderline"/>
        </w:rPr>
        <w:t xml:space="preserve"> objects in our orbit. A new annual report from the European Space Agency (ESA) has found that</w:t>
      </w:r>
      <w:r w:rsidRPr="004F5511">
        <w:rPr>
          <w:rStyle w:val="Style13ptBold"/>
          <w:sz w:val="16"/>
        </w:rPr>
        <w:t xml:space="preserve"> while we have become aware of the problem and taken steps in recent years to mitigate it, those </w:t>
      </w:r>
      <w:r w:rsidRPr="00F42752">
        <w:rPr>
          <w:rStyle w:val="StyleUnderline"/>
          <w:highlight w:val="green"/>
        </w:rPr>
        <w:t>steps are</w:t>
      </w:r>
      <w:r w:rsidRPr="004F5511">
        <w:rPr>
          <w:rStyle w:val="StyleUnderline"/>
        </w:rPr>
        <w:t xml:space="preserve"> </w:t>
      </w:r>
      <w:r w:rsidRPr="00F42752">
        <w:rPr>
          <w:rStyle w:val="StyleUnderline"/>
          <w:highlight w:val="green"/>
        </w:rPr>
        <w:t>currently not keeping up with the</w:t>
      </w:r>
      <w:r w:rsidRPr="004F5511">
        <w:rPr>
          <w:rStyle w:val="StyleUnderline"/>
        </w:rPr>
        <w:t xml:space="preserve"> sheer </w:t>
      </w:r>
      <w:r w:rsidRPr="00F42752">
        <w:rPr>
          <w:rStyle w:val="StyleUnderline"/>
          <w:highlight w:val="green"/>
        </w:rPr>
        <w:t>scale of space junk</w:t>
      </w:r>
      <w:r w:rsidRPr="004F5511">
        <w:rPr>
          <w:rStyle w:val="StyleUnderline"/>
        </w:rPr>
        <w:t>.</w:t>
      </w:r>
    </w:p>
    <w:p w14:paraId="404B0686" w14:textId="77777777" w:rsidR="00450365" w:rsidRDefault="00450365" w:rsidP="00D82D3C">
      <w:pPr>
        <w:rPr>
          <w:rStyle w:val="StyleUnderline"/>
        </w:rPr>
      </w:pPr>
    </w:p>
    <w:p w14:paraId="30EC358F" w14:textId="77777777" w:rsidR="00450365" w:rsidRDefault="00450365" w:rsidP="00D82D3C">
      <w:pPr>
        <w:rPr>
          <w:rStyle w:val="StyleUnderline"/>
        </w:rPr>
      </w:pPr>
    </w:p>
    <w:p w14:paraId="0973ABF3" w14:textId="024A0E25" w:rsidR="00D82D3C" w:rsidRPr="00F42752" w:rsidRDefault="00D82D3C" w:rsidP="00D82D3C">
      <w:pPr>
        <w:spacing w:line="240" w:lineRule="auto"/>
        <w:contextualSpacing/>
        <w:rPr>
          <w:sz w:val="16"/>
        </w:rPr>
      </w:pPr>
    </w:p>
    <w:p w14:paraId="3598388F" w14:textId="77777777" w:rsidR="00D82D3C" w:rsidRPr="009A396F" w:rsidRDefault="00D82D3C" w:rsidP="00D82D3C">
      <w:pPr>
        <w:rPr>
          <w:rStyle w:val="Style13ptBold"/>
          <w:b w:val="0"/>
          <w:bCs w:val="0"/>
          <w:sz w:val="16"/>
        </w:rPr>
      </w:pPr>
    </w:p>
    <w:p w14:paraId="65FA4A52" w14:textId="307E2996" w:rsidR="008D34FB" w:rsidRPr="008D34FB" w:rsidRDefault="00D82D3C" w:rsidP="00450365">
      <w:pPr>
        <w:pStyle w:val="Heading4"/>
      </w:pPr>
      <w:r w:rsidRPr="00F35F0D">
        <w:rPr>
          <w:rFonts w:cs="Arial"/>
        </w:rPr>
        <w:t>No one’s going to war over a downed satellit</w:t>
      </w:r>
      <w:r w:rsidR="00450365">
        <w:rPr>
          <w:rFonts w:cs="Arial"/>
        </w:rPr>
        <w:t>e</w:t>
      </w:r>
    </w:p>
    <w:p w14:paraId="1DBCC9CB" w14:textId="15393469" w:rsidR="008042E3" w:rsidRDefault="008E0120" w:rsidP="008E0120">
      <w:pPr>
        <w:pStyle w:val="Heading4"/>
      </w:pPr>
      <w:r>
        <w:t>Multiple satellites solve</w:t>
      </w:r>
    </w:p>
    <w:p w14:paraId="1085758E" w14:textId="77777777" w:rsidR="008042E3" w:rsidRPr="008042E3" w:rsidRDefault="008042E3" w:rsidP="008042E3"/>
    <w:sectPr w:rsidR="008042E3" w:rsidRPr="00804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19556909024"/>
    <w:docVar w:name="VerbatimVersion" w:val="5.1"/>
  </w:docVars>
  <w:rsids>
    <w:rsidRoot w:val="006901C4"/>
    <w:rsid w:val="000010F8"/>
    <w:rsid w:val="000139A3"/>
    <w:rsid w:val="0007643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5201"/>
    <w:rsid w:val="002D0859"/>
    <w:rsid w:val="00307B19"/>
    <w:rsid w:val="00315690"/>
    <w:rsid w:val="00316B75"/>
    <w:rsid w:val="00325646"/>
    <w:rsid w:val="003460F2"/>
    <w:rsid w:val="00367CC8"/>
    <w:rsid w:val="0038158C"/>
    <w:rsid w:val="003902BA"/>
    <w:rsid w:val="003A09E2"/>
    <w:rsid w:val="003D4E66"/>
    <w:rsid w:val="003F6B73"/>
    <w:rsid w:val="00407037"/>
    <w:rsid w:val="00450365"/>
    <w:rsid w:val="004605D6"/>
    <w:rsid w:val="004718D7"/>
    <w:rsid w:val="004C60E8"/>
    <w:rsid w:val="004E3579"/>
    <w:rsid w:val="004E728B"/>
    <w:rsid w:val="004F39E0"/>
    <w:rsid w:val="00537BD5"/>
    <w:rsid w:val="0057268A"/>
    <w:rsid w:val="005C705B"/>
    <w:rsid w:val="005D2912"/>
    <w:rsid w:val="006065BD"/>
    <w:rsid w:val="00645FA9"/>
    <w:rsid w:val="00647866"/>
    <w:rsid w:val="00665003"/>
    <w:rsid w:val="006901C4"/>
    <w:rsid w:val="006A2AD0"/>
    <w:rsid w:val="006C2375"/>
    <w:rsid w:val="006D4ECC"/>
    <w:rsid w:val="00722258"/>
    <w:rsid w:val="007243E5"/>
    <w:rsid w:val="00766EA0"/>
    <w:rsid w:val="007A2226"/>
    <w:rsid w:val="007F5B66"/>
    <w:rsid w:val="008042E3"/>
    <w:rsid w:val="00823A1C"/>
    <w:rsid w:val="00845B9D"/>
    <w:rsid w:val="00860984"/>
    <w:rsid w:val="008B3ECB"/>
    <w:rsid w:val="008B4E85"/>
    <w:rsid w:val="008C1B2E"/>
    <w:rsid w:val="008D34FB"/>
    <w:rsid w:val="008E0120"/>
    <w:rsid w:val="0091627E"/>
    <w:rsid w:val="0097032B"/>
    <w:rsid w:val="009A249B"/>
    <w:rsid w:val="009D2EAD"/>
    <w:rsid w:val="009D54B2"/>
    <w:rsid w:val="009E1922"/>
    <w:rsid w:val="009F7ED2"/>
    <w:rsid w:val="00A93661"/>
    <w:rsid w:val="00A95652"/>
    <w:rsid w:val="00AC0AB8"/>
    <w:rsid w:val="00B33C6D"/>
    <w:rsid w:val="00B4508F"/>
    <w:rsid w:val="00B55AD5"/>
    <w:rsid w:val="00B777A4"/>
    <w:rsid w:val="00B8057C"/>
    <w:rsid w:val="00BD6238"/>
    <w:rsid w:val="00BF593B"/>
    <w:rsid w:val="00BF773A"/>
    <w:rsid w:val="00BF7E81"/>
    <w:rsid w:val="00C13773"/>
    <w:rsid w:val="00C17CC8"/>
    <w:rsid w:val="00C7547C"/>
    <w:rsid w:val="00C83417"/>
    <w:rsid w:val="00C851D8"/>
    <w:rsid w:val="00C9604F"/>
    <w:rsid w:val="00CA19AA"/>
    <w:rsid w:val="00CA2FB3"/>
    <w:rsid w:val="00CC5298"/>
    <w:rsid w:val="00CD736E"/>
    <w:rsid w:val="00CD798D"/>
    <w:rsid w:val="00CE161E"/>
    <w:rsid w:val="00CF59A8"/>
    <w:rsid w:val="00D325A9"/>
    <w:rsid w:val="00D36A8A"/>
    <w:rsid w:val="00D61409"/>
    <w:rsid w:val="00D6691E"/>
    <w:rsid w:val="00D71170"/>
    <w:rsid w:val="00D82D3C"/>
    <w:rsid w:val="00DA1C92"/>
    <w:rsid w:val="00DA25D4"/>
    <w:rsid w:val="00DA6538"/>
    <w:rsid w:val="00DE67E9"/>
    <w:rsid w:val="00E15E75"/>
    <w:rsid w:val="00E5262C"/>
    <w:rsid w:val="00EC7DC4"/>
    <w:rsid w:val="00ED30CF"/>
    <w:rsid w:val="00F176EF"/>
    <w:rsid w:val="00F27439"/>
    <w:rsid w:val="00F45E10"/>
    <w:rsid w:val="00F6364A"/>
    <w:rsid w:val="00F9113A"/>
    <w:rsid w:val="00FD24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DBB2D"/>
  <w15:chartTrackingRefBased/>
  <w15:docId w15:val="{F26E16E6-E0F2-46D1-BD71-AAA553011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01C4"/>
    <w:rPr>
      <w:rFonts w:ascii="Calibri" w:hAnsi="Calibri" w:cs="Calibri"/>
    </w:rPr>
  </w:style>
  <w:style w:type="paragraph" w:styleId="Heading1">
    <w:name w:val="heading 1"/>
    <w:aliases w:val="Pocket"/>
    <w:basedOn w:val="Normal"/>
    <w:next w:val="Normal"/>
    <w:link w:val="Heading1Char"/>
    <w:qFormat/>
    <w:rsid w:val="006901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01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01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9"/>
    <w:unhideWhenUsed/>
    <w:qFormat/>
    <w:rsid w:val="006901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01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1C4"/>
  </w:style>
  <w:style w:type="character" w:customStyle="1" w:styleId="Heading1Char">
    <w:name w:val="Heading 1 Char"/>
    <w:aliases w:val="Pocket Char"/>
    <w:basedOn w:val="DefaultParagraphFont"/>
    <w:link w:val="Heading1"/>
    <w:rsid w:val="006901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01C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01C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901C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6901C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01C4"/>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6901C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6901C4"/>
    <w:rPr>
      <w:color w:val="auto"/>
      <w:u w:val="none"/>
    </w:rPr>
  </w:style>
  <w:style w:type="character" w:styleId="FollowedHyperlink">
    <w:name w:val="FollowedHyperlink"/>
    <w:basedOn w:val="DefaultParagraphFont"/>
    <w:uiPriority w:val="99"/>
    <w:semiHidden/>
    <w:unhideWhenUsed/>
    <w:rsid w:val="006901C4"/>
    <w:rPr>
      <w:color w:val="auto"/>
      <w:u w:val="none"/>
    </w:rPr>
  </w:style>
  <w:style w:type="paragraph" w:customStyle="1" w:styleId="textbold">
    <w:name w:val="text bold"/>
    <w:basedOn w:val="Normal"/>
    <w:link w:val="Emphasis"/>
    <w:autoRedefine/>
    <w:uiPriority w:val="7"/>
    <w:qFormat/>
    <w:rsid w:val="003F6B73"/>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3F6B7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UNDERLINE Char,Bold Underlined Char,Cites and Cards Char,title Char,Block Heading Char,Read This Char"/>
    <w:link w:val="Title"/>
    <w:uiPriority w:val="6"/>
    <w:qFormat/>
    <w:rsid w:val="008042E3"/>
    <w:rPr>
      <w:bCs/>
      <w:u w:val="single"/>
    </w:rPr>
  </w:style>
  <w:style w:type="paragraph" w:styleId="Title">
    <w:name w:val="Title"/>
    <w:aliases w:val="UNDERLINE,Bold Underlined,Cites and Cards,title,Block Heading,Read This"/>
    <w:basedOn w:val="Normal"/>
    <w:next w:val="Normal"/>
    <w:link w:val="TitleChar"/>
    <w:uiPriority w:val="6"/>
    <w:qFormat/>
    <w:rsid w:val="008042E3"/>
    <w:pPr>
      <w:spacing w:before="240" w:after="60"/>
      <w:ind w:left="432"/>
      <w:jc w:val="center"/>
      <w:outlineLvl w:val="0"/>
    </w:pPr>
    <w:rPr>
      <w:rFonts w:asciiTheme="minorHAnsi" w:hAnsiTheme="minorHAnsi" w:cstheme="minorBidi"/>
      <w:bCs/>
      <w:u w:val="single"/>
    </w:rPr>
  </w:style>
  <w:style w:type="character" w:customStyle="1" w:styleId="TitleChar1">
    <w:name w:val="Title Char1"/>
    <w:basedOn w:val="DefaultParagraphFont"/>
    <w:uiPriority w:val="99"/>
    <w:semiHidden/>
    <w:rsid w:val="008042E3"/>
    <w:rPr>
      <w:rFonts w:asciiTheme="majorHAnsi" w:eastAsiaTheme="majorEastAsia" w:hAnsiTheme="majorHAnsi" w:cstheme="majorBidi"/>
      <w:spacing w:val="-10"/>
      <w:kern w:val="28"/>
      <w:sz w:val="56"/>
      <w:szCs w:val="56"/>
    </w:rPr>
  </w:style>
  <w:style w:type="paragraph" w:customStyle="1" w:styleId="paragraph">
    <w:name w:val="paragraph"/>
    <w:basedOn w:val="Normal"/>
    <w:rsid w:val="009A249B"/>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9A249B"/>
  </w:style>
  <w:style w:type="paragraph" w:styleId="ListParagraph">
    <w:name w:val="List Paragraph"/>
    <w:aliases w:val="6 font,Colorful List - Accent 11"/>
    <w:basedOn w:val="Normal"/>
    <w:uiPriority w:val="99"/>
    <w:qFormat/>
    <w:rsid w:val="00D82D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er.rgj.com/user/enewspaper" TargetMode="External"/><Relationship Id="rId18" Type="http://schemas.openxmlformats.org/officeDocument/2006/relationships/hyperlink" Target="https://www.cnn.com/2019/07/25/asia/internet-undersea-cables-intl-hnk/index.html" TargetMode="External"/><Relationship Id="rId26" Type="http://schemas.openxmlformats.org/officeDocument/2006/relationships/hyperlink" Target="http://bigstory.ap.org/article/scientists-say-ozone-layer-recovering" TargetMode="External"/><Relationship Id="rId3" Type="http://schemas.openxmlformats.org/officeDocument/2006/relationships/styles" Target="styles.xml"/><Relationship Id="rId21" Type="http://schemas.openxmlformats.org/officeDocument/2006/relationships/hyperlink" Target="https://www.fiercetelecom.com/telecom/industry-voices-menon-satellite-mega-constellations-are-connectivity-s-new-frontier-post-5g" TargetMode="External"/><Relationship Id="rId34" Type="http://schemas.openxmlformats.org/officeDocument/2006/relationships/fontTable" Target="fontTable.xml"/><Relationship Id="rId7" Type="http://schemas.openxmlformats.org/officeDocument/2006/relationships/hyperlink" Target="https://www.rgj.com/news/" TargetMode="External"/><Relationship Id="rId12" Type="http://schemas.openxmlformats.org/officeDocument/2006/relationships/hyperlink" Target="https://www.rgj.com/obituaries" TargetMode="External"/><Relationship Id="rId17" Type="http://schemas.openxmlformats.org/officeDocument/2006/relationships/hyperlink" Target="https://www.thehindu.com/news/international/xi-tightened-control-over-the-pla/article37549460.ece" TargetMode="External"/><Relationship Id="rId25" Type="http://schemas.openxmlformats.org/officeDocument/2006/relationships/hyperlink" Target="http://www.thetimes.co.uk/tto/opinion/columnists/article4206440.ece" TargetMode="External"/><Relationship Id="rId33" Type="http://schemas.openxmlformats.org/officeDocument/2006/relationships/hyperlink" Target="https://doi.org/10.1016/j.jsse.2019.05.007" TargetMode="External"/><Relationship Id="rId2" Type="http://schemas.openxmlformats.org/officeDocument/2006/relationships/numbering" Target="numbering.xml"/><Relationship Id="rId16" Type="http://schemas.openxmlformats.org/officeDocument/2006/relationships/hyperlink" Target="https://www.darksky.org/" TargetMode="External"/><Relationship Id="rId20" Type="http://schemas.openxmlformats.org/officeDocument/2006/relationships/hyperlink" Target="https://twitter.com/elonmusk/status/1429907171639103489?lang=en" TargetMode="External"/><Relationship Id="rId29" Type="http://schemas.openxmlformats.org/officeDocument/2006/relationships/hyperlink" Target="http://www.nasa.gov/content/what-is-nasa-s-asteroid-redirect-mission/" TargetMode="External"/><Relationship Id="rId1" Type="http://schemas.openxmlformats.org/officeDocument/2006/relationships/customXml" Target="../customXml/item1.xml"/><Relationship Id="rId6" Type="http://schemas.openxmlformats.org/officeDocument/2006/relationships/hyperlink" Target="https://www.nationalgeographic.org/encyclopedia/atmosphere/" TargetMode="External"/><Relationship Id="rId11" Type="http://schemas.openxmlformats.org/officeDocument/2006/relationships/hyperlink" Target="https://www.rgj.com/opinion/" TargetMode="External"/><Relationship Id="rId24" Type="http://schemas.openxmlformats.org/officeDocument/2006/relationships/hyperlink" Target="https://www.zdnet.com/article/spacex-president-says-starlink-global-satellite-broadband-service-to-be-live-by-september/" TargetMode="External"/><Relationship Id="rId32" Type="http://schemas.openxmlformats.org/officeDocument/2006/relationships/hyperlink" Target="http://arxiv.org/abs/1505.03800" TargetMode="External"/><Relationship Id="rId5" Type="http://schemas.openxmlformats.org/officeDocument/2006/relationships/webSettings" Target="webSettings.xml"/><Relationship Id="rId15" Type="http://schemas.openxmlformats.org/officeDocument/2006/relationships/hyperlink" Target="https://spacenews.com/spacex-launches-60-starlink-satellites-begins-constellation-buildout/" TargetMode="External"/><Relationship Id="rId23" Type="http://schemas.openxmlformats.org/officeDocument/2006/relationships/hyperlink" Target="https://www.cnbc.com/2021/04/19/amazon-signs-ula-rockets-to-launch-bezos-kuiper-internet-satellites.html" TargetMode="External"/><Relationship Id="rId28" Type="http://schemas.openxmlformats.org/officeDocument/2006/relationships/hyperlink" Target="https://arxiv.org/pdf/1505.03800.pdf" TargetMode="External"/><Relationship Id="rId10" Type="http://schemas.openxmlformats.org/officeDocument/2006/relationships/hyperlink" Target="https://www.rgj.com/life/" TargetMode="External"/><Relationship Id="rId19" Type="http://schemas.openxmlformats.org/officeDocument/2006/relationships/hyperlink" Target="https://www.fiercetelecom.com/telecom/spacex-s-starlink-kickstarts-a-satellite-broadband-market-could-disrupt-telecom-menon%20accessed%2012/19/21" TargetMode="External"/><Relationship Id="rId31" Type="http://schemas.openxmlformats.org/officeDocument/2006/relationships/hyperlink" Target="http://www.caseyhandmer.com/" TargetMode="External"/><Relationship Id="rId4" Type="http://schemas.openxmlformats.org/officeDocument/2006/relationships/settings" Target="settings.xml"/><Relationship Id="rId9" Type="http://schemas.openxmlformats.org/officeDocument/2006/relationships/hyperlink" Target="https://www.rgj.com/business/" TargetMode="External"/><Relationship Id="rId14" Type="http://schemas.openxmlformats.org/officeDocument/2006/relationships/hyperlink" Target="http://classifieds.rgj.com/category.php?place=Public+Notices&amp;posit=Public+Notices" TargetMode="External"/><Relationship Id="rId22" Type="http://schemas.openxmlformats.org/officeDocument/2006/relationships/hyperlink" Target="https://www.business-standard.com/article/international/starlink-internet-speed-will-double-to-300mbps-this-year-elon-musk-121022300223_1.html" TargetMode="External"/><Relationship Id="rId27" Type="http://schemas.openxmlformats.org/officeDocument/2006/relationships/hyperlink" Target="https://www.newscientist.com/article/mg22630235-100-dust-from-asteroid-mining-spells-danger-for-satellites/" TargetMode="External"/><Relationship Id="rId30" Type="http://schemas.openxmlformats.org/officeDocument/2006/relationships/hyperlink" Target="https://www.newscientist.com/article/dn27243-rock-grab-from-asteroid-will-aid-human-mission-to-mars" TargetMode="External"/><Relationship Id="rId35" Type="http://schemas.openxmlformats.org/officeDocument/2006/relationships/theme" Target="theme/theme1.xml"/><Relationship Id="rId8" Type="http://schemas.openxmlformats.org/officeDocument/2006/relationships/hyperlink" Target="https://www.rgj.com/spor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Pages>
  <Words>10870</Words>
  <Characters>61962</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15</cp:revision>
  <dcterms:created xsi:type="dcterms:W3CDTF">2022-02-06T15:19:00Z</dcterms:created>
  <dcterms:modified xsi:type="dcterms:W3CDTF">2022-02-06T16:43:00Z</dcterms:modified>
</cp:coreProperties>
</file>